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57E25" w14:textId="77777777" w:rsidR="00B55057" w:rsidRDefault="00B55057" w:rsidP="00B55057">
      <w:pPr>
        <w:spacing w:after="0" w:line="240" w:lineRule="auto"/>
        <w:jc w:val="center"/>
        <w:rPr>
          <w:rFonts w:ascii="Arial Narrow" w:hAnsi="Arial Narrow"/>
          <w:b/>
          <w:sz w:val="24"/>
          <w:szCs w:val="24"/>
        </w:rPr>
      </w:pPr>
      <w:r w:rsidRPr="00847BEA">
        <w:rPr>
          <w:rFonts w:ascii="Arial Narrow" w:hAnsi="Arial Narrow"/>
          <w:b/>
          <w:sz w:val="24"/>
          <w:szCs w:val="24"/>
        </w:rPr>
        <w:t>Opis predmetu zákazky</w:t>
      </w:r>
    </w:p>
    <w:p w14:paraId="1D95450F" w14:textId="77777777" w:rsidR="00EC472B" w:rsidRDefault="00EC472B" w:rsidP="00B55057">
      <w:pPr>
        <w:spacing w:after="0" w:line="240" w:lineRule="auto"/>
        <w:jc w:val="center"/>
        <w:rPr>
          <w:rFonts w:ascii="Arial Narrow" w:hAnsi="Arial Narrow"/>
          <w:b/>
          <w:sz w:val="24"/>
          <w:szCs w:val="24"/>
        </w:rPr>
      </w:pPr>
    </w:p>
    <w:p w14:paraId="02870E58" w14:textId="77777777" w:rsidR="00B55057" w:rsidRPr="00BE5A6A" w:rsidRDefault="00B55057" w:rsidP="00B55057">
      <w:pPr>
        <w:widowControl w:val="0"/>
        <w:autoSpaceDE w:val="0"/>
        <w:autoSpaceDN w:val="0"/>
        <w:adjustRightInd w:val="0"/>
        <w:spacing w:after="0" w:line="240" w:lineRule="auto"/>
        <w:jc w:val="center"/>
        <w:rPr>
          <w:rFonts w:ascii="Arial Narrow" w:hAnsi="Arial Narrow" w:cs="Arial"/>
          <w:b/>
          <w:u w:val="single"/>
        </w:rPr>
      </w:pPr>
      <w:r w:rsidRPr="003360B8">
        <w:rPr>
          <w:rFonts w:ascii="Arial Narrow" w:hAnsi="Arial Narrow" w:cs="Arial"/>
          <w:b/>
          <w:u w:val="single"/>
        </w:rPr>
        <w:t xml:space="preserve">Časť </w:t>
      </w:r>
      <w:r>
        <w:rPr>
          <w:rFonts w:ascii="Arial Narrow" w:hAnsi="Arial Narrow" w:cs="Arial"/>
          <w:b/>
          <w:u w:val="single"/>
        </w:rPr>
        <w:t>2</w:t>
      </w:r>
      <w:r w:rsidRPr="003360B8">
        <w:rPr>
          <w:rFonts w:ascii="Arial Narrow" w:hAnsi="Arial Narrow" w:cs="Arial"/>
          <w:b/>
          <w:u w:val="single"/>
        </w:rPr>
        <w:t>:</w:t>
      </w:r>
      <w:r w:rsidRPr="003360B8">
        <w:rPr>
          <w:rFonts w:ascii="Arial Narrow" w:hAnsi="Arial Narrow" w:cs="Arial"/>
          <w:b/>
          <w:u w:val="single"/>
        </w:rPr>
        <w:tab/>
      </w:r>
      <w:r>
        <w:rPr>
          <w:rFonts w:ascii="Arial Narrow" w:hAnsi="Arial Narrow" w:cs="Arial"/>
          <w:b/>
          <w:u w:val="single"/>
        </w:rPr>
        <w:t>Špecializovaný</w:t>
      </w:r>
      <w:r w:rsidRPr="00BE5A6A">
        <w:rPr>
          <w:rFonts w:ascii="Arial Narrow" w:hAnsi="Arial Narrow" w:cs="Arial"/>
          <w:b/>
          <w:u w:val="single"/>
        </w:rPr>
        <w:t xml:space="preserve"> zdravotnícky materiál</w:t>
      </w:r>
    </w:p>
    <w:p w14:paraId="123DFACC" w14:textId="77777777" w:rsidR="00F2474D" w:rsidRPr="00EC519F" w:rsidRDefault="00F2474D">
      <w:pPr>
        <w:rPr>
          <w:rFonts w:ascii="Arial Narrow" w:hAnsi="Arial Narrow"/>
          <w:sz w:val="20"/>
          <w:szCs w:val="20"/>
        </w:rPr>
      </w:pPr>
    </w:p>
    <w:p w14:paraId="6ECB19C2" w14:textId="77777777" w:rsidR="00B55057" w:rsidRPr="009537C5" w:rsidRDefault="00B55057" w:rsidP="00B55057">
      <w:pPr>
        <w:widowControl w:val="0"/>
        <w:autoSpaceDE w:val="0"/>
        <w:autoSpaceDN w:val="0"/>
        <w:adjustRightInd w:val="0"/>
        <w:jc w:val="both"/>
        <w:rPr>
          <w:rFonts w:ascii="Arial Narrow" w:hAnsi="Arial Narrow" w:cs="Arial"/>
          <w:lang w:eastAsia="sk-SK"/>
        </w:rPr>
      </w:pPr>
      <w:r w:rsidRPr="001A43D6">
        <w:rPr>
          <w:rFonts w:ascii="Arial Narrow" w:hAnsi="Arial Narrow" w:cs="Arial"/>
          <w:b/>
          <w:lang w:eastAsia="sk-SK"/>
        </w:rPr>
        <w:t>Predmetom zákazky</w:t>
      </w:r>
      <w:r>
        <w:rPr>
          <w:rFonts w:ascii="Arial Narrow" w:hAnsi="Arial Narrow" w:cs="Arial"/>
          <w:lang w:eastAsia="sk-SK"/>
        </w:rPr>
        <w:t xml:space="preserve"> je dodávka špecializovaného zdravotníckeho materiálu </w:t>
      </w:r>
      <w:r w:rsidRPr="001A43D6">
        <w:rPr>
          <w:rFonts w:ascii="Arial Narrow" w:hAnsi="Arial Narrow" w:cs="Arial"/>
          <w:lang w:eastAsia="sk-SK"/>
        </w:rPr>
        <w:t>pre potreby výkonných zložiek Ministerstva vnútra Slovenskej republiky</w:t>
      </w:r>
      <w:r>
        <w:rPr>
          <w:iCs/>
        </w:rPr>
        <w:t>.</w:t>
      </w:r>
    </w:p>
    <w:p w14:paraId="00A81A6C" w14:textId="59116D8F" w:rsidR="00B55057" w:rsidRPr="001A43D6" w:rsidRDefault="00B55057" w:rsidP="00B55057">
      <w:pPr>
        <w:widowControl w:val="0"/>
        <w:autoSpaceDE w:val="0"/>
        <w:autoSpaceDN w:val="0"/>
        <w:adjustRightInd w:val="0"/>
        <w:jc w:val="both"/>
        <w:rPr>
          <w:rFonts w:ascii="Arial Narrow" w:hAnsi="Arial Narrow" w:cs="Arial"/>
          <w:b/>
          <w:u w:val="single"/>
        </w:rPr>
      </w:pPr>
      <w:r w:rsidRPr="001A43D6">
        <w:rPr>
          <w:rFonts w:ascii="Arial Narrow" w:hAnsi="Arial Narrow" w:cs="Arial"/>
          <w:b/>
        </w:rPr>
        <w:t>Záručná doba</w:t>
      </w:r>
      <w:r w:rsidRPr="001A43D6">
        <w:rPr>
          <w:rFonts w:ascii="Arial Narrow" w:hAnsi="Arial Narrow" w:cs="Arial"/>
        </w:rPr>
        <w:t xml:space="preserve"> sa</w:t>
      </w:r>
      <w:r w:rsidR="00AA3E2D">
        <w:rPr>
          <w:rFonts w:ascii="Arial Narrow" w:hAnsi="Arial Narrow" w:cs="Arial"/>
        </w:rPr>
        <w:t xml:space="preserve"> riadi podľa podmienok výrobcu </w:t>
      </w:r>
      <w:r w:rsidRPr="001A43D6">
        <w:rPr>
          <w:rFonts w:ascii="Arial Narrow" w:hAnsi="Arial Narrow" w:cs="Arial"/>
        </w:rPr>
        <w:t>alebo dátumom spotreby (exspiračná doba) na dodávanom tovare, pričom predávajúci sa zaväzuje dodať tovar tak, aby záručná (exspiračná) doba bola maximálna a najmenej 90% z celkovej záručnej (exspiračnej) doby stanovenej výrobcom odo dňa prevzatia dodávaného tovaru na základe dodacieho listu, t. j. mal uplynutý  čas maximálne 10% z celkovej záručnej (exspiračnej) doby stanovenej výrobcom (t.</w:t>
      </w:r>
      <w:r w:rsidR="00B97BC0">
        <w:rPr>
          <w:rFonts w:ascii="Arial Narrow" w:hAnsi="Arial Narrow" w:cs="Arial"/>
        </w:rPr>
        <w:t xml:space="preserve"> </w:t>
      </w:r>
      <w:r w:rsidRPr="001A43D6">
        <w:rPr>
          <w:rFonts w:ascii="Arial Narrow" w:hAnsi="Arial Narrow" w:cs="Arial"/>
        </w:rPr>
        <w:t>j. 10% uplynutej doby od výroby Tovaru do doby dodania Tovaru) a mal vlastnosti stanovené kvalitatívnymi a technickými parametrami, originálne  balenie od výrobcu  a dodržanie podmienok distribúcie.</w:t>
      </w:r>
    </w:p>
    <w:p w14:paraId="4C0A46EC" w14:textId="77777777" w:rsidR="00B55057" w:rsidRPr="00142158" w:rsidRDefault="00B55057" w:rsidP="00B55057">
      <w:pPr>
        <w:widowControl w:val="0"/>
        <w:autoSpaceDE w:val="0"/>
        <w:autoSpaceDN w:val="0"/>
        <w:adjustRightInd w:val="0"/>
        <w:rPr>
          <w:rFonts w:ascii="Arial Narrow" w:hAnsi="Arial Narrow" w:cs="Arial"/>
        </w:rPr>
      </w:pPr>
      <w:r w:rsidRPr="005B61DF">
        <w:rPr>
          <w:rFonts w:ascii="Arial Narrow" w:hAnsi="Arial Narrow" w:cs="Arial"/>
          <w:b/>
        </w:rPr>
        <w:t xml:space="preserve">Návod na obsluhu </w:t>
      </w:r>
      <w:r w:rsidRPr="005B61DF">
        <w:rPr>
          <w:rFonts w:ascii="Arial Narrow" w:hAnsi="Arial Narrow" w:cs="Arial"/>
        </w:rPr>
        <w:t>musí byť v </w:t>
      </w:r>
      <w:r w:rsidRPr="00AA3E2D">
        <w:rPr>
          <w:rFonts w:ascii="Arial Narrow" w:hAnsi="Arial Narrow" w:cs="Arial"/>
        </w:rPr>
        <w:t>slovenskom alebo v českom jazyku.</w:t>
      </w:r>
    </w:p>
    <w:p w14:paraId="414FB396" w14:textId="77777777" w:rsidR="00B55057" w:rsidRDefault="00B55057" w:rsidP="00B55057">
      <w:pPr>
        <w:shd w:val="clear" w:color="auto" w:fill="FFFFFF"/>
        <w:jc w:val="both"/>
        <w:rPr>
          <w:rFonts w:ascii="Arial Narrow" w:hAnsi="Arial Narrow"/>
        </w:rPr>
      </w:pPr>
      <w:r>
        <w:rPr>
          <w:rFonts w:ascii="Arial Narrow" w:hAnsi="Arial Narrow"/>
          <w:b/>
        </w:rPr>
        <w:t xml:space="preserve">Verejný obstarávateľ z hľadiska opisu predmetu zákazky uvádza v súlade so zákonom </w:t>
      </w:r>
      <w:r>
        <w:rPr>
          <w:rStyle w:val="SubtleEmphasis1"/>
          <w:rFonts w:ascii="Arial Narrow" w:hAnsi="Arial Narrow"/>
          <w:sz w:val="22"/>
        </w:rPr>
        <w:t>č. 343/2015 Z. z. o verejnom obstarávaní a o zmene a doplnení niektorých zákonov v znení neskorších predpisov</w:t>
      </w:r>
      <w:r>
        <w:rPr>
          <w:rFonts w:ascii="Arial Narrow" w:hAnsi="Arial Narrow"/>
          <w:b/>
        </w:rPr>
        <w:t xml:space="preserve"> technické požiadavky, ktoré sa v niektorých prípadoch odvolávajú na konkrétneho výrobcu, výrobný postup, značku, patent, typ, technické normy, technické osvedčenia, technické špecifikácie, technické referenčné systémy, krajinu, oblasť alebo miesto pôvodu alebo výroby. V prípade, že by záujemca/uchádzač sa cítil dotknutý vo svojich právach, t.j., že týmto opisom by dochádzalo k znevýhodneniu alebo k vylúčeniu určitých záujemcov/uchádzačov alebo výrobcov, alebo že tento predmet zákazky nie je opísaný dostatočne presne a zrozumiteľne, tak vo svojej ponuke môže uchádzač použiť technické riešenie ekvivalentné, ktoré spĺňa kvalitatívne, technické, funkčné požiadavky na rovnakej a vyššej úrovni, ako je uvedené v tejto časti súťažných podkladoch, túto skutočnosť však musí preukázať uchádzač vo svojej ponuke.</w:t>
      </w:r>
    </w:p>
    <w:p w14:paraId="29A95D5B" w14:textId="77777777" w:rsidR="00B55057" w:rsidRPr="00F2474D" w:rsidRDefault="00B55057" w:rsidP="00B55057">
      <w:pPr>
        <w:rPr>
          <w:rFonts w:ascii="Arial Narrow" w:hAnsi="Arial Narrow"/>
          <w:sz w:val="20"/>
          <w:szCs w:val="20"/>
        </w:rPr>
      </w:pPr>
    </w:p>
    <w:p w14:paraId="42D6DA28" w14:textId="01607868" w:rsidR="005B2AEE" w:rsidRPr="005B2AEE" w:rsidRDefault="005B2AEE" w:rsidP="005B2AEE">
      <w:pPr>
        <w:widowControl w:val="0"/>
        <w:autoSpaceDE w:val="0"/>
        <w:autoSpaceDN w:val="0"/>
        <w:adjustRightInd w:val="0"/>
        <w:jc w:val="both"/>
        <w:rPr>
          <w:rFonts w:ascii="Arial Narrow" w:hAnsi="Arial Narrow" w:cs="Arial"/>
        </w:rPr>
      </w:pPr>
      <w:r w:rsidRPr="005B2AEE">
        <w:rPr>
          <w:rFonts w:ascii="Arial Narrow" w:hAnsi="Arial Narrow" w:cs="Arial"/>
        </w:rPr>
        <w:t>Vzhľadom k povahe a použitiu niektorých položiek, ktoré sú určené pre sanitné vozidlá HaZZ, položky musia spĺňať osobitné požiadavky na kompatibilitu s vybavením sanitného vozidla HaZZ (napr. položka č. 98 - Taška na kyslíkovú fľašu 3l musí byť kompatibilná s používaným závesným systémom sanitných vozidiel HaZZ systémom INTRAXX) a na extrémne podmienky, v ktorých HaZZ pracuje (odolnosť voči nárazu, klimatickým podmienkam a pod.)</w:t>
      </w:r>
      <w:r w:rsidR="001D6E94">
        <w:rPr>
          <w:rFonts w:ascii="Arial Narrow" w:hAnsi="Arial Narrow" w:cs="Arial"/>
        </w:rPr>
        <w:t>.</w:t>
      </w:r>
      <w:r w:rsidRPr="005B2AEE">
        <w:rPr>
          <w:rFonts w:ascii="Arial Narrow" w:hAnsi="Arial Narrow" w:cs="Arial"/>
        </w:rPr>
        <w:t xml:space="preserve"> </w:t>
      </w:r>
    </w:p>
    <w:p w14:paraId="19C7142D" w14:textId="756EAD6A" w:rsidR="00F2474D" w:rsidRPr="00EC519F" w:rsidRDefault="00E82760" w:rsidP="00E82760">
      <w:pPr>
        <w:jc w:val="both"/>
        <w:rPr>
          <w:rFonts w:ascii="Arial Narrow" w:hAnsi="Arial Narrow"/>
          <w:sz w:val="20"/>
          <w:szCs w:val="20"/>
        </w:rPr>
      </w:pPr>
      <w:r>
        <w:rPr>
          <w:rFonts w:ascii="Arial Narrow" w:hAnsi="Arial Narrow"/>
        </w:rPr>
        <w:t>Predmet zákazky v celom rozsahu je opísaný tak, aby bol presne a zrozumiteľne špecifikovaný. Ak sa niektorá z 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w:t>
      </w:r>
      <w:r>
        <w:rPr>
          <w:rFonts w:ascii="Arial Narrow" w:hAnsi="Arial Narrow"/>
          <w:u w:val="single"/>
        </w:rPr>
        <w:t>, túto skutočnosť však musí preukázať uchádzač vo svojej ponuke</w:t>
      </w:r>
      <w:r>
        <w:rPr>
          <w:rFonts w:ascii="Arial Narrow" w:hAnsi="Arial Narrow"/>
        </w:rPr>
        <w:t>.</w:t>
      </w:r>
    </w:p>
    <w:p w14:paraId="055DC004" w14:textId="77777777" w:rsidR="00F2474D" w:rsidRPr="00EC519F" w:rsidRDefault="00F2474D">
      <w:pPr>
        <w:rPr>
          <w:rFonts w:ascii="Arial Narrow" w:hAnsi="Arial Narrow"/>
          <w:sz w:val="20"/>
          <w:szCs w:val="20"/>
        </w:rPr>
      </w:pPr>
    </w:p>
    <w:p w14:paraId="789C1FBC" w14:textId="77777777" w:rsidR="00F2474D" w:rsidRPr="00EC519F" w:rsidRDefault="00F2474D">
      <w:pPr>
        <w:rPr>
          <w:rFonts w:ascii="Arial Narrow" w:hAnsi="Arial Narrow"/>
          <w:sz w:val="20"/>
          <w:szCs w:val="20"/>
        </w:rPr>
      </w:pPr>
    </w:p>
    <w:p w14:paraId="187A57AD" w14:textId="77777777" w:rsidR="00F2474D" w:rsidRPr="00EC519F" w:rsidRDefault="00F2474D">
      <w:pPr>
        <w:rPr>
          <w:rFonts w:ascii="Arial Narrow" w:hAnsi="Arial Narrow"/>
          <w:sz w:val="20"/>
          <w:szCs w:val="20"/>
        </w:rPr>
      </w:pPr>
    </w:p>
    <w:p w14:paraId="28823C60" w14:textId="77777777" w:rsidR="00F2474D" w:rsidRPr="00EC519F" w:rsidRDefault="00F2474D">
      <w:pPr>
        <w:rPr>
          <w:rFonts w:ascii="Arial Narrow" w:hAnsi="Arial Narrow"/>
          <w:sz w:val="20"/>
          <w:szCs w:val="20"/>
        </w:rPr>
      </w:pPr>
    </w:p>
    <w:p w14:paraId="2752EF04" w14:textId="77777777" w:rsidR="00EC519F" w:rsidRPr="00EC519F" w:rsidRDefault="00EC519F" w:rsidP="00EC519F">
      <w:pPr>
        <w:rPr>
          <w:rFonts w:ascii="Arial Narrow" w:hAnsi="Arial Narrow"/>
          <w:sz w:val="20"/>
          <w:szCs w:val="20"/>
        </w:rPr>
      </w:pPr>
    </w:p>
    <w:p w14:paraId="33A83283" w14:textId="77777777" w:rsidR="00EC519F" w:rsidRPr="00EC519F" w:rsidRDefault="00EC519F" w:rsidP="00EC519F">
      <w:pPr>
        <w:rPr>
          <w:rFonts w:ascii="Arial Narrow" w:hAnsi="Arial Narrow"/>
          <w:sz w:val="20"/>
          <w:szCs w:val="20"/>
        </w:rPr>
      </w:pPr>
    </w:p>
    <w:p w14:paraId="56A69F0F" w14:textId="77777777" w:rsidR="00EC519F" w:rsidRPr="00EC519F" w:rsidRDefault="00EC519F" w:rsidP="00EC519F">
      <w:pPr>
        <w:tabs>
          <w:tab w:val="left" w:pos="2711"/>
        </w:tabs>
        <w:rPr>
          <w:rFonts w:ascii="Arial Narrow" w:hAnsi="Arial Narrow"/>
          <w:sz w:val="20"/>
          <w:szCs w:val="20"/>
        </w:rPr>
        <w:sectPr w:rsidR="00EC519F" w:rsidRPr="00EC519F">
          <w:headerReference w:type="default" r:id="rId7"/>
          <w:footerReference w:type="default" r:id="rId8"/>
          <w:pgSz w:w="11906" w:h="16838"/>
          <w:pgMar w:top="1417" w:right="1417" w:bottom="1417" w:left="1417" w:header="708" w:footer="708" w:gutter="0"/>
          <w:cols w:space="708"/>
          <w:docGrid w:linePitch="360"/>
        </w:sectPr>
      </w:pPr>
      <w:r w:rsidRPr="00EC519F">
        <w:rPr>
          <w:rFonts w:ascii="Arial Narrow" w:hAnsi="Arial Narrow"/>
          <w:sz w:val="20"/>
          <w:szCs w:val="20"/>
        </w:rPr>
        <w:tab/>
      </w:r>
    </w:p>
    <w:p w14:paraId="5130E9A0" w14:textId="77777777" w:rsidR="00A818E1" w:rsidRPr="00EC519F" w:rsidRDefault="00A818E1" w:rsidP="00A818E1">
      <w:pPr>
        <w:widowControl w:val="0"/>
        <w:autoSpaceDE w:val="0"/>
        <w:autoSpaceDN w:val="0"/>
        <w:adjustRightInd w:val="0"/>
        <w:rPr>
          <w:rFonts w:ascii="Arial Narrow" w:hAnsi="Arial Narrow" w:cs="Arial"/>
          <w:b/>
          <w:sz w:val="24"/>
          <w:szCs w:val="24"/>
          <w:u w:val="single"/>
        </w:rPr>
      </w:pPr>
      <w:r w:rsidRPr="00EC519F">
        <w:rPr>
          <w:rFonts w:ascii="Arial Narrow" w:hAnsi="Arial Narrow" w:cs="Arial"/>
          <w:b/>
          <w:sz w:val="24"/>
          <w:szCs w:val="24"/>
          <w:u w:val="single"/>
        </w:rPr>
        <w:lastRenderedPageBreak/>
        <w:t xml:space="preserve">Časť </w:t>
      </w:r>
      <w:r w:rsidR="00345FDF" w:rsidRPr="00EC519F">
        <w:rPr>
          <w:rFonts w:ascii="Arial Narrow" w:hAnsi="Arial Narrow" w:cs="Arial"/>
          <w:b/>
          <w:sz w:val="24"/>
          <w:szCs w:val="24"/>
          <w:u w:val="single"/>
        </w:rPr>
        <w:t>2</w:t>
      </w:r>
      <w:r w:rsidR="00373C21" w:rsidRPr="00EC519F">
        <w:rPr>
          <w:rFonts w:ascii="Arial Narrow" w:hAnsi="Arial Narrow" w:cs="Arial"/>
          <w:b/>
          <w:sz w:val="24"/>
          <w:szCs w:val="24"/>
          <w:u w:val="single"/>
        </w:rPr>
        <w:t xml:space="preserve">: </w:t>
      </w:r>
      <w:r w:rsidR="00345FDF" w:rsidRPr="00EC519F">
        <w:rPr>
          <w:rFonts w:ascii="Arial Narrow" w:hAnsi="Arial Narrow" w:cs="Arial"/>
          <w:b/>
          <w:sz w:val="24"/>
          <w:szCs w:val="24"/>
          <w:u w:val="single"/>
        </w:rPr>
        <w:t>Špecializovaný zdravotnícky materiál</w:t>
      </w:r>
    </w:p>
    <w:tbl>
      <w:tblPr>
        <w:tblW w:w="15021" w:type="dxa"/>
        <w:tblCellMar>
          <w:left w:w="70" w:type="dxa"/>
          <w:right w:w="70" w:type="dxa"/>
        </w:tblCellMar>
        <w:tblLook w:val="04A0" w:firstRow="1" w:lastRow="0" w:firstColumn="1" w:lastColumn="0" w:noHBand="0" w:noVBand="1"/>
      </w:tblPr>
      <w:tblGrid>
        <w:gridCol w:w="470"/>
        <w:gridCol w:w="111"/>
        <w:gridCol w:w="2250"/>
        <w:gridCol w:w="4395"/>
        <w:gridCol w:w="882"/>
        <w:gridCol w:w="1386"/>
        <w:gridCol w:w="70"/>
        <w:gridCol w:w="2693"/>
        <w:gridCol w:w="344"/>
        <w:gridCol w:w="2420"/>
      </w:tblGrid>
      <w:tr w:rsidR="006337CE" w:rsidRPr="00EC519F" w14:paraId="3741D72E" w14:textId="77777777" w:rsidTr="006337CE">
        <w:trPr>
          <w:trHeight w:val="945"/>
        </w:trPr>
        <w:tc>
          <w:tcPr>
            <w:tcW w:w="470" w:type="dxa"/>
            <w:vMerge w:val="restart"/>
            <w:tcBorders>
              <w:top w:val="single" w:sz="4" w:space="0" w:color="auto"/>
              <w:left w:val="single" w:sz="4" w:space="0" w:color="auto"/>
              <w:right w:val="single" w:sz="4" w:space="0" w:color="auto"/>
            </w:tcBorders>
            <w:shd w:val="clear" w:color="000000" w:fill="FF8080"/>
            <w:vAlign w:val="center"/>
          </w:tcPr>
          <w:p w14:paraId="5C7F7D89" w14:textId="77777777" w:rsidR="006337CE" w:rsidRPr="00EC519F" w:rsidRDefault="006337CE" w:rsidP="00345FDF">
            <w:pPr>
              <w:spacing w:after="0" w:line="240" w:lineRule="auto"/>
              <w:jc w:val="center"/>
              <w:rPr>
                <w:rFonts w:ascii="Arial Narrow" w:eastAsia="Times New Roman" w:hAnsi="Arial Narrow" w:cs="Times New Roman"/>
                <w:b/>
                <w:bCs/>
                <w:color w:val="000000"/>
                <w:lang w:eastAsia="sk-SK"/>
              </w:rPr>
            </w:pPr>
            <w:r w:rsidRPr="00EC519F">
              <w:rPr>
                <w:rFonts w:ascii="Arial Narrow" w:eastAsia="Times New Roman" w:hAnsi="Arial Narrow" w:cs="Times New Roman"/>
                <w:b/>
                <w:bCs/>
                <w:color w:val="000000"/>
                <w:lang w:eastAsia="sk-SK"/>
              </w:rPr>
              <w:t>P. č.</w:t>
            </w:r>
          </w:p>
        </w:tc>
        <w:tc>
          <w:tcPr>
            <w:tcW w:w="2361" w:type="dxa"/>
            <w:gridSpan w:val="2"/>
            <w:vMerge w:val="restart"/>
            <w:tcBorders>
              <w:top w:val="single" w:sz="4" w:space="0" w:color="auto"/>
              <w:left w:val="nil"/>
              <w:right w:val="single" w:sz="4" w:space="0" w:color="auto"/>
            </w:tcBorders>
            <w:shd w:val="clear" w:color="000000" w:fill="FF8080"/>
            <w:vAlign w:val="center"/>
          </w:tcPr>
          <w:p w14:paraId="21FFC584" w14:textId="77777777" w:rsidR="006337CE" w:rsidRPr="00EC519F" w:rsidRDefault="006337CE" w:rsidP="00345FDF">
            <w:pPr>
              <w:spacing w:after="0" w:line="240" w:lineRule="auto"/>
              <w:jc w:val="center"/>
              <w:rPr>
                <w:rFonts w:ascii="Arial Narrow" w:eastAsia="Times New Roman" w:hAnsi="Arial Narrow" w:cs="Times New Roman"/>
                <w:b/>
                <w:bCs/>
                <w:color w:val="000000"/>
                <w:lang w:eastAsia="sk-SK"/>
              </w:rPr>
            </w:pPr>
            <w:r w:rsidRPr="00EC519F">
              <w:rPr>
                <w:rFonts w:ascii="Arial Narrow" w:eastAsia="Times New Roman" w:hAnsi="Arial Narrow" w:cs="Times New Roman"/>
                <w:b/>
                <w:bCs/>
                <w:color w:val="000000"/>
                <w:lang w:eastAsia="sk-SK"/>
              </w:rPr>
              <w:t>Druh tovaru</w:t>
            </w:r>
          </w:p>
        </w:tc>
        <w:tc>
          <w:tcPr>
            <w:tcW w:w="4395" w:type="dxa"/>
            <w:vMerge w:val="restart"/>
            <w:tcBorders>
              <w:top w:val="single" w:sz="4" w:space="0" w:color="auto"/>
              <w:left w:val="nil"/>
              <w:right w:val="single" w:sz="4" w:space="0" w:color="auto"/>
            </w:tcBorders>
            <w:shd w:val="clear" w:color="000000" w:fill="FFFF00"/>
            <w:vAlign w:val="center"/>
          </w:tcPr>
          <w:p w14:paraId="6C491D23" w14:textId="77777777" w:rsidR="006337CE" w:rsidRPr="00EC519F" w:rsidRDefault="006337CE" w:rsidP="00345FDF">
            <w:pPr>
              <w:spacing w:after="0" w:line="240" w:lineRule="auto"/>
              <w:ind w:left="-215" w:firstLine="215"/>
              <w:jc w:val="center"/>
              <w:rPr>
                <w:rFonts w:ascii="Arial Narrow" w:eastAsia="Times New Roman" w:hAnsi="Arial Narrow" w:cs="Times New Roman"/>
                <w:b/>
                <w:bCs/>
                <w:color w:val="000000"/>
                <w:lang w:eastAsia="sk-SK"/>
              </w:rPr>
            </w:pPr>
            <w:r w:rsidRPr="00EC519F">
              <w:rPr>
                <w:rFonts w:ascii="Arial Narrow" w:eastAsia="Times New Roman" w:hAnsi="Arial Narrow" w:cs="Times New Roman"/>
                <w:b/>
                <w:bCs/>
                <w:color w:val="000000"/>
                <w:lang w:eastAsia="sk-SK"/>
              </w:rPr>
              <w:t>Opis predmetu zákazky - Minimálne požiadavky na predmet plnenia</w:t>
            </w:r>
          </w:p>
        </w:tc>
        <w:tc>
          <w:tcPr>
            <w:tcW w:w="882" w:type="dxa"/>
            <w:vMerge w:val="restart"/>
            <w:tcBorders>
              <w:top w:val="single" w:sz="4" w:space="0" w:color="auto"/>
              <w:left w:val="nil"/>
              <w:right w:val="single" w:sz="4" w:space="0" w:color="auto"/>
            </w:tcBorders>
            <w:shd w:val="clear" w:color="000000" w:fill="FF8080"/>
            <w:vAlign w:val="center"/>
          </w:tcPr>
          <w:p w14:paraId="4BEFACCB" w14:textId="77777777" w:rsidR="006337CE" w:rsidRPr="00EC519F" w:rsidRDefault="006337CE" w:rsidP="00345FDF">
            <w:pPr>
              <w:spacing w:after="0" w:line="240" w:lineRule="auto"/>
              <w:jc w:val="center"/>
              <w:rPr>
                <w:rFonts w:ascii="Arial Narrow" w:eastAsia="Times New Roman" w:hAnsi="Arial Narrow" w:cs="Times New Roman"/>
                <w:b/>
                <w:bCs/>
                <w:color w:val="000000"/>
                <w:lang w:eastAsia="sk-SK"/>
              </w:rPr>
            </w:pPr>
            <w:r w:rsidRPr="00EC519F">
              <w:rPr>
                <w:rFonts w:ascii="Arial Narrow" w:eastAsia="Times New Roman" w:hAnsi="Arial Narrow" w:cs="Times New Roman"/>
                <w:b/>
                <w:bCs/>
                <w:color w:val="000000"/>
                <w:lang w:eastAsia="sk-SK"/>
              </w:rPr>
              <w:t>Merná jednotka</w:t>
            </w:r>
          </w:p>
        </w:tc>
        <w:tc>
          <w:tcPr>
            <w:tcW w:w="1456" w:type="dxa"/>
            <w:gridSpan w:val="2"/>
            <w:vMerge w:val="restart"/>
            <w:tcBorders>
              <w:top w:val="single" w:sz="4" w:space="0" w:color="auto"/>
              <w:left w:val="nil"/>
              <w:right w:val="single" w:sz="4" w:space="0" w:color="auto"/>
            </w:tcBorders>
            <w:shd w:val="clear" w:color="000000" w:fill="B7DEE8"/>
            <w:vAlign w:val="center"/>
          </w:tcPr>
          <w:p w14:paraId="44C4C2EF" w14:textId="77777777" w:rsidR="006337CE" w:rsidRPr="00EC519F" w:rsidRDefault="006337CE" w:rsidP="00345FDF">
            <w:pPr>
              <w:spacing w:after="0" w:line="240" w:lineRule="auto"/>
              <w:jc w:val="center"/>
              <w:rPr>
                <w:rFonts w:ascii="Arial Narrow" w:eastAsia="Times New Roman" w:hAnsi="Arial Narrow" w:cs="Times New Roman"/>
                <w:b/>
                <w:bCs/>
                <w:color w:val="000000"/>
                <w:lang w:eastAsia="sk-SK"/>
              </w:rPr>
            </w:pPr>
            <w:r w:rsidRPr="00EC519F">
              <w:rPr>
                <w:rFonts w:ascii="Arial Narrow" w:eastAsia="Times New Roman" w:hAnsi="Arial Narrow" w:cs="Times New Roman"/>
                <w:b/>
                <w:bCs/>
                <w:color w:val="000000"/>
                <w:lang w:eastAsia="sk-SK"/>
              </w:rPr>
              <w:t>Predpokladané množstvo</w:t>
            </w:r>
          </w:p>
        </w:tc>
        <w:tc>
          <w:tcPr>
            <w:tcW w:w="5457" w:type="dxa"/>
            <w:gridSpan w:val="3"/>
            <w:tcBorders>
              <w:top w:val="single" w:sz="4" w:space="0" w:color="auto"/>
              <w:left w:val="nil"/>
              <w:bottom w:val="single" w:sz="4" w:space="0" w:color="auto"/>
              <w:right w:val="single" w:sz="4" w:space="0" w:color="auto"/>
            </w:tcBorders>
            <w:shd w:val="clear" w:color="000000" w:fill="FCD5B4"/>
            <w:vAlign w:val="center"/>
          </w:tcPr>
          <w:p w14:paraId="4B7726D6" w14:textId="77777777" w:rsidR="006337CE" w:rsidRPr="00EC519F" w:rsidRDefault="006337CE" w:rsidP="004013C6">
            <w:pPr>
              <w:jc w:val="center"/>
              <w:rPr>
                <w:rFonts w:ascii="Arial Narrow" w:hAnsi="Arial Narrow" w:cs="Calibri"/>
                <w:b/>
                <w:color w:val="000000"/>
              </w:rPr>
            </w:pPr>
            <w:r w:rsidRPr="00EC519F">
              <w:rPr>
                <w:rFonts w:ascii="Arial Narrow" w:hAnsi="Arial Narrow" w:cs="Calibri"/>
                <w:b/>
                <w:color w:val="000000"/>
              </w:rPr>
              <w:t>Vlastný návrh plnenia predmetu zákazky</w:t>
            </w:r>
          </w:p>
          <w:p w14:paraId="3519BBAE" w14:textId="77777777" w:rsidR="006337CE" w:rsidRPr="00EC519F" w:rsidRDefault="006337CE" w:rsidP="004013C6">
            <w:pPr>
              <w:jc w:val="center"/>
              <w:rPr>
                <w:rFonts w:ascii="Arial Narrow" w:hAnsi="Arial Narrow" w:cs="Calibri"/>
                <w:b/>
                <w:color w:val="000000"/>
              </w:rPr>
            </w:pPr>
            <w:r w:rsidRPr="00EC519F">
              <w:rPr>
                <w:rFonts w:ascii="Arial Narrow" w:hAnsi="Arial Narrow" w:cs="Calibri"/>
                <w:b/>
                <w:color w:val="000000"/>
              </w:rPr>
              <w:t>(doplní uchádzač)</w:t>
            </w:r>
          </w:p>
        </w:tc>
      </w:tr>
      <w:tr w:rsidR="006337CE" w:rsidRPr="00EC519F" w14:paraId="6280C42D" w14:textId="77777777" w:rsidTr="006337CE">
        <w:trPr>
          <w:trHeight w:val="945"/>
        </w:trPr>
        <w:tc>
          <w:tcPr>
            <w:tcW w:w="470" w:type="dxa"/>
            <w:vMerge/>
            <w:tcBorders>
              <w:left w:val="single" w:sz="4" w:space="0" w:color="auto"/>
              <w:bottom w:val="single" w:sz="4" w:space="0" w:color="auto"/>
              <w:right w:val="single" w:sz="4" w:space="0" w:color="auto"/>
            </w:tcBorders>
            <w:shd w:val="clear" w:color="000000" w:fill="FF8080"/>
            <w:vAlign w:val="center"/>
            <w:hideMark/>
          </w:tcPr>
          <w:p w14:paraId="73E8D8CC" w14:textId="77777777" w:rsidR="006337CE" w:rsidRPr="00EC519F" w:rsidRDefault="006337CE" w:rsidP="00345FDF">
            <w:pPr>
              <w:spacing w:after="0" w:line="240" w:lineRule="auto"/>
              <w:jc w:val="center"/>
              <w:rPr>
                <w:rFonts w:ascii="Arial Narrow" w:eastAsia="Times New Roman" w:hAnsi="Arial Narrow" w:cs="Times New Roman"/>
                <w:b/>
                <w:bCs/>
                <w:color w:val="000000"/>
                <w:lang w:eastAsia="sk-SK"/>
              </w:rPr>
            </w:pPr>
          </w:p>
        </w:tc>
        <w:tc>
          <w:tcPr>
            <w:tcW w:w="2361" w:type="dxa"/>
            <w:gridSpan w:val="2"/>
            <w:vMerge/>
            <w:tcBorders>
              <w:left w:val="nil"/>
              <w:bottom w:val="single" w:sz="4" w:space="0" w:color="auto"/>
              <w:right w:val="single" w:sz="4" w:space="0" w:color="auto"/>
            </w:tcBorders>
            <w:shd w:val="clear" w:color="000000" w:fill="FF8080"/>
            <w:vAlign w:val="center"/>
            <w:hideMark/>
          </w:tcPr>
          <w:p w14:paraId="46D20930" w14:textId="77777777" w:rsidR="006337CE" w:rsidRPr="00EC519F" w:rsidRDefault="006337CE" w:rsidP="00345FDF">
            <w:pPr>
              <w:spacing w:after="0" w:line="240" w:lineRule="auto"/>
              <w:jc w:val="center"/>
              <w:rPr>
                <w:rFonts w:ascii="Arial Narrow" w:eastAsia="Times New Roman" w:hAnsi="Arial Narrow" w:cs="Times New Roman"/>
                <w:b/>
                <w:bCs/>
                <w:color w:val="000000"/>
                <w:lang w:eastAsia="sk-SK"/>
              </w:rPr>
            </w:pPr>
          </w:p>
        </w:tc>
        <w:tc>
          <w:tcPr>
            <w:tcW w:w="4395" w:type="dxa"/>
            <w:vMerge/>
            <w:tcBorders>
              <w:left w:val="nil"/>
              <w:bottom w:val="single" w:sz="4" w:space="0" w:color="auto"/>
              <w:right w:val="single" w:sz="4" w:space="0" w:color="auto"/>
            </w:tcBorders>
            <w:shd w:val="clear" w:color="000000" w:fill="FFFF00"/>
            <w:vAlign w:val="center"/>
            <w:hideMark/>
          </w:tcPr>
          <w:p w14:paraId="02B752AE" w14:textId="77777777" w:rsidR="006337CE" w:rsidRPr="00EC519F" w:rsidRDefault="006337CE" w:rsidP="00345FDF">
            <w:pPr>
              <w:spacing w:after="0" w:line="240" w:lineRule="auto"/>
              <w:jc w:val="center"/>
              <w:rPr>
                <w:rFonts w:ascii="Arial Narrow" w:eastAsia="Times New Roman" w:hAnsi="Arial Narrow" w:cs="Times New Roman"/>
                <w:b/>
                <w:bCs/>
                <w:color w:val="000000"/>
                <w:lang w:eastAsia="sk-SK"/>
              </w:rPr>
            </w:pPr>
          </w:p>
        </w:tc>
        <w:tc>
          <w:tcPr>
            <w:tcW w:w="882" w:type="dxa"/>
            <w:vMerge/>
            <w:tcBorders>
              <w:left w:val="nil"/>
              <w:bottom w:val="single" w:sz="4" w:space="0" w:color="auto"/>
              <w:right w:val="single" w:sz="4" w:space="0" w:color="auto"/>
            </w:tcBorders>
            <w:shd w:val="clear" w:color="000000" w:fill="FF8080"/>
            <w:vAlign w:val="center"/>
            <w:hideMark/>
          </w:tcPr>
          <w:p w14:paraId="4DEB8153" w14:textId="77777777" w:rsidR="006337CE" w:rsidRPr="00EC519F" w:rsidRDefault="006337CE" w:rsidP="00345FDF">
            <w:pPr>
              <w:spacing w:after="0" w:line="240" w:lineRule="auto"/>
              <w:jc w:val="center"/>
              <w:rPr>
                <w:rFonts w:ascii="Arial Narrow" w:eastAsia="Times New Roman" w:hAnsi="Arial Narrow" w:cs="Times New Roman"/>
                <w:b/>
                <w:bCs/>
                <w:color w:val="000000"/>
                <w:lang w:eastAsia="sk-SK"/>
              </w:rPr>
            </w:pPr>
          </w:p>
        </w:tc>
        <w:tc>
          <w:tcPr>
            <w:tcW w:w="1456" w:type="dxa"/>
            <w:gridSpan w:val="2"/>
            <w:vMerge/>
            <w:tcBorders>
              <w:left w:val="nil"/>
              <w:bottom w:val="single" w:sz="4" w:space="0" w:color="auto"/>
              <w:right w:val="single" w:sz="4" w:space="0" w:color="auto"/>
            </w:tcBorders>
            <w:shd w:val="clear" w:color="000000" w:fill="B7DEE8"/>
            <w:vAlign w:val="center"/>
            <w:hideMark/>
          </w:tcPr>
          <w:p w14:paraId="5ECD3C1F" w14:textId="77777777" w:rsidR="006337CE" w:rsidRPr="00EC519F" w:rsidRDefault="006337CE" w:rsidP="00345FDF">
            <w:pPr>
              <w:spacing w:after="0" w:line="240" w:lineRule="auto"/>
              <w:jc w:val="center"/>
              <w:rPr>
                <w:rFonts w:ascii="Arial Narrow" w:eastAsia="Times New Roman" w:hAnsi="Arial Narrow" w:cs="Times New Roman"/>
                <w:b/>
                <w:bCs/>
                <w:color w:val="000000"/>
                <w:lang w:eastAsia="sk-SK"/>
              </w:rPr>
            </w:pPr>
          </w:p>
        </w:tc>
        <w:tc>
          <w:tcPr>
            <w:tcW w:w="3037" w:type="dxa"/>
            <w:gridSpan w:val="2"/>
            <w:tcBorders>
              <w:top w:val="single" w:sz="4" w:space="0" w:color="auto"/>
              <w:left w:val="nil"/>
              <w:bottom w:val="single" w:sz="4" w:space="0" w:color="auto"/>
              <w:right w:val="single" w:sz="4" w:space="0" w:color="auto"/>
            </w:tcBorders>
            <w:shd w:val="clear" w:color="000000" w:fill="FCD5B4"/>
            <w:vAlign w:val="center"/>
          </w:tcPr>
          <w:p w14:paraId="0288627C" w14:textId="77777777" w:rsidR="006337CE" w:rsidRPr="00EC519F" w:rsidRDefault="006337CE" w:rsidP="00345FDF">
            <w:pPr>
              <w:spacing w:after="0" w:line="240" w:lineRule="auto"/>
              <w:jc w:val="center"/>
              <w:rPr>
                <w:rFonts w:ascii="Arial Narrow" w:eastAsia="Times New Roman" w:hAnsi="Arial Narrow" w:cs="Arial"/>
                <w:color w:val="000000"/>
                <w:lang w:eastAsia="sk-SK"/>
              </w:rPr>
            </w:pPr>
            <w:r w:rsidRPr="00EC519F">
              <w:rPr>
                <w:rFonts w:ascii="Arial Narrow" w:hAnsi="Arial Narrow" w:cs="Calibri"/>
                <w:b/>
                <w:color w:val="000000"/>
              </w:rPr>
              <w:t>Druh tovaru</w:t>
            </w:r>
          </w:p>
        </w:tc>
        <w:tc>
          <w:tcPr>
            <w:tcW w:w="2420" w:type="dxa"/>
            <w:tcBorders>
              <w:top w:val="single" w:sz="4" w:space="0" w:color="auto"/>
              <w:left w:val="nil"/>
              <w:bottom w:val="single" w:sz="4" w:space="0" w:color="auto"/>
              <w:right w:val="single" w:sz="4" w:space="0" w:color="auto"/>
            </w:tcBorders>
            <w:shd w:val="clear" w:color="000000" w:fill="FCD5B4"/>
            <w:vAlign w:val="center"/>
          </w:tcPr>
          <w:p w14:paraId="4536CDC4" w14:textId="77777777" w:rsidR="006337CE" w:rsidRPr="00EC519F" w:rsidRDefault="006337CE" w:rsidP="00345FDF">
            <w:pPr>
              <w:rPr>
                <w:rFonts w:ascii="Arial Narrow" w:hAnsi="Arial Narrow" w:cs="Calibri"/>
                <w:b/>
                <w:color w:val="000000"/>
              </w:rPr>
            </w:pPr>
            <w:r w:rsidRPr="00EC519F">
              <w:rPr>
                <w:rFonts w:ascii="Arial Narrow" w:hAnsi="Arial Narrow" w:cs="Arial"/>
                <w:b/>
                <w:bCs/>
                <w:color w:val="000000"/>
                <w:lang w:eastAsia="sk-SK"/>
              </w:rPr>
              <w:t>Podrobný popis</w:t>
            </w:r>
          </w:p>
        </w:tc>
      </w:tr>
      <w:tr w:rsidR="006337CE" w:rsidRPr="00EC519F" w14:paraId="5A77E7D6" w14:textId="77777777" w:rsidTr="006337CE">
        <w:trPr>
          <w:trHeight w:val="315"/>
        </w:trPr>
        <w:tc>
          <w:tcPr>
            <w:tcW w:w="9494" w:type="dxa"/>
            <w:gridSpan w:val="6"/>
            <w:tcBorders>
              <w:top w:val="nil"/>
              <w:left w:val="single" w:sz="4" w:space="0" w:color="auto"/>
              <w:bottom w:val="single" w:sz="4" w:space="0" w:color="auto"/>
              <w:right w:val="single" w:sz="4" w:space="0" w:color="auto"/>
            </w:tcBorders>
            <w:shd w:val="clear" w:color="000000" w:fill="00FF00"/>
            <w:vAlign w:val="center"/>
            <w:hideMark/>
          </w:tcPr>
          <w:p w14:paraId="00F2D961" w14:textId="77777777" w:rsidR="006337CE" w:rsidRPr="00EC519F" w:rsidRDefault="006337CE" w:rsidP="00345FDF">
            <w:pPr>
              <w:spacing w:after="0" w:line="240" w:lineRule="auto"/>
              <w:jc w:val="center"/>
              <w:rPr>
                <w:rFonts w:ascii="Arial Narrow" w:eastAsia="Times New Roman" w:hAnsi="Arial Narrow" w:cs="Times New Roman"/>
                <w:b/>
                <w:bCs/>
                <w:color w:val="000000"/>
                <w:sz w:val="20"/>
                <w:szCs w:val="20"/>
                <w:lang w:eastAsia="sk-SK"/>
              </w:rPr>
            </w:pPr>
            <w:r w:rsidRPr="00EC519F">
              <w:rPr>
                <w:rFonts w:ascii="Arial Narrow" w:eastAsia="Times New Roman" w:hAnsi="Arial Narrow" w:cs="Times New Roman"/>
                <w:b/>
                <w:bCs/>
                <w:color w:val="000000"/>
                <w:sz w:val="20"/>
                <w:szCs w:val="20"/>
                <w:lang w:eastAsia="sk-SK"/>
              </w:rPr>
              <w:t>DIAGNOSTIKA</w:t>
            </w:r>
          </w:p>
          <w:p w14:paraId="7F8A0858" w14:textId="77777777" w:rsidR="006337CE" w:rsidRPr="00EC519F" w:rsidRDefault="006337CE" w:rsidP="00345FDF">
            <w:pPr>
              <w:spacing w:after="0" w:line="240" w:lineRule="auto"/>
              <w:jc w:val="center"/>
              <w:rPr>
                <w:rFonts w:ascii="Arial Narrow" w:eastAsia="Times New Roman" w:hAnsi="Arial Narrow" w:cs="Times New Roman"/>
                <w:b/>
                <w:bCs/>
                <w:color w:val="000000"/>
                <w:sz w:val="20"/>
                <w:szCs w:val="20"/>
                <w:lang w:eastAsia="sk-SK"/>
              </w:rPr>
            </w:pPr>
          </w:p>
        </w:tc>
        <w:tc>
          <w:tcPr>
            <w:tcW w:w="5527" w:type="dxa"/>
            <w:gridSpan w:val="4"/>
            <w:tcBorders>
              <w:top w:val="nil"/>
              <w:left w:val="single" w:sz="4" w:space="0" w:color="auto"/>
              <w:bottom w:val="single" w:sz="4" w:space="0" w:color="auto"/>
              <w:right w:val="single" w:sz="4" w:space="0" w:color="auto"/>
            </w:tcBorders>
            <w:shd w:val="clear" w:color="000000" w:fill="00FF00"/>
          </w:tcPr>
          <w:p w14:paraId="6D6F1B51" w14:textId="77777777" w:rsidR="006337CE" w:rsidRPr="00EC519F" w:rsidRDefault="006337CE" w:rsidP="00345FDF">
            <w:pPr>
              <w:spacing w:after="0" w:line="240" w:lineRule="auto"/>
              <w:jc w:val="center"/>
              <w:rPr>
                <w:rFonts w:ascii="Arial Narrow" w:eastAsia="Times New Roman" w:hAnsi="Arial Narrow" w:cs="Times New Roman"/>
                <w:b/>
                <w:bCs/>
                <w:color w:val="000000"/>
                <w:sz w:val="20"/>
                <w:szCs w:val="20"/>
                <w:lang w:eastAsia="sk-SK"/>
              </w:rPr>
            </w:pPr>
          </w:p>
        </w:tc>
      </w:tr>
      <w:tr w:rsidR="00A55ECE" w:rsidRPr="006337CE" w14:paraId="77F99DB6" w14:textId="77777777" w:rsidTr="00A55ECE">
        <w:trPr>
          <w:trHeight w:val="132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4505EEDC"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w:t>
            </w:r>
          </w:p>
        </w:tc>
        <w:tc>
          <w:tcPr>
            <w:tcW w:w="2250" w:type="dxa"/>
            <w:tcBorders>
              <w:top w:val="nil"/>
              <w:left w:val="nil"/>
              <w:bottom w:val="single" w:sz="4" w:space="0" w:color="auto"/>
              <w:right w:val="single" w:sz="4" w:space="0" w:color="auto"/>
            </w:tcBorders>
            <w:shd w:val="clear" w:color="auto" w:fill="auto"/>
            <w:vAlign w:val="center"/>
            <w:hideMark/>
          </w:tcPr>
          <w:p w14:paraId="0FA939E7"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Tlakomer hodinkový prenosný</w:t>
            </w:r>
          </w:p>
        </w:tc>
        <w:tc>
          <w:tcPr>
            <w:tcW w:w="4395" w:type="dxa"/>
            <w:tcBorders>
              <w:top w:val="nil"/>
              <w:left w:val="nil"/>
              <w:bottom w:val="single" w:sz="4" w:space="0" w:color="auto"/>
              <w:right w:val="single" w:sz="4" w:space="0" w:color="auto"/>
            </w:tcBorders>
            <w:shd w:val="clear" w:color="000000" w:fill="FFFFFF"/>
            <w:vAlign w:val="center"/>
            <w:hideMark/>
          </w:tcPr>
          <w:p w14:paraId="6A1F0D6F"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Tlakomer hodinkový prenosný - 2 hadicový tlakomer systém aneroid ( balónik ), priemer stupnice minimálne 55 mm, stupnica merania od 0 mm do 300 mm Hg, nylonová manžeta pre dospelých cca 27cm - 33cm, možnosť dodania detskej a nadrozmernej veľkosti, súčasťou balenia je obal - taštička na tlakomer. Výrobok musí spĺňať presnosť merania podľa EN 1060-2:1995+A1:2009 alebo ekvivalent.</w:t>
            </w:r>
          </w:p>
        </w:tc>
        <w:tc>
          <w:tcPr>
            <w:tcW w:w="882" w:type="dxa"/>
            <w:tcBorders>
              <w:top w:val="nil"/>
              <w:left w:val="nil"/>
              <w:bottom w:val="single" w:sz="4" w:space="0" w:color="auto"/>
              <w:right w:val="single" w:sz="4" w:space="0" w:color="auto"/>
            </w:tcBorders>
            <w:shd w:val="clear" w:color="auto" w:fill="auto"/>
            <w:noWrap/>
            <w:vAlign w:val="center"/>
            <w:hideMark/>
          </w:tcPr>
          <w:p w14:paraId="4453563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4C1F04E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30</w:t>
            </w:r>
          </w:p>
        </w:tc>
        <w:tc>
          <w:tcPr>
            <w:tcW w:w="2763" w:type="dxa"/>
            <w:gridSpan w:val="2"/>
            <w:tcBorders>
              <w:top w:val="nil"/>
              <w:left w:val="nil"/>
              <w:bottom w:val="single" w:sz="4" w:space="0" w:color="auto"/>
              <w:right w:val="single" w:sz="4" w:space="0" w:color="auto"/>
            </w:tcBorders>
          </w:tcPr>
          <w:p w14:paraId="5D0BB6A2"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nil"/>
              <w:left w:val="nil"/>
              <w:bottom w:val="single" w:sz="4" w:space="0" w:color="auto"/>
              <w:right w:val="single" w:sz="4" w:space="0" w:color="auto"/>
            </w:tcBorders>
          </w:tcPr>
          <w:p w14:paraId="256A3ED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6A5F6235" w14:textId="77777777" w:rsidTr="00A55ECE">
        <w:trPr>
          <w:trHeight w:val="100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2446A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0B65D8A" w14:textId="77777777" w:rsidR="00A55ECE" w:rsidRPr="006337CE" w:rsidRDefault="00A55ECE" w:rsidP="006337CE">
            <w:pPr>
              <w:spacing w:after="0" w:line="240" w:lineRule="auto"/>
              <w:rPr>
                <w:rFonts w:ascii="Arial Narrow" w:eastAsia="Times New Roman" w:hAnsi="Arial Narrow" w:cs="Calibri"/>
                <w:b/>
                <w:bCs/>
                <w:sz w:val="20"/>
                <w:szCs w:val="20"/>
                <w:lang w:eastAsia="sk-SK"/>
              </w:rPr>
            </w:pPr>
            <w:r w:rsidRPr="006337CE">
              <w:rPr>
                <w:rFonts w:ascii="Arial Narrow" w:eastAsia="Times New Roman" w:hAnsi="Arial Narrow" w:cs="Calibri"/>
                <w:b/>
                <w:bCs/>
                <w:sz w:val="20"/>
                <w:szCs w:val="20"/>
                <w:lang w:eastAsia="sk-SK"/>
              </w:rPr>
              <w:t>Manžeta pre dospelých k hodinkovému nástennému a prenosnému tlakomeru</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3F2F42D0" w14:textId="77777777"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Manžeta pre dospelých k hodinkovému nástennému  a prenosnému tlakomeru - rozmer: cca 27cm – 33cm</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1322EA93" w14:textId="77777777" w:rsidR="00A55ECE" w:rsidRPr="006337CE" w:rsidRDefault="00A55ECE" w:rsidP="006337CE">
            <w:pPr>
              <w:spacing w:after="0" w:line="240" w:lineRule="auto"/>
              <w:jc w:val="center"/>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ks</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3D8DC80B" w14:textId="77777777" w:rsidR="00A55ECE" w:rsidRPr="006337CE" w:rsidRDefault="00A55ECE" w:rsidP="006337CE">
            <w:pPr>
              <w:spacing w:after="0" w:line="240" w:lineRule="auto"/>
              <w:jc w:val="center"/>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30</w:t>
            </w:r>
          </w:p>
        </w:tc>
        <w:tc>
          <w:tcPr>
            <w:tcW w:w="2763" w:type="dxa"/>
            <w:gridSpan w:val="2"/>
            <w:tcBorders>
              <w:top w:val="single" w:sz="4" w:space="0" w:color="auto"/>
              <w:left w:val="nil"/>
              <w:bottom w:val="single" w:sz="4" w:space="0" w:color="auto"/>
              <w:right w:val="single" w:sz="4" w:space="0" w:color="auto"/>
            </w:tcBorders>
          </w:tcPr>
          <w:p w14:paraId="03402225" w14:textId="77777777" w:rsidR="00A55ECE" w:rsidRPr="006337CE" w:rsidRDefault="00A55ECE" w:rsidP="006337CE">
            <w:pPr>
              <w:spacing w:after="0" w:line="240" w:lineRule="auto"/>
              <w:jc w:val="center"/>
              <w:rPr>
                <w:rFonts w:ascii="Arial Narrow" w:eastAsia="Times New Roman" w:hAnsi="Arial Narrow" w:cs="Calibri"/>
                <w:lang w:eastAsia="sk-SK"/>
              </w:rPr>
            </w:pPr>
          </w:p>
        </w:tc>
        <w:tc>
          <w:tcPr>
            <w:tcW w:w="2764" w:type="dxa"/>
            <w:gridSpan w:val="2"/>
            <w:tcBorders>
              <w:top w:val="single" w:sz="4" w:space="0" w:color="auto"/>
              <w:left w:val="nil"/>
              <w:right w:val="single" w:sz="4" w:space="0" w:color="auto"/>
            </w:tcBorders>
          </w:tcPr>
          <w:p w14:paraId="4E6A983E" w14:textId="77777777" w:rsidR="00A55ECE" w:rsidRPr="006337CE" w:rsidRDefault="00A55ECE" w:rsidP="006337CE">
            <w:pPr>
              <w:spacing w:after="0" w:line="240" w:lineRule="auto"/>
              <w:jc w:val="center"/>
              <w:rPr>
                <w:rFonts w:ascii="Arial Narrow" w:eastAsia="Times New Roman" w:hAnsi="Arial Narrow" w:cs="Calibri"/>
                <w:lang w:eastAsia="sk-SK"/>
              </w:rPr>
            </w:pPr>
          </w:p>
        </w:tc>
      </w:tr>
      <w:tr w:rsidR="00A55ECE" w:rsidRPr="006337CE" w14:paraId="1961B69D" w14:textId="77777777" w:rsidTr="00A55ECE">
        <w:trPr>
          <w:trHeight w:val="99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477A5F"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92E76AA"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Detská manžeta k hodinkovému nástennému a prenosnému tlakomeru</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268B1DAB"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Detská manžeta k hodinkovému nástennému a prenosnému tlakomeru - rozmer: 17cm - 26 cm</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41FDEEA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45B96C1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30</w:t>
            </w:r>
          </w:p>
        </w:tc>
        <w:tc>
          <w:tcPr>
            <w:tcW w:w="2763" w:type="dxa"/>
            <w:gridSpan w:val="2"/>
            <w:tcBorders>
              <w:top w:val="single" w:sz="4" w:space="0" w:color="auto"/>
              <w:left w:val="nil"/>
              <w:bottom w:val="single" w:sz="4" w:space="0" w:color="auto"/>
              <w:right w:val="single" w:sz="4" w:space="0" w:color="auto"/>
            </w:tcBorders>
          </w:tcPr>
          <w:p w14:paraId="757465A6"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0D6C9375"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434C3B50" w14:textId="77777777" w:rsidTr="00A55ECE">
        <w:trPr>
          <w:trHeight w:val="99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54A766F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4</w:t>
            </w:r>
          </w:p>
        </w:tc>
        <w:tc>
          <w:tcPr>
            <w:tcW w:w="2250" w:type="dxa"/>
            <w:tcBorders>
              <w:top w:val="nil"/>
              <w:left w:val="nil"/>
              <w:bottom w:val="single" w:sz="4" w:space="0" w:color="auto"/>
              <w:right w:val="single" w:sz="4" w:space="0" w:color="auto"/>
            </w:tcBorders>
            <w:shd w:val="clear" w:color="auto" w:fill="auto"/>
            <w:vAlign w:val="center"/>
            <w:hideMark/>
          </w:tcPr>
          <w:p w14:paraId="3526324E"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Nadrozmerná manžeta k hodinkovému nástennému a prenosnému tlakomeru</w:t>
            </w:r>
          </w:p>
        </w:tc>
        <w:tc>
          <w:tcPr>
            <w:tcW w:w="4395" w:type="dxa"/>
            <w:tcBorders>
              <w:top w:val="nil"/>
              <w:left w:val="nil"/>
              <w:bottom w:val="single" w:sz="4" w:space="0" w:color="auto"/>
              <w:right w:val="single" w:sz="4" w:space="0" w:color="auto"/>
            </w:tcBorders>
            <w:shd w:val="clear" w:color="000000" w:fill="FFFFFF"/>
            <w:vAlign w:val="center"/>
            <w:hideMark/>
          </w:tcPr>
          <w:p w14:paraId="156497A1"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Nadrozmerná manžeta k hodinkovému nástennému a prenosnému tlakomeru - rozmer: 31cm - 47 cm</w:t>
            </w:r>
          </w:p>
        </w:tc>
        <w:tc>
          <w:tcPr>
            <w:tcW w:w="882" w:type="dxa"/>
            <w:tcBorders>
              <w:top w:val="nil"/>
              <w:left w:val="nil"/>
              <w:bottom w:val="single" w:sz="4" w:space="0" w:color="auto"/>
              <w:right w:val="single" w:sz="4" w:space="0" w:color="auto"/>
            </w:tcBorders>
            <w:shd w:val="clear" w:color="auto" w:fill="auto"/>
            <w:noWrap/>
            <w:vAlign w:val="center"/>
            <w:hideMark/>
          </w:tcPr>
          <w:p w14:paraId="4F19C54B"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2AB2A4D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25</w:t>
            </w:r>
          </w:p>
        </w:tc>
        <w:tc>
          <w:tcPr>
            <w:tcW w:w="2763" w:type="dxa"/>
            <w:gridSpan w:val="2"/>
            <w:tcBorders>
              <w:top w:val="single" w:sz="4" w:space="0" w:color="auto"/>
              <w:left w:val="nil"/>
              <w:bottom w:val="single" w:sz="4" w:space="0" w:color="auto"/>
              <w:right w:val="single" w:sz="4" w:space="0" w:color="auto"/>
            </w:tcBorders>
          </w:tcPr>
          <w:p w14:paraId="226B8B3A"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12C8FADA"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4D59F7E3" w14:textId="77777777" w:rsidTr="00A55ECE">
        <w:trPr>
          <w:trHeight w:val="231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8C35C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lastRenderedPageBreak/>
              <w:t>5</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3F87C65"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Tlakomer digitálny</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2EC90BC1" w14:textId="77777777"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Tlakomer digitálny - plne automatický, ramenný s technológiou Duo Sensor, ktorá kombinuje 2 metódy merania krvného tlaku (oscilometrickú a počúvanie), presné meranie, určený aj pre osoby s nepravidelným srdcovým rytmom - dokáže merať v priebehu srdcovej arytmie, vypočítanie priemeru z ranných aj večerných hodnôt, silný zvukový signál, veľký dobre čitateľný displej, symbol detekcie nepravidelného srdcového rytmu, klinicky overená presnosť merania, špeciálne tvarovaná manžeta pre presné nasadenie a meranie, tlakomer obsahuje dve manžety a to: manžeta M (22cm - 32 cm) a  manžeta L (32cm - 42 cm), kapacita batérie: 1400 meraní, balenie obsahuje aj praktické puzdro, predĺžená záruka 5 rokov</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71D4B584" w14:textId="77777777" w:rsidR="00A55ECE" w:rsidRPr="006337CE" w:rsidRDefault="00A55ECE" w:rsidP="006337CE">
            <w:pPr>
              <w:spacing w:after="0" w:line="240" w:lineRule="auto"/>
              <w:jc w:val="center"/>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balenie</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084470F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60</w:t>
            </w:r>
          </w:p>
        </w:tc>
        <w:tc>
          <w:tcPr>
            <w:tcW w:w="2763" w:type="dxa"/>
            <w:gridSpan w:val="2"/>
            <w:tcBorders>
              <w:top w:val="single" w:sz="4" w:space="0" w:color="auto"/>
              <w:left w:val="single" w:sz="4" w:space="0" w:color="auto"/>
              <w:bottom w:val="single" w:sz="4" w:space="0" w:color="auto"/>
              <w:right w:val="single" w:sz="4" w:space="0" w:color="auto"/>
            </w:tcBorders>
          </w:tcPr>
          <w:p w14:paraId="44AE1EFA"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66E72A9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779B77D0" w14:textId="77777777" w:rsidTr="00A55ECE">
        <w:trPr>
          <w:trHeight w:val="99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87A42C"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6</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1B1E441" w14:textId="77777777" w:rsidR="00A55ECE" w:rsidRPr="006337CE" w:rsidRDefault="00A55ECE" w:rsidP="006337CE">
            <w:pPr>
              <w:spacing w:after="0" w:line="240" w:lineRule="auto"/>
              <w:rPr>
                <w:rFonts w:ascii="Arial Narrow" w:eastAsia="Times New Roman" w:hAnsi="Arial Narrow" w:cs="Calibri"/>
                <w:b/>
                <w:bCs/>
                <w:sz w:val="20"/>
                <w:szCs w:val="20"/>
                <w:lang w:eastAsia="sk-SK"/>
              </w:rPr>
            </w:pPr>
            <w:r w:rsidRPr="006337CE">
              <w:rPr>
                <w:rFonts w:ascii="Arial Narrow" w:eastAsia="Times New Roman" w:hAnsi="Arial Narrow" w:cs="Calibri"/>
                <w:b/>
                <w:bCs/>
                <w:sz w:val="20"/>
                <w:szCs w:val="20"/>
                <w:lang w:eastAsia="sk-SK"/>
              </w:rPr>
              <w:t xml:space="preserve">Náhradná manžeta k digitálnemu tlakomeru veľkosť M </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008E7B44" w14:textId="77777777"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Náhradná manžeta k digitálnemu tlakomeru - veľkosť M 22cm - 32cm</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751B9786" w14:textId="77777777" w:rsidR="00A55ECE" w:rsidRPr="006337CE" w:rsidRDefault="00A55ECE" w:rsidP="006337CE">
            <w:pPr>
              <w:spacing w:after="0" w:line="240" w:lineRule="auto"/>
              <w:jc w:val="center"/>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ks</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3E90D5E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20</w:t>
            </w:r>
          </w:p>
        </w:tc>
        <w:tc>
          <w:tcPr>
            <w:tcW w:w="2763" w:type="dxa"/>
            <w:gridSpan w:val="2"/>
            <w:tcBorders>
              <w:top w:val="single" w:sz="4" w:space="0" w:color="auto"/>
              <w:left w:val="nil"/>
              <w:bottom w:val="single" w:sz="4" w:space="0" w:color="auto"/>
              <w:right w:val="single" w:sz="4" w:space="0" w:color="auto"/>
            </w:tcBorders>
          </w:tcPr>
          <w:p w14:paraId="556A1B30"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62A1E357"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400972C4" w14:textId="77777777" w:rsidTr="00A55ECE">
        <w:trPr>
          <w:trHeight w:val="99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22506664"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7</w:t>
            </w:r>
          </w:p>
        </w:tc>
        <w:tc>
          <w:tcPr>
            <w:tcW w:w="2250" w:type="dxa"/>
            <w:tcBorders>
              <w:top w:val="nil"/>
              <w:left w:val="nil"/>
              <w:bottom w:val="single" w:sz="4" w:space="0" w:color="auto"/>
              <w:right w:val="single" w:sz="4" w:space="0" w:color="auto"/>
            </w:tcBorders>
            <w:shd w:val="clear" w:color="auto" w:fill="auto"/>
            <w:vAlign w:val="center"/>
            <w:hideMark/>
          </w:tcPr>
          <w:p w14:paraId="0174DFAD" w14:textId="77777777" w:rsidR="00A55ECE" w:rsidRPr="006337CE" w:rsidRDefault="00A55ECE" w:rsidP="006337CE">
            <w:pPr>
              <w:spacing w:after="0" w:line="240" w:lineRule="auto"/>
              <w:rPr>
                <w:rFonts w:ascii="Arial Narrow" w:eastAsia="Times New Roman" w:hAnsi="Arial Narrow" w:cs="Calibri"/>
                <w:b/>
                <w:bCs/>
                <w:sz w:val="20"/>
                <w:szCs w:val="20"/>
                <w:lang w:eastAsia="sk-SK"/>
              </w:rPr>
            </w:pPr>
            <w:r w:rsidRPr="006337CE">
              <w:rPr>
                <w:rFonts w:ascii="Arial Narrow" w:eastAsia="Times New Roman" w:hAnsi="Arial Narrow" w:cs="Calibri"/>
                <w:b/>
                <w:bCs/>
                <w:sz w:val="20"/>
                <w:szCs w:val="20"/>
                <w:lang w:eastAsia="sk-SK"/>
              </w:rPr>
              <w:t xml:space="preserve">Náhradná manžeta k digitálnemu tlakomeru veľkosť L </w:t>
            </w:r>
          </w:p>
        </w:tc>
        <w:tc>
          <w:tcPr>
            <w:tcW w:w="4395" w:type="dxa"/>
            <w:tcBorders>
              <w:top w:val="nil"/>
              <w:left w:val="nil"/>
              <w:bottom w:val="single" w:sz="4" w:space="0" w:color="auto"/>
              <w:right w:val="single" w:sz="4" w:space="0" w:color="auto"/>
            </w:tcBorders>
            <w:shd w:val="clear" w:color="000000" w:fill="FFFFFF"/>
            <w:vAlign w:val="center"/>
            <w:hideMark/>
          </w:tcPr>
          <w:p w14:paraId="7BB59F0D" w14:textId="77777777"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Náhradná manžeta k digitálnemu tlakomeru - veľkosť L 32cm - 42cm</w:t>
            </w:r>
          </w:p>
        </w:tc>
        <w:tc>
          <w:tcPr>
            <w:tcW w:w="882" w:type="dxa"/>
            <w:tcBorders>
              <w:top w:val="nil"/>
              <w:left w:val="nil"/>
              <w:bottom w:val="single" w:sz="4" w:space="0" w:color="auto"/>
              <w:right w:val="single" w:sz="4" w:space="0" w:color="auto"/>
            </w:tcBorders>
            <w:shd w:val="clear" w:color="auto" w:fill="auto"/>
            <w:noWrap/>
            <w:vAlign w:val="center"/>
            <w:hideMark/>
          </w:tcPr>
          <w:p w14:paraId="01A3A033" w14:textId="77777777" w:rsidR="00A55ECE" w:rsidRPr="006337CE" w:rsidRDefault="00A55ECE" w:rsidP="006337CE">
            <w:pPr>
              <w:spacing w:after="0" w:line="240" w:lineRule="auto"/>
              <w:jc w:val="center"/>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7D4587E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20</w:t>
            </w:r>
          </w:p>
        </w:tc>
        <w:tc>
          <w:tcPr>
            <w:tcW w:w="2763" w:type="dxa"/>
            <w:gridSpan w:val="2"/>
            <w:tcBorders>
              <w:top w:val="single" w:sz="4" w:space="0" w:color="auto"/>
              <w:left w:val="nil"/>
              <w:bottom w:val="single" w:sz="4" w:space="0" w:color="auto"/>
              <w:right w:val="single" w:sz="4" w:space="0" w:color="auto"/>
            </w:tcBorders>
          </w:tcPr>
          <w:p w14:paraId="6F7AF49E"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5B073F04"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454426DC"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45849BC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8</w:t>
            </w:r>
          </w:p>
        </w:tc>
        <w:tc>
          <w:tcPr>
            <w:tcW w:w="2250" w:type="dxa"/>
            <w:tcBorders>
              <w:top w:val="nil"/>
              <w:left w:val="nil"/>
              <w:bottom w:val="single" w:sz="4" w:space="0" w:color="auto"/>
              <w:right w:val="single" w:sz="4" w:space="0" w:color="auto"/>
            </w:tcBorders>
            <w:shd w:val="clear" w:color="auto" w:fill="auto"/>
            <w:vAlign w:val="center"/>
            <w:hideMark/>
          </w:tcPr>
          <w:p w14:paraId="0B58DB37"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Diagnostická lampa</w:t>
            </w:r>
          </w:p>
        </w:tc>
        <w:tc>
          <w:tcPr>
            <w:tcW w:w="4395" w:type="dxa"/>
            <w:tcBorders>
              <w:top w:val="nil"/>
              <w:left w:val="nil"/>
              <w:bottom w:val="single" w:sz="4" w:space="0" w:color="auto"/>
              <w:right w:val="single" w:sz="4" w:space="0" w:color="auto"/>
            </w:tcBorders>
            <w:shd w:val="clear" w:color="000000" w:fill="FFFFFF"/>
            <w:vAlign w:val="center"/>
            <w:hideMark/>
          </w:tcPr>
          <w:p w14:paraId="6ADE901D"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Lampa na diagnostiku s LED žiarovkou</w:t>
            </w:r>
          </w:p>
        </w:tc>
        <w:tc>
          <w:tcPr>
            <w:tcW w:w="882" w:type="dxa"/>
            <w:tcBorders>
              <w:top w:val="nil"/>
              <w:left w:val="nil"/>
              <w:bottom w:val="single" w:sz="4" w:space="0" w:color="auto"/>
              <w:right w:val="single" w:sz="4" w:space="0" w:color="auto"/>
            </w:tcBorders>
            <w:shd w:val="clear" w:color="auto" w:fill="auto"/>
            <w:noWrap/>
            <w:vAlign w:val="center"/>
            <w:hideMark/>
          </w:tcPr>
          <w:p w14:paraId="774B9F2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2B253CF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100</w:t>
            </w:r>
          </w:p>
        </w:tc>
        <w:tc>
          <w:tcPr>
            <w:tcW w:w="2763" w:type="dxa"/>
            <w:gridSpan w:val="2"/>
            <w:tcBorders>
              <w:top w:val="single" w:sz="4" w:space="0" w:color="auto"/>
              <w:left w:val="nil"/>
              <w:bottom w:val="single" w:sz="4" w:space="0" w:color="auto"/>
              <w:right w:val="single" w:sz="4" w:space="0" w:color="auto"/>
            </w:tcBorders>
          </w:tcPr>
          <w:p w14:paraId="4EA08035"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7E635F1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5CCC9924" w14:textId="77777777" w:rsidTr="00A55ECE">
        <w:trPr>
          <w:trHeight w:val="99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6293AB9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9</w:t>
            </w:r>
          </w:p>
        </w:tc>
        <w:tc>
          <w:tcPr>
            <w:tcW w:w="2250" w:type="dxa"/>
            <w:tcBorders>
              <w:top w:val="nil"/>
              <w:left w:val="nil"/>
              <w:bottom w:val="single" w:sz="4" w:space="0" w:color="auto"/>
              <w:right w:val="single" w:sz="4" w:space="0" w:color="auto"/>
            </w:tcBorders>
            <w:shd w:val="clear" w:color="auto" w:fill="auto"/>
            <w:vAlign w:val="center"/>
            <w:hideMark/>
          </w:tcPr>
          <w:p w14:paraId="562AF914"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Glukomer-prístroj na meranie glykémie a ketonémie</w:t>
            </w:r>
          </w:p>
        </w:tc>
        <w:tc>
          <w:tcPr>
            <w:tcW w:w="4395" w:type="dxa"/>
            <w:tcBorders>
              <w:top w:val="nil"/>
              <w:left w:val="nil"/>
              <w:bottom w:val="single" w:sz="4" w:space="0" w:color="auto"/>
              <w:right w:val="single" w:sz="4" w:space="0" w:color="auto"/>
            </w:tcBorders>
            <w:shd w:val="clear" w:color="000000" w:fill="FFFFFF"/>
            <w:vAlign w:val="center"/>
            <w:hideMark/>
          </w:tcPr>
          <w:p w14:paraId="49A24EB4" w14:textId="192F2036"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 xml:space="preserve">Glukomer - prístroj na meranie glukózy a ketolátok v krvi, životnosť batérie: 3000 meraní, pamäť 1000 hodnôt, dotykový, vysoko kontrastný displej,  balenie: glukomer, 10 ks testovacích prúžkov, 10 ks lanciet, odberové pero, </w:t>
            </w:r>
            <w:r w:rsidR="00B97BC0" w:rsidRPr="006337CE">
              <w:rPr>
                <w:rFonts w:ascii="Arial Narrow" w:eastAsia="Times New Roman" w:hAnsi="Arial Narrow" w:cs="Calibri"/>
                <w:sz w:val="20"/>
                <w:szCs w:val="20"/>
                <w:lang w:eastAsia="sk-SK"/>
              </w:rPr>
              <w:t>puzdro</w:t>
            </w:r>
            <w:r w:rsidRPr="006337CE">
              <w:rPr>
                <w:rFonts w:ascii="Arial Narrow" w:eastAsia="Times New Roman" w:hAnsi="Arial Narrow" w:cs="Calibri"/>
                <w:sz w:val="20"/>
                <w:szCs w:val="20"/>
                <w:lang w:eastAsia="sk-SK"/>
              </w:rPr>
              <w:t>, prepojovací kábel, slovenský návod (FreeStyle Optium Neo)</w:t>
            </w:r>
          </w:p>
        </w:tc>
        <w:tc>
          <w:tcPr>
            <w:tcW w:w="882" w:type="dxa"/>
            <w:tcBorders>
              <w:top w:val="nil"/>
              <w:left w:val="nil"/>
              <w:bottom w:val="single" w:sz="4" w:space="0" w:color="auto"/>
              <w:right w:val="single" w:sz="4" w:space="0" w:color="auto"/>
            </w:tcBorders>
            <w:shd w:val="clear" w:color="auto" w:fill="auto"/>
            <w:noWrap/>
            <w:vAlign w:val="center"/>
            <w:hideMark/>
          </w:tcPr>
          <w:p w14:paraId="72B2327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39461E3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80</w:t>
            </w:r>
          </w:p>
        </w:tc>
        <w:tc>
          <w:tcPr>
            <w:tcW w:w="2763" w:type="dxa"/>
            <w:gridSpan w:val="2"/>
            <w:tcBorders>
              <w:top w:val="single" w:sz="4" w:space="0" w:color="auto"/>
              <w:left w:val="nil"/>
              <w:bottom w:val="single" w:sz="4" w:space="0" w:color="auto"/>
              <w:right w:val="single" w:sz="4" w:space="0" w:color="auto"/>
            </w:tcBorders>
          </w:tcPr>
          <w:p w14:paraId="52015BD3"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192C8A91"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266D0CB1"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301BEA5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250" w:type="dxa"/>
            <w:tcBorders>
              <w:top w:val="nil"/>
              <w:left w:val="nil"/>
              <w:bottom w:val="single" w:sz="4" w:space="0" w:color="auto"/>
              <w:right w:val="single" w:sz="4" w:space="0" w:color="auto"/>
            </w:tcBorders>
            <w:shd w:val="clear" w:color="auto" w:fill="auto"/>
            <w:vAlign w:val="center"/>
            <w:hideMark/>
          </w:tcPr>
          <w:p w14:paraId="39F92960"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Lancety</w:t>
            </w:r>
          </w:p>
        </w:tc>
        <w:tc>
          <w:tcPr>
            <w:tcW w:w="4395" w:type="dxa"/>
            <w:tcBorders>
              <w:top w:val="nil"/>
              <w:left w:val="nil"/>
              <w:bottom w:val="single" w:sz="4" w:space="0" w:color="auto"/>
              <w:right w:val="single" w:sz="4" w:space="0" w:color="auto"/>
            </w:tcBorders>
            <w:shd w:val="clear" w:color="000000" w:fill="FFFFFF"/>
            <w:vAlign w:val="center"/>
            <w:hideMark/>
          </w:tcPr>
          <w:p w14:paraId="26B51CB2" w14:textId="3F247D56" w:rsidR="00A55ECE" w:rsidRPr="006337CE" w:rsidRDefault="00A55ECE" w:rsidP="006337CE">
            <w:pPr>
              <w:spacing w:after="0" w:line="240" w:lineRule="auto"/>
              <w:rPr>
                <w:rFonts w:ascii="Arial Narrow" w:eastAsia="Times New Roman" w:hAnsi="Arial Narrow" w:cs="Calibri"/>
                <w:color w:val="000000"/>
                <w:sz w:val="20"/>
                <w:szCs w:val="20"/>
                <w:lang w:eastAsia="sk-SK"/>
              </w:rPr>
            </w:pPr>
            <w:proofErr w:type="spellStart"/>
            <w:r w:rsidRPr="006337CE">
              <w:rPr>
                <w:rFonts w:ascii="Arial Narrow" w:eastAsia="Times New Roman" w:hAnsi="Arial Narrow" w:cs="Calibri"/>
                <w:color w:val="000000"/>
                <w:sz w:val="20"/>
                <w:szCs w:val="20"/>
                <w:lang w:eastAsia="sk-SK"/>
              </w:rPr>
              <w:t>Lancety</w:t>
            </w:r>
            <w:proofErr w:type="spellEnd"/>
            <w:r w:rsidRPr="006337CE">
              <w:rPr>
                <w:rFonts w:ascii="Arial Narrow" w:eastAsia="Times New Roman" w:hAnsi="Arial Narrow" w:cs="Calibri"/>
                <w:color w:val="000000"/>
                <w:sz w:val="20"/>
                <w:szCs w:val="20"/>
                <w:lang w:eastAsia="sk-SK"/>
              </w:rPr>
              <w:t xml:space="preserve"> - </w:t>
            </w:r>
            <w:r w:rsidR="00B97BC0">
              <w:rPr>
                <w:rFonts w:ascii="Arial Narrow" w:eastAsia="Times New Roman" w:hAnsi="Arial Narrow" w:cs="Calibri"/>
                <w:color w:val="000000"/>
                <w:sz w:val="20"/>
                <w:szCs w:val="20"/>
                <w:lang w:eastAsia="sk-SK"/>
              </w:rPr>
              <w:t>jednorazové</w:t>
            </w:r>
            <w:r w:rsidRPr="006337CE">
              <w:rPr>
                <w:rFonts w:ascii="Arial Narrow" w:eastAsia="Times New Roman" w:hAnsi="Arial Narrow" w:cs="Calibri"/>
                <w:color w:val="000000"/>
                <w:sz w:val="20"/>
                <w:szCs w:val="20"/>
                <w:lang w:eastAsia="sk-SK"/>
              </w:rPr>
              <w:t>,   sterilné, veľkosť 28 G, hĺbka vpichu 1,4 mm, veľkosť vzorky krvi: 1.5µl -5µl (</w:t>
            </w:r>
            <w:proofErr w:type="spellStart"/>
            <w:r w:rsidRPr="006337CE">
              <w:rPr>
                <w:rFonts w:ascii="Arial Narrow" w:eastAsia="Times New Roman" w:hAnsi="Arial Narrow" w:cs="Calibri"/>
                <w:color w:val="000000"/>
                <w:sz w:val="20"/>
                <w:szCs w:val="20"/>
                <w:lang w:eastAsia="sk-SK"/>
              </w:rPr>
              <w:t>mikroliter</w:t>
            </w:r>
            <w:proofErr w:type="spellEnd"/>
            <w:r w:rsidRPr="006337CE">
              <w:rPr>
                <w:rFonts w:ascii="Arial Narrow" w:eastAsia="Times New Roman" w:hAnsi="Arial Narrow" w:cs="Calibri"/>
                <w:color w:val="000000"/>
                <w:sz w:val="20"/>
                <w:szCs w:val="20"/>
                <w:lang w:eastAsia="sk-SK"/>
              </w:rPr>
              <w:t>), balenie: 50 ks</w:t>
            </w:r>
          </w:p>
        </w:tc>
        <w:tc>
          <w:tcPr>
            <w:tcW w:w="882" w:type="dxa"/>
            <w:tcBorders>
              <w:top w:val="nil"/>
              <w:left w:val="nil"/>
              <w:bottom w:val="single" w:sz="4" w:space="0" w:color="auto"/>
              <w:right w:val="single" w:sz="4" w:space="0" w:color="auto"/>
            </w:tcBorders>
            <w:shd w:val="clear" w:color="auto" w:fill="auto"/>
            <w:noWrap/>
            <w:vAlign w:val="center"/>
            <w:hideMark/>
          </w:tcPr>
          <w:p w14:paraId="0D1AA3D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520B69E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100</w:t>
            </w:r>
          </w:p>
        </w:tc>
        <w:tc>
          <w:tcPr>
            <w:tcW w:w="2763" w:type="dxa"/>
            <w:gridSpan w:val="2"/>
            <w:tcBorders>
              <w:top w:val="single" w:sz="4" w:space="0" w:color="auto"/>
              <w:left w:val="nil"/>
              <w:bottom w:val="single" w:sz="4" w:space="0" w:color="auto"/>
              <w:right w:val="single" w:sz="4" w:space="0" w:color="auto"/>
            </w:tcBorders>
          </w:tcPr>
          <w:p w14:paraId="1AE9DE97"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190D1861"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37C952D2"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408CB8C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11</w:t>
            </w:r>
          </w:p>
        </w:tc>
        <w:tc>
          <w:tcPr>
            <w:tcW w:w="2250" w:type="dxa"/>
            <w:tcBorders>
              <w:top w:val="nil"/>
              <w:left w:val="nil"/>
              <w:bottom w:val="single" w:sz="4" w:space="0" w:color="auto"/>
              <w:right w:val="single" w:sz="4" w:space="0" w:color="auto"/>
            </w:tcBorders>
            <w:shd w:val="clear" w:color="auto" w:fill="auto"/>
            <w:vAlign w:val="center"/>
            <w:hideMark/>
          </w:tcPr>
          <w:p w14:paraId="71992891"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Prúžky do </w:t>
            </w:r>
            <w:proofErr w:type="spellStart"/>
            <w:r w:rsidRPr="006337CE">
              <w:rPr>
                <w:rFonts w:ascii="Arial Narrow" w:eastAsia="Times New Roman" w:hAnsi="Arial Narrow" w:cs="Calibri"/>
                <w:b/>
                <w:bCs/>
                <w:color w:val="000000"/>
                <w:sz w:val="20"/>
                <w:szCs w:val="20"/>
                <w:lang w:eastAsia="sk-SK"/>
              </w:rPr>
              <w:t>glukomera</w:t>
            </w:r>
            <w:proofErr w:type="spellEnd"/>
            <w:r w:rsidRPr="006337CE">
              <w:rPr>
                <w:rFonts w:ascii="Arial Narrow" w:eastAsia="Times New Roman" w:hAnsi="Arial Narrow" w:cs="Calibri"/>
                <w:b/>
                <w:bCs/>
                <w:color w:val="000000"/>
                <w:sz w:val="20"/>
                <w:szCs w:val="20"/>
                <w:lang w:eastAsia="sk-SK"/>
              </w:rPr>
              <w:t xml:space="preserve"> </w:t>
            </w:r>
            <w:proofErr w:type="spellStart"/>
            <w:r w:rsidRPr="006337CE">
              <w:rPr>
                <w:rFonts w:ascii="Arial Narrow" w:eastAsia="Times New Roman" w:hAnsi="Arial Narrow" w:cs="Calibri"/>
                <w:b/>
                <w:bCs/>
                <w:color w:val="000000"/>
                <w:sz w:val="20"/>
                <w:szCs w:val="20"/>
                <w:lang w:eastAsia="sk-SK"/>
              </w:rPr>
              <w:t>Free</w:t>
            </w:r>
            <w:proofErr w:type="spellEnd"/>
            <w:r w:rsidRPr="006337CE">
              <w:rPr>
                <w:rFonts w:ascii="Arial Narrow" w:eastAsia="Times New Roman" w:hAnsi="Arial Narrow" w:cs="Calibri"/>
                <w:b/>
                <w:bCs/>
                <w:color w:val="000000"/>
                <w:sz w:val="20"/>
                <w:szCs w:val="20"/>
                <w:lang w:eastAsia="sk-SK"/>
              </w:rPr>
              <w:t xml:space="preserve"> </w:t>
            </w:r>
            <w:proofErr w:type="spellStart"/>
            <w:r w:rsidRPr="006337CE">
              <w:rPr>
                <w:rFonts w:ascii="Arial Narrow" w:eastAsia="Times New Roman" w:hAnsi="Arial Narrow" w:cs="Calibri"/>
                <w:b/>
                <w:bCs/>
                <w:color w:val="000000"/>
                <w:sz w:val="20"/>
                <w:szCs w:val="20"/>
                <w:lang w:eastAsia="sk-SK"/>
              </w:rPr>
              <w:t>Style</w:t>
            </w:r>
            <w:proofErr w:type="spellEnd"/>
            <w:r w:rsidRPr="006337CE">
              <w:rPr>
                <w:rFonts w:ascii="Arial Narrow" w:eastAsia="Times New Roman" w:hAnsi="Arial Narrow" w:cs="Calibri"/>
                <w:b/>
                <w:bCs/>
                <w:color w:val="000000"/>
                <w:sz w:val="20"/>
                <w:szCs w:val="20"/>
                <w:lang w:eastAsia="sk-SK"/>
              </w:rPr>
              <w:t xml:space="preserve"> </w:t>
            </w:r>
            <w:proofErr w:type="spellStart"/>
            <w:r w:rsidRPr="006337CE">
              <w:rPr>
                <w:rFonts w:ascii="Arial Narrow" w:eastAsia="Times New Roman" w:hAnsi="Arial Narrow" w:cs="Calibri"/>
                <w:b/>
                <w:bCs/>
                <w:color w:val="000000"/>
                <w:sz w:val="20"/>
                <w:szCs w:val="20"/>
                <w:lang w:eastAsia="sk-SK"/>
              </w:rPr>
              <w:t>Optium</w:t>
            </w:r>
            <w:proofErr w:type="spellEnd"/>
            <w:r w:rsidRPr="006337CE">
              <w:rPr>
                <w:rFonts w:ascii="Arial Narrow" w:eastAsia="Times New Roman" w:hAnsi="Arial Narrow" w:cs="Calibri"/>
                <w:b/>
                <w:bCs/>
                <w:color w:val="000000"/>
                <w:sz w:val="20"/>
                <w:szCs w:val="20"/>
                <w:lang w:eastAsia="sk-SK"/>
              </w:rPr>
              <w:t xml:space="preserve"> </w:t>
            </w:r>
          </w:p>
        </w:tc>
        <w:tc>
          <w:tcPr>
            <w:tcW w:w="4395" w:type="dxa"/>
            <w:tcBorders>
              <w:top w:val="nil"/>
              <w:left w:val="nil"/>
              <w:bottom w:val="single" w:sz="4" w:space="0" w:color="auto"/>
              <w:right w:val="single" w:sz="4" w:space="0" w:color="auto"/>
            </w:tcBorders>
            <w:shd w:val="clear" w:color="000000" w:fill="FFFFFF"/>
            <w:vAlign w:val="center"/>
            <w:hideMark/>
          </w:tcPr>
          <w:p w14:paraId="1BB63C10"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Prúžky do </w:t>
            </w:r>
            <w:proofErr w:type="spellStart"/>
            <w:r w:rsidRPr="006337CE">
              <w:rPr>
                <w:rFonts w:ascii="Arial Narrow" w:eastAsia="Times New Roman" w:hAnsi="Arial Narrow" w:cs="Calibri"/>
                <w:color w:val="000000"/>
                <w:sz w:val="20"/>
                <w:szCs w:val="20"/>
                <w:lang w:eastAsia="sk-SK"/>
              </w:rPr>
              <w:t>glukomera</w:t>
            </w:r>
            <w:proofErr w:type="spellEnd"/>
            <w:r w:rsidRPr="006337CE">
              <w:rPr>
                <w:rFonts w:ascii="Arial Narrow" w:eastAsia="Times New Roman" w:hAnsi="Arial Narrow" w:cs="Calibri"/>
                <w:color w:val="000000"/>
                <w:sz w:val="20"/>
                <w:szCs w:val="20"/>
                <w:lang w:eastAsia="sk-SK"/>
              </w:rPr>
              <w:t xml:space="preserve"> </w:t>
            </w:r>
            <w:proofErr w:type="spellStart"/>
            <w:r w:rsidRPr="006337CE">
              <w:rPr>
                <w:rFonts w:ascii="Arial Narrow" w:eastAsia="Times New Roman" w:hAnsi="Arial Narrow" w:cs="Calibri"/>
                <w:color w:val="000000"/>
                <w:sz w:val="20"/>
                <w:szCs w:val="20"/>
                <w:lang w:eastAsia="sk-SK"/>
              </w:rPr>
              <w:t>Free</w:t>
            </w:r>
            <w:proofErr w:type="spellEnd"/>
            <w:r w:rsidRPr="006337CE">
              <w:rPr>
                <w:rFonts w:ascii="Arial Narrow" w:eastAsia="Times New Roman" w:hAnsi="Arial Narrow" w:cs="Calibri"/>
                <w:color w:val="000000"/>
                <w:sz w:val="20"/>
                <w:szCs w:val="20"/>
                <w:lang w:eastAsia="sk-SK"/>
              </w:rPr>
              <w:t xml:space="preserve"> </w:t>
            </w:r>
            <w:proofErr w:type="spellStart"/>
            <w:r w:rsidRPr="006337CE">
              <w:rPr>
                <w:rFonts w:ascii="Arial Narrow" w:eastAsia="Times New Roman" w:hAnsi="Arial Narrow" w:cs="Calibri"/>
                <w:color w:val="000000"/>
                <w:sz w:val="20"/>
                <w:szCs w:val="20"/>
                <w:lang w:eastAsia="sk-SK"/>
              </w:rPr>
              <w:t>Style</w:t>
            </w:r>
            <w:proofErr w:type="spellEnd"/>
            <w:r w:rsidRPr="006337CE">
              <w:rPr>
                <w:rFonts w:ascii="Arial Narrow" w:eastAsia="Times New Roman" w:hAnsi="Arial Narrow" w:cs="Calibri"/>
                <w:color w:val="000000"/>
                <w:sz w:val="20"/>
                <w:szCs w:val="20"/>
                <w:lang w:eastAsia="sk-SK"/>
              </w:rPr>
              <w:t xml:space="preserve"> </w:t>
            </w:r>
            <w:proofErr w:type="spellStart"/>
            <w:r w:rsidRPr="006337CE">
              <w:rPr>
                <w:rFonts w:ascii="Arial Narrow" w:eastAsia="Times New Roman" w:hAnsi="Arial Narrow" w:cs="Calibri"/>
                <w:color w:val="000000"/>
                <w:sz w:val="20"/>
                <w:szCs w:val="20"/>
                <w:lang w:eastAsia="sk-SK"/>
              </w:rPr>
              <w:t>Optium</w:t>
            </w:r>
            <w:proofErr w:type="spellEnd"/>
            <w:r w:rsidRPr="006337CE">
              <w:rPr>
                <w:rFonts w:ascii="Arial Narrow" w:eastAsia="Times New Roman" w:hAnsi="Arial Narrow" w:cs="Calibri"/>
                <w:color w:val="FF0000"/>
                <w:sz w:val="20"/>
                <w:szCs w:val="20"/>
                <w:lang w:eastAsia="sk-SK"/>
              </w:rPr>
              <w:t xml:space="preserve"> </w:t>
            </w:r>
            <w:r w:rsidRPr="006337CE">
              <w:rPr>
                <w:rFonts w:ascii="Arial Narrow" w:eastAsia="Times New Roman" w:hAnsi="Arial Narrow" w:cs="Calibri"/>
                <w:sz w:val="20"/>
                <w:szCs w:val="20"/>
                <w:lang w:eastAsia="sk-SK"/>
              </w:rPr>
              <w:t>- ba</w:t>
            </w:r>
            <w:r w:rsidRPr="006337CE">
              <w:rPr>
                <w:rFonts w:ascii="Arial Narrow" w:eastAsia="Times New Roman" w:hAnsi="Arial Narrow" w:cs="Calibri"/>
                <w:color w:val="000000"/>
                <w:sz w:val="20"/>
                <w:szCs w:val="20"/>
                <w:lang w:eastAsia="sk-SK"/>
              </w:rPr>
              <w:t>lenie: 50 ks (kompatibilné s položkou 9)</w:t>
            </w:r>
          </w:p>
        </w:tc>
        <w:tc>
          <w:tcPr>
            <w:tcW w:w="882" w:type="dxa"/>
            <w:tcBorders>
              <w:top w:val="nil"/>
              <w:left w:val="nil"/>
              <w:bottom w:val="single" w:sz="4" w:space="0" w:color="auto"/>
              <w:right w:val="single" w:sz="4" w:space="0" w:color="auto"/>
            </w:tcBorders>
            <w:shd w:val="clear" w:color="auto" w:fill="auto"/>
            <w:noWrap/>
            <w:vAlign w:val="center"/>
            <w:hideMark/>
          </w:tcPr>
          <w:p w14:paraId="392AEF2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3F26887C"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200</w:t>
            </w:r>
          </w:p>
        </w:tc>
        <w:tc>
          <w:tcPr>
            <w:tcW w:w="2763" w:type="dxa"/>
            <w:gridSpan w:val="2"/>
            <w:tcBorders>
              <w:top w:val="single" w:sz="4" w:space="0" w:color="auto"/>
              <w:left w:val="nil"/>
              <w:bottom w:val="single" w:sz="4" w:space="0" w:color="auto"/>
              <w:right w:val="single" w:sz="4" w:space="0" w:color="auto"/>
            </w:tcBorders>
          </w:tcPr>
          <w:p w14:paraId="444ECF8B"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1E7CE0D0"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145F248C"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417B122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12</w:t>
            </w:r>
          </w:p>
        </w:tc>
        <w:tc>
          <w:tcPr>
            <w:tcW w:w="2250" w:type="dxa"/>
            <w:tcBorders>
              <w:top w:val="nil"/>
              <w:left w:val="nil"/>
              <w:bottom w:val="single" w:sz="4" w:space="0" w:color="auto"/>
              <w:right w:val="single" w:sz="4" w:space="0" w:color="auto"/>
            </w:tcBorders>
            <w:shd w:val="clear" w:color="auto" w:fill="auto"/>
            <w:vAlign w:val="center"/>
            <w:hideMark/>
          </w:tcPr>
          <w:p w14:paraId="2974A0DD"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Teplomer lekársky digitálny</w:t>
            </w:r>
          </w:p>
        </w:tc>
        <w:tc>
          <w:tcPr>
            <w:tcW w:w="4395" w:type="dxa"/>
            <w:tcBorders>
              <w:top w:val="nil"/>
              <w:left w:val="nil"/>
              <w:bottom w:val="single" w:sz="4" w:space="0" w:color="auto"/>
              <w:right w:val="single" w:sz="4" w:space="0" w:color="auto"/>
            </w:tcBorders>
            <w:shd w:val="clear" w:color="000000" w:fill="FFFFFF"/>
            <w:vAlign w:val="center"/>
            <w:hideMark/>
          </w:tcPr>
          <w:p w14:paraId="7A4BFC53"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Teplomer lekársky digitálny - rýchlosť merania 60-90 sekúnd, pamäť na uchovanie poslednej hodnoty, automatické vypnutie po 10 min, špeciálny zvukový signál pri horúčke, vode odolný</w:t>
            </w:r>
          </w:p>
        </w:tc>
        <w:tc>
          <w:tcPr>
            <w:tcW w:w="882" w:type="dxa"/>
            <w:tcBorders>
              <w:top w:val="nil"/>
              <w:left w:val="nil"/>
              <w:bottom w:val="single" w:sz="4" w:space="0" w:color="auto"/>
              <w:right w:val="single" w:sz="4" w:space="0" w:color="auto"/>
            </w:tcBorders>
            <w:shd w:val="clear" w:color="auto" w:fill="auto"/>
            <w:vAlign w:val="center"/>
            <w:hideMark/>
          </w:tcPr>
          <w:p w14:paraId="501BE547"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5937A8A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150</w:t>
            </w:r>
          </w:p>
        </w:tc>
        <w:tc>
          <w:tcPr>
            <w:tcW w:w="2763" w:type="dxa"/>
            <w:gridSpan w:val="2"/>
            <w:tcBorders>
              <w:top w:val="single" w:sz="4" w:space="0" w:color="auto"/>
              <w:left w:val="nil"/>
              <w:bottom w:val="single" w:sz="4" w:space="0" w:color="auto"/>
              <w:right w:val="single" w:sz="4" w:space="0" w:color="auto"/>
            </w:tcBorders>
          </w:tcPr>
          <w:p w14:paraId="474D58DF"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7D572CD0"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7EF98D61" w14:textId="77777777" w:rsidTr="00A55ECE">
        <w:trPr>
          <w:trHeight w:val="66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C170"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lastRenderedPageBreak/>
              <w:t>13</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EB078"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Teplomer bezkontaktný</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D4A9B5"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Teplomer bezkontaktný - čelový bezdotykový pre pohodlné, presné a rýchle meranie telesnej teploty z čela, pre meranie teploty rôznych povrchov a meranie izbovej teploty, jednoducho čitateľný aj v noci, s podsvieteným displejom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74D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2787B"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60</w:t>
            </w:r>
          </w:p>
        </w:tc>
        <w:tc>
          <w:tcPr>
            <w:tcW w:w="2763" w:type="dxa"/>
            <w:gridSpan w:val="2"/>
            <w:tcBorders>
              <w:top w:val="single" w:sz="4" w:space="0" w:color="auto"/>
              <w:left w:val="single" w:sz="4" w:space="0" w:color="auto"/>
              <w:bottom w:val="single" w:sz="4" w:space="0" w:color="auto"/>
              <w:right w:val="single" w:sz="4" w:space="0" w:color="auto"/>
            </w:tcBorders>
          </w:tcPr>
          <w:p w14:paraId="25C4E3BF"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0D61E0CB"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65C74737" w14:textId="77777777" w:rsidTr="00A55ECE">
        <w:trPr>
          <w:trHeight w:val="66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B1C6F0"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D29B30A"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Lopatky vyšetrovacie drevené</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33C655E8"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Lopatky vyšetrovacie drevené - určené najmä na vyšetrenie ústnej dutiny a na aplikáciu liečebných prostriedkov v zdravotníctve, balenie: 100 ks</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5ADA85D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0C4E4E4C"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160</w:t>
            </w:r>
          </w:p>
        </w:tc>
        <w:tc>
          <w:tcPr>
            <w:tcW w:w="2763" w:type="dxa"/>
            <w:gridSpan w:val="2"/>
            <w:tcBorders>
              <w:top w:val="single" w:sz="4" w:space="0" w:color="auto"/>
              <w:left w:val="nil"/>
              <w:bottom w:val="single" w:sz="4" w:space="0" w:color="auto"/>
              <w:right w:val="single" w:sz="4" w:space="0" w:color="auto"/>
            </w:tcBorders>
          </w:tcPr>
          <w:p w14:paraId="331E7960"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33232175"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519EF004"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2903EE4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15</w:t>
            </w:r>
          </w:p>
        </w:tc>
        <w:tc>
          <w:tcPr>
            <w:tcW w:w="2250" w:type="dxa"/>
            <w:tcBorders>
              <w:top w:val="nil"/>
              <w:left w:val="nil"/>
              <w:bottom w:val="single" w:sz="4" w:space="0" w:color="auto"/>
              <w:right w:val="single" w:sz="4" w:space="0" w:color="auto"/>
            </w:tcBorders>
            <w:shd w:val="clear" w:color="auto" w:fill="auto"/>
            <w:vAlign w:val="center"/>
            <w:hideMark/>
          </w:tcPr>
          <w:p w14:paraId="16D9302D"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Diagnostické prúžky HeptaPhan</w:t>
            </w:r>
          </w:p>
        </w:tc>
        <w:tc>
          <w:tcPr>
            <w:tcW w:w="4395" w:type="dxa"/>
            <w:tcBorders>
              <w:top w:val="nil"/>
              <w:left w:val="nil"/>
              <w:bottom w:val="single" w:sz="4" w:space="0" w:color="auto"/>
              <w:right w:val="single" w:sz="4" w:space="0" w:color="auto"/>
            </w:tcBorders>
            <w:shd w:val="clear" w:color="auto" w:fill="auto"/>
            <w:vAlign w:val="center"/>
            <w:hideMark/>
          </w:tcPr>
          <w:p w14:paraId="2519F708"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Diagnostické prúžky HeptaPhan - na vyšetrenie moču, stanovenie pH bielkovín, glukózy, ketónov, urobilinogénu, bilirubínu a krvi, balenie: 50 ks</w:t>
            </w:r>
          </w:p>
        </w:tc>
        <w:tc>
          <w:tcPr>
            <w:tcW w:w="882" w:type="dxa"/>
            <w:tcBorders>
              <w:top w:val="nil"/>
              <w:left w:val="nil"/>
              <w:bottom w:val="single" w:sz="4" w:space="0" w:color="auto"/>
              <w:right w:val="single" w:sz="4" w:space="0" w:color="auto"/>
            </w:tcBorders>
            <w:shd w:val="clear" w:color="auto" w:fill="auto"/>
            <w:noWrap/>
            <w:vAlign w:val="center"/>
            <w:hideMark/>
          </w:tcPr>
          <w:p w14:paraId="7026A8B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1623B19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90</w:t>
            </w:r>
          </w:p>
        </w:tc>
        <w:tc>
          <w:tcPr>
            <w:tcW w:w="2763" w:type="dxa"/>
            <w:gridSpan w:val="2"/>
            <w:tcBorders>
              <w:top w:val="nil"/>
              <w:left w:val="nil"/>
              <w:bottom w:val="single" w:sz="4" w:space="0" w:color="auto"/>
              <w:right w:val="single" w:sz="4" w:space="0" w:color="auto"/>
            </w:tcBorders>
          </w:tcPr>
          <w:p w14:paraId="7261261A"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nil"/>
              <w:left w:val="nil"/>
              <w:bottom w:val="single" w:sz="4" w:space="0" w:color="auto"/>
              <w:right w:val="single" w:sz="4" w:space="0" w:color="auto"/>
            </w:tcBorders>
          </w:tcPr>
          <w:p w14:paraId="13FFA663"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1509E80D"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596AB14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16</w:t>
            </w:r>
          </w:p>
        </w:tc>
        <w:tc>
          <w:tcPr>
            <w:tcW w:w="2250" w:type="dxa"/>
            <w:tcBorders>
              <w:top w:val="nil"/>
              <w:left w:val="nil"/>
              <w:bottom w:val="single" w:sz="4" w:space="0" w:color="auto"/>
              <w:right w:val="single" w:sz="4" w:space="0" w:color="auto"/>
            </w:tcBorders>
            <w:shd w:val="clear" w:color="auto" w:fill="auto"/>
            <w:vAlign w:val="center"/>
            <w:hideMark/>
          </w:tcPr>
          <w:p w14:paraId="6D20CDBB"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Pohárik PVC 2 dcl</w:t>
            </w:r>
          </w:p>
        </w:tc>
        <w:tc>
          <w:tcPr>
            <w:tcW w:w="4395" w:type="dxa"/>
            <w:tcBorders>
              <w:top w:val="nil"/>
              <w:left w:val="nil"/>
              <w:bottom w:val="single" w:sz="4" w:space="0" w:color="auto"/>
              <w:right w:val="single" w:sz="4" w:space="0" w:color="auto"/>
            </w:tcBorders>
            <w:shd w:val="clear" w:color="000000" w:fill="FFFFFF"/>
            <w:vAlign w:val="center"/>
            <w:hideMark/>
          </w:tcPr>
          <w:p w14:paraId="1E817B51"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Pohárik z PVC - objem: cca 2 dcl, balenie: 100 ks</w:t>
            </w:r>
          </w:p>
        </w:tc>
        <w:tc>
          <w:tcPr>
            <w:tcW w:w="882" w:type="dxa"/>
            <w:tcBorders>
              <w:top w:val="nil"/>
              <w:left w:val="nil"/>
              <w:bottom w:val="single" w:sz="4" w:space="0" w:color="auto"/>
              <w:right w:val="single" w:sz="4" w:space="0" w:color="auto"/>
            </w:tcBorders>
            <w:shd w:val="clear" w:color="auto" w:fill="auto"/>
            <w:noWrap/>
            <w:vAlign w:val="center"/>
            <w:hideMark/>
          </w:tcPr>
          <w:p w14:paraId="686499FB"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76741DE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120</w:t>
            </w:r>
          </w:p>
        </w:tc>
        <w:tc>
          <w:tcPr>
            <w:tcW w:w="2763" w:type="dxa"/>
            <w:gridSpan w:val="2"/>
            <w:tcBorders>
              <w:top w:val="single" w:sz="4" w:space="0" w:color="auto"/>
              <w:left w:val="single" w:sz="4" w:space="0" w:color="auto"/>
              <w:bottom w:val="single" w:sz="4" w:space="0" w:color="auto"/>
              <w:right w:val="single" w:sz="4" w:space="0" w:color="auto"/>
            </w:tcBorders>
          </w:tcPr>
          <w:p w14:paraId="5FAD14F1"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0E09478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114CD944" w14:textId="77777777" w:rsidTr="00A55ECE">
        <w:trPr>
          <w:trHeight w:val="165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381804A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17</w:t>
            </w:r>
          </w:p>
        </w:tc>
        <w:tc>
          <w:tcPr>
            <w:tcW w:w="2250" w:type="dxa"/>
            <w:tcBorders>
              <w:top w:val="nil"/>
              <w:left w:val="nil"/>
              <w:bottom w:val="single" w:sz="4" w:space="0" w:color="auto"/>
              <w:right w:val="single" w:sz="4" w:space="0" w:color="auto"/>
            </w:tcBorders>
            <w:shd w:val="clear" w:color="auto" w:fill="auto"/>
            <w:vAlign w:val="center"/>
            <w:hideMark/>
          </w:tcPr>
          <w:p w14:paraId="0C784568"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Hemoglobín test  - okultné krvácanie v stolici</w:t>
            </w:r>
          </w:p>
        </w:tc>
        <w:tc>
          <w:tcPr>
            <w:tcW w:w="4395" w:type="dxa"/>
            <w:tcBorders>
              <w:top w:val="nil"/>
              <w:left w:val="nil"/>
              <w:bottom w:val="single" w:sz="4" w:space="0" w:color="auto"/>
              <w:right w:val="single" w:sz="4" w:space="0" w:color="auto"/>
            </w:tcBorders>
            <w:shd w:val="clear" w:color="000000" w:fill="FFFFFF"/>
            <w:vAlign w:val="center"/>
            <w:hideMark/>
          </w:tcPr>
          <w:p w14:paraId="7D0B511D"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Hemoglobín test - na stanovenie okultného /skrytého/ krvácania v stolici, vhodný ako preventívne vyšetrenie rakoviny hrubého čreva samovyšetrením, jednokrokový, kvalitatívny test na stanovenie ľudského hemoglobínu v stolici, metóda využíva jedinečnú kombináciu konjugátu (monoklonálna protilátka - farbivo) a polyklonálnej protilátky naviazanej na pevnú fázu na identifikáciu hemoglobínu v testovanej vzorke s vysokou citlivosťou</w:t>
            </w:r>
            <w:r w:rsidRPr="006337CE">
              <w:rPr>
                <w:rFonts w:ascii="Arial Narrow" w:eastAsia="Times New Roman" w:hAnsi="Arial Narrow" w:cs="Calibri"/>
                <w:sz w:val="20"/>
                <w:szCs w:val="20"/>
                <w:lang w:eastAsia="sk-SK"/>
              </w:rPr>
              <w:t>. Každý test je samostatne zabalený vrátane pomôcky na zachytenie stolice k odberu a návodu a umožňuje kompletné samovyšetrenie.</w:t>
            </w:r>
          </w:p>
        </w:tc>
        <w:tc>
          <w:tcPr>
            <w:tcW w:w="882" w:type="dxa"/>
            <w:tcBorders>
              <w:top w:val="nil"/>
              <w:left w:val="nil"/>
              <w:bottom w:val="single" w:sz="4" w:space="0" w:color="auto"/>
              <w:right w:val="single" w:sz="4" w:space="0" w:color="auto"/>
            </w:tcBorders>
            <w:shd w:val="clear" w:color="auto" w:fill="auto"/>
            <w:noWrap/>
            <w:vAlign w:val="center"/>
            <w:hideMark/>
          </w:tcPr>
          <w:p w14:paraId="3633B76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7910AE0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60</w:t>
            </w:r>
          </w:p>
        </w:tc>
        <w:tc>
          <w:tcPr>
            <w:tcW w:w="2763" w:type="dxa"/>
            <w:gridSpan w:val="2"/>
            <w:tcBorders>
              <w:top w:val="single" w:sz="4" w:space="0" w:color="auto"/>
              <w:left w:val="single" w:sz="4" w:space="0" w:color="auto"/>
              <w:bottom w:val="single" w:sz="4" w:space="0" w:color="auto"/>
              <w:right w:val="single" w:sz="4" w:space="0" w:color="auto"/>
            </w:tcBorders>
          </w:tcPr>
          <w:p w14:paraId="0FF1562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3882E9B7"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0AA3FDDE"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4C37B9A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18</w:t>
            </w:r>
          </w:p>
        </w:tc>
        <w:tc>
          <w:tcPr>
            <w:tcW w:w="2250" w:type="dxa"/>
            <w:tcBorders>
              <w:top w:val="nil"/>
              <w:left w:val="nil"/>
              <w:bottom w:val="single" w:sz="4" w:space="0" w:color="auto"/>
              <w:right w:val="single" w:sz="4" w:space="0" w:color="auto"/>
            </w:tcBorders>
            <w:shd w:val="clear" w:color="auto" w:fill="auto"/>
            <w:vAlign w:val="center"/>
            <w:hideMark/>
          </w:tcPr>
          <w:p w14:paraId="10D92A9C"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Fľaša na moč pre mužov</w:t>
            </w:r>
          </w:p>
        </w:tc>
        <w:tc>
          <w:tcPr>
            <w:tcW w:w="4395" w:type="dxa"/>
            <w:tcBorders>
              <w:top w:val="nil"/>
              <w:left w:val="nil"/>
              <w:bottom w:val="single" w:sz="4" w:space="0" w:color="auto"/>
              <w:right w:val="single" w:sz="4" w:space="0" w:color="auto"/>
            </w:tcBorders>
            <w:shd w:val="clear" w:color="auto" w:fill="auto"/>
            <w:vAlign w:val="center"/>
            <w:hideMark/>
          </w:tcPr>
          <w:p w14:paraId="76446355" w14:textId="77777777"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 xml:space="preserve">Jednorázová nádoba na moč - muži, ergonomický tvar, objem 800-1200ml </w:t>
            </w:r>
          </w:p>
        </w:tc>
        <w:tc>
          <w:tcPr>
            <w:tcW w:w="882" w:type="dxa"/>
            <w:tcBorders>
              <w:top w:val="nil"/>
              <w:left w:val="nil"/>
              <w:bottom w:val="single" w:sz="4" w:space="0" w:color="auto"/>
              <w:right w:val="single" w:sz="4" w:space="0" w:color="auto"/>
            </w:tcBorders>
            <w:shd w:val="clear" w:color="auto" w:fill="auto"/>
            <w:noWrap/>
            <w:vAlign w:val="center"/>
            <w:hideMark/>
          </w:tcPr>
          <w:p w14:paraId="38A3AAB7"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79D90B9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20</w:t>
            </w:r>
          </w:p>
        </w:tc>
        <w:tc>
          <w:tcPr>
            <w:tcW w:w="2763" w:type="dxa"/>
            <w:gridSpan w:val="2"/>
            <w:tcBorders>
              <w:top w:val="single" w:sz="4" w:space="0" w:color="auto"/>
              <w:left w:val="single" w:sz="4" w:space="0" w:color="auto"/>
              <w:bottom w:val="single" w:sz="4" w:space="0" w:color="auto"/>
              <w:right w:val="single" w:sz="4" w:space="0" w:color="auto"/>
            </w:tcBorders>
          </w:tcPr>
          <w:p w14:paraId="169F7DC6"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7FA8D29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7682C153"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504EEFCF"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19</w:t>
            </w:r>
          </w:p>
        </w:tc>
        <w:tc>
          <w:tcPr>
            <w:tcW w:w="2250" w:type="dxa"/>
            <w:tcBorders>
              <w:top w:val="nil"/>
              <w:left w:val="nil"/>
              <w:bottom w:val="single" w:sz="4" w:space="0" w:color="auto"/>
              <w:right w:val="single" w:sz="4" w:space="0" w:color="auto"/>
            </w:tcBorders>
            <w:shd w:val="clear" w:color="auto" w:fill="auto"/>
            <w:vAlign w:val="center"/>
            <w:hideMark/>
          </w:tcPr>
          <w:p w14:paraId="7F52C0F2" w14:textId="77777777" w:rsidR="00A55ECE" w:rsidRPr="006337CE" w:rsidRDefault="00A55ECE" w:rsidP="006337CE">
            <w:pPr>
              <w:spacing w:after="0" w:line="240" w:lineRule="auto"/>
              <w:rPr>
                <w:rFonts w:ascii="Arial Narrow" w:eastAsia="Times New Roman" w:hAnsi="Arial Narrow" w:cs="Calibri"/>
                <w:b/>
                <w:bCs/>
                <w:sz w:val="20"/>
                <w:szCs w:val="20"/>
                <w:lang w:eastAsia="sk-SK"/>
              </w:rPr>
            </w:pPr>
            <w:r w:rsidRPr="006337CE">
              <w:rPr>
                <w:rFonts w:ascii="Arial Narrow" w:eastAsia="Times New Roman" w:hAnsi="Arial Narrow" w:cs="Calibri"/>
                <w:b/>
                <w:bCs/>
                <w:sz w:val="20"/>
                <w:szCs w:val="20"/>
                <w:lang w:eastAsia="sk-SK"/>
              </w:rPr>
              <w:t>Fľaša na moč pre ženy</w:t>
            </w:r>
          </w:p>
        </w:tc>
        <w:tc>
          <w:tcPr>
            <w:tcW w:w="4395" w:type="dxa"/>
            <w:tcBorders>
              <w:top w:val="nil"/>
              <w:left w:val="nil"/>
              <w:bottom w:val="single" w:sz="4" w:space="0" w:color="auto"/>
              <w:right w:val="single" w:sz="4" w:space="0" w:color="auto"/>
            </w:tcBorders>
            <w:shd w:val="clear" w:color="000000" w:fill="FFFFFF"/>
            <w:vAlign w:val="center"/>
            <w:hideMark/>
          </w:tcPr>
          <w:p w14:paraId="24C10192" w14:textId="77777777"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Jednorázová nádoba na moč vyrobená z recyklovaného papieru a vosku  - ženy, ergonomický tvar, objem 800-1200ml</w:t>
            </w:r>
          </w:p>
        </w:tc>
        <w:tc>
          <w:tcPr>
            <w:tcW w:w="882" w:type="dxa"/>
            <w:tcBorders>
              <w:top w:val="nil"/>
              <w:left w:val="nil"/>
              <w:bottom w:val="single" w:sz="4" w:space="0" w:color="auto"/>
              <w:right w:val="single" w:sz="4" w:space="0" w:color="auto"/>
            </w:tcBorders>
            <w:shd w:val="clear" w:color="auto" w:fill="auto"/>
            <w:noWrap/>
            <w:vAlign w:val="center"/>
            <w:hideMark/>
          </w:tcPr>
          <w:p w14:paraId="1B66090B"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3475BE0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20</w:t>
            </w:r>
          </w:p>
        </w:tc>
        <w:tc>
          <w:tcPr>
            <w:tcW w:w="2763" w:type="dxa"/>
            <w:gridSpan w:val="2"/>
            <w:tcBorders>
              <w:top w:val="single" w:sz="4" w:space="0" w:color="auto"/>
              <w:left w:val="single" w:sz="4" w:space="0" w:color="auto"/>
              <w:bottom w:val="single" w:sz="4" w:space="0" w:color="auto"/>
              <w:right w:val="single" w:sz="4" w:space="0" w:color="auto"/>
            </w:tcBorders>
          </w:tcPr>
          <w:p w14:paraId="2407832F"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4F4072D9"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174A98B5" w14:textId="77777777" w:rsidTr="00A55ECE">
        <w:trPr>
          <w:trHeight w:val="99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113F8CD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20</w:t>
            </w:r>
          </w:p>
        </w:tc>
        <w:tc>
          <w:tcPr>
            <w:tcW w:w="2250" w:type="dxa"/>
            <w:tcBorders>
              <w:top w:val="nil"/>
              <w:left w:val="nil"/>
              <w:bottom w:val="single" w:sz="4" w:space="0" w:color="auto"/>
              <w:right w:val="single" w:sz="4" w:space="0" w:color="auto"/>
            </w:tcBorders>
            <w:shd w:val="clear" w:color="auto" w:fill="auto"/>
            <w:vAlign w:val="center"/>
            <w:hideMark/>
          </w:tcPr>
          <w:p w14:paraId="4E0A8EA3" w14:textId="515A0196" w:rsidR="00A55ECE" w:rsidRPr="006337CE" w:rsidRDefault="00B97BC0" w:rsidP="006337CE">
            <w:pPr>
              <w:spacing w:after="0" w:line="240" w:lineRule="auto"/>
              <w:rPr>
                <w:rFonts w:ascii="Arial Narrow" w:eastAsia="Times New Roman" w:hAnsi="Arial Narrow" w:cs="Calibri"/>
                <w:b/>
                <w:bCs/>
                <w:sz w:val="20"/>
                <w:szCs w:val="20"/>
                <w:lang w:eastAsia="sk-SK"/>
              </w:rPr>
            </w:pPr>
            <w:r>
              <w:rPr>
                <w:rFonts w:ascii="Arial Narrow" w:eastAsia="Times New Roman" w:hAnsi="Arial Narrow" w:cs="Calibri"/>
                <w:b/>
                <w:bCs/>
                <w:sz w:val="20"/>
                <w:szCs w:val="20"/>
                <w:lang w:eastAsia="sk-SK"/>
              </w:rPr>
              <w:t>Absorpčné</w:t>
            </w:r>
            <w:r w:rsidR="00A55ECE" w:rsidRPr="006337CE">
              <w:rPr>
                <w:rFonts w:ascii="Arial Narrow" w:eastAsia="Times New Roman" w:hAnsi="Arial Narrow" w:cs="Calibri"/>
                <w:b/>
                <w:bCs/>
                <w:sz w:val="20"/>
                <w:szCs w:val="20"/>
                <w:lang w:eastAsia="sk-SK"/>
              </w:rPr>
              <w:t xml:space="preserve"> granule</w:t>
            </w:r>
          </w:p>
        </w:tc>
        <w:tc>
          <w:tcPr>
            <w:tcW w:w="4395" w:type="dxa"/>
            <w:tcBorders>
              <w:top w:val="nil"/>
              <w:left w:val="nil"/>
              <w:bottom w:val="single" w:sz="4" w:space="0" w:color="auto"/>
              <w:right w:val="single" w:sz="4" w:space="0" w:color="auto"/>
            </w:tcBorders>
            <w:shd w:val="clear" w:color="auto" w:fill="auto"/>
            <w:vAlign w:val="center"/>
            <w:hideMark/>
          </w:tcPr>
          <w:p w14:paraId="060ED318" w14:textId="1B0AD18C" w:rsidR="00A55ECE" w:rsidRPr="006337CE" w:rsidRDefault="00B97BC0" w:rsidP="006337CE">
            <w:pPr>
              <w:spacing w:after="0" w:line="240" w:lineRule="auto"/>
              <w:rPr>
                <w:rFonts w:ascii="Arial Narrow" w:eastAsia="Times New Roman" w:hAnsi="Arial Narrow" w:cs="Calibri"/>
                <w:sz w:val="20"/>
                <w:szCs w:val="20"/>
                <w:lang w:eastAsia="sk-SK"/>
              </w:rPr>
            </w:pPr>
            <w:r>
              <w:rPr>
                <w:rFonts w:ascii="Arial Narrow" w:eastAsia="Times New Roman" w:hAnsi="Arial Narrow" w:cs="Calibri"/>
                <w:sz w:val="20"/>
                <w:szCs w:val="20"/>
                <w:lang w:eastAsia="sk-SK"/>
              </w:rPr>
              <w:t>Absorpčné</w:t>
            </w:r>
            <w:r w:rsidR="00A55ECE" w:rsidRPr="006337CE">
              <w:rPr>
                <w:rFonts w:ascii="Arial Narrow" w:eastAsia="Times New Roman" w:hAnsi="Arial Narrow" w:cs="Calibri"/>
                <w:sz w:val="20"/>
                <w:szCs w:val="20"/>
                <w:lang w:eastAsia="sk-SK"/>
              </w:rPr>
              <w:t xml:space="preserve"> granule vhodné do nádoby na moč stabilizujúce telesné tekutiny do polotuhého gélu. Minimalizuje zostatkový pach a redukuje riziko vyliatia a prenosu infekcie. Papierové vrecko, 7g, schopné absorbovať min. 1l tekutiny. Bal. 10ks. </w:t>
            </w:r>
          </w:p>
        </w:tc>
        <w:tc>
          <w:tcPr>
            <w:tcW w:w="882" w:type="dxa"/>
            <w:tcBorders>
              <w:top w:val="nil"/>
              <w:left w:val="nil"/>
              <w:bottom w:val="single" w:sz="4" w:space="0" w:color="auto"/>
              <w:right w:val="single" w:sz="4" w:space="0" w:color="auto"/>
            </w:tcBorders>
            <w:shd w:val="clear" w:color="auto" w:fill="auto"/>
            <w:noWrap/>
            <w:vAlign w:val="center"/>
            <w:hideMark/>
          </w:tcPr>
          <w:p w14:paraId="01C4E4F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79906F6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20</w:t>
            </w:r>
          </w:p>
        </w:tc>
        <w:tc>
          <w:tcPr>
            <w:tcW w:w="2763" w:type="dxa"/>
            <w:gridSpan w:val="2"/>
            <w:tcBorders>
              <w:top w:val="single" w:sz="4" w:space="0" w:color="auto"/>
              <w:left w:val="single" w:sz="4" w:space="0" w:color="auto"/>
              <w:bottom w:val="single" w:sz="4" w:space="0" w:color="auto"/>
              <w:right w:val="single" w:sz="4" w:space="0" w:color="auto"/>
            </w:tcBorders>
          </w:tcPr>
          <w:p w14:paraId="350ED1E9"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14979C0F"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175CEE00"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23D1268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21</w:t>
            </w:r>
          </w:p>
        </w:tc>
        <w:tc>
          <w:tcPr>
            <w:tcW w:w="2250" w:type="dxa"/>
            <w:tcBorders>
              <w:top w:val="nil"/>
              <w:left w:val="nil"/>
              <w:bottom w:val="single" w:sz="4" w:space="0" w:color="auto"/>
              <w:right w:val="single" w:sz="4" w:space="0" w:color="auto"/>
            </w:tcBorders>
            <w:shd w:val="clear" w:color="auto" w:fill="auto"/>
            <w:vAlign w:val="center"/>
            <w:hideMark/>
          </w:tcPr>
          <w:p w14:paraId="29BEF908" w14:textId="77777777" w:rsidR="00A55ECE" w:rsidRPr="006337CE" w:rsidRDefault="00A55ECE" w:rsidP="006337CE">
            <w:pPr>
              <w:spacing w:after="0" w:line="240" w:lineRule="auto"/>
              <w:rPr>
                <w:rFonts w:ascii="Arial Narrow" w:eastAsia="Times New Roman" w:hAnsi="Arial Narrow" w:cs="Calibri"/>
                <w:b/>
                <w:bCs/>
                <w:sz w:val="20"/>
                <w:szCs w:val="20"/>
                <w:lang w:eastAsia="sk-SK"/>
              </w:rPr>
            </w:pPr>
            <w:r w:rsidRPr="006337CE">
              <w:rPr>
                <w:rFonts w:ascii="Arial Narrow" w:eastAsia="Times New Roman" w:hAnsi="Arial Narrow" w:cs="Calibri"/>
                <w:b/>
                <w:bCs/>
                <w:sz w:val="20"/>
                <w:szCs w:val="20"/>
                <w:lang w:eastAsia="sk-SK"/>
              </w:rPr>
              <w:t>Podložná misa</w:t>
            </w:r>
          </w:p>
        </w:tc>
        <w:tc>
          <w:tcPr>
            <w:tcW w:w="4395" w:type="dxa"/>
            <w:tcBorders>
              <w:top w:val="nil"/>
              <w:left w:val="nil"/>
              <w:bottom w:val="single" w:sz="4" w:space="0" w:color="auto"/>
              <w:right w:val="single" w:sz="4" w:space="0" w:color="auto"/>
            </w:tcBorders>
            <w:shd w:val="clear" w:color="auto" w:fill="auto"/>
            <w:vAlign w:val="center"/>
            <w:hideMark/>
          </w:tcPr>
          <w:p w14:paraId="1E647D67" w14:textId="77777777"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 xml:space="preserve">Plastová podložná misa s rukoväťou, vrchnákom a  vloženou </w:t>
            </w:r>
            <w:proofErr w:type="spellStart"/>
            <w:r w:rsidRPr="006337CE">
              <w:rPr>
                <w:rFonts w:ascii="Arial Narrow" w:eastAsia="Times New Roman" w:hAnsi="Arial Narrow" w:cs="Calibri"/>
                <w:sz w:val="20"/>
                <w:szCs w:val="20"/>
                <w:lang w:eastAsia="sk-SK"/>
              </w:rPr>
              <w:t>jednorázovou</w:t>
            </w:r>
            <w:proofErr w:type="spellEnd"/>
            <w:r w:rsidRPr="006337CE">
              <w:rPr>
                <w:rFonts w:ascii="Arial Narrow" w:eastAsia="Times New Roman" w:hAnsi="Arial Narrow" w:cs="Calibri"/>
                <w:sz w:val="20"/>
                <w:szCs w:val="20"/>
                <w:lang w:eastAsia="sk-SK"/>
              </w:rPr>
              <w:t xml:space="preserve"> vymeniteľnou misou. Objem 2l. Klinový tvar.</w:t>
            </w:r>
          </w:p>
        </w:tc>
        <w:tc>
          <w:tcPr>
            <w:tcW w:w="882" w:type="dxa"/>
            <w:tcBorders>
              <w:top w:val="nil"/>
              <w:left w:val="nil"/>
              <w:bottom w:val="single" w:sz="4" w:space="0" w:color="auto"/>
              <w:right w:val="single" w:sz="4" w:space="0" w:color="auto"/>
            </w:tcBorders>
            <w:shd w:val="clear" w:color="auto" w:fill="auto"/>
            <w:noWrap/>
            <w:vAlign w:val="center"/>
            <w:hideMark/>
          </w:tcPr>
          <w:p w14:paraId="102B9590" w14:textId="77777777" w:rsidR="00A55ECE" w:rsidRPr="006337CE" w:rsidRDefault="00A55ECE" w:rsidP="006337CE">
            <w:pPr>
              <w:spacing w:after="0" w:line="240" w:lineRule="auto"/>
              <w:jc w:val="center"/>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sada</w:t>
            </w:r>
          </w:p>
        </w:tc>
        <w:tc>
          <w:tcPr>
            <w:tcW w:w="1386" w:type="dxa"/>
            <w:tcBorders>
              <w:top w:val="nil"/>
              <w:left w:val="nil"/>
              <w:bottom w:val="single" w:sz="4" w:space="0" w:color="auto"/>
              <w:right w:val="single" w:sz="4" w:space="0" w:color="auto"/>
            </w:tcBorders>
            <w:shd w:val="clear" w:color="auto" w:fill="auto"/>
            <w:noWrap/>
            <w:vAlign w:val="center"/>
            <w:hideMark/>
          </w:tcPr>
          <w:p w14:paraId="7315712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single" w:sz="4" w:space="0" w:color="auto"/>
              <w:bottom w:val="single" w:sz="4" w:space="0" w:color="auto"/>
              <w:right w:val="single" w:sz="4" w:space="0" w:color="auto"/>
            </w:tcBorders>
          </w:tcPr>
          <w:p w14:paraId="18A3D093"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5F854961"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22E8831C"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63232EB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22</w:t>
            </w:r>
          </w:p>
        </w:tc>
        <w:tc>
          <w:tcPr>
            <w:tcW w:w="2250" w:type="dxa"/>
            <w:tcBorders>
              <w:top w:val="nil"/>
              <w:left w:val="nil"/>
              <w:bottom w:val="single" w:sz="4" w:space="0" w:color="auto"/>
              <w:right w:val="single" w:sz="4" w:space="0" w:color="auto"/>
            </w:tcBorders>
            <w:shd w:val="clear" w:color="auto" w:fill="auto"/>
            <w:vAlign w:val="center"/>
            <w:hideMark/>
          </w:tcPr>
          <w:p w14:paraId="57C435F0" w14:textId="77777777" w:rsidR="00A55ECE" w:rsidRPr="006337CE" w:rsidRDefault="00A55ECE" w:rsidP="006337CE">
            <w:pPr>
              <w:spacing w:after="0" w:line="240" w:lineRule="auto"/>
              <w:rPr>
                <w:rFonts w:ascii="Arial Narrow" w:eastAsia="Times New Roman" w:hAnsi="Arial Narrow" w:cs="Calibri"/>
                <w:b/>
                <w:bCs/>
                <w:sz w:val="20"/>
                <w:szCs w:val="20"/>
                <w:lang w:eastAsia="sk-SK"/>
              </w:rPr>
            </w:pPr>
            <w:r w:rsidRPr="006337CE">
              <w:rPr>
                <w:rFonts w:ascii="Arial Narrow" w:eastAsia="Times New Roman" w:hAnsi="Arial Narrow" w:cs="Calibri"/>
                <w:b/>
                <w:bCs/>
                <w:sz w:val="20"/>
                <w:szCs w:val="20"/>
                <w:lang w:eastAsia="sk-SK"/>
              </w:rPr>
              <w:t>Jednorázová vložka do podložnej misy</w:t>
            </w:r>
          </w:p>
        </w:tc>
        <w:tc>
          <w:tcPr>
            <w:tcW w:w="4395" w:type="dxa"/>
            <w:tcBorders>
              <w:top w:val="nil"/>
              <w:left w:val="nil"/>
              <w:bottom w:val="single" w:sz="4" w:space="0" w:color="auto"/>
              <w:right w:val="single" w:sz="4" w:space="0" w:color="auto"/>
            </w:tcBorders>
            <w:shd w:val="clear" w:color="auto" w:fill="auto"/>
            <w:vAlign w:val="center"/>
            <w:hideMark/>
          </w:tcPr>
          <w:p w14:paraId="1D562403" w14:textId="77777777"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Jednorázová vymeniteľná misa vyrobená z recyklovaného papieru a vosku. Objem 2l. Klinový tvar. Bal.5ks</w:t>
            </w:r>
          </w:p>
        </w:tc>
        <w:tc>
          <w:tcPr>
            <w:tcW w:w="882" w:type="dxa"/>
            <w:tcBorders>
              <w:top w:val="nil"/>
              <w:left w:val="nil"/>
              <w:bottom w:val="single" w:sz="4" w:space="0" w:color="auto"/>
              <w:right w:val="single" w:sz="4" w:space="0" w:color="auto"/>
            </w:tcBorders>
            <w:shd w:val="clear" w:color="auto" w:fill="auto"/>
            <w:noWrap/>
            <w:vAlign w:val="center"/>
            <w:hideMark/>
          </w:tcPr>
          <w:p w14:paraId="0CB0492E" w14:textId="77777777" w:rsidR="00A55ECE" w:rsidRPr="006337CE" w:rsidRDefault="00A55ECE" w:rsidP="006337CE">
            <w:pPr>
              <w:spacing w:after="0" w:line="240" w:lineRule="auto"/>
              <w:jc w:val="center"/>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61F4252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nil"/>
              <w:bottom w:val="single" w:sz="4" w:space="0" w:color="auto"/>
              <w:right w:val="single" w:sz="4" w:space="0" w:color="auto"/>
            </w:tcBorders>
          </w:tcPr>
          <w:p w14:paraId="6E413E66"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5803BFF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7EE1FCEA" w14:textId="77777777" w:rsidTr="00A55ECE">
        <w:trPr>
          <w:trHeight w:val="819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A7FD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lastRenderedPageBreak/>
              <w:t>23</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8586A" w14:textId="77777777" w:rsidR="00A55ECE" w:rsidRPr="006337CE" w:rsidRDefault="00A55ECE" w:rsidP="006337CE">
            <w:pPr>
              <w:spacing w:after="0" w:line="240" w:lineRule="auto"/>
              <w:rPr>
                <w:rFonts w:ascii="Arial Narrow" w:eastAsia="Times New Roman" w:hAnsi="Arial Narrow" w:cs="Calibri"/>
                <w:b/>
                <w:bCs/>
                <w:sz w:val="20"/>
                <w:szCs w:val="20"/>
                <w:lang w:eastAsia="sk-SK"/>
              </w:rPr>
            </w:pPr>
            <w:r w:rsidRPr="006337CE">
              <w:rPr>
                <w:rFonts w:ascii="Arial Narrow" w:eastAsia="Times New Roman" w:hAnsi="Arial Narrow" w:cs="Calibri"/>
                <w:b/>
                <w:bCs/>
                <w:sz w:val="20"/>
                <w:szCs w:val="20"/>
                <w:lang w:eastAsia="sk-SK"/>
              </w:rPr>
              <w:t>Dezinfekčný prípravok 16 ml vrecúško na dezinfekciu pitnej vody a malých povrchov</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4C281" w14:textId="77777777"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 xml:space="preserve">Dezinfekcia 16 ml VRECÚŠKO na dezinfekciu  vody a malých povrchov: </w:t>
            </w:r>
            <w:r w:rsidRPr="006337CE">
              <w:rPr>
                <w:rFonts w:ascii="Arial Narrow" w:eastAsia="Times New Roman" w:hAnsi="Arial Narrow" w:cs="Calibri"/>
                <w:sz w:val="20"/>
                <w:szCs w:val="20"/>
                <w:lang w:eastAsia="sk-SK"/>
              </w:rPr>
              <w:br/>
              <w:t xml:space="preserve">1. Dezinfekčný prostriedok vhodný na hygienické zabezpečenie pitnej vody na 10 litrov a dezinfekciu malých povrchov. </w:t>
            </w:r>
            <w:r w:rsidRPr="006337CE">
              <w:rPr>
                <w:rFonts w:ascii="Arial Narrow" w:eastAsia="Times New Roman" w:hAnsi="Arial Narrow" w:cs="Calibri"/>
                <w:sz w:val="20"/>
                <w:szCs w:val="20"/>
                <w:lang w:eastAsia="sk-SK"/>
              </w:rPr>
              <w:br/>
              <w:t xml:space="preserve">2. Vysoko účinný prostriedok na priame použitie, účinný voči: baktériám (gram pozitívnym a gram negatívnym), kvasinkám, hubám/plesniam, vírusom (obalené a neobalené), biofilmom podľa EN14476, EN1276/1650, DIN13697, EN14675-preukázať účinnosť požadovaného parametru výrobku podľa uvedených noriem prehlásením o zhode výrobku s uvedenými normami </w:t>
            </w:r>
            <w:r w:rsidRPr="006337CE">
              <w:rPr>
                <w:rFonts w:ascii="Arial Narrow" w:eastAsia="Times New Roman" w:hAnsi="Arial Narrow" w:cs="Calibri"/>
                <w:sz w:val="20"/>
                <w:szCs w:val="20"/>
                <w:lang w:eastAsia="sk-SK"/>
              </w:rPr>
              <w:br/>
              <w:t xml:space="preserve">3.  Certifikovaný podľa VAH/DGHM. </w:t>
            </w:r>
            <w:r w:rsidRPr="006337CE">
              <w:rPr>
                <w:rFonts w:ascii="Arial Narrow" w:eastAsia="Times New Roman" w:hAnsi="Arial Narrow" w:cs="Calibri"/>
                <w:sz w:val="20"/>
                <w:szCs w:val="20"/>
                <w:lang w:eastAsia="sk-SK"/>
              </w:rPr>
              <w:br/>
              <w:t xml:space="preserve">4. 16 ml vrecúško. </w:t>
            </w:r>
            <w:r w:rsidRPr="006337CE">
              <w:rPr>
                <w:rFonts w:ascii="Arial Narrow" w:eastAsia="Times New Roman" w:hAnsi="Arial Narrow" w:cs="Calibri"/>
                <w:sz w:val="20"/>
                <w:szCs w:val="20"/>
                <w:lang w:eastAsia="sk-SK"/>
              </w:rPr>
              <w:br/>
              <w:t xml:space="preserve">5. Účinné látky peroxid vodíka (CAS: 7722-84-1/ EINECS No. 231-765-0) a striebro (CAS: 7440-22-4/ EINECS No. 231-131-3). </w:t>
            </w:r>
            <w:r w:rsidRPr="006337CE">
              <w:rPr>
                <w:rFonts w:ascii="Arial Narrow" w:eastAsia="Times New Roman" w:hAnsi="Arial Narrow" w:cs="Calibri"/>
                <w:sz w:val="20"/>
                <w:szCs w:val="20"/>
                <w:lang w:eastAsia="sk-SK"/>
              </w:rPr>
              <w:br/>
              <w:t xml:space="preserve">6. Zloženie 1,5% peroxidu vodíka a 0,003% striebra. </w:t>
            </w:r>
            <w:r w:rsidRPr="006337CE">
              <w:rPr>
                <w:rFonts w:ascii="Arial Narrow" w:eastAsia="Times New Roman" w:hAnsi="Arial Narrow" w:cs="Calibri"/>
                <w:sz w:val="20"/>
                <w:szCs w:val="20"/>
                <w:lang w:eastAsia="sk-SK"/>
              </w:rPr>
              <w:br/>
              <w:t xml:space="preserve">7. Nesmie byť korozívny - nesmie obsahovať alkohol, chlór, chloridy, fenoly, aldehydy, KAZ (kvartérno-amónne zlúčeniny). </w:t>
            </w:r>
            <w:r w:rsidRPr="006337CE">
              <w:rPr>
                <w:rFonts w:ascii="Arial Narrow" w:eastAsia="Times New Roman" w:hAnsi="Arial Narrow" w:cs="Calibri"/>
                <w:sz w:val="20"/>
                <w:szCs w:val="20"/>
                <w:lang w:eastAsia="sk-SK"/>
              </w:rPr>
              <w:br/>
              <w:t xml:space="preserve">8. KBÚ so všetkými aktívnymi účinnými látkami. </w:t>
            </w:r>
            <w:r w:rsidRPr="006337CE">
              <w:rPr>
                <w:rFonts w:ascii="Arial Narrow" w:eastAsia="Times New Roman" w:hAnsi="Arial Narrow" w:cs="Calibri"/>
                <w:sz w:val="20"/>
                <w:szCs w:val="20"/>
                <w:lang w:eastAsia="sk-SK"/>
              </w:rPr>
              <w:br/>
              <w:t xml:space="preserve">9. Musí spĺňať limity WHO. </w:t>
            </w:r>
            <w:r w:rsidRPr="006337CE">
              <w:rPr>
                <w:rFonts w:ascii="Arial Narrow" w:eastAsia="Times New Roman" w:hAnsi="Arial Narrow" w:cs="Calibri"/>
                <w:sz w:val="20"/>
                <w:szCs w:val="20"/>
                <w:lang w:eastAsia="sk-SK"/>
              </w:rPr>
              <w:br/>
              <w:t xml:space="preserve">10. Nesmie byť potvrdená rezistencia voči dlhodobému používaniu. </w:t>
            </w:r>
            <w:r w:rsidRPr="006337CE">
              <w:rPr>
                <w:rFonts w:ascii="Arial Narrow" w:eastAsia="Times New Roman" w:hAnsi="Arial Narrow" w:cs="Calibri"/>
                <w:sz w:val="20"/>
                <w:szCs w:val="20"/>
                <w:lang w:eastAsia="sk-SK"/>
              </w:rPr>
              <w:br/>
              <w:t xml:space="preserve">11. Vysoká stabilita –záruka balenie do 01/2023. </w:t>
            </w:r>
            <w:r w:rsidRPr="006337CE">
              <w:rPr>
                <w:rFonts w:ascii="Arial Narrow" w:eastAsia="Times New Roman" w:hAnsi="Arial Narrow" w:cs="Calibri"/>
                <w:sz w:val="20"/>
                <w:szCs w:val="20"/>
                <w:lang w:eastAsia="sk-SK"/>
              </w:rPr>
              <w:br/>
              <w:t xml:space="preserve">12. Účinný a dlhotrvajúci efekt aj pri vysokých teplotách vody a vzduchu. </w:t>
            </w:r>
            <w:r w:rsidRPr="006337CE">
              <w:rPr>
                <w:rFonts w:ascii="Arial Narrow" w:eastAsia="Times New Roman" w:hAnsi="Arial Narrow" w:cs="Calibri"/>
                <w:sz w:val="20"/>
                <w:szCs w:val="20"/>
                <w:lang w:eastAsia="sk-SK"/>
              </w:rPr>
              <w:br/>
              <w:t xml:space="preserve">13. Použiteľný od 0 – 95 °C. </w:t>
            </w:r>
            <w:r w:rsidRPr="006337CE">
              <w:rPr>
                <w:rFonts w:ascii="Arial Narrow" w:eastAsia="Times New Roman" w:hAnsi="Arial Narrow" w:cs="Calibri"/>
                <w:sz w:val="20"/>
                <w:szCs w:val="20"/>
                <w:lang w:eastAsia="sk-SK"/>
              </w:rPr>
              <w:br/>
              <w:t xml:space="preserve">14. Zabraňuje rekontaminácií. </w:t>
            </w:r>
            <w:r w:rsidRPr="006337CE">
              <w:rPr>
                <w:rFonts w:ascii="Arial Narrow" w:eastAsia="Times New Roman" w:hAnsi="Arial Narrow" w:cs="Calibri"/>
                <w:sz w:val="20"/>
                <w:szCs w:val="20"/>
                <w:lang w:eastAsia="sk-SK"/>
              </w:rPr>
              <w:br/>
              <w:t>15. Nesmie spôsobiť žiadne nebezpečenstvo v prípade predávkovania.</w:t>
            </w:r>
            <w:r w:rsidRPr="006337CE">
              <w:rPr>
                <w:rFonts w:ascii="Arial Narrow" w:eastAsia="Times New Roman" w:hAnsi="Arial Narrow" w:cs="Calibri"/>
                <w:sz w:val="20"/>
                <w:szCs w:val="20"/>
                <w:lang w:eastAsia="sk-SK"/>
              </w:rPr>
              <w:br/>
              <w:t xml:space="preserve">16. Po aplikácií dezinfekčného prostriedku nie je potrebné oplachovanie ani neutralizácia ošetreného povrchu. </w:t>
            </w:r>
            <w:r w:rsidRPr="006337CE">
              <w:rPr>
                <w:rFonts w:ascii="Arial Narrow" w:eastAsia="Times New Roman" w:hAnsi="Arial Narrow" w:cs="Calibri"/>
                <w:sz w:val="20"/>
                <w:szCs w:val="20"/>
                <w:lang w:eastAsia="sk-SK"/>
              </w:rPr>
              <w:br/>
              <w:t xml:space="preserve">17. Nesmie vytvárať </w:t>
            </w:r>
            <w:proofErr w:type="spellStart"/>
            <w:r w:rsidRPr="006337CE">
              <w:rPr>
                <w:rFonts w:ascii="Arial Narrow" w:eastAsia="Times New Roman" w:hAnsi="Arial Narrow" w:cs="Calibri"/>
                <w:sz w:val="20"/>
                <w:szCs w:val="20"/>
                <w:lang w:eastAsia="sk-SK"/>
              </w:rPr>
              <w:t>zapách</w:t>
            </w:r>
            <w:proofErr w:type="spellEnd"/>
            <w:r w:rsidRPr="006337CE">
              <w:rPr>
                <w:rFonts w:ascii="Arial Narrow" w:eastAsia="Times New Roman" w:hAnsi="Arial Narrow" w:cs="Calibri"/>
                <w:sz w:val="20"/>
                <w:szCs w:val="20"/>
                <w:lang w:eastAsia="sk-SK"/>
              </w:rPr>
              <w:t xml:space="preserve"> – nie je potrebné odvetranie v ani uzavretých priestoroch. </w:t>
            </w:r>
            <w:r w:rsidRPr="006337CE">
              <w:rPr>
                <w:rFonts w:ascii="Arial Narrow" w:eastAsia="Times New Roman" w:hAnsi="Arial Narrow" w:cs="Calibri"/>
                <w:sz w:val="20"/>
                <w:szCs w:val="20"/>
                <w:lang w:eastAsia="sk-SK"/>
              </w:rPr>
              <w:br/>
              <w:t xml:space="preserve">18. Nesmie spôsobovať alergie, podráždenie pokožky a sliznice. </w:t>
            </w:r>
            <w:r w:rsidRPr="006337CE">
              <w:rPr>
                <w:rFonts w:ascii="Arial Narrow" w:eastAsia="Times New Roman" w:hAnsi="Arial Narrow" w:cs="Calibri"/>
                <w:sz w:val="20"/>
                <w:szCs w:val="20"/>
                <w:lang w:eastAsia="sk-SK"/>
              </w:rPr>
              <w:br/>
              <w:t xml:space="preserve">19. Nesmie byť mutagénny ani karcinogénny ani toxický. </w:t>
            </w:r>
            <w:r w:rsidRPr="006337CE">
              <w:rPr>
                <w:rFonts w:ascii="Arial Narrow" w:eastAsia="Times New Roman" w:hAnsi="Arial Narrow" w:cs="Calibri"/>
                <w:sz w:val="20"/>
                <w:szCs w:val="20"/>
                <w:lang w:eastAsia="sk-SK"/>
              </w:rPr>
              <w:lastRenderedPageBreak/>
              <w:t xml:space="preserve">20. Neškodný pre odpadové vody a životné prostredie. </w:t>
            </w:r>
            <w:r w:rsidRPr="006337CE">
              <w:rPr>
                <w:rFonts w:ascii="Arial Narrow" w:eastAsia="Times New Roman" w:hAnsi="Arial Narrow" w:cs="Calibri"/>
                <w:sz w:val="20"/>
                <w:szCs w:val="20"/>
                <w:lang w:eastAsia="sk-SK"/>
              </w:rPr>
              <w:br/>
              <w:t>21. Nesmie podliehať obmedzeniam podľa ADR.</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6D390"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lastRenderedPageBreak/>
              <w:t>ks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F092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100</w:t>
            </w:r>
          </w:p>
        </w:tc>
        <w:tc>
          <w:tcPr>
            <w:tcW w:w="2763" w:type="dxa"/>
            <w:gridSpan w:val="2"/>
            <w:tcBorders>
              <w:top w:val="single" w:sz="4" w:space="0" w:color="auto"/>
              <w:left w:val="single" w:sz="4" w:space="0" w:color="auto"/>
              <w:bottom w:val="single" w:sz="4" w:space="0" w:color="auto"/>
              <w:right w:val="single" w:sz="4" w:space="0" w:color="auto"/>
            </w:tcBorders>
          </w:tcPr>
          <w:p w14:paraId="1CCF5F89"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5A90C4FD"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132BBBE5" w14:textId="77777777" w:rsidTr="00A55ECE">
        <w:trPr>
          <w:trHeight w:val="330"/>
        </w:trPr>
        <w:tc>
          <w:tcPr>
            <w:tcW w:w="581" w:type="dxa"/>
            <w:gridSpan w:val="2"/>
            <w:tcBorders>
              <w:top w:val="single" w:sz="4" w:space="0" w:color="auto"/>
              <w:left w:val="single" w:sz="4" w:space="0" w:color="auto"/>
              <w:bottom w:val="single" w:sz="4" w:space="0" w:color="auto"/>
              <w:right w:val="nil"/>
            </w:tcBorders>
            <w:shd w:val="clear" w:color="33CCCC" w:fill="00FF00"/>
            <w:vAlign w:val="center"/>
            <w:hideMark/>
          </w:tcPr>
          <w:p w14:paraId="3EB0A980" w14:textId="77777777" w:rsidR="00A55ECE" w:rsidRPr="006337CE" w:rsidRDefault="00A55ECE" w:rsidP="006337CE">
            <w:pPr>
              <w:spacing w:after="0" w:line="240" w:lineRule="auto"/>
              <w:jc w:val="center"/>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w:t>
            </w:r>
          </w:p>
        </w:tc>
        <w:tc>
          <w:tcPr>
            <w:tcW w:w="2250" w:type="dxa"/>
            <w:tcBorders>
              <w:top w:val="single" w:sz="4" w:space="0" w:color="auto"/>
              <w:left w:val="single" w:sz="4" w:space="0" w:color="auto"/>
              <w:bottom w:val="single" w:sz="4" w:space="0" w:color="auto"/>
              <w:right w:val="nil"/>
            </w:tcBorders>
            <w:shd w:val="clear" w:color="33CCCC" w:fill="00FF00"/>
            <w:vAlign w:val="center"/>
            <w:hideMark/>
          </w:tcPr>
          <w:p w14:paraId="1A635D28" w14:textId="77777777" w:rsidR="00A55ECE" w:rsidRPr="006337CE" w:rsidRDefault="00A55ECE" w:rsidP="006337CE">
            <w:pPr>
              <w:spacing w:after="0" w:line="240" w:lineRule="auto"/>
              <w:jc w:val="center"/>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w:t>
            </w:r>
          </w:p>
        </w:tc>
        <w:tc>
          <w:tcPr>
            <w:tcW w:w="4395" w:type="dxa"/>
            <w:tcBorders>
              <w:top w:val="single" w:sz="4" w:space="0" w:color="auto"/>
              <w:left w:val="single" w:sz="4" w:space="0" w:color="auto"/>
              <w:bottom w:val="single" w:sz="4" w:space="0" w:color="auto"/>
              <w:right w:val="nil"/>
            </w:tcBorders>
            <w:shd w:val="clear" w:color="33CCCC" w:fill="00FF00"/>
            <w:vAlign w:val="center"/>
            <w:hideMark/>
          </w:tcPr>
          <w:p w14:paraId="70F99036" w14:textId="77777777" w:rsidR="00A55ECE" w:rsidRPr="006337CE" w:rsidRDefault="00A55ECE" w:rsidP="006337CE">
            <w:pPr>
              <w:spacing w:after="0" w:line="240" w:lineRule="auto"/>
              <w:jc w:val="center"/>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INŠTRUMENTY </w:t>
            </w:r>
          </w:p>
        </w:tc>
        <w:tc>
          <w:tcPr>
            <w:tcW w:w="7795" w:type="dxa"/>
            <w:gridSpan w:val="6"/>
            <w:tcBorders>
              <w:top w:val="single" w:sz="4" w:space="0" w:color="auto"/>
              <w:left w:val="nil"/>
              <w:bottom w:val="single" w:sz="4" w:space="0" w:color="auto"/>
              <w:right w:val="single" w:sz="4" w:space="0" w:color="auto"/>
            </w:tcBorders>
            <w:shd w:val="clear" w:color="33CCCC" w:fill="00FF00"/>
            <w:vAlign w:val="center"/>
            <w:hideMark/>
          </w:tcPr>
          <w:p w14:paraId="311E48CD" w14:textId="77777777" w:rsidR="00A55ECE" w:rsidRPr="006337CE" w:rsidRDefault="00A55ECE" w:rsidP="006337CE">
            <w:pPr>
              <w:spacing w:after="0" w:line="240" w:lineRule="auto"/>
              <w:jc w:val="center"/>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w:t>
            </w:r>
          </w:p>
          <w:p w14:paraId="71DBAA93"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r w:rsidRPr="006337CE">
              <w:rPr>
                <w:rFonts w:ascii="Arial Narrow" w:eastAsia="Times New Roman" w:hAnsi="Arial Narrow" w:cs="Calibri"/>
                <w:color w:val="000000"/>
                <w:sz w:val="20"/>
                <w:szCs w:val="20"/>
                <w:lang w:eastAsia="sk-SK"/>
              </w:rPr>
              <w:t> </w:t>
            </w:r>
          </w:p>
        </w:tc>
      </w:tr>
      <w:tr w:rsidR="00A55ECE" w:rsidRPr="006337CE" w14:paraId="602A11E7"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0FD408A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24</w:t>
            </w:r>
          </w:p>
        </w:tc>
        <w:tc>
          <w:tcPr>
            <w:tcW w:w="2250" w:type="dxa"/>
            <w:tcBorders>
              <w:top w:val="nil"/>
              <w:left w:val="nil"/>
              <w:bottom w:val="single" w:sz="4" w:space="0" w:color="auto"/>
              <w:right w:val="single" w:sz="4" w:space="0" w:color="auto"/>
            </w:tcBorders>
            <w:shd w:val="clear" w:color="auto" w:fill="auto"/>
            <w:vAlign w:val="center"/>
            <w:hideMark/>
          </w:tcPr>
          <w:p w14:paraId="545C9495"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Nožnice na obväzy 15 cm</w:t>
            </w:r>
            <w:r w:rsidRPr="006337CE">
              <w:rPr>
                <w:rFonts w:ascii="Arial Narrow" w:eastAsia="Times New Roman" w:hAnsi="Arial Narrow" w:cs="Calibri"/>
                <w:b/>
                <w:bCs/>
                <w:color w:val="FF0000"/>
                <w:sz w:val="20"/>
                <w:szCs w:val="20"/>
                <w:lang w:eastAsia="sk-SK"/>
              </w:rPr>
              <w:t xml:space="preserve"> </w:t>
            </w:r>
          </w:p>
        </w:tc>
        <w:tc>
          <w:tcPr>
            <w:tcW w:w="4395" w:type="dxa"/>
            <w:tcBorders>
              <w:top w:val="nil"/>
              <w:left w:val="nil"/>
              <w:bottom w:val="single" w:sz="4" w:space="0" w:color="auto"/>
              <w:right w:val="single" w:sz="4" w:space="0" w:color="auto"/>
            </w:tcBorders>
            <w:shd w:val="clear" w:color="000000" w:fill="FFFFFF"/>
            <w:vAlign w:val="center"/>
            <w:hideMark/>
          </w:tcPr>
          <w:p w14:paraId="7EBCEE85" w14:textId="77777777"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Nožnice na obväzy - veľkosť: 15cm, chirurgické, určené na strihanie obväzov, nehrdzavejúce, sterilizovateľné</w:t>
            </w:r>
          </w:p>
        </w:tc>
        <w:tc>
          <w:tcPr>
            <w:tcW w:w="882" w:type="dxa"/>
            <w:tcBorders>
              <w:top w:val="nil"/>
              <w:left w:val="nil"/>
              <w:bottom w:val="single" w:sz="4" w:space="0" w:color="auto"/>
              <w:right w:val="single" w:sz="4" w:space="0" w:color="auto"/>
            </w:tcBorders>
            <w:shd w:val="clear" w:color="auto" w:fill="auto"/>
            <w:noWrap/>
            <w:vAlign w:val="center"/>
            <w:hideMark/>
          </w:tcPr>
          <w:p w14:paraId="31174EB7"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6633999F"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400</w:t>
            </w:r>
          </w:p>
        </w:tc>
        <w:tc>
          <w:tcPr>
            <w:tcW w:w="2763" w:type="dxa"/>
            <w:gridSpan w:val="2"/>
            <w:tcBorders>
              <w:top w:val="nil"/>
              <w:left w:val="nil"/>
              <w:bottom w:val="single" w:sz="4" w:space="0" w:color="auto"/>
              <w:right w:val="single" w:sz="4" w:space="0" w:color="auto"/>
            </w:tcBorders>
          </w:tcPr>
          <w:p w14:paraId="64994C1D"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nil"/>
              <w:left w:val="nil"/>
              <w:bottom w:val="single" w:sz="4" w:space="0" w:color="auto"/>
              <w:right w:val="single" w:sz="4" w:space="0" w:color="auto"/>
            </w:tcBorders>
          </w:tcPr>
          <w:p w14:paraId="6809EF31"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2DA0F1C8" w14:textId="77777777" w:rsidTr="00A55ECE">
        <w:trPr>
          <w:trHeight w:val="165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FDA25C"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lastRenderedPageBreak/>
              <w:t>25</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A7C49"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Trauma nožnice rozmer 18 cm dlhé</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8EE6B1" w14:textId="77777777"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 xml:space="preserve">Trauma nožnice - rozmer: cca 18cm dlhé, vyrobené z vysokokvalitnej ocele s vysokou presnosťou, ostré, vhodné pre </w:t>
            </w:r>
            <w:proofErr w:type="spellStart"/>
            <w:r w:rsidRPr="006337CE">
              <w:rPr>
                <w:rFonts w:ascii="Arial Narrow" w:eastAsia="Times New Roman" w:hAnsi="Arial Narrow" w:cs="Calibri"/>
                <w:sz w:val="20"/>
                <w:szCs w:val="20"/>
                <w:lang w:eastAsia="sk-SK"/>
              </w:rPr>
              <w:t>paramedikov</w:t>
            </w:r>
            <w:proofErr w:type="spellEnd"/>
            <w:r w:rsidRPr="006337CE">
              <w:rPr>
                <w:rFonts w:ascii="Arial Narrow" w:eastAsia="Times New Roman" w:hAnsi="Arial Narrow" w:cs="Calibri"/>
                <w:sz w:val="20"/>
                <w:szCs w:val="20"/>
                <w:lang w:eastAsia="sk-SK"/>
              </w:rPr>
              <w:t xml:space="preserve"> v taktickom prostredí, majú vylepšený zúbkovaný dolný okraj, dokážu prerezať aj tvrdšie  materiály, majú zaoblený hrot pre maximálnu bezpečnosť pacienta, protišmykové tvarované rukoväte pre maximálnu kontrolu aj pri použití vo vlhkom prostredí,  unikátna celočierna farba. Napr. NAR Trauma </w:t>
            </w:r>
            <w:proofErr w:type="spellStart"/>
            <w:r w:rsidRPr="006337CE">
              <w:rPr>
                <w:rFonts w:ascii="Arial Narrow" w:eastAsia="Times New Roman" w:hAnsi="Arial Narrow" w:cs="Calibri"/>
                <w:sz w:val="20"/>
                <w:szCs w:val="20"/>
                <w:lang w:eastAsia="sk-SK"/>
              </w:rPr>
              <w:t>shears</w:t>
            </w:r>
            <w:proofErr w:type="spellEnd"/>
            <w:r w:rsidRPr="006337CE">
              <w:rPr>
                <w:rFonts w:ascii="Arial Narrow" w:eastAsia="Times New Roman" w:hAnsi="Arial Narrow" w:cs="Calibri"/>
                <w:sz w:val="20"/>
                <w:szCs w:val="20"/>
                <w:lang w:eastAsia="sk-SK"/>
              </w:rPr>
              <w:t xml:space="preserve"> 7 ¼´´alebo adekvátna náhrada. Výrobok musí byť opatrený kódom NSN  6515-01-538-9276 alebo ekvivalent.</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4FCE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6F347"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150</w:t>
            </w:r>
          </w:p>
        </w:tc>
        <w:tc>
          <w:tcPr>
            <w:tcW w:w="2763" w:type="dxa"/>
            <w:gridSpan w:val="2"/>
            <w:tcBorders>
              <w:top w:val="single" w:sz="4" w:space="0" w:color="auto"/>
              <w:left w:val="single" w:sz="4" w:space="0" w:color="auto"/>
              <w:bottom w:val="single" w:sz="4" w:space="0" w:color="auto"/>
              <w:right w:val="single" w:sz="4" w:space="0" w:color="auto"/>
            </w:tcBorders>
          </w:tcPr>
          <w:p w14:paraId="663F9799"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30A7BA40"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5B1A8255" w14:textId="77777777" w:rsidTr="00A55ECE">
        <w:trPr>
          <w:trHeight w:val="66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6858E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26</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8276830" w14:textId="77777777" w:rsidR="00A55ECE" w:rsidRPr="006337CE" w:rsidRDefault="00A55ECE" w:rsidP="006337CE">
            <w:pPr>
              <w:spacing w:after="0" w:line="240" w:lineRule="auto"/>
              <w:rPr>
                <w:rFonts w:ascii="Arial Narrow" w:eastAsia="Times New Roman" w:hAnsi="Arial Narrow" w:cs="Calibri"/>
                <w:b/>
                <w:bCs/>
                <w:sz w:val="20"/>
                <w:szCs w:val="20"/>
                <w:lang w:eastAsia="sk-SK"/>
              </w:rPr>
            </w:pPr>
            <w:r w:rsidRPr="006337CE">
              <w:rPr>
                <w:rFonts w:ascii="Arial Narrow" w:eastAsia="Times New Roman" w:hAnsi="Arial Narrow" w:cs="Calibri"/>
                <w:b/>
                <w:bCs/>
                <w:sz w:val="20"/>
                <w:szCs w:val="20"/>
                <w:lang w:eastAsia="sk-SK"/>
              </w:rPr>
              <w:t xml:space="preserve">Nožnice rovné </w:t>
            </w:r>
            <w:proofErr w:type="spellStart"/>
            <w:r w:rsidRPr="006337CE">
              <w:rPr>
                <w:rFonts w:ascii="Arial Narrow" w:eastAsia="Times New Roman" w:hAnsi="Arial Narrow" w:cs="Calibri"/>
                <w:b/>
                <w:bCs/>
                <w:sz w:val="20"/>
                <w:szCs w:val="20"/>
                <w:lang w:eastAsia="sk-SK"/>
              </w:rPr>
              <w:t>hrotnato</w:t>
            </w:r>
            <w:proofErr w:type="spellEnd"/>
            <w:r w:rsidRPr="006337CE">
              <w:rPr>
                <w:rFonts w:ascii="Arial Narrow" w:eastAsia="Times New Roman" w:hAnsi="Arial Narrow" w:cs="Calibri"/>
                <w:b/>
                <w:bCs/>
                <w:sz w:val="20"/>
                <w:szCs w:val="20"/>
                <w:lang w:eastAsia="sk-SK"/>
              </w:rPr>
              <w:t>-tupé 15 cm</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2AD4E436" w14:textId="77777777"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 xml:space="preserve">Nerezové rovné </w:t>
            </w:r>
            <w:proofErr w:type="spellStart"/>
            <w:r w:rsidRPr="006337CE">
              <w:rPr>
                <w:rFonts w:ascii="Arial Narrow" w:eastAsia="Times New Roman" w:hAnsi="Arial Narrow" w:cs="Calibri"/>
                <w:sz w:val="20"/>
                <w:szCs w:val="20"/>
                <w:lang w:eastAsia="sk-SK"/>
              </w:rPr>
              <w:t>hrotnato</w:t>
            </w:r>
            <w:proofErr w:type="spellEnd"/>
            <w:r w:rsidRPr="006337CE">
              <w:rPr>
                <w:rFonts w:ascii="Arial Narrow" w:eastAsia="Times New Roman" w:hAnsi="Arial Narrow" w:cs="Calibri"/>
                <w:sz w:val="20"/>
                <w:szCs w:val="20"/>
                <w:lang w:eastAsia="sk-SK"/>
              </w:rPr>
              <w:t>-tupé nožnice - dĺžka: 15cm</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4443BF3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760C55E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w:t>
            </w:r>
          </w:p>
        </w:tc>
        <w:tc>
          <w:tcPr>
            <w:tcW w:w="2763" w:type="dxa"/>
            <w:gridSpan w:val="2"/>
            <w:tcBorders>
              <w:top w:val="single" w:sz="4" w:space="0" w:color="auto"/>
              <w:left w:val="nil"/>
              <w:bottom w:val="single" w:sz="4" w:space="0" w:color="auto"/>
              <w:right w:val="single" w:sz="4" w:space="0" w:color="auto"/>
            </w:tcBorders>
          </w:tcPr>
          <w:p w14:paraId="5248A1D0"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47747E35"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3E076E6C"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2306D0DF"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27</w:t>
            </w:r>
          </w:p>
        </w:tc>
        <w:tc>
          <w:tcPr>
            <w:tcW w:w="2250" w:type="dxa"/>
            <w:tcBorders>
              <w:top w:val="nil"/>
              <w:left w:val="nil"/>
              <w:bottom w:val="single" w:sz="4" w:space="0" w:color="auto"/>
              <w:right w:val="single" w:sz="4" w:space="0" w:color="auto"/>
            </w:tcBorders>
            <w:shd w:val="clear" w:color="auto" w:fill="auto"/>
            <w:vAlign w:val="center"/>
            <w:hideMark/>
          </w:tcPr>
          <w:p w14:paraId="5787B441"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Nožnice rovné </w:t>
            </w:r>
            <w:proofErr w:type="spellStart"/>
            <w:r w:rsidRPr="006337CE">
              <w:rPr>
                <w:rFonts w:ascii="Arial Narrow" w:eastAsia="Times New Roman" w:hAnsi="Arial Narrow" w:cs="Calibri"/>
                <w:b/>
                <w:bCs/>
                <w:color w:val="000000"/>
                <w:sz w:val="20"/>
                <w:szCs w:val="20"/>
                <w:lang w:eastAsia="sk-SK"/>
              </w:rPr>
              <w:t>hrotnaté</w:t>
            </w:r>
            <w:proofErr w:type="spellEnd"/>
            <w:r w:rsidRPr="006337CE">
              <w:rPr>
                <w:rFonts w:ascii="Arial Narrow" w:eastAsia="Times New Roman" w:hAnsi="Arial Narrow" w:cs="Calibri"/>
                <w:b/>
                <w:bCs/>
                <w:color w:val="000000"/>
                <w:sz w:val="20"/>
                <w:szCs w:val="20"/>
                <w:lang w:eastAsia="sk-SK"/>
              </w:rPr>
              <w:t xml:space="preserve"> 15 cm</w:t>
            </w:r>
          </w:p>
        </w:tc>
        <w:tc>
          <w:tcPr>
            <w:tcW w:w="4395" w:type="dxa"/>
            <w:tcBorders>
              <w:top w:val="nil"/>
              <w:left w:val="nil"/>
              <w:bottom w:val="single" w:sz="4" w:space="0" w:color="auto"/>
              <w:right w:val="single" w:sz="4" w:space="0" w:color="auto"/>
            </w:tcBorders>
            <w:shd w:val="clear" w:color="000000" w:fill="FFFFFF"/>
            <w:vAlign w:val="center"/>
            <w:hideMark/>
          </w:tcPr>
          <w:p w14:paraId="0C1B1921"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Nerezové rovné </w:t>
            </w:r>
            <w:proofErr w:type="spellStart"/>
            <w:r w:rsidRPr="006337CE">
              <w:rPr>
                <w:rFonts w:ascii="Arial Narrow" w:eastAsia="Times New Roman" w:hAnsi="Arial Narrow" w:cs="Calibri"/>
                <w:color w:val="000000"/>
                <w:sz w:val="20"/>
                <w:szCs w:val="20"/>
                <w:lang w:eastAsia="sk-SK"/>
              </w:rPr>
              <w:t>hrotnaté</w:t>
            </w:r>
            <w:proofErr w:type="spellEnd"/>
            <w:r w:rsidRPr="006337CE">
              <w:rPr>
                <w:rFonts w:ascii="Arial Narrow" w:eastAsia="Times New Roman" w:hAnsi="Arial Narrow" w:cs="Calibri"/>
                <w:color w:val="000000"/>
                <w:sz w:val="20"/>
                <w:szCs w:val="20"/>
                <w:lang w:eastAsia="sk-SK"/>
              </w:rPr>
              <w:t xml:space="preserve"> nožnice -  dĺžka: 15 cm, s rovnými špicatými čeľusťami</w:t>
            </w:r>
          </w:p>
        </w:tc>
        <w:tc>
          <w:tcPr>
            <w:tcW w:w="882" w:type="dxa"/>
            <w:tcBorders>
              <w:top w:val="nil"/>
              <w:left w:val="nil"/>
              <w:bottom w:val="single" w:sz="4" w:space="0" w:color="auto"/>
              <w:right w:val="single" w:sz="4" w:space="0" w:color="auto"/>
            </w:tcBorders>
            <w:shd w:val="clear" w:color="auto" w:fill="auto"/>
            <w:vAlign w:val="center"/>
            <w:hideMark/>
          </w:tcPr>
          <w:p w14:paraId="069FAF9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37206BA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w:t>
            </w:r>
          </w:p>
        </w:tc>
        <w:tc>
          <w:tcPr>
            <w:tcW w:w="2763" w:type="dxa"/>
            <w:gridSpan w:val="2"/>
            <w:tcBorders>
              <w:top w:val="single" w:sz="4" w:space="0" w:color="auto"/>
              <w:left w:val="nil"/>
              <w:bottom w:val="single" w:sz="4" w:space="0" w:color="auto"/>
              <w:right w:val="single" w:sz="4" w:space="0" w:color="auto"/>
            </w:tcBorders>
          </w:tcPr>
          <w:p w14:paraId="71CED529"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26D46A86"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4A08EDEF"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3E23F39C"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28</w:t>
            </w:r>
          </w:p>
        </w:tc>
        <w:tc>
          <w:tcPr>
            <w:tcW w:w="2250" w:type="dxa"/>
            <w:tcBorders>
              <w:top w:val="nil"/>
              <w:left w:val="nil"/>
              <w:bottom w:val="single" w:sz="4" w:space="0" w:color="auto"/>
              <w:right w:val="single" w:sz="4" w:space="0" w:color="auto"/>
            </w:tcBorders>
            <w:shd w:val="clear" w:color="auto" w:fill="auto"/>
            <w:vAlign w:val="center"/>
            <w:hideMark/>
          </w:tcPr>
          <w:p w14:paraId="0445815D" w14:textId="77777777" w:rsidR="00A55ECE" w:rsidRPr="006337CE" w:rsidRDefault="00A55ECE" w:rsidP="006337CE">
            <w:pPr>
              <w:spacing w:after="0" w:line="240" w:lineRule="auto"/>
              <w:rPr>
                <w:rFonts w:ascii="Arial Narrow" w:eastAsia="Times New Roman" w:hAnsi="Arial Narrow" w:cs="Calibri"/>
                <w:b/>
                <w:bCs/>
                <w:sz w:val="20"/>
                <w:szCs w:val="20"/>
                <w:lang w:eastAsia="sk-SK"/>
              </w:rPr>
            </w:pPr>
            <w:proofErr w:type="spellStart"/>
            <w:r w:rsidRPr="006337CE">
              <w:rPr>
                <w:rFonts w:ascii="Arial Narrow" w:eastAsia="Times New Roman" w:hAnsi="Arial Narrow" w:cs="Calibri"/>
                <w:b/>
                <w:bCs/>
                <w:sz w:val="20"/>
                <w:szCs w:val="20"/>
                <w:lang w:eastAsia="sk-SK"/>
              </w:rPr>
              <w:t>Peán</w:t>
            </w:r>
            <w:proofErr w:type="spellEnd"/>
            <w:r w:rsidRPr="006337CE">
              <w:rPr>
                <w:rFonts w:ascii="Arial Narrow" w:eastAsia="Times New Roman" w:hAnsi="Arial Narrow" w:cs="Calibri"/>
                <w:b/>
                <w:bCs/>
                <w:sz w:val="20"/>
                <w:szCs w:val="20"/>
                <w:lang w:eastAsia="sk-SK"/>
              </w:rPr>
              <w:t xml:space="preserve"> rovný 14cm </w:t>
            </w:r>
          </w:p>
        </w:tc>
        <w:tc>
          <w:tcPr>
            <w:tcW w:w="4395" w:type="dxa"/>
            <w:tcBorders>
              <w:top w:val="nil"/>
              <w:left w:val="nil"/>
              <w:bottom w:val="single" w:sz="4" w:space="0" w:color="auto"/>
              <w:right w:val="single" w:sz="4" w:space="0" w:color="auto"/>
            </w:tcBorders>
            <w:shd w:val="clear" w:color="000000" w:fill="FFFFFF"/>
            <w:vAlign w:val="center"/>
            <w:hideMark/>
          </w:tcPr>
          <w:p w14:paraId="79809084" w14:textId="77777777" w:rsidR="00A55ECE" w:rsidRPr="006337CE" w:rsidRDefault="00A55ECE" w:rsidP="006337CE">
            <w:pPr>
              <w:spacing w:after="0" w:line="240" w:lineRule="auto"/>
              <w:rPr>
                <w:rFonts w:ascii="Arial Narrow" w:eastAsia="Times New Roman" w:hAnsi="Arial Narrow" w:cs="Calibri"/>
                <w:sz w:val="20"/>
                <w:szCs w:val="20"/>
                <w:lang w:eastAsia="sk-SK"/>
              </w:rPr>
            </w:pPr>
            <w:proofErr w:type="spellStart"/>
            <w:r w:rsidRPr="006337CE">
              <w:rPr>
                <w:rFonts w:ascii="Arial Narrow" w:eastAsia="Times New Roman" w:hAnsi="Arial Narrow" w:cs="Calibri"/>
                <w:sz w:val="20"/>
                <w:szCs w:val="20"/>
                <w:lang w:eastAsia="sk-SK"/>
              </w:rPr>
              <w:t>Peán</w:t>
            </w:r>
            <w:proofErr w:type="spellEnd"/>
            <w:r w:rsidRPr="006337CE">
              <w:rPr>
                <w:rFonts w:ascii="Arial Narrow" w:eastAsia="Times New Roman" w:hAnsi="Arial Narrow" w:cs="Calibri"/>
                <w:sz w:val="20"/>
                <w:szCs w:val="20"/>
                <w:lang w:eastAsia="sk-SK"/>
              </w:rPr>
              <w:t xml:space="preserve">  rovný -  dĺžka: cca 14cm z nehrdzavejúcej ocele</w:t>
            </w:r>
          </w:p>
        </w:tc>
        <w:tc>
          <w:tcPr>
            <w:tcW w:w="882" w:type="dxa"/>
            <w:tcBorders>
              <w:top w:val="nil"/>
              <w:left w:val="nil"/>
              <w:bottom w:val="single" w:sz="4" w:space="0" w:color="auto"/>
              <w:right w:val="single" w:sz="4" w:space="0" w:color="auto"/>
            </w:tcBorders>
            <w:shd w:val="clear" w:color="auto" w:fill="auto"/>
            <w:vAlign w:val="center"/>
            <w:hideMark/>
          </w:tcPr>
          <w:p w14:paraId="54351FF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15177AD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20</w:t>
            </w:r>
          </w:p>
        </w:tc>
        <w:tc>
          <w:tcPr>
            <w:tcW w:w="2763" w:type="dxa"/>
            <w:gridSpan w:val="2"/>
            <w:tcBorders>
              <w:top w:val="single" w:sz="4" w:space="0" w:color="auto"/>
              <w:left w:val="nil"/>
              <w:bottom w:val="single" w:sz="4" w:space="0" w:color="auto"/>
              <w:right w:val="single" w:sz="4" w:space="0" w:color="auto"/>
            </w:tcBorders>
          </w:tcPr>
          <w:p w14:paraId="40CFF0C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0454F35D"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3B619CA8"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539CB7A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29</w:t>
            </w:r>
          </w:p>
        </w:tc>
        <w:tc>
          <w:tcPr>
            <w:tcW w:w="2250" w:type="dxa"/>
            <w:tcBorders>
              <w:top w:val="nil"/>
              <w:left w:val="nil"/>
              <w:bottom w:val="single" w:sz="4" w:space="0" w:color="auto"/>
              <w:right w:val="single" w:sz="4" w:space="0" w:color="auto"/>
            </w:tcBorders>
            <w:shd w:val="clear" w:color="auto" w:fill="auto"/>
            <w:vAlign w:val="center"/>
            <w:hideMark/>
          </w:tcPr>
          <w:p w14:paraId="3E3F371F"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Pinzeta anatomická rovná špicatá 14 cm</w:t>
            </w:r>
          </w:p>
        </w:tc>
        <w:tc>
          <w:tcPr>
            <w:tcW w:w="4395" w:type="dxa"/>
            <w:tcBorders>
              <w:top w:val="nil"/>
              <w:left w:val="nil"/>
              <w:bottom w:val="single" w:sz="4" w:space="0" w:color="auto"/>
              <w:right w:val="single" w:sz="4" w:space="0" w:color="auto"/>
            </w:tcBorders>
            <w:shd w:val="clear" w:color="000000" w:fill="FFFFFF"/>
            <w:vAlign w:val="center"/>
            <w:hideMark/>
          </w:tcPr>
          <w:p w14:paraId="1A3280D9"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Pinzeta anatomická  rovná špicatá - dĺžka:  14 cm</w:t>
            </w:r>
          </w:p>
        </w:tc>
        <w:tc>
          <w:tcPr>
            <w:tcW w:w="882" w:type="dxa"/>
            <w:tcBorders>
              <w:top w:val="nil"/>
              <w:left w:val="nil"/>
              <w:bottom w:val="single" w:sz="4" w:space="0" w:color="auto"/>
              <w:right w:val="single" w:sz="4" w:space="0" w:color="auto"/>
            </w:tcBorders>
            <w:shd w:val="clear" w:color="auto" w:fill="auto"/>
            <w:vAlign w:val="center"/>
            <w:hideMark/>
          </w:tcPr>
          <w:p w14:paraId="1E85BD7B"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0BC2D77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100</w:t>
            </w:r>
          </w:p>
        </w:tc>
        <w:tc>
          <w:tcPr>
            <w:tcW w:w="2763" w:type="dxa"/>
            <w:gridSpan w:val="2"/>
            <w:tcBorders>
              <w:top w:val="single" w:sz="4" w:space="0" w:color="auto"/>
              <w:left w:val="nil"/>
              <w:bottom w:val="single" w:sz="4" w:space="0" w:color="auto"/>
              <w:right w:val="single" w:sz="4" w:space="0" w:color="auto"/>
            </w:tcBorders>
          </w:tcPr>
          <w:p w14:paraId="4CD0205B"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67762B22"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1176C350"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2AC3A2B0"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30</w:t>
            </w:r>
          </w:p>
        </w:tc>
        <w:tc>
          <w:tcPr>
            <w:tcW w:w="2250" w:type="dxa"/>
            <w:tcBorders>
              <w:top w:val="nil"/>
              <w:left w:val="nil"/>
              <w:bottom w:val="single" w:sz="4" w:space="0" w:color="auto"/>
              <w:right w:val="single" w:sz="4" w:space="0" w:color="auto"/>
            </w:tcBorders>
            <w:shd w:val="clear" w:color="auto" w:fill="auto"/>
            <w:vAlign w:val="center"/>
            <w:hideMark/>
          </w:tcPr>
          <w:p w14:paraId="2E45029F" w14:textId="77777777" w:rsidR="00A55ECE" w:rsidRPr="006337CE" w:rsidRDefault="00A55ECE" w:rsidP="006337CE">
            <w:pPr>
              <w:spacing w:after="0" w:line="240" w:lineRule="auto"/>
              <w:rPr>
                <w:rFonts w:ascii="Arial Narrow" w:eastAsia="Times New Roman" w:hAnsi="Arial Narrow" w:cs="Calibri"/>
                <w:b/>
                <w:bCs/>
                <w:sz w:val="20"/>
                <w:szCs w:val="20"/>
                <w:lang w:eastAsia="sk-SK"/>
              </w:rPr>
            </w:pPr>
            <w:r w:rsidRPr="006337CE">
              <w:rPr>
                <w:rFonts w:ascii="Arial Narrow" w:eastAsia="Times New Roman" w:hAnsi="Arial Narrow" w:cs="Calibri"/>
                <w:b/>
                <w:bCs/>
                <w:sz w:val="20"/>
                <w:szCs w:val="20"/>
                <w:lang w:eastAsia="sk-SK"/>
              </w:rPr>
              <w:t>Pinzeta kovová 10 cm</w:t>
            </w:r>
          </w:p>
        </w:tc>
        <w:tc>
          <w:tcPr>
            <w:tcW w:w="4395" w:type="dxa"/>
            <w:tcBorders>
              <w:top w:val="nil"/>
              <w:left w:val="nil"/>
              <w:bottom w:val="single" w:sz="4" w:space="0" w:color="auto"/>
              <w:right w:val="single" w:sz="4" w:space="0" w:color="auto"/>
            </w:tcBorders>
            <w:shd w:val="clear" w:color="auto" w:fill="auto"/>
            <w:vAlign w:val="center"/>
            <w:hideMark/>
          </w:tcPr>
          <w:p w14:paraId="28824895" w14:textId="77777777"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Pinzeta kovová  10cm +/-0,5cm</w:t>
            </w:r>
          </w:p>
        </w:tc>
        <w:tc>
          <w:tcPr>
            <w:tcW w:w="882" w:type="dxa"/>
            <w:tcBorders>
              <w:top w:val="nil"/>
              <w:left w:val="nil"/>
              <w:bottom w:val="single" w:sz="4" w:space="0" w:color="auto"/>
              <w:right w:val="single" w:sz="4" w:space="0" w:color="auto"/>
            </w:tcBorders>
            <w:shd w:val="clear" w:color="auto" w:fill="auto"/>
            <w:vAlign w:val="center"/>
            <w:hideMark/>
          </w:tcPr>
          <w:p w14:paraId="2927462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62BB580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nil"/>
              <w:bottom w:val="single" w:sz="4" w:space="0" w:color="auto"/>
              <w:right w:val="single" w:sz="4" w:space="0" w:color="auto"/>
            </w:tcBorders>
          </w:tcPr>
          <w:p w14:paraId="482DDDAA"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229D8EAA"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6152CA32"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142F865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31</w:t>
            </w:r>
          </w:p>
        </w:tc>
        <w:tc>
          <w:tcPr>
            <w:tcW w:w="2250" w:type="dxa"/>
            <w:tcBorders>
              <w:top w:val="nil"/>
              <w:left w:val="nil"/>
              <w:bottom w:val="single" w:sz="4" w:space="0" w:color="auto"/>
              <w:right w:val="single" w:sz="4" w:space="0" w:color="auto"/>
            </w:tcBorders>
            <w:shd w:val="clear" w:color="auto" w:fill="auto"/>
            <w:vAlign w:val="center"/>
            <w:hideMark/>
          </w:tcPr>
          <w:p w14:paraId="7E418CDF"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Pinzeta chirurgická 14 cm</w:t>
            </w:r>
          </w:p>
        </w:tc>
        <w:tc>
          <w:tcPr>
            <w:tcW w:w="4395" w:type="dxa"/>
            <w:tcBorders>
              <w:top w:val="nil"/>
              <w:left w:val="nil"/>
              <w:bottom w:val="single" w:sz="4" w:space="0" w:color="auto"/>
              <w:right w:val="single" w:sz="4" w:space="0" w:color="auto"/>
            </w:tcBorders>
            <w:shd w:val="clear" w:color="000000" w:fill="FFFFFF"/>
            <w:vAlign w:val="center"/>
            <w:hideMark/>
          </w:tcPr>
          <w:p w14:paraId="33C63BFA"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Pinzeta chirurgická  - dĺžka:  14 cm, 1 x 2 zúbky</w:t>
            </w:r>
          </w:p>
        </w:tc>
        <w:tc>
          <w:tcPr>
            <w:tcW w:w="882" w:type="dxa"/>
            <w:tcBorders>
              <w:top w:val="nil"/>
              <w:left w:val="nil"/>
              <w:bottom w:val="single" w:sz="4" w:space="0" w:color="auto"/>
              <w:right w:val="single" w:sz="4" w:space="0" w:color="auto"/>
            </w:tcBorders>
            <w:shd w:val="clear" w:color="auto" w:fill="auto"/>
            <w:vAlign w:val="center"/>
            <w:hideMark/>
          </w:tcPr>
          <w:p w14:paraId="56F7AE20"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76DFE65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80</w:t>
            </w:r>
          </w:p>
        </w:tc>
        <w:tc>
          <w:tcPr>
            <w:tcW w:w="2763" w:type="dxa"/>
            <w:gridSpan w:val="2"/>
            <w:tcBorders>
              <w:top w:val="single" w:sz="4" w:space="0" w:color="auto"/>
              <w:left w:val="nil"/>
              <w:bottom w:val="single" w:sz="4" w:space="0" w:color="auto"/>
              <w:right w:val="single" w:sz="4" w:space="0" w:color="auto"/>
            </w:tcBorders>
          </w:tcPr>
          <w:p w14:paraId="06940327"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7749B287"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23A065E1"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4023C26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32</w:t>
            </w:r>
          </w:p>
        </w:tc>
        <w:tc>
          <w:tcPr>
            <w:tcW w:w="2250" w:type="dxa"/>
            <w:tcBorders>
              <w:top w:val="nil"/>
              <w:left w:val="nil"/>
              <w:bottom w:val="single" w:sz="4" w:space="0" w:color="auto"/>
              <w:right w:val="single" w:sz="4" w:space="0" w:color="auto"/>
            </w:tcBorders>
            <w:shd w:val="clear" w:color="auto" w:fill="auto"/>
            <w:vAlign w:val="center"/>
            <w:hideMark/>
          </w:tcPr>
          <w:p w14:paraId="36E57B8D"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Pinzeta lomená 16 cm</w:t>
            </w:r>
          </w:p>
        </w:tc>
        <w:tc>
          <w:tcPr>
            <w:tcW w:w="4395" w:type="dxa"/>
            <w:tcBorders>
              <w:top w:val="nil"/>
              <w:left w:val="nil"/>
              <w:bottom w:val="single" w:sz="4" w:space="0" w:color="auto"/>
              <w:right w:val="single" w:sz="4" w:space="0" w:color="auto"/>
            </w:tcBorders>
            <w:shd w:val="clear" w:color="000000" w:fill="FFFFFF"/>
            <w:vAlign w:val="center"/>
            <w:hideMark/>
          </w:tcPr>
          <w:p w14:paraId="1CC1A86A"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Pinzeta lomená -  - dĺžka: cca 16 cm, nerezová, so špicatými čeľusťami</w:t>
            </w:r>
          </w:p>
        </w:tc>
        <w:tc>
          <w:tcPr>
            <w:tcW w:w="882" w:type="dxa"/>
            <w:tcBorders>
              <w:top w:val="nil"/>
              <w:left w:val="nil"/>
              <w:bottom w:val="single" w:sz="4" w:space="0" w:color="auto"/>
              <w:right w:val="single" w:sz="4" w:space="0" w:color="auto"/>
            </w:tcBorders>
            <w:shd w:val="clear" w:color="auto" w:fill="auto"/>
            <w:vAlign w:val="center"/>
            <w:hideMark/>
          </w:tcPr>
          <w:p w14:paraId="4C66BC54"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1C53C9D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w:t>
            </w:r>
          </w:p>
        </w:tc>
        <w:tc>
          <w:tcPr>
            <w:tcW w:w="2763" w:type="dxa"/>
            <w:gridSpan w:val="2"/>
            <w:tcBorders>
              <w:top w:val="single" w:sz="4" w:space="0" w:color="auto"/>
              <w:left w:val="nil"/>
              <w:bottom w:val="single" w:sz="4" w:space="0" w:color="auto"/>
              <w:right w:val="single" w:sz="4" w:space="0" w:color="auto"/>
            </w:tcBorders>
          </w:tcPr>
          <w:p w14:paraId="55732973"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3E0A13A5"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17DA4A9D"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5B71206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33</w:t>
            </w:r>
          </w:p>
        </w:tc>
        <w:tc>
          <w:tcPr>
            <w:tcW w:w="2250" w:type="dxa"/>
            <w:tcBorders>
              <w:top w:val="nil"/>
              <w:left w:val="nil"/>
              <w:bottom w:val="single" w:sz="4" w:space="0" w:color="auto"/>
              <w:right w:val="single" w:sz="4" w:space="0" w:color="auto"/>
            </w:tcBorders>
            <w:shd w:val="clear" w:color="auto" w:fill="auto"/>
            <w:vAlign w:val="center"/>
            <w:hideMark/>
          </w:tcPr>
          <w:p w14:paraId="1DF5346A"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proofErr w:type="spellStart"/>
            <w:r w:rsidRPr="006337CE">
              <w:rPr>
                <w:rFonts w:ascii="Arial Narrow" w:eastAsia="Times New Roman" w:hAnsi="Arial Narrow" w:cs="Calibri"/>
                <w:b/>
                <w:bCs/>
                <w:color w:val="000000"/>
                <w:sz w:val="20"/>
                <w:szCs w:val="20"/>
                <w:lang w:eastAsia="sk-SK"/>
              </w:rPr>
              <w:t>Magillove</w:t>
            </w:r>
            <w:proofErr w:type="spellEnd"/>
            <w:r w:rsidRPr="006337CE">
              <w:rPr>
                <w:rFonts w:ascii="Arial Narrow" w:eastAsia="Times New Roman" w:hAnsi="Arial Narrow" w:cs="Calibri"/>
                <w:b/>
                <w:bCs/>
                <w:color w:val="000000"/>
                <w:sz w:val="20"/>
                <w:szCs w:val="20"/>
                <w:lang w:eastAsia="sk-SK"/>
              </w:rPr>
              <w:t xml:space="preserve"> kliešte</w:t>
            </w:r>
          </w:p>
        </w:tc>
        <w:tc>
          <w:tcPr>
            <w:tcW w:w="4395" w:type="dxa"/>
            <w:tcBorders>
              <w:top w:val="nil"/>
              <w:left w:val="nil"/>
              <w:bottom w:val="single" w:sz="4" w:space="0" w:color="auto"/>
              <w:right w:val="single" w:sz="4" w:space="0" w:color="auto"/>
            </w:tcBorders>
            <w:shd w:val="clear" w:color="000000" w:fill="FFFFFF"/>
            <w:vAlign w:val="center"/>
            <w:hideMark/>
          </w:tcPr>
          <w:p w14:paraId="62E878EF"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proofErr w:type="spellStart"/>
            <w:r w:rsidRPr="006337CE">
              <w:rPr>
                <w:rFonts w:ascii="Arial Narrow" w:eastAsia="Times New Roman" w:hAnsi="Arial Narrow" w:cs="Calibri"/>
                <w:color w:val="000000"/>
                <w:sz w:val="20"/>
                <w:szCs w:val="20"/>
                <w:lang w:eastAsia="sk-SK"/>
              </w:rPr>
              <w:t>Magillove</w:t>
            </w:r>
            <w:proofErr w:type="spellEnd"/>
            <w:r w:rsidRPr="006337CE">
              <w:rPr>
                <w:rFonts w:ascii="Arial Narrow" w:eastAsia="Times New Roman" w:hAnsi="Arial Narrow" w:cs="Calibri"/>
                <w:color w:val="000000"/>
                <w:sz w:val="20"/>
                <w:szCs w:val="20"/>
                <w:lang w:eastAsia="sk-SK"/>
              </w:rPr>
              <w:t xml:space="preserve"> kliešte - chirurgické, </w:t>
            </w:r>
            <w:proofErr w:type="spellStart"/>
            <w:r w:rsidRPr="006337CE">
              <w:rPr>
                <w:rFonts w:ascii="Arial Narrow" w:eastAsia="Times New Roman" w:hAnsi="Arial Narrow" w:cs="Calibri"/>
                <w:color w:val="000000"/>
                <w:sz w:val="20"/>
                <w:szCs w:val="20"/>
                <w:lang w:eastAsia="sk-SK"/>
              </w:rPr>
              <w:t>resterilizovateľné</w:t>
            </w:r>
            <w:proofErr w:type="spellEnd"/>
          </w:p>
        </w:tc>
        <w:tc>
          <w:tcPr>
            <w:tcW w:w="882" w:type="dxa"/>
            <w:tcBorders>
              <w:top w:val="nil"/>
              <w:left w:val="nil"/>
              <w:bottom w:val="single" w:sz="4" w:space="0" w:color="auto"/>
              <w:right w:val="single" w:sz="4" w:space="0" w:color="auto"/>
            </w:tcBorders>
            <w:shd w:val="clear" w:color="auto" w:fill="auto"/>
            <w:vAlign w:val="center"/>
            <w:hideMark/>
          </w:tcPr>
          <w:p w14:paraId="0B744C0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0795954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30</w:t>
            </w:r>
          </w:p>
        </w:tc>
        <w:tc>
          <w:tcPr>
            <w:tcW w:w="2763" w:type="dxa"/>
            <w:gridSpan w:val="2"/>
            <w:tcBorders>
              <w:top w:val="single" w:sz="4" w:space="0" w:color="auto"/>
              <w:left w:val="nil"/>
              <w:bottom w:val="single" w:sz="4" w:space="0" w:color="auto"/>
              <w:right w:val="single" w:sz="4" w:space="0" w:color="auto"/>
            </w:tcBorders>
          </w:tcPr>
          <w:p w14:paraId="108C1AB0"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69E88244"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7D7DB4D5"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2C6D2FB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34</w:t>
            </w:r>
          </w:p>
        </w:tc>
        <w:tc>
          <w:tcPr>
            <w:tcW w:w="2250" w:type="dxa"/>
            <w:tcBorders>
              <w:top w:val="nil"/>
              <w:left w:val="nil"/>
              <w:bottom w:val="single" w:sz="4" w:space="0" w:color="auto"/>
              <w:right w:val="single" w:sz="4" w:space="0" w:color="auto"/>
            </w:tcBorders>
            <w:shd w:val="clear" w:color="auto" w:fill="auto"/>
            <w:vAlign w:val="center"/>
            <w:hideMark/>
          </w:tcPr>
          <w:p w14:paraId="73CB7E27" w14:textId="50512B83"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Jednorázový ska</w:t>
            </w:r>
            <w:r w:rsidR="00184060">
              <w:rPr>
                <w:rFonts w:ascii="Arial Narrow" w:eastAsia="Times New Roman" w:hAnsi="Arial Narrow" w:cs="Calibri"/>
                <w:b/>
                <w:bCs/>
                <w:color w:val="000000"/>
                <w:sz w:val="20"/>
                <w:szCs w:val="20"/>
                <w:lang w:eastAsia="sk-SK"/>
              </w:rPr>
              <w:t>l</w:t>
            </w:r>
            <w:r w:rsidRPr="006337CE">
              <w:rPr>
                <w:rFonts w:ascii="Arial Narrow" w:eastAsia="Times New Roman" w:hAnsi="Arial Narrow" w:cs="Calibri"/>
                <w:b/>
                <w:bCs/>
                <w:color w:val="000000"/>
                <w:sz w:val="20"/>
                <w:szCs w:val="20"/>
                <w:lang w:eastAsia="sk-SK"/>
              </w:rPr>
              <w:t>pel č. 15</w:t>
            </w:r>
          </w:p>
        </w:tc>
        <w:tc>
          <w:tcPr>
            <w:tcW w:w="4395" w:type="dxa"/>
            <w:tcBorders>
              <w:top w:val="nil"/>
              <w:left w:val="nil"/>
              <w:bottom w:val="single" w:sz="4" w:space="0" w:color="auto"/>
              <w:right w:val="single" w:sz="4" w:space="0" w:color="auto"/>
            </w:tcBorders>
            <w:shd w:val="clear" w:color="000000" w:fill="FFFFFF"/>
            <w:vAlign w:val="center"/>
            <w:hideMark/>
          </w:tcPr>
          <w:p w14:paraId="60B38ABD"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Jednorázový skalpel č.15 - hermeticky uzavretý, sterilizovaný s </w:t>
            </w:r>
            <w:proofErr w:type="spellStart"/>
            <w:r w:rsidRPr="006337CE">
              <w:rPr>
                <w:rFonts w:ascii="Arial Narrow" w:eastAsia="Times New Roman" w:hAnsi="Arial Narrow" w:cs="Calibri"/>
                <w:color w:val="000000"/>
                <w:sz w:val="20"/>
                <w:szCs w:val="20"/>
                <w:lang w:eastAsia="sk-SK"/>
              </w:rPr>
              <w:t>gamma</w:t>
            </w:r>
            <w:proofErr w:type="spellEnd"/>
            <w:r w:rsidRPr="006337CE">
              <w:rPr>
                <w:rFonts w:ascii="Arial Narrow" w:eastAsia="Times New Roman" w:hAnsi="Arial Narrow" w:cs="Calibri"/>
                <w:color w:val="000000"/>
                <w:sz w:val="20"/>
                <w:szCs w:val="20"/>
                <w:lang w:eastAsia="sk-SK"/>
              </w:rPr>
              <w:t xml:space="preserve"> žiarením, nerezová oceľ </w:t>
            </w:r>
          </w:p>
        </w:tc>
        <w:tc>
          <w:tcPr>
            <w:tcW w:w="882" w:type="dxa"/>
            <w:tcBorders>
              <w:top w:val="nil"/>
              <w:left w:val="nil"/>
              <w:bottom w:val="single" w:sz="4" w:space="0" w:color="auto"/>
              <w:right w:val="single" w:sz="4" w:space="0" w:color="auto"/>
            </w:tcBorders>
            <w:shd w:val="clear" w:color="auto" w:fill="auto"/>
            <w:noWrap/>
            <w:vAlign w:val="center"/>
            <w:hideMark/>
          </w:tcPr>
          <w:p w14:paraId="62DE5624"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069B88FC"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180</w:t>
            </w:r>
          </w:p>
        </w:tc>
        <w:tc>
          <w:tcPr>
            <w:tcW w:w="2763" w:type="dxa"/>
            <w:gridSpan w:val="2"/>
            <w:tcBorders>
              <w:top w:val="single" w:sz="4" w:space="0" w:color="auto"/>
              <w:left w:val="nil"/>
              <w:bottom w:val="single" w:sz="4" w:space="0" w:color="auto"/>
              <w:right w:val="single" w:sz="4" w:space="0" w:color="auto"/>
            </w:tcBorders>
          </w:tcPr>
          <w:p w14:paraId="17E2E039"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75C0B8C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714D7378"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5A8F4A0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35</w:t>
            </w:r>
          </w:p>
        </w:tc>
        <w:tc>
          <w:tcPr>
            <w:tcW w:w="2250" w:type="dxa"/>
            <w:tcBorders>
              <w:top w:val="nil"/>
              <w:left w:val="nil"/>
              <w:bottom w:val="single" w:sz="4" w:space="0" w:color="auto"/>
              <w:right w:val="single" w:sz="4" w:space="0" w:color="auto"/>
            </w:tcBorders>
            <w:shd w:val="clear" w:color="auto" w:fill="auto"/>
            <w:vAlign w:val="center"/>
            <w:hideMark/>
          </w:tcPr>
          <w:p w14:paraId="46182272"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Čepieľka </w:t>
            </w:r>
            <w:proofErr w:type="spellStart"/>
            <w:r w:rsidRPr="006337CE">
              <w:rPr>
                <w:rFonts w:ascii="Arial Narrow" w:eastAsia="Times New Roman" w:hAnsi="Arial Narrow" w:cs="Calibri"/>
                <w:b/>
                <w:bCs/>
                <w:color w:val="000000"/>
                <w:sz w:val="20"/>
                <w:szCs w:val="20"/>
                <w:lang w:eastAsia="sk-SK"/>
              </w:rPr>
              <w:t>skalpelová</w:t>
            </w:r>
            <w:proofErr w:type="spellEnd"/>
            <w:r w:rsidRPr="006337CE">
              <w:rPr>
                <w:rFonts w:ascii="Arial Narrow" w:eastAsia="Times New Roman" w:hAnsi="Arial Narrow" w:cs="Calibri"/>
                <w:b/>
                <w:bCs/>
                <w:color w:val="000000"/>
                <w:sz w:val="20"/>
                <w:szCs w:val="20"/>
                <w:lang w:eastAsia="sk-SK"/>
              </w:rPr>
              <w:t xml:space="preserve"> č.10</w:t>
            </w:r>
          </w:p>
        </w:tc>
        <w:tc>
          <w:tcPr>
            <w:tcW w:w="4395" w:type="dxa"/>
            <w:tcBorders>
              <w:top w:val="nil"/>
              <w:left w:val="nil"/>
              <w:bottom w:val="single" w:sz="4" w:space="0" w:color="auto"/>
              <w:right w:val="single" w:sz="4" w:space="0" w:color="auto"/>
            </w:tcBorders>
            <w:shd w:val="clear" w:color="000000" w:fill="FFFFFF"/>
            <w:vAlign w:val="center"/>
            <w:hideMark/>
          </w:tcPr>
          <w:p w14:paraId="26EE4DD3"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Čepieľka </w:t>
            </w:r>
            <w:proofErr w:type="spellStart"/>
            <w:r w:rsidRPr="006337CE">
              <w:rPr>
                <w:rFonts w:ascii="Arial Narrow" w:eastAsia="Times New Roman" w:hAnsi="Arial Narrow" w:cs="Calibri"/>
                <w:color w:val="000000"/>
                <w:sz w:val="20"/>
                <w:szCs w:val="20"/>
                <w:lang w:eastAsia="sk-SK"/>
              </w:rPr>
              <w:t>skalpelová</w:t>
            </w:r>
            <w:proofErr w:type="spellEnd"/>
            <w:r w:rsidRPr="006337CE">
              <w:rPr>
                <w:rFonts w:ascii="Arial Narrow" w:eastAsia="Times New Roman" w:hAnsi="Arial Narrow" w:cs="Calibri"/>
                <w:color w:val="000000"/>
                <w:sz w:val="20"/>
                <w:szCs w:val="20"/>
                <w:lang w:eastAsia="sk-SK"/>
              </w:rPr>
              <w:t xml:space="preserve"> č.10 - náhradná násada na </w:t>
            </w:r>
            <w:proofErr w:type="spellStart"/>
            <w:r w:rsidRPr="006337CE">
              <w:rPr>
                <w:rFonts w:ascii="Arial Narrow" w:eastAsia="Times New Roman" w:hAnsi="Arial Narrow" w:cs="Calibri"/>
                <w:color w:val="000000"/>
                <w:sz w:val="20"/>
                <w:szCs w:val="20"/>
                <w:lang w:eastAsia="sk-SK"/>
              </w:rPr>
              <w:t>skalpelový</w:t>
            </w:r>
            <w:proofErr w:type="spellEnd"/>
            <w:r w:rsidRPr="006337CE">
              <w:rPr>
                <w:rFonts w:ascii="Arial Narrow" w:eastAsia="Times New Roman" w:hAnsi="Arial Narrow" w:cs="Calibri"/>
                <w:color w:val="000000"/>
                <w:sz w:val="20"/>
                <w:szCs w:val="20"/>
                <w:lang w:eastAsia="sk-SK"/>
              </w:rPr>
              <w:t xml:space="preserve"> držiak z </w:t>
            </w:r>
            <w:proofErr w:type="spellStart"/>
            <w:r w:rsidRPr="006337CE">
              <w:rPr>
                <w:rFonts w:ascii="Arial Narrow" w:eastAsia="Times New Roman" w:hAnsi="Arial Narrow" w:cs="Calibri"/>
                <w:color w:val="000000"/>
                <w:sz w:val="20"/>
                <w:szCs w:val="20"/>
                <w:lang w:eastAsia="sk-SK"/>
              </w:rPr>
              <w:t>nerezu</w:t>
            </w:r>
            <w:proofErr w:type="spellEnd"/>
            <w:r w:rsidRPr="006337CE">
              <w:rPr>
                <w:rFonts w:ascii="Arial Narrow" w:eastAsia="Times New Roman" w:hAnsi="Arial Narrow" w:cs="Calibri"/>
                <w:color w:val="000000"/>
                <w:sz w:val="20"/>
                <w:szCs w:val="20"/>
                <w:lang w:eastAsia="sk-SK"/>
              </w:rPr>
              <w:t>, balenie: 100 ks</w:t>
            </w:r>
          </w:p>
        </w:tc>
        <w:tc>
          <w:tcPr>
            <w:tcW w:w="882" w:type="dxa"/>
            <w:tcBorders>
              <w:top w:val="nil"/>
              <w:left w:val="nil"/>
              <w:bottom w:val="single" w:sz="4" w:space="0" w:color="auto"/>
              <w:right w:val="single" w:sz="4" w:space="0" w:color="auto"/>
            </w:tcBorders>
            <w:shd w:val="clear" w:color="auto" w:fill="auto"/>
            <w:vAlign w:val="center"/>
            <w:hideMark/>
          </w:tcPr>
          <w:p w14:paraId="1F2C6C6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0647493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15</w:t>
            </w:r>
          </w:p>
        </w:tc>
        <w:tc>
          <w:tcPr>
            <w:tcW w:w="2763" w:type="dxa"/>
            <w:gridSpan w:val="2"/>
            <w:tcBorders>
              <w:top w:val="single" w:sz="4" w:space="0" w:color="auto"/>
              <w:left w:val="nil"/>
              <w:bottom w:val="single" w:sz="4" w:space="0" w:color="auto"/>
              <w:right w:val="single" w:sz="4" w:space="0" w:color="auto"/>
            </w:tcBorders>
          </w:tcPr>
          <w:p w14:paraId="77D18E3C"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3D4A9546"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1066D427"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4353C904"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36</w:t>
            </w:r>
          </w:p>
        </w:tc>
        <w:tc>
          <w:tcPr>
            <w:tcW w:w="2250" w:type="dxa"/>
            <w:tcBorders>
              <w:top w:val="nil"/>
              <w:left w:val="nil"/>
              <w:bottom w:val="single" w:sz="4" w:space="0" w:color="auto"/>
              <w:right w:val="single" w:sz="4" w:space="0" w:color="auto"/>
            </w:tcBorders>
            <w:shd w:val="clear" w:color="auto" w:fill="auto"/>
            <w:vAlign w:val="center"/>
            <w:hideMark/>
          </w:tcPr>
          <w:p w14:paraId="00537334"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Držiak </w:t>
            </w:r>
            <w:proofErr w:type="spellStart"/>
            <w:r w:rsidRPr="006337CE">
              <w:rPr>
                <w:rFonts w:ascii="Arial Narrow" w:eastAsia="Times New Roman" w:hAnsi="Arial Narrow" w:cs="Calibri"/>
                <w:b/>
                <w:bCs/>
                <w:color w:val="000000"/>
                <w:sz w:val="20"/>
                <w:szCs w:val="20"/>
                <w:lang w:eastAsia="sk-SK"/>
              </w:rPr>
              <w:t>skalpelových</w:t>
            </w:r>
            <w:proofErr w:type="spellEnd"/>
            <w:r w:rsidRPr="006337CE">
              <w:rPr>
                <w:rFonts w:ascii="Arial Narrow" w:eastAsia="Times New Roman" w:hAnsi="Arial Narrow" w:cs="Calibri"/>
                <w:b/>
                <w:bCs/>
                <w:color w:val="000000"/>
                <w:sz w:val="20"/>
                <w:szCs w:val="20"/>
                <w:lang w:eastAsia="sk-SK"/>
              </w:rPr>
              <w:t xml:space="preserve"> čepieľok č. 3</w:t>
            </w:r>
          </w:p>
        </w:tc>
        <w:tc>
          <w:tcPr>
            <w:tcW w:w="4395" w:type="dxa"/>
            <w:tcBorders>
              <w:top w:val="nil"/>
              <w:left w:val="nil"/>
              <w:bottom w:val="single" w:sz="4" w:space="0" w:color="auto"/>
              <w:right w:val="single" w:sz="4" w:space="0" w:color="auto"/>
            </w:tcBorders>
            <w:shd w:val="clear" w:color="000000" w:fill="FFFFFF"/>
            <w:vAlign w:val="center"/>
            <w:hideMark/>
          </w:tcPr>
          <w:p w14:paraId="1C772FB7"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Držiak </w:t>
            </w:r>
            <w:proofErr w:type="spellStart"/>
            <w:r w:rsidRPr="006337CE">
              <w:rPr>
                <w:rFonts w:ascii="Arial Narrow" w:eastAsia="Times New Roman" w:hAnsi="Arial Narrow" w:cs="Calibri"/>
                <w:color w:val="000000"/>
                <w:sz w:val="20"/>
                <w:szCs w:val="20"/>
                <w:lang w:eastAsia="sk-SK"/>
              </w:rPr>
              <w:t>skalpelových</w:t>
            </w:r>
            <w:proofErr w:type="spellEnd"/>
            <w:r w:rsidRPr="006337CE">
              <w:rPr>
                <w:rFonts w:ascii="Arial Narrow" w:eastAsia="Times New Roman" w:hAnsi="Arial Narrow" w:cs="Calibri"/>
                <w:color w:val="000000"/>
                <w:sz w:val="20"/>
                <w:szCs w:val="20"/>
                <w:lang w:eastAsia="sk-SK"/>
              </w:rPr>
              <w:t xml:space="preserve"> čepieľok č. 3 - pre veľkosti čepieľok  č. 10-15</w:t>
            </w:r>
          </w:p>
        </w:tc>
        <w:tc>
          <w:tcPr>
            <w:tcW w:w="882" w:type="dxa"/>
            <w:tcBorders>
              <w:top w:val="nil"/>
              <w:left w:val="nil"/>
              <w:bottom w:val="single" w:sz="4" w:space="0" w:color="auto"/>
              <w:right w:val="single" w:sz="4" w:space="0" w:color="auto"/>
            </w:tcBorders>
            <w:shd w:val="clear" w:color="auto" w:fill="auto"/>
            <w:vAlign w:val="center"/>
            <w:hideMark/>
          </w:tcPr>
          <w:p w14:paraId="236E3E3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5754EDA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nil"/>
              <w:bottom w:val="single" w:sz="4" w:space="0" w:color="auto"/>
              <w:right w:val="single" w:sz="4" w:space="0" w:color="auto"/>
            </w:tcBorders>
          </w:tcPr>
          <w:p w14:paraId="702E6301"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3E990BCF"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36C5C2D6" w14:textId="77777777" w:rsidTr="00A55ECE">
        <w:trPr>
          <w:trHeight w:val="330"/>
        </w:trPr>
        <w:tc>
          <w:tcPr>
            <w:tcW w:w="581" w:type="dxa"/>
            <w:gridSpan w:val="2"/>
            <w:tcBorders>
              <w:top w:val="nil"/>
              <w:left w:val="single" w:sz="4" w:space="0" w:color="auto"/>
              <w:bottom w:val="single" w:sz="4" w:space="0" w:color="auto"/>
              <w:right w:val="nil"/>
            </w:tcBorders>
            <w:shd w:val="clear" w:color="33CCCC" w:fill="00FF00"/>
            <w:vAlign w:val="center"/>
            <w:hideMark/>
          </w:tcPr>
          <w:p w14:paraId="53E58860" w14:textId="77777777" w:rsidR="00A55ECE" w:rsidRPr="006337CE" w:rsidRDefault="00A55ECE" w:rsidP="006337CE">
            <w:pPr>
              <w:spacing w:after="0" w:line="240" w:lineRule="auto"/>
              <w:jc w:val="center"/>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w:t>
            </w:r>
          </w:p>
        </w:tc>
        <w:tc>
          <w:tcPr>
            <w:tcW w:w="2250" w:type="dxa"/>
            <w:tcBorders>
              <w:top w:val="nil"/>
              <w:left w:val="single" w:sz="4" w:space="0" w:color="auto"/>
              <w:bottom w:val="single" w:sz="4" w:space="0" w:color="auto"/>
              <w:right w:val="nil"/>
            </w:tcBorders>
            <w:shd w:val="clear" w:color="33CCCC" w:fill="00FF00"/>
            <w:vAlign w:val="center"/>
            <w:hideMark/>
          </w:tcPr>
          <w:p w14:paraId="27ADAB29" w14:textId="77777777" w:rsidR="00A55ECE" w:rsidRPr="006337CE" w:rsidRDefault="00A55ECE" w:rsidP="006337CE">
            <w:pPr>
              <w:spacing w:after="0" w:line="240" w:lineRule="auto"/>
              <w:jc w:val="center"/>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w:t>
            </w:r>
          </w:p>
        </w:tc>
        <w:tc>
          <w:tcPr>
            <w:tcW w:w="4395" w:type="dxa"/>
            <w:tcBorders>
              <w:top w:val="nil"/>
              <w:left w:val="single" w:sz="4" w:space="0" w:color="auto"/>
              <w:bottom w:val="single" w:sz="4" w:space="0" w:color="auto"/>
              <w:right w:val="nil"/>
            </w:tcBorders>
            <w:shd w:val="clear" w:color="33CCCC" w:fill="00FF00"/>
            <w:vAlign w:val="center"/>
            <w:hideMark/>
          </w:tcPr>
          <w:p w14:paraId="4C8C0708" w14:textId="77777777" w:rsidR="00A55ECE" w:rsidRPr="006337CE" w:rsidRDefault="00A55ECE" w:rsidP="006337CE">
            <w:pPr>
              <w:spacing w:after="0" w:line="240" w:lineRule="auto"/>
              <w:jc w:val="center"/>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Krvný obeh</w:t>
            </w:r>
          </w:p>
        </w:tc>
        <w:tc>
          <w:tcPr>
            <w:tcW w:w="7795" w:type="dxa"/>
            <w:gridSpan w:val="6"/>
            <w:tcBorders>
              <w:top w:val="nil"/>
              <w:left w:val="nil"/>
              <w:bottom w:val="single" w:sz="4" w:space="0" w:color="auto"/>
              <w:right w:val="single" w:sz="4" w:space="0" w:color="auto"/>
            </w:tcBorders>
            <w:shd w:val="clear" w:color="33CCCC" w:fill="00FF00"/>
            <w:vAlign w:val="center"/>
            <w:hideMark/>
          </w:tcPr>
          <w:p w14:paraId="32F68E28" w14:textId="77777777" w:rsidR="00A55ECE" w:rsidRPr="006337CE" w:rsidRDefault="00A55ECE" w:rsidP="006337CE">
            <w:pPr>
              <w:spacing w:after="0" w:line="240" w:lineRule="auto"/>
              <w:jc w:val="center"/>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w:t>
            </w:r>
          </w:p>
          <w:p w14:paraId="37B85C9D"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r w:rsidRPr="006337CE">
              <w:rPr>
                <w:rFonts w:ascii="Arial Narrow" w:eastAsia="Times New Roman" w:hAnsi="Arial Narrow" w:cs="Calibri"/>
                <w:color w:val="000000"/>
                <w:sz w:val="20"/>
                <w:szCs w:val="20"/>
                <w:lang w:eastAsia="sk-SK"/>
              </w:rPr>
              <w:t> </w:t>
            </w:r>
          </w:p>
        </w:tc>
      </w:tr>
      <w:tr w:rsidR="00A55ECE" w:rsidRPr="006337CE" w14:paraId="60469080" w14:textId="77777777" w:rsidTr="00A55ECE">
        <w:trPr>
          <w:trHeight w:val="99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D05060"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37</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85B66"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I.V. set </w:t>
            </w:r>
            <w:proofErr w:type="spellStart"/>
            <w:r w:rsidRPr="006337CE">
              <w:rPr>
                <w:rFonts w:ascii="Arial Narrow" w:eastAsia="Times New Roman" w:hAnsi="Arial Narrow" w:cs="Calibri"/>
                <w:b/>
                <w:bCs/>
                <w:color w:val="000000"/>
                <w:sz w:val="20"/>
                <w:szCs w:val="20"/>
                <w:lang w:eastAsia="sk-SK"/>
              </w:rPr>
              <w:t>vodeodolný</w:t>
            </w:r>
            <w:proofErr w:type="spellEnd"/>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C740CF"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I.V. set </w:t>
            </w:r>
            <w:proofErr w:type="spellStart"/>
            <w:r w:rsidRPr="006337CE">
              <w:rPr>
                <w:rFonts w:ascii="Arial Narrow" w:eastAsia="Times New Roman" w:hAnsi="Arial Narrow" w:cs="Calibri"/>
                <w:color w:val="000000"/>
                <w:sz w:val="20"/>
                <w:szCs w:val="20"/>
                <w:lang w:eastAsia="sk-SK"/>
              </w:rPr>
              <w:t>vodeodolný</w:t>
            </w:r>
            <w:proofErr w:type="spellEnd"/>
            <w:r w:rsidRPr="006337CE">
              <w:rPr>
                <w:rFonts w:ascii="Arial Narrow" w:eastAsia="Times New Roman" w:hAnsi="Arial Narrow" w:cs="Calibri"/>
                <w:color w:val="000000"/>
                <w:sz w:val="20"/>
                <w:szCs w:val="20"/>
                <w:lang w:eastAsia="sk-SK"/>
              </w:rPr>
              <w:t xml:space="preserve"> - sterilný, </w:t>
            </w:r>
            <w:proofErr w:type="spellStart"/>
            <w:r w:rsidRPr="006337CE">
              <w:rPr>
                <w:rFonts w:ascii="Arial Narrow" w:eastAsia="Times New Roman" w:hAnsi="Arial Narrow" w:cs="Calibri"/>
                <w:color w:val="000000"/>
                <w:sz w:val="20"/>
                <w:szCs w:val="20"/>
                <w:lang w:eastAsia="sk-SK"/>
              </w:rPr>
              <w:t>vodeodolný</w:t>
            </w:r>
            <w:proofErr w:type="spellEnd"/>
            <w:r w:rsidRPr="006337CE">
              <w:rPr>
                <w:rFonts w:ascii="Arial Narrow" w:eastAsia="Times New Roman" w:hAnsi="Arial Narrow" w:cs="Calibri"/>
                <w:color w:val="000000"/>
                <w:sz w:val="20"/>
                <w:szCs w:val="20"/>
                <w:lang w:eastAsia="sk-SK"/>
              </w:rPr>
              <w:t xml:space="preserve"> komplet na zaistenie </w:t>
            </w:r>
            <w:proofErr w:type="spellStart"/>
            <w:r w:rsidRPr="006337CE">
              <w:rPr>
                <w:rFonts w:ascii="Arial Narrow" w:eastAsia="Times New Roman" w:hAnsi="Arial Narrow" w:cs="Calibri"/>
                <w:color w:val="000000"/>
                <w:sz w:val="20"/>
                <w:szCs w:val="20"/>
                <w:lang w:eastAsia="sk-SK"/>
              </w:rPr>
              <w:t>i.v</w:t>
            </w:r>
            <w:proofErr w:type="spellEnd"/>
            <w:r w:rsidRPr="006337CE">
              <w:rPr>
                <w:rFonts w:ascii="Arial Narrow" w:eastAsia="Times New Roman" w:hAnsi="Arial Narrow" w:cs="Calibri"/>
                <w:color w:val="000000"/>
                <w:sz w:val="20"/>
                <w:szCs w:val="20"/>
                <w:lang w:eastAsia="sk-SK"/>
              </w:rPr>
              <w:t xml:space="preserve">. linky v sťažených podmienkach, vákuovo zabalený, obsah:  škrtidlo, alkoholové vankúšiky, kompresné gázy, ihla/katéter, </w:t>
            </w:r>
            <w:proofErr w:type="spellStart"/>
            <w:r w:rsidRPr="006337CE">
              <w:rPr>
                <w:rFonts w:ascii="Arial Narrow" w:eastAsia="Times New Roman" w:hAnsi="Arial Narrow" w:cs="Calibri"/>
                <w:color w:val="000000"/>
                <w:sz w:val="20"/>
                <w:szCs w:val="20"/>
                <w:lang w:eastAsia="sk-SK"/>
              </w:rPr>
              <w:t>luer-lock</w:t>
            </w:r>
            <w:proofErr w:type="spellEnd"/>
            <w:r w:rsidRPr="006337CE">
              <w:rPr>
                <w:rFonts w:ascii="Arial Narrow" w:eastAsia="Times New Roman" w:hAnsi="Arial Narrow" w:cs="Calibri"/>
                <w:color w:val="000000"/>
                <w:sz w:val="20"/>
                <w:szCs w:val="20"/>
                <w:lang w:eastAsia="sk-SK"/>
              </w:rPr>
              <w:t xml:space="preserve"> striekačka, priehľadná priľnavá fólia, pomôcka na zaistenie. Výrobok </w:t>
            </w:r>
            <w:r w:rsidRPr="006337CE">
              <w:rPr>
                <w:rFonts w:ascii="Arial Narrow" w:eastAsia="Times New Roman" w:hAnsi="Arial Narrow" w:cs="Calibri"/>
                <w:color w:val="000000"/>
                <w:sz w:val="20"/>
                <w:szCs w:val="20"/>
                <w:lang w:eastAsia="sk-SK"/>
              </w:rPr>
              <w:lastRenderedPageBreak/>
              <w:t>musí byť opatrený kódom NSN 6515-01-537-4094 alebo ekvivalent.</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DF62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lastRenderedPageBreak/>
              <w:t>balenie</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81AEB"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230</w:t>
            </w:r>
          </w:p>
        </w:tc>
        <w:tc>
          <w:tcPr>
            <w:tcW w:w="2763" w:type="dxa"/>
            <w:gridSpan w:val="2"/>
            <w:tcBorders>
              <w:top w:val="single" w:sz="4" w:space="0" w:color="auto"/>
              <w:left w:val="single" w:sz="4" w:space="0" w:color="auto"/>
              <w:bottom w:val="single" w:sz="4" w:space="0" w:color="auto"/>
              <w:right w:val="single" w:sz="4" w:space="0" w:color="auto"/>
            </w:tcBorders>
          </w:tcPr>
          <w:p w14:paraId="3F1D756D"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682EA396"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3AD576D3" w14:textId="77777777" w:rsidTr="00A55ECE">
        <w:trPr>
          <w:trHeight w:val="33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264A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38</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87B3E11"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Ihly žlté </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08FA41"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Ihly  žlté - sterilne balené, balenie: 100 ks</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54E8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3673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90</w:t>
            </w:r>
          </w:p>
        </w:tc>
        <w:tc>
          <w:tcPr>
            <w:tcW w:w="2763" w:type="dxa"/>
            <w:gridSpan w:val="2"/>
            <w:tcBorders>
              <w:top w:val="single" w:sz="4" w:space="0" w:color="auto"/>
              <w:left w:val="single" w:sz="4" w:space="0" w:color="auto"/>
              <w:bottom w:val="single" w:sz="4" w:space="0" w:color="auto"/>
              <w:right w:val="single" w:sz="4" w:space="0" w:color="auto"/>
            </w:tcBorders>
          </w:tcPr>
          <w:p w14:paraId="2FAC7E4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077551F2"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68B3E5CB"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2A3C4230"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39</w:t>
            </w:r>
          </w:p>
        </w:tc>
        <w:tc>
          <w:tcPr>
            <w:tcW w:w="2250" w:type="dxa"/>
            <w:tcBorders>
              <w:top w:val="nil"/>
              <w:left w:val="nil"/>
              <w:bottom w:val="single" w:sz="4" w:space="0" w:color="auto"/>
              <w:right w:val="single" w:sz="4" w:space="0" w:color="auto"/>
            </w:tcBorders>
            <w:shd w:val="clear" w:color="auto" w:fill="auto"/>
            <w:vAlign w:val="center"/>
            <w:hideMark/>
          </w:tcPr>
          <w:p w14:paraId="64C3F47E"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Ihly oranžové</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4C87636F"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Ihly oranžové - sterilne balené, balenie: 100 ks</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00FE751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3CDFA09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110</w:t>
            </w:r>
          </w:p>
        </w:tc>
        <w:tc>
          <w:tcPr>
            <w:tcW w:w="2763" w:type="dxa"/>
            <w:gridSpan w:val="2"/>
            <w:tcBorders>
              <w:top w:val="single" w:sz="4" w:space="0" w:color="auto"/>
              <w:left w:val="single" w:sz="4" w:space="0" w:color="auto"/>
              <w:bottom w:val="single" w:sz="4" w:space="0" w:color="auto"/>
              <w:right w:val="single" w:sz="4" w:space="0" w:color="auto"/>
            </w:tcBorders>
          </w:tcPr>
          <w:p w14:paraId="6A1FBC02"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5E7C7C2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44C99A54"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58837FB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40</w:t>
            </w:r>
          </w:p>
        </w:tc>
        <w:tc>
          <w:tcPr>
            <w:tcW w:w="2250" w:type="dxa"/>
            <w:tcBorders>
              <w:top w:val="nil"/>
              <w:left w:val="nil"/>
              <w:bottom w:val="single" w:sz="4" w:space="0" w:color="auto"/>
              <w:right w:val="single" w:sz="4" w:space="0" w:color="auto"/>
            </w:tcBorders>
            <w:shd w:val="clear" w:color="auto" w:fill="auto"/>
            <w:vAlign w:val="center"/>
            <w:hideMark/>
          </w:tcPr>
          <w:p w14:paraId="47C7DA63"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Ihly modré</w:t>
            </w:r>
          </w:p>
        </w:tc>
        <w:tc>
          <w:tcPr>
            <w:tcW w:w="4395" w:type="dxa"/>
            <w:tcBorders>
              <w:top w:val="nil"/>
              <w:left w:val="nil"/>
              <w:bottom w:val="single" w:sz="4" w:space="0" w:color="auto"/>
              <w:right w:val="single" w:sz="4" w:space="0" w:color="auto"/>
            </w:tcBorders>
            <w:shd w:val="clear" w:color="000000" w:fill="FFFFFF"/>
            <w:vAlign w:val="center"/>
            <w:hideMark/>
          </w:tcPr>
          <w:p w14:paraId="5911DD4F"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Ihly  modré - sterilne balené, balenie: 100 ks</w:t>
            </w:r>
          </w:p>
        </w:tc>
        <w:tc>
          <w:tcPr>
            <w:tcW w:w="882" w:type="dxa"/>
            <w:tcBorders>
              <w:top w:val="nil"/>
              <w:left w:val="nil"/>
              <w:bottom w:val="single" w:sz="4" w:space="0" w:color="auto"/>
              <w:right w:val="single" w:sz="4" w:space="0" w:color="auto"/>
            </w:tcBorders>
            <w:shd w:val="clear" w:color="auto" w:fill="auto"/>
            <w:noWrap/>
            <w:vAlign w:val="center"/>
            <w:hideMark/>
          </w:tcPr>
          <w:p w14:paraId="1D63F54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1EC51C2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100</w:t>
            </w:r>
          </w:p>
        </w:tc>
        <w:tc>
          <w:tcPr>
            <w:tcW w:w="2763" w:type="dxa"/>
            <w:gridSpan w:val="2"/>
            <w:tcBorders>
              <w:top w:val="single" w:sz="4" w:space="0" w:color="auto"/>
              <w:left w:val="single" w:sz="4" w:space="0" w:color="auto"/>
              <w:bottom w:val="single" w:sz="4" w:space="0" w:color="auto"/>
              <w:right w:val="single" w:sz="4" w:space="0" w:color="auto"/>
            </w:tcBorders>
          </w:tcPr>
          <w:p w14:paraId="0AD6C876"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6CD50FBC"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4EA25517"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05326C40"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41</w:t>
            </w:r>
          </w:p>
        </w:tc>
        <w:tc>
          <w:tcPr>
            <w:tcW w:w="2250" w:type="dxa"/>
            <w:tcBorders>
              <w:top w:val="nil"/>
              <w:left w:val="nil"/>
              <w:bottom w:val="single" w:sz="4" w:space="0" w:color="auto"/>
              <w:right w:val="single" w:sz="4" w:space="0" w:color="auto"/>
            </w:tcBorders>
            <w:shd w:val="clear" w:color="auto" w:fill="auto"/>
            <w:vAlign w:val="center"/>
            <w:hideMark/>
          </w:tcPr>
          <w:p w14:paraId="7A6F7DA8"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Ihly čierne</w:t>
            </w:r>
          </w:p>
        </w:tc>
        <w:tc>
          <w:tcPr>
            <w:tcW w:w="4395" w:type="dxa"/>
            <w:tcBorders>
              <w:top w:val="nil"/>
              <w:left w:val="nil"/>
              <w:bottom w:val="single" w:sz="4" w:space="0" w:color="auto"/>
              <w:right w:val="single" w:sz="4" w:space="0" w:color="auto"/>
            </w:tcBorders>
            <w:shd w:val="clear" w:color="000000" w:fill="FFFFFF"/>
            <w:vAlign w:val="center"/>
            <w:hideMark/>
          </w:tcPr>
          <w:p w14:paraId="22348EE5"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Ihly  čierne - sterilne balené, balenie: 100 ks</w:t>
            </w:r>
          </w:p>
        </w:tc>
        <w:tc>
          <w:tcPr>
            <w:tcW w:w="882" w:type="dxa"/>
            <w:tcBorders>
              <w:top w:val="nil"/>
              <w:left w:val="nil"/>
              <w:bottom w:val="single" w:sz="4" w:space="0" w:color="auto"/>
              <w:right w:val="single" w:sz="4" w:space="0" w:color="auto"/>
            </w:tcBorders>
            <w:shd w:val="clear" w:color="auto" w:fill="auto"/>
            <w:noWrap/>
            <w:vAlign w:val="center"/>
            <w:hideMark/>
          </w:tcPr>
          <w:p w14:paraId="555A9A37"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0FDB249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180</w:t>
            </w:r>
          </w:p>
        </w:tc>
        <w:tc>
          <w:tcPr>
            <w:tcW w:w="2763" w:type="dxa"/>
            <w:gridSpan w:val="2"/>
            <w:tcBorders>
              <w:top w:val="single" w:sz="4" w:space="0" w:color="auto"/>
              <w:left w:val="single" w:sz="4" w:space="0" w:color="auto"/>
              <w:bottom w:val="single" w:sz="4" w:space="0" w:color="auto"/>
              <w:right w:val="single" w:sz="4" w:space="0" w:color="auto"/>
            </w:tcBorders>
          </w:tcPr>
          <w:p w14:paraId="6516C0CA"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34EEF7B9"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5C405AF7"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44A727E0"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42</w:t>
            </w:r>
          </w:p>
        </w:tc>
        <w:tc>
          <w:tcPr>
            <w:tcW w:w="2250" w:type="dxa"/>
            <w:tcBorders>
              <w:top w:val="nil"/>
              <w:left w:val="nil"/>
              <w:bottom w:val="single" w:sz="4" w:space="0" w:color="auto"/>
              <w:right w:val="single" w:sz="4" w:space="0" w:color="auto"/>
            </w:tcBorders>
            <w:shd w:val="clear" w:color="auto" w:fill="auto"/>
            <w:vAlign w:val="center"/>
            <w:hideMark/>
          </w:tcPr>
          <w:p w14:paraId="5BB19204"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Ihly zelené</w:t>
            </w:r>
          </w:p>
        </w:tc>
        <w:tc>
          <w:tcPr>
            <w:tcW w:w="4395" w:type="dxa"/>
            <w:tcBorders>
              <w:top w:val="nil"/>
              <w:left w:val="nil"/>
              <w:bottom w:val="single" w:sz="4" w:space="0" w:color="auto"/>
              <w:right w:val="single" w:sz="4" w:space="0" w:color="auto"/>
            </w:tcBorders>
            <w:shd w:val="clear" w:color="000000" w:fill="FFFFFF"/>
            <w:vAlign w:val="center"/>
            <w:hideMark/>
          </w:tcPr>
          <w:p w14:paraId="463B94E5"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Ihly zelené - sterilne balené, balenie: 100 ks</w:t>
            </w:r>
          </w:p>
        </w:tc>
        <w:tc>
          <w:tcPr>
            <w:tcW w:w="882" w:type="dxa"/>
            <w:tcBorders>
              <w:top w:val="nil"/>
              <w:left w:val="nil"/>
              <w:bottom w:val="single" w:sz="4" w:space="0" w:color="auto"/>
              <w:right w:val="single" w:sz="4" w:space="0" w:color="auto"/>
            </w:tcBorders>
            <w:shd w:val="clear" w:color="auto" w:fill="auto"/>
            <w:noWrap/>
            <w:vAlign w:val="center"/>
            <w:hideMark/>
          </w:tcPr>
          <w:p w14:paraId="76CBEF2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08A3975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140</w:t>
            </w:r>
          </w:p>
        </w:tc>
        <w:tc>
          <w:tcPr>
            <w:tcW w:w="2763" w:type="dxa"/>
            <w:gridSpan w:val="2"/>
            <w:tcBorders>
              <w:top w:val="single" w:sz="4" w:space="0" w:color="auto"/>
              <w:left w:val="single" w:sz="4" w:space="0" w:color="auto"/>
              <w:bottom w:val="single" w:sz="4" w:space="0" w:color="auto"/>
              <w:right w:val="single" w:sz="4" w:space="0" w:color="auto"/>
            </w:tcBorders>
          </w:tcPr>
          <w:p w14:paraId="06F0F5F1"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6517C729"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6450BBD4"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2BEEA53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43</w:t>
            </w:r>
          </w:p>
        </w:tc>
        <w:tc>
          <w:tcPr>
            <w:tcW w:w="2250" w:type="dxa"/>
            <w:tcBorders>
              <w:top w:val="nil"/>
              <w:left w:val="nil"/>
              <w:bottom w:val="single" w:sz="4" w:space="0" w:color="auto"/>
              <w:right w:val="single" w:sz="4" w:space="0" w:color="auto"/>
            </w:tcBorders>
            <w:shd w:val="clear" w:color="auto" w:fill="auto"/>
            <w:vAlign w:val="center"/>
            <w:hideMark/>
          </w:tcPr>
          <w:p w14:paraId="7D456055"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Ihly ružové</w:t>
            </w:r>
          </w:p>
        </w:tc>
        <w:tc>
          <w:tcPr>
            <w:tcW w:w="4395" w:type="dxa"/>
            <w:tcBorders>
              <w:top w:val="nil"/>
              <w:left w:val="nil"/>
              <w:bottom w:val="single" w:sz="4" w:space="0" w:color="auto"/>
              <w:right w:val="single" w:sz="4" w:space="0" w:color="auto"/>
            </w:tcBorders>
            <w:shd w:val="clear" w:color="000000" w:fill="FFFFFF"/>
            <w:vAlign w:val="center"/>
            <w:hideMark/>
          </w:tcPr>
          <w:p w14:paraId="698D9AE8"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Ihly  ružové - sterilne balené, balenie: 100 ks</w:t>
            </w:r>
          </w:p>
        </w:tc>
        <w:tc>
          <w:tcPr>
            <w:tcW w:w="882" w:type="dxa"/>
            <w:tcBorders>
              <w:top w:val="nil"/>
              <w:left w:val="nil"/>
              <w:bottom w:val="single" w:sz="4" w:space="0" w:color="auto"/>
              <w:right w:val="single" w:sz="4" w:space="0" w:color="auto"/>
            </w:tcBorders>
            <w:shd w:val="clear" w:color="auto" w:fill="auto"/>
            <w:noWrap/>
            <w:vAlign w:val="center"/>
            <w:hideMark/>
          </w:tcPr>
          <w:p w14:paraId="787CA43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60B4244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110</w:t>
            </w:r>
          </w:p>
        </w:tc>
        <w:tc>
          <w:tcPr>
            <w:tcW w:w="2763" w:type="dxa"/>
            <w:gridSpan w:val="2"/>
            <w:tcBorders>
              <w:top w:val="single" w:sz="4" w:space="0" w:color="auto"/>
              <w:left w:val="single" w:sz="4" w:space="0" w:color="auto"/>
              <w:bottom w:val="single" w:sz="4" w:space="0" w:color="auto"/>
              <w:right w:val="single" w:sz="4" w:space="0" w:color="auto"/>
            </w:tcBorders>
          </w:tcPr>
          <w:p w14:paraId="79E0730F"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32AAFA4A"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010FBD60" w14:textId="77777777" w:rsidTr="00A55ECE">
        <w:trPr>
          <w:trHeight w:val="90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084290C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44</w:t>
            </w:r>
          </w:p>
        </w:tc>
        <w:tc>
          <w:tcPr>
            <w:tcW w:w="2250" w:type="dxa"/>
            <w:tcBorders>
              <w:top w:val="nil"/>
              <w:left w:val="nil"/>
              <w:bottom w:val="single" w:sz="4" w:space="0" w:color="auto"/>
              <w:right w:val="single" w:sz="4" w:space="0" w:color="auto"/>
            </w:tcBorders>
            <w:shd w:val="clear" w:color="auto" w:fill="auto"/>
            <w:vAlign w:val="center"/>
            <w:hideMark/>
          </w:tcPr>
          <w:p w14:paraId="7CB8F72F"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EZ IO® G3 </w:t>
            </w:r>
            <w:proofErr w:type="spellStart"/>
            <w:r w:rsidRPr="006337CE">
              <w:rPr>
                <w:rFonts w:ascii="Arial Narrow" w:eastAsia="Times New Roman" w:hAnsi="Arial Narrow" w:cs="Calibri"/>
                <w:b/>
                <w:bCs/>
                <w:color w:val="000000"/>
                <w:sz w:val="20"/>
                <w:szCs w:val="20"/>
                <w:lang w:eastAsia="sk-SK"/>
              </w:rPr>
              <w:t>Intraoseálna</w:t>
            </w:r>
            <w:proofErr w:type="spellEnd"/>
            <w:r w:rsidRPr="006337CE">
              <w:rPr>
                <w:rFonts w:ascii="Arial Narrow" w:eastAsia="Times New Roman" w:hAnsi="Arial Narrow" w:cs="Calibri"/>
                <w:b/>
                <w:bCs/>
                <w:color w:val="000000"/>
                <w:sz w:val="20"/>
                <w:szCs w:val="20"/>
                <w:lang w:eastAsia="sk-SK"/>
              </w:rPr>
              <w:t xml:space="preserve"> vŕtačka</w:t>
            </w:r>
          </w:p>
        </w:tc>
        <w:tc>
          <w:tcPr>
            <w:tcW w:w="4395" w:type="dxa"/>
            <w:tcBorders>
              <w:top w:val="nil"/>
              <w:left w:val="nil"/>
              <w:bottom w:val="single" w:sz="4" w:space="0" w:color="auto"/>
              <w:right w:val="single" w:sz="4" w:space="0" w:color="auto"/>
            </w:tcBorders>
            <w:shd w:val="clear" w:color="000000" w:fill="FFFFFF"/>
            <w:vAlign w:val="center"/>
            <w:hideMark/>
          </w:tcPr>
          <w:p w14:paraId="5EEFBE8F" w14:textId="77777777" w:rsidR="00A55ECE" w:rsidRPr="006337CE" w:rsidRDefault="00A55ECE" w:rsidP="006337CE">
            <w:pPr>
              <w:spacing w:after="240" w:line="240" w:lineRule="auto"/>
              <w:rPr>
                <w:rFonts w:ascii="Arial Narrow" w:eastAsia="Times New Roman" w:hAnsi="Arial Narrow" w:cs="Calibri"/>
                <w:color w:val="000000"/>
                <w:sz w:val="20"/>
                <w:szCs w:val="20"/>
                <w:lang w:eastAsia="sk-SK"/>
              </w:rPr>
            </w:pPr>
            <w:proofErr w:type="spellStart"/>
            <w:r w:rsidRPr="006337CE">
              <w:rPr>
                <w:rFonts w:ascii="Arial Narrow" w:eastAsia="Times New Roman" w:hAnsi="Arial Narrow" w:cs="Calibri"/>
                <w:color w:val="000000"/>
                <w:sz w:val="20"/>
                <w:szCs w:val="20"/>
                <w:lang w:eastAsia="sk-SK"/>
              </w:rPr>
              <w:t>Intraoseálna</w:t>
            </w:r>
            <w:proofErr w:type="spellEnd"/>
            <w:r w:rsidRPr="006337CE">
              <w:rPr>
                <w:rFonts w:ascii="Arial Narrow" w:eastAsia="Times New Roman" w:hAnsi="Arial Narrow" w:cs="Calibri"/>
                <w:color w:val="000000"/>
                <w:sz w:val="20"/>
                <w:szCs w:val="20"/>
                <w:lang w:eastAsia="sk-SK"/>
              </w:rPr>
              <w:t xml:space="preserve"> vŕtačka, na rýchle zavedenie </w:t>
            </w:r>
            <w:proofErr w:type="spellStart"/>
            <w:r w:rsidRPr="006337CE">
              <w:rPr>
                <w:rFonts w:ascii="Arial Narrow" w:eastAsia="Times New Roman" w:hAnsi="Arial Narrow" w:cs="Calibri"/>
                <w:color w:val="000000"/>
                <w:sz w:val="20"/>
                <w:szCs w:val="20"/>
                <w:lang w:eastAsia="sk-SK"/>
              </w:rPr>
              <w:t>vnútrokostného</w:t>
            </w:r>
            <w:proofErr w:type="spellEnd"/>
            <w:r w:rsidRPr="006337CE">
              <w:rPr>
                <w:rFonts w:ascii="Arial Narrow" w:eastAsia="Times New Roman" w:hAnsi="Arial Narrow" w:cs="Calibri"/>
                <w:color w:val="000000"/>
                <w:sz w:val="20"/>
                <w:szCs w:val="20"/>
                <w:lang w:eastAsia="sk-SK"/>
              </w:rPr>
              <w:t xml:space="preserve"> katétra s ihlou do ľudskej kosti, prenosná. Kompatibilná s </w:t>
            </w:r>
            <w:proofErr w:type="spellStart"/>
            <w:r w:rsidRPr="006337CE">
              <w:rPr>
                <w:rFonts w:ascii="Arial Narrow" w:eastAsia="Times New Roman" w:hAnsi="Arial Narrow" w:cs="Calibri"/>
                <w:color w:val="000000"/>
                <w:sz w:val="20"/>
                <w:szCs w:val="20"/>
                <w:lang w:eastAsia="sk-SK"/>
              </w:rPr>
              <w:t>intraoseálnymi</w:t>
            </w:r>
            <w:proofErr w:type="spellEnd"/>
            <w:r w:rsidRPr="006337CE">
              <w:rPr>
                <w:rFonts w:ascii="Arial Narrow" w:eastAsia="Times New Roman" w:hAnsi="Arial Narrow" w:cs="Calibri"/>
                <w:color w:val="000000"/>
                <w:sz w:val="20"/>
                <w:szCs w:val="20"/>
                <w:lang w:eastAsia="sk-SK"/>
              </w:rPr>
              <w:t xml:space="preserve"> ihlami </w:t>
            </w:r>
            <w:proofErr w:type="spellStart"/>
            <w:r w:rsidRPr="006337CE">
              <w:rPr>
                <w:rFonts w:ascii="Arial Narrow" w:eastAsia="Times New Roman" w:hAnsi="Arial Narrow" w:cs="Calibri"/>
                <w:color w:val="000000"/>
                <w:sz w:val="20"/>
                <w:szCs w:val="20"/>
                <w:lang w:eastAsia="sk-SK"/>
              </w:rPr>
              <w:t>EZ-IO®.Farba</w:t>
            </w:r>
            <w:proofErr w:type="spellEnd"/>
            <w:r w:rsidRPr="006337CE">
              <w:rPr>
                <w:rFonts w:ascii="Arial Narrow" w:eastAsia="Times New Roman" w:hAnsi="Arial Narrow" w:cs="Calibri"/>
                <w:color w:val="000000"/>
                <w:sz w:val="20"/>
                <w:szCs w:val="20"/>
                <w:lang w:eastAsia="sk-SK"/>
              </w:rPr>
              <w:t xml:space="preserve"> vínová, zabudovaná lítiová batéria, s indikátorom nabitia batérie. Doba použitia 300-krát alebo 5 rokov používania v prípade &lt; 300 použití. </w:t>
            </w:r>
          </w:p>
        </w:tc>
        <w:tc>
          <w:tcPr>
            <w:tcW w:w="882" w:type="dxa"/>
            <w:tcBorders>
              <w:top w:val="nil"/>
              <w:left w:val="nil"/>
              <w:bottom w:val="single" w:sz="4" w:space="0" w:color="auto"/>
              <w:right w:val="single" w:sz="4" w:space="0" w:color="auto"/>
            </w:tcBorders>
            <w:shd w:val="clear" w:color="auto" w:fill="auto"/>
            <w:noWrap/>
            <w:vAlign w:val="center"/>
            <w:hideMark/>
          </w:tcPr>
          <w:p w14:paraId="2E6E50C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591E0AE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single" w:sz="4" w:space="0" w:color="auto"/>
              <w:bottom w:val="single" w:sz="4" w:space="0" w:color="auto"/>
              <w:right w:val="single" w:sz="4" w:space="0" w:color="auto"/>
            </w:tcBorders>
          </w:tcPr>
          <w:p w14:paraId="70944E19"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048518A9"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2301D6C5"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53E0C54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45</w:t>
            </w:r>
          </w:p>
        </w:tc>
        <w:tc>
          <w:tcPr>
            <w:tcW w:w="2250" w:type="dxa"/>
            <w:tcBorders>
              <w:top w:val="nil"/>
              <w:left w:val="nil"/>
              <w:bottom w:val="single" w:sz="4" w:space="0" w:color="auto"/>
              <w:right w:val="single" w:sz="4" w:space="0" w:color="auto"/>
            </w:tcBorders>
            <w:shd w:val="clear" w:color="auto" w:fill="auto"/>
            <w:vAlign w:val="center"/>
            <w:hideMark/>
          </w:tcPr>
          <w:p w14:paraId="70FCC726"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EZ IO® príslušenstvo</w:t>
            </w:r>
          </w:p>
        </w:tc>
        <w:tc>
          <w:tcPr>
            <w:tcW w:w="4395" w:type="dxa"/>
            <w:tcBorders>
              <w:top w:val="nil"/>
              <w:left w:val="nil"/>
              <w:bottom w:val="single" w:sz="4" w:space="0" w:color="auto"/>
              <w:right w:val="single" w:sz="4" w:space="0" w:color="auto"/>
            </w:tcBorders>
            <w:shd w:val="clear" w:color="000000" w:fill="FFFFFF"/>
            <w:vAlign w:val="center"/>
            <w:hideMark/>
          </w:tcPr>
          <w:p w14:paraId="2C70F55E"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Taška s vreckami na </w:t>
            </w:r>
            <w:proofErr w:type="spellStart"/>
            <w:r w:rsidRPr="006337CE">
              <w:rPr>
                <w:rFonts w:ascii="Arial Narrow" w:eastAsia="Times New Roman" w:hAnsi="Arial Narrow" w:cs="Calibri"/>
                <w:color w:val="000000"/>
                <w:sz w:val="20"/>
                <w:szCs w:val="20"/>
                <w:lang w:eastAsia="sk-SK"/>
              </w:rPr>
              <w:t>intraoseálnu</w:t>
            </w:r>
            <w:proofErr w:type="spellEnd"/>
            <w:r w:rsidRPr="006337CE">
              <w:rPr>
                <w:rFonts w:ascii="Arial Narrow" w:eastAsia="Times New Roman" w:hAnsi="Arial Narrow" w:cs="Calibri"/>
                <w:color w:val="000000"/>
                <w:sz w:val="20"/>
                <w:szCs w:val="20"/>
                <w:lang w:eastAsia="sk-SK"/>
              </w:rPr>
              <w:t xml:space="preserve"> vŕtačku</w:t>
            </w:r>
          </w:p>
        </w:tc>
        <w:tc>
          <w:tcPr>
            <w:tcW w:w="882" w:type="dxa"/>
            <w:tcBorders>
              <w:top w:val="nil"/>
              <w:left w:val="nil"/>
              <w:bottom w:val="single" w:sz="4" w:space="0" w:color="auto"/>
              <w:right w:val="single" w:sz="4" w:space="0" w:color="auto"/>
            </w:tcBorders>
            <w:shd w:val="clear" w:color="auto" w:fill="auto"/>
            <w:noWrap/>
            <w:vAlign w:val="center"/>
            <w:hideMark/>
          </w:tcPr>
          <w:p w14:paraId="0481D4AB"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03C85C7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single" w:sz="4" w:space="0" w:color="auto"/>
              <w:bottom w:val="single" w:sz="4" w:space="0" w:color="auto"/>
              <w:right w:val="single" w:sz="4" w:space="0" w:color="auto"/>
            </w:tcBorders>
          </w:tcPr>
          <w:p w14:paraId="389031D9"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0ED52BE6"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0BE99819" w14:textId="77777777" w:rsidTr="00A55ECE">
        <w:trPr>
          <w:trHeight w:val="1425"/>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1899109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46</w:t>
            </w:r>
          </w:p>
        </w:tc>
        <w:tc>
          <w:tcPr>
            <w:tcW w:w="2250" w:type="dxa"/>
            <w:tcBorders>
              <w:top w:val="nil"/>
              <w:left w:val="nil"/>
              <w:bottom w:val="single" w:sz="4" w:space="0" w:color="auto"/>
              <w:right w:val="single" w:sz="4" w:space="0" w:color="auto"/>
            </w:tcBorders>
            <w:shd w:val="clear" w:color="auto" w:fill="auto"/>
            <w:vAlign w:val="center"/>
            <w:hideMark/>
          </w:tcPr>
          <w:p w14:paraId="431E6691"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EZ-IO® 45mm 15Ga </w:t>
            </w:r>
            <w:proofErr w:type="spellStart"/>
            <w:r w:rsidRPr="006337CE">
              <w:rPr>
                <w:rFonts w:ascii="Arial Narrow" w:eastAsia="Times New Roman" w:hAnsi="Arial Narrow" w:cs="Calibri"/>
                <w:b/>
                <w:bCs/>
                <w:color w:val="000000"/>
                <w:sz w:val="20"/>
                <w:szCs w:val="20"/>
                <w:lang w:eastAsia="sk-SK"/>
              </w:rPr>
              <w:t>Intraoseálna</w:t>
            </w:r>
            <w:proofErr w:type="spellEnd"/>
            <w:r w:rsidRPr="006337CE">
              <w:rPr>
                <w:rFonts w:ascii="Arial Narrow" w:eastAsia="Times New Roman" w:hAnsi="Arial Narrow" w:cs="Calibri"/>
                <w:b/>
                <w:bCs/>
                <w:color w:val="000000"/>
                <w:sz w:val="20"/>
                <w:szCs w:val="20"/>
                <w:lang w:eastAsia="sk-SK"/>
              </w:rPr>
              <w:t xml:space="preserve"> ihla, žltá</w:t>
            </w:r>
          </w:p>
        </w:tc>
        <w:tc>
          <w:tcPr>
            <w:tcW w:w="4395" w:type="dxa"/>
            <w:tcBorders>
              <w:top w:val="nil"/>
              <w:left w:val="nil"/>
              <w:bottom w:val="single" w:sz="4" w:space="0" w:color="auto"/>
              <w:right w:val="single" w:sz="4" w:space="0" w:color="auto"/>
            </w:tcBorders>
            <w:shd w:val="clear" w:color="000000" w:fill="FFFFFF"/>
            <w:hideMark/>
          </w:tcPr>
          <w:p w14:paraId="0051B03B" w14:textId="0A615C95" w:rsidR="00A55ECE" w:rsidRPr="006337CE" w:rsidRDefault="00A55ECE" w:rsidP="006337CE">
            <w:pPr>
              <w:spacing w:after="240" w:line="240" w:lineRule="auto"/>
              <w:rPr>
                <w:rFonts w:ascii="Arial Narrow" w:eastAsia="Times New Roman" w:hAnsi="Arial Narrow" w:cs="Calibri"/>
                <w:color w:val="000000"/>
                <w:sz w:val="20"/>
                <w:szCs w:val="20"/>
                <w:lang w:eastAsia="sk-SK"/>
              </w:rPr>
            </w:pPr>
            <w:proofErr w:type="spellStart"/>
            <w:r w:rsidRPr="006337CE">
              <w:rPr>
                <w:rFonts w:ascii="Arial Narrow" w:eastAsia="Times New Roman" w:hAnsi="Arial Narrow" w:cs="Calibri"/>
                <w:color w:val="000000"/>
                <w:sz w:val="20"/>
                <w:szCs w:val="20"/>
                <w:lang w:eastAsia="sk-SK"/>
              </w:rPr>
              <w:t>Intraoseálna</w:t>
            </w:r>
            <w:proofErr w:type="spellEnd"/>
            <w:r w:rsidRPr="006337CE">
              <w:rPr>
                <w:rFonts w:ascii="Arial Narrow" w:eastAsia="Times New Roman" w:hAnsi="Arial Narrow" w:cs="Calibri"/>
                <w:color w:val="000000"/>
                <w:sz w:val="20"/>
                <w:szCs w:val="20"/>
                <w:lang w:eastAsia="sk-SK"/>
              </w:rPr>
              <w:t xml:space="preserve"> ihla  sa skladá sa z katétra s konektorom </w:t>
            </w:r>
            <w:proofErr w:type="spellStart"/>
            <w:r w:rsidRPr="006337CE">
              <w:rPr>
                <w:rFonts w:ascii="Arial Narrow" w:eastAsia="Times New Roman" w:hAnsi="Arial Narrow" w:cs="Calibri"/>
                <w:color w:val="000000"/>
                <w:sz w:val="20"/>
                <w:szCs w:val="20"/>
                <w:lang w:eastAsia="sk-SK"/>
              </w:rPr>
              <w:t>Luer-Lock</w:t>
            </w:r>
            <w:proofErr w:type="spellEnd"/>
            <w:r w:rsidRPr="006337CE">
              <w:rPr>
                <w:rFonts w:ascii="Arial Narrow" w:eastAsia="Times New Roman" w:hAnsi="Arial Narrow" w:cs="Calibri"/>
                <w:color w:val="000000"/>
                <w:sz w:val="20"/>
                <w:szCs w:val="20"/>
                <w:lang w:eastAsia="sk-SK"/>
              </w:rPr>
              <w:t xml:space="preserve">, </w:t>
            </w:r>
            <w:proofErr w:type="spellStart"/>
            <w:r w:rsidRPr="006337CE">
              <w:rPr>
                <w:rFonts w:ascii="Arial Narrow" w:eastAsia="Times New Roman" w:hAnsi="Arial Narrow" w:cs="Calibri"/>
                <w:color w:val="000000"/>
                <w:sz w:val="20"/>
                <w:szCs w:val="20"/>
                <w:lang w:eastAsia="sk-SK"/>
              </w:rPr>
              <w:t>mandrénu</w:t>
            </w:r>
            <w:proofErr w:type="spellEnd"/>
            <w:r w:rsidRPr="006337CE">
              <w:rPr>
                <w:rFonts w:ascii="Arial Narrow" w:eastAsia="Times New Roman" w:hAnsi="Arial Narrow" w:cs="Calibri"/>
                <w:color w:val="000000"/>
                <w:sz w:val="20"/>
                <w:szCs w:val="20"/>
                <w:lang w:eastAsia="sk-SK"/>
              </w:rPr>
              <w:t xml:space="preserve">, bezpečnostného uzáveru, predlžovacej hadičky a papierového náramku. Materiál z nehrdzavejúca oceľ hrúbky 15Ga.Určenie výrobku pre pacientov s hmotnosťou viac ako 40 kg, pacientov s nadmerným tkanivom. Spôsob zavedenia </w:t>
            </w:r>
            <w:proofErr w:type="spellStart"/>
            <w:r w:rsidRPr="006337CE">
              <w:rPr>
                <w:rFonts w:ascii="Arial Narrow" w:eastAsia="Times New Roman" w:hAnsi="Arial Narrow" w:cs="Calibri"/>
                <w:color w:val="000000"/>
                <w:sz w:val="20"/>
                <w:szCs w:val="20"/>
                <w:lang w:eastAsia="sk-SK"/>
              </w:rPr>
              <w:t>humerus</w:t>
            </w:r>
            <w:proofErr w:type="spellEnd"/>
            <w:r w:rsidRPr="006337CE">
              <w:rPr>
                <w:rFonts w:ascii="Arial Narrow" w:eastAsia="Times New Roman" w:hAnsi="Arial Narrow" w:cs="Calibri"/>
                <w:color w:val="000000"/>
                <w:sz w:val="20"/>
                <w:szCs w:val="20"/>
                <w:lang w:eastAsia="sk-SK"/>
              </w:rPr>
              <w:t xml:space="preserve">. Kompatibilná s vŕtačkou EZ IO®. Farba: žltá. </w:t>
            </w:r>
            <w:r w:rsidR="00B97BC0">
              <w:rPr>
                <w:rFonts w:ascii="Arial Narrow" w:eastAsia="Times New Roman" w:hAnsi="Arial Narrow" w:cs="Calibri"/>
                <w:color w:val="000000"/>
                <w:sz w:val="20"/>
                <w:szCs w:val="20"/>
                <w:lang w:eastAsia="sk-SK"/>
              </w:rPr>
              <w:t>Jednorazové</w:t>
            </w:r>
            <w:r w:rsidRPr="006337CE">
              <w:rPr>
                <w:rFonts w:ascii="Arial Narrow" w:eastAsia="Times New Roman" w:hAnsi="Arial Narrow" w:cs="Calibri"/>
                <w:color w:val="000000"/>
                <w:sz w:val="20"/>
                <w:szCs w:val="20"/>
                <w:lang w:eastAsia="sk-SK"/>
              </w:rPr>
              <w:t xml:space="preserve">  použitie.</w:t>
            </w:r>
          </w:p>
        </w:tc>
        <w:tc>
          <w:tcPr>
            <w:tcW w:w="882" w:type="dxa"/>
            <w:tcBorders>
              <w:top w:val="nil"/>
              <w:left w:val="nil"/>
              <w:bottom w:val="single" w:sz="4" w:space="0" w:color="auto"/>
              <w:right w:val="single" w:sz="4" w:space="0" w:color="auto"/>
            </w:tcBorders>
            <w:shd w:val="clear" w:color="auto" w:fill="auto"/>
            <w:noWrap/>
            <w:vAlign w:val="center"/>
            <w:hideMark/>
          </w:tcPr>
          <w:p w14:paraId="58E27BF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03BA4C8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w:t>
            </w:r>
          </w:p>
        </w:tc>
        <w:tc>
          <w:tcPr>
            <w:tcW w:w="2763" w:type="dxa"/>
            <w:gridSpan w:val="2"/>
            <w:tcBorders>
              <w:top w:val="single" w:sz="4" w:space="0" w:color="auto"/>
              <w:left w:val="single" w:sz="4" w:space="0" w:color="auto"/>
              <w:bottom w:val="single" w:sz="4" w:space="0" w:color="auto"/>
              <w:right w:val="single" w:sz="4" w:space="0" w:color="auto"/>
            </w:tcBorders>
          </w:tcPr>
          <w:p w14:paraId="1D15EBAC"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6CFEF42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2C2CF24B" w14:textId="77777777" w:rsidTr="00A55ECE">
        <w:trPr>
          <w:trHeight w:val="99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1B7CAA6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47</w:t>
            </w:r>
          </w:p>
        </w:tc>
        <w:tc>
          <w:tcPr>
            <w:tcW w:w="2250" w:type="dxa"/>
            <w:tcBorders>
              <w:top w:val="nil"/>
              <w:left w:val="nil"/>
              <w:bottom w:val="single" w:sz="4" w:space="0" w:color="auto"/>
              <w:right w:val="single" w:sz="4" w:space="0" w:color="auto"/>
            </w:tcBorders>
            <w:shd w:val="clear" w:color="auto" w:fill="auto"/>
            <w:vAlign w:val="center"/>
            <w:hideMark/>
          </w:tcPr>
          <w:p w14:paraId="18A241E2"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 EZ-IO® 25 mm 15 ga </w:t>
            </w:r>
            <w:proofErr w:type="spellStart"/>
            <w:r w:rsidRPr="006337CE">
              <w:rPr>
                <w:rFonts w:ascii="Arial Narrow" w:eastAsia="Times New Roman" w:hAnsi="Arial Narrow" w:cs="Calibri"/>
                <w:b/>
                <w:bCs/>
                <w:color w:val="000000"/>
                <w:sz w:val="20"/>
                <w:szCs w:val="20"/>
                <w:lang w:eastAsia="sk-SK"/>
              </w:rPr>
              <w:t>intraoseálna</w:t>
            </w:r>
            <w:proofErr w:type="spellEnd"/>
            <w:r w:rsidRPr="006337CE">
              <w:rPr>
                <w:rFonts w:ascii="Arial Narrow" w:eastAsia="Times New Roman" w:hAnsi="Arial Narrow" w:cs="Calibri"/>
                <w:b/>
                <w:bCs/>
                <w:color w:val="000000"/>
                <w:sz w:val="20"/>
                <w:szCs w:val="20"/>
                <w:lang w:eastAsia="sk-SK"/>
              </w:rPr>
              <w:t xml:space="preserve"> ihla modrá</w:t>
            </w:r>
          </w:p>
        </w:tc>
        <w:tc>
          <w:tcPr>
            <w:tcW w:w="4395" w:type="dxa"/>
            <w:tcBorders>
              <w:top w:val="nil"/>
              <w:left w:val="nil"/>
              <w:bottom w:val="single" w:sz="4" w:space="0" w:color="auto"/>
              <w:right w:val="single" w:sz="4" w:space="0" w:color="auto"/>
            </w:tcBorders>
            <w:shd w:val="clear" w:color="000000" w:fill="FFFFFF"/>
            <w:vAlign w:val="center"/>
            <w:hideMark/>
          </w:tcPr>
          <w:p w14:paraId="23C6365F" w14:textId="5727BD41"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IO ihla sa skladá z katétra s konektorom </w:t>
            </w:r>
            <w:proofErr w:type="spellStart"/>
            <w:r w:rsidRPr="006337CE">
              <w:rPr>
                <w:rFonts w:ascii="Arial Narrow" w:eastAsia="Times New Roman" w:hAnsi="Arial Narrow" w:cs="Calibri"/>
                <w:color w:val="000000"/>
                <w:sz w:val="20"/>
                <w:szCs w:val="20"/>
                <w:lang w:eastAsia="sk-SK"/>
              </w:rPr>
              <w:t>Luer-Lock</w:t>
            </w:r>
            <w:proofErr w:type="spellEnd"/>
            <w:r w:rsidRPr="006337CE">
              <w:rPr>
                <w:rFonts w:ascii="Arial Narrow" w:eastAsia="Times New Roman" w:hAnsi="Arial Narrow" w:cs="Calibri"/>
                <w:color w:val="000000"/>
                <w:sz w:val="20"/>
                <w:szCs w:val="20"/>
                <w:lang w:eastAsia="sk-SK"/>
              </w:rPr>
              <w:t xml:space="preserve">, </w:t>
            </w:r>
            <w:proofErr w:type="spellStart"/>
            <w:r w:rsidRPr="006337CE">
              <w:rPr>
                <w:rFonts w:ascii="Arial Narrow" w:eastAsia="Times New Roman" w:hAnsi="Arial Narrow" w:cs="Calibri"/>
                <w:color w:val="000000"/>
                <w:sz w:val="20"/>
                <w:szCs w:val="20"/>
                <w:lang w:eastAsia="sk-SK"/>
              </w:rPr>
              <w:t>mandrénu</w:t>
            </w:r>
            <w:proofErr w:type="spellEnd"/>
            <w:r w:rsidRPr="006337CE">
              <w:rPr>
                <w:rFonts w:ascii="Arial Narrow" w:eastAsia="Times New Roman" w:hAnsi="Arial Narrow" w:cs="Calibri"/>
                <w:color w:val="000000"/>
                <w:sz w:val="20"/>
                <w:szCs w:val="20"/>
                <w:lang w:eastAsia="sk-SK"/>
              </w:rPr>
              <w:t xml:space="preserve">, bezpečnostného uzáveru, predlžovacej hadičky a papierového náramku. Materiál: nehrdzavejúca oceľ hrúbky 15Ga. Určenie výrobku: pre pacientov s hmotnosťou viac ako 40 kg. Farba: modrá. Kompatibilita: kompatibilná s vŕtačkou EZ IO®.  Použitie: </w:t>
            </w:r>
            <w:r w:rsidR="00B97BC0">
              <w:rPr>
                <w:rFonts w:ascii="Arial Narrow" w:eastAsia="Times New Roman" w:hAnsi="Arial Narrow" w:cs="Calibri"/>
                <w:color w:val="000000"/>
                <w:sz w:val="20"/>
                <w:szCs w:val="20"/>
                <w:lang w:eastAsia="sk-SK"/>
              </w:rPr>
              <w:t>jednorazové</w:t>
            </w:r>
            <w:r w:rsidRPr="006337CE">
              <w:rPr>
                <w:rFonts w:ascii="Arial Narrow" w:eastAsia="Times New Roman" w:hAnsi="Arial Narrow" w:cs="Calibri"/>
                <w:color w:val="000000"/>
                <w:sz w:val="20"/>
                <w:szCs w:val="20"/>
                <w:lang w:eastAsia="sk-SK"/>
              </w:rPr>
              <w:t xml:space="preserve">. </w:t>
            </w:r>
          </w:p>
        </w:tc>
        <w:tc>
          <w:tcPr>
            <w:tcW w:w="882" w:type="dxa"/>
            <w:tcBorders>
              <w:top w:val="nil"/>
              <w:left w:val="nil"/>
              <w:bottom w:val="single" w:sz="4" w:space="0" w:color="auto"/>
              <w:right w:val="single" w:sz="4" w:space="0" w:color="auto"/>
            </w:tcBorders>
            <w:shd w:val="clear" w:color="auto" w:fill="auto"/>
            <w:noWrap/>
            <w:vAlign w:val="center"/>
            <w:hideMark/>
          </w:tcPr>
          <w:p w14:paraId="0620A7F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2DD967B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w:t>
            </w:r>
          </w:p>
        </w:tc>
        <w:tc>
          <w:tcPr>
            <w:tcW w:w="2763" w:type="dxa"/>
            <w:gridSpan w:val="2"/>
            <w:tcBorders>
              <w:top w:val="single" w:sz="4" w:space="0" w:color="auto"/>
              <w:left w:val="single" w:sz="4" w:space="0" w:color="auto"/>
              <w:bottom w:val="single" w:sz="4" w:space="0" w:color="auto"/>
              <w:right w:val="single" w:sz="4" w:space="0" w:color="auto"/>
            </w:tcBorders>
          </w:tcPr>
          <w:p w14:paraId="086C5995"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3FB55FE7"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1AF990A6" w14:textId="77777777" w:rsidTr="00A55ECE">
        <w:trPr>
          <w:trHeight w:val="99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57E4C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48</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FEB8C"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EZ-IO® 15mm 15Ga </w:t>
            </w:r>
            <w:proofErr w:type="spellStart"/>
            <w:r w:rsidRPr="006337CE">
              <w:rPr>
                <w:rFonts w:ascii="Arial Narrow" w:eastAsia="Times New Roman" w:hAnsi="Arial Narrow" w:cs="Calibri"/>
                <w:b/>
                <w:bCs/>
                <w:color w:val="000000"/>
                <w:sz w:val="20"/>
                <w:szCs w:val="20"/>
                <w:lang w:eastAsia="sk-SK"/>
              </w:rPr>
              <w:t>intraoseálna</w:t>
            </w:r>
            <w:proofErr w:type="spellEnd"/>
            <w:r w:rsidRPr="006337CE">
              <w:rPr>
                <w:rFonts w:ascii="Arial Narrow" w:eastAsia="Times New Roman" w:hAnsi="Arial Narrow" w:cs="Calibri"/>
                <w:b/>
                <w:bCs/>
                <w:color w:val="000000"/>
                <w:sz w:val="20"/>
                <w:szCs w:val="20"/>
                <w:lang w:eastAsia="sk-SK"/>
              </w:rPr>
              <w:t xml:space="preserve"> ihla ružová</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2C4A7A" w14:textId="142337B2" w:rsidR="00A55ECE" w:rsidRPr="006337CE" w:rsidRDefault="00A55ECE" w:rsidP="006337CE">
            <w:pPr>
              <w:spacing w:after="0" w:line="240" w:lineRule="auto"/>
              <w:rPr>
                <w:rFonts w:ascii="Arial Narrow" w:eastAsia="Times New Roman" w:hAnsi="Arial Narrow" w:cs="Calibri"/>
                <w:color w:val="000000"/>
                <w:sz w:val="20"/>
                <w:szCs w:val="20"/>
                <w:lang w:eastAsia="sk-SK"/>
              </w:rPr>
            </w:pPr>
            <w:proofErr w:type="spellStart"/>
            <w:r w:rsidRPr="006337CE">
              <w:rPr>
                <w:rFonts w:ascii="Arial Narrow" w:eastAsia="Times New Roman" w:hAnsi="Arial Narrow" w:cs="Calibri"/>
                <w:color w:val="000000"/>
                <w:sz w:val="20"/>
                <w:szCs w:val="20"/>
                <w:lang w:eastAsia="sk-SK"/>
              </w:rPr>
              <w:t>Intraoseálna</w:t>
            </w:r>
            <w:proofErr w:type="spellEnd"/>
            <w:r w:rsidRPr="006337CE">
              <w:rPr>
                <w:rFonts w:ascii="Arial Narrow" w:eastAsia="Times New Roman" w:hAnsi="Arial Narrow" w:cs="Calibri"/>
                <w:color w:val="000000"/>
                <w:sz w:val="20"/>
                <w:szCs w:val="20"/>
                <w:lang w:eastAsia="sk-SK"/>
              </w:rPr>
              <w:t xml:space="preserve"> ihla sa skladá z katétra s </w:t>
            </w:r>
            <w:proofErr w:type="spellStart"/>
            <w:r w:rsidRPr="006337CE">
              <w:rPr>
                <w:rFonts w:ascii="Arial Narrow" w:eastAsia="Times New Roman" w:hAnsi="Arial Narrow" w:cs="Calibri"/>
                <w:color w:val="000000"/>
                <w:sz w:val="20"/>
                <w:szCs w:val="20"/>
                <w:lang w:eastAsia="sk-SK"/>
              </w:rPr>
              <w:t>konekterom</w:t>
            </w:r>
            <w:proofErr w:type="spellEnd"/>
            <w:r w:rsidRPr="006337CE">
              <w:rPr>
                <w:rFonts w:ascii="Arial Narrow" w:eastAsia="Times New Roman" w:hAnsi="Arial Narrow" w:cs="Calibri"/>
                <w:color w:val="000000"/>
                <w:sz w:val="20"/>
                <w:szCs w:val="20"/>
                <w:lang w:eastAsia="sk-SK"/>
              </w:rPr>
              <w:t xml:space="preserve"> </w:t>
            </w:r>
            <w:proofErr w:type="spellStart"/>
            <w:r w:rsidRPr="006337CE">
              <w:rPr>
                <w:rFonts w:ascii="Arial Narrow" w:eastAsia="Times New Roman" w:hAnsi="Arial Narrow" w:cs="Calibri"/>
                <w:color w:val="000000"/>
                <w:sz w:val="20"/>
                <w:szCs w:val="20"/>
                <w:lang w:eastAsia="sk-SK"/>
              </w:rPr>
              <w:t>Luer-Lock,mandrénu,bezpečnostného</w:t>
            </w:r>
            <w:proofErr w:type="spellEnd"/>
            <w:r w:rsidRPr="006337CE">
              <w:rPr>
                <w:rFonts w:ascii="Arial Narrow" w:eastAsia="Times New Roman" w:hAnsi="Arial Narrow" w:cs="Calibri"/>
                <w:color w:val="000000"/>
                <w:sz w:val="20"/>
                <w:szCs w:val="20"/>
                <w:lang w:eastAsia="sk-SK"/>
              </w:rPr>
              <w:t xml:space="preserve"> </w:t>
            </w:r>
            <w:proofErr w:type="spellStart"/>
            <w:r w:rsidRPr="006337CE">
              <w:rPr>
                <w:rFonts w:ascii="Arial Narrow" w:eastAsia="Times New Roman" w:hAnsi="Arial Narrow" w:cs="Calibri"/>
                <w:color w:val="000000"/>
                <w:sz w:val="20"/>
                <w:szCs w:val="20"/>
                <w:lang w:eastAsia="sk-SK"/>
              </w:rPr>
              <w:t>uzáveru,predlžovacej</w:t>
            </w:r>
            <w:proofErr w:type="spellEnd"/>
            <w:r w:rsidRPr="006337CE">
              <w:rPr>
                <w:rFonts w:ascii="Arial Narrow" w:eastAsia="Times New Roman" w:hAnsi="Arial Narrow" w:cs="Calibri"/>
                <w:color w:val="000000"/>
                <w:sz w:val="20"/>
                <w:szCs w:val="20"/>
                <w:lang w:eastAsia="sk-SK"/>
              </w:rPr>
              <w:t xml:space="preserve"> hadičky a papierového náramku.  Materiál: nehrdzavejúca oceľ hrúbky 15Ga. Určenie výrobku: detská ihla pre </w:t>
            </w:r>
            <w:r w:rsidRPr="006337CE">
              <w:rPr>
                <w:rFonts w:ascii="Arial Narrow" w:eastAsia="Times New Roman" w:hAnsi="Arial Narrow" w:cs="Calibri"/>
                <w:color w:val="000000"/>
                <w:sz w:val="20"/>
                <w:szCs w:val="20"/>
                <w:lang w:eastAsia="sk-SK"/>
              </w:rPr>
              <w:lastRenderedPageBreak/>
              <w:t xml:space="preserve">pacientov s hmotnosťou 3 - 39 kg. Farba: ružová. Kompatibilná s vŕtačkou EZ IO®. Použitie: </w:t>
            </w:r>
            <w:r w:rsidR="00B97BC0">
              <w:rPr>
                <w:rFonts w:ascii="Arial Narrow" w:eastAsia="Times New Roman" w:hAnsi="Arial Narrow" w:cs="Calibri"/>
                <w:color w:val="000000"/>
                <w:sz w:val="20"/>
                <w:szCs w:val="20"/>
                <w:lang w:eastAsia="sk-SK"/>
              </w:rPr>
              <w:t>jednorazové</w:t>
            </w:r>
            <w:r w:rsidRPr="006337CE">
              <w:rPr>
                <w:rFonts w:ascii="Arial Narrow" w:eastAsia="Times New Roman" w:hAnsi="Arial Narrow" w:cs="Calibri"/>
                <w:color w:val="000000"/>
                <w:sz w:val="20"/>
                <w:szCs w:val="20"/>
                <w:lang w:eastAsia="sk-SK"/>
              </w:rPr>
              <w:t>.</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2047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lastRenderedPageBreak/>
              <w:t>ks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1EA0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w:t>
            </w:r>
          </w:p>
        </w:tc>
        <w:tc>
          <w:tcPr>
            <w:tcW w:w="2763" w:type="dxa"/>
            <w:gridSpan w:val="2"/>
            <w:tcBorders>
              <w:top w:val="single" w:sz="4" w:space="0" w:color="auto"/>
              <w:left w:val="single" w:sz="4" w:space="0" w:color="auto"/>
              <w:bottom w:val="single" w:sz="4" w:space="0" w:color="auto"/>
              <w:right w:val="single" w:sz="4" w:space="0" w:color="auto"/>
            </w:tcBorders>
          </w:tcPr>
          <w:p w14:paraId="00DCBDA2"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2F639937"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01DEDC25" w14:textId="77777777" w:rsidTr="00A55ECE">
        <w:trPr>
          <w:trHeight w:val="1125"/>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F021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49</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D6FFD03" w14:textId="2A17B7C9" w:rsidR="00A55ECE" w:rsidRPr="006337CE" w:rsidRDefault="00B97BC0" w:rsidP="006337CE">
            <w:pPr>
              <w:spacing w:after="0" w:line="240" w:lineRule="auto"/>
              <w:rPr>
                <w:rFonts w:ascii="Arial Narrow" w:eastAsia="Times New Roman" w:hAnsi="Arial Narrow" w:cs="Calibri"/>
                <w:b/>
                <w:bCs/>
                <w:color w:val="000000"/>
                <w:sz w:val="20"/>
                <w:szCs w:val="20"/>
                <w:lang w:eastAsia="sk-SK"/>
              </w:rPr>
            </w:pPr>
            <w:r>
              <w:rPr>
                <w:rFonts w:ascii="Arial Narrow" w:eastAsia="Times New Roman" w:hAnsi="Arial Narrow" w:cs="Calibri"/>
                <w:b/>
                <w:bCs/>
                <w:color w:val="000000"/>
                <w:sz w:val="20"/>
                <w:szCs w:val="20"/>
                <w:lang w:eastAsia="sk-SK"/>
              </w:rPr>
              <w:t>Jednorazové</w:t>
            </w:r>
            <w:r w:rsidR="00A55ECE" w:rsidRPr="006337CE">
              <w:rPr>
                <w:rFonts w:ascii="Arial Narrow" w:eastAsia="Times New Roman" w:hAnsi="Arial Narrow" w:cs="Calibri"/>
                <w:b/>
                <w:bCs/>
                <w:color w:val="000000"/>
                <w:sz w:val="20"/>
                <w:szCs w:val="20"/>
                <w:lang w:eastAsia="sk-SK"/>
              </w:rPr>
              <w:t xml:space="preserve"> vyšetrovacie rukavice L, nitrilové </w:t>
            </w:r>
            <w:proofErr w:type="spellStart"/>
            <w:r w:rsidR="00A55ECE" w:rsidRPr="006337CE">
              <w:rPr>
                <w:rFonts w:ascii="Arial Narrow" w:eastAsia="Times New Roman" w:hAnsi="Arial Narrow" w:cs="Calibri"/>
                <w:b/>
                <w:bCs/>
                <w:color w:val="000000"/>
                <w:sz w:val="20"/>
                <w:szCs w:val="20"/>
                <w:lang w:eastAsia="sk-SK"/>
              </w:rPr>
              <w:t>nepúdrované</w:t>
            </w:r>
            <w:proofErr w:type="spellEnd"/>
            <w:r w:rsidR="00A55ECE" w:rsidRPr="006337CE">
              <w:rPr>
                <w:rFonts w:ascii="Arial Narrow" w:eastAsia="Times New Roman" w:hAnsi="Arial Narrow" w:cs="Calibri"/>
                <w:b/>
                <w:bCs/>
                <w:color w:val="000000"/>
                <w:sz w:val="20"/>
                <w:szCs w:val="20"/>
                <w:lang w:eastAsia="sk-SK"/>
              </w:rPr>
              <w:t>, modré, pár</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7C4A5DCA" w14:textId="6ECCF933" w:rsidR="00A55ECE" w:rsidRPr="006337CE" w:rsidRDefault="00B97BC0" w:rsidP="006337CE">
            <w:pPr>
              <w:spacing w:after="0" w:line="240" w:lineRule="auto"/>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Jednorazové</w:t>
            </w:r>
            <w:r w:rsidR="00A55ECE" w:rsidRPr="006337CE">
              <w:rPr>
                <w:rFonts w:ascii="Arial Narrow" w:eastAsia="Times New Roman" w:hAnsi="Arial Narrow" w:cs="Calibri"/>
                <w:color w:val="000000"/>
                <w:sz w:val="20"/>
                <w:szCs w:val="20"/>
                <w:lang w:eastAsia="sk-SK"/>
              </w:rPr>
              <w:t xml:space="preserve"> vyšetrovacie rukavice L, nitrilové </w:t>
            </w:r>
            <w:proofErr w:type="spellStart"/>
            <w:r w:rsidR="00A55ECE" w:rsidRPr="006337CE">
              <w:rPr>
                <w:rFonts w:ascii="Arial Narrow" w:eastAsia="Times New Roman" w:hAnsi="Arial Narrow" w:cs="Calibri"/>
                <w:color w:val="000000"/>
                <w:sz w:val="20"/>
                <w:szCs w:val="20"/>
                <w:lang w:eastAsia="sk-SK"/>
              </w:rPr>
              <w:t>nepúdrované</w:t>
            </w:r>
            <w:proofErr w:type="spellEnd"/>
            <w:r w:rsidR="00A55ECE" w:rsidRPr="006337CE">
              <w:rPr>
                <w:rFonts w:ascii="Arial Narrow" w:eastAsia="Times New Roman" w:hAnsi="Arial Narrow" w:cs="Calibri"/>
                <w:color w:val="000000"/>
                <w:sz w:val="20"/>
                <w:szCs w:val="20"/>
                <w:lang w:eastAsia="sk-SK"/>
              </w:rPr>
              <w:t>, modré, pár</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4BFCF86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pár</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42D2888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500</w:t>
            </w:r>
          </w:p>
        </w:tc>
        <w:tc>
          <w:tcPr>
            <w:tcW w:w="2763" w:type="dxa"/>
            <w:gridSpan w:val="2"/>
            <w:tcBorders>
              <w:top w:val="single" w:sz="4" w:space="0" w:color="auto"/>
              <w:left w:val="nil"/>
              <w:bottom w:val="single" w:sz="4" w:space="0" w:color="auto"/>
              <w:right w:val="single" w:sz="4" w:space="0" w:color="auto"/>
            </w:tcBorders>
          </w:tcPr>
          <w:p w14:paraId="21CC2EE2"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312F6267"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7312566A" w14:textId="77777777" w:rsidTr="00A55ECE">
        <w:trPr>
          <w:trHeight w:val="198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5DB018EF"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w:t>
            </w:r>
          </w:p>
        </w:tc>
        <w:tc>
          <w:tcPr>
            <w:tcW w:w="2250" w:type="dxa"/>
            <w:tcBorders>
              <w:top w:val="nil"/>
              <w:left w:val="nil"/>
              <w:bottom w:val="single" w:sz="4" w:space="0" w:color="auto"/>
              <w:right w:val="single" w:sz="4" w:space="0" w:color="auto"/>
            </w:tcBorders>
            <w:shd w:val="clear" w:color="auto" w:fill="auto"/>
            <w:vAlign w:val="center"/>
            <w:hideMark/>
          </w:tcPr>
          <w:p w14:paraId="47B96A15"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Tréningová </w:t>
            </w:r>
            <w:proofErr w:type="spellStart"/>
            <w:r w:rsidRPr="006337CE">
              <w:rPr>
                <w:rFonts w:ascii="Arial Narrow" w:eastAsia="Times New Roman" w:hAnsi="Arial Narrow" w:cs="Calibri"/>
                <w:b/>
                <w:bCs/>
                <w:color w:val="000000"/>
                <w:sz w:val="20"/>
                <w:szCs w:val="20"/>
                <w:lang w:eastAsia="sk-SK"/>
              </w:rPr>
              <w:t>intraoseálna</w:t>
            </w:r>
            <w:proofErr w:type="spellEnd"/>
            <w:r w:rsidRPr="006337CE">
              <w:rPr>
                <w:rFonts w:ascii="Arial Narrow" w:eastAsia="Times New Roman" w:hAnsi="Arial Narrow" w:cs="Calibri"/>
                <w:b/>
                <w:bCs/>
                <w:color w:val="000000"/>
                <w:sz w:val="20"/>
                <w:szCs w:val="20"/>
                <w:lang w:eastAsia="sk-SK"/>
              </w:rPr>
              <w:t xml:space="preserve"> vŕtačka EZ IO na nácvik </w:t>
            </w:r>
            <w:proofErr w:type="spellStart"/>
            <w:r w:rsidRPr="006337CE">
              <w:rPr>
                <w:rFonts w:ascii="Arial Narrow" w:eastAsia="Times New Roman" w:hAnsi="Arial Narrow" w:cs="Calibri"/>
                <w:b/>
                <w:bCs/>
                <w:color w:val="000000"/>
                <w:sz w:val="20"/>
                <w:szCs w:val="20"/>
                <w:lang w:eastAsia="sk-SK"/>
              </w:rPr>
              <w:t>intraoseálneho</w:t>
            </w:r>
            <w:proofErr w:type="spellEnd"/>
            <w:r w:rsidRPr="006337CE">
              <w:rPr>
                <w:rFonts w:ascii="Arial Narrow" w:eastAsia="Times New Roman" w:hAnsi="Arial Narrow" w:cs="Calibri"/>
                <w:b/>
                <w:bCs/>
                <w:color w:val="000000"/>
                <w:sz w:val="20"/>
                <w:szCs w:val="20"/>
                <w:lang w:eastAsia="sk-SK"/>
              </w:rPr>
              <w:t xml:space="preserve"> prístupu.</w:t>
            </w:r>
          </w:p>
        </w:tc>
        <w:tc>
          <w:tcPr>
            <w:tcW w:w="4395" w:type="dxa"/>
            <w:tcBorders>
              <w:top w:val="nil"/>
              <w:left w:val="nil"/>
              <w:bottom w:val="single" w:sz="4" w:space="0" w:color="auto"/>
              <w:right w:val="single" w:sz="4" w:space="0" w:color="auto"/>
            </w:tcBorders>
            <w:shd w:val="clear" w:color="000000" w:fill="FFFFFF"/>
            <w:vAlign w:val="center"/>
            <w:hideMark/>
          </w:tcPr>
          <w:p w14:paraId="2F278FA1"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Obsah súpravy: 1x EZ-IO G3 </w:t>
            </w:r>
            <w:proofErr w:type="spellStart"/>
            <w:r w:rsidRPr="006337CE">
              <w:rPr>
                <w:rFonts w:ascii="Arial Narrow" w:eastAsia="Times New Roman" w:hAnsi="Arial Narrow" w:cs="Calibri"/>
                <w:color w:val="000000"/>
                <w:sz w:val="20"/>
                <w:szCs w:val="20"/>
                <w:lang w:eastAsia="sk-SK"/>
              </w:rPr>
              <w:t>Intraoseálna</w:t>
            </w:r>
            <w:proofErr w:type="spellEnd"/>
            <w:r w:rsidRPr="006337CE">
              <w:rPr>
                <w:rFonts w:ascii="Arial Narrow" w:eastAsia="Times New Roman" w:hAnsi="Arial Narrow" w:cs="Calibri"/>
                <w:color w:val="000000"/>
                <w:sz w:val="20"/>
                <w:szCs w:val="20"/>
                <w:lang w:eastAsia="sk-SK"/>
              </w:rPr>
              <w:t xml:space="preserve"> vŕtačka - </w:t>
            </w:r>
            <w:proofErr w:type="spellStart"/>
            <w:r w:rsidRPr="006337CE">
              <w:rPr>
                <w:rFonts w:ascii="Arial Narrow" w:eastAsia="Times New Roman" w:hAnsi="Arial Narrow" w:cs="Calibri"/>
                <w:color w:val="000000"/>
                <w:sz w:val="20"/>
                <w:szCs w:val="20"/>
                <w:lang w:eastAsia="sk-SK"/>
              </w:rPr>
              <w:t>trénovacia</w:t>
            </w:r>
            <w:proofErr w:type="spellEnd"/>
            <w:r w:rsidRPr="006337CE">
              <w:rPr>
                <w:rFonts w:ascii="Arial Narrow" w:eastAsia="Times New Roman" w:hAnsi="Arial Narrow" w:cs="Calibri"/>
                <w:color w:val="000000"/>
                <w:sz w:val="20"/>
                <w:szCs w:val="20"/>
                <w:lang w:eastAsia="sk-SK"/>
              </w:rPr>
              <w:t xml:space="preserve"> 1x EZ-IO 25mm 15Ga </w:t>
            </w:r>
            <w:proofErr w:type="spellStart"/>
            <w:r w:rsidRPr="006337CE">
              <w:rPr>
                <w:rFonts w:ascii="Arial Narrow" w:eastAsia="Times New Roman" w:hAnsi="Arial Narrow" w:cs="Calibri"/>
                <w:color w:val="000000"/>
                <w:sz w:val="20"/>
                <w:szCs w:val="20"/>
                <w:lang w:eastAsia="sk-SK"/>
              </w:rPr>
              <w:t>Intraoseálna</w:t>
            </w:r>
            <w:proofErr w:type="spellEnd"/>
            <w:r w:rsidRPr="006337CE">
              <w:rPr>
                <w:rFonts w:ascii="Arial Narrow" w:eastAsia="Times New Roman" w:hAnsi="Arial Narrow" w:cs="Calibri"/>
                <w:color w:val="000000"/>
                <w:sz w:val="20"/>
                <w:szCs w:val="20"/>
                <w:lang w:eastAsia="sk-SK"/>
              </w:rPr>
              <w:t xml:space="preserve"> ihla </w:t>
            </w:r>
            <w:proofErr w:type="spellStart"/>
            <w:r w:rsidRPr="006337CE">
              <w:rPr>
                <w:rFonts w:ascii="Arial Narrow" w:eastAsia="Times New Roman" w:hAnsi="Arial Narrow" w:cs="Calibri"/>
                <w:color w:val="000000"/>
                <w:sz w:val="20"/>
                <w:szCs w:val="20"/>
                <w:lang w:eastAsia="sk-SK"/>
              </w:rPr>
              <w:t>trénovacia</w:t>
            </w:r>
            <w:proofErr w:type="spellEnd"/>
            <w:r w:rsidRPr="006337CE">
              <w:rPr>
                <w:rFonts w:ascii="Arial Narrow" w:eastAsia="Times New Roman" w:hAnsi="Arial Narrow" w:cs="Calibri"/>
                <w:color w:val="000000"/>
                <w:sz w:val="20"/>
                <w:szCs w:val="20"/>
                <w:lang w:eastAsia="sk-SK"/>
              </w:rPr>
              <w:t xml:space="preserve"> modrá nesterilná 1x EZ-IO 15mm 15Ga </w:t>
            </w:r>
            <w:proofErr w:type="spellStart"/>
            <w:r w:rsidRPr="006337CE">
              <w:rPr>
                <w:rFonts w:ascii="Arial Narrow" w:eastAsia="Times New Roman" w:hAnsi="Arial Narrow" w:cs="Calibri"/>
                <w:color w:val="000000"/>
                <w:sz w:val="20"/>
                <w:szCs w:val="20"/>
                <w:lang w:eastAsia="sk-SK"/>
              </w:rPr>
              <w:t>Intraoseálna</w:t>
            </w:r>
            <w:proofErr w:type="spellEnd"/>
            <w:r w:rsidRPr="006337CE">
              <w:rPr>
                <w:rFonts w:ascii="Arial Narrow" w:eastAsia="Times New Roman" w:hAnsi="Arial Narrow" w:cs="Calibri"/>
                <w:color w:val="000000"/>
                <w:sz w:val="20"/>
                <w:szCs w:val="20"/>
                <w:lang w:eastAsia="sk-SK"/>
              </w:rPr>
              <w:t xml:space="preserve"> ihla </w:t>
            </w:r>
            <w:proofErr w:type="spellStart"/>
            <w:r w:rsidRPr="006337CE">
              <w:rPr>
                <w:rFonts w:ascii="Arial Narrow" w:eastAsia="Times New Roman" w:hAnsi="Arial Narrow" w:cs="Calibri"/>
                <w:color w:val="000000"/>
                <w:sz w:val="20"/>
                <w:szCs w:val="20"/>
                <w:lang w:eastAsia="sk-SK"/>
              </w:rPr>
              <w:t>trénovacia</w:t>
            </w:r>
            <w:proofErr w:type="spellEnd"/>
            <w:r w:rsidRPr="006337CE">
              <w:rPr>
                <w:rFonts w:ascii="Arial Narrow" w:eastAsia="Times New Roman" w:hAnsi="Arial Narrow" w:cs="Calibri"/>
                <w:color w:val="000000"/>
                <w:sz w:val="20"/>
                <w:szCs w:val="20"/>
                <w:lang w:eastAsia="sk-SK"/>
              </w:rPr>
              <w:t xml:space="preserve"> ružová nesterilná 1x EZ-IO 45mm 15Ga </w:t>
            </w:r>
            <w:proofErr w:type="spellStart"/>
            <w:r w:rsidRPr="006337CE">
              <w:rPr>
                <w:rFonts w:ascii="Arial Narrow" w:eastAsia="Times New Roman" w:hAnsi="Arial Narrow" w:cs="Calibri"/>
                <w:color w:val="000000"/>
                <w:sz w:val="20"/>
                <w:szCs w:val="20"/>
                <w:lang w:eastAsia="sk-SK"/>
              </w:rPr>
              <w:t>Intraoseálna</w:t>
            </w:r>
            <w:proofErr w:type="spellEnd"/>
            <w:r w:rsidRPr="006337CE">
              <w:rPr>
                <w:rFonts w:ascii="Arial Narrow" w:eastAsia="Times New Roman" w:hAnsi="Arial Narrow" w:cs="Calibri"/>
                <w:color w:val="000000"/>
                <w:sz w:val="20"/>
                <w:szCs w:val="20"/>
                <w:lang w:eastAsia="sk-SK"/>
              </w:rPr>
              <w:t xml:space="preserve"> ihla </w:t>
            </w:r>
            <w:proofErr w:type="spellStart"/>
            <w:r w:rsidRPr="006337CE">
              <w:rPr>
                <w:rFonts w:ascii="Arial Narrow" w:eastAsia="Times New Roman" w:hAnsi="Arial Narrow" w:cs="Calibri"/>
                <w:color w:val="000000"/>
                <w:sz w:val="20"/>
                <w:szCs w:val="20"/>
                <w:lang w:eastAsia="sk-SK"/>
              </w:rPr>
              <w:t>trénovacia</w:t>
            </w:r>
            <w:proofErr w:type="spellEnd"/>
            <w:r w:rsidRPr="006337CE">
              <w:rPr>
                <w:rFonts w:ascii="Arial Narrow" w:eastAsia="Times New Roman" w:hAnsi="Arial Narrow" w:cs="Calibri"/>
                <w:color w:val="000000"/>
                <w:sz w:val="20"/>
                <w:szCs w:val="20"/>
                <w:lang w:eastAsia="sk-SK"/>
              </w:rPr>
              <w:t xml:space="preserve"> žltá nesterilná 4x EZ-IO </w:t>
            </w:r>
            <w:proofErr w:type="spellStart"/>
            <w:r w:rsidRPr="006337CE">
              <w:rPr>
                <w:rFonts w:ascii="Arial Narrow" w:eastAsia="Times New Roman" w:hAnsi="Arial Narrow" w:cs="Calibri"/>
                <w:color w:val="000000"/>
                <w:sz w:val="20"/>
                <w:szCs w:val="20"/>
                <w:lang w:eastAsia="sk-SK"/>
              </w:rPr>
              <w:t>Stabilizér</w:t>
            </w:r>
            <w:proofErr w:type="spellEnd"/>
            <w:r w:rsidRPr="006337CE">
              <w:rPr>
                <w:rFonts w:ascii="Arial Narrow" w:eastAsia="Times New Roman" w:hAnsi="Arial Narrow" w:cs="Calibri"/>
                <w:color w:val="000000"/>
                <w:sz w:val="20"/>
                <w:szCs w:val="20"/>
                <w:lang w:eastAsia="sk-SK"/>
              </w:rPr>
              <w:t xml:space="preserve"> - </w:t>
            </w:r>
            <w:proofErr w:type="spellStart"/>
            <w:r w:rsidRPr="006337CE">
              <w:rPr>
                <w:rFonts w:ascii="Arial Narrow" w:eastAsia="Times New Roman" w:hAnsi="Arial Narrow" w:cs="Calibri"/>
                <w:color w:val="000000"/>
                <w:sz w:val="20"/>
                <w:szCs w:val="20"/>
                <w:lang w:eastAsia="sk-SK"/>
              </w:rPr>
              <w:t>fixátor</w:t>
            </w:r>
            <w:proofErr w:type="spellEnd"/>
            <w:r w:rsidRPr="006337CE">
              <w:rPr>
                <w:rFonts w:ascii="Arial Narrow" w:eastAsia="Times New Roman" w:hAnsi="Arial Narrow" w:cs="Calibri"/>
                <w:color w:val="000000"/>
                <w:sz w:val="20"/>
                <w:szCs w:val="20"/>
                <w:lang w:eastAsia="sk-SK"/>
              </w:rPr>
              <w:t xml:space="preserve"> </w:t>
            </w:r>
            <w:proofErr w:type="spellStart"/>
            <w:r w:rsidRPr="006337CE">
              <w:rPr>
                <w:rFonts w:ascii="Arial Narrow" w:eastAsia="Times New Roman" w:hAnsi="Arial Narrow" w:cs="Calibri"/>
                <w:color w:val="000000"/>
                <w:sz w:val="20"/>
                <w:szCs w:val="20"/>
                <w:lang w:eastAsia="sk-SK"/>
              </w:rPr>
              <w:t>intraoseálnej</w:t>
            </w:r>
            <w:proofErr w:type="spellEnd"/>
            <w:r w:rsidRPr="006337CE">
              <w:rPr>
                <w:rFonts w:ascii="Arial Narrow" w:eastAsia="Times New Roman" w:hAnsi="Arial Narrow" w:cs="Calibri"/>
                <w:color w:val="000000"/>
                <w:sz w:val="20"/>
                <w:szCs w:val="20"/>
                <w:lang w:eastAsia="sk-SK"/>
              </w:rPr>
              <w:t xml:space="preserve"> ihly 4x Papierový identifikačný náramok , CD klinické pokyny, miesta aplikácie, 1x Flexibilná skladacia taška na EZ-IO vŕtačku a príslušenstvo Cvičné kosti - 1x </w:t>
            </w:r>
            <w:proofErr w:type="spellStart"/>
            <w:r w:rsidRPr="006337CE">
              <w:rPr>
                <w:rFonts w:ascii="Arial Narrow" w:eastAsia="Times New Roman" w:hAnsi="Arial Narrow" w:cs="Calibri"/>
                <w:color w:val="000000"/>
                <w:sz w:val="20"/>
                <w:szCs w:val="20"/>
                <w:lang w:eastAsia="sk-SK"/>
              </w:rPr>
              <w:t>proximálna</w:t>
            </w:r>
            <w:proofErr w:type="spellEnd"/>
            <w:r w:rsidRPr="006337CE">
              <w:rPr>
                <w:rFonts w:ascii="Arial Narrow" w:eastAsia="Times New Roman" w:hAnsi="Arial Narrow" w:cs="Calibri"/>
                <w:color w:val="000000"/>
                <w:sz w:val="20"/>
                <w:szCs w:val="20"/>
                <w:lang w:eastAsia="sk-SK"/>
              </w:rPr>
              <w:t xml:space="preserve"> </w:t>
            </w:r>
            <w:proofErr w:type="spellStart"/>
            <w:r w:rsidRPr="006337CE">
              <w:rPr>
                <w:rFonts w:ascii="Arial Narrow" w:eastAsia="Times New Roman" w:hAnsi="Arial Narrow" w:cs="Calibri"/>
                <w:color w:val="000000"/>
                <w:sz w:val="20"/>
                <w:szCs w:val="20"/>
                <w:lang w:eastAsia="sk-SK"/>
              </w:rPr>
              <w:t>tibia</w:t>
            </w:r>
            <w:proofErr w:type="spellEnd"/>
            <w:r w:rsidRPr="006337CE">
              <w:rPr>
                <w:rFonts w:ascii="Arial Narrow" w:eastAsia="Times New Roman" w:hAnsi="Arial Narrow" w:cs="Calibri"/>
                <w:color w:val="000000"/>
                <w:sz w:val="20"/>
                <w:szCs w:val="20"/>
                <w:lang w:eastAsia="sk-SK"/>
              </w:rPr>
              <w:t xml:space="preserve"> (s kožou) dospelý, 1x </w:t>
            </w:r>
            <w:proofErr w:type="spellStart"/>
            <w:r w:rsidRPr="006337CE">
              <w:rPr>
                <w:rFonts w:ascii="Arial Narrow" w:eastAsia="Times New Roman" w:hAnsi="Arial Narrow" w:cs="Calibri"/>
                <w:color w:val="000000"/>
                <w:sz w:val="20"/>
                <w:szCs w:val="20"/>
                <w:lang w:eastAsia="sk-SK"/>
              </w:rPr>
              <w:t>proximálny</w:t>
            </w:r>
            <w:proofErr w:type="spellEnd"/>
            <w:r w:rsidRPr="006337CE">
              <w:rPr>
                <w:rFonts w:ascii="Arial Narrow" w:eastAsia="Times New Roman" w:hAnsi="Arial Narrow" w:cs="Calibri"/>
                <w:color w:val="000000"/>
                <w:sz w:val="20"/>
                <w:szCs w:val="20"/>
                <w:lang w:eastAsia="sk-SK"/>
              </w:rPr>
              <w:t xml:space="preserve"> </w:t>
            </w:r>
            <w:proofErr w:type="spellStart"/>
            <w:r w:rsidRPr="006337CE">
              <w:rPr>
                <w:rFonts w:ascii="Arial Narrow" w:eastAsia="Times New Roman" w:hAnsi="Arial Narrow" w:cs="Calibri"/>
                <w:color w:val="000000"/>
                <w:sz w:val="20"/>
                <w:szCs w:val="20"/>
                <w:lang w:eastAsia="sk-SK"/>
              </w:rPr>
              <w:t>humerus</w:t>
            </w:r>
            <w:proofErr w:type="spellEnd"/>
            <w:r w:rsidRPr="006337CE">
              <w:rPr>
                <w:rFonts w:ascii="Arial Narrow" w:eastAsia="Times New Roman" w:hAnsi="Arial Narrow" w:cs="Calibri"/>
                <w:color w:val="000000"/>
                <w:sz w:val="20"/>
                <w:szCs w:val="20"/>
                <w:lang w:eastAsia="sk-SK"/>
              </w:rPr>
              <w:t xml:space="preserve"> (s kožou) dospelý, 1 x </w:t>
            </w:r>
            <w:proofErr w:type="spellStart"/>
            <w:r w:rsidRPr="006337CE">
              <w:rPr>
                <w:rFonts w:ascii="Arial Narrow" w:eastAsia="Times New Roman" w:hAnsi="Arial Narrow" w:cs="Calibri"/>
                <w:color w:val="000000"/>
                <w:sz w:val="20"/>
                <w:szCs w:val="20"/>
                <w:lang w:eastAsia="sk-SK"/>
              </w:rPr>
              <w:t>distálna</w:t>
            </w:r>
            <w:proofErr w:type="spellEnd"/>
            <w:r w:rsidRPr="006337CE">
              <w:rPr>
                <w:rFonts w:ascii="Arial Narrow" w:eastAsia="Times New Roman" w:hAnsi="Arial Narrow" w:cs="Calibri"/>
                <w:color w:val="000000"/>
                <w:sz w:val="20"/>
                <w:szCs w:val="20"/>
                <w:lang w:eastAsia="sk-SK"/>
              </w:rPr>
              <w:t xml:space="preserve"> </w:t>
            </w:r>
            <w:proofErr w:type="spellStart"/>
            <w:r w:rsidRPr="006337CE">
              <w:rPr>
                <w:rFonts w:ascii="Arial Narrow" w:eastAsia="Times New Roman" w:hAnsi="Arial Narrow" w:cs="Calibri"/>
                <w:color w:val="000000"/>
                <w:sz w:val="20"/>
                <w:szCs w:val="20"/>
                <w:lang w:eastAsia="sk-SK"/>
              </w:rPr>
              <w:t>tibia</w:t>
            </w:r>
            <w:proofErr w:type="spellEnd"/>
            <w:r w:rsidRPr="006337CE">
              <w:rPr>
                <w:rFonts w:ascii="Arial Narrow" w:eastAsia="Times New Roman" w:hAnsi="Arial Narrow" w:cs="Calibri"/>
                <w:color w:val="000000"/>
                <w:sz w:val="20"/>
                <w:szCs w:val="20"/>
                <w:lang w:eastAsia="sk-SK"/>
              </w:rPr>
              <w:t xml:space="preserve"> (s kožou) dospelý, 1x </w:t>
            </w:r>
            <w:proofErr w:type="spellStart"/>
            <w:r w:rsidRPr="006337CE">
              <w:rPr>
                <w:rFonts w:ascii="Arial Narrow" w:eastAsia="Times New Roman" w:hAnsi="Arial Narrow" w:cs="Calibri"/>
                <w:color w:val="000000"/>
                <w:sz w:val="20"/>
                <w:szCs w:val="20"/>
                <w:lang w:eastAsia="sk-SK"/>
              </w:rPr>
              <w:t>proximálna</w:t>
            </w:r>
            <w:proofErr w:type="spellEnd"/>
            <w:r w:rsidRPr="006337CE">
              <w:rPr>
                <w:rFonts w:ascii="Arial Narrow" w:eastAsia="Times New Roman" w:hAnsi="Arial Narrow" w:cs="Calibri"/>
                <w:color w:val="000000"/>
                <w:sz w:val="20"/>
                <w:szCs w:val="20"/>
                <w:lang w:eastAsia="sk-SK"/>
              </w:rPr>
              <w:t xml:space="preserve"> </w:t>
            </w:r>
            <w:proofErr w:type="spellStart"/>
            <w:r w:rsidRPr="006337CE">
              <w:rPr>
                <w:rFonts w:ascii="Arial Narrow" w:eastAsia="Times New Roman" w:hAnsi="Arial Narrow" w:cs="Calibri"/>
                <w:color w:val="000000"/>
                <w:sz w:val="20"/>
                <w:szCs w:val="20"/>
                <w:lang w:eastAsia="sk-SK"/>
              </w:rPr>
              <w:t>tibia</w:t>
            </w:r>
            <w:proofErr w:type="spellEnd"/>
            <w:r w:rsidRPr="006337CE">
              <w:rPr>
                <w:rFonts w:ascii="Arial Narrow" w:eastAsia="Times New Roman" w:hAnsi="Arial Narrow" w:cs="Calibri"/>
                <w:color w:val="000000"/>
                <w:sz w:val="20"/>
                <w:szCs w:val="20"/>
                <w:lang w:eastAsia="sk-SK"/>
              </w:rPr>
              <w:t xml:space="preserve"> (s kožou) dospelý.</w:t>
            </w:r>
          </w:p>
        </w:tc>
        <w:tc>
          <w:tcPr>
            <w:tcW w:w="882" w:type="dxa"/>
            <w:tcBorders>
              <w:top w:val="nil"/>
              <w:left w:val="nil"/>
              <w:bottom w:val="single" w:sz="4" w:space="0" w:color="auto"/>
              <w:right w:val="single" w:sz="4" w:space="0" w:color="auto"/>
            </w:tcBorders>
            <w:shd w:val="clear" w:color="auto" w:fill="auto"/>
            <w:noWrap/>
            <w:vAlign w:val="center"/>
            <w:hideMark/>
          </w:tcPr>
          <w:p w14:paraId="1BBDF1D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60F2F96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3</w:t>
            </w:r>
          </w:p>
        </w:tc>
        <w:tc>
          <w:tcPr>
            <w:tcW w:w="2763" w:type="dxa"/>
            <w:gridSpan w:val="2"/>
            <w:tcBorders>
              <w:top w:val="single" w:sz="4" w:space="0" w:color="auto"/>
              <w:left w:val="nil"/>
              <w:bottom w:val="single" w:sz="4" w:space="0" w:color="auto"/>
              <w:right w:val="single" w:sz="4" w:space="0" w:color="auto"/>
            </w:tcBorders>
          </w:tcPr>
          <w:p w14:paraId="6457B944"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146B4A69"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736484FE" w14:textId="77777777" w:rsidTr="00A55ECE">
        <w:trPr>
          <w:trHeight w:val="132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218A0A2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51</w:t>
            </w:r>
          </w:p>
        </w:tc>
        <w:tc>
          <w:tcPr>
            <w:tcW w:w="2250" w:type="dxa"/>
            <w:tcBorders>
              <w:top w:val="nil"/>
              <w:left w:val="nil"/>
              <w:bottom w:val="single" w:sz="4" w:space="0" w:color="auto"/>
              <w:right w:val="single" w:sz="4" w:space="0" w:color="auto"/>
            </w:tcBorders>
            <w:shd w:val="clear" w:color="auto" w:fill="auto"/>
            <w:vAlign w:val="center"/>
            <w:hideMark/>
          </w:tcPr>
          <w:p w14:paraId="47B47EDE"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I.V. kanyla s krídelkami s portom 20G, ružová, dlhá</w:t>
            </w:r>
          </w:p>
        </w:tc>
        <w:tc>
          <w:tcPr>
            <w:tcW w:w="4395" w:type="dxa"/>
            <w:tcBorders>
              <w:top w:val="nil"/>
              <w:left w:val="nil"/>
              <w:bottom w:val="single" w:sz="4" w:space="0" w:color="auto"/>
              <w:right w:val="single" w:sz="4" w:space="0" w:color="auto"/>
            </w:tcBorders>
            <w:shd w:val="clear" w:color="000000" w:fill="FFFFFF"/>
            <w:vAlign w:val="center"/>
            <w:hideMark/>
          </w:tcPr>
          <w:p w14:paraId="7273D86C"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I.V. kanyla s krídelkami s portom 20G, ružová, dlhá - bezpečnostná intravenózna kanyla s krídelkami s aplikačným portom 20G, rozmer: 1,1mm x 32 mm, materiál kanyly: PUR (polyuretán), RTG-kontrastný pruh, fixačné </w:t>
            </w:r>
            <w:proofErr w:type="spellStart"/>
            <w:r w:rsidRPr="006337CE">
              <w:rPr>
                <w:rFonts w:ascii="Arial Narrow" w:eastAsia="Times New Roman" w:hAnsi="Arial Narrow" w:cs="Calibri"/>
                <w:color w:val="000000"/>
                <w:sz w:val="20"/>
                <w:szCs w:val="20"/>
                <w:lang w:eastAsia="sk-SK"/>
              </w:rPr>
              <w:t>krídielka</w:t>
            </w:r>
            <w:proofErr w:type="spellEnd"/>
            <w:r w:rsidRPr="006337CE">
              <w:rPr>
                <w:rFonts w:ascii="Arial Narrow" w:eastAsia="Times New Roman" w:hAnsi="Arial Narrow" w:cs="Calibri"/>
                <w:color w:val="000000"/>
                <w:sz w:val="20"/>
                <w:szCs w:val="20"/>
                <w:lang w:eastAsia="sk-SK"/>
              </w:rPr>
              <w:t xml:space="preserve">, transparentná krvná komôrka, hydrofóbna membrána, pasívny kovový bezpečnostný prvok, ktorý zabraňuje poraneniu použitou ihlou, určená na zavedenie do </w:t>
            </w:r>
            <w:proofErr w:type="spellStart"/>
            <w:r w:rsidRPr="006337CE">
              <w:rPr>
                <w:rFonts w:ascii="Arial Narrow" w:eastAsia="Times New Roman" w:hAnsi="Arial Narrow" w:cs="Calibri"/>
                <w:color w:val="000000"/>
                <w:sz w:val="20"/>
                <w:szCs w:val="20"/>
                <w:lang w:eastAsia="sk-SK"/>
              </w:rPr>
              <w:t>kubitálnej</w:t>
            </w:r>
            <w:proofErr w:type="spellEnd"/>
            <w:r w:rsidRPr="006337CE">
              <w:rPr>
                <w:rFonts w:ascii="Arial Narrow" w:eastAsia="Times New Roman" w:hAnsi="Arial Narrow" w:cs="Calibri"/>
                <w:color w:val="000000"/>
                <w:sz w:val="20"/>
                <w:szCs w:val="20"/>
                <w:lang w:eastAsia="sk-SK"/>
              </w:rPr>
              <w:t xml:space="preserve"> (lakťovej) oblasti, balenie: 50 ks</w:t>
            </w:r>
          </w:p>
        </w:tc>
        <w:tc>
          <w:tcPr>
            <w:tcW w:w="882" w:type="dxa"/>
            <w:tcBorders>
              <w:top w:val="nil"/>
              <w:left w:val="nil"/>
              <w:bottom w:val="single" w:sz="4" w:space="0" w:color="auto"/>
              <w:right w:val="single" w:sz="4" w:space="0" w:color="auto"/>
            </w:tcBorders>
            <w:shd w:val="clear" w:color="auto" w:fill="auto"/>
            <w:noWrap/>
            <w:vAlign w:val="center"/>
            <w:hideMark/>
          </w:tcPr>
          <w:p w14:paraId="614295E7"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527DA3B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100</w:t>
            </w:r>
          </w:p>
        </w:tc>
        <w:tc>
          <w:tcPr>
            <w:tcW w:w="2763" w:type="dxa"/>
            <w:gridSpan w:val="2"/>
            <w:tcBorders>
              <w:top w:val="single" w:sz="4" w:space="0" w:color="auto"/>
              <w:left w:val="nil"/>
              <w:bottom w:val="single" w:sz="4" w:space="0" w:color="auto"/>
              <w:right w:val="single" w:sz="4" w:space="0" w:color="auto"/>
            </w:tcBorders>
          </w:tcPr>
          <w:p w14:paraId="38FDC945"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7B1F1B3A"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37476A9E" w14:textId="77777777" w:rsidTr="00A55ECE">
        <w:trPr>
          <w:trHeight w:val="132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724EE71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52</w:t>
            </w:r>
          </w:p>
        </w:tc>
        <w:tc>
          <w:tcPr>
            <w:tcW w:w="2250" w:type="dxa"/>
            <w:tcBorders>
              <w:top w:val="nil"/>
              <w:left w:val="nil"/>
              <w:bottom w:val="single" w:sz="4" w:space="0" w:color="auto"/>
              <w:right w:val="single" w:sz="4" w:space="0" w:color="auto"/>
            </w:tcBorders>
            <w:shd w:val="clear" w:color="auto" w:fill="auto"/>
            <w:vAlign w:val="center"/>
            <w:hideMark/>
          </w:tcPr>
          <w:p w14:paraId="5804C0C3"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I.V. kanyla s krídelkami s portom 20G, ružová, krátka</w:t>
            </w:r>
          </w:p>
        </w:tc>
        <w:tc>
          <w:tcPr>
            <w:tcW w:w="4395" w:type="dxa"/>
            <w:tcBorders>
              <w:top w:val="nil"/>
              <w:left w:val="nil"/>
              <w:bottom w:val="single" w:sz="4" w:space="0" w:color="auto"/>
              <w:right w:val="single" w:sz="4" w:space="0" w:color="auto"/>
            </w:tcBorders>
            <w:shd w:val="clear" w:color="000000" w:fill="FFFFFF"/>
            <w:vAlign w:val="center"/>
            <w:hideMark/>
          </w:tcPr>
          <w:p w14:paraId="4963DD78"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I.V. kanyla s krídelkami s portom 20G, ružová, krátka - bezpečnostná intravenózna kanyla s krídelkami s aplikačným portom 20G, rozmer: 1,1mm x 25mm, materiál kanyly: PUR (polyuretán), RTG-kontrastný pruh, fixačné </w:t>
            </w:r>
            <w:proofErr w:type="spellStart"/>
            <w:r w:rsidRPr="006337CE">
              <w:rPr>
                <w:rFonts w:ascii="Arial Narrow" w:eastAsia="Times New Roman" w:hAnsi="Arial Narrow" w:cs="Calibri"/>
                <w:color w:val="000000"/>
                <w:sz w:val="20"/>
                <w:szCs w:val="20"/>
                <w:lang w:eastAsia="sk-SK"/>
              </w:rPr>
              <w:t>krídielka</w:t>
            </w:r>
            <w:proofErr w:type="spellEnd"/>
            <w:r w:rsidRPr="006337CE">
              <w:rPr>
                <w:rFonts w:ascii="Arial Narrow" w:eastAsia="Times New Roman" w:hAnsi="Arial Narrow" w:cs="Calibri"/>
                <w:color w:val="000000"/>
                <w:sz w:val="20"/>
                <w:szCs w:val="20"/>
                <w:lang w:eastAsia="sk-SK"/>
              </w:rPr>
              <w:t>, transparentná krvná komôrka, hydrofóbna membrána, pasívny kovový bezpečnostný prvok, ktorý zabraňuje poraneniu použitou ihlou, určená na zavedenie do žíl na zápästí, balenie: 50 ks</w:t>
            </w:r>
          </w:p>
        </w:tc>
        <w:tc>
          <w:tcPr>
            <w:tcW w:w="882" w:type="dxa"/>
            <w:tcBorders>
              <w:top w:val="nil"/>
              <w:left w:val="nil"/>
              <w:bottom w:val="single" w:sz="4" w:space="0" w:color="auto"/>
              <w:right w:val="single" w:sz="4" w:space="0" w:color="auto"/>
            </w:tcBorders>
            <w:shd w:val="clear" w:color="auto" w:fill="auto"/>
            <w:noWrap/>
            <w:vAlign w:val="center"/>
            <w:hideMark/>
          </w:tcPr>
          <w:p w14:paraId="17341C4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452CFDBF"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w:t>
            </w:r>
          </w:p>
        </w:tc>
        <w:tc>
          <w:tcPr>
            <w:tcW w:w="2763" w:type="dxa"/>
            <w:gridSpan w:val="2"/>
            <w:tcBorders>
              <w:top w:val="single" w:sz="4" w:space="0" w:color="auto"/>
              <w:left w:val="nil"/>
              <w:bottom w:val="single" w:sz="4" w:space="0" w:color="auto"/>
              <w:right w:val="single" w:sz="4" w:space="0" w:color="auto"/>
            </w:tcBorders>
          </w:tcPr>
          <w:p w14:paraId="6A0F6632"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6BD075E3"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736069CB" w14:textId="77777777" w:rsidTr="00A55ECE">
        <w:trPr>
          <w:trHeight w:val="132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211A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lastRenderedPageBreak/>
              <w:t>53</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B2C5A"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proofErr w:type="spellStart"/>
            <w:r w:rsidRPr="006337CE">
              <w:rPr>
                <w:rFonts w:ascii="Arial Narrow" w:eastAsia="Times New Roman" w:hAnsi="Arial Narrow" w:cs="Calibri"/>
                <w:b/>
                <w:bCs/>
                <w:color w:val="000000"/>
                <w:sz w:val="20"/>
                <w:szCs w:val="20"/>
                <w:lang w:eastAsia="sk-SK"/>
              </w:rPr>
              <w:t>I.V.kanyla</w:t>
            </w:r>
            <w:proofErr w:type="spellEnd"/>
            <w:r w:rsidRPr="006337CE">
              <w:rPr>
                <w:rFonts w:ascii="Arial Narrow" w:eastAsia="Times New Roman" w:hAnsi="Arial Narrow" w:cs="Calibri"/>
                <w:b/>
                <w:bCs/>
                <w:color w:val="000000"/>
                <w:sz w:val="20"/>
                <w:szCs w:val="20"/>
                <w:lang w:eastAsia="sk-SK"/>
              </w:rPr>
              <w:t xml:space="preserve"> s krídelkami s portom 22G, modrá</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E12A86"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proofErr w:type="spellStart"/>
            <w:r w:rsidRPr="006337CE">
              <w:rPr>
                <w:rFonts w:ascii="Arial Narrow" w:eastAsia="Times New Roman" w:hAnsi="Arial Narrow" w:cs="Calibri"/>
                <w:color w:val="000000"/>
                <w:sz w:val="20"/>
                <w:szCs w:val="20"/>
                <w:lang w:eastAsia="sk-SK"/>
              </w:rPr>
              <w:t>I.V.kanyla</w:t>
            </w:r>
            <w:proofErr w:type="spellEnd"/>
            <w:r w:rsidRPr="006337CE">
              <w:rPr>
                <w:rFonts w:ascii="Arial Narrow" w:eastAsia="Times New Roman" w:hAnsi="Arial Narrow" w:cs="Calibri"/>
                <w:color w:val="000000"/>
                <w:sz w:val="20"/>
                <w:szCs w:val="20"/>
                <w:lang w:eastAsia="sk-SK"/>
              </w:rPr>
              <w:t xml:space="preserve"> s krídelkami s portom 22G, modrá - bezpečnostná intravenózna kanyla s krídelkami s aplikačným portom 22G, rozmer: 0,9mm x 25mm, materiál kanyly: PUR (polyuretán), RTG-kontrastný pruh, fixačné </w:t>
            </w:r>
            <w:proofErr w:type="spellStart"/>
            <w:r w:rsidRPr="006337CE">
              <w:rPr>
                <w:rFonts w:ascii="Arial Narrow" w:eastAsia="Times New Roman" w:hAnsi="Arial Narrow" w:cs="Calibri"/>
                <w:color w:val="000000"/>
                <w:sz w:val="20"/>
                <w:szCs w:val="20"/>
                <w:lang w:eastAsia="sk-SK"/>
              </w:rPr>
              <w:t>krídielka</w:t>
            </w:r>
            <w:proofErr w:type="spellEnd"/>
            <w:r w:rsidRPr="006337CE">
              <w:rPr>
                <w:rFonts w:ascii="Arial Narrow" w:eastAsia="Times New Roman" w:hAnsi="Arial Narrow" w:cs="Calibri"/>
                <w:color w:val="000000"/>
                <w:sz w:val="20"/>
                <w:szCs w:val="20"/>
                <w:lang w:eastAsia="sk-SK"/>
              </w:rPr>
              <w:t>, transparentná krvná komôrka, hydrofóbna membrána, pasívny kovový bezpečnostný prvok, ktorý zabraňuje poraneniu použitou ihlou, balenie: 50 ks</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92880"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39DD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100</w:t>
            </w:r>
          </w:p>
        </w:tc>
        <w:tc>
          <w:tcPr>
            <w:tcW w:w="2763" w:type="dxa"/>
            <w:gridSpan w:val="2"/>
            <w:tcBorders>
              <w:top w:val="single" w:sz="4" w:space="0" w:color="auto"/>
              <w:left w:val="single" w:sz="4" w:space="0" w:color="auto"/>
              <w:bottom w:val="single" w:sz="4" w:space="0" w:color="auto"/>
              <w:right w:val="single" w:sz="4" w:space="0" w:color="auto"/>
            </w:tcBorders>
          </w:tcPr>
          <w:p w14:paraId="64CA93FF"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4A9C9080"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2F0F8222" w14:textId="77777777" w:rsidTr="00A55ECE">
        <w:trPr>
          <w:trHeight w:val="132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C7952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7B184C9"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proofErr w:type="spellStart"/>
            <w:r w:rsidRPr="006337CE">
              <w:rPr>
                <w:rFonts w:ascii="Arial Narrow" w:eastAsia="Times New Roman" w:hAnsi="Arial Narrow" w:cs="Calibri"/>
                <w:b/>
                <w:bCs/>
                <w:color w:val="000000"/>
                <w:sz w:val="20"/>
                <w:szCs w:val="20"/>
                <w:lang w:eastAsia="sk-SK"/>
              </w:rPr>
              <w:t>I.V.kanyla</w:t>
            </w:r>
            <w:proofErr w:type="spellEnd"/>
            <w:r w:rsidRPr="006337CE">
              <w:rPr>
                <w:rFonts w:ascii="Arial Narrow" w:eastAsia="Times New Roman" w:hAnsi="Arial Narrow" w:cs="Calibri"/>
                <w:b/>
                <w:bCs/>
                <w:color w:val="000000"/>
                <w:sz w:val="20"/>
                <w:szCs w:val="20"/>
                <w:lang w:eastAsia="sk-SK"/>
              </w:rPr>
              <w:t xml:space="preserve"> s krídelkami s portom 24G, žltá</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403FCC6A"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proofErr w:type="spellStart"/>
            <w:r w:rsidRPr="006337CE">
              <w:rPr>
                <w:rFonts w:ascii="Arial Narrow" w:eastAsia="Times New Roman" w:hAnsi="Arial Narrow" w:cs="Calibri"/>
                <w:color w:val="000000"/>
                <w:sz w:val="20"/>
                <w:szCs w:val="20"/>
                <w:lang w:eastAsia="sk-SK"/>
              </w:rPr>
              <w:t>I.V.kanyla</w:t>
            </w:r>
            <w:proofErr w:type="spellEnd"/>
            <w:r w:rsidRPr="006337CE">
              <w:rPr>
                <w:rFonts w:ascii="Arial Narrow" w:eastAsia="Times New Roman" w:hAnsi="Arial Narrow" w:cs="Calibri"/>
                <w:color w:val="000000"/>
                <w:sz w:val="20"/>
                <w:szCs w:val="20"/>
                <w:lang w:eastAsia="sk-SK"/>
              </w:rPr>
              <w:t xml:space="preserve"> s krídelkami s portom 24G, žltá - bezpečnostná intravenózna kanyla s krídelkami  s aplikačným portom 24G, rozmer: 1,7mm x 50mm, materiál kanyly: PUR (polyuretán), RTG-kontrastný pruh, fixačné </w:t>
            </w:r>
            <w:proofErr w:type="spellStart"/>
            <w:r w:rsidRPr="006337CE">
              <w:rPr>
                <w:rFonts w:ascii="Arial Narrow" w:eastAsia="Times New Roman" w:hAnsi="Arial Narrow" w:cs="Calibri"/>
                <w:color w:val="000000"/>
                <w:sz w:val="20"/>
                <w:szCs w:val="20"/>
                <w:lang w:eastAsia="sk-SK"/>
              </w:rPr>
              <w:t>krídielka</w:t>
            </w:r>
            <w:proofErr w:type="spellEnd"/>
            <w:r w:rsidRPr="006337CE">
              <w:rPr>
                <w:rFonts w:ascii="Arial Narrow" w:eastAsia="Times New Roman" w:hAnsi="Arial Narrow" w:cs="Calibri"/>
                <w:color w:val="000000"/>
                <w:sz w:val="20"/>
                <w:szCs w:val="20"/>
                <w:lang w:eastAsia="sk-SK"/>
              </w:rPr>
              <w:t>, transparentná krvná komôrka, hydrofóbna membrána, pasívny kovový bezpečnostný prvok, ktorý zabraňuje poraneniu použitou ihlou, balenie: 50 ks</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6A91DD97"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78EED6F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w:t>
            </w:r>
          </w:p>
        </w:tc>
        <w:tc>
          <w:tcPr>
            <w:tcW w:w="2763" w:type="dxa"/>
            <w:gridSpan w:val="2"/>
            <w:tcBorders>
              <w:top w:val="single" w:sz="4" w:space="0" w:color="auto"/>
              <w:left w:val="nil"/>
              <w:bottom w:val="single" w:sz="4" w:space="0" w:color="auto"/>
              <w:right w:val="single" w:sz="4" w:space="0" w:color="auto"/>
            </w:tcBorders>
          </w:tcPr>
          <w:p w14:paraId="7DB91419"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4044EB9B"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377555DD" w14:textId="77777777" w:rsidTr="00A55ECE">
        <w:trPr>
          <w:trHeight w:val="132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0100309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55</w:t>
            </w:r>
          </w:p>
        </w:tc>
        <w:tc>
          <w:tcPr>
            <w:tcW w:w="2250" w:type="dxa"/>
            <w:tcBorders>
              <w:top w:val="nil"/>
              <w:left w:val="nil"/>
              <w:bottom w:val="single" w:sz="4" w:space="0" w:color="auto"/>
              <w:right w:val="single" w:sz="4" w:space="0" w:color="auto"/>
            </w:tcBorders>
            <w:shd w:val="clear" w:color="auto" w:fill="auto"/>
            <w:vAlign w:val="center"/>
            <w:hideMark/>
          </w:tcPr>
          <w:p w14:paraId="7F55BDD7"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proofErr w:type="spellStart"/>
            <w:r w:rsidRPr="006337CE">
              <w:rPr>
                <w:rFonts w:ascii="Arial Narrow" w:eastAsia="Times New Roman" w:hAnsi="Arial Narrow" w:cs="Calibri"/>
                <w:b/>
                <w:bCs/>
                <w:color w:val="000000"/>
                <w:sz w:val="20"/>
                <w:szCs w:val="20"/>
                <w:lang w:eastAsia="sk-SK"/>
              </w:rPr>
              <w:t>I.V.kanyla</w:t>
            </w:r>
            <w:proofErr w:type="spellEnd"/>
            <w:r w:rsidRPr="006337CE">
              <w:rPr>
                <w:rFonts w:ascii="Arial Narrow" w:eastAsia="Times New Roman" w:hAnsi="Arial Narrow" w:cs="Calibri"/>
                <w:b/>
                <w:bCs/>
                <w:color w:val="000000"/>
                <w:sz w:val="20"/>
                <w:szCs w:val="20"/>
                <w:lang w:eastAsia="sk-SK"/>
              </w:rPr>
              <w:t xml:space="preserve"> s krídelkami s portom 18G, zelená, dlhá</w:t>
            </w:r>
          </w:p>
        </w:tc>
        <w:tc>
          <w:tcPr>
            <w:tcW w:w="4395" w:type="dxa"/>
            <w:tcBorders>
              <w:top w:val="nil"/>
              <w:left w:val="nil"/>
              <w:bottom w:val="single" w:sz="4" w:space="0" w:color="auto"/>
              <w:right w:val="single" w:sz="4" w:space="0" w:color="auto"/>
            </w:tcBorders>
            <w:shd w:val="clear" w:color="000000" w:fill="FFFFFF"/>
            <w:vAlign w:val="center"/>
            <w:hideMark/>
          </w:tcPr>
          <w:p w14:paraId="1760D3E6"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proofErr w:type="spellStart"/>
            <w:r w:rsidRPr="006337CE">
              <w:rPr>
                <w:rFonts w:ascii="Arial Narrow" w:eastAsia="Times New Roman" w:hAnsi="Arial Narrow" w:cs="Calibri"/>
                <w:color w:val="000000"/>
                <w:sz w:val="20"/>
                <w:szCs w:val="20"/>
                <w:lang w:eastAsia="sk-SK"/>
              </w:rPr>
              <w:t>I.V.kanyla</w:t>
            </w:r>
            <w:proofErr w:type="spellEnd"/>
            <w:r w:rsidRPr="006337CE">
              <w:rPr>
                <w:rFonts w:ascii="Arial Narrow" w:eastAsia="Times New Roman" w:hAnsi="Arial Narrow" w:cs="Calibri"/>
                <w:color w:val="000000"/>
                <w:sz w:val="20"/>
                <w:szCs w:val="20"/>
                <w:lang w:eastAsia="sk-SK"/>
              </w:rPr>
              <w:t xml:space="preserve"> s krídelkami s portom 18G, zelená, dlhá - bezpečnostná intravenózna kanyla s krídelkami s aplikačným portom 18 G, rozmer: 1,3mm x 45 mm, materiál kanyly: PUR (polyuretán), RTG-kontrastný pruh, fixačné </w:t>
            </w:r>
            <w:proofErr w:type="spellStart"/>
            <w:r w:rsidRPr="006337CE">
              <w:rPr>
                <w:rFonts w:ascii="Arial Narrow" w:eastAsia="Times New Roman" w:hAnsi="Arial Narrow" w:cs="Calibri"/>
                <w:color w:val="000000"/>
                <w:sz w:val="20"/>
                <w:szCs w:val="20"/>
                <w:lang w:eastAsia="sk-SK"/>
              </w:rPr>
              <w:t>krídielka</w:t>
            </w:r>
            <w:proofErr w:type="spellEnd"/>
            <w:r w:rsidRPr="006337CE">
              <w:rPr>
                <w:rFonts w:ascii="Arial Narrow" w:eastAsia="Times New Roman" w:hAnsi="Arial Narrow" w:cs="Calibri"/>
                <w:color w:val="000000"/>
                <w:sz w:val="20"/>
                <w:szCs w:val="20"/>
                <w:lang w:eastAsia="sk-SK"/>
              </w:rPr>
              <w:t xml:space="preserve">, transparentná krvná komôrka, hydrofóbna membrána, pasívny kovový bezpečnostný prvok, ktorý zabraňuje poraneniu použitou ihlou. Určená na zavedenie do </w:t>
            </w:r>
            <w:proofErr w:type="spellStart"/>
            <w:r w:rsidRPr="006337CE">
              <w:rPr>
                <w:rFonts w:ascii="Arial Narrow" w:eastAsia="Times New Roman" w:hAnsi="Arial Narrow" w:cs="Calibri"/>
                <w:color w:val="000000"/>
                <w:sz w:val="20"/>
                <w:szCs w:val="20"/>
                <w:lang w:eastAsia="sk-SK"/>
              </w:rPr>
              <w:t>kubitálnej</w:t>
            </w:r>
            <w:proofErr w:type="spellEnd"/>
            <w:r w:rsidRPr="006337CE">
              <w:rPr>
                <w:rFonts w:ascii="Arial Narrow" w:eastAsia="Times New Roman" w:hAnsi="Arial Narrow" w:cs="Calibri"/>
                <w:color w:val="000000"/>
                <w:sz w:val="20"/>
                <w:szCs w:val="20"/>
                <w:lang w:eastAsia="sk-SK"/>
              </w:rPr>
              <w:t xml:space="preserve"> (lakťovej) oblasti,  balenie: 50 ks</w:t>
            </w:r>
          </w:p>
        </w:tc>
        <w:tc>
          <w:tcPr>
            <w:tcW w:w="882" w:type="dxa"/>
            <w:tcBorders>
              <w:top w:val="nil"/>
              <w:left w:val="nil"/>
              <w:bottom w:val="single" w:sz="4" w:space="0" w:color="auto"/>
              <w:right w:val="single" w:sz="4" w:space="0" w:color="auto"/>
            </w:tcBorders>
            <w:shd w:val="clear" w:color="auto" w:fill="auto"/>
            <w:noWrap/>
            <w:vAlign w:val="center"/>
            <w:hideMark/>
          </w:tcPr>
          <w:p w14:paraId="78ADE80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42AC688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w:t>
            </w:r>
          </w:p>
        </w:tc>
        <w:tc>
          <w:tcPr>
            <w:tcW w:w="2763" w:type="dxa"/>
            <w:gridSpan w:val="2"/>
            <w:tcBorders>
              <w:top w:val="single" w:sz="4" w:space="0" w:color="auto"/>
              <w:left w:val="nil"/>
              <w:bottom w:val="single" w:sz="4" w:space="0" w:color="auto"/>
              <w:right w:val="single" w:sz="4" w:space="0" w:color="auto"/>
            </w:tcBorders>
          </w:tcPr>
          <w:p w14:paraId="6B33F902"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43E4B15F"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2B6268A2" w14:textId="77777777" w:rsidTr="00A55ECE">
        <w:trPr>
          <w:trHeight w:val="132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2B6BDCA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56</w:t>
            </w:r>
          </w:p>
        </w:tc>
        <w:tc>
          <w:tcPr>
            <w:tcW w:w="2250" w:type="dxa"/>
            <w:tcBorders>
              <w:top w:val="nil"/>
              <w:left w:val="nil"/>
              <w:bottom w:val="single" w:sz="4" w:space="0" w:color="auto"/>
              <w:right w:val="single" w:sz="4" w:space="0" w:color="auto"/>
            </w:tcBorders>
            <w:shd w:val="clear" w:color="auto" w:fill="auto"/>
            <w:vAlign w:val="center"/>
            <w:hideMark/>
          </w:tcPr>
          <w:p w14:paraId="63FC8C37"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proofErr w:type="spellStart"/>
            <w:r w:rsidRPr="006337CE">
              <w:rPr>
                <w:rFonts w:ascii="Arial Narrow" w:eastAsia="Times New Roman" w:hAnsi="Arial Narrow" w:cs="Calibri"/>
                <w:b/>
                <w:bCs/>
                <w:color w:val="000000"/>
                <w:sz w:val="20"/>
                <w:szCs w:val="20"/>
                <w:lang w:eastAsia="sk-SK"/>
              </w:rPr>
              <w:t>I.V.kanyla</w:t>
            </w:r>
            <w:proofErr w:type="spellEnd"/>
            <w:r w:rsidRPr="006337CE">
              <w:rPr>
                <w:rFonts w:ascii="Arial Narrow" w:eastAsia="Times New Roman" w:hAnsi="Arial Narrow" w:cs="Calibri"/>
                <w:b/>
                <w:bCs/>
                <w:color w:val="000000"/>
                <w:sz w:val="20"/>
                <w:szCs w:val="20"/>
                <w:lang w:eastAsia="sk-SK"/>
              </w:rPr>
              <w:t xml:space="preserve"> s krídelkami s portom 18G, zelená, krátka</w:t>
            </w:r>
          </w:p>
        </w:tc>
        <w:tc>
          <w:tcPr>
            <w:tcW w:w="4395" w:type="dxa"/>
            <w:tcBorders>
              <w:top w:val="nil"/>
              <w:left w:val="nil"/>
              <w:bottom w:val="single" w:sz="4" w:space="0" w:color="auto"/>
              <w:right w:val="single" w:sz="4" w:space="0" w:color="auto"/>
            </w:tcBorders>
            <w:shd w:val="clear" w:color="000000" w:fill="FFFFFF"/>
            <w:vAlign w:val="center"/>
            <w:hideMark/>
          </w:tcPr>
          <w:p w14:paraId="6A9C17DC"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proofErr w:type="spellStart"/>
            <w:r w:rsidRPr="006337CE">
              <w:rPr>
                <w:rFonts w:ascii="Arial Narrow" w:eastAsia="Times New Roman" w:hAnsi="Arial Narrow" w:cs="Calibri"/>
                <w:color w:val="000000"/>
                <w:sz w:val="20"/>
                <w:szCs w:val="20"/>
                <w:lang w:eastAsia="sk-SK"/>
              </w:rPr>
              <w:t>I.V.kanyla</w:t>
            </w:r>
            <w:proofErr w:type="spellEnd"/>
            <w:r w:rsidRPr="006337CE">
              <w:rPr>
                <w:rFonts w:ascii="Arial Narrow" w:eastAsia="Times New Roman" w:hAnsi="Arial Narrow" w:cs="Calibri"/>
                <w:color w:val="000000"/>
                <w:sz w:val="20"/>
                <w:szCs w:val="20"/>
                <w:lang w:eastAsia="sk-SK"/>
              </w:rPr>
              <w:t xml:space="preserve"> s krídelkami s portom 18G, zelená, krátka - bezpečnostná intravenózna kanyla s krídelkami s aplikačným portom 18G, rozmer: 1,3mm x 32 mm, materiál kanyly: PUR (polyuretán), RTG-kontrastný pruh, fixačné </w:t>
            </w:r>
            <w:proofErr w:type="spellStart"/>
            <w:r w:rsidRPr="006337CE">
              <w:rPr>
                <w:rFonts w:ascii="Arial Narrow" w:eastAsia="Times New Roman" w:hAnsi="Arial Narrow" w:cs="Calibri"/>
                <w:color w:val="000000"/>
                <w:sz w:val="20"/>
                <w:szCs w:val="20"/>
                <w:lang w:eastAsia="sk-SK"/>
              </w:rPr>
              <w:t>krídielka</w:t>
            </w:r>
            <w:proofErr w:type="spellEnd"/>
            <w:r w:rsidRPr="006337CE">
              <w:rPr>
                <w:rFonts w:ascii="Arial Narrow" w:eastAsia="Times New Roman" w:hAnsi="Arial Narrow" w:cs="Calibri"/>
                <w:color w:val="000000"/>
                <w:sz w:val="20"/>
                <w:szCs w:val="20"/>
                <w:lang w:eastAsia="sk-SK"/>
              </w:rPr>
              <w:t>, transparentná krvná komôrka, hydrofóbna membrána, pasívny kovový bezpečnostný prvok, ktorý zabraňuje poraneniu použitou ihlou. Určená na zavedenie do žíl na zápästí, balenie: 50 ks</w:t>
            </w:r>
          </w:p>
        </w:tc>
        <w:tc>
          <w:tcPr>
            <w:tcW w:w="882" w:type="dxa"/>
            <w:tcBorders>
              <w:top w:val="nil"/>
              <w:left w:val="nil"/>
              <w:bottom w:val="single" w:sz="4" w:space="0" w:color="auto"/>
              <w:right w:val="single" w:sz="4" w:space="0" w:color="auto"/>
            </w:tcBorders>
            <w:shd w:val="clear" w:color="auto" w:fill="auto"/>
            <w:noWrap/>
            <w:vAlign w:val="center"/>
            <w:hideMark/>
          </w:tcPr>
          <w:p w14:paraId="014C32C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6343FC2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w:t>
            </w:r>
          </w:p>
        </w:tc>
        <w:tc>
          <w:tcPr>
            <w:tcW w:w="2763" w:type="dxa"/>
            <w:gridSpan w:val="2"/>
            <w:tcBorders>
              <w:top w:val="single" w:sz="4" w:space="0" w:color="auto"/>
              <w:left w:val="nil"/>
              <w:bottom w:val="single" w:sz="4" w:space="0" w:color="auto"/>
              <w:right w:val="single" w:sz="4" w:space="0" w:color="auto"/>
            </w:tcBorders>
          </w:tcPr>
          <w:p w14:paraId="422DC03C"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70348F17"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5A9A3F49"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7954CB5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57</w:t>
            </w:r>
          </w:p>
        </w:tc>
        <w:tc>
          <w:tcPr>
            <w:tcW w:w="2250" w:type="dxa"/>
            <w:tcBorders>
              <w:top w:val="nil"/>
              <w:left w:val="nil"/>
              <w:bottom w:val="single" w:sz="4" w:space="0" w:color="auto"/>
              <w:right w:val="single" w:sz="4" w:space="0" w:color="auto"/>
            </w:tcBorders>
            <w:shd w:val="clear" w:color="auto" w:fill="auto"/>
            <w:vAlign w:val="center"/>
            <w:hideMark/>
          </w:tcPr>
          <w:p w14:paraId="4508D2AB"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Striekačky 2 ml</w:t>
            </w:r>
          </w:p>
        </w:tc>
        <w:tc>
          <w:tcPr>
            <w:tcW w:w="4395" w:type="dxa"/>
            <w:tcBorders>
              <w:top w:val="nil"/>
              <w:left w:val="nil"/>
              <w:bottom w:val="single" w:sz="4" w:space="0" w:color="auto"/>
              <w:right w:val="single" w:sz="4" w:space="0" w:color="auto"/>
            </w:tcBorders>
            <w:shd w:val="clear" w:color="000000" w:fill="FFFFFF"/>
            <w:vAlign w:val="center"/>
            <w:hideMark/>
          </w:tcPr>
          <w:p w14:paraId="7E86C7DA" w14:textId="294720F2"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Striekačky 2 ml - </w:t>
            </w:r>
            <w:r w:rsidR="00B97BC0">
              <w:rPr>
                <w:rFonts w:ascii="Arial Narrow" w:eastAsia="Times New Roman" w:hAnsi="Arial Narrow" w:cs="Calibri"/>
                <w:color w:val="000000"/>
                <w:sz w:val="20"/>
                <w:szCs w:val="20"/>
                <w:lang w:eastAsia="sk-SK"/>
              </w:rPr>
              <w:t>jednorazové</w:t>
            </w:r>
            <w:r w:rsidRPr="006337CE">
              <w:rPr>
                <w:rFonts w:ascii="Arial Narrow" w:eastAsia="Times New Roman" w:hAnsi="Arial Narrow" w:cs="Calibri"/>
                <w:color w:val="000000"/>
                <w:sz w:val="20"/>
                <w:szCs w:val="20"/>
                <w:lang w:eastAsia="sk-SK"/>
              </w:rPr>
              <w:t xml:space="preserve"> striekačky, sterilné, netoxické, z plastu pre </w:t>
            </w:r>
            <w:r w:rsidR="00B97BC0">
              <w:rPr>
                <w:rFonts w:ascii="Arial Narrow" w:eastAsia="Times New Roman" w:hAnsi="Arial Narrow" w:cs="Calibri"/>
                <w:color w:val="000000"/>
                <w:sz w:val="20"/>
                <w:szCs w:val="20"/>
                <w:lang w:eastAsia="sk-SK"/>
              </w:rPr>
              <w:t>jednorazové</w:t>
            </w:r>
            <w:r w:rsidRPr="006337CE">
              <w:rPr>
                <w:rFonts w:ascii="Arial Narrow" w:eastAsia="Times New Roman" w:hAnsi="Arial Narrow" w:cs="Calibri"/>
                <w:color w:val="000000"/>
                <w:sz w:val="20"/>
                <w:szCs w:val="20"/>
                <w:lang w:eastAsia="sk-SK"/>
              </w:rPr>
              <w:t xml:space="preserve"> použitie, objem: 2ml, balenie: 100ks</w:t>
            </w:r>
          </w:p>
        </w:tc>
        <w:tc>
          <w:tcPr>
            <w:tcW w:w="882" w:type="dxa"/>
            <w:tcBorders>
              <w:top w:val="nil"/>
              <w:left w:val="nil"/>
              <w:bottom w:val="single" w:sz="4" w:space="0" w:color="auto"/>
              <w:right w:val="single" w:sz="4" w:space="0" w:color="auto"/>
            </w:tcBorders>
            <w:shd w:val="clear" w:color="auto" w:fill="auto"/>
            <w:noWrap/>
            <w:vAlign w:val="center"/>
            <w:hideMark/>
          </w:tcPr>
          <w:p w14:paraId="13ADFF5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1528897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140</w:t>
            </w:r>
          </w:p>
        </w:tc>
        <w:tc>
          <w:tcPr>
            <w:tcW w:w="2763" w:type="dxa"/>
            <w:gridSpan w:val="2"/>
            <w:tcBorders>
              <w:top w:val="single" w:sz="4" w:space="0" w:color="auto"/>
              <w:left w:val="nil"/>
              <w:bottom w:val="single" w:sz="4" w:space="0" w:color="auto"/>
              <w:right w:val="single" w:sz="4" w:space="0" w:color="auto"/>
            </w:tcBorders>
          </w:tcPr>
          <w:p w14:paraId="4F2F49B0"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642AD780"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6FF2F948"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6A7AC20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58</w:t>
            </w:r>
          </w:p>
        </w:tc>
        <w:tc>
          <w:tcPr>
            <w:tcW w:w="2250" w:type="dxa"/>
            <w:tcBorders>
              <w:top w:val="nil"/>
              <w:left w:val="nil"/>
              <w:bottom w:val="single" w:sz="4" w:space="0" w:color="auto"/>
              <w:right w:val="single" w:sz="4" w:space="0" w:color="auto"/>
            </w:tcBorders>
            <w:shd w:val="clear" w:color="auto" w:fill="auto"/>
            <w:vAlign w:val="center"/>
            <w:hideMark/>
          </w:tcPr>
          <w:p w14:paraId="0272D067"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Striekačky 5 ml</w:t>
            </w:r>
          </w:p>
        </w:tc>
        <w:tc>
          <w:tcPr>
            <w:tcW w:w="4395" w:type="dxa"/>
            <w:tcBorders>
              <w:top w:val="nil"/>
              <w:left w:val="nil"/>
              <w:bottom w:val="single" w:sz="4" w:space="0" w:color="auto"/>
              <w:right w:val="single" w:sz="4" w:space="0" w:color="auto"/>
            </w:tcBorders>
            <w:shd w:val="clear" w:color="000000" w:fill="FFFFFF"/>
            <w:vAlign w:val="center"/>
            <w:hideMark/>
          </w:tcPr>
          <w:p w14:paraId="09B1BFEF" w14:textId="363B79F9"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Striekačky 5 ml - </w:t>
            </w:r>
            <w:r w:rsidR="00B97BC0">
              <w:rPr>
                <w:rFonts w:ascii="Arial Narrow" w:eastAsia="Times New Roman" w:hAnsi="Arial Narrow" w:cs="Calibri"/>
                <w:color w:val="000000"/>
                <w:sz w:val="20"/>
                <w:szCs w:val="20"/>
                <w:lang w:eastAsia="sk-SK"/>
              </w:rPr>
              <w:t>jednorazové</w:t>
            </w:r>
            <w:r w:rsidRPr="006337CE">
              <w:rPr>
                <w:rFonts w:ascii="Arial Narrow" w:eastAsia="Times New Roman" w:hAnsi="Arial Narrow" w:cs="Calibri"/>
                <w:color w:val="000000"/>
                <w:sz w:val="20"/>
                <w:szCs w:val="20"/>
                <w:lang w:eastAsia="sk-SK"/>
              </w:rPr>
              <w:t xml:space="preserve"> striekačky, sterilné, netoxické, z plastu pre </w:t>
            </w:r>
            <w:r w:rsidR="00B97BC0">
              <w:rPr>
                <w:rFonts w:ascii="Arial Narrow" w:eastAsia="Times New Roman" w:hAnsi="Arial Narrow" w:cs="Calibri"/>
                <w:color w:val="000000"/>
                <w:sz w:val="20"/>
                <w:szCs w:val="20"/>
                <w:lang w:eastAsia="sk-SK"/>
              </w:rPr>
              <w:t>jednorazové</w:t>
            </w:r>
            <w:r w:rsidRPr="006337CE">
              <w:rPr>
                <w:rFonts w:ascii="Arial Narrow" w:eastAsia="Times New Roman" w:hAnsi="Arial Narrow" w:cs="Calibri"/>
                <w:color w:val="000000"/>
                <w:sz w:val="20"/>
                <w:szCs w:val="20"/>
                <w:lang w:eastAsia="sk-SK"/>
              </w:rPr>
              <w:t xml:space="preserve"> použitie, objem: 5ml, balenie: 100 ks</w:t>
            </w:r>
          </w:p>
        </w:tc>
        <w:tc>
          <w:tcPr>
            <w:tcW w:w="882" w:type="dxa"/>
            <w:tcBorders>
              <w:top w:val="nil"/>
              <w:left w:val="nil"/>
              <w:bottom w:val="single" w:sz="4" w:space="0" w:color="auto"/>
              <w:right w:val="single" w:sz="4" w:space="0" w:color="auto"/>
            </w:tcBorders>
            <w:shd w:val="clear" w:color="auto" w:fill="auto"/>
            <w:noWrap/>
            <w:vAlign w:val="center"/>
            <w:hideMark/>
          </w:tcPr>
          <w:p w14:paraId="031CF65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092423A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140</w:t>
            </w:r>
          </w:p>
        </w:tc>
        <w:tc>
          <w:tcPr>
            <w:tcW w:w="2763" w:type="dxa"/>
            <w:gridSpan w:val="2"/>
            <w:tcBorders>
              <w:top w:val="single" w:sz="4" w:space="0" w:color="auto"/>
              <w:left w:val="nil"/>
              <w:bottom w:val="single" w:sz="4" w:space="0" w:color="auto"/>
              <w:right w:val="single" w:sz="4" w:space="0" w:color="auto"/>
            </w:tcBorders>
          </w:tcPr>
          <w:p w14:paraId="4A7841AB"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027C270E"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25515AF6"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57523E0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59</w:t>
            </w:r>
          </w:p>
        </w:tc>
        <w:tc>
          <w:tcPr>
            <w:tcW w:w="2250" w:type="dxa"/>
            <w:tcBorders>
              <w:top w:val="nil"/>
              <w:left w:val="nil"/>
              <w:bottom w:val="single" w:sz="4" w:space="0" w:color="auto"/>
              <w:right w:val="single" w:sz="4" w:space="0" w:color="auto"/>
            </w:tcBorders>
            <w:shd w:val="clear" w:color="auto" w:fill="auto"/>
            <w:vAlign w:val="center"/>
            <w:hideMark/>
          </w:tcPr>
          <w:p w14:paraId="0921D76E"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Striekačky 10 ml</w:t>
            </w:r>
          </w:p>
        </w:tc>
        <w:tc>
          <w:tcPr>
            <w:tcW w:w="4395" w:type="dxa"/>
            <w:tcBorders>
              <w:top w:val="nil"/>
              <w:left w:val="nil"/>
              <w:bottom w:val="single" w:sz="4" w:space="0" w:color="auto"/>
              <w:right w:val="single" w:sz="4" w:space="0" w:color="auto"/>
            </w:tcBorders>
            <w:shd w:val="clear" w:color="000000" w:fill="FFFFFF"/>
            <w:vAlign w:val="center"/>
            <w:hideMark/>
          </w:tcPr>
          <w:p w14:paraId="72523E5F" w14:textId="4E0857B2"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Striekačky 10 ml - </w:t>
            </w:r>
            <w:r w:rsidR="00B97BC0">
              <w:rPr>
                <w:rFonts w:ascii="Arial Narrow" w:eastAsia="Times New Roman" w:hAnsi="Arial Narrow" w:cs="Calibri"/>
                <w:color w:val="000000"/>
                <w:sz w:val="20"/>
                <w:szCs w:val="20"/>
                <w:lang w:eastAsia="sk-SK"/>
              </w:rPr>
              <w:t>jednorazové</w:t>
            </w:r>
            <w:r w:rsidRPr="006337CE">
              <w:rPr>
                <w:rFonts w:ascii="Arial Narrow" w:eastAsia="Times New Roman" w:hAnsi="Arial Narrow" w:cs="Calibri"/>
                <w:color w:val="000000"/>
                <w:sz w:val="20"/>
                <w:szCs w:val="20"/>
                <w:lang w:eastAsia="sk-SK"/>
              </w:rPr>
              <w:t xml:space="preserve"> striekačky, sterilné, netoxické, z plastu pre </w:t>
            </w:r>
            <w:r w:rsidR="00B97BC0">
              <w:rPr>
                <w:rFonts w:ascii="Arial Narrow" w:eastAsia="Times New Roman" w:hAnsi="Arial Narrow" w:cs="Calibri"/>
                <w:color w:val="000000"/>
                <w:sz w:val="20"/>
                <w:szCs w:val="20"/>
                <w:lang w:eastAsia="sk-SK"/>
              </w:rPr>
              <w:t>jednorazové</w:t>
            </w:r>
            <w:r w:rsidRPr="006337CE">
              <w:rPr>
                <w:rFonts w:ascii="Arial Narrow" w:eastAsia="Times New Roman" w:hAnsi="Arial Narrow" w:cs="Calibri"/>
                <w:color w:val="000000"/>
                <w:sz w:val="20"/>
                <w:szCs w:val="20"/>
                <w:lang w:eastAsia="sk-SK"/>
              </w:rPr>
              <w:t xml:space="preserve"> použitie, objem: 10 ml, balenie à 100 ks</w:t>
            </w:r>
          </w:p>
        </w:tc>
        <w:tc>
          <w:tcPr>
            <w:tcW w:w="882" w:type="dxa"/>
            <w:tcBorders>
              <w:top w:val="nil"/>
              <w:left w:val="nil"/>
              <w:bottom w:val="single" w:sz="4" w:space="0" w:color="auto"/>
              <w:right w:val="single" w:sz="4" w:space="0" w:color="auto"/>
            </w:tcBorders>
            <w:shd w:val="clear" w:color="auto" w:fill="auto"/>
            <w:noWrap/>
            <w:vAlign w:val="center"/>
            <w:hideMark/>
          </w:tcPr>
          <w:p w14:paraId="582FB12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38AD167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120</w:t>
            </w:r>
          </w:p>
        </w:tc>
        <w:tc>
          <w:tcPr>
            <w:tcW w:w="2763" w:type="dxa"/>
            <w:gridSpan w:val="2"/>
            <w:tcBorders>
              <w:top w:val="single" w:sz="4" w:space="0" w:color="auto"/>
              <w:left w:val="nil"/>
              <w:bottom w:val="single" w:sz="4" w:space="0" w:color="auto"/>
              <w:right w:val="single" w:sz="4" w:space="0" w:color="auto"/>
            </w:tcBorders>
          </w:tcPr>
          <w:p w14:paraId="63449F03"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5A951B9E"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6337CE" w:rsidRPr="006337CE" w14:paraId="5F94A190" w14:textId="77777777" w:rsidTr="00A55ECE">
        <w:trPr>
          <w:trHeight w:val="66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1B4BAF" w14:textId="77777777" w:rsidR="006337CE" w:rsidRPr="006337CE" w:rsidRDefault="006337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lastRenderedPageBreak/>
              <w:t>60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35AE1" w14:textId="77777777" w:rsidR="006337CE" w:rsidRPr="006337CE" w:rsidRDefault="006337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Striekačky 20 ml</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24F90" w14:textId="505135B8" w:rsidR="006337CE" w:rsidRPr="006337CE" w:rsidRDefault="006337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Striekačky 20 ml - </w:t>
            </w:r>
            <w:r w:rsidR="00B97BC0">
              <w:rPr>
                <w:rFonts w:ascii="Arial Narrow" w:eastAsia="Times New Roman" w:hAnsi="Arial Narrow" w:cs="Calibri"/>
                <w:color w:val="000000"/>
                <w:sz w:val="20"/>
                <w:szCs w:val="20"/>
                <w:lang w:eastAsia="sk-SK"/>
              </w:rPr>
              <w:t>jednorazové</w:t>
            </w:r>
            <w:r w:rsidRPr="006337CE">
              <w:rPr>
                <w:rFonts w:ascii="Arial Narrow" w:eastAsia="Times New Roman" w:hAnsi="Arial Narrow" w:cs="Calibri"/>
                <w:color w:val="000000"/>
                <w:sz w:val="20"/>
                <w:szCs w:val="20"/>
                <w:lang w:eastAsia="sk-SK"/>
              </w:rPr>
              <w:t xml:space="preserve"> striekačky, sterilné, netoxické, z plastu pre </w:t>
            </w:r>
            <w:r w:rsidR="00B97BC0">
              <w:rPr>
                <w:rFonts w:ascii="Arial Narrow" w:eastAsia="Times New Roman" w:hAnsi="Arial Narrow" w:cs="Calibri"/>
                <w:color w:val="000000"/>
                <w:sz w:val="20"/>
                <w:szCs w:val="20"/>
                <w:lang w:eastAsia="sk-SK"/>
              </w:rPr>
              <w:t>jednorazové</w:t>
            </w:r>
            <w:r w:rsidRPr="006337CE">
              <w:rPr>
                <w:rFonts w:ascii="Arial Narrow" w:eastAsia="Times New Roman" w:hAnsi="Arial Narrow" w:cs="Calibri"/>
                <w:color w:val="000000"/>
                <w:sz w:val="20"/>
                <w:szCs w:val="20"/>
                <w:lang w:eastAsia="sk-SK"/>
              </w:rPr>
              <w:t xml:space="preserve"> použitie, objem: 20 ml, balenie: 100 ks</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341C0" w14:textId="77777777" w:rsidR="006337CE" w:rsidRPr="006337CE" w:rsidRDefault="006337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E0E96" w14:textId="77777777" w:rsidR="006337CE" w:rsidRPr="006337CE" w:rsidRDefault="006337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90</w:t>
            </w:r>
          </w:p>
        </w:tc>
        <w:tc>
          <w:tcPr>
            <w:tcW w:w="5527" w:type="dxa"/>
            <w:gridSpan w:val="4"/>
            <w:tcBorders>
              <w:top w:val="single" w:sz="4" w:space="0" w:color="auto"/>
              <w:left w:val="single" w:sz="4" w:space="0" w:color="auto"/>
              <w:bottom w:val="single" w:sz="4" w:space="0" w:color="auto"/>
              <w:right w:val="single" w:sz="4" w:space="0" w:color="auto"/>
            </w:tcBorders>
          </w:tcPr>
          <w:p w14:paraId="1AA24DF0" w14:textId="77777777" w:rsidR="006337CE" w:rsidRPr="006337CE" w:rsidRDefault="006337CE" w:rsidP="006337CE">
            <w:pPr>
              <w:spacing w:after="0" w:line="240" w:lineRule="auto"/>
              <w:jc w:val="center"/>
              <w:rPr>
                <w:rFonts w:ascii="Arial Narrow" w:eastAsia="Times New Roman" w:hAnsi="Arial Narrow" w:cs="Calibri"/>
                <w:color w:val="000000"/>
                <w:lang w:eastAsia="sk-SK"/>
              </w:rPr>
            </w:pPr>
          </w:p>
        </w:tc>
      </w:tr>
      <w:tr w:rsidR="006337CE" w:rsidRPr="006337CE" w14:paraId="68F1E651" w14:textId="77777777" w:rsidTr="00A55ECE">
        <w:trPr>
          <w:trHeight w:val="66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07060D" w14:textId="77777777" w:rsidR="006337CE" w:rsidRPr="006337CE" w:rsidRDefault="006337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61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C7FFA69" w14:textId="77777777" w:rsidR="006337CE" w:rsidRPr="006337CE" w:rsidRDefault="006337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Predlžovacia hadička </w:t>
            </w:r>
            <w:proofErr w:type="spellStart"/>
            <w:r w:rsidRPr="006337CE">
              <w:rPr>
                <w:rFonts w:ascii="Arial Narrow" w:eastAsia="Times New Roman" w:hAnsi="Arial Narrow" w:cs="Calibri"/>
                <w:b/>
                <w:bCs/>
                <w:color w:val="000000"/>
                <w:sz w:val="20"/>
                <w:szCs w:val="20"/>
                <w:lang w:eastAsia="sk-SK"/>
              </w:rPr>
              <w:t>Heidelberg</w:t>
            </w:r>
            <w:proofErr w:type="spellEnd"/>
            <w:r w:rsidRPr="006337CE">
              <w:rPr>
                <w:rFonts w:ascii="Arial Narrow" w:eastAsia="Times New Roman" w:hAnsi="Arial Narrow" w:cs="Calibri"/>
                <w:b/>
                <w:bCs/>
                <w:color w:val="000000"/>
                <w:sz w:val="20"/>
                <w:szCs w:val="20"/>
                <w:lang w:eastAsia="sk-SK"/>
              </w:rPr>
              <w:t xml:space="preserve"> 30 cm</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54B6783E" w14:textId="77777777" w:rsidR="006337CE" w:rsidRPr="006337CE" w:rsidRDefault="006337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Predlžovacia hadička </w:t>
            </w:r>
            <w:proofErr w:type="spellStart"/>
            <w:r w:rsidRPr="006337CE">
              <w:rPr>
                <w:rFonts w:ascii="Arial Narrow" w:eastAsia="Times New Roman" w:hAnsi="Arial Narrow" w:cs="Calibri"/>
                <w:color w:val="000000"/>
                <w:sz w:val="20"/>
                <w:szCs w:val="20"/>
                <w:lang w:eastAsia="sk-SK"/>
              </w:rPr>
              <w:t>Heidelberg</w:t>
            </w:r>
            <w:proofErr w:type="spellEnd"/>
            <w:r w:rsidRPr="006337CE">
              <w:rPr>
                <w:rFonts w:ascii="Arial Narrow" w:eastAsia="Times New Roman" w:hAnsi="Arial Narrow" w:cs="Calibri"/>
                <w:color w:val="000000"/>
                <w:sz w:val="20"/>
                <w:szCs w:val="20"/>
                <w:lang w:eastAsia="sk-SK"/>
              </w:rPr>
              <w:t xml:space="preserve"> - rozmer 30cm, sterilne balená predlžovacia hadička pre </w:t>
            </w:r>
            <w:proofErr w:type="spellStart"/>
            <w:r w:rsidRPr="006337CE">
              <w:rPr>
                <w:rFonts w:ascii="Arial Narrow" w:eastAsia="Times New Roman" w:hAnsi="Arial Narrow" w:cs="Calibri"/>
                <w:color w:val="000000"/>
                <w:sz w:val="20"/>
                <w:szCs w:val="20"/>
                <w:lang w:eastAsia="sk-SK"/>
              </w:rPr>
              <w:t>i.v</w:t>
            </w:r>
            <w:proofErr w:type="spellEnd"/>
            <w:r w:rsidRPr="006337CE">
              <w:rPr>
                <w:rFonts w:ascii="Arial Narrow" w:eastAsia="Times New Roman" w:hAnsi="Arial Narrow" w:cs="Calibri"/>
                <w:color w:val="000000"/>
                <w:sz w:val="20"/>
                <w:szCs w:val="20"/>
                <w:lang w:eastAsia="sk-SK"/>
              </w:rPr>
              <w:t>. podávanie liečiv, bez obsahu DEHP látok, balenie: 100 ks</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772FC427" w14:textId="77777777" w:rsidR="006337CE" w:rsidRPr="006337CE" w:rsidRDefault="006337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7E850001" w14:textId="77777777" w:rsidR="006337CE" w:rsidRPr="006337CE" w:rsidRDefault="006337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90</w:t>
            </w:r>
          </w:p>
        </w:tc>
        <w:tc>
          <w:tcPr>
            <w:tcW w:w="5527" w:type="dxa"/>
            <w:gridSpan w:val="4"/>
            <w:tcBorders>
              <w:top w:val="single" w:sz="4" w:space="0" w:color="auto"/>
              <w:left w:val="nil"/>
              <w:bottom w:val="single" w:sz="4" w:space="0" w:color="auto"/>
              <w:right w:val="single" w:sz="4" w:space="0" w:color="auto"/>
            </w:tcBorders>
          </w:tcPr>
          <w:p w14:paraId="4F5E1FAC" w14:textId="77777777" w:rsidR="006337CE" w:rsidRPr="006337CE" w:rsidRDefault="006337CE" w:rsidP="006337CE">
            <w:pPr>
              <w:spacing w:after="0" w:line="240" w:lineRule="auto"/>
              <w:jc w:val="center"/>
              <w:rPr>
                <w:rFonts w:ascii="Arial Narrow" w:eastAsia="Times New Roman" w:hAnsi="Arial Narrow" w:cs="Calibri"/>
                <w:color w:val="000000"/>
                <w:lang w:eastAsia="sk-SK"/>
              </w:rPr>
            </w:pPr>
          </w:p>
        </w:tc>
      </w:tr>
      <w:tr w:rsidR="006337CE" w:rsidRPr="006337CE" w14:paraId="49E17523" w14:textId="77777777" w:rsidTr="006337CE">
        <w:trPr>
          <w:trHeight w:val="132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231DB3A7" w14:textId="77777777" w:rsidR="006337CE" w:rsidRPr="006337CE" w:rsidRDefault="006337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62</w:t>
            </w:r>
          </w:p>
        </w:tc>
        <w:tc>
          <w:tcPr>
            <w:tcW w:w="2250" w:type="dxa"/>
            <w:tcBorders>
              <w:top w:val="nil"/>
              <w:left w:val="nil"/>
              <w:bottom w:val="single" w:sz="4" w:space="0" w:color="auto"/>
              <w:right w:val="single" w:sz="4" w:space="0" w:color="auto"/>
            </w:tcBorders>
            <w:shd w:val="clear" w:color="auto" w:fill="auto"/>
            <w:vAlign w:val="center"/>
            <w:hideMark/>
          </w:tcPr>
          <w:p w14:paraId="4581DBAB" w14:textId="77777777" w:rsidR="006337CE" w:rsidRPr="006337CE" w:rsidRDefault="006337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Infúzna súprava 150 cm</w:t>
            </w:r>
          </w:p>
        </w:tc>
        <w:tc>
          <w:tcPr>
            <w:tcW w:w="4395" w:type="dxa"/>
            <w:tcBorders>
              <w:top w:val="nil"/>
              <w:left w:val="nil"/>
              <w:bottom w:val="single" w:sz="4" w:space="0" w:color="auto"/>
              <w:right w:val="single" w:sz="4" w:space="0" w:color="auto"/>
            </w:tcBorders>
            <w:shd w:val="clear" w:color="000000" w:fill="FFFFFF"/>
            <w:vAlign w:val="center"/>
            <w:hideMark/>
          </w:tcPr>
          <w:p w14:paraId="21D50C56" w14:textId="085D1D44" w:rsidR="006337CE" w:rsidRPr="006337CE" w:rsidRDefault="006337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 xml:space="preserve">Infúzna súprava - rozmer: 150 cm, sterilne balená infúzna súprava určená na aplikáciu infúznych a injekčných roztokov do cievneho systému z fliaš alebo vakov, určená k </w:t>
            </w:r>
            <w:r w:rsidR="00B97BC0">
              <w:rPr>
                <w:rFonts w:ascii="Arial Narrow" w:eastAsia="Times New Roman" w:hAnsi="Arial Narrow" w:cs="Calibri"/>
                <w:sz w:val="20"/>
                <w:szCs w:val="20"/>
                <w:lang w:eastAsia="sk-SK"/>
              </w:rPr>
              <w:t>jednorazové</w:t>
            </w:r>
            <w:r w:rsidRPr="006337CE">
              <w:rPr>
                <w:rFonts w:ascii="Arial Narrow" w:eastAsia="Times New Roman" w:hAnsi="Arial Narrow" w:cs="Calibri"/>
                <w:sz w:val="20"/>
                <w:szCs w:val="20"/>
                <w:lang w:eastAsia="sk-SK"/>
              </w:rPr>
              <w:t>mu použitiu pre gravitačné a pretlakové podávanie, bez obsahu DEHP a latexu, súprava obsahuje : 15 µm filter v</w:t>
            </w:r>
            <w:r w:rsidRPr="006337CE">
              <w:rPr>
                <w:rFonts w:ascii="Arial Narrow" w:eastAsia="Times New Roman" w:hAnsi="Arial Narrow" w:cs="Calibri"/>
                <w:color w:val="000000"/>
                <w:sz w:val="20"/>
                <w:szCs w:val="20"/>
                <w:lang w:eastAsia="sk-SK"/>
              </w:rPr>
              <w:t xml:space="preserve"> kvapôčkovej komôrke, regulátor prietoku s kolieskom, pripojovací konektor LUER LOCK, dostatočne ostrý </w:t>
            </w:r>
            <w:proofErr w:type="spellStart"/>
            <w:r w:rsidRPr="006337CE">
              <w:rPr>
                <w:rFonts w:ascii="Arial Narrow" w:eastAsia="Times New Roman" w:hAnsi="Arial Narrow" w:cs="Calibri"/>
                <w:color w:val="000000"/>
                <w:sz w:val="20"/>
                <w:szCs w:val="20"/>
                <w:lang w:eastAsia="sk-SK"/>
              </w:rPr>
              <w:t>prepichovací</w:t>
            </w:r>
            <w:proofErr w:type="spellEnd"/>
            <w:r w:rsidRPr="006337CE">
              <w:rPr>
                <w:rFonts w:ascii="Arial Narrow" w:eastAsia="Times New Roman" w:hAnsi="Arial Narrow" w:cs="Calibri"/>
                <w:color w:val="000000"/>
                <w:sz w:val="20"/>
                <w:szCs w:val="20"/>
                <w:lang w:eastAsia="sk-SK"/>
              </w:rPr>
              <w:t xml:space="preserve"> tŕň</w:t>
            </w:r>
          </w:p>
        </w:tc>
        <w:tc>
          <w:tcPr>
            <w:tcW w:w="882" w:type="dxa"/>
            <w:tcBorders>
              <w:top w:val="nil"/>
              <w:left w:val="nil"/>
              <w:bottom w:val="single" w:sz="4" w:space="0" w:color="auto"/>
              <w:right w:val="single" w:sz="4" w:space="0" w:color="auto"/>
            </w:tcBorders>
            <w:shd w:val="clear" w:color="auto" w:fill="auto"/>
            <w:vAlign w:val="center"/>
            <w:hideMark/>
          </w:tcPr>
          <w:p w14:paraId="0546F139" w14:textId="77777777" w:rsidR="006337CE" w:rsidRPr="006337CE" w:rsidRDefault="006337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0DA0D11B" w14:textId="77777777" w:rsidR="006337CE" w:rsidRPr="006337CE" w:rsidRDefault="006337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2500</w:t>
            </w:r>
          </w:p>
        </w:tc>
        <w:tc>
          <w:tcPr>
            <w:tcW w:w="5527" w:type="dxa"/>
            <w:gridSpan w:val="4"/>
            <w:tcBorders>
              <w:top w:val="nil"/>
              <w:left w:val="nil"/>
              <w:bottom w:val="single" w:sz="4" w:space="0" w:color="auto"/>
              <w:right w:val="single" w:sz="4" w:space="0" w:color="auto"/>
            </w:tcBorders>
          </w:tcPr>
          <w:p w14:paraId="6D82B187" w14:textId="77777777" w:rsidR="006337CE" w:rsidRPr="006337CE" w:rsidRDefault="006337CE" w:rsidP="006337CE">
            <w:pPr>
              <w:spacing w:after="0" w:line="240" w:lineRule="auto"/>
              <w:jc w:val="center"/>
              <w:rPr>
                <w:rFonts w:ascii="Arial Narrow" w:eastAsia="Times New Roman" w:hAnsi="Arial Narrow" w:cs="Calibri"/>
                <w:color w:val="000000"/>
                <w:lang w:eastAsia="sk-SK"/>
              </w:rPr>
            </w:pPr>
          </w:p>
        </w:tc>
      </w:tr>
      <w:tr w:rsidR="006337CE" w:rsidRPr="006337CE" w14:paraId="745E8C2E" w14:textId="77777777" w:rsidTr="006337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6957AB89" w14:textId="77777777" w:rsidR="006337CE" w:rsidRPr="006337CE" w:rsidRDefault="006337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63</w:t>
            </w:r>
          </w:p>
        </w:tc>
        <w:tc>
          <w:tcPr>
            <w:tcW w:w="2250" w:type="dxa"/>
            <w:tcBorders>
              <w:top w:val="nil"/>
              <w:left w:val="nil"/>
              <w:bottom w:val="single" w:sz="4" w:space="0" w:color="auto"/>
              <w:right w:val="single" w:sz="4" w:space="0" w:color="auto"/>
            </w:tcBorders>
            <w:shd w:val="clear" w:color="auto" w:fill="auto"/>
            <w:vAlign w:val="center"/>
            <w:hideMark/>
          </w:tcPr>
          <w:p w14:paraId="635C8F38" w14:textId="77777777" w:rsidR="006337CE" w:rsidRPr="006337CE" w:rsidRDefault="006337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Set na pretlakovú infúziu 500 ml s manometrom</w:t>
            </w:r>
          </w:p>
        </w:tc>
        <w:tc>
          <w:tcPr>
            <w:tcW w:w="4395" w:type="dxa"/>
            <w:tcBorders>
              <w:top w:val="nil"/>
              <w:left w:val="nil"/>
              <w:bottom w:val="single" w:sz="4" w:space="0" w:color="auto"/>
              <w:right w:val="single" w:sz="4" w:space="0" w:color="auto"/>
            </w:tcBorders>
            <w:shd w:val="clear" w:color="000000" w:fill="FFFFFF"/>
            <w:vAlign w:val="center"/>
            <w:hideMark/>
          </w:tcPr>
          <w:p w14:paraId="70EF391F" w14:textId="77777777" w:rsidR="006337CE" w:rsidRPr="006337CE" w:rsidRDefault="006337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Set na pretlakovú infúziu 500 ml s manometrom - na pretlakové podávanie infúzií </w:t>
            </w:r>
          </w:p>
        </w:tc>
        <w:tc>
          <w:tcPr>
            <w:tcW w:w="882" w:type="dxa"/>
            <w:tcBorders>
              <w:top w:val="nil"/>
              <w:left w:val="nil"/>
              <w:bottom w:val="single" w:sz="4" w:space="0" w:color="auto"/>
              <w:right w:val="single" w:sz="4" w:space="0" w:color="auto"/>
            </w:tcBorders>
            <w:shd w:val="clear" w:color="auto" w:fill="auto"/>
            <w:vAlign w:val="center"/>
            <w:hideMark/>
          </w:tcPr>
          <w:p w14:paraId="246F5C0A" w14:textId="77777777" w:rsidR="006337CE" w:rsidRPr="006337CE" w:rsidRDefault="006337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5F2AB62F" w14:textId="77777777" w:rsidR="006337CE" w:rsidRPr="006337CE" w:rsidRDefault="006337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w:t>
            </w:r>
          </w:p>
        </w:tc>
        <w:tc>
          <w:tcPr>
            <w:tcW w:w="5527" w:type="dxa"/>
            <w:gridSpan w:val="4"/>
            <w:tcBorders>
              <w:top w:val="nil"/>
              <w:left w:val="nil"/>
              <w:bottom w:val="single" w:sz="4" w:space="0" w:color="auto"/>
              <w:right w:val="single" w:sz="4" w:space="0" w:color="auto"/>
            </w:tcBorders>
          </w:tcPr>
          <w:p w14:paraId="049C1F04" w14:textId="77777777" w:rsidR="006337CE" w:rsidRPr="006337CE" w:rsidRDefault="006337CE" w:rsidP="006337CE">
            <w:pPr>
              <w:spacing w:after="0" w:line="240" w:lineRule="auto"/>
              <w:jc w:val="center"/>
              <w:rPr>
                <w:rFonts w:ascii="Arial Narrow" w:eastAsia="Times New Roman" w:hAnsi="Arial Narrow" w:cs="Calibri"/>
                <w:color w:val="000000"/>
                <w:lang w:eastAsia="sk-SK"/>
              </w:rPr>
            </w:pPr>
          </w:p>
        </w:tc>
      </w:tr>
      <w:tr w:rsidR="006337CE" w:rsidRPr="006337CE" w14:paraId="3E7DA435" w14:textId="77777777" w:rsidTr="006337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6A34B599" w14:textId="77777777" w:rsidR="006337CE" w:rsidRPr="006337CE" w:rsidRDefault="006337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64</w:t>
            </w:r>
          </w:p>
        </w:tc>
        <w:tc>
          <w:tcPr>
            <w:tcW w:w="2250" w:type="dxa"/>
            <w:tcBorders>
              <w:top w:val="nil"/>
              <w:left w:val="nil"/>
              <w:bottom w:val="single" w:sz="4" w:space="0" w:color="auto"/>
              <w:right w:val="single" w:sz="4" w:space="0" w:color="auto"/>
            </w:tcBorders>
            <w:shd w:val="clear" w:color="auto" w:fill="auto"/>
            <w:vAlign w:val="center"/>
            <w:hideMark/>
          </w:tcPr>
          <w:p w14:paraId="03279636" w14:textId="77777777" w:rsidR="006337CE" w:rsidRPr="006337CE" w:rsidRDefault="006337CE" w:rsidP="006337CE">
            <w:pPr>
              <w:spacing w:after="0" w:line="240" w:lineRule="auto"/>
              <w:rPr>
                <w:rFonts w:ascii="Arial Narrow" w:eastAsia="Times New Roman" w:hAnsi="Arial Narrow" w:cs="Calibri"/>
                <w:b/>
                <w:bCs/>
                <w:sz w:val="20"/>
                <w:szCs w:val="20"/>
                <w:lang w:eastAsia="sk-SK"/>
              </w:rPr>
            </w:pPr>
            <w:r w:rsidRPr="006337CE">
              <w:rPr>
                <w:rFonts w:ascii="Arial Narrow" w:eastAsia="Times New Roman" w:hAnsi="Arial Narrow" w:cs="Calibri"/>
                <w:b/>
                <w:bCs/>
                <w:sz w:val="20"/>
                <w:szCs w:val="20"/>
                <w:lang w:eastAsia="sk-SK"/>
              </w:rPr>
              <w:t>Trojcestný kohútik</w:t>
            </w:r>
          </w:p>
        </w:tc>
        <w:tc>
          <w:tcPr>
            <w:tcW w:w="4395" w:type="dxa"/>
            <w:tcBorders>
              <w:top w:val="nil"/>
              <w:left w:val="nil"/>
              <w:bottom w:val="single" w:sz="4" w:space="0" w:color="auto"/>
              <w:right w:val="single" w:sz="4" w:space="0" w:color="auto"/>
            </w:tcBorders>
            <w:shd w:val="clear" w:color="000000" w:fill="FFFFFF"/>
            <w:vAlign w:val="center"/>
            <w:hideMark/>
          </w:tcPr>
          <w:p w14:paraId="20BA511D" w14:textId="77777777" w:rsidR="006337CE" w:rsidRPr="006337CE" w:rsidRDefault="006337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Trojcestný kohútik k infúznym súpravám</w:t>
            </w:r>
          </w:p>
        </w:tc>
        <w:tc>
          <w:tcPr>
            <w:tcW w:w="882" w:type="dxa"/>
            <w:tcBorders>
              <w:top w:val="nil"/>
              <w:left w:val="nil"/>
              <w:bottom w:val="single" w:sz="4" w:space="0" w:color="auto"/>
              <w:right w:val="single" w:sz="4" w:space="0" w:color="auto"/>
            </w:tcBorders>
            <w:shd w:val="clear" w:color="auto" w:fill="auto"/>
            <w:vAlign w:val="center"/>
            <w:hideMark/>
          </w:tcPr>
          <w:p w14:paraId="26C6818F" w14:textId="77777777" w:rsidR="006337CE" w:rsidRPr="006337CE" w:rsidRDefault="006337CE" w:rsidP="006337CE">
            <w:pPr>
              <w:spacing w:after="0" w:line="240" w:lineRule="auto"/>
              <w:jc w:val="center"/>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28650206" w14:textId="77777777" w:rsidR="006337CE" w:rsidRPr="006337CE" w:rsidRDefault="006337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300</w:t>
            </w:r>
          </w:p>
        </w:tc>
        <w:tc>
          <w:tcPr>
            <w:tcW w:w="5527" w:type="dxa"/>
            <w:gridSpan w:val="4"/>
            <w:tcBorders>
              <w:top w:val="nil"/>
              <w:left w:val="nil"/>
              <w:bottom w:val="single" w:sz="4" w:space="0" w:color="auto"/>
              <w:right w:val="single" w:sz="4" w:space="0" w:color="auto"/>
            </w:tcBorders>
          </w:tcPr>
          <w:p w14:paraId="460B6710" w14:textId="77777777" w:rsidR="006337CE" w:rsidRPr="006337CE" w:rsidRDefault="006337CE" w:rsidP="006337CE">
            <w:pPr>
              <w:spacing w:after="0" w:line="240" w:lineRule="auto"/>
              <w:jc w:val="center"/>
              <w:rPr>
                <w:rFonts w:ascii="Arial Narrow" w:eastAsia="Times New Roman" w:hAnsi="Arial Narrow" w:cs="Calibri"/>
                <w:color w:val="000000"/>
                <w:lang w:eastAsia="sk-SK"/>
              </w:rPr>
            </w:pPr>
          </w:p>
        </w:tc>
      </w:tr>
      <w:tr w:rsidR="006337CE" w:rsidRPr="006337CE" w14:paraId="23C57617" w14:textId="77777777" w:rsidTr="006337CE">
        <w:trPr>
          <w:trHeight w:val="198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75116575" w14:textId="77777777" w:rsidR="006337CE" w:rsidRPr="006337CE" w:rsidRDefault="006337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65</w:t>
            </w:r>
          </w:p>
        </w:tc>
        <w:tc>
          <w:tcPr>
            <w:tcW w:w="2250" w:type="dxa"/>
            <w:tcBorders>
              <w:top w:val="nil"/>
              <w:left w:val="nil"/>
              <w:bottom w:val="single" w:sz="4" w:space="0" w:color="auto"/>
              <w:right w:val="single" w:sz="4" w:space="0" w:color="auto"/>
            </w:tcBorders>
            <w:shd w:val="clear" w:color="000000" w:fill="FFFFFF"/>
            <w:vAlign w:val="center"/>
            <w:hideMark/>
          </w:tcPr>
          <w:p w14:paraId="376E4266" w14:textId="77777777" w:rsidR="006337CE" w:rsidRPr="006337CE" w:rsidRDefault="006337CE" w:rsidP="006337CE">
            <w:pPr>
              <w:spacing w:after="0" w:line="240" w:lineRule="auto"/>
              <w:rPr>
                <w:rFonts w:ascii="Arial Narrow" w:eastAsia="Times New Roman" w:hAnsi="Arial Narrow" w:cs="Calibri"/>
                <w:b/>
                <w:bCs/>
                <w:sz w:val="20"/>
                <w:szCs w:val="20"/>
                <w:lang w:eastAsia="sk-SK"/>
              </w:rPr>
            </w:pPr>
            <w:r w:rsidRPr="006337CE">
              <w:rPr>
                <w:rFonts w:ascii="Arial Narrow" w:eastAsia="Times New Roman" w:hAnsi="Arial Narrow" w:cs="Calibri"/>
                <w:b/>
                <w:bCs/>
                <w:sz w:val="20"/>
                <w:szCs w:val="20"/>
                <w:lang w:eastAsia="sk-SK"/>
              </w:rPr>
              <w:t xml:space="preserve">Zariadenie na udržovanie teploty infúznych roztokov – </w:t>
            </w:r>
            <w:proofErr w:type="spellStart"/>
            <w:r w:rsidRPr="006337CE">
              <w:rPr>
                <w:rFonts w:ascii="Arial Narrow" w:eastAsia="Times New Roman" w:hAnsi="Arial Narrow" w:cs="Calibri"/>
                <w:b/>
                <w:bCs/>
                <w:sz w:val="20"/>
                <w:szCs w:val="20"/>
                <w:lang w:eastAsia="sk-SK"/>
              </w:rPr>
              <w:t>termovak</w:t>
            </w:r>
            <w:proofErr w:type="spellEnd"/>
            <w:r w:rsidRPr="006337CE">
              <w:rPr>
                <w:rFonts w:ascii="Arial Narrow" w:eastAsia="Times New Roman" w:hAnsi="Arial Narrow" w:cs="Calibri"/>
                <w:b/>
                <w:bCs/>
                <w:sz w:val="20"/>
                <w:szCs w:val="20"/>
                <w:lang w:eastAsia="sk-SK"/>
              </w:rPr>
              <w:t xml:space="preserve"> s tepelným izolátorom pre  infúznu hadičku a s chemickým tepelným vakom                 </w:t>
            </w:r>
          </w:p>
        </w:tc>
        <w:tc>
          <w:tcPr>
            <w:tcW w:w="4395" w:type="dxa"/>
            <w:tcBorders>
              <w:top w:val="nil"/>
              <w:left w:val="nil"/>
              <w:bottom w:val="single" w:sz="4" w:space="0" w:color="auto"/>
              <w:right w:val="single" w:sz="4" w:space="0" w:color="auto"/>
            </w:tcBorders>
            <w:shd w:val="clear" w:color="000000" w:fill="FFFFFF"/>
            <w:vAlign w:val="center"/>
            <w:hideMark/>
          </w:tcPr>
          <w:p w14:paraId="1BF61780" w14:textId="77777777" w:rsidR="006337CE" w:rsidRPr="006337CE" w:rsidRDefault="006337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 xml:space="preserve">Zariadenie na udržovanie teploty infúznych roztokov – </w:t>
            </w:r>
            <w:proofErr w:type="spellStart"/>
            <w:r w:rsidRPr="006337CE">
              <w:rPr>
                <w:rFonts w:ascii="Arial Narrow" w:eastAsia="Times New Roman" w:hAnsi="Arial Narrow" w:cs="Calibri"/>
                <w:sz w:val="20"/>
                <w:szCs w:val="20"/>
                <w:lang w:eastAsia="sk-SK"/>
              </w:rPr>
              <w:t>termovak</w:t>
            </w:r>
            <w:proofErr w:type="spellEnd"/>
            <w:r w:rsidRPr="006337CE">
              <w:rPr>
                <w:rFonts w:ascii="Arial Narrow" w:eastAsia="Times New Roman" w:hAnsi="Arial Narrow" w:cs="Calibri"/>
                <w:sz w:val="20"/>
                <w:szCs w:val="20"/>
                <w:lang w:eastAsia="sk-SK"/>
              </w:rPr>
              <w:t xml:space="preserve"> s tepelným izolátorom pre  infúznu hadičku a s chemickým tepelným vakom, slúži ako </w:t>
            </w:r>
            <w:proofErr w:type="spellStart"/>
            <w:r w:rsidRPr="006337CE">
              <w:rPr>
                <w:rFonts w:ascii="Arial Narrow" w:eastAsia="Times New Roman" w:hAnsi="Arial Narrow" w:cs="Calibri"/>
                <w:sz w:val="20"/>
                <w:szCs w:val="20"/>
                <w:lang w:eastAsia="sk-SK"/>
              </w:rPr>
              <w:t>termoizolačný</w:t>
            </w:r>
            <w:proofErr w:type="spellEnd"/>
            <w:r w:rsidRPr="006337CE">
              <w:rPr>
                <w:rFonts w:ascii="Arial Narrow" w:eastAsia="Times New Roman" w:hAnsi="Arial Narrow" w:cs="Calibri"/>
                <w:sz w:val="20"/>
                <w:szCs w:val="20"/>
                <w:lang w:eastAsia="sk-SK"/>
              </w:rPr>
              <w:t xml:space="preserve"> obal, teplovzdušná gélová výstelka a trubica pre infúzny systém, červená farba, materiál  </w:t>
            </w:r>
            <w:proofErr w:type="spellStart"/>
            <w:r w:rsidRPr="006337CE">
              <w:rPr>
                <w:rFonts w:ascii="Arial Narrow" w:eastAsia="Times New Roman" w:hAnsi="Arial Narrow" w:cs="Calibri"/>
                <w:sz w:val="20"/>
                <w:szCs w:val="20"/>
                <w:lang w:eastAsia="sk-SK"/>
              </w:rPr>
              <w:t>Pax</w:t>
            </w:r>
            <w:proofErr w:type="spellEnd"/>
            <w:r w:rsidRPr="006337CE">
              <w:rPr>
                <w:rFonts w:ascii="Arial Narrow" w:eastAsia="Times New Roman" w:hAnsi="Arial Narrow" w:cs="Calibri"/>
                <w:sz w:val="20"/>
                <w:szCs w:val="20"/>
                <w:lang w:eastAsia="sk-SK"/>
              </w:rPr>
              <w:t xml:space="preserve"> </w:t>
            </w:r>
            <w:proofErr w:type="spellStart"/>
            <w:r w:rsidRPr="006337CE">
              <w:rPr>
                <w:rFonts w:ascii="Arial Narrow" w:eastAsia="Times New Roman" w:hAnsi="Arial Narrow" w:cs="Calibri"/>
                <w:sz w:val="20"/>
                <w:szCs w:val="20"/>
                <w:lang w:eastAsia="sk-SK"/>
              </w:rPr>
              <w:t>light</w:t>
            </w:r>
            <w:proofErr w:type="spellEnd"/>
            <w:r w:rsidRPr="006337CE">
              <w:rPr>
                <w:rFonts w:ascii="Arial Narrow" w:eastAsia="Times New Roman" w:hAnsi="Arial Narrow" w:cs="Calibri"/>
                <w:sz w:val="20"/>
                <w:szCs w:val="20"/>
                <w:lang w:eastAsia="sk-SK"/>
              </w:rPr>
              <w:t xml:space="preserve">, čo je odolný, vodotesný, dezinfikovateľný materiál s hmotnosťou 150-200g/m2, objem zariadenia: cca. 2,6 l, rozmer: cca. 21cm x 40cm x 3cm, hmotnosť obalu max. 0,5kg, súčasťou sú aj držiaky na infúzne fľaše (napr. PAX </w:t>
            </w:r>
            <w:proofErr w:type="spellStart"/>
            <w:r w:rsidRPr="006337CE">
              <w:rPr>
                <w:rFonts w:ascii="Arial Narrow" w:eastAsia="Times New Roman" w:hAnsi="Arial Narrow" w:cs="Calibri"/>
                <w:sz w:val="20"/>
                <w:szCs w:val="20"/>
                <w:lang w:eastAsia="sk-SK"/>
              </w:rPr>
              <w:t>Infu-Warm</w:t>
            </w:r>
            <w:proofErr w:type="spellEnd"/>
            <w:r w:rsidRPr="006337CE">
              <w:rPr>
                <w:rFonts w:ascii="Arial Narrow" w:eastAsia="Times New Roman" w:hAnsi="Arial Narrow" w:cs="Calibri"/>
                <w:sz w:val="20"/>
                <w:szCs w:val="20"/>
                <w:lang w:eastAsia="sk-SK"/>
              </w:rPr>
              <w:t xml:space="preserve"> </w:t>
            </w:r>
            <w:proofErr w:type="spellStart"/>
            <w:r w:rsidRPr="006337CE">
              <w:rPr>
                <w:rFonts w:ascii="Arial Narrow" w:eastAsia="Times New Roman" w:hAnsi="Arial Narrow" w:cs="Calibri"/>
                <w:sz w:val="20"/>
                <w:szCs w:val="20"/>
                <w:lang w:eastAsia="sk-SK"/>
              </w:rPr>
              <w:t>System</w:t>
            </w:r>
            <w:proofErr w:type="spellEnd"/>
            <w:r w:rsidRPr="006337CE">
              <w:rPr>
                <w:rFonts w:ascii="Arial Narrow" w:eastAsia="Times New Roman" w:hAnsi="Arial Narrow" w:cs="Calibri"/>
                <w:sz w:val="20"/>
                <w:szCs w:val="20"/>
                <w:lang w:eastAsia="sk-SK"/>
              </w:rPr>
              <w:t xml:space="preserve"> alebo ekvivalentný produkt spĺňajúci jeho parametre)  </w:t>
            </w:r>
          </w:p>
        </w:tc>
        <w:tc>
          <w:tcPr>
            <w:tcW w:w="882" w:type="dxa"/>
            <w:tcBorders>
              <w:top w:val="nil"/>
              <w:left w:val="nil"/>
              <w:bottom w:val="single" w:sz="4" w:space="0" w:color="auto"/>
              <w:right w:val="single" w:sz="4" w:space="0" w:color="auto"/>
            </w:tcBorders>
            <w:shd w:val="clear" w:color="auto" w:fill="auto"/>
            <w:vAlign w:val="center"/>
            <w:hideMark/>
          </w:tcPr>
          <w:p w14:paraId="4AF0582D" w14:textId="77777777" w:rsidR="006337CE" w:rsidRPr="006337CE" w:rsidRDefault="006337CE" w:rsidP="006337CE">
            <w:pPr>
              <w:spacing w:after="0" w:line="240" w:lineRule="auto"/>
              <w:jc w:val="center"/>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0173858D" w14:textId="77777777" w:rsidR="006337CE" w:rsidRPr="006337CE" w:rsidRDefault="006337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40</w:t>
            </w:r>
          </w:p>
        </w:tc>
        <w:tc>
          <w:tcPr>
            <w:tcW w:w="5527" w:type="dxa"/>
            <w:gridSpan w:val="4"/>
            <w:tcBorders>
              <w:top w:val="nil"/>
              <w:left w:val="nil"/>
              <w:bottom w:val="single" w:sz="4" w:space="0" w:color="auto"/>
              <w:right w:val="single" w:sz="4" w:space="0" w:color="auto"/>
            </w:tcBorders>
          </w:tcPr>
          <w:p w14:paraId="47D72579" w14:textId="77777777" w:rsidR="006337CE" w:rsidRPr="006337CE" w:rsidRDefault="006337CE" w:rsidP="006337CE">
            <w:pPr>
              <w:spacing w:after="0" w:line="240" w:lineRule="auto"/>
              <w:jc w:val="center"/>
              <w:rPr>
                <w:rFonts w:ascii="Arial Narrow" w:eastAsia="Times New Roman" w:hAnsi="Arial Narrow" w:cs="Calibri"/>
                <w:color w:val="000000"/>
                <w:lang w:eastAsia="sk-SK"/>
              </w:rPr>
            </w:pPr>
          </w:p>
        </w:tc>
      </w:tr>
      <w:tr w:rsidR="006337CE" w:rsidRPr="006337CE" w14:paraId="36262089" w14:textId="77777777" w:rsidTr="006337CE">
        <w:trPr>
          <w:trHeight w:val="165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69501B35" w14:textId="77777777" w:rsidR="006337CE" w:rsidRPr="006337CE" w:rsidRDefault="006337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66</w:t>
            </w:r>
          </w:p>
        </w:tc>
        <w:tc>
          <w:tcPr>
            <w:tcW w:w="2250" w:type="dxa"/>
            <w:tcBorders>
              <w:top w:val="nil"/>
              <w:left w:val="nil"/>
              <w:bottom w:val="single" w:sz="4" w:space="0" w:color="auto"/>
              <w:right w:val="single" w:sz="4" w:space="0" w:color="auto"/>
            </w:tcBorders>
            <w:shd w:val="clear" w:color="auto" w:fill="auto"/>
            <w:vAlign w:val="center"/>
            <w:hideMark/>
          </w:tcPr>
          <w:p w14:paraId="4130ABB4" w14:textId="77777777" w:rsidR="006337CE" w:rsidRPr="006337CE" w:rsidRDefault="006337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Svetlo na vyhľadávanie žíl</w:t>
            </w:r>
          </w:p>
        </w:tc>
        <w:tc>
          <w:tcPr>
            <w:tcW w:w="4395" w:type="dxa"/>
            <w:tcBorders>
              <w:top w:val="nil"/>
              <w:left w:val="nil"/>
              <w:bottom w:val="single" w:sz="4" w:space="0" w:color="auto"/>
              <w:right w:val="single" w:sz="4" w:space="0" w:color="auto"/>
            </w:tcBorders>
            <w:shd w:val="clear" w:color="auto" w:fill="auto"/>
            <w:hideMark/>
          </w:tcPr>
          <w:p w14:paraId="0337DE01" w14:textId="77777777" w:rsidR="006337CE" w:rsidRPr="006337CE" w:rsidRDefault="006337CE" w:rsidP="006337CE">
            <w:pPr>
              <w:spacing w:after="0" w:line="240" w:lineRule="auto"/>
              <w:rPr>
                <w:rFonts w:ascii="Arial Narrow" w:eastAsia="Times New Roman" w:hAnsi="Arial Narrow" w:cs="Calibri"/>
                <w:color w:val="2E3840"/>
                <w:sz w:val="20"/>
                <w:szCs w:val="20"/>
                <w:lang w:eastAsia="sk-SK"/>
              </w:rPr>
            </w:pPr>
            <w:r w:rsidRPr="006337CE">
              <w:rPr>
                <w:rFonts w:ascii="Arial Narrow" w:eastAsia="Times New Roman" w:hAnsi="Arial Narrow" w:cs="Calibri"/>
                <w:color w:val="2E3840"/>
                <w:sz w:val="20"/>
                <w:szCs w:val="20"/>
                <w:lang w:eastAsia="sk-SK"/>
              </w:rPr>
              <w:t xml:space="preserve">Prenosný ručný vreckový vyhľadávač žíl . Pomocou </w:t>
            </w:r>
            <w:proofErr w:type="spellStart"/>
            <w:r w:rsidRPr="006337CE">
              <w:rPr>
                <w:rFonts w:ascii="Arial Narrow" w:eastAsia="Times New Roman" w:hAnsi="Arial Narrow" w:cs="Calibri"/>
                <w:color w:val="2E3840"/>
                <w:sz w:val="20"/>
                <w:szCs w:val="20"/>
                <w:lang w:eastAsia="sk-SK"/>
              </w:rPr>
              <w:t>Veinlite</w:t>
            </w:r>
            <w:proofErr w:type="spellEnd"/>
            <w:r w:rsidRPr="006337CE">
              <w:rPr>
                <w:rFonts w:ascii="Arial Narrow" w:eastAsia="Times New Roman" w:hAnsi="Arial Narrow" w:cs="Calibri"/>
                <w:color w:val="2E3840"/>
                <w:sz w:val="20"/>
                <w:szCs w:val="20"/>
                <w:lang w:eastAsia="sk-SK"/>
              </w:rPr>
              <w:t xml:space="preserve"> LED+ nájde a sprístupni žily . Obsahuje: 32 svetlo emitujúcich diód (LED). Dve LED farby optimalizované pre žilové zobrazovanie, 24 oranžových LED na povrchové žily,8 červených LED pre hlbšie žily a tmavšiu pleť. Obsahuje ochranné obaly na jedno použitie. Tienidlo a detský adaptér. Nabíjateľné batérie a nabíjačka Priemer prstenca 31 mm. Hmotnosť vrátane batérie 83g. Rozmery 102 x 65 x 24 mm, alebo ekvivalent.</w:t>
            </w:r>
          </w:p>
        </w:tc>
        <w:tc>
          <w:tcPr>
            <w:tcW w:w="882" w:type="dxa"/>
            <w:tcBorders>
              <w:top w:val="nil"/>
              <w:left w:val="nil"/>
              <w:bottom w:val="single" w:sz="4" w:space="0" w:color="auto"/>
              <w:right w:val="single" w:sz="4" w:space="0" w:color="auto"/>
            </w:tcBorders>
            <w:shd w:val="clear" w:color="auto" w:fill="auto"/>
            <w:noWrap/>
            <w:vAlign w:val="center"/>
            <w:hideMark/>
          </w:tcPr>
          <w:p w14:paraId="114C7607" w14:textId="77777777" w:rsidR="006337CE" w:rsidRPr="006337CE" w:rsidRDefault="006337CE" w:rsidP="006337CE">
            <w:pPr>
              <w:spacing w:after="0" w:line="240" w:lineRule="auto"/>
              <w:jc w:val="center"/>
              <w:rPr>
                <w:rFonts w:ascii="Calibri" w:eastAsia="Times New Roman" w:hAnsi="Calibri" w:cs="Calibri"/>
                <w:color w:val="000000"/>
                <w:sz w:val="20"/>
                <w:szCs w:val="20"/>
                <w:lang w:eastAsia="sk-SK"/>
              </w:rPr>
            </w:pPr>
            <w:r w:rsidRPr="006337CE">
              <w:rPr>
                <w:rFonts w:ascii="Calibri" w:eastAsia="Times New Roman" w:hAnsi="Calibri"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3D589DB9" w14:textId="77777777" w:rsidR="006337CE" w:rsidRPr="006337CE" w:rsidRDefault="006337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8</w:t>
            </w:r>
          </w:p>
        </w:tc>
        <w:tc>
          <w:tcPr>
            <w:tcW w:w="5527" w:type="dxa"/>
            <w:gridSpan w:val="4"/>
            <w:tcBorders>
              <w:top w:val="nil"/>
              <w:left w:val="nil"/>
              <w:bottom w:val="single" w:sz="4" w:space="0" w:color="auto"/>
              <w:right w:val="single" w:sz="4" w:space="0" w:color="auto"/>
            </w:tcBorders>
          </w:tcPr>
          <w:p w14:paraId="0BA78F03" w14:textId="77777777" w:rsidR="006337CE" w:rsidRPr="006337CE" w:rsidRDefault="006337CE" w:rsidP="006337CE">
            <w:pPr>
              <w:spacing w:after="0" w:line="240" w:lineRule="auto"/>
              <w:jc w:val="center"/>
              <w:rPr>
                <w:rFonts w:ascii="Arial Narrow" w:eastAsia="Times New Roman" w:hAnsi="Arial Narrow" w:cs="Calibri"/>
                <w:color w:val="000000"/>
                <w:lang w:eastAsia="sk-SK"/>
              </w:rPr>
            </w:pPr>
          </w:p>
        </w:tc>
      </w:tr>
      <w:tr w:rsidR="00A55ECE" w:rsidRPr="006337CE" w14:paraId="6A0F3010" w14:textId="77777777" w:rsidTr="00A55ECE">
        <w:trPr>
          <w:trHeight w:val="330"/>
        </w:trPr>
        <w:tc>
          <w:tcPr>
            <w:tcW w:w="581" w:type="dxa"/>
            <w:gridSpan w:val="2"/>
            <w:tcBorders>
              <w:top w:val="nil"/>
              <w:left w:val="single" w:sz="4" w:space="0" w:color="auto"/>
              <w:bottom w:val="single" w:sz="4" w:space="0" w:color="auto"/>
              <w:right w:val="nil"/>
            </w:tcBorders>
            <w:shd w:val="clear" w:color="33CCCC" w:fill="00FF00"/>
            <w:vAlign w:val="center"/>
            <w:hideMark/>
          </w:tcPr>
          <w:p w14:paraId="6FBAF551" w14:textId="77777777" w:rsidR="00A55ECE" w:rsidRPr="006337CE" w:rsidRDefault="00A55ECE" w:rsidP="006337CE">
            <w:pPr>
              <w:spacing w:after="0" w:line="240" w:lineRule="auto"/>
              <w:jc w:val="center"/>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w:t>
            </w:r>
          </w:p>
        </w:tc>
        <w:tc>
          <w:tcPr>
            <w:tcW w:w="2250" w:type="dxa"/>
            <w:tcBorders>
              <w:top w:val="nil"/>
              <w:left w:val="single" w:sz="4" w:space="0" w:color="auto"/>
              <w:bottom w:val="single" w:sz="4" w:space="0" w:color="auto"/>
              <w:right w:val="nil"/>
            </w:tcBorders>
            <w:shd w:val="clear" w:color="33CCCC" w:fill="00FF00"/>
            <w:vAlign w:val="center"/>
            <w:hideMark/>
          </w:tcPr>
          <w:p w14:paraId="7262248D" w14:textId="77777777" w:rsidR="00A55ECE" w:rsidRPr="006337CE" w:rsidRDefault="00A55ECE" w:rsidP="006337CE">
            <w:pPr>
              <w:spacing w:after="0" w:line="240" w:lineRule="auto"/>
              <w:jc w:val="center"/>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w:t>
            </w:r>
          </w:p>
        </w:tc>
        <w:tc>
          <w:tcPr>
            <w:tcW w:w="12190" w:type="dxa"/>
            <w:gridSpan w:val="7"/>
            <w:tcBorders>
              <w:top w:val="nil"/>
              <w:left w:val="single" w:sz="4" w:space="0" w:color="auto"/>
              <w:bottom w:val="single" w:sz="4" w:space="0" w:color="auto"/>
              <w:right w:val="single" w:sz="4" w:space="0" w:color="auto"/>
            </w:tcBorders>
            <w:shd w:val="clear" w:color="33CCCC" w:fill="00FF00"/>
            <w:vAlign w:val="center"/>
            <w:hideMark/>
          </w:tcPr>
          <w:p w14:paraId="3A212671" w14:textId="77777777" w:rsidR="00A55ECE" w:rsidRPr="006337CE" w:rsidRDefault="00A55ECE" w:rsidP="006337CE">
            <w:pPr>
              <w:spacing w:after="0" w:line="240" w:lineRule="auto"/>
              <w:jc w:val="center"/>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DÝCHACÍ SYSTÉM</w:t>
            </w:r>
          </w:p>
          <w:p w14:paraId="24CC8236" w14:textId="77777777" w:rsidR="00A55ECE" w:rsidRPr="006337CE" w:rsidRDefault="00A55ECE" w:rsidP="006337CE">
            <w:pPr>
              <w:spacing w:after="0" w:line="240" w:lineRule="auto"/>
              <w:jc w:val="center"/>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w:t>
            </w:r>
          </w:p>
          <w:p w14:paraId="54AC1E31"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r w:rsidRPr="006337CE">
              <w:rPr>
                <w:rFonts w:ascii="Arial Narrow" w:eastAsia="Times New Roman" w:hAnsi="Arial Narrow" w:cs="Calibri"/>
                <w:color w:val="000000"/>
                <w:sz w:val="20"/>
                <w:szCs w:val="20"/>
                <w:lang w:eastAsia="sk-SK"/>
              </w:rPr>
              <w:t> </w:t>
            </w:r>
          </w:p>
        </w:tc>
      </w:tr>
      <w:tr w:rsidR="00A55ECE" w:rsidRPr="006337CE" w14:paraId="77CBA4CE" w14:textId="77777777" w:rsidTr="00A55ECE">
        <w:trPr>
          <w:trHeight w:val="66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B3D61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lastRenderedPageBreak/>
              <w:t>67</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5290900"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Intubačné kanyly 3</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124AF3E9"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Intubačné kanyly 3 - na endotracheálne zaistenie DC s nízkotlakovou objemovou manžetou, jednorázová s Murphyho okom, balenie: 10 ks</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607BD9E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0A627B5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30</w:t>
            </w:r>
          </w:p>
        </w:tc>
        <w:tc>
          <w:tcPr>
            <w:tcW w:w="2763" w:type="dxa"/>
            <w:gridSpan w:val="2"/>
            <w:tcBorders>
              <w:top w:val="single" w:sz="4" w:space="0" w:color="auto"/>
              <w:left w:val="nil"/>
              <w:bottom w:val="single" w:sz="4" w:space="0" w:color="auto"/>
              <w:right w:val="single" w:sz="4" w:space="0" w:color="auto"/>
            </w:tcBorders>
          </w:tcPr>
          <w:p w14:paraId="7F22499C"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616EEECA"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1470EB88"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5A7E627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68</w:t>
            </w:r>
          </w:p>
        </w:tc>
        <w:tc>
          <w:tcPr>
            <w:tcW w:w="2250" w:type="dxa"/>
            <w:tcBorders>
              <w:top w:val="nil"/>
              <w:left w:val="nil"/>
              <w:bottom w:val="single" w:sz="4" w:space="0" w:color="auto"/>
              <w:right w:val="single" w:sz="4" w:space="0" w:color="auto"/>
            </w:tcBorders>
            <w:shd w:val="clear" w:color="auto" w:fill="auto"/>
            <w:vAlign w:val="center"/>
            <w:hideMark/>
          </w:tcPr>
          <w:p w14:paraId="3D94D509"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Intubačné kanyly 4</w:t>
            </w:r>
          </w:p>
        </w:tc>
        <w:tc>
          <w:tcPr>
            <w:tcW w:w="4395" w:type="dxa"/>
            <w:tcBorders>
              <w:top w:val="nil"/>
              <w:left w:val="nil"/>
              <w:bottom w:val="single" w:sz="4" w:space="0" w:color="auto"/>
              <w:right w:val="single" w:sz="4" w:space="0" w:color="auto"/>
            </w:tcBorders>
            <w:shd w:val="clear" w:color="000000" w:fill="FFFFFF"/>
            <w:vAlign w:val="center"/>
            <w:hideMark/>
          </w:tcPr>
          <w:p w14:paraId="11BD97A2"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Intubačné kanyly 4 - na endotracheálne zaistenie DC s nízkotlakovou objemovou manžetou, jednorázová s Murphyho okom, balenie: 10 ks</w:t>
            </w:r>
          </w:p>
        </w:tc>
        <w:tc>
          <w:tcPr>
            <w:tcW w:w="882" w:type="dxa"/>
            <w:tcBorders>
              <w:top w:val="nil"/>
              <w:left w:val="nil"/>
              <w:bottom w:val="single" w:sz="4" w:space="0" w:color="auto"/>
              <w:right w:val="single" w:sz="4" w:space="0" w:color="auto"/>
            </w:tcBorders>
            <w:shd w:val="clear" w:color="auto" w:fill="auto"/>
            <w:vAlign w:val="center"/>
            <w:hideMark/>
          </w:tcPr>
          <w:p w14:paraId="316EE1C4"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05D7F3B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30</w:t>
            </w:r>
          </w:p>
        </w:tc>
        <w:tc>
          <w:tcPr>
            <w:tcW w:w="2763" w:type="dxa"/>
            <w:gridSpan w:val="2"/>
            <w:tcBorders>
              <w:top w:val="single" w:sz="4" w:space="0" w:color="auto"/>
              <w:left w:val="nil"/>
              <w:bottom w:val="single" w:sz="4" w:space="0" w:color="auto"/>
              <w:right w:val="single" w:sz="4" w:space="0" w:color="auto"/>
            </w:tcBorders>
          </w:tcPr>
          <w:p w14:paraId="48ADB9AD"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4BB907E6"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1664EB42"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4B08863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69</w:t>
            </w:r>
          </w:p>
        </w:tc>
        <w:tc>
          <w:tcPr>
            <w:tcW w:w="2250" w:type="dxa"/>
            <w:tcBorders>
              <w:top w:val="nil"/>
              <w:left w:val="nil"/>
              <w:bottom w:val="single" w:sz="4" w:space="0" w:color="auto"/>
              <w:right w:val="single" w:sz="4" w:space="0" w:color="auto"/>
            </w:tcBorders>
            <w:shd w:val="clear" w:color="auto" w:fill="auto"/>
            <w:vAlign w:val="center"/>
            <w:hideMark/>
          </w:tcPr>
          <w:p w14:paraId="2112B717"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Intubačné kanyly 5</w:t>
            </w:r>
          </w:p>
        </w:tc>
        <w:tc>
          <w:tcPr>
            <w:tcW w:w="4395" w:type="dxa"/>
            <w:tcBorders>
              <w:top w:val="nil"/>
              <w:left w:val="nil"/>
              <w:bottom w:val="single" w:sz="4" w:space="0" w:color="auto"/>
              <w:right w:val="single" w:sz="4" w:space="0" w:color="auto"/>
            </w:tcBorders>
            <w:shd w:val="clear" w:color="000000" w:fill="FFFFFF"/>
            <w:vAlign w:val="center"/>
            <w:hideMark/>
          </w:tcPr>
          <w:p w14:paraId="6606BA88"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Intubačné kanyly 5 - na endotracheálne zaistenie DC s nízkotlakovou objemovou manžetou, jednorázová s Murphyho okom, balenie: 10 ks</w:t>
            </w:r>
          </w:p>
        </w:tc>
        <w:tc>
          <w:tcPr>
            <w:tcW w:w="882" w:type="dxa"/>
            <w:tcBorders>
              <w:top w:val="nil"/>
              <w:left w:val="nil"/>
              <w:bottom w:val="single" w:sz="4" w:space="0" w:color="auto"/>
              <w:right w:val="single" w:sz="4" w:space="0" w:color="auto"/>
            </w:tcBorders>
            <w:shd w:val="clear" w:color="auto" w:fill="auto"/>
            <w:vAlign w:val="center"/>
            <w:hideMark/>
          </w:tcPr>
          <w:p w14:paraId="2B2ED0B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3E08F59C"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30</w:t>
            </w:r>
          </w:p>
        </w:tc>
        <w:tc>
          <w:tcPr>
            <w:tcW w:w="2763" w:type="dxa"/>
            <w:gridSpan w:val="2"/>
            <w:tcBorders>
              <w:top w:val="single" w:sz="4" w:space="0" w:color="auto"/>
              <w:left w:val="nil"/>
              <w:bottom w:val="single" w:sz="4" w:space="0" w:color="auto"/>
              <w:right w:val="single" w:sz="4" w:space="0" w:color="auto"/>
            </w:tcBorders>
          </w:tcPr>
          <w:p w14:paraId="78C33D4E"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7513DF2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5B4DA972"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38A201D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70</w:t>
            </w:r>
          </w:p>
        </w:tc>
        <w:tc>
          <w:tcPr>
            <w:tcW w:w="2250" w:type="dxa"/>
            <w:tcBorders>
              <w:top w:val="nil"/>
              <w:left w:val="nil"/>
              <w:bottom w:val="single" w:sz="4" w:space="0" w:color="auto"/>
              <w:right w:val="single" w:sz="4" w:space="0" w:color="auto"/>
            </w:tcBorders>
            <w:shd w:val="clear" w:color="auto" w:fill="auto"/>
            <w:vAlign w:val="center"/>
            <w:hideMark/>
          </w:tcPr>
          <w:p w14:paraId="3A2D7E28"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Intubačné kanyly 6</w:t>
            </w:r>
          </w:p>
        </w:tc>
        <w:tc>
          <w:tcPr>
            <w:tcW w:w="4395" w:type="dxa"/>
            <w:tcBorders>
              <w:top w:val="nil"/>
              <w:left w:val="nil"/>
              <w:bottom w:val="single" w:sz="4" w:space="0" w:color="auto"/>
              <w:right w:val="single" w:sz="4" w:space="0" w:color="auto"/>
            </w:tcBorders>
            <w:shd w:val="clear" w:color="000000" w:fill="FFFFFF"/>
            <w:vAlign w:val="center"/>
            <w:hideMark/>
          </w:tcPr>
          <w:p w14:paraId="7E4D9154"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Intubačné kanyly 6 - na endotracheálne zaistenie DC s nízkotlakovou objemovou manžetou, jednorázová s Murphyho okom, balenie: 10 ks</w:t>
            </w:r>
          </w:p>
        </w:tc>
        <w:tc>
          <w:tcPr>
            <w:tcW w:w="882" w:type="dxa"/>
            <w:tcBorders>
              <w:top w:val="nil"/>
              <w:left w:val="nil"/>
              <w:bottom w:val="single" w:sz="4" w:space="0" w:color="auto"/>
              <w:right w:val="single" w:sz="4" w:space="0" w:color="auto"/>
            </w:tcBorders>
            <w:shd w:val="clear" w:color="auto" w:fill="auto"/>
            <w:vAlign w:val="center"/>
            <w:hideMark/>
          </w:tcPr>
          <w:p w14:paraId="00CD4AB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5EB70F7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30</w:t>
            </w:r>
          </w:p>
        </w:tc>
        <w:tc>
          <w:tcPr>
            <w:tcW w:w="2763" w:type="dxa"/>
            <w:gridSpan w:val="2"/>
            <w:tcBorders>
              <w:top w:val="single" w:sz="4" w:space="0" w:color="auto"/>
              <w:left w:val="nil"/>
              <w:bottom w:val="single" w:sz="4" w:space="0" w:color="auto"/>
              <w:right w:val="single" w:sz="4" w:space="0" w:color="auto"/>
            </w:tcBorders>
          </w:tcPr>
          <w:p w14:paraId="2FDA082D"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5A787C84"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600F48D1"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4D6A5DEB"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71</w:t>
            </w:r>
          </w:p>
        </w:tc>
        <w:tc>
          <w:tcPr>
            <w:tcW w:w="2250" w:type="dxa"/>
            <w:tcBorders>
              <w:top w:val="nil"/>
              <w:left w:val="nil"/>
              <w:bottom w:val="single" w:sz="4" w:space="0" w:color="auto"/>
              <w:right w:val="single" w:sz="4" w:space="0" w:color="auto"/>
            </w:tcBorders>
            <w:shd w:val="clear" w:color="auto" w:fill="auto"/>
            <w:vAlign w:val="center"/>
            <w:hideMark/>
          </w:tcPr>
          <w:p w14:paraId="04A1E29B"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Intubačné kanyly 7</w:t>
            </w:r>
          </w:p>
        </w:tc>
        <w:tc>
          <w:tcPr>
            <w:tcW w:w="4395" w:type="dxa"/>
            <w:tcBorders>
              <w:top w:val="nil"/>
              <w:left w:val="nil"/>
              <w:bottom w:val="single" w:sz="4" w:space="0" w:color="auto"/>
              <w:right w:val="single" w:sz="4" w:space="0" w:color="auto"/>
            </w:tcBorders>
            <w:shd w:val="clear" w:color="000000" w:fill="FFFFFF"/>
            <w:vAlign w:val="center"/>
            <w:hideMark/>
          </w:tcPr>
          <w:p w14:paraId="517F0CCE"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Intubačné kanyly 7 - na endotracheálne zaistenie DC s nízkotlakovou objemovou manžetou, jednorázová s Murphyho okom, balenie: 10 ks</w:t>
            </w:r>
          </w:p>
        </w:tc>
        <w:tc>
          <w:tcPr>
            <w:tcW w:w="882" w:type="dxa"/>
            <w:tcBorders>
              <w:top w:val="nil"/>
              <w:left w:val="nil"/>
              <w:bottom w:val="single" w:sz="4" w:space="0" w:color="auto"/>
              <w:right w:val="single" w:sz="4" w:space="0" w:color="auto"/>
            </w:tcBorders>
            <w:shd w:val="clear" w:color="auto" w:fill="auto"/>
            <w:vAlign w:val="center"/>
            <w:hideMark/>
          </w:tcPr>
          <w:p w14:paraId="121B130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33B5C55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30</w:t>
            </w:r>
          </w:p>
        </w:tc>
        <w:tc>
          <w:tcPr>
            <w:tcW w:w="2763" w:type="dxa"/>
            <w:gridSpan w:val="2"/>
            <w:tcBorders>
              <w:top w:val="single" w:sz="4" w:space="0" w:color="auto"/>
              <w:left w:val="nil"/>
              <w:bottom w:val="single" w:sz="4" w:space="0" w:color="auto"/>
              <w:right w:val="single" w:sz="4" w:space="0" w:color="auto"/>
            </w:tcBorders>
          </w:tcPr>
          <w:p w14:paraId="5F61681C"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36E3E685"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30F67A40"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4569653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72</w:t>
            </w:r>
          </w:p>
        </w:tc>
        <w:tc>
          <w:tcPr>
            <w:tcW w:w="2250" w:type="dxa"/>
            <w:tcBorders>
              <w:top w:val="nil"/>
              <w:left w:val="nil"/>
              <w:bottom w:val="single" w:sz="4" w:space="0" w:color="auto"/>
              <w:right w:val="single" w:sz="4" w:space="0" w:color="auto"/>
            </w:tcBorders>
            <w:shd w:val="clear" w:color="auto" w:fill="auto"/>
            <w:vAlign w:val="center"/>
            <w:hideMark/>
          </w:tcPr>
          <w:p w14:paraId="775D19BD"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Intubačné kanyly 8</w:t>
            </w:r>
          </w:p>
        </w:tc>
        <w:tc>
          <w:tcPr>
            <w:tcW w:w="4395" w:type="dxa"/>
            <w:tcBorders>
              <w:top w:val="nil"/>
              <w:left w:val="nil"/>
              <w:bottom w:val="single" w:sz="4" w:space="0" w:color="auto"/>
              <w:right w:val="single" w:sz="4" w:space="0" w:color="auto"/>
            </w:tcBorders>
            <w:shd w:val="clear" w:color="000000" w:fill="FFFFFF"/>
            <w:vAlign w:val="center"/>
            <w:hideMark/>
          </w:tcPr>
          <w:p w14:paraId="49B1664A"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Intubačné kanyly 8 - na endotracheálne zaistenie DC s nízkotlakovou objemovou manžetou, jednorázová s Murphyho okom, balenie: 10 ks</w:t>
            </w:r>
          </w:p>
        </w:tc>
        <w:tc>
          <w:tcPr>
            <w:tcW w:w="882" w:type="dxa"/>
            <w:tcBorders>
              <w:top w:val="nil"/>
              <w:left w:val="nil"/>
              <w:bottom w:val="single" w:sz="4" w:space="0" w:color="auto"/>
              <w:right w:val="single" w:sz="4" w:space="0" w:color="auto"/>
            </w:tcBorders>
            <w:shd w:val="clear" w:color="auto" w:fill="auto"/>
            <w:vAlign w:val="center"/>
            <w:hideMark/>
          </w:tcPr>
          <w:p w14:paraId="35ADFDD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6EEF526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30</w:t>
            </w:r>
          </w:p>
        </w:tc>
        <w:tc>
          <w:tcPr>
            <w:tcW w:w="2763" w:type="dxa"/>
            <w:gridSpan w:val="2"/>
            <w:tcBorders>
              <w:top w:val="single" w:sz="4" w:space="0" w:color="auto"/>
              <w:left w:val="nil"/>
              <w:bottom w:val="single" w:sz="4" w:space="0" w:color="auto"/>
              <w:right w:val="single" w:sz="4" w:space="0" w:color="auto"/>
            </w:tcBorders>
          </w:tcPr>
          <w:p w14:paraId="6E3A2A70"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487AFADB"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7514E173"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7ABCC92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73</w:t>
            </w:r>
          </w:p>
        </w:tc>
        <w:tc>
          <w:tcPr>
            <w:tcW w:w="2250" w:type="dxa"/>
            <w:tcBorders>
              <w:top w:val="nil"/>
              <w:left w:val="nil"/>
              <w:bottom w:val="single" w:sz="4" w:space="0" w:color="auto"/>
              <w:right w:val="single" w:sz="4" w:space="0" w:color="auto"/>
            </w:tcBorders>
            <w:shd w:val="clear" w:color="auto" w:fill="auto"/>
            <w:vAlign w:val="center"/>
            <w:hideMark/>
          </w:tcPr>
          <w:p w14:paraId="377DF08E"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Intubačné kanyly 9 </w:t>
            </w:r>
          </w:p>
        </w:tc>
        <w:tc>
          <w:tcPr>
            <w:tcW w:w="4395" w:type="dxa"/>
            <w:tcBorders>
              <w:top w:val="nil"/>
              <w:left w:val="nil"/>
              <w:bottom w:val="single" w:sz="4" w:space="0" w:color="auto"/>
              <w:right w:val="single" w:sz="4" w:space="0" w:color="auto"/>
            </w:tcBorders>
            <w:shd w:val="clear" w:color="000000" w:fill="FFFFFF"/>
            <w:vAlign w:val="center"/>
            <w:hideMark/>
          </w:tcPr>
          <w:p w14:paraId="75823626"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Intubačné kanyly 9 - na endotracheálne zaistenie DC s nízkotlakovou objemovou manžetou, jednorázová s Murphyho okom, balenie: 10 ks</w:t>
            </w:r>
          </w:p>
        </w:tc>
        <w:tc>
          <w:tcPr>
            <w:tcW w:w="882" w:type="dxa"/>
            <w:tcBorders>
              <w:top w:val="nil"/>
              <w:left w:val="nil"/>
              <w:bottom w:val="single" w:sz="4" w:space="0" w:color="auto"/>
              <w:right w:val="single" w:sz="4" w:space="0" w:color="auto"/>
            </w:tcBorders>
            <w:shd w:val="clear" w:color="auto" w:fill="auto"/>
            <w:vAlign w:val="center"/>
            <w:hideMark/>
          </w:tcPr>
          <w:p w14:paraId="1F64435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64786467"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30</w:t>
            </w:r>
          </w:p>
        </w:tc>
        <w:tc>
          <w:tcPr>
            <w:tcW w:w="2763" w:type="dxa"/>
            <w:gridSpan w:val="2"/>
            <w:tcBorders>
              <w:top w:val="single" w:sz="4" w:space="0" w:color="auto"/>
              <w:left w:val="nil"/>
              <w:bottom w:val="single" w:sz="4" w:space="0" w:color="auto"/>
              <w:right w:val="single" w:sz="4" w:space="0" w:color="auto"/>
            </w:tcBorders>
          </w:tcPr>
          <w:p w14:paraId="79B0B0A9"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0A763D2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39D9634C"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3D19E247"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74</w:t>
            </w:r>
          </w:p>
        </w:tc>
        <w:tc>
          <w:tcPr>
            <w:tcW w:w="2250" w:type="dxa"/>
            <w:tcBorders>
              <w:top w:val="nil"/>
              <w:left w:val="nil"/>
              <w:bottom w:val="single" w:sz="4" w:space="0" w:color="auto"/>
              <w:right w:val="single" w:sz="4" w:space="0" w:color="auto"/>
            </w:tcBorders>
            <w:shd w:val="clear" w:color="auto" w:fill="auto"/>
            <w:vAlign w:val="center"/>
            <w:hideMark/>
          </w:tcPr>
          <w:p w14:paraId="250A8E0B"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Detektor tracheálnej intubácie</w:t>
            </w:r>
          </w:p>
        </w:tc>
        <w:tc>
          <w:tcPr>
            <w:tcW w:w="4395" w:type="dxa"/>
            <w:tcBorders>
              <w:top w:val="nil"/>
              <w:left w:val="nil"/>
              <w:bottom w:val="single" w:sz="4" w:space="0" w:color="auto"/>
              <w:right w:val="single" w:sz="4" w:space="0" w:color="auto"/>
            </w:tcBorders>
            <w:shd w:val="clear" w:color="000000" w:fill="FFFFFF"/>
            <w:vAlign w:val="center"/>
            <w:hideMark/>
          </w:tcPr>
          <w:p w14:paraId="20F80414"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Detektor tracheálnej intubácie - pomôcka na rýchle a spoľahlivé potvrdenie správnosti umiestnenia endotracheálnej kanyly (ETK)</w:t>
            </w:r>
          </w:p>
        </w:tc>
        <w:tc>
          <w:tcPr>
            <w:tcW w:w="882" w:type="dxa"/>
            <w:tcBorders>
              <w:top w:val="nil"/>
              <w:left w:val="nil"/>
              <w:bottom w:val="single" w:sz="4" w:space="0" w:color="auto"/>
              <w:right w:val="single" w:sz="4" w:space="0" w:color="auto"/>
            </w:tcBorders>
            <w:shd w:val="clear" w:color="000000" w:fill="FFFFFF"/>
            <w:vAlign w:val="center"/>
            <w:hideMark/>
          </w:tcPr>
          <w:p w14:paraId="65C14310"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000000" w:fill="FFFFFF"/>
            <w:noWrap/>
            <w:vAlign w:val="center"/>
            <w:hideMark/>
          </w:tcPr>
          <w:p w14:paraId="4236A7CF"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w:t>
            </w:r>
          </w:p>
        </w:tc>
        <w:tc>
          <w:tcPr>
            <w:tcW w:w="2763" w:type="dxa"/>
            <w:gridSpan w:val="2"/>
            <w:tcBorders>
              <w:top w:val="single" w:sz="4" w:space="0" w:color="auto"/>
              <w:left w:val="nil"/>
              <w:bottom w:val="single" w:sz="4" w:space="0" w:color="auto"/>
              <w:right w:val="single" w:sz="4" w:space="0" w:color="auto"/>
            </w:tcBorders>
          </w:tcPr>
          <w:p w14:paraId="45D098B9"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6E7FD9F4"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5C833923"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63C3259C"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75</w:t>
            </w:r>
          </w:p>
        </w:tc>
        <w:tc>
          <w:tcPr>
            <w:tcW w:w="2250" w:type="dxa"/>
            <w:tcBorders>
              <w:top w:val="nil"/>
              <w:left w:val="nil"/>
              <w:bottom w:val="single" w:sz="4" w:space="0" w:color="auto"/>
              <w:right w:val="single" w:sz="4" w:space="0" w:color="auto"/>
            </w:tcBorders>
            <w:shd w:val="clear" w:color="auto" w:fill="auto"/>
            <w:vAlign w:val="center"/>
            <w:hideMark/>
          </w:tcPr>
          <w:p w14:paraId="5086CB0E"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Inhalačná maska s nebulizátorom pre dospelých</w:t>
            </w:r>
          </w:p>
        </w:tc>
        <w:tc>
          <w:tcPr>
            <w:tcW w:w="4395" w:type="dxa"/>
            <w:tcBorders>
              <w:top w:val="nil"/>
              <w:left w:val="nil"/>
              <w:bottom w:val="single" w:sz="4" w:space="0" w:color="auto"/>
              <w:right w:val="single" w:sz="4" w:space="0" w:color="auto"/>
            </w:tcBorders>
            <w:shd w:val="clear" w:color="000000" w:fill="FFFFFF"/>
            <w:vAlign w:val="center"/>
            <w:hideMark/>
          </w:tcPr>
          <w:p w14:paraId="5E28BBD0"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Inhalačná maska s nebulizátorom pre dospelých - mikronebulizátor s maskou a hadičkou 210 cm, latex-</w:t>
            </w:r>
            <w:proofErr w:type="spellStart"/>
            <w:r w:rsidRPr="006337CE">
              <w:rPr>
                <w:rFonts w:ascii="Arial Narrow" w:eastAsia="Times New Roman" w:hAnsi="Arial Narrow" w:cs="Calibri"/>
                <w:color w:val="000000"/>
                <w:sz w:val="20"/>
                <w:szCs w:val="20"/>
                <w:lang w:eastAsia="sk-SK"/>
              </w:rPr>
              <w:t>free</w:t>
            </w:r>
            <w:proofErr w:type="spellEnd"/>
            <w:r w:rsidRPr="006337CE">
              <w:rPr>
                <w:rFonts w:ascii="Arial Narrow" w:eastAsia="Times New Roman" w:hAnsi="Arial Narrow" w:cs="Calibri"/>
                <w:color w:val="000000"/>
                <w:sz w:val="20"/>
                <w:szCs w:val="20"/>
                <w:lang w:eastAsia="sk-SK"/>
              </w:rPr>
              <w:t>, dospelí, balenie: 50 ks</w:t>
            </w:r>
          </w:p>
        </w:tc>
        <w:tc>
          <w:tcPr>
            <w:tcW w:w="882" w:type="dxa"/>
            <w:tcBorders>
              <w:top w:val="nil"/>
              <w:left w:val="nil"/>
              <w:bottom w:val="single" w:sz="4" w:space="0" w:color="auto"/>
              <w:right w:val="single" w:sz="4" w:space="0" w:color="auto"/>
            </w:tcBorders>
            <w:shd w:val="clear" w:color="auto" w:fill="auto"/>
            <w:vAlign w:val="center"/>
            <w:hideMark/>
          </w:tcPr>
          <w:p w14:paraId="5BBA11B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0C45D287"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20</w:t>
            </w:r>
          </w:p>
        </w:tc>
        <w:tc>
          <w:tcPr>
            <w:tcW w:w="2763" w:type="dxa"/>
            <w:gridSpan w:val="2"/>
            <w:tcBorders>
              <w:top w:val="single" w:sz="4" w:space="0" w:color="auto"/>
              <w:left w:val="nil"/>
              <w:bottom w:val="single" w:sz="4" w:space="0" w:color="auto"/>
              <w:right w:val="single" w:sz="4" w:space="0" w:color="auto"/>
            </w:tcBorders>
          </w:tcPr>
          <w:p w14:paraId="6DAA37FE"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3632F8E5"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13082F25"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3133ECA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76</w:t>
            </w:r>
          </w:p>
        </w:tc>
        <w:tc>
          <w:tcPr>
            <w:tcW w:w="2250" w:type="dxa"/>
            <w:tcBorders>
              <w:top w:val="nil"/>
              <w:left w:val="nil"/>
              <w:bottom w:val="single" w:sz="4" w:space="0" w:color="auto"/>
              <w:right w:val="single" w:sz="4" w:space="0" w:color="auto"/>
            </w:tcBorders>
            <w:shd w:val="clear" w:color="auto" w:fill="auto"/>
            <w:vAlign w:val="center"/>
            <w:hideMark/>
          </w:tcPr>
          <w:p w14:paraId="300A7C97"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Inhalačná maska s nebulizátorom pre deti</w:t>
            </w:r>
          </w:p>
        </w:tc>
        <w:tc>
          <w:tcPr>
            <w:tcW w:w="4395" w:type="dxa"/>
            <w:tcBorders>
              <w:top w:val="nil"/>
              <w:left w:val="nil"/>
              <w:bottom w:val="single" w:sz="4" w:space="0" w:color="auto"/>
              <w:right w:val="single" w:sz="4" w:space="0" w:color="auto"/>
            </w:tcBorders>
            <w:shd w:val="clear" w:color="000000" w:fill="FFFFFF"/>
            <w:vAlign w:val="center"/>
            <w:hideMark/>
          </w:tcPr>
          <w:p w14:paraId="1D5A6FFE"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Inhalačná maska s nebulizátorom pre deti - mikronebulizátor s maskou a hadičkou 210 cm, latex-</w:t>
            </w:r>
            <w:proofErr w:type="spellStart"/>
            <w:r w:rsidRPr="006337CE">
              <w:rPr>
                <w:rFonts w:ascii="Arial Narrow" w:eastAsia="Times New Roman" w:hAnsi="Arial Narrow" w:cs="Calibri"/>
                <w:color w:val="000000"/>
                <w:sz w:val="20"/>
                <w:szCs w:val="20"/>
                <w:lang w:eastAsia="sk-SK"/>
              </w:rPr>
              <w:t>free</w:t>
            </w:r>
            <w:proofErr w:type="spellEnd"/>
            <w:r w:rsidRPr="006337CE">
              <w:rPr>
                <w:rFonts w:ascii="Arial Narrow" w:eastAsia="Times New Roman" w:hAnsi="Arial Narrow" w:cs="Calibri"/>
                <w:color w:val="000000"/>
                <w:sz w:val="20"/>
                <w:szCs w:val="20"/>
                <w:lang w:eastAsia="sk-SK"/>
              </w:rPr>
              <w:t>, balenie: 50 ks</w:t>
            </w:r>
          </w:p>
        </w:tc>
        <w:tc>
          <w:tcPr>
            <w:tcW w:w="882" w:type="dxa"/>
            <w:tcBorders>
              <w:top w:val="nil"/>
              <w:left w:val="nil"/>
              <w:bottom w:val="single" w:sz="4" w:space="0" w:color="auto"/>
              <w:right w:val="single" w:sz="4" w:space="0" w:color="auto"/>
            </w:tcBorders>
            <w:shd w:val="clear" w:color="auto" w:fill="auto"/>
            <w:vAlign w:val="center"/>
            <w:hideMark/>
          </w:tcPr>
          <w:p w14:paraId="3187338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2AD063C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20</w:t>
            </w:r>
          </w:p>
        </w:tc>
        <w:tc>
          <w:tcPr>
            <w:tcW w:w="2763" w:type="dxa"/>
            <w:gridSpan w:val="2"/>
            <w:tcBorders>
              <w:top w:val="single" w:sz="4" w:space="0" w:color="auto"/>
              <w:left w:val="nil"/>
              <w:bottom w:val="single" w:sz="4" w:space="0" w:color="auto"/>
              <w:right w:val="single" w:sz="4" w:space="0" w:color="auto"/>
            </w:tcBorders>
          </w:tcPr>
          <w:p w14:paraId="178FFFA4"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0A4EFB37"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5C56D661"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3C0560D4"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77</w:t>
            </w:r>
          </w:p>
        </w:tc>
        <w:tc>
          <w:tcPr>
            <w:tcW w:w="2250" w:type="dxa"/>
            <w:tcBorders>
              <w:top w:val="nil"/>
              <w:left w:val="nil"/>
              <w:bottom w:val="single" w:sz="4" w:space="0" w:color="auto"/>
              <w:right w:val="single" w:sz="4" w:space="0" w:color="auto"/>
            </w:tcBorders>
            <w:shd w:val="clear" w:color="auto" w:fill="auto"/>
            <w:vAlign w:val="center"/>
            <w:hideMark/>
          </w:tcPr>
          <w:p w14:paraId="35607C4F"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Maska inhalačná deti</w:t>
            </w:r>
          </w:p>
        </w:tc>
        <w:tc>
          <w:tcPr>
            <w:tcW w:w="4395" w:type="dxa"/>
            <w:tcBorders>
              <w:top w:val="nil"/>
              <w:left w:val="nil"/>
              <w:bottom w:val="single" w:sz="4" w:space="0" w:color="auto"/>
              <w:right w:val="single" w:sz="4" w:space="0" w:color="auto"/>
            </w:tcBorders>
            <w:shd w:val="clear" w:color="000000" w:fill="FFFFFF"/>
            <w:noWrap/>
            <w:vAlign w:val="center"/>
            <w:hideMark/>
          </w:tcPr>
          <w:p w14:paraId="518DADA0"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Maska inhalačná deti - s klipom a hadičkou 210cm, jednorázová, latex-</w:t>
            </w:r>
            <w:proofErr w:type="spellStart"/>
            <w:r w:rsidRPr="006337CE">
              <w:rPr>
                <w:rFonts w:ascii="Arial Narrow" w:eastAsia="Times New Roman" w:hAnsi="Arial Narrow" w:cs="Calibri"/>
                <w:color w:val="000000"/>
                <w:sz w:val="20"/>
                <w:szCs w:val="20"/>
                <w:lang w:eastAsia="sk-SK"/>
              </w:rPr>
              <w:t>free</w:t>
            </w:r>
            <w:proofErr w:type="spellEnd"/>
            <w:r w:rsidRPr="006337CE">
              <w:rPr>
                <w:rFonts w:ascii="Arial Narrow" w:eastAsia="Times New Roman" w:hAnsi="Arial Narrow" w:cs="Calibri"/>
                <w:color w:val="000000"/>
                <w:sz w:val="20"/>
                <w:szCs w:val="20"/>
                <w:lang w:eastAsia="sk-SK"/>
              </w:rPr>
              <w:t xml:space="preserve">, balenie: 50ks </w:t>
            </w:r>
          </w:p>
        </w:tc>
        <w:tc>
          <w:tcPr>
            <w:tcW w:w="882" w:type="dxa"/>
            <w:tcBorders>
              <w:top w:val="nil"/>
              <w:left w:val="nil"/>
              <w:bottom w:val="single" w:sz="4" w:space="0" w:color="auto"/>
              <w:right w:val="single" w:sz="4" w:space="0" w:color="auto"/>
            </w:tcBorders>
            <w:shd w:val="clear" w:color="auto" w:fill="auto"/>
            <w:vAlign w:val="center"/>
            <w:hideMark/>
          </w:tcPr>
          <w:p w14:paraId="434AC58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268926FC"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60</w:t>
            </w:r>
          </w:p>
        </w:tc>
        <w:tc>
          <w:tcPr>
            <w:tcW w:w="2763" w:type="dxa"/>
            <w:gridSpan w:val="2"/>
            <w:tcBorders>
              <w:top w:val="single" w:sz="4" w:space="0" w:color="auto"/>
              <w:left w:val="nil"/>
              <w:bottom w:val="single" w:sz="4" w:space="0" w:color="auto"/>
              <w:right w:val="single" w:sz="4" w:space="0" w:color="auto"/>
            </w:tcBorders>
          </w:tcPr>
          <w:p w14:paraId="76A961F1"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5B1F56EE"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1594608B"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0A6B32F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78</w:t>
            </w:r>
          </w:p>
        </w:tc>
        <w:tc>
          <w:tcPr>
            <w:tcW w:w="2250" w:type="dxa"/>
            <w:tcBorders>
              <w:top w:val="nil"/>
              <w:left w:val="nil"/>
              <w:bottom w:val="single" w:sz="4" w:space="0" w:color="auto"/>
              <w:right w:val="single" w:sz="4" w:space="0" w:color="auto"/>
            </w:tcBorders>
            <w:shd w:val="clear" w:color="auto" w:fill="auto"/>
            <w:vAlign w:val="center"/>
            <w:hideMark/>
          </w:tcPr>
          <w:p w14:paraId="4D8FCF07"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Maska inhalačná dospelí</w:t>
            </w:r>
          </w:p>
        </w:tc>
        <w:tc>
          <w:tcPr>
            <w:tcW w:w="4395" w:type="dxa"/>
            <w:tcBorders>
              <w:top w:val="nil"/>
              <w:left w:val="nil"/>
              <w:bottom w:val="single" w:sz="4" w:space="0" w:color="auto"/>
              <w:right w:val="single" w:sz="4" w:space="0" w:color="auto"/>
            </w:tcBorders>
            <w:shd w:val="clear" w:color="000000" w:fill="FFFFFF"/>
            <w:vAlign w:val="center"/>
            <w:hideMark/>
          </w:tcPr>
          <w:p w14:paraId="21062573"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Maska inhalačná dospelí - s klipom a hadičkou 210 cm, jednorázová, latex-</w:t>
            </w:r>
            <w:proofErr w:type="spellStart"/>
            <w:r w:rsidRPr="006337CE">
              <w:rPr>
                <w:rFonts w:ascii="Arial Narrow" w:eastAsia="Times New Roman" w:hAnsi="Arial Narrow" w:cs="Calibri"/>
                <w:color w:val="000000"/>
                <w:sz w:val="20"/>
                <w:szCs w:val="20"/>
                <w:lang w:eastAsia="sk-SK"/>
              </w:rPr>
              <w:t>free</w:t>
            </w:r>
            <w:proofErr w:type="spellEnd"/>
            <w:r w:rsidRPr="006337CE">
              <w:rPr>
                <w:rFonts w:ascii="Arial Narrow" w:eastAsia="Times New Roman" w:hAnsi="Arial Narrow" w:cs="Calibri"/>
                <w:color w:val="000000"/>
                <w:sz w:val="20"/>
                <w:szCs w:val="20"/>
                <w:lang w:eastAsia="sk-SK"/>
              </w:rPr>
              <w:t xml:space="preserve">, balenie: 50 ks </w:t>
            </w:r>
          </w:p>
        </w:tc>
        <w:tc>
          <w:tcPr>
            <w:tcW w:w="882" w:type="dxa"/>
            <w:tcBorders>
              <w:top w:val="nil"/>
              <w:left w:val="nil"/>
              <w:bottom w:val="single" w:sz="4" w:space="0" w:color="auto"/>
              <w:right w:val="single" w:sz="4" w:space="0" w:color="auto"/>
            </w:tcBorders>
            <w:shd w:val="clear" w:color="auto" w:fill="auto"/>
            <w:vAlign w:val="center"/>
            <w:hideMark/>
          </w:tcPr>
          <w:p w14:paraId="03D7617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78C26D3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70</w:t>
            </w:r>
          </w:p>
        </w:tc>
        <w:tc>
          <w:tcPr>
            <w:tcW w:w="2763" w:type="dxa"/>
            <w:gridSpan w:val="2"/>
            <w:tcBorders>
              <w:top w:val="single" w:sz="4" w:space="0" w:color="auto"/>
              <w:left w:val="nil"/>
              <w:bottom w:val="single" w:sz="4" w:space="0" w:color="auto"/>
              <w:right w:val="single" w:sz="4" w:space="0" w:color="auto"/>
            </w:tcBorders>
          </w:tcPr>
          <w:p w14:paraId="55E4BB29"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42ECE830"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1C4D741C"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7848659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79</w:t>
            </w:r>
          </w:p>
        </w:tc>
        <w:tc>
          <w:tcPr>
            <w:tcW w:w="2250" w:type="dxa"/>
            <w:tcBorders>
              <w:top w:val="nil"/>
              <w:left w:val="nil"/>
              <w:bottom w:val="single" w:sz="4" w:space="0" w:color="auto"/>
              <w:right w:val="single" w:sz="4" w:space="0" w:color="auto"/>
            </w:tcBorders>
            <w:shd w:val="clear" w:color="auto" w:fill="auto"/>
            <w:vAlign w:val="center"/>
            <w:hideMark/>
          </w:tcPr>
          <w:p w14:paraId="0C6D9145" w14:textId="77777777" w:rsidR="00A55ECE" w:rsidRPr="006337CE" w:rsidRDefault="00A55ECE" w:rsidP="006337CE">
            <w:pPr>
              <w:spacing w:after="0" w:line="240" w:lineRule="auto"/>
              <w:rPr>
                <w:rFonts w:ascii="Arial Narrow" w:eastAsia="Times New Roman" w:hAnsi="Arial Narrow" w:cs="Calibri"/>
                <w:b/>
                <w:bCs/>
                <w:sz w:val="20"/>
                <w:szCs w:val="20"/>
                <w:lang w:eastAsia="sk-SK"/>
              </w:rPr>
            </w:pPr>
            <w:r w:rsidRPr="006337CE">
              <w:rPr>
                <w:rFonts w:ascii="Arial Narrow" w:eastAsia="Times New Roman" w:hAnsi="Arial Narrow" w:cs="Calibri"/>
                <w:b/>
                <w:bCs/>
                <w:sz w:val="20"/>
                <w:szCs w:val="20"/>
                <w:lang w:eastAsia="sk-SK"/>
              </w:rPr>
              <w:t xml:space="preserve">Supraglotická laryngeálna maska I-GEL, 1,0 - </w:t>
            </w:r>
            <w:proofErr w:type="spellStart"/>
            <w:r w:rsidRPr="006337CE">
              <w:rPr>
                <w:rFonts w:ascii="Arial Narrow" w:eastAsia="Times New Roman" w:hAnsi="Arial Narrow" w:cs="Calibri"/>
                <w:b/>
                <w:bCs/>
                <w:sz w:val="20"/>
                <w:szCs w:val="20"/>
                <w:lang w:eastAsia="sk-SK"/>
              </w:rPr>
              <w:t>neo</w:t>
            </w:r>
            <w:proofErr w:type="spellEnd"/>
            <w:r w:rsidRPr="006337CE">
              <w:rPr>
                <w:rFonts w:ascii="Arial Narrow" w:eastAsia="Times New Roman" w:hAnsi="Arial Narrow" w:cs="Calibri"/>
                <w:b/>
                <w:bCs/>
                <w:sz w:val="20"/>
                <w:szCs w:val="20"/>
                <w:lang w:eastAsia="sk-SK"/>
              </w:rPr>
              <w:t xml:space="preserve"> (2-5 kg)</w:t>
            </w:r>
          </w:p>
        </w:tc>
        <w:tc>
          <w:tcPr>
            <w:tcW w:w="4395" w:type="dxa"/>
            <w:tcBorders>
              <w:top w:val="nil"/>
              <w:left w:val="nil"/>
              <w:bottom w:val="single" w:sz="4" w:space="0" w:color="auto"/>
              <w:right w:val="single" w:sz="4" w:space="0" w:color="auto"/>
            </w:tcBorders>
            <w:shd w:val="clear" w:color="auto" w:fill="auto"/>
            <w:vAlign w:val="bottom"/>
            <w:hideMark/>
          </w:tcPr>
          <w:p w14:paraId="626AC806"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Vyrobená z termoplastického elastomeru medicínskej kvality, s integrovaným gastrickým kanálom na odvádzanie obsahu žalúdka, alebo na zavedenie nazogastrickej sondy. Veľkosti farebne odlíšené : 1,0 - </w:t>
            </w:r>
            <w:proofErr w:type="spellStart"/>
            <w:r w:rsidRPr="006337CE">
              <w:rPr>
                <w:rFonts w:ascii="Arial Narrow" w:eastAsia="Times New Roman" w:hAnsi="Arial Narrow" w:cs="Calibri"/>
                <w:color w:val="000000"/>
                <w:sz w:val="20"/>
                <w:szCs w:val="20"/>
                <w:lang w:eastAsia="sk-SK"/>
              </w:rPr>
              <w:t>neo</w:t>
            </w:r>
            <w:proofErr w:type="spellEnd"/>
            <w:r w:rsidRPr="006337CE">
              <w:rPr>
                <w:rFonts w:ascii="Arial Narrow" w:eastAsia="Times New Roman" w:hAnsi="Arial Narrow" w:cs="Calibri"/>
                <w:color w:val="000000"/>
                <w:sz w:val="20"/>
                <w:szCs w:val="20"/>
                <w:lang w:eastAsia="sk-SK"/>
              </w:rPr>
              <w:t xml:space="preserve"> (2-5 kg), bal. 10ks</w:t>
            </w:r>
          </w:p>
        </w:tc>
        <w:tc>
          <w:tcPr>
            <w:tcW w:w="882" w:type="dxa"/>
            <w:tcBorders>
              <w:top w:val="nil"/>
              <w:left w:val="nil"/>
              <w:bottom w:val="single" w:sz="4" w:space="0" w:color="auto"/>
              <w:right w:val="single" w:sz="4" w:space="0" w:color="auto"/>
            </w:tcBorders>
            <w:shd w:val="clear" w:color="auto" w:fill="auto"/>
            <w:noWrap/>
            <w:vAlign w:val="center"/>
            <w:hideMark/>
          </w:tcPr>
          <w:p w14:paraId="358884B8" w14:textId="77777777" w:rsidR="00A55ECE" w:rsidRPr="00204A97" w:rsidRDefault="00A55ECE" w:rsidP="006337CE">
            <w:pPr>
              <w:spacing w:after="0" w:line="240" w:lineRule="auto"/>
              <w:jc w:val="center"/>
              <w:rPr>
                <w:rFonts w:ascii="Arial Narrow" w:eastAsia="Times New Roman" w:hAnsi="Arial Narrow" w:cs="Calibri"/>
                <w:color w:val="000000"/>
                <w:sz w:val="20"/>
                <w:szCs w:val="20"/>
                <w:lang w:eastAsia="sk-SK"/>
              </w:rPr>
            </w:pPr>
            <w:r w:rsidRPr="00204A97">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515847F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nil"/>
              <w:bottom w:val="single" w:sz="4" w:space="0" w:color="auto"/>
              <w:right w:val="single" w:sz="4" w:space="0" w:color="auto"/>
            </w:tcBorders>
          </w:tcPr>
          <w:p w14:paraId="42CD55EC"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5A66295B"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0F0C275B" w14:textId="77777777" w:rsidTr="00A55ECE">
        <w:trPr>
          <w:trHeight w:val="99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6C06CC"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lastRenderedPageBreak/>
              <w:t>80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DBBE4" w14:textId="77777777" w:rsidR="00A55ECE" w:rsidRPr="006337CE" w:rsidRDefault="00A55ECE" w:rsidP="006337CE">
            <w:pPr>
              <w:spacing w:after="0" w:line="240" w:lineRule="auto"/>
              <w:rPr>
                <w:rFonts w:ascii="Arial Narrow" w:eastAsia="Times New Roman" w:hAnsi="Arial Narrow" w:cs="Calibri"/>
                <w:b/>
                <w:bCs/>
                <w:sz w:val="20"/>
                <w:szCs w:val="20"/>
                <w:lang w:eastAsia="sk-SK"/>
              </w:rPr>
            </w:pPr>
            <w:r w:rsidRPr="006337CE">
              <w:rPr>
                <w:rFonts w:ascii="Arial Narrow" w:eastAsia="Times New Roman" w:hAnsi="Arial Narrow" w:cs="Calibri"/>
                <w:b/>
                <w:bCs/>
                <w:sz w:val="20"/>
                <w:szCs w:val="20"/>
                <w:lang w:eastAsia="sk-SK"/>
              </w:rPr>
              <w:t>Supraglotická laryngeálna maska I-GEL, 1,5- infant (5-12kg)</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2DF65D"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Vyrobená z termoplastického elastomeru medicínskej kvality, s integrovaným gastrickým kanálom na odvádzanie obsahu žalúdka, alebo na zavedenie nazogastrickej sondy. Veľkosti farebne odlíšené : 1,5- infant (5-12kg), bal. 10ks</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13423" w14:textId="77777777" w:rsidR="00A55ECE" w:rsidRPr="00204A97" w:rsidRDefault="00A55ECE" w:rsidP="006337CE">
            <w:pPr>
              <w:spacing w:after="0" w:line="240" w:lineRule="auto"/>
              <w:jc w:val="center"/>
              <w:rPr>
                <w:rFonts w:ascii="Arial Narrow" w:eastAsia="Times New Roman" w:hAnsi="Arial Narrow" w:cs="Calibri"/>
                <w:color w:val="000000"/>
                <w:sz w:val="20"/>
                <w:szCs w:val="20"/>
                <w:lang w:eastAsia="sk-SK"/>
              </w:rPr>
            </w:pPr>
            <w:r w:rsidRPr="00204A97">
              <w:rPr>
                <w:rFonts w:ascii="Arial Narrow" w:eastAsia="Times New Roman" w:hAnsi="Arial Narrow" w:cs="Calibri"/>
                <w:color w:val="000000"/>
                <w:sz w:val="20"/>
                <w:szCs w:val="20"/>
                <w:lang w:eastAsia="sk-SK"/>
              </w:rPr>
              <w:t>balenie</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A015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single" w:sz="4" w:space="0" w:color="auto"/>
              <w:bottom w:val="single" w:sz="4" w:space="0" w:color="auto"/>
              <w:right w:val="single" w:sz="4" w:space="0" w:color="auto"/>
            </w:tcBorders>
          </w:tcPr>
          <w:p w14:paraId="48229CFB"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72ED275E"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544811FF" w14:textId="77777777" w:rsidTr="00A55ECE">
        <w:trPr>
          <w:trHeight w:val="99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4E783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81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D67C67A" w14:textId="77777777" w:rsidR="00A55ECE" w:rsidRPr="006337CE" w:rsidRDefault="00A55ECE" w:rsidP="006337CE">
            <w:pPr>
              <w:spacing w:after="0" w:line="240" w:lineRule="auto"/>
              <w:rPr>
                <w:rFonts w:ascii="Arial Narrow" w:eastAsia="Times New Roman" w:hAnsi="Arial Narrow" w:cs="Calibri"/>
                <w:b/>
                <w:bCs/>
                <w:sz w:val="20"/>
                <w:szCs w:val="20"/>
                <w:lang w:eastAsia="sk-SK"/>
              </w:rPr>
            </w:pPr>
            <w:r w:rsidRPr="006337CE">
              <w:rPr>
                <w:rFonts w:ascii="Arial Narrow" w:eastAsia="Times New Roman" w:hAnsi="Arial Narrow" w:cs="Calibri"/>
                <w:b/>
                <w:bCs/>
                <w:sz w:val="20"/>
                <w:szCs w:val="20"/>
                <w:lang w:eastAsia="sk-SK"/>
              </w:rPr>
              <w:t>Supraglotická laryngeálna maska I-GEL, 2,0 -malá pediatrická (10-25kg)</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14:paraId="51361BFF"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Vyrobená z termoplastického elastomeru medicínskej kvality, s integrovaným gastrickým kanálom na odvádzanie obsahu žalúdka, alebo na zavedenie nazogastrickej sondy. Veľkosti farebne odlíšené : 2,0 -malá pediatrická (10-25kg), bal. 10ks</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23DCF223" w14:textId="77777777" w:rsidR="00A55ECE" w:rsidRPr="00204A97" w:rsidRDefault="00A55ECE" w:rsidP="006337CE">
            <w:pPr>
              <w:spacing w:after="0" w:line="240" w:lineRule="auto"/>
              <w:jc w:val="center"/>
              <w:rPr>
                <w:rFonts w:ascii="Arial Narrow" w:eastAsia="Times New Roman" w:hAnsi="Arial Narrow" w:cs="Calibri"/>
                <w:color w:val="000000"/>
                <w:sz w:val="20"/>
                <w:szCs w:val="20"/>
                <w:lang w:eastAsia="sk-SK"/>
              </w:rPr>
            </w:pPr>
            <w:r w:rsidRPr="00204A97">
              <w:rPr>
                <w:rFonts w:ascii="Arial Narrow" w:eastAsia="Times New Roman" w:hAnsi="Arial Narrow" w:cs="Calibri"/>
                <w:color w:val="000000"/>
                <w:sz w:val="20"/>
                <w:szCs w:val="20"/>
                <w:lang w:eastAsia="sk-SK"/>
              </w:rPr>
              <w:t>balenie</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6E41DCC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single" w:sz="4" w:space="0" w:color="auto"/>
              <w:bottom w:val="single" w:sz="4" w:space="0" w:color="auto"/>
              <w:right w:val="single" w:sz="4" w:space="0" w:color="auto"/>
            </w:tcBorders>
          </w:tcPr>
          <w:p w14:paraId="6FC0146F"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36DCEB9F"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640D85A0" w14:textId="77777777" w:rsidTr="00A55ECE">
        <w:trPr>
          <w:trHeight w:val="99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6BE7384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82</w:t>
            </w:r>
          </w:p>
        </w:tc>
        <w:tc>
          <w:tcPr>
            <w:tcW w:w="2250" w:type="dxa"/>
            <w:tcBorders>
              <w:top w:val="nil"/>
              <w:left w:val="nil"/>
              <w:bottom w:val="single" w:sz="4" w:space="0" w:color="auto"/>
              <w:right w:val="single" w:sz="4" w:space="0" w:color="auto"/>
            </w:tcBorders>
            <w:shd w:val="clear" w:color="auto" w:fill="auto"/>
            <w:vAlign w:val="center"/>
            <w:hideMark/>
          </w:tcPr>
          <w:p w14:paraId="2067EBEB" w14:textId="77777777" w:rsidR="00A55ECE" w:rsidRPr="006337CE" w:rsidRDefault="00A55ECE" w:rsidP="006337CE">
            <w:pPr>
              <w:spacing w:after="0" w:line="240" w:lineRule="auto"/>
              <w:rPr>
                <w:rFonts w:ascii="Arial Narrow" w:eastAsia="Times New Roman" w:hAnsi="Arial Narrow" w:cs="Calibri"/>
                <w:b/>
                <w:bCs/>
                <w:sz w:val="20"/>
                <w:szCs w:val="20"/>
                <w:lang w:eastAsia="sk-SK"/>
              </w:rPr>
            </w:pPr>
            <w:r w:rsidRPr="006337CE">
              <w:rPr>
                <w:rFonts w:ascii="Arial Narrow" w:eastAsia="Times New Roman" w:hAnsi="Arial Narrow" w:cs="Calibri"/>
                <w:b/>
                <w:bCs/>
                <w:sz w:val="20"/>
                <w:szCs w:val="20"/>
                <w:lang w:eastAsia="sk-SK"/>
              </w:rPr>
              <w:t>Supraglotická laryngeálna maska I-GEL, 2,5 - veľká peditrická (25-35 kg)</w:t>
            </w:r>
          </w:p>
        </w:tc>
        <w:tc>
          <w:tcPr>
            <w:tcW w:w="4395" w:type="dxa"/>
            <w:tcBorders>
              <w:top w:val="nil"/>
              <w:left w:val="nil"/>
              <w:bottom w:val="single" w:sz="4" w:space="0" w:color="auto"/>
              <w:right w:val="single" w:sz="4" w:space="0" w:color="auto"/>
            </w:tcBorders>
            <w:shd w:val="clear" w:color="auto" w:fill="auto"/>
            <w:vAlign w:val="bottom"/>
            <w:hideMark/>
          </w:tcPr>
          <w:p w14:paraId="4DD25948"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Vyrobená z termoplastického elastomeru medicínskej kvality, s integrovaným gastrickým kanálom na odvádzanie obsahu žalúdka, alebo na zavedenie nazogastrickej sondy. Veľkosti farebne odlíšené :  2,5 - veľká peditrická (25-35 kg), bal. 10ks</w:t>
            </w:r>
          </w:p>
        </w:tc>
        <w:tc>
          <w:tcPr>
            <w:tcW w:w="882" w:type="dxa"/>
            <w:tcBorders>
              <w:top w:val="nil"/>
              <w:left w:val="nil"/>
              <w:bottom w:val="single" w:sz="4" w:space="0" w:color="auto"/>
              <w:right w:val="single" w:sz="4" w:space="0" w:color="auto"/>
            </w:tcBorders>
            <w:shd w:val="clear" w:color="auto" w:fill="auto"/>
            <w:noWrap/>
            <w:vAlign w:val="center"/>
            <w:hideMark/>
          </w:tcPr>
          <w:p w14:paraId="19B800DE" w14:textId="77777777" w:rsidR="00A55ECE" w:rsidRPr="00204A97" w:rsidRDefault="00A55ECE" w:rsidP="006337CE">
            <w:pPr>
              <w:spacing w:after="0" w:line="240" w:lineRule="auto"/>
              <w:jc w:val="center"/>
              <w:rPr>
                <w:rFonts w:ascii="Arial Narrow" w:eastAsia="Times New Roman" w:hAnsi="Arial Narrow" w:cs="Calibri"/>
                <w:color w:val="000000"/>
                <w:sz w:val="20"/>
                <w:szCs w:val="20"/>
                <w:lang w:eastAsia="sk-SK"/>
              </w:rPr>
            </w:pPr>
            <w:r w:rsidRPr="00204A97">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4305F2BB"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single" w:sz="4" w:space="0" w:color="auto"/>
              <w:bottom w:val="single" w:sz="4" w:space="0" w:color="auto"/>
              <w:right w:val="single" w:sz="4" w:space="0" w:color="auto"/>
            </w:tcBorders>
          </w:tcPr>
          <w:p w14:paraId="563DBE9B"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19C635E0"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79FBB6F1" w14:textId="77777777" w:rsidTr="00A55ECE">
        <w:trPr>
          <w:trHeight w:val="99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75CC2E4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83</w:t>
            </w:r>
          </w:p>
        </w:tc>
        <w:tc>
          <w:tcPr>
            <w:tcW w:w="2250" w:type="dxa"/>
            <w:tcBorders>
              <w:top w:val="nil"/>
              <w:left w:val="nil"/>
              <w:bottom w:val="single" w:sz="4" w:space="0" w:color="auto"/>
              <w:right w:val="single" w:sz="4" w:space="0" w:color="auto"/>
            </w:tcBorders>
            <w:shd w:val="clear" w:color="auto" w:fill="auto"/>
            <w:vAlign w:val="center"/>
            <w:hideMark/>
          </w:tcPr>
          <w:p w14:paraId="3517595E" w14:textId="77777777" w:rsidR="00A55ECE" w:rsidRPr="006337CE" w:rsidRDefault="00A55ECE" w:rsidP="006337CE">
            <w:pPr>
              <w:spacing w:after="0" w:line="240" w:lineRule="auto"/>
              <w:rPr>
                <w:rFonts w:ascii="Arial Narrow" w:eastAsia="Times New Roman" w:hAnsi="Arial Narrow" w:cs="Calibri"/>
                <w:b/>
                <w:bCs/>
                <w:sz w:val="20"/>
                <w:szCs w:val="20"/>
                <w:lang w:eastAsia="sk-SK"/>
              </w:rPr>
            </w:pPr>
            <w:r w:rsidRPr="006337CE">
              <w:rPr>
                <w:rFonts w:ascii="Arial Narrow" w:eastAsia="Times New Roman" w:hAnsi="Arial Narrow" w:cs="Calibri"/>
                <w:b/>
                <w:bCs/>
                <w:sz w:val="20"/>
                <w:szCs w:val="20"/>
                <w:lang w:eastAsia="sk-SK"/>
              </w:rPr>
              <w:t xml:space="preserve">Supraglotická laryngeálna maska I-GEL, 3 - </w:t>
            </w:r>
            <w:proofErr w:type="spellStart"/>
            <w:r w:rsidRPr="006337CE">
              <w:rPr>
                <w:rFonts w:ascii="Arial Narrow" w:eastAsia="Times New Roman" w:hAnsi="Arial Narrow" w:cs="Calibri"/>
                <w:b/>
                <w:bCs/>
                <w:sz w:val="20"/>
                <w:szCs w:val="20"/>
                <w:lang w:eastAsia="sk-SK"/>
              </w:rPr>
              <w:t>dosp</w:t>
            </w:r>
            <w:proofErr w:type="spellEnd"/>
            <w:r w:rsidRPr="006337CE">
              <w:rPr>
                <w:rFonts w:ascii="Arial Narrow" w:eastAsia="Times New Roman" w:hAnsi="Arial Narrow" w:cs="Calibri"/>
                <w:b/>
                <w:bCs/>
                <w:sz w:val="20"/>
                <w:szCs w:val="20"/>
                <w:lang w:eastAsia="sk-SK"/>
              </w:rPr>
              <w:t>. S (30-60 kg)</w:t>
            </w:r>
          </w:p>
        </w:tc>
        <w:tc>
          <w:tcPr>
            <w:tcW w:w="4395" w:type="dxa"/>
            <w:tcBorders>
              <w:top w:val="nil"/>
              <w:left w:val="nil"/>
              <w:bottom w:val="single" w:sz="4" w:space="0" w:color="auto"/>
              <w:right w:val="single" w:sz="4" w:space="0" w:color="auto"/>
            </w:tcBorders>
            <w:shd w:val="clear" w:color="auto" w:fill="auto"/>
            <w:vAlign w:val="bottom"/>
            <w:hideMark/>
          </w:tcPr>
          <w:p w14:paraId="5BCC3866"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Vyrobená z termoplastického elastomeru medicínskej kvality, s integrovaným gastrickým kanálom na odvádzanie obsahu žalúdka, alebo na zavedenie nazogastrickej sondy. Veľkosti farebne odlíšené :  3 - </w:t>
            </w:r>
            <w:proofErr w:type="spellStart"/>
            <w:r w:rsidRPr="006337CE">
              <w:rPr>
                <w:rFonts w:ascii="Arial Narrow" w:eastAsia="Times New Roman" w:hAnsi="Arial Narrow" w:cs="Calibri"/>
                <w:color w:val="000000"/>
                <w:sz w:val="20"/>
                <w:szCs w:val="20"/>
                <w:lang w:eastAsia="sk-SK"/>
              </w:rPr>
              <w:t>dosp</w:t>
            </w:r>
            <w:proofErr w:type="spellEnd"/>
            <w:r w:rsidRPr="006337CE">
              <w:rPr>
                <w:rFonts w:ascii="Arial Narrow" w:eastAsia="Times New Roman" w:hAnsi="Arial Narrow" w:cs="Calibri"/>
                <w:color w:val="000000"/>
                <w:sz w:val="20"/>
                <w:szCs w:val="20"/>
                <w:lang w:eastAsia="sk-SK"/>
              </w:rPr>
              <w:t xml:space="preserve">. S (30-60 kg), bal. 10ks                                                                                    </w:t>
            </w:r>
          </w:p>
        </w:tc>
        <w:tc>
          <w:tcPr>
            <w:tcW w:w="882" w:type="dxa"/>
            <w:tcBorders>
              <w:top w:val="nil"/>
              <w:left w:val="nil"/>
              <w:bottom w:val="single" w:sz="4" w:space="0" w:color="auto"/>
              <w:right w:val="single" w:sz="4" w:space="0" w:color="auto"/>
            </w:tcBorders>
            <w:shd w:val="clear" w:color="auto" w:fill="auto"/>
            <w:noWrap/>
            <w:vAlign w:val="center"/>
            <w:hideMark/>
          </w:tcPr>
          <w:p w14:paraId="449C854F" w14:textId="77777777" w:rsidR="00A55ECE" w:rsidRPr="00204A97" w:rsidRDefault="00A55ECE" w:rsidP="006337CE">
            <w:pPr>
              <w:spacing w:after="0" w:line="240" w:lineRule="auto"/>
              <w:jc w:val="center"/>
              <w:rPr>
                <w:rFonts w:ascii="Arial Narrow" w:eastAsia="Times New Roman" w:hAnsi="Arial Narrow" w:cs="Calibri"/>
                <w:color w:val="000000"/>
                <w:sz w:val="20"/>
                <w:szCs w:val="20"/>
                <w:lang w:eastAsia="sk-SK"/>
              </w:rPr>
            </w:pPr>
            <w:r w:rsidRPr="00204A97">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43B302E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single" w:sz="4" w:space="0" w:color="auto"/>
              <w:bottom w:val="single" w:sz="4" w:space="0" w:color="auto"/>
              <w:right w:val="single" w:sz="4" w:space="0" w:color="auto"/>
            </w:tcBorders>
          </w:tcPr>
          <w:p w14:paraId="45829A7A"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3E6D1642"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71FBA229" w14:textId="77777777" w:rsidTr="00A55ECE">
        <w:trPr>
          <w:trHeight w:val="99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48A63B0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84</w:t>
            </w:r>
          </w:p>
        </w:tc>
        <w:tc>
          <w:tcPr>
            <w:tcW w:w="2250" w:type="dxa"/>
            <w:tcBorders>
              <w:top w:val="nil"/>
              <w:left w:val="nil"/>
              <w:bottom w:val="single" w:sz="4" w:space="0" w:color="auto"/>
              <w:right w:val="single" w:sz="4" w:space="0" w:color="auto"/>
            </w:tcBorders>
            <w:shd w:val="clear" w:color="auto" w:fill="auto"/>
            <w:vAlign w:val="center"/>
            <w:hideMark/>
          </w:tcPr>
          <w:p w14:paraId="2C326E28" w14:textId="77777777" w:rsidR="00A55ECE" w:rsidRPr="006337CE" w:rsidRDefault="00A55ECE" w:rsidP="006337CE">
            <w:pPr>
              <w:spacing w:after="0" w:line="240" w:lineRule="auto"/>
              <w:rPr>
                <w:rFonts w:ascii="Arial Narrow" w:eastAsia="Times New Roman" w:hAnsi="Arial Narrow" w:cs="Calibri"/>
                <w:b/>
                <w:bCs/>
                <w:sz w:val="20"/>
                <w:szCs w:val="20"/>
                <w:lang w:eastAsia="sk-SK"/>
              </w:rPr>
            </w:pPr>
            <w:r w:rsidRPr="006337CE">
              <w:rPr>
                <w:rFonts w:ascii="Arial Narrow" w:eastAsia="Times New Roman" w:hAnsi="Arial Narrow" w:cs="Calibri"/>
                <w:b/>
                <w:bCs/>
                <w:sz w:val="20"/>
                <w:szCs w:val="20"/>
                <w:lang w:eastAsia="sk-SK"/>
              </w:rPr>
              <w:t xml:space="preserve">Supraglotická laryngeálna maska I-GEL, 4 - </w:t>
            </w:r>
            <w:proofErr w:type="spellStart"/>
            <w:r w:rsidRPr="006337CE">
              <w:rPr>
                <w:rFonts w:ascii="Arial Narrow" w:eastAsia="Times New Roman" w:hAnsi="Arial Narrow" w:cs="Calibri"/>
                <w:b/>
                <w:bCs/>
                <w:sz w:val="20"/>
                <w:szCs w:val="20"/>
                <w:lang w:eastAsia="sk-SK"/>
              </w:rPr>
              <w:t>dosp</w:t>
            </w:r>
            <w:proofErr w:type="spellEnd"/>
            <w:r w:rsidRPr="006337CE">
              <w:rPr>
                <w:rFonts w:ascii="Arial Narrow" w:eastAsia="Times New Roman" w:hAnsi="Arial Narrow" w:cs="Calibri"/>
                <w:b/>
                <w:bCs/>
                <w:sz w:val="20"/>
                <w:szCs w:val="20"/>
                <w:lang w:eastAsia="sk-SK"/>
              </w:rPr>
              <w:t>. M (50-90 kg)</w:t>
            </w:r>
          </w:p>
        </w:tc>
        <w:tc>
          <w:tcPr>
            <w:tcW w:w="4395" w:type="dxa"/>
            <w:tcBorders>
              <w:top w:val="nil"/>
              <w:left w:val="nil"/>
              <w:bottom w:val="single" w:sz="4" w:space="0" w:color="auto"/>
              <w:right w:val="single" w:sz="4" w:space="0" w:color="auto"/>
            </w:tcBorders>
            <w:shd w:val="clear" w:color="auto" w:fill="auto"/>
            <w:vAlign w:val="bottom"/>
            <w:hideMark/>
          </w:tcPr>
          <w:p w14:paraId="25B8B160"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Vyrobená z termoplastického elastomeru medicínskej kvality, s integrovaným gastrickým kanálom na odvádzanie obsahu žalúdka, alebo na zavedenie nazogastrickej sondy. Veľkosti farebne odlíšené :  4 - </w:t>
            </w:r>
            <w:proofErr w:type="spellStart"/>
            <w:r w:rsidRPr="006337CE">
              <w:rPr>
                <w:rFonts w:ascii="Arial Narrow" w:eastAsia="Times New Roman" w:hAnsi="Arial Narrow" w:cs="Calibri"/>
                <w:color w:val="000000"/>
                <w:sz w:val="20"/>
                <w:szCs w:val="20"/>
                <w:lang w:eastAsia="sk-SK"/>
              </w:rPr>
              <w:t>dosp</w:t>
            </w:r>
            <w:proofErr w:type="spellEnd"/>
            <w:r w:rsidRPr="006337CE">
              <w:rPr>
                <w:rFonts w:ascii="Arial Narrow" w:eastAsia="Times New Roman" w:hAnsi="Arial Narrow" w:cs="Calibri"/>
                <w:color w:val="000000"/>
                <w:sz w:val="20"/>
                <w:szCs w:val="20"/>
                <w:lang w:eastAsia="sk-SK"/>
              </w:rPr>
              <w:t xml:space="preserve">. M (50-90 kg), bal. 10ks                                                                          </w:t>
            </w:r>
          </w:p>
        </w:tc>
        <w:tc>
          <w:tcPr>
            <w:tcW w:w="882" w:type="dxa"/>
            <w:tcBorders>
              <w:top w:val="nil"/>
              <w:left w:val="nil"/>
              <w:bottom w:val="single" w:sz="4" w:space="0" w:color="auto"/>
              <w:right w:val="single" w:sz="4" w:space="0" w:color="auto"/>
            </w:tcBorders>
            <w:shd w:val="clear" w:color="auto" w:fill="auto"/>
            <w:noWrap/>
            <w:vAlign w:val="center"/>
            <w:hideMark/>
          </w:tcPr>
          <w:p w14:paraId="3979763C" w14:textId="77777777" w:rsidR="00A55ECE" w:rsidRPr="00204A97" w:rsidRDefault="00A55ECE" w:rsidP="006337CE">
            <w:pPr>
              <w:spacing w:after="0" w:line="240" w:lineRule="auto"/>
              <w:jc w:val="center"/>
              <w:rPr>
                <w:rFonts w:ascii="Arial Narrow" w:eastAsia="Times New Roman" w:hAnsi="Arial Narrow" w:cs="Calibri"/>
                <w:color w:val="000000"/>
                <w:sz w:val="20"/>
                <w:szCs w:val="20"/>
                <w:lang w:eastAsia="sk-SK"/>
              </w:rPr>
            </w:pPr>
            <w:r w:rsidRPr="00204A97">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03B9A4C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single" w:sz="4" w:space="0" w:color="auto"/>
              <w:bottom w:val="single" w:sz="4" w:space="0" w:color="auto"/>
              <w:right w:val="single" w:sz="4" w:space="0" w:color="auto"/>
            </w:tcBorders>
          </w:tcPr>
          <w:p w14:paraId="03F33CFD"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25776F75"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334B0E1B" w14:textId="77777777" w:rsidTr="00A55ECE">
        <w:trPr>
          <w:trHeight w:val="99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5D88E3BF"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85</w:t>
            </w:r>
          </w:p>
        </w:tc>
        <w:tc>
          <w:tcPr>
            <w:tcW w:w="2250" w:type="dxa"/>
            <w:tcBorders>
              <w:top w:val="nil"/>
              <w:left w:val="nil"/>
              <w:bottom w:val="single" w:sz="4" w:space="0" w:color="auto"/>
              <w:right w:val="single" w:sz="4" w:space="0" w:color="auto"/>
            </w:tcBorders>
            <w:shd w:val="clear" w:color="auto" w:fill="auto"/>
            <w:vAlign w:val="center"/>
            <w:hideMark/>
          </w:tcPr>
          <w:p w14:paraId="6796031B" w14:textId="77777777" w:rsidR="00A55ECE" w:rsidRPr="006337CE" w:rsidRDefault="00A55ECE" w:rsidP="006337CE">
            <w:pPr>
              <w:spacing w:after="0" w:line="240" w:lineRule="auto"/>
              <w:rPr>
                <w:rFonts w:ascii="Arial Narrow" w:eastAsia="Times New Roman" w:hAnsi="Arial Narrow" w:cs="Calibri"/>
                <w:b/>
                <w:bCs/>
                <w:sz w:val="20"/>
                <w:szCs w:val="20"/>
                <w:lang w:eastAsia="sk-SK"/>
              </w:rPr>
            </w:pPr>
            <w:r w:rsidRPr="006337CE">
              <w:rPr>
                <w:rFonts w:ascii="Arial Narrow" w:eastAsia="Times New Roman" w:hAnsi="Arial Narrow" w:cs="Calibri"/>
                <w:b/>
                <w:bCs/>
                <w:sz w:val="20"/>
                <w:szCs w:val="20"/>
                <w:lang w:eastAsia="sk-SK"/>
              </w:rPr>
              <w:t xml:space="preserve">Supraglotická laryngeálna maska I-GEL, 5 - </w:t>
            </w:r>
            <w:proofErr w:type="spellStart"/>
            <w:r w:rsidRPr="006337CE">
              <w:rPr>
                <w:rFonts w:ascii="Arial Narrow" w:eastAsia="Times New Roman" w:hAnsi="Arial Narrow" w:cs="Calibri"/>
                <w:b/>
                <w:bCs/>
                <w:sz w:val="20"/>
                <w:szCs w:val="20"/>
                <w:lang w:eastAsia="sk-SK"/>
              </w:rPr>
              <w:t>dosp.L</w:t>
            </w:r>
            <w:proofErr w:type="spellEnd"/>
            <w:r w:rsidRPr="006337CE">
              <w:rPr>
                <w:rFonts w:ascii="Arial Narrow" w:eastAsia="Times New Roman" w:hAnsi="Arial Narrow" w:cs="Calibri"/>
                <w:b/>
                <w:bCs/>
                <w:sz w:val="20"/>
                <w:szCs w:val="20"/>
                <w:lang w:eastAsia="sk-SK"/>
              </w:rPr>
              <w:t xml:space="preserve"> (90 kg+)</w:t>
            </w:r>
          </w:p>
        </w:tc>
        <w:tc>
          <w:tcPr>
            <w:tcW w:w="4395" w:type="dxa"/>
            <w:tcBorders>
              <w:top w:val="nil"/>
              <w:left w:val="nil"/>
              <w:bottom w:val="single" w:sz="4" w:space="0" w:color="auto"/>
              <w:right w:val="single" w:sz="4" w:space="0" w:color="auto"/>
            </w:tcBorders>
            <w:shd w:val="clear" w:color="auto" w:fill="auto"/>
            <w:vAlign w:val="bottom"/>
            <w:hideMark/>
          </w:tcPr>
          <w:p w14:paraId="01021228"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Vyrobená z termoplastického elastomeru medicínskej kvality, s integrovaným gastrickým kanálom na odvádzanie obsahu žalúdka, alebo na zavedenie nazogastrickej sondy. Veľkosti farebne odlíšené :  5 - </w:t>
            </w:r>
            <w:proofErr w:type="spellStart"/>
            <w:r w:rsidRPr="006337CE">
              <w:rPr>
                <w:rFonts w:ascii="Arial Narrow" w:eastAsia="Times New Roman" w:hAnsi="Arial Narrow" w:cs="Calibri"/>
                <w:color w:val="000000"/>
                <w:sz w:val="20"/>
                <w:szCs w:val="20"/>
                <w:lang w:eastAsia="sk-SK"/>
              </w:rPr>
              <w:t>dosp.L</w:t>
            </w:r>
            <w:proofErr w:type="spellEnd"/>
            <w:r w:rsidRPr="006337CE">
              <w:rPr>
                <w:rFonts w:ascii="Arial Narrow" w:eastAsia="Times New Roman" w:hAnsi="Arial Narrow" w:cs="Calibri"/>
                <w:color w:val="000000"/>
                <w:sz w:val="20"/>
                <w:szCs w:val="20"/>
                <w:lang w:eastAsia="sk-SK"/>
              </w:rPr>
              <w:t xml:space="preserve"> (90 kg+), bal. 10ks                                                                                       </w:t>
            </w:r>
          </w:p>
        </w:tc>
        <w:tc>
          <w:tcPr>
            <w:tcW w:w="882" w:type="dxa"/>
            <w:tcBorders>
              <w:top w:val="nil"/>
              <w:left w:val="nil"/>
              <w:bottom w:val="single" w:sz="4" w:space="0" w:color="auto"/>
              <w:right w:val="single" w:sz="4" w:space="0" w:color="auto"/>
            </w:tcBorders>
            <w:shd w:val="clear" w:color="auto" w:fill="auto"/>
            <w:noWrap/>
            <w:vAlign w:val="center"/>
            <w:hideMark/>
          </w:tcPr>
          <w:p w14:paraId="477F38DC" w14:textId="77777777" w:rsidR="00A55ECE" w:rsidRPr="00204A97" w:rsidRDefault="00A55ECE" w:rsidP="006337CE">
            <w:pPr>
              <w:spacing w:after="0" w:line="240" w:lineRule="auto"/>
              <w:jc w:val="center"/>
              <w:rPr>
                <w:rFonts w:ascii="Arial Narrow" w:eastAsia="Times New Roman" w:hAnsi="Arial Narrow" w:cs="Calibri"/>
                <w:color w:val="000000"/>
                <w:sz w:val="20"/>
                <w:szCs w:val="20"/>
                <w:lang w:eastAsia="sk-SK"/>
              </w:rPr>
            </w:pPr>
            <w:r w:rsidRPr="00204A97">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76B52FD4"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single" w:sz="4" w:space="0" w:color="auto"/>
              <w:bottom w:val="single" w:sz="4" w:space="0" w:color="auto"/>
              <w:right w:val="single" w:sz="4" w:space="0" w:color="auto"/>
            </w:tcBorders>
          </w:tcPr>
          <w:p w14:paraId="1FF8D081"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27639B57"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5288522C" w14:textId="77777777" w:rsidTr="00A55ECE">
        <w:trPr>
          <w:trHeight w:val="99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6168EFCF"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86</w:t>
            </w:r>
          </w:p>
        </w:tc>
        <w:tc>
          <w:tcPr>
            <w:tcW w:w="2250" w:type="dxa"/>
            <w:tcBorders>
              <w:top w:val="nil"/>
              <w:left w:val="nil"/>
              <w:bottom w:val="single" w:sz="4" w:space="0" w:color="auto"/>
              <w:right w:val="single" w:sz="4" w:space="0" w:color="auto"/>
            </w:tcBorders>
            <w:shd w:val="clear" w:color="auto" w:fill="auto"/>
            <w:vAlign w:val="center"/>
            <w:hideMark/>
          </w:tcPr>
          <w:p w14:paraId="11C4B56A"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Resuscitačná maska PVC č.0, novorodenci</w:t>
            </w:r>
          </w:p>
        </w:tc>
        <w:tc>
          <w:tcPr>
            <w:tcW w:w="4395" w:type="dxa"/>
            <w:tcBorders>
              <w:top w:val="nil"/>
              <w:left w:val="nil"/>
              <w:bottom w:val="single" w:sz="4" w:space="0" w:color="auto"/>
              <w:right w:val="single" w:sz="4" w:space="0" w:color="auto"/>
            </w:tcBorders>
            <w:shd w:val="clear" w:color="000000" w:fill="FFFFFF"/>
            <w:vAlign w:val="center"/>
            <w:hideMark/>
          </w:tcPr>
          <w:p w14:paraId="4270557C" w14:textId="47475347" w:rsidR="00A55ECE" w:rsidRPr="006337CE" w:rsidRDefault="00A55ECE" w:rsidP="009E741A">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Resuscitačná maska PVC č.0, novorodenci - maska k </w:t>
            </w:r>
            <w:r w:rsidR="00B97BC0">
              <w:rPr>
                <w:rFonts w:ascii="Arial Narrow" w:eastAsia="Times New Roman" w:hAnsi="Arial Narrow" w:cs="Calibri"/>
                <w:color w:val="000000"/>
                <w:sz w:val="20"/>
                <w:szCs w:val="20"/>
                <w:lang w:eastAsia="sk-SK"/>
              </w:rPr>
              <w:t>jednorazové</w:t>
            </w:r>
            <w:r w:rsidRPr="006337CE">
              <w:rPr>
                <w:rFonts w:ascii="Arial Narrow" w:eastAsia="Times New Roman" w:hAnsi="Arial Narrow" w:cs="Calibri"/>
                <w:color w:val="000000"/>
                <w:sz w:val="20"/>
                <w:szCs w:val="20"/>
                <w:lang w:eastAsia="sk-SK"/>
              </w:rPr>
              <w:t xml:space="preserve">mu  manuálnemu resuscitátoru, veľkosť: novorodenci, latex </w:t>
            </w:r>
            <w:proofErr w:type="spellStart"/>
            <w:r w:rsidRPr="006337CE">
              <w:rPr>
                <w:rFonts w:ascii="Arial Narrow" w:eastAsia="Times New Roman" w:hAnsi="Arial Narrow" w:cs="Calibri"/>
                <w:color w:val="000000"/>
                <w:sz w:val="20"/>
                <w:szCs w:val="20"/>
                <w:lang w:eastAsia="sk-SK"/>
              </w:rPr>
              <w:t>free</w:t>
            </w:r>
            <w:proofErr w:type="spellEnd"/>
            <w:r w:rsidRPr="006337CE">
              <w:rPr>
                <w:rFonts w:ascii="Arial Narrow" w:eastAsia="Times New Roman" w:hAnsi="Arial Narrow" w:cs="Calibri"/>
                <w:color w:val="000000"/>
                <w:sz w:val="20"/>
                <w:szCs w:val="20"/>
                <w:lang w:eastAsia="sk-SK"/>
              </w:rPr>
              <w:t>, s nafukovacou manžetou, s držiakom gumovej pásky pre uchytenie tvárovej masky, balenie: 20 ks</w:t>
            </w:r>
          </w:p>
        </w:tc>
        <w:tc>
          <w:tcPr>
            <w:tcW w:w="882" w:type="dxa"/>
            <w:tcBorders>
              <w:top w:val="nil"/>
              <w:left w:val="nil"/>
              <w:bottom w:val="single" w:sz="4" w:space="0" w:color="auto"/>
              <w:right w:val="single" w:sz="4" w:space="0" w:color="auto"/>
            </w:tcBorders>
            <w:shd w:val="clear" w:color="auto" w:fill="auto"/>
            <w:vAlign w:val="center"/>
            <w:hideMark/>
          </w:tcPr>
          <w:p w14:paraId="6A8C55C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24C49EEC"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single" w:sz="4" w:space="0" w:color="auto"/>
              <w:bottom w:val="single" w:sz="4" w:space="0" w:color="auto"/>
              <w:right w:val="single" w:sz="4" w:space="0" w:color="auto"/>
            </w:tcBorders>
          </w:tcPr>
          <w:p w14:paraId="26118A7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09F9E30E"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513583E1"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52C543C4"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87</w:t>
            </w:r>
          </w:p>
        </w:tc>
        <w:tc>
          <w:tcPr>
            <w:tcW w:w="2250" w:type="dxa"/>
            <w:tcBorders>
              <w:top w:val="nil"/>
              <w:left w:val="nil"/>
              <w:bottom w:val="single" w:sz="4" w:space="0" w:color="auto"/>
              <w:right w:val="single" w:sz="4" w:space="0" w:color="auto"/>
            </w:tcBorders>
            <w:shd w:val="clear" w:color="auto" w:fill="auto"/>
            <w:vAlign w:val="center"/>
            <w:hideMark/>
          </w:tcPr>
          <w:p w14:paraId="74C5919D"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Resuscitačná maska PVC č.1, kojenci</w:t>
            </w:r>
          </w:p>
        </w:tc>
        <w:tc>
          <w:tcPr>
            <w:tcW w:w="4395" w:type="dxa"/>
            <w:tcBorders>
              <w:top w:val="nil"/>
              <w:left w:val="nil"/>
              <w:bottom w:val="single" w:sz="4" w:space="0" w:color="auto"/>
              <w:right w:val="single" w:sz="4" w:space="0" w:color="auto"/>
            </w:tcBorders>
            <w:shd w:val="clear" w:color="000000" w:fill="FFFFFF"/>
            <w:vAlign w:val="center"/>
            <w:hideMark/>
          </w:tcPr>
          <w:p w14:paraId="5A7024F3" w14:textId="212120B5"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Resuscitačná maska PVC č.1, kojenci - maska k </w:t>
            </w:r>
            <w:r w:rsidR="00B97BC0">
              <w:rPr>
                <w:rFonts w:ascii="Arial Narrow" w:eastAsia="Times New Roman" w:hAnsi="Arial Narrow" w:cs="Calibri"/>
                <w:color w:val="000000"/>
                <w:sz w:val="20"/>
                <w:szCs w:val="20"/>
                <w:lang w:eastAsia="sk-SK"/>
              </w:rPr>
              <w:t>jednorazové</w:t>
            </w:r>
            <w:r w:rsidRPr="006337CE">
              <w:rPr>
                <w:rFonts w:ascii="Arial Narrow" w:eastAsia="Times New Roman" w:hAnsi="Arial Narrow" w:cs="Calibri"/>
                <w:color w:val="000000"/>
                <w:sz w:val="20"/>
                <w:szCs w:val="20"/>
                <w:lang w:eastAsia="sk-SK"/>
              </w:rPr>
              <w:t xml:space="preserve">mu  manuálnemu resuscitátoru, veľkosť: kojenci, latex </w:t>
            </w:r>
            <w:proofErr w:type="spellStart"/>
            <w:r w:rsidRPr="006337CE">
              <w:rPr>
                <w:rFonts w:ascii="Arial Narrow" w:eastAsia="Times New Roman" w:hAnsi="Arial Narrow" w:cs="Calibri"/>
                <w:color w:val="000000"/>
                <w:sz w:val="20"/>
                <w:szCs w:val="20"/>
                <w:lang w:eastAsia="sk-SK"/>
              </w:rPr>
              <w:t>free</w:t>
            </w:r>
            <w:proofErr w:type="spellEnd"/>
            <w:r w:rsidRPr="006337CE">
              <w:rPr>
                <w:rFonts w:ascii="Arial Narrow" w:eastAsia="Times New Roman" w:hAnsi="Arial Narrow" w:cs="Calibri"/>
                <w:color w:val="000000"/>
                <w:sz w:val="20"/>
                <w:szCs w:val="20"/>
                <w:lang w:eastAsia="sk-SK"/>
              </w:rPr>
              <w:t>, s nafukovacou manžetou, s držiakom gumovej pásky pre uchytenie tvárovej masky, balenie: 20 ks</w:t>
            </w:r>
          </w:p>
        </w:tc>
        <w:tc>
          <w:tcPr>
            <w:tcW w:w="882" w:type="dxa"/>
            <w:tcBorders>
              <w:top w:val="nil"/>
              <w:left w:val="nil"/>
              <w:bottom w:val="single" w:sz="4" w:space="0" w:color="auto"/>
              <w:right w:val="single" w:sz="4" w:space="0" w:color="auto"/>
            </w:tcBorders>
            <w:shd w:val="clear" w:color="auto" w:fill="auto"/>
            <w:vAlign w:val="center"/>
            <w:hideMark/>
          </w:tcPr>
          <w:p w14:paraId="1B46744B"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78E817F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15</w:t>
            </w:r>
          </w:p>
        </w:tc>
        <w:tc>
          <w:tcPr>
            <w:tcW w:w="2763" w:type="dxa"/>
            <w:gridSpan w:val="2"/>
            <w:tcBorders>
              <w:top w:val="single" w:sz="4" w:space="0" w:color="auto"/>
              <w:left w:val="single" w:sz="4" w:space="0" w:color="auto"/>
              <w:bottom w:val="single" w:sz="4" w:space="0" w:color="auto"/>
              <w:right w:val="single" w:sz="4" w:space="0" w:color="auto"/>
            </w:tcBorders>
          </w:tcPr>
          <w:p w14:paraId="7AEB6951"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34343081"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28A26849" w14:textId="77777777" w:rsidTr="00A55ECE">
        <w:trPr>
          <w:trHeight w:val="66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111F5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lastRenderedPageBreak/>
              <w:t>88</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CF758"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Resuscitačná maska PVC č.2, batoľatá</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9CC86" w14:textId="3CFC8804"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Resuscitačná maska PVC č.2, batoľatá - maska k </w:t>
            </w:r>
            <w:r w:rsidR="00B97BC0">
              <w:rPr>
                <w:rFonts w:ascii="Arial Narrow" w:eastAsia="Times New Roman" w:hAnsi="Arial Narrow" w:cs="Calibri"/>
                <w:color w:val="000000"/>
                <w:sz w:val="20"/>
                <w:szCs w:val="20"/>
                <w:lang w:eastAsia="sk-SK"/>
              </w:rPr>
              <w:t>jednorazové</w:t>
            </w:r>
            <w:r w:rsidRPr="006337CE">
              <w:rPr>
                <w:rFonts w:ascii="Arial Narrow" w:eastAsia="Times New Roman" w:hAnsi="Arial Narrow" w:cs="Calibri"/>
                <w:color w:val="000000"/>
                <w:sz w:val="20"/>
                <w:szCs w:val="20"/>
                <w:lang w:eastAsia="sk-SK"/>
              </w:rPr>
              <w:t xml:space="preserve">mu  manuálnemu resuscitátoru, veľkosť: batoľatá, latex </w:t>
            </w:r>
            <w:proofErr w:type="spellStart"/>
            <w:r w:rsidRPr="006337CE">
              <w:rPr>
                <w:rFonts w:ascii="Arial Narrow" w:eastAsia="Times New Roman" w:hAnsi="Arial Narrow" w:cs="Calibri"/>
                <w:color w:val="000000"/>
                <w:sz w:val="20"/>
                <w:szCs w:val="20"/>
                <w:lang w:eastAsia="sk-SK"/>
              </w:rPr>
              <w:t>free</w:t>
            </w:r>
            <w:proofErr w:type="spellEnd"/>
            <w:r w:rsidRPr="006337CE">
              <w:rPr>
                <w:rFonts w:ascii="Arial Narrow" w:eastAsia="Times New Roman" w:hAnsi="Arial Narrow" w:cs="Calibri"/>
                <w:color w:val="000000"/>
                <w:sz w:val="20"/>
                <w:szCs w:val="20"/>
                <w:lang w:eastAsia="sk-SK"/>
              </w:rPr>
              <w:t>, s nafukovacou manžetou, s držiakom gumovej pásky pre uchytenie tvárovej masky, balenie: 20 ks</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81D8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28137"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15</w:t>
            </w:r>
          </w:p>
        </w:tc>
        <w:tc>
          <w:tcPr>
            <w:tcW w:w="2763" w:type="dxa"/>
            <w:gridSpan w:val="2"/>
            <w:tcBorders>
              <w:top w:val="single" w:sz="4" w:space="0" w:color="auto"/>
              <w:left w:val="single" w:sz="4" w:space="0" w:color="auto"/>
              <w:bottom w:val="single" w:sz="4" w:space="0" w:color="auto"/>
              <w:right w:val="single" w:sz="4" w:space="0" w:color="auto"/>
            </w:tcBorders>
          </w:tcPr>
          <w:p w14:paraId="6F83F065"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33AA559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1C0A1A34" w14:textId="77777777" w:rsidTr="00A55ECE">
        <w:trPr>
          <w:trHeight w:val="66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87779B"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89</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D047343"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Resuscitačná maska PVC č.3, malá dospelí</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0EC6B838" w14:textId="36EFB29C"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Resuscitačná maska PVC č.3, malá dospelí -maska k </w:t>
            </w:r>
            <w:r w:rsidR="00B97BC0">
              <w:rPr>
                <w:rFonts w:ascii="Arial Narrow" w:eastAsia="Times New Roman" w:hAnsi="Arial Narrow" w:cs="Calibri"/>
                <w:color w:val="000000"/>
                <w:sz w:val="20"/>
                <w:szCs w:val="20"/>
                <w:lang w:eastAsia="sk-SK"/>
              </w:rPr>
              <w:t>jednorazové</w:t>
            </w:r>
            <w:r w:rsidRPr="006337CE">
              <w:rPr>
                <w:rFonts w:ascii="Arial Narrow" w:eastAsia="Times New Roman" w:hAnsi="Arial Narrow" w:cs="Calibri"/>
                <w:color w:val="000000"/>
                <w:sz w:val="20"/>
                <w:szCs w:val="20"/>
                <w:lang w:eastAsia="sk-SK"/>
              </w:rPr>
              <w:t xml:space="preserve">mu  manuálnemu resuscitátoru, veľkosť: malá dospelí, latex </w:t>
            </w:r>
            <w:proofErr w:type="spellStart"/>
            <w:r w:rsidRPr="006337CE">
              <w:rPr>
                <w:rFonts w:ascii="Arial Narrow" w:eastAsia="Times New Roman" w:hAnsi="Arial Narrow" w:cs="Calibri"/>
                <w:color w:val="000000"/>
                <w:sz w:val="20"/>
                <w:szCs w:val="20"/>
                <w:lang w:eastAsia="sk-SK"/>
              </w:rPr>
              <w:t>free</w:t>
            </w:r>
            <w:proofErr w:type="spellEnd"/>
            <w:r w:rsidRPr="006337CE">
              <w:rPr>
                <w:rFonts w:ascii="Arial Narrow" w:eastAsia="Times New Roman" w:hAnsi="Arial Narrow" w:cs="Calibri"/>
                <w:color w:val="000000"/>
                <w:sz w:val="20"/>
                <w:szCs w:val="20"/>
                <w:lang w:eastAsia="sk-SK"/>
              </w:rPr>
              <w:t>, s nafukovacou manžetou, s držiakom gumovej pásky pre uchytenie tvárovej masky, balenie: 20 ks</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7895FEE0"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2D5FE2F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40</w:t>
            </w:r>
          </w:p>
        </w:tc>
        <w:tc>
          <w:tcPr>
            <w:tcW w:w="2763" w:type="dxa"/>
            <w:gridSpan w:val="2"/>
            <w:tcBorders>
              <w:top w:val="single" w:sz="4" w:space="0" w:color="auto"/>
              <w:left w:val="single" w:sz="4" w:space="0" w:color="auto"/>
              <w:bottom w:val="single" w:sz="4" w:space="0" w:color="auto"/>
              <w:right w:val="single" w:sz="4" w:space="0" w:color="auto"/>
            </w:tcBorders>
          </w:tcPr>
          <w:p w14:paraId="529306DB"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6D7AD353"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209505E6" w14:textId="77777777" w:rsidTr="00A55ECE">
        <w:trPr>
          <w:trHeight w:val="99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4A9C0AE4"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90</w:t>
            </w:r>
          </w:p>
        </w:tc>
        <w:tc>
          <w:tcPr>
            <w:tcW w:w="2250" w:type="dxa"/>
            <w:tcBorders>
              <w:top w:val="nil"/>
              <w:left w:val="nil"/>
              <w:bottom w:val="single" w:sz="4" w:space="0" w:color="auto"/>
              <w:right w:val="single" w:sz="4" w:space="0" w:color="auto"/>
            </w:tcBorders>
            <w:shd w:val="clear" w:color="auto" w:fill="auto"/>
            <w:vAlign w:val="center"/>
            <w:hideMark/>
          </w:tcPr>
          <w:p w14:paraId="5F5AAA0A"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Resuscitačná maska PVC č.4, stredná dospelí</w:t>
            </w:r>
          </w:p>
        </w:tc>
        <w:tc>
          <w:tcPr>
            <w:tcW w:w="4395" w:type="dxa"/>
            <w:tcBorders>
              <w:top w:val="nil"/>
              <w:left w:val="nil"/>
              <w:bottom w:val="single" w:sz="4" w:space="0" w:color="auto"/>
              <w:right w:val="single" w:sz="4" w:space="0" w:color="auto"/>
            </w:tcBorders>
            <w:shd w:val="clear" w:color="000000" w:fill="FFFFFF"/>
            <w:vAlign w:val="center"/>
            <w:hideMark/>
          </w:tcPr>
          <w:p w14:paraId="343A19F9" w14:textId="3F84FB9F"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Resuscitačná maska PVC č.4, stredná dospelí - maska k </w:t>
            </w:r>
            <w:r w:rsidR="00B97BC0">
              <w:rPr>
                <w:rFonts w:ascii="Arial Narrow" w:eastAsia="Times New Roman" w:hAnsi="Arial Narrow" w:cs="Calibri"/>
                <w:color w:val="000000"/>
                <w:sz w:val="20"/>
                <w:szCs w:val="20"/>
                <w:lang w:eastAsia="sk-SK"/>
              </w:rPr>
              <w:t>jednorazové</w:t>
            </w:r>
            <w:r w:rsidRPr="006337CE">
              <w:rPr>
                <w:rFonts w:ascii="Arial Narrow" w:eastAsia="Times New Roman" w:hAnsi="Arial Narrow" w:cs="Calibri"/>
                <w:color w:val="000000"/>
                <w:sz w:val="20"/>
                <w:szCs w:val="20"/>
                <w:lang w:eastAsia="sk-SK"/>
              </w:rPr>
              <w:t xml:space="preserve">mu  manuálnemu resuscitátoru, veľkosť: stredná dospelí, latex </w:t>
            </w:r>
            <w:proofErr w:type="spellStart"/>
            <w:r w:rsidRPr="006337CE">
              <w:rPr>
                <w:rFonts w:ascii="Arial Narrow" w:eastAsia="Times New Roman" w:hAnsi="Arial Narrow" w:cs="Calibri"/>
                <w:color w:val="000000"/>
                <w:sz w:val="20"/>
                <w:szCs w:val="20"/>
                <w:lang w:eastAsia="sk-SK"/>
              </w:rPr>
              <w:t>free</w:t>
            </w:r>
            <w:proofErr w:type="spellEnd"/>
            <w:r w:rsidRPr="006337CE">
              <w:rPr>
                <w:rFonts w:ascii="Arial Narrow" w:eastAsia="Times New Roman" w:hAnsi="Arial Narrow" w:cs="Calibri"/>
                <w:color w:val="000000"/>
                <w:sz w:val="20"/>
                <w:szCs w:val="20"/>
                <w:lang w:eastAsia="sk-SK"/>
              </w:rPr>
              <w:t>, s nafukovacou manžetou, s držiakom gumovej pásky pre uchytenie tvárovej masky, balenie: 20 ks</w:t>
            </w:r>
          </w:p>
        </w:tc>
        <w:tc>
          <w:tcPr>
            <w:tcW w:w="882" w:type="dxa"/>
            <w:tcBorders>
              <w:top w:val="nil"/>
              <w:left w:val="nil"/>
              <w:bottom w:val="single" w:sz="4" w:space="0" w:color="auto"/>
              <w:right w:val="single" w:sz="4" w:space="0" w:color="auto"/>
            </w:tcBorders>
            <w:shd w:val="clear" w:color="auto" w:fill="auto"/>
            <w:vAlign w:val="center"/>
            <w:hideMark/>
          </w:tcPr>
          <w:p w14:paraId="34034537"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7C832E10"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w:t>
            </w:r>
          </w:p>
        </w:tc>
        <w:tc>
          <w:tcPr>
            <w:tcW w:w="2763" w:type="dxa"/>
            <w:gridSpan w:val="2"/>
            <w:tcBorders>
              <w:top w:val="single" w:sz="4" w:space="0" w:color="auto"/>
              <w:left w:val="single" w:sz="4" w:space="0" w:color="auto"/>
              <w:bottom w:val="single" w:sz="4" w:space="0" w:color="auto"/>
              <w:right w:val="single" w:sz="4" w:space="0" w:color="auto"/>
            </w:tcBorders>
          </w:tcPr>
          <w:p w14:paraId="4F8B08E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23E1981B"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7A83EBE8"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101003F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91</w:t>
            </w:r>
          </w:p>
        </w:tc>
        <w:tc>
          <w:tcPr>
            <w:tcW w:w="2250" w:type="dxa"/>
            <w:tcBorders>
              <w:top w:val="nil"/>
              <w:left w:val="nil"/>
              <w:bottom w:val="single" w:sz="4" w:space="0" w:color="auto"/>
              <w:right w:val="single" w:sz="4" w:space="0" w:color="auto"/>
            </w:tcBorders>
            <w:shd w:val="clear" w:color="auto" w:fill="auto"/>
            <w:vAlign w:val="center"/>
            <w:hideMark/>
          </w:tcPr>
          <w:p w14:paraId="517542DE"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Resuscitačná maska PVC č.5, veľká dospelí</w:t>
            </w:r>
          </w:p>
        </w:tc>
        <w:tc>
          <w:tcPr>
            <w:tcW w:w="4395" w:type="dxa"/>
            <w:tcBorders>
              <w:top w:val="nil"/>
              <w:left w:val="nil"/>
              <w:bottom w:val="single" w:sz="4" w:space="0" w:color="auto"/>
              <w:right w:val="single" w:sz="4" w:space="0" w:color="auto"/>
            </w:tcBorders>
            <w:shd w:val="clear" w:color="000000" w:fill="FFFFFF"/>
            <w:vAlign w:val="center"/>
            <w:hideMark/>
          </w:tcPr>
          <w:p w14:paraId="1A932F91" w14:textId="0FA6F7F4"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Resuscitačná maska PVC č.5, veľká dosp</w:t>
            </w:r>
            <w:r w:rsidR="00B97BC0">
              <w:rPr>
                <w:rFonts w:ascii="Arial Narrow" w:eastAsia="Times New Roman" w:hAnsi="Arial Narrow" w:cs="Calibri"/>
                <w:color w:val="000000"/>
                <w:sz w:val="20"/>
                <w:szCs w:val="20"/>
                <w:lang w:eastAsia="sk-SK"/>
              </w:rPr>
              <w:t>e</w:t>
            </w:r>
            <w:r w:rsidRPr="006337CE">
              <w:rPr>
                <w:rFonts w:ascii="Arial Narrow" w:eastAsia="Times New Roman" w:hAnsi="Arial Narrow" w:cs="Calibri"/>
                <w:color w:val="000000"/>
                <w:sz w:val="20"/>
                <w:szCs w:val="20"/>
                <w:lang w:eastAsia="sk-SK"/>
              </w:rPr>
              <w:t xml:space="preserve">lí - maska k </w:t>
            </w:r>
            <w:r w:rsidR="00B97BC0">
              <w:rPr>
                <w:rFonts w:ascii="Arial Narrow" w:eastAsia="Times New Roman" w:hAnsi="Arial Narrow" w:cs="Calibri"/>
                <w:color w:val="000000"/>
                <w:sz w:val="20"/>
                <w:szCs w:val="20"/>
                <w:lang w:eastAsia="sk-SK"/>
              </w:rPr>
              <w:t>jednorazové</w:t>
            </w:r>
            <w:r w:rsidRPr="006337CE">
              <w:rPr>
                <w:rFonts w:ascii="Arial Narrow" w:eastAsia="Times New Roman" w:hAnsi="Arial Narrow" w:cs="Calibri"/>
                <w:color w:val="000000"/>
                <w:sz w:val="20"/>
                <w:szCs w:val="20"/>
                <w:lang w:eastAsia="sk-SK"/>
              </w:rPr>
              <w:t xml:space="preserve">mu  manuálnemu resuscitátoru, veľkosť: veľkí dospelí, latex </w:t>
            </w:r>
            <w:proofErr w:type="spellStart"/>
            <w:r w:rsidRPr="006337CE">
              <w:rPr>
                <w:rFonts w:ascii="Arial Narrow" w:eastAsia="Times New Roman" w:hAnsi="Arial Narrow" w:cs="Calibri"/>
                <w:color w:val="000000"/>
                <w:sz w:val="20"/>
                <w:szCs w:val="20"/>
                <w:lang w:eastAsia="sk-SK"/>
              </w:rPr>
              <w:t>free</w:t>
            </w:r>
            <w:proofErr w:type="spellEnd"/>
            <w:r w:rsidRPr="006337CE">
              <w:rPr>
                <w:rFonts w:ascii="Arial Narrow" w:eastAsia="Times New Roman" w:hAnsi="Arial Narrow" w:cs="Calibri"/>
                <w:color w:val="000000"/>
                <w:sz w:val="20"/>
                <w:szCs w:val="20"/>
                <w:lang w:eastAsia="sk-SK"/>
              </w:rPr>
              <w:t>, s nafukovacou manžetou, s držiakom gumovej pásky pre uchytenie tvárovej masky, balenie: 20 ks</w:t>
            </w:r>
          </w:p>
        </w:tc>
        <w:tc>
          <w:tcPr>
            <w:tcW w:w="882" w:type="dxa"/>
            <w:tcBorders>
              <w:top w:val="nil"/>
              <w:left w:val="nil"/>
              <w:bottom w:val="single" w:sz="4" w:space="0" w:color="auto"/>
              <w:right w:val="single" w:sz="4" w:space="0" w:color="auto"/>
            </w:tcBorders>
            <w:shd w:val="clear" w:color="auto" w:fill="auto"/>
            <w:vAlign w:val="center"/>
            <w:hideMark/>
          </w:tcPr>
          <w:p w14:paraId="1B949D4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2F61765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40</w:t>
            </w:r>
          </w:p>
        </w:tc>
        <w:tc>
          <w:tcPr>
            <w:tcW w:w="2763" w:type="dxa"/>
            <w:gridSpan w:val="2"/>
            <w:tcBorders>
              <w:top w:val="single" w:sz="4" w:space="0" w:color="auto"/>
              <w:left w:val="single" w:sz="4" w:space="0" w:color="auto"/>
              <w:bottom w:val="single" w:sz="4" w:space="0" w:color="auto"/>
              <w:right w:val="single" w:sz="4" w:space="0" w:color="auto"/>
            </w:tcBorders>
          </w:tcPr>
          <w:p w14:paraId="4905DC7E"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00E8B567"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7A8C426F"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31FE2C07"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92</w:t>
            </w:r>
          </w:p>
        </w:tc>
        <w:tc>
          <w:tcPr>
            <w:tcW w:w="2250" w:type="dxa"/>
            <w:tcBorders>
              <w:top w:val="nil"/>
              <w:left w:val="nil"/>
              <w:bottom w:val="single" w:sz="4" w:space="0" w:color="auto"/>
              <w:right w:val="single" w:sz="4" w:space="0" w:color="auto"/>
            </w:tcBorders>
            <w:shd w:val="clear" w:color="auto" w:fill="auto"/>
            <w:vAlign w:val="center"/>
            <w:hideMark/>
          </w:tcPr>
          <w:p w14:paraId="7EEBDA96"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CPR maska</w:t>
            </w:r>
          </w:p>
        </w:tc>
        <w:tc>
          <w:tcPr>
            <w:tcW w:w="4395" w:type="dxa"/>
            <w:tcBorders>
              <w:top w:val="nil"/>
              <w:left w:val="nil"/>
              <w:bottom w:val="single" w:sz="4" w:space="0" w:color="auto"/>
              <w:right w:val="single" w:sz="4" w:space="0" w:color="auto"/>
            </w:tcBorders>
            <w:shd w:val="clear" w:color="000000" w:fill="FFFFFF"/>
            <w:vAlign w:val="center"/>
            <w:hideMark/>
          </w:tcPr>
          <w:p w14:paraId="392DA8B9"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CPR maska - používaná na oživovanie dýchaním z úst do masky, so zabudovaným filtrom a úchytom v pevnom plastovom obale, neobsahuje latex  </w:t>
            </w:r>
          </w:p>
        </w:tc>
        <w:tc>
          <w:tcPr>
            <w:tcW w:w="882" w:type="dxa"/>
            <w:tcBorders>
              <w:top w:val="nil"/>
              <w:left w:val="nil"/>
              <w:bottom w:val="single" w:sz="4" w:space="0" w:color="auto"/>
              <w:right w:val="single" w:sz="4" w:space="0" w:color="auto"/>
            </w:tcBorders>
            <w:shd w:val="clear" w:color="auto" w:fill="auto"/>
            <w:noWrap/>
            <w:vAlign w:val="center"/>
            <w:hideMark/>
          </w:tcPr>
          <w:p w14:paraId="27AEA15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7170622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70</w:t>
            </w:r>
          </w:p>
        </w:tc>
        <w:tc>
          <w:tcPr>
            <w:tcW w:w="2763" w:type="dxa"/>
            <w:gridSpan w:val="2"/>
            <w:tcBorders>
              <w:top w:val="single" w:sz="4" w:space="0" w:color="auto"/>
              <w:left w:val="single" w:sz="4" w:space="0" w:color="auto"/>
              <w:bottom w:val="single" w:sz="4" w:space="0" w:color="auto"/>
              <w:right w:val="single" w:sz="4" w:space="0" w:color="auto"/>
            </w:tcBorders>
          </w:tcPr>
          <w:p w14:paraId="7F72E41C"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75A5F3F0"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53C98A75"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71DD8D17"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93</w:t>
            </w:r>
          </w:p>
        </w:tc>
        <w:tc>
          <w:tcPr>
            <w:tcW w:w="2250" w:type="dxa"/>
            <w:tcBorders>
              <w:top w:val="nil"/>
              <w:left w:val="nil"/>
              <w:bottom w:val="single" w:sz="4" w:space="0" w:color="auto"/>
              <w:right w:val="single" w:sz="4" w:space="0" w:color="auto"/>
            </w:tcBorders>
            <w:shd w:val="clear" w:color="000000" w:fill="FFFFFF"/>
            <w:vAlign w:val="center"/>
            <w:hideMark/>
          </w:tcPr>
          <w:p w14:paraId="5B7A936E"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Rúško resusitačné  s ventilom</w:t>
            </w:r>
          </w:p>
        </w:tc>
        <w:tc>
          <w:tcPr>
            <w:tcW w:w="4395" w:type="dxa"/>
            <w:tcBorders>
              <w:top w:val="nil"/>
              <w:left w:val="nil"/>
              <w:bottom w:val="single" w:sz="4" w:space="0" w:color="auto"/>
              <w:right w:val="single" w:sz="4" w:space="0" w:color="auto"/>
            </w:tcBorders>
            <w:shd w:val="clear" w:color="000000" w:fill="FFFFFF"/>
            <w:vAlign w:val="center"/>
            <w:hideMark/>
          </w:tcPr>
          <w:p w14:paraId="0876C858"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Rúško resuscitačné s ventilom - dýchanie z úst do úst</w:t>
            </w:r>
          </w:p>
        </w:tc>
        <w:tc>
          <w:tcPr>
            <w:tcW w:w="882" w:type="dxa"/>
            <w:tcBorders>
              <w:top w:val="nil"/>
              <w:left w:val="nil"/>
              <w:bottom w:val="single" w:sz="4" w:space="0" w:color="auto"/>
              <w:right w:val="single" w:sz="4" w:space="0" w:color="auto"/>
            </w:tcBorders>
            <w:shd w:val="clear" w:color="auto" w:fill="auto"/>
            <w:vAlign w:val="center"/>
            <w:hideMark/>
          </w:tcPr>
          <w:p w14:paraId="4FF0823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58C0D5F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1000</w:t>
            </w:r>
          </w:p>
        </w:tc>
        <w:tc>
          <w:tcPr>
            <w:tcW w:w="2763" w:type="dxa"/>
            <w:gridSpan w:val="2"/>
            <w:tcBorders>
              <w:top w:val="single" w:sz="4" w:space="0" w:color="auto"/>
              <w:left w:val="single" w:sz="4" w:space="0" w:color="auto"/>
              <w:bottom w:val="single" w:sz="4" w:space="0" w:color="auto"/>
              <w:right w:val="single" w:sz="4" w:space="0" w:color="auto"/>
            </w:tcBorders>
          </w:tcPr>
          <w:p w14:paraId="78DE52D4"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041C7BE4"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5D25E536"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75D17FEB"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94</w:t>
            </w:r>
          </w:p>
        </w:tc>
        <w:tc>
          <w:tcPr>
            <w:tcW w:w="2250" w:type="dxa"/>
            <w:tcBorders>
              <w:top w:val="nil"/>
              <w:left w:val="nil"/>
              <w:bottom w:val="single" w:sz="4" w:space="0" w:color="auto"/>
              <w:right w:val="single" w:sz="4" w:space="0" w:color="auto"/>
            </w:tcBorders>
            <w:shd w:val="clear" w:color="auto" w:fill="auto"/>
            <w:vAlign w:val="center"/>
            <w:hideMark/>
          </w:tcPr>
          <w:p w14:paraId="01255D46"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Bakteriálno-vírusový filter</w:t>
            </w:r>
          </w:p>
        </w:tc>
        <w:tc>
          <w:tcPr>
            <w:tcW w:w="4395" w:type="dxa"/>
            <w:tcBorders>
              <w:top w:val="nil"/>
              <w:left w:val="nil"/>
              <w:bottom w:val="single" w:sz="4" w:space="0" w:color="auto"/>
              <w:right w:val="single" w:sz="4" w:space="0" w:color="auto"/>
            </w:tcBorders>
            <w:shd w:val="clear" w:color="000000" w:fill="FFFFFF"/>
            <w:vAlign w:val="center"/>
            <w:hideMark/>
          </w:tcPr>
          <w:p w14:paraId="1178067F" w14:textId="77777777"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Bakteriálno-vírusový filter - používa sa k manuálnemu resuscitátoru alebo UPV, latex-</w:t>
            </w:r>
            <w:proofErr w:type="spellStart"/>
            <w:r w:rsidRPr="006337CE">
              <w:rPr>
                <w:rFonts w:ascii="Arial Narrow" w:eastAsia="Times New Roman" w:hAnsi="Arial Narrow" w:cs="Calibri"/>
                <w:sz w:val="20"/>
                <w:szCs w:val="20"/>
                <w:lang w:eastAsia="sk-SK"/>
              </w:rPr>
              <w:t>free</w:t>
            </w:r>
            <w:proofErr w:type="spellEnd"/>
            <w:r w:rsidRPr="006337CE">
              <w:rPr>
                <w:rFonts w:ascii="Arial Narrow" w:eastAsia="Times New Roman" w:hAnsi="Arial Narrow" w:cs="Calibri"/>
                <w:sz w:val="20"/>
                <w:szCs w:val="20"/>
                <w:lang w:eastAsia="sk-SK"/>
              </w:rPr>
              <w:t>, balenie: 50 ks</w:t>
            </w:r>
          </w:p>
        </w:tc>
        <w:tc>
          <w:tcPr>
            <w:tcW w:w="882" w:type="dxa"/>
            <w:tcBorders>
              <w:top w:val="nil"/>
              <w:left w:val="nil"/>
              <w:bottom w:val="single" w:sz="4" w:space="0" w:color="auto"/>
              <w:right w:val="single" w:sz="4" w:space="0" w:color="auto"/>
            </w:tcBorders>
            <w:shd w:val="clear" w:color="auto" w:fill="auto"/>
            <w:noWrap/>
            <w:vAlign w:val="center"/>
            <w:hideMark/>
          </w:tcPr>
          <w:p w14:paraId="449DF53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7AD5952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60</w:t>
            </w:r>
          </w:p>
        </w:tc>
        <w:tc>
          <w:tcPr>
            <w:tcW w:w="2763" w:type="dxa"/>
            <w:gridSpan w:val="2"/>
            <w:tcBorders>
              <w:top w:val="single" w:sz="4" w:space="0" w:color="auto"/>
              <w:left w:val="single" w:sz="4" w:space="0" w:color="auto"/>
              <w:bottom w:val="single" w:sz="4" w:space="0" w:color="auto"/>
              <w:right w:val="single" w:sz="4" w:space="0" w:color="auto"/>
            </w:tcBorders>
          </w:tcPr>
          <w:p w14:paraId="6EC83B61"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129AF140"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17D7F403" w14:textId="77777777" w:rsidTr="00A55ECE">
        <w:trPr>
          <w:trHeight w:val="99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11D734F7"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95</w:t>
            </w:r>
          </w:p>
        </w:tc>
        <w:tc>
          <w:tcPr>
            <w:tcW w:w="2250" w:type="dxa"/>
            <w:tcBorders>
              <w:top w:val="nil"/>
              <w:left w:val="nil"/>
              <w:bottom w:val="single" w:sz="4" w:space="0" w:color="auto"/>
              <w:right w:val="single" w:sz="4" w:space="0" w:color="auto"/>
            </w:tcBorders>
            <w:shd w:val="clear" w:color="auto" w:fill="auto"/>
            <w:vAlign w:val="center"/>
            <w:hideMark/>
          </w:tcPr>
          <w:p w14:paraId="0817B43C"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Samorozpínací dýchací vak s rezervoárom a kyslíkovou hadičkou, deti</w:t>
            </w:r>
          </w:p>
        </w:tc>
        <w:tc>
          <w:tcPr>
            <w:tcW w:w="4395" w:type="dxa"/>
            <w:tcBorders>
              <w:top w:val="nil"/>
              <w:left w:val="nil"/>
              <w:bottom w:val="single" w:sz="4" w:space="0" w:color="auto"/>
              <w:right w:val="single" w:sz="4" w:space="0" w:color="auto"/>
            </w:tcBorders>
            <w:shd w:val="clear" w:color="000000" w:fill="FFFFFF"/>
            <w:vAlign w:val="center"/>
            <w:hideMark/>
          </w:tcPr>
          <w:p w14:paraId="106A26BC"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Samorozpínací dýchací vak s rezervoárom a kyslíkovou hadičkou - manuálny resuscitačný prístroj s maskou, prepojovacou hadičkou, </w:t>
            </w:r>
            <w:proofErr w:type="spellStart"/>
            <w:r w:rsidRPr="006337CE">
              <w:rPr>
                <w:rFonts w:ascii="Arial Narrow" w:eastAsia="Times New Roman" w:hAnsi="Arial Narrow" w:cs="Calibri"/>
                <w:color w:val="000000"/>
                <w:sz w:val="20"/>
                <w:szCs w:val="20"/>
                <w:lang w:eastAsia="sk-SK"/>
              </w:rPr>
              <w:t>peep</w:t>
            </w:r>
            <w:proofErr w:type="spellEnd"/>
            <w:r w:rsidRPr="006337CE">
              <w:rPr>
                <w:rFonts w:ascii="Arial Narrow" w:eastAsia="Times New Roman" w:hAnsi="Arial Narrow" w:cs="Calibri"/>
                <w:color w:val="000000"/>
                <w:sz w:val="20"/>
                <w:szCs w:val="20"/>
                <w:lang w:eastAsia="sk-SK"/>
              </w:rPr>
              <w:t xml:space="preserve"> portom a rezervoárom kyslíka, veľkosť: deti</w:t>
            </w:r>
          </w:p>
        </w:tc>
        <w:tc>
          <w:tcPr>
            <w:tcW w:w="882" w:type="dxa"/>
            <w:tcBorders>
              <w:top w:val="nil"/>
              <w:left w:val="nil"/>
              <w:bottom w:val="single" w:sz="4" w:space="0" w:color="auto"/>
              <w:right w:val="single" w:sz="4" w:space="0" w:color="auto"/>
            </w:tcBorders>
            <w:shd w:val="clear" w:color="auto" w:fill="auto"/>
            <w:noWrap/>
            <w:vAlign w:val="center"/>
            <w:hideMark/>
          </w:tcPr>
          <w:p w14:paraId="535CB1F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26244F5C"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80</w:t>
            </w:r>
          </w:p>
        </w:tc>
        <w:tc>
          <w:tcPr>
            <w:tcW w:w="2763" w:type="dxa"/>
            <w:gridSpan w:val="2"/>
            <w:tcBorders>
              <w:top w:val="single" w:sz="4" w:space="0" w:color="auto"/>
              <w:left w:val="single" w:sz="4" w:space="0" w:color="auto"/>
              <w:bottom w:val="single" w:sz="4" w:space="0" w:color="auto"/>
              <w:right w:val="single" w:sz="4" w:space="0" w:color="auto"/>
            </w:tcBorders>
          </w:tcPr>
          <w:p w14:paraId="5A055536"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19A2DBD3"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51AE673B" w14:textId="77777777" w:rsidTr="00A55ECE">
        <w:trPr>
          <w:trHeight w:val="99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52B8E01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96</w:t>
            </w:r>
          </w:p>
        </w:tc>
        <w:tc>
          <w:tcPr>
            <w:tcW w:w="2250" w:type="dxa"/>
            <w:tcBorders>
              <w:top w:val="nil"/>
              <w:left w:val="nil"/>
              <w:bottom w:val="single" w:sz="4" w:space="0" w:color="auto"/>
              <w:right w:val="single" w:sz="4" w:space="0" w:color="auto"/>
            </w:tcBorders>
            <w:shd w:val="clear" w:color="auto" w:fill="auto"/>
            <w:vAlign w:val="center"/>
            <w:hideMark/>
          </w:tcPr>
          <w:p w14:paraId="1978E93C"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Samorozpínací dýchací vak s rezervoárom a kyslíkovou hadičkou, novorodenci</w:t>
            </w:r>
          </w:p>
        </w:tc>
        <w:tc>
          <w:tcPr>
            <w:tcW w:w="4395" w:type="dxa"/>
            <w:tcBorders>
              <w:top w:val="nil"/>
              <w:left w:val="nil"/>
              <w:bottom w:val="single" w:sz="4" w:space="0" w:color="auto"/>
              <w:right w:val="single" w:sz="4" w:space="0" w:color="auto"/>
            </w:tcBorders>
            <w:shd w:val="clear" w:color="000000" w:fill="FFFFFF"/>
            <w:vAlign w:val="center"/>
            <w:hideMark/>
          </w:tcPr>
          <w:p w14:paraId="4E985C57"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Samorozpínací dýchací vak s rezervoárom a kyslíkovou hadičkou - manuálny resuscitačný prístroj s maskou, prepojovacou hadičkou, </w:t>
            </w:r>
            <w:proofErr w:type="spellStart"/>
            <w:r w:rsidRPr="006337CE">
              <w:rPr>
                <w:rFonts w:ascii="Arial Narrow" w:eastAsia="Times New Roman" w:hAnsi="Arial Narrow" w:cs="Calibri"/>
                <w:color w:val="000000"/>
                <w:sz w:val="20"/>
                <w:szCs w:val="20"/>
                <w:lang w:eastAsia="sk-SK"/>
              </w:rPr>
              <w:t>peep</w:t>
            </w:r>
            <w:proofErr w:type="spellEnd"/>
            <w:r w:rsidRPr="006337CE">
              <w:rPr>
                <w:rFonts w:ascii="Arial Narrow" w:eastAsia="Times New Roman" w:hAnsi="Arial Narrow" w:cs="Calibri"/>
                <w:color w:val="000000"/>
                <w:sz w:val="20"/>
                <w:szCs w:val="20"/>
                <w:lang w:eastAsia="sk-SK"/>
              </w:rPr>
              <w:t xml:space="preserve"> portom a rezervoárom kyslíka, veľkosť: novorodenec</w:t>
            </w:r>
          </w:p>
        </w:tc>
        <w:tc>
          <w:tcPr>
            <w:tcW w:w="882" w:type="dxa"/>
            <w:tcBorders>
              <w:top w:val="nil"/>
              <w:left w:val="nil"/>
              <w:bottom w:val="single" w:sz="4" w:space="0" w:color="auto"/>
              <w:right w:val="single" w:sz="4" w:space="0" w:color="auto"/>
            </w:tcBorders>
            <w:shd w:val="clear" w:color="auto" w:fill="auto"/>
            <w:noWrap/>
            <w:vAlign w:val="center"/>
            <w:hideMark/>
          </w:tcPr>
          <w:p w14:paraId="461B62A0"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23A378FB"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w:t>
            </w:r>
          </w:p>
        </w:tc>
        <w:tc>
          <w:tcPr>
            <w:tcW w:w="2763" w:type="dxa"/>
            <w:gridSpan w:val="2"/>
            <w:tcBorders>
              <w:top w:val="single" w:sz="4" w:space="0" w:color="auto"/>
              <w:left w:val="single" w:sz="4" w:space="0" w:color="auto"/>
              <w:bottom w:val="single" w:sz="4" w:space="0" w:color="auto"/>
              <w:right w:val="single" w:sz="4" w:space="0" w:color="auto"/>
            </w:tcBorders>
          </w:tcPr>
          <w:p w14:paraId="5164FB64"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2A0D0CBD"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435C0EB0" w14:textId="77777777" w:rsidTr="00A55ECE">
        <w:trPr>
          <w:trHeight w:val="99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2ABB219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97</w:t>
            </w:r>
          </w:p>
        </w:tc>
        <w:tc>
          <w:tcPr>
            <w:tcW w:w="2250" w:type="dxa"/>
            <w:tcBorders>
              <w:top w:val="nil"/>
              <w:left w:val="nil"/>
              <w:bottom w:val="single" w:sz="4" w:space="0" w:color="auto"/>
              <w:right w:val="single" w:sz="4" w:space="0" w:color="auto"/>
            </w:tcBorders>
            <w:shd w:val="clear" w:color="auto" w:fill="auto"/>
            <w:vAlign w:val="center"/>
            <w:hideMark/>
          </w:tcPr>
          <w:p w14:paraId="680491EB"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Samorozpínací dýchací vak s rezervoárom a kyslíkovou hadičkou, dospelí</w:t>
            </w:r>
          </w:p>
        </w:tc>
        <w:tc>
          <w:tcPr>
            <w:tcW w:w="4395" w:type="dxa"/>
            <w:tcBorders>
              <w:top w:val="nil"/>
              <w:left w:val="nil"/>
              <w:bottom w:val="single" w:sz="4" w:space="0" w:color="auto"/>
              <w:right w:val="single" w:sz="4" w:space="0" w:color="auto"/>
            </w:tcBorders>
            <w:shd w:val="clear" w:color="000000" w:fill="FFFFFF"/>
            <w:vAlign w:val="center"/>
            <w:hideMark/>
          </w:tcPr>
          <w:p w14:paraId="125ECC13"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Samorozpínací dýchací vak s rezervoárom a kyslíkovou hadičkou -manuálny resuscitačný prístroj s maskou, prepojovacou hadičkou, </w:t>
            </w:r>
            <w:proofErr w:type="spellStart"/>
            <w:r w:rsidRPr="006337CE">
              <w:rPr>
                <w:rFonts w:ascii="Arial Narrow" w:eastAsia="Times New Roman" w:hAnsi="Arial Narrow" w:cs="Calibri"/>
                <w:color w:val="000000"/>
                <w:sz w:val="20"/>
                <w:szCs w:val="20"/>
                <w:lang w:eastAsia="sk-SK"/>
              </w:rPr>
              <w:t>peep</w:t>
            </w:r>
            <w:proofErr w:type="spellEnd"/>
            <w:r w:rsidRPr="006337CE">
              <w:rPr>
                <w:rFonts w:ascii="Arial Narrow" w:eastAsia="Times New Roman" w:hAnsi="Arial Narrow" w:cs="Calibri"/>
                <w:color w:val="000000"/>
                <w:sz w:val="20"/>
                <w:szCs w:val="20"/>
                <w:lang w:eastAsia="sk-SK"/>
              </w:rPr>
              <w:t xml:space="preserve"> portom a rezervoárom kyslíka, veľkosť: dospelí</w:t>
            </w:r>
          </w:p>
        </w:tc>
        <w:tc>
          <w:tcPr>
            <w:tcW w:w="882" w:type="dxa"/>
            <w:tcBorders>
              <w:top w:val="nil"/>
              <w:left w:val="nil"/>
              <w:bottom w:val="single" w:sz="4" w:space="0" w:color="auto"/>
              <w:right w:val="single" w:sz="4" w:space="0" w:color="auto"/>
            </w:tcBorders>
            <w:shd w:val="clear" w:color="auto" w:fill="auto"/>
            <w:noWrap/>
            <w:vAlign w:val="center"/>
            <w:hideMark/>
          </w:tcPr>
          <w:p w14:paraId="59C7B75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5DD2490B"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200</w:t>
            </w:r>
          </w:p>
        </w:tc>
        <w:tc>
          <w:tcPr>
            <w:tcW w:w="2763" w:type="dxa"/>
            <w:gridSpan w:val="2"/>
            <w:tcBorders>
              <w:top w:val="single" w:sz="4" w:space="0" w:color="auto"/>
              <w:left w:val="single" w:sz="4" w:space="0" w:color="auto"/>
              <w:bottom w:val="single" w:sz="4" w:space="0" w:color="auto"/>
              <w:right w:val="single" w:sz="4" w:space="0" w:color="auto"/>
            </w:tcBorders>
          </w:tcPr>
          <w:p w14:paraId="6749182A"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7A30F60B"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2F0CC932" w14:textId="77777777" w:rsidTr="00A55ECE">
        <w:trPr>
          <w:trHeight w:val="231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AC582B"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lastRenderedPageBreak/>
              <w:t>98</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F487C" w14:textId="77777777" w:rsidR="00A55ECE" w:rsidRPr="006337CE" w:rsidRDefault="00A55ECE" w:rsidP="006337CE">
            <w:pPr>
              <w:spacing w:after="0" w:line="240" w:lineRule="auto"/>
              <w:rPr>
                <w:rFonts w:ascii="Arial Narrow" w:eastAsia="Times New Roman" w:hAnsi="Arial Narrow" w:cs="Calibri"/>
                <w:b/>
                <w:bCs/>
                <w:sz w:val="20"/>
                <w:szCs w:val="20"/>
                <w:lang w:eastAsia="sk-SK"/>
              </w:rPr>
            </w:pPr>
            <w:r w:rsidRPr="006337CE">
              <w:rPr>
                <w:rFonts w:ascii="Arial Narrow" w:eastAsia="Times New Roman" w:hAnsi="Arial Narrow" w:cs="Calibri"/>
                <w:b/>
                <w:bCs/>
                <w:sz w:val="20"/>
                <w:szCs w:val="20"/>
                <w:lang w:eastAsia="sk-SK"/>
              </w:rPr>
              <w:t xml:space="preserve">Taška na kyslíkovú fľašu 3l </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C6EE0" w14:textId="1149F4F6"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 xml:space="preserve">Taška na kyslíkovú </w:t>
            </w:r>
            <w:r w:rsidR="003169D4" w:rsidRPr="006337CE">
              <w:rPr>
                <w:rFonts w:ascii="Arial Narrow" w:eastAsia="Times New Roman" w:hAnsi="Arial Narrow" w:cs="Calibri"/>
                <w:sz w:val="20"/>
                <w:szCs w:val="20"/>
                <w:lang w:eastAsia="sk-SK"/>
              </w:rPr>
              <w:t>fľašu</w:t>
            </w:r>
            <w:r w:rsidRPr="006337CE">
              <w:rPr>
                <w:rFonts w:ascii="Arial Narrow" w:eastAsia="Times New Roman" w:hAnsi="Arial Narrow" w:cs="Calibri"/>
                <w:sz w:val="20"/>
                <w:szCs w:val="20"/>
                <w:lang w:eastAsia="sk-SK"/>
              </w:rPr>
              <w:t xml:space="preserve"> 3l. Taška musí byť </w:t>
            </w:r>
            <w:r w:rsidR="00B97BC0">
              <w:rPr>
                <w:rFonts w:ascii="Arial Narrow" w:eastAsia="Times New Roman" w:hAnsi="Arial Narrow" w:cs="Calibri"/>
                <w:sz w:val="20"/>
                <w:szCs w:val="20"/>
                <w:lang w:eastAsia="sk-SK"/>
              </w:rPr>
              <w:t>kompatibilná</w:t>
            </w:r>
            <w:r w:rsidRPr="006337CE">
              <w:rPr>
                <w:rFonts w:ascii="Arial Narrow" w:eastAsia="Times New Roman" w:hAnsi="Arial Narrow" w:cs="Calibri"/>
                <w:sz w:val="20"/>
                <w:szCs w:val="20"/>
                <w:lang w:eastAsia="sk-SK"/>
              </w:rPr>
              <w:t xml:space="preserve"> so zástavbovým systémom INTRAXX a úchyt certifikovaný na 10G. Taška musí byť opatrená rúčkou na držanie v ruke a tiež popruhmi na prehodenie cez plece. Musí byť celoplošne vystužená. </w:t>
            </w:r>
            <w:r w:rsidR="003169D4" w:rsidRPr="006337CE">
              <w:rPr>
                <w:rFonts w:ascii="Arial Narrow" w:eastAsia="Times New Roman" w:hAnsi="Arial Narrow" w:cs="Calibri"/>
                <w:sz w:val="20"/>
                <w:szCs w:val="20"/>
                <w:lang w:eastAsia="sk-SK"/>
              </w:rPr>
              <w:t>Vnútri</w:t>
            </w:r>
            <w:r w:rsidRPr="006337CE">
              <w:rPr>
                <w:rFonts w:ascii="Arial Narrow" w:eastAsia="Times New Roman" w:hAnsi="Arial Narrow" w:cs="Calibri"/>
                <w:sz w:val="20"/>
                <w:szCs w:val="20"/>
                <w:lang w:eastAsia="sk-SK"/>
              </w:rPr>
              <w:t xml:space="preserve"> musia byť 3 úchyty na kyslíkovú </w:t>
            </w:r>
            <w:r w:rsidR="003169D4" w:rsidRPr="006337CE">
              <w:rPr>
                <w:rFonts w:ascii="Arial Narrow" w:eastAsia="Times New Roman" w:hAnsi="Arial Narrow" w:cs="Calibri"/>
                <w:sz w:val="20"/>
                <w:szCs w:val="20"/>
                <w:lang w:eastAsia="sk-SK"/>
              </w:rPr>
              <w:t>fľašu</w:t>
            </w:r>
            <w:r w:rsidRPr="006337CE">
              <w:rPr>
                <w:rFonts w:ascii="Arial Narrow" w:eastAsia="Times New Roman" w:hAnsi="Arial Narrow" w:cs="Calibri"/>
                <w:sz w:val="20"/>
                <w:szCs w:val="20"/>
                <w:lang w:eastAsia="sk-SK"/>
              </w:rPr>
              <w:t xml:space="preserve"> a dve umývateľné, nepremokavé taštičky s priehľadným čelom a </w:t>
            </w:r>
            <w:r w:rsidR="003169D4" w:rsidRPr="006337CE">
              <w:rPr>
                <w:rFonts w:ascii="Arial Narrow" w:eastAsia="Times New Roman" w:hAnsi="Arial Narrow" w:cs="Calibri"/>
                <w:sz w:val="20"/>
                <w:szCs w:val="20"/>
                <w:lang w:eastAsia="sk-SK"/>
              </w:rPr>
              <w:t>puzdierkom</w:t>
            </w:r>
            <w:r w:rsidRPr="006337CE">
              <w:rPr>
                <w:rFonts w:ascii="Arial Narrow" w:eastAsia="Times New Roman" w:hAnsi="Arial Narrow" w:cs="Calibri"/>
                <w:sz w:val="20"/>
                <w:szCs w:val="20"/>
                <w:lang w:eastAsia="sk-SK"/>
              </w:rPr>
              <w:t xml:space="preserve"> na označenie taštičky. Taštičky musia byť samostatne transportovateľné a teda opatrené rúčkou. Vnútorná strana čela obsahuje dve priehľadné na magnet uzatvárateľné vrecká. Rozmery taštičiek : 20x10x9cm+/-1cm a 25x11x11cm +/1cm, Prevedenie : umývateľné, nepremokavé,  Rozmery tašky :  46x16x27 +/-1cm Farba : červená</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6593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8BA7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8</w:t>
            </w:r>
          </w:p>
        </w:tc>
        <w:tc>
          <w:tcPr>
            <w:tcW w:w="2763" w:type="dxa"/>
            <w:gridSpan w:val="2"/>
            <w:tcBorders>
              <w:top w:val="single" w:sz="4" w:space="0" w:color="auto"/>
              <w:left w:val="single" w:sz="4" w:space="0" w:color="auto"/>
              <w:bottom w:val="single" w:sz="4" w:space="0" w:color="auto"/>
              <w:right w:val="single" w:sz="4" w:space="0" w:color="auto"/>
            </w:tcBorders>
          </w:tcPr>
          <w:p w14:paraId="6D7739C1"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11EF93FB"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3DC133AC" w14:textId="77777777" w:rsidTr="00A55ECE">
        <w:trPr>
          <w:trHeight w:val="132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8F41CF"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99</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ADC4FFB"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proofErr w:type="spellStart"/>
            <w:r w:rsidRPr="006337CE">
              <w:rPr>
                <w:rFonts w:ascii="Arial Narrow" w:eastAsia="Times New Roman" w:hAnsi="Arial Narrow" w:cs="Calibri"/>
                <w:b/>
                <w:bCs/>
                <w:color w:val="000000"/>
                <w:sz w:val="20"/>
                <w:szCs w:val="20"/>
                <w:lang w:eastAsia="sk-SK"/>
              </w:rPr>
              <w:t>Laryngoskopický</w:t>
            </w:r>
            <w:proofErr w:type="spellEnd"/>
            <w:r w:rsidRPr="006337CE">
              <w:rPr>
                <w:rFonts w:ascii="Arial Narrow" w:eastAsia="Times New Roman" w:hAnsi="Arial Narrow" w:cs="Calibri"/>
                <w:b/>
                <w:bCs/>
                <w:color w:val="000000"/>
                <w:sz w:val="20"/>
                <w:szCs w:val="20"/>
                <w:lang w:eastAsia="sk-SK"/>
              </w:rPr>
              <w:t xml:space="preserve"> set</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00F5295A"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proofErr w:type="spellStart"/>
            <w:r w:rsidRPr="006337CE">
              <w:rPr>
                <w:rFonts w:ascii="Arial Narrow" w:eastAsia="Times New Roman" w:hAnsi="Arial Narrow" w:cs="Calibri"/>
                <w:color w:val="000000"/>
                <w:sz w:val="20"/>
                <w:szCs w:val="20"/>
                <w:lang w:eastAsia="sk-SK"/>
              </w:rPr>
              <w:t>Laryngoskopický</w:t>
            </w:r>
            <w:proofErr w:type="spellEnd"/>
            <w:r w:rsidRPr="006337CE">
              <w:rPr>
                <w:rFonts w:ascii="Arial Narrow" w:eastAsia="Times New Roman" w:hAnsi="Arial Narrow" w:cs="Calibri"/>
                <w:color w:val="000000"/>
                <w:sz w:val="20"/>
                <w:szCs w:val="20"/>
                <w:lang w:eastAsia="sk-SK"/>
              </w:rPr>
              <w:t xml:space="preserve"> set - možnosť </w:t>
            </w:r>
            <w:proofErr w:type="spellStart"/>
            <w:r w:rsidRPr="006337CE">
              <w:rPr>
                <w:rFonts w:ascii="Arial Narrow" w:eastAsia="Times New Roman" w:hAnsi="Arial Narrow" w:cs="Calibri"/>
                <w:color w:val="000000"/>
                <w:sz w:val="20"/>
                <w:szCs w:val="20"/>
                <w:lang w:eastAsia="sk-SK"/>
              </w:rPr>
              <w:t>autoklávovať</w:t>
            </w:r>
            <w:proofErr w:type="spellEnd"/>
            <w:r w:rsidRPr="006337CE">
              <w:rPr>
                <w:rFonts w:ascii="Arial Narrow" w:eastAsia="Times New Roman" w:hAnsi="Arial Narrow" w:cs="Calibri"/>
                <w:color w:val="000000"/>
                <w:sz w:val="20"/>
                <w:szCs w:val="20"/>
                <w:lang w:eastAsia="sk-SK"/>
              </w:rPr>
              <w:t xml:space="preserve"> pri 134°C – cca 4000 cyklov, matná nerezová oceľ s plastovým poťahom (po povrchu rúčky), možnosť výberu lyžíc z veľkostí Macintosh 0,1,2,3,4,5 - lyžice majú zabudovaný zväzok optických vlákien (3mm), svetelnosť viac ako 3500 lux, zdroj svetla - </w:t>
            </w:r>
            <w:proofErr w:type="spellStart"/>
            <w:r w:rsidRPr="006337CE">
              <w:rPr>
                <w:rFonts w:ascii="Arial Narrow" w:eastAsia="Times New Roman" w:hAnsi="Arial Narrow" w:cs="Calibri"/>
                <w:color w:val="000000"/>
                <w:sz w:val="20"/>
                <w:szCs w:val="20"/>
                <w:lang w:eastAsia="sk-SK"/>
              </w:rPr>
              <w:t>xenonová</w:t>
            </w:r>
            <w:proofErr w:type="spellEnd"/>
            <w:r w:rsidRPr="006337CE">
              <w:rPr>
                <w:rFonts w:ascii="Arial Narrow" w:eastAsia="Times New Roman" w:hAnsi="Arial Narrow" w:cs="Calibri"/>
                <w:color w:val="000000"/>
                <w:sz w:val="20"/>
                <w:szCs w:val="20"/>
                <w:lang w:eastAsia="sk-SK"/>
              </w:rPr>
              <w:t xml:space="preserve"> žiarovka (2,5V), zdroj napätia (2x1,5V) batéria, kufrík na 5 lyžíc a 1 rukoväť,  ochranné </w:t>
            </w:r>
            <w:proofErr w:type="spellStart"/>
            <w:r w:rsidRPr="006337CE">
              <w:rPr>
                <w:rFonts w:ascii="Arial Narrow" w:eastAsia="Times New Roman" w:hAnsi="Arial Narrow" w:cs="Calibri"/>
                <w:color w:val="000000"/>
                <w:sz w:val="20"/>
                <w:szCs w:val="20"/>
                <w:lang w:eastAsia="sk-SK"/>
              </w:rPr>
              <w:t>púzdro</w:t>
            </w:r>
            <w:proofErr w:type="spellEnd"/>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58401B04"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ks </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2E59409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w:t>
            </w:r>
          </w:p>
        </w:tc>
        <w:tc>
          <w:tcPr>
            <w:tcW w:w="2763" w:type="dxa"/>
            <w:gridSpan w:val="2"/>
            <w:tcBorders>
              <w:top w:val="single" w:sz="4" w:space="0" w:color="auto"/>
              <w:left w:val="single" w:sz="4" w:space="0" w:color="auto"/>
              <w:bottom w:val="single" w:sz="4" w:space="0" w:color="auto"/>
              <w:right w:val="single" w:sz="4" w:space="0" w:color="auto"/>
            </w:tcBorders>
          </w:tcPr>
          <w:p w14:paraId="310EF75C"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2634417E"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4E166CD5" w14:textId="77777777" w:rsidTr="00A55ECE">
        <w:trPr>
          <w:trHeight w:val="297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37E83077"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100</w:t>
            </w:r>
          </w:p>
        </w:tc>
        <w:tc>
          <w:tcPr>
            <w:tcW w:w="2250" w:type="dxa"/>
            <w:tcBorders>
              <w:top w:val="nil"/>
              <w:left w:val="nil"/>
              <w:bottom w:val="single" w:sz="4" w:space="0" w:color="auto"/>
              <w:right w:val="single" w:sz="4" w:space="0" w:color="auto"/>
            </w:tcBorders>
            <w:shd w:val="clear" w:color="000000" w:fill="FFFFFF"/>
            <w:vAlign w:val="center"/>
            <w:hideMark/>
          </w:tcPr>
          <w:p w14:paraId="61981D0B"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proofErr w:type="spellStart"/>
            <w:r w:rsidRPr="006337CE">
              <w:rPr>
                <w:rFonts w:ascii="Arial Narrow" w:eastAsia="Times New Roman" w:hAnsi="Arial Narrow" w:cs="Calibri"/>
                <w:b/>
                <w:bCs/>
                <w:color w:val="000000"/>
                <w:sz w:val="20"/>
                <w:szCs w:val="20"/>
                <w:lang w:eastAsia="sk-SK"/>
              </w:rPr>
              <w:t>Videolaryngoskop</w:t>
            </w:r>
            <w:proofErr w:type="spellEnd"/>
            <w:r w:rsidRPr="006337CE">
              <w:rPr>
                <w:rFonts w:ascii="Arial Narrow" w:eastAsia="Times New Roman" w:hAnsi="Arial Narrow" w:cs="Calibri"/>
                <w:b/>
                <w:bCs/>
                <w:color w:val="000000"/>
                <w:sz w:val="20"/>
                <w:szCs w:val="20"/>
                <w:lang w:eastAsia="sk-SK"/>
              </w:rPr>
              <w:t xml:space="preserve"> - sada všetkých veľkostí</w:t>
            </w:r>
          </w:p>
        </w:tc>
        <w:tc>
          <w:tcPr>
            <w:tcW w:w="4395" w:type="dxa"/>
            <w:tcBorders>
              <w:top w:val="nil"/>
              <w:left w:val="nil"/>
              <w:bottom w:val="single" w:sz="4" w:space="0" w:color="auto"/>
              <w:right w:val="single" w:sz="4" w:space="0" w:color="auto"/>
            </w:tcBorders>
            <w:shd w:val="clear" w:color="000000" w:fill="FFFFFF"/>
            <w:vAlign w:val="center"/>
            <w:hideMark/>
          </w:tcPr>
          <w:p w14:paraId="239F2AB4"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proofErr w:type="spellStart"/>
            <w:r w:rsidRPr="006337CE">
              <w:rPr>
                <w:rFonts w:ascii="Arial Narrow" w:eastAsia="Times New Roman" w:hAnsi="Arial Narrow" w:cs="Calibri"/>
                <w:color w:val="000000"/>
                <w:sz w:val="20"/>
                <w:szCs w:val="20"/>
                <w:lang w:eastAsia="sk-SK"/>
              </w:rPr>
              <w:t>Videolaryngoskop</w:t>
            </w:r>
            <w:proofErr w:type="spellEnd"/>
            <w:r w:rsidRPr="006337CE">
              <w:rPr>
                <w:rFonts w:ascii="Arial Narrow" w:eastAsia="Times New Roman" w:hAnsi="Arial Narrow" w:cs="Calibri"/>
                <w:color w:val="000000"/>
                <w:sz w:val="20"/>
                <w:szCs w:val="20"/>
                <w:lang w:eastAsia="sk-SK"/>
              </w:rPr>
              <w:t xml:space="preserve"> - sada všetkých veľkostí - prenosný </w:t>
            </w:r>
            <w:proofErr w:type="spellStart"/>
            <w:r w:rsidRPr="006337CE">
              <w:rPr>
                <w:rFonts w:ascii="Arial Narrow" w:eastAsia="Times New Roman" w:hAnsi="Arial Narrow" w:cs="Calibri"/>
                <w:color w:val="000000"/>
                <w:sz w:val="20"/>
                <w:szCs w:val="20"/>
                <w:lang w:eastAsia="sk-SK"/>
              </w:rPr>
              <w:t>videolaryngoskop</w:t>
            </w:r>
            <w:proofErr w:type="spellEnd"/>
            <w:r w:rsidRPr="006337CE">
              <w:rPr>
                <w:rFonts w:ascii="Arial Narrow" w:eastAsia="Times New Roman" w:hAnsi="Arial Narrow" w:cs="Calibri"/>
                <w:color w:val="000000"/>
                <w:sz w:val="20"/>
                <w:szCs w:val="20"/>
                <w:lang w:eastAsia="sk-SK"/>
              </w:rPr>
              <w:t xml:space="preserve"> pripravený na okamžité použitie na zabezpečenie dýchacích ciest v urgentných a život ohrozujúcich stavoch, musí umožňovať použitie i v prípade </w:t>
            </w:r>
            <w:proofErr w:type="spellStart"/>
            <w:r w:rsidRPr="006337CE">
              <w:rPr>
                <w:rFonts w:ascii="Arial Narrow" w:eastAsia="Times New Roman" w:hAnsi="Arial Narrow" w:cs="Calibri"/>
                <w:color w:val="000000"/>
                <w:sz w:val="20"/>
                <w:szCs w:val="20"/>
                <w:lang w:eastAsia="sk-SK"/>
              </w:rPr>
              <w:t>obtiažnej</w:t>
            </w:r>
            <w:proofErr w:type="spellEnd"/>
            <w:r w:rsidRPr="006337CE">
              <w:rPr>
                <w:rFonts w:ascii="Arial Narrow" w:eastAsia="Times New Roman" w:hAnsi="Arial Narrow" w:cs="Calibri"/>
                <w:color w:val="000000"/>
                <w:sz w:val="20"/>
                <w:szCs w:val="20"/>
                <w:lang w:eastAsia="sk-SK"/>
              </w:rPr>
              <w:t xml:space="preserve"> intubácie, ohnutie </w:t>
            </w:r>
            <w:proofErr w:type="spellStart"/>
            <w:r w:rsidRPr="006337CE">
              <w:rPr>
                <w:rFonts w:ascii="Arial Narrow" w:eastAsia="Times New Roman" w:hAnsi="Arial Narrow" w:cs="Calibri"/>
                <w:color w:val="000000"/>
                <w:sz w:val="20"/>
                <w:szCs w:val="20"/>
                <w:lang w:eastAsia="sk-SK"/>
              </w:rPr>
              <w:t>laryngoskopickej</w:t>
            </w:r>
            <w:proofErr w:type="spellEnd"/>
            <w:r w:rsidRPr="006337CE">
              <w:rPr>
                <w:rFonts w:ascii="Arial Narrow" w:eastAsia="Times New Roman" w:hAnsi="Arial Narrow" w:cs="Calibri"/>
                <w:color w:val="000000"/>
                <w:sz w:val="20"/>
                <w:szCs w:val="20"/>
                <w:lang w:eastAsia="sk-SK"/>
              </w:rPr>
              <w:t xml:space="preserve"> lyžice v uhle 90° pre zníženie </w:t>
            </w:r>
            <w:proofErr w:type="spellStart"/>
            <w:r w:rsidRPr="006337CE">
              <w:rPr>
                <w:rFonts w:ascii="Arial Narrow" w:eastAsia="Times New Roman" w:hAnsi="Arial Narrow" w:cs="Calibri"/>
                <w:color w:val="000000"/>
                <w:sz w:val="20"/>
                <w:szCs w:val="20"/>
                <w:lang w:eastAsia="sk-SK"/>
              </w:rPr>
              <w:t>hyperextenzie</w:t>
            </w:r>
            <w:proofErr w:type="spellEnd"/>
            <w:r w:rsidRPr="006337CE">
              <w:rPr>
                <w:rFonts w:ascii="Arial Narrow" w:eastAsia="Times New Roman" w:hAnsi="Arial Narrow" w:cs="Calibri"/>
                <w:color w:val="000000"/>
                <w:sz w:val="20"/>
                <w:szCs w:val="20"/>
                <w:lang w:eastAsia="sk-SK"/>
              </w:rPr>
              <w:t xml:space="preserve">, umožňovať </w:t>
            </w:r>
            <w:proofErr w:type="spellStart"/>
            <w:r w:rsidRPr="006337CE">
              <w:rPr>
                <w:rFonts w:ascii="Arial Narrow" w:eastAsia="Times New Roman" w:hAnsi="Arial Narrow" w:cs="Calibri"/>
                <w:color w:val="000000"/>
                <w:sz w:val="20"/>
                <w:szCs w:val="20"/>
                <w:lang w:eastAsia="sk-SK"/>
              </w:rPr>
              <w:t>intubáciu</w:t>
            </w:r>
            <w:proofErr w:type="spellEnd"/>
            <w:r w:rsidRPr="006337CE">
              <w:rPr>
                <w:rFonts w:ascii="Arial Narrow" w:eastAsia="Times New Roman" w:hAnsi="Arial Narrow" w:cs="Calibri"/>
                <w:color w:val="000000"/>
                <w:sz w:val="20"/>
                <w:szCs w:val="20"/>
                <w:lang w:eastAsia="sk-SK"/>
              </w:rPr>
              <w:t xml:space="preserve"> z akejkoľvek polohy vrátane zboku a tvárou v tvár, musí obsahovať systém proti zahmlievaniu optiky, súčasťou lyžice musí byť zabudovaný </w:t>
            </w:r>
            <w:proofErr w:type="spellStart"/>
            <w:r w:rsidRPr="006337CE">
              <w:rPr>
                <w:rFonts w:ascii="Arial Narrow" w:eastAsia="Times New Roman" w:hAnsi="Arial Narrow" w:cs="Calibri"/>
                <w:color w:val="000000"/>
                <w:sz w:val="20"/>
                <w:szCs w:val="20"/>
                <w:lang w:eastAsia="sk-SK"/>
              </w:rPr>
              <w:t>intubačný</w:t>
            </w:r>
            <w:proofErr w:type="spellEnd"/>
            <w:r w:rsidRPr="006337CE">
              <w:rPr>
                <w:rFonts w:ascii="Arial Narrow" w:eastAsia="Times New Roman" w:hAnsi="Arial Narrow" w:cs="Calibri"/>
                <w:color w:val="000000"/>
                <w:sz w:val="20"/>
                <w:szCs w:val="20"/>
                <w:lang w:eastAsia="sk-SK"/>
              </w:rPr>
              <w:t xml:space="preserve"> kanálik pre optimálne zavedenie endotracheálnej kanyly cez hlasivky, lyžice vhodné pre všetky vekové kategórie pacientov, od novorodencov po dospelých min. od </w:t>
            </w:r>
            <w:proofErr w:type="spellStart"/>
            <w:r w:rsidRPr="006337CE">
              <w:rPr>
                <w:rFonts w:ascii="Arial Narrow" w:eastAsia="Times New Roman" w:hAnsi="Arial Narrow" w:cs="Calibri"/>
                <w:color w:val="000000"/>
                <w:sz w:val="20"/>
                <w:szCs w:val="20"/>
                <w:lang w:eastAsia="sk-SK"/>
              </w:rPr>
              <w:t>veľk</w:t>
            </w:r>
            <w:proofErr w:type="spellEnd"/>
            <w:r w:rsidRPr="006337CE">
              <w:rPr>
                <w:rFonts w:ascii="Arial Narrow" w:eastAsia="Times New Roman" w:hAnsi="Arial Narrow" w:cs="Calibri"/>
                <w:color w:val="000000"/>
                <w:sz w:val="20"/>
                <w:szCs w:val="20"/>
                <w:lang w:eastAsia="sk-SK"/>
              </w:rPr>
              <w:t xml:space="preserve">. 2,5 po 8,5 ETK, kapacita svietenia </w:t>
            </w:r>
            <w:proofErr w:type="spellStart"/>
            <w:r w:rsidRPr="006337CE">
              <w:rPr>
                <w:rFonts w:ascii="Arial Narrow" w:eastAsia="Times New Roman" w:hAnsi="Arial Narrow" w:cs="Calibri"/>
                <w:color w:val="000000"/>
                <w:sz w:val="20"/>
                <w:szCs w:val="20"/>
                <w:lang w:eastAsia="sk-SK"/>
              </w:rPr>
              <w:t>videolaryngoskopickej</w:t>
            </w:r>
            <w:proofErr w:type="spellEnd"/>
            <w:r w:rsidRPr="006337CE">
              <w:rPr>
                <w:rFonts w:ascii="Arial Narrow" w:eastAsia="Times New Roman" w:hAnsi="Arial Narrow" w:cs="Calibri"/>
                <w:color w:val="000000"/>
                <w:sz w:val="20"/>
                <w:szCs w:val="20"/>
                <w:lang w:eastAsia="sk-SK"/>
              </w:rPr>
              <w:t xml:space="preserve"> lyžice aspoň 40 min., životnosť nerozbaleného balenia min. 2 roky, súčasťou dodávky musí byť 1 ks z každej veľkosti a 1 ks demo-</w:t>
            </w:r>
            <w:proofErr w:type="spellStart"/>
            <w:r w:rsidRPr="006337CE">
              <w:rPr>
                <w:rFonts w:ascii="Arial Narrow" w:eastAsia="Times New Roman" w:hAnsi="Arial Narrow" w:cs="Calibri"/>
                <w:color w:val="000000"/>
                <w:sz w:val="20"/>
                <w:szCs w:val="20"/>
                <w:lang w:eastAsia="sk-SK"/>
              </w:rPr>
              <w:t>videolaryngoskop</w:t>
            </w:r>
            <w:proofErr w:type="spellEnd"/>
            <w:r w:rsidRPr="006337CE">
              <w:rPr>
                <w:rFonts w:ascii="Arial Narrow" w:eastAsia="Times New Roman" w:hAnsi="Arial Narrow" w:cs="Calibri"/>
                <w:color w:val="000000"/>
                <w:sz w:val="20"/>
                <w:szCs w:val="20"/>
                <w:lang w:eastAsia="sk-SK"/>
              </w:rPr>
              <w:t xml:space="preserve"> určený na tréningové použitie a kamera kompatibilná so všetkými veľkosťami vrátane demo verzie </w:t>
            </w:r>
            <w:proofErr w:type="spellStart"/>
            <w:r w:rsidRPr="006337CE">
              <w:rPr>
                <w:rFonts w:ascii="Arial Narrow" w:eastAsia="Times New Roman" w:hAnsi="Arial Narrow" w:cs="Calibri"/>
                <w:color w:val="000000"/>
                <w:sz w:val="20"/>
                <w:szCs w:val="20"/>
                <w:lang w:eastAsia="sk-SK"/>
              </w:rPr>
              <w:t>videolaryngoskopu</w:t>
            </w:r>
            <w:proofErr w:type="spellEnd"/>
            <w:r w:rsidRPr="006337CE">
              <w:rPr>
                <w:rFonts w:ascii="Arial Narrow" w:eastAsia="Times New Roman" w:hAnsi="Arial Narrow" w:cs="Calibri"/>
                <w:color w:val="000000"/>
                <w:sz w:val="20"/>
                <w:szCs w:val="20"/>
                <w:lang w:eastAsia="sk-SK"/>
              </w:rPr>
              <w:t>.</w:t>
            </w:r>
          </w:p>
        </w:tc>
        <w:tc>
          <w:tcPr>
            <w:tcW w:w="882" w:type="dxa"/>
            <w:tcBorders>
              <w:top w:val="nil"/>
              <w:left w:val="nil"/>
              <w:bottom w:val="single" w:sz="4" w:space="0" w:color="auto"/>
              <w:right w:val="single" w:sz="4" w:space="0" w:color="auto"/>
            </w:tcBorders>
            <w:shd w:val="clear" w:color="auto" w:fill="auto"/>
            <w:vAlign w:val="center"/>
            <w:hideMark/>
          </w:tcPr>
          <w:p w14:paraId="2C3610F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3135717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8</w:t>
            </w:r>
          </w:p>
        </w:tc>
        <w:tc>
          <w:tcPr>
            <w:tcW w:w="2763" w:type="dxa"/>
            <w:gridSpan w:val="2"/>
            <w:tcBorders>
              <w:top w:val="single" w:sz="4" w:space="0" w:color="auto"/>
              <w:left w:val="single" w:sz="4" w:space="0" w:color="auto"/>
              <w:bottom w:val="single" w:sz="4" w:space="0" w:color="auto"/>
              <w:right w:val="single" w:sz="4" w:space="0" w:color="auto"/>
            </w:tcBorders>
          </w:tcPr>
          <w:p w14:paraId="6A4F336E"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7B74E231"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2F1102B0" w14:textId="77777777" w:rsidTr="00A55ECE">
        <w:trPr>
          <w:trHeight w:val="66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A0B1C"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lastRenderedPageBreak/>
              <w:t>101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901F3"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proofErr w:type="spellStart"/>
            <w:r w:rsidRPr="006337CE">
              <w:rPr>
                <w:rFonts w:ascii="Arial Narrow" w:eastAsia="Times New Roman" w:hAnsi="Arial Narrow" w:cs="Calibri"/>
                <w:b/>
                <w:bCs/>
                <w:color w:val="000000"/>
                <w:sz w:val="20"/>
                <w:szCs w:val="20"/>
                <w:lang w:eastAsia="sk-SK"/>
              </w:rPr>
              <w:t>Laryngoskopická</w:t>
            </w:r>
            <w:proofErr w:type="spellEnd"/>
            <w:r w:rsidRPr="006337CE">
              <w:rPr>
                <w:rFonts w:ascii="Arial Narrow" w:eastAsia="Times New Roman" w:hAnsi="Arial Narrow" w:cs="Calibri"/>
                <w:b/>
                <w:bCs/>
                <w:color w:val="000000"/>
                <w:sz w:val="20"/>
                <w:szCs w:val="20"/>
                <w:lang w:eastAsia="sk-SK"/>
              </w:rPr>
              <w:t xml:space="preserve"> lyžica:  malá; pre 7,0-8,5 ETK</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C7369" w14:textId="7C8D5F99" w:rsidR="00A55ECE" w:rsidRPr="006337CE" w:rsidRDefault="00A55ECE" w:rsidP="00D45F33">
            <w:pPr>
              <w:spacing w:after="0" w:line="240" w:lineRule="auto"/>
              <w:rPr>
                <w:rFonts w:ascii="Arial Narrow" w:eastAsia="Times New Roman" w:hAnsi="Arial Narrow" w:cs="Calibri"/>
                <w:color w:val="000000"/>
                <w:sz w:val="20"/>
                <w:szCs w:val="20"/>
                <w:lang w:eastAsia="sk-SK"/>
              </w:rPr>
            </w:pPr>
            <w:proofErr w:type="spellStart"/>
            <w:r w:rsidRPr="006337CE">
              <w:rPr>
                <w:rFonts w:ascii="Arial Narrow" w:eastAsia="Times New Roman" w:hAnsi="Arial Narrow" w:cs="Calibri"/>
                <w:color w:val="000000"/>
                <w:sz w:val="20"/>
                <w:szCs w:val="20"/>
                <w:lang w:eastAsia="sk-SK"/>
              </w:rPr>
              <w:t>Laryngoskopická</w:t>
            </w:r>
            <w:proofErr w:type="spellEnd"/>
            <w:r w:rsidRPr="006337CE">
              <w:rPr>
                <w:rFonts w:ascii="Arial Narrow" w:eastAsia="Times New Roman" w:hAnsi="Arial Narrow" w:cs="Calibri"/>
                <w:color w:val="000000"/>
                <w:sz w:val="20"/>
                <w:szCs w:val="20"/>
                <w:lang w:eastAsia="sk-SK"/>
              </w:rPr>
              <w:t xml:space="preserve"> lyžica: malá pre 7,0-8,5 ETK - náhradná </w:t>
            </w:r>
            <w:proofErr w:type="spellStart"/>
            <w:r w:rsidRPr="006337CE">
              <w:rPr>
                <w:rFonts w:ascii="Arial Narrow" w:eastAsia="Times New Roman" w:hAnsi="Arial Narrow" w:cs="Calibri"/>
                <w:color w:val="000000"/>
                <w:sz w:val="20"/>
                <w:szCs w:val="20"/>
                <w:lang w:eastAsia="sk-SK"/>
              </w:rPr>
              <w:t>laryngoskopická</w:t>
            </w:r>
            <w:proofErr w:type="spellEnd"/>
            <w:r w:rsidRPr="006337CE">
              <w:rPr>
                <w:rFonts w:ascii="Arial Narrow" w:eastAsia="Times New Roman" w:hAnsi="Arial Narrow" w:cs="Calibri"/>
                <w:color w:val="000000"/>
                <w:sz w:val="20"/>
                <w:szCs w:val="20"/>
                <w:lang w:eastAsia="sk-SK"/>
              </w:rPr>
              <w:t xml:space="preserve"> lyžica pre hore uvedený </w:t>
            </w:r>
            <w:proofErr w:type="spellStart"/>
            <w:r w:rsidRPr="006337CE">
              <w:rPr>
                <w:rFonts w:ascii="Arial Narrow" w:eastAsia="Times New Roman" w:hAnsi="Arial Narrow" w:cs="Calibri"/>
                <w:color w:val="000000"/>
                <w:sz w:val="20"/>
                <w:szCs w:val="20"/>
                <w:lang w:eastAsia="sk-SK"/>
              </w:rPr>
              <w:t>videolaryngoskop</w:t>
            </w:r>
            <w:proofErr w:type="spellEnd"/>
            <w:r w:rsidRPr="006337CE">
              <w:rPr>
                <w:rFonts w:ascii="Arial Narrow" w:eastAsia="Times New Roman" w:hAnsi="Arial Narrow" w:cs="Calibri"/>
                <w:color w:val="000000"/>
                <w:sz w:val="20"/>
                <w:szCs w:val="20"/>
                <w:lang w:eastAsia="sk-SK"/>
              </w:rPr>
              <w:t xml:space="preserve"> - položka č. 1</w:t>
            </w:r>
            <w:r w:rsidR="00D45F33">
              <w:rPr>
                <w:rFonts w:ascii="Arial Narrow" w:eastAsia="Times New Roman" w:hAnsi="Arial Narrow" w:cs="Calibri"/>
                <w:color w:val="000000"/>
                <w:sz w:val="20"/>
                <w:szCs w:val="20"/>
                <w:lang w:eastAsia="sk-SK"/>
              </w:rPr>
              <w:t>00</w:t>
            </w:r>
            <w:r w:rsidRPr="006337CE">
              <w:rPr>
                <w:rFonts w:ascii="Arial Narrow" w:eastAsia="Times New Roman" w:hAnsi="Arial Narrow" w:cs="Calibri"/>
                <w:color w:val="000000"/>
                <w:sz w:val="20"/>
                <w:szCs w:val="20"/>
                <w:lang w:eastAsia="sk-SK"/>
              </w:rPr>
              <w:t xml:space="preserve"> (Napr. </w:t>
            </w:r>
            <w:proofErr w:type="spellStart"/>
            <w:r w:rsidRPr="006337CE">
              <w:rPr>
                <w:rFonts w:ascii="Arial Narrow" w:eastAsia="Times New Roman" w:hAnsi="Arial Narrow" w:cs="Calibri"/>
                <w:color w:val="000000"/>
                <w:sz w:val="20"/>
                <w:szCs w:val="20"/>
                <w:lang w:eastAsia="sk-SK"/>
              </w:rPr>
              <w:t>Airtraq</w:t>
            </w:r>
            <w:proofErr w:type="spellEnd"/>
            <w:r w:rsidRPr="006337CE">
              <w:rPr>
                <w:rFonts w:ascii="Arial Narrow" w:eastAsia="Times New Roman" w:hAnsi="Arial Narrow" w:cs="Calibri"/>
                <w:color w:val="000000"/>
                <w:sz w:val="20"/>
                <w:szCs w:val="20"/>
                <w:lang w:eastAsia="sk-SK"/>
              </w:rPr>
              <w:t>-SP alebo adekvátna náhrada)</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45C75" w14:textId="77777777" w:rsidR="00A55ECE" w:rsidRPr="00204A97" w:rsidRDefault="00A55ECE" w:rsidP="006337CE">
            <w:pPr>
              <w:spacing w:after="0" w:line="240" w:lineRule="auto"/>
              <w:jc w:val="center"/>
              <w:rPr>
                <w:rFonts w:ascii="Arial Narrow" w:eastAsia="Times New Roman" w:hAnsi="Arial Narrow" w:cs="Calibri"/>
                <w:color w:val="000000"/>
                <w:sz w:val="20"/>
                <w:szCs w:val="20"/>
                <w:lang w:eastAsia="sk-SK"/>
              </w:rPr>
            </w:pPr>
            <w:r w:rsidRPr="00204A97">
              <w:rPr>
                <w:rFonts w:ascii="Arial Narrow" w:eastAsia="Times New Roman" w:hAnsi="Arial Narrow" w:cs="Calibri"/>
                <w:color w:val="000000"/>
                <w:sz w:val="20"/>
                <w:szCs w:val="20"/>
                <w:lang w:eastAsia="sk-SK"/>
              </w:rPr>
              <w:t>ks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BE21F"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single" w:sz="4" w:space="0" w:color="auto"/>
              <w:bottom w:val="single" w:sz="4" w:space="0" w:color="auto"/>
              <w:right w:val="single" w:sz="4" w:space="0" w:color="auto"/>
            </w:tcBorders>
          </w:tcPr>
          <w:p w14:paraId="735EB592"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13689B0D"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63A4951B" w14:textId="77777777" w:rsidTr="00A55ECE">
        <w:trPr>
          <w:trHeight w:val="66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A0DFEC"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8BB2D3C"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proofErr w:type="spellStart"/>
            <w:r w:rsidRPr="006337CE">
              <w:rPr>
                <w:rFonts w:ascii="Arial Narrow" w:eastAsia="Times New Roman" w:hAnsi="Arial Narrow" w:cs="Calibri"/>
                <w:b/>
                <w:bCs/>
                <w:color w:val="000000"/>
                <w:sz w:val="20"/>
                <w:szCs w:val="20"/>
                <w:lang w:eastAsia="sk-SK"/>
              </w:rPr>
              <w:t>Laryngoskopická</w:t>
            </w:r>
            <w:proofErr w:type="spellEnd"/>
            <w:r w:rsidRPr="006337CE">
              <w:rPr>
                <w:rFonts w:ascii="Arial Narrow" w:eastAsia="Times New Roman" w:hAnsi="Arial Narrow" w:cs="Calibri"/>
                <w:b/>
                <w:bCs/>
                <w:color w:val="000000"/>
                <w:sz w:val="20"/>
                <w:szCs w:val="20"/>
                <w:lang w:eastAsia="sk-SK"/>
              </w:rPr>
              <w:t xml:space="preserve"> lyžica:  malá; pre 6,0-7,5 ETK</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4FC34218" w14:textId="1EC7C96E" w:rsidR="00A55ECE" w:rsidRPr="006337CE" w:rsidRDefault="00A55ECE" w:rsidP="00D45F33">
            <w:pPr>
              <w:spacing w:after="0" w:line="240" w:lineRule="auto"/>
              <w:rPr>
                <w:rFonts w:ascii="Arial Narrow" w:eastAsia="Times New Roman" w:hAnsi="Arial Narrow" w:cs="Calibri"/>
                <w:color w:val="000000"/>
                <w:sz w:val="20"/>
                <w:szCs w:val="20"/>
                <w:lang w:eastAsia="sk-SK"/>
              </w:rPr>
            </w:pPr>
            <w:proofErr w:type="spellStart"/>
            <w:r w:rsidRPr="006337CE">
              <w:rPr>
                <w:rFonts w:ascii="Arial Narrow" w:eastAsia="Times New Roman" w:hAnsi="Arial Narrow" w:cs="Calibri"/>
                <w:color w:val="000000"/>
                <w:sz w:val="20"/>
                <w:szCs w:val="20"/>
                <w:lang w:eastAsia="sk-SK"/>
              </w:rPr>
              <w:t>Laryngoskopická</w:t>
            </w:r>
            <w:proofErr w:type="spellEnd"/>
            <w:r w:rsidRPr="006337CE">
              <w:rPr>
                <w:rFonts w:ascii="Arial Narrow" w:eastAsia="Times New Roman" w:hAnsi="Arial Narrow" w:cs="Calibri"/>
                <w:color w:val="000000"/>
                <w:sz w:val="20"/>
                <w:szCs w:val="20"/>
                <w:lang w:eastAsia="sk-SK"/>
              </w:rPr>
              <w:t xml:space="preserve"> lyžica: malá pre 6,0-7,5 ETK - náhradná </w:t>
            </w:r>
            <w:proofErr w:type="spellStart"/>
            <w:r w:rsidRPr="006337CE">
              <w:rPr>
                <w:rFonts w:ascii="Arial Narrow" w:eastAsia="Times New Roman" w:hAnsi="Arial Narrow" w:cs="Calibri"/>
                <w:color w:val="000000"/>
                <w:sz w:val="20"/>
                <w:szCs w:val="20"/>
                <w:lang w:eastAsia="sk-SK"/>
              </w:rPr>
              <w:t>laryngoskopická</w:t>
            </w:r>
            <w:proofErr w:type="spellEnd"/>
            <w:r w:rsidRPr="006337CE">
              <w:rPr>
                <w:rFonts w:ascii="Arial Narrow" w:eastAsia="Times New Roman" w:hAnsi="Arial Narrow" w:cs="Calibri"/>
                <w:color w:val="000000"/>
                <w:sz w:val="20"/>
                <w:szCs w:val="20"/>
                <w:lang w:eastAsia="sk-SK"/>
              </w:rPr>
              <w:t xml:space="preserve"> lyžica pre hore uvedený </w:t>
            </w:r>
            <w:proofErr w:type="spellStart"/>
            <w:r w:rsidRPr="006337CE">
              <w:rPr>
                <w:rFonts w:ascii="Arial Narrow" w:eastAsia="Times New Roman" w:hAnsi="Arial Narrow" w:cs="Calibri"/>
                <w:color w:val="000000"/>
                <w:sz w:val="20"/>
                <w:szCs w:val="20"/>
                <w:lang w:eastAsia="sk-SK"/>
              </w:rPr>
              <w:t>videolaryngoskop</w:t>
            </w:r>
            <w:proofErr w:type="spellEnd"/>
            <w:r w:rsidRPr="006337CE">
              <w:rPr>
                <w:rFonts w:ascii="Arial Narrow" w:eastAsia="Times New Roman" w:hAnsi="Arial Narrow" w:cs="Calibri"/>
                <w:color w:val="000000"/>
                <w:sz w:val="20"/>
                <w:szCs w:val="20"/>
                <w:lang w:eastAsia="sk-SK"/>
              </w:rPr>
              <w:t xml:space="preserve"> - položka č. 1</w:t>
            </w:r>
            <w:r w:rsidR="00D45F33">
              <w:rPr>
                <w:rFonts w:ascii="Arial Narrow" w:eastAsia="Times New Roman" w:hAnsi="Arial Narrow" w:cs="Calibri"/>
                <w:color w:val="000000"/>
                <w:sz w:val="20"/>
                <w:szCs w:val="20"/>
                <w:lang w:eastAsia="sk-SK"/>
              </w:rPr>
              <w:t>00</w:t>
            </w:r>
            <w:r w:rsidRPr="006337CE">
              <w:rPr>
                <w:rFonts w:ascii="Arial Narrow" w:eastAsia="Times New Roman" w:hAnsi="Arial Narrow" w:cs="Calibri"/>
                <w:color w:val="000000"/>
                <w:sz w:val="20"/>
                <w:szCs w:val="20"/>
                <w:lang w:eastAsia="sk-SK"/>
              </w:rPr>
              <w:t xml:space="preserve"> (Napr. </w:t>
            </w:r>
            <w:proofErr w:type="spellStart"/>
            <w:r w:rsidRPr="006337CE">
              <w:rPr>
                <w:rFonts w:ascii="Arial Narrow" w:eastAsia="Times New Roman" w:hAnsi="Arial Narrow" w:cs="Calibri"/>
                <w:color w:val="000000"/>
                <w:sz w:val="20"/>
                <w:szCs w:val="20"/>
                <w:lang w:eastAsia="sk-SK"/>
              </w:rPr>
              <w:t>Airtraq</w:t>
            </w:r>
            <w:proofErr w:type="spellEnd"/>
            <w:r w:rsidRPr="006337CE">
              <w:rPr>
                <w:rFonts w:ascii="Arial Narrow" w:eastAsia="Times New Roman" w:hAnsi="Arial Narrow" w:cs="Calibri"/>
                <w:color w:val="000000"/>
                <w:sz w:val="20"/>
                <w:szCs w:val="20"/>
                <w:lang w:eastAsia="sk-SK"/>
              </w:rPr>
              <w:t>-SP alebo adekvátna náhrada)</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10CB70C2" w14:textId="77777777" w:rsidR="00A55ECE" w:rsidRPr="00204A97" w:rsidRDefault="00A55ECE" w:rsidP="006337CE">
            <w:pPr>
              <w:spacing w:after="0" w:line="240" w:lineRule="auto"/>
              <w:jc w:val="center"/>
              <w:rPr>
                <w:rFonts w:ascii="Arial Narrow" w:eastAsia="Times New Roman" w:hAnsi="Arial Narrow" w:cs="Calibri"/>
                <w:color w:val="000000"/>
                <w:sz w:val="20"/>
                <w:szCs w:val="20"/>
                <w:lang w:eastAsia="sk-SK"/>
              </w:rPr>
            </w:pPr>
            <w:r w:rsidRPr="00204A97">
              <w:rPr>
                <w:rFonts w:ascii="Arial Narrow" w:eastAsia="Times New Roman" w:hAnsi="Arial Narrow" w:cs="Calibri"/>
                <w:color w:val="000000"/>
                <w:sz w:val="20"/>
                <w:szCs w:val="20"/>
                <w:lang w:eastAsia="sk-SK"/>
              </w:rPr>
              <w:t>ks</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67B17460"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single" w:sz="4" w:space="0" w:color="auto"/>
              <w:bottom w:val="single" w:sz="4" w:space="0" w:color="auto"/>
              <w:right w:val="single" w:sz="4" w:space="0" w:color="auto"/>
            </w:tcBorders>
          </w:tcPr>
          <w:p w14:paraId="1DCA860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7D849DBF"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79133C9D" w14:textId="77777777" w:rsidTr="00A55ECE">
        <w:trPr>
          <w:trHeight w:val="99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3BF91C3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103</w:t>
            </w:r>
          </w:p>
        </w:tc>
        <w:tc>
          <w:tcPr>
            <w:tcW w:w="2250" w:type="dxa"/>
            <w:tcBorders>
              <w:top w:val="nil"/>
              <w:left w:val="nil"/>
              <w:bottom w:val="single" w:sz="4" w:space="0" w:color="auto"/>
              <w:right w:val="single" w:sz="4" w:space="0" w:color="auto"/>
            </w:tcBorders>
            <w:shd w:val="clear" w:color="auto" w:fill="auto"/>
            <w:vAlign w:val="center"/>
            <w:hideMark/>
          </w:tcPr>
          <w:p w14:paraId="5EBCBABB"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proofErr w:type="spellStart"/>
            <w:r w:rsidRPr="006337CE">
              <w:rPr>
                <w:rFonts w:ascii="Arial Narrow" w:eastAsia="Times New Roman" w:hAnsi="Arial Narrow" w:cs="Calibri"/>
                <w:b/>
                <w:bCs/>
                <w:color w:val="000000"/>
                <w:sz w:val="20"/>
                <w:szCs w:val="20"/>
                <w:lang w:eastAsia="sk-SK"/>
              </w:rPr>
              <w:t>Laryngoskopická</w:t>
            </w:r>
            <w:proofErr w:type="spellEnd"/>
            <w:r w:rsidRPr="006337CE">
              <w:rPr>
                <w:rFonts w:ascii="Arial Narrow" w:eastAsia="Times New Roman" w:hAnsi="Arial Narrow" w:cs="Calibri"/>
                <w:b/>
                <w:bCs/>
                <w:color w:val="000000"/>
                <w:sz w:val="20"/>
                <w:szCs w:val="20"/>
                <w:lang w:eastAsia="sk-SK"/>
              </w:rPr>
              <w:t xml:space="preserve"> lyžica:  </w:t>
            </w:r>
            <w:proofErr w:type="spellStart"/>
            <w:r w:rsidRPr="006337CE">
              <w:rPr>
                <w:rFonts w:ascii="Arial Narrow" w:eastAsia="Times New Roman" w:hAnsi="Arial Narrow" w:cs="Calibri"/>
                <w:b/>
                <w:bCs/>
                <w:color w:val="000000"/>
                <w:sz w:val="20"/>
                <w:szCs w:val="20"/>
                <w:lang w:eastAsia="sk-SK"/>
              </w:rPr>
              <w:t>Airtraq</w:t>
            </w:r>
            <w:proofErr w:type="spellEnd"/>
            <w:r w:rsidRPr="006337CE">
              <w:rPr>
                <w:rFonts w:ascii="Arial Narrow" w:eastAsia="Times New Roman" w:hAnsi="Arial Narrow" w:cs="Calibri"/>
                <w:b/>
                <w:bCs/>
                <w:color w:val="000000"/>
                <w:sz w:val="20"/>
                <w:szCs w:val="20"/>
                <w:lang w:eastAsia="sk-SK"/>
              </w:rPr>
              <w:t>-SP pediatrická; pre 4,0-5,5 ETK</w:t>
            </w:r>
          </w:p>
        </w:tc>
        <w:tc>
          <w:tcPr>
            <w:tcW w:w="4395" w:type="dxa"/>
            <w:tcBorders>
              <w:top w:val="nil"/>
              <w:left w:val="nil"/>
              <w:bottom w:val="single" w:sz="4" w:space="0" w:color="auto"/>
              <w:right w:val="single" w:sz="4" w:space="0" w:color="auto"/>
            </w:tcBorders>
            <w:shd w:val="clear" w:color="000000" w:fill="FFFFFF"/>
            <w:vAlign w:val="center"/>
            <w:hideMark/>
          </w:tcPr>
          <w:p w14:paraId="095473B9" w14:textId="2944BCE5" w:rsidR="00A55ECE" w:rsidRPr="006337CE" w:rsidRDefault="00A55ECE" w:rsidP="00D45F33">
            <w:pPr>
              <w:spacing w:after="0" w:line="240" w:lineRule="auto"/>
              <w:rPr>
                <w:rFonts w:ascii="Arial Narrow" w:eastAsia="Times New Roman" w:hAnsi="Arial Narrow" w:cs="Calibri"/>
                <w:color w:val="000000"/>
                <w:sz w:val="20"/>
                <w:szCs w:val="20"/>
                <w:lang w:eastAsia="sk-SK"/>
              </w:rPr>
            </w:pPr>
            <w:proofErr w:type="spellStart"/>
            <w:r w:rsidRPr="006337CE">
              <w:rPr>
                <w:rFonts w:ascii="Arial Narrow" w:eastAsia="Times New Roman" w:hAnsi="Arial Narrow" w:cs="Calibri"/>
                <w:color w:val="000000"/>
                <w:sz w:val="20"/>
                <w:szCs w:val="20"/>
                <w:lang w:eastAsia="sk-SK"/>
              </w:rPr>
              <w:t>Laryngoskopická</w:t>
            </w:r>
            <w:proofErr w:type="spellEnd"/>
            <w:r w:rsidRPr="006337CE">
              <w:rPr>
                <w:rFonts w:ascii="Arial Narrow" w:eastAsia="Times New Roman" w:hAnsi="Arial Narrow" w:cs="Calibri"/>
                <w:color w:val="000000"/>
                <w:sz w:val="20"/>
                <w:szCs w:val="20"/>
                <w:lang w:eastAsia="sk-SK"/>
              </w:rPr>
              <w:t xml:space="preserve"> lyžica:  </w:t>
            </w:r>
            <w:proofErr w:type="spellStart"/>
            <w:r w:rsidRPr="006337CE">
              <w:rPr>
                <w:rFonts w:ascii="Arial Narrow" w:eastAsia="Times New Roman" w:hAnsi="Arial Narrow" w:cs="Calibri"/>
                <w:color w:val="000000"/>
                <w:sz w:val="20"/>
                <w:szCs w:val="20"/>
                <w:lang w:eastAsia="sk-SK"/>
              </w:rPr>
              <w:t>Airtraq</w:t>
            </w:r>
            <w:proofErr w:type="spellEnd"/>
            <w:r w:rsidRPr="006337CE">
              <w:rPr>
                <w:rFonts w:ascii="Arial Narrow" w:eastAsia="Times New Roman" w:hAnsi="Arial Narrow" w:cs="Calibri"/>
                <w:color w:val="000000"/>
                <w:sz w:val="20"/>
                <w:szCs w:val="20"/>
                <w:lang w:eastAsia="sk-SK"/>
              </w:rPr>
              <w:t xml:space="preserve">-SP pediatrická pre 4,0-5,5 ETK - náhradná </w:t>
            </w:r>
            <w:proofErr w:type="spellStart"/>
            <w:r w:rsidRPr="006337CE">
              <w:rPr>
                <w:rFonts w:ascii="Arial Narrow" w:eastAsia="Times New Roman" w:hAnsi="Arial Narrow" w:cs="Calibri"/>
                <w:color w:val="000000"/>
                <w:sz w:val="20"/>
                <w:szCs w:val="20"/>
                <w:lang w:eastAsia="sk-SK"/>
              </w:rPr>
              <w:t>laryngoskopická</w:t>
            </w:r>
            <w:proofErr w:type="spellEnd"/>
            <w:r w:rsidRPr="006337CE">
              <w:rPr>
                <w:rFonts w:ascii="Arial Narrow" w:eastAsia="Times New Roman" w:hAnsi="Arial Narrow" w:cs="Calibri"/>
                <w:color w:val="000000"/>
                <w:sz w:val="20"/>
                <w:szCs w:val="20"/>
                <w:lang w:eastAsia="sk-SK"/>
              </w:rPr>
              <w:t xml:space="preserve"> lyžica pre hore uvedený </w:t>
            </w:r>
            <w:proofErr w:type="spellStart"/>
            <w:r w:rsidRPr="006337CE">
              <w:rPr>
                <w:rFonts w:ascii="Arial Narrow" w:eastAsia="Times New Roman" w:hAnsi="Arial Narrow" w:cs="Calibri"/>
                <w:color w:val="000000"/>
                <w:sz w:val="20"/>
                <w:szCs w:val="20"/>
                <w:lang w:eastAsia="sk-SK"/>
              </w:rPr>
              <w:t>videolaryngoskop</w:t>
            </w:r>
            <w:proofErr w:type="spellEnd"/>
            <w:r w:rsidRPr="006337CE">
              <w:rPr>
                <w:rFonts w:ascii="Arial Narrow" w:eastAsia="Times New Roman" w:hAnsi="Arial Narrow" w:cs="Calibri"/>
                <w:color w:val="000000"/>
                <w:sz w:val="20"/>
                <w:szCs w:val="20"/>
                <w:lang w:eastAsia="sk-SK"/>
              </w:rPr>
              <w:t xml:space="preserve"> - položka č. 1</w:t>
            </w:r>
            <w:r w:rsidR="00D45F33">
              <w:rPr>
                <w:rFonts w:ascii="Arial Narrow" w:eastAsia="Times New Roman" w:hAnsi="Arial Narrow" w:cs="Calibri"/>
                <w:color w:val="000000"/>
                <w:sz w:val="20"/>
                <w:szCs w:val="20"/>
                <w:lang w:eastAsia="sk-SK"/>
              </w:rPr>
              <w:t>00</w:t>
            </w:r>
            <w:r w:rsidRPr="006337CE">
              <w:rPr>
                <w:rFonts w:ascii="Arial Narrow" w:eastAsia="Times New Roman" w:hAnsi="Arial Narrow" w:cs="Calibri"/>
                <w:color w:val="000000"/>
                <w:sz w:val="20"/>
                <w:szCs w:val="20"/>
                <w:lang w:eastAsia="sk-SK"/>
              </w:rPr>
              <w:t xml:space="preserve"> (Napr. </w:t>
            </w:r>
            <w:proofErr w:type="spellStart"/>
            <w:r w:rsidRPr="006337CE">
              <w:rPr>
                <w:rFonts w:ascii="Arial Narrow" w:eastAsia="Times New Roman" w:hAnsi="Arial Narrow" w:cs="Calibri"/>
                <w:color w:val="000000"/>
                <w:sz w:val="20"/>
                <w:szCs w:val="20"/>
                <w:lang w:eastAsia="sk-SK"/>
              </w:rPr>
              <w:t>Airtraq</w:t>
            </w:r>
            <w:proofErr w:type="spellEnd"/>
            <w:r w:rsidRPr="006337CE">
              <w:rPr>
                <w:rFonts w:ascii="Arial Narrow" w:eastAsia="Times New Roman" w:hAnsi="Arial Narrow" w:cs="Calibri"/>
                <w:color w:val="000000"/>
                <w:sz w:val="20"/>
                <w:szCs w:val="20"/>
                <w:lang w:eastAsia="sk-SK"/>
              </w:rPr>
              <w:t>-SP alebo adekvátna náhrada)</w:t>
            </w:r>
          </w:p>
        </w:tc>
        <w:tc>
          <w:tcPr>
            <w:tcW w:w="882" w:type="dxa"/>
            <w:tcBorders>
              <w:top w:val="nil"/>
              <w:left w:val="nil"/>
              <w:bottom w:val="single" w:sz="4" w:space="0" w:color="auto"/>
              <w:right w:val="single" w:sz="4" w:space="0" w:color="auto"/>
            </w:tcBorders>
            <w:shd w:val="clear" w:color="auto" w:fill="auto"/>
            <w:vAlign w:val="center"/>
            <w:hideMark/>
          </w:tcPr>
          <w:p w14:paraId="07E8473E" w14:textId="77777777" w:rsidR="00A55ECE" w:rsidRPr="00204A97" w:rsidRDefault="00A55ECE" w:rsidP="006337CE">
            <w:pPr>
              <w:spacing w:after="0" w:line="240" w:lineRule="auto"/>
              <w:jc w:val="center"/>
              <w:rPr>
                <w:rFonts w:ascii="Arial Narrow" w:eastAsia="Times New Roman" w:hAnsi="Arial Narrow" w:cs="Calibri"/>
                <w:color w:val="000000"/>
                <w:sz w:val="20"/>
                <w:szCs w:val="20"/>
                <w:lang w:eastAsia="sk-SK"/>
              </w:rPr>
            </w:pPr>
            <w:r w:rsidRPr="00204A97">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7501D07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single" w:sz="4" w:space="0" w:color="auto"/>
              <w:bottom w:val="single" w:sz="4" w:space="0" w:color="auto"/>
              <w:right w:val="single" w:sz="4" w:space="0" w:color="auto"/>
            </w:tcBorders>
          </w:tcPr>
          <w:p w14:paraId="61A849BD"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1021BB1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08781776" w14:textId="77777777" w:rsidTr="00A55ECE">
        <w:trPr>
          <w:trHeight w:val="99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72095C60"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104</w:t>
            </w:r>
          </w:p>
        </w:tc>
        <w:tc>
          <w:tcPr>
            <w:tcW w:w="2250" w:type="dxa"/>
            <w:tcBorders>
              <w:top w:val="nil"/>
              <w:left w:val="nil"/>
              <w:bottom w:val="single" w:sz="4" w:space="0" w:color="auto"/>
              <w:right w:val="single" w:sz="4" w:space="0" w:color="auto"/>
            </w:tcBorders>
            <w:shd w:val="clear" w:color="auto" w:fill="auto"/>
            <w:vAlign w:val="center"/>
            <w:hideMark/>
          </w:tcPr>
          <w:p w14:paraId="6C29CD20"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proofErr w:type="spellStart"/>
            <w:r w:rsidRPr="006337CE">
              <w:rPr>
                <w:rFonts w:ascii="Arial Narrow" w:eastAsia="Times New Roman" w:hAnsi="Arial Narrow" w:cs="Calibri"/>
                <w:b/>
                <w:bCs/>
                <w:color w:val="000000"/>
                <w:sz w:val="20"/>
                <w:szCs w:val="20"/>
                <w:lang w:eastAsia="sk-SK"/>
              </w:rPr>
              <w:t>Laryngoskopická</w:t>
            </w:r>
            <w:proofErr w:type="spellEnd"/>
            <w:r w:rsidRPr="006337CE">
              <w:rPr>
                <w:rFonts w:ascii="Arial Narrow" w:eastAsia="Times New Roman" w:hAnsi="Arial Narrow" w:cs="Calibri"/>
                <w:b/>
                <w:bCs/>
                <w:color w:val="000000"/>
                <w:sz w:val="20"/>
                <w:szCs w:val="20"/>
                <w:lang w:eastAsia="sk-SK"/>
              </w:rPr>
              <w:t xml:space="preserve"> lyžica:  </w:t>
            </w:r>
            <w:proofErr w:type="spellStart"/>
            <w:r w:rsidRPr="006337CE">
              <w:rPr>
                <w:rFonts w:ascii="Arial Narrow" w:eastAsia="Times New Roman" w:hAnsi="Arial Narrow" w:cs="Calibri"/>
                <w:b/>
                <w:bCs/>
                <w:color w:val="000000"/>
                <w:sz w:val="20"/>
                <w:szCs w:val="20"/>
                <w:lang w:eastAsia="sk-SK"/>
              </w:rPr>
              <w:t>Airtraq</w:t>
            </w:r>
            <w:proofErr w:type="spellEnd"/>
            <w:r w:rsidRPr="006337CE">
              <w:rPr>
                <w:rFonts w:ascii="Arial Narrow" w:eastAsia="Times New Roman" w:hAnsi="Arial Narrow" w:cs="Calibri"/>
                <w:b/>
                <w:bCs/>
                <w:color w:val="000000"/>
                <w:sz w:val="20"/>
                <w:szCs w:val="20"/>
                <w:lang w:eastAsia="sk-SK"/>
              </w:rPr>
              <w:t>-SP dojčenská; pre 2,5-3,5 ETK</w:t>
            </w:r>
          </w:p>
        </w:tc>
        <w:tc>
          <w:tcPr>
            <w:tcW w:w="4395" w:type="dxa"/>
            <w:tcBorders>
              <w:top w:val="nil"/>
              <w:left w:val="nil"/>
              <w:bottom w:val="single" w:sz="4" w:space="0" w:color="auto"/>
              <w:right w:val="single" w:sz="4" w:space="0" w:color="auto"/>
            </w:tcBorders>
            <w:shd w:val="clear" w:color="000000" w:fill="FFFFFF"/>
            <w:vAlign w:val="center"/>
            <w:hideMark/>
          </w:tcPr>
          <w:p w14:paraId="1AAF4761" w14:textId="0BE5DD16" w:rsidR="00A55ECE" w:rsidRPr="006337CE" w:rsidRDefault="00A55ECE" w:rsidP="00D45F33">
            <w:pPr>
              <w:spacing w:after="0" w:line="240" w:lineRule="auto"/>
              <w:rPr>
                <w:rFonts w:ascii="Arial Narrow" w:eastAsia="Times New Roman" w:hAnsi="Arial Narrow" w:cs="Calibri"/>
                <w:color w:val="000000"/>
                <w:sz w:val="20"/>
                <w:szCs w:val="20"/>
                <w:lang w:eastAsia="sk-SK"/>
              </w:rPr>
            </w:pPr>
            <w:proofErr w:type="spellStart"/>
            <w:r w:rsidRPr="006337CE">
              <w:rPr>
                <w:rFonts w:ascii="Arial Narrow" w:eastAsia="Times New Roman" w:hAnsi="Arial Narrow" w:cs="Calibri"/>
                <w:color w:val="000000"/>
                <w:sz w:val="20"/>
                <w:szCs w:val="20"/>
                <w:lang w:eastAsia="sk-SK"/>
              </w:rPr>
              <w:t>Laryngoskopická</w:t>
            </w:r>
            <w:proofErr w:type="spellEnd"/>
            <w:r w:rsidRPr="006337CE">
              <w:rPr>
                <w:rFonts w:ascii="Arial Narrow" w:eastAsia="Times New Roman" w:hAnsi="Arial Narrow" w:cs="Calibri"/>
                <w:color w:val="000000"/>
                <w:sz w:val="20"/>
                <w:szCs w:val="20"/>
                <w:lang w:eastAsia="sk-SK"/>
              </w:rPr>
              <w:t xml:space="preserve"> lyžica:  </w:t>
            </w:r>
            <w:proofErr w:type="spellStart"/>
            <w:r w:rsidRPr="006337CE">
              <w:rPr>
                <w:rFonts w:ascii="Arial Narrow" w:eastAsia="Times New Roman" w:hAnsi="Arial Narrow" w:cs="Calibri"/>
                <w:color w:val="000000"/>
                <w:sz w:val="20"/>
                <w:szCs w:val="20"/>
                <w:lang w:eastAsia="sk-SK"/>
              </w:rPr>
              <w:t>Airtraq</w:t>
            </w:r>
            <w:proofErr w:type="spellEnd"/>
            <w:r w:rsidRPr="006337CE">
              <w:rPr>
                <w:rFonts w:ascii="Arial Narrow" w:eastAsia="Times New Roman" w:hAnsi="Arial Narrow" w:cs="Calibri"/>
                <w:color w:val="000000"/>
                <w:sz w:val="20"/>
                <w:szCs w:val="20"/>
                <w:lang w:eastAsia="sk-SK"/>
              </w:rPr>
              <w:t xml:space="preserve">-SP dojčenská pre 2,5-3,5 ETK - náhradná </w:t>
            </w:r>
            <w:proofErr w:type="spellStart"/>
            <w:r w:rsidRPr="006337CE">
              <w:rPr>
                <w:rFonts w:ascii="Arial Narrow" w:eastAsia="Times New Roman" w:hAnsi="Arial Narrow" w:cs="Calibri"/>
                <w:color w:val="000000"/>
                <w:sz w:val="20"/>
                <w:szCs w:val="20"/>
                <w:lang w:eastAsia="sk-SK"/>
              </w:rPr>
              <w:t>laryngoskopická</w:t>
            </w:r>
            <w:proofErr w:type="spellEnd"/>
            <w:r w:rsidRPr="006337CE">
              <w:rPr>
                <w:rFonts w:ascii="Arial Narrow" w:eastAsia="Times New Roman" w:hAnsi="Arial Narrow" w:cs="Calibri"/>
                <w:color w:val="000000"/>
                <w:sz w:val="20"/>
                <w:szCs w:val="20"/>
                <w:lang w:eastAsia="sk-SK"/>
              </w:rPr>
              <w:t xml:space="preserve"> lyžica pre hore uvedený </w:t>
            </w:r>
            <w:proofErr w:type="spellStart"/>
            <w:r w:rsidRPr="006337CE">
              <w:rPr>
                <w:rFonts w:ascii="Arial Narrow" w:eastAsia="Times New Roman" w:hAnsi="Arial Narrow" w:cs="Calibri"/>
                <w:color w:val="000000"/>
                <w:sz w:val="20"/>
                <w:szCs w:val="20"/>
                <w:lang w:eastAsia="sk-SK"/>
              </w:rPr>
              <w:t>videolaryngoskop</w:t>
            </w:r>
            <w:proofErr w:type="spellEnd"/>
            <w:r w:rsidRPr="006337CE">
              <w:rPr>
                <w:rFonts w:ascii="Arial Narrow" w:eastAsia="Times New Roman" w:hAnsi="Arial Narrow" w:cs="Calibri"/>
                <w:color w:val="000000"/>
                <w:sz w:val="20"/>
                <w:szCs w:val="20"/>
                <w:lang w:eastAsia="sk-SK"/>
              </w:rPr>
              <w:t xml:space="preserve"> - položka č. 1</w:t>
            </w:r>
            <w:r w:rsidR="00D45F33">
              <w:rPr>
                <w:rFonts w:ascii="Arial Narrow" w:eastAsia="Times New Roman" w:hAnsi="Arial Narrow" w:cs="Calibri"/>
                <w:color w:val="000000"/>
                <w:sz w:val="20"/>
                <w:szCs w:val="20"/>
                <w:lang w:eastAsia="sk-SK"/>
              </w:rPr>
              <w:t>00</w:t>
            </w:r>
            <w:r w:rsidRPr="006337CE">
              <w:rPr>
                <w:rFonts w:ascii="Arial Narrow" w:eastAsia="Times New Roman" w:hAnsi="Arial Narrow" w:cs="Calibri"/>
                <w:color w:val="000000"/>
                <w:sz w:val="20"/>
                <w:szCs w:val="20"/>
                <w:lang w:eastAsia="sk-SK"/>
              </w:rPr>
              <w:t xml:space="preserve"> (Napr. </w:t>
            </w:r>
            <w:proofErr w:type="spellStart"/>
            <w:r w:rsidRPr="006337CE">
              <w:rPr>
                <w:rFonts w:ascii="Arial Narrow" w:eastAsia="Times New Roman" w:hAnsi="Arial Narrow" w:cs="Calibri"/>
                <w:color w:val="000000"/>
                <w:sz w:val="20"/>
                <w:szCs w:val="20"/>
                <w:lang w:eastAsia="sk-SK"/>
              </w:rPr>
              <w:t>Airtraq</w:t>
            </w:r>
            <w:proofErr w:type="spellEnd"/>
            <w:r w:rsidRPr="006337CE">
              <w:rPr>
                <w:rFonts w:ascii="Arial Narrow" w:eastAsia="Times New Roman" w:hAnsi="Arial Narrow" w:cs="Calibri"/>
                <w:color w:val="000000"/>
                <w:sz w:val="20"/>
                <w:szCs w:val="20"/>
                <w:lang w:eastAsia="sk-SK"/>
              </w:rPr>
              <w:t>-SP alebo adekvátna náhrada)</w:t>
            </w:r>
          </w:p>
        </w:tc>
        <w:tc>
          <w:tcPr>
            <w:tcW w:w="882" w:type="dxa"/>
            <w:tcBorders>
              <w:top w:val="nil"/>
              <w:left w:val="nil"/>
              <w:bottom w:val="single" w:sz="4" w:space="0" w:color="auto"/>
              <w:right w:val="single" w:sz="4" w:space="0" w:color="auto"/>
            </w:tcBorders>
            <w:shd w:val="clear" w:color="auto" w:fill="auto"/>
            <w:vAlign w:val="center"/>
            <w:hideMark/>
          </w:tcPr>
          <w:p w14:paraId="5152065D" w14:textId="77777777" w:rsidR="00A55ECE" w:rsidRPr="00204A97" w:rsidRDefault="00A55ECE" w:rsidP="006337CE">
            <w:pPr>
              <w:spacing w:after="0" w:line="240" w:lineRule="auto"/>
              <w:jc w:val="center"/>
              <w:rPr>
                <w:rFonts w:ascii="Arial Narrow" w:eastAsia="Times New Roman" w:hAnsi="Arial Narrow" w:cs="Calibri"/>
                <w:color w:val="000000"/>
                <w:sz w:val="20"/>
                <w:szCs w:val="20"/>
                <w:lang w:eastAsia="sk-SK"/>
              </w:rPr>
            </w:pPr>
            <w:r w:rsidRPr="00204A97">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52CB0B7B"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single" w:sz="4" w:space="0" w:color="auto"/>
              <w:bottom w:val="single" w:sz="4" w:space="0" w:color="auto"/>
              <w:right w:val="single" w:sz="4" w:space="0" w:color="auto"/>
            </w:tcBorders>
          </w:tcPr>
          <w:p w14:paraId="52844486"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3745B687"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5FD8E812" w14:textId="77777777" w:rsidTr="00A55ECE">
        <w:trPr>
          <w:trHeight w:val="99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0228C91C"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105</w:t>
            </w:r>
          </w:p>
        </w:tc>
        <w:tc>
          <w:tcPr>
            <w:tcW w:w="2250" w:type="dxa"/>
            <w:tcBorders>
              <w:top w:val="nil"/>
              <w:left w:val="nil"/>
              <w:bottom w:val="single" w:sz="4" w:space="0" w:color="auto"/>
              <w:right w:val="single" w:sz="4" w:space="0" w:color="auto"/>
            </w:tcBorders>
            <w:shd w:val="clear" w:color="auto" w:fill="auto"/>
            <w:vAlign w:val="center"/>
            <w:hideMark/>
          </w:tcPr>
          <w:p w14:paraId="71B7F655" w14:textId="77777777" w:rsidR="00A55ECE" w:rsidRPr="006337CE" w:rsidRDefault="00A55ECE" w:rsidP="006337CE">
            <w:pPr>
              <w:spacing w:after="0" w:line="240" w:lineRule="auto"/>
              <w:rPr>
                <w:rFonts w:ascii="Arial Narrow" w:eastAsia="Times New Roman" w:hAnsi="Arial Narrow" w:cs="Calibri"/>
                <w:b/>
                <w:bCs/>
                <w:sz w:val="20"/>
                <w:szCs w:val="20"/>
                <w:lang w:eastAsia="sk-SK"/>
              </w:rPr>
            </w:pPr>
            <w:proofErr w:type="spellStart"/>
            <w:r w:rsidRPr="006337CE">
              <w:rPr>
                <w:rFonts w:ascii="Arial Narrow" w:eastAsia="Times New Roman" w:hAnsi="Arial Narrow" w:cs="Calibri"/>
                <w:b/>
                <w:bCs/>
                <w:sz w:val="20"/>
                <w:szCs w:val="20"/>
                <w:lang w:eastAsia="sk-SK"/>
              </w:rPr>
              <w:t>Laryngeálny</w:t>
            </w:r>
            <w:proofErr w:type="spellEnd"/>
            <w:r w:rsidRPr="006337CE">
              <w:rPr>
                <w:rFonts w:ascii="Arial Narrow" w:eastAsia="Times New Roman" w:hAnsi="Arial Narrow" w:cs="Calibri"/>
                <w:b/>
                <w:bCs/>
                <w:sz w:val="20"/>
                <w:szCs w:val="20"/>
                <w:lang w:eastAsia="sk-SK"/>
              </w:rPr>
              <w:t xml:space="preserve"> tubus LTS-D, set deti</w:t>
            </w:r>
          </w:p>
        </w:tc>
        <w:tc>
          <w:tcPr>
            <w:tcW w:w="4395" w:type="dxa"/>
            <w:tcBorders>
              <w:top w:val="nil"/>
              <w:left w:val="nil"/>
              <w:bottom w:val="single" w:sz="4" w:space="0" w:color="auto"/>
              <w:right w:val="single" w:sz="4" w:space="0" w:color="auto"/>
            </w:tcBorders>
            <w:shd w:val="clear" w:color="000000" w:fill="FFFFFF"/>
            <w:vAlign w:val="center"/>
            <w:hideMark/>
          </w:tcPr>
          <w:p w14:paraId="39721FCE" w14:textId="77777777" w:rsidR="00A55ECE" w:rsidRPr="006337CE" w:rsidRDefault="00A55ECE" w:rsidP="006337CE">
            <w:pPr>
              <w:spacing w:after="0" w:line="240" w:lineRule="auto"/>
              <w:rPr>
                <w:rFonts w:ascii="Arial Narrow" w:eastAsia="Times New Roman" w:hAnsi="Arial Narrow" w:cs="Calibri"/>
                <w:sz w:val="20"/>
                <w:szCs w:val="20"/>
                <w:lang w:eastAsia="sk-SK"/>
              </w:rPr>
            </w:pPr>
            <w:proofErr w:type="spellStart"/>
            <w:r w:rsidRPr="006337CE">
              <w:rPr>
                <w:rFonts w:ascii="Arial Narrow" w:eastAsia="Times New Roman" w:hAnsi="Arial Narrow" w:cs="Calibri"/>
                <w:sz w:val="20"/>
                <w:szCs w:val="20"/>
                <w:lang w:eastAsia="sk-SK"/>
              </w:rPr>
              <w:t>Laryngeálny</w:t>
            </w:r>
            <w:proofErr w:type="spellEnd"/>
            <w:r w:rsidRPr="006337CE">
              <w:rPr>
                <w:rFonts w:ascii="Arial Narrow" w:eastAsia="Times New Roman" w:hAnsi="Arial Narrow" w:cs="Calibri"/>
                <w:sz w:val="20"/>
                <w:szCs w:val="20"/>
                <w:lang w:eastAsia="sk-SK"/>
              </w:rPr>
              <w:t xml:space="preserve"> tubus LTS-D, set deti - </w:t>
            </w:r>
            <w:proofErr w:type="spellStart"/>
            <w:r w:rsidRPr="006337CE">
              <w:rPr>
                <w:rFonts w:ascii="Arial Narrow" w:eastAsia="Times New Roman" w:hAnsi="Arial Narrow" w:cs="Calibri"/>
                <w:sz w:val="20"/>
                <w:szCs w:val="20"/>
                <w:lang w:eastAsia="sk-SK"/>
              </w:rPr>
              <w:t>supraglotická</w:t>
            </w:r>
            <w:proofErr w:type="spellEnd"/>
            <w:r w:rsidRPr="006337CE">
              <w:rPr>
                <w:rFonts w:ascii="Arial Narrow" w:eastAsia="Times New Roman" w:hAnsi="Arial Narrow" w:cs="Calibri"/>
                <w:sz w:val="20"/>
                <w:szCs w:val="20"/>
                <w:lang w:eastAsia="sk-SK"/>
              </w:rPr>
              <w:t xml:space="preserve"> pomôcka na alternatívne zaistenie dýchacích ciest, </w:t>
            </w:r>
            <w:proofErr w:type="spellStart"/>
            <w:r w:rsidRPr="006337CE">
              <w:rPr>
                <w:rFonts w:ascii="Arial Narrow" w:eastAsia="Times New Roman" w:hAnsi="Arial Narrow" w:cs="Calibri"/>
                <w:sz w:val="20"/>
                <w:szCs w:val="20"/>
                <w:lang w:eastAsia="sk-SK"/>
              </w:rPr>
              <w:t>jednorázová,sterilná</w:t>
            </w:r>
            <w:proofErr w:type="spellEnd"/>
            <w:r w:rsidRPr="006337CE">
              <w:rPr>
                <w:rFonts w:ascii="Arial Narrow" w:eastAsia="Times New Roman" w:hAnsi="Arial Narrow" w:cs="Calibri"/>
                <w:sz w:val="20"/>
                <w:szCs w:val="20"/>
                <w:lang w:eastAsia="sk-SK"/>
              </w:rPr>
              <w:t xml:space="preserve">, bez latexová, materiál PVC, set obsahuje LTS-D (LTS-D je II. </w:t>
            </w:r>
            <w:proofErr w:type="spellStart"/>
            <w:r w:rsidRPr="006337CE">
              <w:rPr>
                <w:rFonts w:ascii="Arial Narrow" w:eastAsia="Times New Roman" w:hAnsi="Arial Narrow" w:cs="Calibri"/>
                <w:sz w:val="20"/>
                <w:szCs w:val="20"/>
                <w:lang w:eastAsia="sk-SK"/>
              </w:rPr>
              <w:t>Gener</w:t>
            </w:r>
            <w:proofErr w:type="spellEnd"/>
            <w:r w:rsidRPr="006337CE">
              <w:rPr>
                <w:rFonts w:ascii="Arial Narrow" w:eastAsia="Times New Roman" w:hAnsi="Arial Narrow" w:cs="Calibri"/>
                <w:sz w:val="20"/>
                <w:szCs w:val="20"/>
                <w:lang w:eastAsia="sk-SK"/>
              </w:rPr>
              <w:t xml:space="preserve">. LT-D) veľ.0,1,2 a 2,5, striekačku a </w:t>
            </w:r>
            <w:proofErr w:type="spellStart"/>
            <w:r w:rsidRPr="006337CE">
              <w:rPr>
                <w:rFonts w:ascii="Arial Narrow" w:eastAsia="Times New Roman" w:hAnsi="Arial Narrow" w:cs="Calibri"/>
                <w:sz w:val="20"/>
                <w:szCs w:val="20"/>
                <w:lang w:eastAsia="sk-SK"/>
              </w:rPr>
              <w:t>protiskusovú</w:t>
            </w:r>
            <w:proofErr w:type="spellEnd"/>
            <w:r w:rsidRPr="006337CE">
              <w:rPr>
                <w:rFonts w:ascii="Arial Narrow" w:eastAsia="Times New Roman" w:hAnsi="Arial Narrow" w:cs="Calibri"/>
                <w:sz w:val="20"/>
                <w:szCs w:val="20"/>
                <w:lang w:eastAsia="sk-SK"/>
              </w:rPr>
              <w:t xml:space="preserve"> vložku</w:t>
            </w:r>
          </w:p>
        </w:tc>
        <w:tc>
          <w:tcPr>
            <w:tcW w:w="882" w:type="dxa"/>
            <w:tcBorders>
              <w:top w:val="nil"/>
              <w:left w:val="nil"/>
              <w:bottom w:val="single" w:sz="4" w:space="0" w:color="auto"/>
              <w:right w:val="single" w:sz="4" w:space="0" w:color="auto"/>
            </w:tcBorders>
            <w:shd w:val="clear" w:color="000000" w:fill="FFFFFF"/>
            <w:noWrap/>
            <w:vAlign w:val="center"/>
            <w:hideMark/>
          </w:tcPr>
          <w:p w14:paraId="6A3AF53B"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000000" w:fill="FFFFFF"/>
            <w:noWrap/>
            <w:vAlign w:val="center"/>
            <w:hideMark/>
          </w:tcPr>
          <w:p w14:paraId="72DEB8A4"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40</w:t>
            </w:r>
          </w:p>
        </w:tc>
        <w:tc>
          <w:tcPr>
            <w:tcW w:w="2763" w:type="dxa"/>
            <w:gridSpan w:val="2"/>
            <w:tcBorders>
              <w:top w:val="single" w:sz="4" w:space="0" w:color="auto"/>
              <w:left w:val="single" w:sz="4" w:space="0" w:color="auto"/>
              <w:bottom w:val="single" w:sz="4" w:space="0" w:color="auto"/>
              <w:right w:val="single" w:sz="4" w:space="0" w:color="auto"/>
            </w:tcBorders>
          </w:tcPr>
          <w:p w14:paraId="655E4E1B"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6DE75C9D"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1DF9CFC2" w14:textId="77777777" w:rsidTr="00A55ECE">
        <w:trPr>
          <w:trHeight w:val="99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1F4BF04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106</w:t>
            </w:r>
          </w:p>
        </w:tc>
        <w:tc>
          <w:tcPr>
            <w:tcW w:w="2250" w:type="dxa"/>
            <w:tcBorders>
              <w:top w:val="nil"/>
              <w:left w:val="nil"/>
              <w:bottom w:val="single" w:sz="4" w:space="0" w:color="auto"/>
              <w:right w:val="single" w:sz="4" w:space="0" w:color="auto"/>
            </w:tcBorders>
            <w:shd w:val="clear" w:color="000000" w:fill="FFFFFF"/>
            <w:vAlign w:val="center"/>
            <w:hideMark/>
          </w:tcPr>
          <w:p w14:paraId="3F4CAECD" w14:textId="77777777" w:rsidR="00A55ECE" w:rsidRPr="006337CE" w:rsidRDefault="00A55ECE" w:rsidP="006337CE">
            <w:pPr>
              <w:spacing w:after="0" w:line="240" w:lineRule="auto"/>
              <w:rPr>
                <w:rFonts w:ascii="Arial Narrow" w:eastAsia="Times New Roman" w:hAnsi="Arial Narrow" w:cs="Calibri"/>
                <w:b/>
                <w:bCs/>
                <w:sz w:val="20"/>
                <w:szCs w:val="20"/>
                <w:lang w:eastAsia="sk-SK"/>
              </w:rPr>
            </w:pPr>
            <w:proofErr w:type="spellStart"/>
            <w:r w:rsidRPr="006337CE">
              <w:rPr>
                <w:rFonts w:ascii="Arial Narrow" w:eastAsia="Times New Roman" w:hAnsi="Arial Narrow" w:cs="Calibri"/>
                <w:b/>
                <w:bCs/>
                <w:sz w:val="20"/>
                <w:szCs w:val="20"/>
                <w:lang w:eastAsia="sk-SK"/>
              </w:rPr>
              <w:t>Laryngeálny</w:t>
            </w:r>
            <w:proofErr w:type="spellEnd"/>
            <w:r w:rsidRPr="006337CE">
              <w:rPr>
                <w:rFonts w:ascii="Arial Narrow" w:eastAsia="Times New Roman" w:hAnsi="Arial Narrow" w:cs="Calibri"/>
                <w:b/>
                <w:bCs/>
                <w:sz w:val="20"/>
                <w:szCs w:val="20"/>
                <w:lang w:eastAsia="sk-SK"/>
              </w:rPr>
              <w:t xml:space="preserve"> tubus LTS-D, set dospelí</w:t>
            </w:r>
          </w:p>
        </w:tc>
        <w:tc>
          <w:tcPr>
            <w:tcW w:w="4395" w:type="dxa"/>
            <w:tcBorders>
              <w:top w:val="nil"/>
              <w:left w:val="nil"/>
              <w:bottom w:val="single" w:sz="4" w:space="0" w:color="auto"/>
              <w:right w:val="single" w:sz="4" w:space="0" w:color="auto"/>
            </w:tcBorders>
            <w:shd w:val="clear" w:color="000000" w:fill="FFFFFF"/>
            <w:vAlign w:val="center"/>
            <w:hideMark/>
          </w:tcPr>
          <w:p w14:paraId="7BDAC95B" w14:textId="77777777" w:rsidR="00A55ECE" w:rsidRPr="006337CE" w:rsidRDefault="00A55ECE" w:rsidP="006337CE">
            <w:pPr>
              <w:spacing w:after="0" w:line="240" w:lineRule="auto"/>
              <w:rPr>
                <w:rFonts w:ascii="Arial Narrow" w:eastAsia="Times New Roman" w:hAnsi="Arial Narrow" w:cs="Calibri"/>
                <w:sz w:val="20"/>
                <w:szCs w:val="20"/>
                <w:lang w:eastAsia="sk-SK"/>
              </w:rPr>
            </w:pPr>
            <w:proofErr w:type="spellStart"/>
            <w:r w:rsidRPr="006337CE">
              <w:rPr>
                <w:rFonts w:ascii="Arial Narrow" w:eastAsia="Times New Roman" w:hAnsi="Arial Narrow" w:cs="Calibri"/>
                <w:sz w:val="20"/>
                <w:szCs w:val="20"/>
                <w:lang w:eastAsia="sk-SK"/>
              </w:rPr>
              <w:t>Laryngeálny</w:t>
            </w:r>
            <w:proofErr w:type="spellEnd"/>
            <w:r w:rsidRPr="006337CE">
              <w:rPr>
                <w:rFonts w:ascii="Arial Narrow" w:eastAsia="Times New Roman" w:hAnsi="Arial Narrow" w:cs="Calibri"/>
                <w:sz w:val="20"/>
                <w:szCs w:val="20"/>
                <w:lang w:eastAsia="sk-SK"/>
              </w:rPr>
              <w:t xml:space="preserve"> tubus LTS-D, set dospelí - </w:t>
            </w:r>
            <w:proofErr w:type="spellStart"/>
            <w:r w:rsidRPr="006337CE">
              <w:rPr>
                <w:rFonts w:ascii="Arial Narrow" w:eastAsia="Times New Roman" w:hAnsi="Arial Narrow" w:cs="Calibri"/>
                <w:sz w:val="20"/>
                <w:szCs w:val="20"/>
                <w:lang w:eastAsia="sk-SK"/>
              </w:rPr>
              <w:t>supraglotická</w:t>
            </w:r>
            <w:proofErr w:type="spellEnd"/>
            <w:r w:rsidRPr="006337CE">
              <w:rPr>
                <w:rFonts w:ascii="Arial Narrow" w:eastAsia="Times New Roman" w:hAnsi="Arial Narrow" w:cs="Calibri"/>
                <w:sz w:val="20"/>
                <w:szCs w:val="20"/>
                <w:lang w:eastAsia="sk-SK"/>
              </w:rPr>
              <w:t xml:space="preserve"> pomôcka na alternatívne zaistenie dýchacích ciest, </w:t>
            </w:r>
            <w:proofErr w:type="spellStart"/>
            <w:r w:rsidRPr="006337CE">
              <w:rPr>
                <w:rFonts w:ascii="Arial Narrow" w:eastAsia="Times New Roman" w:hAnsi="Arial Narrow" w:cs="Calibri"/>
                <w:sz w:val="20"/>
                <w:szCs w:val="20"/>
                <w:lang w:eastAsia="sk-SK"/>
              </w:rPr>
              <w:t>jednorázová,sterilná</w:t>
            </w:r>
            <w:proofErr w:type="spellEnd"/>
            <w:r w:rsidRPr="006337CE">
              <w:rPr>
                <w:rFonts w:ascii="Arial Narrow" w:eastAsia="Times New Roman" w:hAnsi="Arial Narrow" w:cs="Calibri"/>
                <w:sz w:val="20"/>
                <w:szCs w:val="20"/>
                <w:lang w:eastAsia="sk-SK"/>
              </w:rPr>
              <w:t xml:space="preserve">, bez latexová, materiál PVC, set obsahuje LTS-D (LTS-D je II. </w:t>
            </w:r>
            <w:proofErr w:type="spellStart"/>
            <w:r w:rsidRPr="006337CE">
              <w:rPr>
                <w:rFonts w:ascii="Arial Narrow" w:eastAsia="Times New Roman" w:hAnsi="Arial Narrow" w:cs="Calibri"/>
                <w:sz w:val="20"/>
                <w:szCs w:val="20"/>
                <w:lang w:eastAsia="sk-SK"/>
              </w:rPr>
              <w:t>Gener</w:t>
            </w:r>
            <w:proofErr w:type="spellEnd"/>
            <w:r w:rsidRPr="006337CE">
              <w:rPr>
                <w:rFonts w:ascii="Arial Narrow" w:eastAsia="Times New Roman" w:hAnsi="Arial Narrow" w:cs="Calibri"/>
                <w:sz w:val="20"/>
                <w:szCs w:val="20"/>
                <w:lang w:eastAsia="sk-SK"/>
              </w:rPr>
              <w:t xml:space="preserve">. LT-D) veľ.3,4,5, striekačku a </w:t>
            </w:r>
            <w:proofErr w:type="spellStart"/>
            <w:r w:rsidRPr="006337CE">
              <w:rPr>
                <w:rFonts w:ascii="Arial Narrow" w:eastAsia="Times New Roman" w:hAnsi="Arial Narrow" w:cs="Calibri"/>
                <w:sz w:val="20"/>
                <w:szCs w:val="20"/>
                <w:lang w:eastAsia="sk-SK"/>
              </w:rPr>
              <w:t>protiskusovú</w:t>
            </w:r>
            <w:proofErr w:type="spellEnd"/>
            <w:r w:rsidRPr="006337CE">
              <w:rPr>
                <w:rFonts w:ascii="Arial Narrow" w:eastAsia="Times New Roman" w:hAnsi="Arial Narrow" w:cs="Calibri"/>
                <w:sz w:val="20"/>
                <w:szCs w:val="20"/>
                <w:lang w:eastAsia="sk-SK"/>
              </w:rPr>
              <w:t xml:space="preserve"> vložku</w:t>
            </w:r>
          </w:p>
        </w:tc>
        <w:tc>
          <w:tcPr>
            <w:tcW w:w="882" w:type="dxa"/>
            <w:tcBorders>
              <w:top w:val="nil"/>
              <w:left w:val="nil"/>
              <w:bottom w:val="single" w:sz="4" w:space="0" w:color="auto"/>
              <w:right w:val="single" w:sz="4" w:space="0" w:color="auto"/>
            </w:tcBorders>
            <w:shd w:val="clear" w:color="000000" w:fill="FFFFFF"/>
            <w:noWrap/>
            <w:vAlign w:val="center"/>
            <w:hideMark/>
          </w:tcPr>
          <w:p w14:paraId="136BB4E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000000" w:fill="FFFFFF"/>
            <w:noWrap/>
            <w:vAlign w:val="center"/>
            <w:hideMark/>
          </w:tcPr>
          <w:p w14:paraId="2608AE2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40</w:t>
            </w:r>
          </w:p>
        </w:tc>
        <w:tc>
          <w:tcPr>
            <w:tcW w:w="2763" w:type="dxa"/>
            <w:gridSpan w:val="2"/>
            <w:tcBorders>
              <w:top w:val="single" w:sz="4" w:space="0" w:color="auto"/>
              <w:left w:val="single" w:sz="4" w:space="0" w:color="auto"/>
              <w:bottom w:val="single" w:sz="4" w:space="0" w:color="auto"/>
              <w:right w:val="single" w:sz="4" w:space="0" w:color="auto"/>
            </w:tcBorders>
          </w:tcPr>
          <w:p w14:paraId="360E0801"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5355CF2D"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4D66CF47"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13A41A3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107</w:t>
            </w:r>
          </w:p>
        </w:tc>
        <w:tc>
          <w:tcPr>
            <w:tcW w:w="2250" w:type="dxa"/>
            <w:tcBorders>
              <w:top w:val="nil"/>
              <w:left w:val="nil"/>
              <w:bottom w:val="single" w:sz="4" w:space="0" w:color="auto"/>
              <w:right w:val="single" w:sz="4" w:space="0" w:color="auto"/>
            </w:tcBorders>
            <w:shd w:val="clear" w:color="auto" w:fill="auto"/>
            <w:vAlign w:val="center"/>
            <w:hideMark/>
          </w:tcPr>
          <w:p w14:paraId="198EC0E5"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Odsávací katéter modrý 8Ch</w:t>
            </w:r>
          </w:p>
        </w:tc>
        <w:tc>
          <w:tcPr>
            <w:tcW w:w="4395" w:type="dxa"/>
            <w:tcBorders>
              <w:top w:val="nil"/>
              <w:left w:val="nil"/>
              <w:bottom w:val="single" w:sz="4" w:space="0" w:color="auto"/>
              <w:right w:val="single" w:sz="4" w:space="0" w:color="auto"/>
            </w:tcBorders>
            <w:shd w:val="clear" w:color="000000" w:fill="FFFFFF"/>
            <w:vAlign w:val="center"/>
            <w:hideMark/>
          </w:tcPr>
          <w:p w14:paraId="148ACFE9"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Odsávací katéter - s postrannými otvormi, s regulátorom odsávania, dĺžka 52 cm, 8Ch modrej farby</w:t>
            </w:r>
          </w:p>
        </w:tc>
        <w:tc>
          <w:tcPr>
            <w:tcW w:w="882" w:type="dxa"/>
            <w:tcBorders>
              <w:top w:val="nil"/>
              <w:left w:val="nil"/>
              <w:bottom w:val="single" w:sz="4" w:space="0" w:color="auto"/>
              <w:right w:val="single" w:sz="4" w:space="0" w:color="auto"/>
            </w:tcBorders>
            <w:shd w:val="clear" w:color="000000" w:fill="FFFFFF"/>
            <w:noWrap/>
            <w:vAlign w:val="center"/>
            <w:hideMark/>
          </w:tcPr>
          <w:p w14:paraId="2C56D26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000000" w:fill="FFFFFF"/>
            <w:noWrap/>
            <w:vAlign w:val="center"/>
            <w:hideMark/>
          </w:tcPr>
          <w:p w14:paraId="19D241B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w:t>
            </w:r>
          </w:p>
        </w:tc>
        <w:tc>
          <w:tcPr>
            <w:tcW w:w="2763" w:type="dxa"/>
            <w:gridSpan w:val="2"/>
            <w:tcBorders>
              <w:top w:val="single" w:sz="4" w:space="0" w:color="auto"/>
              <w:left w:val="single" w:sz="4" w:space="0" w:color="auto"/>
              <w:bottom w:val="single" w:sz="4" w:space="0" w:color="auto"/>
              <w:right w:val="single" w:sz="4" w:space="0" w:color="auto"/>
            </w:tcBorders>
          </w:tcPr>
          <w:p w14:paraId="3230A95B"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0FDDDCA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45AACE84"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7C2AC41C"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108</w:t>
            </w:r>
          </w:p>
        </w:tc>
        <w:tc>
          <w:tcPr>
            <w:tcW w:w="2250" w:type="dxa"/>
            <w:tcBorders>
              <w:top w:val="nil"/>
              <w:left w:val="nil"/>
              <w:bottom w:val="single" w:sz="4" w:space="0" w:color="auto"/>
              <w:right w:val="single" w:sz="4" w:space="0" w:color="auto"/>
            </w:tcBorders>
            <w:shd w:val="clear" w:color="auto" w:fill="auto"/>
            <w:vAlign w:val="center"/>
            <w:hideMark/>
          </w:tcPr>
          <w:p w14:paraId="0FB266E7"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Odsávací katéter čierny 10Ch</w:t>
            </w:r>
          </w:p>
        </w:tc>
        <w:tc>
          <w:tcPr>
            <w:tcW w:w="4395" w:type="dxa"/>
            <w:tcBorders>
              <w:top w:val="nil"/>
              <w:left w:val="nil"/>
              <w:bottom w:val="single" w:sz="4" w:space="0" w:color="auto"/>
              <w:right w:val="single" w:sz="4" w:space="0" w:color="auto"/>
            </w:tcBorders>
            <w:shd w:val="clear" w:color="000000" w:fill="FFFFFF"/>
            <w:vAlign w:val="center"/>
            <w:hideMark/>
          </w:tcPr>
          <w:p w14:paraId="4A2261CB"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Odsávací katéter - s postrannými otvormi, s regulátorom odsávania, dĺžka 52 cm, 10Ch čiernej  farby</w:t>
            </w:r>
          </w:p>
        </w:tc>
        <w:tc>
          <w:tcPr>
            <w:tcW w:w="882" w:type="dxa"/>
            <w:tcBorders>
              <w:top w:val="nil"/>
              <w:left w:val="nil"/>
              <w:bottom w:val="single" w:sz="4" w:space="0" w:color="auto"/>
              <w:right w:val="single" w:sz="4" w:space="0" w:color="auto"/>
            </w:tcBorders>
            <w:shd w:val="clear" w:color="000000" w:fill="FFFFFF"/>
            <w:noWrap/>
            <w:vAlign w:val="center"/>
            <w:hideMark/>
          </w:tcPr>
          <w:p w14:paraId="240E733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000000" w:fill="FFFFFF"/>
            <w:noWrap/>
            <w:vAlign w:val="center"/>
            <w:hideMark/>
          </w:tcPr>
          <w:p w14:paraId="596740A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w:t>
            </w:r>
          </w:p>
        </w:tc>
        <w:tc>
          <w:tcPr>
            <w:tcW w:w="2763" w:type="dxa"/>
            <w:gridSpan w:val="2"/>
            <w:tcBorders>
              <w:top w:val="single" w:sz="4" w:space="0" w:color="auto"/>
              <w:left w:val="single" w:sz="4" w:space="0" w:color="auto"/>
              <w:bottom w:val="single" w:sz="4" w:space="0" w:color="auto"/>
              <w:right w:val="single" w:sz="4" w:space="0" w:color="auto"/>
            </w:tcBorders>
          </w:tcPr>
          <w:p w14:paraId="6929070F"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6600BEF6"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02E97677"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44C16E0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109</w:t>
            </w:r>
          </w:p>
        </w:tc>
        <w:tc>
          <w:tcPr>
            <w:tcW w:w="2250" w:type="dxa"/>
            <w:tcBorders>
              <w:top w:val="nil"/>
              <w:left w:val="nil"/>
              <w:bottom w:val="single" w:sz="4" w:space="0" w:color="auto"/>
              <w:right w:val="single" w:sz="4" w:space="0" w:color="auto"/>
            </w:tcBorders>
            <w:shd w:val="clear" w:color="auto" w:fill="auto"/>
            <w:vAlign w:val="center"/>
            <w:hideMark/>
          </w:tcPr>
          <w:p w14:paraId="4BA7C93B"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Odsávací katéter biely 12Ch</w:t>
            </w:r>
          </w:p>
        </w:tc>
        <w:tc>
          <w:tcPr>
            <w:tcW w:w="4395" w:type="dxa"/>
            <w:tcBorders>
              <w:top w:val="nil"/>
              <w:left w:val="nil"/>
              <w:bottom w:val="single" w:sz="4" w:space="0" w:color="auto"/>
              <w:right w:val="single" w:sz="4" w:space="0" w:color="auto"/>
            </w:tcBorders>
            <w:shd w:val="clear" w:color="000000" w:fill="FFFFFF"/>
            <w:vAlign w:val="center"/>
            <w:hideMark/>
          </w:tcPr>
          <w:p w14:paraId="7EDFB479"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Odsávací katéter - s postrannými otvormi, s regulátorom odsávania, dĺžka 52 cm, 12Ch bielej  farby</w:t>
            </w:r>
          </w:p>
        </w:tc>
        <w:tc>
          <w:tcPr>
            <w:tcW w:w="882" w:type="dxa"/>
            <w:tcBorders>
              <w:top w:val="nil"/>
              <w:left w:val="nil"/>
              <w:bottom w:val="single" w:sz="4" w:space="0" w:color="auto"/>
              <w:right w:val="single" w:sz="4" w:space="0" w:color="auto"/>
            </w:tcBorders>
            <w:shd w:val="clear" w:color="000000" w:fill="FFFFFF"/>
            <w:noWrap/>
            <w:vAlign w:val="center"/>
            <w:hideMark/>
          </w:tcPr>
          <w:p w14:paraId="671B7034"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000000" w:fill="FFFFFF"/>
            <w:noWrap/>
            <w:vAlign w:val="center"/>
            <w:hideMark/>
          </w:tcPr>
          <w:p w14:paraId="22AC6A9C"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100</w:t>
            </w:r>
          </w:p>
        </w:tc>
        <w:tc>
          <w:tcPr>
            <w:tcW w:w="2763" w:type="dxa"/>
            <w:gridSpan w:val="2"/>
            <w:tcBorders>
              <w:top w:val="single" w:sz="4" w:space="0" w:color="auto"/>
              <w:left w:val="single" w:sz="4" w:space="0" w:color="auto"/>
              <w:bottom w:val="single" w:sz="4" w:space="0" w:color="auto"/>
              <w:right w:val="single" w:sz="4" w:space="0" w:color="auto"/>
            </w:tcBorders>
          </w:tcPr>
          <w:p w14:paraId="4B82B5D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7086EAC5"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6792AB4E"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5172601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110</w:t>
            </w:r>
          </w:p>
        </w:tc>
        <w:tc>
          <w:tcPr>
            <w:tcW w:w="2250" w:type="dxa"/>
            <w:tcBorders>
              <w:top w:val="nil"/>
              <w:left w:val="nil"/>
              <w:bottom w:val="single" w:sz="4" w:space="0" w:color="auto"/>
              <w:right w:val="single" w:sz="4" w:space="0" w:color="auto"/>
            </w:tcBorders>
            <w:shd w:val="clear" w:color="000000" w:fill="FFFFFF"/>
            <w:vAlign w:val="center"/>
            <w:hideMark/>
          </w:tcPr>
          <w:p w14:paraId="2BDE0ACF"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Odsávací katéter zelený 14Ch</w:t>
            </w:r>
          </w:p>
        </w:tc>
        <w:tc>
          <w:tcPr>
            <w:tcW w:w="4395" w:type="dxa"/>
            <w:tcBorders>
              <w:top w:val="nil"/>
              <w:left w:val="nil"/>
              <w:bottom w:val="single" w:sz="4" w:space="0" w:color="auto"/>
              <w:right w:val="single" w:sz="4" w:space="0" w:color="auto"/>
            </w:tcBorders>
            <w:shd w:val="clear" w:color="000000" w:fill="FFFFFF"/>
            <w:vAlign w:val="center"/>
            <w:hideMark/>
          </w:tcPr>
          <w:p w14:paraId="0051829E"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Odsávací katéter s postrannými otvormi, s regulátorom odsávania, dĺžka 52 cm, 14Ch zelenej farby</w:t>
            </w:r>
          </w:p>
        </w:tc>
        <w:tc>
          <w:tcPr>
            <w:tcW w:w="882" w:type="dxa"/>
            <w:tcBorders>
              <w:top w:val="nil"/>
              <w:left w:val="nil"/>
              <w:bottom w:val="single" w:sz="4" w:space="0" w:color="auto"/>
              <w:right w:val="single" w:sz="4" w:space="0" w:color="auto"/>
            </w:tcBorders>
            <w:shd w:val="clear" w:color="000000" w:fill="FFFFFF"/>
            <w:noWrap/>
            <w:vAlign w:val="center"/>
            <w:hideMark/>
          </w:tcPr>
          <w:p w14:paraId="520C8B97"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000000" w:fill="FFFFFF"/>
            <w:noWrap/>
            <w:vAlign w:val="center"/>
            <w:hideMark/>
          </w:tcPr>
          <w:p w14:paraId="4653EF6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100</w:t>
            </w:r>
          </w:p>
        </w:tc>
        <w:tc>
          <w:tcPr>
            <w:tcW w:w="2763" w:type="dxa"/>
            <w:gridSpan w:val="2"/>
            <w:tcBorders>
              <w:top w:val="single" w:sz="4" w:space="0" w:color="auto"/>
              <w:left w:val="single" w:sz="4" w:space="0" w:color="auto"/>
              <w:bottom w:val="single" w:sz="4" w:space="0" w:color="auto"/>
              <w:right w:val="single" w:sz="4" w:space="0" w:color="auto"/>
            </w:tcBorders>
          </w:tcPr>
          <w:p w14:paraId="1D153371"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51633FC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595FB43F"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00C2AC67"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111</w:t>
            </w:r>
          </w:p>
        </w:tc>
        <w:tc>
          <w:tcPr>
            <w:tcW w:w="2250" w:type="dxa"/>
            <w:tcBorders>
              <w:top w:val="nil"/>
              <w:left w:val="nil"/>
              <w:bottom w:val="single" w:sz="4" w:space="0" w:color="auto"/>
              <w:right w:val="single" w:sz="4" w:space="0" w:color="auto"/>
            </w:tcBorders>
            <w:shd w:val="clear" w:color="000000" w:fill="FFFFFF"/>
            <w:vAlign w:val="center"/>
            <w:hideMark/>
          </w:tcPr>
          <w:p w14:paraId="475C8F75"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Odsávací katéter oranžový 16Ch</w:t>
            </w:r>
          </w:p>
        </w:tc>
        <w:tc>
          <w:tcPr>
            <w:tcW w:w="4395" w:type="dxa"/>
            <w:tcBorders>
              <w:top w:val="nil"/>
              <w:left w:val="nil"/>
              <w:bottom w:val="single" w:sz="4" w:space="0" w:color="auto"/>
              <w:right w:val="single" w:sz="4" w:space="0" w:color="auto"/>
            </w:tcBorders>
            <w:shd w:val="clear" w:color="000000" w:fill="FFFFFF"/>
            <w:vAlign w:val="center"/>
            <w:hideMark/>
          </w:tcPr>
          <w:p w14:paraId="44F86381"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Odsávací katéter - s postrannými otvormi, s regulátorom odsávania, dĺžka 52 cm, 16Ch oranžovej  farby</w:t>
            </w:r>
          </w:p>
        </w:tc>
        <w:tc>
          <w:tcPr>
            <w:tcW w:w="882" w:type="dxa"/>
            <w:tcBorders>
              <w:top w:val="nil"/>
              <w:left w:val="nil"/>
              <w:bottom w:val="single" w:sz="4" w:space="0" w:color="auto"/>
              <w:right w:val="single" w:sz="4" w:space="0" w:color="auto"/>
            </w:tcBorders>
            <w:shd w:val="clear" w:color="000000" w:fill="FFFFFF"/>
            <w:noWrap/>
            <w:vAlign w:val="center"/>
            <w:hideMark/>
          </w:tcPr>
          <w:p w14:paraId="080E35A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000000" w:fill="FFFFFF"/>
            <w:noWrap/>
            <w:vAlign w:val="center"/>
            <w:hideMark/>
          </w:tcPr>
          <w:p w14:paraId="242D808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w:t>
            </w:r>
          </w:p>
        </w:tc>
        <w:tc>
          <w:tcPr>
            <w:tcW w:w="2763" w:type="dxa"/>
            <w:gridSpan w:val="2"/>
            <w:tcBorders>
              <w:top w:val="single" w:sz="4" w:space="0" w:color="auto"/>
              <w:left w:val="single" w:sz="4" w:space="0" w:color="auto"/>
              <w:bottom w:val="single" w:sz="4" w:space="0" w:color="auto"/>
              <w:right w:val="single" w:sz="4" w:space="0" w:color="auto"/>
            </w:tcBorders>
          </w:tcPr>
          <w:p w14:paraId="00A825EB"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4DC3534E"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32E7A0E0" w14:textId="77777777" w:rsidTr="00A55ECE">
        <w:trPr>
          <w:trHeight w:val="66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92C32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lastRenderedPageBreak/>
              <w:t>112</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6A3EF"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Odsávací katéter červený 18Ch</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BFB10"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Odsávací katéter - s postrannými otvormi, s regulátorom odsávania, dĺžka 52 cm, 18Ch červenej  farby</w:t>
            </w:r>
          </w:p>
        </w:tc>
        <w:tc>
          <w:tcPr>
            <w:tcW w:w="8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3B7C97"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27765C"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w:t>
            </w:r>
          </w:p>
        </w:tc>
        <w:tc>
          <w:tcPr>
            <w:tcW w:w="2763" w:type="dxa"/>
            <w:gridSpan w:val="2"/>
            <w:tcBorders>
              <w:top w:val="single" w:sz="4" w:space="0" w:color="auto"/>
              <w:left w:val="single" w:sz="4" w:space="0" w:color="auto"/>
              <w:bottom w:val="single" w:sz="4" w:space="0" w:color="auto"/>
              <w:right w:val="single" w:sz="4" w:space="0" w:color="auto"/>
            </w:tcBorders>
          </w:tcPr>
          <w:p w14:paraId="09F4888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05268C79"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7CBD8C14" w14:textId="77777777" w:rsidTr="00A55ECE">
        <w:trPr>
          <w:trHeight w:val="198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137D9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113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5C56631"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Pomôcky na fixáciu </w:t>
            </w:r>
            <w:proofErr w:type="spellStart"/>
            <w:r w:rsidRPr="006337CE">
              <w:rPr>
                <w:rFonts w:ascii="Arial Narrow" w:eastAsia="Times New Roman" w:hAnsi="Arial Narrow" w:cs="Calibri"/>
                <w:b/>
                <w:bCs/>
                <w:color w:val="000000"/>
                <w:sz w:val="20"/>
                <w:szCs w:val="20"/>
                <w:lang w:eastAsia="sk-SK"/>
              </w:rPr>
              <w:t>supraglotických</w:t>
            </w:r>
            <w:proofErr w:type="spellEnd"/>
            <w:r w:rsidRPr="006337CE">
              <w:rPr>
                <w:rFonts w:ascii="Arial Narrow" w:eastAsia="Times New Roman" w:hAnsi="Arial Narrow" w:cs="Calibri"/>
                <w:b/>
                <w:bCs/>
                <w:color w:val="000000"/>
                <w:sz w:val="20"/>
                <w:szCs w:val="20"/>
                <w:lang w:eastAsia="sk-SK"/>
              </w:rPr>
              <w:t xml:space="preserve"> a </w:t>
            </w:r>
            <w:proofErr w:type="spellStart"/>
            <w:r w:rsidRPr="006337CE">
              <w:rPr>
                <w:rFonts w:ascii="Arial Narrow" w:eastAsia="Times New Roman" w:hAnsi="Arial Narrow" w:cs="Calibri"/>
                <w:b/>
                <w:bCs/>
                <w:color w:val="000000"/>
                <w:sz w:val="20"/>
                <w:szCs w:val="20"/>
                <w:lang w:eastAsia="sk-SK"/>
              </w:rPr>
              <w:t>endotracheálnych</w:t>
            </w:r>
            <w:proofErr w:type="spellEnd"/>
            <w:r w:rsidRPr="006337CE">
              <w:rPr>
                <w:rFonts w:ascii="Arial Narrow" w:eastAsia="Times New Roman" w:hAnsi="Arial Narrow" w:cs="Calibri"/>
                <w:b/>
                <w:bCs/>
                <w:color w:val="000000"/>
                <w:sz w:val="20"/>
                <w:szCs w:val="20"/>
                <w:lang w:eastAsia="sk-SK"/>
              </w:rPr>
              <w:t xml:space="preserve"> kanýl</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70EE2DF4"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Pomôcky na fixáciu </w:t>
            </w:r>
            <w:proofErr w:type="spellStart"/>
            <w:r w:rsidRPr="006337CE">
              <w:rPr>
                <w:rFonts w:ascii="Arial Narrow" w:eastAsia="Times New Roman" w:hAnsi="Arial Narrow" w:cs="Calibri"/>
                <w:color w:val="000000"/>
                <w:sz w:val="20"/>
                <w:szCs w:val="20"/>
                <w:lang w:eastAsia="sk-SK"/>
              </w:rPr>
              <w:t>supraglotických</w:t>
            </w:r>
            <w:proofErr w:type="spellEnd"/>
            <w:r w:rsidRPr="006337CE">
              <w:rPr>
                <w:rFonts w:ascii="Arial Narrow" w:eastAsia="Times New Roman" w:hAnsi="Arial Narrow" w:cs="Calibri"/>
                <w:color w:val="000000"/>
                <w:sz w:val="20"/>
                <w:szCs w:val="20"/>
                <w:lang w:eastAsia="sk-SK"/>
              </w:rPr>
              <w:t xml:space="preserve"> a </w:t>
            </w:r>
            <w:proofErr w:type="spellStart"/>
            <w:r w:rsidRPr="006337CE">
              <w:rPr>
                <w:rFonts w:ascii="Arial Narrow" w:eastAsia="Times New Roman" w:hAnsi="Arial Narrow" w:cs="Calibri"/>
                <w:color w:val="000000"/>
                <w:sz w:val="20"/>
                <w:szCs w:val="20"/>
                <w:lang w:eastAsia="sk-SK"/>
              </w:rPr>
              <w:t>endotracheálnych</w:t>
            </w:r>
            <w:proofErr w:type="spellEnd"/>
            <w:r w:rsidRPr="006337CE">
              <w:rPr>
                <w:rFonts w:ascii="Arial Narrow" w:eastAsia="Times New Roman" w:hAnsi="Arial Narrow" w:cs="Calibri"/>
                <w:color w:val="000000"/>
                <w:sz w:val="20"/>
                <w:szCs w:val="20"/>
                <w:lang w:eastAsia="sk-SK"/>
              </w:rPr>
              <w:t xml:space="preserve"> kanýl - </w:t>
            </w:r>
            <w:r w:rsidRPr="006337CE">
              <w:rPr>
                <w:rFonts w:ascii="Arial Narrow" w:eastAsia="Times New Roman" w:hAnsi="Arial Narrow" w:cs="Calibri"/>
                <w:sz w:val="20"/>
                <w:szCs w:val="20"/>
                <w:lang w:eastAsia="sk-SK"/>
              </w:rPr>
              <w:t>univerzálne pre deti aj dospelých,</w:t>
            </w:r>
            <w:r w:rsidRPr="006337CE">
              <w:rPr>
                <w:rFonts w:ascii="Arial Narrow" w:eastAsia="Times New Roman" w:hAnsi="Arial Narrow" w:cs="Calibri"/>
                <w:color w:val="000000"/>
                <w:sz w:val="20"/>
                <w:szCs w:val="20"/>
                <w:lang w:eastAsia="sk-SK"/>
              </w:rPr>
              <w:t xml:space="preserve"> umožňuje bezpečnú fixáciu endotracheálnej kanyly, </w:t>
            </w:r>
            <w:proofErr w:type="spellStart"/>
            <w:r w:rsidRPr="006337CE">
              <w:rPr>
                <w:rFonts w:ascii="Arial Narrow" w:eastAsia="Times New Roman" w:hAnsi="Arial Narrow" w:cs="Calibri"/>
                <w:color w:val="000000"/>
                <w:sz w:val="20"/>
                <w:szCs w:val="20"/>
                <w:lang w:eastAsia="sk-SK"/>
              </w:rPr>
              <w:t>laryngeálneho</w:t>
            </w:r>
            <w:proofErr w:type="spellEnd"/>
            <w:r w:rsidRPr="006337CE">
              <w:rPr>
                <w:rFonts w:ascii="Arial Narrow" w:eastAsia="Times New Roman" w:hAnsi="Arial Narrow" w:cs="Calibri"/>
                <w:color w:val="000000"/>
                <w:sz w:val="20"/>
                <w:szCs w:val="20"/>
                <w:lang w:eastAsia="sk-SK"/>
              </w:rPr>
              <w:t xml:space="preserve"> tubusu a </w:t>
            </w:r>
            <w:proofErr w:type="spellStart"/>
            <w:r w:rsidRPr="006337CE">
              <w:rPr>
                <w:rFonts w:ascii="Arial Narrow" w:eastAsia="Times New Roman" w:hAnsi="Arial Narrow" w:cs="Calibri"/>
                <w:color w:val="000000"/>
                <w:sz w:val="20"/>
                <w:szCs w:val="20"/>
                <w:lang w:eastAsia="sk-SK"/>
              </w:rPr>
              <w:t>laryngeálnej</w:t>
            </w:r>
            <w:proofErr w:type="spellEnd"/>
            <w:r w:rsidRPr="006337CE">
              <w:rPr>
                <w:rFonts w:ascii="Arial Narrow" w:eastAsia="Times New Roman" w:hAnsi="Arial Narrow" w:cs="Calibri"/>
                <w:color w:val="000000"/>
                <w:sz w:val="20"/>
                <w:szCs w:val="20"/>
                <w:lang w:eastAsia="sk-SK"/>
              </w:rPr>
              <w:t xml:space="preserve"> masky, má fixačné pásky na suchý zips jednorazové, použitie: pre orálnu a nazálnu fixáciu, zahŕňa elastické pásky, ktoré obsahujú </w:t>
            </w:r>
            <w:proofErr w:type="spellStart"/>
            <w:r w:rsidRPr="006337CE">
              <w:rPr>
                <w:rFonts w:ascii="Arial Narrow" w:eastAsia="Times New Roman" w:hAnsi="Arial Narrow" w:cs="Calibri"/>
                <w:color w:val="000000"/>
                <w:sz w:val="20"/>
                <w:szCs w:val="20"/>
                <w:lang w:eastAsia="sk-SK"/>
              </w:rPr>
              <w:t>latex,</w:t>
            </w:r>
            <w:r w:rsidRPr="006337CE">
              <w:rPr>
                <w:rFonts w:ascii="Arial Narrow" w:eastAsia="Times New Roman" w:hAnsi="Arial Narrow" w:cs="Calibri"/>
                <w:sz w:val="20"/>
                <w:szCs w:val="20"/>
                <w:lang w:eastAsia="sk-SK"/>
              </w:rPr>
              <w:t>Quick</w:t>
            </w:r>
            <w:proofErr w:type="spellEnd"/>
            <w:r w:rsidRPr="006337CE">
              <w:rPr>
                <w:rFonts w:ascii="Arial Narrow" w:eastAsia="Times New Roman" w:hAnsi="Arial Narrow" w:cs="Calibri"/>
                <w:sz w:val="20"/>
                <w:szCs w:val="20"/>
                <w:lang w:eastAsia="sk-SK"/>
              </w:rPr>
              <w:t xml:space="preserve">-Fix </w:t>
            </w:r>
            <w:proofErr w:type="spellStart"/>
            <w:r w:rsidRPr="006337CE">
              <w:rPr>
                <w:rFonts w:ascii="Arial Narrow" w:eastAsia="Times New Roman" w:hAnsi="Arial Narrow" w:cs="Calibri"/>
                <w:sz w:val="20"/>
                <w:szCs w:val="20"/>
                <w:lang w:eastAsia="sk-SK"/>
              </w:rPr>
              <w:t>šrób</w:t>
            </w:r>
            <w:proofErr w:type="spellEnd"/>
            <w:r w:rsidRPr="006337CE">
              <w:rPr>
                <w:rFonts w:ascii="Arial Narrow" w:eastAsia="Times New Roman" w:hAnsi="Arial Narrow" w:cs="Calibri"/>
                <w:sz w:val="20"/>
                <w:szCs w:val="20"/>
                <w:lang w:eastAsia="sk-SK"/>
              </w:rPr>
              <w:t xml:space="preserve"> pre správne a bezpečné upevnenie rúrky s integrovaným </w:t>
            </w:r>
            <w:proofErr w:type="spellStart"/>
            <w:r w:rsidRPr="006337CE">
              <w:rPr>
                <w:rFonts w:ascii="Arial Narrow" w:eastAsia="Times New Roman" w:hAnsi="Arial Narrow" w:cs="Calibri"/>
                <w:sz w:val="20"/>
                <w:szCs w:val="20"/>
                <w:lang w:eastAsia="sk-SK"/>
              </w:rPr>
              <w:t>protiskusovým</w:t>
            </w:r>
            <w:proofErr w:type="spellEnd"/>
            <w:r w:rsidRPr="006337CE">
              <w:rPr>
                <w:rFonts w:ascii="Arial Narrow" w:eastAsia="Times New Roman" w:hAnsi="Arial Narrow" w:cs="Calibri"/>
                <w:sz w:val="20"/>
                <w:szCs w:val="20"/>
                <w:lang w:eastAsia="sk-SK"/>
              </w:rPr>
              <w:t xml:space="preserve"> blokom (vydrží tlak až 50N), veľký postranný otvor pre vizuálnu kontrolu farby úst a pier, možnosť odsávania tekutín a sekrétov z úst a hltanu pacienta, mäkký a komfortný hlavový prúžok so suchými zipsami, sterilný</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14:paraId="7C65E6C4"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single" w:sz="4" w:space="0" w:color="auto"/>
              <w:left w:val="nil"/>
              <w:bottom w:val="single" w:sz="4" w:space="0" w:color="auto"/>
              <w:right w:val="single" w:sz="4" w:space="0" w:color="auto"/>
            </w:tcBorders>
            <w:shd w:val="clear" w:color="000000" w:fill="FFFFFF"/>
            <w:noWrap/>
            <w:vAlign w:val="center"/>
            <w:hideMark/>
          </w:tcPr>
          <w:p w14:paraId="6C52FA97"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100</w:t>
            </w:r>
          </w:p>
        </w:tc>
        <w:tc>
          <w:tcPr>
            <w:tcW w:w="2763" w:type="dxa"/>
            <w:gridSpan w:val="2"/>
            <w:tcBorders>
              <w:top w:val="single" w:sz="4" w:space="0" w:color="auto"/>
              <w:left w:val="single" w:sz="4" w:space="0" w:color="auto"/>
              <w:bottom w:val="single" w:sz="4" w:space="0" w:color="auto"/>
              <w:right w:val="single" w:sz="4" w:space="0" w:color="auto"/>
            </w:tcBorders>
          </w:tcPr>
          <w:p w14:paraId="466469C4"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153A683C"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1D93FCA4"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0EB3C3A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114</w:t>
            </w:r>
          </w:p>
        </w:tc>
        <w:tc>
          <w:tcPr>
            <w:tcW w:w="2250" w:type="dxa"/>
            <w:tcBorders>
              <w:top w:val="nil"/>
              <w:left w:val="nil"/>
              <w:bottom w:val="single" w:sz="4" w:space="0" w:color="auto"/>
              <w:right w:val="single" w:sz="4" w:space="0" w:color="auto"/>
            </w:tcBorders>
            <w:shd w:val="clear" w:color="auto" w:fill="auto"/>
            <w:vAlign w:val="center"/>
            <w:hideMark/>
          </w:tcPr>
          <w:p w14:paraId="21654578"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Set pre urgentnú </w:t>
            </w:r>
            <w:proofErr w:type="spellStart"/>
            <w:r w:rsidRPr="006337CE">
              <w:rPr>
                <w:rFonts w:ascii="Arial Narrow" w:eastAsia="Times New Roman" w:hAnsi="Arial Narrow" w:cs="Calibri"/>
                <w:b/>
                <w:bCs/>
                <w:color w:val="000000"/>
                <w:sz w:val="20"/>
                <w:szCs w:val="20"/>
                <w:lang w:eastAsia="sk-SK"/>
              </w:rPr>
              <w:t>koniotómiu</w:t>
            </w:r>
            <w:proofErr w:type="spellEnd"/>
          </w:p>
        </w:tc>
        <w:tc>
          <w:tcPr>
            <w:tcW w:w="4395" w:type="dxa"/>
            <w:tcBorders>
              <w:top w:val="nil"/>
              <w:left w:val="nil"/>
              <w:bottom w:val="single" w:sz="4" w:space="0" w:color="auto"/>
              <w:right w:val="single" w:sz="4" w:space="0" w:color="auto"/>
            </w:tcBorders>
            <w:shd w:val="clear" w:color="000000" w:fill="FFFFFF"/>
            <w:vAlign w:val="center"/>
            <w:hideMark/>
          </w:tcPr>
          <w:p w14:paraId="4526CCBB"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Set pre urgentnú </w:t>
            </w:r>
            <w:proofErr w:type="spellStart"/>
            <w:r w:rsidRPr="006337CE">
              <w:rPr>
                <w:rFonts w:ascii="Arial Narrow" w:eastAsia="Times New Roman" w:hAnsi="Arial Narrow" w:cs="Calibri"/>
                <w:color w:val="000000"/>
                <w:sz w:val="20"/>
                <w:szCs w:val="20"/>
                <w:lang w:eastAsia="sk-SK"/>
              </w:rPr>
              <w:t>koniotómiu</w:t>
            </w:r>
            <w:proofErr w:type="spellEnd"/>
            <w:r w:rsidRPr="006337CE">
              <w:rPr>
                <w:rFonts w:ascii="Arial Narrow" w:eastAsia="Times New Roman" w:hAnsi="Arial Narrow" w:cs="Calibri"/>
                <w:color w:val="000000"/>
                <w:sz w:val="20"/>
                <w:szCs w:val="20"/>
                <w:lang w:eastAsia="sk-SK"/>
              </w:rPr>
              <w:t xml:space="preserve"> - set na </w:t>
            </w:r>
            <w:proofErr w:type="spellStart"/>
            <w:r w:rsidRPr="006337CE">
              <w:rPr>
                <w:rFonts w:ascii="Arial Narrow" w:eastAsia="Times New Roman" w:hAnsi="Arial Narrow" w:cs="Calibri"/>
                <w:color w:val="000000"/>
                <w:sz w:val="20"/>
                <w:szCs w:val="20"/>
                <w:lang w:eastAsia="sk-SK"/>
              </w:rPr>
              <w:t>koniopunkciu</w:t>
            </w:r>
            <w:proofErr w:type="spellEnd"/>
            <w:r w:rsidRPr="006337CE">
              <w:rPr>
                <w:rFonts w:ascii="Arial Narrow" w:eastAsia="Times New Roman" w:hAnsi="Arial Narrow" w:cs="Calibri"/>
                <w:color w:val="000000"/>
                <w:sz w:val="20"/>
                <w:szCs w:val="20"/>
                <w:lang w:eastAsia="sk-SK"/>
              </w:rPr>
              <w:t xml:space="preserve"> bez balónika s </w:t>
            </w:r>
            <w:proofErr w:type="spellStart"/>
            <w:r w:rsidRPr="006337CE">
              <w:rPr>
                <w:rFonts w:ascii="Arial Narrow" w:eastAsia="Times New Roman" w:hAnsi="Arial Narrow" w:cs="Calibri"/>
                <w:color w:val="000000"/>
                <w:sz w:val="20"/>
                <w:szCs w:val="20"/>
                <w:lang w:eastAsia="sk-SK"/>
              </w:rPr>
              <w:t>lumenom</w:t>
            </w:r>
            <w:proofErr w:type="spellEnd"/>
            <w:r w:rsidRPr="006337CE">
              <w:rPr>
                <w:rFonts w:ascii="Arial Narrow" w:eastAsia="Times New Roman" w:hAnsi="Arial Narrow" w:cs="Calibri"/>
                <w:color w:val="000000"/>
                <w:sz w:val="20"/>
                <w:szCs w:val="20"/>
                <w:lang w:eastAsia="sk-SK"/>
              </w:rPr>
              <w:t xml:space="preserve"> 4,0 mm</w:t>
            </w:r>
          </w:p>
        </w:tc>
        <w:tc>
          <w:tcPr>
            <w:tcW w:w="882" w:type="dxa"/>
            <w:tcBorders>
              <w:top w:val="nil"/>
              <w:left w:val="nil"/>
              <w:bottom w:val="single" w:sz="4" w:space="0" w:color="auto"/>
              <w:right w:val="single" w:sz="4" w:space="0" w:color="auto"/>
            </w:tcBorders>
            <w:shd w:val="clear" w:color="auto" w:fill="auto"/>
            <w:noWrap/>
            <w:vAlign w:val="center"/>
            <w:hideMark/>
          </w:tcPr>
          <w:p w14:paraId="7C890E5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30F88C8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30</w:t>
            </w:r>
          </w:p>
        </w:tc>
        <w:tc>
          <w:tcPr>
            <w:tcW w:w="2763" w:type="dxa"/>
            <w:gridSpan w:val="2"/>
            <w:tcBorders>
              <w:top w:val="single" w:sz="4" w:space="0" w:color="auto"/>
              <w:left w:val="single" w:sz="4" w:space="0" w:color="auto"/>
              <w:bottom w:val="single" w:sz="4" w:space="0" w:color="auto"/>
              <w:right w:val="single" w:sz="4" w:space="0" w:color="auto"/>
            </w:tcBorders>
          </w:tcPr>
          <w:p w14:paraId="4A33FE5E"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47B2487F"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367E21A9" w14:textId="77777777" w:rsidTr="00A55ECE">
        <w:trPr>
          <w:trHeight w:val="132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514FE48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115</w:t>
            </w:r>
          </w:p>
        </w:tc>
        <w:tc>
          <w:tcPr>
            <w:tcW w:w="2250" w:type="dxa"/>
            <w:tcBorders>
              <w:top w:val="nil"/>
              <w:left w:val="nil"/>
              <w:bottom w:val="single" w:sz="4" w:space="0" w:color="auto"/>
              <w:right w:val="single" w:sz="4" w:space="0" w:color="auto"/>
            </w:tcBorders>
            <w:shd w:val="clear" w:color="auto" w:fill="auto"/>
            <w:vAlign w:val="center"/>
            <w:hideMark/>
          </w:tcPr>
          <w:p w14:paraId="00FE53A1"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Okluzívny obväz na ošetrenie penetrujúcich poranení hrudníka </w:t>
            </w:r>
            <w:proofErr w:type="spellStart"/>
            <w:r w:rsidRPr="006337CE">
              <w:rPr>
                <w:rFonts w:ascii="Arial Narrow" w:eastAsia="Times New Roman" w:hAnsi="Arial Narrow" w:cs="Calibri"/>
                <w:b/>
                <w:bCs/>
                <w:color w:val="000000"/>
                <w:sz w:val="20"/>
                <w:szCs w:val="20"/>
                <w:lang w:eastAsia="sk-SK"/>
              </w:rPr>
              <w:t>Combo</w:t>
            </w:r>
            <w:proofErr w:type="spellEnd"/>
            <w:r w:rsidRPr="006337CE">
              <w:rPr>
                <w:rFonts w:ascii="Arial Narrow" w:eastAsia="Times New Roman" w:hAnsi="Arial Narrow" w:cs="Calibri"/>
                <w:b/>
                <w:bCs/>
                <w:color w:val="000000"/>
                <w:sz w:val="20"/>
                <w:szCs w:val="20"/>
                <w:lang w:eastAsia="sk-SK"/>
              </w:rPr>
              <w:t xml:space="preserve">, do taktického prostredia  </w:t>
            </w:r>
          </w:p>
        </w:tc>
        <w:tc>
          <w:tcPr>
            <w:tcW w:w="4395" w:type="dxa"/>
            <w:tcBorders>
              <w:top w:val="nil"/>
              <w:left w:val="nil"/>
              <w:bottom w:val="single" w:sz="4" w:space="0" w:color="auto"/>
              <w:right w:val="single" w:sz="4" w:space="0" w:color="auto"/>
            </w:tcBorders>
            <w:shd w:val="clear" w:color="000000" w:fill="FFFFFF"/>
            <w:vAlign w:val="center"/>
            <w:hideMark/>
          </w:tcPr>
          <w:p w14:paraId="37DAF964"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proofErr w:type="spellStart"/>
            <w:r w:rsidRPr="006337CE">
              <w:rPr>
                <w:rFonts w:ascii="Arial Narrow" w:eastAsia="Times New Roman" w:hAnsi="Arial Narrow" w:cs="Calibri"/>
                <w:color w:val="000000"/>
                <w:sz w:val="20"/>
                <w:szCs w:val="20"/>
                <w:lang w:eastAsia="sk-SK"/>
              </w:rPr>
              <w:t>Okluzívné</w:t>
            </w:r>
            <w:proofErr w:type="spellEnd"/>
            <w:r w:rsidRPr="006337CE">
              <w:rPr>
                <w:rFonts w:ascii="Arial Narrow" w:eastAsia="Times New Roman" w:hAnsi="Arial Narrow" w:cs="Calibri"/>
                <w:color w:val="000000"/>
                <w:sz w:val="20"/>
                <w:szCs w:val="20"/>
                <w:lang w:eastAsia="sk-SK"/>
              </w:rPr>
              <w:t xml:space="preserve"> krytie, obväz na ošetrenie penetrujúcich poranení hrudníka s použitím do taktického prostredia, kde hrozí strelné poranenie hrudníka, sterilný, bez latexový, CE certifikovaný. Exspiračná doba je 5rokov od výroby. Rozmery balenie max.16x25x1cm.  Sada obsahuje 1ks obväz s ventilom + 1ks obväzu bez ventilu.</w:t>
            </w:r>
          </w:p>
        </w:tc>
        <w:tc>
          <w:tcPr>
            <w:tcW w:w="882" w:type="dxa"/>
            <w:tcBorders>
              <w:top w:val="nil"/>
              <w:left w:val="nil"/>
              <w:bottom w:val="single" w:sz="4" w:space="0" w:color="auto"/>
              <w:right w:val="single" w:sz="4" w:space="0" w:color="auto"/>
            </w:tcBorders>
            <w:shd w:val="clear" w:color="auto" w:fill="auto"/>
            <w:noWrap/>
            <w:vAlign w:val="center"/>
            <w:hideMark/>
          </w:tcPr>
          <w:p w14:paraId="669E4A1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sada</w:t>
            </w:r>
          </w:p>
        </w:tc>
        <w:tc>
          <w:tcPr>
            <w:tcW w:w="1386" w:type="dxa"/>
            <w:tcBorders>
              <w:top w:val="nil"/>
              <w:left w:val="nil"/>
              <w:bottom w:val="single" w:sz="4" w:space="0" w:color="auto"/>
              <w:right w:val="single" w:sz="4" w:space="0" w:color="auto"/>
            </w:tcBorders>
            <w:shd w:val="clear" w:color="auto" w:fill="auto"/>
            <w:noWrap/>
            <w:vAlign w:val="center"/>
            <w:hideMark/>
          </w:tcPr>
          <w:p w14:paraId="618E4F9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100</w:t>
            </w:r>
          </w:p>
        </w:tc>
        <w:tc>
          <w:tcPr>
            <w:tcW w:w="2763" w:type="dxa"/>
            <w:gridSpan w:val="2"/>
            <w:tcBorders>
              <w:top w:val="single" w:sz="4" w:space="0" w:color="auto"/>
              <w:left w:val="single" w:sz="4" w:space="0" w:color="auto"/>
              <w:bottom w:val="single" w:sz="4" w:space="0" w:color="auto"/>
              <w:right w:val="single" w:sz="4" w:space="0" w:color="auto"/>
            </w:tcBorders>
          </w:tcPr>
          <w:p w14:paraId="2B8F5262"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345831E0"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41BF55DE" w14:textId="77777777" w:rsidTr="00A55ECE">
        <w:trPr>
          <w:trHeight w:val="165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1FDE2E9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116</w:t>
            </w:r>
          </w:p>
        </w:tc>
        <w:tc>
          <w:tcPr>
            <w:tcW w:w="2250" w:type="dxa"/>
            <w:tcBorders>
              <w:top w:val="nil"/>
              <w:left w:val="nil"/>
              <w:bottom w:val="single" w:sz="4" w:space="0" w:color="auto"/>
              <w:right w:val="single" w:sz="4" w:space="0" w:color="auto"/>
            </w:tcBorders>
            <w:shd w:val="clear" w:color="auto" w:fill="auto"/>
            <w:vAlign w:val="center"/>
            <w:hideMark/>
          </w:tcPr>
          <w:p w14:paraId="29ADC9F8"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Okluzívny obväz na ošetrenie penetrujúcich poranení hrudníka, bez ventilu, bez obsahu latexu, vhodný do taktického prostredia</w:t>
            </w:r>
          </w:p>
        </w:tc>
        <w:tc>
          <w:tcPr>
            <w:tcW w:w="4395" w:type="dxa"/>
            <w:tcBorders>
              <w:top w:val="nil"/>
              <w:left w:val="nil"/>
              <w:bottom w:val="single" w:sz="4" w:space="0" w:color="auto"/>
              <w:right w:val="single" w:sz="4" w:space="0" w:color="auto"/>
            </w:tcBorders>
            <w:shd w:val="clear" w:color="auto" w:fill="auto"/>
            <w:vAlign w:val="center"/>
            <w:hideMark/>
          </w:tcPr>
          <w:p w14:paraId="0B29FFA5" w14:textId="7975698F"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 xml:space="preserve">Okluzívny obväz na ošetrenie penetrujúcich poranení hrudníka , bez ventilu, sterilný, bez obsahu latexu, CE certifikovaný, vhodný do taktického prostredia -  zadná strana obväzu má byť transparentná, čo umožňuje jeho nasadenie s veľkou presnosťou.  Rozmery </w:t>
            </w:r>
            <w:r w:rsidR="00CA5B49" w:rsidRPr="006337CE">
              <w:rPr>
                <w:rFonts w:ascii="Arial Narrow" w:eastAsia="Times New Roman" w:hAnsi="Arial Narrow" w:cs="Calibri"/>
                <w:sz w:val="20"/>
                <w:szCs w:val="20"/>
                <w:lang w:eastAsia="sk-SK"/>
              </w:rPr>
              <w:t>náplasti</w:t>
            </w:r>
            <w:bookmarkStart w:id="0" w:name="_GoBack"/>
            <w:bookmarkEnd w:id="0"/>
            <w:r w:rsidRPr="006337CE">
              <w:rPr>
                <w:rFonts w:ascii="Arial Narrow" w:eastAsia="Times New Roman" w:hAnsi="Arial Narrow" w:cs="Calibri"/>
                <w:sz w:val="20"/>
                <w:szCs w:val="20"/>
                <w:lang w:eastAsia="sk-SK"/>
              </w:rPr>
              <w:t xml:space="preserve"> cca. 13x13,5cm. Rozmer balenia max. 15,5x16x0,4cm, balenie obsahuje 2ks obväzu, produkt nevyžaduje žiadne špeciálne skladovanie, exspiračná doba je 5rokov od výroby.  </w:t>
            </w:r>
          </w:p>
        </w:tc>
        <w:tc>
          <w:tcPr>
            <w:tcW w:w="882" w:type="dxa"/>
            <w:tcBorders>
              <w:top w:val="nil"/>
              <w:left w:val="nil"/>
              <w:bottom w:val="single" w:sz="4" w:space="0" w:color="auto"/>
              <w:right w:val="single" w:sz="4" w:space="0" w:color="auto"/>
            </w:tcBorders>
            <w:shd w:val="clear" w:color="auto" w:fill="auto"/>
            <w:noWrap/>
            <w:vAlign w:val="center"/>
            <w:hideMark/>
          </w:tcPr>
          <w:p w14:paraId="65411A8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0DA3B91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1000</w:t>
            </w:r>
          </w:p>
        </w:tc>
        <w:tc>
          <w:tcPr>
            <w:tcW w:w="2763" w:type="dxa"/>
            <w:gridSpan w:val="2"/>
            <w:tcBorders>
              <w:top w:val="single" w:sz="4" w:space="0" w:color="auto"/>
              <w:left w:val="single" w:sz="4" w:space="0" w:color="auto"/>
              <w:bottom w:val="single" w:sz="4" w:space="0" w:color="auto"/>
              <w:right w:val="single" w:sz="4" w:space="0" w:color="auto"/>
            </w:tcBorders>
          </w:tcPr>
          <w:p w14:paraId="5D004720"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6EB57110"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59D7A46E" w14:textId="77777777" w:rsidTr="00A55ECE">
        <w:trPr>
          <w:trHeight w:val="165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E049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117</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2A74A"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Okluzívny obväz na ošetrenie penetrujúcich poranení hrudníka s ventilom, vhodný do taktického prostredia</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88F96" w14:textId="7C30A759"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Okluzívny obväz na ošetrenie penetrujúcich poranení hrudníka s ventilom,</w:t>
            </w:r>
            <w:r w:rsidRPr="006337CE">
              <w:rPr>
                <w:rFonts w:ascii="Arial Narrow" w:eastAsia="Times New Roman" w:hAnsi="Arial Narrow" w:cs="Calibri"/>
                <w:sz w:val="20"/>
                <w:szCs w:val="20"/>
                <w:lang w:eastAsia="sk-SK"/>
              </w:rPr>
              <w:t xml:space="preserve">  určené použitím do taktického prostredia, kde hrozí strelné poranenie hrudníka,</w:t>
            </w:r>
            <w:r w:rsidRPr="006337CE">
              <w:rPr>
                <w:rFonts w:ascii="Arial Narrow" w:eastAsia="Times New Roman" w:hAnsi="Arial Narrow" w:cs="Calibri"/>
                <w:color w:val="FF0000"/>
                <w:sz w:val="20"/>
                <w:szCs w:val="20"/>
                <w:lang w:eastAsia="sk-SK"/>
              </w:rPr>
              <w:t xml:space="preserve"> </w:t>
            </w:r>
            <w:r w:rsidRPr="006337CE">
              <w:rPr>
                <w:rFonts w:ascii="Arial Narrow" w:eastAsia="Times New Roman" w:hAnsi="Arial Narrow" w:cs="Calibri"/>
                <w:sz w:val="20"/>
                <w:szCs w:val="20"/>
                <w:lang w:eastAsia="sk-SK"/>
              </w:rPr>
              <w:t xml:space="preserve">sterilný, bez latexový, CE certifikovaný.  Obväz s viacnásobnými otvormi pre ventiláciu nežiadúceho vzduchu z hrude, rozmery </w:t>
            </w:r>
            <w:r w:rsidR="00CA5B49" w:rsidRPr="006337CE">
              <w:rPr>
                <w:rFonts w:ascii="Arial Narrow" w:eastAsia="Times New Roman" w:hAnsi="Arial Narrow" w:cs="Calibri"/>
                <w:sz w:val="20"/>
                <w:szCs w:val="20"/>
                <w:lang w:eastAsia="sk-SK"/>
              </w:rPr>
              <w:t>náplasti</w:t>
            </w:r>
            <w:r w:rsidRPr="006337CE">
              <w:rPr>
                <w:rFonts w:ascii="Arial Narrow" w:eastAsia="Times New Roman" w:hAnsi="Arial Narrow" w:cs="Calibri"/>
                <w:sz w:val="20"/>
                <w:szCs w:val="20"/>
                <w:lang w:eastAsia="sk-SK"/>
              </w:rPr>
              <w:t xml:space="preserve"> max 13x13,5cm. Rozmer balenia max. 15,5x16x0,2cm, </w:t>
            </w:r>
            <w:r w:rsidR="00B97BC0">
              <w:rPr>
                <w:rFonts w:ascii="Arial Narrow" w:eastAsia="Times New Roman" w:hAnsi="Arial Narrow" w:cs="Calibri"/>
                <w:sz w:val="20"/>
                <w:szCs w:val="20"/>
                <w:lang w:eastAsia="sk-SK"/>
              </w:rPr>
              <w:t>balenie obsahuje 1ks obväzu s ve</w:t>
            </w:r>
            <w:r w:rsidRPr="006337CE">
              <w:rPr>
                <w:rFonts w:ascii="Arial Narrow" w:eastAsia="Times New Roman" w:hAnsi="Arial Narrow" w:cs="Calibri"/>
                <w:sz w:val="20"/>
                <w:szCs w:val="20"/>
                <w:lang w:eastAsia="sk-SK"/>
              </w:rPr>
              <w:t xml:space="preserve">ntilmi, produkt nevyžaduje žiadne špeciálne skladovanie, </w:t>
            </w:r>
            <w:r w:rsidRPr="006337CE">
              <w:rPr>
                <w:rFonts w:ascii="Arial Narrow" w:eastAsia="Times New Roman" w:hAnsi="Arial Narrow" w:cs="Calibri"/>
                <w:sz w:val="20"/>
                <w:szCs w:val="20"/>
                <w:lang w:eastAsia="sk-SK"/>
              </w:rPr>
              <w:lastRenderedPageBreak/>
              <w:t xml:space="preserve">exspiračná doba je 5rokov od výroby. (Napr. FOXSEAL ventilový alebo adekvátna náhrada) </w:t>
            </w:r>
            <w:r w:rsidRPr="006337CE">
              <w:rPr>
                <w:rFonts w:ascii="Arial Narrow" w:eastAsia="Times New Roman" w:hAnsi="Arial Narrow" w:cs="Calibri"/>
                <w:color w:val="FF0000"/>
                <w:sz w:val="20"/>
                <w:szCs w:val="20"/>
                <w:lang w:eastAsia="sk-SK"/>
              </w:rPr>
              <w:t xml:space="preserve"> </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92ED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lastRenderedPageBreak/>
              <w:t>ks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663D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200</w:t>
            </w:r>
          </w:p>
        </w:tc>
        <w:tc>
          <w:tcPr>
            <w:tcW w:w="2763" w:type="dxa"/>
            <w:gridSpan w:val="2"/>
            <w:tcBorders>
              <w:top w:val="single" w:sz="4" w:space="0" w:color="auto"/>
              <w:left w:val="single" w:sz="4" w:space="0" w:color="auto"/>
              <w:bottom w:val="single" w:sz="4" w:space="0" w:color="auto"/>
              <w:right w:val="single" w:sz="4" w:space="0" w:color="auto"/>
            </w:tcBorders>
          </w:tcPr>
          <w:p w14:paraId="20510D5E"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607A95F4"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7ED84C6A" w14:textId="77777777" w:rsidTr="00A55ECE">
        <w:trPr>
          <w:trHeight w:val="99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40CBF44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118</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B679D09"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Fonendoskop</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01006087"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Fonendoskop s dvoma samostatnými zvukovodmi rozmer: 55 cm a </w:t>
            </w:r>
            <w:proofErr w:type="spellStart"/>
            <w:r w:rsidRPr="006337CE">
              <w:rPr>
                <w:rFonts w:ascii="Arial Narrow" w:eastAsia="Times New Roman" w:hAnsi="Arial Narrow" w:cs="Calibri"/>
                <w:color w:val="000000"/>
                <w:sz w:val="20"/>
                <w:szCs w:val="20"/>
                <w:lang w:eastAsia="sk-SK"/>
              </w:rPr>
              <w:t>dvojhlavicou</w:t>
            </w:r>
            <w:proofErr w:type="spellEnd"/>
            <w:r w:rsidRPr="006337CE">
              <w:rPr>
                <w:rFonts w:ascii="Arial Narrow" w:eastAsia="Times New Roman" w:hAnsi="Arial Narrow" w:cs="Calibri"/>
                <w:color w:val="000000"/>
                <w:sz w:val="20"/>
                <w:szCs w:val="20"/>
                <w:lang w:eastAsia="sk-SK"/>
              </w:rPr>
              <w:t xml:space="preserve"> ø 27/40 mm, obsahuje sadu náhradných dielov - 2 membrány, 2 páry ušných koncoviek a 3 zvukovody lievikovité  ø (priemeru) 19,5 / 26 / 33mm ( alternatívne miesto membrán ) a 1 skrutkovač</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0683D11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09F8519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60</w:t>
            </w:r>
          </w:p>
        </w:tc>
        <w:tc>
          <w:tcPr>
            <w:tcW w:w="2763" w:type="dxa"/>
            <w:gridSpan w:val="2"/>
            <w:tcBorders>
              <w:top w:val="single" w:sz="4" w:space="0" w:color="auto"/>
              <w:left w:val="single" w:sz="4" w:space="0" w:color="auto"/>
              <w:bottom w:val="single" w:sz="4" w:space="0" w:color="auto"/>
              <w:right w:val="single" w:sz="4" w:space="0" w:color="auto"/>
            </w:tcBorders>
          </w:tcPr>
          <w:p w14:paraId="165F0015"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5592E141"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131920E3" w14:textId="77777777" w:rsidTr="00A55ECE">
        <w:trPr>
          <w:trHeight w:val="132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4AF86DB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119</w:t>
            </w:r>
          </w:p>
        </w:tc>
        <w:tc>
          <w:tcPr>
            <w:tcW w:w="2250" w:type="dxa"/>
            <w:tcBorders>
              <w:top w:val="nil"/>
              <w:left w:val="nil"/>
              <w:bottom w:val="single" w:sz="4" w:space="0" w:color="auto"/>
              <w:right w:val="single" w:sz="4" w:space="0" w:color="auto"/>
            </w:tcBorders>
            <w:shd w:val="clear" w:color="auto" w:fill="auto"/>
            <w:vAlign w:val="center"/>
            <w:hideMark/>
          </w:tcPr>
          <w:p w14:paraId="37955B26"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Prstový pulzný oximeter</w:t>
            </w:r>
          </w:p>
        </w:tc>
        <w:tc>
          <w:tcPr>
            <w:tcW w:w="4395" w:type="dxa"/>
            <w:tcBorders>
              <w:top w:val="nil"/>
              <w:left w:val="nil"/>
              <w:bottom w:val="single" w:sz="4" w:space="0" w:color="auto"/>
              <w:right w:val="single" w:sz="4" w:space="0" w:color="auto"/>
            </w:tcBorders>
            <w:shd w:val="clear" w:color="000000" w:fill="FFFFFF"/>
            <w:vAlign w:val="center"/>
            <w:hideMark/>
          </w:tcPr>
          <w:p w14:paraId="77D68297" w14:textId="52EB6EE8"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Prstový pulzný oximeter - rozmer max.: 60mm x 32mm x</w:t>
            </w:r>
            <w:r w:rsidRPr="006337CE">
              <w:rPr>
                <w:rFonts w:ascii="Arial Narrow" w:eastAsia="Times New Roman" w:hAnsi="Arial Narrow" w:cs="Calibri"/>
                <w:sz w:val="20"/>
                <w:szCs w:val="20"/>
                <w:lang w:eastAsia="sk-SK"/>
              </w:rPr>
              <w:t xml:space="preserve"> 31</w:t>
            </w:r>
            <w:r w:rsidRPr="006337CE">
              <w:rPr>
                <w:rFonts w:ascii="Arial Narrow" w:eastAsia="Times New Roman" w:hAnsi="Arial Narrow" w:cs="Calibri"/>
                <w:color w:val="000000"/>
                <w:sz w:val="20"/>
                <w:szCs w:val="20"/>
                <w:lang w:eastAsia="sk-SK"/>
              </w:rPr>
              <w:t xml:space="preserve"> mm, hmotnosť max.: 50 g, SPOI2 Interval: 70 -99%, </w:t>
            </w:r>
            <w:r w:rsidR="005C3A9D" w:rsidRPr="006337CE">
              <w:rPr>
                <w:rFonts w:ascii="Arial Narrow" w:eastAsia="Times New Roman" w:hAnsi="Arial Narrow" w:cs="Calibri"/>
                <w:color w:val="000000"/>
                <w:sz w:val="20"/>
                <w:szCs w:val="20"/>
                <w:lang w:eastAsia="sk-SK"/>
              </w:rPr>
              <w:t>rozlíšenie</w:t>
            </w:r>
            <w:r w:rsidRPr="006337CE">
              <w:rPr>
                <w:rFonts w:ascii="Arial Narrow" w:eastAsia="Times New Roman" w:hAnsi="Arial Narrow" w:cs="Calibri"/>
                <w:color w:val="000000"/>
                <w:sz w:val="20"/>
                <w:szCs w:val="20"/>
                <w:lang w:eastAsia="sk-SK"/>
              </w:rPr>
              <w:t xml:space="preserve">: 1%,  metóda: 70-99%  ± 2%, metóda: </w:t>
            </w:r>
            <w:proofErr w:type="spellStart"/>
            <w:r w:rsidRPr="006337CE">
              <w:rPr>
                <w:rFonts w:ascii="Arial Narrow" w:eastAsia="Times New Roman" w:hAnsi="Arial Narrow" w:cs="Calibri"/>
                <w:color w:val="000000"/>
                <w:sz w:val="20"/>
                <w:szCs w:val="20"/>
                <w:lang w:eastAsia="sk-SK"/>
              </w:rPr>
              <w:t>dual</w:t>
            </w:r>
            <w:proofErr w:type="spellEnd"/>
            <w:r w:rsidRPr="006337CE">
              <w:rPr>
                <w:rFonts w:ascii="Arial Narrow" w:eastAsia="Times New Roman" w:hAnsi="Arial Narrow" w:cs="Calibri"/>
                <w:color w:val="000000"/>
                <w:sz w:val="20"/>
                <w:szCs w:val="20"/>
                <w:lang w:eastAsia="sk-SK"/>
              </w:rPr>
              <w:t xml:space="preserve"> </w:t>
            </w:r>
            <w:proofErr w:type="spellStart"/>
            <w:r w:rsidRPr="006337CE">
              <w:rPr>
                <w:rFonts w:ascii="Arial Narrow" w:eastAsia="Times New Roman" w:hAnsi="Arial Narrow" w:cs="Calibri"/>
                <w:color w:val="000000"/>
                <w:sz w:val="20"/>
                <w:szCs w:val="20"/>
                <w:lang w:eastAsia="sk-SK"/>
              </w:rPr>
              <w:t>wavelenght</w:t>
            </w:r>
            <w:proofErr w:type="spellEnd"/>
            <w:r w:rsidRPr="006337CE">
              <w:rPr>
                <w:rFonts w:ascii="Arial Narrow" w:eastAsia="Times New Roman" w:hAnsi="Arial Narrow" w:cs="Calibri"/>
                <w:color w:val="000000"/>
                <w:sz w:val="20"/>
                <w:szCs w:val="20"/>
                <w:lang w:eastAsia="sk-SK"/>
              </w:rPr>
              <w:t xml:space="preserve"> LED, </w:t>
            </w:r>
            <w:proofErr w:type="spellStart"/>
            <w:r w:rsidRPr="006337CE">
              <w:rPr>
                <w:rFonts w:ascii="Arial Narrow" w:eastAsia="Times New Roman" w:hAnsi="Arial Narrow" w:cs="Calibri"/>
                <w:color w:val="000000"/>
                <w:sz w:val="20"/>
                <w:szCs w:val="20"/>
                <w:lang w:eastAsia="sk-SK"/>
              </w:rPr>
              <w:t>tepová</w:t>
            </w:r>
            <w:proofErr w:type="spellEnd"/>
            <w:r w:rsidRPr="006337CE">
              <w:rPr>
                <w:rFonts w:ascii="Arial Narrow" w:eastAsia="Times New Roman" w:hAnsi="Arial Narrow" w:cs="Calibri"/>
                <w:color w:val="000000"/>
                <w:sz w:val="20"/>
                <w:szCs w:val="20"/>
                <w:lang w:eastAsia="sk-SK"/>
              </w:rPr>
              <w:t xml:space="preserve"> frekvencia Interval: 30-235bpm, rozlíšenie: 1 </w:t>
            </w:r>
            <w:proofErr w:type="spellStart"/>
            <w:r w:rsidRPr="006337CE">
              <w:rPr>
                <w:rFonts w:ascii="Arial Narrow" w:eastAsia="Times New Roman" w:hAnsi="Arial Narrow" w:cs="Calibri"/>
                <w:color w:val="000000"/>
                <w:sz w:val="20"/>
                <w:szCs w:val="20"/>
                <w:lang w:eastAsia="sk-SK"/>
              </w:rPr>
              <w:t>bpm</w:t>
            </w:r>
            <w:proofErr w:type="spellEnd"/>
            <w:r w:rsidRPr="006337CE">
              <w:rPr>
                <w:rFonts w:ascii="Arial Narrow" w:eastAsia="Times New Roman" w:hAnsi="Arial Narrow" w:cs="Calibri"/>
                <w:color w:val="000000"/>
                <w:sz w:val="20"/>
                <w:szCs w:val="20"/>
                <w:lang w:eastAsia="sk-SK"/>
              </w:rPr>
              <w:t xml:space="preserve">, presnosť: +- 2 </w:t>
            </w:r>
            <w:proofErr w:type="spellStart"/>
            <w:r w:rsidRPr="006337CE">
              <w:rPr>
                <w:rFonts w:ascii="Arial Narrow" w:eastAsia="Times New Roman" w:hAnsi="Arial Narrow" w:cs="Calibri"/>
                <w:color w:val="000000"/>
                <w:sz w:val="20"/>
                <w:szCs w:val="20"/>
                <w:lang w:eastAsia="sk-SK"/>
              </w:rPr>
              <w:t>bpm</w:t>
            </w:r>
            <w:proofErr w:type="spellEnd"/>
            <w:r w:rsidRPr="006337CE">
              <w:rPr>
                <w:rFonts w:ascii="Arial Narrow" w:eastAsia="Times New Roman" w:hAnsi="Arial Narrow" w:cs="Calibri"/>
                <w:color w:val="000000"/>
                <w:sz w:val="20"/>
                <w:szCs w:val="20"/>
                <w:lang w:eastAsia="sk-SK"/>
              </w:rPr>
              <w:t xml:space="preserve"> / +-2%, možnosť zavesenie na šnúrku, 2x batéria AAA (1.5Vdc), operačný čas min. 30 hod., funkcia automatického vypnutia a automatického otáčania obrazovky</w:t>
            </w:r>
          </w:p>
        </w:tc>
        <w:tc>
          <w:tcPr>
            <w:tcW w:w="882" w:type="dxa"/>
            <w:tcBorders>
              <w:top w:val="nil"/>
              <w:left w:val="nil"/>
              <w:bottom w:val="single" w:sz="4" w:space="0" w:color="auto"/>
              <w:right w:val="single" w:sz="4" w:space="0" w:color="auto"/>
            </w:tcBorders>
            <w:shd w:val="clear" w:color="auto" w:fill="auto"/>
            <w:noWrap/>
            <w:vAlign w:val="center"/>
            <w:hideMark/>
          </w:tcPr>
          <w:p w14:paraId="7B5CC720"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3150029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80</w:t>
            </w:r>
          </w:p>
        </w:tc>
        <w:tc>
          <w:tcPr>
            <w:tcW w:w="2763" w:type="dxa"/>
            <w:gridSpan w:val="2"/>
            <w:tcBorders>
              <w:top w:val="single" w:sz="4" w:space="0" w:color="auto"/>
              <w:left w:val="single" w:sz="4" w:space="0" w:color="auto"/>
              <w:bottom w:val="single" w:sz="4" w:space="0" w:color="auto"/>
              <w:right w:val="single" w:sz="4" w:space="0" w:color="auto"/>
            </w:tcBorders>
          </w:tcPr>
          <w:p w14:paraId="658077AE"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0C7C2EB9"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1D3EB156"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460F685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120</w:t>
            </w:r>
          </w:p>
        </w:tc>
        <w:tc>
          <w:tcPr>
            <w:tcW w:w="2250" w:type="dxa"/>
            <w:tcBorders>
              <w:top w:val="nil"/>
              <w:left w:val="nil"/>
              <w:bottom w:val="single" w:sz="4" w:space="0" w:color="auto"/>
              <w:right w:val="single" w:sz="4" w:space="0" w:color="auto"/>
            </w:tcBorders>
            <w:shd w:val="clear" w:color="auto" w:fill="auto"/>
            <w:noWrap/>
            <w:vAlign w:val="center"/>
            <w:hideMark/>
          </w:tcPr>
          <w:p w14:paraId="58230DE6"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Ručná odsávačka</w:t>
            </w:r>
          </w:p>
        </w:tc>
        <w:tc>
          <w:tcPr>
            <w:tcW w:w="4395" w:type="dxa"/>
            <w:tcBorders>
              <w:top w:val="nil"/>
              <w:left w:val="nil"/>
              <w:bottom w:val="single" w:sz="4" w:space="0" w:color="auto"/>
              <w:right w:val="single" w:sz="4" w:space="0" w:color="auto"/>
            </w:tcBorders>
            <w:shd w:val="clear" w:color="000000" w:fill="FFFFFF"/>
            <w:noWrap/>
            <w:vAlign w:val="center"/>
            <w:hideMark/>
          </w:tcPr>
          <w:p w14:paraId="53D91C27"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 Ručná odsávačka s katétrom</w:t>
            </w:r>
          </w:p>
        </w:tc>
        <w:tc>
          <w:tcPr>
            <w:tcW w:w="882" w:type="dxa"/>
            <w:tcBorders>
              <w:top w:val="nil"/>
              <w:left w:val="nil"/>
              <w:bottom w:val="single" w:sz="4" w:space="0" w:color="auto"/>
              <w:right w:val="single" w:sz="4" w:space="0" w:color="auto"/>
            </w:tcBorders>
            <w:shd w:val="clear" w:color="auto" w:fill="auto"/>
            <w:noWrap/>
            <w:vAlign w:val="center"/>
            <w:hideMark/>
          </w:tcPr>
          <w:p w14:paraId="4B19D7B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39754F4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60</w:t>
            </w:r>
          </w:p>
        </w:tc>
        <w:tc>
          <w:tcPr>
            <w:tcW w:w="2763" w:type="dxa"/>
            <w:gridSpan w:val="2"/>
            <w:tcBorders>
              <w:top w:val="single" w:sz="4" w:space="0" w:color="auto"/>
              <w:left w:val="single" w:sz="4" w:space="0" w:color="auto"/>
              <w:bottom w:val="single" w:sz="4" w:space="0" w:color="auto"/>
              <w:right w:val="single" w:sz="4" w:space="0" w:color="auto"/>
            </w:tcBorders>
          </w:tcPr>
          <w:p w14:paraId="646E97A0"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01BBD09C"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31E67C29" w14:textId="77777777" w:rsidTr="00A55ECE">
        <w:trPr>
          <w:trHeight w:val="132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092600B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121</w:t>
            </w:r>
          </w:p>
        </w:tc>
        <w:tc>
          <w:tcPr>
            <w:tcW w:w="2250" w:type="dxa"/>
            <w:tcBorders>
              <w:top w:val="nil"/>
              <w:left w:val="nil"/>
              <w:bottom w:val="single" w:sz="4" w:space="0" w:color="auto"/>
              <w:right w:val="single" w:sz="4" w:space="0" w:color="auto"/>
            </w:tcBorders>
            <w:shd w:val="clear" w:color="auto" w:fill="auto"/>
            <w:vAlign w:val="center"/>
            <w:hideMark/>
          </w:tcPr>
          <w:p w14:paraId="11F66079"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Manuálna odsávačka  vhodná do taktického prostredia </w:t>
            </w:r>
          </w:p>
        </w:tc>
        <w:tc>
          <w:tcPr>
            <w:tcW w:w="4395" w:type="dxa"/>
            <w:tcBorders>
              <w:top w:val="nil"/>
              <w:left w:val="nil"/>
              <w:bottom w:val="single" w:sz="4" w:space="0" w:color="auto"/>
              <w:right w:val="single" w:sz="4" w:space="0" w:color="auto"/>
            </w:tcBorders>
            <w:shd w:val="clear" w:color="000000" w:fill="FFFFFF"/>
            <w:vAlign w:val="center"/>
            <w:hideMark/>
          </w:tcPr>
          <w:p w14:paraId="33DFBC54"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Manuálna odsávačka  vhodná do taktického prostredia, Výrobok opatrený NSN, Dvojplášťová konštrukcia vhodná na obsluhu jednou rukou, Vákuová sila približne 100 </w:t>
            </w:r>
            <w:proofErr w:type="spellStart"/>
            <w:r w:rsidRPr="006337CE">
              <w:rPr>
                <w:rFonts w:ascii="Arial Narrow" w:eastAsia="Times New Roman" w:hAnsi="Arial Narrow" w:cs="Calibri"/>
                <w:color w:val="000000"/>
                <w:sz w:val="20"/>
                <w:szCs w:val="20"/>
                <w:lang w:eastAsia="sk-SK"/>
              </w:rPr>
              <w:t>mmHg</w:t>
            </w:r>
            <w:proofErr w:type="spellEnd"/>
            <w:r w:rsidRPr="006337CE">
              <w:rPr>
                <w:rFonts w:ascii="Arial Narrow" w:eastAsia="Times New Roman" w:hAnsi="Arial Narrow" w:cs="Calibri"/>
                <w:color w:val="000000"/>
                <w:sz w:val="20"/>
                <w:szCs w:val="20"/>
                <w:lang w:eastAsia="sk-SK"/>
              </w:rPr>
              <w:t xml:space="preserve">, Čistý zberný vak má evakuačný objem  viac ako 1000 ml, Konštruovaný sací hrot zabraňuje poškodeniu tkaniva Spoľahlivý, jednoduchý, robustný, (NAR </w:t>
            </w:r>
            <w:proofErr w:type="spellStart"/>
            <w:r w:rsidRPr="006337CE">
              <w:rPr>
                <w:rFonts w:ascii="Arial Narrow" w:eastAsia="Times New Roman" w:hAnsi="Arial Narrow" w:cs="Calibri"/>
                <w:color w:val="000000"/>
                <w:sz w:val="20"/>
                <w:szCs w:val="20"/>
                <w:lang w:eastAsia="sk-SK"/>
              </w:rPr>
              <w:t>manuáln</w:t>
            </w:r>
            <w:proofErr w:type="spellEnd"/>
            <w:r w:rsidRPr="006337CE">
              <w:rPr>
                <w:rFonts w:ascii="Arial Narrow" w:eastAsia="Times New Roman" w:hAnsi="Arial Narrow" w:cs="Calibri"/>
                <w:color w:val="000000"/>
                <w:sz w:val="20"/>
                <w:szCs w:val="20"/>
                <w:lang w:eastAsia="sk-SK"/>
              </w:rPr>
              <w:t xml:space="preserve"> odsávačka alebo adekvátna náhrada), https://www.narescue.com/nar-tactical-suction-device </w:t>
            </w:r>
          </w:p>
        </w:tc>
        <w:tc>
          <w:tcPr>
            <w:tcW w:w="882" w:type="dxa"/>
            <w:tcBorders>
              <w:top w:val="nil"/>
              <w:left w:val="nil"/>
              <w:bottom w:val="single" w:sz="4" w:space="0" w:color="auto"/>
              <w:right w:val="single" w:sz="4" w:space="0" w:color="auto"/>
            </w:tcBorders>
            <w:shd w:val="clear" w:color="auto" w:fill="auto"/>
            <w:noWrap/>
            <w:vAlign w:val="center"/>
            <w:hideMark/>
          </w:tcPr>
          <w:p w14:paraId="2948A91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638C01F7"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single" w:sz="4" w:space="0" w:color="auto"/>
              <w:bottom w:val="single" w:sz="4" w:space="0" w:color="auto"/>
              <w:right w:val="single" w:sz="4" w:space="0" w:color="auto"/>
            </w:tcBorders>
          </w:tcPr>
          <w:p w14:paraId="0D34516D"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2B247D45"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3384F198"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7235FE4B"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122</w:t>
            </w:r>
          </w:p>
        </w:tc>
        <w:tc>
          <w:tcPr>
            <w:tcW w:w="2250" w:type="dxa"/>
            <w:tcBorders>
              <w:top w:val="nil"/>
              <w:left w:val="nil"/>
              <w:bottom w:val="single" w:sz="4" w:space="0" w:color="auto"/>
              <w:right w:val="single" w:sz="4" w:space="0" w:color="auto"/>
            </w:tcBorders>
            <w:shd w:val="clear" w:color="auto" w:fill="auto"/>
            <w:noWrap/>
            <w:vAlign w:val="center"/>
            <w:hideMark/>
          </w:tcPr>
          <w:p w14:paraId="1C697570"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Elektrická odsávačka</w:t>
            </w:r>
          </w:p>
        </w:tc>
        <w:tc>
          <w:tcPr>
            <w:tcW w:w="4395" w:type="dxa"/>
            <w:tcBorders>
              <w:top w:val="nil"/>
              <w:left w:val="nil"/>
              <w:bottom w:val="single" w:sz="4" w:space="0" w:color="auto"/>
              <w:right w:val="single" w:sz="4" w:space="0" w:color="auto"/>
            </w:tcBorders>
            <w:shd w:val="clear" w:color="000000" w:fill="FFFFFF"/>
            <w:vAlign w:val="center"/>
            <w:hideMark/>
          </w:tcPr>
          <w:p w14:paraId="14CB1CA3"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Elektrická odsávačka - vymeniteľná nádoba 300 ml, rozmery: max. 20cm x 27cm x 8cm, hmotnosť: max. 1,7 kg, chod na batériu s možnosťou dobíjania a napojenia na elektrický zdroj</w:t>
            </w:r>
          </w:p>
        </w:tc>
        <w:tc>
          <w:tcPr>
            <w:tcW w:w="882" w:type="dxa"/>
            <w:tcBorders>
              <w:top w:val="nil"/>
              <w:left w:val="nil"/>
              <w:bottom w:val="single" w:sz="4" w:space="0" w:color="auto"/>
              <w:right w:val="single" w:sz="4" w:space="0" w:color="auto"/>
            </w:tcBorders>
            <w:shd w:val="clear" w:color="auto" w:fill="auto"/>
            <w:noWrap/>
            <w:vAlign w:val="center"/>
            <w:hideMark/>
          </w:tcPr>
          <w:p w14:paraId="4F164F9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25F90EE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20</w:t>
            </w:r>
          </w:p>
        </w:tc>
        <w:tc>
          <w:tcPr>
            <w:tcW w:w="2763" w:type="dxa"/>
            <w:gridSpan w:val="2"/>
            <w:tcBorders>
              <w:top w:val="single" w:sz="4" w:space="0" w:color="auto"/>
              <w:left w:val="single" w:sz="4" w:space="0" w:color="auto"/>
              <w:bottom w:val="single" w:sz="4" w:space="0" w:color="auto"/>
              <w:right w:val="single" w:sz="4" w:space="0" w:color="auto"/>
            </w:tcBorders>
          </w:tcPr>
          <w:p w14:paraId="5EBE9295"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500A3AF7"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0856DBCA" w14:textId="77777777" w:rsidTr="00A55ECE">
        <w:trPr>
          <w:trHeight w:val="99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0E35223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123</w:t>
            </w:r>
          </w:p>
        </w:tc>
        <w:tc>
          <w:tcPr>
            <w:tcW w:w="2250" w:type="dxa"/>
            <w:tcBorders>
              <w:top w:val="nil"/>
              <w:left w:val="nil"/>
              <w:bottom w:val="single" w:sz="4" w:space="0" w:color="auto"/>
              <w:right w:val="single" w:sz="4" w:space="0" w:color="auto"/>
            </w:tcBorders>
            <w:shd w:val="clear" w:color="auto" w:fill="auto"/>
            <w:vAlign w:val="center"/>
            <w:hideMark/>
          </w:tcPr>
          <w:p w14:paraId="276E9B8E" w14:textId="77777777" w:rsidR="00A55ECE" w:rsidRPr="006337CE" w:rsidRDefault="00A55ECE" w:rsidP="006337CE">
            <w:pPr>
              <w:spacing w:after="0" w:line="240" w:lineRule="auto"/>
              <w:rPr>
                <w:rFonts w:ascii="Arial Narrow" w:eastAsia="Times New Roman" w:hAnsi="Arial Narrow" w:cs="Calibri"/>
                <w:b/>
                <w:bCs/>
                <w:sz w:val="20"/>
                <w:szCs w:val="20"/>
                <w:lang w:eastAsia="sk-SK"/>
              </w:rPr>
            </w:pPr>
            <w:r w:rsidRPr="006337CE">
              <w:rPr>
                <w:rFonts w:ascii="Arial Narrow" w:eastAsia="Times New Roman" w:hAnsi="Arial Narrow" w:cs="Calibri"/>
                <w:b/>
                <w:bCs/>
                <w:sz w:val="20"/>
                <w:szCs w:val="20"/>
                <w:lang w:eastAsia="sk-SK"/>
              </w:rPr>
              <w:t>Súprava ústnych vzduchovodov</w:t>
            </w:r>
          </w:p>
        </w:tc>
        <w:tc>
          <w:tcPr>
            <w:tcW w:w="4395" w:type="dxa"/>
            <w:tcBorders>
              <w:top w:val="nil"/>
              <w:left w:val="nil"/>
              <w:bottom w:val="single" w:sz="4" w:space="0" w:color="auto"/>
              <w:right w:val="single" w:sz="4" w:space="0" w:color="auto"/>
            </w:tcBorders>
            <w:shd w:val="clear" w:color="000000" w:fill="FFFFFF"/>
            <w:vAlign w:val="center"/>
            <w:hideMark/>
          </w:tcPr>
          <w:p w14:paraId="59526EED" w14:textId="77777777"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 xml:space="preserve">Súprava ústnych vzduchovodov - </w:t>
            </w:r>
            <w:proofErr w:type="spellStart"/>
            <w:r w:rsidRPr="006337CE">
              <w:rPr>
                <w:rFonts w:ascii="Arial Narrow" w:eastAsia="Times New Roman" w:hAnsi="Arial Narrow" w:cs="Calibri"/>
                <w:sz w:val="20"/>
                <w:szCs w:val="20"/>
                <w:lang w:eastAsia="sk-SK"/>
              </w:rPr>
              <w:t>Berman</w:t>
            </w:r>
            <w:proofErr w:type="spellEnd"/>
            <w:r w:rsidRPr="006337CE">
              <w:rPr>
                <w:rFonts w:ascii="Arial Narrow" w:eastAsia="Times New Roman" w:hAnsi="Arial Narrow" w:cs="Calibri"/>
                <w:sz w:val="20"/>
                <w:szCs w:val="20"/>
                <w:lang w:eastAsia="sk-SK"/>
              </w:rPr>
              <w:t xml:space="preserve"> </w:t>
            </w:r>
            <w:proofErr w:type="spellStart"/>
            <w:r w:rsidRPr="006337CE">
              <w:rPr>
                <w:rFonts w:ascii="Arial Narrow" w:eastAsia="Times New Roman" w:hAnsi="Arial Narrow" w:cs="Calibri"/>
                <w:sz w:val="20"/>
                <w:szCs w:val="20"/>
                <w:lang w:eastAsia="sk-SK"/>
              </w:rPr>
              <w:t>airways</w:t>
            </w:r>
            <w:proofErr w:type="spellEnd"/>
            <w:r w:rsidRPr="006337CE">
              <w:rPr>
                <w:rFonts w:ascii="Arial Narrow" w:eastAsia="Times New Roman" w:hAnsi="Arial Narrow" w:cs="Calibri"/>
                <w:sz w:val="20"/>
                <w:szCs w:val="20"/>
                <w:lang w:eastAsia="sk-SK"/>
              </w:rPr>
              <w:t xml:space="preserve">: vzduchovod  veľkosť 0 - 60mm, čierny, vzduchovod  veľkosť 1 - 70mm, biely, vzduchovod  veľkosť 2 - 80mm,zelený; vzduchovod veľkosť 3 - 90mm, žltý, vzduchovod  veľkosť  4 - 100mm, červený, vzduchovod  veľkosť  5 - 110mm, svetlomodrý </w:t>
            </w:r>
          </w:p>
        </w:tc>
        <w:tc>
          <w:tcPr>
            <w:tcW w:w="882" w:type="dxa"/>
            <w:tcBorders>
              <w:top w:val="nil"/>
              <w:left w:val="nil"/>
              <w:bottom w:val="single" w:sz="4" w:space="0" w:color="auto"/>
              <w:right w:val="single" w:sz="4" w:space="0" w:color="auto"/>
            </w:tcBorders>
            <w:shd w:val="clear" w:color="auto" w:fill="auto"/>
            <w:noWrap/>
            <w:vAlign w:val="center"/>
            <w:hideMark/>
          </w:tcPr>
          <w:p w14:paraId="4A7659DB" w14:textId="77777777" w:rsidR="00A55ECE" w:rsidRPr="00204A97" w:rsidRDefault="00A55ECE" w:rsidP="006337CE">
            <w:pPr>
              <w:spacing w:after="0" w:line="240" w:lineRule="auto"/>
              <w:jc w:val="center"/>
              <w:rPr>
                <w:rFonts w:ascii="Arial Narrow" w:eastAsia="Times New Roman" w:hAnsi="Arial Narrow" w:cs="Calibri"/>
                <w:color w:val="000000"/>
                <w:sz w:val="20"/>
                <w:szCs w:val="20"/>
                <w:lang w:eastAsia="sk-SK"/>
              </w:rPr>
            </w:pPr>
            <w:r w:rsidRPr="00204A97">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396205A5" w14:textId="77777777" w:rsidR="00A55ECE" w:rsidRPr="00204A97" w:rsidRDefault="00A55ECE" w:rsidP="006337CE">
            <w:pPr>
              <w:spacing w:after="0" w:line="240" w:lineRule="auto"/>
              <w:jc w:val="center"/>
              <w:rPr>
                <w:rFonts w:ascii="Arial Narrow" w:eastAsia="Times New Roman" w:hAnsi="Arial Narrow" w:cs="Calibri"/>
                <w:color w:val="000000"/>
                <w:sz w:val="20"/>
                <w:szCs w:val="20"/>
                <w:lang w:eastAsia="sk-SK"/>
              </w:rPr>
            </w:pPr>
            <w:r w:rsidRPr="00204A97">
              <w:rPr>
                <w:rFonts w:ascii="Arial Narrow" w:eastAsia="Times New Roman" w:hAnsi="Arial Narrow" w:cs="Calibri"/>
                <w:color w:val="000000"/>
                <w:sz w:val="20"/>
                <w:szCs w:val="20"/>
                <w:lang w:eastAsia="sk-SK"/>
              </w:rPr>
              <w:t>30</w:t>
            </w:r>
          </w:p>
        </w:tc>
        <w:tc>
          <w:tcPr>
            <w:tcW w:w="2763" w:type="dxa"/>
            <w:gridSpan w:val="2"/>
            <w:tcBorders>
              <w:top w:val="single" w:sz="4" w:space="0" w:color="auto"/>
              <w:left w:val="single" w:sz="4" w:space="0" w:color="auto"/>
              <w:bottom w:val="single" w:sz="4" w:space="0" w:color="auto"/>
              <w:right w:val="single" w:sz="4" w:space="0" w:color="auto"/>
            </w:tcBorders>
          </w:tcPr>
          <w:p w14:paraId="007F51AE" w14:textId="77777777" w:rsidR="00A55ECE" w:rsidRPr="006337CE" w:rsidRDefault="00A55ECE" w:rsidP="006337CE">
            <w:pPr>
              <w:spacing w:after="0" w:line="240" w:lineRule="auto"/>
              <w:jc w:val="center"/>
              <w:rPr>
                <w:rFonts w:ascii="Arial Narrow" w:eastAsia="Times New Roman" w:hAnsi="Arial Narrow" w:cs="Calibri"/>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2F6D1F4F" w14:textId="77777777" w:rsidR="00A55ECE" w:rsidRPr="006337CE" w:rsidRDefault="00A55ECE" w:rsidP="006337CE">
            <w:pPr>
              <w:spacing w:after="0" w:line="240" w:lineRule="auto"/>
              <w:jc w:val="center"/>
              <w:rPr>
                <w:rFonts w:ascii="Arial Narrow" w:eastAsia="Times New Roman" w:hAnsi="Arial Narrow" w:cs="Calibri"/>
                <w:lang w:eastAsia="sk-SK"/>
              </w:rPr>
            </w:pPr>
          </w:p>
        </w:tc>
      </w:tr>
      <w:tr w:rsidR="00A55ECE" w:rsidRPr="006337CE" w14:paraId="0BFF430E" w14:textId="77777777" w:rsidTr="00A55ECE">
        <w:trPr>
          <w:trHeight w:val="99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3A9B4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lastRenderedPageBreak/>
              <w:t>124</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4C308"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Nosový vzduchovod s </w:t>
            </w:r>
            <w:proofErr w:type="spellStart"/>
            <w:r w:rsidRPr="006337CE">
              <w:rPr>
                <w:rFonts w:ascii="Arial Narrow" w:eastAsia="Times New Roman" w:hAnsi="Arial Narrow" w:cs="Calibri"/>
                <w:b/>
                <w:bCs/>
                <w:color w:val="000000"/>
                <w:sz w:val="20"/>
                <w:szCs w:val="20"/>
                <w:lang w:eastAsia="sk-SK"/>
              </w:rPr>
              <w:t>lubrikantom</w:t>
            </w:r>
            <w:proofErr w:type="spellEnd"/>
            <w:r w:rsidRPr="006337CE">
              <w:rPr>
                <w:rFonts w:ascii="Arial Narrow" w:eastAsia="Times New Roman" w:hAnsi="Arial Narrow" w:cs="Calibri"/>
                <w:b/>
                <w:bCs/>
                <w:color w:val="000000"/>
                <w:sz w:val="20"/>
                <w:szCs w:val="20"/>
                <w:lang w:eastAsia="sk-SK"/>
              </w:rPr>
              <w:t xml:space="preserve">, veľkosť  28 F </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AFB3D" w14:textId="77777777"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Nosový vzduchovod s </w:t>
            </w:r>
            <w:proofErr w:type="spellStart"/>
            <w:r w:rsidRPr="006337CE">
              <w:rPr>
                <w:rFonts w:ascii="Arial Narrow" w:eastAsia="Times New Roman" w:hAnsi="Arial Narrow" w:cs="Calibri"/>
                <w:sz w:val="20"/>
                <w:szCs w:val="20"/>
                <w:lang w:eastAsia="sk-SK"/>
              </w:rPr>
              <w:t>lubrikantom</w:t>
            </w:r>
            <w:proofErr w:type="spellEnd"/>
            <w:r w:rsidRPr="006337CE">
              <w:rPr>
                <w:rFonts w:ascii="Arial Narrow" w:eastAsia="Times New Roman" w:hAnsi="Arial Narrow" w:cs="Calibri"/>
                <w:sz w:val="20"/>
                <w:szCs w:val="20"/>
                <w:lang w:eastAsia="sk-SK"/>
              </w:rPr>
              <w:t xml:space="preserve">, veľkosť  28 F -  je navrhnutý tak, aby  zostal stabilný počas prepravy, nie je ľahko </w:t>
            </w:r>
            <w:proofErr w:type="spellStart"/>
            <w:r w:rsidRPr="006337CE">
              <w:rPr>
                <w:rFonts w:ascii="Arial Narrow" w:eastAsia="Times New Roman" w:hAnsi="Arial Narrow" w:cs="Calibri"/>
                <w:sz w:val="20"/>
                <w:szCs w:val="20"/>
                <w:lang w:eastAsia="sk-SK"/>
              </w:rPr>
              <w:t>uvoľniteľný</w:t>
            </w:r>
            <w:proofErr w:type="spellEnd"/>
            <w:r w:rsidRPr="006337CE">
              <w:rPr>
                <w:rFonts w:ascii="Arial Narrow" w:eastAsia="Times New Roman" w:hAnsi="Arial Narrow" w:cs="Calibri"/>
                <w:sz w:val="20"/>
                <w:szCs w:val="20"/>
                <w:lang w:eastAsia="sk-SK"/>
              </w:rPr>
              <w:t xml:space="preserve">, nepodlieha zmenám tvaru, balenie obsahuje uzavretý balík chirurgického maziva / </w:t>
            </w:r>
            <w:proofErr w:type="spellStart"/>
            <w:r w:rsidRPr="006337CE">
              <w:rPr>
                <w:rFonts w:ascii="Arial Narrow" w:eastAsia="Times New Roman" w:hAnsi="Arial Narrow" w:cs="Calibri"/>
                <w:sz w:val="20"/>
                <w:szCs w:val="20"/>
                <w:lang w:eastAsia="sk-SK"/>
              </w:rPr>
              <w:t>lubrikant</w:t>
            </w:r>
            <w:proofErr w:type="spellEnd"/>
            <w:r w:rsidRPr="006337CE">
              <w:rPr>
                <w:rFonts w:ascii="Arial Narrow" w:eastAsia="Times New Roman" w:hAnsi="Arial Narrow" w:cs="Calibri"/>
                <w:sz w:val="20"/>
                <w:szCs w:val="20"/>
                <w:lang w:eastAsia="sk-SK"/>
              </w:rPr>
              <w:t xml:space="preserve"> / na uľahčenie aplikácie (Napr. </w:t>
            </w:r>
            <w:proofErr w:type="spellStart"/>
            <w:r w:rsidRPr="006337CE">
              <w:rPr>
                <w:rFonts w:ascii="Arial Narrow" w:eastAsia="Times New Roman" w:hAnsi="Arial Narrow" w:cs="Calibri"/>
                <w:sz w:val="20"/>
                <w:szCs w:val="20"/>
                <w:lang w:eastAsia="sk-SK"/>
              </w:rPr>
              <w:t>Nasopharyng</w:t>
            </w:r>
            <w:proofErr w:type="spellEnd"/>
            <w:r w:rsidRPr="006337CE">
              <w:rPr>
                <w:rFonts w:ascii="Arial Narrow" w:eastAsia="Times New Roman" w:hAnsi="Arial Narrow" w:cs="Calibri"/>
                <w:sz w:val="20"/>
                <w:szCs w:val="20"/>
                <w:lang w:eastAsia="sk-SK"/>
              </w:rPr>
              <w:t xml:space="preserve">. </w:t>
            </w:r>
            <w:proofErr w:type="spellStart"/>
            <w:r w:rsidRPr="006337CE">
              <w:rPr>
                <w:rFonts w:ascii="Arial Narrow" w:eastAsia="Times New Roman" w:hAnsi="Arial Narrow" w:cs="Calibri"/>
                <w:sz w:val="20"/>
                <w:szCs w:val="20"/>
                <w:lang w:eastAsia="sk-SK"/>
              </w:rPr>
              <w:t>Airway</w:t>
            </w:r>
            <w:proofErr w:type="spellEnd"/>
            <w:r w:rsidRPr="006337CE">
              <w:rPr>
                <w:rFonts w:ascii="Arial Narrow" w:eastAsia="Times New Roman" w:hAnsi="Arial Narrow" w:cs="Calibri"/>
                <w:sz w:val="20"/>
                <w:szCs w:val="20"/>
                <w:lang w:eastAsia="sk-SK"/>
              </w:rPr>
              <w:t xml:space="preserve"> 28F s </w:t>
            </w:r>
            <w:proofErr w:type="spellStart"/>
            <w:r w:rsidRPr="006337CE">
              <w:rPr>
                <w:rFonts w:ascii="Arial Narrow" w:eastAsia="Times New Roman" w:hAnsi="Arial Narrow" w:cs="Calibri"/>
                <w:sz w:val="20"/>
                <w:szCs w:val="20"/>
                <w:lang w:eastAsia="sk-SK"/>
              </w:rPr>
              <w:t>lubrikantom</w:t>
            </w:r>
            <w:proofErr w:type="spellEnd"/>
            <w:r w:rsidRPr="006337CE">
              <w:rPr>
                <w:rFonts w:ascii="Arial Narrow" w:eastAsia="Times New Roman" w:hAnsi="Arial Narrow" w:cs="Calibri"/>
                <w:sz w:val="20"/>
                <w:szCs w:val="20"/>
                <w:lang w:eastAsia="sk-SK"/>
              </w:rPr>
              <w:t xml:space="preserve"> alebo adekvátna náhrada ).</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50FA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55D5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400</w:t>
            </w:r>
          </w:p>
        </w:tc>
        <w:tc>
          <w:tcPr>
            <w:tcW w:w="2763" w:type="dxa"/>
            <w:gridSpan w:val="2"/>
            <w:tcBorders>
              <w:top w:val="single" w:sz="4" w:space="0" w:color="auto"/>
              <w:left w:val="single" w:sz="4" w:space="0" w:color="auto"/>
              <w:bottom w:val="single" w:sz="4" w:space="0" w:color="auto"/>
              <w:right w:val="single" w:sz="4" w:space="0" w:color="auto"/>
            </w:tcBorders>
          </w:tcPr>
          <w:p w14:paraId="46EBBCBC"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5CB44D1D"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0D29B3EB" w14:textId="77777777" w:rsidTr="00A55ECE">
        <w:trPr>
          <w:trHeight w:val="165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BC2AA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125</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FBE30B2"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Manuálny </w:t>
            </w:r>
            <w:proofErr w:type="spellStart"/>
            <w:r w:rsidRPr="006337CE">
              <w:rPr>
                <w:rFonts w:ascii="Arial Narrow" w:eastAsia="Times New Roman" w:hAnsi="Arial Narrow" w:cs="Calibri"/>
                <w:b/>
                <w:bCs/>
                <w:color w:val="000000"/>
                <w:sz w:val="20"/>
                <w:szCs w:val="20"/>
                <w:lang w:eastAsia="sk-SK"/>
              </w:rPr>
              <w:t>resuscitátor</w:t>
            </w:r>
            <w:proofErr w:type="spellEnd"/>
            <w:r w:rsidRPr="006337CE">
              <w:rPr>
                <w:rFonts w:ascii="Arial Narrow" w:eastAsia="Times New Roman" w:hAnsi="Arial Narrow" w:cs="Calibri"/>
                <w:b/>
                <w:bCs/>
                <w:color w:val="000000"/>
                <w:sz w:val="20"/>
                <w:szCs w:val="20"/>
                <w:lang w:eastAsia="sk-SK"/>
              </w:rPr>
              <w:t xml:space="preserve">  s  rezervoárom a hadičkou a maskou pre dospelých</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3E5F148D" w14:textId="5B833408"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 xml:space="preserve">Manuálny </w:t>
            </w:r>
            <w:proofErr w:type="spellStart"/>
            <w:r w:rsidRPr="006337CE">
              <w:rPr>
                <w:rFonts w:ascii="Arial Narrow" w:eastAsia="Times New Roman" w:hAnsi="Arial Narrow" w:cs="Calibri"/>
                <w:sz w:val="20"/>
                <w:szCs w:val="20"/>
                <w:lang w:eastAsia="sk-SK"/>
              </w:rPr>
              <w:t>resuscitátor</w:t>
            </w:r>
            <w:proofErr w:type="spellEnd"/>
            <w:r w:rsidRPr="006337CE">
              <w:rPr>
                <w:rFonts w:ascii="Arial Narrow" w:eastAsia="Times New Roman" w:hAnsi="Arial Narrow" w:cs="Calibri"/>
                <w:sz w:val="20"/>
                <w:szCs w:val="20"/>
                <w:lang w:eastAsia="sk-SK"/>
              </w:rPr>
              <w:t xml:space="preserve">  s  rezervoárom a hadičkou a maskou pre dospelých - </w:t>
            </w:r>
            <w:r w:rsidR="00B97BC0" w:rsidRPr="006337CE">
              <w:rPr>
                <w:rFonts w:ascii="Arial Narrow" w:eastAsia="Times New Roman" w:hAnsi="Arial Narrow" w:cs="Calibri"/>
                <w:sz w:val="20"/>
                <w:szCs w:val="20"/>
                <w:lang w:eastAsia="sk-SK"/>
              </w:rPr>
              <w:t>Jednorázový</w:t>
            </w:r>
            <w:r w:rsidRPr="006337CE">
              <w:rPr>
                <w:rFonts w:ascii="Arial Narrow" w:eastAsia="Times New Roman" w:hAnsi="Arial Narrow" w:cs="Calibri"/>
                <w:sz w:val="20"/>
                <w:szCs w:val="20"/>
                <w:lang w:eastAsia="sk-SK"/>
              </w:rPr>
              <w:t xml:space="preserve">, zelenej farby, bez obsahu latex, BVM, ktorý má čo najnižšie nároky na skladovanie a transport  voči tradičným modelom BVM, možnosť rýchleho rozbalenia do pohotovostnej polohy, súčasťou je </w:t>
            </w:r>
            <w:proofErr w:type="spellStart"/>
            <w:r w:rsidRPr="006337CE">
              <w:rPr>
                <w:rFonts w:ascii="Arial Narrow" w:eastAsia="Times New Roman" w:hAnsi="Arial Narrow" w:cs="Calibri"/>
                <w:sz w:val="20"/>
                <w:szCs w:val="20"/>
                <w:lang w:eastAsia="sk-SK"/>
              </w:rPr>
              <w:t>texturovaná</w:t>
            </w:r>
            <w:proofErr w:type="spellEnd"/>
            <w:r w:rsidRPr="006337CE">
              <w:rPr>
                <w:rFonts w:ascii="Arial Narrow" w:eastAsia="Times New Roman" w:hAnsi="Arial Narrow" w:cs="Calibri"/>
                <w:sz w:val="20"/>
                <w:szCs w:val="20"/>
                <w:lang w:eastAsia="sk-SK"/>
              </w:rPr>
              <w:t xml:space="preserve"> rukoväť, ktorá zamedzuje, aby sa BVM šmýkal v rukách, na ktorých sú natiahnuté rukavice (</w:t>
            </w:r>
            <w:proofErr w:type="spellStart"/>
            <w:r w:rsidRPr="006337CE">
              <w:rPr>
                <w:rFonts w:ascii="Arial Narrow" w:eastAsia="Times New Roman" w:hAnsi="Arial Narrow" w:cs="Calibri"/>
                <w:sz w:val="20"/>
                <w:szCs w:val="20"/>
                <w:lang w:eastAsia="sk-SK"/>
              </w:rPr>
              <w:t>Napr.NAR</w:t>
            </w:r>
            <w:proofErr w:type="spellEnd"/>
            <w:r w:rsidRPr="006337CE">
              <w:rPr>
                <w:rFonts w:ascii="Arial Narrow" w:eastAsia="Times New Roman" w:hAnsi="Arial Narrow" w:cs="Calibri"/>
                <w:sz w:val="20"/>
                <w:szCs w:val="20"/>
                <w:lang w:eastAsia="sk-SK"/>
              </w:rPr>
              <w:t xml:space="preserve"> </w:t>
            </w:r>
            <w:proofErr w:type="spellStart"/>
            <w:r w:rsidRPr="006337CE">
              <w:rPr>
                <w:rFonts w:ascii="Arial Narrow" w:eastAsia="Times New Roman" w:hAnsi="Arial Narrow" w:cs="Calibri"/>
                <w:sz w:val="20"/>
                <w:szCs w:val="20"/>
                <w:lang w:eastAsia="sk-SK"/>
              </w:rPr>
              <w:t>Cyclone</w:t>
            </w:r>
            <w:proofErr w:type="spellEnd"/>
            <w:r w:rsidRPr="006337CE">
              <w:rPr>
                <w:rFonts w:ascii="Arial Narrow" w:eastAsia="Times New Roman" w:hAnsi="Arial Narrow" w:cs="Calibri"/>
                <w:sz w:val="20"/>
                <w:szCs w:val="20"/>
                <w:lang w:eastAsia="sk-SK"/>
              </w:rPr>
              <w:t xml:space="preserve"> </w:t>
            </w:r>
            <w:proofErr w:type="spellStart"/>
            <w:r w:rsidRPr="006337CE">
              <w:rPr>
                <w:rFonts w:ascii="Arial Narrow" w:eastAsia="Times New Roman" w:hAnsi="Arial Narrow" w:cs="Calibri"/>
                <w:sz w:val="20"/>
                <w:szCs w:val="20"/>
                <w:lang w:eastAsia="sk-SK"/>
              </w:rPr>
              <w:t>Pocket</w:t>
            </w:r>
            <w:proofErr w:type="spellEnd"/>
            <w:r w:rsidRPr="006337CE">
              <w:rPr>
                <w:rFonts w:ascii="Arial Narrow" w:eastAsia="Times New Roman" w:hAnsi="Arial Narrow" w:cs="Calibri"/>
                <w:sz w:val="20"/>
                <w:szCs w:val="20"/>
                <w:lang w:eastAsia="sk-SK"/>
              </w:rPr>
              <w:t xml:space="preserve"> BVM alebo adekvátna náhrada). Výrobok musí byť opatrený kódom NSN 6515-01-568-0193 alebo ekvivalent.</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60A430AC"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15EC335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40</w:t>
            </w:r>
          </w:p>
        </w:tc>
        <w:tc>
          <w:tcPr>
            <w:tcW w:w="2763" w:type="dxa"/>
            <w:gridSpan w:val="2"/>
            <w:tcBorders>
              <w:top w:val="single" w:sz="4" w:space="0" w:color="auto"/>
              <w:left w:val="single" w:sz="4" w:space="0" w:color="auto"/>
              <w:bottom w:val="single" w:sz="4" w:space="0" w:color="auto"/>
              <w:right w:val="single" w:sz="4" w:space="0" w:color="auto"/>
            </w:tcBorders>
          </w:tcPr>
          <w:p w14:paraId="2179756E"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4B9ACFFB"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42B03F83"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13E7E8C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126</w:t>
            </w:r>
          </w:p>
        </w:tc>
        <w:tc>
          <w:tcPr>
            <w:tcW w:w="2250" w:type="dxa"/>
            <w:tcBorders>
              <w:top w:val="nil"/>
              <w:left w:val="nil"/>
              <w:bottom w:val="single" w:sz="4" w:space="0" w:color="auto"/>
              <w:right w:val="single" w:sz="4" w:space="0" w:color="auto"/>
            </w:tcBorders>
            <w:shd w:val="clear" w:color="auto" w:fill="auto"/>
            <w:noWrap/>
            <w:vAlign w:val="center"/>
            <w:hideMark/>
          </w:tcPr>
          <w:p w14:paraId="42DA1327"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proofErr w:type="spellStart"/>
            <w:r w:rsidRPr="006337CE">
              <w:rPr>
                <w:rFonts w:ascii="Arial Narrow" w:eastAsia="Times New Roman" w:hAnsi="Arial Narrow" w:cs="Calibri"/>
                <w:b/>
                <w:bCs/>
                <w:color w:val="000000"/>
                <w:sz w:val="20"/>
                <w:szCs w:val="20"/>
                <w:lang w:eastAsia="sk-SK"/>
              </w:rPr>
              <w:t>Peep</w:t>
            </w:r>
            <w:proofErr w:type="spellEnd"/>
            <w:r w:rsidRPr="006337CE">
              <w:rPr>
                <w:rFonts w:ascii="Arial Narrow" w:eastAsia="Times New Roman" w:hAnsi="Arial Narrow" w:cs="Calibri"/>
                <w:b/>
                <w:bCs/>
                <w:color w:val="000000"/>
                <w:sz w:val="20"/>
                <w:szCs w:val="20"/>
                <w:lang w:eastAsia="sk-SK"/>
              </w:rPr>
              <w:t xml:space="preserve"> ventil</w:t>
            </w:r>
          </w:p>
        </w:tc>
        <w:tc>
          <w:tcPr>
            <w:tcW w:w="4395" w:type="dxa"/>
            <w:tcBorders>
              <w:top w:val="nil"/>
              <w:left w:val="nil"/>
              <w:bottom w:val="single" w:sz="4" w:space="0" w:color="auto"/>
              <w:right w:val="single" w:sz="4" w:space="0" w:color="auto"/>
            </w:tcBorders>
            <w:shd w:val="clear" w:color="000000" w:fill="FFFFFF"/>
            <w:vAlign w:val="center"/>
            <w:hideMark/>
          </w:tcPr>
          <w:p w14:paraId="431D987C" w14:textId="409E42D3" w:rsidR="00A55ECE" w:rsidRPr="006337CE" w:rsidRDefault="00A55ECE" w:rsidP="006337CE">
            <w:pPr>
              <w:spacing w:after="0" w:line="240" w:lineRule="auto"/>
              <w:rPr>
                <w:rFonts w:ascii="Arial Narrow" w:eastAsia="Times New Roman" w:hAnsi="Arial Narrow" w:cs="Calibri"/>
                <w:color w:val="000000"/>
                <w:sz w:val="20"/>
                <w:szCs w:val="20"/>
                <w:lang w:eastAsia="sk-SK"/>
              </w:rPr>
            </w:pPr>
            <w:proofErr w:type="spellStart"/>
            <w:r w:rsidRPr="006337CE">
              <w:rPr>
                <w:rFonts w:ascii="Arial Narrow" w:eastAsia="Times New Roman" w:hAnsi="Arial Narrow" w:cs="Calibri"/>
                <w:color w:val="000000"/>
                <w:sz w:val="20"/>
                <w:szCs w:val="20"/>
                <w:lang w:eastAsia="sk-SK"/>
              </w:rPr>
              <w:t>Peep</w:t>
            </w:r>
            <w:proofErr w:type="spellEnd"/>
            <w:r w:rsidRPr="006337CE">
              <w:rPr>
                <w:rFonts w:ascii="Arial Narrow" w:eastAsia="Times New Roman" w:hAnsi="Arial Narrow" w:cs="Calibri"/>
                <w:color w:val="000000"/>
                <w:sz w:val="20"/>
                <w:szCs w:val="20"/>
                <w:lang w:eastAsia="sk-SK"/>
              </w:rPr>
              <w:t xml:space="preserve"> ventil - nastaviteľný tlak od 5-20 cm H2O, vnútorný priemer konektoru 30 mm, jednotlivo balené, </w:t>
            </w:r>
            <w:r w:rsidR="00B97BC0" w:rsidRPr="006337CE">
              <w:rPr>
                <w:rFonts w:ascii="Arial Narrow" w:eastAsia="Times New Roman" w:hAnsi="Arial Narrow" w:cs="Calibri"/>
                <w:color w:val="000000"/>
                <w:sz w:val="20"/>
                <w:szCs w:val="20"/>
                <w:lang w:eastAsia="sk-SK"/>
              </w:rPr>
              <w:t>Jednorázový</w:t>
            </w:r>
            <w:r w:rsidRPr="006337CE">
              <w:rPr>
                <w:rFonts w:ascii="Arial Narrow" w:eastAsia="Times New Roman" w:hAnsi="Arial Narrow" w:cs="Calibri"/>
                <w:color w:val="000000"/>
                <w:sz w:val="20"/>
                <w:szCs w:val="20"/>
                <w:lang w:eastAsia="sk-SK"/>
              </w:rPr>
              <w:t>, balenie: 10 ks</w:t>
            </w:r>
          </w:p>
        </w:tc>
        <w:tc>
          <w:tcPr>
            <w:tcW w:w="882" w:type="dxa"/>
            <w:tcBorders>
              <w:top w:val="nil"/>
              <w:left w:val="nil"/>
              <w:bottom w:val="single" w:sz="4" w:space="0" w:color="auto"/>
              <w:right w:val="single" w:sz="4" w:space="0" w:color="auto"/>
            </w:tcBorders>
            <w:shd w:val="clear" w:color="auto" w:fill="auto"/>
            <w:vAlign w:val="center"/>
            <w:hideMark/>
          </w:tcPr>
          <w:p w14:paraId="616F944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1099443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20</w:t>
            </w:r>
          </w:p>
        </w:tc>
        <w:tc>
          <w:tcPr>
            <w:tcW w:w="2763" w:type="dxa"/>
            <w:gridSpan w:val="2"/>
            <w:tcBorders>
              <w:top w:val="single" w:sz="4" w:space="0" w:color="auto"/>
              <w:left w:val="single" w:sz="4" w:space="0" w:color="auto"/>
              <w:bottom w:val="single" w:sz="4" w:space="0" w:color="auto"/>
              <w:right w:val="single" w:sz="4" w:space="0" w:color="auto"/>
            </w:tcBorders>
          </w:tcPr>
          <w:p w14:paraId="62DA973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76E823BF"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17975A79"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7E81586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127</w:t>
            </w:r>
          </w:p>
        </w:tc>
        <w:tc>
          <w:tcPr>
            <w:tcW w:w="2250" w:type="dxa"/>
            <w:tcBorders>
              <w:top w:val="nil"/>
              <w:left w:val="nil"/>
              <w:bottom w:val="single" w:sz="4" w:space="0" w:color="auto"/>
              <w:right w:val="single" w:sz="4" w:space="0" w:color="auto"/>
            </w:tcBorders>
            <w:shd w:val="clear" w:color="auto" w:fill="auto"/>
            <w:vAlign w:val="center"/>
            <w:hideMark/>
          </w:tcPr>
          <w:p w14:paraId="432A7DFB"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proofErr w:type="spellStart"/>
            <w:r w:rsidRPr="006337CE">
              <w:rPr>
                <w:rFonts w:ascii="Arial Narrow" w:eastAsia="Times New Roman" w:hAnsi="Arial Narrow" w:cs="Calibri"/>
                <w:b/>
                <w:bCs/>
                <w:color w:val="000000"/>
                <w:sz w:val="20"/>
                <w:szCs w:val="20"/>
                <w:lang w:eastAsia="sk-SK"/>
              </w:rPr>
              <w:t>Intubačný</w:t>
            </w:r>
            <w:proofErr w:type="spellEnd"/>
            <w:r w:rsidRPr="006337CE">
              <w:rPr>
                <w:rFonts w:ascii="Arial Narrow" w:eastAsia="Times New Roman" w:hAnsi="Arial Narrow" w:cs="Calibri"/>
                <w:b/>
                <w:bCs/>
                <w:color w:val="000000"/>
                <w:sz w:val="20"/>
                <w:szCs w:val="20"/>
                <w:lang w:eastAsia="sk-SK"/>
              </w:rPr>
              <w:t xml:space="preserve"> zavádzač veľkosť 2,2 mm</w:t>
            </w:r>
          </w:p>
        </w:tc>
        <w:tc>
          <w:tcPr>
            <w:tcW w:w="4395" w:type="dxa"/>
            <w:tcBorders>
              <w:top w:val="nil"/>
              <w:left w:val="nil"/>
              <w:bottom w:val="single" w:sz="4" w:space="0" w:color="auto"/>
              <w:right w:val="single" w:sz="4" w:space="0" w:color="auto"/>
            </w:tcBorders>
            <w:shd w:val="clear" w:color="000000" w:fill="FFFFFF"/>
            <w:vAlign w:val="center"/>
            <w:hideMark/>
          </w:tcPr>
          <w:p w14:paraId="502FD023" w14:textId="13C979A1" w:rsidR="00A55ECE" w:rsidRPr="006337CE" w:rsidRDefault="00A55ECE" w:rsidP="006337CE">
            <w:pPr>
              <w:spacing w:after="0" w:line="240" w:lineRule="auto"/>
              <w:rPr>
                <w:rFonts w:ascii="Arial Narrow" w:eastAsia="Times New Roman" w:hAnsi="Arial Narrow" w:cs="Calibri"/>
                <w:color w:val="000000"/>
                <w:sz w:val="20"/>
                <w:szCs w:val="20"/>
                <w:lang w:eastAsia="sk-SK"/>
              </w:rPr>
            </w:pPr>
            <w:proofErr w:type="spellStart"/>
            <w:r w:rsidRPr="006337CE">
              <w:rPr>
                <w:rFonts w:ascii="Arial Narrow" w:eastAsia="Times New Roman" w:hAnsi="Arial Narrow" w:cs="Calibri"/>
                <w:color w:val="000000"/>
                <w:sz w:val="20"/>
                <w:szCs w:val="20"/>
                <w:lang w:eastAsia="sk-SK"/>
              </w:rPr>
              <w:t>Intubačný</w:t>
            </w:r>
            <w:proofErr w:type="spellEnd"/>
            <w:r w:rsidRPr="006337CE">
              <w:rPr>
                <w:rFonts w:ascii="Arial Narrow" w:eastAsia="Times New Roman" w:hAnsi="Arial Narrow" w:cs="Calibri"/>
                <w:color w:val="000000"/>
                <w:sz w:val="20"/>
                <w:szCs w:val="20"/>
                <w:lang w:eastAsia="sk-SK"/>
              </w:rPr>
              <w:t xml:space="preserve"> zavádzač, veľkosť 2,2 mm - rozmer: 250 mm dĺžka, hladký tvarovaný s </w:t>
            </w:r>
            <w:proofErr w:type="spellStart"/>
            <w:r w:rsidRPr="006337CE">
              <w:rPr>
                <w:rFonts w:ascii="Arial Narrow" w:eastAsia="Times New Roman" w:hAnsi="Arial Narrow" w:cs="Calibri"/>
                <w:color w:val="000000"/>
                <w:sz w:val="20"/>
                <w:szCs w:val="20"/>
                <w:lang w:eastAsia="sk-SK"/>
              </w:rPr>
              <w:t>distálnym</w:t>
            </w:r>
            <w:proofErr w:type="spellEnd"/>
            <w:r w:rsidRPr="006337CE">
              <w:rPr>
                <w:rFonts w:ascii="Arial Narrow" w:eastAsia="Times New Roman" w:hAnsi="Arial Narrow" w:cs="Calibri"/>
                <w:color w:val="000000"/>
                <w:sz w:val="20"/>
                <w:szCs w:val="20"/>
                <w:lang w:eastAsia="sk-SK"/>
              </w:rPr>
              <w:t xml:space="preserve"> koncom, modrá farba zaisťuje dobrú vizualizáciu, </w:t>
            </w:r>
            <w:r w:rsidR="00B97BC0" w:rsidRPr="006337CE">
              <w:rPr>
                <w:rFonts w:ascii="Arial Narrow" w:eastAsia="Times New Roman" w:hAnsi="Arial Narrow" w:cs="Calibri"/>
                <w:color w:val="000000"/>
                <w:sz w:val="20"/>
                <w:szCs w:val="20"/>
                <w:lang w:eastAsia="sk-SK"/>
              </w:rPr>
              <w:t>Jednorázový</w:t>
            </w:r>
            <w:r w:rsidRPr="006337CE">
              <w:rPr>
                <w:rFonts w:ascii="Arial Narrow" w:eastAsia="Times New Roman" w:hAnsi="Arial Narrow" w:cs="Calibri"/>
                <w:color w:val="000000"/>
                <w:sz w:val="20"/>
                <w:szCs w:val="20"/>
                <w:lang w:eastAsia="sk-SK"/>
              </w:rPr>
              <w:t>, balenie: 25ks</w:t>
            </w:r>
          </w:p>
        </w:tc>
        <w:tc>
          <w:tcPr>
            <w:tcW w:w="882" w:type="dxa"/>
            <w:tcBorders>
              <w:top w:val="nil"/>
              <w:left w:val="nil"/>
              <w:bottom w:val="single" w:sz="4" w:space="0" w:color="auto"/>
              <w:right w:val="single" w:sz="4" w:space="0" w:color="auto"/>
            </w:tcBorders>
            <w:shd w:val="clear" w:color="auto" w:fill="auto"/>
            <w:noWrap/>
            <w:vAlign w:val="center"/>
            <w:hideMark/>
          </w:tcPr>
          <w:p w14:paraId="5550B34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13FA2EC4"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w:t>
            </w:r>
          </w:p>
        </w:tc>
        <w:tc>
          <w:tcPr>
            <w:tcW w:w="2763" w:type="dxa"/>
            <w:gridSpan w:val="2"/>
            <w:tcBorders>
              <w:top w:val="single" w:sz="4" w:space="0" w:color="auto"/>
              <w:left w:val="single" w:sz="4" w:space="0" w:color="auto"/>
              <w:bottom w:val="single" w:sz="4" w:space="0" w:color="auto"/>
              <w:right w:val="single" w:sz="4" w:space="0" w:color="auto"/>
            </w:tcBorders>
          </w:tcPr>
          <w:p w14:paraId="7FE0E0BA"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711A435E"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4912C944"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2476880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128</w:t>
            </w:r>
          </w:p>
        </w:tc>
        <w:tc>
          <w:tcPr>
            <w:tcW w:w="2250" w:type="dxa"/>
            <w:tcBorders>
              <w:top w:val="nil"/>
              <w:left w:val="nil"/>
              <w:bottom w:val="single" w:sz="4" w:space="0" w:color="auto"/>
              <w:right w:val="single" w:sz="4" w:space="0" w:color="auto"/>
            </w:tcBorders>
            <w:shd w:val="clear" w:color="auto" w:fill="auto"/>
            <w:vAlign w:val="center"/>
            <w:hideMark/>
          </w:tcPr>
          <w:p w14:paraId="724D7DF5"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proofErr w:type="spellStart"/>
            <w:r w:rsidRPr="006337CE">
              <w:rPr>
                <w:rFonts w:ascii="Arial Narrow" w:eastAsia="Times New Roman" w:hAnsi="Arial Narrow" w:cs="Calibri"/>
                <w:b/>
                <w:bCs/>
                <w:color w:val="000000"/>
                <w:sz w:val="20"/>
                <w:szCs w:val="20"/>
                <w:lang w:eastAsia="sk-SK"/>
              </w:rPr>
              <w:t>Intubačný</w:t>
            </w:r>
            <w:proofErr w:type="spellEnd"/>
            <w:r w:rsidRPr="006337CE">
              <w:rPr>
                <w:rFonts w:ascii="Arial Narrow" w:eastAsia="Times New Roman" w:hAnsi="Arial Narrow" w:cs="Calibri"/>
                <w:b/>
                <w:bCs/>
                <w:color w:val="000000"/>
                <w:sz w:val="20"/>
                <w:szCs w:val="20"/>
                <w:lang w:eastAsia="sk-SK"/>
              </w:rPr>
              <w:t xml:space="preserve"> zavádzač veľkosť 5,0 mm</w:t>
            </w:r>
          </w:p>
        </w:tc>
        <w:tc>
          <w:tcPr>
            <w:tcW w:w="4395" w:type="dxa"/>
            <w:tcBorders>
              <w:top w:val="nil"/>
              <w:left w:val="nil"/>
              <w:bottom w:val="single" w:sz="4" w:space="0" w:color="auto"/>
              <w:right w:val="single" w:sz="4" w:space="0" w:color="auto"/>
            </w:tcBorders>
            <w:shd w:val="clear" w:color="000000" w:fill="FFFFFF"/>
            <w:vAlign w:val="center"/>
            <w:hideMark/>
          </w:tcPr>
          <w:p w14:paraId="21E62527" w14:textId="677AA758" w:rsidR="00A55ECE" w:rsidRPr="006337CE" w:rsidRDefault="00A55ECE" w:rsidP="006337CE">
            <w:pPr>
              <w:spacing w:after="0" w:line="240" w:lineRule="auto"/>
              <w:rPr>
                <w:rFonts w:ascii="Arial Narrow" w:eastAsia="Times New Roman" w:hAnsi="Arial Narrow" w:cs="Calibri"/>
                <w:color w:val="000000"/>
                <w:sz w:val="20"/>
                <w:szCs w:val="20"/>
                <w:lang w:eastAsia="sk-SK"/>
              </w:rPr>
            </w:pPr>
            <w:proofErr w:type="spellStart"/>
            <w:r w:rsidRPr="006337CE">
              <w:rPr>
                <w:rFonts w:ascii="Arial Narrow" w:eastAsia="Times New Roman" w:hAnsi="Arial Narrow" w:cs="Calibri"/>
                <w:color w:val="000000"/>
                <w:sz w:val="20"/>
                <w:szCs w:val="20"/>
                <w:lang w:eastAsia="sk-SK"/>
              </w:rPr>
              <w:t>Intubačný</w:t>
            </w:r>
            <w:proofErr w:type="spellEnd"/>
            <w:r w:rsidRPr="006337CE">
              <w:rPr>
                <w:rFonts w:ascii="Arial Narrow" w:eastAsia="Times New Roman" w:hAnsi="Arial Narrow" w:cs="Calibri"/>
                <w:color w:val="000000"/>
                <w:sz w:val="20"/>
                <w:szCs w:val="20"/>
                <w:lang w:eastAsia="sk-SK"/>
              </w:rPr>
              <w:t xml:space="preserve"> zavádzač, veľkosť 5,0 mm - rozmer: 340 mm dĺžka, hladký tvarovaný s </w:t>
            </w:r>
            <w:proofErr w:type="spellStart"/>
            <w:r w:rsidRPr="006337CE">
              <w:rPr>
                <w:rFonts w:ascii="Arial Narrow" w:eastAsia="Times New Roman" w:hAnsi="Arial Narrow" w:cs="Calibri"/>
                <w:color w:val="000000"/>
                <w:sz w:val="20"/>
                <w:szCs w:val="20"/>
                <w:lang w:eastAsia="sk-SK"/>
              </w:rPr>
              <w:t>distálnym</w:t>
            </w:r>
            <w:proofErr w:type="spellEnd"/>
            <w:r w:rsidRPr="006337CE">
              <w:rPr>
                <w:rFonts w:ascii="Arial Narrow" w:eastAsia="Times New Roman" w:hAnsi="Arial Narrow" w:cs="Calibri"/>
                <w:color w:val="000000"/>
                <w:sz w:val="20"/>
                <w:szCs w:val="20"/>
                <w:lang w:eastAsia="sk-SK"/>
              </w:rPr>
              <w:t xml:space="preserve"> koncom, modrá farba zaisťuje dobrú vizualizáciu, </w:t>
            </w:r>
            <w:r w:rsidR="00B97BC0" w:rsidRPr="006337CE">
              <w:rPr>
                <w:rFonts w:ascii="Arial Narrow" w:eastAsia="Times New Roman" w:hAnsi="Arial Narrow" w:cs="Calibri"/>
                <w:color w:val="000000"/>
                <w:sz w:val="20"/>
                <w:szCs w:val="20"/>
                <w:lang w:eastAsia="sk-SK"/>
              </w:rPr>
              <w:t>Jednorázový</w:t>
            </w:r>
            <w:r w:rsidRPr="006337CE">
              <w:rPr>
                <w:rFonts w:ascii="Arial Narrow" w:eastAsia="Times New Roman" w:hAnsi="Arial Narrow" w:cs="Calibri"/>
                <w:color w:val="000000"/>
                <w:sz w:val="20"/>
                <w:szCs w:val="20"/>
                <w:lang w:eastAsia="sk-SK"/>
              </w:rPr>
              <w:t>, balenie: 25ks</w:t>
            </w:r>
          </w:p>
        </w:tc>
        <w:tc>
          <w:tcPr>
            <w:tcW w:w="882" w:type="dxa"/>
            <w:tcBorders>
              <w:top w:val="nil"/>
              <w:left w:val="nil"/>
              <w:bottom w:val="single" w:sz="4" w:space="0" w:color="auto"/>
              <w:right w:val="single" w:sz="4" w:space="0" w:color="auto"/>
            </w:tcBorders>
            <w:shd w:val="clear" w:color="auto" w:fill="auto"/>
            <w:noWrap/>
            <w:vAlign w:val="center"/>
            <w:hideMark/>
          </w:tcPr>
          <w:p w14:paraId="152C1A7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58002424"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single" w:sz="4" w:space="0" w:color="auto"/>
              <w:bottom w:val="single" w:sz="4" w:space="0" w:color="auto"/>
              <w:right w:val="single" w:sz="4" w:space="0" w:color="auto"/>
            </w:tcBorders>
          </w:tcPr>
          <w:p w14:paraId="18775BE9"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360DC386"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0A4959DF"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70C00A8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129</w:t>
            </w:r>
          </w:p>
        </w:tc>
        <w:tc>
          <w:tcPr>
            <w:tcW w:w="2250" w:type="dxa"/>
            <w:tcBorders>
              <w:top w:val="nil"/>
              <w:left w:val="nil"/>
              <w:bottom w:val="single" w:sz="4" w:space="0" w:color="auto"/>
              <w:right w:val="single" w:sz="4" w:space="0" w:color="auto"/>
            </w:tcBorders>
            <w:shd w:val="clear" w:color="auto" w:fill="auto"/>
            <w:vAlign w:val="center"/>
            <w:hideMark/>
          </w:tcPr>
          <w:p w14:paraId="126081D6"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Jednorázový ústny vzduchovod</w:t>
            </w:r>
          </w:p>
        </w:tc>
        <w:tc>
          <w:tcPr>
            <w:tcW w:w="4395" w:type="dxa"/>
            <w:tcBorders>
              <w:top w:val="nil"/>
              <w:left w:val="nil"/>
              <w:bottom w:val="single" w:sz="4" w:space="0" w:color="auto"/>
              <w:right w:val="single" w:sz="4" w:space="0" w:color="auto"/>
            </w:tcBorders>
            <w:shd w:val="clear" w:color="000000" w:fill="FFFFFF"/>
            <w:vAlign w:val="center"/>
            <w:hideMark/>
          </w:tcPr>
          <w:p w14:paraId="1B61A96A" w14:textId="77777777"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Jednorázový ústny vzduchovod (veľkosť 5)</w:t>
            </w:r>
          </w:p>
        </w:tc>
        <w:tc>
          <w:tcPr>
            <w:tcW w:w="882" w:type="dxa"/>
            <w:tcBorders>
              <w:top w:val="nil"/>
              <w:left w:val="nil"/>
              <w:bottom w:val="single" w:sz="4" w:space="0" w:color="auto"/>
              <w:right w:val="single" w:sz="4" w:space="0" w:color="auto"/>
            </w:tcBorders>
            <w:shd w:val="clear" w:color="auto" w:fill="auto"/>
            <w:noWrap/>
            <w:vAlign w:val="center"/>
            <w:hideMark/>
          </w:tcPr>
          <w:p w14:paraId="0CAD039B"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646FF85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w:t>
            </w:r>
          </w:p>
        </w:tc>
        <w:tc>
          <w:tcPr>
            <w:tcW w:w="2763" w:type="dxa"/>
            <w:gridSpan w:val="2"/>
            <w:tcBorders>
              <w:top w:val="single" w:sz="4" w:space="0" w:color="auto"/>
              <w:left w:val="single" w:sz="4" w:space="0" w:color="auto"/>
              <w:bottom w:val="single" w:sz="4" w:space="0" w:color="auto"/>
              <w:right w:val="single" w:sz="4" w:space="0" w:color="auto"/>
            </w:tcBorders>
          </w:tcPr>
          <w:p w14:paraId="36973A29"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629F09D7"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0C707C1B" w14:textId="77777777" w:rsidTr="00A55ECE">
        <w:trPr>
          <w:trHeight w:val="1320"/>
        </w:trPr>
        <w:tc>
          <w:tcPr>
            <w:tcW w:w="581" w:type="dxa"/>
            <w:gridSpan w:val="2"/>
            <w:tcBorders>
              <w:top w:val="nil"/>
              <w:left w:val="single" w:sz="4" w:space="0" w:color="auto"/>
              <w:bottom w:val="single" w:sz="4" w:space="0" w:color="auto"/>
              <w:right w:val="single" w:sz="4" w:space="0" w:color="auto"/>
            </w:tcBorders>
            <w:shd w:val="clear" w:color="000000" w:fill="FFFFFF"/>
            <w:vAlign w:val="center"/>
            <w:hideMark/>
          </w:tcPr>
          <w:p w14:paraId="3B096E8B"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130</w:t>
            </w:r>
          </w:p>
        </w:tc>
        <w:tc>
          <w:tcPr>
            <w:tcW w:w="2250" w:type="dxa"/>
            <w:tcBorders>
              <w:top w:val="nil"/>
              <w:left w:val="nil"/>
              <w:bottom w:val="single" w:sz="4" w:space="0" w:color="auto"/>
              <w:right w:val="single" w:sz="4" w:space="0" w:color="auto"/>
            </w:tcBorders>
            <w:shd w:val="clear" w:color="000000" w:fill="FFFFFF"/>
            <w:vAlign w:val="center"/>
            <w:hideMark/>
          </w:tcPr>
          <w:p w14:paraId="73E29C9D" w14:textId="77777777" w:rsidR="00A55ECE" w:rsidRPr="006337CE" w:rsidRDefault="00A55ECE" w:rsidP="006337CE">
            <w:pPr>
              <w:spacing w:after="0" w:line="240" w:lineRule="auto"/>
              <w:rPr>
                <w:rFonts w:ascii="Arial Narrow" w:eastAsia="Times New Roman" w:hAnsi="Arial Narrow" w:cs="Calibri"/>
                <w:b/>
                <w:bCs/>
                <w:sz w:val="20"/>
                <w:szCs w:val="20"/>
                <w:lang w:eastAsia="sk-SK"/>
              </w:rPr>
            </w:pPr>
            <w:r w:rsidRPr="006337CE">
              <w:rPr>
                <w:rFonts w:ascii="Arial Narrow" w:eastAsia="Times New Roman" w:hAnsi="Arial Narrow" w:cs="Calibri"/>
                <w:b/>
                <w:bCs/>
                <w:sz w:val="20"/>
                <w:szCs w:val="20"/>
                <w:lang w:eastAsia="sk-SK"/>
              </w:rPr>
              <w:t xml:space="preserve">Dekompresná ihla na </w:t>
            </w:r>
            <w:proofErr w:type="spellStart"/>
            <w:r w:rsidRPr="006337CE">
              <w:rPr>
                <w:rFonts w:ascii="Arial Narrow" w:eastAsia="Times New Roman" w:hAnsi="Arial Narrow" w:cs="Calibri"/>
                <w:b/>
                <w:bCs/>
                <w:sz w:val="20"/>
                <w:szCs w:val="20"/>
                <w:lang w:eastAsia="sk-SK"/>
              </w:rPr>
              <w:t>tenzný</w:t>
            </w:r>
            <w:proofErr w:type="spellEnd"/>
            <w:r w:rsidRPr="006337CE">
              <w:rPr>
                <w:rFonts w:ascii="Arial Narrow" w:eastAsia="Times New Roman" w:hAnsi="Arial Narrow" w:cs="Calibri"/>
                <w:b/>
                <w:bCs/>
                <w:sz w:val="20"/>
                <w:szCs w:val="20"/>
                <w:lang w:eastAsia="sk-SK"/>
              </w:rPr>
              <w:t xml:space="preserve"> </w:t>
            </w:r>
            <w:proofErr w:type="spellStart"/>
            <w:r w:rsidRPr="006337CE">
              <w:rPr>
                <w:rFonts w:ascii="Arial Narrow" w:eastAsia="Times New Roman" w:hAnsi="Arial Narrow" w:cs="Calibri"/>
                <w:b/>
                <w:bCs/>
                <w:sz w:val="20"/>
                <w:szCs w:val="20"/>
                <w:lang w:eastAsia="sk-SK"/>
              </w:rPr>
              <w:t>pneumothorax</w:t>
            </w:r>
            <w:proofErr w:type="spellEnd"/>
            <w:r w:rsidRPr="006337CE">
              <w:rPr>
                <w:rFonts w:ascii="Arial Narrow" w:eastAsia="Times New Roman" w:hAnsi="Arial Narrow" w:cs="Calibri"/>
                <w:b/>
                <w:bCs/>
                <w:sz w:val="20"/>
                <w:szCs w:val="20"/>
                <w:lang w:eastAsia="sk-SK"/>
              </w:rPr>
              <w:t xml:space="preserve"> 3,25 x 14G</w:t>
            </w:r>
          </w:p>
        </w:tc>
        <w:tc>
          <w:tcPr>
            <w:tcW w:w="4395" w:type="dxa"/>
            <w:tcBorders>
              <w:top w:val="nil"/>
              <w:left w:val="nil"/>
              <w:bottom w:val="single" w:sz="4" w:space="0" w:color="auto"/>
              <w:right w:val="single" w:sz="4" w:space="0" w:color="auto"/>
            </w:tcBorders>
            <w:shd w:val="clear" w:color="000000" w:fill="FFFFFF"/>
            <w:hideMark/>
          </w:tcPr>
          <w:p w14:paraId="579F363C"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Dekompresná ihla  na rýchly zásah pri </w:t>
            </w:r>
            <w:proofErr w:type="spellStart"/>
            <w:r w:rsidRPr="006337CE">
              <w:rPr>
                <w:rFonts w:ascii="Arial Narrow" w:eastAsia="Times New Roman" w:hAnsi="Arial Narrow" w:cs="Calibri"/>
                <w:color w:val="000000"/>
                <w:sz w:val="20"/>
                <w:szCs w:val="20"/>
                <w:lang w:eastAsia="sk-SK"/>
              </w:rPr>
              <w:t>tenznom</w:t>
            </w:r>
            <w:proofErr w:type="spellEnd"/>
            <w:r w:rsidRPr="006337CE">
              <w:rPr>
                <w:rFonts w:ascii="Arial Narrow" w:eastAsia="Times New Roman" w:hAnsi="Arial Narrow" w:cs="Calibri"/>
                <w:color w:val="000000"/>
                <w:sz w:val="20"/>
                <w:szCs w:val="20"/>
                <w:lang w:eastAsia="sk-SK"/>
              </w:rPr>
              <w:t xml:space="preserve"> </w:t>
            </w:r>
            <w:proofErr w:type="spellStart"/>
            <w:r w:rsidRPr="006337CE">
              <w:rPr>
                <w:rFonts w:ascii="Arial Narrow" w:eastAsia="Times New Roman" w:hAnsi="Arial Narrow" w:cs="Calibri"/>
                <w:color w:val="000000"/>
                <w:sz w:val="20"/>
                <w:szCs w:val="20"/>
                <w:lang w:eastAsia="sk-SK"/>
              </w:rPr>
              <w:t>pneumotoraxe</w:t>
            </w:r>
            <w:proofErr w:type="spellEnd"/>
            <w:r w:rsidRPr="006337CE">
              <w:rPr>
                <w:rFonts w:ascii="Arial Narrow" w:eastAsia="Times New Roman" w:hAnsi="Arial Narrow" w:cs="Calibri"/>
                <w:color w:val="000000"/>
                <w:sz w:val="20"/>
                <w:szCs w:val="20"/>
                <w:lang w:eastAsia="sk-SK"/>
              </w:rPr>
              <w:t xml:space="preserve"> Dĺžka 3,25 palca,  uľahčuje prácu záchranára a zabraňuje chybám ako pri iných bežných ihlách. Dekompresná ihla musí byť uložená v pevnom a odolnom obale, ktorý chráni sterilitu ihly. Veko puzdra má šesťuholníkový tvar, takže pri otváraní puzdra </w:t>
            </w:r>
            <w:proofErr w:type="spellStart"/>
            <w:r w:rsidRPr="006337CE">
              <w:rPr>
                <w:rFonts w:ascii="Arial Narrow" w:eastAsia="Times New Roman" w:hAnsi="Arial Narrow" w:cs="Calibri"/>
                <w:color w:val="000000"/>
                <w:sz w:val="20"/>
                <w:szCs w:val="20"/>
                <w:lang w:eastAsia="sk-SK"/>
              </w:rPr>
              <w:t>nepreklzuje</w:t>
            </w:r>
            <w:proofErr w:type="spellEnd"/>
            <w:r w:rsidRPr="006337CE">
              <w:rPr>
                <w:rFonts w:ascii="Arial Narrow" w:eastAsia="Times New Roman" w:hAnsi="Arial Narrow" w:cs="Calibri"/>
                <w:color w:val="000000"/>
                <w:sz w:val="20"/>
                <w:szCs w:val="20"/>
                <w:lang w:eastAsia="sk-SK"/>
              </w:rPr>
              <w:t xml:space="preserve"> medzi prstami a navyše zabezpečuje, aby puzdro ležalo, alebo jej ekvivalent.</w:t>
            </w:r>
          </w:p>
        </w:tc>
        <w:tc>
          <w:tcPr>
            <w:tcW w:w="882" w:type="dxa"/>
            <w:tcBorders>
              <w:top w:val="nil"/>
              <w:left w:val="nil"/>
              <w:bottom w:val="single" w:sz="4" w:space="0" w:color="auto"/>
              <w:right w:val="single" w:sz="4" w:space="0" w:color="auto"/>
            </w:tcBorders>
            <w:shd w:val="clear" w:color="000000" w:fill="FFFFFF"/>
            <w:noWrap/>
            <w:vAlign w:val="center"/>
            <w:hideMark/>
          </w:tcPr>
          <w:p w14:paraId="11F077BD" w14:textId="77777777" w:rsidR="00A55ECE" w:rsidRPr="00204A97" w:rsidRDefault="00A55ECE" w:rsidP="006337CE">
            <w:pPr>
              <w:spacing w:after="0" w:line="240" w:lineRule="auto"/>
              <w:jc w:val="center"/>
              <w:rPr>
                <w:rFonts w:ascii="Arial Narrow" w:eastAsia="Times New Roman" w:hAnsi="Arial Narrow" w:cs="Calibri"/>
                <w:color w:val="000000"/>
                <w:sz w:val="20"/>
                <w:szCs w:val="20"/>
                <w:lang w:eastAsia="sk-SK"/>
              </w:rPr>
            </w:pPr>
            <w:r w:rsidRPr="00204A97">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000000" w:fill="FFFFFF"/>
            <w:noWrap/>
            <w:vAlign w:val="center"/>
            <w:hideMark/>
          </w:tcPr>
          <w:p w14:paraId="512E3C44"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single" w:sz="4" w:space="0" w:color="auto"/>
              <w:bottom w:val="single" w:sz="4" w:space="0" w:color="auto"/>
              <w:right w:val="single" w:sz="4" w:space="0" w:color="auto"/>
            </w:tcBorders>
          </w:tcPr>
          <w:p w14:paraId="75CAD5CA"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0178A577"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5A6A4B1B" w14:textId="77777777" w:rsidTr="00A55ECE">
        <w:trPr>
          <w:trHeight w:val="330"/>
        </w:trPr>
        <w:tc>
          <w:tcPr>
            <w:tcW w:w="581" w:type="dxa"/>
            <w:gridSpan w:val="2"/>
            <w:tcBorders>
              <w:top w:val="nil"/>
              <w:left w:val="single" w:sz="4" w:space="0" w:color="auto"/>
              <w:bottom w:val="single" w:sz="4" w:space="0" w:color="auto"/>
              <w:right w:val="nil"/>
            </w:tcBorders>
            <w:shd w:val="clear" w:color="33CCCC" w:fill="00FF00"/>
            <w:vAlign w:val="center"/>
            <w:hideMark/>
          </w:tcPr>
          <w:p w14:paraId="5255E24A" w14:textId="77777777" w:rsidR="00A55ECE" w:rsidRPr="006337CE" w:rsidRDefault="00A55ECE" w:rsidP="006337CE">
            <w:pPr>
              <w:spacing w:after="0" w:line="240" w:lineRule="auto"/>
              <w:jc w:val="center"/>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w:t>
            </w:r>
          </w:p>
        </w:tc>
        <w:tc>
          <w:tcPr>
            <w:tcW w:w="2250" w:type="dxa"/>
            <w:tcBorders>
              <w:top w:val="nil"/>
              <w:left w:val="single" w:sz="4" w:space="0" w:color="auto"/>
              <w:bottom w:val="single" w:sz="4" w:space="0" w:color="auto"/>
              <w:right w:val="nil"/>
            </w:tcBorders>
            <w:shd w:val="clear" w:color="33CCCC" w:fill="00FF00"/>
            <w:vAlign w:val="center"/>
            <w:hideMark/>
          </w:tcPr>
          <w:p w14:paraId="43D704FD" w14:textId="77777777" w:rsidR="00A55ECE" w:rsidRPr="006337CE" w:rsidRDefault="00A55ECE" w:rsidP="006337CE">
            <w:pPr>
              <w:spacing w:after="0" w:line="240" w:lineRule="auto"/>
              <w:jc w:val="center"/>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w:t>
            </w:r>
          </w:p>
        </w:tc>
        <w:tc>
          <w:tcPr>
            <w:tcW w:w="4395" w:type="dxa"/>
            <w:tcBorders>
              <w:top w:val="nil"/>
              <w:left w:val="single" w:sz="4" w:space="0" w:color="auto"/>
              <w:bottom w:val="single" w:sz="4" w:space="0" w:color="auto"/>
              <w:right w:val="nil"/>
            </w:tcBorders>
            <w:shd w:val="clear" w:color="33CCCC" w:fill="00FF00"/>
            <w:vAlign w:val="center"/>
            <w:hideMark/>
          </w:tcPr>
          <w:p w14:paraId="2AE746D0" w14:textId="77777777" w:rsidR="00A55ECE" w:rsidRPr="006337CE" w:rsidRDefault="00A55ECE" w:rsidP="006337CE">
            <w:pPr>
              <w:spacing w:after="0" w:line="240" w:lineRule="auto"/>
              <w:jc w:val="center"/>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FIXÁCIA a TRANSPORT</w:t>
            </w:r>
          </w:p>
        </w:tc>
        <w:tc>
          <w:tcPr>
            <w:tcW w:w="7795" w:type="dxa"/>
            <w:gridSpan w:val="6"/>
            <w:tcBorders>
              <w:top w:val="nil"/>
              <w:left w:val="nil"/>
              <w:bottom w:val="single" w:sz="4" w:space="0" w:color="auto"/>
              <w:right w:val="single" w:sz="4" w:space="0" w:color="auto"/>
            </w:tcBorders>
            <w:shd w:val="clear" w:color="33CCCC" w:fill="00FF00"/>
            <w:vAlign w:val="center"/>
            <w:hideMark/>
          </w:tcPr>
          <w:p w14:paraId="0594586E" w14:textId="77777777" w:rsidR="00A55ECE" w:rsidRPr="006337CE" w:rsidRDefault="00A55ECE" w:rsidP="006337CE">
            <w:pPr>
              <w:spacing w:after="0" w:line="240" w:lineRule="auto"/>
              <w:jc w:val="center"/>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w:t>
            </w:r>
          </w:p>
          <w:p w14:paraId="271136A6"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r w:rsidRPr="006337CE">
              <w:rPr>
                <w:rFonts w:ascii="Arial Narrow" w:eastAsia="Times New Roman" w:hAnsi="Arial Narrow" w:cs="Calibri"/>
                <w:color w:val="000000"/>
                <w:sz w:val="20"/>
                <w:szCs w:val="20"/>
                <w:lang w:eastAsia="sk-SK"/>
              </w:rPr>
              <w:t> </w:t>
            </w:r>
          </w:p>
        </w:tc>
      </w:tr>
      <w:tr w:rsidR="00A55ECE" w:rsidRPr="006337CE" w14:paraId="16043AE0" w14:textId="77777777" w:rsidTr="00A55ECE">
        <w:trPr>
          <w:trHeight w:val="231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D02B9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lastRenderedPageBreak/>
              <w:t>131</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F2619F3"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proofErr w:type="spellStart"/>
            <w:r w:rsidRPr="006337CE">
              <w:rPr>
                <w:rFonts w:ascii="Arial Narrow" w:eastAsia="Times New Roman" w:hAnsi="Arial Narrow" w:cs="Calibri"/>
                <w:b/>
                <w:bCs/>
                <w:color w:val="000000"/>
                <w:sz w:val="20"/>
                <w:szCs w:val="20"/>
                <w:lang w:eastAsia="sk-SK"/>
              </w:rPr>
              <w:t>Fixátor</w:t>
            </w:r>
            <w:proofErr w:type="spellEnd"/>
            <w:r w:rsidRPr="006337CE">
              <w:rPr>
                <w:rFonts w:ascii="Arial Narrow" w:eastAsia="Times New Roman" w:hAnsi="Arial Narrow" w:cs="Calibri"/>
                <w:b/>
                <w:bCs/>
                <w:color w:val="000000"/>
                <w:sz w:val="20"/>
                <w:szCs w:val="20"/>
                <w:lang w:eastAsia="sk-SK"/>
              </w:rPr>
              <w:t xml:space="preserve"> panvy</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53BE590A" w14:textId="77777777" w:rsidR="00A55ECE" w:rsidRPr="006337CE" w:rsidRDefault="00A55ECE" w:rsidP="006337CE">
            <w:pPr>
              <w:spacing w:after="0" w:line="240" w:lineRule="auto"/>
              <w:rPr>
                <w:rFonts w:ascii="Arial Narrow" w:eastAsia="Times New Roman" w:hAnsi="Arial Narrow" w:cs="Calibri"/>
                <w:sz w:val="20"/>
                <w:szCs w:val="20"/>
                <w:lang w:eastAsia="sk-SK"/>
              </w:rPr>
            </w:pPr>
            <w:proofErr w:type="spellStart"/>
            <w:r w:rsidRPr="006337CE">
              <w:rPr>
                <w:rFonts w:ascii="Arial Narrow" w:eastAsia="Times New Roman" w:hAnsi="Arial Narrow" w:cs="Calibri"/>
                <w:sz w:val="20"/>
                <w:szCs w:val="20"/>
                <w:lang w:eastAsia="sk-SK"/>
              </w:rPr>
              <w:t>Fixátor</w:t>
            </w:r>
            <w:proofErr w:type="spellEnd"/>
            <w:r w:rsidRPr="006337CE">
              <w:rPr>
                <w:rFonts w:ascii="Arial Narrow" w:eastAsia="Times New Roman" w:hAnsi="Arial Narrow" w:cs="Calibri"/>
                <w:sz w:val="20"/>
                <w:szCs w:val="20"/>
                <w:lang w:eastAsia="sk-SK"/>
              </w:rPr>
              <w:t xml:space="preserve"> panvy - jednodielna pomôcka bez použitia akýchkoľvek prídavných pomôcok, slúži na efektívne bezpečné fixovanie panvy pri podozrení na zlomeninu alebo iné poškodenie panvy, určený na opakované použitie, bezpečnosť vyplýva z konštrukcie fixačnej pomôcky-  sťahovanie sa vykonáva na obe strany, automaticky zastaví sťahovanie vo chvíli, kedy operátor vynaložil dostatočnú silu na stiahnutie a fixáciu, pomôcka neumožní stiahnuť panvu prisilno, možnosť röntgenovej snímky i CT-vyšetrenia bez odstránenia pomôcky, štandardná veľkosť vyhovuje 95% populácie (Napr. SAM </w:t>
            </w:r>
            <w:proofErr w:type="spellStart"/>
            <w:r w:rsidRPr="006337CE">
              <w:rPr>
                <w:rFonts w:ascii="Arial Narrow" w:eastAsia="Times New Roman" w:hAnsi="Arial Narrow" w:cs="Calibri"/>
                <w:sz w:val="20"/>
                <w:szCs w:val="20"/>
                <w:lang w:eastAsia="sk-SK"/>
              </w:rPr>
              <w:t>Pelvic</w:t>
            </w:r>
            <w:proofErr w:type="spellEnd"/>
            <w:r w:rsidRPr="006337CE">
              <w:rPr>
                <w:rFonts w:ascii="Arial Narrow" w:eastAsia="Times New Roman" w:hAnsi="Arial Narrow" w:cs="Calibri"/>
                <w:sz w:val="20"/>
                <w:szCs w:val="20"/>
                <w:lang w:eastAsia="sk-SK"/>
              </w:rPr>
              <w:t xml:space="preserve"> </w:t>
            </w:r>
            <w:proofErr w:type="spellStart"/>
            <w:r w:rsidRPr="006337CE">
              <w:rPr>
                <w:rFonts w:ascii="Arial Narrow" w:eastAsia="Times New Roman" w:hAnsi="Arial Narrow" w:cs="Calibri"/>
                <w:sz w:val="20"/>
                <w:szCs w:val="20"/>
                <w:lang w:eastAsia="sk-SK"/>
              </w:rPr>
              <w:t>Sling</w:t>
            </w:r>
            <w:proofErr w:type="spellEnd"/>
            <w:r w:rsidRPr="006337CE">
              <w:rPr>
                <w:rFonts w:ascii="Arial Narrow" w:eastAsia="Times New Roman" w:hAnsi="Arial Narrow" w:cs="Calibri"/>
                <w:sz w:val="20"/>
                <w:szCs w:val="20"/>
                <w:lang w:eastAsia="sk-SK"/>
              </w:rPr>
              <w:t xml:space="preserve">® </w:t>
            </w:r>
            <w:proofErr w:type="spellStart"/>
            <w:r w:rsidRPr="006337CE">
              <w:rPr>
                <w:rFonts w:ascii="Arial Narrow" w:eastAsia="Times New Roman" w:hAnsi="Arial Narrow" w:cs="Calibri"/>
                <w:sz w:val="20"/>
                <w:szCs w:val="20"/>
                <w:lang w:eastAsia="sk-SK"/>
              </w:rPr>
              <w:t>adult</w:t>
            </w:r>
            <w:proofErr w:type="spellEnd"/>
            <w:r w:rsidRPr="006337CE">
              <w:rPr>
                <w:rFonts w:ascii="Arial Narrow" w:eastAsia="Times New Roman" w:hAnsi="Arial Narrow" w:cs="Calibri"/>
                <w:sz w:val="20"/>
                <w:szCs w:val="20"/>
                <w:lang w:eastAsia="sk-SK"/>
              </w:rPr>
              <w:t xml:space="preserve"> alebo adekvátna náhrada). Výrobok musí opatrený NSN kódom, ktoré sú uvedené na obale.</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486AC5B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432F418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120</w:t>
            </w:r>
          </w:p>
        </w:tc>
        <w:tc>
          <w:tcPr>
            <w:tcW w:w="2763" w:type="dxa"/>
            <w:gridSpan w:val="2"/>
            <w:tcBorders>
              <w:top w:val="single" w:sz="4" w:space="0" w:color="auto"/>
              <w:left w:val="nil"/>
              <w:bottom w:val="single" w:sz="4" w:space="0" w:color="auto"/>
              <w:right w:val="single" w:sz="4" w:space="0" w:color="auto"/>
            </w:tcBorders>
          </w:tcPr>
          <w:p w14:paraId="06F218FD"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10B54AD3"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01CD2EFD" w14:textId="77777777" w:rsidTr="00A55ECE">
        <w:trPr>
          <w:trHeight w:val="132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3B535C0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132</w:t>
            </w:r>
          </w:p>
        </w:tc>
        <w:tc>
          <w:tcPr>
            <w:tcW w:w="2250" w:type="dxa"/>
            <w:tcBorders>
              <w:top w:val="nil"/>
              <w:left w:val="nil"/>
              <w:bottom w:val="single" w:sz="4" w:space="0" w:color="auto"/>
              <w:right w:val="single" w:sz="4" w:space="0" w:color="auto"/>
            </w:tcBorders>
            <w:shd w:val="clear" w:color="auto" w:fill="auto"/>
            <w:vAlign w:val="center"/>
            <w:hideMark/>
          </w:tcPr>
          <w:p w14:paraId="07FE11F3"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Fixačný krčný golier pre  dospelých</w:t>
            </w:r>
          </w:p>
        </w:tc>
        <w:tc>
          <w:tcPr>
            <w:tcW w:w="4395" w:type="dxa"/>
            <w:tcBorders>
              <w:top w:val="nil"/>
              <w:left w:val="nil"/>
              <w:bottom w:val="single" w:sz="4" w:space="0" w:color="auto"/>
              <w:right w:val="single" w:sz="4" w:space="0" w:color="auto"/>
            </w:tcBorders>
            <w:shd w:val="clear" w:color="000000" w:fill="FFFFFF"/>
            <w:vAlign w:val="center"/>
            <w:hideMark/>
          </w:tcPr>
          <w:p w14:paraId="39033A7F" w14:textId="77777777"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 xml:space="preserve">Fixačný krčný golier pre  dospelých - vyrobený z odolného plastu, lemovanie ochrannou vrstvou peny, ktorá zaisťuje imobilizáciu aj komfort pacienta, zadná strana goliera je predĺžená, aby poskytla úplnú podporu zadnej časti krčnej chrbtice, bez obsahu latexu (Napr. </w:t>
            </w:r>
            <w:proofErr w:type="spellStart"/>
            <w:r w:rsidRPr="006337CE">
              <w:rPr>
                <w:rFonts w:ascii="Arial Narrow" w:eastAsia="Times New Roman" w:hAnsi="Arial Narrow" w:cs="Calibri"/>
                <w:sz w:val="20"/>
                <w:szCs w:val="20"/>
                <w:lang w:eastAsia="sk-SK"/>
              </w:rPr>
              <w:t>Ambu</w:t>
            </w:r>
            <w:proofErr w:type="spellEnd"/>
            <w:r w:rsidRPr="006337CE">
              <w:rPr>
                <w:rFonts w:ascii="Arial Narrow" w:eastAsia="Times New Roman" w:hAnsi="Arial Narrow" w:cs="Calibri"/>
                <w:sz w:val="20"/>
                <w:szCs w:val="20"/>
                <w:lang w:eastAsia="sk-SK"/>
              </w:rPr>
              <w:t xml:space="preserve"> </w:t>
            </w:r>
            <w:proofErr w:type="spellStart"/>
            <w:r w:rsidRPr="006337CE">
              <w:rPr>
                <w:rFonts w:ascii="Arial Narrow" w:eastAsia="Times New Roman" w:hAnsi="Arial Narrow" w:cs="Calibri"/>
                <w:sz w:val="20"/>
                <w:szCs w:val="20"/>
                <w:lang w:eastAsia="sk-SK"/>
              </w:rPr>
              <w:t>Perfitt</w:t>
            </w:r>
            <w:proofErr w:type="spellEnd"/>
            <w:r w:rsidRPr="006337CE">
              <w:rPr>
                <w:rFonts w:ascii="Arial Narrow" w:eastAsia="Times New Roman" w:hAnsi="Arial Narrow" w:cs="Calibri"/>
                <w:sz w:val="20"/>
                <w:szCs w:val="20"/>
                <w:lang w:eastAsia="sk-SK"/>
              </w:rPr>
              <w:t xml:space="preserve">  </w:t>
            </w:r>
            <w:proofErr w:type="spellStart"/>
            <w:r w:rsidRPr="006337CE">
              <w:rPr>
                <w:rFonts w:ascii="Arial Narrow" w:eastAsia="Times New Roman" w:hAnsi="Arial Narrow" w:cs="Calibri"/>
                <w:sz w:val="20"/>
                <w:szCs w:val="20"/>
                <w:lang w:eastAsia="sk-SK"/>
              </w:rPr>
              <w:t>collar</w:t>
            </w:r>
            <w:proofErr w:type="spellEnd"/>
            <w:r w:rsidRPr="006337CE">
              <w:rPr>
                <w:rFonts w:ascii="Arial Narrow" w:eastAsia="Times New Roman" w:hAnsi="Arial Narrow" w:cs="Calibri"/>
                <w:sz w:val="20"/>
                <w:szCs w:val="20"/>
                <w:lang w:eastAsia="sk-SK"/>
              </w:rPr>
              <w:t xml:space="preserve"> </w:t>
            </w:r>
            <w:proofErr w:type="spellStart"/>
            <w:r w:rsidRPr="006337CE">
              <w:rPr>
                <w:rFonts w:ascii="Arial Narrow" w:eastAsia="Times New Roman" w:hAnsi="Arial Narrow" w:cs="Calibri"/>
                <w:sz w:val="20"/>
                <w:szCs w:val="20"/>
                <w:lang w:eastAsia="sk-SK"/>
              </w:rPr>
              <w:t>adult</w:t>
            </w:r>
            <w:proofErr w:type="spellEnd"/>
            <w:r w:rsidRPr="006337CE">
              <w:rPr>
                <w:rFonts w:ascii="Arial Narrow" w:eastAsia="Times New Roman" w:hAnsi="Arial Narrow" w:cs="Calibri"/>
                <w:sz w:val="20"/>
                <w:szCs w:val="20"/>
                <w:lang w:eastAsia="sk-SK"/>
              </w:rPr>
              <w:t xml:space="preserve">  alebo adekvátna náhrada), možnosť  16-tich rôznych nastavení pre dospelých pacientov</w:t>
            </w:r>
          </w:p>
        </w:tc>
        <w:tc>
          <w:tcPr>
            <w:tcW w:w="882" w:type="dxa"/>
            <w:tcBorders>
              <w:top w:val="nil"/>
              <w:left w:val="nil"/>
              <w:bottom w:val="single" w:sz="4" w:space="0" w:color="auto"/>
              <w:right w:val="single" w:sz="4" w:space="0" w:color="auto"/>
            </w:tcBorders>
            <w:shd w:val="clear" w:color="auto" w:fill="auto"/>
            <w:noWrap/>
            <w:vAlign w:val="center"/>
            <w:hideMark/>
          </w:tcPr>
          <w:p w14:paraId="4BE7DBD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18E9F92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1200</w:t>
            </w:r>
          </w:p>
        </w:tc>
        <w:tc>
          <w:tcPr>
            <w:tcW w:w="2763" w:type="dxa"/>
            <w:gridSpan w:val="2"/>
            <w:tcBorders>
              <w:top w:val="single" w:sz="4" w:space="0" w:color="auto"/>
              <w:left w:val="nil"/>
              <w:bottom w:val="single" w:sz="4" w:space="0" w:color="auto"/>
              <w:right w:val="single" w:sz="4" w:space="0" w:color="auto"/>
            </w:tcBorders>
          </w:tcPr>
          <w:p w14:paraId="63077D5E"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31616E32"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73B94707" w14:textId="77777777" w:rsidTr="00A55ECE">
        <w:trPr>
          <w:trHeight w:val="132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37904394"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133</w:t>
            </w:r>
          </w:p>
        </w:tc>
        <w:tc>
          <w:tcPr>
            <w:tcW w:w="2250" w:type="dxa"/>
            <w:tcBorders>
              <w:top w:val="nil"/>
              <w:left w:val="nil"/>
              <w:bottom w:val="single" w:sz="4" w:space="0" w:color="auto"/>
              <w:right w:val="single" w:sz="4" w:space="0" w:color="auto"/>
            </w:tcBorders>
            <w:shd w:val="clear" w:color="auto" w:fill="auto"/>
            <w:vAlign w:val="center"/>
            <w:hideMark/>
          </w:tcPr>
          <w:p w14:paraId="347D49EE"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Fixačný krčný golier pre deti</w:t>
            </w:r>
          </w:p>
        </w:tc>
        <w:tc>
          <w:tcPr>
            <w:tcW w:w="4395" w:type="dxa"/>
            <w:tcBorders>
              <w:top w:val="nil"/>
              <w:left w:val="nil"/>
              <w:bottom w:val="single" w:sz="4" w:space="0" w:color="auto"/>
              <w:right w:val="single" w:sz="4" w:space="0" w:color="auto"/>
            </w:tcBorders>
            <w:shd w:val="clear" w:color="000000" w:fill="FFFFFF"/>
            <w:vAlign w:val="center"/>
            <w:hideMark/>
          </w:tcPr>
          <w:p w14:paraId="4589ECAD" w14:textId="77777777"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 xml:space="preserve">Fixačný krčný golier pre  deti - vyrobený z precízne z odolného plastu, lemovanie  ochrannou vrstvou peny, ktorá zaisťuje imobilizáciu aj komfort pacienta, zadná strana goliera je predĺžená, aby poskytla úplnú podporu zadnej časti krčnej chrbtice, bez obsahu latexu (Napr. </w:t>
            </w:r>
            <w:proofErr w:type="spellStart"/>
            <w:r w:rsidRPr="006337CE">
              <w:rPr>
                <w:rFonts w:ascii="Arial Narrow" w:eastAsia="Times New Roman" w:hAnsi="Arial Narrow" w:cs="Calibri"/>
                <w:sz w:val="20"/>
                <w:szCs w:val="20"/>
                <w:lang w:eastAsia="sk-SK"/>
              </w:rPr>
              <w:t>Ambu</w:t>
            </w:r>
            <w:proofErr w:type="spellEnd"/>
            <w:r w:rsidRPr="006337CE">
              <w:rPr>
                <w:rFonts w:ascii="Arial Narrow" w:eastAsia="Times New Roman" w:hAnsi="Arial Narrow" w:cs="Calibri"/>
                <w:sz w:val="20"/>
                <w:szCs w:val="20"/>
                <w:lang w:eastAsia="sk-SK"/>
              </w:rPr>
              <w:t xml:space="preserve"> </w:t>
            </w:r>
            <w:proofErr w:type="spellStart"/>
            <w:r w:rsidRPr="006337CE">
              <w:rPr>
                <w:rFonts w:ascii="Arial Narrow" w:eastAsia="Times New Roman" w:hAnsi="Arial Narrow" w:cs="Calibri"/>
                <w:sz w:val="20"/>
                <w:szCs w:val="20"/>
                <w:lang w:eastAsia="sk-SK"/>
              </w:rPr>
              <w:t>Perfitt</w:t>
            </w:r>
            <w:proofErr w:type="spellEnd"/>
            <w:r w:rsidRPr="006337CE">
              <w:rPr>
                <w:rFonts w:ascii="Arial Narrow" w:eastAsia="Times New Roman" w:hAnsi="Arial Narrow" w:cs="Calibri"/>
                <w:sz w:val="20"/>
                <w:szCs w:val="20"/>
                <w:lang w:eastAsia="sk-SK"/>
              </w:rPr>
              <w:t xml:space="preserve">  </w:t>
            </w:r>
            <w:proofErr w:type="spellStart"/>
            <w:r w:rsidRPr="006337CE">
              <w:rPr>
                <w:rFonts w:ascii="Arial Narrow" w:eastAsia="Times New Roman" w:hAnsi="Arial Narrow" w:cs="Calibri"/>
                <w:sz w:val="20"/>
                <w:szCs w:val="20"/>
                <w:lang w:eastAsia="sk-SK"/>
              </w:rPr>
              <w:t>collar</w:t>
            </w:r>
            <w:proofErr w:type="spellEnd"/>
            <w:r w:rsidRPr="006337CE">
              <w:rPr>
                <w:rFonts w:ascii="Arial Narrow" w:eastAsia="Times New Roman" w:hAnsi="Arial Narrow" w:cs="Calibri"/>
                <w:sz w:val="20"/>
                <w:szCs w:val="20"/>
                <w:lang w:eastAsia="sk-SK"/>
              </w:rPr>
              <w:t xml:space="preserve"> </w:t>
            </w:r>
            <w:proofErr w:type="spellStart"/>
            <w:r w:rsidRPr="006337CE">
              <w:rPr>
                <w:rFonts w:ascii="Arial Narrow" w:eastAsia="Times New Roman" w:hAnsi="Arial Narrow" w:cs="Calibri"/>
                <w:sz w:val="20"/>
                <w:szCs w:val="20"/>
                <w:lang w:eastAsia="sk-SK"/>
              </w:rPr>
              <w:t>pediatric</w:t>
            </w:r>
            <w:proofErr w:type="spellEnd"/>
            <w:r w:rsidRPr="006337CE">
              <w:rPr>
                <w:rFonts w:ascii="Arial Narrow" w:eastAsia="Times New Roman" w:hAnsi="Arial Narrow" w:cs="Calibri"/>
                <w:sz w:val="20"/>
                <w:szCs w:val="20"/>
                <w:lang w:eastAsia="sk-SK"/>
              </w:rPr>
              <w:t xml:space="preserve">  alebo adekvátna náhrada), možnosť 12-tich rôznych nastavení pre detských pacientov</w:t>
            </w:r>
          </w:p>
        </w:tc>
        <w:tc>
          <w:tcPr>
            <w:tcW w:w="882" w:type="dxa"/>
            <w:tcBorders>
              <w:top w:val="nil"/>
              <w:left w:val="nil"/>
              <w:bottom w:val="single" w:sz="4" w:space="0" w:color="auto"/>
              <w:right w:val="single" w:sz="4" w:space="0" w:color="auto"/>
            </w:tcBorders>
            <w:shd w:val="clear" w:color="auto" w:fill="auto"/>
            <w:noWrap/>
            <w:vAlign w:val="center"/>
            <w:hideMark/>
          </w:tcPr>
          <w:p w14:paraId="5749920C" w14:textId="77777777" w:rsidR="00A55ECE" w:rsidRPr="006337CE" w:rsidRDefault="00A55ECE" w:rsidP="006337CE">
            <w:pPr>
              <w:spacing w:after="0" w:line="240" w:lineRule="auto"/>
              <w:jc w:val="center"/>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3C74B11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650</w:t>
            </w:r>
          </w:p>
        </w:tc>
        <w:tc>
          <w:tcPr>
            <w:tcW w:w="2763" w:type="dxa"/>
            <w:gridSpan w:val="2"/>
            <w:tcBorders>
              <w:top w:val="single" w:sz="4" w:space="0" w:color="auto"/>
              <w:left w:val="nil"/>
              <w:bottom w:val="single" w:sz="4" w:space="0" w:color="auto"/>
              <w:right w:val="single" w:sz="4" w:space="0" w:color="auto"/>
            </w:tcBorders>
          </w:tcPr>
          <w:p w14:paraId="63BAE4A5"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13E2829C"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4559538E" w14:textId="77777777" w:rsidTr="00A55ECE">
        <w:trPr>
          <w:trHeight w:val="165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25E6C5C4"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134</w:t>
            </w:r>
          </w:p>
        </w:tc>
        <w:tc>
          <w:tcPr>
            <w:tcW w:w="2250" w:type="dxa"/>
            <w:tcBorders>
              <w:top w:val="nil"/>
              <w:left w:val="nil"/>
              <w:bottom w:val="single" w:sz="4" w:space="0" w:color="auto"/>
              <w:right w:val="single" w:sz="4" w:space="0" w:color="auto"/>
            </w:tcBorders>
            <w:shd w:val="clear" w:color="auto" w:fill="auto"/>
            <w:vAlign w:val="center"/>
            <w:hideMark/>
          </w:tcPr>
          <w:p w14:paraId="213DAB2D"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Fixačný taktický golier pre dospelých</w:t>
            </w:r>
          </w:p>
        </w:tc>
        <w:tc>
          <w:tcPr>
            <w:tcW w:w="4395" w:type="dxa"/>
            <w:tcBorders>
              <w:top w:val="nil"/>
              <w:left w:val="nil"/>
              <w:bottom w:val="single" w:sz="4" w:space="0" w:color="auto"/>
              <w:right w:val="single" w:sz="4" w:space="0" w:color="auto"/>
            </w:tcBorders>
            <w:shd w:val="clear" w:color="000000" w:fill="FFFFFF"/>
            <w:vAlign w:val="center"/>
            <w:hideMark/>
          </w:tcPr>
          <w:p w14:paraId="55DC8EF3" w14:textId="77777777"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 xml:space="preserve">Fixačný taktický golier zelený pre dospelých - vyrobený z precízne z odolného plastu , lemovanie  ochrannou vrstvou peny, ktorá zaisťuje imobilizáciu aj komfort pacienta, zadná strana goliera je predĺžená, aby poskytla úplnú podporu zadnej časti krčnej chrbtice, bez obsahu latexu, možnosť  16-tich rôznych nastavení pre dospelých pacientov (Napr. </w:t>
            </w:r>
            <w:proofErr w:type="spellStart"/>
            <w:r w:rsidRPr="006337CE">
              <w:rPr>
                <w:rFonts w:ascii="Arial Narrow" w:eastAsia="Times New Roman" w:hAnsi="Arial Narrow" w:cs="Calibri"/>
                <w:sz w:val="20"/>
                <w:szCs w:val="20"/>
                <w:lang w:eastAsia="sk-SK"/>
              </w:rPr>
              <w:t>Perfit</w:t>
            </w:r>
            <w:proofErr w:type="spellEnd"/>
            <w:r w:rsidRPr="006337CE">
              <w:rPr>
                <w:rFonts w:ascii="Arial Narrow" w:eastAsia="Times New Roman" w:hAnsi="Arial Narrow" w:cs="Calibri"/>
                <w:sz w:val="20"/>
                <w:szCs w:val="20"/>
                <w:lang w:eastAsia="sk-SK"/>
              </w:rPr>
              <w:t xml:space="preserve"> ACE CERVICAL  IMMOBILIZATION – ODG alebo adekvátna náhrada). Výrobok musí byť opatrený kódom NSN 6515-01-541-8147 alebo ekvivalent.</w:t>
            </w:r>
          </w:p>
        </w:tc>
        <w:tc>
          <w:tcPr>
            <w:tcW w:w="882" w:type="dxa"/>
            <w:tcBorders>
              <w:top w:val="nil"/>
              <w:left w:val="nil"/>
              <w:bottom w:val="single" w:sz="4" w:space="0" w:color="auto"/>
              <w:right w:val="single" w:sz="4" w:space="0" w:color="auto"/>
            </w:tcBorders>
            <w:shd w:val="clear" w:color="auto" w:fill="auto"/>
            <w:noWrap/>
            <w:vAlign w:val="center"/>
            <w:hideMark/>
          </w:tcPr>
          <w:p w14:paraId="0964E390"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7E7AB24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200</w:t>
            </w:r>
          </w:p>
        </w:tc>
        <w:tc>
          <w:tcPr>
            <w:tcW w:w="2763" w:type="dxa"/>
            <w:gridSpan w:val="2"/>
            <w:tcBorders>
              <w:top w:val="single" w:sz="4" w:space="0" w:color="auto"/>
              <w:left w:val="nil"/>
              <w:bottom w:val="single" w:sz="4" w:space="0" w:color="auto"/>
              <w:right w:val="single" w:sz="4" w:space="0" w:color="auto"/>
            </w:tcBorders>
          </w:tcPr>
          <w:p w14:paraId="441612A7"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1DD667D0"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6B3AC51C" w14:textId="77777777" w:rsidTr="00A55ECE">
        <w:trPr>
          <w:trHeight w:val="66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742E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lastRenderedPageBreak/>
              <w:t>135</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D98D7"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Príslušenstvo ku vákuovým produktom</w:t>
            </w:r>
          </w:p>
        </w:tc>
        <w:tc>
          <w:tcPr>
            <w:tcW w:w="43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DD478D"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Príslušenstvo ku vákuovým produktom - evakuačná pumpa ručná</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E9EB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C096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single" w:sz="4" w:space="0" w:color="auto"/>
              <w:bottom w:val="single" w:sz="4" w:space="0" w:color="auto"/>
              <w:right w:val="single" w:sz="4" w:space="0" w:color="auto"/>
            </w:tcBorders>
          </w:tcPr>
          <w:p w14:paraId="7C30B6D6"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73E31F75"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1D080847" w14:textId="77777777" w:rsidTr="00A55ECE">
        <w:trPr>
          <w:trHeight w:val="99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A8BBE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136</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C3C988F"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Univerzálny nastaviteľný fixačný golier pre všetky  kategórie</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0BB5560F" w14:textId="77777777"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 xml:space="preserve">Univerzálny nastaviteľný fixačný golier pre všetky  kategórie - použiteľný pre 90% pacientov,  nastavenie umožňuje  rýchlu aplikáciu nezávisle od polohy pacienta, nastaviteľný v prednej časti pod bradou aj v zadnej časti, krčný golier vo viditeľnej reflexnej farbe (Napr. </w:t>
            </w:r>
            <w:proofErr w:type="spellStart"/>
            <w:r w:rsidRPr="006337CE">
              <w:rPr>
                <w:rFonts w:ascii="Arial Narrow" w:eastAsia="Times New Roman" w:hAnsi="Arial Narrow" w:cs="Calibri"/>
                <w:sz w:val="20"/>
                <w:szCs w:val="20"/>
                <w:lang w:eastAsia="sk-SK"/>
              </w:rPr>
              <w:t>Wizloc</w:t>
            </w:r>
            <w:proofErr w:type="spellEnd"/>
            <w:r w:rsidRPr="006337CE">
              <w:rPr>
                <w:rFonts w:ascii="Arial Narrow" w:eastAsia="Times New Roman" w:hAnsi="Arial Narrow" w:cs="Calibri"/>
                <w:sz w:val="20"/>
                <w:szCs w:val="20"/>
                <w:lang w:eastAsia="sk-SK"/>
              </w:rPr>
              <w:t xml:space="preserve"> alebo adekvátna náhrada)</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46B32217"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612F9F60"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700</w:t>
            </w:r>
          </w:p>
        </w:tc>
        <w:tc>
          <w:tcPr>
            <w:tcW w:w="2763" w:type="dxa"/>
            <w:gridSpan w:val="2"/>
            <w:tcBorders>
              <w:top w:val="single" w:sz="4" w:space="0" w:color="auto"/>
              <w:left w:val="nil"/>
              <w:bottom w:val="single" w:sz="4" w:space="0" w:color="auto"/>
              <w:right w:val="single" w:sz="4" w:space="0" w:color="auto"/>
            </w:tcBorders>
          </w:tcPr>
          <w:p w14:paraId="7B02099A"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18375016"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44C91E42" w14:textId="77777777" w:rsidTr="00A55ECE">
        <w:trPr>
          <w:trHeight w:val="165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58324CA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137</w:t>
            </w:r>
          </w:p>
        </w:tc>
        <w:tc>
          <w:tcPr>
            <w:tcW w:w="2250" w:type="dxa"/>
            <w:tcBorders>
              <w:top w:val="nil"/>
              <w:left w:val="nil"/>
              <w:bottom w:val="single" w:sz="4" w:space="0" w:color="auto"/>
              <w:right w:val="single" w:sz="4" w:space="0" w:color="auto"/>
            </w:tcBorders>
            <w:shd w:val="clear" w:color="auto" w:fill="auto"/>
            <w:vAlign w:val="center"/>
            <w:hideMark/>
          </w:tcPr>
          <w:p w14:paraId="1CB49497"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proofErr w:type="spellStart"/>
            <w:r w:rsidRPr="006337CE">
              <w:rPr>
                <w:rFonts w:ascii="Arial Narrow" w:eastAsia="Times New Roman" w:hAnsi="Arial Narrow" w:cs="Calibri"/>
                <w:b/>
                <w:bCs/>
                <w:color w:val="000000"/>
                <w:sz w:val="20"/>
                <w:szCs w:val="20"/>
                <w:lang w:eastAsia="sk-SK"/>
              </w:rPr>
              <w:t>Imobilizér</w:t>
            </w:r>
            <w:proofErr w:type="spellEnd"/>
            <w:r w:rsidRPr="006337CE">
              <w:rPr>
                <w:rFonts w:ascii="Arial Narrow" w:eastAsia="Times New Roman" w:hAnsi="Arial Narrow" w:cs="Calibri"/>
                <w:b/>
                <w:bCs/>
                <w:color w:val="000000"/>
                <w:sz w:val="20"/>
                <w:szCs w:val="20"/>
                <w:lang w:eastAsia="sk-SK"/>
              </w:rPr>
              <w:t xml:space="preserve"> hlavy</w:t>
            </w:r>
          </w:p>
        </w:tc>
        <w:tc>
          <w:tcPr>
            <w:tcW w:w="4395" w:type="dxa"/>
            <w:tcBorders>
              <w:top w:val="nil"/>
              <w:left w:val="nil"/>
              <w:bottom w:val="single" w:sz="4" w:space="0" w:color="auto"/>
              <w:right w:val="single" w:sz="4" w:space="0" w:color="auto"/>
            </w:tcBorders>
            <w:shd w:val="clear" w:color="000000" w:fill="FFFFFF"/>
            <w:vAlign w:val="center"/>
            <w:hideMark/>
          </w:tcPr>
          <w:p w14:paraId="56B5357A"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proofErr w:type="spellStart"/>
            <w:r w:rsidRPr="006337CE">
              <w:rPr>
                <w:rFonts w:ascii="Arial Narrow" w:eastAsia="Times New Roman" w:hAnsi="Arial Narrow" w:cs="Calibri"/>
                <w:color w:val="000000"/>
                <w:sz w:val="20"/>
                <w:szCs w:val="20"/>
                <w:lang w:eastAsia="sk-SK"/>
              </w:rPr>
              <w:t>Imobilizér</w:t>
            </w:r>
            <w:proofErr w:type="spellEnd"/>
            <w:r w:rsidRPr="006337CE">
              <w:rPr>
                <w:rFonts w:ascii="Arial Narrow" w:eastAsia="Times New Roman" w:hAnsi="Arial Narrow" w:cs="Calibri"/>
                <w:color w:val="000000"/>
                <w:sz w:val="20"/>
                <w:szCs w:val="20"/>
                <w:lang w:eastAsia="sk-SK"/>
              </w:rPr>
              <w:t xml:space="preserve"> hlavy -skladá sa z dvoch plastom potiahnutých bočných častí, ktoré podopierajú hlavu, z jednej základnej plochy a z dvoch popruhov na uchytenie hlavy, popruh hlavy upevňuje hlavu cez čelo, otvory pri ušiach na bočných častiach slúžia na monitorovanie ušných kanálov pacienta, len minimálne ruší pri MRI alebo CT vyšetreniach, plast, z ktorého je </w:t>
            </w:r>
            <w:proofErr w:type="spellStart"/>
            <w:r w:rsidRPr="006337CE">
              <w:rPr>
                <w:rFonts w:ascii="Arial Narrow" w:eastAsia="Times New Roman" w:hAnsi="Arial Narrow" w:cs="Calibri"/>
                <w:color w:val="000000"/>
                <w:sz w:val="20"/>
                <w:szCs w:val="20"/>
                <w:lang w:eastAsia="sk-SK"/>
              </w:rPr>
              <w:t>imobilizér</w:t>
            </w:r>
            <w:proofErr w:type="spellEnd"/>
            <w:r w:rsidRPr="006337CE">
              <w:rPr>
                <w:rFonts w:ascii="Arial Narrow" w:eastAsia="Times New Roman" w:hAnsi="Arial Narrow" w:cs="Calibri"/>
                <w:color w:val="000000"/>
                <w:sz w:val="20"/>
                <w:szCs w:val="20"/>
                <w:lang w:eastAsia="sk-SK"/>
              </w:rPr>
              <w:t xml:space="preserve"> vyhotovený umožňuje ľahkú údržbu a dezinfekciu, neabsorbuje krv ani iné telesné tekutiny, možnosť použiť k chrbticovej doske a otočením bočných častí aj k SCOOP-u</w:t>
            </w:r>
          </w:p>
        </w:tc>
        <w:tc>
          <w:tcPr>
            <w:tcW w:w="882" w:type="dxa"/>
            <w:tcBorders>
              <w:top w:val="nil"/>
              <w:left w:val="nil"/>
              <w:bottom w:val="single" w:sz="4" w:space="0" w:color="auto"/>
              <w:right w:val="single" w:sz="4" w:space="0" w:color="auto"/>
            </w:tcBorders>
            <w:shd w:val="clear" w:color="auto" w:fill="auto"/>
            <w:noWrap/>
            <w:vAlign w:val="center"/>
            <w:hideMark/>
          </w:tcPr>
          <w:p w14:paraId="00D1743F"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7E655014"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60</w:t>
            </w:r>
          </w:p>
        </w:tc>
        <w:tc>
          <w:tcPr>
            <w:tcW w:w="2763" w:type="dxa"/>
            <w:gridSpan w:val="2"/>
            <w:tcBorders>
              <w:top w:val="single" w:sz="4" w:space="0" w:color="auto"/>
              <w:left w:val="nil"/>
              <w:bottom w:val="single" w:sz="4" w:space="0" w:color="auto"/>
              <w:right w:val="single" w:sz="4" w:space="0" w:color="auto"/>
            </w:tcBorders>
          </w:tcPr>
          <w:p w14:paraId="0FBDFC24"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067EAD40"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65DBA53B" w14:textId="77777777" w:rsidTr="00A55ECE">
        <w:trPr>
          <w:trHeight w:val="132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729A91A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138</w:t>
            </w:r>
          </w:p>
        </w:tc>
        <w:tc>
          <w:tcPr>
            <w:tcW w:w="2250" w:type="dxa"/>
            <w:tcBorders>
              <w:top w:val="nil"/>
              <w:left w:val="nil"/>
              <w:bottom w:val="single" w:sz="4" w:space="0" w:color="auto"/>
              <w:right w:val="single" w:sz="4" w:space="0" w:color="auto"/>
            </w:tcBorders>
            <w:shd w:val="clear" w:color="auto" w:fill="auto"/>
            <w:vAlign w:val="center"/>
            <w:hideMark/>
          </w:tcPr>
          <w:p w14:paraId="2ED3B9E5"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Vákuová dlaha na hornú končatinu  - rameno</w:t>
            </w:r>
          </w:p>
        </w:tc>
        <w:tc>
          <w:tcPr>
            <w:tcW w:w="4395" w:type="dxa"/>
            <w:tcBorders>
              <w:top w:val="nil"/>
              <w:left w:val="nil"/>
              <w:bottom w:val="single" w:sz="4" w:space="0" w:color="auto"/>
              <w:right w:val="single" w:sz="4" w:space="0" w:color="auto"/>
            </w:tcBorders>
            <w:shd w:val="clear" w:color="000000" w:fill="FFFFFF"/>
            <w:vAlign w:val="center"/>
            <w:hideMark/>
          </w:tcPr>
          <w:p w14:paraId="0B8F5F6F" w14:textId="77777777"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 xml:space="preserve">Vákuová dlaha na hornú končatinu  - rameno - vonkajší materiál polyesterové vlákno, potiahnuté pomocou PVC (oheň spomaľujúci), vnútorný materiál polyamid, </w:t>
            </w:r>
            <w:proofErr w:type="spellStart"/>
            <w:r w:rsidRPr="006337CE">
              <w:rPr>
                <w:rFonts w:ascii="Arial Narrow" w:eastAsia="Times New Roman" w:hAnsi="Arial Narrow" w:cs="Calibri"/>
                <w:sz w:val="20"/>
                <w:szCs w:val="20"/>
                <w:lang w:eastAsia="sk-SK"/>
              </w:rPr>
              <w:t>styropor</w:t>
            </w:r>
            <w:proofErr w:type="spellEnd"/>
            <w:r w:rsidRPr="006337CE">
              <w:rPr>
                <w:rFonts w:ascii="Arial Narrow" w:eastAsia="Times New Roman" w:hAnsi="Arial Narrow" w:cs="Calibri"/>
                <w:sz w:val="20"/>
                <w:szCs w:val="20"/>
                <w:lang w:eastAsia="sk-SK"/>
              </w:rPr>
              <w:t xml:space="preserve"> </w:t>
            </w:r>
            <w:proofErr w:type="spellStart"/>
            <w:r w:rsidRPr="006337CE">
              <w:rPr>
                <w:rFonts w:ascii="Arial Narrow" w:eastAsia="Times New Roman" w:hAnsi="Arial Narrow" w:cs="Calibri"/>
                <w:sz w:val="20"/>
                <w:szCs w:val="20"/>
                <w:lang w:eastAsia="sk-SK"/>
              </w:rPr>
              <w:t>granulát</w:t>
            </w:r>
            <w:proofErr w:type="spellEnd"/>
            <w:r w:rsidRPr="006337CE">
              <w:rPr>
                <w:rFonts w:ascii="Arial Narrow" w:eastAsia="Times New Roman" w:hAnsi="Arial Narrow" w:cs="Calibri"/>
                <w:sz w:val="20"/>
                <w:szCs w:val="20"/>
                <w:lang w:eastAsia="sk-SK"/>
              </w:rPr>
              <w:t xml:space="preserve"> (oheň spomaľujúci), pevný zvar okrajov, možnosť čistenia a dezinfekcie. Použiteľnosť pri RTG, CT a MRI vyšetreniach. Výrobok musí byť v zhode s nariadením európskej Smernice č. 93/42/EEC</w:t>
            </w:r>
          </w:p>
        </w:tc>
        <w:tc>
          <w:tcPr>
            <w:tcW w:w="882" w:type="dxa"/>
            <w:tcBorders>
              <w:top w:val="nil"/>
              <w:left w:val="nil"/>
              <w:bottom w:val="single" w:sz="4" w:space="0" w:color="auto"/>
              <w:right w:val="single" w:sz="4" w:space="0" w:color="auto"/>
            </w:tcBorders>
            <w:shd w:val="clear" w:color="auto" w:fill="auto"/>
            <w:noWrap/>
            <w:vAlign w:val="center"/>
            <w:hideMark/>
          </w:tcPr>
          <w:p w14:paraId="164CE59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1F118C0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20</w:t>
            </w:r>
          </w:p>
        </w:tc>
        <w:tc>
          <w:tcPr>
            <w:tcW w:w="2763" w:type="dxa"/>
            <w:gridSpan w:val="2"/>
            <w:tcBorders>
              <w:top w:val="single" w:sz="4" w:space="0" w:color="auto"/>
              <w:left w:val="nil"/>
              <w:bottom w:val="single" w:sz="4" w:space="0" w:color="auto"/>
              <w:right w:val="single" w:sz="4" w:space="0" w:color="auto"/>
            </w:tcBorders>
          </w:tcPr>
          <w:p w14:paraId="7F35DA21"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4FFE3247"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2C5807A6" w14:textId="77777777" w:rsidTr="00A55ECE">
        <w:trPr>
          <w:trHeight w:val="132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365EC7A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139</w:t>
            </w:r>
          </w:p>
        </w:tc>
        <w:tc>
          <w:tcPr>
            <w:tcW w:w="2250" w:type="dxa"/>
            <w:tcBorders>
              <w:top w:val="nil"/>
              <w:left w:val="nil"/>
              <w:bottom w:val="single" w:sz="4" w:space="0" w:color="auto"/>
              <w:right w:val="single" w:sz="4" w:space="0" w:color="auto"/>
            </w:tcBorders>
            <w:shd w:val="clear" w:color="auto" w:fill="auto"/>
            <w:vAlign w:val="center"/>
            <w:hideMark/>
          </w:tcPr>
          <w:p w14:paraId="6D1E8891"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Vákuová dlaha na hornú končatinu  - predlaktie</w:t>
            </w:r>
          </w:p>
        </w:tc>
        <w:tc>
          <w:tcPr>
            <w:tcW w:w="4395" w:type="dxa"/>
            <w:tcBorders>
              <w:top w:val="nil"/>
              <w:left w:val="nil"/>
              <w:bottom w:val="single" w:sz="4" w:space="0" w:color="auto"/>
              <w:right w:val="single" w:sz="4" w:space="0" w:color="auto"/>
            </w:tcBorders>
            <w:shd w:val="clear" w:color="000000" w:fill="FFFFFF"/>
            <w:vAlign w:val="center"/>
            <w:hideMark/>
          </w:tcPr>
          <w:p w14:paraId="476A0B47" w14:textId="77777777"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 xml:space="preserve">Vákuová dlaha na hornú končatinu predlaktie - materiál polyesterové vlákno, potiahnuté pomocou PVC (oheň spomaľujúci), vnútorný materiál polyamid, </w:t>
            </w:r>
            <w:proofErr w:type="spellStart"/>
            <w:r w:rsidRPr="006337CE">
              <w:rPr>
                <w:rFonts w:ascii="Arial Narrow" w:eastAsia="Times New Roman" w:hAnsi="Arial Narrow" w:cs="Calibri"/>
                <w:sz w:val="20"/>
                <w:szCs w:val="20"/>
                <w:lang w:eastAsia="sk-SK"/>
              </w:rPr>
              <w:t>styropor</w:t>
            </w:r>
            <w:proofErr w:type="spellEnd"/>
            <w:r w:rsidRPr="006337CE">
              <w:rPr>
                <w:rFonts w:ascii="Arial Narrow" w:eastAsia="Times New Roman" w:hAnsi="Arial Narrow" w:cs="Calibri"/>
                <w:sz w:val="20"/>
                <w:szCs w:val="20"/>
                <w:lang w:eastAsia="sk-SK"/>
              </w:rPr>
              <w:t xml:space="preserve"> </w:t>
            </w:r>
            <w:proofErr w:type="spellStart"/>
            <w:r w:rsidRPr="006337CE">
              <w:rPr>
                <w:rFonts w:ascii="Arial Narrow" w:eastAsia="Times New Roman" w:hAnsi="Arial Narrow" w:cs="Calibri"/>
                <w:sz w:val="20"/>
                <w:szCs w:val="20"/>
                <w:lang w:eastAsia="sk-SK"/>
              </w:rPr>
              <w:t>granulát</w:t>
            </w:r>
            <w:proofErr w:type="spellEnd"/>
            <w:r w:rsidRPr="006337CE">
              <w:rPr>
                <w:rFonts w:ascii="Arial Narrow" w:eastAsia="Times New Roman" w:hAnsi="Arial Narrow" w:cs="Calibri"/>
                <w:sz w:val="20"/>
                <w:szCs w:val="20"/>
                <w:lang w:eastAsia="sk-SK"/>
              </w:rPr>
              <w:t xml:space="preserve"> (oheň spomaľujúci), pevný zvar okrajov PVC potiahnutý povrch, čo umožňuje čistenie a dezinfekciu dláh po ich použití.  Použiteľnosť pri RTG, CT a MRI vyšetreniach. Výrobok musí byť v zhode s nariadením európskej Smernice č. 93/42/EEC</w:t>
            </w:r>
          </w:p>
        </w:tc>
        <w:tc>
          <w:tcPr>
            <w:tcW w:w="882" w:type="dxa"/>
            <w:tcBorders>
              <w:top w:val="nil"/>
              <w:left w:val="nil"/>
              <w:bottom w:val="single" w:sz="4" w:space="0" w:color="auto"/>
              <w:right w:val="single" w:sz="4" w:space="0" w:color="auto"/>
            </w:tcBorders>
            <w:shd w:val="clear" w:color="auto" w:fill="auto"/>
            <w:noWrap/>
            <w:vAlign w:val="center"/>
            <w:hideMark/>
          </w:tcPr>
          <w:p w14:paraId="4A3F6C2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7E24C0F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20</w:t>
            </w:r>
          </w:p>
        </w:tc>
        <w:tc>
          <w:tcPr>
            <w:tcW w:w="2763" w:type="dxa"/>
            <w:gridSpan w:val="2"/>
            <w:tcBorders>
              <w:top w:val="single" w:sz="4" w:space="0" w:color="auto"/>
              <w:left w:val="nil"/>
              <w:bottom w:val="single" w:sz="4" w:space="0" w:color="auto"/>
              <w:right w:val="single" w:sz="4" w:space="0" w:color="auto"/>
            </w:tcBorders>
          </w:tcPr>
          <w:p w14:paraId="630C021F"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5EBA4E3B"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00F74E7B" w14:textId="77777777" w:rsidTr="00A55ECE">
        <w:trPr>
          <w:trHeight w:val="132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2A3974"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140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B024A"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Vákuová dlaha na dolnú končatinu  včítane chodidla</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C3A0FB"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Vákuová dlaha na dolnú končatinu  včítane chodidla - vonkajší materiál polyesterové vlákno, potiahnuté pomocou PVC (oheň spomaľujúci), vnútorný materiál polyamid, </w:t>
            </w:r>
            <w:proofErr w:type="spellStart"/>
            <w:r w:rsidRPr="006337CE">
              <w:rPr>
                <w:rFonts w:ascii="Arial Narrow" w:eastAsia="Times New Roman" w:hAnsi="Arial Narrow" w:cs="Calibri"/>
                <w:color w:val="000000"/>
                <w:sz w:val="20"/>
                <w:szCs w:val="20"/>
                <w:lang w:eastAsia="sk-SK"/>
              </w:rPr>
              <w:t>styropor</w:t>
            </w:r>
            <w:proofErr w:type="spellEnd"/>
            <w:r w:rsidRPr="006337CE">
              <w:rPr>
                <w:rFonts w:ascii="Arial Narrow" w:eastAsia="Times New Roman" w:hAnsi="Arial Narrow" w:cs="Calibri"/>
                <w:color w:val="000000"/>
                <w:sz w:val="20"/>
                <w:szCs w:val="20"/>
                <w:lang w:eastAsia="sk-SK"/>
              </w:rPr>
              <w:t xml:space="preserve"> </w:t>
            </w:r>
            <w:proofErr w:type="spellStart"/>
            <w:r w:rsidRPr="006337CE">
              <w:rPr>
                <w:rFonts w:ascii="Arial Narrow" w:eastAsia="Times New Roman" w:hAnsi="Arial Narrow" w:cs="Calibri"/>
                <w:color w:val="000000"/>
                <w:sz w:val="20"/>
                <w:szCs w:val="20"/>
                <w:lang w:eastAsia="sk-SK"/>
              </w:rPr>
              <w:t>granulát</w:t>
            </w:r>
            <w:proofErr w:type="spellEnd"/>
            <w:r w:rsidRPr="006337CE">
              <w:rPr>
                <w:rFonts w:ascii="Arial Narrow" w:eastAsia="Times New Roman" w:hAnsi="Arial Narrow" w:cs="Calibri"/>
                <w:color w:val="000000"/>
                <w:sz w:val="20"/>
                <w:szCs w:val="20"/>
                <w:lang w:eastAsia="sk-SK"/>
              </w:rPr>
              <w:t xml:space="preserve"> (oheň spomaľujúci), pevný zvar okrajov, možnosť čistenia a dezinfekcie, obal na dlahy, umývateľný s možnosťou dezinfekcie. Použiteľnosť </w:t>
            </w:r>
            <w:r w:rsidRPr="006337CE">
              <w:rPr>
                <w:rFonts w:ascii="Arial Narrow" w:eastAsia="Times New Roman" w:hAnsi="Arial Narrow" w:cs="Calibri"/>
                <w:color w:val="000000"/>
                <w:sz w:val="20"/>
                <w:szCs w:val="20"/>
                <w:lang w:eastAsia="sk-SK"/>
              </w:rPr>
              <w:lastRenderedPageBreak/>
              <w:t>pri RTG, CT a MRI vyšetreniach. Výrobok musí byť v zhode s nariadením európskej Smernice č. 93/42/EEC</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39DB0"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lastRenderedPageBreak/>
              <w:t>ks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5675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20</w:t>
            </w:r>
          </w:p>
        </w:tc>
        <w:tc>
          <w:tcPr>
            <w:tcW w:w="2763" w:type="dxa"/>
            <w:gridSpan w:val="2"/>
            <w:tcBorders>
              <w:top w:val="single" w:sz="4" w:space="0" w:color="auto"/>
              <w:left w:val="single" w:sz="4" w:space="0" w:color="auto"/>
              <w:bottom w:val="single" w:sz="4" w:space="0" w:color="auto"/>
              <w:right w:val="single" w:sz="4" w:space="0" w:color="auto"/>
            </w:tcBorders>
          </w:tcPr>
          <w:p w14:paraId="7D1A5EED"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77B8A0A2"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0D74E9B5" w14:textId="77777777" w:rsidTr="00A55ECE">
        <w:trPr>
          <w:trHeight w:val="132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8A804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141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E67009A"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Vákuová dlaha na dolnú končatinu predkolenie </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708EE1C1"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Vákuová dlaha na dolnú končatinu predkolenie - vonkajší materiál polyesterové vlákno, potiahnuté pomocou PVC (oheň spomaľujúci), vnútorný materiál polyamid, </w:t>
            </w:r>
            <w:proofErr w:type="spellStart"/>
            <w:r w:rsidRPr="006337CE">
              <w:rPr>
                <w:rFonts w:ascii="Arial Narrow" w:eastAsia="Times New Roman" w:hAnsi="Arial Narrow" w:cs="Calibri"/>
                <w:color w:val="000000"/>
                <w:sz w:val="20"/>
                <w:szCs w:val="20"/>
                <w:lang w:eastAsia="sk-SK"/>
              </w:rPr>
              <w:t>styropor</w:t>
            </w:r>
            <w:proofErr w:type="spellEnd"/>
            <w:r w:rsidRPr="006337CE">
              <w:rPr>
                <w:rFonts w:ascii="Arial Narrow" w:eastAsia="Times New Roman" w:hAnsi="Arial Narrow" w:cs="Calibri"/>
                <w:color w:val="000000"/>
                <w:sz w:val="20"/>
                <w:szCs w:val="20"/>
                <w:lang w:eastAsia="sk-SK"/>
              </w:rPr>
              <w:t xml:space="preserve"> </w:t>
            </w:r>
            <w:proofErr w:type="spellStart"/>
            <w:r w:rsidRPr="006337CE">
              <w:rPr>
                <w:rFonts w:ascii="Arial Narrow" w:eastAsia="Times New Roman" w:hAnsi="Arial Narrow" w:cs="Calibri"/>
                <w:color w:val="000000"/>
                <w:sz w:val="20"/>
                <w:szCs w:val="20"/>
                <w:lang w:eastAsia="sk-SK"/>
              </w:rPr>
              <w:t>granulát</w:t>
            </w:r>
            <w:proofErr w:type="spellEnd"/>
            <w:r w:rsidRPr="006337CE">
              <w:rPr>
                <w:rFonts w:ascii="Arial Narrow" w:eastAsia="Times New Roman" w:hAnsi="Arial Narrow" w:cs="Calibri"/>
                <w:color w:val="000000"/>
                <w:sz w:val="20"/>
                <w:szCs w:val="20"/>
                <w:lang w:eastAsia="sk-SK"/>
              </w:rPr>
              <w:t xml:space="preserve"> (oheň spomaľujúci), pevný zvar okrajov, možnosť čistenia a dezinfekcie, obal na dlahy, umývateľný s možnosťou dezinfekcie.  Použiteľnosť pri RTG, CT a MRI vyšetreniach. Výrobok musí byť v zhode s nariadením európskej Smernice č. 93/42/EEC</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3477AE7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6E6C414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20</w:t>
            </w:r>
          </w:p>
        </w:tc>
        <w:tc>
          <w:tcPr>
            <w:tcW w:w="2763" w:type="dxa"/>
            <w:gridSpan w:val="2"/>
            <w:tcBorders>
              <w:top w:val="single" w:sz="4" w:space="0" w:color="auto"/>
              <w:left w:val="nil"/>
              <w:bottom w:val="single" w:sz="4" w:space="0" w:color="auto"/>
              <w:right w:val="single" w:sz="4" w:space="0" w:color="auto"/>
            </w:tcBorders>
          </w:tcPr>
          <w:p w14:paraId="4A110FEB"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0B9C7D05"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20B6AF4C"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593683C4"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142</w:t>
            </w:r>
          </w:p>
        </w:tc>
        <w:tc>
          <w:tcPr>
            <w:tcW w:w="2250" w:type="dxa"/>
            <w:tcBorders>
              <w:top w:val="nil"/>
              <w:left w:val="nil"/>
              <w:bottom w:val="single" w:sz="4" w:space="0" w:color="auto"/>
              <w:right w:val="single" w:sz="4" w:space="0" w:color="auto"/>
            </w:tcBorders>
            <w:shd w:val="clear" w:color="auto" w:fill="auto"/>
            <w:vAlign w:val="center"/>
            <w:hideMark/>
          </w:tcPr>
          <w:p w14:paraId="1B69ED31"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Dlahy 90 cm</w:t>
            </w:r>
          </w:p>
        </w:tc>
        <w:tc>
          <w:tcPr>
            <w:tcW w:w="4395" w:type="dxa"/>
            <w:tcBorders>
              <w:top w:val="nil"/>
              <w:left w:val="nil"/>
              <w:bottom w:val="single" w:sz="4" w:space="0" w:color="auto"/>
              <w:right w:val="single" w:sz="4" w:space="0" w:color="auto"/>
            </w:tcBorders>
            <w:shd w:val="clear" w:color="000000" w:fill="FFFFFF"/>
            <w:vAlign w:val="center"/>
            <w:hideMark/>
          </w:tcPr>
          <w:p w14:paraId="49BD355C"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Dlaha - rozmer: 90 cm dlhá a 11 cm široká, jednoduchá, s prúžkami hliníka potiahnuté penou, ľahko tvarovateľná, dá sa skladať s cieľom dosiahnuť vysokú pevnosť, dlahu je možné zrolovať alebo zložiť na plocho</w:t>
            </w:r>
          </w:p>
        </w:tc>
        <w:tc>
          <w:tcPr>
            <w:tcW w:w="882" w:type="dxa"/>
            <w:tcBorders>
              <w:top w:val="nil"/>
              <w:left w:val="nil"/>
              <w:bottom w:val="single" w:sz="4" w:space="0" w:color="auto"/>
              <w:right w:val="single" w:sz="4" w:space="0" w:color="auto"/>
            </w:tcBorders>
            <w:shd w:val="clear" w:color="auto" w:fill="auto"/>
            <w:noWrap/>
            <w:vAlign w:val="center"/>
            <w:hideMark/>
          </w:tcPr>
          <w:p w14:paraId="7AB4EBF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09CDC2B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1000</w:t>
            </w:r>
          </w:p>
        </w:tc>
        <w:tc>
          <w:tcPr>
            <w:tcW w:w="2763" w:type="dxa"/>
            <w:gridSpan w:val="2"/>
            <w:tcBorders>
              <w:top w:val="single" w:sz="4" w:space="0" w:color="auto"/>
              <w:left w:val="nil"/>
              <w:bottom w:val="single" w:sz="4" w:space="0" w:color="auto"/>
              <w:right w:val="single" w:sz="4" w:space="0" w:color="auto"/>
            </w:tcBorders>
          </w:tcPr>
          <w:p w14:paraId="35B2D74B"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28FA2DAB"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745C8D26" w14:textId="77777777" w:rsidTr="00A55ECE">
        <w:trPr>
          <w:trHeight w:val="66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1B6FB69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143</w:t>
            </w:r>
          </w:p>
        </w:tc>
        <w:tc>
          <w:tcPr>
            <w:tcW w:w="2250" w:type="dxa"/>
            <w:tcBorders>
              <w:top w:val="nil"/>
              <w:left w:val="nil"/>
              <w:bottom w:val="single" w:sz="4" w:space="0" w:color="auto"/>
              <w:right w:val="single" w:sz="4" w:space="0" w:color="auto"/>
            </w:tcBorders>
            <w:shd w:val="clear" w:color="auto" w:fill="auto"/>
            <w:vAlign w:val="center"/>
            <w:hideMark/>
          </w:tcPr>
          <w:p w14:paraId="27BCEA12"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Dlahy 45 cm</w:t>
            </w:r>
          </w:p>
        </w:tc>
        <w:tc>
          <w:tcPr>
            <w:tcW w:w="4395" w:type="dxa"/>
            <w:tcBorders>
              <w:top w:val="nil"/>
              <w:left w:val="nil"/>
              <w:bottom w:val="single" w:sz="4" w:space="0" w:color="auto"/>
              <w:right w:val="single" w:sz="4" w:space="0" w:color="auto"/>
            </w:tcBorders>
            <w:shd w:val="clear" w:color="000000" w:fill="FFFFFF"/>
            <w:vAlign w:val="center"/>
            <w:hideMark/>
          </w:tcPr>
          <w:p w14:paraId="156C69E4"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Dlaha - rozmer: 45 cm dlhá a 11 cm široká , jednoduchá, z prúžkami hliníka potiahnuté penou, ľahko tvarovateľná, dá sa skladať s cieľom dosiahnuť vysokú pevnosť, dlahu je možné zrolovať alebo zložiť na plocho</w:t>
            </w:r>
          </w:p>
        </w:tc>
        <w:tc>
          <w:tcPr>
            <w:tcW w:w="882" w:type="dxa"/>
            <w:tcBorders>
              <w:top w:val="nil"/>
              <w:left w:val="nil"/>
              <w:bottom w:val="single" w:sz="4" w:space="0" w:color="auto"/>
              <w:right w:val="single" w:sz="4" w:space="0" w:color="auto"/>
            </w:tcBorders>
            <w:shd w:val="clear" w:color="auto" w:fill="auto"/>
            <w:noWrap/>
            <w:vAlign w:val="center"/>
            <w:hideMark/>
          </w:tcPr>
          <w:p w14:paraId="7B270FE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2499834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500</w:t>
            </w:r>
          </w:p>
        </w:tc>
        <w:tc>
          <w:tcPr>
            <w:tcW w:w="2763" w:type="dxa"/>
            <w:gridSpan w:val="2"/>
            <w:tcBorders>
              <w:top w:val="single" w:sz="4" w:space="0" w:color="auto"/>
              <w:left w:val="nil"/>
              <w:bottom w:val="single" w:sz="4" w:space="0" w:color="auto"/>
              <w:right w:val="single" w:sz="4" w:space="0" w:color="auto"/>
            </w:tcBorders>
          </w:tcPr>
          <w:p w14:paraId="304E38E6"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43E99DEE"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78D01E74" w14:textId="77777777" w:rsidTr="00A55ECE">
        <w:trPr>
          <w:trHeight w:val="264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1D9FD4E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144</w:t>
            </w:r>
          </w:p>
        </w:tc>
        <w:tc>
          <w:tcPr>
            <w:tcW w:w="2250" w:type="dxa"/>
            <w:tcBorders>
              <w:top w:val="nil"/>
              <w:left w:val="nil"/>
              <w:bottom w:val="single" w:sz="4" w:space="0" w:color="auto"/>
              <w:right w:val="single" w:sz="4" w:space="0" w:color="auto"/>
            </w:tcBorders>
            <w:shd w:val="clear" w:color="auto" w:fill="auto"/>
            <w:vAlign w:val="center"/>
            <w:hideMark/>
          </w:tcPr>
          <w:p w14:paraId="17B7838D"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Sada vákuových dláh </w:t>
            </w:r>
          </w:p>
        </w:tc>
        <w:tc>
          <w:tcPr>
            <w:tcW w:w="4395" w:type="dxa"/>
            <w:tcBorders>
              <w:top w:val="nil"/>
              <w:left w:val="nil"/>
              <w:bottom w:val="single" w:sz="4" w:space="0" w:color="auto"/>
              <w:right w:val="single" w:sz="4" w:space="0" w:color="auto"/>
            </w:tcBorders>
            <w:shd w:val="clear" w:color="000000" w:fill="FFFFFF"/>
            <w:vAlign w:val="center"/>
            <w:hideMark/>
          </w:tcPr>
          <w:p w14:paraId="763E85B2"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Sada vákuových dláh - obsah: 3 dlahy, pumpa, taška a opravná sadu, vonkajší </w:t>
            </w:r>
            <w:proofErr w:type="spellStart"/>
            <w:r w:rsidRPr="006337CE">
              <w:rPr>
                <w:rFonts w:ascii="Arial Narrow" w:eastAsia="Times New Roman" w:hAnsi="Arial Narrow" w:cs="Calibri"/>
                <w:color w:val="000000"/>
                <w:sz w:val="20"/>
                <w:szCs w:val="20"/>
                <w:lang w:eastAsia="sk-SK"/>
              </w:rPr>
              <w:t>materál</w:t>
            </w:r>
            <w:proofErr w:type="spellEnd"/>
            <w:r w:rsidRPr="006337CE">
              <w:rPr>
                <w:rFonts w:ascii="Arial Narrow" w:eastAsia="Times New Roman" w:hAnsi="Arial Narrow" w:cs="Calibri"/>
                <w:color w:val="000000"/>
                <w:sz w:val="20"/>
                <w:szCs w:val="20"/>
                <w:lang w:eastAsia="sk-SK"/>
              </w:rPr>
              <w:t xml:space="preserve"> polyesterové vlákno, potiahnuté pomocou PVC (oheň spomaľujúci), vnútorný materiál polyamide, </w:t>
            </w:r>
            <w:proofErr w:type="spellStart"/>
            <w:r w:rsidRPr="006337CE">
              <w:rPr>
                <w:rFonts w:ascii="Arial Narrow" w:eastAsia="Times New Roman" w:hAnsi="Arial Narrow" w:cs="Calibri"/>
                <w:color w:val="000000"/>
                <w:sz w:val="20"/>
                <w:szCs w:val="20"/>
                <w:lang w:eastAsia="sk-SK"/>
              </w:rPr>
              <w:t>styropor</w:t>
            </w:r>
            <w:proofErr w:type="spellEnd"/>
            <w:r w:rsidRPr="006337CE">
              <w:rPr>
                <w:rFonts w:ascii="Arial Narrow" w:eastAsia="Times New Roman" w:hAnsi="Arial Narrow" w:cs="Calibri"/>
                <w:color w:val="000000"/>
                <w:sz w:val="20"/>
                <w:szCs w:val="20"/>
                <w:lang w:eastAsia="sk-SK"/>
              </w:rPr>
              <w:t xml:space="preserve"> </w:t>
            </w:r>
            <w:proofErr w:type="spellStart"/>
            <w:r w:rsidRPr="006337CE">
              <w:rPr>
                <w:rFonts w:ascii="Arial Narrow" w:eastAsia="Times New Roman" w:hAnsi="Arial Narrow" w:cs="Calibri"/>
                <w:color w:val="000000"/>
                <w:sz w:val="20"/>
                <w:szCs w:val="20"/>
                <w:lang w:eastAsia="sk-SK"/>
              </w:rPr>
              <w:t>granulát</w:t>
            </w:r>
            <w:proofErr w:type="spellEnd"/>
            <w:r w:rsidRPr="006337CE">
              <w:rPr>
                <w:rFonts w:ascii="Arial Narrow" w:eastAsia="Times New Roman" w:hAnsi="Arial Narrow" w:cs="Calibri"/>
                <w:color w:val="000000"/>
                <w:sz w:val="20"/>
                <w:szCs w:val="20"/>
                <w:lang w:eastAsia="sk-SK"/>
              </w:rPr>
              <w:t xml:space="preserve"> (oheň spomaľujúci), pevný zvar okrajov, možnosť čistenia a dezinfekcie, prídavný popruh na suchý zips, obal na dlahy umývateľný s možnosťou dezinfekcie, špecifikácia jednotlivých dláh: </w:t>
            </w:r>
            <w:proofErr w:type="spellStart"/>
            <w:r w:rsidRPr="006337CE">
              <w:rPr>
                <w:rFonts w:ascii="Arial Narrow" w:eastAsia="Times New Roman" w:hAnsi="Arial Narrow" w:cs="Calibri"/>
                <w:color w:val="000000"/>
                <w:sz w:val="20"/>
                <w:szCs w:val="20"/>
                <w:lang w:eastAsia="sk-SK"/>
              </w:rPr>
              <w:t>imobilizácia</w:t>
            </w:r>
            <w:proofErr w:type="spellEnd"/>
            <w:r w:rsidRPr="006337CE">
              <w:rPr>
                <w:rFonts w:ascii="Arial Narrow" w:eastAsia="Times New Roman" w:hAnsi="Arial Narrow" w:cs="Calibri"/>
                <w:color w:val="000000"/>
                <w:sz w:val="20"/>
                <w:szCs w:val="20"/>
                <w:lang w:eastAsia="sk-SK"/>
              </w:rPr>
              <w:t xml:space="preserve"> celej nohy (včítane chodidla), bedra alebo ramena, možnosť použiť ako vákuový matrac pre deti a bábätká - rozmer: minimálne 136cm x 73cm x 3cm, </w:t>
            </w:r>
            <w:proofErr w:type="spellStart"/>
            <w:r w:rsidRPr="006337CE">
              <w:rPr>
                <w:rFonts w:ascii="Arial Narrow" w:eastAsia="Times New Roman" w:hAnsi="Arial Narrow" w:cs="Calibri"/>
                <w:color w:val="000000"/>
                <w:sz w:val="20"/>
                <w:szCs w:val="20"/>
                <w:lang w:eastAsia="sk-SK"/>
              </w:rPr>
              <w:t>imobilizácia</w:t>
            </w:r>
            <w:proofErr w:type="spellEnd"/>
            <w:r w:rsidRPr="006337CE">
              <w:rPr>
                <w:rFonts w:ascii="Arial Narrow" w:eastAsia="Times New Roman" w:hAnsi="Arial Narrow" w:cs="Calibri"/>
                <w:color w:val="000000"/>
                <w:sz w:val="20"/>
                <w:szCs w:val="20"/>
                <w:lang w:eastAsia="sk-SK"/>
              </w:rPr>
              <w:t xml:space="preserve"> spodnej časti nohy u dospelého pacienta, prípadne bedra, ramena u dieťaťa - minimálny rozmer: 98cm x 61cm x 3cm, </w:t>
            </w:r>
            <w:proofErr w:type="spellStart"/>
            <w:r w:rsidRPr="006337CE">
              <w:rPr>
                <w:rFonts w:ascii="Arial Narrow" w:eastAsia="Times New Roman" w:hAnsi="Arial Narrow" w:cs="Calibri"/>
                <w:color w:val="000000"/>
                <w:sz w:val="20"/>
                <w:szCs w:val="20"/>
                <w:lang w:eastAsia="sk-SK"/>
              </w:rPr>
              <w:t>imobilizácia</w:t>
            </w:r>
            <w:proofErr w:type="spellEnd"/>
            <w:r w:rsidRPr="006337CE">
              <w:rPr>
                <w:rFonts w:ascii="Arial Narrow" w:eastAsia="Times New Roman" w:hAnsi="Arial Narrow" w:cs="Calibri"/>
                <w:color w:val="000000"/>
                <w:sz w:val="20"/>
                <w:szCs w:val="20"/>
                <w:lang w:eastAsia="sk-SK"/>
              </w:rPr>
              <w:t xml:space="preserve"> ramena, predlaktia a zápästia - minimálny rozmer: 74,5cm x 39cm x 3cm.  Použiteľnosť pri RTG, CT a MRI vyšetreniach. Výrobok musí byť v zhode s nariadením európskej Smernice č. 93/42/EEC</w:t>
            </w:r>
          </w:p>
        </w:tc>
        <w:tc>
          <w:tcPr>
            <w:tcW w:w="882" w:type="dxa"/>
            <w:tcBorders>
              <w:top w:val="nil"/>
              <w:left w:val="nil"/>
              <w:bottom w:val="single" w:sz="4" w:space="0" w:color="auto"/>
              <w:right w:val="single" w:sz="4" w:space="0" w:color="auto"/>
            </w:tcBorders>
            <w:shd w:val="clear" w:color="auto" w:fill="auto"/>
            <w:noWrap/>
            <w:vAlign w:val="center"/>
            <w:hideMark/>
          </w:tcPr>
          <w:p w14:paraId="579BF6D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sada</w:t>
            </w:r>
          </w:p>
        </w:tc>
        <w:tc>
          <w:tcPr>
            <w:tcW w:w="1386" w:type="dxa"/>
            <w:tcBorders>
              <w:top w:val="nil"/>
              <w:left w:val="nil"/>
              <w:bottom w:val="single" w:sz="4" w:space="0" w:color="auto"/>
              <w:right w:val="single" w:sz="4" w:space="0" w:color="auto"/>
            </w:tcBorders>
            <w:shd w:val="clear" w:color="auto" w:fill="auto"/>
            <w:noWrap/>
            <w:vAlign w:val="center"/>
            <w:hideMark/>
          </w:tcPr>
          <w:p w14:paraId="1558CB8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40</w:t>
            </w:r>
          </w:p>
        </w:tc>
        <w:tc>
          <w:tcPr>
            <w:tcW w:w="2763" w:type="dxa"/>
            <w:gridSpan w:val="2"/>
            <w:tcBorders>
              <w:top w:val="single" w:sz="4" w:space="0" w:color="auto"/>
              <w:left w:val="nil"/>
              <w:bottom w:val="single" w:sz="4" w:space="0" w:color="auto"/>
              <w:right w:val="single" w:sz="4" w:space="0" w:color="auto"/>
            </w:tcBorders>
          </w:tcPr>
          <w:p w14:paraId="0A85C455"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48C997C4"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7C292D64" w14:textId="77777777" w:rsidTr="00A55ECE">
        <w:trPr>
          <w:trHeight w:val="330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D49B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lastRenderedPageBreak/>
              <w:t>145</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0E763"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Univerzálna skladateľná dlaha na znehybnenie končatín</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9A3E0"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Univerzálna skladateľná dlaha na znehybnenie končatín - na znehybnenie veľkých a malých zlomenín hornej a dolnej končatiny, prípadne oboch končatín na jednej strane súčasne s čiastočným jednostranným fixovaním panvy, možnosť použitia samostatne alebo v kombinácii s trakčným zariadením TTS (</w:t>
            </w:r>
            <w:proofErr w:type="spellStart"/>
            <w:r w:rsidRPr="006337CE">
              <w:rPr>
                <w:rFonts w:ascii="Arial Narrow" w:eastAsia="Times New Roman" w:hAnsi="Arial Narrow" w:cs="Calibri"/>
                <w:color w:val="000000"/>
                <w:sz w:val="20"/>
                <w:szCs w:val="20"/>
                <w:lang w:eastAsia="sk-SK"/>
              </w:rPr>
              <w:t>Tactical</w:t>
            </w:r>
            <w:proofErr w:type="spellEnd"/>
            <w:r w:rsidRPr="006337CE">
              <w:rPr>
                <w:rFonts w:ascii="Arial Narrow" w:eastAsia="Times New Roman" w:hAnsi="Arial Narrow" w:cs="Calibri"/>
                <w:color w:val="000000"/>
                <w:sz w:val="20"/>
                <w:szCs w:val="20"/>
                <w:lang w:eastAsia="sk-SK"/>
              </w:rPr>
              <w:t xml:space="preserve"> </w:t>
            </w:r>
            <w:proofErr w:type="spellStart"/>
            <w:r w:rsidRPr="006337CE">
              <w:rPr>
                <w:rFonts w:ascii="Arial Narrow" w:eastAsia="Times New Roman" w:hAnsi="Arial Narrow" w:cs="Calibri"/>
                <w:color w:val="000000"/>
                <w:sz w:val="20"/>
                <w:szCs w:val="20"/>
                <w:lang w:eastAsia="sk-SK"/>
              </w:rPr>
              <w:t>Traction</w:t>
            </w:r>
            <w:proofErr w:type="spellEnd"/>
            <w:r w:rsidRPr="006337CE">
              <w:rPr>
                <w:rFonts w:ascii="Arial Narrow" w:eastAsia="Times New Roman" w:hAnsi="Arial Narrow" w:cs="Calibri"/>
                <w:color w:val="000000"/>
                <w:sz w:val="20"/>
                <w:szCs w:val="20"/>
                <w:lang w:eastAsia="sk-SK"/>
              </w:rPr>
              <w:t xml:space="preserve"> </w:t>
            </w:r>
            <w:proofErr w:type="spellStart"/>
            <w:r w:rsidRPr="006337CE">
              <w:rPr>
                <w:rFonts w:ascii="Arial Narrow" w:eastAsia="Times New Roman" w:hAnsi="Arial Narrow" w:cs="Calibri"/>
                <w:color w:val="000000"/>
                <w:sz w:val="20"/>
                <w:szCs w:val="20"/>
                <w:lang w:eastAsia="sk-SK"/>
              </w:rPr>
              <w:t>Splint</w:t>
            </w:r>
            <w:proofErr w:type="spellEnd"/>
            <w:r w:rsidRPr="006337CE">
              <w:rPr>
                <w:rFonts w:ascii="Arial Narrow" w:eastAsia="Times New Roman" w:hAnsi="Arial Narrow" w:cs="Calibri"/>
                <w:color w:val="000000"/>
                <w:sz w:val="20"/>
                <w:szCs w:val="20"/>
                <w:lang w:eastAsia="sk-SK"/>
              </w:rPr>
              <w:t>/NAR), navrhnuté podľa požiadaviek a potrieb prednemocničnej zdravotnej starostlivosti taktického prostredia a poľných podmienok, pre potreby manažmentu urgentnej zdravotnej starostlivosti a jej zložky ako aj pre potreby medicíny v nehostinnom prostredí, pomôcka má strednú veľkosť, je rolovateľná a uskladnená vo vaku MOLLE väzbou s možnosťou dodatočného pripevnenia na stredný alebo veľkokapacitný zdravotnícky batoh, pomôcka je označená značkami pre správne naloženie pod končatinu, zabezpečovacie pásy sú farebne odlíšené pre správne anatomické nasadenie a rýchlu manipuláciu, použitý materiál je vysoko odolný proti drsným klimatickým podmienkam, odolný proti vode s možnosťou rýchleho umytia a ošetrenia</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072D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33B6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20</w:t>
            </w:r>
          </w:p>
        </w:tc>
        <w:tc>
          <w:tcPr>
            <w:tcW w:w="2763" w:type="dxa"/>
            <w:gridSpan w:val="2"/>
            <w:tcBorders>
              <w:top w:val="single" w:sz="4" w:space="0" w:color="auto"/>
              <w:left w:val="single" w:sz="4" w:space="0" w:color="auto"/>
              <w:bottom w:val="single" w:sz="4" w:space="0" w:color="auto"/>
              <w:right w:val="single" w:sz="4" w:space="0" w:color="auto"/>
            </w:tcBorders>
          </w:tcPr>
          <w:p w14:paraId="110A1A29"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4B9A5E87"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79116967" w14:textId="77777777" w:rsidTr="00A55ECE">
        <w:trPr>
          <w:trHeight w:val="132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BF590D"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146</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1C82E27"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Trakčná dlaha - sada</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479F4D42" w14:textId="72C4BC60"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Sada dospelej a detskej trakčnej dlahy - na zaistenie trakcie nohy. Dospelá trakčná dlaha v rozmere 89x137x23cm s hmotnosťou 2kg, detská trakčná dlaha v rozmere 79x117x20cm s hmotnosťou 1kg. Dlaha obsahujú: 1x popruh na členok, 4 x popruh na zaistenie nohy po celej dĺžke dlahy, 1x </w:t>
            </w:r>
            <w:r w:rsidR="005C3A9D" w:rsidRPr="006337CE">
              <w:rPr>
                <w:rFonts w:ascii="Arial Narrow" w:eastAsia="Times New Roman" w:hAnsi="Arial Narrow" w:cs="Calibri"/>
                <w:color w:val="000000"/>
                <w:sz w:val="20"/>
                <w:szCs w:val="20"/>
                <w:lang w:eastAsia="sk-SK"/>
              </w:rPr>
              <w:t>bedrový</w:t>
            </w:r>
            <w:r w:rsidRPr="006337CE">
              <w:rPr>
                <w:rFonts w:ascii="Arial Narrow" w:eastAsia="Times New Roman" w:hAnsi="Arial Narrow" w:cs="Calibri"/>
                <w:color w:val="000000"/>
                <w:sz w:val="20"/>
                <w:szCs w:val="20"/>
                <w:lang w:eastAsia="sk-SK"/>
              </w:rPr>
              <w:t xml:space="preserve"> popruh, 1x </w:t>
            </w:r>
            <w:proofErr w:type="spellStart"/>
            <w:r w:rsidRPr="006337CE">
              <w:rPr>
                <w:rFonts w:ascii="Arial Narrow" w:eastAsia="Times New Roman" w:hAnsi="Arial Narrow" w:cs="Calibri"/>
                <w:color w:val="000000"/>
                <w:sz w:val="20"/>
                <w:szCs w:val="20"/>
                <w:lang w:eastAsia="sk-SK"/>
              </w:rPr>
              <w:t>račňový</w:t>
            </w:r>
            <w:proofErr w:type="spellEnd"/>
            <w:r w:rsidRPr="006337CE">
              <w:rPr>
                <w:rFonts w:ascii="Arial Narrow" w:eastAsia="Times New Roman" w:hAnsi="Arial Narrow" w:cs="Calibri"/>
                <w:color w:val="000000"/>
                <w:sz w:val="20"/>
                <w:szCs w:val="20"/>
                <w:lang w:eastAsia="sk-SK"/>
              </w:rPr>
              <w:t xml:space="preserve"> pás na zabezpečenie trakcie. Sada dláh uložené v taške.    </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4563B491" w14:textId="1E89702D" w:rsidR="00A55ECE" w:rsidRPr="006337CE" w:rsidRDefault="005C3A9D" w:rsidP="006337CE">
            <w:pPr>
              <w:spacing w:after="0" w:line="240" w:lineRule="auto"/>
              <w:jc w:val="center"/>
              <w:rPr>
                <w:rFonts w:ascii="Arial Narrow" w:eastAsia="Times New Roman" w:hAnsi="Arial Narrow" w:cs="Calibri"/>
                <w:color w:val="000000"/>
                <w:sz w:val="20"/>
                <w:szCs w:val="20"/>
                <w:lang w:eastAsia="sk-SK"/>
              </w:rPr>
            </w:pPr>
            <w:r>
              <w:rPr>
                <w:rFonts w:ascii="Arial Narrow" w:eastAsia="Times New Roman" w:hAnsi="Arial Narrow" w:cs="Calibri"/>
                <w:color w:val="000000"/>
                <w:sz w:val="20"/>
                <w:szCs w:val="20"/>
                <w:lang w:eastAsia="sk-SK"/>
              </w:rPr>
              <w:t>sada</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1D13057B"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nil"/>
              <w:bottom w:val="single" w:sz="4" w:space="0" w:color="auto"/>
              <w:right w:val="single" w:sz="4" w:space="0" w:color="auto"/>
            </w:tcBorders>
          </w:tcPr>
          <w:p w14:paraId="7DC5FB40"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2F44AF9A"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4916C929" w14:textId="77777777" w:rsidTr="00A55ECE">
        <w:trPr>
          <w:trHeight w:val="165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2C05990B"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147</w:t>
            </w:r>
          </w:p>
        </w:tc>
        <w:tc>
          <w:tcPr>
            <w:tcW w:w="2250" w:type="dxa"/>
            <w:tcBorders>
              <w:top w:val="nil"/>
              <w:left w:val="nil"/>
              <w:bottom w:val="single" w:sz="4" w:space="0" w:color="auto"/>
              <w:right w:val="single" w:sz="4" w:space="0" w:color="auto"/>
            </w:tcBorders>
            <w:shd w:val="clear" w:color="auto" w:fill="auto"/>
            <w:vAlign w:val="center"/>
            <w:hideMark/>
          </w:tcPr>
          <w:p w14:paraId="6DCD01F3"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Transportná plachta-</w:t>
            </w:r>
            <w:proofErr w:type="spellStart"/>
            <w:r w:rsidRPr="006337CE">
              <w:rPr>
                <w:rFonts w:ascii="Arial Narrow" w:eastAsia="Times New Roman" w:hAnsi="Arial Narrow" w:cs="Calibri"/>
                <w:b/>
                <w:bCs/>
                <w:color w:val="000000"/>
                <w:sz w:val="20"/>
                <w:szCs w:val="20"/>
                <w:lang w:eastAsia="sk-SK"/>
              </w:rPr>
              <w:t>bariatrická</w:t>
            </w:r>
            <w:proofErr w:type="spellEnd"/>
          </w:p>
        </w:tc>
        <w:tc>
          <w:tcPr>
            <w:tcW w:w="4395" w:type="dxa"/>
            <w:tcBorders>
              <w:top w:val="nil"/>
              <w:left w:val="nil"/>
              <w:bottom w:val="single" w:sz="4" w:space="0" w:color="auto"/>
              <w:right w:val="single" w:sz="4" w:space="0" w:color="auto"/>
            </w:tcBorders>
            <w:shd w:val="clear" w:color="000000" w:fill="FFFFFF"/>
            <w:vAlign w:val="center"/>
            <w:hideMark/>
          </w:tcPr>
          <w:p w14:paraId="6CD0C800"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Transportná plachta </w:t>
            </w:r>
            <w:proofErr w:type="spellStart"/>
            <w:r w:rsidRPr="006337CE">
              <w:rPr>
                <w:rFonts w:ascii="Arial Narrow" w:eastAsia="Times New Roman" w:hAnsi="Arial Narrow" w:cs="Calibri"/>
                <w:color w:val="000000"/>
                <w:sz w:val="20"/>
                <w:szCs w:val="20"/>
                <w:lang w:eastAsia="sk-SK"/>
              </w:rPr>
              <w:t>bariatrická</w:t>
            </w:r>
            <w:proofErr w:type="spellEnd"/>
            <w:r w:rsidRPr="006337CE">
              <w:rPr>
                <w:rFonts w:ascii="Arial Narrow" w:eastAsia="Times New Roman" w:hAnsi="Arial Narrow" w:cs="Calibri"/>
                <w:color w:val="000000"/>
                <w:sz w:val="20"/>
                <w:szCs w:val="20"/>
                <w:lang w:eastAsia="sk-SK"/>
              </w:rPr>
              <w:t xml:space="preserve"> - nosnosť: do 400 kg, rozmer min. 240cm x 160cm; hmotnosť tkaniny: cca. 650 g/ m2), farba červená, hmotnosť max. 7kg, určená na transport vysoko obéznych pacientov, široká, spevnená prešitím zo spodnej časti, dostatočný počet širokých a spevnených úchytov na obe ruky po celom obvode plachty, popruh v tvare Y na zabezpečenie pacienta, vyhotovenie v impregnovanom povrchu, tkanina PES min. 1000 </w:t>
            </w:r>
            <w:proofErr w:type="spellStart"/>
            <w:r w:rsidRPr="006337CE">
              <w:rPr>
                <w:rFonts w:ascii="Arial Narrow" w:eastAsia="Times New Roman" w:hAnsi="Arial Narrow" w:cs="Calibri"/>
                <w:color w:val="000000"/>
                <w:sz w:val="20"/>
                <w:szCs w:val="20"/>
                <w:lang w:eastAsia="sk-SK"/>
              </w:rPr>
              <w:t>dtex</w:t>
            </w:r>
            <w:proofErr w:type="spellEnd"/>
            <w:r w:rsidRPr="006337CE">
              <w:rPr>
                <w:rFonts w:ascii="Arial Narrow" w:eastAsia="Times New Roman" w:hAnsi="Arial Narrow" w:cs="Calibri"/>
                <w:color w:val="000000"/>
                <w:sz w:val="20"/>
                <w:szCs w:val="20"/>
                <w:lang w:eastAsia="sk-SK"/>
              </w:rPr>
              <w:t xml:space="preserve"> - obojstranný povlak z PVC</w:t>
            </w:r>
          </w:p>
        </w:tc>
        <w:tc>
          <w:tcPr>
            <w:tcW w:w="882" w:type="dxa"/>
            <w:tcBorders>
              <w:top w:val="nil"/>
              <w:left w:val="nil"/>
              <w:bottom w:val="single" w:sz="4" w:space="0" w:color="auto"/>
              <w:right w:val="single" w:sz="4" w:space="0" w:color="auto"/>
            </w:tcBorders>
            <w:shd w:val="clear" w:color="auto" w:fill="auto"/>
            <w:noWrap/>
            <w:vAlign w:val="center"/>
            <w:hideMark/>
          </w:tcPr>
          <w:p w14:paraId="2095AA9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28BEA080"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w:t>
            </w:r>
          </w:p>
        </w:tc>
        <w:tc>
          <w:tcPr>
            <w:tcW w:w="2763" w:type="dxa"/>
            <w:gridSpan w:val="2"/>
            <w:tcBorders>
              <w:top w:val="single" w:sz="4" w:space="0" w:color="auto"/>
              <w:left w:val="nil"/>
              <w:bottom w:val="single" w:sz="4" w:space="0" w:color="auto"/>
              <w:right w:val="single" w:sz="4" w:space="0" w:color="auto"/>
            </w:tcBorders>
          </w:tcPr>
          <w:p w14:paraId="34201E13"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4F2E94FF"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29BEEBED" w14:textId="77777777" w:rsidTr="00A55ECE">
        <w:trPr>
          <w:trHeight w:val="165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30118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lastRenderedPageBreak/>
              <w:t>148</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CFD2C"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Transportná plachta typ 1</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9635F"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Transportná plachta typ 1 - rozmer: min. 180cm x 65cm, váha: 340g, nosnosť: minimálne 330kg, určená na účel rýchleho rozbalenia a použitia v prípade potreby urgentných prípadov nehôd, katastrof, včítane transportu pacienta v štandardnej situácii, konštruovaný z </w:t>
            </w:r>
            <w:proofErr w:type="spellStart"/>
            <w:r w:rsidRPr="006337CE">
              <w:rPr>
                <w:rFonts w:ascii="Arial Narrow" w:eastAsia="Times New Roman" w:hAnsi="Arial Narrow" w:cs="Calibri"/>
                <w:color w:val="000000"/>
                <w:sz w:val="20"/>
                <w:szCs w:val="20"/>
                <w:lang w:eastAsia="sk-SK"/>
              </w:rPr>
              <w:t>vodeodolného</w:t>
            </w:r>
            <w:proofErr w:type="spellEnd"/>
            <w:r w:rsidRPr="006337CE">
              <w:rPr>
                <w:rFonts w:ascii="Arial Narrow" w:eastAsia="Times New Roman" w:hAnsi="Arial Narrow" w:cs="Calibri"/>
                <w:color w:val="000000"/>
                <w:sz w:val="20"/>
                <w:szCs w:val="20"/>
                <w:lang w:eastAsia="sk-SK"/>
              </w:rPr>
              <w:t xml:space="preserve"> polyetylénu, bez obsahu latexu, plachta je vybavená 4-mi úchytmi na oboch stranách a jedným veľkým úchytom na oboch koncoch plachty tak, aby poskytovala záchranárom, ktorí plachtu používajú, viac úchytov na nosenie pacienta  (napr. NAR </w:t>
            </w:r>
            <w:proofErr w:type="spellStart"/>
            <w:r w:rsidRPr="006337CE">
              <w:rPr>
                <w:rFonts w:ascii="Arial Narrow" w:eastAsia="Times New Roman" w:hAnsi="Arial Narrow" w:cs="Calibri"/>
                <w:color w:val="000000"/>
                <w:sz w:val="20"/>
                <w:szCs w:val="20"/>
                <w:lang w:eastAsia="sk-SK"/>
              </w:rPr>
              <w:t>Quick</w:t>
            </w:r>
            <w:proofErr w:type="spellEnd"/>
            <w:r w:rsidRPr="006337CE">
              <w:rPr>
                <w:rFonts w:ascii="Arial Narrow" w:eastAsia="Times New Roman" w:hAnsi="Arial Narrow" w:cs="Calibri"/>
                <w:color w:val="000000"/>
                <w:sz w:val="20"/>
                <w:szCs w:val="20"/>
                <w:lang w:eastAsia="sk-SK"/>
              </w:rPr>
              <w:t xml:space="preserve"> </w:t>
            </w:r>
            <w:proofErr w:type="spellStart"/>
            <w:r w:rsidRPr="006337CE">
              <w:rPr>
                <w:rFonts w:ascii="Arial Narrow" w:eastAsia="Times New Roman" w:hAnsi="Arial Narrow" w:cs="Calibri"/>
                <w:color w:val="000000"/>
                <w:sz w:val="20"/>
                <w:szCs w:val="20"/>
                <w:lang w:eastAsia="sk-SK"/>
              </w:rPr>
              <w:t>litter</w:t>
            </w:r>
            <w:proofErr w:type="spellEnd"/>
            <w:r w:rsidRPr="006337CE">
              <w:rPr>
                <w:rFonts w:ascii="Arial Narrow" w:eastAsia="Times New Roman" w:hAnsi="Arial Narrow" w:cs="Calibri"/>
                <w:color w:val="000000"/>
                <w:sz w:val="20"/>
                <w:szCs w:val="20"/>
                <w:lang w:eastAsia="sk-SK"/>
              </w:rPr>
              <w:t xml:space="preserve"> alebo adekvátna náhrada)</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5D3A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5AAF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80</w:t>
            </w:r>
          </w:p>
        </w:tc>
        <w:tc>
          <w:tcPr>
            <w:tcW w:w="2763" w:type="dxa"/>
            <w:gridSpan w:val="2"/>
            <w:tcBorders>
              <w:top w:val="single" w:sz="4" w:space="0" w:color="auto"/>
              <w:left w:val="single" w:sz="4" w:space="0" w:color="auto"/>
              <w:bottom w:val="single" w:sz="4" w:space="0" w:color="auto"/>
              <w:right w:val="single" w:sz="4" w:space="0" w:color="auto"/>
            </w:tcBorders>
          </w:tcPr>
          <w:p w14:paraId="4C1C091D"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6A96797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73E865C0" w14:textId="77777777" w:rsidTr="00A55ECE">
        <w:trPr>
          <w:trHeight w:val="132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6DBC3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149</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8D95627"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Transportná plachta typ 2</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04CAF269"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Transportná plachta typ 2 - rozmer transportnej plachty v šírke min. od 750 mm do 1150 mm, v dĺžke od min. 1790 mm do 1990 mm, vyhotovenie v materiáli, ktorý je odolný voči nasiaknutiu telesnými tekutinami, hmotnosť max.2k g,  nosnosť min. 140 kg, minimálny počet úchytov 8,  ľahko skladovateľná, vhodná na použitie v stiesnených priestoroch, farba: oranžová</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78C24A4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50A7B4F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20</w:t>
            </w:r>
          </w:p>
        </w:tc>
        <w:tc>
          <w:tcPr>
            <w:tcW w:w="2763" w:type="dxa"/>
            <w:gridSpan w:val="2"/>
            <w:tcBorders>
              <w:top w:val="single" w:sz="4" w:space="0" w:color="auto"/>
              <w:left w:val="nil"/>
              <w:bottom w:val="single" w:sz="4" w:space="0" w:color="auto"/>
              <w:right w:val="single" w:sz="4" w:space="0" w:color="auto"/>
            </w:tcBorders>
          </w:tcPr>
          <w:p w14:paraId="4CD58234"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35F0DA03"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6D554C57" w14:textId="77777777" w:rsidTr="00A55ECE">
        <w:trPr>
          <w:trHeight w:val="132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35946D9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150</w:t>
            </w:r>
          </w:p>
        </w:tc>
        <w:tc>
          <w:tcPr>
            <w:tcW w:w="2250" w:type="dxa"/>
            <w:tcBorders>
              <w:top w:val="nil"/>
              <w:left w:val="nil"/>
              <w:bottom w:val="single" w:sz="4" w:space="0" w:color="auto"/>
              <w:right w:val="single" w:sz="4" w:space="0" w:color="auto"/>
            </w:tcBorders>
            <w:shd w:val="clear" w:color="auto" w:fill="auto"/>
            <w:vAlign w:val="center"/>
            <w:hideMark/>
          </w:tcPr>
          <w:p w14:paraId="1A3CF0A1"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Krátka chrbticová doska</w:t>
            </w:r>
            <w:r w:rsidRPr="006337CE">
              <w:rPr>
                <w:rFonts w:ascii="Arial Narrow" w:eastAsia="Times New Roman" w:hAnsi="Arial Narrow" w:cs="Calibri"/>
                <w:b/>
                <w:bCs/>
                <w:color w:val="003366"/>
                <w:sz w:val="20"/>
                <w:szCs w:val="20"/>
                <w:lang w:eastAsia="sk-SK"/>
              </w:rPr>
              <w:t xml:space="preserve">  </w:t>
            </w:r>
          </w:p>
        </w:tc>
        <w:tc>
          <w:tcPr>
            <w:tcW w:w="4395" w:type="dxa"/>
            <w:tcBorders>
              <w:top w:val="nil"/>
              <w:left w:val="nil"/>
              <w:bottom w:val="single" w:sz="4" w:space="0" w:color="auto"/>
              <w:right w:val="single" w:sz="4" w:space="0" w:color="auto"/>
            </w:tcBorders>
            <w:shd w:val="clear" w:color="000000" w:fill="FFFFFF"/>
            <w:vAlign w:val="center"/>
            <w:hideMark/>
          </w:tcPr>
          <w:p w14:paraId="2EE821DD"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Krátka chrbticová doska -  rozmer: min. 80cm x 80cm, pre oporu chrbtice, krku a hlavy počas vyslobodzovania, imobilný trup, hlavy a krku, použitie na univerzálnu veľkosť pacienta, zahŕňa použitie u detí a aj tehotných žien,  hmotnosť  3-3,5 kg, nosnosť min. 220 kg, farebne rozlíšené popruhy na fixáciu pacienta, uložené v transportovateľnom obale</w:t>
            </w:r>
          </w:p>
        </w:tc>
        <w:tc>
          <w:tcPr>
            <w:tcW w:w="882" w:type="dxa"/>
            <w:tcBorders>
              <w:top w:val="nil"/>
              <w:left w:val="nil"/>
              <w:bottom w:val="single" w:sz="4" w:space="0" w:color="auto"/>
              <w:right w:val="single" w:sz="4" w:space="0" w:color="auto"/>
            </w:tcBorders>
            <w:shd w:val="clear" w:color="auto" w:fill="auto"/>
            <w:noWrap/>
            <w:vAlign w:val="center"/>
            <w:hideMark/>
          </w:tcPr>
          <w:p w14:paraId="1A67D8C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1CF50F2F"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100</w:t>
            </w:r>
          </w:p>
        </w:tc>
        <w:tc>
          <w:tcPr>
            <w:tcW w:w="2763" w:type="dxa"/>
            <w:gridSpan w:val="2"/>
            <w:tcBorders>
              <w:top w:val="single" w:sz="4" w:space="0" w:color="auto"/>
              <w:left w:val="nil"/>
              <w:bottom w:val="single" w:sz="4" w:space="0" w:color="auto"/>
              <w:right w:val="single" w:sz="4" w:space="0" w:color="auto"/>
            </w:tcBorders>
          </w:tcPr>
          <w:p w14:paraId="00544855"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3C679894"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420E1AAE" w14:textId="77777777" w:rsidTr="00A55ECE">
        <w:trPr>
          <w:trHeight w:val="198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7C5EA76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151</w:t>
            </w:r>
          </w:p>
        </w:tc>
        <w:tc>
          <w:tcPr>
            <w:tcW w:w="2250" w:type="dxa"/>
            <w:tcBorders>
              <w:top w:val="nil"/>
              <w:left w:val="nil"/>
              <w:bottom w:val="single" w:sz="4" w:space="0" w:color="auto"/>
              <w:right w:val="single" w:sz="4" w:space="0" w:color="auto"/>
            </w:tcBorders>
            <w:shd w:val="clear" w:color="auto" w:fill="auto"/>
            <w:vAlign w:val="center"/>
            <w:hideMark/>
          </w:tcPr>
          <w:p w14:paraId="56482527"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  Dlhá chrbticová doska s popruhmi vo form</w:t>
            </w:r>
            <w:r w:rsidRPr="006337CE">
              <w:rPr>
                <w:rFonts w:ascii="Arial Narrow" w:eastAsia="Times New Roman" w:hAnsi="Arial Narrow" w:cs="Calibri"/>
                <w:b/>
                <w:bCs/>
                <w:sz w:val="20"/>
                <w:szCs w:val="20"/>
                <w:lang w:eastAsia="sk-SK"/>
              </w:rPr>
              <w:t xml:space="preserve">e "pavúka". </w:t>
            </w:r>
          </w:p>
        </w:tc>
        <w:tc>
          <w:tcPr>
            <w:tcW w:w="4395" w:type="dxa"/>
            <w:tcBorders>
              <w:top w:val="nil"/>
              <w:left w:val="nil"/>
              <w:bottom w:val="single" w:sz="4" w:space="0" w:color="auto"/>
              <w:right w:val="single" w:sz="4" w:space="0" w:color="auto"/>
            </w:tcBorders>
            <w:shd w:val="clear" w:color="000000" w:fill="FFFFFF"/>
            <w:vAlign w:val="center"/>
            <w:hideMark/>
          </w:tcPr>
          <w:p w14:paraId="28C63F2F" w14:textId="77777777"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 xml:space="preserve">  Dlhá chrbticová doska s popruhmi vo forme "pavúka" - slúži na výkony urgentnej starostlivosti a na znehybnenie pacientov s podozrením na zranenie chrbtice, krížov, panvy a dolných končatín, je vyrobená z vysoko pevnostného polyetylénu a vyplnené polyuretánovou penou, prepúšťa röntgenové žiarenie a je odolná voči telovým tekutinám, doska sa používa spolu s  upevňovacími popruhmi v tvare pavúka, ktorý zabraňuje uvoľneniu pacienta z chrbticovej dosky, hmotnosť dosky do 9 kg, nosnosť min.</w:t>
            </w:r>
            <w:r w:rsidRPr="006337CE">
              <w:rPr>
                <w:rFonts w:ascii="Arial Narrow" w:eastAsia="Times New Roman" w:hAnsi="Arial Narrow" w:cs="Calibri"/>
                <w:b/>
                <w:bCs/>
                <w:color w:val="FF0000"/>
                <w:sz w:val="20"/>
                <w:szCs w:val="20"/>
                <w:lang w:eastAsia="sk-SK"/>
              </w:rPr>
              <w:t xml:space="preserve"> </w:t>
            </w:r>
            <w:r w:rsidRPr="006337CE">
              <w:rPr>
                <w:rFonts w:ascii="Arial Narrow" w:eastAsia="Times New Roman" w:hAnsi="Arial Narrow" w:cs="Calibri"/>
                <w:sz w:val="20"/>
                <w:szCs w:val="20"/>
                <w:lang w:eastAsia="sk-SK"/>
              </w:rPr>
              <w:t xml:space="preserve">200 kg   </w:t>
            </w:r>
            <w:r w:rsidRPr="006337CE">
              <w:rPr>
                <w:rFonts w:ascii="Arial Narrow" w:eastAsia="Times New Roman" w:hAnsi="Arial Narrow" w:cs="Calibri"/>
                <w:color w:val="FF0000"/>
                <w:sz w:val="20"/>
                <w:szCs w:val="20"/>
                <w:lang w:eastAsia="sk-SK"/>
              </w:rPr>
              <w:t xml:space="preserve"> </w:t>
            </w:r>
          </w:p>
        </w:tc>
        <w:tc>
          <w:tcPr>
            <w:tcW w:w="882" w:type="dxa"/>
            <w:tcBorders>
              <w:top w:val="nil"/>
              <w:left w:val="nil"/>
              <w:bottom w:val="single" w:sz="4" w:space="0" w:color="auto"/>
              <w:right w:val="single" w:sz="4" w:space="0" w:color="auto"/>
            </w:tcBorders>
            <w:shd w:val="clear" w:color="auto" w:fill="auto"/>
            <w:noWrap/>
            <w:vAlign w:val="center"/>
            <w:hideMark/>
          </w:tcPr>
          <w:p w14:paraId="5872A4C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41280A5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w:t>
            </w:r>
          </w:p>
        </w:tc>
        <w:tc>
          <w:tcPr>
            <w:tcW w:w="2763" w:type="dxa"/>
            <w:gridSpan w:val="2"/>
            <w:tcBorders>
              <w:top w:val="single" w:sz="4" w:space="0" w:color="auto"/>
              <w:left w:val="nil"/>
              <w:bottom w:val="single" w:sz="4" w:space="0" w:color="auto"/>
              <w:right w:val="single" w:sz="4" w:space="0" w:color="auto"/>
            </w:tcBorders>
          </w:tcPr>
          <w:p w14:paraId="382146E1"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6FA90412"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276251C7" w14:textId="77777777" w:rsidTr="00A55ECE">
        <w:trPr>
          <w:trHeight w:val="99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32224DAB"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152</w:t>
            </w:r>
          </w:p>
        </w:tc>
        <w:tc>
          <w:tcPr>
            <w:tcW w:w="2250" w:type="dxa"/>
            <w:tcBorders>
              <w:top w:val="nil"/>
              <w:left w:val="nil"/>
              <w:bottom w:val="single" w:sz="4" w:space="0" w:color="auto"/>
              <w:right w:val="single" w:sz="4" w:space="0" w:color="auto"/>
            </w:tcBorders>
            <w:shd w:val="clear" w:color="auto" w:fill="auto"/>
            <w:vAlign w:val="center"/>
            <w:hideMark/>
          </w:tcPr>
          <w:p w14:paraId="690A6565" w14:textId="77777777" w:rsidR="00A55ECE" w:rsidRPr="006337CE" w:rsidRDefault="00A55ECE" w:rsidP="006337CE">
            <w:pPr>
              <w:spacing w:after="0" w:line="240" w:lineRule="auto"/>
              <w:rPr>
                <w:rFonts w:ascii="Arial Narrow" w:eastAsia="Times New Roman" w:hAnsi="Arial Narrow" w:cs="Calibri"/>
                <w:b/>
                <w:bCs/>
                <w:sz w:val="20"/>
                <w:szCs w:val="20"/>
                <w:lang w:eastAsia="sk-SK"/>
              </w:rPr>
            </w:pPr>
            <w:r w:rsidRPr="006337CE">
              <w:rPr>
                <w:rFonts w:ascii="Arial Narrow" w:eastAsia="Times New Roman" w:hAnsi="Arial Narrow" w:cs="Calibri"/>
                <w:b/>
                <w:bCs/>
                <w:sz w:val="20"/>
                <w:szCs w:val="20"/>
                <w:lang w:eastAsia="sk-SK"/>
              </w:rPr>
              <w:t xml:space="preserve">  Bezpečnostný popruh vo forme "pavúka" </w:t>
            </w:r>
          </w:p>
        </w:tc>
        <w:tc>
          <w:tcPr>
            <w:tcW w:w="4395" w:type="dxa"/>
            <w:tcBorders>
              <w:top w:val="nil"/>
              <w:left w:val="nil"/>
              <w:bottom w:val="single" w:sz="4" w:space="0" w:color="auto"/>
              <w:right w:val="single" w:sz="4" w:space="0" w:color="auto"/>
            </w:tcBorders>
            <w:shd w:val="clear" w:color="000000" w:fill="FFFFFF"/>
            <w:vAlign w:val="center"/>
            <w:hideMark/>
          </w:tcPr>
          <w:p w14:paraId="4EE0D072" w14:textId="4D9CC641"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 xml:space="preserve">Bezpečnostný upevňovací farebný popruh vo forme "pavúka", ktorý zabraňuje uvoľneniu pacienta z chrbticovej dosky. Je vyrobený z polyesterového </w:t>
            </w:r>
            <w:r w:rsidR="00C03E1F" w:rsidRPr="006337CE">
              <w:rPr>
                <w:rFonts w:ascii="Arial Narrow" w:eastAsia="Times New Roman" w:hAnsi="Arial Narrow" w:cs="Calibri"/>
                <w:sz w:val="20"/>
                <w:szCs w:val="20"/>
                <w:lang w:eastAsia="sk-SK"/>
              </w:rPr>
              <w:t>vlákna</w:t>
            </w:r>
            <w:r w:rsidRPr="006337CE">
              <w:rPr>
                <w:rFonts w:ascii="Arial Narrow" w:eastAsia="Times New Roman" w:hAnsi="Arial Narrow" w:cs="Calibri"/>
                <w:sz w:val="20"/>
                <w:szCs w:val="20"/>
                <w:lang w:eastAsia="sk-SK"/>
              </w:rPr>
              <w:t>. Upevňuje sa pomocou suchého zipsu.</w:t>
            </w:r>
          </w:p>
        </w:tc>
        <w:tc>
          <w:tcPr>
            <w:tcW w:w="882" w:type="dxa"/>
            <w:tcBorders>
              <w:top w:val="nil"/>
              <w:left w:val="nil"/>
              <w:bottom w:val="single" w:sz="4" w:space="0" w:color="auto"/>
              <w:right w:val="single" w:sz="4" w:space="0" w:color="auto"/>
            </w:tcBorders>
            <w:shd w:val="clear" w:color="auto" w:fill="auto"/>
            <w:noWrap/>
            <w:vAlign w:val="center"/>
            <w:hideMark/>
          </w:tcPr>
          <w:p w14:paraId="21A98FD0"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00FEF5B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w:t>
            </w:r>
          </w:p>
        </w:tc>
        <w:tc>
          <w:tcPr>
            <w:tcW w:w="2763" w:type="dxa"/>
            <w:gridSpan w:val="2"/>
            <w:tcBorders>
              <w:top w:val="single" w:sz="4" w:space="0" w:color="auto"/>
              <w:left w:val="nil"/>
              <w:bottom w:val="single" w:sz="4" w:space="0" w:color="auto"/>
              <w:right w:val="single" w:sz="4" w:space="0" w:color="auto"/>
            </w:tcBorders>
          </w:tcPr>
          <w:p w14:paraId="5024DDBF"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315BBCAF"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561B1D2A" w14:textId="77777777" w:rsidTr="00A55ECE">
        <w:trPr>
          <w:trHeight w:val="396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80EB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lastRenderedPageBreak/>
              <w:t>153</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97100" w14:textId="77777777" w:rsidR="00A55ECE" w:rsidRPr="006337CE" w:rsidRDefault="00A55ECE" w:rsidP="006337CE">
            <w:pPr>
              <w:spacing w:after="0" w:line="240" w:lineRule="auto"/>
              <w:rPr>
                <w:rFonts w:ascii="Arial Narrow" w:eastAsia="Times New Roman" w:hAnsi="Arial Narrow" w:cs="Calibri"/>
                <w:b/>
                <w:bCs/>
                <w:sz w:val="20"/>
                <w:szCs w:val="20"/>
                <w:lang w:eastAsia="sk-SK"/>
              </w:rPr>
            </w:pPr>
            <w:r w:rsidRPr="006337CE">
              <w:rPr>
                <w:rFonts w:ascii="Arial Narrow" w:eastAsia="Times New Roman" w:hAnsi="Arial Narrow" w:cs="Calibri"/>
                <w:b/>
                <w:bCs/>
                <w:sz w:val="20"/>
                <w:szCs w:val="20"/>
                <w:lang w:eastAsia="sk-SK"/>
              </w:rPr>
              <w:t>Vákuový matrac s oporou krčnej časti</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0E3C5" w14:textId="78EE9C4C" w:rsidR="00A55ECE" w:rsidRPr="006337CE" w:rsidRDefault="00A55ECE" w:rsidP="006337CE">
            <w:pPr>
              <w:spacing w:after="0" w:line="240" w:lineRule="auto"/>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 xml:space="preserve">Vákuový matrac s oporou krčnej časti - rozmer:  dĺžka 208 cm, šírka v najširšej časti 130 cm, v najužšej časti 72cm, ergonomické uchytenie rukoväte opatrený 5-timi úchopmi na každej strane umožní komfortný a rýchly transport pacienta, vnútorná výplň matraca zrniečkami </w:t>
            </w:r>
            <w:proofErr w:type="spellStart"/>
            <w:r w:rsidRPr="006337CE">
              <w:rPr>
                <w:rFonts w:ascii="Arial Narrow" w:eastAsia="Times New Roman" w:hAnsi="Arial Narrow" w:cs="Calibri"/>
                <w:sz w:val="20"/>
                <w:szCs w:val="20"/>
                <w:lang w:eastAsia="sk-SK"/>
              </w:rPr>
              <w:t>styroporu</w:t>
            </w:r>
            <w:proofErr w:type="spellEnd"/>
            <w:r w:rsidRPr="006337CE">
              <w:rPr>
                <w:rFonts w:ascii="Arial Narrow" w:eastAsia="Times New Roman" w:hAnsi="Arial Narrow" w:cs="Calibri"/>
                <w:sz w:val="20"/>
                <w:szCs w:val="20"/>
                <w:lang w:eastAsia="sk-SK"/>
              </w:rPr>
              <w:t xml:space="preserve"> je rozdelená do vnútorných komôrok matraca, fixácia pacienta je farebne rozlíšenými popruhmi, vyhovuje  protipožiarnym štandardom, predĺžená 3-ročná záruka na kvalitu, trvanlivý materiál, dvojitá vrstva na spodnej časti matraca, nosnosť matraca: 250 kg ( na používanie aj v prípade </w:t>
            </w:r>
            <w:proofErr w:type="spellStart"/>
            <w:r w:rsidRPr="006337CE">
              <w:rPr>
                <w:rFonts w:ascii="Arial Narrow" w:eastAsia="Times New Roman" w:hAnsi="Arial Narrow" w:cs="Calibri"/>
                <w:sz w:val="20"/>
                <w:szCs w:val="20"/>
                <w:lang w:eastAsia="sk-SK"/>
              </w:rPr>
              <w:t>bariatrických</w:t>
            </w:r>
            <w:proofErr w:type="spellEnd"/>
            <w:r w:rsidRPr="006337CE">
              <w:rPr>
                <w:rFonts w:ascii="Arial Narrow" w:eastAsia="Times New Roman" w:hAnsi="Arial Narrow" w:cs="Calibri"/>
                <w:sz w:val="20"/>
                <w:szCs w:val="20"/>
                <w:lang w:eastAsia="sk-SK"/>
              </w:rPr>
              <w:t xml:space="preserve"> pacientov), testované na využitie naloženého pacienta aj pri </w:t>
            </w:r>
            <w:r w:rsidR="00C03E1F" w:rsidRPr="006337CE">
              <w:rPr>
                <w:rFonts w:ascii="Arial Narrow" w:eastAsia="Times New Roman" w:hAnsi="Arial Narrow" w:cs="Calibri"/>
                <w:sz w:val="20"/>
                <w:szCs w:val="20"/>
                <w:lang w:eastAsia="sk-SK"/>
              </w:rPr>
              <w:t>röntgenovaní</w:t>
            </w:r>
            <w:r w:rsidRPr="006337CE">
              <w:rPr>
                <w:rFonts w:ascii="Arial Narrow" w:eastAsia="Times New Roman" w:hAnsi="Arial Narrow" w:cs="Calibri"/>
                <w:sz w:val="20"/>
                <w:szCs w:val="20"/>
                <w:lang w:eastAsia="sk-SK"/>
              </w:rPr>
              <w:t xml:space="preserve">, ako aj MRI a CT vyšetreniach, v záhlaví matraca je zabudovaná drevená časť, ktorá ešte viac spevňuje hlavu, krk a hornú časť ramien, </w:t>
            </w:r>
            <w:proofErr w:type="spellStart"/>
            <w:r w:rsidRPr="006337CE">
              <w:rPr>
                <w:rFonts w:ascii="Arial Narrow" w:eastAsia="Times New Roman" w:hAnsi="Arial Narrow" w:cs="Calibri"/>
                <w:sz w:val="20"/>
                <w:szCs w:val="20"/>
                <w:lang w:eastAsia="sk-SK"/>
              </w:rPr>
              <w:t>komôrkový</w:t>
            </w:r>
            <w:proofErr w:type="spellEnd"/>
            <w:r w:rsidRPr="006337CE">
              <w:rPr>
                <w:rFonts w:ascii="Arial Narrow" w:eastAsia="Times New Roman" w:hAnsi="Arial Narrow" w:cs="Calibri"/>
                <w:sz w:val="20"/>
                <w:szCs w:val="20"/>
                <w:lang w:eastAsia="sk-SK"/>
              </w:rPr>
              <w:t xml:space="preserve"> systém rozloženia </w:t>
            </w:r>
            <w:proofErr w:type="spellStart"/>
            <w:r w:rsidRPr="006337CE">
              <w:rPr>
                <w:rFonts w:ascii="Arial Narrow" w:eastAsia="Times New Roman" w:hAnsi="Arial Narrow" w:cs="Calibri"/>
                <w:sz w:val="20"/>
                <w:szCs w:val="20"/>
                <w:lang w:eastAsia="sk-SK"/>
              </w:rPr>
              <w:t>styroporového</w:t>
            </w:r>
            <w:proofErr w:type="spellEnd"/>
            <w:r w:rsidRPr="006337CE">
              <w:rPr>
                <w:rFonts w:ascii="Arial Narrow" w:eastAsia="Times New Roman" w:hAnsi="Arial Narrow" w:cs="Calibri"/>
                <w:sz w:val="20"/>
                <w:szCs w:val="20"/>
                <w:lang w:eastAsia="sk-SK"/>
              </w:rPr>
              <w:t xml:space="preserve"> </w:t>
            </w:r>
            <w:proofErr w:type="spellStart"/>
            <w:r w:rsidRPr="006337CE">
              <w:rPr>
                <w:rFonts w:ascii="Arial Narrow" w:eastAsia="Times New Roman" w:hAnsi="Arial Narrow" w:cs="Calibri"/>
                <w:sz w:val="20"/>
                <w:szCs w:val="20"/>
                <w:lang w:eastAsia="sk-SK"/>
              </w:rPr>
              <w:t>granulátu</w:t>
            </w:r>
            <w:proofErr w:type="spellEnd"/>
            <w:r w:rsidRPr="006337CE">
              <w:rPr>
                <w:rFonts w:ascii="Arial Narrow" w:eastAsia="Times New Roman" w:hAnsi="Arial Narrow" w:cs="Calibri"/>
                <w:sz w:val="20"/>
                <w:szCs w:val="20"/>
                <w:lang w:eastAsia="sk-SK"/>
              </w:rPr>
              <w:t xml:space="preserve"> zabezpečuje rovnomerné rozloženie, popruhy do tvaru X (</w:t>
            </w:r>
            <w:proofErr w:type="spellStart"/>
            <w:r w:rsidRPr="006337CE">
              <w:rPr>
                <w:rFonts w:ascii="Arial Narrow" w:eastAsia="Times New Roman" w:hAnsi="Arial Narrow" w:cs="Calibri"/>
                <w:sz w:val="20"/>
                <w:szCs w:val="20"/>
                <w:lang w:eastAsia="sk-SK"/>
              </w:rPr>
              <w:t>fareb</w:t>
            </w:r>
            <w:proofErr w:type="spellEnd"/>
            <w:r w:rsidRPr="006337CE">
              <w:rPr>
                <w:rFonts w:ascii="Arial Narrow" w:eastAsia="Times New Roman" w:hAnsi="Arial Narrow" w:cs="Calibri"/>
                <w:sz w:val="20"/>
                <w:szCs w:val="20"/>
                <w:lang w:eastAsia="sk-SK"/>
              </w:rPr>
              <w:t xml:space="preserve">. rozlíš.) zvyšujú imobilizáciu pacienta, hlavne hornú časť a časť panvy, bod umiestnenia ventilu je zvolený tak, aby čo najmenej prekážal pacientovi (Napr. </w:t>
            </w:r>
            <w:proofErr w:type="spellStart"/>
            <w:r w:rsidRPr="006337CE">
              <w:rPr>
                <w:rFonts w:ascii="Arial Narrow" w:eastAsia="Times New Roman" w:hAnsi="Arial Narrow" w:cs="Calibri"/>
                <w:sz w:val="20"/>
                <w:szCs w:val="20"/>
                <w:lang w:eastAsia="sk-SK"/>
              </w:rPr>
              <w:t>Easy</w:t>
            </w:r>
            <w:proofErr w:type="spellEnd"/>
            <w:r w:rsidRPr="006337CE">
              <w:rPr>
                <w:rFonts w:ascii="Arial Narrow" w:eastAsia="Times New Roman" w:hAnsi="Arial Narrow" w:cs="Calibri"/>
                <w:sz w:val="20"/>
                <w:szCs w:val="20"/>
                <w:lang w:eastAsia="sk-SK"/>
              </w:rPr>
              <w:t>-Fix® alebo adekvátna náhrada). Výrobok  musí byť vyrábaný v zhode s EN 1789:2007+A2:2014  a EN 1865-2:2010+A1:2015 a zároveň  musí byť v zhode s nariadením európskej Smernice č. 93/42/EEC</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ED415" w14:textId="77777777" w:rsidR="00A55ECE" w:rsidRPr="006337CE" w:rsidRDefault="00A55ECE" w:rsidP="006337CE">
            <w:pPr>
              <w:spacing w:after="0" w:line="240" w:lineRule="auto"/>
              <w:jc w:val="center"/>
              <w:rPr>
                <w:rFonts w:ascii="Arial Narrow" w:eastAsia="Times New Roman" w:hAnsi="Arial Narrow" w:cs="Calibri"/>
                <w:sz w:val="20"/>
                <w:szCs w:val="20"/>
                <w:lang w:eastAsia="sk-SK"/>
              </w:rPr>
            </w:pPr>
            <w:r w:rsidRPr="006337CE">
              <w:rPr>
                <w:rFonts w:ascii="Arial Narrow" w:eastAsia="Times New Roman" w:hAnsi="Arial Narrow" w:cs="Calibri"/>
                <w:sz w:val="20"/>
                <w:szCs w:val="20"/>
                <w:lang w:eastAsia="sk-SK"/>
              </w:rPr>
              <w:t>ks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B0976"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50</w:t>
            </w:r>
          </w:p>
        </w:tc>
        <w:tc>
          <w:tcPr>
            <w:tcW w:w="2763" w:type="dxa"/>
            <w:gridSpan w:val="2"/>
            <w:tcBorders>
              <w:top w:val="single" w:sz="4" w:space="0" w:color="auto"/>
              <w:left w:val="single" w:sz="4" w:space="0" w:color="auto"/>
              <w:bottom w:val="single" w:sz="4" w:space="0" w:color="auto"/>
              <w:right w:val="single" w:sz="4" w:space="0" w:color="auto"/>
            </w:tcBorders>
          </w:tcPr>
          <w:p w14:paraId="39B6D9EC"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36D2F559"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0A0A2514" w14:textId="77777777" w:rsidTr="00A55ECE">
        <w:trPr>
          <w:trHeight w:val="198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3AB92F"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154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CDF339E"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Prostriedok na transport raneného horizontálne aj vertikálne, deliteľný na dve časti s možnosťou upevniť do </w:t>
            </w:r>
            <w:proofErr w:type="spellStart"/>
            <w:r w:rsidRPr="006337CE">
              <w:rPr>
                <w:rFonts w:ascii="Arial Narrow" w:eastAsia="Times New Roman" w:hAnsi="Arial Narrow" w:cs="Calibri"/>
                <w:b/>
                <w:bCs/>
                <w:color w:val="000000"/>
                <w:sz w:val="20"/>
                <w:szCs w:val="20"/>
                <w:lang w:eastAsia="sk-SK"/>
              </w:rPr>
              <w:t>podvesu</w:t>
            </w:r>
            <w:proofErr w:type="spellEnd"/>
            <w:r w:rsidRPr="006337CE">
              <w:rPr>
                <w:rFonts w:ascii="Arial Narrow" w:eastAsia="Times New Roman" w:hAnsi="Arial Narrow" w:cs="Calibri"/>
                <w:b/>
                <w:bCs/>
                <w:color w:val="000000"/>
                <w:sz w:val="20"/>
                <w:szCs w:val="20"/>
                <w:lang w:eastAsia="sk-SK"/>
              </w:rPr>
              <w:t xml:space="preserve"> </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69CBEB52"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Prostriedok na transport raneného horizontálne aj vertikálne, deliteľný na dve časti s možnosťou upevniť do </w:t>
            </w:r>
            <w:proofErr w:type="spellStart"/>
            <w:r w:rsidRPr="006337CE">
              <w:rPr>
                <w:rFonts w:ascii="Arial Narrow" w:eastAsia="Times New Roman" w:hAnsi="Arial Narrow" w:cs="Calibri"/>
                <w:color w:val="000000"/>
                <w:sz w:val="20"/>
                <w:szCs w:val="20"/>
                <w:lang w:eastAsia="sk-SK"/>
              </w:rPr>
              <w:t>podvesu</w:t>
            </w:r>
            <w:proofErr w:type="spellEnd"/>
            <w:r w:rsidRPr="006337CE">
              <w:rPr>
                <w:rFonts w:ascii="Arial Narrow" w:eastAsia="Times New Roman" w:hAnsi="Arial Narrow" w:cs="Calibri"/>
                <w:color w:val="000000"/>
                <w:sz w:val="20"/>
                <w:szCs w:val="20"/>
                <w:lang w:eastAsia="sk-SK"/>
              </w:rPr>
              <w:t xml:space="preserve">  - rozmer: 218 cm x 61 cm x 20 cm výška, hmotnosť max.12 kg, nosnosť min. 270 kg, vaničkové nosidlá </w:t>
            </w:r>
            <w:proofErr w:type="spellStart"/>
            <w:r w:rsidRPr="006337CE">
              <w:rPr>
                <w:rFonts w:ascii="Arial Narrow" w:eastAsia="Times New Roman" w:hAnsi="Arial Narrow" w:cs="Calibri"/>
                <w:color w:val="000000"/>
                <w:sz w:val="20"/>
                <w:szCs w:val="20"/>
                <w:lang w:eastAsia="sk-SK"/>
              </w:rPr>
              <w:t>Basket</w:t>
            </w:r>
            <w:proofErr w:type="spellEnd"/>
            <w:r w:rsidRPr="006337CE">
              <w:rPr>
                <w:rFonts w:ascii="Arial Narrow" w:eastAsia="Times New Roman" w:hAnsi="Arial Narrow" w:cs="Calibri"/>
                <w:color w:val="000000"/>
                <w:sz w:val="20"/>
                <w:szCs w:val="20"/>
                <w:lang w:eastAsia="sk-SK"/>
              </w:rPr>
              <w:t xml:space="preserve"> </w:t>
            </w:r>
            <w:proofErr w:type="spellStart"/>
            <w:r w:rsidRPr="006337CE">
              <w:rPr>
                <w:rFonts w:ascii="Arial Narrow" w:eastAsia="Times New Roman" w:hAnsi="Arial Narrow" w:cs="Calibri"/>
                <w:color w:val="000000"/>
                <w:sz w:val="20"/>
                <w:szCs w:val="20"/>
                <w:lang w:eastAsia="sk-SK"/>
              </w:rPr>
              <w:t>stretcher</w:t>
            </w:r>
            <w:proofErr w:type="spellEnd"/>
            <w:r w:rsidRPr="006337CE">
              <w:rPr>
                <w:rFonts w:ascii="Arial Narrow" w:eastAsia="Times New Roman" w:hAnsi="Arial Narrow" w:cs="Calibri"/>
                <w:color w:val="000000"/>
                <w:sz w:val="20"/>
                <w:szCs w:val="20"/>
                <w:lang w:eastAsia="sk-SK"/>
              </w:rPr>
              <w:t xml:space="preserve"> alebo ekvivalent, vyrobené z vysoko odolného </w:t>
            </w:r>
            <w:proofErr w:type="spellStart"/>
            <w:r w:rsidRPr="006337CE">
              <w:rPr>
                <w:rFonts w:ascii="Arial Narrow" w:eastAsia="Times New Roman" w:hAnsi="Arial Narrow" w:cs="Calibri"/>
                <w:color w:val="000000"/>
                <w:sz w:val="20"/>
                <w:szCs w:val="20"/>
                <w:lang w:eastAsia="sk-SK"/>
              </w:rPr>
              <w:t>polyethylénu</w:t>
            </w:r>
            <w:proofErr w:type="spellEnd"/>
            <w:r w:rsidRPr="006337CE">
              <w:rPr>
                <w:rFonts w:ascii="Arial Narrow" w:eastAsia="Times New Roman" w:hAnsi="Arial Narrow" w:cs="Calibri"/>
                <w:color w:val="000000"/>
                <w:sz w:val="20"/>
                <w:szCs w:val="20"/>
                <w:lang w:eastAsia="sk-SK"/>
              </w:rPr>
              <w:t xml:space="preserve">, pevný hliníkový rám, zabudované úchyty na ruky, možné použiť do </w:t>
            </w:r>
            <w:proofErr w:type="spellStart"/>
            <w:r w:rsidRPr="006337CE">
              <w:rPr>
                <w:rFonts w:ascii="Arial Narrow" w:eastAsia="Times New Roman" w:hAnsi="Arial Narrow" w:cs="Calibri"/>
                <w:color w:val="000000"/>
                <w:sz w:val="20"/>
                <w:szCs w:val="20"/>
                <w:lang w:eastAsia="sk-SK"/>
              </w:rPr>
              <w:t>podvesu</w:t>
            </w:r>
            <w:proofErr w:type="spellEnd"/>
            <w:r w:rsidRPr="006337CE">
              <w:rPr>
                <w:rFonts w:ascii="Arial Narrow" w:eastAsia="Times New Roman" w:hAnsi="Arial Narrow" w:cs="Calibri"/>
                <w:color w:val="000000"/>
                <w:sz w:val="20"/>
                <w:szCs w:val="20"/>
                <w:lang w:eastAsia="sk-SK"/>
              </w:rPr>
              <w:t xml:space="preserve"> so súpravou na podves (voliteľná </w:t>
            </w:r>
            <w:proofErr w:type="spellStart"/>
            <w:r w:rsidRPr="006337CE">
              <w:rPr>
                <w:rFonts w:ascii="Arial Narrow" w:eastAsia="Times New Roman" w:hAnsi="Arial Narrow" w:cs="Calibri"/>
                <w:color w:val="000000"/>
                <w:sz w:val="20"/>
                <w:szCs w:val="20"/>
                <w:lang w:eastAsia="sk-SK"/>
              </w:rPr>
              <w:t>varianta</w:t>
            </w:r>
            <w:proofErr w:type="spellEnd"/>
            <w:r w:rsidRPr="006337CE">
              <w:rPr>
                <w:rFonts w:ascii="Arial Narrow" w:eastAsia="Times New Roman" w:hAnsi="Arial Narrow" w:cs="Calibri"/>
                <w:color w:val="000000"/>
                <w:sz w:val="20"/>
                <w:szCs w:val="20"/>
                <w:lang w:eastAsia="sk-SK"/>
              </w:rPr>
              <w:t xml:space="preserve">), prípadne na vodu s prídavným plavákom ( voliteľná </w:t>
            </w:r>
            <w:proofErr w:type="spellStart"/>
            <w:r w:rsidRPr="006337CE">
              <w:rPr>
                <w:rFonts w:ascii="Arial Narrow" w:eastAsia="Times New Roman" w:hAnsi="Arial Narrow" w:cs="Calibri"/>
                <w:color w:val="000000"/>
                <w:sz w:val="20"/>
                <w:szCs w:val="20"/>
                <w:lang w:eastAsia="sk-SK"/>
              </w:rPr>
              <w:t>varianta</w:t>
            </w:r>
            <w:proofErr w:type="spellEnd"/>
            <w:r w:rsidRPr="006337CE">
              <w:rPr>
                <w:rFonts w:ascii="Arial Narrow" w:eastAsia="Times New Roman" w:hAnsi="Arial Narrow" w:cs="Calibri"/>
                <w:color w:val="000000"/>
                <w:sz w:val="20"/>
                <w:szCs w:val="20"/>
                <w:lang w:eastAsia="sk-SK"/>
              </w:rPr>
              <w:t xml:space="preserve"> ), súčasťou nosidla sú popruhy pre pacienta, nosidlá vo forme delenej na polovicu (Napr. model </w:t>
            </w:r>
            <w:proofErr w:type="spellStart"/>
            <w:r w:rsidRPr="006337CE">
              <w:rPr>
                <w:rFonts w:ascii="Arial Narrow" w:eastAsia="Times New Roman" w:hAnsi="Arial Narrow" w:cs="Calibri"/>
                <w:color w:val="000000"/>
                <w:sz w:val="20"/>
                <w:szCs w:val="20"/>
                <w:lang w:eastAsia="sk-SK"/>
              </w:rPr>
              <w:t>Split</w:t>
            </w:r>
            <w:proofErr w:type="spellEnd"/>
            <w:r w:rsidRPr="006337CE">
              <w:rPr>
                <w:rFonts w:ascii="Arial Narrow" w:eastAsia="Times New Roman" w:hAnsi="Arial Narrow" w:cs="Calibri"/>
                <w:color w:val="000000"/>
                <w:sz w:val="20"/>
                <w:szCs w:val="20"/>
                <w:lang w:eastAsia="sk-SK"/>
              </w:rPr>
              <w:t xml:space="preserve"> </w:t>
            </w:r>
            <w:proofErr w:type="spellStart"/>
            <w:r w:rsidRPr="006337CE">
              <w:rPr>
                <w:rFonts w:ascii="Arial Narrow" w:eastAsia="Times New Roman" w:hAnsi="Arial Narrow" w:cs="Calibri"/>
                <w:color w:val="000000"/>
                <w:sz w:val="20"/>
                <w:szCs w:val="20"/>
                <w:lang w:eastAsia="sk-SK"/>
              </w:rPr>
              <w:t>Basket</w:t>
            </w:r>
            <w:proofErr w:type="spellEnd"/>
            <w:r w:rsidRPr="006337CE">
              <w:rPr>
                <w:rFonts w:ascii="Arial Narrow" w:eastAsia="Times New Roman" w:hAnsi="Arial Narrow" w:cs="Calibri"/>
                <w:color w:val="000000"/>
                <w:sz w:val="20"/>
                <w:szCs w:val="20"/>
                <w:lang w:eastAsia="sk-SK"/>
              </w:rPr>
              <w:t xml:space="preserve"> </w:t>
            </w:r>
            <w:proofErr w:type="spellStart"/>
            <w:r w:rsidRPr="006337CE">
              <w:rPr>
                <w:rFonts w:ascii="Arial Narrow" w:eastAsia="Times New Roman" w:hAnsi="Arial Narrow" w:cs="Calibri"/>
                <w:color w:val="000000"/>
                <w:sz w:val="20"/>
                <w:szCs w:val="20"/>
                <w:lang w:eastAsia="sk-SK"/>
              </w:rPr>
              <w:t>Stretcher</w:t>
            </w:r>
            <w:proofErr w:type="spellEnd"/>
            <w:r w:rsidRPr="006337CE">
              <w:rPr>
                <w:rFonts w:ascii="Arial Narrow" w:eastAsia="Times New Roman" w:hAnsi="Arial Narrow" w:cs="Calibri"/>
                <w:color w:val="000000"/>
                <w:sz w:val="20"/>
                <w:szCs w:val="20"/>
                <w:lang w:eastAsia="sk-SK"/>
              </w:rPr>
              <w:t xml:space="preserve"> 71S alebo adekvátna náhrada)</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4F0F881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21E502B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nil"/>
              <w:bottom w:val="single" w:sz="4" w:space="0" w:color="auto"/>
              <w:right w:val="single" w:sz="4" w:space="0" w:color="auto"/>
            </w:tcBorders>
          </w:tcPr>
          <w:p w14:paraId="69A62C4D"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26FE6F8C"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75745912" w14:textId="77777777" w:rsidTr="00A55ECE">
        <w:trPr>
          <w:trHeight w:val="165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D343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lastRenderedPageBreak/>
              <w:t>155</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9653E"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Prostriedok na transport raneného horizontálne aj vertikálne s možnosťou upevniť do </w:t>
            </w:r>
            <w:proofErr w:type="spellStart"/>
            <w:r w:rsidRPr="006337CE">
              <w:rPr>
                <w:rFonts w:ascii="Arial Narrow" w:eastAsia="Times New Roman" w:hAnsi="Arial Narrow" w:cs="Calibri"/>
                <w:b/>
                <w:bCs/>
                <w:color w:val="000000"/>
                <w:sz w:val="20"/>
                <w:szCs w:val="20"/>
                <w:lang w:eastAsia="sk-SK"/>
              </w:rPr>
              <w:t>podvesu</w:t>
            </w:r>
            <w:proofErr w:type="spellEnd"/>
            <w:r w:rsidRPr="006337CE">
              <w:rPr>
                <w:rFonts w:ascii="Arial Narrow" w:eastAsia="Times New Roman" w:hAnsi="Arial Narrow" w:cs="Calibri"/>
                <w:b/>
                <w:bCs/>
                <w:color w:val="000000"/>
                <w:sz w:val="20"/>
                <w:szCs w:val="20"/>
                <w:lang w:eastAsia="sk-SK"/>
              </w:rPr>
              <w:t xml:space="preserve"> </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DE300"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Prostriedok na transport raneného horizontálne aj vertikálne s možnosťou upevniť do </w:t>
            </w:r>
            <w:proofErr w:type="spellStart"/>
            <w:r w:rsidRPr="006337CE">
              <w:rPr>
                <w:rFonts w:ascii="Arial Narrow" w:eastAsia="Times New Roman" w:hAnsi="Arial Narrow" w:cs="Calibri"/>
                <w:color w:val="000000"/>
                <w:sz w:val="20"/>
                <w:szCs w:val="20"/>
                <w:lang w:eastAsia="sk-SK"/>
              </w:rPr>
              <w:t>podvesu</w:t>
            </w:r>
            <w:proofErr w:type="spellEnd"/>
            <w:r w:rsidRPr="006337CE">
              <w:rPr>
                <w:rFonts w:ascii="Arial Narrow" w:eastAsia="Times New Roman" w:hAnsi="Arial Narrow" w:cs="Calibri"/>
                <w:color w:val="000000"/>
                <w:sz w:val="20"/>
                <w:szCs w:val="20"/>
                <w:lang w:eastAsia="sk-SK"/>
              </w:rPr>
              <w:t xml:space="preserve"> - rozmer nosidla: 218 cm x 61 cm x 20 cm výška, hmotnosť max.12 kg, nosnosť min. 270 kg, vaničkové nosidlá </w:t>
            </w:r>
            <w:proofErr w:type="spellStart"/>
            <w:r w:rsidRPr="006337CE">
              <w:rPr>
                <w:rFonts w:ascii="Arial Narrow" w:eastAsia="Times New Roman" w:hAnsi="Arial Narrow" w:cs="Calibri"/>
                <w:color w:val="000000"/>
                <w:sz w:val="20"/>
                <w:szCs w:val="20"/>
                <w:lang w:eastAsia="sk-SK"/>
              </w:rPr>
              <w:t>Basket</w:t>
            </w:r>
            <w:proofErr w:type="spellEnd"/>
            <w:r w:rsidRPr="006337CE">
              <w:rPr>
                <w:rFonts w:ascii="Arial Narrow" w:eastAsia="Times New Roman" w:hAnsi="Arial Narrow" w:cs="Calibri"/>
                <w:color w:val="000000"/>
                <w:sz w:val="20"/>
                <w:szCs w:val="20"/>
                <w:lang w:eastAsia="sk-SK"/>
              </w:rPr>
              <w:t xml:space="preserve"> </w:t>
            </w:r>
            <w:proofErr w:type="spellStart"/>
            <w:r w:rsidRPr="006337CE">
              <w:rPr>
                <w:rFonts w:ascii="Arial Narrow" w:eastAsia="Times New Roman" w:hAnsi="Arial Narrow" w:cs="Calibri"/>
                <w:color w:val="000000"/>
                <w:sz w:val="20"/>
                <w:szCs w:val="20"/>
                <w:lang w:eastAsia="sk-SK"/>
              </w:rPr>
              <w:t>stretcher</w:t>
            </w:r>
            <w:proofErr w:type="spellEnd"/>
            <w:r w:rsidRPr="006337CE">
              <w:rPr>
                <w:rFonts w:ascii="Arial Narrow" w:eastAsia="Times New Roman" w:hAnsi="Arial Narrow" w:cs="Calibri"/>
                <w:color w:val="000000"/>
                <w:sz w:val="20"/>
                <w:szCs w:val="20"/>
                <w:lang w:eastAsia="sk-SK"/>
              </w:rPr>
              <w:t xml:space="preserve"> alebo ekvivalentný, vyrobené z vysoko odolného </w:t>
            </w:r>
            <w:proofErr w:type="spellStart"/>
            <w:r w:rsidRPr="006337CE">
              <w:rPr>
                <w:rFonts w:ascii="Arial Narrow" w:eastAsia="Times New Roman" w:hAnsi="Arial Narrow" w:cs="Calibri"/>
                <w:color w:val="000000"/>
                <w:sz w:val="20"/>
                <w:szCs w:val="20"/>
                <w:lang w:eastAsia="sk-SK"/>
              </w:rPr>
              <w:t>polyethylénu</w:t>
            </w:r>
            <w:proofErr w:type="spellEnd"/>
            <w:r w:rsidRPr="006337CE">
              <w:rPr>
                <w:rFonts w:ascii="Arial Narrow" w:eastAsia="Times New Roman" w:hAnsi="Arial Narrow" w:cs="Calibri"/>
                <w:color w:val="000000"/>
                <w:sz w:val="20"/>
                <w:szCs w:val="20"/>
                <w:lang w:eastAsia="sk-SK"/>
              </w:rPr>
              <w:t xml:space="preserve">, pevný hliníkový rám, zabudované úchyty na ruky, možné použiť do </w:t>
            </w:r>
            <w:proofErr w:type="spellStart"/>
            <w:r w:rsidRPr="006337CE">
              <w:rPr>
                <w:rFonts w:ascii="Arial Narrow" w:eastAsia="Times New Roman" w:hAnsi="Arial Narrow" w:cs="Calibri"/>
                <w:color w:val="000000"/>
                <w:sz w:val="20"/>
                <w:szCs w:val="20"/>
                <w:lang w:eastAsia="sk-SK"/>
              </w:rPr>
              <w:t>podvesu</w:t>
            </w:r>
            <w:proofErr w:type="spellEnd"/>
            <w:r w:rsidRPr="006337CE">
              <w:rPr>
                <w:rFonts w:ascii="Arial Narrow" w:eastAsia="Times New Roman" w:hAnsi="Arial Narrow" w:cs="Calibri"/>
                <w:color w:val="000000"/>
                <w:sz w:val="20"/>
                <w:szCs w:val="20"/>
                <w:lang w:eastAsia="sk-SK"/>
              </w:rPr>
              <w:t xml:space="preserve"> so súpravou na podves (voliteľná </w:t>
            </w:r>
            <w:proofErr w:type="spellStart"/>
            <w:r w:rsidRPr="006337CE">
              <w:rPr>
                <w:rFonts w:ascii="Arial Narrow" w:eastAsia="Times New Roman" w:hAnsi="Arial Narrow" w:cs="Calibri"/>
                <w:color w:val="000000"/>
                <w:sz w:val="20"/>
                <w:szCs w:val="20"/>
                <w:lang w:eastAsia="sk-SK"/>
              </w:rPr>
              <w:t>varianta</w:t>
            </w:r>
            <w:proofErr w:type="spellEnd"/>
            <w:r w:rsidRPr="006337CE">
              <w:rPr>
                <w:rFonts w:ascii="Arial Narrow" w:eastAsia="Times New Roman" w:hAnsi="Arial Narrow" w:cs="Calibri"/>
                <w:color w:val="000000"/>
                <w:sz w:val="20"/>
                <w:szCs w:val="20"/>
                <w:lang w:eastAsia="sk-SK"/>
              </w:rPr>
              <w:t xml:space="preserve">), prípadne na vodu s prídavným plavákom ( voliteľná </w:t>
            </w:r>
            <w:proofErr w:type="spellStart"/>
            <w:r w:rsidRPr="006337CE">
              <w:rPr>
                <w:rFonts w:ascii="Arial Narrow" w:eastAsia="Times New Roman" w:hAnsi="Arial Narrow" w:cs="Calibri"/>
                <w:color w:val="000000"/>
                <w:sz w:val="20"/>
                <w:szCs w:val="20"/>
                <w:lang w:eastAsia="sk-SK"/>
              </w:rPr>
              <w:t>varianta</w:t>
            </w:r>
            <w:proofErr w:type="spellEnd"/>
            <w:r w:rsidRPr="006337CE">
              <w:rPr>
                <w:rFonts w:ascii="Arial Narrow" w:eastAsia="Times New Roman" w:hAnsi="Arial Narrow" w:cs="Calibri"/>
                <w:color w:val="000000"/>
                <w:sz w:val="20"/>
                <w:szCs w:val="20"/>
                <w:lang w:eastAsia="sk-SK"/>
              </w:rPr>
              <w:t xml:space="preserve"> ), súčasťou sú popruhy pre pacienta.  </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A4AEC"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903FF"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single" w:sz="4" w:space="0" w:color="auto"/>
              <w:bottom w:val="single" w:sz="4" w:space="0" w:color="auto"/>
              <w:right w:val="single" w:sz="4" w:space="0" w:color="auto"/>
            </w:tcBorders>
          </w:tcPr>
          <w:p w14:paraId="573B1352"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106107C9"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3AEF8361" w14:textId="77777777" w:rsidTr="00A55ECE">
        <w:trPr>
          <w:trHeight w:val="66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8A0A7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156</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9BF511D"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Súprava popruhov do </w:t>
            </w:r>
            <w:proofErr w:type="spellStart"/>
            <w:r w:rsidRPr="006337CE">
              <w:rPr>
                <w:rFonts w:ascii="Arial Narrow" w:eastAsia="Times New Roman" w:hAnsi="Arial Narrow" w:cs="Calibri"/>
                <w:b/>
                <w:bCs/>
                <w:color w:val="000000"/>
                <w:sz w:val="20"/>
                <w:szCs w:val="20"/>
                <w:lang w:eastAsia="sk-SK"/>
              </w:rPr>
              <w:t>podvesu</w:t>
            </w:r>
            <w:proofErr w:type="spellEnd"/>
            <w:r w:rsidRPr="006337CE">
              <w:rPr>
                <w:rFonts w:ascii="Arial Narrow" w:eastAsia="Times New Roman" w:hAnsi="Arial Narrow" w:cs="Calibri"/>
                <w:b/>
                <w:bCs/>
                <w:color w:val="000000"/>
                <w:sz w:val="20"/>
                <w:szCs w:val="20"/>
                <w:lang w:eastAsia="sk-SK"/>
              </w:rPr>
              <w:t xml:space="preserve"> </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4B97AAFD"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Súprava popruhov do </w:t>
            </w:r>
            <w:proofErr w:type="spellStart"/>
            <w:r w:rsidRPr="006337CE">
              <w:rPr>
                <w:rFonts w:ascii="Arial Narrow" w:eastAsia="Times New Roman" w:hAnsi="Arial Narrow" w:cs="Calibri"/>
                <w:color w:val="000000"/>
                <w:sz w:val="20"/>
                <w:szCs w:val="20"/>
                <w:lang w:eastAsia="sk-SK"/>
              </w:rPr>
              <w:t>podvesu</w:t>
            </w:r>
            <w:proofErr w:type="spellEnd"/>
            <w:r w:rsidRPr="006337CE">
              <w:rPr>
                <w:rFonts w:ascii="Arial Narrow" w:eastAsia="Times New Roman" w:hAnsi="Arial Narrow" w:cs="Calibri"/>
                <w:color w:val="000000"/>
                <w:sz w:val="20"/>
                <w:szCs w:val="20"/>
                <w:lang w:eastAsia="sk-SK"/>
              </w:rPr>
              <w:t xml:space="preserve"> - sa používa v prípade, keď sa </w:t>
            </w:r>
            <w:proofErr w:type="spellStart"/>
            <w:r w:rsidRPr="006337CE">
              <w:rPr>
                <w:rFonts w:ascii="Arial Narrow" w:eastAsia="Times New Roman" w:hAnsi="Arial Narrow" w:cs="Calibri"/>
                <w:color w:val="000000"/>
                <w:sz w:val="20"/>
                <w:szCs w:val="20"/>
                <w:lang w:eastAsia="sk-SK"/>
              </w:rPr>
              <w:t>basket</w:t>
            </w:r>
            <w:proofErr w:type="spellEnd"/>
            <w:r w:rsidRPr="006337CE">
              <w:rPr>
                <w:rFonts w:ascii="Arial Narrow" w:eastAsia="Times New Roman" w:hAnsi="Arial Narrow" w:cs="Calibri"/>
                <w:color w:val="000000"/>
                <w:sz w:val="20"/>
                <w:szCs w:val="20"/>
                <w:lang w:eastAsia="sk-SK"/>
              </w:rPr>
              <w:t xml:space="preserve"> </w:t>
            </w:r>
            <w:proofErr w:type="spellStart"/>
            <w:r w:rsidRPr="006337CE">
              <w:rPr>
                <w:rFonts w:ascii="Arial Narrow" w:eastAsia="Times New Roman" w:hAnsi="Arial Narrow" w:cs="Calibri"/>
                <w:color w:val="000000"/>
                <w:sz w:val="20"/>
                <w:szCs w:val="20"/>
                <w:lang w:eastAsia="sk-SK"/>
              </w:rPr>
              <w:t>stretcher</w:t>
            </w:r>
            <w:proofErr w:type="spellEnd"/>
            <w:r w:rsidRPr="006337CE">
              <w:rPr>
                <w:rFonts w:ascii="Arial Narrow" w:eastAsia="Times New Roman" w:hAnsi="Arial Narrow" w:cs="Calibri"/>
                <w:color w:val="000000"/>
                <w:sz w:val="20"/>
                <w:szCs w:val="20"/>
                <w:lang w:eastAsia="sk-SK"/>
              </w:rPr>
              <w:t xml:space="preserve"> -vaničkové nosidlo má použiť do </w:t>
            </w:r>
            <w:proofErr w:type="spellStart"/>
            <w:r w:rsidRPr="006337CE">
              <w:rPr>
                <w:rFonts w:ascii="Arial Narrow" w:eastAsia="Times New Roman" w:hAnsi="Arial Narrow" w:cs="Calibri"/>
                <w:color w:val="000000"/>
                <w:sz w:val="20"/>
                <w:szCs w:val="20"/>
                <w:lang w:eastAsia="sk-SK"/>
              </w:rPr>
              <w:t>podvesu</w:t>
            </w:r>
            <w:proofErr w:type="spellEnd"/>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14:paraId="14878381"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14:paraId="2DCCAC4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10</w:t>
            </w:r>
          </w:p>
        </w:tc>
        <w:tc>
          <w:tcPr>
            <w:tcW w:w="2763" w:type="dxa"/>
            <w:gridSpan w:val="2"/>
            <w:tcBorders>
              <w:top w:val="single" w:sz="4" w:space="0" w:color="auto"/>
              <w:left w:val="nil"/>
              <w:bottom w:val="single" w:sz="4" w:space="0" w:color="auto"/>
              <w:right w:val="single" w:sz="4" w:space="0" w:color="auto"/>
            </w:tcBorders>
          </w:tcPr>
          <w:p w14:paraId="1FFAE7E8"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779F7244"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0534C0BD" w14:textId="77777777" w:rsidTr="00A55ECE">
        <w:trPr>
          <w:trHeight w:val="165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118FF0A4"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157</w:t>
            </w:r>
          </w:p>
        </w:tc>
        <w:tc>
          <w:tcPr>
            <w:tcW w:w="2250" w:type="dxa"/>
            <w:tcBorders>
              <w:top w:val="nil"/>
              <w:left w:val="nil"/>
              <w:bottom w:val="single" w:sz="4" w:space="0" w:color="auto"/>
              <w:right w:val="single" w:sz="4" w:space="0" w:color="auto"/>
            </w:tcBorders>
            <w:shd w:val="clear" w:color="auto" w:fill="auto"/>
            <w:vAlign w:val="center"/>
            <w:hideMark/>
          </w:tcPr>
          <w:p w14:paraId="5A0F733B"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Pomôcka na fixáciu a transport detí</w:t>
            </w:r>
          </w:p>
        </w:tc>
        <w:tc>
          <w:tcPr>
            <w:tcW w:w="4395" w:type="dxa"/>
            <w:tcBorders>
              <w:top w:val="nil"/>
              <w:left w:val="nil"/>
              <w:bottom w:val="single" w:sz="4" w:space="0" w:color="auto"/>
              <w:right w:val="single" w:sz="4" w:space="0" w:color="auto"/>
            </w:tcBorders>
            <w:shd w:val="clear" w:color="000000" w:fill="FFFFFF"/>
            <w:vAlign w:val="center"/>
            <w:hideMark/>
          </w:tcPr>
          <w:p w14:paraId="1DC48C5B"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Pomôcka na fixáciu a transport detí - slúži na fixáciu počas jeho transportu vozidlom ZS, je vyrábaná z netoxického </w:t>
            </w:r>
            <w:proofErr w:type="spellStart"/>
            <w:r w:rsidRPr="006337CE">
              <w:rPr>
                <w:rFonts w:ascii="Arial Narrow" w:eastAsia="Times New Roman" w:hAnsi="Arial Narrow" w:cs="Calibri"/>
                <w:color w:val="000000"/>
                <w:sz w:val="20"/>
                <w:szCs w:val="20"/>
                <w:lang w:eastAsia="sk-SK"/>
              </w:rPr>
              <w:t>vinylu</w:t>
            </w:r>
            <w:proofErr w:type="spellEnd"/>
            <w:r w:rsidRPr="006337CE">
              <w:rPr>
                <w:rFonts w:ascii="Arial Narrow" w:eastAsia="Times New Roman" w:hAnsi="Arial Narrow" w:cs="Calibri"/>
                <w:color w:val="000000"/>
                <w:sz w:val="20"/>
                <w:szCs w:val="20"/>
                <w:lang w:eastAsia="sk-SK"/>
              </w:rPr>
              <w:t xml:space="preserve">, ktorý sa ľahko čistí a dezinfikuje, pomôcka je kompatibilná s modelmi nosidiel </w:t>
            </w:r>
            <w:proofErr w:type="spellStart"/>
            <w:r w:rsidRPr="006337CE">
              <w:rPr>
                <w:rFonts w:ascii="Arial Narrow" w:eastAsia="Times New Roman" w:hAnsi="Arial Narrow" w:cs="Calibri"/>
                <w:color w:val="000000"/>
                <w:sz w:val="20"/>
                <w:szCs w:val="20"/>
                <w:lang w:eastAsia="sk-SK"/>
              </w:rPr>
              <w:t>Ferno</w:t>
            </w:r>
            <w:proofErr w:type="spellEnd"/>
            <w:r w:rsidRPr="006337CE">
              <w:rPr>
                <w:rFonts w:ascii="Arial Narrow" w:eastAsia="Times New Roman" w:hAnsi="Arial Narrow" w:cs="Calibri"/>
                <w:color w:val="000000"/>
                <w:sz w:val="20"/>
                <w:szCs w:val="20"/>
                <w:lang w:eastAsia="sk-SK"/>
              </w:rPr>
              <w:t>, tromi popruhmi sa pomôcka pripevní na nosidlo, samotný systém 5-bodových popruhov, ktorými sa uchytáva dieťa o nosidlo je nastaviteľný a zabezpečuje bezpečný transport, ideálne na fixáciu a transport detí, po použití sa dá zrolovať, šetrí miesto pri skladovaní a je rýchlo znovu použiteľný</w:t>
            </w:r>
          </w:p>
        </w:tc>
        <w:tc>
          <w:tcPr>
            <w:tcW w:w="882" w:type="dxa"/>
            <w:tcBorders>
              <w:top w:val="nil"/>
              <w:left w:val="nil"/>
              <w:bottom w:val="single" w:sz="4" w:space="0" w:color="auto"/>
              <w:right w:val="single" w:sz="4" w:space="0" w:color="auto"/>
            </w:tcBorders>
            <w:shd w:val="clear" w:color="auto" w:fill="auto"/>
            <w:noWrap/>
            <w:vAlign w:val="center"/>
            <w:hideMark/>
          </w:tcPr>
          <w:p w14:paraId="1849447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4DD3848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20</w:t>
            </w:r>
          </w:p>
        </w:tc>
        <w:tc>
          <w:tcPr>
            <w:tcW w:w="2763" w:type="dxa"/>
            <w:gridSpan w:val="2"/>
            <w:tcBorders>
              <w:top w:val="single" w:sz="4" w:space="0" w:color="auto"/>
              <w:left w:val="nil"/>
              <w:bottom w:val="single" w:sz="4" w:space="0" w:color="auto"/>
              <w:right w:val="single" w:sz="4" w:space="0" w:color="auto"/>
            </w:tcBorders>
          </w:tcPr>
          <w:p w14:paraId="46903B4F"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264020BD"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685272AA" w14:textId="77777777" w:rsidTr="00A55ECE">
        <w:trPr>
          <w:trHeight w:val="165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53D2D07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158</w:t>
            </w:r>
          </w:p>
        </w:tc>
        <w:tc>
          <w:tcPr>
            <w:tcW w:w="2250" w:type="dxa"/>
            <w:tcBorders>
              <w:top w:val="nil"/>
              <w:left w:val="nil"/>
              <w:bottom w:val="single" w:sz="4" w:space="0" w:color="auto"/>
              <w:right w:val="single" w:sz="4" w:space="0" w:color="auto"/>
            </w:tcBorders>
            <w:shd w:val="clear" w:color="auto" w:fill="auto"/>
            <w:vAlign w:val="center"/>
            <w:hideMark/>
          </w:tcPr>
          <w:p w14:paraId="5994AC8A"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Vybavenie na ošetrenie a transport </w:t>
            </w:r>
            <w:proofErr w:type="spellStart"/>
            <w:r w:rsidRPr="006337CE">
              <w:rPr>
                <w:rFonts w:ascii="Arial Narrow" w:eastAsia="Times New Roman" w:hAnsi="Arial Narrow" w:cs="Calibri"/>
                <w:b/>
                <w:bCs/>
                <w:color w:val="000000"/>
                <w:sz w:val="20"/>
                <w:szCs w:val="20"/>
                <w:lang w:eastAsia="sk-SK"/>
              </w:rPr>
              <w:t>replantátu</w:t>
            </w:r>
            <w:proofErr w:type="spellEnd"/>
            <w:r w:rsidRPr="006337CE">
              <w:rPr>
                <w:rFonts w:ascii="Arial Narrow" w:eastAsia="Times New Roman" w:hAnsi="Arial Narrow" w:cs="Calibri"/>
                <w:b/>
                <w:bCs/>
                <w:color w:val="000000"/>
                <w:sz w:val="20"/>
                <w:szCs w:val="20"/>
                <w:lang w:eastAsia="sk-SK"/>
              </w:rPr>
              <w:t xml:space="preserve"> 25x70cm                                                                                                                      </w:t>
            </w:r>
          </w:p>
        </w:tc>
        <w:tc>
          <w:tcPr>
            <w:tcW w:w="4395" w:type="dxa"/>
            <w:tcBorders>
              <w:top w:val="nil"/>
              <w:left w:val="nil"/>
              <w:bottom w:val="single" w:sz="4" w:space="0" w:color="auto"/>
              <w:right w:val="single" w:sz="4" w:space="0" w:color="auto"/>
            </w:tcBorders>
            <w:shd w:val="clear" w:color="000000" w:fill="FFFFFF"/>
            <w:vAlign w:val="center"/>
            <w:hideMark/>
          </w:tcPr>
          <w:p w14:paraId="37AC0A44"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Vybavenie na ošetrenie a transport </w:t>
            </w:r>
            <w:proofErr w:type="spellStart"/>
            <w:r w:rsidRPr="006337CE">
              <w:rPr>
                <w:rFonts w:ascii="Arial Narrow" w:eastAsia="Times New Roman" w:hAnsi="Arial Narrow" w:cs="Calibri"/>
                <w:color w:val="000000"/>
                <w:sz w:val="20"/>
                <w:szCs w:val="20"/>
                <w:lang w:eastAsia="sk-SK"/>
              </w:rPr>
              <w:t>replantátu</w:t>
            </w:r>
            <w:proofErr w:type="spellEnd"/>
            <w:r w:rsidRPr="006337CE">
              <w:rPr>
                <w:rFonts w:ascii="Arial Narrow" w:eastAsia="Times New Roman" w:hAnsi="Arial Narrow" w:cs="Calibri"/>
                <w:color w:val="000000"/>
                <w:sz w:val="20"/>
                <w:szCs w:val="20"/>
                <w:lang w:eastAsia="sk-SK"/>
              </w:rPr>
              <w:t xml:space="preserve"> - vak na </w:t>
            </w:r>
            <w:proofErr w:type="spellStart"/>
            <w:r w:rsidRPr="006337CE">
              <w:rPr>
                <w:rFonts w:ascii="Arial Narrow" w:eastAsia="Times New Roman" w:hAnsi="Arial Narrow" w:cs="Calibri"/>
                <w:color w:val="000000"/>
                <w:sz w:val="20"/>
                <w:szCs w:val="20"/>
                <w:lang w:eastAsia="sk-SK"/>
              </w:rPr>
              <w:t>amputát</w:t>
            </w:r>
            <w:proofErr w:type="spellEnd"/>
            <w:r w:rsidRPr="006337CE">
              <w:rPr>
                <w:rFonts w:ascii="Arial Narrow" w:eastAsia="Times New Roman" w:hAnsi="Arial Narrow" w:cs="Calibri"/>
                <w:color w:val="000000"/>
                <w:sz w:val="20"/>
                <w:szCs w:val="20"/>
                <w:lang w:eastAsia="sk-SK"/>
              </w:rPr>
              <w:t>. Rozmer:</w:t>
            </w:r>
            <w:r w:rsidRPr="006337CE">
              <w:rPr>
                <w:rFonts w:ascii="Arial Narrow" w:eastAsia="Times New Roman" w:hAnsi="Arial Narrow" w:cs="Calibri"/>
                <w:sz w:val="20"/>
                <w:szCs w:val="20"/>
                <w:lang w:eastAsia="sk-SK"/>
              </w:rPr>
              <w:t xml:space="preserve"> 25cm x 70cm, </w:t>
            </w:r>
            <w:r w:rsidRPr="006337CE">
              <w:rPr>
                <w:rFonts w:ascii="Arial Narrow" w:eastAsia="Times New Roman" w:hAnsi="Arial Narrow" w:cs="Calibri"/>
                <w:color w:val="000000"/>
                <w:sz w:val="20"/>
                <w:szCs w:val="20"/>
                <w:lang w:eastAsia="sk-SK"/>
              </w:rPr>
              <w:t xml:space="preserve">veľkosť vhodná  pri amputácii časti  tela o rozsahu cca ramena, zostava vonkajšieho a vnútorného vrecka farebne rozlíšených, vnútorné vrecko na </w:t>
            </w:r>
            <w:proofErr w:type="spellStart"/>
            <w:r w:rsidRPr="006337CE">
              <w:rPr>
                <w:rFonts w:ascii="Arial Narrow" w:eastAsia="Times New Roman" w:hAnsi="Arial Narrow" w:cs="Calibri"/>
                <w:color w:val="000000"/>
                <w:sz w:val="20"/>
                <w:szCs w:val="20"/>
                <w:lang w:eastAsia="sk-SK"/>
              </w:rPr>
              <w:t>amputát</w:t>
            </w:r>
            <w:proofErr w:type="spellEnd"/>
            <w:r w:rsidRPr="006337CE">
              <w:rPr>
                <w:rFonts w:ascii="Arial Narrow" w:eastAsia="Times New Roman" w:hAnsi="Arial Narrow" w:cs="Calibri"/>
                <w:color w:val="000000"/>
                <w:sz w:val="20"/>
                <w:szCs w:val="20"/>
                <w:lang w:eastAsia="sk-SK"/>
              </w:rPr>
              <w:t xml:space="preserve"> a vonkajšie na chladiace médium, sterilný vak, súčasťou musia byť min. 2 balenia chladiaceho média - 500g </w:t>
            </w:r>
            <w:proofErr w:type="spellStart"/>
            <w:r w:rsidRPr="006337CE">
              <w:rPr>
                <w:rFonts w:ascii="Arial Narrow" w:eastAsia="Times New Roman" w:hAnsi="Arial Narrow" w:cs="Calibri"/>
                <w:color w:val="000000"/>
                <w:sz w:val="20"/>
                <w:szCs w:val="20"/>
                <w:lang w:eastAsia="sk-SK"/>
              </w:rPr>
              <w:t>granulátu</w:t>
            </w:r>
            <w:proofErr w:type="spellEnd"/>
            <w:r w:rsidRPr="006337CE">
              <w:rPr>
                <w:rFonts w:ascii="Arial Narrow" w:eastAsia="Times New Roman" w:hAnsi="Arial Narrow" w:cs="Calibri"/>
                <w:color w:val="000000"/>
                <w:sz w:val="20"/>
                <w:szCs w:val="20"/>
                <w:lang w:eastAsia="sk-SK"/>
              </w:rPr>
              <w:t xml:space="preserve"> na chladenie amputovanej časti tela, doba chladenia min. 2 hodiny na optimálnu teplotu +4°C až -2°C. Výrobok  musí byť vyrábaný v zhode s EN 1789:2007+A2:2014 .</w:t>
            </w:r>
          </w:p>
        </w:tc>
        <w:tc>
          <w:tcPr>
            <w:tcW w:w="882" w:type="dxa"/>
            <w:tcBorders>
              <w:top w:val="nil"/>
              <w:left w:val="nil"/>
              <w:bottom w:val="single" w:sz="4" w:space="0" w:color="auto"/>
              <w:right w:val="single" w:sz="4" w:space="0" w:color="auto"/>
            </w:tcBorders>
            <w:shd w:val="clear" w:color="auto" w:fill="auto"/>
            <w:vAlign w:val="center"/>
            <w:hideMark/>
          </w:tcPr>
          <w:p w14:paraId="5E12AE44"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balenie</w:t>
            </w:r>
          </w:p>
        </w:tc>
        <w:tc>
          <w:tcPr>
            <w:tcW w:w="1386" w:type="dxa"/>
            <w:tcBorders>
              <w:top w:val="nil"/>
              <w:left w:val="nil"/>
              <w:bottom w:val="single" w:sz="4" w:space="0" w:color="auto"/>
              <w:right w:val="single" w:sz="4" w:space="0" w:color="auto"/>
            </w:tcBorders>
            <w:shd w:val="clear" w:color="auto" w:fill="auto"/>
            <w:noWrap/>
            <w:vAlign w:val="center"/>
            <w:hideMark/>
          </w:tcPr>
          <w:p w14:paraId="0DB43F3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8</w:t>
            </w:r>
          </w:p>
        </w:tc>
        <w:tc>
          <w:tcPr>
            <w:tcW w:w="2763" w:type="dxa"/>
            <w:gridSpan w:val="2"/>
            <w:tcBorders>
              <w:top w:val="single" w:sz="4" w:space="0" w:color="auto"/>
              <w:left w:val="nil"/>
              <w:bottom w:val="single" w:sz="4" w:space="0" w:color="auto"/>
              <w:right w:val="single" w:sz="4" w:space="0" w:color="auto"/>
            </w:tcBorders>
          </w:tcPr>
          <w:p w14:paraId="56E9287F"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49C366FA"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58FC6819" w14:textId="77777777" w:rsidTr="00A55ECE">
        <w:trPr>
          <w:trHeight w:val="1650"/>
        </w:trPr>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05C889"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159</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B155E"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xml:space="preserve">Vybavenie na ošetrenie a transport </w:t>
            </w:r>
            <w:proofErr w:type="spellStart"/>
            <w:r w:rsidRPr="006337CE">
              <w:rPr>
                <w:rFonts w:ascii="Arial Narrow" w:eastAsia="Times New Roman" w:hAnsi="Arial Narrow" w:cs="Calibri"/>
                <w:b/>
                <w:bCs/>
                <w:color w:val="000000"/>
                <w:sz w:val="20"/>
                <w:szCs w:val="20"/>
                <w:lang w:eastAsia="sk-SK"/>
              </w:rPr>
              <w:t>replantátu</w:t>
            </w:r>
            <w:proofErr w:type="spellEnd"/>
            <w:r w:rsidRPr="006337CE">
              <w:rPr>
                <w:rFonts w:ascii="Arial Narrow" w:eastAsia="Times New Roman" w:hAnsi="Arial Narrow" w:cs="Calibri"/>
                <w:b/>
                <w:bCs/>
                <w:color w:val="000000"/>
                <w:sz w:val="20"/>
                <w:szCs w:val="20"/>
                <w:lang w:eastAsia="sk-SK"/>
              </w:rPr>
              <w:t xml:space="preserve"> 110x 40cm                                                                                                                       </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FC30B" w14:textId="77777777" w:rsidR="00A55ECE" w:rsidRPr="006337CE" w:rsidRDefault="00A55ECE" w:rsidP="006337CE">
            <w:pPr>
              <w:spacing w:after="0" w:line="240" w:lineRule="auto"/>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 xml:space="preserve">Vybavenie na ošetrenie a transport </w:t>
            </w:r>
            <w:proofErr w:type="spellStart"/>
            <w:r w:rsidRPr="006337CE">
              <w:rPr>
                <w:rFonts w:ascii="Arial Narrow" w:eastAsia="Times New Roman" w:hAnsi="Arial Narrow" w:cs="Calibri"/>
                <w:color w:val="000000"/>
                <w:sz w:val="20"/>
                <w:szCs w:val="20"/>
                <w:lang w:eastAsia="sk-SK"/>
              </w:rPr>
              <w:t>replantátu</w:t>
            </w:r>
            <w:proofErr w:type="spellEnd"/>
            <w:r w:rsidRPr="006337CE">
              <w:rPr>
                <w:rFonts w:ascii="Arial Narrow" w:eastAsia="Times New Roman" w:hAnsi="Arial Narrow" w:cs="Calibri"/>
                <w:color w:val="000000"/>
                <w:sz w:val="20"/>
                <w:szCs w:val="20"/>
                <w:lang w:eastAsia="sk-SK"/>
              </w:rPr>
              <w:t xml:space="preserve"> - vak na </w:t>
            </w:r>
            <w:proofErr w:type="spellStart"/>
            <w:r w:rsidRPr="006337CE">
              <w:rPr>
                <w:rFonts w:ascii="Arial Narrow" w:eastAsia="Times New Roman" w:hAnsi="Arial Narrow" w:cs="Calibri"/>
                <w:color w:val="000000"/>
                <w:sz w:val="20"/>
                <w:szCs w:val="20"/>
                <w:lang w:eastAsia="sk-SK"/>
              </w:rPr>
              <w:t>amputát</w:t>
            </w:r>
            <w:proofErr w:type="spellEnd"/>
            <w:r w:rsidRPr="006337CE">
              <w:rPr>
                <w:rFonts w:ascii="Arial Narrow" w:eastAsia="Times New Roman" w:hAnsi="Arial Narrow" w:cs="Calibri"/>
                <w:color w:val="000000"/>
                <w:sz w:val="20"/>
                <w:szCs w:val="20"/>
                <w:lang w:eastAsia="sk-SK"/>
              </w:rPr>
              <w:t>. Rozmer:</w:t>
            </w:r>
            <w:r w:rsidRPr="006337CE">
              <w:rPr>
                <w:rFonts w:ascii="Arial Narrow" w:eastAsia="Times New Roman" w:hAnsi="Arial Narrow" w:cs="Calibri"/>
                <w:sz w:val="20"/>
                <w:szCs w:val="20"/>
                <w:lang w:eastAsia="sk-SK"/>
              </w:rPr>
              <w:t xml:space="preserve"> 40cm x 110cm, </w:t>
            </w:r>
            <w:r w:rsidRPr="006337CE">
              <w:rPr>
                <w:rFonts w:ascii="Arial Narrow" w:eastAsia="Times New Roman" w:hAnsi="Arial Narrow" w:cs="Calibri"/>
                <w:color w:val="000000"/>
                <w:sz w:val="20"/>
                <w:szCs w:val="20"/>
                <w:lang w:eastAsia="sk-SK"/>
              </w:rPr>
              <w:t xml:space="preserve">veľkosť vhodná  pri amputácii časti  tela o rozsahu cca ramena, zostava vonkajšieho a vnútorného vrecka farebne rozlíšených, vnútorné vrecko na </w:t>
            </w:r>
            <w:proofErr w:type="spellStart"/>
            <w:r w:rsidRPr="006337CE">
              <w:rPr>
                <w:rFonts w:ascii="Arial Narrow" w:eastAsia="Times New Roman" w:hAnsi="Arial Narrow" w:cs="Calibri"/>
                <w:color w:val="000000"/>
                <w:sz w:val="20"/>
                <w:szCs w:val="20"/>
                <w:lang w:eastAsia="sk-SK"/>
              </w:rPr>
              <w:t>amputát</w:t>
            </w:r>
            <w:proofErr w:type="spellEnd"/>
            <w:r w:rsidRPr="006337CE">
              <w:rPr>
                <w:rFonts w:ascii="Arial Narrow" w:eastAsia="Times New Roman" w:hAnsi="Arial Narrow" w:cs="Calibri"/>
                <w:color w:val="000000"/>
                <w:sz w:val="20"/>
                <w:szCs w:val="20"/>
                <w:lang w:eastAsia="sk-SK"/>
              </w:rPr>
              <w:t xml:space="preserve"> a vonkajšie na chladiace médium, sterilný vak, súčasťou musia byť min. 4 balenia chladiaceho média - 500g </w:t>
            </w:r>
            <w:proofErr w:type="spellStart"/>
            <w:r w:rsidRPr="006337CE">
              <w:rPr>
                <w:rFonts w:ascii="Arial Narrow" w:eastAsia="Times New Roman" w:hAnsi="Arial Narrow" w:cs="Calibri"/>
                <w:color w:val="000000"/>
                <w:sz w:val="20"/>
                <w:szCs w:val="20"/>
                <w:lang w:eastAsia="sk-SK"/>
              </w:rPr>
              <w:t>granulátu</w:t>
            </w:r>
            <w:proofErr w:type="spellEnd"/>
            <w:r w:rsidRPr="006337CE">
              <w:rPr>
                <w:rFonts w:ascii="Arial Narrow" w:eastAsia="Times New Roman" w:hAnsi="Arial Narrow" w:cs="Calibri"/>
                <w:color w:val="000000"/>
                <w:sz w:val="20"/>
                <w:szCs w:val="20"/>
                <w:lang w:eastAsia="sk-SK"/>
              </w:rPr>
              <w:t xml:space="preserve"> na chladenie </w:t>
            </w:r>
            <w:r w:rsidRPr="006337CE">
              <w:rPr>
                <w:rFonts w:ascii="Arial Narrow" w:eastAsia="Times New Roman" w:hAnsi="Arial Narrow" w:cs="Calibri"/>
                <w:color w:val="000000"/>
                <w:sz w:val="20"/>
                <w:szCs w:val="20"/>
                <w:lang w:eastAsia="sk-SK"/>
              </w:rPr>
              <w:lastRenderedPageBreak/>
              <w:t>amputovanej časti tela, doba chladenia min. 2 hodiny na optimálnu teplotu +4°C až -2°C. Výrobok  musí byť vyrábaný v zhode s EN 1789:2007+A2:2014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A3544"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lastRenderedPageBreak/>
              <w:t>balenie</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A5B5A"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8</w:t>
            </w:r>
          </w:p>
        </w:tc>
        <w:tc>
          <w:tcPr>
            <w:tcW w:w="2763" w:type="dxa"/>
            <w:gridSpan w:val="2"/>
            <w:tcBorders>
              <w:top w:val="single" w:sz="4" w:space="0" w:color="auto"/>
              <w:left w:val="single" w:sz="4" w:space="0" w:color="auto"/>
              <w:bottom w:val="single" w:sz="4" w:space="0" w:color="auto"/>
              <w:right w:val="single" w:sz="4" w:space="0" w:color="auto"/>
            </w:tcBorders>
          </w:tcPr>
          <w:p w14:paraId="6F7F69E1"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single" w:sz="4" w:space="0" w:color="auto"/>
              <w:bottom w:val="single" w:sz="4" w:space="0" w:color="auto"/>
              <w:right w:val="single" w:sz="4" w:space="0" w:color="auto"/>
            </w:tcBorders>
          </w:tcPr>
          <w:p w14:paraId="060DC2F2"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738247DB" w14:textId="77777777" w:rsidTr="00A55ECE">
        <w:trPr>
          <w:trHeight w:val="330"/>
        </w:trPr>
        <w:tc>
          <w:tcPr>
            <w:tcW w:w="581" w:type="dxa"/>
            <w:gridSpan w:val="2"/>
            <w:tcBorders>
              <w:top w:val="single" w:sz="4" w:space="0" w:color="auto"/>
              <w:left w:val="single" w:sz="4" w:space="0" w:color="auto"/>
              <w:bottom w:val="single" w:sz="4" w:space="0" w:color="auto"/>
              <w:right w:val="nil"/>
            </w:tcBorders>
            <w:shd w:val="clear" w:color="33CCCC" w:fill="00FF00"/>
            <w:vAlign w:val="center"/>
            <w:hideMark/>
          </w:tcPr>
          <w:p w14:paraId="66326B09" w14:textId="77777777" w:rsidR="00A55ECE" w:rsidRPr="006337CE" w:rsidRDefault="00A55ECE" w:rsidP="006337CE">
            <w:pPr>
              <w:spacing w:after="0" w:line="240" w:lineRule="auto"/>
              <w:jc w:val="center"/>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w:t>
            </w:r>
          </w:p>
        </w:tc>
        <w:tc>
          <w:tcPr>
            <w:tcW w:w="2250" w:type="dxa"/>
            <w:tcBorders>
              <w:top w:val="single" w:sz="4" w:space="0" w:color="auto"/>
              <w:left w:val="single" w:sz="4" w:space="0" w:color="auto"/>
              <w:bottom w:val="single" w:sz="4" w:space="0" w:color="auto"/>
              <w:right w:val="nil"/>
            </w:tcBorders>
            <w:shd w:val="clear" w:color="33CCCC" w:fill="00FF00"/>
            <w:vAlign w:val="center"/>
            <w:hideMark/>
          </w:tcPr>
          <w:p w14:paraId="37411DF3" w14:textId="77777777" w:rsidR="00A55ECE" w:rsidRPr="006337CE" w:rsidRDefault="00A55ECE" w:rsidP="006337CE">
            <w:pPr>
              <w:spacing w:after="0" w:line="240" w:lineRule="auto"/>
              <w:jc w:val="center"/>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w:t>
            </w:r>
          </w:p>
        </w:tc>
        <w:tc>
          <w:tcPr>
            <w:tcW w:w="4395" w:type="dxa"/>
            <w:tcBorders>
              <w:top w:val="single" w:sz="4" w:space="0" w:color="auto"/>
              <w:left w:val="single" w:sz="4" w:space="0" w:color="auto"/>
              <w:bottom w:val="single" w:sz="4" w:space="0" w:color="auto"/>
              <w:right w:val="nil"/>
            </w:tcBorders>
            <w:shd w:val="clear" w:color="33CCCC" w:fill="00FF00"/>
            <w:vAlign w:val="center"/>
            <w:hideMark/>
          </w:tcPr>
          <w:p w14:paraId="5826B969" w14:textId="77777777" w:rsidR="00A55ECE" w:rsidRPr="006337CE" w:rsidRDefault="00A55ECE" w:rsidP="006337CE">
            <w:pPr>
              <w:spacing w:after="0" w:line="240" w:lineRule="auto"/>
              <w:jc w:val="center"/>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TRÁVIACI SYSTÉM</w:t>
            </w:r>
          </w:p>
        </w:tc>
        <w:tc>
          <w:tcPr>
            <w:tcW w:w="7795" w:type="dxa"/>
            <w:gridSpan w:val="6"/>
            <w:tcBorders>
              <w:top w:val="single" w:sz="4" w:space="0" w:color="auto"/>
              <w:left w:val="nil"/>
              <w:bottom w:val="single" w:sz="4" w:space="0" w:color="auto"/>
              <w:right w:val="single" w:sz="4" w:space="0" w:color="auto"/>
            </w:tcBorders>
            <w:shd w:val="clear" w:color="33CCCC" w:fill="00FF00"/>
            <w:vAlign w:val="center"/>
            <w:hideMark/>
          </w:tcPr>
          <w:p w14:paraId="60A3CB95" w14:textId="77777777" w:rsidR="00A55ECE" w:rsidRPr="006337CE" w:rsidRDefault="00A55ECE" w:rsidP="006337CE">
            <w:pPr>
              <w:spacing w:after="0" w:line="240" w:lineRule="auto"/>
              <w:jc w:val="center"/>
              <w:rPr>
                <w:rFonts w:ascii="Arial Narrow" w:eastAsia="Times New Roman" w:hAnsi="Arial Narrow" w:cs="Calibri"/>
                <w:b/>
                <w:bCs/>
                <w:color w:val="000000"/>
                <w:sz w:val="20"/>
                <w:szCs w:val="20"/>
                <w:lang w:eastAsia="sk-SK"/>
              </w:rPr>
            </w:pPr>
            <w:r w:rsidRPr="006337CE">
              <w:rPr>
                <w:rFonts w:ascii="Arial Narrow" w:eastAsia="Times New Roman" w:hAnsi="Arial Narrow" w:cs="Calibri"/>
                <w:b/>
                <w:bCs/>
                <w:color w:val="000000"/>
                <w:sz w:val="20"/>
                <w:szCs w:val="20"/>
                <w:lang w:eastAsia="sk-SK"/>
              </w:rPr>
              <w:t> </w:t>
            </w:r>
          </w:p>
          <w:p w14:paraId="06C5F630"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r w:rsidRPr="006337CE">
              <w:rPr>
                <w:rFonts w:ascii="Arial Narrow" w:eastAsia="Times New Roman" w:hAnsi="Arial Narrow" w:cs="Calibri"/>
                <w:color w:val="000000"/>
                <w:sz w:val="20"/>
                <w:szCs w:val="20"/>
                <w:lang w:eastAsia="sk-SK"/>
              </w:rPr>
              <w:t> </w:t>
            </w:r>
          </w:p>
        </w:tc>
      </w:tr>
      <w:tr w:rsidR="00A55ECE" w:rsidRPr="006337CE" w14:paraId="5CB9883E"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vAlign w:val="center"/>
            <w:hideMark/>
          </w:tcPr>
          <w:p w14:paraId="680B9424"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160</w:t>
            </w:r>
          </w:p>
        </w:tc>
        <w:tc>
          <w:tcPr>
            <w:tcW w:w="2250" w:type="dxa"/>
            <w:tcBorders>
              <w:top w:val="nil"/>
              <w:left w:val="nil"/>
              <w:bottom w:val="single" w:sz="4" w:space="0" w:color="auto"/>
              <w:right w:val="single" w:sz="4" w:space="0" w:color="auto"/>
            </w:tcBorders>
            <w:shd w:val="clear" w:color="auto" w:fill="auto"/>
            <w:vAlign w:val="center"/>
            <w:hideMark/>
          </w:tcPr>
          <w:p w14:paraId="1F3F2563"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proofErr w:type="spellStart"/>
            <w:r w:rsidRPr="006337CE">
              <w:rPr>
                <w:rFonts w:ascii="Arial Narrow" w:eastAsia="Times New Roman" w:hAnsi="Arial Narrow" w:cs="Calibri"/>
                <w:b/>
                <w:bCs/>
                <w:color w:val="000000"/>
                <w:sz w:val="20"/>
                <w:szCs w:val="20"/>
                <w:lang w:eastAsia="sk-SK"/>
              </w:rPr>
              <w:t>Nazogastrická</w:t>
            </w:r>
            <w:proofErr w:type="spellEnd"/>
            <w:r w:rsidRPr="006337CE">
              <w:rPr>
                <w:rFonts w:ascii="Arial Narrow" w:eastAsia="Times New Roman" w:hAnsi="Arial Narrow" w:cs="Calibri"/>
                <w:b/>
                <w:bCs/>
                <w:color w:val="000000"/>
                <w:sz w:val="20"/>
                <w:szCs w:val="20"/>
                <w:lang w:eastAsia="sk-SK"/>
              </w:rPr>
              <w:t xml:space="preserve"> sonda 10Ch</w:t>
            </w:r>
          </w:p>
        </w:tc>
        <w:tc>
          <w:tcPr>
            <w:tcW w:w="4395" w:type="dxa"/>
            <w:tcBorders>
              <w:top w:val="nil"/>
              <w:left w:val="nil"/>
              <w:bottom w:val="single" w:sz="4" w:space="0" w:color="auto"/>
              <w:right w:val="single" w:sz="4" w:space="0" w:color="auto"/>
            </w:tcBorders>
            <w:shd w:val="clear" w:color="auto" w:fill="auto"/>
            <w:vAlign w:val="center"/>
            <w:hideMark/>
          </w:tcPr>
          <w:p w14:paraId="548A078D" w14:textId="54ACB1B6" w:rsidR="00A55ECE" w:rsidRPr="006337CE" w:rsidRDefault="00A55ECE" w:rsidP="006337CE">
            <w:pPr>
              <w:spacing w:after="0" w:line="240" w:lineRule="auto"/>
              <w:rPr>
                <w:rFonts w:ascii="Arial Narrow" w:eastAsia="Times New Roman" w:hAnsi="Arial Narrow" w:cs="Calibri"/>
                <w:color w:val="000000"/>
                <w:sz w:val="20"/>
                <w:szCs w:val="20"/>
                <w:lang w:eastAsia="sk-SK"/>
              </w:rPr>
            </w:pPr>
            <w:proofErr w:type="spellStart"/>
            <w:r w:rsidRPr="006337CE">
              <w:rPr>
                <w:rFonts w:ascii="Arial Narrow" w:eastAsia="Times New Roman" w:hAnsi="Arial Narrow" w:cs="Calibri"/>
                <w:color w:val="000000"/>
                <w:sz w:val="20"/>
                <w:szCs w:val="20"/>
                <w:lang w:eastAsia="sk-SK"/>
              </w:rPr>
              <w:t>Nasogastrická</w:t>
            </w:r>
            <w:proofErr w:type="spellEnd"/>
            <w:r w:rsidRPr="006337CE">
              <w:rPr>
                <w:rFonts w:ascii="Arial Narrow" w:eastAsia="Times New Roman" w:hAnsi="Arial Narrow" w:cs="Calibri"/>
                <w:color w:val="000000"/>
                <w:sz w:val="20"/>
                <w:szCs w:val="20"/>
                <w:lang w:eastAsia="sk-SK"/>
              </w:rPr>
              <w:t>/</w:t>
            </w:r>
            <w:proofErr w:type="spellStart"/>
            <w:r w:rsidRPr="006337CE">
              <w:rPr>
                <w:rFonts w:ascii="Arial Narrow" w:eastAsia="Times New Roman" w:hAnsi="Arial Narrow" w:cs="Calibri"/>
                <w:color w:val="000000"/>
                <w:sz w:val="20"/>
                <w:szCs w:val="20"/>
                <w:lang w:eastAsia="sk-SK"/>
              </w:rPr>
              <w:t>gastroduodenálna</w:t>
            </w:r>
            <w:proofErr w:type="spellEnd"/>
            <w:r w:rsidRPr="006337CE">
              <w:rPr>
                <w:rFonts w:ascii="Arial Narrow" w:eastAsia="Times New Roman" w:hAnsi="Arial Narrow" w:cs="Calibri"/>
                <w:color w:val="000000"/>
                <w:sz w:val="20"/>
                <w:szCs w:val="20"/>
                <w:lang w:eastAsia="sk-SK"/>
              </w:rPr>
              <w:t xml:space="preserve"> sonda, RTG </w:t>
            </w:r>
            <w:r w:rsidR="00C03E1F" w:rsidRPr="006337CE">
              <w:rPr>
                <w:rFonts w:ascii="Arial Narrow" w:eastAsia="Times New Roman" w:hAnsi="Arial Narrow" w:cs="Calibri"/>
                <w:color w:val="000000"/>
                <w:sz w:val="20"/>
                <w:szCs w:val="20"/>
                <w:lang w:eastAsia="sk-SK"/>
              </w:rPr>
              <w:t>kontrastná</w:t>
            </w:r>
            <w:r w:rsidRPr="006337CE">
              <w:rPr>
                <w:rFonts w:ascii="Arial Narrow" w:eastAsia="Times New Roman" w:hAnsi="Arial Narrow" w:cs="Calibri"/>
                <w:color w:val="000000"/>
                <w:sz w:val="20"/>
                <w:szCs w:val="20"/>
                <w:lang w:eastAsia="sk-SK"/>
              </w:rPr>
              <w:t>, vyživovacia veľkosť 10Ch (vhodná pre deti)</w:t>
            </w:r>
          </w:p>
        </w:tc>
        <w:tc>
          <w:tcPr>
            <w:tcW w:w="882" w:type="dxa"/>
            <w:tcBorders>
              <w:top w:val="nil"/>
              <w:left w:val="nil"/>
              <w:bottom w:val="single" w:sz="4" w:space="0" w:color="auto"/>
              <w:right w:val="single" w:sz="4" w:space="0" w:color="auto"/>
            </w:tcBorders>
            <w:shd w:val="clear" w:color="auto" w:fill="auto"/>
            <w:noWrap/>
            <w:vAlign w:val="center"/>
            <w:hideMark/>
          </w:tcPr>
          <w:p w14:paraId="4E509C17"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0580FF77"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25</w:t>
            </w:r>
          </w:p>
        </w:tc>
        <w:tc>
          <w:tcPr>
            <w:tcW w:w="2763" w:type="dxa"/>
            <w:gridSpan w:val="2"/>
            <w:tcBorders>
              <w:top w:val="single" w:sz="4" w:space="0" w:color="auto"/>
              <w:left w:val="nil"/>
              <w:bottom w:val="single" w:sz="4" w:space="0" w:color="auto"/>
              <w:right w:val="single" w:sz="4" w:space="0" w:color="auto"/>
            </w:tcBorders>
          </w:tcPr>
          <w:p w14:paraId="40D53B4B"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4F507586"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0D4D574C"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ACA84F"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161</w:t>
            </w:r>
          </w:p>
        </w:tc>
        <w:tc>
          <w:tcPr>
            <w:tcW w:w="2250" w:type="dxa"/>
            <w:tcBorders>
              <w:top w:val="nil"/>
              <w:left w:val="nil"/>
              <w:bottom w:val="single" w:sz="4" w:space="0" w:color="auto"/>
              <w:right w:val="single" w:sz="4" w:space="0" w:color="auto"/>
            </w:tcBorders>
            <w:shd w:val="clear" w:color="auto" w:fill="auto"/>
            <w:vAlign w:val="center"/>
            <w:hideMark/>
          </w:tcPr>
          <w:p w14:paraId="7EC1CD37"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proofErr w:type="spellStart"/>
            <w:r w:rsidRPr="006337CE">
              <w:rPr>
                <w:rFonts w:ascii="Arial Narrow" w:eastAsia="Times New Roman" w:hAnsi="Arial Narrow" w:cs="Calibri"/>
                <w:b/>
                <w:bCs/>
                <w:color w:val="000000"/>
                <w:sz w:val="20"/>
                <w:szCs w:val="20"/>
                <w:lang w:eastAsia="sk-SK"/>
              </w:rPr>
              <w:t>Nazogastrická</w:t>
            </w:r>
            <w:proofErr w:type="spellEnd"/>
            <w:r w:rsidRPr="006337CE">
              <w:rPr>
                <w:rFonts w:ascii="Arial Narrow" w:eastAsia="Times New Roman" w:hAnsi="Arial Narrow" w:cs="Calibri"/>
                <w:b/>
                <w:bCs/>
                <w:color w:val="000000"/>
                <w:sz w:val="20"/>
                <w:szCs w:val="20"/>
                <w:lang w:eastAsia="sk-SK"/>
              </w:rPr>
              <w:t xml:space="preserve"> sonda 12Ch</w:t>
            </w:r>
          </w:p>
        </w:tc>
        <w:tc>
          <w:tcPr>
            <w:tcW w:w="4395" w:type="dxa"/>
            <w:tcBorders>
              <w:top w:val="nil"/>
              <w:left w:val="nil"/>
              <w:bottom w:val="single" w:sz="4" w:space="0" w:color="auto"/>
              <w:right w:val="single" w:sz="4" w:space="0" w:color="auto"/>
            </w:tcBorders>
            <w:shd w:val="clear" w:color="auto" w:fill="auto"/>
            <w:vAlign w:val="center"/>
            <w:hideMark/>
          </w:tcPr>
          <w:p w14:paraId="6BEAB41C" w14:textId="76184EDA" w:rsidR="00A55ECE" w:rsidRPr="006337CE" w:rsidRDefault="00A55ECE" w:rsidP="006337CE">
            <w:pPr>
              <w:spacing w:after="0" w:line="240" w:lineRule="auto"/>
              <w:rPr>
                <w:rFonts w:ascii="Arial Narrow" w:eastAsia="Times New Roman" w:hAnsi="Arial Narrow" w:cs="Calibri"/>
                <w:color w:val="000000"/>
                <w:sz w:val="20"/>
                <w:szCs w:val="20"/>
                <w:lang w:eastAsia="sk-SK"/>
              </w:rPr>
            </w:pPr>
            <w:proofErr w:type="spellStart"/>
            <w:r w:rsidRPr="006337CE">
              <w:rPr>
                <w:rFonts w:ascii="Arial Narrow" w:eastAsia="Times New Roman" w:hAnsi="Arial Narrow" w:cs="Calibri"/>
                <w:color w:val="000000"/>
                <w:sz w:val="20"/>
                <w:szCs w:val="20"/>
                <w:lang w:eastAsia="sk-SK"/>
              </w:rPr>
              <w:t>Nasogastrická</w:t>
            </w:r>
            <w:proofErr w:type="spellEnd"/>
            <w:r w:rsidRPr="006337CE">
              <w:rPr>
                <w:rFonts w:ascii="Arial Narrow" w:eastAsia="Times New Roman" w:hAnsi="Arial Narrow" w:cs="Calibri"/>
                <w:color w:val="000000"/>
                <w:sz w:val="20"/>
                <w:szCs w:val="20"/>
                <w:lang w:eastAsia="sk-SK"/>
              </w:rPr>
              <w:t>/</w:t>
            </w:r>
            <w:proofErr w:type="spellStart"/>
            <w:r w:rsidRPr="006337CE">
              <w:rPr>
                <w:rFonts w:ascii="Arial Narrow" w:eastAsia="Times New Roman" w:hAnsi="Arial Narrow" w:cs="Calibri"/>
                <w:color w:val="000000"/>
                <w:sz w:val="20"/>
                <w:szCs w:val="20"/>
                <w:lang w:eastAsia="sk-SK"/>
              </w:rPr>
              <w:t>gastroduodenálna</w:t>
            </w:r>
            <w:proofErr w:type="spellEnd"/>
            <w:r w:rsidRPr="006337CE">
              <w:rPr>
                <w:rFonts w:ascii="Arial Narrow" w:eastAsia="Times New Roman" w:hAnsi="Arial Narrow" w:cs="Calibri"/>
                <w:color w:val="000000"/>
                <w:sz w:val="20"/>
                <w:szCs w:val="20"/>
                <w:lang w:eastAsia="sk-SK"/>
              </w:rPr>
              <w:t xml:space="preserve"> sonda, RTG </w:t>
            </w:r>
            <w:r w:rsidR="00C03E1F" w:rsidRPr="006337CE">
              <w:rPr>
                <w:rFonts w:ascii="Arial Narrow" w:eastAsia="Times New Roman" w:hAnsi="Arial Narrow" w:cs="Calibri"/>
                <w:color w:val="000000"/>
                <w:sz w:val="20"/>
                <w:szCs w:val="20"/>
                <w:lang w:eastAsia="sk-SK"/>
              </w:rPr>
              <w:t>kontrastná</w:t>
            </w:r>
            <w:r w:rsidRPr="006337CE">
              <w:rPr>
                <w:rFonts w:ascii="Arial Narrow" w:eastAsia="Times New Roman" w:hAnsi="Arial Narrow" w:cs="Calibri"/>
                <w:color w:val="000000"/>
                <w:sz w:val="20"/>
                <w:szCs w:val="20"/>
                <w:lang w:eastAsia="sk-SK"/>
              </w:rPr>
              <w:t>, vyživovacia veľkosť 12Ch (vhodná pre deti)</w:t>
            </w:r>
          </w:p>
        </w:tc>
        <w:tc>
          <w:tcPr>
            <w:tcW w:w="882" w:type="dxa"/>
            <w:tcBorders>
              <w:top w:val="nil"/>
              <w:left w:val="nil"/>
              <w:bottom w:val="single" w:sz="4" w:space="0" w:color="auto"/>
              <w:right w:val="single" w:sz="4" w:space="0" w:color="auto"/>
            </w:tcBorders>
            <w:shd w:val="clear" w:color="auto" w:fill="auto"/>
            <w:noWrap/>
            <w:vAlign w:val="center"/>
            <w:hideMark/>
          </w:tcPr>
          <w:p w14:paraId="260C7D3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482BDE1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25</w:t>
            </w:r>
          </w:p>
        </w:tc>
        <w:tc>
          <w:tcPr>
            <w:tcW w:w="2763" w:type="dxa"/>
            <w:gridSpan w:val="2"/>
            <w:tcBorders>
              <w:top w:val="single" w:sz="4" w:space="0" w:color="auto"/>
              <w:left w:val="nil"/>
              <w:bottom w:val="single" w:sz="4" w:space="0" w:color="auto"/>
              <w:right w:val="single" w:sz="4" w:space="0" w:color="auto"/>
            </w:tcBorders>
          </w:tcPr>
          <w:p w14:paraId="55F362DB"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7524513C"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610057C7"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1AB2AF"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162</w:t>
            </w:r>
          </w:p>
        </w:tc>
        <w:tc>
          <w:tcPr>
            <w:tcW w:w="2250" w:type="dxa"/>
            <w:tcBorders>
              <w:top w:val="nil"/>
              <w:left w:val="nil"/>
              <w:bottom w:val="single" w:sz="4" w:space="0" w:color="auto"/>
              <w:right w:val="single" w:sz="4" w:space="0" w:color="auto"/>
            </w:tcBorders>
            <w:shd w:val="clear" w:color="auto" w:fill="auto"/>
            <w:vAlign w:val="center"/>
            <w:hideMark/>
          </w:tcPr>
          <w:p w14:paraId="7A45C6A0"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proofErr w:type="spellStart"/>
            <w:r w:rsidRPr="006337CE">
              <w:rPr>
                <w:rFonts w:ascii="Arial Narrow" w:eastAsia="Times New Roman" w:hAnsi="Arial Narrow" w:cs="Calibri"/>
                <w:b/>
                <w:bCs/>
                <w:color w:val="000000"/>
                <w:sz w:val="20"/>
                <w:szCs w:val="20"/>
                <w:lang w:eastAsia="sk-SK"/>
              </w:rPr>
              <w:t>Nazogastrická</w:t>
            </w:r>
            <w:proofErr w:type="spellEnd"/>
            <w:r w:rsidRPr="006337CE">
              <w:rPr>
                <w:rFonts w:ascii="Arial Narrow" w:eastAsia="Times New Roman" w:hAnsi="Arial Narrow" w:cs="Calibri"/>
                <w:b/>
                <w:bCs/>
                <w:color w:val="000000"/>
                <w:sz w:val="20"/>
                <w:szCs w:val="20"/>
                <w:lang w:eastAsia="sk-SK"/>
              </w:rPr>
              <w:t xml:space="preserve"> sonda 14Ch</w:t>
            </w:r>
          </w:p>
        </w:tc>
        <w:tc>
          <w:tcPr>
            <w:tcW w:w="4395" w:type="dxa"/>
            <w:tcBorders>
              <w:top w:val="nil"/>
              <w:left w:val="nil"/>
              <w:bottom w:val="single" w:sz="4" w:space="0" w:color="auto"/>
              <w:right w:val="single" w:sz="4" w:space="0" w:color="auto"/>
            </w:tcBorders>
            <w:shd w:val="clear" w:color="auto" w:fill="auto"/>
            <w:vAlign w:val="center"/>
            <w:hideMark/>
          </w:tcPr>
          <w:p w14:paraId="61E1ED6C" w14:textId="1761B5E8" w:rsidR="00A55ECE" w:rsidRPr="006337CE" w:rsidRDefault="00A55ECE" w:rsidP="006337CE">
            <w:pPr>
              <w:spacing w:after="0" w:line="240" w:lineRule="auto"/>
              <w:rPr>
                <w:rFonts w:ascii="Arial Narrow" w:eastAsia="Times New Roman" w:hAnsi="Arial Narrow" w:cs="Calibri"/>
                <w:color w:val="000000"/>
                <w:sz w:val="20"/>
                <w:szCs w:val="20"/>
                <w:lang w:eastAsia="sk-SK"/>
              </w:rPr>
            </w:pPr>
            <w:proofErr w:type="spellStart"/>
            <w:r w:rsidRPr="006337CE">
              <w:rPr>
                <w:rFonts w:ascii="Arial Narrow" w:eastAsia="Times New Roman" w:hAnsi="Arial Narrow" w:cs="Calibri"/>
                <w:color w:val="000000"/>
                <w:sz w:val="20"/>
                <w:szCs w:val="20"/>
                <w:lang w:eastAsia="sk-SK"/>
              </w:rPr>
              <w:t>Nasogastrická</w:t>
            </w:r>
            <w:proofErr w:type="spellEnd"/>
            <w:r w:rsidRPr="006337CE">
              <w:rPr>
                <w:rFonts w:ascii="Arial Narrow" w:eastAsia="Times New Roman" w:hAnsi="Arial Narrow" w:cs="Calibri"/>
                <w:color w:val="000000"/>
                <w:sz w:val="20"/>
                <w:szCs w:val="20"/>
                <w:lang w:eastAsia="sk-SK"/>
              </w:rPr>
              <w:t>/</w:t>
            </w:r>
            <w:proofErr w:type="spellStart"/>
            <w:r w:rsidRPr="006337CE">
              <w:rPr>
                <w:rFonts w:ascii="Arial Narrow" w:eastAsia="Times New Roman" w:hAnsi="Arial Narrow" w:cs="Calibri"/>
                <w:color w:val="000000"/>
                <w:sz w:val="20"/>
                <w:szCs w:val="20"/>
                <w:lang w:eastAsia="sk-SK"/>
              </w:rPr>
              <w:t>gastroduodenálna</w:t>
            </w:r>
            <w:proofErr w:type="spellEnd"/>
            <w:r w:rsidRPr="006337CE">
              <w:rPr>
                <w:rFonts w:ascii="Arial Narrow" w:eastAsia="Times New Roman" w:hAnsi="Arial Narrow" w:cs="Calibri"/>
                <w:color w:val="000000"/>
                <w:sz w:val="20"/>
                <w:szCs w:val="20"/>
                <w:lang w:eastAsia="sk-SK"/>
              </w:rPr>
              <w:t xml:space="preserve"> sonda, RTG </w:t>
            </w:r>
            <w:r w:rsidR="00C03E1F" w:rsidRPr="006337CE">
              <w:rPr>
                <w:rFonts w:ascii="Arial Narrow" w:eastAsia="Times New Roman" w:hAnsi="Arial Narrow" w:cs="Calibri"/>
                <w:color w:val="000000"/>
                <w:sz w:val="20"/>
                <w:szCs w:val="20"/>
                <w:lang w:eastAsia="sk-SK"/>
              </w:rPr>
              <w:t>kontrastná</w:t>
            </w:r>
            <w:r w:rsidRPr="006337CE">
              <w:rPr>
                <w:rFonts w:ascii="Arial Narrow" w:eastAsia="Times New Roman" w:hAnsi="Arial Narrow" w:cs="Calibri"/>
                <w:color w:val="000000"/>
                <w:sz w:val="20"/>
                <w:szCs w:val="20"/>
                <w:lang w:eastAsia="sk-SK"/>
              </w:rPr>
              <w:t>, vyživovacia veľkosť 14Ch (vhodná pre dospelých)</w:t>
            </w:r>
          </w:p>
        </w:tc>
        <w:tc>
          <w:tcPr>
            <w:tcW w:w="882" w:type="dxa"/>
            <w:tcBorders>
              <w:top w:val="nil"/>
              <w:left w:val="nil"/>
              <w:bottom w:val="single" w:sz="4" w:space="0" w:color="auto"/>
              <w:right w:val="single" w:sz="4" w:space="0" w:color="auto"/>
            </w:tcBorders>
            <w:shd w:val="clear" w:color="auto" w:fill="auto"/>
            <w:noWrap/>
            <w:vAlign w:val="center"/>
            <w:hideMark/>
          </w:tcPr>
          <w:p w14:paraId="335E2778"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3E1CFB43"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35</w:t>
            </w:r>
          </w:p>
        </w:tc>
        <w:tc>
          <w:tcPr>
            <w:tcW w:w="2763" w:type="dxa"/>
            <w:gridSpan w:val="2"/>
            <w:tcBorders>
              <w:top w:val="single" w:sz="4" w:space="0" w:color="auto"/>
              <w:left w:val="nil"/>
              <w:bottom w:val="single" w:sz="4" w:space="0" w:color="auto"/>
              <w:right w:val="single" w:sz="4" w:space="0" w:color="auto"/>
            </w:tcBorders>
          </w:tcPr>
          <w:p w14:paraId="78E01CEB"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48C24C92"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5025E55F"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3445DB"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163</w:t>
            </w:r>
          </w:p>
        </w:tc>
        <w:tc>
          <w:tcPr>
            <w:tcW w:w="2250" w:type="dxa"/>
            <w:tcBorders>
              <w:top w:val="nil"/>
              <w:left w:val="nil"/>
              <w:bottom w:val="single" w:sz="4" w:space="0" w:color="auto"/>
              <w:right w:val="single" w:sz="4" w:space="0" w:color="auto"/>
            </w:tcBorders>
            <w:shd w:val="clear" w:color="auto" w:fill="auto"/>
            <w:vAlign w:val="center"/>
            <w:hideMark/>
          </w:tcPr>
          <w:p w14:paraId="2168D739"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proofErr w:type="spellStart"/>
            <w:r w:rsidRPr="006337CE">
              <w:rPr>
                <w:rFonts w:ascii="Arial Narrow" w:eastAsia="Times New Roman" w:hAnsi="Arial Narrow" w:cs="Calibri"/>
                <w:b/>
                <w:bCs/>
                <w:color w:val="000000"/>
                <w:sz w:val="20"/>
                <w:szCs w:val="20"/>
                <w:lang w:eastAsia="sk-SK"/>
              </w:rPr>
              <w:t>Nazogastrická</w:t>
            </w:r>
            <w:proofErr w:type="spellEnd"/>
            <w:r w:rsidRPr="006337CE">
              <w:rPr>
                <w:rFonts w:ascii="Arial Narrow" w:eastAsia="Times New Roman" w:hAnsi="Arial Narrow" w:cs="Calibri"/>
                <w:b/>
                <w:bCs/>
                <w:color w:val="000000"/>
                <w:sz w:val="20"/>
                <w:szCs w:val="20"/>
                <w:lang w:eastAsia="sk-SK"/>
              </w:rPr>
              <w:t xml:space="preserve"> sonda 18Ch</w:t>
            </w:r>
          </w:p>
        </w:tc>
        <w:tc>
          <w:tcPr>
            <w:tcW w:w="4395" w:type="dxa"/>
            <w:tcBorders>
              <w:top w:val="nil"/>
              <w:left w:val="nil"/>
              <w:bottom w:val="single" w:sz="4" w:space="0" w:color="auto"/>
              <w:right w:val="single" w:sz="4" w:space="0" w:color="auto"/>
            </w:tcBorders>
            <w:shd w:val="clear" w:color="auto" w:fill="auto"/>
            <w:vAlign w:val="center"/>
            <w:hideMark/>
          </w:tcPr>
          <w:p w14:paraId="4E15786D" w14:textId="53CDB6F2" w:rsidR="00A55ECE" w:rsidRPr="006337CE" w:rsidRDefault="00A55ECE" w:rsidP="006337CE">
            <w:pPr>
              <w:spacing w:after="0" w:line="240" w:lineRule="auto"/>
              <w:rPr>
                <w:rFonts w:ascii="Arial Narrow" w:eastAsia="Times New Roman" w:hAnsi="Arial Narrow" w:cs="Calibri"/>
                <w:color w:val="000000"/>
                <w:sz w:val="20"/>
                <w:szCs w:val="20"/>
                <w:lang w:eastAsia="sk-SK"/>
              </w:rPr>
            </w:pPr>
            <w:proofErr w:type="spellStart"/>
            <w:r w:rsidRPr="006337CE">
              <w:rPr>
                <w:rFonts w:ascii="Arial Narrow" w:eastAsia="Times New Roman" w:hAnsi="Arial Narrow" w:cs="Calibri"/>
                <w:color w:val="000000"/>
                <w:sz w:val="20"/>
                <w:szCs w:val="20"/>
                <w:lang w:eastAsia="sk-SK"/>
              </w:rPr>
              <w:t>Nasogastrická</w:t>
            </w:r>
            <w:proofErr w:type="spellEnd"/>
            <w:r w:rsidRPr="006337CE">
              <w:rPr>
                <w:rFonts w:ascii="Arial Narrow" w:eastAsia="Times New Roman" w:hAnsi="Arial Narrow" w:cs="Calibri"/>
                <w:color w:val="000000"/>
                <w:sz w:val="20"/>
                <w:szCs w:val="20"/>
                <w:lang w:eastAsia="sk-SK"/>
              </w:rPr>
              <w:t>/</w:t>
            </w:r>
            <w:proofErr w:type="spellStart"/>
            <w:r w:rsidRPr="006337CE">
              <w:rPr>
                <w:rFonts w:ascii="Arial Narrow" w:eastAsia="Times New Roman" w:hAnsi="Arial Narrow" w:cs="Calibri"/>
                <w:color w:val="000000"/>
                <w:sz w:val="20"/>
                <w:szCs w:val="20"/>
                <w:lang w:eastAsia="sk-SK"/>
              </w:rPr>
              <w:t>gastroduodenálna</w:t>
            </w:r>
            <w:proofErr w:type="spellEnd"/>
            <w:r w:rsidRPr="006337CE">
              <w:rPr>
                <w:rFonts w:ascii="Arial Narrow" w:eastAsia="Times New Roman" w:hAnsi="Arial Narrow" w:cs="Calibri"/>
                <w:color w:val="000000"/>
                <w:sz w:val="20"/>
                <w:szCs w:val="20"/>
                <w:lang w:eastAsia="sk-SK"/>
              </w:rPr>
              <w:t xml:space="preserve"> sonda, RTG </w:t>
            </w:r>
            <w:r w:rsidR="00C03E1F" w:rsidRPr="006337CE">
              <w:rPr>
                <w:rFonts w:ascii="Arial Narrow" w:eastAsia="Times New Roman" w:hAnsi="Arial Narrow" w:cs="Calibri"/>
                <w:color w:val="000000"/>
                <w:sz w:val="20"/>
                <w:szCs w:val="20"/>
                <w:lang w:eastAsia="sk-SK"/>
              </w:rPr>
              <w:t>kontrastná</w:t>
            </w:r>
            <w:r w:rsidRPr="006337CE">
              <w:rPr>
                <w:rFonts w:ascii="Arial Narrow" w:eastAsia="Times New Roman" w:hAnsi="Arial Narrow" w:cs="Calibri"/>
                <w:color w:val="000000"/>
                <w:sz w:val="20"/>
                <w:szCs w:val="20"/>
                <w:lang w:eastAsia="sk-SK"/>
              </w:rPr>
              <w:t>, vyživovacia veľkosť 18Ch (vhodná pre dospelých)</w:t>
            </w:r>
          </w:p>
        </w:tc>
        <w:tc>
          <w:tcPr>
            <w:tcW w:w="882" w:type="dxa"/>
            <w:tcBorders>
              <w:top w:val="nil"/>
              <w:left w:val="nil"/>
              <w:bottom w:val="single" w:sz="4" w:space="0" w:color="auto"/>
              <w:right w:val="single" w:sz="4" w:space="0" w:color="auto"/>
            </w:tcBorders>
            <w:shd w:val="clear" w:color="auto" w:fill="auto"/>
            <w:noWrap/>
            <w:vAlign w:val="center"/>
            <w:hideMark/>
          </w:tcPr>
          <w:p w14:paraId="28B9DBD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7D32C22E"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25</w:t>
            </w:r>
          </w:p>
        </w:tc>
        <w:tc>
          <w:tcPr>
            <w:tcW w:w="2763" w:type="dxa"/>
            <w:gridSpan w:val="2"/>
            <w:tcBorders>
              <w:top w:val="single" w:sz="4" w:space="0" w:color="auto"/>
              <w:left w:val="nil"/>
              <w:bottom w:val="single" w:sz="4" w:space="0" w:color="auto"/>
              <w:right w:val="single" w:sz="4" w:space="0" w:color="auto"/>
            </w:tcBorders>
          </w:tcPr>
          <w:p w14:paraId="1F505613"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6802D803"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r w:rsidR="00A55ECE" w:rsidRPr="006337CE" w14:paraId="31D31C91" w14:textId="77777777" w:rsidTr="00A55ECE">
        <w:trPr>
          <w:trHeight w:val="330"/>
        </w:trPr>
        <w:tc>
          <w:tcPr>
            <w:tcW w:w="5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DD5822"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164</w:t>
            </w:r>
          </w:p>
        </w:tc>
        <w:tc>
          <w:tcPr>
            <w:tcW w:w="2250" w:type="dxa"/>
            <w:tcBorders>
              <w:top w:val="nil"/>
              <w:left w:val="nil"/>
              <w:bottom w:val="single" w:sz="4" w:space="0" w:color="auto"/>
              <w:right w:val="single" w:sz="4" w:space="0" w:color="auto"/>
            </w:tcBorders>
            <w:shd w:val="clear" w:color="auto" w:fill="auto"/>
            <w:vAlign w:val="center"/>
            <w:hideMark/>
          </w:tcPr>
          <w:p w14:paraId="3E8AFC66" w14:textId="77777777" w:rsidR="00A55ECE" w:rsidRPr="006337CE" w:rsidRDefault="00A55ECE" w:rsidP="006337CE">
            <w:pPr>
              <w:spacing w:after="0" w:line="240" w:lineRule="auto"/>
              <w:rPr>
                <w:rFonts w:ascii="Arial Narrow" w:eastAsia="Times New Roman" w:hAnsi="Arial Narrow" w:cs="Calibri"/>
                <w:b/>
                <w:bCs/>
                <w:color w:val="000000"/>
                <w:sz w:val="20"/>
                <w:szCs w:val="20"/>
                <w:lang w:eastAsia="sk-SK"/>
              </w:rPr>
            </w:pPr>
            <w:proofErr w:type="spellStart"/>
            <w:r w:rsidRPr="006337CE">
              <w:rPr>
                <w:rFonts w:ascii="Arial Narrow" w:eastAsia="Times New Roman" w:hAnsi="Arial Narrow" w:cs="Calibri"/>
                <w:b/>
                <w:bCs/>
                <w:color w:val="000000"/>
                <w:sz w:val="20"/>
                <w:szCs w:val="20"/>
                <w:lang w:eastAsia="sk-SK"/>
              </w:rPr>
              <w:t>Nazogastrická</w:t>
            </w:r>
            <w:proofErr w:type="spellEnd"/>
            <w:r w:rsidRPr="006337CE">
              <w:rPr>
                <w:rFonts w:ascii="Arial Narrow" w:eastAsia="Times New Roman" w:hAnsi="Arial Narrow" w:cs="Calibri"/>
                <w:b/>
                <w:bCs/>
                <w:color w:val="000000"/>
                <w:sz w:val="20"/>
                <w:szCs w:val="20"/>
                <w:lang w:eastAsia="sk-SK"/>
              </w:rPr>
              <w:t xml:space="preserve"> sonda 20Ch</w:t>
            </w:r>
          </w:p>
        </w:tc>
        <w:tc>
          <w:tcPr>
            <w:tcW w:w="4395" w:type="dxa"/>
            <w:tcBorders>
              <w:top w:val="nil"/>
              <w:left w:val="nil"/>
              <w:bottom w:val="single" w:sz="4" w:space="0" w:color="auto"/>
              <w:right w:val="single" w:sz="4" w:space="0" w:color="auto"/>
            </w:tcBorders>
            <w:shd w:val="clear" w:color="auto" w:fill="auto"/>
            <w:vAlign w:val="center"/>
            <w:hideMark/>
          </w:tcPr>
          <w:p w14:paraId="7501AC0B" w14:textId="06F4C7DC" w:rsidR="00A55ECE" w:rsidRPr="006337CE" w:rsidRDefault="00A55ECE" w:rsidP="006337CE">
            <w:pPr>
              <w:spacing w:after="0" w:line="240" w:lineRule="auto"/>
              <w:rPr>
                <w:rFonts w:ascii="Arial Narrow" w:eastAsia="Times New Roman" w:hAnsi="Arial Narrow" w:cs="Calibri"/>
                <w:color w:val="000000"/>
                <w:sz w:val="20"/>
                <w:szCs w:val="20"/>
                <w:lang w:eastAsia="sk-SK"/>
              </w:rPr>
            </w:pPr>
            <w:proofErr w:type="spellStart"/>
            <w:r w:rsidRPr="006337CE">
              <w:rPr>
                <w:rFonts w:ascii="Arial Narrow" w:eastAsia="Times New Roman" w:hAnsi="Arial Narrow" w:cs="Calibri"/>
                <w:color w:val="000000"/>
                <w:sz w:val="20"/>
                <w:szCs w:val="20"/>
                <w:lang w:eastAsia="sk-SK"/>
              </w:rPr>
              <w:t>Nasogastrická</w:t>
            </w:r>
            <w:proofErr w:type="spellEnd"/>
            <w:r w:rsidRPr="006337CE">
              <w:rPr>
                <w:rFonts w:ascii="Arial Narrow" w:eastAsia="Times New Roman" w:hAnsi="Arial Narrow" w:cs="Calibri"/>
                <w:color w:val="000000"/>
                <w:sz w:val="20"/>
                <w:szCs w:val="20"/>
                <w:lang w:eastAsia="sk-SK"/>
              </w:rPr>
              <w:t>/</w:t>
            </w:r>
            <w:proofErr w:type="spellStart"/>
            <w:r w:rsidRPr="006337CE">
              <w:rPr>
                <w:rFonts w:ascii="Arial Narrow" w:eastAsia="Times New Roman" w:hAnsi="Arial Narrow" w:cs="Calibri"/>
                <w:color w:val="000000"/>
                <w:sz w:val="20"/>
                <w:szCs w:val="20"/>
                <w:lang w:eastAsia="sk-SK"/>
              </w:rPr>
              <w:t>gastroduodenálna</w:t>
            </w:r>
            <w:proofErr w:type="spellEnd"/>
            <w:r w:rsidRPr="006337CE">
              <w:rPr>
                <w:rFonts w:ascii="Arial Narrow" w:eastAsia="Times New Roman" w:hAnsi="Arial Narrow" w:cs="Calibri"/>
                <w:color w:val="000000"/>
                <w:sz w:val="20"/>
                <w:szCs w:val="20"/>
                <w:lang w:eastAsia="sk-SK"/>
              </w:rPr>
              <w:t xml:space="preserve"> sonda, RTG </w:t>
            </w:r>
            <w:r w:rsidR="00C03E1F" w:rsidRPr="006337CE">
              <w:rPr>
                <w:rFonts w:ascii="Arial Narrow" w:eastAsia="Times New Roman" w:hAnsi="Arial Narrow" w:cs="Calibri"/>
                <w:color w:val="000000"/>
                <w:sz w:val="20"/>
                <w:szCs w:val="20"/>
                <w:lang w:eastAsia="sk-SK"/>
              </w:rPr>
              <w:t>kontrastná</w:t>
            </w:r>
            <w:r w:rsidRPr="006337CE">
              <w:rPr>
                <w:rFonts w:ascii="Arial Narrow" w:eastAsia="Times New Roman" w:hAnsi="Arial Narrow" w:cs="Calibri"/>
                <w:color w:val="000000"/>
                <w:sz w:val="20"/>
                <w:szCs w:val="20"/>
                <w:lang w:eastAsia="sk-SK"/>
              </w:rPr>
              <w:t>, vyživovacia veľkosť 20Ch (vhodná pre dospelých)</w:t>
            </w:r>
          </w:p>
        </w:tc>
        <w:tc>
          <w:tcPr>
            <w:tcW w:w="882" w:type="dxa"/>
            <w:tcBorders>
              <w:top w:val="nil"/>
              <w:left w:val="nil"/>
              <w:bottom w:val="single" w:sz="4" w:space="0" w:color="auto"/>
              <w:right w:val="single" w:sz="4" w:space="0" w:color="auto"/>
            </w:tcBorders>
            <w:shd w:val="clear" w:color="auto" w:fill="auto"/>
            <w:noWrap/>
            <w:vAlign w:val="center"/>
            <w:hideMark/>
          </w:tcPr>
          <w:p w14:paraId="5C321DC7"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ks</w:t>
            </w:r>
          </w:p>
        </w:tc>
        <w:tc>
          <w:tcPr>
            <w:tcW w:w="1386" w:type="dxa"/>
            <w:tcBorders>
              <w:top w:val="nil"/>
              <w:left w:val="nil"/>
              <w:bottom w:val="single" w:sz="4" w:space="0" w:color="auto"/>
              <w:right w:val="single" w:sz="4" w:space="0" w:color="auto"/>
            </w:tcBorders>
            <w:shd w:val="clear" w:color="auto" w:fill="auto"/>
            <w:noWrap/>
            <w:vAlign w:val="center"/>
            <w:hideMark/>
          </w:tcPr>
          <w:p w14:paraId="09AD37D5" w14:textId="77777777" w:rsidR="00A55ECE" w:rsidRPr="006337CE" w:rsidRDefault="00A55ECE" w:rsidP="006337CE">
            <w:pPr>
              <w:spacing w:after="0" w:line="240" w:lineRule="auto"/>
              <w:jc w:val="center"/>
              <w:rPr>
                <w:rFonts w:ascii="Arial Narrow" w:eastAsia="Times New Roman" w:hAnsi="Arial Narrow" w:cs="Calibri"/>
                <w:color w:val="000000"/>
                <w:sz w:val="20"/>
                <w:szCs w:val="20"/>
                <w:lang w:eastAsia="sk-SK"/>
              </w:rPr>
            </w:pPr>
            <w:r w:rsidRPr="006337CE">
              <w:rPr>
                <w:rFonts w:ascii="Arial Narrow" w:eastAsia="Times New Roman" w:hAnsi="Arial Narrow" w:cs="Calibri"/>
                <w:color w:val="000000"/>
                <w:sz w:val="20"/>
                <w:szCs w:val="20"/>
                <w:lang w:eastAsia="sk-SK"/>
              </w:rPr>
              <w:t>25</w:t>
            </w:r>
          </w:p>
        </w:tc>
        <w:tc>
          <w:tcPr>
            <w:tcW w:w="2763" w:type="dxa"/>
            <w:gridSpan w:val="2"/>
            <w:tcBorders>
              <w:top w:val="single" w:sz="4" w:space="0" w:color="auto"/>
              <w:left w:val="nil"/>
              <w:bottom w:val="single" w:sz="4" w:space="0" w:color="auto"/>
              <w:right w:val="single" w:sz="4" w:space="0" w:color="auto"/>
            </w:tcBorders>
          </w:tcPr>
          <w:p w14:paraId="5543A65E"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c>
          <w:tcPr>
            <w:tcW w:w="2764" w:type="dxa"/>
            <w:gridSpan w:val="2"/>
            <w:tcBorders>
              <w:top w:val="single" w:sz="4" w:space="0" w:color="auto"/>
              <w:left w:val="nil"/>
              <w:bottom w:val="single" w:sz="4" w:space="0" w:color="auto"/>
              <w:right w:val="single" w:sz="4" w:space="0" w:color="auto"/>
            </w:tcBorders>
          </w:tcPr>
          <w:p w14:paraId="1F5242A3" w14:textId="77777777" w:rsidR="00A55ECE" w:rsidRPr="006337CE" w:rsidRDefault="00A55ECE" w:rsidP="006337CE">
            <w:pPr>
              <w:spacing w:after="0" w:line="240" w:lineRule="auto"/>
              <w:jc w:val="center"/>
              <w:rPr>
                <w:rFonts w:ascii="Arial Narrow" w:eastAsia="Times New Roman" w:hAnsi="Arial Narrow" w:cs="Calibri"/>
                <w:color w:val="000000"/>
                <w:lang w:eastAsia="sk-SK"/>
              </w:rPr>
            </w:pPr>
          </w:p>
        </w:tc>
      </w:tr>
    </w:tbl>
    <w:p w14:paraId="0AFBA6BE" w14:textId="77777777" w:rsidR="00345FDF" w:rsidRPr="00EC519F" w:rsidRDefault="00345FDF" w:rsidP="00A02B1C">
      <w:pPr>
        <w:widowControl w:val="0"/>
        <w:autoSpaceDE w:val="0"/>
        <w:autoSpaceDN w:val="0"/>
        <w:adjustRightInd w:val="0"/>
        <w:rPr>
          <w:rFonts w:ascii="Arial Narrow" w:hAnsi="Arial Narrow" w:cs="Arial"/>
          <w:sz w:val="20"/>
          <w:szCs w:val="20"/>
        </w:rPr>
      </w:pPr>
    </w:p>
    <w:sectPr w:rsidR="00345FDF" w:rsidRPr="00EC519F" w:rsidSect="004013C6">
      <w:footerReference w:type="default" r:id="rId9"/>
      <w:pgSz w:w="16838" w:h="11906" w:orient="landscape"/>
      <w:pgMar w:top="1134" w:right="1417" w:bottom="993" w:left="567" w:header="705" w:footer="5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A9A61" w14:textId="77777777" w:rsidR="008F0A3F" w:rsidRDefault="008F0A3F" w:rsidP="00345FDF">
      <w:pPr>
        <w:spacing w:after="0" w:line="240" w:lineRule="auto"/>
      </w:pPr>
      <w:r>
        <w:separator/>
      </w:r>
    </w:p>
  </w:endnote>
  <w:endnote w:type="continuationSeparator" w:id="0">
    <w:p w14:paraId="4643821F" w14:textId="77777777" w:rsidR="008F0A3F" w:rsidRDefault="008F0A3F" w:rsidP="00345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1B5A2" w14:textId="77777777" w:rsidR="00204A97" w:rsidRDefault="00204A97">
    <w:pPr>
      <w:pStyle w:val="Pta"/>
      <w:jc w:val="right"/>
    </w:pPr>
  </w:p>
  <w:p w14:paraId="0CA1EA63" w14:textId="1D9517A1" w:rsidR="00204A97" w:rsidRDefault="008F0A3F">
    <w:pPr>
      <w:pStyle w:val="Pta"/>
      <w:jc w:val="right"/>
    </w:pPr>
    <w:sdt>
      <w:sdtPr>
        <w:id w:val="-471832593"/>
        <w:docPartObj>
          <w:docPartGallery w:val="Page Numbers (Bottom of Page)"/>
          <w:docPartUnique/>
        </w:docPartObj>
      </w:sdtPr>
      <w:sdtEndPr/>
      <w:sdtContent>
        <w:r w:rsidR="00204A97">
          <w:fldChar w:fldCharType="begin"/>
        </w:r>
        <w:r w:rsidR="00204A97">
          <w:instrText>PAGE   \* MERGEFORMAT</w:instrText>
        </w:r>
        <w:r w:rsidR="00204A97">
          <w:fldChar w:fldCharType="separate"/>
        </w:r>
        <w:r w:rsidR="003169D4">
          <w:rPr>
            <w:noProof/>
          </w:rPr>
          <w:t>1</w:t>
        </w:r>
        <w:r w:rsidR="00204A97">
          <w:fldChar w:fldCharType="end"/>
        </w:r>
      </w:sdtContent>
    </w:sdt>
  </w:p>
  <w:p w14:paraId="3AA9860C" w14:textId="77777777" w:rsidR="00204A97" w:rsidRDefault="00204A9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810689"/>
      <w:docPartObj>
        <w:docPartGallery w:val="Page Numbers (Bottom of Page)"/>
        <w:docPartUnique/>
      </w:docPartObj>
    </w:sdtPr>
    <w:sdtEndPr/>
    <w:sdtContent>
      <w:p w14:paraId="4B66AD78" w14:textId="77777777" w:rsidR="00204A97" w:rsidRDefault="00204A97">
        <w:pPr>
          <w:pStyle w:val="Pta"/>
          <w:jc w:val="right"/>
        </w:pPr>
      </w:p>
      <w:p w14:paraId="3D19AE35" w14:textId="1D984A38" w:rsidR="00204A97" w:rsidRDefault="00204A97">
        <w:pPr>
          <w:pStyle w:val="Pta"/>
          <w:jc w:val="right"/>
        </w:pPr>
        <w:r w:rsidRPr="004013C6">
          <w:rPr>
            <w:rFonts w:ascii="Arial Narrow" w:hAnsi="Arial Narrow"/>
          </w:rPr>
          <w:fldChar w:fldCharType="begin"/>
        </w:r>
        <w:r w:rsidRPr="004013C6">
          <w:rPr>
            <w:rFonts w:ascii="Arial Narrow" w:hAnsi="Arial Narrow"/>
          </w:rPr>
          <w:instrText>PAGE   \* MERGEFORMAT</w:instrText>
        </w:r>
        <w:r w:rsidRPr="004013C6">
          <w:rPr>
            <w:rFonts w:ascii="Arial Narrow" w:hAnsi="Arial Narrow"/>
          </w:rPr>
          <w:fldChar w:fldCharType="separate"/>
        </w:r>
        <w:r w:rsidR="00CA5B49">
          <w:rPr>
            <w:rFonts w:ascii="Arial Narrow" w:hAnsi="Arial Narrow"/>
            <w:noProof/>
          </w:rPr>
          <w:t>18</w:t>
        </w:r>
        <w:r w:rsidRPr="004013C6">
          <w:rPr>
            <w:rFonts w:ascii="Arial Narrow" w:hAnsi="Arial Narrow"/>
          </w:rPr>
          <w:fldChar w:fldCharType="end"/>
        </w:r>
      </w:p>
    </w:sdtContent>
  </w:sdt>
  <w:p w14:paraId="1D3D0A63" w14:textId="77777777" w:rsidR="00204A97" w:rsidRDefault="00204A9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438D3" w14:textId="77777777" w:rsidR="008F0A3F" w:rsidRDefault="008F0A3F" w:rsidP="00345FDF">
      <w:pPr>
        <w:spacing w:after="0" w:line="240" w:lineRule="auto"/>
      </w:pPr>
      <w:r>
        <w:separator/>
      </w:r>
    </w:p>
  </w:footnote>
  <w:footnote w:type="continuationSeparator" w:id="0">
    <w:p w14:paraId="5FC55A34" w14:textId="77777777" w:rsidR="008F0A3F" w:rsidRDefault="008F0A3F" w:rsidP="00345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1DBDC" w14:textId="77777777" w:rsidR="00204A97" w:rsidRPr="00FD0493" w:rsidRDefault="00204A97" w:rsidP="00FD0493">
    <w:pPr>
      <w:pStyle w:val="Hlavika"/>
      <w:jc w:val="right"/>
      <w:rPr>
        <w:rFonts w:ascii="Arial Narrow" w:hAnsi="Arial Narrow"/>
        <w:b/>
      </w:rPr>
    </w:pPr>
    <w:r w:rsidRPr="00FD0493">
      <w:rPr>
        <w:rFonts w:ascii="Arial Narrow" w:hAnsi="Arial Narrow"/>
        <w:b/>
      </w:rPr>
      <w:t>Príloha č. 1 súťažných podkladov</w:t>
    </w:r>
    <w:r>
      <w:rPr>
        <w:rFonts w:ascii="Arial Narrow" w:hAnsi="Arial Narrow"/>
        <w:b/>
      </w:rPr>
      <w:t xml:space="preserve"> časť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74D"/>
    <w:rsid w:val="00002DAD"/>
    <w:rsid w:val="00051D51"/>
    <w:rsid w:val="0009116A"/>
    <w:rsid w:val="000A7A33"/>
    <w:rsid w:val="001058DF"/>
    <w:rsid w:val="00105A1A"/>
    <w:rsid w:val="001111AB"/>
    <w:rsid w:val="00163CAA"/>
    <w:rsid w:val="00164248"/>
    <w:rsid w:val="00184060"/>
    <w:rsid w:val="001D6E94"/>
    <w:rsid w:val="00204A97"/>
    <w:rsid w:val="00221F62"/>
    <w:rsid w:val="002579DA"/>
    <w:rsid w:val="002774AB"/>
    <w:rsid w:val="002B4F82"/>
    <w:rsid w:val="002B677B"/>
    <w:rsid w:val="002C51E0"/>
    <w:rsid w:val="003169D4"/>
    <w:rsid w:val="00345FDF"/>
    <w:rsid w:val="00373C21"/>
    <w:rsid w:val="003D4B60"/>
    <w:rsid w:val="004013C6"/>
    <w:rsid w:val="00466629"/>
    <w:rsid w:val="004A73F0"/>
    <w:rsid w:val="004D2435"/>
    <w:rsid w:val="004E66E9"/>
    <w:rsid w:val="004F5608"/>
    <w:rsid w:val="00515D85"/>
    <w:rsid w:val="00521E0A"/>
    <w:rsid w:val="00532CD2"/>
    <w:rsid w:val="0053718D"/>
    <w:rsid w:val="005418EC"/>
    <w:rsid w:val="005A197B"/>
    <w:rsid w:val="005B2AEE"/>
    <w:rsid w:val="005C3588"/>
    <w:rsid w:val="005C3A9D"/>
    <w:rsid w:val="006337CE"/>
    <w:rsid w:val="00711D1C"/>
    <w:rsid w:val="0073474B"/>
    <w:rsid w:val="007B6C46"/>
    <w:rsid w:val="007F0469"/>
    <w:rsid w:val="00817067"/>
    <w:rsid w:val="00847BEA"/>
    <w:rsid w:val="008519E7"/>
    <w:rsid w:val="008F0A3F"/>
    <w:rsid w:val="009173DC"/>
    <w:rsid w:val="009549D1"/>
    <w:rsid w:val="00970FB5"/>
    <w:rsid w:val="0099307B"/>
    <w:rsid w:val="009B558E"/>
    <w:rsid w:val="009C060C"/>
    <w:rsid w:val="009E2988"/>
    <w:rsid w:val="009E741A"/>
    <w:rsid w:val="00A02B1C"/>
    <w:rsid w:val="00A034E0"/>
    <w:rsid w:val="00A55ECE"/>
    <w:rsid w:val="00A818E1"/>
    <w:rsid w:val="00A9251A"/>
    <w:rsid w:val="00A95769"/>
    <w:rsid w:val="00AA3E2D"/>
    <w:rsid w:val="00AE671C"/>
    <w:rsid w:val="00B164B6"/>
    <w:rsid w:val="00B168BF"/>
    <w:rsid w:val="00B55057"/>
    <w:rsid w:val="00B97BC0"/>
    <w:rsid w:val="00BD5A72"/>
    <w:rsid w:val="00BE4488"/>
    <w:rsid w:val="00BE5A6A"/>
    <w:rsid w:val="00BF4830"/>
    <w:rsid w:val="00C03E1F"/>
    <w:rsid w:val="00CA5B49"/>
    <w:rsid w:val="00D30F33"/>
    <w:rsid w:val="00D45F33"/>
    <w:rsid w:val="00D601E5"/>
    <w:rsid w:val="00D72F27"/>
    <w:rsid w:val="00D911D6"/>
    <w:rsid w:val="00DA7450"/>
    <w:rsid w:val="00DC17F5"/>
    <w:rsid w:val="00DE09F5"/>
    <w:rsid w:val="00E159B3"/>
    <w:rsid w:val="00E553F2"/>
    <w:rsid w:val="00E82760"/>
    <w:rsid w:val="00EC472B"/>
    <w:rsid w:val="00EC519F"/>
    <w:rsid w:val="00EF4DAD"/>
    <w:rsid w:val="00F16D11"/>
    <w:rsid w:val="00F2474D"/>
    <w:rsid w:val="00F54AE1"/>
    <w:rsid w:val="00F75599"/>
    <w:rsid w:val="00F84D25"/>
    <w:rsid w:val="00FD0493"/>
    <w:rsid w:val="00FD71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0B6BD"/>
  <w15:chartTrackingRefBased/>
  <w15:docId w15:val="{0F80B80C-163F-4771-8DAD-848F9F42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847BE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7BEA"/>
    <w:rPr>
      <w:rFonts w:ascii="Segoe UI" w:hAnsi="Segoe UI" w:cs="Segoe UI"/>
      <w:sz w:val="18"/>
      <w:szCs w:val="18"/>
    </w:rPr>
  </w:style>
  <w:style w:type="paragraph" w:styleId="Zarkazkladnhotextu2">
    <w:name w:val="Body Text Indent 2"/>
    <w:basedOn w:val="Normlny"/>
    <w:link w:val="Zarkazkladnhotextu2Char"/>
    <w:rsid w:val="00847BEA"/>
    <w:pPr>
      <w:spacing w:after="0" w:line="240" w:lineRule="auto"/>
      <w:ind w:left="360"/>
      <w:jc w:val="both"/>
    </w:pPr>
    <w:rPr>
      <w:rFonts w:ascii="Arial" w:eastAsia="Times New Roman" w:hAnsi="Arial" w:cs="Times New Roman"/>
      <w:noProof/>
      <w:sz w:val="20"/>
      <w:szCs w:val="24"/>
      <w:lang w:eastAsia="sk-SK"/>
    </w:rPr>
  </w:style>
  <w:style w:type="character" w:customStyle="1" w:styleId="Zarkazkladnhotextu2Char">
    <w:name w:val="Zarážka základného textu 2 Char"/>
    <w:basedOn w:val="Predvolenpsmoodseku"/>
    <w:link w:val="Zarkazkladnhotextu2"/>
    <w:rsid w:val="00847BEA"/>
    <w:rPr>
      <w:rFonts w:ascii="Arial" w:eastAsia="Times New Roman" w:hAnsi="Arial" w:cs="Times New Roman"/>
      <w:noProof/>
      <w:sz w:val="20"/>
      <w:szCs w:val="24"/>
      <w:lang w:eastAsia="sk-SK"/>
    </w:rPr>
  </w:style>
  <w:style w:type="paragraph" w:styleId="Hlavika">
    <w:name w:val="header"/>
    <w:basedOn w:val="Normlny"/>
    <w:link w:val="HlavikaChar"/>
    <w:uiPriority w:val="99"/>
    <w:unhideWhenUsed/>
    <w:rsid w:val="00345FD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45FDF"/>
  </w:style>
  <w:style w:type="paragraph" w:styleId="Pta">
    <w:name w:val="footer"/>
    <w:basedOn w:val="Normlny"/>
    <w:link w:val="PtaChar"/>
    <w:uiPriority w:val="99"/>
    <w:unhideWhenUsed/>
    <w:rsid w:val="00345FDF"/>
    <w:pPr>
      <w:tabs>
        <w:tab w:val="center" w:pos="4536"/>
        <w:tab w:val="right" w:pos="9072"/>
      </w:tabs>
      <w:spacing w:after="0" w:line="240" w:lineRule="auto"/>
    </w:pPr>
  </w:style>
  <w:style w:type="character" w:customStyle="1" w:styleId="PtaChar">
    <w:name w:val="Päta Char"/>
    <w:basedOn w:val="Predvolenpsmoodseku"/>
    <w:link w:val="Pta"/>
    <w:uiPriority w:val="99"/>
    <w:rsid w:val="00345FDF"/>
  </w:style>
  <w:style w:type="character" w:customStyle="1" w:styleId="SubtleEmphasis1">
    <w:name w:val="Subtle Emphasis1"/>
    <w:aliases w:val="klasika,Jemné zvýraznenie1"/>
    <w:uiPriority w:val="19"/>
    <w:qFormat/>
    <w:rsid w:val="004D2435"/>
    <w:rPr>
      <w:rFonts w:ascii="Times New Roman" w:hAnsi="Times New Roman" w:cs="Times New Roman" w:hint="default"/>
      <w:b/>
      <w:bCs w:val="0"/>
      <w:iCs/>
      <w:color w:val="auto"/>
      <w:sz w:val="30"/>
    </w:rPr>
  </w:style>
  <w:style w:type="character" w:styleId="Hypertextovprepojenie">
    <w:name w:val="Hyperlink"/>
    <w:basedOn w:val="Predvolenpsmoodseku"/>
    <w:uiPriority w:val="99"/>
    <w:semiHidden/>
    <w:unhideWhenUsed/>
    <w:rsid w:val="006337CE"/>
    <w:rPr>
      <w:color w:val="0000FF"/>
      <w:u w:val="single"/>
    </w:rPr>
  </w:style>
  <w:style w:type="character" w:styleId="PouitHypertextovPrepojenie">
    <w:name w:val="FollowedHyperlink"/>
    <w:basedOn w:val="Predvolenpsmoodseku"/>
    <w:uiPriority w:val="99"/>
    <w:semiHidden/>
    <w:unhideWhenUsed/>
    <w:rsid w:val="006337CE"/>
    <w:rPr>
      <w:color w:val="800080"/>
      <w:u w:val="single"/>
    </w:rPr>
  </w:style>
  <w:style w:type="paragraph" w:customStyle="1" w:styleId="msonormal0">
    <w:name w:val="msonormal"/>
    <w:basedOn w:val="Normlny"/>
    <w:rsid w:val="006337C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6337CE"/>
    <w:pPr>
      <w:spacing w:before="100" w:beforeAutospacing="1" w:after="100" w:afterAutospacing="1" w:line="240" w:lineRule="auto"/>
    </w:pPr>
    <w:rPr>
      <w:rFonts w:ascii="Arial Narrow" w:eastAsia="Times New Roman" w:hAnsi="Arial Narrow" w:cs="Times New Roman"/>
      <w:lang w:eastAsia="sk-SK"/>
    </w:rPr>
  </w:style>
  <w:style w:type="paragraph" w:customStyle="1" w:styleId="font6">
    <w:name w:val="font6"/>
    <w:basedOn w:val="Normlny"/>
    <w:rsid w:val="006337CE"/>
    <w:pPr>
      <w:spacing w:before="100" w:beforeAutospacing="1" w:after="100" w:afterAutospacing="1" w:line="240" w:lineRule="auto"/>
    </w:pPr>
    <w:rPr>
      <w:rFonts w:ascii="Arial Narrow" w:eastAsia="Times New Roman" w:hAnsi="Arial Narrow" w:cs="Times New Roman"/>
      <w:color w:val="000000"/>
      <w:lang w:eastAsia="sk-SK"/>
    </w:rPr>
  </w:style>
  <w:style w:type="paragraph" w:customStyle="1" w:styleId="font7">
    <w:name w:val="font7"/>
    <w:basedOn w:val="Normlny"/>
    <w:rsid w:val="006337CE"/>
    <w:pPr>
      <w:spacing w:before="100" w:beforeAutospacing="1" w:after="100" w:afterAutospacing="1" w:line="240" w:lineRule="auto"/>
    </w:pPr>
    <w:rPr>
      <w:rFonts w:ascii="Arial Narrow" w:eastAsia="Times New Roman" w:hAnsi="Arial Narrow" w:cs="Times New Roman"/>
      <w:b/>
      <w:bCs/>
      <w:lang w:eastAsia="sk-SK"/>
    </w:rPr>
  </w:style>
  <w:style w:type="paragraph" w:customStyle="1" w:styleId="font8">
    <w:name w:val="font8"/>
    <w:basedOn w:val="Normlny"/>
    <w:rsid w:val="006337CE"/>
    <w:pPr>
      <w:spacing w:before="100" w:beforeAutospacing="1" w:after="100" w:afterAutospacing="1" w:line="240" w:lineRule="auto"/>
    </w:pPr>
    <w:rPr>
      <w:rFonts w:ascii="Arial Narrow" w:eastAsia="Times New Roman" w:hAnsi="Arial Narrow" w:cs="Times New Roman"/>
      <w:color w:val="FF0000"/>
      <w:lang w:eastAsia="sk-SK"/>
    </w:rPr>
  </w:style>
  <w:style w:type="paragraph" w:customStyle="1" w:styleId="font9">
    <w:name w:val="font9"/>
    <w:basedOn w:val="Normlny"/>
    <w:rsid w:val="006337CE"/>
    <w:pPr>
      <w:spacing w:before="100" w:beforeAutospacing="1" w:after="100" w:afterAutospacing="1" w:line="240" w:lineRule="auto"/>
    </w:pPr>
    <w:rPr>
      <w:rFonts w:ascii="Arial Narrow" w:eastAsia="Times New Roman" w:hAnsi="Arial Narrow" w:cs="Times New Roman"/>
      <w:b/>
      <w:bCs/>
      <w:color w:val="003366"/>
      <w:lang w:eastAsia="sk-SK"/>
    </w:rPr>
  </w:style>
  <w:style w:type="paragraph" w:customStyle="1" w:styleId="font10">
    <w:name w:val="font10"/>
    <w:basedOn w:val="Normlny"/>
    <w:rsid w:val="006337CE"/>
    <w:pPr>
      <w:spacing w:before="100" w:beforeAutospacing="1" w:after="100" w:afterAutospacing="1" w:line="240" w:lineRule="auto"/>
    </w:pPr>
    <w:rPr>
      <w:rFonts w:ascii="Arial Narrow" w:eastAsia="Times New Roman" w:hAnsi="Arial Narrow" w:cs="Times New Roman"/>
      <w:b/>
      <w:bCs/>
      <w:color w:val="000000"/>
      <w:lang w:eastAsia="sk-SK"/>
    </w:rPr>
  </w:style>
  <w:style w:type="paragraph" w:customStyle="1" w:styleId="font11">
    <w:name w:val="font11"/>
    <w:basedOn w:val="Normlny"/>
    <w:rsid w:val="006337CE"/>
    <w:pPr>
      <w:spacing w:before="100" w:beforeAutospacing="1" w:after="100" w:afterAutospacing="1" w:line="240" w:lineRule="auto"/>
    </w:pPr>
    <w:rPr>
      <w:rFonts w:ascii="Arial Narrow" w:eastAsia="Times New Roman" w:hAnsi="Arial Narrow" w:cs="Times New Roman"/>
      <w:color w:val="000000"/>
      <w:lang w:eastAsia="sk-SK"/>
    </w:rPr>
  </w:style>
  <w:style w:type="paragraph" w:customStyle="1" w:styleId="font12">
    <w:name w:val="font12"/>
    <w:basedOn w:val="Normlny"/>
    <w:rsid w:val="006337CE"/>
    <w:pPr>
      <w:spacing w:before="100" w:beforeAutospacing="1" w:after="100" w:afterAutospacing="1" w:line="240" w:lineRule="auto"/>
    </w:pPr>
    <w:rPr>
      <w:rFonts w:ascii="Arial Narrow" w:eastAsia="Times New Roman" w:hAnsi="Arial Narrow" w:cs="Times New Roman"/>
      <w:color w:val="000000"/>
      <w:lang w:eastAsia="sk-SK"/>
    </w:rPr>
  </w:style>
  <w:style w:type="paragraph" w:customStyle="1" w:styleId="font13">
    <w:name w:val="font13"/>
    <w:basedOn w:val="Normlny"/>
    <w:rsid w:val="006337CE"/>
    <w:pPr>
      <w:spacing w:before="100" w:beforeAutospacing="1" w:after="100" w:afterAutospacing="1" w:line="240" w:lineRule="auto"/>
    </w:pPr>
    <w:rPr>
      <w:rFonts w:ascii="Arial Narrow" w:eastAsia="Times New Roman" w:hAnsi="Arial Narrow" w:cs="Times New Roman"/>
      <w:color w:val="FF0000"/>
      <w:lang w:eastAsia="sk-SK"/>
    </w:rPr>
  </w:style>
  <w:style w:type="paragraph" w:customStyle="1" w:styleId="font14">
    <w:name w:val="font14"/>
    <w:basedOn w:val="Normlny"/>
    <w:rsid w:val="006337CE"/>
    <w:pPr>
      <w:spacing w:before="100" w:beforeAutospacing="1" w:after="100" w:afterAutospacing="1" w:line="240" w:lineRule="auto"/>
    </w:pPr>
    <w:rPr>
      <w:rFonts w:ascii="Arial Narrow" w:eastAsia="Times New Roman" w:hAnsi="Arial Narrow" w:cs="Times New Roman"/>
      <w:b/>
      <w:bCs/>
      <w:color w:val="FF0000"/>
      <w:lang w:eastAsia="sk-SK"/>
    </w:rPr>
  </w:style>
  <w:style w:type="paragraph" w:customStyle="1" w:styleId="font15">
    <w:name w:val="font15"/>
    <w:basedOn w:val="Normlny"/>
    <w:rsid w:val="006337CE"/>
    <w:pPr>
      <w:spacing w:before="100" w:beforeAutospacing="1" w:after="100" w:afterAutospacing="1" w:line="240" w:lineRule="auto"/>
    </w:pPr>
    <w:rPr>
      <w:rFonts w:ascii="Arial Narrow" w:eastAsia="Times New Roman" w:hAnsi="Arial Narrow" w:cs="Times New Roman"/>
      <w:color w:val="000000"/>
      <w:lang w:eastAsia="sk-SK"/>
    </w:rPr>
  </w:style>
  <w:style w:type="paragraph" w:customStyle="1" w:styleId="xl109">
    <w:name w:val="xl109"/>
    <w:basedOn w:val="Normlny"/>
    <w:rsid w:val="006337C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10">
    <w:name w:val="xl110"/>
    <w:basedOn w:val="Normlny"/>
    <w:rsid w:val="006337C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11">
    <w:name w:val="xl111"/>
    <w:basedOn w:val="Normlny"/>
    <w:rsid w:val="006337C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12">
    <w:name w:val="xl112"/>
    <w:basedOn w:val="Normlny"/>
    <w:rsid w:val="006337CE"/>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13">
    <w:name w:val="xl113"/>
    <w:basedOn w:val="Normlny"/>
    <w:rsid w:val="006337CE"/>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14">
    <w:name w:val="xl114"/>
    <w:basedOn w:val="Normlny"/>
    <w:rsid w:val="006337C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15">
    <w:name w:val="xl115"/>
    <w:basedOn w:val="Normlny"/>
    <w:rsid w:val="006337C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116">
    <w:name w:val="xl116"/>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color w:val="000000"/>
      <w:sz w:val="24"/>
      <w:szCs w:val="24"/>
      <w:lang w:eastAsia="sk-SK"/>
    </w:rPr>
  </w:style>
  <w:style w:type="paragraph" w:customStyle="1" w:styleId="xl117">
    <w:name w:val="xl117"/>
    <w:basedOn w:val="Normlny"/>
    <w:rsid w:val="006337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color w:val="000000"/>
      <w:sz w:val="24"/>
      <w:szCs w:val="24"/>
      <w:lang w:eastAsia="sk-SK"/>
    </w:rPr>
  </w:style>
  <w:style w:type="paragraph" w:customStyle="1" w:styleId="xl118">
    <w:name w:val="xl118"/>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sk-SK"/>
    </w:rPr>
  </w:style>
  <w:style w:type="paragraph" w:customStyle="1" w:styleId="xl119">
    <w:name w:val="xl119"/>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sk-SK"/>
    </w:rPr>
  </w:style>
  <w:style w:type="paragraph" w:customStyle="1" w:styleId="xl120">
    <w:name w:val="xl120"/>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sk-SK"/>
    </w:rPr>
  </w:style>
  <w:style w:type="paragraph" w:customStyle="1" w:styleId="xl121">
    <w:name w:val="xl121"/>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eastAsia="sk-SK"/>
    </w:rPr>
  </w:style>
  <w:style w:type="paragraph" w:customStyle="1" w:styleId="xl122">
    <w:name w:val="xl122"/>
    <w:basedOn w:val="Normlny"/>
    <w:rsid w:val="006337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lang w:eastAsia="sk-SK"/>
    </w:rPr>
  </w:style>
  <w:style w:type="paragraph" w:customStyle="1" w:styleId="xl123">
    <w:name w:val="xl123"/>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sk-SK"/>
    </w:rPr>
  </w:style>
  <w:style w:type="paragraph" w:customStyle="1" w:styleId="xl124">
    <w:name w:val="xl124"/>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sk-SK"/>
    </w:rPr>
  </w:style>
  <w:style w:type="paragraph" w:customStyle="1" w:styleId="xl125">
    <w:name w:val="xl125"/>
    <w:basedOn w:val="Normlny"/>
    <w:rsid w:val="006337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lang w:eastAsia="sk-SK"/>
    </w:rPr>
  </w:style>
  <w:style w:type="paragraph" w:customStyle="1" w:styleId="xl126">
    <w:name w:val="xl126"/>
    <w:basedOn w:val="Normlny"/>
    <w:rsid w:val="006337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lang w:eastAsia="sk-SK"/>
    </w:rPr>
  </w:style>
  <w:style w:type="paragraph" w:customStyle="1" w:styleId="xl127">
    <w:name w:val="xl127"/>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eastAsia="sk-SK"/>
    </w:rPr>
  </w:style>
  <w:style w:type="paragraph" w:customStyle="1" w:styleId="xl128">
    <w:name w:val="xl128"/>
    <w:basedOn w:val="Normlny"/>
    <w:rsid w:val="006337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lang w:eastAsia="sk-SK"/>
    </w:rPr>
  </w:style>
  <w:style w:type="paragraph" w:customStyle="1" w:styleId="xl129">
    <w:name w:val="xl129"/>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sk-SK"/>
    </w:rPr>
  </w:style>
  <w:style w:type="paragraph" w:customStyle="1" w:styleId="xl130">
    <w:name w:val="xl130"/>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color w:val="000000"/>
      <w:sz w:val="24"/>
      <w:szCs w:val="24"/>
      <w:lang w:eastAsia="sk-SK"/>
    </w:rPr>
  </w:style>
  <w:style w:type="paragraph" w:customStyle="1" w:styleId="xl131">
    <w:name w:val="xl131"/>
    <w:basedOn w:val="Normlny"/>
    <w:rsid w:val="006337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color w:val="000000"/>
      <w:sz w:val="24"/>
      <w:szCs w:val="24"/>
      <w:lang w:eastAsia="sk-SK"/>
    </w:rPr>
  </w:style>
  <w:style w:type="paragraph" w:customStyle="1" w:styleId="xl132">
    <w:name w:val="xl132"/>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sk-SK"/>
    </w:rPr>
  </w:style>
  <w:style w:type="paragraph" w:customStyle="1" w:styleId="xl133">
    <w:name w:val="xl133"/>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color w:val="000000"/>
      <w:sz w:val="24"/>
      <w:szCs w:val="24"/>
      <w:lang w:eastAsia="sk-SK"/>
    </w:rPr>
  </w:style>
  <w:style w:type="paragraph" w:customStyle="1" w:styleId="xl134">
    <w:name w:val="xl134"/>
    <w:basedOn w:val="Normlny"/>
    <w:rsid w:val="006337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sk-SK"/>
    </w:rPr>
  </w:style>
  <w:style w:type="paragraph" w:customStyle="1" w:styleId="xl135">
    <w:name w:val="xl135"/>
    <w:basedOn w:val="Normlny"/>
    <w:rsid w:val="006337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color w:val="000000"/>
      <w:sz w:val="24"/>
      <w:szCs w:val="24"/>
      <w:lang w:eastAsia="sk-SK"/>
    </w:rPr>
  </w:style>
  <w:style w:type="paragraph" w:customStyle="1" w:styleId="xl136">
    <w:name w:val="xl136"/>
    <w:basedOn w:val="Normlny"/>
    <w:rsid w:val="006337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24"/>
      <w:szCs w:val="24"/>
      <w:lang w:eastAsia="sk-SK"/>
    </w:rPr>
  </w:style>
  <w:style w:type="paragraph" w:customStyle="1" w:styleId="xl137">
    <w:name w:val="xl137"/>
    <w:basedOn w:val="Normlny"/>
    <w:rsid w:val="006337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lang w:eastAsia="sk-SK"/>
    </w:rPr>
  </w:style>
  <w:style w:type="paragraph" w:customStyle="1" w:styleId="xl138">
    <w:name w:val="xl138"/>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sk-SK"/>
    </w:rPr>
  </w:style>
  <w:style w:type="paragraph" w:customStyle="1" w:styleId="xl139">
    <w:name w:val="xl139"/>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eastAsia="sk-SK"/>
    </w:rPr>
  </w:style>
  <w:style w:type="paragraph" w:customStyle="1" w:styleId="xl140">
    <w:name w:val="xl140"/>
    <w:basedOn w:val="Normlny"/>
    <w:rsid w:val="006337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sz w:val="24"/>
      <w:szCs w:val="24"/>
      <w:lang w:eastAsia="sk-SK"/>
    </w:rPr>
  </w:style>
  <w:style w:type="paragraph" w:customStyle="1" w:styleId="xl141">
    <w:name w:val="xl141"/>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eastAsia="sk-SK"/>
    </w:rPr>
  </w:style>
  <w:style w:type="paragraph" w:customStyle="1" w:styleId="xl142">
    <w:name w:val="xl142"/>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eastAsia="sk-SK"/>
    </w:rPr>
  </w:style>
  <w:style w:type="paragraph" w:customStyle="1" w:styleId="xl143">
    <w:name w:val="xl143"/>
    <w:basedOn w:val="Normlny"/>
    <w:rsid w:val="006337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color w:val="000000"/>
      <w:sz w:val="24"/>
      <w:szCs w:val="24"/>
      <w:lang w:eastAsia="sk-SK"/>
    </w:rPr>
  </w:style>
  <w:style w:type="paragraph" w:customStyle="1" w:styleId="xl144">
    <w:name w:val="xl144"/>
    <w:basedOn w:val="Normlny"/>
    <w:rsid w:val="006337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sk-SK"/>
    </w:rPr>
  </w:style>
  <w:style w:type="paragraph" w:customStyle="1" w:styleId="xl145">
    <w:name w:val="xl145"/>
    <w:basedOn w:val="Normlny"/>
    <w:rsid w:val="006337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24"/>
      <w:szCs w:val="24"/>
      <w:lang w:eastAsia="sk-SK"/>
    </w:rPr>
  </w:style>
  <w:style w:type="paragraph" w:customStyle="1" w:styleId="xl146">
    <w:name w:val="xl146"/>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color w:val="000000"/>
      <w:sz w:val="24"/>
      <w:szCs w:val="24"/>
      <w:lang w:eastAsia="sk-SK"/>
    </w:rPr>
  </w:style>
  <w:style w:type="paragraph" w:customStyle="1" w:styleId="xl147">
    <w:name w:val="xl147"/>
    <w:basedOn w:val="Normlny"/>
    <w:rsid w:val="006337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color w:val="000000"/>
      <w:sz w:val="24"/>
      <w:szCs w:val="24"/>
      <w:lang w:eastAsia="sk-SK"/>
    </w:rPr>
  </w:style>
  <w:style w:type="paragraph" w:customStyle="1" w:styleId="xl148">
    <w:name w:val="xl148"/>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eastAsia="sk-SK"/>
    </w:rPr>
  </w:style>
  <w:style w:type="paragraph" w:customStyle="1" w:styleId="xl149">
    <w:name w:val="xl149"/>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color w:val="000000"/>
      <w:sz w:val="24"/>
      <w:szCs w:val="24"/>
      <w:lang w:eastAsia="sk-SK"/>
    </w:rPr>
  </w:style>
  <w:style w:type="paragraph" w:customStyle="1" w:styleId="xl150">
    <w:name w:val="xl150"/>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sk-SK"/>
    </w:rPr>
  </w:style>
  <w:style w:type="paragraph" w:customStyle="1" w:styleId="xl151">
    <w:name w:val="xl151"/>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sk-SK"/>
    </w:rPr>
  </w:style>
  <w:style w:type="paragraph" w:customStyle="1" w:styleId="xl152">
    <w:name w:val="xl152"/>
    <w:basedOn w:val="Normlny"/>
    <w:rsid w:val="006337CE"/>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53">
    <w:name w:val="xl153"/>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sk-SK"/>
    </w:rPr>
  </w:style>
  <w:style w:type="paragraph" w:customStyle="1" w:styleId="xl154">
    <w:name w:val="xl154"/>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eastAsia="sk-SK"/>
    </w:rPr>
  </w:style>
  <w:style w:type="paragraph" w:customStyle="1" w:styleId="xl155">
    <w:name w:val="xl155"/>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24"/>
      <w:szCs w:val="24"/>
      <w:lang w:eastAsia="sk-SK"/>
    </w:rPr>
  </w:style>
  <w:style w:type="paragraph" w:customStyle="1" w:styleId="xl156">
    <w:name w:val="xl156"/>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eastAsia="sk-SK"/>
    </w:rPr>
  </w:style>
  <w:style w:type="paragraph" w:customStyle="1" w:styleId="xl157">
    <w:name w:val="xl157"/>
    <w:basedOn w:val="Normlny"/>
    <w:rsid w:val="006337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color w:val="000000"/>
      <w:sz w:val="24"/>
      <w:szCs w:val="24"/>
      <w:lang w:eastAsia="sk-SK"/>
    </w:rPr>
  </w:style>
  <w:style w:type="paragraph" w:customStyle="1" w:styleId="xl158">
    <w:name w:val="xl158"/>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eastAsia="sk-SK"/>
    </w:rPr>
  </w:style>
  <w:style w:type="paragraph" w:customStyle="1" w:styleId="xl159">
    <w:name w:val="xl159"/>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eastAsia="sk-SK"/>
    </w:rPr>
  </w:style>
  <w:style w:type="paragraph" w:customStyle="1" w:styleId="xl160">
    <w:name w:val="xl160"/>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61">
    <w:name w:val="xl161"/>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lang w:eastAsia="sk-SK"/>
    </w:rPr>
  </w:style>
  <w:style w:type="paragraph" w:customStyle="1" w:styleId="xl162">
    <w:name w:val="xl162"/>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color w:val="2E3840"/>
      <w:sz w:val="24"/>
      <w:szCs w:val="24"/>
      <w:lang w:eastAsia="sk-SK"/>
    </w:rPr>
  </w:style>
  <w:style w:type="paragraph" w:customStyle="1" w:styleId="xl163">
    <w:name w:val="xl163"/>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64">
    <w:name w:val="xl164"/>
    <w:basedOn w:val="Normlny"/>
    <w:rsid w:val="006337CE"/>
    <w:pPr>
      <w:pBdr>
        <w:top w:val="single" w:sz="4" w:space="0" w:color="auto"/>
        <w:left w:val="single" w:sz="4" w:space="0" w:color="auto"/>
        <w:bottom w:val="single" w:sz="4" w:space="0" w:color="auto"/>
      </w:pBdr>
      <w:shd w:val="clear" w:color="33CCCC" w:fill="00FF00"/>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sk-SK"/>
    </w:rPr>
  </w:style>
  <w:style w:type="paragraph" w:customStyle="1" w:styleId="xl165">
    <w:name w:val="xl165"/>
    <w:basedOn w:val="Normlny"/>
    <w:rsid w:val="006337CE"/>
    <w:pPr>
      <w:pBdr>
        <w:top w:val="single" w:sz="4" w:space="0" w:color="auto"/>
        <w:bottom w:val="single" w:sz="4" w:space="0" w:color="auto"/>
        <w:right w:val="single" w:sz="4" w:space="0" w:color="auto"/>
      </w:pBdr>
      <w:shd w:val="clear" w:color="33CCCC" w:fill="00FF00"/>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sk-SK"/>
    </w:rPr>
  </w:style>
  <w:style w:type="paragraph" w:customStyle="1" w:styleId="xl166">
    <w:name w:val="xl166"/>
    <w:basedOn w:val="Normlny"/>
    <w:rsid w:val="00633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eastAsia="sk-SK"/>
    </w:rPr>
  </w:style>
  <w:style w:type="paragraph" w:customStyle="1" w:styleId="xl167">
    <w:name w:val="xl167"/>
    <w:basedOn w:val="Normlny"/>
    <w:rsid w:val="006337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b/>
      <w:bCs/>
      <w:sz w:val="24"/>
      <w:szCs w:val="24"/>
      <w:lang w:eastAsia="sk-SK"/>
    </w:rPr>
  </w:style>
  <w:style w:type="paragraph" w:customStyle="1" w:styleId="xl168">
    <w:name w:val="xl168"/>
    <w:basedOn w:val="Normlny"/>
    <w:rsid w:val="006337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s="Times New Roman"/>
      <w:sz w:val="24"/>
      <w:szCs w:val="24"/>
      <w:lang w:eastAsia="sk-SK"/>
    </w:rPr>
  </w:style>
  <w:style w:type="paragraph" w:customStyle="1" w:styleId="xl169">
    <w:name w:val="xl169"/>
    <w:basedOn w:val="Normlny"/>
    <w:rsid w:val="006337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EC472B"/>
    <w:rPr>
      <w:sz w:val="16"/>
      <w:szCs w:val="16"/>
    </w:rPr>
  </w:style>
  <w:style w:type="paragraph" w:styleId="Textkomentra">
    <w:name w:val="annotation text"/>
    <w:basedOn w:val="Normlny"/>
    <w:link w:val="TextkomentraChar"/>
    <w:uiPriority w:val="99"/>
    <w:semiHidden/>
    <w:unhideWhenUsed/>
    <w:rsid w:val="00EC472B"/>
    <w:pPr>
      <w:spacing w:line="240" w:lineRule="auto"/>
    </w:pPr>
    <w:rPr>
      <w:sz w:val="20"/>
      <w:szCs w:val="20"/>
    </w:rPr>
  </w:style>
  <w:style w:type="character" w:customStyle="1" w:styleId="TextkomentraChar">
    <w:name w:val="Text komentára Char"/>
    <w:basedOn w:val="Predvolenpsmoodseku"/>
    <w:link w:val="Textkomentra"/>
    <w:uiPriority w:val="99"/>
    <w:semiHidden/>
    <w:rsid w:val="00EC47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3842">
      <w:bodyDiv w:val="1"/>
      <w:marLeft w:val="0"/>
      <w:marRight w:val="0"/>
      <w:marTop w:val="0"/>
      <w:marBottom w:val="0"/>
      <w:divBdr>
        <w:top w:val="none" w:sz="0" w:space="0" w:color="auto"/>
        <w:left w:val="none" w:sz="0" w:space="0" w:color="auto"/>
        <w:bottom w:val="none" w:sz="0" w:space="0" w:color="auto"/>
        <w:right w:val="none" w:sz="0" w:space="0" w:color="auto"/>
      </w:divBdr>
    </w:div>
    <w:div w:id="731124253">
      <w:bodyDiv w:val="1"/>
      <w:marLeft w:val="0"/>
      <w:marRight w:val="0"/>
      <w:marTop w:val="0"/>
      <w:marBottom w:val="0"/>
      <w:divBdr>
        <w:top w:val="none" w:sz="0" w:space="0" w:color="auto"/>
        <w:left w:val="none" w:sz="0" w:space="0" w:color="auto"/>
        <w:bottom w:val="none" w:sz="0" w:space="0" w:color="auto"/>
        <w:right w:val="none" w:sz="0" w:space="0" w:color="auto"/>
      </w:divBdr>
    </w:div>
    <w:div w:id="1243835297">
      <w:bodyDiv w:val="1"/>
      <w:marLeft w:val="0"/>
      <w:marRight w:val="0"/>
      <w:marTop w:val="0"/>
      <w:marBottom w:val="0"/>
      <w:divBdr>
        <w:top w:val="none" w:sz="0" w:space="0" w:color="auto"/>
        <w:left w:val="none" w:sz="0" w:space="0" w:color="auto"/>
        <w:bottom w:val="none" w:sz="0" w:space="0" w:color="auto"/>
        <w:right w:val="none" w:sz="0" w:space="0" w:color="auto"/>
      </w:divBdr>
    </w:div>
    <w:div w:id="1800370689">
      <w:bodyDiv w:val="1"/>
      <w:marLeft w:val="0"/>
      <w:marRight w:val="0"/>
      <w:marTop w:val="0"/>
      <w:marBottom w:val="0"/>
      <w:divBdr>
        <w:top w:val="none" w:sz="0" w:space="0" w:color="auto"/>
        <w:left w:val="none" w:sz="0" w:space="0" w:color="auto"/>
        <w:bottom w:val="none" w:sz="0" w:space="0" w:color="auto"/>
        <w:right w:val="none" w:sz="0" w:space="0" w:color="auto"/>
      </w:divBdr>
    </w:div>
    <w:div w:id="1893926462">
      <w:bodyDiv w:val="1"/>
      <w:marLeft w:val="0"/>
      <w:marRight w:val="0"/>
      <w:marTop w:val="0"/>
      <w:marBottom w:val="0"/>
      <w:divBdr>
        <w:top w:val="none" w:sz="0" w:space="0" w:color="auto"/>
        <w:left w:val="none" w:sz="0" w:space="0" w:color="auto"/>
        <w:bottom w:val="none" w:sz="0" w:space="0" w:color="auto"/>
        <w:right w:val="none" w:sz="0" w:space="0" w:color="auto"/>
      </w:divBdr>
    </w:div>
    <w:div w:id="1907107407">
      <w:bodyDiv w:val="1"/>
      <w:marLeft w:val="0"/>
      <w:marRight w:val="0"/>
      <w:marTop w:val="0"/>
      <w:marBottom w:val="0"/>
      <w:divBdr>
        <w:top w:val="none" w:sz="0" w:space="0" w:color="auto"/>
        <w:left w:val="none" w:sz="0" w:space="0" w:color="auto"/>
        <w:bottom w:val="none" w:sz="0" w:space="0" w:color="auto"/>
        <w:right w:val="none" w:sz="0" w:space="0" w:color="auto"/>
      </w:divBdr>
    </w:div>
    <w:div w:id="209161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2B639-4CA9-49F9-BB20-A12578241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27</Pages>
  <Words>8214</Words>
  <Characters>46823</Characters>
  <Application>Microsoft Office Word</Application>
  <DocSecurity>0</DocSecurity>
  <Lines>390</Lines>
  <Paragraphs>109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Uhnáková</dc:creator>
  <cp:keywords/>
  <dc:description/>
  <cp:lastModifiedBy>Eva Vráblová</cp:lastModifiedBy>
  <cp:revision>14</cp:revision>
  <cp:lastPrinted>2019-05-31T07:27:00Z</cp:lastPrinted>
  <dcterms:created xsi:type="dcterms:W3CDTF">2024-08-15T06:52:00Z</dcterms:created>
  <dcterms:modified xsi:type="dcterms:W3CDTF">2024-08-16T08:54:00Z</dcterms:modified>
</cp:coreProperties>
</file>