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5E21FEAF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0710A" w:rsidRPr="0050710A">
        <w:rPr>
          <w:rFonts w:ascii="Times New Roman" w:hAnsi="Times New Roman" w:cs="Times New Roman"/>
          <w:b/>
          <w:bCs/>
          <w:sz w:val="24"/>
          <w:szCs w:val="24"/>
        </w:rPr>
        <w:t>Prenosný dvojpásmový reproduktor s vlastným vymeniteľným zdrojom napájania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5EFBED1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1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071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50710A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0710A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dcterms:created xsi:type="dcterms:W3CDTF">2024-07-09T11:22:00Z</dcterms:created>
  <dcterms:modified xsi:type="dcterms:W3CDTF">2024-08-20T11:04:00Z</dcterms:modified>
</cp:coreProperties>
</file>