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C3D1A1F"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22C52222" w14:textId="1F1FBF33" w:rsidR="003E2740" w:rsidRPr="006C01E0" w:rsidRDefault="003E2740" w:rsidP="003E2740">
      <w:pPr>
        <w:pStyle w:val="Nadpis2"/>
        <w:tabs>
          <w:tab w:val="left" w:pos="0"/>
        </w:tabs>
        <w:ind w:left="0"/>
        <w:rPr>
          <w:rFonts w:ascii="Tahoma" w:hAnsi="Tahoma" w:cs="Tahoma"/>
          <w:sz w:val="20"/>
          <w:szCs w:val="20"/>
        </w:rPr>
      </w:pPr>
      <w:r w:rsidRPr="006C01E0">
        <w:rPr>
          <w:rFonts w:ascii="Tahoma" w:hAnsi="Tahoma" w:cs="Tahoma"/>
          <w:sz w:val="20"/>
          <w:szCs w:val="20"/>
        </w:rPr>
        <w:t>Obchodné meno:</w:t>
      </w:r>
      <w:r w:rsidRPr="006C01E0">
        <w:rPr>
          <w:rFonts w:ascii="Tahoma" w:hAnsi="Tahoma" w:cs="Tahoma"/>
          <w:sz w:val="20"/>
          <w:szCs w:val="20"/>
        </w:rPr>
        <w:tab/>
      </w:r>
      <w:r w:rsidRPr="006C01E0">
        <w:rPr>
          <w:rFonts w:ascii="Tahoma" w:hAnsi="Tahoma" w:cs="Tahoma"/>
          <w:sz w:val="20"/>
          <w:szCs w:val="20"/>
        </w:rPr>
        <w:tab/>
      </w:r>
    </w:p>
    <w:p w14:paraId="7FBB3FAD" w14:textId="1FF6DA40" w:rsidR="003E2740" w:rsidRPr="006C01E0" w:rsidRDefault="003E2740" w:rsidP="003E2740">
      <w:pPr>
        <w:pStyle w:val="Zkladntext"/>
        <w:tabs>
          <w:tab w:val="left" w:pos="0"/>
        </w:tabs>
        <w:rPr>
          <w:rFonts w:ascii="Tahoma" w:hAnsi="Tahoma" w:cs="Tahoma"/>
          <w:b/>
          <w:bCs/>
          <w:sz w:val="20"/>
          <w:szCs w:val="20"/>
        </w:rPr>
      </w:pPr>
      <w:r w:rsidRPr="006C01E0">
        <w:rPr>
          <w:rFonts w:ascii="Tahoma" w:hAnsi="Tahoma" w:cs="Tahoma"/>
          <w:b/>
          <w:bCs/>
          <w:sz w:val="20"/>
          <w:szCs w:val="20"/>
        </w:rPr>
        <w:t>Sídlo:</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D86BB12" w14:textId="5C1F911B" w:rsidR="003E2740" w:rsidRPr="006C01E0" w:rsidRDefault="003E2740" w:rsidP="003E2740">
      <w:pPr>
        <w:pStyle w:val="Zkladntext"/>
        <w:tabs>
          <w:tab w:val="left" w:pos="0"/>
        </w:tabs>
        <w:ind w:right="-46"/>
        <w:rPr>
          <w:rFonts w:ascii="Tahoma" w:hAnsi="Tahoma" w:cs="Tahoma"/>
          <w:b/>
          <w:bCs/>
          <w:sz w:val="20"/>
          <w:szCs w:val="20"/>
        </w:rPr>
      </w:pPr>
      <w:r w:rsidRPr="006C01E0">
        <w:rPr>
          <w:rFonts w:ascii="Tahoma" w:hAnsi="Tahoma" w:cs="Tahoma"/>
          <w:b/>
          <w:bCs/>
          <w:sz w:val="20"/>
          <w:szCs w:val="20"/>
        </w:rPr>
        <w:t xml:space="preserve">Štatutárny orgán: </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4C378AE" w14:textId="420E9A11" w:rsidR="003E2740" w:rsidRPr="00A664F5" w:rsidRDefault="003E2740" w:rsidP="003E2740">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1E0">
        <w:rPr>
          <w:rFonts w:ascii="Tahoma" w:hAnsi="Tahoma" w:cs="Tahoma"/>
          <w:b/>
          <w:bCs/>
          <w:sz w:val="20"/>
          <w:szCs w:val="20"/>
        </w:rPr>
        <w:t>IČO:</w:t>
      </w:r>
      <w:r w:rsidRPr="006C01E0">
        <w:rPr>
          <w:rFonts w:ascii="Tahoma" w:hAnsi="Tahoma" w:cs="Tahoma"/>
          <w:b/>
          <w:bCs/>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9F98E92" w14:textId="45394F2C" w:rsidR="003E2740" w:rsidRPr="00A664F5" w:rsidRDefault="003E2740" w:rsidP="003E2740">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5DF24F9" w14:textId="429F3263" w:rsidR="003E2740" w:rsidRPr="00A664F5" w:rsidRDefault="003E2740" w:rsidP="003E274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p>
    <w:p w14:paraId="3091C69B" w14:textId="77777777" w:rsidR="003E2740" w:rsidRPr="006C01E0"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Bankové</w:t>
      </w:r>
      <w:r w:rsidRPr="006C01E0">
        <w:rPr>
          <w:rFonts w:ascii="Tahoma" w:hAnsi="Tahoma" w:cs="Tahoma"/>
          <w:spacing w:val="-1"/>
          <w:sz w:val="20"/>
          <w:szCs w:val="20"/>
        </w:rPr>
        <w:t xml:space="preserve"> </w:t>
      </w:r>
      <w:r w:rsidRPr="006C01E0">
        <w:rPr>
          <w:rFonts w:ascii="Tahoma" w:hAnsi="Tahoma" w:cs="Tahoma"/>
          <w:sz w:val="20"/>
          <w:szCs w:val="20"/>
        </w:rPr>
        <w:t>spojenie:</w:t>
      </w:r>
      <w:r w:rsidRPr="006C01E0">
        <w:rPr>
          <w:rFonts w:ascii="Tahoma" w:hAnsi="Tahoma" w:cs="Tahoma"/>
          <w:sz w:val="20"/>
          <w:szCs w:val="20"/>
        </w:rPr>
        <w:tab/>
      </w:r>
      <w:r w:rsidRPr="006C01E0">
        <w:rPr>
          <w:rFonts w:ascii="Tahoma" w:hAnsi="Tahoma" w:cs="Tahoma"/>
          <w:sz w:val="20"/>
          <w:szCs w:val="20"/>
        </w:rPr>
        <w:tab/>
      </w:r>
    </w:p>
    <w:p w14:paraId="3FA7CBDD" w14:textId="637D012C" w:rsidR="00871986" w:rsidRPr="00A664F5"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Číslo účtu /</w:t>
      </w:r>
      <w:r w:rsidRPr="006C01E0">
        <w:rPr>
          <w:rFonts w:ascii="Tahoma" w:hAnsi="Tahoma" w:cs="Tahoma"/>
          <w:spacing w:val="-8"/>
          <w:sz w:val="20"/>
          <w:szCs w:val="20"/>
        </w:rPr>
        <w:t xml:space="preserve"> </w:t>
      </w:r>
      <w:r w:rsidRPr="006C01E0">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6C01E0">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B9A0D77"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C71E89">
        <w:rPr>
          <w:rFonts w:ascii="Tahoma" w:hAnsi="Tahoma" w:cs="Tahoma"/>
          <w:sz w:val="20"/>
          <w:szCs w:val="20"/>
        </w:rPr>
        <w:t>anská Bystrica</w:t>
      </w:r>
      <w:r w:rsidR="006C01E0">
        <w:rPr>
          <w:rFonts w:ascii="Tahoma" w:hAnsi="Tahoma" w:cs="Tahoma"/>
          <w:sz w:val="20"/>
          <w:szCs w:val="20"/>
        </w:rPr>
        <w:t>, Žiar nad Hronom a Zvolen</w:t>
      </w:r>
      <w:r w:rsidR="00C85C0F">
        <w:rPr>
          <w:rFonts w:ascii="Tahoma" w:hAnsi="Tahoma" w:cs="Tahoma"/>
          <w:sz w:val="20"/>
          <w:szCs w:val="20"/>
        </w:rPr>
        <w:t xml:space="preserve"> </w:t>
      </w:r>
      <w:r w:rsidR="00DD3416">
        <w:rPr>
          <w:rFonts w:ascii="Tahoma" w:hAnsi="Tahoma" w:cs="Tahoma"/>
          <w:sz w:val="20"/>
          <w:szCs w:val="20"/>
        </w:rPr>
        <w:t>sú adresy uvedené v prílohe č.</w:t>
      </w:r>
      <w:r w:rsidR="006C01E0">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EB9AB65"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6C01E0">
        <w:rPr>
          <w:rFonts w:ascii="Tahoma" w:hAnsi="Tahoma" w:cs="Tahoma"/>
          <w:b/>
          <w:sz w:val="20"/>
          <w:szCs w:val="20"/>
        </w:rPr>
        <w:t>o</w:t>
      </w:r>
      <w:r w:rsidR="00204114" w:rsidRPr="00204114">
        <w:rPr>
          <w:rFonts w:ascii="Tahoma" w:hAnsi="Tahoma" w:cs="Tahoma"/>
          <w:b/>
          <w:sz w:val="20"/>
          <w:szCs w:val="20"/>
        </w:rPr>
        <w:t>k</w:t>
      </w:r>
      <w:r w:rsidR="006C01E0">
        <w:rPr>
          <w:rFonts w:ascii="Tahoma" w:hAnsi="Tahoma" w:cs="Tahoma"/>
          <w:b/>
          <w:sz w:val="20"/>
          <w:szCs w:val="20"/>
        </w:rPr>
        <w:t xml:space="preserve"> spracovanej</w:t>
      </w:r>
      <w:r w:rsidR="00EA050F">
        <w:rPr>
          <w:rFonts w:ascii="Tahoma" w:hAnsi="Tahoma" w:cs="Tahoma"/>
          <w:b/>
          <w:sz w:val="20"/>
          <w:szCs w:val="20"/>
        </w:rPr>
        <w:t xml:space="preserve">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BB</w:t>
      </w:r>
      <w:r w:rsidR="006C01E0">
        <w:rPr>
          <w:rFonts w:ascii="Tahoma" w:hAnsi="Tahoma" w:cs="Tahoma"/>
          <w:b/>
          <w:sz w:val="20"/>
          <w:szCs w:val="20"/>
        </w:rPr>
        <w:t>, ZH a</w:t>
      </w:r>
      <w:r w:rsidR="00EF3696">
        <w:rPr>
          <w:rFonts w:ascii="Tahoma" w:hAnsi="Tahoma" w:cs="Tahoma"/>
          <w:b/>
          <w:sz w:val="20"/>
          <w:szCs w:val="20"/>
        </w:rPr>
        <w:t> </w:t>
      </w:r>
      <w:proofErr w:type="spellStart"/>
      <w:r w:rsidR="006C01E0">
        <w:rPr>
          <w:rFonts w:ascii="Tahoma" w:hAnsi="Tahoma" w:cs="Tahoma"/>
          <w:b/>
          <w:sz w:val="20"/>
          <w:szCs w:val="20"/>
        </w:rPr>
        <w:t>ZV</w:t>
      </w:r>
      <w:r w:rsidR="00EF3696">
        <w:rPr>
          <w:rFonts w:ascii="Tahoma" w:hAnsi="Tahoma" w:cs="Tahoma"/>
          <w:b/>
          <w:sz w:val="20"/>
          <w:szCs w:val="20"/>
        </w:rPr>
        <w:t>_Výzva</w:t>
      </w:r>
      <w:proofErr w:type="spellEnd"/>
      <w:r w:rsidR="00EF3696">
        <w:rPr>
          <w:rFonts w:ascii="Tahoma" w:hAnsi="Tahoma" w:cs="Tahoma"/>
          <w:b/>
          <w:sz w:val="20"/>
          <w:szCs w:val="20"/>
        </w:rPr>
        <w:t xml:space="preserve"> </w:t>
      </w:r>
      <w:r w:rsidR="00204114" w:rsidRPr="00204114">
        <w:rPr>
          <w:rFonts w:ascii="Tahoma" w:hAnsi="Tahoma" w:cs="Tahoma"/>
          <w:b/>
          <w:sz w:val="20"/>
          <w:szCs w:val="20"/>
        </w:rPr>
        <w:t xml:space="preserve">č. </w:t>
      </w:r>
      <w:r w:rsidR="00EF3696">
        <w:rPr>
          <w:rFonts w:ascii="Tahoma" w:hAnsi="Tahoma" w:cs="Tahoma"/>
          <w:b/>
          <w:sz w:val="20"/>
          <w:szCs w:val="20"/>
        </w:rPr>
        <w:t>62.</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08CD81B1"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EF3696">
        <w:rPr>
          <w:rFonts w:ascii="Tahoma" w:hAnsi="Tahoma" w:cs="Tahoma"/>
          <w:b/>
          <w:sz w:val="20"/>
          <w:szCs w:val="20"/>
        </w:rPr>
        <w:t>xx</w:t>
      </w:r>
      <w:r w:rsidR="003E2740">
        <w:rPr>
          <w:rFonts w:ascii="Tahoma" w:hAnsi="Tahoma" w:cs="Tahoma"/>
          <w:b/>
          <w:sz w:val="20"/>
          <w:szCs w:val="20"/>
        </w:rPr>
        <w:t>.</w:t>
      </w:r>
      <w:r w:rsidR="00EF3696">
        <w:rPr>
          <w:rFonts w:ascii="Tahoma" w:hAnsi="Tahoma" w:cs="Tahoma"/>
          <w:b/>
          <w:sz w:val="20"/>
          <w:szCs w:val="20"/>
        </w:rPr>
        <w:t>xx</w:t>
      </w:r>
      <w:r w:rsidR="00D618DF" w:rsidRPr="00046320">
        <w:rPr>
          <w:rFonts w:ascii="Tahoma" w:hAnsi="Tahoma" w:cs="Tahoma"/>
          <w:b/>
          <w:sz w:val="20"/>
          <w:szCs w:val="20"/>
        </w:rPr>
        <w:t>.</w:t>
      </w:r>
      <w:r w:rsidR="00A664F5" w:rsidRPr="00046320">
        <w:rPr>
          <w:rFonts w:ascii="Tahoma" w:hAnsi="Tahoma" w:cs="Tahoma"/>
          <w:b/>
          <w:sz w:val="20"/>
          <w:szCs w:val="20"/>
        </w:rPr>
        <w:t>202</w:t>
      </w:r>
      <w:r w:rsidR="001A1B82" w:rsidRPr="00046320">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EF3696" w:rsidRDefault="00602A00" w:rsidP="00602A00">
      <w:pPr>
        <w:jc w:val="both"/>
        <w:rPr>
          <w:rFonts w:ascii="Tahoma" w:hAnsi="Tahoma" w:cs="Tahoma"/>
          <w:b/>
          <w:bCs/>
          <w:sz w:val="20"/>
          <w:szCs w:val="20"/>
        </w:rPr>
      </w:pPr>
      <w:r w:rsidRPr="00EF3696">
        <w:rPr>
          <w:rFonts w:ascii="Tahoma" w:hAnsi="Tahoma" w:cs="Tahoma"/>
          <w:b/>
          <w:bCs/>
          <w:sz w:val="20"/>
          <w:szCs w:val="20"/>
        </w:rPr>
        <w:t>4</w:t>
      </w:r>
      <w:r w:rsidRPr="00EF3696">
        <w:rPr>
          <w:rFonts w:ascii="Tahoma" w:hAnsi="Tahoma" w:cs="Tahoma"/>
          <w:b/>
          <w:bCs/>
          <w:sz w:val="20"/>
          <w:szCs w:val="20"/>
        </w:rPr>
        <w:tab/>
      </w:r>
      <w:r w:rsidR="008F6460" w:rsidRPr="00EF3696">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w:t>
      </w:r>
      <w:r w:rsidR="007712F7" w:rsidRPr="00A664F5">
        <w:rPr>
          <w:rFonts w:ascii="Tahoma" w:hAnsi="Tahoma" w:cs="Tahoma"/>
          <w:sz w:val="20"/>
          <w:szCs w:val="20"/>
        </w:rPr>
        <w:lastRenderedPageBreak/>
        <w:t>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2DFBC9B9"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46320">
        <w:rPr>
          <w:rFonts w:ascii="Tahoma" w:hAnsi="Tahoma" w:cs="Tahoma"/>
          <w:bCs/>
          <w:sz w:val="20"/>
          <w:szCs w:val="20"/>
        </w:rPr>
        <w:t>bbsk</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6EAB0D5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2E433994" w14:textId="61B55CD3" w:rsidR="00D451D2" w:rsidRPr="00A664F5" w:rsidRDefault="00D451D2" w:rsidP="00D451D2">
      <w:pPr>
        <w:ind w:left="426" w:right="141"/>
        <w:jc w:val="both"/>
        <w:rPr>
          <w:rFonts w:ascii="Tahoma" w:hAnsi="Tahoma" w:cs="Tahoma"/>
          <w:sz w:val="20"/>
          <w:szCs w:val="20"/>
        </w:rPr>
      </w:pPr>
      <w:r w:rsidRPr="002C6B8F">
        <w:rPr>
          <w:rFonts w:ascii="Tahoma" w:hAnsi="Tahoma" w:cs="Tahoma"/>
          <w:sz w:val="20"/>
          <w:szCs w:val="20"/>
        </w:rPr>
        <w:t>Objednávateľ nie je oprávnený požadovať dodanie Tovaru skôr ako o 06.00 hod. nasledujúceho pracovného dňa od odoslania Objednávky a nesmie v Objednávke požadovať dodanie Tovaru v</w:t>
      </w:r>
      <w:r>
        <w:rPr>
          <w:rFonts w:ascii="Tahoma" w:hAnsi="Tahoma" w:cs="Tahoma"/>
          <w:sz w:val="20"/>
          <w:szCs w:val="20"/>
        </w:rPr>
        <w:t> </w:t>
      </w:r>
      <w:r w:rsidRPr="002C6B8F">
        <w:rPr>
          <w:rFonts w:ascii="Tahoma" w:hAnsi="Tahoma" w:cs="Tahoma"/>
          <w:sz w:val="20"/>
          <w:szCs w:val="20"/>
        </w:rPr>
        <w:t xml:space="preserve">iný ako pracovný deň. Dodať Tovar je Predávajúci povinný najviac </w:t>
      </w:r>
      <w:r>
        <w:rPr>
          <w:rFonts w:ascii="Tahoma" w:hAnsi="Tahoma" w:cs="Tahoma"/>
          <w:sz w:val="20"/>
          <w:szCs w:val="20"/>
        </w:rPr>
        <w:t>dva</w:t>
      </w:r>
      <w:r w:rsidRPr="002C6B8F">
        <w:rPr>
          <w:rFonts w:ascii="Tahoma" w:hAnsi="Tahoma" w:cs="Tahoma"/>
          <w:sz w:val="20"/>
          <w:szCs w:val="20"/>
        </w:rPr>
        <w:t>krát za pracovný týždeň.</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A664F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w:t>
      </w:r>
      <w:r w:rsidRPr="00A664F5">
        <w:rPr>
          <w:rFonts w:ascii="Tahoma" w:hAnsi="Tahoma" w:cs="Tahoma"/>
          <w:sz w:val="20"/>
          <w:szCs w:val="20"/>
          <w:lang w:eastAsia="en-US"/>
        </w:rPr>
        <w:lastRenderedPageBreak/>
        <w:t xml:space="preserve">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w:t>
      </w:r>
      <w:r w:rsidR="00025696" w:rsidRPr="00A664F5">
        <w:rPr>
          <w:rFonts w:ascii="Tahoma" w:hAnsi="Tahoma" w:cs="Tahoma"/>
          <w:sz w:val="20"/>
          <w:szCs w:val="20"/>
        </w:rPr>
        <w:lastRenderedPageBreak/>
        <w:t>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45FA4F56" w14:textId="77777777" w:rsidR="003E2740" w:rsidRPr="00C805FB" w:rsidRDefault="003E2740" w:rsidP="003E2740">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2EC279F9" w14:textId="77777777" w:rsidR="003E2740" w:rsidRPr="00A664F5" w:rsidRDefault="003E2740" w:rsidP="003E2740">
      <w:pPr>
        <w:pStyle w:val="Odsekzoznamu"/>
        <w:numPr>
          <w:ilvl w:val="1"/>
          <w:numId w:val="44"/>
        </w:numPr>
        <w:rPr>
          <w:rFonts w:ascii="Tahoma" w:hAnsi="Tahoma" w:cs="Tahoma"/>
          <w:b/>
          <w:bCs/>
          <w:sz w:val="20"/>
          <w:szCs w:val="20"/>
        </w:rPr>
      </w:pPr>
      <w:bookmarkStart w:id="9" w:name="_Hlk171692118"/>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75CE163A" w14:textId="77777777" w:rsidR="003E2740" w:rsidRPr="00A664F5" w:rsidRDefault="003E2740" w:rsidP="003E274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bookmarkEnd w:id="9"/>
    <w:p w14:paraId="7B853854" w14:textId="64DC3661" w:rsidR="0000048A" w:rsidRPr="00A664F5" w:rsidRDefault="00DA2F3A" w:rsidP="003E2740">
      <w:pPr>
        <w:tabs>
          <w:tab w:val="left" w:pos="709"/>
          <w:tab w:val="left" w:pos="1418"/>
          <w:tab w:val="left" w:pos="2127"/>
          <w:tab w:val="left" w:pos="3700"/>
        </w:tabs>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r w:rsidR="003E2740">
        <w:rPr>
          <w:rFonts w:ascii="Tahoma" w:hAnsi="Tahoma" w:cs="Tahoma"/>
          <w:b/>
          <w:bCs/>
          <w:color w:val="000000"/>
          <w:sz w:val="20"/>
          <w:szCs w:val="20"/>
        </w:rPr>
        <w:tab/>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1A5AB0FA"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6D3DD2">
        <w:rPr>
          <w:rFonts w:ascii="Tahoma" w:hAnsi="Tahoma" w:cs="Tahoma"/>
          <w:sz w:val="20"/>
          <w:szCs w:val="20"/>
        </w:rPr>
        <w:tab/>
      </w:r>
      <w:r w:rsidR="003E2740">
        <w:rPr>
          <w:rFonts w:ascii="Tahoma" w:hAnsi="Tahoma" w:cs="Tahoma"/>
          <w:sz w:val="20"/>
          <w:szCs w:val="20"/>
        </w:rPr>
        <w:tab/>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4D5D91C8"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D451D2">
        <w:rPr>
          <w:rFonts w:ascii="Tahoma" w:hAnsi="Tahoma" w:cs="Tahoma"/>
          <w:sz w:val="20"/>
          <w:szCs w:val="20"/>
        </w:rPr>
        <w:t>x</w:t>
      </w:r>
      <w:r w:rsidR="003E2740">
        <w:rPr>
          <w:rFonts w:ascii="Tahoma" w:hAnsi="Tahoma" w:cs="Tahoma"/>
          <w:sz w:val="20"/>
          <w:szCs w:val="20"/>
        </w:rPr>
        <w:t xml:space="preserve"> centov)</w:t>
      </w:r>
    </w:p>
    <w:p w14:paraId="14237AE5" w14:textId="20C55B00"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006D3DD2">
        <w:rPr>
          <w:rFonts w:ascii="Tahoma" w:hAnsi="Tahoma" w:cs="Tahoma"/>
          <w:sz w:val="20"/>
          <w:szCs w:val="20"/>
        </w:rPr>
        <w:tab/>
      </w:r>
      <w:r w:rsidR="006D3DD2">
        <w:rPr>
          <w:rFonts w:ascii="Tahoma" w:hAnsi="Tahoma" w:cs="Tahoma"/>
          <w:sz w:val="20"/>
          <w:szCs w:val="20"/>
        </w:rPr>
        <w:tab/>
        <w:t xml:space="preserve">  </w:t>
      </w:r>
      <w:r w:rsidR="003E2740">
        <w:rPr>
          <w:rFonts w:ascii="Tahoma" w:hAnsi="Tahoma" w:cs="Tahoma"/>
          <w:sz w:val="20"/>
          <w:szCs w:val="20"/>
        </w:rPr>
        <w:t xml:space="preserve">     </w:t>
      </w:r>
      <w:r w:rsidR="006D3DD2">
        <w:rPr>
          <w:rFonts w:ascii="Tahoma" w:hAnsi="Tahoma" w:cs="Tahoma"/>
          <w:sz w:val="20"/>
          <w:szCs w:val="20"/>
        </w:rPr>
        <w:t xml:space="preserve">   </w:t>
      </w:r>
      <w:r w:rsidRPr="00A664F5">
        <w:rPr>
          <w:rFonts w:ascii="Tahoma" w:hAnsi="Tahoma" w:cs="Tahoma"/>
          <w:sz w:val="20"/>
          <w:szCs w:val="20"/>
        </w:rPr>
        <w:tab/>
      </w:r>
      <w:r w:rsidRPr="00A664F5">
        <w:rPr>
          <w:rFonts w:ascii="Tahoma" w:hAnsi="Tahoma" w:cs="Tahoma"/>
          <w:sz w:val="20"/>
          <w:szCs w:val="20"/>
        </w:rPr>
        <w:tab/>
      </w:r>
      <w:r w:rsidR="003E2740">
        <w:rPr>
          <w:rFonts w:ascii="Tahoma" w:hAnsi="Tahoma" w:cs="Tahoma"/>
          <w:sz w:val="20"/>
          <w:szCs w:val="20"/>
        </w:rPr>
        <w:t xml:space="preserve"> </w:t>
      </w:r>
      <w:r w:rsidR="003E2740">
        <w:rPr>
          <w:rFonts w:ascii="Tahoma" w:hAnsi="Tahoma" w:cs="Tahoma"/>
          <w:sz w:val="20"/>
          <w:szCs w:val="20"/>
        </w:rPr>
        <w:tab/>
      </w:r>
      <w:r w:rsidR="00A664F5" w:rsidRPr="00A664F5">
        <w:rPr>
          <w:rFonts w:ascii="Tahoma" w:hAnsi="Tahoma" w:cs="Tahoma"/>
          <w:sz w:val="20"/>
          <w:szCs w:val="20"/>
        </w:rPr>
        <w:t>€</w:t>
      </w:r>
      <w:r w:rsidRPr="00A664F5">
        <w:rPr>
          <w:rFonts w:ascii="Tahoma" w:hAnsi="Tahoma" w:cs="Tahoma"/>
          <w:sz w:val="20"/>
          <w:szCs w:val="20"/>
        </w:rPr>
        <w:tab/>
      </w:r>
    </w:p>
    <w:p w14:paraId="2F33C95F" w14:textId="69E652DA"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D451D2">
        <w:rPr>
          <w:rFonts w:ascii="Tahoma" w:hAnsi="Tahoma" w:cs="Tahoma"/>
          <w:sz w:val="20"/>
          <w:szCs w:val="20"/>
        </w:rPr>
        <w:t xml:space="preserve"> x</w:t>
      </w:r>
      <w:r w:rsidR="003E2740">
        <w:rPr>
          <w:rFonts w:ascii="Tahoma" w:hAnsi="Tahoma" w:cs="Tahoma"/>
          <w:sz w:val="20"/>
          <w:szCs w:val="20"/>
        </w:rPr>
        <w:t xml:space="preserve"> centov</w:t>
      </w:r>
      <w:r w:rsidRPr="00A664F5">
        <w:rPr>
          <w:rFonts w:ascii="Tahoma" w:hAnsi="Tahoma" w:cs="Tahoma"/>
          <w:sz w:val="20"/>
          <w:szCs w:val="20"/>
        </w:rPr>
        <w:t>)</w:t>
      </w:r>
    </w:p>
    <w:p w14:paraId="563DF758" w14:textId="3EBA87AC"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w:t>
      </w:r>
      <w:r w:rsidR="003E2740">
        <w:rPr>
          <w:rFonts w:ascii="Tahoma" w:hAnsi="Tahoma" w:cs="Tahoma"/>
          <w:b/>
          <w:sz w:val="20"/>
          <w:szCs w:val="20"/>
        </w:rPr>
        <w:t> </w:t>
      </w:r>
      <w:r w:rsidRPr="00A664F5">
        <w:rPr>
          <w:rFonts w:ascii="Tahoma" w:hAnsi="Tahoma" w:cs="Tahoma"/>
          <w:b/>
          <w:sz w:val="20"/>
          <w:szCs w:val="20"/>
        </w:rPr>
        <w:t>DPH</w:t>
      </w:r>
      <w:r w:rsidR="003E2740">
        <w:rPr>
          <w:rFonts w:ascii="Tahoma" w:hAnsi="Tahoma" w:cs="Tahoma"/>
          <w:b/>
          <w:sz w:val="20"/>
          <w:szCs w:val="20"/>
        </w:rPr>
        <w:tab/>
      </w:r>
      <w:r w:rsidR="003E2740">
        <w:rPr>
          <w:rFonts w:ascii="Tahoma" w:hAnsi="Tahoma" w:cs="Tahoma"/>
          <w:b/>
          <w:sz w:val="20"/>
          <w:szCs w:val="20"/>
        </w:rPr>
        <w:tab/>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4F8710B0"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C75888">
        <w:rPr>
          <w:rFonts w:ascii="Tahoma" w:hAnsi="Tahoma" w:cs="Tahoma"/>
          <w:sz w:val="20"/>
          <w:szCs w:val="20"/>
        </w:rPr>
        <w:t xml:space="preserve"> </w:t>
      </w:r>
      <w:r w:rsidR="00D451D2">
        <w:rPr>
          <w:rFonts w:ascii="Tahoma" w:hAnsi="Tahoma" w:cs="Tahoma"/>
          <w:sz w:val="20"/>
          <w:szCs w:val="20"/>
        </w:rPr>
        <w:t>x</w:t>
      </w:r>
      <w:r w:rsidR="003E2740">
        <w:rPr>
          <w:rFonts w:ascii="Tahoma" w:hAnsi="Tahoma" w:cs="Tahoma"/>
          <w:sz w:val="20"/>
          <w:szCs w:val="20"/>
        </w:rPr>
        <w:t xml:space="preserve"> centov)</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 xml:space="preserve">právnych predpisov </w:t>
      </w:r>
      <w:r w:rsidRPr="00A664F5">
        <w:rPr>
          <w:rFonts w:ascii="Tahoma" w:hAnsi="Tahoma" w:cs="Tahoma"/>
          <w:color w:val="000000"/>
          <w:sz w:val="20"/>
          <w:szCs w:val="20"/>
        </w:rPr>
        <w:lastRenderedPageBreak/>
        <w:t>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011524">
      <w:pPr>
        <w:spacing w:after="120"/>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lastRenderedPageBreak/>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011524">
      <w:pPr>
        <w:spacing w:after="120"/>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w:t>
      </w:r>
      <w:r w:rsidR="00E1484A" w:rsidRPr="00A664F5">
        <w:rPr>
          <w:rFonts w:ascii="Tahoma" w:hAnsi="Tahoma" w:cs="Tahoma"/>
          <w:sz w:val="20"/>
          <w:szCs w:val="20"/>
          <w:lang w:eastAsia="en-US"/>
        </w:rPr>
        <w:lastRenderedPageBreak/>
        <w:t xml:space="preserve">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011524">
      <w:pPr>
        <w:spacing w:after="120"/>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4A1F285C" w14:textId="5AA91BDC" w:rsidR="00C95908" w:rsidRPr="00CA3D41" w:rsidRDefault="00D970D3" w:rsidP="00011524">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 xml:space="preserve">4 hodín </w:t>
      </w:r>
      <w:r w:rsidR="00342CFC" w:rsidRPr="00A664F5">
        <w:rPr>
          <w:rFonts w:ascii="Tahoma" w:hAnsi="Tahoma" w:cs="Tahoma"/>
          <w:sz w:val="20"/>
          <w:szCs w:val="20"/>
        </w:rPr>
        <w:lastRenderedPageBreak/>
        <w:t>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011524">
      <w:pPr>
        <w:spacing w:after="120"/>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011524">
      <w:pPr>
        <w:pStyle w:val="Odsekzoznamu"/>
        <w:widowControl/>
        <w:numPr>
          <w:ilvl w:val="1"/>
          <w:numId w:val="42"/>
        </w:numPr>
        <w:suppressAutoHyphens/>
        <w:autoSpaceDN/>
        <w:spacing w:after="120"/>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lastRenderedPageBreak/>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46257B91"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011524">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019306F6" w14:textId="5D9CEC80" w:rsidR="00130368" w:rsidRPr="00011524" w:rsidRDefault="00130368" w:rsidP="00783BFB">
      <w:pPr>
        <w:pStyle w:val="Odsekzoznamu"/>
        <w:widowControl/>
        <w:numPr>
          <w:ilvl w:val="1"/>
          <w:numId w:val="23"/>
        </w:numPr>
        <w:autoSpaceDE/>
        <w:autoSpaceDN/>
        <w:ind w:left="1701" w:hanging="567"/>
        <w:contextualSpacing/>
        <w:rPr>
          <w:rFonts w:ascii="Tahoma" w:hAnsi="Tahoma" w:cs="Tahoma"/>
          <w:color w:val="000000"/>
          <w:sz w:val="20"/>
          <w:szCs w:val="20"/>
        </w:rPr>
      </w:pPr>
      <w:r w:rsidRPr="00011524">
        <w:rPr>
          <w:rFonts w:ascii="Tahoma" w:hAnsi="Tahoma" w:cs="Tahoma"/>
          <w:color w:val="000000"/>
          <w:sz w:val="20"/>
          <w:szCs w:val="20"/>
        </w:rPr>
        <w:t xml:space="preserve">ak sa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dostane do omeškania s úhradou </w:t>
      </w:r>
      <w:r w:rsidR="005A750C" w:rsidRPr="00011524">
        <w:rPr>
          <w:rFonts w:ascii="Tahoma" w:hAnsi="Tahoma" w:cs="Tahoma"/>
          <w:color w:val="000000"/>
          <w:sz w:val="20"/>
          <w:szCs w:val="20"/>
        </w:rPr>
        <w:t>C</w:t>
      </w:r>
      <w:r w:rsidRPr="00011524">
        <w:rPr>
          <w:rFonts w:ascii="Tahoma" w:hAnsi="Tahoma" w:cs="Tahoma"/>
          <w:color w:val="000000"/>
          <w:sz w:val="20"/>
          <w:szCs w:val="20"/>
        </w:rPr>
        <w:t>eny a je v omeškaní dlhšie ako 30</w:t>
      </w:r>
      <w:r w:rsidR="00011524" w:rsidRPr="00011524">
        <w:rPr>
          <w:rFonts w:ascii="Tahoma" w:hAnsi="Tahoma" w:cs="Tahoma"/>
          <w:color w:val="000000"/>
          <w:sz w:val="20"/>
          <w:szCs w:val="20"/>
        </w:rPr>
        <w:t> </w:t>
      </w:r>
      <w:r w:rsidRPr="00011524">
        <w:rPr>
          <w:rFonts w:ascii="Tahoma" w:hAnsi="Tahoma" w:cs="Tahoma"/>
          <w:color w:val="000000"/>
          <w:sz w:val="20"/>
          <w:szCs w:val="20"/>
        </w:rPr>
        <w:t>dní, a to napriek predchádzajúcemu upozorneniu Predávajúceho s poskytnutím primeranej lehoty na nápravu, ktorá nesmie byť kratšia ako 3 pracovné dni; alebo</w:t>
      </w:r>
      <w:r w:rsidR="00011524">
        <w:rPr>
          <w:rFonts w:ascii="Tahoma" w:hAnsi="Tahoma" w:cs="Tahoma"/>
          <w:color w:val="000000"/>
          <w:sz w:val="20"/>
          <w:szCs w:val="20"/>
        </w:rPr>
        <w:t> </w:t>
      </w:r>
      <w:r w:rsidRPr="00011524">
        <w:rPr>
          <w:rFonts w:ascii="Tahoma" w:hAnsi="Tahoma" w:cs="Tahoma"/>
          <w:color w:val="000000"/>
          <w:sz w:val="20"/>
          <w:szCs w:val="20"/>
        </w:rPr>
        <w:t xml:space="preserve">ak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poruší zákaz podľa </w:t>
      </w:r>
      <w:r w:rsidR="00142C66" w:rsidRPr="00011524">
        <w:rPr>
          <w:rFonts w:ascii="Tahoma" w:hAnsi="Tahoma" w:cs="Tahoma"/>
          <w:color w:val="000000"/>
          <w:sz w:val="20"/>
          <w:szCs w:val="20"/>
        </w:rPr>
        <w:t xml:space="preserve">bodu </w:t>
      </w:r>
      <w:r w:rsidR="009B714B" w:rsidRPr="00011524">
        <w:rPr>
          <w:rFonts w:ascii="Tahoma" w:hAnsi="Tahoma" w:cs="Tahoma"/>
          <w:color w:val="000000"/>
          <w:sz w:val="20"/>
          <w:szCs w:val="20"/>
        </w:rPr>
        <w:t>8</w:t>
      </w:r>
      <w:r w:rsidR="003C6101" w:rsidRPr="00011524">
        <w:rPr>
          <w:rFonts w:ascii="Tahoma" w:hAnsi="Tahoma" w:cs="Tahoma"/>
          <w:color w:val="000000"/>
          <w:sz w:val="20"/>
          <w:szCs w:val="20"/>
        </w:rPr>
        <w:t>.9</w:t>
      </w:r>
      <w:r w:rsidRPr="00011524">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011524">
      <w:pPr>
        <w:pStyle w:val="Odsekzoznamu"/>
        <w:widowControl/>
        <w:numPr>
          <w:ilvl w:val="0"/>
          <w:numId w:val="25"/>
        </w:numPr>
        <w:autoSpaceDE/>
        <w:autoSpaceDN/>
        <w:spacing w:after="120"/>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6FB411C6" w14:textId="77777777" w:rsidR="00046320" w:rsidRDefault="00046320" w:rsidP="00D970D3">
      <w:pPr>
        <w:pStyle w:val="Zkladntext"/>
        <w:rPr>
          <w:rFonts w:ascii="Tahoma" w:hAnsi="Tahoma" w:cs="Tahoma"/>
          <w:bCs/>
          <w:sz w:val="20"/>
          <w:szCs w:val="20"/>
        </w:rPr>
      </w:pPr>
    </w:p>
    <w:p w14:paraId="0D4ECEFF" w14:textId="494C0365" w:rsidR="000708FF" w:rsidRPr="00A664F5" w:rsidRDefault="00331906"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89A194C" w:rsidR="0003540D" w:rsidRDefault="00011524" w:rsidP="00D970D3">
      <w:pPr>
        <w:widowControl/>
        <w:jc w:val="both"/>
        <w:rPr>
          <w:rFonts w:ascii="Tahoma" w:hAnsi="Tahoma" w:cs="Tahoma"/>
          <w:b/>
          <w:bCs/>
          <w:sz w:val="20"/>
          <w:szCs w:val="20"/>
        </w:rPr>
      </w:pPr>
      <w:r>
        <w:rPr>
          <w:rFonts w:ascii="Tahoma" w:hAnsi="Tahoma" w:cs="Tahoma"/>
          <w:b/>
          <w:bCs/>
          <w:sz w:val="20"/>
          <w:szCs w:val="20"/>
        </w:rPr>
        <w:t>Názov/obchodné meno</w:t>
      </w:r>
      <w:r w:rsidR="000708FF" w:rsidRPr="00A664F5">
        <w:rPr>
          <w:rFonts w:ascii="Tahoma" w:hAnsi="Tahoma" w:cs="Tahoma"/>
          <w:b/>
          <w:bCs/>
          <w:sz w:val="20"/>
          <w:szCs w:val="20"/>
        </w:rPr>
        <w:tab/>
      </w:r>
      <w:r w:rsidR="00331906">
        <w:rPr>
          <w:rFonts w:ascii="Tahoma" w:hAnsi="Tahoma" w:cs="Tahoma"/>
          <w:b/>
          <w:bCs/>
          <w:sz w:val="20"/>
          <w:szCs w:val="20"/>
        </w:rPr>
        <w:tab/>
      </w:r>
      <w:r w:rsidR="00046320">
        <w:rPr>
          <w:rFonts w:ascii="Tahoma" w:hAnsi="Tahoma" w:cs="Tahoma"/>
          <w:b/>
          <w:bCs/>
          <w:sz w:val="20"/>
          <w:szCs w:val="20"/>
        </w:rPr>
        <w:tab/>
      </w:r>
      <w:r w:rsidR="00127809">
        <w:rPr>
          <w:rFonts w:ascii="Tahoma" w:hAnsi="Tahoma" w:cs="Tahoma"/>
          <w:b/>
          <w:bCs/>
          <w:sz w:val="20"/>
          <w:szCs w:val="20"/>
        </w:rPr>
        <w:t>Banskobystrický samosprávny kraj</w:t>
      </w:r>
    </w:p>
    <w:p w14:paraId="69C3419A" w14:textId="64412834" w:rsidR="00D64830" w:rsidRPr="001A39EC" w:rsidRDefault="00011524" w:rsidP="00D970D3">
      <w:pPr>
        <w:widowControl/>
        <w:jc w:val="both"/>
        <w:rPr>
          <w:rFonts w:ascii="Tahoma" w:hAnsi="Tahoma" w:cs="Tahoma"/>
          <w:sz w:val="20"/>
          <w:szCs w:val="20"/>
        </w:rPr>
      </w:pPr>
      <w:r>
        <w:rPr>
          <w:rFonts w:ascii="Tahoma" w:hAnsi="Tahoma" w:cs="Tahoma"/>
        </w:rPr>
        <w:t>(</w:t>
      </w:r>
      <w:r w:rsidR="003E2740">
        <w:rPr>
          <w:rFonts w:ascii="Tahoma" w:hAnsi="Tahoma" w:cs="Tahoma"/>
        </w:rPr>
        <w:t>konateľ</w:t>
      </w:r>
      <w:r w:rsidR="00120809">
        <w:rPr>
          <w:rFonts w:ascii="Tahoma" w:hAnsi="Tahoma" w:cs="Tahoma"/>
        </w:rPr>
        <w:t>, štatutárny orgán</w:t>
      </w:r>
      <w:r>
        <w:rPr>
          <w:rFonts w:ascii="Tahoma" w:hAnsi="Tahoma" w:cs="Tahoma"/>
        </w:rPr>
        <w:t>)</w:t>
      </w:r>
      <w:r>
        <w:rPr>
          <w:rFonts w:ascii="Tahoma" w:hAnsi="Tahoma" w:cs="Tahoma"/>
        </w:rPr>
        <w:tab/>
      </w:r>
      <w:r w:rsidR="00046320">
        <w:tab/>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906D" w14:textId="77777777" w:rsidR="009B1D83" w:rsidRDefault="009B1D83" w:rsidP="00D044A0">
      <w:r>
        <w:separator/>
      </w:r>
    </w:p>
  </w:endnote>
  <w:endnote w:type="continuationSeparator" w:id="0">
    <w:p w14:paraId="2E185284" w14:textId="77777777" w:rsidR="009B1D83" w:rsidRDefault="009B1D8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F7C2" w14:textId="77777777" w:rsidR="009B1D83" w:rsidRDefault="009B1D83" w:rsidP="00D044A0">
      <w:r>
        <w:separator/>
      </w:r>
    </w:p>
  </w:footnote>
  <w:footnote w:type="continuationSeparator" w:id="0">
    <w:p w14:paraId="03AB3369" w14:textId="77777777" w:rsidR="009B1D83" w:rsidRDefault="009B1D8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7A5B1BF0" w:rsidR="00DB050A" w:rsidRDefault="006C01E0">
    <w:pPr>
      <w:pStyle w:val="Hlavika"/>
      <w:rPr>
        <w:rFonts w:ascii="Tahoma" w:hAnsi="Tahoma" w:cs="Tahoma"/>
      </w:rPr>
    </w:pPr>
    <w:r>
      <w:rPr>
        <w:rFonts w:ascii="Tahoma" w:hAnsi="Tahoma" w:cs="Tahoma"/>
      </w:rPr>
      <w:t xml:space="preserve">Spracovaná </w:t>
    </w:r>
    <w:proofErr w:type="spellStart"/>
    <w:r w:rsidR="00F51E2D">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w:t>
    </w:r>
    <w:r>
      <w:rPr>
        <w:rFonts w:ascii="Tahoma" w:hAnsi="Tahoma" w:cs="Tahoma"/>
      </w:rPr>
      <w:t>BB, ZH, 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1524"/>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320"/>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0809"/>
    <w:rsid w:val="0012273B"/>
    <w:rsid w:val="00124080"/>
    <w:rsid w:val="00125898"/>
    <w:rsid w:val="00127809"/>
    <w:rsid w:val="00130368"/>
    <w:rsid w:val="0013762D"/>
    <w:rsid w:val="0014140A"/>
    <w:rsid w:val="00142C66"/>
    <w:rsid w:val="00143725"/>
    <w:rsid w:val="00144BE1"/>
    <w:rsid w:val="00146590"/>
    <w:rsid w:val="001465A3"/>
    <w:rsid w:val="001479B1"/>
    <w:rsid w:val="00152015"/>
    <w:rsid w:val="00152B80"/>
    <w:rsid w:val="00154BB1"/>
    <w:rsid w:val="00156EC1"/>
    <w:rsid w:val="00163B1A"/>
    <w:rsid w:val="001642C9"/>
    <w:rsid w:val="00166442"/>
    <w:rsid w:val="001671BA"/>
    <w:rsid w:val="001725A1"/>
    <w:rsid w:val="00172929"/>
    <w:rsid w:val="00172AA6"/>
    <w:rsid w:val="00175007"/>
    <w:rsid w:val="00177C10"/>
    <w:rsid w:val="00177CE6"/>
    <w:rsid w:val="001804FA"/>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1906"/>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740"/>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1E0"/>
    <w:rsid w:val="006C0467"/>
    <w:rsid w:val="006C5281"/>
    <w:rsid w:val="006C56DB"/>
    <w:rsid w:val="006C6ED9"/>
    <w:rsid w:val="006C7705"/>
    <w:rsid w:val="006D0C07"/>
    <w:rsid w:val="006D0D38"/>
    <w:rsid w:val="006D1425"/>
    <w:rsid w:val="006D3DD2"/>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1251"/>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2B8A"/>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0415F"/>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563D0"/>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4AC6"/>
    <w:rsid w:val="009956E8"/>
    <w:rsid w:val="00995E2D"/>
    <w:rsid w:val="00997CE8"/>
    <w:rsid w:val="009A1F2E"/>
    <w:rsid w:val="009A52BC"/>
    <w:rsid w:val="009A71DB"/>
    <w:rsid w:val="009A769F"/>
    <w:rsid w:val="009A776B"/>
    <w:rsid w:val="009B0182"/>
    <w:rsid w:val="009B0AE4"/>
    <w:rsid w:val="009B19DB"/>
    <w:rsid w:val="009B1D34"/>
    <w:rsid w:val="009B1D83"/>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888"/>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1D2"/>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3696"/>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 w:type="character" w:customStyle="1" w:styleId="ra">
    <w:name w:val="ra"/>
    <w:basedOn w:val="Predvolenpsmoodseku"/>
    <w:rsid w:val="0004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SP_Ramcova dohoda_okres BB" edit="true"/>
    <f:field ref="objsubject" par="" text="" edit="true"/>
    <f:field ref="objcreatedby" par="" text="Molnárová, Denisa, Mgr."/>
    <f:field ref="objcreatedat" par="" date="2024-06-18T08:51:09" text="18. 6. 2024 8:51:09"/>
    <f:field ref="objchangedby" par="" text="Kyselová, Lenka, Mgr."/>
    <f:field ref="objmodifiedat" par="" date="2024-06-28T10:59:59" text="28. 6. 2024 10:59:59"/>
    <f:field ref="doc_FSCFOLIO_1_1001_FieldDocumentNumber" par="" text=""/>
    <f:field ref="doc_FSCFOLIO_1_1001_FieldSubject" par="" text=""/>
    <f:field ref="FSCFOLIO_1_1001_FieldCurrentUser" par="" text="Mgr. Denisa Molnárová"/>
    <f:field ref="CCAPRECONFIG_15_1001_Objektname" par="" text="Priloha c. 1 SP_Ramcova dohoda_okres B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9178</Words>
  <Characters>52317</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8</cp:revision>
  <cp:lastPrinted>2023-02-09T12:24:00Z</cp:lastPrinted>
  <dcterms:created xsi:type="dcterms:W3CDTF">2024-07-04T20:17:00Z</dcterms:created>
  <dcterms:modified xsi:type="dcterms:W3CDTF">2024-08-23T06:08:00Z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08:51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08:51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651/2024 - Rámcová kúpna zmluva - predbežná - ovocie a zelenina - okres Banská Bystrica</vt:lpwstr>
  </property>
  <property fmtid="{D5CDD505-2E9C-101B-9397-08002B2CF9AE}" pid="327" name="FSC#COOELAK@1.1001:FileReference">
    <vt:lpwstr>10849-2024</vt:lpwstr>
  </property>
  <property fmtid="{D5CDD505-2E9C-101B-9397-08002B2CF9AE}" pid="328" name="FSC#COOELAK@1.1001:FileRefYear">
    <vt:lpwstr>2024</vt:lpwstr>
  </property>
  <property fmtid="{D5CDD505-2E9C-101B-9397-08002B2CF9AE}" pid="329" name="FSC#COOELAK@1.1001:FileRefOrdinal">
    <vt:lpwstr>10849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*COO.2090.100.9.7636994*</vt:lpwstr>
  </property>
  <property fmtid="{D5CDD505-2E9C-101B-9397-08002B2CF9AE}" pid="344" name="FSC#COOELAK@1.1001:RefBarCode">
    <vt:lpwstr>*COO.2090.100.9.7636981*</vt:lpwstr>
  </property>
  <property fmtid="{D5CDD505-2E9C-101B-9397-08002B2CF9AE}" pid="345" name="FSC#COOELAK@1.1001:FileRefBarCode">
    <vt:lpwstr>*10849-2024*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- 651/2024 - Rámcová kúpna zmluva - predbežná - ovocie a zelenina - okres Banská Bystrica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10849-2024-1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COO.2090.100.9.7636994</vt:lpwstr>
  </property>
  <property fmtid="{D5CDD505-2E9C-101B-9397-08002B2CF9AE}" pid="392" name="FSC#FSCFOLIO@1.1001:docpropproject">
    <vt:lpwstr/>
  </property>
  <property fmtid="{D5CDD505-2E9C-101B-9397-08002B2CF9AE}" pid="393" name="FSC#COOELAK@1.1001:replyreference">
    <vt:lpwstr/>
  </property>
</Properties>
</file>