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AF5B4F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AF5B4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7F14C3" w:rsidRPr="007F14C3" w:rsidRDefault="007F14C3" w:rsidP="00C458E7">
      <w:pPr>
        <w:widowControl w:val="0"/>
        <w:tabs>
          <w:tab w:val="left" w:pos="426"/>
        </w:tabs>
        <w:spacing w:after="0" w:line="240" w:lineRule="auto"/>
        <w:ind w:right="85" w:firstLine="851"/>
        <w:rPr>
          <w:rFonts w:ascii="Arial" w:hAnsi="Arial" w:cs="Arial"/>
          <w:b/>
          <w:sz w:val="24"/>
          <w:szCs w:val="24"/>
        </w:rPr>
      </w:pPr>
    </w:p>
    <w:p w:rsidR="00C458E7" w:rsidRPr="00087DC0" w:rsidRDefault="00C458E7" w:rsidP="00087DC0">
      <w:pPr>
        <w:widowControl w:val="0"/>
        <w:tabs>
          <w:tab w:val="left" w:pos="426"/>
        </w:tabs>
        <w:spacing w:after="0" w:line="240" w:lineRule="auto"/>
        <w:ind w:right="85" w:firstLine="851"/>
        <w:jc w:val="center"/>
        <w:rPr>
          <w:rFonts w:ascii="Arial" w:hAnsi="Arial" w:cs="Arial"/>
        </w:rPr>
      </w:pPr>
      <w:r w:rsidRPr="00087DC0">
        <w:rPr>
          <w:rFonts w:ascii="Arial" w:hAnsi="Arial" w:cs="Arial"/>
          <w:b/>
        </w:rPr>
        <w:t>Część 3 – Dostawa 3 sztuk  monitorów interaktywnych 55"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</w:t>
      </w:r>
      <w:bookmarkStart w:id="0" w:name="_GoBack"/>
      <w:bookmarkEnd w:id="0"/>
      <w:r w:rsidR="003F63E1" w:rsidRPr="00AF5B4F">
        <w:rPr>
          <w:rFonts w:ascii="Arial" w:hAnsi="Arial" w:cs="Arial"/>
          <w:bCs/>
          <w:sz w:val="20"/>
          <w:szCs w:val="20"/>
        </w:rPr>
        <w:t>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adres: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e-mail: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telefon: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7F14C3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Monitor interaktywny</w:t>
            </w:r>
            <w:r w:rsidRPr="00B34E0E">
              <w:rPr>
                <w:rFonts w:ascii="Arial" w:hAnsi="Arial" w:cs="Arial"/>
                <w:b/>
                <w:sz w:val="20"/>
                <w:szCs w:val="20"/>
              </w:rPr>
              <w:t xml:space="preserve"> 55"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C458E7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10AF1" w:rsidRDefault="00CA73AF" w:rsidP="00D64564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210AF1" w:rsidRDefault="00210AF1" w:rsidP="00210AF1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E31B02" w:rsidRPr="00CA73AF" w:rsidRDefault="00210AF1" w:rsidP="00210AF1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0B2014" w:rsidRPr="00C201E2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 w:rsidR="00E275D1" w:rsidRPr="001E0686">
        <w:rPr>
          <w:rFonts w:ascii="Arial" w:hAnsi="Arial" w:cs="Arial"/>
          <w:b/>
          <w:sz w:val="20"/>
        </w:rPr>
        <w:t xml:space="preserve"> - </w:t>
      </w:r>
      <w:r w:rsidR="00BE6341" w:rsidRPr="001E0686">
        <w:rPr>
          <w:rFonts w:ascii="Arial" w:hAnsi="Arial" w:cs="Arial"/>
          <w:b/>
          <w:sz w:val="20"/>
        </w:rPr>
        <w:t>gwarancj</w:t>
      </w:r>
      <w:r w:rsidR="00C201E2" w:rsidRPr="001E0686">
        <w:rPr>
          <w:rFonts w:ascii="Arial" w:hAnsi="Arial" w:cs="Arial"/>
          <w:b/>
          <w:sz w:val="20"/>
        </w:rPr>
        <w:t>a</w:t>
      </w:r>
      <w:r w:rsidR="00BE6341" w:rsidRPr="001E0686">
        <w:rPr>
          <w:rFonts w:ascii="Arial" w:hAnsi="Arial" w:cs="Arial"/>
          <w:b/>
          <w:sz w:val="20"/>
        </w:rPr>
        <w:t xml:space="preserve"> </w:t>
      </w:r>
      <w:r w:rsidRPr="001E0686">
        <w:rPr>
          <w:rFonts w:ascii="Arial" w:hAnsi="Arial" w:cs="Arial"/>
          <w:b/>
          <w:sz w:val="20"/>
        </w:rPr>
        <w:t>i rękojmi</w:t>
      </w:r>
      <w:r w:rsidR="00C201E2" w:rsidRPr="001E0686">
        <w:rPr>
          <w:rFonts w:ascii="Arial" w:hAnsi="Arial" w:cs="Arial"/>
          <w:b/>
          <w:sz w:val="20"/>
        </w:rPr>
        <w:t>a</w:t>
      </w:r>
      <w:r w:rsidRPr="001E0686">
        <w:rPr>
          <w:rFonts w:ascii="Arial" w:hAnsi="Arial" w:cs="Arial"/>
          <w:b/>
          <w:sz w:val="20"/>
        </w:rPr>
        <w:t>:</w:t>
      </w:r>
    </w:p>
    <w:p w:rsidR="00C201E2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402AE5">
        <w:rPr>
          <w:rFonts w:ascii="Arial" w:hAnsi="Arial" w:cs="Arial"/>
          <w:bCs/>
          <w:sz w:val="20"/>
          <w:szCs w:val="20"/>
        </w:rPr>
        <w:t xml:space="preserve">Oferujemy </w:t>
      </w:r>
      <w:r>
        <w:rPr>
          <w:rFonts w:ascii="Arial" w:hAnsi="Arial" w:cs="Arial"/>
          <w:bCs/>
          <w:sz w:val="20"/>
          <w:szCs w:val="20"/>
        </w:rPr>
        <w:t>…………………</w:t>
      </w:r>
      <w:r>
        <w:rPr>
          <w:rStyle w:val="Odwoanieprzypisudolnego"/>
          <w:rFonts w:ascii="Arial" w:hAnsi="Arial"/>
          <w:bCs/>
          <w:sz w:val="20"/>
          <w:szCs w:val="20"/>
        </w:rPr>
        <w:footnoteReference w:id="2"/>
      </w:r>
      <w:r>
        <w:rPr>
          <w:rFonts w:ascii="Arial" w:hAnsi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miesięcy </w:t>
      </w:r>
      <w:r w:rsidRPr="00402AE5">
        <w:rPr>
          <w:rFonts w:ascii="Arial" w:hAnsi="Arial" w:cs="Arial"/>
          <w:bCs/>
          <w:sz w:val="20"/>
          <w:szCs w:val="20"/>
        </w:rPr>
        <w:t xml:space="preserve">gwarancji i </w:t>
      </w:r>
      <w:r>
        <w:rPr>
          <w:rFonts w:ascii="Arial" w:hAnsi="Arial" w:cs="Arial"/>
          <w:bCs/>
          <w:sz w:val="20"/>
          <w:szCs w:val="20"/>
        </w:rPr>
        <w:t>rękojmi na przedmiot zamówienia</w:t>
      </w:r>
      <w:r w:rsidRPr="00402AE5">
        <w:rPr>
          <w:rFonts w:ascii="Arial" w:hAnsi="Arial" w:cs="Arial"/>
          <w:bCs/>
          <w:sz w:val="20"/>
          <w:szCs w:val="20"/>
        </w:rPr>
        <w:t xml:space="preserve"> licząc od dni</w:t>
      </w:r>
      <w:r>
        <w:rPr>
          <w:rFonts w:ascii="Arial" w:hAnsi="Arial" w:cs="Arial"/>
          <w:bCs/>
          <w:sz w:val="20"/>
          <w:szCs w:val="20"/>
        </w:rPr>
        <w:t>a odbioru przedmiotu zamówienia.</w:t>
      </w:r>
    </w:p>
    <w:p w:rsidR="00C201E2" w:rsidRPr="00965105" w:rsidRDefault="00C201E2" w:rsidP="00C201E2">
      <w:pPr>
        <w:pStyle w:val="Akapitzlist"/>
        <w:ind w:left="360"/>
        <w:rPr>
          <w:rFonts w:ascii="Arial" w:hAnsi="Arial" w:cs="Arial"/>
          <w:bCs/>
          <w:sz w:val="20"/>
          <w:szCs w:val="20"/>
          <w:vertAlign w:val="superscript"/>
        </w:rPr>
      </w:pPr>
    </w:p>
    <w:p w:rsidR="00201DB9" w:rsidRPr="00210AF1" w:rsidRDefault="00201DB9" w:rsidP="00201DB9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210AF1">
        <w:rPr>
          <w:rFonts w:ascii="Arial" w:hAnsi="Arial" w:cs="Arial"/>
          <w:b/>
          <w:sz w:val="20"/>
        </w:rPr>
        <w:t>1.3  Kryterium III – wbudowana kamera:</w:t>
      </w:r>
    </w:p>
    <w:p w:rsidR="00201DB9" w:rsidRDefault="00201DB9" w:rsidP="00201DB9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Oferujemy monitor z wbudowaną kamerą</w:t>
      </w:r>
      <w:r w:rsidR="00210AF1">
        <w:rPr>
          <w:rStyle w:val="Odwoanieprzypisudolnego"/>
          <w:rFonts w:ascii="Arial" w:hAnsi="Arial"/>
          <w:sz w:val="20"/>
          <w:szCs w:val="20"/>
        </w:rPr>
        <w:footnoteReference w:id="3"/>
      </w:r>
      <w:r>
        <w:rPr>
          <w:rFonts w:ascii="Arial" w:hAnsi="Arial" w:cs="Arial"/>
          <w:sz w:val="20"/>
          <w:szCs w:val="20"/>
        </w:rPr>
        <w:t xml:space="preserve">:        </w:t>
      </w:r>
      <w:r>
        <w:rPr>
          <w:rFonts w:ascii="Arial" w:hAnsi="Arial" w:cs="Arial"/>
          <w:sz w:val="20"/>
          <w:szCs w:val="20"/>
        </w:rPr>
        <w:sym w:font="Symbol" w:char="F08E"/>
      </w:r>
      <w:r>
        <w:rPr>
          <w:rFonts w:ascii="Arial" w:hAnsi="Arial" w:cs="Arial"/>
          <w:sz w:val="20"/>
          <w:szCs w:val="20"/>
        </w:rPr>
        <w:t xml:space="preserve">   tak                     </w:t>
      </w:r>
      <w:r>
        <w:rPr>
          <w:rFonts w:ascii="Arial" w:hAnsi="Arial" w:cs="Arial"/>
          <w:sz w:val="20"/>
          <w:szCs w:val="20"/>
        </w:rPr>
        <w:sym w:font="Symbol" w:char="F08E"/>
      </w:r>
      <w:r>
        <w:rPr>
          <w:rFonts w:ascii="Arial" w:hAnsi="Arial" w:cs="Arial"/>
          <w:sz w:val="20"/>
          <w:szCs w:val="20"/>
        </w:rPr>
        <w:t xml:space="preserve">  nie</w:t>
      </w:r>
    </w:p>
    <w:p w:rsidR="00C458E7" w:rsidRPr="00926884" w:rsidRDefault="00C458E7" w:rsidP="00926884">
      <w:pPr>
        <w:spacing w:after="0"/>
        <w:ind w:left="360"/>
        <w:jc w:val="both"/>
        <w:rPr>
          <w:rFonts w:ascii="Arial" w:hAnsi="Arial" w:cs="Arial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</w:t>
      </w:r>
      <w:r w:rsidRPr="00BF7222">
        <w:rPr>
          <w:rFonts w:ascii="Arial" w:hAnsi="Arial" w:cs="Arial"/>
          <w:sz w:val="20"/>
          <w:szCs w:val="20"/>
        </w:rPr>
        <w:lastRenderedPageBreak/>
        <w:t>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C201E2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210A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10AF1">
        <w:rPr>
          <w:rFonts w:ascii="Arial" w:hAnsi="Arial" w:cs="Arial"/>
          <w:sz w:val="16"/>
          <w:szCs w:val="16"/>
        </w:rPr>
        <w:t xml:space="preserve"> </w:t>
      </w:r>
      <w:r w:rsidR="009548BA" w:rsidRPr="00210AF1">
        <w:rPr>
          <w:rFonts w:ascii="Arial" w:hAnsi="Arial" w:cs="Arial"/>
          <w:sz w:val="16"/>
          <w:szCs w:val="16"/>
        </w:rPr>
        <w:t>n</w:t>
      </w:r>
      <w:r w:rsidRPr="00210AF1">
        <w:rPr>
          <w:rFonts w:ascii="Arial" w:hAnsi="Arial" w:cs="Arial"/>
          <w:sz w:val="16"/>
          <w:szCs w:val="16"/>
        </w:rPr>
        <w:t>ależy wpisać minimum 24 miesiące</w:t>
      </w:r>
    </w:p>
  </w:footnote>
  <w:footnote w:id="3">
    <w:p w:rsidR="00210AF1" w:rsidRDefault="00210AF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10AF1">
        <w:rPr>
          <w:rFonts w:ascii="Arial" w:hAnsi="Arial" w:cs="Arial"/>
          <w:sz w:val="16"/>
          <w:szCs w:val="16"/>
        </w:rPr>
        <w:t>właściwe zaznaczyć</w:t>
      </w:r>
    </w:p>
  </w:footnote>
  <w:footnote w:id="4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5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C458E7">
      <w:rPr>
        <w:rFonts w:ascii="Arial" w:hAnsi="Arial" w:cs="Arial"/>
        <w:iCs/>
        <w:sz w:val="20"/>
        <w:szCs w:val="16"/>
      </w:rPr>
      <w:t>23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210AF1">
      <w:rPr>
        <w:rFonts w:ascii="Arial" w:hAnsi="Arial" w:cs="Arial"/>
        <w:iCs/>
        <w:sz w:val="20"/>
        <w:szCs w:val="20"/>
      </w:rPr>
      <w:t>C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87DC0"/>
    <w:rsid w:val="000A42E8"/>
    <w:rsid w:val="000B2014"/>
    <w:rsid w:val="000B2B27"/>
    <w:rsid w:val="000F0FF2"/>
    <w:rsid w:val="00100607"/>
    <w:rsid w:val="001247E4"/>
    <w:rsid w:val="00140658"/>
    <w:rsid w:val="00143945"/>
    <w:rsid w:val="0019312B"/>
    <w:rsid w:val="001D23FF"/>
    <w:rsid w:val="001E0686"/>
    <w:rsid w:val="001E3E73"/>
    <w:rsid w:val="00201DB9"/>
    <w:rsid w:val="00210AF1"/>
    <w:rsid w:val="00217EB3"/>
    <w:rsid w:val="0028024C"/>
    <w:rsid w:val="00321AC3"/>
    <w:rsid w:val="00335790"/>
    <w:rsid w:val="003600C3"/>
    <w:rsid w:val="003675D8"/>
    <w:rsid w:val="00382B52"/>
    <w:rsid w:val="003F63E1"/>
    <w:rsid w:val="00407B37"/>
    <w:rsid w:val="00421698"/>
    <w:rsid w:val="00430B85"/>
    <w:rsid w:val="0044578E"/>
    <w:rsid w:val="00481E49"/>
    <w:rsid w:val="00485C80"/>
    <w:rsid w:val="00491D24"/>
    <w:rsid w:val="004A2F37"/>
    <w:rsid w:val="004D1619"/>
    <w:rsid w:val="004D1DB6"/>
    <w:rsid w:val="004F301B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155B7"/>
    <w:rsid w:val="0076449C"/>
    <w:rsid w:val="00770D84"/>
    <w:rsid w:val="007B27D1"/>
    <w:rsid w:val="007D2029"/>
    <w:rsid w:val="007E0143"/>
    <w:rsid w:val="007F14C3"/>
    <w:rsid w:val="00825DEC"/>
    <w:rsid w:val="00876D18"/>
    <w:rsid w:val="00895385"/>
    <w:rsid w:val="008C6988"/>
    <w:rsid w:val="00902A55"/>
    <w:rsid w:val="00912A24"/>
    <w:rsid w:val="0092095F"/>
    <w:rsid w:val="00926884"/>
    <w:rsid w:val="009548BA"/>
    <w:rsid w:val="009B076F"/>
    <w:rsid w:val="009B683C"/>
    <w:rsid w:val="009C5B0E"/>
    <w:rsid w:val="009D0658"/>
    <w:rsid w:val="009D65A8"/>
    <w:rsid w:val="009F4D06"/>
    <w:rsid w:val="00A157C1"/>
    <w:rsid w:val="00A1582A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E70E5"/>
    <w:rsid w:val="00EF5117"/>
    <w:rsid w:val="00F06D20"/>
    <w:rsid w:val="00F27C33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41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E076B-A3DD-4826-B9AF-C9CEBECB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382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140</cp:revision>
  <cp:lastPrinted>2023-10-31T13:09:00Z</cp:lastPrinted>
  <dcterms:created xsi:type="dcterms:W3CDTF">2022-12-23T07:18:00Z</dcterms:created>
  <dcterms:modified xsi:type="dcterms:W3CDTF">2024-08-28T10:07:00Z</dcterms:modified>
</cp:coreProperties>
</file>