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C623A" w14:textId="77777777" w:rsidR="002C0693" w:rsidRPr="0033307F" w:rsidRDefault="002C0693" w:rsidP="002C0693">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C648A63" wp14:editId="781DBF12">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3C411ACB" w14:textId="77777777" w:rsidR="002C0693" w:rsidRPr="0033307F" w:rsidRDefault="002C0693" w:rsidP="002C0693">
      <w:pPr>
        <w:spacing w:after="0" w:line="240" w:lineRule="auto"/>
        <w:rPr>
          <w:rFonts w:ascii="Garamond" w:hAnsi="Garamond"/>
          <w:b/>
          <w:bCs/>
          <w:sz w:val="20"/>
          <w:szCs w:val="20"/>
        </w:rPr>
      </w:pPr>
    </w:p>
    <w:p w14:paraId="28ADC1C7" w14:textId="5AF429E4" w:rsidR="002C0693" w:rsidRDefault="002C0693" w:rsidP="002C0693">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2CEFB594" w14:textId="77777777" w:rsidR="002C0693" w:rsidRPr="0033307F" w:rsidRDefault="002C0693" w:rsidP="002C0693">
      <w:pPr>
        <w:spacing w:after="0" w:line="240" w:lineRule="auto"/>
        <w:jc w:val="center"/>
        <w:rPr>
          <w:rFonts w:ascii="Garamond" w:hAnsi="Garamond"/>
          <w:b/>
          <w:bCs/>
          <w:sz w:val="20"/>
          <w:szCs w:val="20"/>
        </w:rPr>
      </w:pPr>
    </w:p>
    <w:p w14:paraId="0315B0C8" w14:textId="55828253" w:rsidR="002C0693" w:rsidRPr="0033307F" w:rsidRDefault="002C0693" w:rsidP="002C0693">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Pr>
          <w:rFonts w:ascii="Garamond" w:hAnsi="Garamond"/>
          <w:sz w:val="20"/>
          <w:szCs w:val="20"/>
        </w:rPr>
        <w:t>„</w:t>
      </w:r>
      <w:r w:rsidRPr="00EA2D6A">
        <w:rPr>
          <w:rFonts w:ascii="Garamond" w:hAnsi="Garamond"/>
          <w:sz w:val="20"/>
          <w:szCs w:val="20"/>
        </w:rPr>
        <w:t xml:space="preserve">Oprava striech na objektoch v správe DPB </w:t>
      </w:r>
      <w:proofErr w:type="spellStart"/>
      <w:r w:rsidRPr="00EA2D6A">
        <w:rPr>
          <w:rFonts w:ascii="Garamond" w:hAnsi="Garamond"/>
          <w:sz w:val="20"/>
          <w:szCs w:val="20"/>
        </w:rPr>
        <w:t>a.s</w:t>
      </w:r>
      <w:proofErr w:type="spellEnd"/>
      <w:r w:rsidRPr="00EA2D6A">
        <w:rPr>
          <w:rFonts w:ascii="Garamond" w:hAnsi="Garamond"/>
          <w:sz w:val="20"/>
          <w:szCs w:val="20"/>
        </w:rPr>
        <w:t>.“</w:t>
      </w:r>
    </w:p>
    <w:p w14:paraId="722B9D1A" w14:textId="77777777" w:rsidR="002C0693" w:rsidRPr="0033307F" w:rsidRDefault="002C0693" w:rsidP="002C0693">
      <w:pPr>
        <w:spacing w:after="0" w:line="240" w:lineRule="auto"/>
        <w:jc w:val="both"/>
        <w:rPr>
          <w:rFonts w:ascii="Garamond" w:hAnsi="Garamond"/>
          <w:sz w:val="20"/>
          <w:szCs w:val="20"/>
        </w:rPr>
      </w:pPr>
    </w:p>
    <w:p w14:paraId="0E36F459" w14:textId="77777777" w:rsidR="002C0693" w:rsidRDefault="002C0693" w:rsidP="002C0693">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6D48B526" w14:textId="77777777" w:rsidR="002C0693" w:rsidRPr="0033307F" w:rsidRDefault="002C0693" w:rsidP="002C0693">
      <w:pPr>
        <w:spacing w:after="0" w:line="240" w:lineRule="auto"/>
        <w:jc w:val="center"/>
        <w:rPr>
          <w:rFonts w:ascii="Garamond" w:hAnsi="Garamond"/>
          <w:b/>
          <w:sz w:val="20"/>
          <w:szCs w:val="20"/>
        </w:rPr>
      </w:pPr>
    </w:p>
    <w:p w14:paraId="195A6333" w14:textId="7FCDA028" w:rsidR="002C0693" w:rsidRPr="00B73F97" w:rsidRDefault="002C0693" w:rsidP="002C0693">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r w:rsidR="0021568C" w:rsidRPr="00ED679E">
        <w:rPr>
          <w:rFonts w:ascii="Garamond" w:eastAsiaTheme="minorEastAsia" w:hAnsi="Garamond"/>
          <w:b/>
          <w:bCs/>
          <w:sz w:val="20"/>
          <w:szCs w:val="20"/>
          <w:lang w:eastAsia="sk-SK"/>
        </w:rPr>
        <w:t>Rekonštrukcia strechy – 7. Hala- Dielne opráv trolejbusov , areál Jurajov Dvor DPB, a.s.</w:t>
      </w:r>
      <w:r w:rsidR="0021568C">
        <w:rPr>
          <w:rFonts w:ascii="Garamond" w:eastAsiaTheme="minorEastAsia" w:hAnsi="Garamond"/>
          <w:b/>
          <w:bCs/>
          <w:sz w:val="20"/>
          <w:szCs w:val="20"/>
          <w:lang w:eastAsia="sk-SK"/>
        </w:rPr>
        <w:t>_07_2024</w:t>
      </w:r>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Výzva na predkladanie ponúk bola zverejnená vo Vestníku verejného obstarávania vedeného Úradom pre verejné obstarávanie č. </w:t>
      </w:r>
      <w:r>
        <w:rPr>
          <w:rFonts w:ascii="Garamond" w:hAnsi="Garamond"/>
          <w:sz w:val="20"/>
          <w:szCs w:val="20"/>
        </w:rPr>
        <w:t>129</w:t>
      </w:r>
      <w:r w:rsidRPr="00997A9C">
        <w:rPr>
          <w:rFonts w:ascii="Garamond" w:hAnsi="Garamond"/>
          <w:sz w:val="20"/>
          <w:szCs w:val="20"/>
        </w:rPr>
        <w:t xml:space="preserve">/2021 pod značkou </w:t>
      </w:r>
      <w:r>
        <w:rPr>
          <w:rFonts w:ascii="Garamond" w:hAnsi="Garamond"/>
          <w:sz w:val="20"/>
          <w:szCs w:val="20"/>
        </w:rPr>
        <w:t>28516-WYP</w:t>
      </w:r>
      <w:r w:rsidRPr="00997A9C">
        <w:rPr>
          <w:rFonts w:ascii="Garamond" w:hAnsi="Garamond"/>
          <w:sz w:val="20"/>
          <w:szCs w:val="20"/>
        </w:rPr>
        <w:t xml:space="preserve"> dňa </w:t>
      </w:r>
      <w:r>
        <w:rPr>
          <w:rFonts w:ascii="Garamond" w:hAnsi="Garamond"/>
          <w:sz w:val="20"/>
          <w:szCs w:val="20"/>
        </w:rPr>
        <w:t>03.06.2022.</w:t>
      </w:r>
    </w:p>
    <w:p w14:paraId="3B9C60B0"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79360C83" w14:textId="77777777" w:rsidR="002C0693" w:rsidRPr="0033307F" w:rsidRDefault="002C0693" w:rsidP="002C0693">
      <w:pPr>
        <w:pStyle w:val="Odsekzoznamu"/>
        <w:spacing w:after="0" w:line="240" w:lineRule="auto"/>
        <w:rPr>
          <w:rFonts w:ascii="Garamond" w:hAnsi="Garamond"/>
          <w:bCs/>
          <w:sz w:val="20"/>
          <w:szCs w:val="20"/>
        </w:rPr>
      </w:pPr>
    </w:p>
    <w:p w14:paraId="0E0B161A" w14:textId="38423496" w:rsidR="0021568C" w:rsidRPr="001E50D4" w:rsidRDefault="002433E8" w:rsidP="002C0693">
      <w:pPr>
        <w:pStyle w:val="Odsekzoznamu"/>
        <w:rPr>
          <w:rFonts w:ascii="Garamond" w:hAnsi="Garamond"/>
          <w:sz w:val="20"/>
          <w:szCs w:val="20"/>
        </w:rPr>
      </w:pPr>
      <w:hyperlink r:id="rId6" w:history="1">
        <w:r w:rsidR="0021568C" w:rsidRPr="00CD1EF8">
          <w:rPr>
            <w:rStyle w:val="Hypertextovprepojenie"/>
            <w:rFonts w:ascii="Garamond" w:hAnsi="Garamond"/>
            <w:sz w:val="20"/>
            <w:szCs w:val="20"/>
          </w:rPr>
          <w:t>https://josephine.proebiz.com/sk/tender/59381/summary</w:t>
        </w:r>
      </w:hyperlink>
      <w:r w:rsidR="0021568C">
        <w:rPr>
          <w:rFonts w:ascii="Garamond" w:hAnsi="Garamond"/>
          <w:sz w:val="20"/>
          <w:szCs w:val="20"/>
        </w:rPr>
        <w:t xml:space="preserve"> </w:t>
      </w:r>
    </w:p>
    <w:p w14:paraId="52207E8C" w14:textId="5C2D4A4E" w:rsidR="002C0693" w:rsidRPr="00EF34D9" w:rsidRDefault="002433E8" w:rsidP="002C0693">
      <w:pPr>
        <w:pStyle w:val="Odsekzoznamu"/>
        <w:rPr>
          <w:rStyle w:val="Hypertextovprepojenie"/>
          <w:rFonts w:ascii="Garamond" w:hAnsi="Garamond"/>
          <w:sz w:val="20"/>
          <w:szCs w:val="20"/>
        </w:rPr>
      </w:pPr>
      <w:hyperlink r:id="rId7" w:history="1">
        <w:r w:rsidR="002C0693" w:rsidRPr="00943AA8">
          <w:rPr>
            <w:rStyle w:val="Hypertextovprepojenie"/>
            <w:rFonts w:ascii="Garamond" w:hAnsi="Garamond"/>
            <w:sz w:val="20"/>
            <w:szCs w:val="20"/>
          </w:rPr>
          <w:t>https://www.uvo.gov.sk/vyhladavanie-profilov/zakazky/6484</w:t>
        </w:r>
      </w:hyperlink>
    </w:p>
    <w:p w14:paraId="43A3A078" w14:textId="77777777" w:rsidR="002C0693" w:rsidRDefault="002C0693" w:rsidP="002C0693">
      <w:pPr>
        <w:pStyle w:val="Odsekzoznamu"/>
        <w:rPr>
          <w:rFonts w:ascii="Garamond" w:hAnsi="Garamond"/>
          <w:b/>
          <w:bCs/>
        </w:rPr>
      </w:pPr>
    </w:p>
    <w:p w14:paraId="774FECBD" w14:textId="77777777" w:rsidR="002C0693"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1384BD69" w14:textId="2D54B809" w:rsidR="00111394" w:rsidRDefault="0021568C" w:rsidP="00A53953">
      <w:pPr>
        <w:pStyle w:val="Odsekzoznamu"/>
        <w:spacing w:after="0" w:line="240" w:lineRule="auto"/>
        <w:rPr>
          <w:rFonts w:ascii="Garamond" w:hAnsi="Garamond"/>
          <w:bCs/>
          <w:sz w:val="20"/>
          <w:szCs w:val="20"/>
        </w:rPr>
      </w:pPr>
      <w:r w:rsidRPr="0021568C">
        <w:rPr>
          <w:rFonts w:ascii="Garamond" w:hAnsi="Garamond"/>
          <w:bCs/>
          <w:sz w:val="20"/>
          <w:szCs w:val="20"/>
        </w:rPr>
        <w:t>59381</w:t>
      </w:r>
    </w:p>
    <w:p w14:paraId="74AF73C8" w14:textId="77777777" w:rsidR="0021568C" w:rsidRPr="0033307F" w:rsidRDefault="0021568C" w:rsidP="00A53953">
      <w:pPr>
        <w:pStyle w:val="Odsekzoznamu"/>
        <w:spacing w:after="0" w:line="240" w:lineRule="auto"/>
        <w:rPr>
          <w:rFonts w:ascii="Garamond" w:hAnsi="Garamond"/>
          <w:bCs/>
          <w:sz w:val="20"/>
          <w:szCs w:val="20"/>
        </w:rPr>
      </w:pPr>
    </w:p>
    <w:p w14:paraId="226A26FE"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5D66944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43540006" w14:textId="77777777" w:rsidR="002C0693" w:rsidRPr="0033307F" w:rsidRDefault="002C0693" w:rsidP="002C0693">
      <w:pPr>
        <w:pStyle w:val="Odsekzoznamu"/>
        <w:spacing w:after="0" w:line="240" w:lineRule="auto"/>
        <w:rPr>
          <w:rFonts w:ascii="Garamond" w:hAnsi="Garamond"/>
          <w:b/>
          <w:bCs/>
          <w:sz w:val="20"/>
          <w:szCs w:val="20"/>
        </w:rPr>
      </w:pPr>
    </w:p>
    <w:p w14:paraId="0891CCE9"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5C6EBB3E"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CE855C8" w14:textId="5B1064F6" w:rsidR="00111394" w:rsidRDefault="0021568C" w:rsidP="002C0693">
      <w:pPr>
        <w:pStyle w:val="Odsekzoznamu"/>
        <w:spacing w:after="0" w:line="240" w:lineRule="auto"/>
        <w:ind w:left="1125"/>
        <w:jc w:val="both"/>
        <w:rPr>
          <w:rFonts w:ascii="Garamond" w:eastAsiaTheme="minorEastAsia" w:hAnsi="Garamond"/>
          <w:b/>
          <w:bCs/>
          <w:sz w:val="20"/>
          <w:szCs w:val="20"/>
          <w:lang w:eastAsia="sk-SK"/>
        </w:rPr>
      </w:pPr>
      <w:r w:rsidRPr="00ED679E">
        <w:rPr>
          <w:rFonts w:ascii="Garamond" w:eastAsiaTheme="minorEastAsia" w:hAnsi="Garamond"/>
          <w:b/>
          <w:bCs/>
          <w:sz w:val="20"/>
          <w:szCs w:val="20"/>
          <w:lang w:eastAsia="sk-SK"/>
        </w:rPr>
        <w:t>Rekonštrukcia strechy – 7. Hala- Dielne opráv trolejbusov , areál Jurajov Dvor DPB, a.s.</w:t>
      </w:r>
      <w:r>
        <w:rPr>
          <w:rFonts w:ascii="Garamond" w:eastAsiaTheme="minorEastAsia" w:hAnsi="Garamond"/>
          <w:b/>
          <w:bCs/>
          <w:sz w:val="20"/>
          <w:szCs w:val="20"/>
          <w:lang w:eastAsia="sk-SK"/>
        </w:rPr>
        <w:t>_07_2024</w:t>
      </w:r>
    </w:p>
    <w:p w14:paraId="6347445E" w14:textId="77777777" w:rsidR="008F3F60" w:rsidRDefault="008F3F60" w:rsidP="002C0693">
      <w:pPr>
        <w:pStyle w:val="Odsekzoznamu"/>
        <w:spacing w:after="0" w:line="240" w:lineRule="auto"/>
        <w:ind w:left="1125"/>
        <w:jc w:val="both"/>
        <w:rPr>
          <w:rFonts w:ascii="Garamond" w:hAnsi="Garamond"/>
          <w:b/>
          <w:bCs/>
          <w:sz w:val="20"/>
          <w:szCs w:val="20"/>
        </w:rPr>
      </w:pPr>
    </w:p>
    <w:p w14:paraId="0D778B0D" w14:textId="77777777" w:rsidR="00782D2E" w:rsidRPr="0033307F" w:rsidRDefault="00782D2E" w:rsidP="00782D2E">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Evidenčné číslo</w:t>
      </w:r>
    </w:p>
    <w:p w14:paraId="2781BD53" w14:textId="17A3EC84" w:rsidR="001E50D4" w:rsidRDefault="008F3F60" w:rsidP="002C0693">
      <w:pPr>
        <w:pStyle w:val="Odsekzoznamu"/>
        <w:spacing w:after="0" w:line="240" w:lineRule="auto"/>
        <w:ind w:left="1125"/>
        <w:jc w:val="both"/>
        <w:rPr>
          <w:rFonts w:ascii="Garamond" w:eastAsiaTheme="minorEastAsia" w:hAnsi="Garamond"/>
          <w:sz w:val="20"/>
          <w:szCs w:val="20"/>
          <w:lang w:eastAsia="sk-SK"/>
        </w:rPr>
      </w:pPr>
      <w:r w:rsidRPr="008F3F60">
        <w:rPr>
          <w:rFonts w:ascii="Garamond" w:eastAsiaTheme="minorEastAsia" w:hAnsi="Garamond"/>
          <w:sz w:val="20"/>
          <w:szCs w:val="20"/>
          <w:lang w:eastAsia="sk-SK"/>
        </w:rPr>
        <w:t>DNS PL 2/2022-01</w:t>
      </w:r>
      <w:r w:rsidR="0021568C">
        <w:rPr>
          <w:rFonts w:ascii="Garamond" w:eastAsiaTheme="minorEastAsia" w:hAnsi="Garamond"/>
          <w:sz w:val="20"/>
          <w:szCs w:val="20"/>
          <w:lang w:eastAsia="sk-SK"/>
        </w:rPr>
        <w:t>1</w:t>
      </w:r>
    </w:p>
    <w:p w14:paraId="2C2ACB62" w14:textId="77777777" w:rsidR="008F3F60" w:rsidRPr="00B73F97" w:rsidRDefault="008F3F60" w:rsidP="002C0693">
      <w:pPr>
        <w:pStyle w:val="Odsekzoznamu"/>
        <w:spacing w:after="0" w:line="240" w:lineRule="auto"/>
        <w:ind w:left="1125"/>
        <w:jc w:val="both"/>
        <w:rPr>
          <w:rFonts w:ascii="Garamond" w:hAnsi="Garamond"/>
          <w:b/>
          <w:bCs/>
          <w:sz w:val="20"/>
          <w:szCs w:val="20"/>
        </w:rPr>
      </w:pPr>
    </w:p>
    <w:p w14:paraId="32C4C94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4269598B" w14:textId="77777777" w:rsidR="002C0693" w:rsidRPr="0033307F" w:rsidRDefault="002C0693" w:rsidP="002C0693">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5E9CF34D" w14:textId="77777777" w:rsidR="002C0693" w:rsidRPr="0033307F" w:rsidRDefault="002C0693" w:rsidP="002C0693">
      <w:pPr>
        <w:pStyle w:val="Odsekzoznamu"/>
        <w:spacing w:after="0" w:line="240" w:lineRule="auto"/>
        <w:ind w:left="1125"/>
        <w:rPr>
          <w:rFonts w:ascii="Garamond" w:hAnsi="Garamond"/>
          <w:bCs/>
          <w:sz w:val="20"/>
          <w:szCs w:val="20"/>
        </w:rPr>
      </w:pPr>
    </w:p>
    <w:p w14:paraId="462EA79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06E024CD" w14:textId="77777777" w:rsidR="002C0693"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5FF070E3" w14:textId="77777777" w:rsidR="002C0693" w:rsidRPr="000B718A" w:rsidRDefault="002C0693" w:rsidP="002C0693">
      <w:pPr>
        <w:pStyle w:val="Odsekzoznamu"/>
        <w:spacing w:after="0" w:line="240" w:lineRule="auto"/>
        <w:ind w:left="1125"/>
        <w:rPr>
          <w:rFonts w:ascii="Garamond" w:hAnsi="Garamond"/>
          <w:bCs/>
          <w:sz w:val="20"/>
          <w:szCs w:val="20"/>
        </w:rPr>
      </w:pPr>
    </w:p>
    <w:p w14:paraId="262798F2" w14:textId="77777777" w:rsidR="002C0693" w:rsidRPr="000B718A" w:rsidRDefault="002C0693" w:rsidP="002C0693">
      <w:pPr>
        <w:ind w:left="708" w:firstLine="708"/>
        <w:rPr>
          <w:rFonts w:ascii="Garamond" w:hAnsi="Garamond"/>
          <w:bCs/>
          <w:sz w:val="20"/>
          <w:szCs w:val="20"/>
        </w:rPr>
      </w:pPr>
      <w:r w:rsidRPr="000B718A">
        <w:rPr>
          <w:rFonts w:ascii="Garamond" w:hAnsi="Garamond"/>
          <w:bCs/>
          <w:sz w:val="20"/>
          <w:szCs w:val="20"/>
        </w:rPr>
        <w:t>45261910-6 Opravy striech</w:t>
      </w:r>
    </w:p>
    <w:p w14:paraId="582345A4" w14:textId="77777777" w:rsidR="002C0693" w:rsidRPr="000B718A" w:rsidRDefault="002C0693" w:rsidP="002C0693">
      <w:pPr>
        <w:rPr>
          <w:rFonts w:ascii="Garamond" w:hAnsi="Garamond"/>
          <w:bCs/>
          <w:sz w:val="20"/>
          <w:szCs w:val="20"/>
        </w:rPr>
      </w:pPr>
      <w:r w:rsidRPr="000B718A">
        <w:rPr>
          <w:rFonts w:ascii="Garamond" w:hAnsi="Garamond"/>
          <w:bCs/>
          <w:sz w:val="20"/>
          <w:szCs w:val="20"/>
        </w:rPr>
        <w:tab/>
      </w:r>
      <w:r w:rsidRPr="000B718A">
        <w:rPr>
          <w:rFonts w:ascii="Garamond" w:hAnsi="Garamond"/>
          <w:bCs/>
          <w:sz w:val="20"/>
          <w:szCs w:val="20"/>
        </w:rPr>
        <w:tab/>
        <w:t xml:space="preserve">45261400-8 Oplechovanie </w:t>
      </w:r>
    </w:p>
    <w:p w14:paraId="5C339A97" w14:textId="77777777" w:rsidR="002C0693" w:rsidRPr="000B718A" w:rsidRDefault="002C0693" w:rsidP="002C0693">
      <w:pPr>
        <w:jc w:val="both"/>
        <w:rPr>
          <w:rFonts w:ascii="Garamond" w:hAnsi="Garamond"/>
          <w:sz w:val="20"/>
          <w:szCs w:val="20"/>
          <w:highlight w:val="yellow"/>
        </w:rPr>
      </w:pPr>
      <w:r w:rsidRPr="000B718A">
        <w:rPr>
          <w:rFonts w:ascii="Garamond" w:hAnsi="Garamond"/>
          <w:bCs/>
          <w:sz w:val="20"/>
          <w:szCs w:val="20"/>
        </w:rPr>
        <w:tab/>
      </w:r>
      <w:r w:rsidRPr="000B718A">
        <w:rPr>
          <w:rFonts w:ascii="Garamond" w:hAnsi="Garamond"/>
          <w:bCs/>
          <w:sz w:val="20"/>
          <w:szCs w:val="20"/>
        </w:rPr>
        <w:tab/>
        <w:t>45261410-1 Strešné izolačné práce</w:t>
      </w:r>
    </w:p>
    <w:p w14:paraId="42BE6FEB" w14:textId="77777777" w:rsidR="002C0693" w:rsidRPr="00B165F2" w:rsidRDefault="002C0693" w:rsidP="002C0693">
      <w:pPr>
        <w:pStyle w:val="Odsekzoznamu"/>
        <w:spacing w:after="0" w:line="240" w:lineRule="auto"/>
        <w:ind w:left="1125"/>
        <w:rPr>
          <w:rFonts w:ascii="Garamond" w:hAnsi="Garamond"/>
          <w:bCs/>
          <w:sz w:val="20"/>
          <w:szCs w:val="20"/>
        </w:rPr>
      </w:pPr>
    </w:p>
    <w:p w14:paraId="1ED854C7" w14:textId="77777777" w:rsidR="002C0693" w:rsidRPr="0020313A" w:rsidRDefault="002C0693" w:rsidP="002C0693">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444CFF8" w14:textId="1BB5A924" w:rsidR="0021568C" w:rsidRPr="0021568C" w:rsidRDefault="002C0693" w:rsidP="0021568C">
      <w:pPr>
        <w:pStyle w:val="Odsekzoznamu"/>
        <w:spacing w:after="0" w:line="240" w:lineRule="auto"/>
        <w:ind w:left="1125"/>
        <w:jc w:val="both"/>
        <w:rPr>
          <w:rFonts w:ascii="Garamond" w:hAnsi="Garamond"/>
          <w:sz w:val="20"/>
          <w:szCs w:val="20"/>
        </w:rPr>
      </w:pPr>
      <w:r w:rsidRPr="000B718A">
        <w:rPr>
          <w:rFonts w:ascii="Garamond" w:hAnsi="Garamond"/>
          <w:sz w:val="20"/>
          <w:szCs w:val="20"/>
        </w:rPr>
        <w:t>Predmetom zákazky bude</w:t>
      </w:r>
      <w:r w:rsidR="00111394">
        <w:rPr>
          <w:rFonts w:ascii="Garamond" w:hAnsi="Garamond"/>
          <w:sz w:val="20"/>
          <w:szCs w:val="20"/>
        </w:rPr>
        <w:t xml:space="preserve"> oprava str</w:t>
      </w:r>
      <w:r w:rsidR="0021568C">
        <w:rPr>
          <w:rFonts w:ascii="Garamond" w:hAnsi="Garamond"/>
          <w:sz w:val="20"/>
          <w:szCs w:val="20"/>
        </w:rPr>
        <w:t>iech</w:t>
      </w:r>
      <w:r w:rsidR="00111394">
        <w:rPr>
          <w:rFonts w:ascii="Garamond" w:hAnsi="Garamond"/>
          <w:sz w:val="20"/>
          <w:szCs w:val="20"/>
        </w:rPr>
        <w:t xml:space="preserve"> 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21568C" w:rsidRPr="0021568C">
        <w:rPr>
          <w:rFonts w:ascii="Garamond" w:hAnsi="Garamond"/>
          <w:sz w:val="20"/>
          <w:szCs w:val="20"/>
        </w:rPr>
        <w:t xml:space="preserve">7.Hala - Dielne opráv trolejbusov, areál  DPB, </w:t>
      </w:r>
      <w:proofErr w:type="spellStart"/>
      <w:r w:rsidR="0021568C" w:rsidRPr="0021568C">
        <w:rPr>
          <w:rFonts w:ascii="Garamond" w:hAnsi="Garamond"/>
          <w:sz w:val="20"/>
          <w:szCs w:val="20"/>
        </w:rPr>
        <w:t>a.s</w:t>
      </w:r>
      <w:proofErr w:type="spellEnd"/>
      <w:r w:rsidR="0021568C" w:rsidRPr="0021568C">
        <w:rPr>
          <w:rFonts w:ascii="Garamond" w:hAnsi="Garamond"/>
          <w:sz w:val="20"/>
          <w:szCs w:val="20"/>
        </w:rPr>
        <w:t>. Jurajov Dvor</w:t>
      </w:r>
    </w:p>
    <w:p w14:paraId="4EEB1AC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lastRenderedPageBreak/>
        <w:t xml:space="preserve">05 - Strecha 7 hala - spodná strecha pri </w:t>
      </w:r>
      <w:proofErr w:type="spellStart"/>
      <w:r w:rsidRPr="0021568C">
        <w:rPr>
          <w:rFonts w:ascii="Garamond" w:hAnsi="Garamond"/>
          <w:sz w:val="20"/>
          <w:szCs w:val="20"/>
        </w:rPr>
        <w:t>výleze</w:t>
      </w:r>
      <w:proofErr w:type="spellEnd"/>
    </w:p>
    <w:p w14:paraId="2C6E7120"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06 - Strecha 7 hala - hlavná oblúková strecha</w:t>
      </w:r>
    </w:p>
    <w:p w14:paraId="23F69AA4"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07 - Strecha 7 hala -  strecha pod vežou kde sú </w:t>
      </w:r>
      <w:proofErr w:type="spellStart"/>
      <w:r w:rsidRPr="0021568C">
        <w:rPr>
          <w:rFonts w:ascii="Garamond" w:hAnsi="Garamond"/>
          <w:sz w:val="20"/>
          <w:szCs w:val="20"/>
        </w:rPr>
        <w:t>odvetrávacie</w:t>
      </w:r>
      <w:proofErr w:type="spellEnd"/>
      <w:r w:rsidRPr="0021568C">
        <w:rPr>
          <w:rFonts w:ascii="Garamond" w:hAnsi="Garamond"/>
          <w:sz w:val="20"/>
          <w:szCs w:val="20"/>
        </w:rPr>
        <w:t xml:space="preserve"> potrubia             08 - Strecha 7 hala -  fóliová strecha pod vežou so 4 ks svetlíkov</w:t>
      </w:r>
      <w:r w:rsidRPr="0021568C">
        <w:rPr>
          <w:rFonts w:ascii="Garamond" w:hAnsi="Garamond"/>
          <w:sz w:val="20"/>
          <w:szCs w:val="20"/>
        </w:rPr>
        <w:tab/>
      </w:r>
    </w:p>
    <w:p w14:paraId="24DD6D6B" w14:textId="77777777" w:rsid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09 - Strecha 7 hala - oprava fasády veže a výmena krytiny</w:t>
      </w:r>
      <w:r w:rsidRPr="0021568C">
        <w:rPr>
          <w:rFonts w:ascii="Garamond" w:hAnsi="Garamond"/>
          <w:sz w:val="20"/>
          <w:szCs w:val="20"/>
        </w:rPr>
        <w:tab/>
      </w:r>
    </w:p>
    <w:p w14:paraId="0803A478" w14:textId="189EF303" w:rsidR="00111394" w:rsidRPr="00111394" w:rsidRDefault="00111394" w:rsidP="0021568C">
      <w:pPr>
        <w:pStyle w:val="Odsekzoznamu"/>
        <w:spacing w:after="0" w:line="240" w:lineRule="auto"/>
        <w:ind w:left="1125"/>
        <w:jc w:val="both"/>
        <w:rPr>
          <w:rFonts w:ascii="Garamond" w:hAnsi="Garamond"/>
          <w:sz w:val="20"/>
          <w:szCs w:val="20"/>
        </w:rPr>
      </w:pPr>
      <w:r w:rsidRPr="00111394">
        <w:rPr>
          <w:rFonts w:ascii="Garamond" w:hAnsi="Garamond"/>
          <w:sz w:val="20"/>
          <w:szCs w:val="20"/>
        </w:rPr>
        <w:tab/>
      </w:r>
      <w:r w:rsidRPr="00111394">
        <w:rPr>
          <w:rFonts w:ascii="Garamond" w:hAnsi="Garamond"/>
          <w:sz w:val="20"/>
          <w:szCs w:val="20"/>
        </w:rPr>
        <w:tab/>
      </w:r>
      <w:r w:rsidRPr="00111394">
        <w:rPr>
          <w:rFonts w:ascii="Garamond" w:hAnsi="Garamond"/>
          <w:sz w:val="20"/>
          <w:szCs w:val="20"/>
        </w:rPr>
        <w:tab/>
      </w:r>
    </w:p>
    <w:p w14:paraId="6557E3CB" w14:textId="0D30DEE2" w:rsidR="002C0693" w:rsidRDefault="002C0693" w:rsidP="00111394">
      <w:pPr>
        <w:pStyle w:val="Odsekzoznamu"/>
        <w:spacing w:after="0" w:line="240" w:lineRule="auto"/>
        <w:ind w:left="1125"/>
        <w:jc w:val="both"/>
        <w:rPr>
          <w:rFonts w:ascii="Garamond" w:hAnsi="Garamond"/>
          <w:sz w:val="20"/>
          <w:szCs w:val="20"/>
        </w:rPr>
      </w:pPr>
      <w:r>
        <w:rPr>
          <w:rFonts w:ascii="Garamond" w:hAnsi="Garamond"/>
          <w:sz w:val="20"/>
          <w:szCs w:val="20"/>
        </w:rPr>
        <w:t xml:space="preserve">Bližšia špecifikácia je uvedená v prílohe </w:t>
      </w:r>
      <w:r w:rsidR="00111394">
        <w:rPr>
          <w:rFonts w:ascii="Garamond" w:hAnsi="Garamond"/>
          <w:sz w:val="20"/>
          <w:szCs w:val="20"/>
        </w:rPr>
        <w:t xml:space="preserve">1 </w:t>
      </w:r>
      <w:r>
        <w:rPr>
          <w:rFonts w:ascii="Garamond" w:hAnsi="Garamond"/>
          <w:sz w:val="20"/>
          <w:szCs w:val="20"/>
        </w:rPr>
        <w:t>tejto Výzvy.</w:t>
      </w:r>
    </w:p>
    <w:p w14:paraId="74AFE7C1" w14:textId="77777777" w:rsidR="0021568C" w:rsidRDefault="0021568C" w:rsidP="00111394">
      <w:pPr>
        <w:pStyle w:val="Odsekzoznamu"/>
        <w:spacing w:after="0" w:line="240" w:lineRule="auto"/>
        <w:ind w:left="1125"/>
        <w:jc w:val="both"/>
        <w:rPr>
          <w:rFonts w:ascii="Garamond" w:hAnsi="Garamond"/>
          <w:sz w:val="20"/>
          <w:szCs w:val="20"/>
        </w:rPr>
      </w:pPr>
    </w:p>
    <w:p w14:paraId="134E1E44" w14:textId="77777777" w:rsidR="008F3F60" w:rsidRDefault="008F3F60" w:rsidP="008F3F60">
      <w:pPr>
        <w:pStyle w:val="Odsekzoznamu"/>
        <w:spacing w:after="0" w:line="240" w:lineRule="auto"/>
        <w:ind w:left="1125"/>
        <w:jc w:val="both"/>
        <w:rPr>
          <w:rFonts w:ascii="Garamond" w:hAnsi="Garamond"/>
          <w:bCs/>
          <w:sz w:val="20"/>
          <w:szCs w:val="20"/>
        </w:rPr>
      </w:pPr>
      <w:r w:rsidRPr="00F46565">
        <w:rPr>
          <w:rFonts w:ascii="Garamond" w:hAnsi="Garamond"/>
          <w:bCs/>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31332CE5" w14:textId="77777777" w:rsidR="008F3F60" w:rsidRDefault="008F3F60" w:rsidP="00111394">
      <w:pPr>
        <w:pStyle w:val="Odsekzoznamu"/>
        <w:spacing w:after="0" w:line="240" w:lineRule="auto"/>
        <w:ind w:left="1125"/>
        <w:jc w:val="both"/>
        <w:rPr>
          <w:rFonts w:ascii="Garamond" w:hAnsi="Garamond"/>
          <w:sz w:val="20"/>
          <w:szCs w:val="20"/>
        </w:rPr>
      </w:pPr>
    </w:p>
    <w:p w14:paraId="110E21A6"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662D94D3" w14:textId="579C2A7B" w:rsidR="002C0693" w:rsidRPr="0033307F" w:rsidRDefault="0021568C" w:rsidP="002C0693">
      <w:pPr>
        <w:pStyle w:val="Odsekzoznamu"/>
        <w:spacing w:after="0" w:line="240" w:lineRule="auto"/>
        <w:ind w:left="1125"/>
        <w:rPr>
          <w:rFonts w:ascii="Garamond" w:hAnsi="Garamond"/>
          <w:bCs/>
          <w:sz w:val="20"/>
          <w:szCs w:val="20"/>
        </w:rPr>
      </w:pPr>
      <w:r w:rsidRPr="0021568C">
        <w:rPr>
          <w:rFonts w:ascii="Garamond" w:eastAsiaTheme="minorEastAsia" w:hAnsi="Garamond"/>
          <w:b/>
          <w:sz w:val="20"/>
          <w:szCs w:val="20"/>
          <w:lang w:eastAsia="sk-SK"/>
        </w:rPr>
        <w:t>133 500</w:t>
      </w:r>
      <w:r w:rsidR="008F3F60" w:rsidRPr="008F3F60">
        <w:rPr>
          <w:rFonts w:ascii="Garamond" w:eastAsiaTheme="minorEastAsia" w:hAnsi="Garamond"/>
          <w:b/>
          <w:sz w:val="20"/>
          <w:szCs w:val="20"/>
          <w:lang w:eastAsia="sk-SK"/>
        </w:rPr>
        <w:t xml:space="preserve">,00 </w:t>
      </w:r>
      <w:r w:rsidR="002C0693" w:rsidRPr="005B03F8">
        <w:rPr>
          <w:rFonts w:ascii="Garamond" w:eastAsiaTheme="minorEastAsia" w:hAnsi="Garamond"/>
          <w:b/>
          <w:sz w:val="20"/>
          <w:szCs w:val="20"/>
          <w:lang w:eastAsia="sk-SK"/>
        </w:rPr>
        <w:t>EUR</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bez</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DPH</w:t>
      </w:r>
    </w:p>
    <w:p w14:paraId="7DB35357" w14:textId="77777777" w:rsidR="002C0693" w:rsidRPr="0033307F" w:rsidRDefault="002C0693" w:rsidP="002C0693">
      <w:pPr>
        <w:pStyle w:val="Odsekzoznamu"/>
        <w:spacing w:after="0" w:line="240" w:lineRule="auto"/>
        <w:ind w:left="1125"/>
        <w:rPr>
          <w:rFonts w:ascii="Garamond" w:hAnsi="Garamond"/>
          <w:b/>
          <w:bCs/>
          <w:sz w:val="20"/>
          <w:szCs w:val="20"/>
        </w:rPr>
      </w:pPr>
    </w:p>
    <w:p w14:paraId="63913800" w14:textId="77777777" w:rsidR="002C0693" w:rsidRPr="00BB1D9E"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w:t>
      </w:r>
      <w:r w:rsidRPr="00BB1D9E">
        <w:rPr>
          <w:rFonts w:ascii="Garamond" w:hAnsi="Garamond"/>
          <w:b/>
          <w:bCs/>
          <w:sz w:val="20"/>
          <w:szCs w:val="20"/>
        </w:rPr>
        <w:t>dynamického nákupného systému</w:t>
      </w:r>
    </w:p>
    <w:p w14:paraId="5BD2839B" w14:textId="77777777" w:rsidR="0021568C" w:rsidRDefault="0021568C" w:rsidP="0021568C">
      <w:pPr>
        <w:pStyle w:val="Odsekzoznamu"/>
        <w:spacing w:after="0" w:line="240" w:lineRule="auto"/>
        <w:ind w:left="1125"/>
        <w:jc w:val="both"/>
        <w:rPr>
          <w:rFonts w:ascii="Garamond" w:hAnsi="Garamond"/>
          <w:b/>
          <w:sz w:val="20"/>
          <w:szCs w:val="20"/>
        </w:rPr>
      </w:pPr>
    </w:p>
    <w:p w14:paraId="2CD81F39" w14:textId="4AB6A486" w:rsidR="0021568C" w:rsidRPr="0021568C" w:rsidRDefault="002C0693" w:rsidP="0021568C">
      <w:pPr>
        <w:pStyle w:val="Odsekzoznamu"/>
        <w:spacing w:after="0" w:line="240" w:lineRule="auto"/>
        <w:ind w:left="1125"/>
        <w:jc w:val="both"/>
        <w:rPr>
          <w:rFonts w:ascii="Garamond" w:hAnsi="Garamond"/>
          <w:sz w:val="20"/>
          <w:szCs w:val="20"/>
        </w:rPr>
      </w:pPr>
      <w:r w:rsidRPr="00BB1D9E">
        <w:rPr>
          <w:rFonts w:ascii="Garamond" w:hAnsi="Garamond"/>
          <w:b/>
          <w:sz w:val="20"/>
          <w:szCs w:val="20"/>
        </w:rPr>
        <w:t>Miesto uskutočnenia SP</w:t>
      </w:r>
      <w:r w:rsidRPr="00BB1D9E">
        <w:rPr>
          <w:rFonts w:ascii="Garamond" w:hAnsi="Garamond"/>
          <w:bCs/>
          <w:sz w:val="20"/>
          <w:szCs w:val="20"/>
        </w:rPr>
        <w:t xml:space="preserve">: </w:t>
      </w:r>
      <w:r w:rsidR="00111394">
        <w:rPr>
          <w:rFonts w:ascii="Garamond" w:hAnsi="Garamond"/>
          <w:sz w:val="20"/>
          <w:szCs w:val="20"/>
        </w:rPr>
        <w:t xml:space="preserve">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21568C">
        <w:rPr>
          <w:rFonts w:ascii="Garamond" w:hAnsi="Garamond"/>
          <w:sz w:val="20"/>
          <w:szCs w:val="20"/>
        </w:rPr>
        <w:t xml:space="preserve">na </w:t>
      </w:r>
      <w:r w:rsidR="0021568C" w:rsidRPr="00111394">
        <w:rPr>
          <w:rFonts w:ascii="Garamond" w:hAnsi="Garamond"/>
          <w:sz w:val="20"/>
          <w:szCs w:val="20"/>
        </w:rPr>
        <w:t>objekt</w:t>
      </w:r>
      <w:r w:rsidR="0021568C">
        <w:rPr>
          <w:rFonts w:ascii="Garamond" w:hAnsi="Garamond"/>
          <w:sz w:val="20"/>
          <w:szCs w:val="20"/>
        </w:rPr>
        <w:t>e</w:t>
      </w:r>
      <w:r w:rsidR="0021568C" w:rsidRPr="00111394">
        <w:rPr>
          <w:rFonts w:ascii="Garamond" w:hAnsi="Garamond"/>
          <w:sz w:val="20"/>
          <w:szCs w:val="20"/>
        </w:rPr>
        <w:t xml:space="preserve">:  </w:t>
      </w:r>
      <w:r w:rsidR="0021568C" w:rsidRPr="0021568C">
        <w:rPr>
          <w:rFonts w:ascii="Garamond" w:hAnsi="Garamond"/>
          <w:sz w:val="20"/>
          <w:szCs w:val="20"/>
        </w:rPr>
        <w:t xml:space="preserve">7.Hala - Dielne opráv trolejbusov, areál  DPB, </w:t>
      </w:r>
      <w:proofErr w:type="spellStart"/>
      <w:r w:rsidR="0021568C" w:rsidRPr="0021568C">
        <w:rPr>
          <w:rFonts w:ascii="Garamond" w:hAnsi="Garamond"/>
          <w:sz w:val="20"/>
          <w:szCs w:val="20"/>
        </w:rPr>
        <w:t>a.s</w:t>
      </w:r>
      <w:proofErr w:type="spellEnd"/>
      <w:r w:rsidR="0021568C" w:rsidRPr="0021568C">
        <w:rPr>
          <w:rFonts w:ascii="Garamond" w:hAnsi="Garamond"/>
          <w:sz w:val="20"/>
          <w:szCs w:val="20"/>
        </w:rPr>
        <w:t>. Jurajov Dvor</w:t>
      </w:r>
    </w:p>
    <w:p w14:paraId="7A329483"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05 - Strecha 7 hala - spodná strecha pri </w:t>
      </w:r>
      <w:proofErr w:type="spellStart"/>
      <w:r w:rsidRPr="0021568C">
        <w:rPr>
          <w:rFonts w:ascii="Garamond" w:hAnsi="Garamond"/>
          <w:sz w:val="20"/>
          <w:szCs w:val="20"/>
        </w:rPr>
        <w:t>výleze</w:t>
      </w:r>
      <w:proofErr w:type="spellEnd"/>
    </w:p>
    <w:p w14:paraId="0178586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06 - Strecha 7 hala - hlavná oblúková strecha</w:t>
      </w:r>
    </w:p>
    <w:p w14:paraId="00E36592" w14:textId="77777777" w:rsidR="0021568C" w:rsidRP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 xml:space="preserve">07 - Strecha 7 hala -  strecha pod vežou kde sú </w:t>
      </w:r>
      <w:proofErr w:type="spellStart"/>
      <w:r w:rsidRPr="0021568C">
        <w:rPr>
          <w:rFonts w:ascii="Garamond" w:hAnsi="Garamond"/>
          <w:sz w:val="20"/>
          <w:szCs w:val="20"/>
        </w:rPr>
        <w:t>odvetrávacie</w:t>
      </w:r>
      <w:proofErr w:type="spellEnd"/>
      <w:r w:rsidRPr="0021568C">
        <w:rPr>
          <w:rFonts w:ascii="Garamond" w:hAnsi="Garamond"/>
          <w:sz w:val="20"/>
          <w:szCs w:val="20"/>
        </w:rPr>
        <w:t xml:space="preserve"> potrubia             08 - Strecha 7 hala -  fóliová strecha pod vežou so 4 ks svetlíkov</w:t>
      </w:r>
      <w:r w:rsidRPr="0021568C">
        <w:rPr>
          <w:rFonts w:ascii="Garamond" w:hAnsi="Garamond"/>
          <w:sz w:val="20"/>
          <w:szCs w:val="20"/>
        </w:rPr>
        <w:tab/>
      </w:r>
    </w:p>
    <w:p w14:paraId="2EBC4DD6" w14:textId="77777777" w:rsidR="0021568C" w:rsidRDefault="0021568C" w:rsidP="0021568C">
      <w:pPr>
        <w:pStyle w:val="Odsekzoznamu"/>
        <w:spacing w:after="0" w:line="240" w:lineRule="auto"/>
        <w:ind w:left="1125"/>
        <w:jc w:val="both"/>
        <w:rPr>
          <w:rFonts w:ascii="Garamond" w:hAnsi="Garamond"/>
          <w:sz w:val="20"/>
          <w:szCs w:val="20"/>
        </w:rPr>
      </w:pPr>
      <w:r w:rsidRPr="0021568C">
        <w:rPr>
          <w:rFonts w:ascii="Garamond" w:hAnsi="Garamond"/>
          <w:sz w:val="20"/>
          <w:szCs w:val="20"/>
        </w:rPr>
        <w:t>09 - Strecha 7 hala - oprava fasády veže a výmena krytiny</w:t>
      </w:r>
      <w:r w:rsidRPr="0021568C">
        <w:rPr>
          <w:rFonts w:ascii="Garamond" w:hAnsi="Garamond"/>
          <w:sz w:val="20"/>
          <w:szCs w:val="20"/>
        </w:rPr>
        <w:tab/>
      </w:r>
    </w:p>
    <w:p w14:paraId="5892C252" w14:textId="0902C7C6" w:rsidR="00111394" w:rsidRPr="00111394" w:rsidRDefault="00111394" w:rsidP="00111394">
      <w:pPr>
        <w:pStyle w:val="Odsekzoznamu"/>
        <w:spacing w:after="0" w:line="240" w:lineRule="auto"/>
        <w:ind w:left="1125"/>
        <w:jc w:val="both"/>
        <w:rPr>
          <w:rFonts w:ascii="Garamond" w:hAnsi="Garamond"/>
          <w:sz w:val="20"/>
          <w:szCs w:val="20"/>
        </w:rPr>
      </w:pPr>
    </w:p>
    <w:p w14:paraId="03B847C8" w14:textId="0117DBE2" w:rsidR="002C0693" w:rsidRPr="00BB1D9E" w:rsidRDefault="002C0693" w:rsidP="002C0693">
      <w:pPr>
        <w:pStyle w:val="Odsekzoznamu"/>
        <w:spacing w:after="0" w:line="240" w:lineRule="auto"/>
        <w:ind w:left="1125"/>
        <w:rPr>
          <w:rFonts w:ascii="Garamond" w:hAnsi="Garamond"/>
          <w:bCs/>
          <w:sz w:val="20"/>
          <w:szCs w:val="20"/>
        </w:rPr>
      </w:pPr>
      <w:r w:rsidRPr="00BB1D9E">
        <w:rPr>
          <w:rFonts w:ascii="Garamond" w:hAnsi="Garamond"/>
          <w:b/>
          <w:sz w:val="20"/>
          <w:szCs w:val="20"/>
        </w:rPr>
        <w:t>Lehota výstavby</w:t>
      </w:r>
      <w:r w:rsidRPr="00BB1D9E">
        <w:rPr>
          <w:rFonts w:ascii="Garamond" w:hAnsi="Garamond"/>
          <w:bCs/>
          <w:sz w:val="20"/>
          <w:szCs w:val="20"/>
        </w:rPr>
        <w:t xml:space="preserve">: do </w:t>
      </w:r>
      <w:r w:rsidR="0021568C">
        <w:rPr>
          <w:rFonts w:ascii="Garamond" w:hAnsi="Garamond"/>
          <w:bCs/>
          <w:sz w:val="20"/>
          <w:szCs w:val="20"/>
        </w:rPr>
        <w:t>9</w:t>
      </w:r>
      <w:r w:rsidRPr="00BB1D9E">
        <w:rPr>
          <w:rFonts w:ascii="Garamond" w:hAnsi="Garamond"/>
          <w:bCs/>
          <w:sz w:val="20"/>
          <w:szCs w:val="20"/>
        </w:rPr>
        <w:t xml:space="preserve">0 dní  odo dňa </w:t>
      </w:r>
      <w:r w:rsidR="00FF1A04" w:rsidRPr="00FF1A04">
        <w:rPr>
          <w:rFonts w:ascii="Garamond" w:hAnsi="Garamond"/>
          <w:bCs/>
          <w:color w:val="ED0000"/>
          <w:sz w:val="20"/>
          <w:szCs w:val="20"/>
          <w:highlight w:val="yellow"/>
        </w:rPr>
        <w:t>odovzdania staveniska</w:t>
      </w:r>
    </w:p>
    <w:p w14:paraId="4FA66500" w14:textId="77777777" w:rsidR="002C0693" w:rsidRPr="00BB1D9E" w:rsidRDefault="002C0693" w:rsidP="002C0693">
      <w:pPr>
        <w:pStyle w:val="Odsekzoznamu"/>
        <w:spacing w:after="0" w:line="240" w:lineRule="auto"/>
        <w:ind w:left="1125"/>
        <w:jc w:val="both"/>
        <w:rPr>
          <w:rFonts w:ascii="Garamond" w:hAnsi="Garamond"/>
          <w:bCs/>
          <w:sz w:val="20"/>
          <w:szCs w:val="20"/>
        </w:rPr>
      </w:pPr>
    </w:p>
    <w:p w14:paraId="5BFEDE90" w14:textId="77777777" w:rsidR="00AB6721" w:rsidRPr="00BB1D9E" w:rsidRDefault="00AB6721" w:rsidP="00AB6721">
      <w:pPr>
        <w:pStyle w:val="Odsekzoznamu"/>
        <w:numPr>
          <w:ilvl w:val="1"/>
          <w:numId w:val="1"/>
        </w:numPr>
        <w:spacing w:after="0" w:line="240" w:lineRule="auto"/>
        <w:rPr>
          <w:rFonts w:ascii="Garamond" w:hAnsi="Garamond"/>
          <w:b/>
          <w:bCs/>
          <w:sz w:val="20"/>
          <w:szCs w:val="20"/>
        </w:rPr>
      </w:pPr>
      <w:r w:rsidRPr="00BB1D9E">
        <w:rPr>
          <w:rFonts w:ascii="Garamond" w:hAnsi="Garamond"/>
          <w:b/>
          <w:bCs/>
          <w:sz w:val="20"/>
          <w:szCs w:val="20"/>
        </w:rPr>
        <w:t xml:space="preserve">Obhliadka miesta dodania predmetu zákazky: </w:t>
      </w:r>
    </w:p>
    <w:p w14:paraId="5BAD1C8B" w14:textId="77777777" w:rsidR="00AB6721" w:rsidRPr="00BB1D9E" w:rsidRDefault="00AB6721" w:rsidP="00AB6721">
      <w:pPr>
        <w:pStyle w:val="Odsekzoznamu"/>
        <w:spacing w:after="0" w:line="240" w:lineRule="auto"/>
        <w:ind w:left="1125"/>
        <w:rPr>
          <w:rFonts w:ascii="Garamond" w:hAnsi="Garamond"/>
          <w:b/>
          <w:bCs/>
          <w:sz w:val="20"/>
          <w:szCs w:val="20"/>
        </w:rPr>
      </w:pPr>
      <w:r w:rsidRPr="00BB1D9E">
        <w:rPr>
          <w:rFonts w:ascii="Garamond" w:hAnsi="Garamond"/>
          <w:b/>
          <w:bCs/>
          <w:sz w:val="20"/>
          <w:szCs w:val="20"/>
        </w:rPr>
        <w:t>Kontaktná osoba:</w:t>
      </w:r>
    </w:p>
    <w:p w14:paraId="214A657E" w14:textId="5143C7F8" w:rsidR="00AB6721" w:rsidRPr="00BB1D9E"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Patrik Ro</w:t>
      </w:r>
      <w:r w:rsidR="00111394">
        <w:rPr>
          <w:rFonts w:ascii="Garamond" w:hAnsi="Garamond"/>
          <w:sz w:val="20"/>
          <w:szCs w:val="20"/>
        </w:rPr>
        <w:t>š</w:t>
      </w:r>
      <w:r w:rsidRPr="00BB1D9E">
        <w:rPr>
          <w:rFonts w:ascii="Garamond" w:hAnsi="Garamond"/>
          <w:sz w:val="20"/>
          <w:szCs w:val="20"/>
        </w:rPr>
        <w:t xml:space="preserve">táš, kontakt: </w:t>
      </w:r>
      <w:hyperlink r:id="rId8" w:history="1">
        <w:r w:rsidRPr="00BB1D9E">
          <w:rPr>
            <w:rStyle w:val="Hypertextovprepojenie"/>
            <w:rFonts w:ascii="Garamond" w:hAnsi="Garamond"/>
            <w:sz w:val="20"/>
            <w:szCs w:val="20"/>
          </w:rPr>
          <w:t>rostas.patrik@dpb.sk</w:t>
        </w:r>
      </w:hyperlink>
      <w:r w:rsidRPr="00BB1D9E">
        <w:rPr>
          <w:rFonts w:ascii="Garamond" w:hAnsi="Garamond"/>
          <w:sz w:val="20"/>
          <w:szCs w:val="20"/>
        </w:rPr>
        <w:t xml:space="preserve">  +421 918 855 673</w:t>
      </w:r>
    </w:p>
    <w:p w14:paraId="6F56476C" w14:textId="25CDB37E" w:rsidR="00AB6721"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 xml:space="preserve">Pavol Janoviak, kontakt: </w:t>
      </w:r>
      <w:hyperlink r:id="rId9" w:history="1">
        <w:r w:rsidRPr="00BB1D9E">
          <w:rPr>
            <w:rStyle w:val="Hypertextovprepojenie"/>
            <w:rFonts w:ascii="Garamond" w:hAnsi="Garamond"/>
            <w:sz w:val="20"/>
            <w:szCs w:val="20"/>
          </w:rPr>
          <w:t>janoviak.pavol@dpb.sk</w:t>
        </w:r>
      </w:hyperlink>
      <w:r w:rsidRPr="00BB1D9E">
        <w:rPr>
          <w:rFonts w:ascii="Garamond" w:hAnsi="Garamond"/>
          <w:sz w:val="20"/>
          <w:szCs w:val="20"/>
        </w:rPr>
        <w:t xml:space="preserve">  +421 918 851</w:t>
      </w:r>
      <w:r w:rsidR="008F3F60">
        <w:rPr>
          <w:rFonts w:ascii="Garamond" w:hAnsi="Garamond"/>
          <w:sz w:val="20"/>
          <w:szCs w:val="20"/>
        </w:rPr>
        <w:t> </w:t>
      </w:r>
      <w:r w:rsidRPr="00BB1D9E">
        <w:rPr>
          <w:rFonts w:ascii="Garamond" w:hAnsi="Garamond"/>
          <w:sz w:val="20"/>
          <w:szCs w:val="20"/>
        </w:rPr>
        <w:t>067</w:t>
      </w:r>
    </w:p>
    <w:p w14:paraId="35E7DBC9" w14:textId="5974DC06" w:rsidR="008F3F60" w:rsidRDefault="008F3F60" w:rsidP="008F3F60">
      <w:pPr>
        <w:pStyle w:val="Odsekzoznamu"/>
        <w:spacing w:after="0" w:line="240" w:lineRule="auto"/>
        <w:ind w:left="1125"/>
        <w:jc w:val="both"/>
        <w:rPr>
          <w:rFonts w:ascii="Garamond" w:hAnsi="Garamond"/>
          <w:sz w:val="20"/>
          <w:szCs w:val="20"/>
        </w:rPr>
      </w:pPr>
      <w:r>
        <w:rPr>
          <w:rFonts w:ascii="Garamond" w:hAnsi="Garamond"/>
          <w:sz w:val="20"/>
          <w:szCs w:val="20"/>
        </w:rPr>
        <w:t xml:space="preserve">Peter Lovecký, kontakt: </w:t>
      </w:r>
      <w:hyperlink r:id="rId10" w:history="1">
        <w:r w:rsidRPr="00CD1EF8">
          <w:rPr>
            <w:rStyle w:val="Hypertextovprepojenie"/>
            <w:rFonts w:ascii="Garamond" w:hAnsi="Garamond"/>
            <w:sz w:val="20"/>
            <w:szCs w:val="20"/>
          </w:rPr>
          <w:t>lovecky.peter@dpb.sk</w:t>
        </w:r>
      </w:hyperlink>
      <w:r w:rsidRPr="00BB1D9E">
        <w:rPr>
          <w:rFonts w:ascii="Garamond" w:hAnsi="Garamond"/>
          <w:sz w:val="20"/>
          <w:szCs w:val="20"/>
        </w:rPr>
        <w:t xml:space="preserve">  +421</w:t>
      </w:r>
      <w:r>
        <w:rPr>
          <w:rFonts w:ascii="Garamond" w:hAnsi="Garamond"/>
          <w:sz w:val="20"/>
          <w:szCs w:val="20"/>
        </w:rPr>
        <w:t> 911 105 374</w:t>
      </w:r>
    </w:p>
    <w:p w14:paraId="08225D78" w14:textId="1AE77880" w:rsidR="008F3F60" w:rsidRDefault="008F3F60" w:rsidP="00AB6721">
      <w:pPr>
        <w:pStyle w:val="Odsekzoznamu"/>
        <w:spacing w:after="0" w:line="240" w:lineRule="auto"/>
        <w:ind w:left="1125"/>
        <w:jc w:val="both"/>
        <w:rPr>
          <w:rFonts w:ascii="Garamond" w:hAnsi="Garamond"/>
          <w:sz w:val="20"/>
          <w:szCs w:val="20"/>
        </w:rPr>
      </w:pPr>
    </w:p>
    <w:p w14:paraId="3D7D8452"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134A1708"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1C624E32" w14:textId="77777777" w:rsidR="002C0693" w:rsidRPr="0033307F" w:rsidRDefault="002C0693" w:rsidP="002C0693">
      <w:pPr>
        <w:pStyle w:val="Odsekzoznamu"/>
        <w:spacing w:after="0" w:line="240" w:lineRule="auto"/>
        <w:ind w:left="1125"/>
        <w:rPr>
          <w:rFonts w:ascii="Garamond" w:hAnsi="Garamond"/>
          <w:bCs/>
          <w:sz w:val="20"/>
          <w:szCs w:val="20"/>
        </w:rPr>
      </w:pPr>
    </w:p>
    <w:p w14:paraId="025EA82A"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0465F820"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6ECA530" w14:textId="77777777" w:rsidR="002C0693" w:rsidRPr="0033307F" w:rsidRDefault="002C0693" w:rsidP="002C0693">
      <w:pPr>
        <w:pStyle w:val="Odsekzoznamu"/>
        <w:spacing w:after="0" w:line="240" w:lineRule="auto"/>
        <w:ind w:left="1125"/>
        <w:rPr>
          <w:rFonts w:ascii="Garamond" w:hAnsi="Garamond"/>
          <w:bCs/>
          <w:sz w:val="20"/>
          <w:szCs w:val="20"/>
        </w:rPr>
      </w:pPr>
    </w:p>
    <w:p w14:paraId="4F8A10CC" w14:textId="77777777" w:rsidR="002C0693" w:rsidRDefault="002C0693" w:rsidP="002C0693">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7EB34204" w14:textId="77777777" w:rsidR="002C0693" w:rsidRDefault="002C0693" w:rsidP="002C0693">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3DF88079" w14:textId="77777777" w:rsidR="002C0693" w:rsidRPr="003D5D22" w:rsidRDefault="002C0693" w:rsidP="002C0693">
      <w:pPr>
        <w:spacing w:after="0" w:line="240" w:lineRule="auto"/>
        <w:rPr>
          <w:rFonts w:ascii="Garamond" w:hAnsi="Garamond"/>
          <w:b/>
          <w:bCs/>
          <w:sz w:val="20"/>
          <w:szCs w:val="20"/>
        </w:rPr>
      </w:pPr>
    </w:p>
    <w:p w14:paraId="016586E4" w14:textId="77777777" w:rsidR="002C0693"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Typ zmluvného vzťahu</w:t>
      </w:r>
    </w:p>
    <w:p w14:paraId="2EF47FA4" w14:textId="4059D92C" w:rsidR="002C0693" w:rsidRPr="00FF1A04" w:rsidRDefault="00FF1A04" w:rsidP="002C0693">
      <w:pPr>
        <w:spacing w:after="0" w:line="240" w:lineRule="auto"/>
        <w:ind w:left="1125"/>
        <w:rPr>
          <w:rFonts w:ascii="Garamond" w:hAnsi="Garamond"/>
          <w:color w:val="ED0000"/>
          <w:sz w:val="20"/>
          <w:szCs w:val="20"/>
        </w:rPr>
      </w:pPr>
      <w:r w:rsidRPr="00FF1A04">
        <w:rPr>
          <w:rFonts w:ascii="Garamond" w:hAnsi="Garamond"/>
          <w:color w:val="ED0000"/>
          <w:sz w:val="20"/>
          <w:szCs w:val="20"/>
          <w:highlight w:val="yellow"/>
        </w:rPr>
        <w:t>Zmluva o dielo</w:t>
      </w:r>
    </w:p>
    <w:p w14:paraId="74D193DD" w14:textId="77777777" w:rsidR="002C0693" w:rsidRPr="00273F46" w:rsidRDefault="002C0693" w:rsidP="002C0693">
      <w:pPr>
        <w:spacing w:after="0" w:line="240" w:lineRule="auto"/>
        <w:rPr>
          <w:rFonts w:ascii="Garamond" w:hAnsi="Garamond"/>
          <w:b/>
          <w:bCs/>
          <w:sz w:val="20"/>
          <w:szCs w:val="20"/>
        </w:rPr>
      </w:pPr>
    </w:p>
    <w:p w14:paraId="27227019" w14:textId="77777777" w:rsidR="002C0693" w:rsidRPr="00273F46"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Osobitné podmienky</w:t>
      </w:r>
    </w:p>
    <w:p w14:paraId="6F33330A" w14:textId="77777777" w:rsidR="002C0693" w:rsidRDefault="002C0693" w:rsidP="002C0693">
      <w:pPr>
        <w:pStyle w:val="Odsekzoznamu"/>
        <w:spacing w:after="0" w:line="240" w:lineRule="auto"/>
        <w:ind w:left="1125"/>
        <w:jc w:val="both"/>
        <w:rPr>
          <w:rFonts w:ascii="Garamond" w:hAnsi="Garamond"/>
          <w:sz w:val="20"/>
          <w:szCs w:val="20"/>
        </w:rPr>
      </w:pPr>
      <w:r w:rsidRPr="004A60F0">
        <w:rPr>
          <w:rFonts w:ascii="Garamond" w:hAnsi="Garamond"/>
          <w:sz w:val="20"/>
          <w:szCs w:val="20"/>
        </w:rPr>
        <w:t>Neuplatňuje sa.</w:t>
      </w:r>
    </w:p>
    <w:p w14:paraId="1A39FD2C" w14:textId="77777777" w:rsidR="002C0693" w:rsidRDefault="002C0693" w:rsidP="002C0693">
      <w:pPr>
        <w:pStyle w:val="Odsekzoznamu"/>
        <w:spacing w:after="0" w:line="240" w:lineRule="auto"/>
        <w:ind w:left="1125"/>
        <w:jc w:val="both"/>
        <w:rPr>
          <w:rFonts w:ascii="Garamond" w:hAnsi="Garamond"/>
          <w:sz w:val="20"/>
          <w:szCs w:val="20"/>
        </w:rPr>
      </w:pPr>
    </w:p>
    <w:p w14:paraId="3336D014" w14:textId="72C2EECF" w:rsidR="00622904" w:rsidRDefault="00622904" w:rsidP="002C0693">
      <w:pPr>
        <w:pStyle w:val="Odsekzoznamu"/>
        <w:spacing w:after="0" w:line="240" w:lineRule="auto"/>
        <w:ind w:left="1125"/>
        <w:jc w:val="both"/>
        <w:rPr>
          <w:rFonts w:ascii="Garamond" w:hAnsi="Garamond"/>
          <w:sz w:val="20"/>
          <w:szCs w:val="20"/>
        </w:rPr>
      </w:pPr>
      <w:r>
        <w:rPr>
          <w:rFonts w:ascii="Garamond" w:hAnsi="Garamond"/>
          <w:sz w:val="20"/>
          <w:szCs w:val="20"/>
        </w:rPr>
        <w:t>Technický dozor:</w:t>
      </w:r>
    </w:p>
    <w:p w14:paraId="3DB2423F" w14:textId="65F5AEDB" w:rsidR="002C0693" w:rsidRDefault="002C0693"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Patrik Ro</w:t>
      </w:r>
      <w:r w:rsidR="00111394">
        <w:rPr>
          <w:rFonts w:ascii="Garamond" w:hAnsi="Garamond"/>
          <w:b/>
          <w:bCs/>
          <w:sz w:val="20"/>
          <w:szCs w:val="20"/>
        </w:rPr>
        <w:t>š</w:t>
      </w:r>
      <w:r>
        <w:rPr>
          <w:rFonts w:ascii="Garamond" w:hAnsi="Garamond"/>
          <w:b/>
          <w:bCs/>
          <w:sz w:val="20"/>
          <w:szCs w:val="20"/>
        </w:rPr>
        <w:t xml:space="preserve">táš, kontakt: </w:t>
      </w:r>
      <w:hyperlink r:id="rId11" w:history="1">
        <w:r w:rsidRPr="00CD78B7">
          <w:rPr>
            <w:rStyle w:val="Hypertextovprepojenie"/>
            <w:rFonts w:ascii="Garamond" w:hAnsi="Garamond"/>
            <w:b/>
            <w:bCs/>
            <w:sz w:val="20"/>
            <w:szCs w:val="20"/>
          </w:rPr>
          <w:t>rostas.patrik@dpb.sk</w:t>
        </w:r>
      </w:hyperlink>
      <w:r w:rsidRPr="00CD78B7">
        <w:rPr>
          <w:rFonts w:ascii="Garamond" w:hAnsi="Garamond"/>
          <w:b/>
          <w:bCs/>
          <w:sz w:val="20"/>
          <w:szCs w:val="20"/>
        </w:rPr>
        <w:t xml:space="preserve">  +421 918 855</w:t>
      </w:r>
      <w:r w:rsidR="00782D2E">
        <w:rPr>
          <w:rFonts w:ascii="Garamond" w:hAnsi="Garamond"/>
          <w:b/>
          <w:bCs/>
          <w:sz w:val="20"/>
          <w:szCs w:val="20"/>
        </w:rPr>
        <w:t> </w:t>
      </w:r>
      <w:r w:rsidRPr="00CD78B7">
        <w:rPr>
          <w:rFonts w:ascii="Garamond" w:hAnsi="Garamond"/>
          <w:b/>
          <w:bCs/>
          <w:sz w:val="20"/>
          <w:szCs w:val="20"/>
        </w:rPr>
        <w:t>673</w:t>
      </w:r>
    </w:p>
    <w:p w14:paraId="4D00982B" w14:textId="77777777" w:rsidR="0021568C" w:rsidRDefault="00782D2E"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 xml:space="preserve">Pavol Janoviak, kontakt: </w:t>
      </w:r>
      <w:hyperlink r:id="rId12" w:history="1">
        <w:r w:rsidRPr="0007069C">
          <w:rPr>
            <w:rStyle w:val="Hypertextovprepojenie"/>
            <w:rFonts w:ascii="Garamond" w:hAnsi="Garamond"/>
            <w:b/>
            <w:bCs/>
            <w:sz w:val="20"/>
            <w:szCs w:val="20"/>
          </w:rPr>
          <w:t>janoviak.pavol@dpb.sk</w:t>
        </w:r>
      </w:hyperlink>
      <w:r w:rsidRPr="00CD78B7">
        <w:rPr>
          <w:rFonts w:ascii="Garamond" w:hAnsi="Garamond"/>
          <w:b/>
          <w:bCs/>
          <w:sz w:val="20"/>
          <w:szCs w:val="20"/>
        </w:rPr>
        <w:t xml:space="preserve">  +421 918</w:t>
      </w:r>
      <w:r>
        <w:rPr>
          <w:rFonts w:ascii="Garamond" w:hAnsi="Garamond"/>
          <w:b/>
          <w:bCs/>
          <w:sz w:val="20"/>
          <w:szCs w:val="20"/>
        </w:rPr>
        <w:t> 851</w:t>
      </w:r>
      <w:r w:rsidR="0021568C">
        <w:rPr>
          <w:rFonts w:ascii="Garamond" w:hAnsi="Garamond"/>
          <w:b/>
          <w:bCs/>
          <w:sz w:val="20"/>
          <w:szCs w:val="20"/>
        </w:rPr>
        <w:t> </w:t>
      </w:r>
      <w:r>
        <w:rPr>
          <w:rFonts w:ascii="Garamond" w:hAnsi="Garamond"/>
          <w:b/>
          <w:bCs/>
          <w:sz w:val="20"/>
          <w:szCs w:val="20"/>
        </w:rPr>
        <w:t>067</w:t>
      </w:r>
      <w:r>
        <w:rPr>
          <w:rFonts w:ascii="Garamond" w:hAnsi="Garamond"/>
          <w:b/>
          <w:bCs/>
          <w:sz w:val="20"/>
          <w:szCs w:val="20"/>
        </w:rPr>
        <w:tab/>
      </w:r>
    </w:p>
    <w:p w14:paraId="1F141376" w14:textId="77777777" w:rsidR="0021568C" w:rsidRDefault="0021568C" w:rsidP="002C0693">
      <w:pPr>
        <w:pStyle w:val="Odsekzoznamu"/>
        <w:spacing w:after="0" w:line="240" w:lineRule="auto"/>
        <w:ind w:left="1125"/>
        <w:jc w:val="both"/>
        <w:rPr>
          <w:rFonts w:ascii="Garamond" w:hAnsi="Garamond"/>
          <w:b/>
          <w:bCs/>
          <w:sz w:val="20"/>
          <w:szCs w:val="20"/>
        </w:rPr>
      </w:pPr>
    </w:p>
    <w:p w14:paraId="3BB7E6C7" w14:textId="77777777" w:rsidR="0021568C" w:rsidRDefault="0021568C"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Stavebný dozor:</w:t>
      </w:r>
    </w:p>
    <w:p w14:paraId="27CEB3ED" w14:textId="57BE5461" w:rsidR="00782D2E" w:rsidRPr="00F90821" w:rsidRDefault="00782D2E" w:rsidP="002C0693">
      <w:pPr>
        <w:pStyle w:val="Odsekzoznamu"/>
        <w:spacing w:after="0" w:line="240" w:lineRule="auto"/>
        <w:ind w:left="1125"/>
        <w:jc w:val="both"/>
        <w:rPr>
          <w:rFonts w:ascii="Garamond" w:hAnsi="Garamond"/>
          <w:sz w:val="20"/>
          <w:szCs w:val="20"/>
        </w:rPr>
      </w:pPr>
      <w:r>
        <w:rPr>
          <w:rFonts w:ascii="Garamond" w:hAnsi="Garamond"/>
          <w:b/>
          <w:bCs/>
          <w:sz w:val="20"/>
          <w:szCs w:val="20"/>
        </w:rPr>
        <w:tab/>
      </w:r>
      <w:r>
        <w:rPr>
          <w:rFonts w:ascii="Garamond" w:hAnsi="Garamond"/>
          <w:b/>
          <w:bCs/>
          <w:sz w:val="20"/>
          <w:szCs w:val="20"/>
        </w:rPr>
        <w:tab/>
        <w:t xml:space="preserve">     </w:t>
      </w:r>
    </w:p>
    <w:p w14:paraId="20E42B8D" w14:textId="6B13B1A8" w:rsidR="008F3F60" w:rsidRPr="008F3F60" w:rsidRDefault="0021568C" w:rsidP="008F3F60">
      <w:pPr>
        <w:pStyle w:val="Odsekzoznamu"/>
        <w:spacing w:after="0" w:line="240" w:lineRule="auto"/>
        <w:ind w:left="1125"/>
        <w:jc w:val="both"/>
        <w:rPr>
          <w:rFonts w:ascii="Garamond" w:hAnsi="Garamond"/>
          <w:b/>
          <w:bCs/>
          <w:sz w:val="20"/>
          <w:szCs w:val="20"/>
        </w:rPr>
      </w:pPr>
      <w:r>
        <w:rPr>
          <w:rFonts w:ascii="Garamond" w:hAnsi="Garamond"/>
          <w:b/>
          <w:bCs/>
          <w:sz w:val="20"/>
          <w:szCs w:val="20"/>
        </w:rPr>
        <w:t>Marek Petro</w:t>
      </w:r>
      <w:r w:rsidR="008F3F60" w:rsidRPr="008F3F60">
        <w:rPr>
          <w:rFonts w:ascii="Garamond" w:hAnsi="Garamond"/>
          <w:b/>
          <w:bCs/>
          <w:sz w:val="20"/>
          <w:szCs w:val="20"/>
        </w:rPr>
        <w:t xml:space="preserve">, kontakt: </w:t>
      </w:r>
      <w:r w:rsidRPr="0021568C">
        <w:rPr>
          <w:rFonts w:ascii="Garamond" w:hAnsi="Garamond"/>
          <w:b/>
          <w:bCs/>
          <w:sz w:val="20"/>
          <w:szCs w:val="20"/>
        </w:rPr>
        <w:t>marek.petro82</w:t>
      </w:r>
      <w:r w:rsidR="008F3F60" w:rsidRPr="0021568C">
        <w:rPr>
          <w:rFonts w:ascii="Garamond" w:hAnsi="Garamond"/>
          <w:b/>
          <w:bCs/>
          <w:sz w:val="20"/>
          <w:szCs w:val="20"/>
        </w:rPr>
        <w:t>@</w:t>
      </w:r>
      <w:r w:rsidRPr="0021568C">
        <w:rPr>
          <w:rFonts w:ascii="Garamond" w:hAnsi="Garamond"/>
          <w:b/>
          <w:bCs/>
          <w:sz w:val="20"/>
          <w:szCs w:val="20"/>
        </w:rPr>
        <w:t>gmail.co</w:t>
      </w:r>
      <w:r>
        <w:rPr>
          <w:rFonts w:ascii="Garamond" w:hAnsi="Garamond"/>
          <w:b/>
          <w:bCs/>
          <w:sz w:val="20"/>
          <w:szCs w:val="20"/>
        </w:rPr>
        <w:t>m</w:t>
      </w:r>
      <w:r w:rsidR="008F3F60" w:rsidRPr="008F3F60">
        <w:rPr>
          <w:rFonts w:ascii="Garamond" w:hAnsi="Garamond"/>
          <w:b/>
          <w:bCs/>
          <w:sz w:val="20"/>
          <w:szCs w:val="20"/>
        </w:rPr>
        <w:t xml:space="preserve">  +421</w:t>
      </w:r>
      <w:r>
        <w:rPr>
          <w:rFonts w:ascii="Garamond" w:hAnsi="Garamond"/>
          <w:b/>
          <w:bCs/>
          <w:sz w:val="20"/>
          <w:szCs w:val="20"/>
        </w:rPr>
        <w:t> 907 949 958</w:t>
      </w:r>
    </w:p>
    <w:p w14:paraId="7AA44CBD" w14:textId="77777777" w:rsidR="002C0693" w:rsidRDefault="002C0693" w:rsidP="002C0693">
      <w:pPr>
        <w:spacing w:after="0" w:line="240" w:lineRule="auto"/>
        <w:rPr>
          <w:rFonts w:ascii="Garamond" w:hAnsi="Garamond"/>
          <w:bCs/>
          <w:sz w:val="20"/>
          <w:szCs w:val="20"/>
        </w:rPr>
      </w:pPr>
    </w:p>
    <w:p w14:paraId="2CD84849" w14:textId="77777777" w:rsidR="00782D2E" w:rsidRPr="008A21C0" w:rsidRDefault="00782D2E" w:rsidP="00782D2E">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0059ECF8" w14:textId="77777777" w:rsidR="00782D2E" w:rsidRPr="0033307F" w:rsidRDefault="00782D2E" w:rsidP="00782D2E">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434AEFA4" w14:textId="77777777" w:rsidR="00782D2E" w:rsidRPr="004A60F0" w:rsidRDefault="00782D2E" w:rsidP="002C0693">
      <w:pPr>
        <w:spacing w:after="0" w:line="240" w:lineRule="auto"/>
        <w:rPr>
          <w:rFonts w:ascii="Garamond" w:hAnsi="Garamond"/>
          <w:bCs/>
          <w:sz w:val="20"/>
          <w:szCs w:val="20"/>
        </w:rPr>
      </w:pPr>
    </w:p>
    <w:p w14:paraId="0C20F768"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67C01749" w14:textId="77777777" w:rsidR="002C0693" w:rsidRDefault="002C0693" w:rsidP="002C0693">
      <w:pPr>
        <w:pStyle w:val="Odsekzoznamu"/>
        <w:numPr>
          <w:ilvl w:val="1"/>
          <w:numId w:val="1"/>
        </w:numPr>
        <w:spacing w:after="0" w:line="240" w:lineRule="auto"/>
        <w:jc w:val="both"/>
        <w:rPr>
          <w:rFonts w:ascii="Garamond" w:hAnsi="Garamond"/>
          <w:bCs/>
          <w:sz w:val="20"/>
          <w:szCs w:val="20"/>
        </w:rPr>
      </w:pPr>
      <w:bookmarkStart w:id="0"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4F4A48CD" w14:textId="77777777" w:rsidR="002C0693" w:rsidRPr="0033307F" w:rsidRDefault="002C0693" w:rsidP="002C0693">
      <w:pPr>
        <w:pStyle w:val="Odsekzoznamu"/>
        <w:spacing w:after="0" w:line="240" w:lineRule="auto"/>
        <w:ind w:left="1125"/>
        <w:jc w:val="both"/>
        <w:rPr>
          <w:rFonts w:ascii="Garamond" w:hAnsi="Garamond"/>
          <w:bCs/>
          <w:sz w:val="20"/>
          <w:szCs w:val="20"/>
        </w:rPr>
      </w:pPr>
    </w:p>
    <w:p w14:paraId="6FD7AEEC" w14:textId="77777777" w:rsidR="002C0693" w:rsidRPr="00B165F2" w:rsidRDefault="002C0693" w:rsidP="002C0693">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0"/>
    <w:p w14:paraId="405E7464" w14:textId="77777777" w:rsidR="002C0693" w:rsidRPr="002831CB" w:rsidRDefault="002C0693" w:rsidP="002C0693">
      <w:pPr>
        <w:pStyle w:val="Odsekzoznamu"/>
        <w:spacing w:after="0" w:line="240" w:lineRule="auto"/>
        <w:ind w:left="1125"/>
        <w:jc w:val="both"/>
        <w:rPr>
          <w:rFonts w:ascii="Garamond" w:hAnsi="Garamond"/>
          <w:b/>
          <w:sz w:val="20"/>
          <w:szCs w:val="20"/>
          <w:u w:val="single"/>
        </w:rPr>
      </w:pPr>
    </w:p>
    <w:p w14:paraId="02A40676" w14:textId="77777777" w:rsidR="002C0693" w:rsidRPr="00651619" w:rsidRDefault="002C0693" w:rsidP="002C0693">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69988015" w14:textId="77777777" w:rsidR="002C0693" w:rsidRPr="00651619" w:rsidRDefault="002C0693" w:rsidP="002C0693">
      <w:pPr>
        <w:pStyle w:val="Odsekzoznamu"/>
        <w:spacing w:after="0" w:line="240" w:lineRule="auto"/>
        <w:ind w:left="1125"/>
        <w:jc w:val="both"/>
        <w:rPr>
          <w:rFonts w:ascii="Garamond" w:hAnsi="Garamond"/>
          <w:b/>
          <w:sz w:val="20"/>
          <w:szCs w:val="20"/>
          <w:u w:val="single"/>
        </w:rPr>
      </w:pPr>
    </w:p>
    <w:p w14:paraId="1A768DB6"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51272EB2" w14:textId="77777777" w:rsidR="002C0693" w:rsidRPr="0033307F" w:rsidRDefault="002C0693" w:rsidP="002C069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6737499D" w14:textId="6D6F663A" w:rsidR="002C0693" w:rsidRPr="00622904" w:rsidRDefault="002C0693" w:rsidP="002C0693">
      <w:pPr>
        <w:pStyle w:val="Odsekzoznamu"/>
        <w:numPr>
          <w:ilvl w:val="0"/>
          <w:numId w:val="3"/>
        </w:numPr>
        <w:spacing w:after="0" w:line="240" w:lineRule="auto"/>
        <w:ind w:left="1418" w:hanging="284"/>
        <w:jc w:val="both"/>
        <w:rPr>
          <w:rFonts w:ascii="Garamond" w:hAnsi="Garamond"/>
          <w:bCs/>
          <w:sz w:val="20"/>
          <w:szCs w:val="20"/>
        </w:rPr>
      </w:pPr>
      <w:r w:rsidRPr="00622904">
        <w:rPr>
          <w:rFonts w:ascii="Garamond" w:hAnsi="Garamond"/>
          <w:bCs/>
          <w:sz w:val="20"/>
          <w:szCs w:val="20"/>
        </w:rPr>
        <w:t xml:space="preserve">Vyplnenú prílohu č. 1 tejto výzvy na predloženie ponuky – </w:t>
      </w:r>
      <w:r w:rsidR="00622904" w:rsidRPr="00622904">
        <w:rPr>
          <w:rFonts w:ascii="Garamond" w:hAnsi="Garamond"/>
          <w:bCs/>
          <w:sz w:val="20"/>
          <w:szCs w:val="20"/>
        </w:rPr>
        <w:t xml:space="preserve">príloha </w:t>
      </w:r>
      <w:r w:rsidR="00622904" w:rsidRPr="00622904">
        <w:rPr>
          <w:rFonts w:ascii="Garamond" w:hAnsi="Garamond"/>
          <w:sz w:val="20"/>
          <w:szCs w:val="20"/>
        </w:rPr>
        <w:t>1</w:t>
      </w:r>
      <w:r w:rsidR="00C367E5">
        <w:rPr>
          <w:rFonts w:ascii="Garamond" w:hAnsi="Garamond"/>
          <w:sz w:val="20"/>
          <w:szCs w:val="20"/>
        </w:rPr>
        <w:t>_Výkaz výmer</w:t>
      </w:r>
      <w:r w:rsidRPr="00622904">
        <w:rPr>
          <w:rFonts w:ascii="Garamond" w:hAnsi="Garamond"/>
          <w:bCs/>
          <w:sz w:val="20"/>
          <w:szCs w:val="20"/>
        </w:rPr>
        <w:t>, v ktorej uchádzač doplní:</w:t>
      </w:r>
    </w:p>
    <w:p w14:paraId="4F0FFBE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333FAE0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Pr="0084126B">
        <w:rPr>
          <w:rFonts w:ascii="Garamond" w:hAnsi="Garamond"/>
          <w:bCs/>
          <w:sz w:val="20"/>
          <w:szCs w:val="20"/>
        </w:rPr>
        <w:t xml:space="preserve"> cenu</w:t>
      </w:r>
      <w:r>
        <w:rPr>
          <w:rFonts w:ascii="Garamond" w:hAnsi="Garamond"/>
          <w:bCs/>
          <w:sz w:val="20"/>
          <w:szCs w:val="20"/>
        </w:rPr>
        <w:t xml:space="preserve"> </w:t>
      </w:r>
      <w:r w:rsidRPr="0084126B">
        <w:rPr>
          <w:rFonts w:ascii="Garamond" w:hAnsi="Garamond"/>
          <w:bCs/>
          <w:sz w:val="20"/>
          <w:szCs w:val="20"/>
        </w:rPr>
        <w:t>v</w:t>
      </w:r>
      <w:r>
        <w:rPr>
          <w:rFonts w:ascii="Garamond" w:hAnsi="Garamond"/>
          <w:bCs/>
          <w:sz w:val="20"/>
          <w:szCs w:val="20"/>
        </w:rPr>
        <w:t xml:space="preserve"> informačnom </w:t>
      </w:r>
      <w:r w:rsidRPr="0084126B">
        <w:rPr>
          <w:rFonts w:ascii="Garamond" w:hAnsi="Garamond"/>
          <w:bCs/>
          <w:sz w:val="20"/>
          <w:szCs w:val="20"/>
        </w:rPr>
        <w:t>systéme JOSEPHINE ponuku</w:t>
      </w:r>
    </w:p>
    <w:p w14:paraId="2D04059B" w14:textId="77777777" w:rsidR="002C0693" w:rsidRPr="005075C4"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w:t>
      </w:r>
    </w:p>
    <w:p w14:paraId="0E57D498" w14:textId="74B1608F" w:rsidR="002C0693" w:rsidRPr="0033307F" w:rsidRDefault="002C0693" w:rsidP="002C069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w:t>
      </w:r>
      <w:r w:rsidR="00C367E5">
        <w:rPr>
          <w:rFonts w:ascii="Garamond" w:hAnsi="Garamond"/>
          <w:sz w:val="20"/>
          <w:szCs w:val="20"/>
        </w:rPr>
        <w:t>Výkaz výmer</w:t>
      </w:r>
      <w:r w:rsidR="00622904" w:rsidRPr="0033307F">
        <w:rPr>
          <w:rFonts w:ascii="Garamond" w:hAnsi="Garamond"/>
          <w:bCs/>
          <w:sz w:val="20"/>
          <w:szCs w:val="20"/>
        </w:rPr>
        <w:t xml:space="preserve"> </w:t>
      </w:r>
      <w:r w:rsidRPr="0033307F">
        <w:rPr>
          <w:rFonts w:ascii="Garamond" w:hAnsi="Garamond"/>
          <w:bCs/>
          <w:sz w:val="20"/>
          <w:szCs w:val="20"/>
        </w:rPr>
        <w:t xml:space="preserve">bude predstavovať </w:t>
      </w:r>
      <w:r w:rsidR="00622904">
        <w:rPr>
          <w:rFonts w:ascii="Garamond" w:hAnsi="Garamond"/>
          <w:bCs/>
          <w:sz w:val="20"/>
          <w:szCs w:val="20"/>
        </w:rPr>
        <w:t>prílohu k</w:t>
      </w:r>
      <w:r w:rsidR="00FF1A04">
        <w:rPr>
          <w:rFonts w:ascii="Garamond" w:hAnsi="Garamond"/>
          <w:bCs/>
          <w:sz w:val="20"/>
          <w:szCs w:val="20"/>
        </w:rPr>
        <w:t> </w:t>
      </w:r>
      <w:r w:rsidR="00FF1A04" w:rsidRPr="00FF1A04">
        <w:rPr>
          <w:rFonts w:ascii="Garamond" w:hAnsi="Garamond"/>
          <w:bCs/>
          <w:color w:val="ED0000"/>
          <w:sz w:val="20"/>
          <w:szCs w:val="20"/>
          <w:highlight w:val="yellow"/>
        </w:rPr>
        <w:t>zmluve o dielo</w:t>
      </w:r>
    </w:p>
    <w:p w14:paraId="5A83710E" w14:textId="77777777" w:rsidR="002C0693" w:rsidRPr="0033307F" w:rsidRDefault="002C0693" w:rsidP="002C0693">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7F951BDF" w14:textId="0D042E0B"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Pr>
          <w:rFonts w:ascii="Garamond" w:hAnsi="Garamond"/>
          <w:bCs/>
          <w:sz w:val="20"/>
          <w:szCs w:val="20"/>
        </w:rPr>
        <w:t>s</w:t>
      </w:r>
      <w:r w:rsidR="00FF1A04">
        <w:rPr>
          <w:rFonts w:ascii="Garamond" w:hAnsi="Garamond"/>
          <w:bCs/>
          <w:sz w:val="20"/>
          <w:szCs w:val="20"/>
        </w:rPr>
        <w:t> </w:t>
      </w:r>
      <w:r w:rsidR="00FF1A04" w:rsidRPr="00094253">
        <w:rPr>
          <w:rFonts w:ascii="Garamond" w:hAnsi="Garamond"/>
          <w:bCs/>
          <w:color w:val="ED0000"/>
          <w:sz w:val="20"/>
          <w:szCs w:val="20"/>
          <w:highlight w:val="yellow"/>
        </w:rPr>
        <w:t>obchodnými podmienkami zmluvy o dielo</w:t>
      </w:r>
      <w:r w:rsidRPr="0033307F">
        <w:rPr>
          <w:rFonts w:ascii="Garamond" w:hAnsi="Garamond"/>
          <w:bCs/>
          <w:sz w:val="20"/>
          <w:szCs w:val="20"/>
        </w:rPr>
        <w:t>, ktor</w:t>
      </w:r>
      <w:r w:rsidR="00622904">
        <w:rPr>
          <w:rFonts w:ascii="Garamond" w:hAnsi="Garamond"/>
          <w:bCs/>
          <w:sz w:val="20"/>
          <w:szCs w:val="20"/>
        </w:rPr>
        <w:t>é</w:t>
      </w:r>
      <w:r w:rsidRPr="0033307F">
        <w:rPr>
          <w:rFonts w:ascii="Garamond" w:hAnsi="Garamond"/>
          <w:bCs/>
          <w:sz w:val="20"/>
          <w:szCs w:val="20"/>
        </w:rPr>
        <w:t xml:space="preserve"> tvor</w:t>
      </w:r>
      <w:r w:rsidR="00622904">
        <w:rPr>
          <w:rFonts w:ascii="Garamond" w:hAnsi="Garamond"/>
          <w:bCs/>
          <w:sz w:val="20"/>
          <w:szCs w:val="20"/>
        </w:rPr>
        <w:t xml:space="preserve">ia </w:t>
      </w:r>
      <w:r w:rsidRPr="0033307F">
        <w:rPr>
          <w:rFonts w:ascii="Garamond" w:hAnsi="Garamond"/>
          <w:bCs/>
          <w:sz w:val="20"/>
          <w:szCs w:val="20"/>
        </w:rPr>
        <w:t xml:space="preserve">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165B2889"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422EC040"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16921EBC" w14:textId="77777777" w:rsidR="002C0693" w:rsidRPr="0033307F" w:rsidRDefault="002C0693" w:rsidP="002C0693">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6D875C49" w14:textId="77777777" w:rsidR="00FF1A04" w:rsidRPr="00094253" w:rsidRDefault="00FF1A04" w:rsidP="00FF1A04">
      <w:pPr>
        <w:pStyle w:val="Odsekzoznamu"/>
        <w:numPr>
          <w:ilvl w:val="0"/>
          <w:numId w:val="3"/>
        </w:numPr>
        <w:tabs>
          <w:tab w:val="left" w:pos="1418"/>
        </w:tabs>
        <w:spacing w:after="0" w:line="240" w:lineRule="auto"/>
        <w:ind w:left="1418" w:hanging="284"/>
        <w:jc w:val="both"/>
        <w:rPr>
          <w:rFonts w:ascii="Garamond" w:hAnsi="Garamond"/>
          <w:bCs/>
          <w:color w:val="ED0000"/>
          <w:sz w:val="20"/>
          <w:szCs w:val="20"/>
          <w:highlight w:val="yellow"/>
        </w:rPr>
      </w:pPr>
      <w:r w:rsidRPr="00094253">
        <w:rPr>
          <w:rFonts w:ascii="Garamond" w:hAnsi="Garamond"/>
          <w:b/>
          <w:color w:val="ED0000"/>
          <w:sz w:val="20"/>
          <w:szCs w:val="20"/>
          <w:highlight w:val="yellow"/>
        </w:rPr>
        <w:t>Zmluvu o dielo v </w:t>
      </w:r>
      <w:r w:rsidRPr="00094253">
        <w:rPr>
          <w:rFonts w:ascii="Garamond" w:hAnsi="Garamond"/>
          <w:b/>
          <w:color w:val="ED0000"/>
          <w:sz w:val="20"/>
          <w:szCs w:val="20"/>
          <w:highlight w:val="yellow"/>
          <w:u w:val="single"/>
        </w:rPr>
        <w:t>editovateľnej</w:t>
      </w:r>
      <w:r w:rsidRPr="00094253">
        <w:rPr>
          <w:rFonts w:ascii="Garamond" w:hAnsi="Garamond"/>
          <w:b/>
          <w:color w:val="ED0000"/>
          <w:sz w:val="20"/>
          <w:szCs w:val="20"/>
          <w:highlight w:val="yellow"/>
        </w:rPr>
        <w:t xml:space="preserve"> verzii – Word (</w:t>
      </w:r>
      <w:proofErr w:type="spellStart"/>
      <w:r w:rsidRPr="00094253">
        <w:rPr>
          <w:rFonts w:ascii="Garamond" w:hAnsi="Garamond"/>
          <w:b/>
          <w:color w:val="ED0000"/>
          <w:sz w:val="20"/>
          <w:szCs w:val="20"/>
          <w:highlight w:val="yellow"/>
        </w:rPr>
        <w:t>t.j</w:t>
      </w:r>
      <w:proofErr w:type="spellEnd"/>
      <w:r w:rsidRPr="00094253">
        <w:rPr>
          <w:rFonts w:ascii="Garamond" w:hAnsi="Garamond"/>
          <w:b/>
          <w:color w:val="ED0000"/>
          <w:sz w:val="20"/>
          <w:szCs w:val="20"/>
          <w:highlight w:val="yellow"/>
        </w:rPr>
        <w:t xml:space="preserve">. </w:t>
      </w:r>
      <w:r w:rsidRPr="00094253">
        <w:rPr>
          <w:rFonts w:ascii="Garamond" w:hAnsi="Garamond"/>
          <w:b/>
          <w:color w:val="ED0000"/>
          <w:sz w:val="20"/>
          <w:szCs w:val="20"/>
          <w:highlight w:val="yellow"/>
          <w:u w:val="single"/>
        </w:rPr>
        <w:t>bez</w:t>
      </w:r>
      <w:r w:rsidRPr="00094253">
        <w:rPr>
          <w:rFonts w:ascii="Garamond" w:hAnsi="Garamond"/>
          <w:b/>
          <w:color w:val="ED0000"/>
          <w:sz w:val="20"/>
          <w:szCs w:val="20"/>
          <w:highlight w:val="yellow"/>
        </w:rPr>
        <w:t xml:space="preserve"> podpisu) s jej prílohou č. 4 </w:t>
      </w:r>
      <w:r w:rsidRPr="00094253">
        <w:rPr>
          <w:rFonts w:ascii="Garamond" w:hAnsi="Garamond"/>
          <w:bCs/>
          <w:color w:val="ED0000"/>
          <w:sz w:val="20"/>
          <w:szCs w:val="20"/>
          <w:highlight w:val="yellow"/>
        </w:rPr>
        <w:t>doplnenú uchádzačom o chýbajúce údaje za uchádzača (</w:t>
      </w:r>
      <w:proofErr w:type="spellStart"/>
      <w:r w:rsidRPr="00094253">
        <w:rPr>
          <w:rFonts w:ascii="Garamond" w:hAnsi="Garamond"/>
          <w:bCs/>
          <w:color w:val="ED0000"/>
          <w:sz w:val="20"/>
          <w:szCs w:val="20"/>
          <w:highlight w:val="yellow"/>
        </w:rPr>
        <w:t>t.j</w:t>
      </w:r>
      <w:proofErr w:type="spellEnd"/>
      <w:r w:rsidRPr="00094253">
        <w:rPr>
          <w:rFonts w:ascii="Garamond" w:hAnsi="Garamond"/>
          <w:bCs/>
          <w:color w:val="ED0000"/>
          <w:sz w:val="20"/>
          <w:szCs w:val="20"/>
          <w:highlight w:val="yellow"/>
        </w:rPr>
        <w:t>. identifikáciu uchádzača, ceny, kontaktné osoby na strane zhotoviteľa a pod.).</w:t>
      </w:r>
    </w:p>
    <w:p w14:paraId="7CEC4BC9" w14:textId="7A9B6834" w:rsidR="00FF1A04" w:rsidRPr="00094253" w:rsidRDefault="00FF1A04" w:rsidP="00FF1A04">
      <w:pPr>
        <w:spacing w:after="0" w:line="240" w:lineRule="auto"/>
        <w:ind w:left="708" w:firstLine="708"/>
        <w:jc w:val="both"/>
        <w:rPr>
          <w:rFonts w:ascii="Garamond" w:hAnsi="Garamond"/>
          <w:bCs/>
          <w:color w:val="ED0000"/>
          <w:sz w:val="20"/>
          <w:szCs w:val="20"/>
        </w:rPr>
      </w:pPr>
      <w:r w:rsidRPr="00094253">
        <w:rPr>
          <w:rFonts w:ascii="Garamond" w:hAnsi="Garamond"/>
          <w:bCs/>
          <w:color w:val="ED0000"/>
          <w:sz w:val="20"/>
          <w:szCs w:val="20"/>
          <w:highlight w:val="yellow"/>
        </w:rPr>
        <w:t xml:space="preserve">Vzor zmluvy o dielo je uvedený v prílohe č. </w:t>
      </w:r>
      <w:r w:rsidR="00094253">
        <w:rPr>
          <w:rFonts w:ascii="Garamond" w:hAnsi="Garamond"/>
          <w:bCs/>
          <w:color w:val="ED0000"/>
          <w:sz w:val="20"/>
          <w:szCs w:val="20"/>
          <w:highlight w:val="yellow"/>
        </w:rPr>
        <w:t>3</w:t>
      </w:r>
      <w:r w:rsidRPr="00094253">
        <w:rPr>
          <w:rFonts w:ascii="Garamond" w:hAnsi="Garamond"/>
          <w:bCs/>
          <w:color w:val="ED0000"/>
          <w:sz w:val="20"/>
          <w:szCs w:val="20"/>
          <w:highlight w:val="yellow"/>
        </w:rPr>
        <w:t xml:space="preserve"> tejto výzvy na predloženie ponuky.</w:t>
      </w:r>
    </w:p>
    <w:p w14:paraId="370E4918" w14:textId="77777777" w:rsidR="008F3F60" w:rsidRPr="00F26B34" w:rsidRDefault="008F3F60" w:rsidP="008F3F60">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3A16E56D" w14:textId="77777777" w:rsidR="008F3F60" w:rsidRPr="00F26B34" w:rsidRDefault="008F3F60" w:rsidP="008F3F60">
      <w:pPr>
        <w:pStyle w:val="Odsekzoznamu"/>
        <w:numPr>
          <w:ilvl w:val="0"/>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1B6C59EC"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6C2659D"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0AC0F854"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28035C2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23F2E90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38E2BFD5"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625BE"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142E24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FD28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246C4DE0"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9F45321"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xml:space="preserve">Za osobu podľa odseku 7 sa považuje osoba, ktorá má rozhodujúci vplyv na činnosť uchádzača alebo záujemcu, jeho strategické ciele alebo významné rozhodnutia prostredníctvom vlastníckeho práva, </w:t>
      </w:r>
      <w:r w:rsidRPr="00F26B34">
        <w:rPr>
          <w:rFonts w:ascii="Garamond" w:hAnsi="Garamond"/>
          <w:bCs/>
          <w:i/>
          <w:iCs/>
          <w:sz w:val="20"/>
          <w:szCs w:val="20"/>
        </w:rPr>
        <w:lastRenderedPageBreak/>
        <w:t>finančného podielu alebo pravidiel, ktorými sa uchádzač alebo záujemca spravuje, pričom rozhodujúcim vplyvom sa rozumie, ak iná osoba podľa odseku 7</w:t>
      </w:r>
    </w:p>
    <w:p w14:paraId="5D260123"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160687FD"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139BBA72"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584C7078" w14:textId="77777777" w:rsidR="008F3F60" w:rsidRPr="00F46565"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7EB1D0B5" w14:textId="77777777" w:rsidR="002C0693" w:rsidRDefault="002C0693" w:rsidP="002C0693">
      <w:pPr>
        <w:pStyle w:val="Odsekzoznamu"/>
        <w:spacing w:after="0" w:line="240" w:lineRule="auto"/>
        <w:ind w:left="1125"/>
        <w:jc w:val="both"/>
        <w:rPr>
          <w:rFonts w:ascii="Garamond" w:hAnsi="Garamond"/>
          <w:bCs/>
          <w:sz w:val="20"/>
          <w:szCs w:val="20"/>
        </w:rPr>
      </w:pPr>
    </w:p>
    <w:p w14:paraId="06A0BBB9"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5F4E675F" w14:textId="5D476F21" w:rsidR="002C0693"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predkladanie ponúk obstarávateľská organizácia </w:t>
      </w:r>
      <w:r w:rsidRPr="00B73F97">
        <w:rPr>
          <w:rFonts w:ascii="Garamond" w:hAnsi="Garamond"/>
          <w:bCs/>
          <w:sz w:val="20"/>
          <w:szCs w:val="20"/>
        </w:rPr>
        <w:t xml:space="preserve">stanovila </w:t>
      </w:r>
      <w:r w:rsidRPr="00CC6352">
        <w:rPr>
          <w:rFonts w:ascii="Garamond" w:hAnsi="Garamond"/>
          <w:bCs/>
          <w:sz w:val="20"/>
          <w:szCs w:val="20"/>
        </w:rPr>
        <w:t>do</w:t>
      </w:r>
      <w:r w:rsidRPr="00CC6352">
        <w:rPr>
          <w:rFonts w:ascii="Garamond" w:hAnsi="Garamond"/>
          <w:b/>
          <w:sz w:val="20"/>
          <w:szCs w:val="20"/>
        </w:rPr>
        <w:t xml:space="preserve"> </w:t>
      </w:r>
      <w:r w:rsidR="00FF1A04" w:rsidRPr="00FF1A04">
        <w:rPr>
          <w:rFonts w:ascii="Garamond" w:hAnsi="Garamond"/>
          <w:b/>
          <w:color w:val="ED0000"/>
          <w:sz w:val="20"/>
          <w:szCs w:val="20"/>
          <w:highlight w:val="yellow"/>
        </w:rPr>
        <w:t>04.10.2024</w:t>
      </w:r>
      <w:r w:rsidRPr="003D5C00">
        <w:rPr>
          <w:rFonts w:ascii="Garamond" w:hAnsi="Garamond"/>
          <w:b/>
          <w:sz w:val="20"/>
          <w:szCs w:val="20"/>
        </w:rPr>
        <w:t xml:space="preserve">, </w:t>
      </w:r>
      <w:r w:rsidR="003D5C00" w:rsidRPr="003D5C00">
        <w:rPr>
          <w:rFonts w:ascii="Garamond" w:hAnsi="Garamond"/>
          <w:b/>
          <w:sz w:val="20"/>
          <w:szCs w:val="20"/>
        </w:rPr>
        <w:t>07:45</w:t>
      </w:r>
      <w:r w:rsidRPr="003D5C00">
        <w:rPr>
          <w:rFonts w:ascii="Garamond" w:hAnsi="Garamond"/>
          <w:b/>
          <w:sz w:val="20"/>
          <w:szCs w:val="20"/>
        </w:rPr>
        <w:t xml:space="preserve"> hod.</w:t>
      </w:r>
      <w:r w:rsidRPr="003D5C00">
        <w:rPr>
          <w:rFonts w:ascii="Garamond" w:hAnsi="Garamond"/>
          <w:bCs/>
          <w:sz w:val="20"/>
          <w:szCs w:val="20"/>
        </w:rPr>
        <w:t xml:space="preserve"> miestneho</w:t>
      </w:r>
      <w:r w:rsidRPr="00645EFB">
        <w:rPr>
          <w:rFonts w:ascii="Garamond" w:hAnsi="Garamond"/>
          <w:bCs/>
          <w:sz w:val="20"/>
          <w:szCs w:val="20"/>
        </w:rPr>
        <w:t xml:space="preserve"> času.</w:t>
      </w:r>
    </w:p>
    <w:p w14:paraId="3593CF22" w14:textId="77777777" w:rsidR="002C0693" w:rsidRPr="00F10AEA" w:rsidRDefault="002C0693" w:rsidP="002C0693">
      <w:pPr>
        <w:spacing w:after="0" w:line="240" w:lineRule="auto"/>
        <w:jc w:val="both"/>
        <w:rPr>
          <w:rFonts w:ascii="Garamond" w:hAnsi="Garamond"/>
          <w:sz w:val="20"/>
          <w:szCs w:val="20"/>
        </w:rPr>
      </w:pPr>
    </w:p>
    <w:p w14:paraId="027E1F6D"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3B88446E" w14:textId="37857239" w:rsidR="002C0693" w:rsidRPr="00F10AEA" w:rsidRDefault="002433E8" w:rsidP="002C0693">
      <w:pPr>
        <w:pStyle w:val="Odsekzoznamu"/>
        <w:spacing w:after="0" w:line="240" w:lineRule="auto"/>
        <w:jc w:val="both"/>
        <w:rPr>
          <w:rFonts w:ascii="Garamond" w:hAnsi="Garamond"/>
          <w:b/>
          <w:bCs/>
          <w:color w:val="0563C1" w:themeColor="hyperlink"/>
          <w:sz w:val="20"/>
          <w:szCs w:val="20"/>
          <w:u w:val="single"/>
        </w:rPr>
      </w:pPr>
      <w:hyperlink r:id="rId13" w:history="1">
        <w:r w:rsidR="0021568C" w:rsidRPr="00CD1EF8">
          <w:rPr>
            <w:rStyle w:val="Hypertextovprepojenie"/>
            <w:rFonts w:ascii="Garamond" w:hAnsi="Garamond"/>
            <w:b/>
            <w:bCs/>
            <w:sz w:val="20"/>
            <w:szCs w:val="20"/>
          </w:rPr>
          <w:t>https://josephine.proebiz.com</w:t>
        </w:r>
      </w:hyperlink>
    </w:p>
    <w:p w14:paraId="652134F2" w14:textId="77777777" w:rsidR="002C0693" w:rsidRPr="0033307F" w:rsidRDefault="002C0693" w:rsidP="002C0693">
      <w:pPr>
        <w:pStyle w:val="Odsekzoznamu"/>
        <w:spacing w:after="0" w:line="240" w:lineRule="auto"/>
        <w:jc w:val="both"/>
        <w:rPr>
          <w:rFonts w:ascii="Garamond" w:hAnsi="Garamond"/>
          <w:b/>
          <w:bCs/>
          <w:sz w:val="20"/>
          <w:szCs w:val="20"/>
        </w:rPr>
      </w:pPr>
    </w:p>
    <w:p w14:paraId="45F913BC"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7F76FBBE" w14:textId="14E5CC3A"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otváranie ponúk obstarávateľská organizácia stanovila na </w:t>
      </w:r>
      <w:r w:rsidR="00FF1A04" w:rsidRPr="00FF1A04">
        <w:rPr>
          <w:rFonts w:ascii="Garamond" w:hAnsi="Garamond"/>
          <w:b/>
          <w:color w:val="ED0000"/>
          <w:sz w:val="20"/>
          <w:szCs w:val="20"/>
          <w:highlight w:val="yellow"/>
        </w:rPr>
        <w:t>04.10</w:t>
      </w:r>
      <w:r w:rsidR="003D5C00" w:rsidRPr="00FF1A04">
        <w:rPr>
          <w:rFonts w:ascii="Garamond" w:hAnsi="Garamond"/>
          <w:b/>
          <w:color w:val="ED0000"/>
          <w:sz w:val="20"/>
          <w:szCs w:val="20"/>
          <w:highlight w:val="yellow"/>
        </w:rPr>
        <w:t>.2024</w:t>
      </w:r>
      <w:r w:rsidR="003D5C00" w:rsidRPr="003D5C00">
        <w:rPr>
          <w:rFonts w:ascii="Garamond" w:hAnsi="Garamond"/>
          <w:b/>
          <w:sz w:val="20"/>
          <w:szCs w:val="20"/>
        </w:rPr>
        <w:t>, 07:4</w:t>
      </w:r>
      <w:r w:rsidR="003D5C00">
        <w:rPr>
          <w:rFonts w:ascii="Garamond" w:hAnsi="Garamond"/>
          <w:b/>
          <w:sz w:val="20"/>
          <w:szCs w:val="20"/>
        </w:rPr>
        <w:t>6</w:t>
      </w:r>
      <w:r w:rsidR="003D5C00" w:rsidRPr="003D5C00">
        <w:rPr>
          <w:rFonts w:ascii="Garamond" w:hAnsi="Garamond"/>
          <w:b/>
          <w:sz w:val="20"/>
          <w:szCs w:val="20"/>
        </w:rPr>
        <w:t xml:space="preserve"> hod.</w:t>
      </w:r>
      <w:r w:rsidR="003D5C00" w:rsidRPr="003D5C00">
        <w:rPr>
          <w:rFonts w:ascii="Garamond" w:hAnsi="Garamond"/>
          <w:bCs/>
          <w:sz w:val="20"/>
          <w:szCs w:val="20"/>
        </w:rPr>
        <w:t xml:space="preserve"> </w:t>
      </w:r>
      <w:r w:rsidRPr="0033307F">
        <w:rPr>
          <w:rFonts w:ascii="Garamond" w:hAnsi="Garamond"/>
          <w:bCs/>
          <w:sz w:val="20"/>
          <w:szCs w:val="20"/>
        </w:rPr>
        <w:t>miestneho času.</w:t>
      </w:r>
    </w:p>
    <w:p w14:paraId="12A4B02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53073D1C" w14:textId="77777777" w:rsidR="002C0693" w:rsidRPr="0033307F" w:rsidRDefault="002C0693" w:rsidP="002C0693">
      <w:pPr>
        <w:pStyle w:val="Odsekzoznamu"/>
        <w:spacing w:after="0" w:line="240" w:lineRule="auto"/>
        <w:jc w:val="both"/>
        <w:rPr>
          <w:rFonts w:ascii="Garamond" w:hAnsi="Garamond"/>
          <w:bCs/>
          <w:sz w:val="20"/>
          <w:szCs w:val="20"/>
        </w:rPr>
      </w:pPr>
    </w:p>
    <w:p w14:paraId="57C02CB1"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27F741F"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6E96795D" w14:textId="77777777" w:rsidR="002C0693" w:rsidRPr="0033307F" w:rsidRDefault="002C0693" w:rsidP="002C0693">
      <w:pPr>
        <w:pStyle w:val="Odsekzoznamu"/>
        <w:spacing w:after="0" w:line="240" w:lineRule="auto"/>
        <w:jc w:val="both"/>
        <w:rPr>
          <w:rFonts w:ascii="Garamond" w:hAnsi="Garamond"/>
          <w:b/>
          <w:bCs/>
          <w:sz w:val="20"/>
          <w:szCs w:val="20"/>
        </w:rPr>
      </w:pPr>
    </w:p>
    <w:p w14:paraId="1DBAD628"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23B68032" w14:textId="77777777" w:rsidR="002C0693" w:rsidRPr="0033307F" w:rsidRDefault="002C0693" w:rsidP="002C0693">
      <w:pPr>
        <w:pStyle w:val="Odsekzoznamu"/>
        <w:spacing w:after="0" w:line="240" w:lineRule="auto"/>
        <w:rPr>
          <w:rFonts w:ascii="Garamond" w:hAnsi="Garamond"/>
          <w:sz w:val="20"/>
          <w:szCs w:val="20"/>
        </w:rPr>
      </w:pPr>
    </w:p>
    <w:p w14:paraId="2B60B27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7AB50D4"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4"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48A77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784C4608"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212792A6" w14:textId="77777777" w:rsidR="002C0693" w:rsidRPr="0033307F"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0631B9F5" w14:textId="77777777" w:rsidR="002C0693" w:rsidRPr="003D5C00"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w:t>
      </w:r>
      <w:r w:rsidRPr="003D5C00">
        <w:rPr>
          <w:rFonts w:ascii="Garamond" w:hAnsi="Garamond"/>
          <w:sz w:val="20"/>
          <w:szCs w:val="20"/>
        </w:rPr>
        <w:t xml:space="preserve">informácie budú použité výlučne len na výber  partnera. </w:t>
      </w:r>
    </w:p>
    <w:p w14:paraId="3CB7A2B4" w14:textId="77777777" w:rsidR="002C0693" w:rsidRPr="003D5C00" w:rsidRDefault="002C0693" w:rsidP="002C0693">
      <w:pPr>
        <w:spacing w:after="0" w:line="240" w:lineRule="auto"/>
        <w:rPr>
          <w:rFonts w:ascii="Garamond" w:hAnsi="Garamond"/>
          <w:sz w:val="20"/>
          <w:szCs w:val="20"/>
        </w:rPr>
      </w:pPr>
    </w:p>
    <w:p w14:paraId="6BE99DCB" w14:textId="64BA21F8" w:rsidR="002C0693" w:rsidRPr="0033307F" w:rsidRDefault="002C0693" w:rsidP="002C0693">
      <w:pPr>
        <w:spacing w:after="0" w:line="240" w:lineRule="auto"/>
        <w:rPr>
          <w:rFonts w:ascii="Garamond" w:hAnsi="Garamond"/>
          <w:sz w:val="20"/>
          <w:szCs w:val="20"/>
        </w:rPr>
      </w:pPr>
      <w:r w:rsidRPr="003D5C00">
        <w:rPr>
          <w:rFonts w:ascii="Garamond" w:hAnsi="Garamond"/>
          <w:sz w:val="20"/>
          <w:szCs w:val="20"/>
        </w:rPr>
        <w:t xml:space="preserve">V Bratislave dňa </w:t>
      </w:r>
      <w:r w:rsidR="003D5C00" w:rsidRPr="003D5C00">
        <w:rPr>
          <w:rFonts w:ascii="Garamond" w:hAnsi="Garamond"/>
          <w:bCs/>
          <w:sz w:val="20"/>
          <w:szCs w:val="20"/>
        </w:rPr>
        <w:t>04.09</w:t>
      </w:r>
      <w:r w:rsidR="008F3F60" w:rsidRPr="003D5C00">
        <w:rPr>
          <w:rFonts w:ascii="Garamond" w:hAnsi="Garamond"/>
          <w:bCs/>
          <w:sz w:val="20"/>
          <w:szCs w:val="20"/>
        </w:rPr>
        <w:t>.2024</w:t>
      </w:r>
    </w:p>
    <w:p w14:paraId="7C575CBE" w14:textId="77777777" w:rsidR="002C0693" w:rsidRPr="0033307F" w:rsidRDefault="002C0693" w:rsidP="002C0693">
      <w:pPr>
        <w:spacing w:after="0" w:line="240" w:lineRule="auto"/>
        <w:rPr>
          <w:rFonts w:ascii="Garamond" w:hAnsi="Garamond"/>
          <w:sz w:val="20"/>
          <w:szCs w:val="20"/>
        </w:rPr>
      </w:pPr>
    </w:p>
    <w:p w14:paraId="3E8DE9B9" w14:textId="77777777" w:rsidR="002C0693" w:rsidRPr="0033307F" w:rsidRDefault="002C0693" w:rsidP="002C0693">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19FE3980" w14:textId="6D937091" w:rsidR="00622904" w:rsidRDefault="00111394" w:rsidP="002C0693">
      <w:pPr>
        <w:pStyle w:val="Odsekzoznamu"/>
        <w:numPr>
          <w:ilvl w:val="0"/>
          <w:numId w:val="2"/>
        </w:numPr>
        <w:spacing w:after="0" w:line="240" w:lineRule="auto"/>
        <w:rPr>
          <w:rFonts w:ascii="Garamond" w:hAnsi="Garamond"/>
          <w:sz w:val="20"/>
          <w:szCs w:val="20"/>
        </w:rPr>
      </w:pPr>
      <w:r>
        <w:rPr>
          <w:rFonts w:ascii="Garamond" w:hAnsi="Garamond"/>
          <w:sz w:val="20"/>
          <w:szCs w:val="20"/>
        </w:rPr>
        <w:t>Výkaz výmer</w:t>
      </w:r>
    </w:p>
    <w:p w14:paraId="36430AB9" w14:textId="736F9042" w:rsidR="002C0693" w:rsidRPr="0033307F" w:rsidRDefault="002C0693" w:rsidP="00836B37">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4FF3BCA" w14:textId="7046FC3E" w:rsidR="002C0693" w:rsidRPr="0033307F" w:rsidRDefault="00FF1A04" w:rsidP="002C0693">
      <w:pPr>
        <w:pStyle w:val="Odsekzoznamu"/>
        <w:numPr>
          <w:ilvl w:val="0"/>
          <w:numId w:val="2"/>
        </w:numPr>
        <w:spacing w:after="0" w:line="240" w:lineRule="auto"/>
        <w:rPr>
          <w:rFonts w:ascii="Garamond" w:hAnsi="Garamond"/>
          <w:sz w:val="20"/>
          <w:szCs w:val="20"/>
        </w:rPr>
      </w:pPr>
      <w:r w:rsidRPr="00FF1A04">
        <w:rPr>
          <w:rFonts w:ascii="Garamond" w:hAnsi="Garamond"/>
          <w:color w:val="ED0000"/>
          <w:sz w:val="20"/>
          <w:szCs w:val="20"/>
          <w:highlight w:val="yellow"/>
        </w:rPr>
        <w:t>Zmluva o dielo</w:t>
      </w:r>
    </w:p>
    <w:p w14:paraId="0EA59365" w14:textId="77777777" w:rsidR="002C0693" w:rsidRPr="008F3F60" w:rsidRDefault="002C0693" w:rsidP="002C0693">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CBEEF88" w14:textId="77777777" w:rsidR="008F3F60" w:rsidRPr="00731B7F" w:rsidRDefault="008F3F60" w:rsidP="008F3F60">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1FC06467" w14:textId="77777777" w:rsidR="008F3F60" w:rsidRPr="00BF6A6E" w:rsidRDefault="008F3F60" w:rsidP="008F3F60">
      <w:pPr>
        <w:pStyle w:val="Odsekzoznamu"/>
        <w:spacing w:after="0" w:line="240" w:lineRule="auto"/>
        <w:ind w:left="1068"/>
        <w:rPr>
          <w:rFonts w:ascii="Garamond" w:hAnsi="Garamond"/>
          <w:sz w:val="20"/>
          <w:szCs w:val="20"/>
        </w:rPr>
      </w:pPr>
    </w:p>
    <w:p w14:paraId="0252D716" w14:textId="77777777" w:rsidR="002C0693" w:rsidRDefault="002C0693" w:rsidP="002C0693">
      <w:pPr>
        <w:pStyle w:val="Odsekzoznamu"/>
        <w:spacing w:after="0" w:line="240" w:lineRule="auto"/>
        <w:rPr>
          <w:rFonts w:ascii="Garamond" w:hAnsi="Garamond"/>
          <w:sz w:val="20"/>
          <w:szCs w:val="20"/>
        </w:rPr>
      </w:pPr>
    </w:p>
    <w:p w14:paraId="3F1228B5" w14:textId="77777777" w:rsidR="002C0693" w:rsidRDefault="002C0693" w:rsidP="002C0693">
      <w:pPr>
        <w:pStyle w:val="Odsekzoznamu"/>
        <w:spacing w:after="0" w:line="240" w:lineRule="auto"/>
        <w:rPr>
          <w:rFonts w:ascii="Garamond" w:hAnsi="Garamond"/>
          <w:sz w:val="20"/>
          <w:szCs w:val="20"/>
        </w:rPr>
      </w:pPr>
    </w:p>
    <w:p w14:paraId="36B07232" w14:textId="77777777" w:rsidR="002C0693" w:rsidRPr="0033307F" w:rsidRDefault="002C0693" w:rsidP="002C0693">
      <w:pPr>
        <w:spacing w:after="0" w:line="240" w:lineRule="auto"/>
        <w:jc w:val="both"/>
        <w:rPr>
          <w:rFonts w:ascii="Garamond" w:hAnsi="Garamond"/>
          <w:sz w:val="20"/>
          <w:szCs w:val="20"/>
        </w:rPr>
      </w:pPr>
    </w:p>
    <w:p w14:paraId="2A19A981"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887C53"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15049292" w14:textId="77777777" w:rsidR="00111394" w:rsidRPr="0033307F" w:rsidRDefault="00111394" w:rsidP="00111394">
      <w:pPr>
        <w:spacing w:after="0" w:line="240" w:lineRule="auto"/>
        <w:ind w:firstLine="708"/>
        <w:jc w:val="both"/>
        <w:rPr>
          <w:rFonts w:ascii="Garamond" w:hAnsi="Garamond"/>
          <w:sz w:val="20"/>
          <w:szCs w:val="20"/>
        </w:rPr>
      </w:pPr>
      <w:bookmarkStart w:id="1" w:name="_Hlk30413330"/>
      <w:r>
        <w:rPr>
          <w:rFonts w:ascii="Garamond" w:hAnsi="Garamond"/>
          <w:sz w:val="20"/>
          <w:szCs w:val="20"/>
        </w:rPr>
        <w:t>JUDr. Barbora Notová</w:t>
      </w:r>
    </w:p>
    <w:p w14:paraId="6B77AA6D" w14:textId="77777777" w:rsidR="00111394" w:rsidRPr="003D5D22" w:rsidRDefault="00111394" w:rsidP="00111394">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3D96FEDA" w14:textId="77777777" w:rsidR="002C0693" w:rsidRDefault="002C0693" w:rsidP="002C0693">
      <w:pPr>
        <w:spacing w:after="0" w:line="240" w:lineRule="auto"/>
        <w:ind w:left="4956" w:firstLine="708"/>
        <w:jc w:val="center"/>
        <w:rPr>
          <w:rFonts w:ascii="Garamond" w:hAnsi="Garamond" w:cs="Arial"/>
          <w:sz w:val="20"/>
          <w:szCs w:val="20"/>
        </w:rPr>
      </w:pPr>
    </w:p>
    <w:p w14:paraId="54D098F8" w14:textId="41CDCA69" w:rsidR="00622904" w:rsidRDefault="00622904">
      <w:pPr>
        <w:rPr>
          <w:rFonts w:ascii="Garamond" w:hAnsi="Garamond" w:cs="Arial"/>
          <w:sz w:val="20"/>
          <w:szCs w:val="20"/>
        </w:rPr>
      </w:pPr>
    </w:p>
    <w:p w14:paraId="5E17E5F2" w14:textId="4C52524D" w:rsidR="002C0693" w:rsidRPr="00C50FAD" w:rsidRDefault="002C0693" w:rsidP="00622904">
      <w:pPr>
        <w:spacing w:after="0" w:line="240" w:lineRule="auto"/>
        <w:jc w:val="right"/>
        <w:rPr>
          <w:rFonts w:ascii="Garamond" w:hAnsi="Garamond"/>
          <w:sz w:val="20"/>
          <w:szCs w:val="20"/>
        </w:rPr>
      </w:pPr>
      <w:r w:rsidRPr="0033307F">
        <w:rPr>
          <w:rFonts w:ascii="Garamond" w:hAnsi="Garamond" w:cs="Arial"/>
          <w:sz w:val="20"/>
          <w:szCs w:val="20"/>
        </w:rPr>
        <w:lastRenderedPageBreak/>
        <w:t xml:space="preserve">Príloha č. 1 </w:t>
      </w:r>
      <w:r w:rsidR="00111394">
        <w:rPr>
          <w:rFonts w:ascii="Garamond" w:hAnsi="Garamond" w:cs="Arial"/>
          <w:bCs/>
          <w:sz w:val="20"/>
          <w:szCs w:val="20"/>
        </w:rPr>
        <w:t>Výkaz výmer</w:t>
      </w:r>
    </w:p>
    <w:bookmarkEnd w:id="1"/>
    <w:p w14:paraId="55DD708B" w14:textId="77777777" w:rsidR="002C0693" w:rsidRPr="0033307F" w:rsidRDefault="002C0693" w:rsidP="002C0693">
      <w:pPr>
        <w:tabs>
          <w:tab w:val="left" w:pos="708"/>
        </w:tabs>
        <w:spacing w:after="0" w:line="240" w:lineRule="auto"/>
        <w:ind w:left="5672"/>
        <w:rPr>
          <w:rFonts w:ascii="Garamond" w:hAnsi="Garamond" w:cs="Arial"/>
          <w:sz w:val="20"/>
          <w:szCs w:val="20"/>
        </w:rPr>
      </w:pPr>
    </w:p>
    <w:p w14:paraId="2B337976" w14:textId="61D55F20" w:rsidR="002C0693" w:rsidRPr="00DC1937" w:rsidRDefault="00111394" w:rsidP="002C0693">
      <w:pPr>
        <w:spacing w:after="0" w:line="240" w:lineRule="auto"/>
        <w:rPr>
          <w:rFonts w:ascii="Garamond" w:hAnsi="Garamond" w:cs="Arial"/>
          <w:bCs/>
          <w:sz w:val="20"/>
          <w:szCs w:val="20"/>
        </w:rPr>
      </w:pPr>
      <w:bookmarkStart w:id="2" w:name="_Hlk30423062"/>
      <w:r>
        <w:rPr>
          <w:rFonts w:ascii="Garamond" w:hAnsi="Garamond" w:cs="Arial"/>
          <w:bCs/>
          <w:sz w:val="20"/>
          <w:szCs w:val="20"/>
        </w:rPr>
        <w:t>Výkaz výmer</w:t>
      </w:r>
      <w:r w:rsidRPr="00DC1937">
        <w:rPr>
          <w:rFonts w:ascii="Garamond" w:hAnsi="Garamond" w:cs="Arial"/>
          <w:bCs/>
          <w:sz w:val="20"/>
          <w:szCs w:val="20"/>
        </w:rPr>
        <w:t xml:space="preserve"> </w:t>
      </w:r>
      <w:r w:rsidR="002C0693" w:rsidRPr="00DC1937">
        <w:rPr>
          <w:rFonts w:ascii="Garamond" w:hAnsi="Garamond" w:cs="Arial"/>
          <w:bCs/>
          <w:sz w:val="20"/>
          <w:szCs w:val="20"/>
        </w:rPr>
        <w:t xml:space="preserve">tvorí samostatnú časť </w:t>
      </w:r>
      <w:r w:rsidR="002C0693">
        <w:rPr>
          <w:rFonts w:ascii="Garamond" w:hAnsi="Garamond" w:cs="Arial"/>
          <w:bCs/>
          <w:sz w:val="20"/>
          <w:szCs w:val="20"/>
        </w:rPr>
        <w:t xml:space="preserve">tejto výzvy </w:t>
      </w:r>
    </w:p>
    <w:bookmarkEnd w:id="2"/>
    <w:p w14:paraId="70C76C18" w14:textId="77777777" w:rsidR="002C0693" w:rsidRPr="00DC1937" w:rsidRDefault="002C0693" w:rsidP="002C0693">
      <w:pPr>
        <w:spacing w:after="0" w:line="240" w:lineRule="auto"/>
        <w:rPr>
          <w:rFonts w:ascii="Garamond" w:hAnsi="Garamond" w:cs="Arial"/>
          <w:bCs/>
          <w:sz w:val="20"/>
          <w:szCs w:val="20"/>
        </w:rPr>
      </w:pPr>
    </w:p>
    <w:p w14:paraId="2D8AD8D2"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42ACACC2" w14:textId="13C2775C" w:rsidR="002C0693" w:rsidRPr="0033307F" w:rsidRDefault="002C0693" w:rsidP="002C0693">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756C585A" w14:textId="77777777" w:rsidR="002C0693" w:rsidRPr="0033307F" w:rsidRDefault="002C0693" w:rsidP="002C0693">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D372150" w14:textId="3981B9FD" w:rsidR="00782D2E" w:rsidRPr="00DC1937" w:rsidRDefault="00782D2E" w:rsidP="00782D2E">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 xml:space="preserve">tejto výzvy </w:t>
      </w:r>
    </w:p>
    <w:p w14:paraId="2155AC60"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6EC29858" w14:textId="0AADBA04" w:rsidR="002C0693" w:rsidRPr="0033307F" w:rsidRDefault="002C0693" w:rsidP="002C0693">
      <w:pPr>
        <w:tabs>
          <w:tab w:val="left" w:pos="708"/>
        </w:tabs>
        <w:spacing w:after="0" w:line="240" w:lineRule="auto"/>
        <w:ind w:left="5672"/>
        <w:jc w:val="center"/>
        <w:rPr>
          <w:rFonts w:ascii="Garamond" w:hAnsi="Garamond" w:cs="Arial"/>
          <w:sz w:val="20"/>
          <w:szCs w:val="20"/>
        </w:rPr>
      </w:pPr>
      <w:r w:rsidRPr="0033307F">
        <w:rPr>
          <w:rFonts w:ascii="Garamond" w:hAnsi="Garamond" w:cs="Arial"/>
          <w:sz w:val="20"/>
          <w:szCs w:val="20"/>
        </w:rPr>
        <w:lastRenderedPageBreak/>
        <w:t xml:space="preserve">Príloha č. 3 </w:t>
      </w:r>
      <w:r w:rsidR="00FF1A04" w:rsidRPr="00FF1A04">
        <w:rPr>
          <w:rFonts w:ascii="Garamond" w:hAnsi="Garamond" w:cs="Arial"/>
          <w:color w:val="ED0000"/>
          <w:sz w:val="20"/>
          <w:szCs w:val="20"/>
          <w:highlight w:val="yellow"/>
        </w:rPr>
        <w:t>Zmluva o dielo</w:t>
      </w:r>
    </w:p>
    <w:p w14:paraId="3A5B4E06" w14:textId="77777777" w:rsidR="002C0693" w:rsidRPr="0033307F" w:rsidRDefault="002C0693" w:rsidP="002C0693">
      <w:pPr>
        <w:tabs>
          <w:tab w:val="left" w:pos="2160"/>
          <w:tab w:val="left" w:pos="2880"/>
          <w:tab w:val="left" w:pos="4500"/>
        </w:tabs>
        <w:spacing w:after="0" w:line="240" w:lineRule="auto"/>
        <w:jc w:val="center"/>
        <w:rPr>
          <w:rFonts w:ascii="Garamond" w:eastAsia="Times New Roman" w:hAnsi="Garamond" w:cs="Times New Roman"/>
          <w:sz w:val="20"/>
          <w:szCs w:val="20"/>
          <w:lang w:eastAsia="cs-CZ"/>
        </w:rPr>
      </w:pPr>
    </w:p>
    <w:p w14:paraId="5BCCFEF0" w14:textId="77777777" w:rsidR="002C0693" w:rsidRDefault="002C0693" w:rsidP="002C0693">
      <w:pPr>
        <w:rPr>
          <w:rFonts w:ascii="Garamond" w:hAnsi="Garamond"/>
          <w:b/>
          <w:sz w:val="20"/>
          <w:szCs w:val="20"/>
        </w:rPr>
      </w:pPr>
    </w:p>
    <w:p w14:paraId="625D3752" w14:textId="048F7036" w:rsidR="002C0693" w:rsidRPr="00274FDC" w:rsidRDefault="00FF1A04" w:rsidP="002C0693">
      <w:pPr>
        <w:rPr>
          <w:rFonts w:ascii="Garamond" w:hAnsi="Garamond"/>
          <w:bCs/>
          <w:sz w:val="20"/>
          <w:szCs w:val="20"/>
        </w:rPr>
      </w:pPr>
      <w:r w:rsidRPr="00FF1A04">
        <w:rPr>
          <w:rFonts w:ascii="Garamond" w:hAnsi="Garamond" w:cs="Arial"/>
          <w:color w:val="ED0000"/>
          <w:sz w:val="20"/>
          <w:szCs w:val="20"/>
          <w:highlight w:val="yellow"/>
        </w:rPr>
        <w:t>Zmluva o</w:t>
      </w:r>
      <w:r>
        <w:rPr>
          <w:rFonts w:ascii="Garamond" w:hAnsi="Garamond" w:cs="Arial"/>
          <w:color w:val="ED0000"/>
          <w:sz w:val="20"/>
          <w:szCs w:val="20"/>
          <w:highlight w:val="yellow"/>
        </w:rPr>
        <w:t> </w:t>
      </w:r>
      <w:r w:rsidRPr="00FF1A04">
        <w:rPr>
          <w:rFonts w:ascii="Garamond" w:hAnsi="Garamond" w:cs="Arial"/>
          <w:color w:val="ED0000"/>
          <w:sz w:val="20"/>
          <w:szCs w:val="20"/>
          <w:highlight w:val="yellow"/>
        </w:rPr>
        <w:t>diel</w:t>
      </w:r>
      <w:r w:rsidRPr="00FF1A04">
        <w:rPr>
          <w:rFonts w:ascii="Garamond" w:hAnsi="Garamond" w:cs="Arial"/>
          <w:color w:val="ED0000"/>
          <w:sz w:val="20"/>
          <w:szCs w:val="20"/>
          <w:highlight w:val="yellow"/>
        </w:rPr>
        <w:t>o tvorí</w:t>
      </w:r>
      <w:r>
        <w:rPr>
          <w:rFonts w:ascii="Garamond" w:hAnsi="Garamond" w:cs="Arial"/>
          <w:color w:val="ED0000"/>
          <w:sz w:val="20"/>
          <w:szCs w:val="20"/>
        </w:rPr>
        <w:t xml:space="preserve"> </w:t>
      </w:r>
      <w:r w:rsidR="002C0693">
        <w:rPr>
          <w:rFonts w:ascii="Garamond" w:hAnsi="Garamond"/>
          <w:bCs/>
          <w:sz w:val="20"/>
          <w:szCs w:val="20"/>
        </w:rPr>
        <w:t>samostatnú časť tejto Výzvy</w:t>
      </w:r>
    </w:p>
    <w:p w14:paraId="2D20217A" w14:textId="77777777" w:rsidR="002C0693" w:rsidRDefault="002C0693" w:rsidP="002C0693">
      <w:pPr>
        <w:rPr>
          <w:rFonts w:ascii="Garamond" w:hAnsi="Garamond"/>
          <w:bCs/>
          <w:sz w:val="20"/>
          <w:szCs w:val="20"/>
        </w:rPr>
      </w:pPr>
      <w:r w:rsidRPr="00705DC4">
        <w:rPr>
          <w:rFonts w:ascii="Garamond" w:hAnsi="Garamond"/>
          <w:sz w:val="20"/>
          <w:szCs w:val="20"/>
        </w:rPr>
        <w:br w:type="page"/>
      </w:r>
      <w:r>
        <w:rPr>
          <w:rFonts w:ascii="Garamond" w:hAnsi="Garamond"/>
          <w:sz w:val="20"/>
          <w:szCs w:val="20"/>
        </w:rPr>
        <w:lastRenderedPageBreak/>
        <w:t>Príloha č.4-</w:t>
      </w:r>
      <w:r w:rsidRPr="00657DDE">
        <w:rPr>
          <w:rFonts w:ascii="Garamond" w:hAnsi="Garamond"/>
          <w:bCs/>
          <w:sz w:val="20"/>
          <w:szCs w:val="20"/>
        </w:rPr>
        <w:t xml:space="preserve"> </w:t>
      </w:r>
      <w:r w:rsidRPr="0033307F">
        <w:rPr>
          <w:rFonts w:ascii="Garamond" w:hAnsi="Garamond"/>
          <w:bCs/>
          <w:sz w:val="20"/>
          <w:szCs w:val="20"/>
        </w:rPr>
        <w:t>Kritériu</w:t>
      </w:r>
      <w:r>
        <w:rPr>
          <w:rFonts w:ascii="Garamond" w:hAnsi="Garamond"/>
          <w:bCs/>
          <w:sz w:val="20"/>
          <w:szCs w:val="20"/>
        </w:rPr>
        <w:t>m</w:t>
      </w:r>
      <w:r w:rsidRPr="0033307F">
        <w:rPr>
          <w:rFonts w:ascii="Garamond" w:hAnsi="Garamond"/>
          <w:bCs/>
          <w:sz w:val="20"/>
          <w:szCs w:val="20"/>
        </w:rPr>
        <w:t xml:space="preserve"> na vyhodnotenie ponúk</w:t>
      </w:r>
    </w:p>
    <w:p w14:paraId="44B1133F"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3" w:name="bookmark1"/>
      <w:r w:rsidRPr="00286EE1">
        <w:rPr>
          <w:rFonts w:ascii="Garamond" w:hAnsi="Garamond" w:cs="Arial"/>
          <w:b/>
          <w:bCs/>
          <w:sz w:val="20"/>
          <w:szCs w:val="20"/>
        </w:rPr>
        <w:t>KRITÉRIUM NA VYHODNOTENIE PONÚK</w:t>
      </w:r>
    </w:p>
    <w:p w14:paraId="583C2E21"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17C28474"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1C600F2A" w14:textId="77777777" w:rsidR="002C0693" w:rsidRPr="00286EE1" w:rsidRDefault="002C0693" w:rsidP="002C0693">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2C327A80" w14:textId="77777777" w:rsidR="002C0693" w:rsidRPr="00286EE1" w:rsidRDefault="002C0693" w:rsidP="002C0693">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27925BD7" w14:textId="77777777" w:rsidR="002C0693" w:rsidRPr="00286EE1" w:rsidRDefault="002C0693" w:rsidP="002C0693">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3"/>
    <w:p w14:paraId="34DA0AB1"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2BD8FBFF" w14:textId="77777777" w:rsidR="002C0693" w:rsidRPr="00286EE1" w:rsidRDefault="002C0693" w:rsidP="002C0693">
      <w:pPr>
        <w:keepNext/>
        <w:keepLines/>
        <w:spacing w:line="252" w:lineRule="exact"/>
        <w:jc w:val="both"/>
        <w:outlineLvl w:val="1"/>
        <w:rPr>
          <w:rFonts w:ascii="Garamond" w:eastAsia="Arial Narrow" w:hAnsi="Garamond" w:cs="Arial Narrow"/>
          <w:b/>
          <w:bCs/>
          <w:sz w:val="20"/>
          <w:szCs w:val="20"/>
        </w:rPr>
      </w:pPr>
      <w:bookmarkStart w:id="4" w:name="bookmark2"/>
    </w:p>
    <w:p w14:paraId="3E483B5B" w14:textId="77777777" w:rsidR="002C0693" w:rsidRPr="00286EE1" w:rsidRDefault="002C0693" w:rsidP="002C0693">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7419E41A" w14:textId="77777777" w:rsidR="002C0693" w:rsidRPr="00286EE1" w:rsidRDefault="002C0693" w:rsidP="002C0693">
      <w:pPr>
        <w:spacing w:line="250" w:lineRule="exact"/>
        <w:jc w:val="both"/>
        <w:rPr>
          <w:rFonts w:ascii="Garamond" w:eastAsia="Arial Narrow" w:hAnsi="Garamond" w:cs="Arial Narrow"/>
          <w:sz w:val="20"/>
          <w:szCs w:val="20"/>
        </w:rPr>
      </w:pPr>
    </w:p>
    <w:p w14:paraId="2050B5AE" w14:textId="77777777" w:rsidR="002C0693" w:rsidRPr="00286EE1" w:rsidRDefault="002C0693" w:rsidP="002C0693">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53568DFB" w14:textId="77777777" w:rsidR="002C0693" w:rsidRPr="00286EE1" w:rsidRDefault="002C0693" w:rsidP="002C0693">
      <w:pPr>
        <w:spacing w:line="271" w:lineRule="auto"/>
        <w:jc w:val="both"/>
        <w:rPr>
          <w:rFonts w:ascii="Garamond" w:eastAsia="Arial Narrow" w:hAnsi="Garamond" w:cs="Arial Narrow"/>
          <w:b/>
          <w:sz w:val="20"/>
          <w:szCs w:val="20"/>
        </w:rPr>
      </w:pPr>
    </w:p>
    <w:p w14:paraId="3A91B1BF" w14:textId="77777777" w:rsidR="002C0693" w:rsidRPr="00286EE1" w:rsidRDefault="002C0693" w:rsidP="002C0693">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025CC4E2" w14:textId="77777777" w:rsidR="002C0693" w:rsidRPr="00622904" w:rsidRDefault="002C0693" w:rsidP="002C0693">
      <w:pPr>
        <w:keepNext/>
        <w:keepLines/>
        <w:spacing w:before="120" w:line="252" w:lineRule="exact"/>
        <w:jc w:val="both"/>
        <w:outlineLvl w:val="1"/>
        <w:rPr>
          <w:rFonts w:ascii="Garamond" w:hAnsi="Garamond"/>
          <w:sz w:val="20"/>
          <w:szCs w:val="20"/>
          <w:u w:val="single"/>
        </w:rPr>
      </w:pPr>
      <w:r w:rsidRPr="00622904">
        <w:rPr>
          <w:rFonts w:ascii="Garamond" w:hAnsi="Garamond"/>
          <w:sz w:val="20"/>
          <w:szCs w:val="20"/>
          <w:u w:val="single"/>
        </w:rPr>
        <w:t>Všetky ceny uvedené v ponuke uchádzača podľa výzvy na predkladanie ponúk musia byť zaokrúhlené na dve desatinné miesta.</w:t>
      </w:r>
    </w:p>
    <w:p w14:paraId="3BF9B312" w14:textId="77777777" w:rsidR="002C0693" w:rsidRPr="00286EE1" w:rsidRDefault="002C0693" w:rsidP="002C0693">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4"/>
    </w:p>
    <w:p w14:paraId="75579061" w14:textId="77777777" w:rsidR="002C0693" w:rsidRPr="00286EE1" w:rsidRDefault="002C0693" w:rsidP="002C0693">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3B4ADE16" w14:textId="77777777" w:rsidR="002C0693" w:rsidRPr="00286EE1" w:rsidRDefault="002C0693" w:rsidP="002C0693">
      <w:pPr>
        <w:spacing w:line="288" w:lineRule="exact"/>
        <w:jc w:val="both"/>
        <w:rPr>
          <w:rFonts w:ascii="Garamond" w:eastAsia="Arial Narrow" w:hAnsi="Garamond" w:cs="Arial Narrow"/>
          <w:sz w:val="20"/>
          <w:szCs w:val="20"/>
        </w:rPr>
      </w:pPr>
    </w:p>
    <w:p w14:paraId="4236CDC8"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4B8138B0" w14:textId="77777777" w:rsidR="002C0693" w:rsidRPr="00286EE1" w:rsidRDefault="002C0693" w:rsidP="002C0693">
      <w:pPr>
        <w:spacing w:line="288" w:lineRule="exact"/>
        <w:jc w:val="both"/>
        <w:rPr>
          <w:rFonts w:ascii="Garamond" w:eastAsia="Arial Narrow" w:hAnsi="Garamond" w:cs="Arial Narrow"/>
          <w:sz w:val="20"/>
          <w:szCs w:val="20"/>
        </w:rPr>
      </w:pPr>
    </w:p>
    <w:p w14:paraId="37689945" w14:textId="77777777" w:rsidR="002C0693" w:rsidRPr="00286EE1" w:rsidRDefault="002C0693" w:rsidP="002C0693">
      <w:pPr>
        <w:numPr>
          <w:ilvl w:val="0"/>
          <w:numId w:val="7"/>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42CCC408" w14:textId="77777777" w:rsidR="002C0693" w:rsidRPr="00286EE1" w:rsidRDefault="002C0693" w:rsidP="002C0693">
      <w:pPr>
        <w:spacing w:after="120" w:line="276" w:lineRule="auto"/>
        <w:jc w:val="both"/>
        <w:rPr>
          <w:rFonts w:ascii="Garamond" w:hAnsi="Garamond"/>
          <w:b/>
          <w:sz w:val="20"/>
          <w:szCs w:val="20"/>
          <w:lang w:eastAsia="sk-SK"/>
        </w:rPr>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p w14:paraId="44894A30" w14:textId="77777777" w:rsidR="002C0693" w:rsidRPr="00705DC4" w:rsidRDefault="002C0693" w:rsidP="002C0693">
      <w:pPr>
        <w:rPr>
          <w:rFonts w:ascii="Garamond" w:hAnsi="Garamond"/>
          <w:b/>
          <w:sz w:val="20"/>
          <w:szCs w:val="20"/>
        </w:rPr>
      </w:pPr>
    </w:p>
    <w:p w14:paraId="61EFE0C3" w14:textId="77777777" w:rsidR="002C0693" w:rsidRDefault="002C0693" w:rsidP="002C0693">
      <w:pPr>
        <w:tabs>
          <w:tab w:val="left" w:pos="708"/>
        </w:tabs>
        <w:spacing w:after="0" w:line="240" w:lineRule="auto"/>
        <w:ind w:left="5672"/>
        <w:jc w:val="right"/>
        <w:rPr>
          <w:rFonts w:ascii="Garamond" w:hAnsi="Garamond"/>
          <w:sz w:val="20"/>
          <w:szCs w:val="20"/>
        </w:rPr>
      </w:pPr>
    </w:p>
    <w:p w14:paraId="4A8E8410" w14:textId="75BC78F5" w:rsidR="008F3F60" w:rsidRDefault="008F3F60">
      <w:pPr>
        <w:rPr>
          <w:rFonts w:ascii="Garamond" w:hAnsi="Garamond"/>
          <w:sz w:val="20"/>
          <w:szCs w:val="20"/>
        </w:rPr>
      </w:pPr>
      <w:r>
        <w:rPr>
          <w:rFonts w:ascii="Garamond" w:hAnsi="Garamond"/>
          <w:sz w:val="20"/>
          <w:szCs w:val="20"/>
        </w:rPr>
        <w:br w:type="page"/>
      </w:r>
    </w:p>
    <w:p w14:paraId="7C78CAA5" w14:textId="77777777" w:rsidR="008F3F60" w:rsidRPr="00133CDD" w:rsidRDefault="008F3F60" w:rsidP="008F3F60">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410328E2" w14:textId="77777777" w:rsidR="008F3F60" w:rsidRPr="0033307F" w:rsidRDefault="008F3F60" w:rsidP="008F3F60">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1443EBE" w14:textId="77777777" w:rsidR="008F3F60" w:rsidRPr="00DC1937" w:rsidRDefault="008F3F60" w:rsidP="008F3F60">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A794E61" w14:textId="77777777" w:rsidR="002C0693" w:rsidRDefault="002C0693" w:rsidP="002C0693">
      <w:pPr>
        <w:tabs>
          <w:tab w:val="left" w:pos="708"/>
        </w:tabs>
        <w:spacing w:after="0" w:line="240" w:lineRule="auto"/>
        <w:ind w:left="5672"/>
        <w:jc w:val="right"/>
        <w:rPr>
          <w:rFonts w:ascii="Garamond" w:hAnsi="Garamond"/>
          <w:sz w:val="20"/>
          <w:szCs w:val="20"/>
        </w:rPr>
      </w:pPr>
    </w:p>
    <w:p w14:paraId="586D30E1" w14:textId="77777777" w:rsidR="002C0693" w:rsidRDefault="002C0693" w:rsidP="002C0693">
      <w:pPr>
        <w:tabs>
          <w:tab w:val="left" w:pos="708"/>
        </w:tabs>
        <w:spacing w:after="0" w:line="240" w:lineRule="auto"/>
        <w:ind w:left="5672"/>
        <w:jc w:val="right"/>
        <w:rPr>
          <w:rFonts w:ascii="Garamond" w:hAnsi="Garamond"/>
          <w:sz w:val="20"/>
          <w:szCs w:val="20"/>
        </w:rPr>
      </w:pPr>
    </w:p>
    <w:sectPr w:rsidR="002C0693" w:rsidSect="00622904">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47A601FC"/>
    <w:multiLevelType w:val="hybridMultilevel"/>
    <w:tmpl w:val="6F08DE5E"/>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6512263E"/>
    <w:multiLevelType w:val="hybridMultilevel"/>
    <w:tmpl w:val="E56E7090"/>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60831322">
    <w:abstractNumId w:val="6"/>
  </w:num>
  <w:num w:numId="2" w16cid:durableId="22246878">
    <w:abstractNumId w:val="5"/>
  </w:num>
  <w:num w:numId="3" w16cid:durableId="299574665">
    <w:abstractNumId w:val="2"/>
  </w:num>
  <w:num w:numId="4" w16cid:durableId="228080318">
    <w:abstractNumId w:val="0"/>
  </w:num>
  <w:num w:numId="5" w16cid:durableId="390664430">
    <w:abstractNumId w:val="7"/>
  </w:num>
  <w:num w:numId="6" w16cid:durableId="1008213139">
    <w:abstractNumId w:val="8"/>
  </w:num>
  <w:num w:numId="7" w16cid:durableId="1407336801">
    <w:abstractNumId w:val="1"/>
  </w:num>
  <w:num w:numId="8" w16cid:durableId="1391729613">
    <w:abstractNumId w:val="4"/>
  </w:num>
  <w:num w:numId="9" w16cid:durableId="172959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693"/>
    <w:rsid w:val="00062A74"/>
    <w:rsid w:val="00094253"/>
    <w:rsid w:val="00111394"/>
    <w:rsid w:val="00146A28"/>
    <w:rsid w:val="001E50D4"/>
    <w:rsid w:val="0021568C"/>
    <w:rsid w:val="002433E8"/>
    <w:rsid w:val="002947C4"/>
    <w:rsid w:val="002C0693"/>
    <w:rsid w:val="003D5C00"/>
    <w:rsid w:val="00611293"/>
    <w:rsid w:val="00616BBF"/>
    <w:rsid w:val="00622904"/>
    <w:rsid w:val="00782D2E"/>
    <w:rsid w:val="007F1687"/>
    <w:rsid w:val="00836B37"/>
    <w:rsid w:val="008F3F60"/>
    <w:rsid w:val="00A53953"/>
    <w:rsid w:val="00AB6721"/>
    <w:rsid w:val="00BB1D9E"/>
    <w:rsid w:val="00C367E5"/>
    <w:rsid w:val="00CD21D5"/>
    <w:rsid w:val="00EB7414"/>
    <w:rsid w:val="00ED2CB4"/>
    <w:rsid w:val="00EF34D9"/>
    <w:rsid w:val="00FF1A04"/>
    <w:rsid w:val="00FF36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C6C5"/>
  <w15:chartTrackingRefBased/>
  <w15:docId w15:val="{D3B2AF9B-2D33-4DC2-9916-13D7B57F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C0693"/>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C0693"/>
    <w:pPr>
      <w:ind w:left="720"/>
      <w:contextualSpacing/>
    </w:pPr>
  </w:style>
  <w:style w:type="character" w:styleId="Hypertextovprepojenie">
    <w:name w:val="Hyperlink"/>
    <w:basedOn w:val="Predvolenpsmoodseku"/>
    <w:uiPriority w:val="99"/>
    <w:unhideWhenUsed/>
    <w:rsid w:val="002C0693"/>
    <w:rPr>
      <w:color w:val="0563C1" w:themeColor="hyperlink"/>
      <w:u w:val="single"/>
    </w:rPr>
  </w:style>
  <w:style w:type="paragraph" w:styleId="Podtitul">
    <w:name w:val="Subtitle"/>
    <w:basedOn w:val="Normlny"/>
    <w:next w:val="Normlny"/>
    <w:link w:val="PodtitulChar"/>
    <w:uiPriority w:val="11"/>
    <w:qFormat/>
    <w:rsid w:val="002C0693"/>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2C0693"/>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2C0693"/>
    <w:rPr>
      <w:kern w:val="0"/>
      <w14:ligatures w14:val="none"/>
    </w:rPr>
  </w:style>
  <w:style w:type="paragraph" w:styleId="Obyajntext">
    <w:name w:val="Plain Text"/>
    <w:basedOn w:val="Normlny"/>
    <w:link w:val="ObyajntextChar"/>
    <w:uiPriority w:val="99"/>
    <w:unhideWhenUsed/>
    <w:rsid w:val="002C0693"/>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2C0693"/>
    <w:rPr>
      <w:rFonts w:ascii="Calibri" w:hAnsi="Calibri"/>
      <w:kern w:val="0"/>
      <w:szCs w:val="21"/>
      <w14:ligatures w14:val="none"/>
    </w:rPr>
  </w:style>
  <w:style w:type="numbering" w:customStyle="1" w:styleId="tl5">
    <w:name w:val="Štýl5"/>
    <w:rsid w:val="002C0693"/>
    <w:pPr>
      <w:numPr>
        <w:numId w:val="6"/>
      </w:numPr>
    </w:pPr>
  </w:style>
  <w:style w:type="character" w:styleId="Nevyrieenzmienka">
    <w:name w:val="Unresolved Mention"/>
    <w:basedOn w:val="Predvolenpsmoodseku"/>
    <w:uiPriority w:val="99"/>
    <w:semiHidden/>
    <w:unhideWhenUsed/>
    <w:rsid w:val="002947C4"/>
    <w:rPr>
      <w:color w:val="605E5C"/>
      <w:shd w:val="clear" w:color="auto" w:fill="E1DFDD"/>
    </w:rPr>
  </w:style>
  <w:style w:type="character" w:styleId="PouitHypertextovPrepojenie">
    <w:name w:val="FollowedHyperlink"/>
    <w:basedOn w:val="Predvolenpsmoodseku"/>
    <w:uiPriority w:val="99"/>
    <w:semiHidden/>
    <w:unhideWhenUsed/>
    <w:rsid w:val="003D5C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tas.patrik@dpb.sk"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www.uvo.gov.sk/vyhladavanie-profilov/zakazky/6484" TargetMode="External"/><Relationship Id="rId12" Type="http://schemas.openxmlformats.org/officeDocument/2006/relationships/hyperlink" Target="mailto:janoviak.pavol@dpb.s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josephine.proebiz.com/sk/tender/59381/summary" TargetMode="External"/><Relationship Id="rId11" Type="http://schemas.openxmlformats.org/officeDocument/2006/relationships/hyperlink" Target="mailto:rostas.patrik@dpb.sk"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mailto:lovecky.peter@dpb.sk" TargetMode="External"/><Relationship Id="rId4" Type="http://schemas.openxmlformats.org/officeDocument/2006/relationships/webSettings" Target="webSettings.xml"/><Relationship Id="rId9" Type="http://schemas.openxmlformats.org/officeDocument/2006/relationships/hyperlink" Target="mailto:janoviak.pavol@dpb.sk"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2232</Words>
  <Characters>12725</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3</cp:revision>
  <cp:lastPrinted>2024-06-17T17:02:00Z</cp:lastPrinted>
  <dcterms:created xsi:type="dcterms:W3CDTF">2024-09-27T15:14:00Z</dcterms:created>
  <dcterms:modified xsi:type="dcterms:W3CDTF">2024-09-27T15:43:00Z</dcterms:modified>
</cp:coreProperties>
</file>