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02F80" w14:textId="77777777" w:rsidR="00826D02" w:rsidRPr="00ED407E" w:rsidRDefault="00826D02" w:rsidP="00745E91">
      <w:pPr>
        <w:spacing w:after="2040"/>
      </w:pPr>
    </w:p>
    <w:p w14:paraId="003B2888" w14:textId="77777777" w:rsidR="00826D02" w:rsidRPr="00745E91" w:rsidRDefault="00826D02" w:rsidP="00745E91">
      <w:pPr>
        <w:pBdr>
          <w:top w:val="double" w:sz="4" w:space="1" w:color="auto"/>
        </w:pBdr>
        <w:spacing w:after="1200" w:line="280" w:lineRule="atLeast"/>
        <w:rPr>
          <w:rFonts w:cs="Arial"/>
          <w:bCs/>
          <w:sz w:val="22"/>
          <w:szCs w:val="22"/>
        </w:rPr>
      </w:pPr>
    </w:p>
    <w:p w14:paraId="1C32F2BF" w14:textId="61AE3982" w:rsidR="00826D02" w:rsidRPr="00745E91" w:rsidRDefault="00826D02" w:rsidP="00B47ABD">
      <w:pPr>
        <w:jc w:val="center"/>
        <w:rPr>
          <w:b/>
          <w:bCs/>
          <w:sz w:val="24"/>
          <w:szCs w:val="28"/>
        </w:rPr>
      </w:pPr>
      <w:r w:rsidRPr="00745E91">
        <w:rPr>
          <w:b/>
          <w:bCs/>
          <w:sz w:val="24"/>
          <w:szCs w:val="28"/>
        </w:rPr>
        <w:t>ZMLUVA O</w:t>
      </w:r>
      <w:r w:rsidR="00ED407E" w:rsidRPr="00745E91">
        <w:rPr>
          <w:b/>
          <w:bCs/>
          <w:sz w:val="24"/>
          <w:szCs w:val="28"/>
        </w:rPr>
        <w:t xml:space="preserve"> </w:t>
      </w:r>
      <w:r w:rsidRPr="00745E91">
        <w:rPr>
          <w:b/>
          <w:bCs/>
          <w:sz w:val="24"/>
          <w:szCs w:val="28"/>
        </w:rPr>
        <w:t>DIEL</w:t>
      </w:r>
      <w:r w:rsidR="001A18FA" w:rsidRPr="00745E91">
        <w:rPr>
          <w:b/>
          <w:bCs/>
          <w:sz w:val="24"/>
          <w:szCs w:val="28"/>
        </w:rPr>
        <w:t>O</w:t>
      </w:r>
    </w:p>
    <w:p w14:paraId="6997591C" w14:textId="77777777" w:rsidR="00826D02" w:rsidRPr="00B47ABD" w:rsidRDefault="00826D02" w:rsidP="00745E91">
      <w:pPr>
        <w:spacing w:before="1400"/>
        <w:jc w:val="center"/>
        <w:rPr>
          <w:sz w:val="22"/>
          <w:szCs w:val="28"/>
        </w:rPr>
      </w:pPr>
      <w:r w:rsidRPr="00B47ABD">
        <w:rPr>
          <w:sz w:val="22"/>
          <w:szCs w:val="28"/>
        </w:rPr>
        <w:t>medzi</w:t>
      </w:r>
    </w:p>
    <w:p w14:paraId="0517702D" w14:textId="7191853E" w:rsidR="00826D02" w:rsidRPr="00AA0AAE" w:rsidRDefault="0031266D" w:rsidP="00B47ABD">
      <w:pPr>
        <w:spacing w:after="240"/>
        <w:jc w:val="center"/>
        <w:rPr>
          <w:b/>
          <w:bCs/>
          <w:sz w:val="24"/>
        </w:rPr>
      </w:pPr>
      <w:r w:rsidRPr="00AA0AAE">
        <w:rPr>
          <w:b/>
          <w:bCs/>
          <w:sz w:val="24"/>
          <w:szCs w:val="28"/>
        </w:rPr>
        <w:t>Národnou agentúrou pre sieťové a elektronické služby</w:t>
      </w:r>
    </w:p>
    <w:p w14:paraId="6F373082" w14:textId="77777777" w:rsidR="00826D02" w:rsidRPr="00E12717" w:rsidRDefault="00826D02" w:rsidP="00B47ABD">
      <w:pPr>
        <w:spacing w:after="240"/>
        <w:jc w:val="center"/>
        <w:rPr>
          <w:sz w:val="22"/>
          <w:szCs w:val="28"/>
        </w:rPr>
      </w:pPr>
      <w:r w:rsidRPr="00E12717">
        <w:rPr>
          <w:sz w:val="22"/>
          <w:szCs w:val="28"/>
        </w:rPr>
        <w:t>a</w:t>
      </w:r>
    </w:p>
    <w:p w14:paraId="256CF543" w14:textId="2DBF49E1" w:rsidR="00826D02" w:rsidRPr="00AA0AAE" w:rsidRDefault="00544A2C" w:rsidP="00B47ABD">
      <w:pPr>
        <w:spacing w:after="1220"/>
        <w:jc w:val="center"/>
        <w:rPr>
          <w:b/>
          <w:bCs/>
          <w:sz w:val="22"/>
          <w:szCs w:val="22"/>
        </w:rPr>
      </w:pPr>
      <w:r w:rsidRPr="00AA0AAE">
        <w:rPr>
          <w:b/>
          <w:bCs/>
          <w:sz w:val="24"/>
          <w:szCs w:val="28"/>
          <w:highlight w:val="yellow"/>
        </w:rPr>
        <w:t>[●]</w:t>
      </w:r>
    </w:p>
    <w:p w14:paraId="537492DD" w14:textId="77777777" w:rsidR="00826D02" w:rsidRPr="00AA0AAE" w:rsidRDefault="00826D02" w:rsidP="00AA0AAE">
      <w:pPr>
        <w:pBdr>
          <w:bottom w:val="double" w:sz="4" w:space="1" w:color="auto"/>
        </w:pBdr>
        <w:spacing w:line="280" w:lineRule="atLeast"/>
        <w:rPr>
          <w:rFonts w:cs="Arial"/>
          <w:sz w:val="22"/>
          <w:szCs w:val="22"/>
        </w:rPr>
      </w:pPr>
    </w:p>
    <w:p w14:paraId="72D2D92D" w14:textId="08EA7F7E" w:rsidR="00311635" w:rsidRDefault="00311635" w:rsidP="00AA0AAE">
      <w:r>
        <w:br w:type="page"/>
      </w:r>
    </w:p>
    <w:p w14:paraId="770C385D" w14:textId="72C887D3" w:rsidR="005A26D2" w:rsidRPr="00B47ABD" w:rsidRDefault="00826D02" w:rsidP="00B47ABD">
      <w:pPr>
        <w:jc w:val="center"/>
        <w:rPr>
          <w:b/>
          <w:bCs/>
        </w:rPr>
      </w:pPr>
      <w:r w:rsidRPr="00B47ABD">
        <w:rPr>
          <w:b/>
          <w:bCs/>
        </w:rPr>
        <w:lastRenderedPageBreak/>
        <w:t>ZMLUVA O</w:t>
      </w:r>
      <w:r w:rsidR="00493BF1" w:rsidRPr="00B47ABD">
        <w:rPr>
          <w:b/>
          <w:bCs/>
        </w:rPr>
        <w:t> DIELO</w:t>
      </w:r>
    </w:p>
    <w:p w14:paraId="1CF72F5E" w14:textId="6AE10254" w:rsidR="00826D02" w:rsidRPr="00ED407E" w:rsidRDefault="00826D02" w:rsidP="00B47ABD">
      <w:pPr>
        <w:rPr>
          <w:rFonts w:cs="Arial"/>
          <w:szCs w:val="20"/>
        </w:rPr>
      </w:pPr>
      <w:r w:rsidRPr="00ED407E">
        <w:rPr>
          <w:rFonts w:cs="Arial"/>
          <w:szCs w:val="20"/>
        </w:rPr>
        <w:t>uzatvorená v súlade so zákonom č. 343/2015 Z. z. o verejnom obstarávaní a o zmene a doplnení niektorých zákonov v znení neskorších predpisov</w:t>
      </w:r>
      <w:r w:rsidR="00493BF1" w:rsidRPr="00ED407E">
        <w:rPr>
          <w:rFonts w:cs="Arial"/>
          <w:szCs w:val="20"/>
        </w:rPr>
        <w:t xml:space="preserve">, v súlade s ust. </w:t>
      </w:r>
      <w:r w:rsidRPr="00ED407E">
        <w:rPr>
          <w:rFonts w:cs="Arial"/>
          <w:szCs w:val="20"/>
        </w:rPr>
        <w:t>§ 536 a nasl. zákona č. 513/1991 Zb. Obchodný zákonník v znení neskorších predpisov a</w:t>
      </w:r>
      <w:r w:rsidR="00493BF1" w:rsidRPr="00ED407E">
        <w:rPr>
          <w:rFonts w:cs="Arial"/>
          <w:szCs w:val="20"/>
        </w:rPr>
        <w:t xml:space="preserve"> v súlade s ust. </w:t>
      </w:r>
      <w:r w:rsidRPr="00ED407E">
        <w:rPr>
          <w:rFonts w:cs="Arial"/>
          <w:szCs w:val="20"/>
        </w:rPr>
        <w:t xml:space="preserve">§ 65 a nasl. zákona č. 185/2015 Z. z. Autorský zákon v znení neskorších predpisov </w:t>
      </w:r>
      <w:r w:rsidR="005A26D2" w:rsidRPr="00ED407E">
        <w:rPr>
          <w:rFonts w:cs="Arial"/>
          <w:szCs w:val="20"/>
        </w:rPr>
        <w:t>(</w:t>
      </w:r>
      <w:r w:rsidR="005A26D2" w:rsidRPr="00ED407E">
        <w:rPr>
          <w:rFonts w:cs="Arial" w:hint="eastAsia"/>
          <w:szCs w:val="20"/>
        </w:rPr>
        <w:t>ď</w:t>
      </w:r>
      <w:r w:rsidR="005A26D2" w:rsidRPr="00ED407E">
        <w:rPr>
          <w:rFonts w:cs="Arial"/>
          <w:szCs w:val="20"/>
        </w:rPr>
        <w:t xml:space="preserve">alej len </w:t>
      </w:r>
      <w:r w:rsidR="005A26D2" w:rsidRPr="00ED407E">
        <w:rPr>
          <w:rFonts w:cs="Arial" w:hint="eastAsia"/>
          <w:szCs w:val="20"/>
        </w:rPr>
        <w:t>„</w:t>
      </w:r>
      <w:r w:rsidR="005A26D2" w:rsidRPr="00B47ABD">
        <w:rPr>
          <w:rFonts w:cs="Arial"/>
          <w:b/>
          <w:bCs/>
          <w:szCs w:val="20"/>
        </w:rPr>
        <w:t>Zmluva o dielo</w:t>
      </w:r>
      <w:r w:rsidR="005A26D2" w:rsidRPr="00ED407E">
        <w:rPr>
          <w:rFonts w:cs="Arial"/>
          <w:szCs w:val="20"/>
        </w:rPr>
        <w:t>“)</w:t>
      </w:r>
      <w:r w:rsidR="005A26D2">
        <w:rPr>
          <w:rFonts w:cs="Arial"/>
          <w:szCs w:val="20"/>
        </w:rPr>
        <w:t>,</w:t>
      </w:r>
    </w:p>
    <w:p w14:paraId="51E0EFA8" w14:textId="77777777" w:rsidR="00826D02" w:rsidRPr="00ED407E" w:rsidRDefault="00826D02" w:rsidP="00B47ABD"/>
    <w:p w14:paraId="67BDAADE" w14:textId="4F377547" w:rsidR="00375173" w:rsidRPr="00B47ABD" w:rsidRDefault="00826D02" w:rsidP="00B47ABD">
      <w:r w:rsidRPr="00B47ABD">
        <w:t>medzi zmluvnými stranami:</w:t>
      </w:r>
    </w:p>
    <w:p w14:paraId="144BB0D6" w14:textId="03992E27" w:rsidR="00375173" w:rsidRPr="00B47ABD" w:rsidRDefault="0064017B" w:rsidP="00B47ABD">
      <w:pPr>
        <w:ind w:left="2552" w:hanging="2552"/>
      </w:pPr>
      <w:r w:rsidRPr="00B47ABD">
        <w:rPr>
          <w:b/>
          <w:bCs/>
        </w:rPr>
        <w:t>Objednávateľ</w:t>
      </w:r>
      <w:r w:rsidRPr="00B47ABD">
        <w:t>:</w:t>
      </w:r>
      <w:bookmarkStart w:id="0" w:name="_Hlk103066795"/>
      <w:r w:rsidR="00B47ABD">
        <w:tab/>
      </w:r>
      <w:r w:rsidR="005020A4" w:rsidRPr="00B47ABD">
        <w:rPr>
          <w:b/>
          <w:bCs/>
        </w:rPr>
        <w:t>Národná agentúra pre sieťové a elektronické služby</w:t>
      </w:r>
      <w:bookmarkEnd w:id="0"/>
    </w:p>
    <w:p w14:paraId="36CBADA7" w14:textId="0C189003" w:rsidR="00375173" w:rsidRPr="00B47ABD" w:rsidRDefault="00375173" w:rsidP="00B47ABD">
      <w:pPr>
        <w:ind w:left="2552" w:hanging="2552"/>
      </w:pPr>
      <w:r w:rsidRPr="00B47ABD">
        <w:t>Sídlo:</w:t>
      </w:r>
      <w:r w:rsidR="00B47ABD">
        <w:tab/>
      </w:r>
      <w:r w:rsidR="005020A4" w:rsidRPr="00B47ABD">
        <w:t>Kollárova 8, 917 02 Trnava, Slovenská republika</w:t>
      </w:r>
      <w:r w:rsidR="005020A4" w:rsidRPr="00B47ABD" w:rsidDel="005020A4">
        <w:t xml:space="preserve"> </w:t>
      </w:r>
    </w:p>
    <w:p w14:paraId="4A421E63" w14:textId="6A44DE27" w:rsidR="005020A4" w:rsidRPr="00B47ABD" w:rsidRDefault="005020A4" w:rsidP="00B47ABD">
      <w:pPr>
        <w:ind w:left="2552" w:hanging="2552"/>
      </w:pPr>
      <w:r w:rsidRPr="00B47ABD">
        <w:t>Adresa na doručovanie:</w:t>
      </w:r>
      <w:r w:rsidR="00B47ABD">
        <w:tab/>
      </w:r>
      <w:r w:rsidR="007527D4" w:rsidRPr="00B47ABD">
        <w:t>TOWER 115, Pribinova 25, 81109 Bratislava</w:t>
      </w:r>
    </w:p>
    <w:p w14:paraId="077E1E86" w14:textId="5BD0274A" w:rsidR="005020A4" w:rsidRPr="00B47ABD" w:rsidRDefault="005020A4" w:rsidP="00B47ABD">
      <w:pPr>
        <w:ind w:left="2552" w:hanging="2552"/>
      </w:pPr>
      <w:r w:rsidRPr="00B47ABD">
        <w:t>Právna forma:</w:t>
      </w:r>
      <w:r w:rsidR="00B47ABD">
        <w:tab/>
      </w:r>
      <w:r w:rsidRPr="00B47ABD">
        <w:t>príspevková organizácia</w:t>
      </w:r>
    </w:p>
    <w:p w14:paraId="3ED1A414" w14:textId="6E191E13" w:rsidR="00375173" w:rsidRPr="00B47ABD" w:rsidRDefault="00375173" w:rsidP="00B47ABD">
      <w:pPr>
        <w:ind w:left="2552" w:hanging="2552"/>
      </w:pPr>
      <w:r w:rsidRPr="00B47ABD">
        <w:t>IČO:</w:t>
      </w:r>
      <w:r w:rsidR="00B47ABD">
        <w:tab/>
      </w:r>
      <w:r w:rsidR="005020A4" w:rsidRPr="00B47ABD">
        <w:t>42 156 424</w:t>
      </w:r>
    </w:p>
    <w:p w14:paraId="0B9066E4" w14:textId="7F0FCBD6" w:rsidR="00375173" w:rsidRPr="00B47ABD" w:rsidRDefault="005020A4" w:rsidP="00B47ABD">
      <w:pPr>
        <w:ind w:left="2552" w:hanging="2552"/>
      </w:pPr>
      <w:r w:rsidRPr="00B47ABD">
        <w:t>DIČ</w:t>
      </w:r>
      <w:r w:rsidR="00375173" w:rsidRPr="00B47ABD">
        <w:t>:</w:t>
      </w:r>
      <w:r w:rsidR="00B47ABD">
        <w:tab/>
      </w:r>
      <w:r w:rsidRPr="00B47ABD">
        <w:t>2022736287</w:t>
      </w:r>
    </w:p>
    <w:p w14:paraId="3DC7E137" w14:textId="10232CE1" w:rsidR="00375173" w:rsidRPr="00B47ABD" w:rsidRDefault="00375173" w:rsidP="00B47ABD">
      <w:pPr>
        <w:ind w:left="2552" w:hanging="2552"/>
      </w:pPr>
      <w:r w:rsidRPr="00B47ABD">
        <w:t>Zastúpené:</w:t>
      </w:r>
      <w:r w:rsidR="00B47ABD">
        <w:tab/>
      </w:r>
      <w:r w:rsidR="005020A4" w:rsidRPr="00B47ABD">
        <w:t xml:space="preserve">Ing. </w:t>
      </w:r>
      <w:r w:rsidR="00C83034" w:rsidRPr="00B47ABD">
        <w:t>Ľubomír Mindek</w:t>
      </w:r>
      <w:r w:rsidR="005020A4" w:rsidRPr="00B47ABD">
        <w:t>, generálny riaditeľ</w:t>
      </w:r>
    </w:p>
    <w:p w14:paraId="3817D126" w14:textId="4EF56080" w:rsidR="00375173" w:rsidRPr="00B47ABD" w:rsidRDefault="00375173" w:rsidP="00B47ABD">
      <w:pPr>
        <w:ind w:left="2552" w:hanging="2552"/>
      </w:pPr>
      <w:r w:rsidRPr="00B47ABD">
        <w:t>Bankové spojenie:</w:t>
      </w:r>
      <w:r w:rsidR="00B47ABD">
        <w:tab/>
      </w:r>
      <w:r w:rsidRPr="00B47ABD">
        <w:t>Štátna pokladnica</w:t>
      </w:r>
    </w:p>
    <w:p w14:paraId="04BF744D" w14:textId="25198BF9" w:rsidR="00375173" w:rsidRPr="00B47ABD" w:rsidRDefault="00375173" w:rsidP="00B47ABD">
      <w:pPr>
        <w:ind w:left="2552" w:hanging="2552"/>
      </w:pPr>
      <w:r w:rsidRPr="00B47ABD">
        <w:t>IBAN/SWIFT:</w:t>
      </w:r>
      <w:r w:rsidR="00B47ABD">
        <w:tab/>
      </w:r>
      <w:r w:rsidR="009D1716" w:rsidRPr="00B47ABD">
        <w:rPr>
          <w:highlight w:val="yellow"/>
        </w:rPr>
        <w:t>xxx</w:t>
      </w:r>
    </w:p>
    <w:p w14:paraId="3FDD6B1D" w14:textId="77777777" w:rsidR="00375173" w:rsidRPr="00B47ABD" w:rsidRDefault="00375173" w:rsidP="00B47ABD">
      <w:r w:rsidRPr="00B47ABD">
        <w:t>(ďalej ako „</w:t>
      </w:r>
      <w:r w:rsidRPr="00B47ABD">
        <w:rPr>
          <w:b/>
          <w:bCs/>
        </w:rPr>
        <w:t>Objednávateľ</w:t>
      </w:r>
      <w:r w:rsidRPr="00B47ABD">
        <w:t>“)</w:t>
      </w:r>
    </w:p>
    <w:p w14:paraId="2C6319C5" w14:textId="77777777" w:rsidR="00375173" w:rsidRPr="00B47ABD" w:rsidRDefault="00375173" w:rsidP="00B47ABD"/>
    <w:p w14:paraId="70E0530F" w14:textId="77777777" w:rsidR="00375173" w:rsidRPr="00B47ABD" w:rsidRDefault="00375173" w:rsidP="00B47ABD">
      <w:r w:rsidRPr="00B47ABD">
        <w:t>a</w:t>
      </w:r>
    </w:p>
    <w:p w14:paraId="68DF6500" w14:textId="77777777" w:rsidR="00375173" w:rsidRPr="00B47ABD" w:rsidRDefault="00375173" w:rsidP="00B47ABD"/>
    <w:p w14:paraId="15CA3CB3" w14:textId="4D225ED3" w:rsidR="008C3901" w:rsidRPr="00B47ABD" w:rsidRDefault="008C3901" w:rsidP="00B47ABD">
      <w:pPr>
        <w:ind w:left="2552" w:hanging="2552"/>
      </w:pPr>
      <w:r w:rsidRPr="00B47ABD">
        <w:t>Zhotoviteľ:</w:t>
      </w:r>
      <w:r w:rsidR="00B47ABD">
        <w:tab/>
      </w:r>
    </w:p>
    <w:p w14:paraId="0A8764CA" w14:textId="19DF1505" w:rsidR="008C3901" w:rsidRPr="00B47ABD" w:rsidRDefault="008C3901" w:rsidP="00B47ABD">
      <w:pPr>
        <w:ind w:left="2552" w:hanging="2552"/>
      </w:pPr>
      <w:r w:rsidRPr="00B47ABD">
        <w:t>Sídlo:</w:t>
      </w:r>
      <w:r w:rsidR="00B47ABD">
        <w:tab/>
      </w:r>
    </w:p>
    <w:p w14:paraId="073250FC" w14:textId="4C6B3245" w:rsidR="008C3901" w:rsidRPr="00B47ABD" w:rsidRDefault="008C3901" w:rsidP="00B47ABD">
      <w:pPr>
        <w:ind w:left="2552" w:hanging="2552"/>
      </w:pPr>
      <w:r w:rsidRPr="00B47ABD">
        <w:t>IČO:</w:t>
      </w:r>
      <w:r w:rsidR="00B47ABD">
        <w:tab/>
      </w:r>
    </w:p>
    <w:p w14:paraId="30597E7B" w14:textId="3C851DEE" w:rsidR="008C3901" w:rsidRPr="00B47ABD" w:rsidRDefault="008C3901" w:rsidP="00B47ABD">
      <w:pPr>
        <w:ind w:left="2552" w:hanging="2552"/>
      </w:pPr>
      <w:r w:rsidRPr="00B47ABD">
        <w:t>DIČ:</w:t>
      </w:r>
      <w:r w:rsidR="00B47ABD">
        <w:tab/>
      </w:r>
    </w:p>
    <w:p w14:paraId="74561198" w14:textId="201B6076" w:rsidR="008C3901" w:rsidRPr="00B47ABD" w:rsidRDefault="008C3901" w:rsidP="00B47ABD">
      <w:pPr>
        <w:ind w:left="2552" w:hanging="2552"/>
      </w:pPr>
      <w:r w:rsidRPr="00B47ABD">
        <w:t>IČ DPH:</w:t>
      </w:r>
      <w:r w:rsidR="00B47ABD">
        <w:tab/>
      </w:r>
    </w:p>
    <w:p w14:paraId="24EDD70D" w14:textId="003A06D8" w:rsidR="008C3901" w:rsidRPr="00B47ABD" w:rsidRDefault="008C3901" w:rsidP="00B47ABD">
      <w:pPr>
        <w:ind w:left="2552" w:hanging="2552"/>
      </w:pPr>
      <w:r w:rsidRPr="00B47ABD">
        <w:t>Spoločnosť zastúpená:</w:t>
      </w:r>
      <w:r w:rsidR="00B47ABD">
        <w:tab/>
      </w:r>
    </w:p>
    <w:p w14:paraId="5C36FC1D" w14:textId="3E60000A" w:rsidR="008C3901" w:rsidRPr="00B47ABD" w:rsidRDefault="008C3901" w:rsidP="00B47ABD">
      <w:pPr>
        <w:ind w:left="2552" w:hanging="2552"/>
      </w:pPr>
      <w:r w:rsidRPr="00B47ABD">
        <w:t>Spoločnosť zapísaná:</w:t>
      </w:r>
      <w:r w:rsidR="00B47ABD">
        <w:tab/>
      </w:r>
    </w:p>
    <w:p w14:paraId="0498F10A" w14:textId="253C3003" w:rsidR="008C3901" w:rsidRPr="00B47ABD" w:rsidRDefault="008C3901" w:rsidP="00B47ABD">
      <w:pPr>
        <w:ind w:left="2552" w:hanging="2552"/>
      </w:pPr>
      <w:r w:rsidRPr="00B47ABD">
        <w:t>Bankové spojenie:</w:t>
      </w:r>
      <w:r w:rsidR="00B47ABD">
        <w:tab/>
      </w:r>
    </w:p>
    <w:p w14:paraId="7A63AD26" w14:textId="3A7D0AAF" w:rsidR="008C3901" w:rsidRPr="00B47ABD" w:rsidRDefault="008C3901" w:rsidP="00B47ABD">
      <w:pPr>
        <w:ind w:left="2552" w:hanging="2552"/>
      </w:pPr>
      <w:r w:rsidRPr="00B47ABD">
        <w:t>IBAN:</w:t>
      </w:r>
      <w:r w:rsidR="00B47ABD">
        <w:tab/>
      </w:r>
    </w:p>
    <w:p w14:paraId="2FFD8121" w14:textId="77777777" w:rsidR="00375173" w:rsidRPr="00B47ABD" w:rsidRDefault="00375173" w:rsidP="00B47ABD">
      <w:r w:rsidRPr="00B47ABD">
        <w:t>(ďalej ako „</w:t>
      </w:r>
      <w:r w:rsidRPr="00B47ABD">
        <w:rPr>
          <w:b/>
          <w:bCs/>
        </w:rPr>
        <w:t>Zhotoviteľ</w:t>
      </w:r>
      <w:r w:rsidRPr="00B47ABD">
        <w:t>“)</w:t>
      </w:r>
    </w:p>
    <w:p w14:paraId="2B4FA814" w14:textId="77777777" w:rsidR="00375173" w:rsidRPr="00B47ABD" w:rsidRDefault="00375173" w:rsidP="00B47ABD"/>
    <w:p w14:paraId="14991EB0" w14:textId="1F54A114" w:rsidR="00311635" w:rsidRPr="00B47ABD" w:rsidRDefault="00375173" w:rsidP="00B47ABD">
      <w:r w:rsidRPr="00B47ABD">
        <w:t xml:space="preserve">(Objednávateľ a Zhotoviteľ ďalej </w:t>
      </w:r>
      <w:r w:rsidR="0064017B" w:rsidRPr="00B47ABD">
        <w:t xml:space="preserve">spolu </w:t>
      </w:r>
      <w:r w:rsidRPr="00B47ABD">
        <w:t>ako „</w:t>
      </w:r>
      <w:r w:rsidRPr="00B47ABD">
        <w:rPr>
          <w:b/>
          <w:bCs/>
        </w:rPr>
        <w:t>Zmluvné strany</w:t>
      </w:r>
      <w:r w:rsidRPr="00B47ABD">
        <w:t>“)</w:t>
      </w:r>
      <w:r w:rsidR="00311635" w:rsidRPr="00B47ABD">
        <w:br w:type="page"/>
      </w:r>
    </w:p>
    <w:p w14:paraId="507271C0" w14:textId="558FCE2D" w:rsidR="00375173" w:rsidRPr="00DC2A19" w:rsidRDefault="009146F4" w:rsidP="00DC2A19">
      <w:r w:rsidRPr="00DC2A19">
        <w:lastRenderedPageBreak/>
        <w:t>PREAMBULA</w:t>
      </w:r>
    </w:p>
    <w:p w14:paraId="39759600" w14:textId="4B41723E" w:rsidR="007205B9" w:rsidRPr="00554862" w:rsidRDefault="0018554C" w:rsidP="00554862">
      <w:pPr>
        <w:pStyle w:val="AMLOdsek"/>
      </w:pPr>
      <w:r w:rsidRPr="00554862">
        <w:t>Objednávateľ</w:t>
      </w:r>
      <w:r w:rsidR="00B42FBA" w:rsidRPr="00554862">
        <w:t xml:space="preserve"> </w:t>
      </w:r>
      <w:r w:rsidR="00643698" w:rsidRPr="00554862">
        <w:t xml:space="preserve">na plnenie svojich úloh v rámci </w:t>
      </w:r>
      <w:r w:rsidR="005E2070" w:rsidRPr="00554862">
        <w:t xml:space="preserve">realizácie </w:t>
      </w:r>
      <w:r w:rsidR="0011448B" w:rsidRPr="00554862">
        <w:t>p</w:t>
      </w:r>
      <w:r w:rsidR="005E2070" w:rsidRPr="00554862">
        <w:t xml:space="preserve">rojektu </w:t>
      </w:r>
      <w:r w:rsidR="00C82389" w:rsidRPr="00554862">
        <w:t>„</w:t>
      </w:r>
      <w:bookmarkStart w:id="1" w:name="_Hlk172634829"/>
      <w:r w:rsidR="00C82389" w:rsidRPr="00554862">
        <w:t>Modernizácia Platformy pre</w:t>
      </w:r>
      <w:r w:rsidR="0032511D">
        <w:t> </w:t>
      </w:r>
      <w:r w:rsidR="00C82389" w:rsidRPr="00554862">
        <w:t>rozvoj a</w:t>
      </w:r>
      <w:r w:rsidR="00350C90">
        <w:t> </w:t>
      </w:r>
      <w:r w:rsidR="00C82389" w:rsidRPr="00554862">
        <w:t>riešenie prioritných životných situácií</w:t>
      </w:r>
      <w:bookmarkEnd w:id="1"/>
      <w:r w:rsidR="00C82389" w:rsidRPr="00554862">
        <w:t>“, kód projektu: 17I01-04-P28-00028</w:t>
      </w:r>
      <w:r w:rsidR="0011448B" w:rsidRPr="00554862">
        <w:t xml:space="preserve"> (ďalej len „Projekt“)</w:t>
      </w:r>
      <w:r w:rsidR="00C82389" w:rsidRPr="00554862">
        <w:t xml:space="preserve"> </w:t>
      </w:r>
      <w:r w:rsidR="005E2070" w:rsidRPr="00554862">
        <w:t xml:space="preserve">v zmysle </w:t>
      </w:r>
      <w:bookmarkStart w:id="2" w:name="_Hlk169004887"/>
      <w:r w:rsidR="005E2070" w:rsidRPr="00554862">
        <w:t>Zmluvy o poskytnutí prostriedkov mechanizmu na</w:t>
      </w:r>
      <w:r w:rsidR="00F40F66">
        <w:t> </w:t>
      </w:r>
      <w:r w:rsidR="005E2070" w:rsidRPr="00554862">
        <w:t xml:space="preserve">podporu obnovy a odolnosti </w:t>
      </w:r>
      <w:r w:rsidR="00151590" w:rsidRPr="00554862">
        <w:t>č.</w:t>
      </w:r>
      <w:r w:rsidR="00801E18" w:rsidRPr="00554862">
        <w:t> </w:t>
      </w:r>
      <w:r w:rsidR="009D1716" w:rsidRPr="00554862">
        <w:t>CEZ MIRRI</w:t>
      </w:r>
      <w:r w:rsidR="00F40F66">
        <w:t> </w:t>
      </w:r>
      <w:r w:rsidR="009D1716" w:rsidRPr="00554862">
        <w:t>SR: 929/2024</w:t>
      </w:r>
      <w:r w:rsidR="00151590" w:rsidRPr="00554862">
        <w:t xml:space="preserve"> </w:t>
      </w:r>
      <w:r w:rsidR="001C1D8F" w:rsidRPr="00554862">
        <w:t xml:space="preserve">uzatvorenej medzi </w:t>
      </w:r>
      <w:bookmarkStart w:id="3" w:name="_Hlk172617716"/>
      <w:r w:rsidR="00C82389" w:rsidRPr="00554862">
        <w:t xml:space="preserve">Ministerstvom investícií, regionálneho rozvoja a informatizácie Slovenskej republiky ako Vykonávateľom zodpovedným za Komponent 17 Plánu obnovy: Digitálne </w:t>
      </w:r>
      <w:r w:rsidR="002B3390" w:rsidRPr="00554862">
        <w:t>S</w:t>
      </w:r>
      <w:r w:rsidR="00C82389" w:rsidRPr="00554862">
        <w:t>lovensko (štát v</w:t>
      </w:r>
      <w:r w:rsidR="00F40F66">
        <w:t> </w:t>
      </w:r>
      <w:r w:rsidR="00C82389" w:rsidRPr="00554862">
        <w:t>mobile, kybernetická bezpečnosť, rýchly internet pre každého, digitálna ekonomika)</w:t>
      </w:r>
      <w:r w:rsidR="00B80D15" w:rsidRPr="00554862">
        <w:t xml:space="preserve"> </w:t>
      </w:r>
      <w:bookmarkEnd w:id="3"/>
      <w:r w:rsidR="00C82389" w:rsidRPr="00554862">
        <w:t>a</w:t>
      </w:r>
      <w:r w:rsidR="00F40F66">
        <w:t> </w:t>
      </w:r>
      <w:r w:rsidR="001C1D8F" w:rsidRPr="00554862">
        <w:t>Objednávateľom</w:t>
      </w:r>
      <w:r w:rsidR="00151590" w:rsidRPr="00554862">
        <w:t xml:space="preserve"> ako Prijímateľom </w:t>
      </w:r>
      <w:r w:rsidR="001C1D8F" w:rsidRPr="00554862">
        <w:t xml:space="preserve">dňa </w:t>
      </w:r>
      <w:r w:rsidR="009D1716" w:rsidRPr="00554862">
        <w:t>21.</w:t>
      </w:r>
      <w:r w:rsidR="00801E18" w:rsidRPr="00554862">
        <w:t> </w:t>
      </w:r>
      <w:r w:rsidR="009D1716" w:rsidRPr="00554862">
        <w:t>júna 2024</w:t>
      </w:r>
      <w:bookmarkEnd w:id="2"/>
      <w:r w:rsidR="00643698" w:rsidRPr="00554862">
        <w:t xml:space="preserve"> </w:t>
      </w:r>
      <w:r w:rsidR="00643698" w:rsidRPr="007524A0">
        <w:t xml:space="preserve">potrebuje zabezpečiť vytvorenie, dodanie a implementáciu </w:t>
      </w:r>
      <w:r w:rsidR="001270CC" w:rsidRPr="007524A0">
        <w:t xml:space="preserve">aplikačného programového vybavenia </w:t>
      </w:r>
      <w:bookmarkStart w:id="4" w:name="_Hlk107477910"/>
      <w:r w:rsidR="00DF0EF5" w:rsidRPr="007524A0">
        <w:t>v</w:t>
      </w:r>
      <w:r w:rsidR="00F40F66" w:rsidRPr="007524A0">
        <w:t> </w:t>
      </w:r>
      <w:r w:rsidR="00DF0EF5" w:rsidRPr="007524A0">
        <w:t xml:space="preserve">oblasti </w:t>
      </w:r>
      <w:r w:rsidR="00F95998" w:rsidRPr="007524A0">
        <w:t>komunikácie štátu s občanom v rámci životných situáci</w:t>
      </w:r>
      <w:r w:rsidR="00554862" w:rsidRPr="007524A0">
        <w:t>í</w:t>
      </w:r>
      <w:r w:rsidR="00F95998" w:rsidRPr="007524A0">
        <w:t xml:space="preserve"> a efektívne</w:t>
      </w:r>
      <w:r w:rsidR="00A845C3" w:rsidRPr="007524A0">
        <w:t>ho</w:t>
      </w:r>
      <w:r w:rsidR="00F95998" w:rsidRPr="007524A0">
        <w:t xml:space="preserve"> šíreni</w:t>
      </w:r>
      <w:r w:rsidR="00A845C3" w:rsidRPr="007524A0">
        <w:t>a</w:t>
      </w:r>
      <w:r w:rsidR="00F95998" w:rsidRPr="007524A0">
        <w:t xml:space="preserve"> iných dôležitých informáci</w:t>
      </w:r>
      <w:r w:rsidR="00554862" w:rsidRPr="007524A0">
        <w:t>í</w:t>
      </w:r>
      <w:r w:rsidR="00F95998" w:rsidRPr="007524A0">
        <w:t xml:space="preserve"> štátu voči občanovi</w:t>
      </w:r>
      <w:r w:rsidR="00A845C3" w:rsidRPr="007524A0">
        <w:t xml:space="preserve"> – Centrálny notifikačný modul</w:t>
      </w:r>
      <w:r w:rsidR="00F95998" w:rsidRPr="007524A0">
        <w:t xml:space="preserve">. </w:t>
      </w:r>
      <w:r w:rsidR="00A845C3" w:rsidRPr="007524A0">
        <w:t>Úlohou notifikačného modulu je umožnenie odosielania notifikácií o</w:t>
      </w:r>
      <w:r w:rsidR="00475600" w:rsidRPr="007524A0">
        <w:t> </w:t>
      </w:r>
      <w:r w:rsidR="00A845C3" w:rsidRPr="007524A0">
        <w:t>stave riešenia životnej situácie a</w:t>
      </w:r>
      <w:r w:rsidR="00554862" w:rsidRPr="007524A0">
        <w:t> </w:t>
      </w:r>
      <w:r w:rsidR="00A845C3" w:rsidRPr="007524A0">
        <w:t>výkone verejnej moci cez</w:t>
      </w:r>
      <w:r w:rsidR="00475600" w:rsidRPr="007524A0">
        <w:t> </w:t>
      </w:r>
      <w:r w:rsidR="00A845C3" w:rsidRPr="007524A0">
        <w:t>definované komunikačné rozhrania v</w:t>
      </w:r>
      <w:r w:rsidR="00475600" w:rsidRPr="007524A0">
        <w:t> </w:t>
      </w:r>
      <w:r w:rsidR="00A845C3" w:rsidRPr="007524A0">
        <w:t>prispôsobenej forme na</w:t>
      </w:r>
      <w:r w:rsidR="00554862" w:rsidRPr="007524A0">
        <w:t> </w:t>
      </w:r>
      <w:r w:rsidR="00A845C3" w:rsidRPr="007524A0">
        <w:t xml:space="preserve">základe preferencií adresáta. </w:t>
      </w:r>
      <w:r w:rsidR="00F95998" w:rsidRPr="007524A0">
        <w:t>Tento modul má slúžiť ako dôležitý nástroj na poskytovanie informácií, upozornení a</w:t>
      </w:r>
      <w:r w:rsidR="00554862" w:rsidRPr="007524A0">
        <w:t> </w:t>
      </w:r>
      <w:r w:rsidR="00F95998" w:rsidRPr="007524A0">
        <w:t>aktualizáci</w:t>
      </w:r>
      <w:r w:rsidR="00554862" w:rsidRPr="007524A0">
        <w:t>í</w:t>
      </w:r>
      <w:r w:rsidR="00F95998" w:rsidRPr="007524A0">
        <w:t xml:space="preserve"> občanom a</w:t>
      </w:r>
      <w:r w:rsidR="00475600" w:rsidRPr="007524A0">
        <w:t> </w:t>
      </w:r>
      <w:r w:rsidR="00F95998" w:rsidRPr="007524A0">
        <w:t>verejnosti, či už v</w:t>
      </w:r>
      <w:r w:rsidR="00475600" w:rsidRPr="007524A0">
        <w:t> </w:t>
      </w:r>
      <w:r w:rsidR="00F95998" w:rsidRPr="007524A0">
        <w:t>komunikácii v</w:t>
      </w:r>
      <w:r w:rsidR="00A845C3" w:rsidRPr="007524A0">
        <w:t> </w:t>
      </w:r>
      <w:r w:rsidR="00F95998" w:rsidRPr="007524A0">
        <w:t>rámci životných situácií alebo v</w:t>
      </w:r>
      <w:r w:rsidR="00554862" w:rsidRPr="007524A0">
        <w:t> </w:t>
      </w:r>
      <w:r w:rsidR="00F95998" w:rsidRPr="007524A0">
        <w:t>rámci komunikácie iných orgánov verejnej moci</w:t>
      </w:r>
      <w:r w:rsidR="002C3A2E" w:rsidRPr="007524A0">
        <w:t>.</w:t>
      </w:r>
    </w:p>
    <w:bookmarkEnd w:id="4"/>
    <w:p w14:paraId="483045A6" w14:textId="0DC46CCD" w:rsidR="008A0F31" w:rsidRPr="00801E18" w:rsidRDefault="008A0F31" w:rsidP="00801E18">
      <w:pPr>
        <w:pStyle w:val="AMLOdsek"/>
      </w:pPr>
      <w:r w:rsidRPr="00801E18">
        <w:t xml:space="preserve">Objednávateľ vyhlásil verejné obstarávanie </w:t>
      </w:r>
      <w:r w:rsidRPr="007524A0">
        <w:t>prostredníctvom jedného z postupov upravených v zákone č.</w:t>
      </w:r>
      <w:r w:rsidR="00801E18" w:rsidRPr="007524A0">
        <w:t> </w:t>
      </w:r>
      <w:r w:rsidRPr="007524A0">
        <w:t xml:space="preserve">343/2015 Z. z. o verejnom obstarávaní a o zmene a doplnení niektorých zákonov v znení neskorších predpisov na obstaranie zákazky s názvom </w:t>
      </w:r>
      <w:r w:rsidR="001A18FA" w:rsidRPr="007524A0">
        <w:t>„</w:t>
      </w:r>
      <w:r w:rsidR="006143A9" w:rsidRPr="007524A0">
        <w:rPr>
          <w:b/>
          <w:bCs/>
        </w:rPr>
        <w:t>Notifikácie v kontexte životných situácií – Centrálny notifikačný modul</w:t>
      </w:r>
      <w:r w:rsidR="001A18FA" w:rsidRPr="007524A0">
        <w:t>“</w:t>
      </w:r>
      <w:r w:rsidR="007A3E19" w:rsidRPr="007524A0">
        <w:t>,</w:t>
      </w:r>
      <w:r w:rsidR="001A18FA" w:rsidRPr="007524A0" w:rsidDel="001A18FA">
        <w:rPr>
          <w:rFonts w:eastAsiaTheme="minorHAnsi"/>
        </w:rPr>
        <w:t xml:space="preserve"> </w:t>
      </w:r>
      <w:r w:rsidRPr="007524A0">
        <w:t>vyhlásenú</w:t>
      </w:r>
      <w:r w:rsidRPr="00801E18">
        <w:t xml:space="preserve"> oznámením o vyhlásení verejného obstarávania uverejneným vo</w:t>
      </w:r>
      <w:r w:rsidR="006143A9">
        <w:t> </w:t>
      </w:r>
      <w:r w:rsidRPr="00801E18">
        <w:t xml:space="preserve">vestníku verejného obstarávania č. </w:t>
      </w:r>
      <w:r w:rsidR="00DF0EF5" w:rsidRPr="00801E18">
        <w:rPr>
          <w:highlight w:val="yellow"/>
        </w:rPr>
        <w:t>xxx</w:t>
      </w:r>
      <w:r w:rsidRPr="00801E18">
        <w:t xml:space="preserve"> dňa </w:t>
      </w:r>
      <w:proofErr w:type="spellStart"/>
      <w:r w:rsidR="00DF0EF5" w:rsidRPr="00801E18">
        <w:rPr>
          <w:highlight w:val="yellow"/>
        </w:rPr>
        <w:t>xx</w:t>
      </w:r>
      <w:r w:rsidR="002F3D6E" w:rsidRPr="00801E18">
        <w:rPr>
          <w:highlight w:val="yellow"/>
        </w:rPr>
        <w:t>.</w:t>
      </w:r>
      <w:r w:rsidR="00DF0EF5" w:rsidRPr="00801E18">
        <w:rPr>
          <w:highlight w:val="yellow"/>
        </w:rPr>
        <w:t>xx</w:t>
      </w:r>
      <w:r w:rsidR="002F3D6E" w:rsidRPr="00801E18">
        <w:rPr>
          <w:highlight w:val="yellow"/>
        </w:rPr>
        <w:t>.</w:t>
      </w:r>
      <w:r w:rsidR="00DF0EF5" w:rsidRPr="00801E18">
        <w:rPr>
          <w:highlight w:val="yellow"/>
        </w:rPr>
        <w:t>xxxx</w:t>
      </w:r>
      <w:proofErr w:type="spellEnd"/>
      <w:r w:rsidR="00DF0EF5" w:rsidRPr="00801E18">
        <w:t xml:space="preserve"> </w:t>
      </w:r>
      <w:r w:rsidRPr="00801E18">
        <w:t xml:space="preserve">pod značkou </w:t>
      </w:r>
      <w:r w:rsidR="00DF0EF5" w:rsidRPr="00801E18">
        <w:rPr>
          <w:highlight w:val="yellow"/>
        </w:rPr>
        <w:t>xxx</w:t>
      </w:r>
      <w:r w:rsidRPr="00801E18">
        <w:t>, ktorej</w:t>
      </w:r>
      <w:r w:rsidRPr="00801E18">
        <w:rPr>
          <w:rFonts w:eastAsiaTheme="minorHAnsi"/>
        </w:rPr>
        <w:t xml:space="preserve"> predmetom je realizácia Diela (ďalej ako „Verejné obstarávanie“)</w:t>
      </w:r>
      <w:r w:rsidRPr="00801E18">
        <w:t>.</w:t>
      </w:r>
    </w:p>
    <w:p w14:paraId="20770D68" w14:textId="1081980E" w:rsidR="008A0F31" w:rsidRPr="00801E18" w:rsidRDefault="008A0F31" w:rsidP="00801E18">
      <w:pPr>
        <w:pStyle w:val="AMLOdsek"/>
      </w:pPr>
      <w:r w:rsidRPr="00801E18">
        <w:t>Úspešným uchádzačom vo Verejnom obstarávaní sa stal Zhotoviteľ, ktorý vo svojej ponuke deklaroval záujem na splnení cieľa sledovaného Objednávateľom, a za týmto účelom má záujem predmet Verejného obstarávania zrealizovať</w:t>
      </w:r>
      <w:r w:rsidRPr="00801E18">
        <w:rPr>
          <w:rFonts w:eastAsiaTheme="minorHAnsi"/>
        </w:rPr>
        <w:t>.</w:t>
      </w:r>
    </w:p>
    <w:p w14:paraId="0E34D875" w14:textId="7346D81A" w:rsidR="00EC59FF" w:rsidRPr="00801E18" w:rsidRDefault="00EC59FF" w:rsidP="00801E18">
      <w:pPr>
        <w:pStyle w:val="AMLOdsek"/>
      </w:pPr>
      <w:r w:rsidRPr="00801E18">
        <w:t xml:space="preserve">Účelom tejto Zmluvy o dielo je zabezpečenie vytvorenia </w:t>
      </w:r>
      <w:r w:rsidR="006C067A" w:rsidRPr="00801E18">
        <w:t>aplikačného programového vybavenia</w:t>
      </w:r>
      <w:r w:rsidRPr="00801E18">
        <w:t>, ktor</w:t>
      </w:r>
      <w:r w:rsidR="006C067A" w:rsidRPr="00801E18">
        <w:t>é</w:t>
      </w:r>
      <w:r w:rsidRPr="00801E18">
        <w:t xml:space="preserve"> bude v plnom rozsahu zodpovedať všetkým funkčným, technickým a legislatívnym požiadavkám Objednávateľa uvedeným v tejto Zmluve o </w:t>
      </w:r>
      <w:r w:rsidR="00C735AA" w:rsidRPr="00801E18">
        <w:t>dielo a v súťažných podkladoch v</w:t>
      </w:r>
      <w:r w:rsidRPr="00801E18">
        <w:t>erejného obstarávania.</w:t>
      </w:r>
    </w:p>
    <w:p w14:paraId="039A62EC" w14:textId="708E7EF3" w:rsidR="00FC5CBA" w:rsidRPr="00801E18" w:rsidRDefault="001738CE" w:rsidP="00801E18">
      <w:pPr>
        <w:pStyle w:val="AMLOdsek"/>
      </w:pPr>
      <w:r w:rsidRPr="00801E18">
        <w:t>Zmluvné strany, vedomé si svojich záväzkov obsiahnutých v tejto Zmluve</w:t>
      </w:r>
      <w:r w:rsidR="007205B9" w:rsidRPr="00801E18">
        <w:t xml:space="preserve"> o dielo</w:t>
      </w:r>
      <w:r w:rsidRPr="00801E18">
        <w:t xml:space="preserve"> a s úmyslom byť touto Zmluvou</w:t>
      </w:r>
      <w:r w:rsidR="003F34B2" w:rsidRPr="00801E18">
        <w:t xml:space="preserve"> o dielo</w:t>
      </w:r>
      <w:r w:rsidRPr="00801E18">
        <w:t xml:space="preserve"> viazané, dohodli sa na uzatvorení Zmluvy</w:t>
      </w:r>
      <w:r w:rsidR="007205B9" w:rsidRPr="00801E18">
        <w:t xml:space="preserve"> o dielo</w:t>
      </w:r>
      <w:r w:rsidRPr="00801E18">
        <w:t xml:space="preserve"> v nasledujúcom znení:</w:t>
      </w:r>
    </w:p>
    <w:p w14:paraId="4C46ED45" w14:textId="300BA509" w:rsidR="00541045" w:rsidRPr="00801E18" w:rsidRDefault="00A87C65" w:rsidP="00801E18">
      <w:pPr>
        <w:pStyle w:val="MLNadpislnku"/>
      </w:pPr>
      <w:r w:rsidRPr="00801E18">
        <w:t>DEFINÍCIE</w:t>
      </w:r>
      <w:r w:rsidR="00B724C4" w:rsidRPr="00801E18">
        <w:t xml:space="preserve"> POUŽ</w:t>
      </w:r>
      <w:r w:rsidR="00090762" w:rsidRPr="00801E18">
        <w:t>ÍVANÝCH</w:t>
      </w:r>
      <w:r w:rsidRPr="00801E18">
        <w:t xml:space="preserve"> POJMOV</w:t>
      </w:r>
    </w:p>
    <w:p w14:paraId="0DF1692A" w14:textId="54556B80" w:rsidR="009E4E42" w:rsidRPr="00801E18" w:rsidRDefault="00E75FF1" w:rsidP="00801E18">
      <w:pPr>
        <w:pStyle w:val="MLOdsek"/>
      </w:pPr>
      <w:r w:rsidRPr="00801E18">
        <w:t>Zmluvné strany sa dohodli</w:t>
      </w:r>
      <w:r w:rsidR="00090762" w:rsidRPr="00801E18">
        <w:t xml:space="preserve"> na nasledovných </w:t>
      </w:r>
      <w:r w:rsidR="005A26D2" w:rsidRPr="00801E18">
        <w:t xml:space="preserve">definíciách a </w:t>
      </w:r>
      <w:r w:rsidR="003D4625" w:rsidRPr="00801E18">
        <w:t xml:space="preserve">používaných </w:t>
      </w:r>
      <w:r w:rsidR="00090762" w:rsidRPr="00801E18">
        <w:t xml:space="preserve">skratkách </w:t>
      </w:r>
      <w:r w:rsidR="009A3610" w:rsidRPr="00801E18">
        <w:t>odborných</w:t>
      </w:r>
      <w:r w:rsidR="00090762" w:rsidRPr="00801E18">
        <w:t xml:space="preserve"> </w:t>
      </w:r>
      <w:r w:rsidR="007E08EA" w:rsidRPr="00801E18">
        <w:t>pojmov</w:t>
      </w:r>
      <w:r w:rsidRPr="00801E18">
        <w:t>:</w:t>
      </w:r>
    </w:p>
    <w:p w14:paraId="6CBA78E9" w14:textId="6BB61F9A" w:rsidR="004A51DE" w:rsidRPr="00801E18" w:rsidRDefault="00D43732" w:rsidP="00801E18">
      <w:pPr>
        <w:pStyle w:val="aMLOdsek0"/>
        <w:ind w:right="-57"/>
      </w:pPr>
      <w:r w:rsidRPr="00801E18">
        <w:t>„</w:t>
      </w:r>
      <w:r w:rsidRPr="00801E18">
        <w:rPr>
          <w:b/>
          <w:bCs w:val="0"/>
        </w:rPr>
        <w:t>Akceptačné tes</w:t>
      </w:r>
      <w:r w:rsidR="00344EDD" w:rsidRPr="00801E18">
        <w:rPr>
          <w:b/>
          <w:bCs w:val="0"/>
        </w:rPr>
        <w:t>ty</w:t>
      </w:r>
      <w:r w:rsidRPr="00801E18">
        <w:t>“ zahŕňajú funkčné test</w:t>
      </w:r>
      <w:r w:rsidR="00344EDD" w:rsidRPr="00801E18">
        <w:t>y</w:t>
      </w:r>
      <w:r w:rsidRPr="00801E18">
        <w:t xml:space="preserve">, systémové a integračné </w:t>
      </w:r>
      <w:r w:rsidR="00344EDD" w:rsidRPr="00801E18">
        <w:t>testy</w:t>
      </w:r>
      <w:r w:rsidRPr="00801E18">
        <w:t xml:space="preserve">, záťažové a výkonnostné </w:t>
      </w:r>
      <w:r w:rsidR="00344EDD" w:rsidRPr="00801E18">
        <w:t>testy</w:t>
      </w:r>
      <w:r w:rsidR="001D1FB6" w:rsidRPr="00801E18">
        <w:t xml:space="preserve">, bezpečnostné </w:t>
      </w:r>
      <w:r w:rsidR="00344EDD" w:rsidRPr="00801E18">
        <w:t>testy</w:t>
      </w:r>
      <w:r w:rsidR="22D8FEAD" w:rsidRPr="00801E18">
        <w:t>,</w:t>
      </w:r>
      <w:r w:rsidR="67DB7763" w:rsidRPr="00801E18">
        <w:t xml:space="preserve"> </w:t>
      </w:r>
      <w:r w:rsidR="001D1FB6" w:rsidRPr="00801E18">
        <w:t xml:space="preserve">užívateľské akceptačné </w:t>
      </w:r>
      <w:r w:rsidR="00344EDD" w:rsidRPr="00801E18">
        <w:t>testy</w:t>
      </w:r>
      <w:r w:rsidR="696215FB" w:rsidRPr="00801E18">
        <w:t xml:space="preserve"> a regresné testy</w:t>
      </w:r>
      <w:r w:rsidR="00881599" w:rsidRPr="00801E18">
        <w:t>.</w:t>
      </w:r>
    </w:p>
    <w:p w14:paraId="441A205F" w14:textId="5F0A5E51" w:rsidR="009A56C4" w:rsidRPr="00801E18" w:rsidRDefault="007A3E19" w:rsidP="00801E18">
      <w:pPr>
        <w:pStyle w:val="MLOdsek"/>
      </w:pPr>
      <w:r w:rsidRPr="00801E18">
        <w:t>„</w:t>
      </w:r>
      <w:r w:rsidRPr="00801E18">
        <w:rPr>
          <w:b/>
          <w:bCs/>
        </w:rPr>
        <w:t>APV</w:t>
      </w:r>
      <w:r w:rsidRPr="00801E18">
        <w:t>“ je aplikačné programové vybavenie, ktorým sa rozumie akýkoľvek počítačový program/softvér alebo iné autorské dielo vytvorené</w:t>
      </w:r>
      <w:r w:rsidR="002A1F49" w:rsidRPr="00801E18">
        <w:t xml:space="preserve"> a</w:t>
      </w:r>
      <w:r w:rsidR="34A30175" w:rsidRPr="00801E18">
        <w:t>/alebo</w:t>
      </w:r>
      <w:r w:rsidR="002A1F49" w:rsidRPr="00801E18">
        <w:t xml:space="preserve"> dodané</w:t>
      </w:r>
      <w:r w:rsidRPr="00801E18">
        <w:t xml:space="preserve"> Zhotoviteľom v súvislosti s predmetom plnenia tejto Zmluvy</w:t>
      </w:r>
      <w:r w:rsidR="002C2ABB" w:rsidRPr="00801E18">
        <w:t xml:space="preserve"> o </w:t>
      </w:r>
      <w:r w:rsidR="009C2A29" w:rsidRPr="00801E18">
        <w:t>d</w:t>
      </w:r>
      <w:r w:rsidR="002C2ABB" w:rsidRPr="00801E18">
        <w:t>ielo</w:t>
      </w:r>
      <w:r w:rsidRPr="00801E18">
        <w:t>, vrátane s ním súvisiacej dokumentácie, implementácie a naplnenia dátami</w:t>
      </w:r>
      <w:r w:rsidR="00B25DE3" w:rsidRPr="00801E18">
        <w:t>.</w:t>
      </w:r>
    </w:p>
    <w:p w14:paraId="65DF1BAE" w14:textId="7FB59139" w:rsidR="00C065F6" w:rsidRPr="00801E18" w:rsidRDefault="00C065F6" w:rsidP="00801E18">
      <w:pPr>
        <w:pStyle w:val="aMLOdsek0"/>
      </w:pPr>
      <w:r w:rsidRPr="00801E18">
        <w:t>„</w:t>
      </w:r>
      <w:r w:rsidRPr="00801E18">
        <w:rPr>
          <w:b/>
          <w:bCs w:val="0"/>
        </w:rPr>
        <w:t>Dielo</w:t>
      </w:r>
      <w:r w:rsidRPr="00801E18">
        <w:t xml:space="preserve">“ je ucelené </w:t>
      </w:r>
      <w:r w:rsidR="002317B2" w:rsidRPr="00801E18">
        <w:t xml:space="preserve">informatické a </w:t>
      </w:r>
      <w:r w:rsidRPr="00801E18">
        <w:t>soft</w:t>
      </w:r>
      <w:r w:rsidR="00D47D9F" w:rsidRPr="00801E18">
        <w:t>vérové riešenie vrátan</w:t>
      </w:r>
      <w:r w:rsidRPr="00801E18">
        <w:t xml:space="preserve">e </w:t>
      </w:r>
      <w:r w:rsidR="00D47D9F" w:rsidRPr="00801E18">
        <w:t>súvisiacej</w:t>
      </w:r>
      <w:r w:rsidRPr="00801E18">
        <w:t xml:space="preserve"> dokumentácie a súvisiacich aktivít, tvorené jednotlivými plneniami Zhotoviteľa podľa</w:t>
      </w:r>
      <w:r w:rsidR="00D47D9F" w:rsidRPr="00801E18">
        <w:t xml:space="preserve"> bodu</w:t>
      </w:r>
      <w:r w:rsidR="007A4F16" w:rsidRPr="00801E18">
        <w:t xml:space="preserve"> 3.1 a bodu</w:t>
      </w:r>
      <w:r w:rsidR="00C02B7E" w:rsidRPr="00801E18">
        <w:t xml:space="preserve"> </w:t>
      </w:r>
      <w:r w:rsidR="00C02B7E" w:rsidRPr="00801E18">
        <w:fldChar w:fldCharType="begin"/>
      </w:r>
      <w:r w:rsidR="00C02B7E" w:rsidRPr="00801E18">
        <w:instrText xml:space="preserve"> REF _Ref95807086 \r \h </w:instrText>
      </w:r>
      <w:r w:rsidR="00801E18" w:rsidRPr="00801E18">
        <w:instrText xml:space="preserve"> \* MERGEFORMAT </w:instrText>
      </w:r>
      <w:r w:rsidR="00C02B7E" w:rsidRPr="00801E18">
        <w:fldChar w:fldCharType="separate"/>
      </w:r>
      <w:r w:rsidR="009C4077" w:rsidRPr="00801E18">
        <w:t>3.3</w:t>
      </w:r>
      <w:r w:rsidR="00C02B7E" w:rsidRPr="00801E18">
        <w:fldChar w:fldCharType="end"/>
      </w:r>
      <w:r w:rsidR="00C02B7E" w:rsidRPr="00801E18">
        <w:t xml:space="preserve"> </w:t>
      </w:r>
      <w:r w:rsidR="00D47D9F" w:rsidRPr="00801E18">
        <w:t>tejto Zmluvy o</w:t>
      </w:r>
      <w:r w:rsidR="007A4F16" w:rsidRPr="00801E18">
        <w:t> </w:t>
      </w:r>
      <w:r w:rsidR="00D47D9F" w:rsidRPr="00801E18">
        <w:t>dielo</w:t>
      </w:r>
      <w:r w:rsidR="007A4F16" w:rsidRPr="00801E18">
        <w:t>.</w:t>
      </w:r>
    </w:p>
    <w:p w14:paraId="0AB6C494" w14:textId="44E751FA" w:rsidR="002D1FCC" w:rsidRPr="00801E18" w:rsidRDefault="002D1FCC" w:rsidP="00801E18">
      <w:pPr>
        <w:pStyle w:val="aMLOdsek0"/>
      </w:pPr>
      <w:r w:rsidRPr="00801E18">
        <w:t>„</w:t>
      </w:r>
      <w:r w:rsidRPr="00801E18">
        <w:rPr>
          <w:b/>
          <w:bCs w:val="0"/>
        </w:rPr>
        <w:t>Dokumentácia</w:t>
      </w:r>
      <w:r w:rsidRPr="00801E18">
        <w:t>“</w:t>
      </w:r>
      <w:r w:rsidR="00EF295F" w:rsidRPr="00801E18">
        <w:t xml:space="preserve"> </w:t>
      </w:r>
      <w:r w:rsidR="01B8DFCA" w:rsidRPr="00801E18">
        <w:t xml:space="preserve">je </w:t>
      </w:r>
      <w:r w:rsidR="00EF295F" w:rsidRPr="00801E18">
        <w:t>technická, prevádzková, užívateľská a iná dokumentácia, ktorá vyplýva z ustanovení tejto Zmluvy o dielo alebo ktorá čo i len sčasti súvisí s vyhotovením a dodaním Diela/</w:t>
      </w:r>
      <w:r w:rsidR="00C65776" w:rsidRPr="00801E18">
        <w:t>APV</w:t>
      </w:r>
      <w:r w:rsidR="00B25DE3" w:rsidRPr="00801E18">
        <w:t>.</w:t>
      </w:r>
    </w:p>
    <w:p w14:paraId="185917FD" w14:textId="26B1FF17" w:rsidR="00AE4681" w:rsidRPr="00801E18" w:rsidRDefault="00AE4681" w:rsidP="00801E18">
      <w:pPr>
        <w:pStyle w:val="aMLOdsek0"/>
      </w:pPr>
      <w:r w:rsidRPr="00801E18">
        <w:t>„</w:t>
      </w:r>
      <w:r w:rsidRPr="00801E18">
        <w:rPr>
          <w:b/>
          <w:bCs w:val="0"/>
        </w:rPr>
        <w:t>Dôverná informácia</w:t>
      </w:r>
      <w:r w:rsidRPr="00801E18">
        <w:t>" je údaj, podklad, poznatok, dokument alebo iná informácia, bez oh</w:t>
      </w:r>
      <w:r w:rsidRPr="00801E18">
        <w:rPr>
          <w:rFonts w:hint="eastAsia"/>
        </w:rPr>
        <w:t>ľ</w:t>
      </w:r>
      <w:r w:rsidRPr="00801E18">
        <w:t>adu na</w:t>
      </w:r>
      <w:r w:rsidR="00AC025B">
        <w:t> </w:t>
      </w:r>
      <w:r w:rsidRPr="00801E18">
        <w:t>formu jej zachytenia, s výnimkami uvedenými v </w:t>
      </w:r>
      <w:r w:rsidRPr="00801E18">
        <w:rPr>
          <w:rFonts w:hint="eastAsia"/>
        </w:rPr>
        <w:t>č</w:t>
      </w:r>
      <w:r w:rsidR="00C02B7E" w:rsidRPr="00801E18">
        <w:t>l.</w:t>
      </w:r>
      <w:r w:rsidR="00AC025B">
        <w:t> </w:t>
      </w:r>
      <w:r w:rsidR="00C02B7E" w:rsidRPr="00801E18">
        <w:fldChar w:fldCharType="begin"/>
      </w:r>
      <w:r w:rsidR="00C02B7E" w:rsidRPr="00801E18">
        <w:instrText xml:space="preserve"> REF _Ref95807144 \r \h </w:instrText>
      </w:r>
      <w:r w:rsidR="00801E18" w:rsidRPr="00801E18">
        <w:instrText xml:space="preserve"> \* MERGEFORMAT </w:instrText>
      </w:r>
      <w:r w:rsidR="00C02B7E" w:rsidRPr="00801E18">
        <w:fldChar w:fldCharType="separate"/>
      </w:r>
      <w:r w:rsidR="009C4077" w:rsidRPr="00801E18">
        <w:t>12</w:t>
      </w:r>
      <w:r w:rsidR="00C02B7E" w:rsidRPr="00801E18">
        <w:fldChar w:fldCharType="end"/>
      </w:r>
      <w:r w:rsidR="00C02B7E" w:rsidRPr="00801E18">
        <w:t xml:space="preserve"> </w:t>
      </w:r>
      <w:r w:rsidRPr="00801E18">
        <w:t>tejto Zmluvy o dielo,</w:t>
      </w:r>
      <w:r w:rsidR="00502E5F" w:rsidRPr="00801E18">
        <w:t xml:space="preserve"> ktorá:</w:t>
      </w:r>
    </w:p>
    <w:p w14:paraId="2CFA1310" w14:textId="37170B95" w:rsidR="00AE4681" w:rsidRPr="00AC025B" w:rsidRDefault="00AE4681" w:rsidP="00AC025B">
      <w:pPr>
        <w:pStyle w:val="-MLOdsek"/>
      </w:pPr>
      <w:r w:rsidRPr="00AC025B">
        <w:lastRenderedPageBreak/>
        <w:t>sa týka Zmluvnej strany</w:t>
      </w:r>
      <w:r w:rsidR="00502E5F" w:rsidRPr="00AC025B">
        <w:t xml:space="preserve">, a to </w:t>
      </w:r>
      <w:r w:rsidRPr="00AC025B">
        <w:t xml:space="preserve">najmä informácie o jej činnosti, štruktúre, hospodárskych výsledkoch, všetky zmluvy, finančné, štatistické a účtovné informácie, informácie o jej majetku, aktívach a pasívach, pohľadávkach a záväzkoch, informácie o jej technickom a programovom vybavení, know-how, hodnotiace štúdie a správy, podnikateľské stratégie a plány, informácie týkajúce sa predmetov chránených právom priemyselného alebo iného duševného vlastníctva a všetky ďalšie informácie o </w:t>
      </w:r>
      <w:r w:rsidR="007A4F16" w:rsidRPr="00AC025B">
        <w:t>Z</w:t>
      </w:r>
      <w:r w:rsidRPr="00AC025B">
        <w:t>mluvnej strane,</w:t>
      </w:r>
    </w:p>
    <w:p w14:paraId="10BA119A" w14:textId="3810A848" w:rsidR="00AE4681" w:rsidRPr="00AC025B" w:rsidRDefault="00AE4681" w:rsidP="00AC025B">
      <w:pPr>
        <w:pStyle w:val="-MLOdsek"/>
      </w:pPr>
      <w:r w:rsidRPr="00AC025B">
        <w:t>bola poskytnutá Zmluvnej strane alebo získaná Zmluvnou stranou pred nadobudnutím platnosti a účinnosti a tiež počas platnosti a</w:t>
      </w:r>
      <w:r w:rsidR="00502E5F" w:rsidRPr="00AC025B">
        <w:t> </w:t>
      </w:r>
      <w:r w:rsidRPr="00AC025B">
        <w:t>účinnosti</w:t>
      </w:r>
      <w:r w:rsidR="00502E5F" w:rsidRPr="00AC025B">
        <w:t xml:space="preserve"> tejto Zmluvy o dielo</w:t>
      </w:r>
      <w:r w:rsidRPr="00AC025B">
        <w:t>, pokiaľ sa týka jej predmetu,</w:t>
      </w:r>
    </w:p>
    <w:p w14:paraId="4D41EAAE" w14:textId="7214A240" w:rsidR="00AE4681" w:rsidRPr="00AC025B" w:rsidRDefault="00AE4681" w:rsidP="00AC025B">
      <w:pPr>
        <w:pStyle w:val="-MLOdsek"/>
      </w:pPr>
      <w:r w:rsidRPr="00AC025B">
        <w:t>je výslovne Zmluvnou stranou označená ako „dôverná“, „</w:t>
      </w:r>
      <w:proofErr w:type="spellStart"/>
      <w:r w:rsidRPr="00AC025B">
        <w:t>confidential</w:t>
      </w:r>
      <w:proofErr w:type="spellEnd"/>
      <w:r w:rsidRPr="00AC025B">
        <w:t>“, „</w:t>
      </w:r>
      <w:proofErr w:type="spellStart"/>
      <w:r w:rsidRPr="00AC025B">
        <w:t>proprietary</w:t>
      </w:r>
      <w:proofErr w:type="spellEnd"/>
      <w:r w:rsidRPr="00AC025B">
        <w:t xml:space="preserve">“ alebo iným obdobným označením, a to od okamihu oznámenia tejto skutočnosti druhej </w:t>
      </w:r>
      <w:r w:rsidR="007A4F16" w:rsidRPr="00AC025B">
        <w:t>Z</w:t>
      </w:r>
      <w:r w:rsidRPr="00AC025B">
        <w:t>mluvnej strane.</w:t>
      </w:r>
    </w:p>
    <w:p w14:paraId="5A837A88" w14:textId="25270558" w:rsidR="00EF295F" w:rsidRPr="00EF295F" w:rsidRDefault="00EF295F" w:rsidP="000200FD">
      <w:pPr>
        <w:ind w:left="1134"/>
      </w:pPr>
      <w:r w:rsidRPr="00EF295F">
        <w:t>S výnimkou vyššie uvedeného platí, že dôvernou informáciou je aj taká informácia, pre ktorú všeobecne záväzný právny predpis Slovenskej republiky definuje osobitný režim nakladania</w:t>
      </w:r>
      <w:r w:rsidR="00502E5F">
        <w:t xml:space="preserve">, </w:t>
      </w:r>
      <w:r w:rsidRPr="00EF295F">
        <w:t>najmä obchodné tajomstvo, bankové tajomstvo, telekomunikačné tajomstvo, daňové tajomstvo, utajované skutočnosti a</w:t>
      </w:r>
      <w:r w:rsidR="00AC025B">
        <w:t> </w:t>
      </w:r>
      <w:r w:rsidR="00502E5F">
        <w:t>podobne</w:t>
      </w:r>
      <w:r w:rsidRPr="00EF295F">
        <w:t>.</w:t>
      </w:r>
    </w:p>
    <w:p w14:paraId="31075426" w14:textId="0B3839FD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HW</w:t>
      </w:r>
      <w:r w:rsidRPr="00AC025B">
        <w:t>“ je hardvérový produkt, t.</w:t>
      </w:r>
      <w:r w:rsidR="00502E5F" w:rsidRPr="00AC025B">
        <w:t> </w:t>
      </w:r>
      <w:r w:rsidRPr="00AC025B">
        <w:t>j. hotový výrobok/tovar týkajúci sa alebo predstavujúci celkové technické vybavenie počítača, servera ale</w:t>
      </w:r>
      <w:r w:rsidR="00D73267" w:rsidRPr="00AC025B">
        <w:t>bo iného technického zariadenia; HW samostatne nie je výsledkom tvorivej duševnej činnosti, ale súčasťou</w:t>
      </w:r>
      <w:r w:rsidRPr="00AC025B">
        <w:t xml:space="preserve"> </w:t>
      </w:r>
      <w:r w:rsidR="00D73267" w:rsidRPr="00AC025B">
        <w:t>HW môže byť aj SW alebo SW 3. strany</w:t>
      </w:r>
      <w:r w:rsidR="00B25DE3" w:rsidRPr="00AC025B">
        <w:t>.</w:t>
      </w:r>
    </w:p>
    <w:p w14:paraId="111095AC" w14:textId="347B9CDF" w:rsidR="00A064EC" w:rsidRPr="00AC025B" w:rsidRDefault="00A064EC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NIKA</w:t>
      </w:r>
      <w:r w:rsidRPr="00AC025B">
        <w:t>“ je Národná implementačná a koordinačná autorita Úrad vlády Slovenskej republiky</w:t>
      </w:r>
      <w:r w:rsidR="009573A4" w:rsidRPr="00AC025B">
        <w:t>.</w:t>
      </w:r>
    </w:p>
    <w:p w14:paraId="01FA921E" w14:textId="7F348CBA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Oprávnená osoba Objednávateľa</w:t>
      </w:r>
      <w:r w:rsidRPr="00AC025B">
        <w:t>“ je zástupca Objednávateľa, ktorého identifikačné údaje, vrátane rozsahu oprávnení oznámi Objednávateľ Zhotoviteľovi v zmysle čl.</w:t>
      </w:r>
      <w:r w:rsidR="00C02B7E" w:rsidRPr="00AC025B">
        <w:t xml:space="preserve"> </w:t>
      </w:r>
      <w:r w:rsidR="00C02B7E" w:rsidRPr="00AC025B">
        <w:fldChar w:fldCharType="begin"/>
      </w:r>
      <w:r w:rsidR="00C02B7E" w:rsidRPr="00AC025B">
        <w:instrText xml:space="preserve"> REF _Ref95807228 \r \h </w:instrText>
      </w:r>
      <w:r w:rsidR="00544A2C" w:rsidRPr="00AC025B">
        <w:rPr>
          <w:highlight w:val="yellow"/>
        </w:rPr>
        <w:instrText xml:space="preserve"> \* MERGEFORMAT </w:instrText>
      </w:r>
      <w:r w:rsidR="00C02B7E" w:rsidRPr="00AC025B">
        <w:fldChar w:fldCharType="separate"/>
      </w:r>
      <w:r w:rsidR="009C4077" w:rsidRPr="00AC025B">
        <w:t>13</w:t>
      </w:r>
      <w:r w:rsidR="00C02B7E" w:rsidRPr="00AC025B">
        <w:fldChar w:fldCharType="end"/>
      </w:r>
      <w:r w:rsidRPr="00AC025B">
        <w:t xml:space="preserve"> tejto Zmluvy o</w:t>
      </w:r>
      <w:r w:rsidR="00B25DE3" w:rsidRPr="00AC025B">
        <w:t> </w:t>
      </w:r>
      <w:r w:rsidRPr="00AC025B">
        <w:t>dielo</w:t>
      </w:r>
      <w:r w:rsidR="00B25DE3" w:rsidRPr="00AC025B">
        <w:t>.</w:t>
      </w:r>
    </w:p>
    <w:p w14:paraId="4E8D695A" w14:textId="2873BB6C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Oprávnená osoba Zhotoviteľa</w:t>
      </w:r>
      <w:r w:rsidRPr="00AC025B">
        <w:t>“ je zástupca Zhotoviteľa, ktorého identifikačné údaje, vrátane rozsahu oprávnení oznámi Zhotovite</w:t>
      </w:r>
      <w:r w:rsidR="00C02B7E" w:rsidRPr="00AC025B">
        <w:t xml:space="preserve">ľ Objednávateľovi v zmysle čl. </w:t>
      </w:r>
      <w:r w:rsidR="00C02B7E" w:rsidRPr="00AC025B">
        <w:fldChar w:fldCharType="begin"/>
      </w:r>
      <w:r w:rsidR="00C02B7E" w:rsidRPr="00AC025B">
        <w:instrText xml:space="preserve"> REF _Ref95807228 \r \h </w:instrText>
      </w:r>
      <w:r w:rsidR="00544A2C" w:rsidRPr="00AC025B">
        <w:instrText xml:space="preserve"> \* MERGEFORMAT </w:instrText>
      </w:r>
      <w:r w:rsidR="00C02B7E" w:rsidRPr="00AC025B">
        <w:fldChar w:fldCharType="separate"/>
      </w:r>
      <w:r w:rsidR="009C4077" w:rsidRPr="00AC025B">
        <w:t>13</w:t>
      </w:r>
      <w:r w:rsidR="00C02B7E" w:rsidRPr="00AC025B">
        <w:fldChar w:fldCharType="end"/>
      </w:r>
      <w:r w:rsidRPr="00AC025B">
        <w:t xml:space="preserve"> tejto Zmluvy o</w:t>
      </w:r>
      <w:r w:rsidR="00B25DE3" w:rsidRPr="00AC025B">
        <w:t> </w:t>
      </w:r>
      <w:r w:rsidRPr="00AC025B">
        <w:t>dielo</w:t>
      </w:r>
      <w:r w:rsidR="00B25DE3" w:rsidRPr="00AC025B">
        <w:t>.</w:t>
      </w:r>
    </w:p>
    <w:p w14:paraId="567F46A3" w14:textId="514E9F74" w:rsidR="00407B2A" w:rsidRPr="00AC025B" w:rsidRDefault="00407B2A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POO</w:t>
      </w:r>
      <w:r w:rsidRPr="00AC025B">
        <w:t>“</w:t>
      </w:r>
      <w:r w:rsidR="009573A4" w:rsidRPr="00AC025B">
        <w:t xml:space="preserve"> je Plán obnovy a odolnosti Slovenskej republiky.</w:t>
      </w:r>
    </w:p>
    <w:p w14:paraId="24B7F922" w14:textId="2CC26105" w:rsidR="00257BD0" w:rsidRPr="00AC025B" w:rsidRDefault="004A51DE" w:rsidP="00AC025B">
      <w:pPr>
        <w:pStyle w:val="aMLOdsek0"/>
      </w:pPr>
      <w:bookmarkStart w:id="5" w:name="_Hlk106110725"/>
      <w:r w:rsidRPr="00AC025B">
        <w:t>„</w:t>
      </w:r>
      <w:proofErr w:type="spellStart"/>
      <w:r w:rsidRPr="00AC025B">
        <w:rPr>
          <w:b/>
          <w:bCs w:val="0"/>
        </w:rPr>
        <w:t>Preexistentný</w:t>
      </w:r>
      <w:proofErr w:type="spellEnd"/>
      <w:r w:rsidRPr="00AC025B">
        <w:rPr>
          <w:b/>
          <w:bCs w:val="0"/>
        </w:rPr>
        <w:t xml:space="preserve"> obchodne dostupný proprietárny SW</w:t>
      </w:r>
      <w:r w:rsidRPr="00AC025B">
        <w:t>“ je SW 3. strany (vrátane databáz) výrobcu/subjektu vykonávajúceho hospodársku/obchodnú činnosť bez ohľadu na</w:t>
      </w:r>
      <w:r w:rsidR="00AC025B">
        <w:t> </w:t>
      </w:r>
      <w:r w:rsidRPr="00AC025B">
        <w:t>právne postavenie a spôsob ich financovania, ktorý je na trhu bežne dostupný, t.</w:t>
      </w:r>
      <w:r w:rsidR="00502E5F" w:rsidRPr="00AC025B">
        <w:t> </w:t>
      </w:r>
      <w:r w:rsidRPr="00AC025B">
        <w:t>j. ponúkaný na území Slovenskej republiky alebo v rámci Európskej únie bez obmedzení v čase uzavretia Zmluvy o</w:t>
      </w:r>
      <w:r w:rsidR="00AC025B">
        <w:t> </w:t>
      </w:r>
      <w:r w:rsidRPr="00AC025B">
        <w:t>dielo a</w:t>
      </w:r>
      <w:r w:rsidR="00AC025B">
        <w:t> </w:t>
      </w:r>
      <w:r w:rsidRPr="00AC025B">
        <w:t>ktorý spĺňa znaky výrobku alebo tovaru v zmysle slovenskej legislatívy. Hospodárskou činnosťou sa rozumie každá činnosť, ktorá spočíva v ponuke</w:t>
      </w:r>
      <w:r w:rsidR="00257BD0" w:rsidRPr="00AC025B">
        <w:t xml:space="preserve"> tovaru a/alebo služieb na</w:t>
      </w:r>
      <w:r w:rsidR="00AC025B">
        <w:t> </w:t>
      </w:r>
      <w:r w:rsidR="00257BD0" w:rsidRPr="00AC025B">
        <w:t xml:space="preserve">trhu. </w:t>
      </w:r>
      <w:proofErr w:type="spellStart"/>
      <w:r w:rsidR="00257BD0" w:rsidRPr="00AC025B">
        <w:t>Preexistentný</w:t>
      </w:r>
      <w:proofErr w:type="spellEnd"/>
      <w:r w:rsidR="00257BD0" w:rsidRPr="00AC025B">
        <w:t xml:space="preserve"> obchodne dostupný proprietárny SW musí spĺňať nasledovné znaky:</w:t>
      </w:r>
    </w:p>
    <w:p w14:paraId="40DD4087" w14:textId="77777777" w:rsidR="00257BD0" w:rsidRPr="00AC025B" w:rsidRDefault="00257BD0" w:rsidP="00AC025B">
      <w:pPr>
        <w:pStyle w:val="-MLOdsek"/>
      </w:pPr>
      <w:r w:rsidRPr="00AC025B">
        <w:t>nie je/nebol vyrábaný/dodávaný na základe špecifických potrieb verejného obstarávateľa,</w:t>
      </w:r>
    </w:p>
    <w:p w14:paraId="03015735" w14:textId="2DB96833" w:rsidR="00257BD0" w:rsidRPr="00AC025B" w:rsidRDefault="00257BD0" w:rsidP="00AC025B">
      <w:pPr>
        <w:pStyle w:val="-MLOdsek"/>
      </w:pPr>
      <w:r w:rsidRPr="00AC025B">
        <w:t>v</w:t>
      </w:r>
      <w:r w:rsidR="00A55DB3" w:rsidRPr="00AC025B">
        <w:t> </w:t>
      </w:r>
      <w:r w:rsidRPr="00AC025B">
        <w:t>podobe</w:t>
      </w:r>
      <w:r w:rsidR="00A55DB3" w:rsidRPr="00AC025B">
        <w:t>, v</w:t>
      </w:r>
      <w:r w:rsidRPr="00AC025B">
        <w:t xml:space="preserve"> akej je ponúkaný na trhu</w:t>
      </w:r>
      <w:r w:rsidR="00A55DB3" w:rsidRPr="00AC025B">
        <w:t>, môže byť</w:t>
      </w:r>
      <w:r w:rsidR="00EF2FA5" w:rsidRPr="00AC025B">
        <w:t xml:space="preserve"> s nevyhnutnými</w:t>
      </w:r>
      <w:r w:rsidRPr="00AC025B">
        <w:t xml:space="preserve"> úprav</w:t>
      </w:r>
      <w:r w:rsidR="00EF2FA5" w:rsidRPr="00AC025B">
        <w:t>ami</w:t>
      </w:r>
      <w:r w:rsidRPr="00AC025B">
        <w:t xml:space="preserve"> jeho vlastností a prvkov dodávaný/vyrábaný/uskutočňovaný pre verejného obstarávateľa,</w:t>
      </w:r>
    </w:p>
    <w:p w14:paraId="00740382" w14:textId="024FF3E5" w:rsidR="00257BD0" w:rsidRPr="00AC025B" w:rsidRDefault="00257BD0" w:rsidP="00AC025B">
      <w:pPr>
        <w:pStyle w:val="-MLOdsek"/>
      </w:pPr>
      <w:r w:rsidRPr="00AC025B">
        <w:t>v</w:t>
      </w:r>
      <w:r w:rsidR="00EF2FA5" w:rsidRPr="00AC025B">
        <w:t> </w:t>
      </w:r>
      <w:r w:rsidRPr="00AC025B">
        <w:t>podobe</w:t>
      </w:r>
      <w:r w:rsidR="00EF2FA5" w:rsidRPr="00AC025B">
        <w:t>, v</w:t>
      </w:r>
      <w:r w:rsidRPr="00AC025B">
        <w:t xml:space="preserve"> akej je dodávaný/vyrábaný/uskutočňovaný pre verejného obstarávateľa</w:t>
      </w:r>
      <w:r w:rsidR="00EF2FA5" w:rsidRPr="00AC025B">
        <w:t xml:space="preserve"> môže byť</w:t>
      </w:r>
      <w:r w:rsidRPr="00AC025B">
        <w:t xml:space="preserve"> dodávaný/vyrábaný aj pre spotrebiteľov a iné subjekty na trhu.</w:t>
      </w:r>
    </w:p>
    <w:p w14:paraId="3B4554C5" w14:textId="1EB99FFD" w:rsidR="004A51DE" w:rsidRPr="00AC025B" w:rsidRDefault="00E8210C" w:rsidP="00AC025B">
      <w:pPr>
        <w:pStyle w:val="aMLOdsek0"/>
      </w:pPr>
      <w:r w:rsidRPr="00AC025B">
        <w:t>„</w:t>
      </w:r>
      <w:proofErr w:type="spellStart"/>
      <w:r w:rsidR="004A51DE" w:rsidRPr="00AC025B">
        <w:rPr>
          <w:b/>
          <w:bCs w:val="0"/>
        </w:rPr>
        <w:t>Preexistentný</w:t>
      </w:r>
      <w:proofErr w:type="spellEnd"/>
      <w:r w:rsidR="004A51DE" w:rsidRPr="00AC025B">
        <w:rPr>
          <w:b/>
          <w:bCs w:val="0"/>
        </w:rPr>
        <w:t xml:space="preserve"> obchodne nedostupný proprietárny SW</w:t>
      </w:r>
      <w:r w:rsidR="004A51DE" w:rsidRPr="00AC025B">
        <w:t xml:space="preserve">“ je SW 3. strany (vrátane databáz), </w:t>
      </w:r>
      <w:r w:rsidR="00311F65" w:rsidRPr="00AC025B">
        <w:t xml:space="preserve">ktorý nie je samostatne voľne obchodne dostupný ani obchodovaný, ale spĺňa podmienky </w:t>
      </w:r>
      <w:proofErr w:type="spellStart"/>
      <w:r w:rsidR="00311F65" w:rsidRPr="00AC025B">
        <w:t>preexistentného</w:t>
      </w:r>
      <w:proofErr w:type="spellEnd"/>
      <w:r w:rsidR="00311F65" w:rsidRPr="00AC025B">
        <w:t xml:space="preserve"> obchodne dostupného proprietárneho SW, ktorý vznikol nezávisle od</w:t>
      </w:r>
      <w:r w:rsidR="00AC025B">
        <w:t> </w:t>
      </w:r>
      <w:r w:rsidR="00311F65" w:rsidRPr="00AC025B">
        <w:t>Diela.</w:t>
      </w:r>
    </w:p>
    <w:p w14:paraId="6DD1DADC" w14:textId="55E8349F" w:rsidR="004A51DE" w:rsidRPr="00AC025B" w:rsidRDefault="004A51DE" w:rsidP="00AC025B">
      <w:pPr>
        <w:pStyle w:val="aMLOdsek0"/>
        <w:ind w:right="-57"/>
      </w:pPr>
      <w:r w:rsidRPr="00AC025B">
        <w:t>„</w:t>
      </w:r>
      <w:proofErr w:type="spellStart"/>
      <w:r w:rsidRPr="00AC025B">
        <w:rPr>
          <w:b/>
          <w:bCs w:val="0"/>
        </w:rPr>
        <w:t>Preexistentný</w:t>
      </w:r>
      <w:proofErr w:type="spellEnd"/>
      <w:r w:rsidRPr="00AC025B">
        <w:rPr>
          <w:b/>
          <w:bCs w:val="0"/>
        </w:rPr>
        <w:t xml:space="preserve"> </w:t>
      </w:r>
      <w:proofErr w:type="spellStart"/>
      <w:r w:rsidRPr="00AC025B">
        <w:rPr>
          <w:b/>
          <w:bCs w:val="0"/>
        </w:rPr>
        <w:t>open</w:t>
      </w:r>
      <w:proofErr w:type="spellEnd"/>
      <w:r w:rsidRPr="00AC025B">
        <w:rPr>
          <w:b/>
          <w:bCs w:val="0"/>
        </w:rPr>
        <w:t xml:space="preserve"> </w:t>
      </w:r>
      <w:proofErr w:type="spellStart"/>
      <w:r w:rsidRPr="00AC025B">
        <w:rPr>
          <w:b/>
          <w:bCs w:val="0"/>
        </w:rPr>
        <w:t>source</w:t>
      </w:r>
      <w:proofErr w:type="spellEnd"/>
      <w:r w:rsidRPr="00AC025B">
        <w:rPr>
          <w:b/>
          <w:bCs w:val="0"/>
        </w:rPr>
        <w:t xml:space="preserve"> SW</w:t>
      </w:r>
      <w:r w:rsidRPr="00AC025B">
        <w:t xml:space="preserve">“ je </w:t>
      </w:r>
      <w:proofErr w:type="spellStart"/>
      <w:r w:rsidRPr="00AC025B">
        <w:t>open</w:t>
      </w:r>
      <w:proofErr w:type="spellEnd"/>
      <w:r w:rsidRPr="00AC025B">
        <w:t xml:space="preserve"> </w:t>
      </w:r>
      <w:proofErr w:type="spellStart"/>
      <w:r w:rsidRPr="00AC025B">
        <w:t>source</w:t>
      </w:r>
      <w:proofErr w:type="spellEnd"/>
      <w:r w:rsidRPr="00AC025B">
        <w:t xml:space="preserve"> softvér, ktorý umožňuje spustenie, analyzovanie, modifikáciu a zdieľanie zdrojového kódu, vrátane detailného komentovania zdrojových kódov a</w:t>
      </w:r>
      <w:r w:rsidR="00AE027E">
        <w:t> </w:t>
      </w:r>
      <w:r w:rsidRPr="00AC025B">
        <w:t>úplnej užívateľskej, prevádzkovej a administrátorskej dokumentácie</w:t>
      </w:r>
      <w:r w:rsidR="00B25DE3" w:rsidRPr="00AC025B">
        <w:t>.</w:t>
      </w:r>
    </w:p>
    <w:bookmarkEnd w:id="5"/>
    <w:p w14:paraId="067FA452" w14:textId="4D993AA9" w:rsidR="00AE4681" w:rsidRPr="00AC025B" w:rsidRDefault="004A51DE" w:rsidP="00AC025B">
      <w:pPr>
        <w:pStyle w:val="aMLOdsek0"/>
      </w:pPr>
      <w:r w:rsidRPr="00AC025B">
        <w:t>„</w:t>
      </w:r>
      <w:proofErr w:type="spellStart"/>
      <w:r w:rsidRPr="00AC025B">
        <w:rPr>
          <w:b/>
          <w:bCs w:val="0"/>
        </w:rPr>
        <w:t>Preexistentný</w:t>
      </w:r>
      <w:proofErr w:type="spellEnd"/>
      <w:r w:rsidRPr="00AC025B">
        <w:rPr>
          <w:b/>
          <w:bCs w:val="0"/>
        </w:rPr>
        <w:t xml:space="preserve"> zdrojový kód</w:t>
      </w:r>
      <w:r w:rsidRPr="00AC025B">
        <w:t>“ je zdrojový kód každého SW 3.</w:t>
      </w:r>
      <w:r w:rsidR="002D1FCC" w:rsidRPr="00AC025B">
        <w:t xml:space="preserve"> strany a </w:t>
      </w:r>
      <w:proofErr w:type="spellStart"/>
      <w:r w:rsidR="002D1FCC" w:rsidRPr="00AC025B">
        <w:t>preexistentného</w:t>
      </w:r>
      <w:proofErr w:type="spellEnd"/>
      <w:r w:rsidR="002D1FCC" w:rsidRPr="00AC025B">
        <w:t xml:space="preserve"> </w:t>
      </w:r>
      <w:proofErr w:type="spellStart"/>
      <w:r w:rsidR="002D1FCC" w:rsidRPr="00AC025B">
        <w:t>open</w:t>
      </w:r>
      <w:proofErr w:type="spellEnd"/>
      <w:r w:rsidR="002D1FCC" w:rsidRPr="00AC025B">
        <w:t xml:space="preserve"> </w:t>
      </w:r>
      <w:proofErr w:type="spellStart"/>
      <w:r w:rsidR="002D1FCC" w:rsidRPr="00AC025B">
        <w:t>source</w:t>
      </w:r>
      <w:proofErr w:type="spellEnd"/>
      <w:r w:rsidR="002D1FCC" w:rsidRPr="00AC025B">
        <w:t xml:space="preserve"> SW</w:t>
      </w:r>
      <w:r w:rsidRPr="00AC025B">
        <w:t>, ktorý bol vytvorený nezávisle od zhotovenia Diela</w:t>
      </w:r>
      <w:r w:rsidR="00B25DE3" w:rsidRPr="00AC025B">
        <w:t>.</w:t>
      </w:r>
    </w:p>
    <w:p w14:paraId="5A7CDBBD" w14:textId="617B78DE" w:rsidR="004A51DE" w:rsidRPr="00AC025B" w:rsidRDefault="00AE4681" w:rsidP="00AC025B">
      <w:pPr>
        <w:pStyle w:val="aMLOdsek0"/>
      </w:pPr>
      <w:r w:rsidRPr="00AC025B">
        <w:lastRenderedPageBreak/>
        <w:t>„</w:t>
      </w:r>
      <w:r w:rsidRPr="00AC025B">
        <w:rPr>
          <w:b/>
          <w:bCs w:val="0"/>
        </w:rPr>
        <w:t>Riadiaci výbor projektu</w:t>
      </w:r>
      <w:r w:rsidRPr="00AC025B">
        <w:t xml:space="preserve">“ je riadiaci výbor zriadený </w:t>
      </w:r>
      <w:r w:rsidR="0011448B" w:rsidRPr="00AC025B">
        <w:t xml:space="preserve">v rámci realizácie </w:t>
      </w:r>
      <w:r w:rsidR="005D1735" w:rsidRPr="00AC025B">
        <w:t>Projektu v zmysle Zmluvy o poskytnutí prostriedkov POO.</w:t>
      </w:r>
    </w:p>
    <w:p w14:paraId="4E911041" w14:textId="6A4A057E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 xml:space="preserve">Súčinnosť </w:t>
      </w:r>
      <w:r w:rsidR="00253444" w:rsidRPr="00AC025B">
        <w:rPr>
          <w:b/>
          <w:bCs w:val="0"/>
        </w:rPr>
        <w:t>Zhotoviteľa</w:t>
      </w:r>
      <w:r w:rsidRPr="00AC025B">
        <w:t>“ je súčinnosť Zhotoviteľa poskytovaná v rozsahu špecifikovanom</w:t>
      </w:r>
      <w:r w:rsidR="006C7C0C" w:rsidRPr="00AC025B">
        <w:t xml:space="preserve"> najmä</w:t>
      </w:r>
      <w:r w:rsidRPr="00AC025B">
        <w:t xml:space="preserve"> v</w:t>
      </w:r>
      <w:r w:rsidR="002279F1" w:rsidRPr="00AC025B">
        <w:t> čl. 14 Zmluvy o dielo</w:t>
      </w:r>
      <w:r w:rsidR="006C067A" w:rsidRPr="00AC025B">
        <w:t xml:space="preserve"> a</w:t>
      </w:r>
      <w:r w:rsidR="002279F1" w:rsidRPr="00AC025B">
        <w:t xml:space="preserve"> príloh</w:t>
      </w:r>
      <w:r w:rsidR="0039610C" w:rsidRPr="00AC025B">
        <w:t>e</w:t>
      </w:r>
      <w:r w:rsidRPr="00AC025B">
        <w:t xml:space="preserve"> č. </w:t>
      </w:r>
      <w:r w:rsidR="006C067A" w:rsidRPr="00AC025B">
        <w:t>1</w:t>
      </w:r>
      <w:r w:rsidRPr="00AC025B">
        <w:t xml:space="preserve"> tejto Zmluvy o</w:t>
      </w:r>
      <w:r w:rsidR="00B25DE3" w:rsidRPr="00AC025B">
        <w:t> </w:t>
      </w:r>
      <w:r w:rsidRPr="00AC025B">
        <w:t>dielo</w:t>
      </w:r>
      <w:r w:rsidR="00B25DE3" w:rsidRPr="00AC025B">
        <w:t>.</w:t>
      </w:r>
    </w:p>
    <w:p w14:paraId="6D875D56" w14:textId="0A8E171D" w:rsidR="0091219A" w:rsidRPr="00AC025B" w:rsidRDefault="00D623F0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SW</w:t>
      </w:r>
      <w:r w:rsidRPr="00AC025B">
        <w:t>“ je softvér</w:t>
      </w:r>
      <w:r w:rsidR="00653220" w:rsidRPr="00AC025B">
        <w:t>ový produkt</w:t>
      </w:r>
      <w:r w:rsidR="00311F65" w:rsidRPr="00AC025B">
        <w:t>/softvérové riešenie</w:t>
      </w:r>
      <w:r w:rsidRPr="00AC025B">
        <w:t xml:space="preserve">, </w:t>
      </w:r>
      <w:r w:rsidR="00311F65" w:rsidRPr="00AC025B">
        <w:t xml:space="preserve">ktoré </w:t>
      </w:r>
      <w:r w:rsidR="009A40E9" w:rsidRPr="00AC025B">
        <w:t>spĺňa znaky</w:t>
      </w:r>
      <w:r w:rsidRPr="00AC025B">
        <w:t xml:space="preserve"> počítačov</w:t>
      </w:r>
      <w:r w:rsidR="009A40E9" w:rsidRPr="00AC025B">
        <w:t>ého</w:t>
      </w:r>
      <w:r w:rsidRPr="00AC025B">
        <w:t xml:space="preserve"> program</w:t>
      </w:r>
      <w:r w:rsidR="009A40E9" w:rsidRPr="00AC025B">
        <w:t>u</w:t>
      </w:r>
      <w:r w:rsidRPr="00AC025B">
        <w:t>/</w:t>
      </w:r>
      <w:r w:rsidR="00AC025B">
        <w:t xml:space="preserve"> </w:t>
      </w:r>
      <w:r w:rsidRPr="00AC025B">
        <w:t>počítačov</w:t>
      </w:r>
      <w:r w:rsidR="009A40E9" w:rsidRPr="00AC025B">
        <w:t>ých programov</w:t>
      </w:r>
      <w:r w:rsidRPr="00AC025B">
        <w:t xml:space="preserve">, </w:t>
      </w:r>
      <w:r w:rsidR="00311F65" w:rsidRPr="00AC025B">
        <w:t xml:space="preserve">a </w:t>
      </w:r>
      <w:r w:rsidRPr="00AC025B">
        <w:t xml:space="preserve">tvorí súčasť </w:t>
      </w:r>
      <w:r w:rsidR="005E25E6" w:rsidRPr="00AC025B">
        <w:t>APV</w:t>
      </w:r>
      <w:r w:rsidR="00311F65" w:rsidRPr="00AC025B">
        <w:t xml:space="preserve"> vrátane s ním súvisiacej dokumentácie a manuálov </w:t>
      </w:r>
      <w:r w:rsidRPr="00AC025B">
        <w:t>a</w:t>
      </w:r>
      <w:r w:rsidR="00AC025B">
        <w:t> </w:t>
      </w:r>
      <w:r w:rsidRPr="00AC025B">
        <w:t>bol dodaný Zhotoviteľom v rámci plnenia tejto Zmluvy o</w:t>
      </w:r>
      <w:r w:rsidR="0039610C" w:rsidRPr="00AC025B">
        <w:t> </w:t>
      </w:r>
      <w:r w:rsidRPr="00AC025B">
        <w:t>dielo</w:t>
      </w:r>
      <w:r w:rsidR="0039610C" w:rsidRPr="00AC025B">
        <w:t>.</w:t>
      </w:r>
    </w:p>
    <w:p w14:paraId="29127A00" w14:textId="47CCEDE8" w:rsidR="00653220" w:rsidRPr="00AC025B" w:rsidRDefault="00653220" w:rsidP="00C91996">
      <w:pPr>
        <w:pStyle w:val="aMLOdsek0"/>
        <w:ind w:right="-113"/>
      </w:pPr>
      <w:r w:rsidRPr="00AC025B">
        <w:t>„</w:t>
      </w:r>
      <w:r w:rsidRPr="00AC025B">
        <w:rPr>
          <w:b/>
          <w:bCs w:val="0"/>
        </w:rPr>
        <w:t>SW 3.</w:t>
      </w:r>
      <w:r w:rsidR="00E75126">
        <w:rPr>
          <w:b/>
          <w:bCs w:val="0"/>
        </w:rPr>
        <w:t> </w:t>
      </w:r>
      <w:r w:rsidRPr="00AC025B">
        <w:rPr>
          <w:b/>
          <w:bCs w:val="0"/>
        </w:rPr>
        <w:t>strany</w:t>
      </w:r>
      <w:r w:rsidRPr="00AC025B">
        <w:t>“ je softvérový produkt</w:t>
      </w:r>
      <w:r w:rsidR="00311F65" w:rsidRPr="00AC025B">
        <w:t>/softvérové riešenie</w:t>
      </w:r>
      <w:r w:rsidRPr="00AC025B">
        <w:t xml:space="preserve">, </w:t>
      </w:r>
      <w:r w:rsidR="00311F65" w:rsidRPr="00AC025B">
        <w:t xml:space="preserve">ktoré </w:t>
      </w:r>
      <w:r w:rsidRPr="00AC025B">
        <w:t xml:space="preserve">spĺňa znaky </w:t>
      </w:r>
      <w:proofErr w:type="spellStart"/>
      <w:r w:rsidRPr="00AC025B">
        <w:t>preexistentného</w:t>
      </w:r>
      <w:proofErr w:type="spellEnd"/>
      <w:r w:rsidRPr="00AC025B">
        <w:t xml:space="preserve"> obchodne dostupného softvéru, </w:t>
      </w:r>
      <w:proofErr w:type="spellStart"/>
      <w:r w:rsidRPr="00AC025B">
        <w:t>preexistentného</w:t>
      </w:r>
      <w:proofErr w:type="spellEnd"/>
      <w:r w:rsidRPr="00AC025B">
        <w:t xml:space="preserve"> obchodne nedostupného softvéru, </w:t>
      </w:r>
      <w:proofErr w:type="spellStart"/>
      <w:r w:rsidRPr="00AC025B">
        <w:t>preexistentného</w:t>
      </w:r>
      <w:proofErr w:type="spellEnd"/>
      <w:r w:rsidRPr="00AC025B">
        <w:t xml:space="preserve"> </w:t>
      </w:r>
      <w:proofErr w:type="spellStart"/>
      <w:r w:rsidRPr="00AC025B">
        <w:t>open</w:t>
      </w:r>
      <w:proofErr w:type="spellEnd"/>
      <w:r w:rsidRPr="00AC025B">
        <w:t xml:space="preserve"> </w:t>
      </w:r>
      <w:proofErr w:type="spellStart"/>
      <w:r w:rsidRPr="00AC025B">
        <w:t>source</w:t>
      </w:r>
      <w:proofErr w:type="spellEnd"/>
      <w:r w:rsidRPr="00AC025B">
        <w:t xml:space="preserve"> softvéru</w:t>
      </w:r>
      <w:r w:rsidR="0039610C" w:rsidRPr="00AC025B">
        <w:t>.</w:t>
      </w:r>
    </w:p>
    <w:p w14:paraId="37646FBA" w14:textId="497EFF47" w:rsidR="009573A4" w:rsidRPr="00AC025B" w:rsidRDefault="009573A4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Vykonávateľ</w:t>
      </w:r>
      <w:r w:rsidRPr="00AC025B">
        <w:t xml:space="preserve">“ je Ministerstvo investícií, regionálneho rozvoja a informatizácie Slovenskej republiky ako Vykonávateľ zodpovedný za Komponent 17 Plánu obnovy: Digitálne </w:t>
      </w:r>
      <w:r w:rsidR="002B3390" w:rsidRPr="00AC025B">
        <w:t>S</w:t>
      </w:r>
      <w:r w:rsidRPr="00AC025B">
        <w:t>lovensko (štát v mobile, kybernetická bezpečnosť, rýchly internet pre každého, digitálna ekonomika)</w:t>
      </w:r>
      <w:r w:rsidR="00B80D15" w:rsidRPr="00AC025B">
        <w:t>.</w:t>
      </w:r>
    </w:p>
    <w:p w14:paraId="1DE89664" w14:textId="14E29BD8" w:rsidR="004A51DE" w:rsidRPr="00AC025B" w:rsidRDefault="00D623F0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Vytvorený zdrojový kód</w:t>
      </w:r>
      <w:r w:rsidRPr="00AC025B">
        <w:t xml:space="preserve">“ je zdrojový kód každého </w:t>
      </w:r>
      <w:r w:rsidR="009A40E9" w:rsidRPr="00AC025B">
        <w:t>SW</w:t>
      </w:r>
      <w:r w:rsidRPr="00AC025B">
        <w:t>, ktorý bol Zhotoviteľom vytvorený pri</w:t>
      </w:r>
      <w:r w:rsidR="00E75126">
        <w:t> </w:t>
      </w:r>
      <w:r w:rsidRPr="00AC025B">
        <w:t>zhotovení Diela</w:t>
      </w:r>
      <w:r w:rsidR="0039610C" w:rsidRPr="00AC025B">
        <w:t>.</w:t>
      </w:r>
    </w:p>
    <w:p w14:paraId="0E23AC92" w14:textId="57814B0B" w:rsidR="00B53A36" w:rsidRPr="00AC025B" w:rsidRDefault="00B53A36" w:rsidP="00E75126">
      <w:pPr>
        <w:pStyle w:val="aMLOdsek0"/>
        <w:ind w:right="-170"/>
      </w:pPr>
      <w:r w:rsidRPr="00AC025B">
        <w:t>„</w:t>
      </w:r>
      <w:bookmarkStart w:id="6" w:name="_Hlk172538682"/>
      <w:r w:rsidRPr="00AC025B">
        <w:rPr>
          <w:b/>
          <w:bCs w:val="0"/>
        </w:rPr>
        <w:t>Zmluva o</w:t>
      </w:r>
      <w:r w:rsidR="0039610C" w:rsidRPr="00AC025B">
        <w:rPr>
          <w:b/>
          <w:bCs w:val="0"/>
        </w:rPr>
        <w:t xml:space="preserve"> poskytnutí </w:t>
      </w:r>
      <w:r w:rsidR="00544A2C" w:rsidRPr="00AC025B">
        <w:rPr>
          <w:b/>
          <w:bCs w:val="0"/>
        </w:rPr>
        <w:t>prostriedkov POO</w:t>
      </w:r>
      <w:bookmarkEnd w:id="6"/>
      <w:r w:rsidRPr="00AC025B">
        <w:t>“ je</w:t>
      </w:r>
      <w:r w:rsidR="00625207" w:rsidRPr="00AC025B">
        <w:t xml:space="preserve"> </w:t>
      </w:r>
      <w:r w:rsidR="00544A2C" w:rsidRPr="00AC025B">
        <w:t>Zmluv</w:t>
      </w:r>
      <w:r w:rsidR="007E20E1" w:rsidRPr="00AC025B">
        <w:t>a</w:t>
      </w:r>
      <w:r w:rsidR="00544A2C" w:rsidRPr="00AC025B">
        <w:t xml:space="preserve"> o poskytnutí prostriedkov mechanizmu na</w:t>
      </w:r>
      <w:r w:rsidR="00E75126">
        <w:t> </w:t>
      </w:r>
      <w:r w:rsidR="00544A2C" w:rsidRPr="00AC025B">
        <w:t xml:space="preserve">podporu obnovy a odolnosti č. </w:t>
      </w:r>
      <w:r w:rsidR="007E20E1" w:rsidRPr="00AC025B">
        <w:t>CEZ MIRRI SR: 929/2024,</w:t>
      </w:r>
      <w:r w:rsidR="00544A2C" w:rsidRPr="00AC025B">
        <w:t xml:space="preserve"> uzatvorenej medzi Objednávateľom ako Prijímateľom a Ministerstvom investícií, regionálneho rozvoja a informatizácie Slovenskej republiky ako Vykonávateľom dňa </w:t>
      </w:r>
      <w:r w:rsidR="007E20E1" w:rsidRPr="00AC025B">
        <w:t>21.</w:t>
      </w:r>
      <w:r w:rsidR="00E75126">
        <w:t> </w:t>
      </w:r>
      <w:r w:rsidR="007E20E1" w:rsidRPr="00AC025B">
        <w:t>júna 2024</w:t>
      </w:r>
      <w:r w:rsidR="00253444" w:rsidRPr="00AC025B">
        <w:t xml:space="preserve">, </w:t>
      </w:r>
      <w:r w:rsidR="003342C3" w:rsidRPr="00AC025B">
        <w:t>(dostupná</w:t>
      </w:r>
      <w:r w:rsidR="00E94D1C" w:rsidRPr="00AC025B">
        <w:t xml:space="preserve"> na: </w:t>
      </w:r>
      <w:hyperlink r:id="rId11" w:history="1">
        <w:r w:rsidR="0011448B" w:rsidRPr="00AC025B">
          <w:rPr>
            <w:rStyle w:val="Hypertextovprepojenie"/>
          </w:rPr>
          <w:t>https://www.crz.gov.sk/zmluva/9422866/</w:t>
        </w:r>
      </w:hyperlink>
      <w:r w:rsidR="00E94D1C" w:rsidRPr="00AC025B">
        <w:t>)</w:t>
      </w:r>
      <w:r w:rsidR="0039610C" w:rsidRPr="00AC025B">
        <w:t>.</w:t>
      </w:r>
    </w:p>
    <w:p w14:paraId="37888B54" w14:textId="2CC068A6" w:rsidR="00243EF6" w:rsidRPr="00AC025B" w:rsidRDefault="00243EF6" w:rsidP="00AC025B">
      <w:pPr>
        <w:pStyle w:val="MLOdsek"/>
      </w:pPr>
      <w:r w:rsidRPr="00AC025B">
        <w:t>Zmluvné strany sa dohodli na nasledovných skratkách právnych predpisov:</w:t>
      </w:r>
    </w:p>
    <w:p w14:paraId="0C55ECBC" w14:textId="108F501B" w:rsidR="00243EF6" w:rsidRPr="00AC025B" w:rsidRDefault="00243EF6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Autorský zákon</w:t>
      </w:r>
      <w:r w:rsidRPr="00AC025B">
        <w:t>“ je zákon č. 185/2015 Z.</w:t>
      </w:r>
      <w:r w:rsidR="00A350FD">
        <w:t> </w:t>
      </w:r>
      <w:r w:rsidRPr="00AC025B">
        <w:t>z. Autorský zák</w:t>
      </w:r>
      <w:r w:rsidR="00EC2C55" w:rsidRPr="00AC025B">
        <w:t>on v znení neskorších predpisov</w:t>
      </w:r>
      <w:r w:rsidR="0039610C" w:rsidRPr="00AC025B">
        <w:t>.</w:t>
      </w:r>
    </w:p>
    <w:p w14:paraId="3F8B92BA" w14:textId="06AA5525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GDPR</w:t>
      </w:r>
      <w:r w:rsidRPr="00AC025B">
        <w:t>“ je nariadenie Európskeho parlamentu a Rady (EÚ) 2016/679 z 27. apríla 2016 o</w:t>
      </w:r>
      <w:r w:rsidR="00A350FD">
        <w:t> </w:t>
      </w:r>
      <w:r w:rsidRPr="00AC025B">
        <w:t>ochrane fyzických osôb pri spracúvaní osobných údajov a o voľnom pohybe takýchto údajov, ktorým sa zrušuje smernica 95/46/ES (všeobecné nariadenie o ochrane údajov)</w:t>
      </w:r>
      <w:r w:rsidR="0039610C" w:rsidRPr="00AC025B">
        <w:t>.</w:t>
      </w:r>
    </w:p>
    <w:p w14:paraId="49E46651" w14:textId="7BA49443" w:rsidR="0039610C" w:rsidRPr="00AC025B" w:rsidRDefault="00243EF6" w:rsidP="00AC025B">
      <w:pPr>
        <w:pStyle w:val="aMLOdsek0"/>
        <w:ind w:right="-28"/>
      </w:pPr>
      <w:r w:rsidRPr="00AC025B">
        <w:t>„</w:t>
      </w:r>
      <w:r w:rsidRPr="00AC025B">
        <w:rPr>
          <w:b/>
          <w:bCs w:val="0"/>
        </w:rPr>
        <w:t>Obchodný zákonník</w:t>
      </w:r>
      <w:r w:rsidRPr="00AC025B">
        <w:t>“ je zákon č. 513/1991 Zb. Obchodný zákonní</w:t>
      </w:r>
      <w:r w:rsidR="00EC2C55" w:rsidRPr="00AC025B">
        <w:t>k v znení neskorších predpisov</w:t>
      </w:r>
      <w:r w:rsidR="0039610C" w:rsidRPr="00AC025B">
        <w:t>.</w:t>
      </w:r>
    </w:p>
    <w:p w14:paraId="05069A65" w14:textId="64649473" w:rsidR="0039610C" w:rsidRPr="00AC025B" w:rsidRDefault="0039610C" w:rsidP="00AC025B">
      <w:pPr>
        <w:pStyle w:val="aMLOdsek0"/>
      </w:pPr>
      <w:r w:rsidRPr="00AC025B">
        <w:rPr>
          <w:rFonts w:eastAsia="Calibri"/>
        </w:rPr>
        <w:t>„</w:t>
      </w:r>
      <w:r w:rsidRPr="00AC025B">
        <w:rPr>
          <w:rFonts w:eastAsia="Calibri"/>
          <w:b/>
          <w:bCs w:val="0"/>
        </w:rPr>
        <w:t>Trestný poriadok</w:t>
      </w:r>
      <w:r w:rsidRPr="00AC025B">
        <w:rPr>
          <w:rFonts w:eastAsia="Calibri"/>
        </w:rPr>
        <w:t xml:space="preserve">“ je </w:t>
      </w:r>
      <w:r w:rsidRPr="00AC025B">
        <w:t>zákon č. 301/2005 Z. z. Trestný poriadok v znení neskorších predpisov.</w:t>
      </w:r>
    </w:p>
    <w:p w14:paraId="695DBD9A" w14:textId="019FE263" w:rsidR="0039610C" w:rsidRPr="00AC025B" w:rsidRDefault="0039610C" w:rsidP="00AC025B">
      <w:pPr>
        <w:pStyle w:val="aMLOdsek0"/>
      </w:pPr>
      <w:r w:rsidRPr="00AC025B">
        <w:rPr>
          <w:rFonts w:eastAsia="Calibri"/>
        </w:rPr>
        <w:t>„</w:t>
      </w:r>
      <w:r w:rsidRPr="00AC025B">
        <w:rPr>
          <w:rFonts w:eastAsia="Calibri"/>
          <w:b/>
          <w:bCs w:val="0"/>
        </w:rPr>
        <w:t>Trestný zákon</w:t>
      </w:r>
      <w:r w:rsidRPr="00AC025B">
        <w:rPr>
          <w:rFonts w:eastAsia="Calibri"/>
        </w:rPr>
        <w:t xml:space="preserve">“ je </w:t>
      </w:r>
      <w:r w:rsidRPr="00AC025B">
        <w:t>zákon č. 300/2005 Z. z. Trestný zákon v znení neskorších predpisov.</w:t>
      </w:r>
    </w:p>
    <w:p w14:paraId="039FAFBE" w14:textId="7F8BCAC5" w:rsidR="00CC242B" w:rsidRPr="00AC025B" w:rsidRDefault="00CC242B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Pr="00AC025B">
        <w:rPr>
          <w:b/>
          <w:bCs w:val="0"/>
        </w:rPr>
        <w:t>78/2020</w:t>
      </w:r>
      <w:r w:rsidRPr="00AC025B">
        <w:t>“ je vyhláška Úradu podpredsedu vlády Slovenskej republiky pre investície a</w:t>
      </w:r>
      <w:r w:rsidR="00502E5F" w:rsidRPr="00AC025B">
        <w:t> </w:t>
      </w:r>
      <w:r w:rsidRPr="00AC025B">
        <w:t xml:space="preserve">informatizáciu </w:t>
      </w:r>
      <w:r w:rsidRPr="00AC025B">
        <w:rPr>
          <w:rFonts w:hint="eastAsia"/>
        </w:rPr>
        <w:t>č</w:t>
      </w:r>
      <w:r w:rsidRPr="00AC025B">
        <w:t>.</w:t>
      </w:r>
      <w:r w:rsidR="00AC025B">
        <w:t> </w:t>
      </w:r>
      <w:r w:rsidRPr="00AC025B">
        <w:t>78/2020 Z.</w:t>
      </w:r>
      <w:r w:rsidR="00A350FD">
        <w:t> </w:t>
      </w:r>
      <w:r w:rsidRPr="00AC025B">
        <w:t xml:space="preserve">z. </w:t>
      </w:r>
      <w:r w:rsidR="00FD48EF" w:rsidRPr="00AC025B">
        <w:t xml:space="preserve">o štandardoch pre informačné technológie verejnej správy </w:t>
      </w:r>
      <w:r w:rsidRPr="00AC025B">
        <w:t>v znení neskorších predpisov.</w:t>
      </w:r>
    </w:p>
    <w:p w14:paraId="7CF70E61" w14:textId="05A25112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="006912AD" w:rsidRPr="00AC025B">
        <w:rPr>
          <w:b/>
          <w:bCs w:val="0"/>
        </w:rPr>
        <w:t>401/2023</w:t>
      </w:r>
      <w:r w:rsidRPr="00AC025B">
        <w:t xml:space="preserve">“ je vyhláška </w:t>
      </w:r>
      <w:r w:rsidR="006912AD" w:rsidRPr="00AC025B">
        <w:t xml:space="preserve">Ministerstva investícií, regionálneho rozvoja a informatizácie Slovenskej republiky </w:t>
      </w:r>
      <w:r w:rsidRPr="00AC025B">
        <w:t xml:space="preserve">č. </w:t>
      </w:r>
      <w:r w:rsidR="002B3390" w:rsidRPr="00AC025B">
        <w:t>401</w:t>
      </w:r>
      <w:r w:rsidRPr="00AC025B">
        <w:t>/202</w:t>
      </w:r>
      <w:r w:rsidR="002B3390" w:rsidRPr="00AC025B">
        <w:t>3</w:t>
      </w:r>
      <w:r w:rsidRPr="00AC025B">
        <w:t xml:space="preserve"> Z.</w:t>
      </w:r>
      <w:r w:rsidR="00A350FD">
        <w:t> </w:t>
      </w:r>
      <w:r w:rsidRPr="00AC025B">
        <w:t>z. o riadení projektov</w:t>
      </w:r>
      <w:r w:rsidR="006B7DDF" w:rsidRPr="00AC025B">
        <w:t xml:space="preserve"> </w:t>
      </w:r>
      <w:r w:rsidR="006912AD" w:rsidRPr="00AC025B">
        <w:t xml:space="preserve">a zmenových požiadaviek v prevádzke informačných technológií verejnej správy </w:t>
      </w:r>
      <w:r w:rsidR="006B7DDF" w:rsidRPr="00AC025B">
        <w:t>v znení neskorších predpisov</w:t>
      </w:r>
      <w:r w:rsidR="0039610C" w:rsidRPr="00AC025B">
        <w:t>.</w:t>
      </w:r>
    </w:p>
    <w:p w14:paraId="7DC4DAD0" w14:textId="1279F931" w:rsidR="004A51DE" w:rsidRPr="00AC025B" w:rsidRDefault="004A51DE" w:rsidP="00AC025B">
      <w:pPr>
        <w:pStyle w:val="aMLOdsek0"/>
        <w:ind w:right="-57"/>
      </w:pPr>
      <w:r w:rsidRPr="00AC025B">
        <w:t>„</w:t>
      </w:r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Pr="00AC025B">
        <w:rPr>
          <w:b/>
          <w:bCs w:val="0"/>
        </w:rPr>
        <w:t>179/2020</w:t>
      </w:r>
      <w:r w:rsidRPr="00AC025B">
        <w:t xml:space="preserve">“ je vyhláška Úradu podpredsedu vlády Slovenskej republiky pre investície a informatizáciu </w:t>
      </w:r>
      <w:r w:rsidRPr="00AC025B">
        <w:rPr>
          <w:rFonts w:hint="eastAsia"/>
        </w:rPr>
        <w:t>č</w:t>
      </w:r>
      <w:r w:rsidRPr="00AC025B">
        <w:t>.</w:t>
      </w:r>
      <w:r w:rsidR="00AC025B">
        <w:t> </w:t>
      </w:r>
      <w:r w:rsidRPr="00AC025B">
        <w:t>179/2020 Z.</w:t>
      </w:r>
      <w:r w:rsidR="00253444" w:rsidRPr="00AC025B">
        <w:t xml:space="preserve"> </w:t>
      </w:r>
      <w:r w:rsidRPr="00AC025B">
        <w:t>z. ktorou sa upravuje spôsob kategorizácie a obsah bezpe</w:t>
      </w:r>
      <w:r w:rsidRPr="00AC025B">
        <w:rPr>
          <w:rFonts w:hint="eastAsia"/>
        </w:rPr>
        <w:t>č</w:t>
      </w:r>
      <w:r w:rsidRPr="00AC025B">
        <w:t>nostných opatrení informa</w:t>
      </w:r>
      <w:r w:rsidRPr="00AC025B">
        <w:rPr>
          <w:rFonts w:hint="eastAsia"/>
        </w:rPr>
        <w:t>č</w:t>
      </w:r>
      <w:r w:rsidRPr="00AC025B">
        <w:t>ných technológií verejnej správy</w:t>
      </w:r>
      <w:r w:rsidR="0039610C" w:rsidRPr="00AC025B">
        <w:t>.</w:t>
      </w:r>
    </w:p>
    <w:p w14:paraId="44CDF7B3" w14:textId="781CBE6B" w:rsidR="005D0469" w:rsidRPr="00AC025B" w:rsidRDefault="005D0469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Pr="00AC025B">
        <w:rPr>
          <w:b/>
          <w:bCs w:val="0"/>
        </w:rPr>
        <w:t>362/2018</w:t>
      </w:r>
      <w:r w:rsidRPr="00AC025B">
        <w:t>“ je vyhláška Národného bezpečnostného úradu</w:t>
      </w:r>
      <w:r w:rsidR="00FD48EF" w:rsidRPr="00AC025B">
        <w:t xml:space="preserve"> č. 362/2018 Z.</w:t>
      </w:r>
      <w:r w:rsidR="00AC025B">
        <w:t> </w:t>
      </w:r>
      <w:r w:rsidR="00FD48EF" w:rsidRPr="00AC025B">
        <w:t>z.</w:t>
      </w:r>
      <w:r w:rsidRPr="00AC025B">
        <w:t>, ktorou sa ustanovuje obsah bezpečnostných opatrení, obsah a štruktúra bezpečnostnej dokumentácie a</w:t>
      </w:r>
      <w:r w:rsidR="00502E5F" w:rsidRPr="00AC025B">
        <w:t> </w:t>
      </w:r>
      <w:r w:rsidRPr="00AC025B">
        <w:t>rozsah všeobecných bezpečnostných opatrení</w:t>
      </w:r>
      <w:r w:rsidR="0039610C" w:rsidRPr="00AC025B">
        <w:t>.</w:t>
      </w:r>
    </w:p>
    <w:p w14:paraId="396CE691" w14:textId="13BB008A" w:rsidR="002E40C7" w:rsidRPr="00AC025B" w:rsidRDefault="002E40C7" w:rsidP="00AC025B">
      <w:pPr>
        <w:pStyle w:val="aMLOdsek0"/>
      </w:pPr>
      <w:r w:rsidRPr="00AC025B">
        <w:t>„</w:t>
      </w:r>
      <w:bookmarkStart w:id="7" w:name="_Hlk104281808"/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Pr="00AC025B">
        <w:rPr>
          <w:b/>
          <w:bCs w:val="0"/>
        </w:rPr>
        <w:t>547/2021</w:t>
      </w:r>
      <w:bookmarkEnd w:id="7"/>
      <w:r w:rsidRPr="00AC025B">
        <w:t xml:space="preserve">“ je vyhláška Ministerstva investícií, regionálneho rozvoja a informatizácie Slovenskej republiky </w:t>
      </w:r>
      <w:r w:rsidR="00FD48EF" w:rsidRPr="00AC025B">
        <w:t>č. 547/2021 Z.</w:t>
      </w:r>
      <w:r w:rsidR="00A350FD">
        <w:t> </w:t>
      </w:r>
      <w:r w:rsidR="00FD48EF" w:rsidRPr="00AC025B">
        <w:t xml:space="preserve">z. </w:t>
      </w:r>
      <w:r w:rsidRPr="00AC025B">
        <w:t>o elektronizácii agendy verejnej správy</w:t>
      </w:r>
      <w:r w:rsidR="0039610C" w:rsidRPr="00AC025B">
        <w:t>.</w:t>
      </w:r>
    </w:p>
    <w:p w14:paraId="4A7F028F" w14:textId="57FAB0C8" w:rsidR="004A51DE" w:rsidRPr="00AC025B" w:rsidRDefault="004A51DE" w:rsidP="00AC025B">
      <w:pPr>
        <w:pStyle w:val="aMLOdsek0"/>
      </w:pPr>
      <w:r w:rsidRPr="00AC025B">
        <w:lastRenderedPageBreak/>
        <w:t>„</w:t>
      </w:r>
      <w:r w:rsidRPr="00520287">
        <w:rPr>
          <w:b/>
          <w:bCs w:val="0"/>
        </w:rPr>
        <w:t>Zákon o </w:t>
      </w:r>
      <w:proofErr w:type="spellStart"/>
      <w:r w:rsidRPr="00520287">
        <w:rPr>
          <w:b/>
          <w:bCs w:val="0"/>
        </w:rPr>
        <w:t>eGovernmente</w:t>
      </w:r>
      <w:proofErr w:type="spellEnd"/>
      <w:r w:rsidRPr="00AC025B">
        <w:t>“ je zákon č.</w:t>
      </w:r>
      <w:r w:rsidR="00A350FD">
        <w:t> </w:t>
      </w:r>
      <w:r w:rsidRPr="00AC025B">
        <w:t>305/2013 Z.</w:t>
      </w:r>
      <w:r w:rsidR="00A350FD">
        <w:t> </w:t>
      </w:r>
      <w:r w:rsidRPr="00AC025B">
        <w:t>z. o elektronickej podobe výkonu pôsobnosti orgánov verejnej moci a o zmene a doplnení niektorých zákonov (zákon o e-</w:t>
      </w:r>
      <w:proofErr w:type="spellStart"/>
      <w:r w:rsidRPr="00AC025B">
        <w:t>governmente</w:t>
      </w:r>
      <w:proofErr w:type="spellEnd"/>
      <w:r w:rsidRPr="00AC025B">
        <w:t>) v znení neskorších predpisov</w:t>
      </w:r>
      <w:r w:rsidR="0039610C" w:rsidRPr="00AC025B">
        <w:t>.</w:t>
      </w:r>
    </w:p>
    <w:p w14:paraId="01E995AC" w14:textId="6067A664" w:rsidR="004A51DE" w:rsidRPr="00AC025B" w:rsidRDefault="004A51DE" w:rsidP="00AC025B">
      <w:pPr>
        <w:pStyle w:val="aMLOdsek0"/>
      </w:pPr>
      <w:r w:rsidRPr="00AC025B">
        <w:t>„</w:t>
      </w:r>
      <w:r w:rsidRPr="00520287">
        <w:rPr>
          <w:b/>
          <w:bCs w:val="0"/>
        </w:rPr>
        <w:t>Zákon o finančnej kontrole</w:t>
      </w:r>
      <w:r w:rsidRPr="00AC025B">
        <w:t xml:space="preserve">“ </w:t>
      </w:r>
      <w:r w:rsidR="006B7DDF" w:rsidRPr="00AC025B">
        <w:t xml:space="preserve">je </w:t>
      </w:r>
      <w:r w:rsidRPr="00AC025B">
        <w:t>zákon č.</w:t>
      </w:r>
      <w:r w:rsidR="00A350FD">
        <w:t> </w:t>
      </w:r>
      <w:r w:rsidRPr="00AC025B">
        <w:t>357/2015 Z. z. o finančnej kontrole a audite a o zmene a doplnení niektorých zákonov v znení neskorších predpisov</w:t>
      </w:r>
      <w:r w:rsidR="0039610C" w:rsidRPr="00AC025B">
        <w:t>.</w:t>
      </w:r>
    </w:p>
    <w:p w14:paraId="48E9A83E" w14:textId="46B12960" w:rsidR="004A51DE" w:rsidRPr="00AC025B" w:rsidRDefault="004A51DE" w:rsidP="00A350FD">
      <w:pPr>
        <w:pStyle w:val="aMLOdsek0"/>
      </w:pPr>
      <w:r w:rsidRPr="00AC025B">
        <w:t>„</w:t>
      </w:r>
      <w:r w:rsidRPr="00A350FD">
        <w:rPr>
          <w:b/>
          <w:bCs w:val="0"/>
        </w:rPr>
        <w:t>Zákon o ITVS</w:t>
      </w:r>
      <w:r w:rsidRPr="00AC025B">
        <w:t>“ je zákon č.</w:t>
      </w:r>
      <w:r w:rsidR="00A350FD">
        <w:t> </w:t>
      </w:r>
      <w:r w:rsidRPr="00AC025B">
        <w:t>95/2019 Z.</w:t>
      </w:r>
      <w:r w:rsidR="00A350FD">
        <w:t> </w:t>
      </w:r>
      <w:r w:rsidRPr="00AC025B">
        <w:t>z. o informačných technológiách vo</w:t>
      </w:r>
      <w:r w:rsidR="00A350FD">
        <w:t> </w:t>
      </w:r>
      <w:r w:rsidRPr="00AC025B">
        <w:t>verejnej správe a</w:t>
      </w:r>
      <w:r w:rsidR="00502E5F" w:rsidRPr="00AC025B">
        <w:t> </w:t>
      </w:r>
      <w:r w:rsidRPr="00AC025B">
        <w:t>o</w:t>
      </w:r>
      <w:r w:rsidR="00502E5F" w:rsidRPr="00AC025B">
        <w:t> </w:t>
      </w:r>
      <w:r w:rsidRPr="00AC025B">
        <w:t>zmene a doplnení niektorých zákonov v znení neskorších predpisov</w:t>
      </w:r>
      <w:r w:rsidR="0039610C" w:rsidRPr="00AC025B">
        <w:t>.</w:t>
      </w:r>
    </w:p>
    <w:p w14:paraId="1C54DD10" w14:textId="1656D706" w:rsidR="004A51DE" w:rsidRPr="00AC025B" w:rsidRDefault="004A51DE" w:rsidP="00AC025B">
      <w:pPr>
        <w:pStyle w:val="aMLOdsek0"/>
      </w:pPr>
      <w:r w:rsidRPr="00AC025B">
        <w:t>„</w:t>
      </w:r>
      <w:r w:rsidRPr="00A350FD">
        <w:rPr>
          <w:b/>
          <w:bCs w:val="0"/>
        </w:rPr>
        <w:t>Zákon o KB</w:t>
      </w:r>
      <w:r w:rsidRPr="00AC025B">
        <w:t>“ je zákon č.</w:t>
      </w:r>
      <w:r w:rsidR="00A350FD">
        <w:t> </w:t>
      </w:r>
      <w:r w:rsidRPr="00AC025B">
        <w:t>69/2018 Z.</w:t>
      </w:r>
      <w:r w:rsidR="00A350FD">
        <w:t> </w:t>
      </w:r>
      <w:r w:rsidRPr="00AC025B">
        <w:t>z. o kybernetickej bezpečnosti a</w:t>
      </w:r>
      <w:r w:rsidR="00A350FD">
        <w:t> </w:t>
      </w:r>
      <w:r w:rsidRPr="00AC025B">
        <w:t>o</w:t>
      </w:r>
      <w:r w:rsidR="00A350FD">
        <w:t> </w:t>
      </w:r>
      <w:r w:rsidRPr="00AC025B">
        <w:t>zmene a</w:t>
      </w:r>
      <w:r w:rsidR="00A350FD">
        <w:t> </w:t>
      </w:r>
      <w:r w:rsidRPr="00AC025B">
        <w:t>doplnení niektorých zákonov v znení neskorších predpisov</w:t>
      </w:r>
      <w:r w:rsidR="0039610C" w:rsidRPr="00AC025B">
        <w:t>.</w:t>
      </w:r>
    </w:p>
    <w:p w14:paraId="179F9974" w14:textId="33D6D1F4" w:rsidR="006912AD" w:rsidRPr="00AC025B" w:rsidRDefault="006912AD" w:rsidP="00AC025B">
      <w:pPr>
        <w:pStyle w:val="aMLOdsek0"/>
      </w:pPr>
      <w:r w:rsidRPr="00AC025B">
        <w:t>„</w:t>
      </w:r>
      <w:bookmarkStart w:id="8" w:name="_Hlk172539594"/>
      <w:r w:rsidRPr="00947C97">
        <w:rPr>
          <w:b/>
          <w:bCs w:val="0"/>
        </w:rPr>
        <w:t>Zákon o mechanizme na podporu obnovy a odolnosti</w:t>
      </w:r>
      <w:bookmarkEnd w:id="8"/>
      <w:r w:rsidRPr="00AC025B">
        <w:t>“ je zákon č. 368/2021 Z.</w:t>
      </w:r>
      <w:r w:rsidR="00947C97">
        <w:t> </w:t>
      </w:r>
      <w:r w:rsidRPr="00AC025B">
        <w:t>z. o mechanizme na podporu obnovy a odolnosti a o zmene a doplnení niektorých zákonov v znení neskorších predpisov.</w:t>
      </w:r>
    </w:p>
    <w:p w14:paraId="5F03CE0D" w14:textId="46899E77" w:rsidR="004A51DE" w:rsidRPr="00AC025B" w:rsidRDefault="004A51DE" w:rsidP="00AC025B">
      <w:pPr>
        <w:pStyle w:val="aMLOdsek0"/>
      </w:pPr>
      <w:r w:rsidRPr="00AC025B">
        <w:t>„</w:t>
      </w:r>
      <w:r w:rsidRPr="00947C97">
        <w:rPr>
          <w:b/>
          <w:bCs w:val="0"/>
        </w:rPr>
        <w:t>Zákon o ochrane osobných údajov</w:t>
      </w:r>
      <w:r w:rsidRPr="00AC025B">
        <w:t>“ je zákon č.</w:t>
      </w:r>
      <w:r w:rsidR="00947C97">
        <w:t> </w:t>
      </w:r>
      <w:r w:rsidRPr="00AC025B">
        <w:t>18/2018 Z.</w:t>
      </w:r>
      <w:r w:rsidR="00947C97">
        <w:t> </w:t>
      </w:r>
      <w:r w:rsidRPr="00AC025B">
        <w:t>z. o ochrane osobných údajov a</w:t>
      </w:r>
      <w:r w:rsidR="00502E5F" w:rsidRPr="00AC025B">
        <w:t> </w:t>
      </w:r>
      <w:r w:rsidRPr="00AC025B">
        <w:t>o</w:t>
      </w:r>
      <w:r w:rsidR="00502E5F" w:rsidRPr="00AC025B">
        <w:t> </w:t>
      </w:r>
      <w:r w:rsidRPr="00AC025B">
        <w:t>zmene a doplnení niektorých zákonov v znení neskorších predpisov</w:t>
      </w:r>
      <w:r w:rsidR="0039610C" w:rsidRPr="00AC025B">
        <w:t>.</w:t>
      </w:r>
    </w:p>
    <w:p w14:paraId="5F38206E" w14:textId="757B70EA" w:rsidR="00243EF6" w:rsidRPr="00AC025B" w:rsidRDefault="00243EF6" w:rsidP="00AC025B">
      <w:pPr>
        <w:pStyle w:val="aMLOdsek0"/>
      </w:pPr>
      <w:r w:rsidRPr="00AC025B">
        <w:t>„</w:t>
      </w:r>
      <w:r w:rsidRPr="00947C97">
        <w:rPr>
          <w:b/>
          <w:bCs w:val="0"/>
        </w:rPr>
        <w:t>Zákon o registri partnerov verejného sektora</w:t>
      </w:r>
      <w:r w:rsidRPr="00AC025B">
        <w:t>“ je zákon č.</w:t>
      </w:r>
      <w:r w:rsidR="00947C97">
        <w:t> </w:t>
      </w:r>
      <w:r w:rsidRPr="00AC025B">
        <w:t>315/2016 Z.</w:t>
      </w:r>
      <w:r w:rsidR="00947C97">
        <w:t> </w:t>
      </w:r>
      <w:r w:rsidRPr="00AC025B">
        <w:t>z. o</w:t>
      </w:r>
      <w:r w:rsidR="00947C97">
        <w:t> </w:t>
      </w:r>
      <w:r w:rsidRPr="00AC025B">
        <w:t>registri partnerov verejného sektora a o zmene a doplnení niektorých zákono</w:t>
      </w:r>
      <w:r w:rsidR="00EC2C55" w:rsidRPr="00AC025B">
        <w:t>v v znení neskorších predpisov</w:t>
      </w:r>
      <w:r w:rsidR="0039610C" w:rsidRPr="00AC025B">
        <w:t>.</w:t>
      </w:r>
    </w:p>
    <w:p w14:paraId="074113A0" w14:textId="25F3B330" w:rsidR="00243EF6" w:rsidRPr="00AC025B" w:rsidRDefault="00243EF6" w:rsidP="00AC025B">
      <w:pPr>
        <w:pStyle w:val="aMLOdsek0"/>
      </w:pPr>
      <w:r w:rsidRPr="00AC025B">
        <w:t>„</w:t>
      </w:r>
      <w:r w:rsidRPr="00947C97">
        <w:rPr>
          <w:b/>
          <w:bCs w:val="0"/>
        </w:rPr>
        <w:t>Zákon o slobodnom prístupe k informáciám</w:t>
      </w:r>
      <w:r w:rsidRPr="00AC025B">
        <w:t>“ je zákon č. 211/2000 Z.</w:t>
      </w:r>
      <w:r w:rsidR="00947C97">
        <w:t> </w:t>
      </w:r>
      <w:r w:rsidRPr="00AC025B">
        <w:t>z. o slobodnom prístupe k informáciám a o zmene a doplnení niektorých zákonov (zákon o slobode informácií) v znení neskoršíc</w:t>
      </w:r>
      <w:r w:rsidR="00EC2C55" w:rsidRPr="00AC025B">
        <w:t>h predpisov</w:t>
      </w:r>
      <w:r w:rsidR="0039610C" w:rsidRPr="00AC025B">
        <w:t>.</w:t>
      </w:r>
    </w:p>
    <w:p w14:paraId="0EDC20B6" w14:textId="1DF79E4A" w:rsidR="004A51DE" w:rsidRPr="00AC025B" w:rsidRDefault="004A51DE" w:rsidP="00947C97">
      <w:pPr>
        <w:pStyle w:val="aMLOdsek0"/>
      </w:pPr>
      <w:r w:rsidRPr="00AC025B">
        <w:t>„</w:t>
      </w:r>
      <w:r w:rsidRPr="00947C97">
        <w:rPr>
          <w:b/>
          <w:bCs w:val="0"/>
        </w:rPr>
        <w:t>Zákon o trestnej zodpovednosti právnických osôb</w:t>
      </w:r>
      <w:r w:rsidRPr="00AC025B">
        <w:t xml:space="preserve">“ </w:t>
      </w:r>
      <w:r w:rsidRPr="00AC025B">
        <w:rPr>
          <w:rFonts w:eastAsia="Calibri"/>
        </w:rPr>
        <w:t xml:space="preserve">je </w:t>
      </w:r>
      <w:r w:rsidRPr="00AC025B">
        <w:t>zákon č.</w:t>
      </w:r>
      <w:r w:rsidR="00947C97">
        <w:t> </w:t>
      </w:r>
      <w:r w:rsidRPr="00AC025B">
        <w:t>91/2016 Z.</w:t>
      </w:r>
      <w:r w:rsidR="00947C97">
        <w:t> </w:t>
      </w:r>
      <w:r w:rsidRPr="00AC025B">
        <w:t>z. o</w:t>
      </w:r>
      <w:r w:rsidR="00947C97">
        <w:t> </w:t>
      </w:r>
      <w:r w:rsidRPr="00AC025B">
        <w:t>trestnej zodpovednosti právnických osôb a o zmene a doplnení niektorých zákonov</w:t>
      </w:r>
      <w:r w:rsidR="006B7DDF" w:rsidRPr="00AC025B">
        <w:t xml:space="preserve"> v znení neskorších predpisov</w:t>
      </w:r>
      <w:r w:rsidR="0039610C" w:rsidRPr="00AC025B">
        <w:t>.</w:t>
      </w:r>
    </w:p>
    <w:p w14:paraId="2DDF9B05" w14:textId="3B4DF2FD" w:rsidR="004A51DE" w:rsidRPr="00AC025B" w:rsidRDefault="004A51DE" w:rsidP="00AC025B">
      <w:pPr>
        <w:pStyle w:val="aMLOdsek0"/>
      </w:pPr>
      <w:r w:rsidRPr="00AC025B">
        <w:t>„</w:t>
      </w:r>
      <w:r w:rsidRPr="00947C97">
        <w:rPr>
          <w:b/>
          <w:bCs w:val="0"/>
        </w:rPr>
        <w:t>Zákon o VO</w:t>
      </w:r>
      <w:r w:rsidRPr="00AC025B">
        <w:t>“ je zákon č.</w:t>
      </w:r>
      <w:r w:rsidR="00947C97">
        <w:t> </w:t>
      </w:r>
      <w:r w:rsidRPr="00AC025B">
        <w:t>343/2015 Z.</w:t>
      </w:r>
      <w:r w:rsidR="00947C97">
        <w:t> </w:t>
      </w:r>
      <w:r w:rsidRPr="00AC025B">
        <w:t>z. o verejnom obstarávaní a o zmene a doplnení niektorých zákonov v znení neskorších predpisov</w:t>
      </w:r>
      <w:r w:rsidR="0039610C" w:rsidRPr="00AC025B">
        <w:t>.</w:t>
      </w:r>
    </w:p>
    <w:p w14:paraId="5AE244C4" w14:textId="7C07458A" w:rsidR="004A51DE" w:rsidRPr="00AC025B" w:rsidRDefault="00074059" w:rsidP="00AC025B">
      <w:pPr>
        <w:pStyle w:val="aMLOdsek0"/>
      </w:pPr>
      <w:r w:rsidRPr="00AC025B">
        <w:rPr>
          <w:rFonts w:eastAsia="Calibri"/>
        </w:rPr>
        <w:t>„</w:t>
      </w:r>
      <w:r w:rsidRPr="00947C97">
        <w:rPr>
          <w:rFonts w:eastAsia="Calibri"/>
          <w:b/>
          <w:bCs w:val="0"/>
        </w:rPr>
        <w:t>Zákonník práce</w:t>
      </w:r>
      <w:r w:rsidRPr="00AC025B">
        <w:rPr>
          <w:rFonts w:eastAsia="Calibri"/>
        </w:rPr>
        <w:t xml:space="preserve">“ je </w:t>
      </w:r>
      <w:r w:rsidRPr="00AC025B">
        <w:t>zákon č. 311/2001 Z.</w:t>
      </w:r>
      <w:r w:rsidR="00947C97">
        <w:t> </w:t>
      </w:r>
      <w:r w:rsidRPr="00AC025B">
        <w:t>z. Zákonník práce v znení neskorších predpisov</w:t>
      </w:r>
      <w:r w:rsidR="00A03394" w:rsidRPr="00AC025B">
        <w:t>.</w:t>
      </w:r>
    </w:p>
    <w:p w14:paraId="0B869742" w14:textId="4A634183" w:rsidR="00073519" w:rsidRPr="00C114A9" w:rsidRDefault="00073519" w:rsidP="00253444">
      <w:pPr>
        <w:pStyle w:val="MLNadpislnku"/>
        <w:spacing w:before="360" w:after="240"/>
        <w:rPr>
          <w:rFonts w:cs="Arial"/>
          <w:szCs w:val="20"/>
        </w:rPr>
      </w:pPr>
      <w:bookmarkStart w:id="9" w:name="_Ref95813954"/>
      <w:bookmarkStart w:id="10" w:name="_Hlk106111605"/>
      <w:r w:rsidRPr="00253444">
        <w:rPr>
          <w:rFonts w:cs="Arial"/>
          <w:szCs w:val="20"/>
        </w:rPr>
        <w:t>VYHLÁSENIA ZMLUVNÝCH STRÁN</w:t>
      </w:r>
      <w:bookmarkEnd w:id="9"/>
    </w:p>
    <w:p w14:paraId="5F7D2277" w14:textId="5EEF3E4A" w:rsidR="00073519" w:rsidRPr="00642E82" w:rsidRDefault="00073519" w:rsidP="00C114A9">
      <w:pPr>
        <w:pStyle w:val="MLOdsek"/>
        <w:spacing w:before="120"/>
        <w:rPr>
          <w:rFonts w:cs="Arial"/>
          <w:szCs w:val="20"/>
        </w:rPr>
      </w:pPr>
      <w:r w:rsidRPr="00642E82">
        <w:rPr>
          <w:rFonts w:cs="Arial"/>
          <w:szCs w:val="20"/>
        </w:rPr>
        <w:t>Zhotoviteľ vyhlasuje, že je spôsobilý uzatvoriť túto Zmluvu</w:t>
      </w:r>
      <w:r w:rsidR="00DB0ED5" w:rsidRPr="00642E82">
        <w:rPr>
          <w:rFonts w:cs="Arial"/>
          <w:szCs w:val="20"/>
        </w:rPr>
        <w:t xml:space="preserve"> o dielo</w:t>
      </w:r>
      <w:r w:rsidRPr="00642E82">
        <w:rPr>
          <w:rFonts w:cs="Arial"/>
          <w:szCs w:val="20"/>
        </w:rPr>
        <w:t xml:space="preserve"> a riadne </w:t>
      </w:r>
      <w:r w:rsidR="00C114A9" w:rsidRPr="00642E82">
        <w:rPr>
          <w:rFonts w:cs="Arial"/>
          <w:szCs w:val="20"/>
        </w:rPr>
        <w:t>plniť záväzky z nej vyplývajúce.</w:t>
      </w:r>
    </w:p>
    <w:p w14:paraId="5EA029E3" w14:textId="5CC9C12D" w:rsidR="00073519" w:rsidRPr="00642E82" w:rsidRDefault="00073519" w:rsidP="00C114A9">
      <w:pPr>
        <w:pStyle w:val="MLOdsek"/>
        <w:spacing w:before="120"/>
        <w:rPr>
          <w:rFonts w:cs="Arial"/>
          <w:szCs w:val="20"/>
        </w:rPr>
      </w:pPr>
      <w:r w:rsidRPr="00642E82">
        <w:rPr>
          <w:rFonts w:cs="Arial"/>
          <w:szCs w:val="20"/>
        </w:rPr>
        <w:t xml:space="preserve">Zhotoviteľ vyhlasuje, že </w:t>
      </w:r>
      <w:r w:rsidR="00107882" w:rsidRPr="00642E82">
        <w:rPr>
          <w:rFonts w:cs="Arial"/>
          <w:szCs w:val="20"/>
        </w:rPr>
        <w:t>disponuje všetkými oprávneniami požadovanými príslušnými orgánmi a</w:t>
      </w:r>
      <w:r w:rsidR="00AE2E20" w:rsidRPr="00642E82">
        <w:rPr>
          <w:rFonts w:cs="Arial"/>
          <w:szCs w:val="20"/>
        </w:rPr>
        <w:t>/alebo vyžadovanými príslušnými právnymi predpismi</w:t>
      </w:r>
      <w:r w:rsidR="00107882" w:rsidRPr="00642E82">
        <w:rPr>
          <w:rFonts w:cs="Arial"/>
          <w:szCs w:val="20"/>
        </w:rPr>
        <w:t xml:space="preserve"> a že </w:t>
      </w:r>
      <w:r w:rsidRPr="00642E82">
        <w:rPr>
          <w:rFonts w:cs="Arial"/>
          <w:szCs w:val="20"/>
        </w:rPr>
        <w:t xml:space="preserve">má </w:t>
      </w:r>
      <w:r w:rsidR="009A7D05" w:rsidRPr="00642E82">
        <w:rPr>
          <w:rFonts w:cs="Arial"/>
          <w:szCs w:val="20"/>
        </w:rPr>
        <w:t xml:space="preserve">k dispozícii </w:t>
      </w:r>
      <w:r w:rsidRPr="00642E82">
        <w:rPr>
          <w:rFonts w:cs="Arial"/>
          <w:szCs w:val="20"/>
        </w:rPr>
        <w:t>nevyhnutné kapacity a technické schopnosti</w:t>
      </w:r>
      <w:r w:rsidR="00107882" w:rsidRPr="00642E82">
        <w:rPr>
          <w:rFonts w:cs="Arial"/>
          <w:szCs w:val="20"/>
        </w:rPr>
        <w:t xml:space="preserve"> na</w:t>
      </w:r>
      <w:r w:rsidR="00AE2E20" w:rsidRPr="00642E82">
        <w:rPr>
          <w:rFonts w:cs="Arial"/>
          <w:szCs w:val="20"/>
        </w:rPr>
        <w:t xml:space="preserve"> riadne a včasné zhotovenie Diela</w:t>
      </w:r>
      <w:r w:rsidR="00107882" w:rsidRPr="00642E82">
        <w:rPr>
          <w:rFonts w:cs="Arial"/>
          <w:szCs w:val="20"/>
        </w:rPr>
        <w:t xml:space="preserve"> podľa podmienok dohodnutých v tejto Zmluve o dielo</w:t>
      </w:r>
      <w:r w:rsidR="00145B1C" w:rsidRPr="00642E82">
        <w:rPr>
          <w:rFonts w:cs="Arial"/>
          <w:szCs w:val="20"/>
        </w:rPr>
        <w:t>.</w:t>
      </w:r>
      <w:r w:rsidRPr="00642E82">
        <w:rPr>
          <w:rFonts w:cs="Arial"/>
          <w:szCs w:val="20"/>
        </w:rPr>
        <w:t xml:space="preserve"> </w:t>
      </w:r>
    </w:p>
    <w:p w14:paraId="1315221F" w14:textId="1772DB46" w:rsidR="00073519" w:rsidRPr="00642E82" w:rsidRDefault="7271D0AC" w:rsidP="00C114A9">
      <w:pPr>
        <w:pStyle w:val="MLOdsek"/>
        <w:spacing w:before="120"/>
        <w:rPr>
          <w:rFonts w:cs="Arial"/>
          <w:szCs w:val="20"/>
        </w:rPr>
      </w:pPr>
      <w:r w:rsidRPr="00642E82">
        <w:rPr>
          <w:rFonts w:cs="Arial"/>
          <w:szCs w:val="20"/>
        </w:rPr>
        <w:t>Zhotoviteľ vyhlasuje</w:t>
      </w:r>
      <w:r w:rsidR="00AF03C0" w:rsidRPr="00642E82">
        <w:rPr>
          <w:rFonts w:cs="Arial"/>
          <w:szCs w:val="20"/>
        </w:rPr>
        <w:t xml:space="preserve">, že </w:t>
      </w:r>
      <w:r w:rsidR="00F841EE" w:rsidRPr="00F841EE">
        <w:rPr>
          <w:rFonts w:cs="Arial"/>
          <w:szCs w:val="20"/>
        </w:rPr>
        <w:t>v prípade, ak mu vznikla povinnosť zápisu do registra partnerov verejného sektora podľa Zákona o registri partnerov verejného sektora, má splnené všetky povinnosti</w:t>
      </w:r>
      <w:r w:rsidRPr="00642E82">
        <w:rPr>
          <w:rFonts w:cs="Arial"/>
          <w:szCs w:val="20"/>
        </w:rPr>
        <w:t>, ktoré mu vyplývajú v zmysle Zákona o registri partnerov verejného sektora a počas trvania tejto Zmluvy</w:t>
      </w:r>
      <w:r w:rsidR="58A9003E" w:rsidRPr="00642E82">
        <w:rPr>
          <w:rFonts w:cs="Arial"/>
          <w:szCs w:val="20"/>
        </w:rPr>
        <w:t xml:space="preserve"> o dielo</w:t>
      </w:r>
      <w:r w:rsidRPr="00642E82">
        <w:rPr>
          <w:rFonts w:cs="Arial"/>
          <w:szCs w:val="20"/>
        </w:rPr>
        <w:t xml:space="preserve"> bude udržiavať zápis v tomto registri a riadne plniť všetky povinnosti vyplývajúce pre neho zo Zákona o registri partnerov verejného sektora.</w:t>
      </w:r>
    </w:p>
    <w:p w14:paraId="21278721" w14:textId="79BAD4A5" w:rsidR="00A56871" w:rsidRDefault="5FC06AB5" w:rsidP="00C114A9">
      <w:pPr>
        <w:pStyle w:val="MLOdsek"/>
        <w:spacing w:before="120"/>
        <w:rPr>
          <w:rFonts w:cs="Arial"/>
          <w:szCs w:val="20"/>
        </w:rPr>
      </w:pPr>
      <w:bookmarkStart w:id="11" w:name="_Ref95813965"/>
      <w:r w:rsidRPr="00642E82">
        <w:rPr>
          <w:rFonts w:cs="Arial"/>
          <w:szCs w:val="20"/>
        </w:rPr>
        <w:t xml:space="preserve">Zhotoviteľ </w:t>
      </w:r>
      <w:r w:rsidR="00AF03C0" w:rsidRPr="00642E82">
        <w:rPr>
          <w:rFonts w:cs="Arial"/>
          <w:szCs w:val="20"/>
        </w:rPr>
        <w:t xml:space="preserve">vyhlasuje, že </w:t>
      </w:r>
      <w:r w:rsidRPr="00642E82">
        <w:rPr>
          <w:rFonts w:cs="Arial"/>
          <w:szCs w:val="20"/>
        </w:rPr>
        <w:t>pre prípad z</w:t>
      </w:r>
      <w:r w:rsidR="6347B31D" w:rsidRPr="00642E82">
        <w:rPr>
          <w:rFonts w:cs="Arial"/>
          <w:szCs w:val="20"/>
        </w:rPr>
        <w:t>odpovednosti za škodu spôsobenú</w:t>
      </w:r>
      <w:r w:rsidRPr="00642E82">
        <w:rPr>
          <w:rFonts w:cs="Arial"/>
          <w:szCs w:val="20"/>
        </w:rPr>
        <w:t xml:space="preserve"> pri </w:t>
      </w:r>
      <w:r w:rsidR="00D970D6" w:rsidRPr="00642E82">
        <w:rPr>
          <w:rFonts w:cs="Arial"/>
          <w:szCs w:val="20"/>
        </w:rPr>
        <w:t>plnení povinností</w:t>
      </w:r>
      <w:r w:rsidRPr="00642E82">
        <w:rPr>
          <w:rFonts w:cs="Arial"/>
          <w:szCs w:val="20"/>
        </w:rPr>
        <w:t xml:space="preserve"> podľa tejto Zmluvy o dielo uzatvorí poistnú zmluvu</w:t>
      </w:r>
      <w:r w:rsidR="3AFF3F0C" w:rsidRPr="00642E82">
        <w:rPr>
          <w:rFonts w:cs="Arial"/>
          <w:szCs w:val="20"/>
        </w:rPr>
        <w:t xml:space="preserve"> s predmetom plnenia v prospech Objednávateľa</w:t>
      </w:r>
      <w:r w:rsidRPr="00642E82">
        <w:rPr>
          <w:rFonts w:cs="Arial"/>
          <w:szCs w:val="20"/>
        </w:rPr>
        <w:t xml:space="preserve">, čo preukazuje Objednávateľovi </w:t>
      </w:r>
      <w:r w:rsidR="67D8AA93" w:rsidRPr="00642E82">
        <w:rPr>
          <w:rFonts w:cs="Arial"/>
          <w:szCs w:val="20"/>
        </w:rPr>
        <w:t xml:space="preserve">pred podpisom </w:t>
      </w:r>
      <w:r w:rsidR="0C9485F5" w:rsidRPr="00642E82">
        <w:rPr>
          <w:rFonts w:cs="Arial"/>
          <w:szCs w:val="20"/>
        </w:rPr>
        <w:t xml:space="preserve">Zmluvy o dielo </w:t>
      </w:r>
      <w:r w:rsidRPr="00642E82">
        <w:rPr>
          <w:rFonts w:cs="Arial"/>
          <w:szCs w:val="20"/>
        </w:rPr>
        <w:t>predložením platn</w:t>
      </w:r>
      <w:r w:rsidR="007718E2" w:rsidRPr="00642E82">
        <w:rPr>
          <w:rFonts w:cs="Arial"/>
          <w:szCs w:val="20"/>
        </w:rPr>
        <w:t>ej a účinn</w:t>
      </w:r>
      <w:r w:rsidRPr="00642E82">
        <w:rPr>
          <w:rFonts w:cs="Arial"/>
          <w:szCs w:val="20"/>
        </w:rPr>
        <w:t>ej poistnej zmluvy, ktorej predmetom je poistenie zodpovednosti za škodu spôsobenú konaním Zhotoviteľa v súvislo</w:t>
      </w:r>
      <w:r w:rsidR="58A9003E" w:rsidRPr="00642E82">
        <w:rPr>
          <w:rFonts w:cs="Arial"/>
          <w:szCs w:val="20"/>
        </w:rPr>
        <w:t>sti s plnením podľa tejto Zmluvy o dielo</w:t>
      </w:r>
      <w:r w:rsidRPr="00642E82">
        <w:rPr>
          <w:rFonts w:cs="Arial"/>
          <w:szCs w:val="20"/>
        </w:rPr>
        <w:t xml:space="preserve"> na poistnú sumu </w:t>
      </w:r>
      <w:r w:rsidRPr="005D1735">
        <w:rPr>
          <w:rFonts w:cs="Arial"/>
          <w:szCs w:val="20"/>
        </w:rPr>
        <w:t xml:space="preserve">v minimálnom rozsahu </w:t>
      </w:r>
      <w:r w:rsidR="008F1B05" w:rsidRPr="005D1735">
        <w:rPr>
          <w:rFonts w:cs="Arial"/>
          <w:szCs w:val="20"/>
        </w:rPr>
        <w:t>C</w:t>
      </w:r>
      <w:r w:rsidRPr="005D1735">
        <w:rPr>
          <w:rFonts w:cs="Arial"/>
          <w:szCs w:val="20"/>
        </w:rPr>
        <w:t>eny Diela</w:t>
      </w:r>
      <w:r w:rsidR="007718E2" w:rsidRPr="00642E82">
        <w:rPr>
          <w:rFonts w:cs="Arial"/>
          <w:szCs w:val="20"/>
        </w:rPr>
        <w:t xml:space="preserve">, alebo predložením </w:t>
      </w:r>
      <w:r w:rsidR="007718E2" w:rsidRPr="008C4F4F">
        <w:rPr>
          <w:rFonts w:cs="Arial"/>
          <w:szCs w:val="20"/>
        </w:rPr>
        <w:t>aktuálneho</w:t>
      </w:r>
      <w:r w:rsidR="007718E2" w:rsidRPr="00642E82">
        <w:rPr>
          <w:rFonts w:cs="Arial"/>
          <w:szCs w:val="20"/>
        </w:rPr>
        <w:t xml:space="preserve"> potvrdenia preukazujúceho existenciu platnej a účinnej poistnej zmluvy podľa tejto vety. </w:t>
      </w:r>
      <w:r w:rsidR="008F1B05" w:rsidRPr="008C4F4F">
        <w:rPr>
          <w:rFonts w:cs="Arial"/>
          <w:szCs w:val="20"/>
        </w:rPr>
        <w:lastRenderedPageBreak/>
        <w:t>Zhotoviteľ sa zaväzuje toto poistné krytie udržiavať najmenej počas trvania Zmluvy</w:t>
      </w:r>
      <w:r w:rsidR="008F1B05" w:rsidRPr="00642E82">
        <w:rPr>
          <w:rFonts w:cs="Arial"/>
          <w:szCs w:val="20"/>
        </w:rPr>
        <w:t xml:space="preserve"> o dielo</w:t>
      </w:r>
      <w:r w:rsidR="008F1B05" w:rsidRPr="008C4F4F">
        <w:rPr>
          <w:rFonts w:cs="Arial"/>
          <w:szCs w:val="20"/>
        </w:rPr>
        <w:t>. Zhotoviteľ je povinný kedykoľvek a bez zbytočného odkladu predložiť Objednávateľovi potvrdenie o zaplatení poistného za príslušné obdobie.</w:t>
      </w:r>
      <w:bookmarkEnd w:id="11"/>
    </w:p>
    <w:p w14:paraId="4CDBC435" w14:textId="6A1B9618" w:rsidR="005464DF" w:rsidRPr="00642E82" w:rsidRDefault="005464DF" w:rsidP="00C114A9">
      <w:pPr>
        <w:pStyle w:val="MLOdsek"/>
        <w:spacing w:before="120"/>
        <w:rPr>
          <w:rFonts w:cs="Arial"/>
          <w:szCs w:val="20"/>
        </w:rPr>
      </w:pPr>
      <w:r w:rsidRPr="008E0C1B">
        <w:rPr>
          <w:rFonts w:cs="Arial"/>
          <w:szCs w:val="20"/>
        </w:rPr>
        <w:t xml:space="preserve">Zhotoviteľ vyhlasuje, že spĺňa všetky podmienky, ktoré mu vyplývajú v zmysle </w:t>
      </w:r>
      <w:r w:rsidRPr="005464DF">
        <w:rPr>
          <w:rFonts w:cs="Arial"/>
          <w:szCs w:val="20"/>
        </w:rPr>
        <w:t>Zákon</w:t>
      </w:r>
      <w:r>
        <w:rPr>
          <w:rFonts w:cs="Arial"/>
          <w:szCs w:val="20"/>
        </w:rPr>
        <w:t>a</w:t>
      </w:r>
      <w:r w:rsidRPr="005464DF">
        <w:rPr>
          <w:rFonts w:cs="Arial"/>
          <w:szCs w:val="20"/>
        </w:rPr>
        <w:t xml:space="preserve"> o mechanizme na podporu obnovy a odolnosti </w:t>
      </w:r>
      <w:r w:rsidRPr="008E0C1B">
        <w:rPr>
          <w:rFonts w:cs="Arial"/>
          <w:szCs w:val="20"/>
        </w:rPr>
        <w:t>a počas trvania tejto Zmluvy</w:t>
      </w:r>
      <w:r>
        <w:rPr>
          <w:rFonts w:cs="Arial"/>
          <w:szCs w:val="20"/>
        </w:rPr>
        <w:t xml:space="preserve"> o dielo</w:t>
      </w:r>
      <w:r w:rsidRPr="008E0C1B">
        <w:rPr>
          <w:rFonts w:cs="Arial"/>
          <w:szCs w:val="20"/>
        </w:rPr>
        <w:t xml:space="preserve"> bude dodržiavať uvedené podmienky.</w:t>
      </w:r>
    </w:p>
    <w:p w14:paraId="4CC1AD61" w14:textId="0F7CB010" w:rsidR="0030377A" w:rsidRPr="00C114A9" w:rsidRDefault="5FC06AB5" w:rsidP="00C114A9">
      <w:pPr>
        <w:pStyle w:val="MLOdsek"/>
        <w:spacing w:before="120"/>
        <w:rPr>
          <w:rFonts w:cs="Arial"/>
          <w:szCs w:val="20"/>
        </w:rPr>
      </w:pPr>
      <w:r w:rsidRPr="00C114A9">
        <w:rPr>
          <w:rFonts w:cs="Arial"/>
          <w:szCs w:val="20"/>
        </w:rPr>
        <w:t xml:space="preserve">Objednávateľ vyhlasuje, že je </w:t>
      </w:r>
      <w:r w:rsidR="009A732F" w:rsidRPr="009A732F">
        <w:rPr>
          <w:rFonts w:cs="Arial"/>
          <w:szCs w:val="20"/>
        </w:rPr>
        <w:t>príspevkov</w:t>
      </w:r>
      <w:r w:rsidR="009A732F">
        <w:rPr>
          <w:rFonts w:cs="Arial"/>
          <w:szCs w:val="20"/>
        </w:rPr>
        <w:t>ou</w:t>
      </w:r>
      <w:r w:rsidR="009A732F" w:rsidRPr="009A732F">
        <w:rPr>
          <w:rFonts w:cs="Arial"/>
          <w:szCs w:val="20"/>
        </w:rPr>
        <w:t xml:space="preserve"> organizáci</w:t>
      </w:r>
      <w:r w:rsidR="009A732F">
        <w:rPr>
          <w:rFonts w:cs="Arial"/>
          <w:szCs w:val="20"/>
        </w:rPr>
        <w:t>ou</w:t>
      </w:r>
      <w:r w:rsidR="009A732F" w:rsidRPr="009A732F">
        <w:rPr>
          <w:rFonts w:cs="Arial"/>
          <w:szCs w:val="20"/>
        </w:rPr>
        <w:t xml:space="preserve"> Ministerstva investícií, regionálneho rozvoja a</w:t>
      </w:r>
      <w:r w:rsidR="00502E5F">
        <w:rPr>
          <w:rFonts w:cs="Arial"/>
          <w:szCs w:val="20"/>
        </w:rPr>
        <w:t> </w:t>
      </w:r>
      <w:r w:rsidR="009A732F" w:rsidRPr="009A732F">
        <w:rPr>
          <w:rFonts w:cs="Arial"/>
          <w:szCs w:val="20"/>
        </w:rPr>
        <w:t>informatizácie Slovenskej republiky</w:t>
      </w:r>
      <w:r w:rsidR="009A732F">
        <w:rPr>
          <w:rFonts w:cs="Arial"/>
          <w:szCs w:val="20"/>
        </w:rPr>
        <w:t>,</w:t>
      </w:r>
      <w:r w:rsidR="00AF03C0" w:rsidRPr="00C114A9">
        <w:rPr>
          <w:rFonts w:cs="Arial"/>
          <w:szCs w:val="20"/>
        </w:rPr>
        <w:t> zriaden</w:t>
      </w:r>
      <w:r w:rsidR="009A732F">
        <w:rPr>
          <w:rFonts w:cs="Arial"/>
          <w:szCs w:val="20"/>
        </w:rPr>
        <w:t>ou</w:t>
      </w:r>
      <w:r w:rsidR="5CD662C9" w:rsidRPr="00C114A9">
        <w:rPr>
          <w:rFonts w:cs="Arial"/>
          <w:szCs w:val="20"/>
        </w:rPr>
        <w:t xml:space="preserve"> </w:t>
      </w:r>
      <w:r w:rsidRPr="00C114A9">
        <w:rPr>
          <w:rFonts w:cs="Arial"/>
          <w:szCs w:val="20"/>
        </w:rPr>
        <w:t>v súlade s právnym poriadkom Slovenskej republiky,</w:t>
      </w:r>
      <w:r w:rsidR="00AF03C0" w:rsidRPr="00C114A9">
        <w:rPr>
          <w:rFonts w:cs="Arial"/>
          <w:szCs w:val="20"/>
        </w:rPr>
        <w:t xml:space="preserve"> pričom</w:t>
      </w:r>
      <w:r w:rsidRPr="00C114A9">
        <w:rPr>
          <w:rFonts w:cs="Arial"/>
          <w:szCs w:val="20"/>
        </w:rPr>
        <w:t xml:space="preserve"> spĺňa všetky podmienky a požiadavky stanovené v</w:t>
      </w:r>
      <w:r w:rsidR="5CD662C9" w:rsidRPr="00C114A9">
        <w:rPr>
          <w:rFonts w:cs="Arial"/>
          <w:szCs w:val="20"/>
        </w:rPr>
        <w:t> </w:t>
      </w:r>
      <w:r w:rsidRPr="00C114A9">
        <w:rPr>
          <w:rFonts w:cs="Arial"/>
          <w:szCs w:val="20"/>
        </w:rPr>
        <w:t>tejto</w:t>
      </w:r>
      <w:r w:rsidR="5CD662C9" w:rsidRPr="00C114A9">
        <w:rPr>
          <w:rFonts w:cs="Arial"/>
          <w:szCs w:val="20"/>
        </w:rPr>
        <w:t xml:space="preserve"> </w:t>
      </w:r>
      <w:r w:rsidRPr="00C114A9">
        <w:rPr>
          <w:rFonts w:cs="Arial"/>
          <w:szCs w:val="20"/>
        </w:rPr>
        <w:t>Zmluve</w:t>
      </w:r>
      <w:r w:rsidR="18C1010A" w:rsidRPr="00C114A9">
        <w:rPr>
          <w:rFonts w:cs="Arial"/>
          <w:szCs w:val="20"/>
        </w:rPr>
        <w:t xml:space="preserve"> o dielo</w:t>
      </w:r>
      <w:r w:rsidRPr="00C114A9">
        <w:rPr>
          <w:rFonts w:cs="Arial"/>
          <w:szCs w:val="20"/>
        </w:rPr>
        <w:t xml:space="preserve">, </w:t>
      </w:r>
      <w:r w:rsidR="00AF03C0" w:rsidRPr="00C114A9">
        <w:rPr>
          <w:rFonts w:cs="Arial"/>
          <w:szCs w:val="20"/>
        </w:rPr>
        <w:t xml:space="preserve">a </w:t>
      </w:r>
      <w:r w:rsidRPr="00C114A9">
        <w:rPr>
          <w:rFonts w:cs="Arial"/>
          <w:szCs w:val="20"/>
        </w:rPr>
        <w:t>je oprávnený a spôsobilý uzatvoriť túto Zmluvu</w:t>
      </w:r>
      <w:r w:rsidR="18C1010A" w:rsidRPr="00C114A9">
        <w:rPr>
          <w:rFonts w:cs="Arial"/>
          <w:szCs w:val="20"/>
        </w:rPr>
        <w:t xml:space="preserve"> o dielo</w:t>
      </w:r>
      <w:r w:rsidRPr="00C114A9">
        <w:rPr>
          <w:rFonts w:cs="Arial"/>
          <w:szCs w:val="20"/>
        </w:rPr>
        <w:t xml:space="preserve"> a riadne plniť záväzky v nej obsiahnuté. </w:t>
      </w:r>
    </w:p>
    <w:p w14:paraId="6E37FFA7" w14:textId="3EBF75CC" w:rsidR="005C7BDB" w:rsidRPr="00C114A9" w:rsidRDefault="0030377A" w:rsidP="00C114A9">
      <w:pPr>
        <w:pStyle w:val="MLOdsek"/>
        <w:spacing w:before="120"/>
        <w:rPr>
          <w:rFonts w:cs="Arial"/>
          <w:szCs w:val="20"/>
        </w:rPr>
      </w:pPr>
      <w:r w:rsidRPr="00C114A9">
        <w:rPr>
          <w:rFonts w:cs="Arial"/>
          <w:szCs w:val="20"/>
        </w:rPr>
        <w:t>Objednávateľ podpisom Zmluvy o dielo vyhlasuje, že na účely plnenia tejto Zmluvy o di</w:t>
      </w:r>
      <w:r w:rsidR="00DF36E1" w:rsidRPr="00C114A9">
        <w:rPr>
          <w:rFonts w:cs="Arial"/>
          <w:szCs w:val="20"/>
        </w:rPr>
        <w:t xml:space="preserve">elo Zhotoviteľom </w:t>
      </w:r>
      <w:r w:rsidR="00A876F3">
        <w:rPr>
          <w:rFonts w:cs="Arial"/>
          <w:szCs w:val="20"/>
        </w:rPr>
        <w:t>bude mať</w:t>
      </w:r>
      <w:r w:rsidR="00A876F3" w:rsidRPr="00C114A9">
        <w:rPr>
          <w:rFonts w:cs="Arial"/>
          <w:szCs w:val="20"/>
        </w:rPr>
        <w:t xml:space="preserve"> </w:t>
      </w:r>
      <w:r w:rsidR="00DF36E1" w:rsidRPr="00C114A9">
        <w:rPr>
          <w:rFonts w:cs="Arial"/>
          <w:szCs w:val="20"/>
        </w:rPr>
        <w:t>zabezpečenú IT infraštruktúru</w:t>
      </w:r>
      <w:r w:rsidRPr="00C114A9">
        <w:rPr>
          <w:rFonts w:cs="Arial"/>
          <w:szCs w:val="20"/>
        </w:rPr>
        <w:t xml:space="preserve"> takým spôsobom, že </w:t>
      </w:r>
      <w:r w:rsidR="000D76C7" w:rsidRPr="00C114A9">
        <w:rPr>
          <w:rFonts w:cs="Arial"/>
          <w:szCs w:val="20"/>
        </w:rPr>
        <w:t xml:space="preserve">riadne a včasné </w:t>
      </w:r>
      <w:r w:rsidRPr="00C114A9">
        <w:rPr>
          <w:rFonts w:cs="Arial"/>
          <w:szCs w:val="20"/>
        </w:rPr>
        <w:t>plnenie povinností Zhotoviteľom bude objektívne možné a bude v súlade s </w:t>
      </w:r>
      <w:r w:rsidR="00AE2E20" w:rsidRPr="00C114A9">
        <w:rPr>
          <w:rFonts w:cs="Arial"/>
          <w:szCs w:val="20"/>
        </w:rPr>
        <w:t>preambulou tejto Zmluvy o dielo.</w:t>
      </w:r>
    </w:p>
    <w:p w14:paraId="695214CB" w14:textId="06206A07" w:rsidR="00E50859" w:rsidRPr="00D970D6" w:rsidRDefault="00E50859" w:rsidP="00D970D6">
      <w:pPr>
        <w:pStyle w:val="MLNadpislnku"/>
        <w:spacing w:before="360" w:after="240"/>
        <w:rPr>
          <w:rFonts w:cs="Arial"/>
          <w:szCs w:val="20"/>
        </w:rPr>
      </w:pPr>
      <w:bookmarkStart w:id="12" w:name="_Ref516652402"/>
      <w:bookmarkEnd w:id="10"/>
      <w:r w:rsidRPr="00D970D6">
        <w:rPr>
          <w:rFonts w:cs="Arial"/>
          <w:szCs w:val="20"/>
        </w:rPr>
        <w:t xml:space="preserve">PREDMET ZMLUVY </w:t>
      </w:r>
    </w:p>
    <w:p w14:paraId="4DEA106D" w14:textId="0CFD648C" w:rsidR="00EB5D2A" w:rsidRPr="00303A22" w:rsidRDefault="00EB5D2A" w:rsidP="00D970D6">
      <w:pPr>
        <w:pStyle w:val="MLOdsek"/>
        <w:spacing w:before="120"/>
        <w:rPr>
          <w:rFonts w:cs="Arial"/>
          <w:szCs w:val="20"/>
        </w:rPr>
      </w:pPr>
      <w:r w:rsidRPr="00D970D6">
        <w:rPr>
          <w:rFonts w:cs="Arial"/>
          <w:szCs w:val="20"/>
        </w:rPr>
        <w:t>Predmetom tejto Zmluvy o dielo je úprava práv a povinností Zmluvných strán spojených so záväzkom Zhotoviteľa</w:t>
      </w:r>
      <w:r w:rsidR="009F61ED">
        <w:rPr>
          <w:rFonts w:cs="Arial"/>
          <w:szCs w:val="20"/>
        </w:rPr>
        <w:t xml:space="preserve"> zhotoviť Dielo</w:t>
      </w:r>
      <w:r w:rsidRPr="00D970D6">
        <w:rPr>
          <w:rFonts w:cs="Arial"/>
          <w:szCs w:val="20"/>
        </w:rPr>
        <w:t xml:space="preserve"> na vlastné náklady a</w:t>
      </w:r>
      <w:r w:rsidR="009F61ED">
        <w:rPr>
          <w:rFonts w:cs="Arial"/>
          <w:szCs w:val="20"/>
        </w:rPr>
        <w:t> </w:t>
      </w:r>
      <w:r w:rsidRPr="00D970D6">
        <w:rPr>
          <w:rFonts w:cs="Arial"/>
          <w:szCs w:val="20"/>
        </w:rPr>
        <w:t>nebezpečenstvo</w:t>
      </w:r>
      <w:r w:rsidR="009F61ED">
        <w:rPr>
          <w:rFonts w:cs="Arial"/>
          <w:szCs w:val="20"/>
        </w:rPr>
        <w:t xml:space="preserve">, </w:t>
      </w:r>
      <w:r w:rsidRPr="00D970D6">
        <w:rPr>
          <w:rFonts w:cs="Arial"/>
          <w:szCs w:val="20"/>
        </w:rPr>
        <w:t>riadne, včas, za cenu a</w:t>
      </w:r>
      <w:r w:rsidR="009F61ED">
        <w:rPr>
          <w:rFonts w:cs="Arial"/>
          <w:szCs w:val="20"/>
        </w:rPr>
        <w:t> za ďalších podmienok dohodnutých v </w:t>
      </w:r>
      <w:r w:rsidR="009F61ED" w:rsidRPr="00303A22">
        <w:rPr>
          <w:rFonts w:cs="Arial"/>
          <w:szCs w:val="20"/>
        </w:rPr>
        <w:t>tejto Zmluv</w:t>
      </w:r>
      <w:r w:rsidR="005F2803" w:rsidRPr="00303A22">
        <w:rPr>
          <w:rFonts w:cs="Arial"/>
          <w:szCs w:val="20"/>
        </w:rPr>
        <w:t>e</w:t>
      </w:r>
      <w:r w:rsidR="009F61ED" w:rsidRPr="00303A22">
        <w:rPr>
          <w:rFonts w:cs="Arial"/>
          <w:szCs w:val="20"/>
        </w:rPr>
        <w:t xml:space="preserve"> o dielo. Vykonanie Diela zahŕňa</w:t>
      </w:r>
      <w:r w:rsidRPr="00303A22">
        <w:rPr>
          <w:rFonts w:cs="Arial"/>
          <w:szCs w:val="20"/>
        </w:rPr>
        <w:t>:</w:t>
      </w:r>
    </w:p>
    <w:p w14:paraId="3A7DD684" w14:textId="05402561" w:rsidR="00EB5D2A" w:rsidRPr="00303A22" w:rsidRDefault="00EB5D2A" w:rsidP="00947C97">
      <w:pPr>
        <w:pStyle w:val="aMLOdsek0"/>
      </w:pPr>
      <w:r w:rsidRPr="00303A22">
        <w:t>vytvorenie a dodanie výstupov</w:t>
      </w:r>
      <w:r w:rsidR="00F838B9" w:rsidRPr="008C4F4F">
        <w:t xml:space="preserve"> </w:t>
      </w:r>
      <w:r w:rsidR="00D16573" w:rsidRPr="00303A22">
        <w:t xml:space="preserve">Diela </w:t>
      </w:r>
      <w:r w:rsidR="00D16573" w:rsidRPr="0011448B">
        <w:t xml:space="preserve">v rámci </w:t>
      </w:r>
      <w:r w:rsidR="0011448B">
        <w:t xml:space="preserve">jeho </w:t>
      </w:r>
      <w:r w:rsidR="00B62961" w:rsidRPr="0011448B">
        <w:t xml:space="preserve">jednotlivých </w:t>
      </w:r>
      <w:r w:rsidR="006118E9">
        <w:t>častí</w:t>
      </w:r>
      <w:r w:rsidR="00991382" w:rsidRPr="00303A22">
        <w:t xml:space="preserve">, čo zahŕňa dodanie častí </w:t>
      </w:r>
      <w:r w:rsidR="00BF2F52" w:rsidRPr="00303A22">
        <w:t>APV</w:t>
      </w:r>
      <w:r w:rsidR="00991382" w:rsidRPr="00303A22">
        <w:t xml:space="preserve"> vrátane dokumentácie</w:t>
      </w:r>
      <w:r w:rsidRPr="00303A22">
        <w:t>,</w:t>
      </w:r>
    </w:p>
    <w:p w14:paraId="42A22BDD" w14:textId="6BDD7A13" w:rsidR="00EB5D2A" w:rsidRPr="00303A22" w:rsidRDefault="00EB5D2A" w:rsidP="00947C97">
      <w:pPr>
        <w:pStyle w:val="aMLOdsek0"/>
      </w:pPr>
      <w:r w:rsidRPr="00303A22">
        <w:t>udelenie súhlasu na používanie autorských diel, resp. iných predmetov práv duševného vlastníctva, ktoré boli vytvorené na základe, resp. v rámci plnenia tejto Zmluvy o dielo, a to v</w:t>
      </w:r>
      <w:r w:rsidR="00131F62" w:rsidRPr="00303A22">
        <w:t> rozsahu požadovanom Objednávateľom podľa tejto Zmluvy o dielo</w:t>
      </w:r>
      <w:r w:rsidRPr="00303A22">
        <w:t>, a</w:t>
      </w:r>
    </w:p>
    <w:p w14:paraId="1C9FDBF0" w14:textId="29868860" w:rsidR="00EB5D2A" w:rsidRPr="00303A22" w:rsidRDefault="00EB5D2A" w:rsidP="00947C97">
      <w:pPr>
        <w:pStyle w:val="aMLOdsek0"/>
      </w:pPr>
      <w:bookmarkStart w:id="13" w:name="_Hlk106112715"/>
      <w:r w:rsidRPr="00303A22">
        <w:t xml:space="preserve">dodanie, resp. zabezpečenie poskytnutia potrebných licencií k SW </w:t>
      </w:r>
      <w:bookmarkEnd w:id="13"/>
      <w:r w:rsidR="00502E5F">
        <w:t>3. strán, vrátane práv k</w:t>
      </w:r>
      <w:r w:rsidR="007B484F">
        <w:t> </w:t>
      </w:r>
      <w:r w:rsidR="00502E5F">
        <w:t>databázam</w:t>
      </w:r>
      <w:r w:rsidR="007B484F">
        <w:t>,</w:t>
      </w:r>
      <w:r w:rsidRPr="00303A22">
        <w:t>.</w:t>
      </w:r>
    </w:p>
    <w:p w14:paraId="7CF3D53C" w14:textId="5763185E" w:rsidR="00620F34" w:rsidRPr="00303A22" w:rsidRDefault="00EB5D2A" w:rsidP="00991382">
      <w:pPr>
        <w:pStyle w:val="MLOdsek"/>
        <w:numPr>
          <w:ilvl w:val="0"/>
          <w:numId w:val="0"/>
        </w:numPr>
        <w:spacing w:before="120"/>
        <w:ind w:left="567"/>
        <w:rPr>
          <w:rFonts w:cs="Arial"/>
          <w:strike/>
          <w:szCs w:val="20"/>
        </w:rPr>
      </w:pPr>
      <w:r w:rsidRPr="00303A22">
        <w:rPr>
          <w:rFonts w:cs="Arial"/>
          <w:szCs w:val="20"/>
        </w:rPr>
        <w:t>Pre zamedzenie pochybností Zmluvné strany výslovne uvádzajú, že súčasťou plnenia na</w:t>
      </w:r>
      <w:r w:rsidR="00947C97">
        <w:rPr>
          <w:rFonts w:cs="Arial"/>
          <w:szCs w:val="20"/>
        </w:rPr>
        <w:t> </w:t>
      </w:r>
      <w:r w:rsidRPr="00303A22">
        <w:rPr>
          <w:rFonts w:cs="Arial"/>
          <w:szCs w:val="20"/>
        </w:rPr>
        <w:t>základe tejto Zmluvy o</w:t>
      </w:r>
      <w:r w:rsidR="00947C97">
        <w:rPr>
          <w:rFonts w:cs="Arial"/>
          <w:szCs w:val="20"/>
        </w:rPr>
        <w:t> </w:t>
      </w:r>
      <w:r w:rsidRPr="00303A22">
        <w:rPr>
          <w:rFonts w:cs="Arial"/>
          <w:szCs w:val="20"/>
        </w:rPr>
        <w:t xml:space="preserve">dielo </w:t>
      </w:r>
      <w:r w:rsidRPr="0011448B">
        <w:rPr>
          <w:rFonts w:cs="Arial"/>
          <w:szCs w:val="20"/>
        </w:rPr>
        <w:t>nie je dodávka HW</w:t>
      </w:r>
      <w:r w:rsidRPr="00303A22">
        <w:rPr>
          <w:rFonts w:cs="Arial"/>
          <w:szCs w:val="20"/>
        </w:rPr>
        <w:t>.</w:t>
      </w:r>
    </w:p>
    <w:p w14:paraId="427ED39E" w14:textId="6EB7E14A" w:rsidR="00601A20" w:rsidRPr="00303A22" w:rsidRDefault="0014658B" w:rsidP="00991382">
      <w:pPr>
        <w:pStyle w:val="MLOdsek"/>
        <w:spacing w:before="120"/>
        <w:rPr>
          <w:rFonts w:cs="Arial"/>
          <w:spacing w:val="1"/>
          <w:szCs w:val="20"/>
        </w:rPr>
      </w:pPr>
      <w:bookmarkStart w:id="14" w:name="_Ref95807892"/>
      <w:bookmarkEnd w:id="12"/>
      <w:r w:rsidRPr="00303A22">
        <w:rPr>
          <w:rFonts w:cs="Arial"/>
          <w:szCs w:val="20"/>
        </w:rPr>
        <w:t>Zhotoviteľ sa zaväzuje zhotoviť Dielo riadne, včas, na svoje nák</w:t>
      </w:r>
      <w:r w:rsidR="002507DA" w:rsidRPr="00303A22">
        <w:rPr>
          <w:rFonts w:cs="Arial"/>
          <w:szCs w:val="20"/>
        </w:rPr>
        <w:t xml:space="preserve">lady a na svoje nebezpečenstvo </w:t>
      </w:r>
      <w:r w:rsidRPr="00303A22">
        <w:rPr>
          <w:rFonts w:cs="Arial"/>
          <w:szCs w:val="20"/>
        </w:rPr>
        <w:t>v súlade s požiadavkami Objednávateľa uvedenými v tejto Zmluve o dielo, vrátane jej príloh</w:t>
      </w:r>
      <w:r w:rsidR="002507DA" w:rsidRPr="00303A22">
        <w:rPr>
          <w:rFonts w:cs="Arial"/>
          <w:szCs w:val="20"/>
        </w:rPr>
        <w:t>,</w:t>
      </w:r>
      <w:r w:rsidR="006B7DDF" w:rsidRPr="00303A22">
        <w:rPr>
          <w:rFonts w:cs="Arial"/>
          <w:szCs w:val="20"/>
        </w:rPr>
        <w:t xml:space="preserve"> a v súlade so všeobecne záväznými právnymi predpismi;</w:t>
      </w:r>
      <w:r w:rsidR="002507DA" w:rsidRPr="00303A22">
        <w:rPr>
          <w:rFonts w:cs="Arial"/>
          <w:szCs w:val="20"/>
        </w:rPr>
        <w:t xml:space="preserve"> a odovzdať ho </w:t>
      </w:r>
      <w:r w:rsidR="0063382A">
        <w:rPr>
          <w:rFonts w:cs="Arial"/>
          <w:szCs w:val="20"/>
        </w:rPr>
        <w:t>Objednávateľovi</w:t>
      </w:r>
      <w:r w:rsidRPr="00303A22">
        <w:rPr>
          <w:rFonts w:cs="Arial"/>
          <w:szCs w:val="20"/>
        </w:rPr>
        <w:t xml:space="preserve">, pričom sa zaväzuje postupovať </w:t>
      </w:r>
      <w:r w:rsidR="00247FEF" w:rsidRPr="00303A22">
        <w:rPr>
          <w:rFonts w:cs="Arial"/>
          <w:szCs w:val="20"/>
        </w:rPr>
        <w:t>pri z</w:t>
      </w:r>
      <w:r w:rsidRPr="00303A22">
        <w:rPr>
          <w:rFonts w:cs="Arial"/>
          <w:szCs w:val="20"/>
        </w:rPr>
        <w:t xml:space="preserve">hotovovaní Diela s odbornou starostlivosťou, čestne, svedomito, hospodárne s využitím dostupných odborných </w:t>
      </w:r>
      <w:r w:rsidRPr="0011448B">
        <w:rPr>
          <w:rFonts w:cs="Arial"/>
          <w:szCs w:val="20"/>
        </w:rPr>
        <w:t xml:space="preserve">znalostí a skúseností v súlade s jemu známymi záujmami Objednávateľa. </w:t>
      </w:r>
      <w:r w:rsidR="00601A20" w:rsidRPr="0011448B">
        <w:rPr>
          <w:rFonts w:cs="Arial"/>
          <w:szCs w:val="20"/>
          <w:lang w:eastAsia="sk-SK"/>
        </w:rPr>
        <w:t xml:space="preserve">Zhotoviteľ sa zaväzuje </w:t>
      </w:r>
      <w:r w:rsidR="00601A20" w:rsidRPr="0011448B">
        <w:rPr>
          <w:rFonts w:cs="Arial"/>
          <w:spacing w:val="1"/>
          <w:szCs w:val="20"/>
        </w:rPr>
        <w:t>zhotoviť</w:t>
      </w:r>
      <w:r w:rsidR="00D16573" w:rsidRPr="0011448B">
        <w:rPr>
          <w:rFonts w:cs="Arial"/>
          <w:spacing w:val="1"/>
          <w:szCs w:val="20"/>
        </w:rPr>
        <w:t xml:space="preserve"> Dielo </w:t>
      </w:r>
      <w:r w:rsidR="0009117E" w:rsidRPr="0011448B">
        <w:rPr>
          <w:rFonts w:cs="Arial"/>
          <w:szCs w:val="20"/>
          <w:lang w:eastAsia="sk-SK"/>
        </w:rPr>
        <w:t xml:space="preserve">v rámci jednotlivých </w:t>
      </w:r>
      <w:r w:rsidR="00866BBD" w:rsidRPr="0011448B">
        <w:rPr>
          <w:rFonts w:cs="Arial"/>
          <w:szCs w:val="20"/>
          <w:lang w:eastAsia="sk-SK"/>
        </w:rPr>
        <w:t>častí</w:t>
      </w:r>
      <w:r w:rsidR="00243ECC" w:rsidRPr="0011448B">
        <w:rPr>
          <w:rFonts w:cs="Arial"/>
          <w:szCs w:val="20"/>
          <w:lang w:eastAsia="sk-SK"/>
        </w:rPr>
        <w:t xml:space="preserve"> </w:t>
      </w:r>
      <w:r w:rsidR="00601A20" w:rsidRPr="0011448B">
        <w:rPr>
          <w:rFonts w:cs="Arial"/>
          <w:szCs w:val="20"/>
          <w:lang w:eastAsia="sk-SK"/>
        </w:rPr>
        <w:t>na základe dohodnutého časového harmonogramu</w:t>
      </w:r>
      <w:r w:rsidR="00334CD9" w:rsidRPr="0011448B">
        <w:rPr>
          <w:rFonts w:cs="Arial"/>
          <w:szCs w:val="20"/>
          <w:lang w:eastAsia="sk-SK"/>
        </w:rPr>
        <w:t xml:space="preserve"> podľa </w:t>
      </w:r>
      <w:r w:rsidR="00881599" w:rsidRPr="0011448B">
        <w:rPr>
          <w:rFonts w:cs="Arial"/>
          <w:szCs w:val="20"/>
          <w:lang w:eastAsia="sk-SK"/>
        </w:rPr>
        <w:t>p</w:t>
      </w:r>
      <w:r w:rsidR="00334CD9" w:rsidRPr="0011448B">
        <w:rPr>
          <w:rFonts w:cs="Arial"/>
          <w:szCs w:val="20"/>
          <w:lang w:eastAsia="sk-SK"/>
        </w:rPr>
        <w:t xml:space="preserve">rílohy </w:t>
      </w:r>
      <w:r w:rsidR="00601A20" w:rsidRPr="0011448B">
        <w:rPr>
          <w:rFonts w:cs="Arial"/>
          <w:szCs w:val="20"/>
          <w:lang w:eastAsia="sk-SK"/>
        </w:rPr>
        <w:t>č</w:t>
      </w:r>
      <w:r w:rsidR="009A732F" w:rsidRPr="0011448B">
        <w:rPr>
          <w:rFonts w:cs="Arial"/>
          <w:szCs w:val="20"/>
          <w:lang w:eastAsia="sk-SK"/>
        </w:rPr>
        <w:t>.</w:t>
      </w:r>
      <w:r w:rsidR="006460BE" w:rsidRPr="0011448B">
        <w:rPr>
          <w:rFonts w:cs="Arial"/>
          <w:szCs w:val="20"/>
          <w:lang w:eastAsia="sk-SK"/>
        </w:rPr>
        <w:t xml:space="preserve"> </w:t>
      </w:r>
      <w:r w:rsidR="009A732F" w:rsidRPr="0011448B">
        <w:rPr>
          <w:rFonts w:cs="Arial"/>
          <w:szCs w:val="20"/>
        </w:rPr>
        <w:t>2</w:t>
      </w:r>
      <w:r w:rsidR="00601A20" w:rsidRPr="0011448B">
        <w:rPr>
          <w:rFonts w:cs="Arial"/>
          <w:szCs w:val="20"/>
          <w:lang w:eastAsia="sk-SK"/>
        </w:rPr>
        <w:t xml:space="preserve"> </w:t>
      </w:r>
      <w:r w:rsidR="00C416DF" w:rsidRPr="0011448B">
        <w:rPr>
          <w:rFonts w:cs="Arial"/>
          <w:szCs w:val="20"/>
          <w:lang w:eastAsia="sk-SK"/>
        </w:rPr>
        <w:t>tejto Zmluvy o dielo</w:t>
      </w:r>
      <w:r w:rsidR="00601A20" w:rsidRPr="0011448B">
        <w:rPr>
          <w:rFonts w:cs="Arial"/>
          <w:szCs w:val="20"/>
          <w:lang w:eastAsia="sk-SK"/>
        </w:rPr>
        <w:t>.</w:t>
      </w:r>
      <w:bookmarkEnd w:id="14"/>
      <w:r w:rsidR="00601A20" w:rsidRPr="00303A22">
        <w:rPr>
          <w:rFonts w:cs="Arial"/>
          <w:szCs w:val="20"/>
          <w:lang w:eastAsia="sk-SK"/>
        </w:rPr>
        <w:t xml:space="preserve"> </w:t>
      </w:r>
    </w:p>
    <w:p w14:paraId="395F87FA" w14:textId="79F7C91E" w:rsidR="004978E7" w:rsidRPr="006460BE" w:rsidRDefault="0058223F" w:rsidP="006460BE">
      <w:pPr>
        <w:pStyle w:val="MLOdsek"/>
        <w:spacing w:before="120"/>
        <w:rPr>
          <w:rFonts w:cs="Arial"/>
          <w:szCs w:val="20"/>
        </w:rPr>
      </w:pPr>
      <w:bookmarkStart w:id="15" w:name="_Ref95807086"/>
      <w:r w:rsidRPr="00303A22">
        <w:rPr>
          <w:rFonts w:cs="Arial"/>
          <w:szCs w:val="20"/>
        </w:rPr>
        <w:t>Z</w:t>
      </w:r>
      <w:r w:rsidR="00C911FD" w:rsidRPr="00303A22">
        <w:rPr>
          <w:rFonts w:cs="Arial"/>
          <w:szCs w:val="20"/>
        </w:rPr>
        <w:t xml:space="preserve">hotoviteľ sa zaväzuje </w:t>
      </w:r>
      <w:r w:rsidR="00E576AE" w:rsidRPr="00303A22">
        <w:rPr>
          <w:rFonts w:cs="Arial"/>
          <w:szCs w:val="20"/>
        </w:rPr>
        <w:t>zhotovi</w:t>
      </w:r>
      <w:r w:rsidR="00C911FD" w:rsidRPr="00303A22">
        <w:rPr>
          <w:rFonts w:cs="Arial"/>
          <w:szCs w:val="20"/>
        </w:rPr>
        <w:t xml:space="preserve">ť Dielo </w:t>
      </w:r>
      <w:r w:rsidR="008310B8">
        <w:rPr>
          <w:rFonts w:cs="Arial"/>
          <w:szCs w:val="20"/>
        </w:rPr>
        <w:t xml:space="preserve">v súlade s prílohou č. 1 tejto Zmluvy o dielo </w:t>
      </w:r>
      <w:r w:rsidRPr="00303A22">
        <w:rPr>
          <w:rFonts w:cs="Arial"/>
          <w:szCs w:val="20"/>
        </w:rPr>
        <w:t xml:space="preserve">v </w:t>
      </w:r>
      <w:r w:rsidR="006D4084" w:rsidRPr="00303A22">
        <w:rPr>
          <w:rFonts w:cs="Arial"/>
          <w:szCs w:val="20"/>
        </w:rPr>
        <w:t>nasledovnom</w:t>
      </w:r>
      <w:r w:rsidR="00AA012B" w:rsidRPr="006460BE">
        <w:rPr>
          <w:rFonts w:cs="Arial"/>
          <w:szCs w:val="20"/>
        </w:rPr>
        <w:t xml:space="preserve"> rozsahu</w:t>
      </w:r>
      <w:r w:rsidR="007420DB" w:rsidRPr="006460BE">
        <w:rPr>
          <w:rFonts w:cs="Arial"/>
          <w:szCs w:val="20"/>
        </w:rPr>
        <w:t xml:space="preserve"> a jednotlivých plneniach</w:t>
      </w:r>
      <w:r w:rsidR="00453BAF" w:rsidRPr="006460BE">
        <w:rPr>
          <w:rFonts w:cs="Arial"/>
          <w:szCs w:val="20"/>
        </w:rPr>
        <w:t>:</w:t>
      </w:r>
      <w:bookmarkEnd w:id="15"/>
    </w:p>
    <w:p w14:paraId="44F9120B" w14:textId="3C8CE943" w:rsidR="00C01E25" w:rsidRPr="0011448B" w:rsidRDefault="003B56AD" w:rsidP="00947C97">
      <w:pPr>
        <w:pStyle w:val="aMLOdsek0"/>
      </w:pPr>
      <w:bookmarkStart w:id="16" w:name="_Ref529980802"/>
      <w:bookmarkStart w:id="17" w:name="_Ref516662976"/>
      <w:r w:rsidRPr="00530923">
        <w:t>zh</w:t>
      </w:r>
      <w:r w:rsidR="00F96635" w:rsidRPr="00530923">
        <w:t xml:space="preserve">otovenie </w:t>
      </w:r>
      <w:r w:rsidR="00BF2F52" w:rsidRPr="008E0C1B">
        <w:t>APV</w:t>
      </w:r>
      <w:r w:rsidR="00A535C1" w:rsidRPr="00350ADC">
        <w:t xml:space="preserve"> </w:t>
      </w:r>
      <w:r w:rsidR="00D94E4A" w:rsidRPr="00350ADC">
        <w:t>v</w:t>
      </w:r>
      <w:r w:rsidR="00D94E4A" w:rsidRPr="006460BE">
        <w:t xml:space="preserve"> súlade so </w:t>
      </w:r>
      <w:r w:rsidR="00D94E4A" w:rsidRPr="00696E09">
        <w:t xml:space="preserve">špecifikáciou </w:t>
      </w:r>
      <w:r w:rsidR="00131F62" w:rsidRPr="00350ADC">
        <w:t xml:space="preserve">podľa </w:t>
      </w:r>
      <w:r w:rsidR="009A732F" w:rsidRPr="00350ADC">
        <w:t>p</w:t>
      </w:r>
      <w:r w:rsidR="00D47F90" w:rsidRPr="00350ADC">
        <w:t xml:space="preserve">rílohy č. </w:t>
      </w:r>
      <w:r w:rsidR="009A732F" w:rsidRPr="00350ADC">
        <w:t>1</w:t>
      </w:r>
      <w:r w:rsidR="00D47F90" w:rsidRPr="00350ADC">
        <w:t xml:space="preserve"> </w:t>
      </w:r>
      <w:r w:rsidR="00334CD9" w:rsidRPr="00350ADC">
        <w:t>tejto Zmluvy o</w:t>
      </w:r>
      <w:r w:rsidR="00803FCF">
        <w:t> </w:t>
      </w:r>
      <w:r w:rsidR="00334CD9" w:rsidRPr="00350ADC">
        <w:t>dielo</w:t>
      </w:r>
      <w:r w:rsidR="00803FCF">
        <w:t>,</w:t>
      </w:r>
      <w:r w:rsidR="00334CD9" w:rsidRPr="00350ADC">
        <w:t xml:space="preserve"> </w:t>
      </w:r>
      <w:r w:rsidR="00D47F90" w:rsidRPr="00350ADC">
        <w:t xml:space="preserve">vrátane súvisiacej </w:t>
      </w:r>
      <w:r w:rsidR="00D47F90" w:rsidRPr="0011448B">
        <w:t>dokumentácie</w:t>
      </w:r>
      <w:bookmarkEnd w:id="16"/>
      <w:r w:rsidR="003E0E88">
        <w:t xml:space="preserve"> v lehotách podľa </w:t>
      </w:r>
      <w:r w:rsidR="00980465">
        <w:t>p</w:t>
      </w:r>
      <w:r w:rsidR="003E0E88">
        <w:t>rílohy č</w:t>
      </w:r>
      <w:r w:rsidR="00982027">
        <w:t xml:space="preserve">. </w:t>
      </w:r>
      <w:r w:rsidR="003E0E88">
        <w:t xml:space="preserve">2 </w:t>
      </w:r>
      <w:r w:rsidR="003A0C62" w:rsidRPr="0011448B">
        <w:t>,</w:t>
      </w:r>
    </w:p>
    <w:p w14:paraId="65E89C29" w14:textId="2E3A9E7A" w:rsidR="00773F49" w:rsidRPr="0011448B" w:rsidRDefault="003B56AD" w:rsidP="00947C97">
      <w:pPr>
        <w:pStyle w:val="aMLOdsek0"/>
      </w:pPr>
      <w:bookmarkStart w:id="18" w:name="_Ref529980772"/>
      <w:r w:rsidRPr="0011448B">
        <w:t>vypracovanie</w:t>
      </w:r>
      <w:r w:rsidR="009D1716" w:rsidRPr="0011448B">
        <w:t xml:space="preserve"> relevantnej</w:t>
      </w:r>
      <w:r w:rsidRPr="0011448B">
        <w:t xml:space="preserve"> projektovej dokumentácie v zmysle </w:t>
      </w:r>
      <w:r w:rsidR="009A732F" w:rsidRPr="0011448B">
        <w:t>p</w:t>
      </w:r>
      <w:r w:rsidRPr="0011448B">
        <w:t xml:space="preserve">rílohy č. 1 k Vyhláške č. </w:t>
      </w:r>
      <w:r w:rsidR="006912AD" w:rsidRPr="0011448B">
        <w:t>401/2023</w:t>
      </w:r>
      <w:r w:rsidRPr="0011448B">
        <w:t xml:space="preserve"> pre</w:t>
      </w:r>
      <w:r w:rsidR="002D54A7" w:rsidRPr="0011448B">
        <w:t xml:space="preserve"> </w:t>
      </w:r>
      <w:r w:rsidRPr="0011448B">
        <w:t>realizačnú fázu</w:t>
      </w:r>
      <w:r w:rsidR="00C04209" w:rsidRPr="0011448B">
        <w:t xml:space="preserve">, </w:t>
      </w:r>
    </w:p>
    <w:bookmarkEnd w:id="18"/>
    <w:p w14:paraId="70F3720F" w14:textId="687D4069" w:rsidR="00F96635" w:rsidRPr="0011448B" w:rsidRDefault="00C01E25" w:rsidP="007E7004">
      <w:pPr>
        <w:pStyle w:val="aMLOdsek0"/>
      </w:pPr>
      <w:r w:rsidRPr="0011448B">
        <w:t>realizácia</w:t>
      </w:r>
      <w:r w:rsidR="00F96635" w:rsidRPr="0011448B">
        <w:t xml:space="preserve"> riešenia</w:t>
      </w:r>
      <w:r w:rsidR="00F567B3" w:rsidRPr="0011448B">
        <w:t xml:space="preserve">, </w:t>
      </w:r>
      <w:r w:rsidR="00DA44BA" w:rsidRPr="0011448B">
        <w:t xml:space="preserve">vrátane </w:t>
      </w:r>
      <w:r w:rsidR="00F567B3" w:rsidRPr="0011448B">
        <w:t>implementáci</w:t>
      </w:r>
      <w:r w:rsidR="00DA44BA" w:rsidRPr="0011448B">
        <w:t>e</w:t>
      </w:r>
      <w:r w:rsidR="001614FA">
        <w:t xml:space="preserve">, </w:t>
      </w:r>
      <w:r w:rsidR="00F96635" w:rsidRPr="0011448B">
        <w:t>testovani</w:t>
      </w:r>
      <w:r w:rsidR="007420DB" w:rsidRPr="0011448B">
        <w:t>a</w:t>
      </w:r>
      <w:r w:rsidR="001614FA">
        <w:t>, nasadenia a </w:t>
      </w:r>
      <w:proofErr w:type="spellStart"/>
      <w:r w:rsidR="001614FA">
        <w:t>postimplementačnej</w:t>
      </w:r>
      <w:proofErr w:type="spellEnd"/>
      <w:r w:rsidR="001614FA">
        <w:t xml:space="preserve"> podpory</w:t>
      </w:r>
      <w:r w:rsidR="007420DB" w:rsidRPr="0011448B">
        <w:t>,</w:t>
      </w:r>
      <w:r w:rsidR="00947C97">
        <w:t xml:space="preserve"> </w:t>
      </w:r>
      <w:r w:rsidR="00807EF2" w:rsidRPr="008513A8">
        <w:t>v súlade s Objednávateľom odsúhlaseným Detailným návrhom riešenia Diela a ďalšími podmienkami Zmluvy</w:t>
      </w:r>
      <w:r w:rsidR="001A483A" w:rsidRPr="008513A8">
        <w:t xml:space="preserve"> o dielo</w:t>
      </w:r>
      <w:r w:rsidR="00807EF2" w:rsidRPr="008513A8">
        <w:t>,</w:t>
      </w:r>
      <w:r w:rsidR="007420DB" w:rsidRPr="0011448B">
        <w:t xml:space="preserve"> ktor</w:t>
      </w:r>
      <w:r w:rsidR="00D6207E">
        <w:t>ej súčasťou je</w:t>
      </w:r>
      <w:r w:rsidR="00F96635" w:rsidRPr="0011448B">
        <w:t>:</w:t>
      </w:r>
    </w:p>
    <w:p w14:paraId="22360557" w14:textId="5C41307F" w:rsidR="00C01E25" w:rsidRPr="00947C97" w:rsidRDefault="00356A32" w:rsidP="00947C97">
      <w:pPr>
        <w:pStyle w:val="iMLOdsek"/>
      </w:pPr>
      <w:bookmarkStart w:id="19" w:name="_Ref305985"/>
      <w:r w:rsidRPr="00947C97">
        <w:lastRenderedPageBreak/>
        <w:t>v</w:t>
      </w:r>
      <w:r w:rsidR="00E05105" w:rsidRPr="00947C97">
        <w:t>ývoj</w:t>
      </w:r>
      <w:r w:rsidR="0011448B" w:rsidRPr="00947C97">
        <w:t xml:space="preserve"> a</w:t>
      </w:r>
      <w:r w:rsidRPr="00947C97">
        <w:t xml:space="preserve"> </w:t>
      </w:r>
      <w:r w:rsidR="00E05105" w:rsidRPr="00947C97">
        <w:t>implementáci</w:t>
      </w:r>
      <w:r w:rsidR="00312E7A" w:rsidRPr="00947C97">
        <w:t>a</w:t>
      </w:r>
      <w:r w:rsidR="00E05105" w:rsidRPr="00947C97">
        <w:t xml:space="preserve"> </w:t>
      </w:r>
      <w:r w:rsidR="00DE3205" w:rsidRPr="00947C97">
        <w:t>APV</w:t>
      </w:r>
      <w:r w:rsidR="0011448B" w:rsidRPr="00947C97">
        <w:t>,</w:t>
      </w:r>
      <w:r w:rsidR="00E05105" w:rsidRPr="00947C97">
        <w:t xml:space="preserve"> </w:t>
      </w:r>
      <w:r w:rsidR="00312E7A" w:rsidRPr="00947C97">
        <w:t xml:space="preserve">zabezpečenie a poskytnutie súčinnosti Objednávateľovi </w:t>
      </w:r>
      <w:r w:rsidR="00E05105" w:rsidRPr="00947C97">
        <w:t xml:space="preserve">pri uvedení </w:t>
      </w:r>
      <w:r w:rsidR="00DE3205" w:rsidRPr="00947C97">
        <w:t>APV</w:t>
      </w:r>
      <w:r w:rsidR="00E05105" w:rsidRPr="00947C97">
        <w:t xml:space="preserve"> do prevádzky na produkčnom pracovisku Objednávateľa</w:t>
      </w:r>
      <w:r w:rsidR="00C01E25" w:rsidRPr="00947C97">
        <w:t>,</w:t>
      </w:r>
      <w:bookmarkEnd w:id="19"/>
    </w:p>
    <w:p w14:paraId="3EA9C513" w14:textId="44ABE7EB" w:rsidR="00F96635" w:rsidRPr="00947C97" w:rsidRDefault="00F96635" w:rsidP="00947C97">
      <w:pPr>
        <w:pStyle w:val="iMLOdsek"/>
      </w:pPr>
      <w:r w:rsidRPr="00947C97">
        <w:t>vyhotovenie podporných prostriedkov a konverzných programov</w:t>
      </w:r>
      <w:r w:rsidR="00D93E00" w:rsidRPr="00947C97">
        <w:t>,</w:t>
      </w:r>
      <w:r w:rsidR="00E05105" w:rsidRPr="00947C97">
        <w:t xml:space="preserve"> vrátane vyhotovenia súvisiacej dokumentácie</w:t>
      </w:r>
      <w:r w:rsidR="009E4E42" w:rsidRPr="00947C97">
        <w:t>,</w:t>
      </w:r>
    </w:p>
    <w:p w14:paraId="6CE842E6" w14:textId="01F62EFA" w:rsidR="00F96635" w:rsidRPr="00947C97" w:rsidRDefault="00F96635" w:rsidP="00947C97">
      <w:pPr>
        <w:pStyle w:val="iMLOdsek"/>
      </w:pPr>
      <w:r w:rsidRPr="00947C97">
        <w:t xml:space="preserve">inštalácia, nastavenie parametrov a užívateľského nastavenia </w:t>
      </w:r>
      <w:r w:rsidR="00DE3205" w:rsidRPr="00947C97">
        <w:t>APV</w:t>
      </w:r>
      <w:r w:rsidR="00D93E00" w:rsidRPr="00947C97">
        <w:t>,</w:t>
      </w:r>
      <w:r w:rsidR="00D416AE" w:rsidRPr="00947C97">
        <w:t xml:space="preserve"> </w:t>
      </w:r>
      <w:r w:rsidRPr="00947C97">
        <w:t xml:space="preserve">ich integrácia </w:t>
      </w:r>
      <w:r w:rsidR="00356A32" w:rsidRPr="00947C97">
        <w:t xml:space="preserve">a ich uvedenie do prevádzky </w:t>
      </w:r>
      <w:r w:rsidRPr="00947C97">
        <w:t xml:space="preserve">na testovacom </w:t>
      </w:r>
      <w:r w:rsidR="001B738F" w:rsidRPr="00947C97">
        <w:t xml:space="preserve">prostredí </w:t>
      </w:r>
      <w:r w:rsidRPr="00947C97">
        <w:t>Objednávateľa,</w:t>
      </w:r>
    </w:p>
    <w:p w14:paraId="4B795E54" w14:textId="4E585976" w:rsidR="00F96635" w:rsidRPr="00947C97" w:rsidRDefault="00E05105" w:rsidP="00947C97">
      <w:pPr>
        <w:pStyle w:val="iMLOdsek"/>
      </w:pPr>
      <w:r w:rsidRPr="00947C97">
        <w:t>overenie funkčnosti</w:t>
      </w:r>
      <w:r w:rsidR="008310B8" w:rsidRPr="00947C97">
        <w:t xml:space="preserve">, </w:t>
      </w:r>
      <w:r w:rsidRPr="00947C97">
        <w:t>úplnosti</w:t>
      </w:r>
      <w:r w:rsidR="008310B8" w:rsidRPr="00947C97">
        <w:t xml:space="preserve"> a bezpečnosti</w:t>
      </w:r>
      <w:r w:rsidRPr="00947C97">
        <w:t xml:space="preserve"> </w:t>
      </w:r>
      <w:r w:rsidR="00BF2F52" w:rsidRPr="00947C97">
        <w:t>APV</w:t>
      </w:r>
      <w:r w:rsidRPr="00947C97">
        <w:t xml:space="preserve"> a jeho jednotlivých častí</w:t>
      </w:r>
      <w:r w:rsidR="00C954B8" w:rsidRPr="00947C97">
        <w:t>,</w:t>
      </w:r>
    </w:p>
    <w:p w14:paraId="3D81E705" w14:textId="06B7E782" w:rsidR="00F726D1" w:rsidRPr="00947C97" w:rsidRDefault="00F726D1" w:rsidP="00947C97">
      <w:pPr>
        <w:pStyle w:val="iMLOdsek"/>
      </w:pPr>
      <w:r w:rsidRPr="00947C97">
        <w:t>tvorba manuálov (</w:t>
      </w:r>
      <w:r w:rsidR="00E05105" w:rsidRPr="00947C97">
        <w:t>t</w:t>
      </w:r>
      <w:r w:rsidRPr="00947C97">
        <w:t>vorba užívateľskej dokumentácie – užívateľských</w:t>
      </w:r>
      <w:r w:rsidR="009E4E42" w:rsidRPr="00947C97">
        <w:t xml:space="preserve"> príručiek)</w:t>
      </w:r>
      <w:r w:rsidR="00C01E25" w:rsidRPr="00947C97">
        <w:t>,</w:t>
      </w:r>
      <w:r w:rsidR="007F018F" w:rsidRPr="00947C97">
        <w:t xml:space="preserve"> definícia používateľských rolí</w:t>
      </w:r>
      <w:r w:rsidR="001B738F" w:rsidRPr="00947C97">
        <w:t>,</w:t>
      </w:r>
    </w:p>
    <w:p w14:paraId="0D77B02D" w14:textId="25893554" w:rsidR="00C01E25" w:rsidRPr="00947C97" w:rsidRDefault="00E05105" w:rsidP="00947C97">
      <w:pPr>
        <w:pStyle w:val="iMLOdsek"/>
      </w:pPr>
      <w:r w:rsidRPr="00947C97">
        <w:t>vyhotovenie dokumentácie o </w:t>
      </w:r>
      <w:r w:rsidR="00BF2F52" w:rsidRPr="00947C97">
        <w:t>APV</w:t>
      </w:r>
      <w:r w:rsidR="00F726D1" w:rsidRPr="00947C97">
        <w:t>,</w:t>
      </w:r>
    </w:p>
    <w:p w14:paraId="53F06375" w14:textId="223883AF" w:rsidR="00C03F93" w:rsidRPr="00947C97" w:rsidRDefault="00C03F93" w:rsidP="00947C97">
      <w:pPr>
        <w:pStyle w:val="iMLOdsek"/>
      </w:pPr>
      <w:r w:rsidRPr="00947C97">
        <w:t xml:space="preserve">vytvorenie </w:t>
      </w:r>
      <w:r w:rsidR="00AA012B" w:rsidRPr="00947C97">
        <w:t>viacerých variantov</w:t>
      </w:r>
      <w:r w:rsidRPr="00947C97">
        <w:t xml:space="preserve"> návrhov používate</w:t>
      </w:r>
      <w:r w:rsidRPr="00947C97">
        <w:rPr>
          <w:rFonts w:hint="eastAsia"/>
        </w:rPr>
        <w:t>ľ</w:t>
      </w:r>
      <w:r w:rsidRPr="00947C97">
        <w:t>ského rozhrania (UX)</w:t>
      </w:r>
      <w:r w:rsidR="00E45F73" w:rsidRPr="00947C97">
        <w:t>, testovanie návrhov (UX) a </w:t>
      </w:r>
      <w:r w:rsidR="00E576AE" w:rsidRPr="00947C97">
        <w:t>vyhotovenie</w:t>
      </w:r>
      <w:r w:rsidR="00E45F73" w:rsidRPr="00947C97">
        <w:t xml:space="preserve"> kompletnej podkladovej dokumentácie k používate</w:t>
      </w:r>
      <w:r w:rsidR="00E45F73" w:rsidRPr="00947C97">
        <w:rPr>
          <w:rFonts w:hint="eastAsia"/>
        </w:rPr>
        <w:t>ľ</w:t>
      </w:r>
      <w:r w:rsidR="00E45F73" w:rsidRPr="00947C97">
        <w:t>skému rozhraniu (UX)</w:t>
      </w:r>
      <w:r w:rsidR="002B1624" w:rsidRPr="00947C97">
        <w:t>,</w:t>
      </w:r>
      <w:r w:rsidR="00312E7A" w:rsidRPr="00947C97">
        <w:t xml:space="preserve"> ak relevantné,</w:t>
      </w:r>
    </w:p>
    <w:p w14:paraId="034E9021" w14:textId="56219D8A" w:rsidR="002B1624" w:rsidRPr="00947C97" w:rsidRDefault="002B1624" w:rsidP="00947C97">
      <w:pPr>
        <w:pStyle w:val="iMLOdsek"/>
      </w:pPr>
      <w:r w:rsidRPr="00947C97">
        <w:t>zabezpečenie, aby zhotovené APV poskytovalo automatizovaný monitoring SLA parametrov dodaných koncových a aplikačných služieb,</w:t>
      </w:r>
      <w:r w:rsidR="00312E7A" w:rsidRPr="00947C97">
        <w:t xml:space="preserve"> ak relevantné, </w:t>
      </w:r>
    </w:p>
    <w:p w14:paraId="79E08330" w14:textId="48AE47C6" w:rsidR="002B1624" w:rsidRPr="00947C97" w:rsidRDefault="002B1624" w:rsidP="00947C97">
      <w:pPr>
        <w:pStyle w:val="iMLOdsek"/>
      </w:pPr>
      <w:r w:rsidRPr="00947C97">
        <w:t>zabezpečenie, aby zhotovené APV poskytovalo funkcionalitu automatizovaného testovania každej služby na nefunkčnosť a odosielania (automatizovaných) hlásení o nefunkčnosti služby</w:t>
      </w:r>
      <w:r w:rsidR="00CA58BE" w:rsidRPr="00947C97">
        <w:t>,</w:t>
      </w:r>
      <w:r w:rsidR="00312E7A" w:rsidRPr="00947C97">
        <w:t xml:space="preserve"> ak relevantné,</w:t>
      </w:r>
    </w:p>
    <w:p w14:paraId="6FCFFDB7" w14:textId="1F6B5A75" w:rsidR="00973D20" w:rsidRPr="00947C97" w:rsidRDefault="00973D20" w:rsidP="00947C97">
      <w:pPr>
        <w:pStyle w:val="aMLOdsek0"/>
      </w:pPr>
      <w:r w:rsidRPr="00947C97">
        <w:t>nasadenie, inštalácia a oživenie Diela do produk</w:t>
      </w:r>
      <w:r w:rsidR="005769F8" w:rsidRPr="00947C97">
        <w:t>čného prostredia</w:t>
      </w:r>
      <w:r w:rsidRPr="00947C97">
        <w:t xml:space="preserve">, </w:t>
      </w:r>
      <w:r w:rsidR="00731426" w:rsidRPr="00947C97">
        <w:t>prípadne</w:t>
      </w:r>
      <w:r w:rsidRPr="00947C97">
        <w:t xml:space="preserve"> migráci</w:t>
      </w:r>
      <w:r w:rsidR="004175A0" w:rsidRPr="00947C97">
        <w:t>a</w:t>
      </w:r>
      <w:r w:rsidRPr="00947C97">
        <w:t xml:space="preserve"> dát – </w:t>
      </w:r>
      <w:proofErr w:type="spellStart"/>
      <w:r w:rsidRPr="00947C97">
        <w:t>GoLive</w:t>
      </w:r>
      <w:proofErr w:type="spellEnd"/>
      <w:r w:rsidRPr="00947C97">
        <w:t>;</w:t>
      </w:r>
    </w:p>
    <w:p w14:paraId="427E8703" w14:textId="1C42C096" w:rsidR="00EB707D" w:rsidRPr="00947C97" w:rsidRDefault="00F726D1" w:rsidP="00947C97">
      <w:pPr>
        <w:pStyle w:val="aMLOdsek0"/>
      </w:pPr>
      <w:r w:rsidRPr="00947C97">
        <w:t>školenia – uskutočnenie školenia</w:t>
      </w:r>
      <w:r w:rsidR="001E7A7B" w:rsidRPr="00947C97">
        <w:t xml:space="preserve"> prevádzkovateľa APV a/alebo</w:t>
      </w:r>
      <w:r w:rsidRPr="00947C97">
        <w:t xml:space="preserve"> </w:t>
      </w:r>
      <w:r w:rsidR="00A537BB" w:rsidRPr="00947C97">
        <w:t>používateľov</w:t>
      </w:r>
      <w:r w:rsidRPr="00947C97">
        <w:t> </w:t>
      </w:r>
      <w:bookmarkStart w:id="20" w:name="_Hlk103766597"/>
      <w:r w:rsidR="00DE3205" w:rsidRPr="00947C97">
        <w:t>APV</w:t>
      </w:r>
      <w:bookmarkEnd w:id="20"/>
      <w:r w:rsidRPr="00947C97">
        <w:t xml:space="preserve"> podľa tejto Zmluv</w:t>
      </w:r>
      <w:bookmarkEnd w:id="17"/>
      <w:r w:rsidR="009E4E42" w:rsidRPr="00947C97">
        <w:t>y</w:t>
      </w:r>
      <w:r w:rsidR="0067754C" w:rsidRPr="00947C97">
        <w:t xml:space="preserve"> o</w:t>
      </w:r>
      <w:r w:rsidR="00131F62" w:rsidRPr="00947C97">
        <w:t> </w:t>
      </w:r>
      <w:r w:rsidR="0067754C" w:rsidRPr="00947C97">
        <w:t>dielo</w:t>
      </w:r>
      <w:r w:rsidR="001E7A7B" w:rsidRPr="00947C97">
        <w:t xml:space="preserve"> prezenčnou formou, ak sa Zmluvné strany nedohodnú inak,</w:t>
      </w:r>
    </w:p>
    <w:p w14:paraId="65E1370C" w14:textId="4393C574" w:rsidR="00674FAC" w:rsidRPr="00947C97" w:rsidRDefault="00674FAC" w:rsidP="006A3123">
      <w:pPr>
        <w:pStyle w:val="aMLOdsek0"/>
        <w:ind w:right="-113"/>
      </w:pPr>
      <w:r w:rsidRPr="00947C97">
        <w:t>riešenie užívateľských incidentov: vykonanie poradenskej a konzultačnej činnosti pre</w:t>
      </w:r>
      <w:r w:rsidR="005436ED">
        <w:t> </w:t>
      </w:r>
      <w:r w:rsidRPr="00947C97">
        <w:t>Objednávateľa po</w:t>
      </w:r>
      <w:r w:rsidR="006A3123">
        <w:t> </w:t>
      </w:r>
      <w:r w:rsidRPr="00947C97">
        <w:t xml:space="preserve">nasadení </w:t>
      </w:r>
      <w:r w:rsidR="00DE3205" w:rsidRPr="00947C97">
        <w:t xml:space="preserve">APV </w:t>
      </w:r>
      <w:r w:rsidRPr="00947C97">
        <w:t>prevádzky (</w:t>
      </w:r>
      <w:r w:rsidR="008D45E9" w:rsidRPr="00947C97">
        <w:t xml:space="preserve">v rámci </w:t>
      </w:r>
      <w:proofErr w:type="spellStart"/>
      <w:r w:rsidR="008D45E9" w:rsidRPr="00947C97">
        <w:t>Postimplemetačnej</w:t>
      </w:r>
      <w:proofErr w:type="spellEnd"/>
      <w:r w:rsidR="008D45E9" w:rsidRPr="00947C97">
        <w:t xml:space="preserve"> podpory)</w:t>
      </w:r>
      <w:r w:rsidR="00131F62" w:rsidRPr="00947C97">
        <w:t>,</w:t>
      </w:r>
    </w:p>
    <w:p w14:paraId="6AF05405" w14:textId="289826CF" w:rsidR="001614FA" w:rsidRPr="00947C97" w:rsidRDefault="001614FA" w:rsidP="00947C97">
      <w:pPr>
        <w:pStyle w:val="aMLOdsek0"/>
      </w:pPr>
      <w:r w:rsidRPr="00947C97">
        <w:t>odstraňovanie vád Diela počas trvania záručnej doby v súlade s článkom 8 Zmluvy o dielo,</w:t>
      </w:r>
    </w:p>
    <w:p w14:paraId="4BC37545" w14:textId="27F48421" w:rsidR="00F726D1" w:rsidRPr="00947C97" w:rsidRDefault="003B56AD" w:rsidP="00947C97">
      <w:pPr>
        <w:pStyle w:val="aMLOdsek0"/>
      </w:pPr>
      <w:r w:rsidRPr="00947C97">
        <w:t>ostatné</w:t>
      </w:r>
      <w:r w:rsidR="00117FC8" w:rsidRPr="00947C97">
        <w:t xml:space="preserve"> dodávky, činnosti a práce nevyhnutné pre realizáciu Diela, ktoré nie sú výslovne stanovené ako povinnosť Objednávateľa.</w:t>
      </w:r>
    </w:p>
    <w:p w14:paraId="2EA526B4" w14:textId="799F0C5B" w:rsidR="003E0E88" w:rsidRPr="005436ED" w:rsidRDefault="00973D20" w:rsidP="005436ED">
      <w:pPr>
        <w:pStyle w:val="MLOdsek"/>
      </w:pPr>
      <w:r w:rsidRPr="005436ED">
        <w:t>Zhotoviteľ po nasadení, inštalácii a oživení Diela do produktívnej prevádzky (</w:t>
      </w:r>
      <w:proofErr w:type="spellStart"/>
      <w:r w:rsidRPr="005436ED">
        <w:t>GoLive</w:t>
      </w:r>
      <w:proofErr w:type="spellEnd"/>
      <w:r w:rsidRPr="005436ED">
        <w:t xml:space="preserve">) podľa bodu </w:t>
      </w:r>
      <w:r w:rsidR="005436ED" w:rsidRPr="005436ED">
        <w:fldChar w:fldCharType="begin"/>
      </w:r>
      <w:r w:rsidR="005436ED" w:rsidRPr="005436ED">
        <w:instrText xml:space="preserve"> REF _Ref95807086 \r \h </w:instrText>
      </w:r>
      <w:r w:rsidR="005436ED">
        <w:instrText xml:space="preserve"> \* MERGEFORMAT </w:instrText>
      </w:r>
      <w:r w:rsidR="005436ED" w:rsidRPr="005436ED">
        <w:fldChar w:fldCharType="separate"/>
      </w:r>
      <w:r w:rsidR="005436ED" w:rsidRPr="005436ED">
        <w:t>3.3</w:t>
      </w:r>
      <w:r w:rsidR="005436ED" w:rsidRPr="005436ED">
        <w:fldChar w:fldCharType="end"/>
      </w:r>
      <w:r w:rsidRPr="005436ED">
        <w:t xml:space="preserve"> písm.</w:t>
      </w:r>
      <w:r w:rsidR="005436ED" w:rsidRPr="005436ED">
        <w:t> </w:t>
      </w:r>
      <w:r w:rsidR="009D0560" w:rsidRPr="005436ED">
        <w:t>d</w:t>
      </w:r>
      <w:r w:rsidRPr="005436ED">
        <w:t>) tohto článku Zmluvy</w:t>
      </w:r>
      <w:r w:rsidR="00267C38" w:rsidRPr="005436ED">
        <w:t xml:space="preserve"> o dielo</w:t>
      </w:r>
      <w:r w:rsidRPr="005436ED">
        <w:t xml:space="preserve"> poskytne Objednávateľovi </w:t>
      </w:r>
      <w:proofErr w:type="spellStart"/>
      <w:r w:rsidRPr="005436ED">
        <w:t>Postimplementačnú</w:t>
      </w:r>
      <w:proofErr w:type="spellEnd"/>
      <w:r w:rsidRPr="005436ED">
        <w:t xml:space="preserve"> podporu Diela v súlade s podmienkami uvedenými</w:t>
      </w:r>
      <w:r w:rsidR="009D0560" w:rsidRPr="005436ED">
        <w:t xml:space="preserve"> podľa bodu </w:t>
      </w:r>
      <w:r w:rsidR="005436ED" w:rsidRPr="005436ED">
        <w:fldChar w:fldCharType="begin"/>
      </w:r>
      <w:r w:rsidR="005436ED" w:rsidRPr="005436ED">
        <w:instrText xml:space="preserve"> REF _Ref95807086 \r \h </w:instrText>
      </w:r>
      <w:r w:rsidR="005436ED">
        <w:instrText xml:space="preserve"> \* MERGEFORMAT </w:instrText>
      </w:r>
      <w:r w:rsidR="005436ED" w:rsidRPr="005436ED">
        <w:fldChar w:fldCharType="separate"/>
      </w:r>
      <w:r w:rsidR="005436ED" w:rsidRPr="005436ED">
        <w:t>3.3</w:t>
      </w:r>
      <w:r w:rsidR="005436ED" w:rsidRPr="005436ED">
        <w:fldChar w:fldCharType="end"/>
      </w:r>
      <w:r w:rsidR="009D0560" w:rsidRPr="005436ED">
        <w:t xml:space="preserve"> písm. </w:t>
      </w:r>
      <w:r w:rsidR="0019243E" w:rsidRPr="005436ED">
        <w:t>f</w:t>
      </w:r>
      <w:r w:rsidR="009D0560" w:rsidRPr="005436ED">
        <w:t>)</w:t>
      </w:r>
      <w:r w:rsidR="00BA368B" w:rsidRPr="005436ED">
        <w:t xml:space="preserve"> tohto článku Zmluvy o dielo a </w:t>
      </w:r>
      <w:r w:rsidR="00980465" w:rsidRPr="005436ED">
        <w:t>p</w:t>
      </w:r>
      <w:r w:rsidR="00BA368B" w:rsidRPr="005436ED">
        <w:t>rílohy č. 2.</w:t>
      </w:r>
    </w:p>
    <w:p w14:paraId="0C840108" w14:textId="49F08AEB" w:rsidR="00B97861" w:rsidRPr="005436ED" w:rsidRDefault="0058223F" w:rsidP="005436ED">
      <w:pPr>
        <w:pStyle w:val="MLOdsek"/>
      </w:pPr>
      <w:r w:rsidRPr="005436ED">
        <w:t xml:space="preserve">Záväzku Zhotoviteľa </w:t>
      </w:r>
      <w:r w:rsidR="00601A20" w:rsidRPr="005436ED">
        <w:t>podľa bodu</w:t>
      </w:r>
      <w:r w:rsidR="00FA79DA" w:rsidRPr="005436ED">
        <w:t xml:space="preserve"> </w:t>
      </w:r>
      <w:r w:rsidR="00FA79DA" w:rsidRPr="005436ED">
        <w:fldChar w:fldCharType="begin"/>
      </w:r>
      <w:r w:rsidR="00FA79DA" w:rsidRPr="005436ED">
        <w:instrText xml:space="preserve"> REF _Ref95807892 \r \h </w:instrText>
      </w:r>
      <w:r w:rsidR="00350ADC" w:rsidRPr="005436ED">
        <w:instrText xml:space="preserve"> \* MERGEFORMAT </w:instrText>
      </w:r>
      <w:r w:rsidR="00FA79DA" w:rsidRPr="005436ED">
        <w:fldChar w:fldCharType="separate"/>
      </w:r>
      <w:r w:rsidR="009C4077" w:rsidRPr="005436ED">
        <w:t>3.2</w:t>
      </w:r>
      <w:r w:rsidR="00FA79DA" w:rsidRPr="005436ED">
        <w:fldChar w:fldCharType="end"/>
      </w:r>
      <w:r w:rsidR="005430E4" w:rsidRPr="005436ED">
        <w:t xml:space="preserve">, </w:t>
      </w:r>
      <w:r w:rsidR="005436ED" w:rsidRPr="005436ED">
        <w:fldChar w:fldCharType="begin"/>
      </w:r>
      <w:r w:rsidR="005436ED" w:rsidRPr="005436ED">
        <w:instrText xml:space="preserve"> REF _Ref95807086 \r \h </w:instrText>
      </w:r>
      <w:r w:rsidR="005436ED">
        <w:instrText xml:space="preserve"> \* MERGEFORMAT </w:instrText>
      </w:r>
      <w:r w:rsidR="005436ED" w:rsidRPr="005436ED">
        <w:fldChar w:fldCharType="separate"/>
      </w:r>
      <w:r w:rsidR="005436ED" w:rsidRPr="005436ED">
        <w:t>3.3</w:t>
      </w:r>
      <w:r w:rsidR="005436ED" w:rsidRPr="005436ED">
        <w:fldChar w:fldCharType="end"/>
      </w:r>
      <w:r w:rsidR="005430E4" w:rsidRPr="005436ED">
        <w:t xml:space="preserve"> a 3.4</w:t>
      </w:r>
      <w:r w:rsidR="00EC2C55" w:rsidRPr="005436ED">
        <w:t xml:space="preserve"> tohto článku </w:t>
      </w:r>
      <w:r w:rsidRPr="005436ED">
        <w:t>Zmluvy o</w:t>
      </w:r>
      <w:r w:rsidR="005436ED" w:rsidRPr="005436ED">
        <w:t> </w:t>
      </w:r>
      <w:r w:rsidRPr="005436ED">
        <w:t xml:space="preserve">dielo zodpovedá záväzok Objednávateľa </w:t>
      </w:r>
      <w:r w:rsidR="00601A20" w:rsidRPr="005436ED">
        <w:t xml:space="preserve">Dielo alebo jeho časť </w:t>
      </w:r>
      <w:r w:rsidRPr="005436ED">
        <w:t>prevziať a</w:t>
      </w:r>
      <w:r w:rsidR="00D90CD1" w:rsidRPr="005436ED">
        <w:t> </w:t>
      </w:r>
      <w:r w:rsidRPr="005436ED">
        <w:t>uhradiť</w:t>
      </w:r>
      <w:r w:rsidR="00D90CD1" w:rsidRPr="005436ED">
        <w:t xml:space="preserve"> za</w:t>
      </w:r>
      <w:r w:rsidR="00601A20" w:rsidRPr="005436ED">
        <w:t xml:space="preserve"> Dielo alebo jeho časť</w:t>
      </w:r>
      <w:r w:rsidRPr="005436ED">
        <w:t xml:space="preserve"> Zhotoviteľovi cenu v</w:t>
      </w:r>
      <w:r w:rsidR="005436ED" w:rsidRPr="005436ED">
        <w:t> </w:t>
      </w:r>
      <w:r w:rsidRPr="005436ED">
        <w:t>rozsahu a za podmienok dohodnutých ďalej v tejto Zmluve o dielo.</w:t>
      </w:r>
    </w:p>
    <w:p w14:paraId="299CAC49" w14:textId="25EAB257" w:rsidR="0001589C" w:rsidRPr="005436ED" w:rsidRDefault="00C35131" w:rsidP="005436ED">
      <w:pPr>
        <w:pStyle w:val="MLNadpislnku"/>
      </w:pPr>
      <w:bookmarkStart w:id="21" w:name="_Ref516652469"/>
      <w:r w:rsidRPr="005436ED">
        <w:t xml:space="preserve">VŠEOBECNÉ </w:t>
      </w:r>
      <w:r w:rsidR="0001589C" w:rsidRPr="005436ED">
        <w:t>PRÁVA A POVINNOSTI ZMLUVNÝCH STRÁN</w:t>
      </w:r>
    </w:p>
    <w:p w14:paraId="69B3E28B" w14:textId="10E95E8D" w:rsidR="004552FC" w:rsidRPr="005436ED" w:rsidRDefault="004552FC" w:rsidP="005436ED">
      <w:pPr>
        <w:pStyle w:val="MLOdsek"/>
        <w:rPr>
          <w:rFonts w:eastAsiaTheme="minorHAnsi"/>
        </w:rPr>
      </w:pPr>
      <w:bookmarkStart w:id="22" w:name="_Ref519610035"/>
      <w:r w:rsidRPr="005436ED">
        <w:t>Objednávateľ sa zaväzuje</w:t>
      </w:r>
      <w:r w:rsidR="005726ED" w:rsidRPr="005436ED">
        <w:rPr>
          <w:rFonts w:eastAsiaTheme="minorHAnsi"/>
        </w:rPr>
        <w:t>, pokiaľ to nevylučujú všeobecne záväzné právne predpisy alebo iné zmluvné záväzky Objednávateľa</w:t>
      </w:r>
      <w:r w:rsidRPr="005436ED">
        <w:t>:</w:t>
      </w:r>
    </w:p>
    <w:p w14:paraId="3506D73F" w14:textId="06C63727" w:rsidR="004552FC" w:rsidRPr="005436ED" w:rsidRDefault="004552FC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>zabezpečiť Zhotoviteľovi v primeranom rozsahu potrebné informácie a prípadné konzultácie k postaveniu alebo štatútu, organizačnej štruktúre, procesnému riadeniu a vnútorným predpisom Objednávateľa,</w:t>
      </w:r>
    </w:p>
    <w:p w14:paraId="58F5A6A3" w14:textId="318D6DE0" w:rsidR="004552FC" w:rsidRPr="005436ED" w:rsidRDefault="00C954B8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 xml:space="preserve">zabezpečiť pre Zhotoviteľa, pri dodržaní bezpečnostných a ďalších predpisov Objednávateľa, </w:t>
      </w:r>
      <w:r w:rsidR="00C065F6" w:rsidRPr="005436ED">
        <w:rPr>
          <w:rFonts w:eastAsiaTheme="minorHAnsi"/>
        </w:rPr>
        <w:t xml:space="preserve">nevyhnutné </w:t>
      </w:r>
      <w:r w:rsidRPr="005436ED">
        <w:rPr>
          <w:rFonts w:eastAsiaTheme="minorHAnsi"/>
        </w:rPr>
        <w:t>poverenia na plnenie tejto Zmluvy o dielo</w:t>
      </w:r>
      <w:r w:rsidR="004552FC" w:rsidRPr="005436ED">
        <w:rPr>
          <w:rFonts w:eastAsiaTheme="minorHAnsi"/>
        </w:rPr>
        <w:t>,</w:t>
      </w:r>
    </w:p>
    <w:p w14:paraId="37B49701" w14:textId="35B9FB68" w:rsidR="004552FC" w:rsidRPr="005436ED" w:rsidRDefault="004552FC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lastRenderedPageBreak/>
        <w:t xml:space="preserve">zabezpečiť Zhotoviteľovi všetky relevantné legislatívne, metodické, koncepčné, dokumentačné, normatívne a ďalšie materiály týkajúce sa Diela, ak bude Objednávateľ takými informáciami disponovať a Zhotoviteľ ich bude potrebovať k zhotoveniu Diela, to však len za predpokladu, že Zhotoviteľ nemá k takýmto materiálom sám prístup a len v rozsahu, v akom si tento prístup nevie Zhotoviteľ zabezpečiť sám, </w:t>
      </w:r>
    </w:p>
    <w:p w14:paraId="3AEEA284" w14:textId="21B292BE" w:rsidR="000E2D23" w:rsidRPr="005436ED" w:rsidRDefault="00A50979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>poskytnúť Zhotoviteľovi potrebnú súčinnosť pri vykonávaní Diela a zaistiť súčinnosť tretích osôb spolupracujúcich s Objednávateľom, ak je taká súčinnosť potrebná pre riadne a včasné plnenie záväzkov Zhotoviteľa podľa tejto Zmluvy</w:t>
      </w:r>
      <w:r w:rsidR="001C6EF0" w:rsidRPr="005436ED">
        <w:rPr>
          <w:rFonts w:eastAsiaTheme="minorHAnsi"/>
        </w:rPr>
        <w:t xml:space="preserve"> o </w:t>
      </w:r>
      <w:r w:rsidR="009C2A29" w:rsidRPr="005436ED">
        <w:rPr>
          <w:rFonts w:eastAsiaTheme="minorHAnsi"/>
        </w:rPr>
        <w:t>d</w:t>
      </w:r>
      <w:r w:rsidR="001C6EF0" w:rsidRPr="005436ED">
        <w:rPr>
          <w:rFonts w:eastAsiaTheme="minorHAnsi"/>
        </w:rPr>
        <w:t>ielo</w:t>
      </w:r>
      <w:r w:rsidRPr="005436ED">
        <w:rPr>
          <w:rFonts w:eastAsiaTheme="minorHAnsi"/>
        </w:rPr>
        <w:t>. V prípade, ak Objednávateľ nebude poskytovať súčinnosť v zmysle predchádzajúcej vety, Zhotoviteľ nebude v omeškaní s</w:t>
      </w:r>
      <w:r w:rsidR="00AD2249">
        <w:rPr>
          <w:rFonts w:eastAsiaTheme="minorHAnsi"/>
        </w:rPr>
        <w:t> </w:t>
      </w:r>
      <w:r w:rsidRPr="005436ED">
        <w:rPr>
          <w:rFonts w:eastAsiaTheme="minorHAnsi"/>
        </w:rPr>
        <w:t>plnením svojich záväzkov v zmysle tejto Zmluvy</w:t>
      </w:r>
      <w:r w:rsidR="001C6EF0" w:rsidRPr="005436ED">
        <w:rPr>
          <w:rFonts w:eastAsiaTheme="minorHAnsi"/>
        </w:rPr>
        <w:t xml:space="preserve"> o </w:t>
      </w:r>
      <w:r w:rsidR="009C2A29" w:rsidRPr="005436ED">
        <w:rPr>
          <w:rFonts w:eastAsiaTheme="minorHAnsi"/>
        </w:rPr>
        <w:t>d</w:t>
      </w:r>
      <w:r w:rsidR="001C6EF0" w:rsidRPr="005436ED">
        <w:rPr>
          <w:rFonts w:eastAsiaTheme="minorHAnsi"/>
        </w:rPr>
        <w:t>ielo</w:t>
      </w:r>
      <w:r w:rsidRPr="005436ED">
        <w:rPr>
          <w:rFonts w:eastAsiaTheme="minorHAnsi"/>
        </w:rPr>
        <w:t>,</w:t>
      </w:r>
    </w:p>
    <w:p w14:paraId="2611D762" w14:textId="0090DDB2" w:rsidR="004552FC" w:rsidRPr="005436ED" w:rsidRDefault="004552FC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 xml:space="preserve">zabezpečiť </w:t>
      </w:r>
      <w:r w:rsidR="001810EE" w:rsidRPr="005436ED">
        <w:rPr>
          <w:rFonts w:eastAsiaTheme="minorHAnsi"/>
        </w:rPr>
        <w:t xml:space="preserve">vo vopred dohodnutých termínoch </w:t>
      </w:r>
      <w:r w:rsidRPr="005436ED">
        <w:rPr>
          <w:rFonts w:eastAsiaTheme="minorHAnsi"/>
        </w:rPr>
        <w:t>nevyhnutné relevantné prístupy na pracoviská</w:t>
      </w:r>
      <w:r w:rsidR="00E93DE9" w:rsidRPr="005436ED">
        <w:rPr>
          <w:rFonts w:eastAsiaTheme="minorHAnsi"/>
        </w:rPr>
        <w:t xml:space="preserve"> Objednávateľa</w:t>
      </w:r>
      <w:r w:rsidRPr="005436ED">
        <w:rPr>
          <w:rFonts w:eastAsiaTheme="minorHAnsi"/>
        </w:rPr>
        <w:t xml:space="preserve"> pre </w:t>
      </w:r>
      <w:r w:rsidR="00E93DE9" w:rsidRPr="005436ED">
        <w:rPr>
          <w:rFonts w:eastAsiaTheme="minorHAnsi"/>
        </w:rPr>
        <w:t xml:space="preserve">zamestnancov </w:t>
      </w:r>
      <w:r w:rsidRPr="005436ED">
        <w:rPr>
          <w:rFonts w:eastAsiaTheme="minorHAnsi"/>
        </w:rPr>
        <w:t>Zhotoviteľa vykonávajú</w:t>
      </w:r>
      <w:r w:rsidR="00E93DE9" w:rsidRPr="005436ED">
        <w:rPr>
          <w:rFonts w:eastAsiaTheme="minorHAnsi"/>
        </w:rPr>
        <w:t>cich</w:t>
      </w:r>
      <w:r w:rsidRPr="005436ED">
        <w:rPr>
          <w:rFonts w:eastAsiaTheme="minorHAnsi"/>
        </w:rPr>
        <w:t xml:space="preserve"> práce na </w:t>
      </w:r>
      <w:r w:rsidR="00DE3205" w:rsidRPr="005436ED">
        <w:t xml:space="preserve">APV </w:t>
      </w:r>
      <w:r w:rsidRPr="005436ED">
        <w:rPr>
          <w:rFonts w:eastAsiaTheme="minorHAnsi"/>
        </w:rPr>
        <w:t>alebo jeho časti</w:t>
      </w:r>
      <w:r w:rsidR="001810EE" w:rsidRPr="005436ED">
        <w:rPr>
          <w:rFonts w:eastAsiaTheme="minorHAnsi"/>
        </w:rPr>
        <w:t>,</w:t>
      </w:r>
      <w:r w:rsidRPr="005436ED">
        <w:rPr>
          <w:rFonts w:eastAsiaTheme="minorHAnsi"/>
        </w:rPr>
        <w:t xml:space="preserve"> počas pracovných dní aj mimo pracovnej doby Objednávateľa, aj počas dní pracovného pokoja,</w:t>
      </w:r>
    </w:p>
    <w:p w14:paraId="09922F09" w14:textId="459FD197" w:rsidR="004552FC" w:rsidRPr="005436ED" w:rsidRDefault="004552FC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>zabezpečiť vstup na pracoviská Objednávateľa výlučne za pr</w:t>
      </w:r>
      <w:r w:rsidR="003D1919" w:rsidRPr="005436ED">
        <w:rPr>
          <w:rFonts w:eastAsiaTheme="minorHAnsi"/>
        </w:rPr>
        <w:t>ítomnosti O</w:t>
      </w:r>
      <w:r w:rsidRPr="005436ED">
        <w:rPr>
          <w:rFonts w:eastAsiaTheme="minorHAnsi"/>
        </w:rPr>
        <w:t>právnenej osoby Objednávateľa prípadne v</w:t>
      </w:r>
      <w:r w:rsidR="00ED6F8F" w:rsidRPr="005436ED">
        <w:rPr>
          <w:rFonts w:eastAsiaTheme="minorHAnsi"/>
        </w:rPr>
        <w:t> </w:t>
      </w:r>
      <w:r w:rsidRPr="005436ED">
        <w:rPr>
          <w:rFonts w:eastAsiaTheme="minorHAnsi"/>
        </w:rPr>
        <w:t>sprievode</w:t>
      </w:r>
      <w:r w:rsidR="00ED6F8F" w:rsidRPr="005436ED">
        <w:rPr>
          <w:rFonts w:eastAsiaTheme="minorHAnsi"/>
        </w:rPr>
        <w:t xml:space="preserve"> inej poverenej osoby Objednávateľa</w:t>
      </w:r>
      <w:r w:rsidRPr="005436ED">
        <w:rPr>
          <w:rFonts w:eastAsiaTheme="minorHAnsi"/>
        </w:rPr>
        <w:t xml:space="preserve">, </w:t>
      </w:r>
      <w:bookmarkEnd w:id="22"/>
    </w:p>
    <w:p w14:paraId="53606B04" w14:textId="2B74CCE8" w:rsidR="00AE5763" w:rsidRPr="005436ED" w:rsidRDefault="00AE5763" w:rsidP="005436ED">
      <w:pPr>
        <w:pStyle w:val="aMLOdsek0"/>
        <w:rPr>
          <w:rFonts w:eastAsiaTheme="minorHAnsi"/>
        </w:rPr>
      </w:pPr>
      <w:r w:rsidRPr="005436ED">
        <w:t>informovať Zhotoviteľa o všetkých skutočnostiach, ktoré sú významné pre splnenie povinností Zmluvn</w:t>
      </w:r>
      <w:r w:rsidR="00984F55" w:rsidRPr="005436ED">
        <w:t xml:space="preserve">ých strán podľa tejto Zmluvy o </w:t>
      </w:r>
      <w:r w:rsidR="00E93DE9" w:rsidRPr="005436ED">
        <w:t>dielo, v súvislosti so zhotovením</w:t>
      </w:r>
      <w:r w:rsidRPr="005436ED">
        <w:t xml:space="preserve"> Diela podľa tejto Zmluvy</w:t>
      </w:r>
      <w:r w:rsidR="00237D48" w:rsidRPr="005436ED">
        <w:t xml:space="preserve"> o</w:t>
      </w:r>
      <w:r w:rsidR="00AD2249">
        <w:t> </w:t>
      </w:r>
      <w:r w:rsidR="00237D48" w:rsidRPr="005436ED">
        <w:t>dielo</w:t>
      </w:r>
      <w:r w:rsidRPr="005436ED">
        <w:t xml:space="preserve"> a/alebo o dôvodoch, ktoré Objednávateľovi bránia riadne a včas splniť svoje povinnosti podľa tejto Zmluvy</w:t>
      </w:r>
      <w:r w:rsidR="00AF74C1" w:rsidRPr="005436ED">
        <w:t xml:space="preserve"> o dielo</w:t>
      </w:r>
      <w:r w:rsidRPr="005436ED">
        <w:t xml:space="preserve">, a to do </w:t>
      </w:r>
      <w:r w:rsidR="00E93DE9" w:rsidRPr="005436ED">
        <w:t xml:space="preserve">48 </w:t>
      </w:r>
      <w:r w:rsidRPr="005436ED">
        <w:t>hodín odkedy sa o nich Objednávateľ dozvedel.</w:t>
      </w:r>
    </w:p>
    <w:p w14:paraId="5E9EF3C4" w14:textId="60FCC759" w:rsidR="00F546B0" w:rsidRPr="00AD2249" w:rsidRDefault="00453BAF" w:rsidP="00AD2249">
      <w:pPr>
        <w:pStyle w:val="MLOdsek"/>
      </w:pPr>
      <w:bookmarkStart w:id="23" w:name="_Ref519610349"/>
      <w:r w:rsidRPr="00AD2249">
        <w:t>Zhotoviteľ</w:t>
      </w:r>
      <w:r w:rsidR="002C2A05" w:rsidRPr="00AD2249">
        <w:t xml:space="preserve"> sa zaväzuje</w:t>
      </w:r>
      <w:r w:rsidR="00F546B0" w:rsidRPr="00AD2249">
        <w:t>:</w:t>
      </w:r>
      <w:bookmarkEnd w:id="23"/>
    </w:p>
    <w:p w14:paraId="7602A078" w14:textId="256F3C57" w:rsidR="00055D6F" w:rsidRPr="00AD2249" w:rsidRDefault="00055D6F" w:rsidP="00AD2249">
      <w:pPr>
        <w:pStyle w:val="aMLOdsek0"/>
      </w:pPr>
      <w:r w:rsidRPr="00AD2249">
        <w:t>pri plnení povinností podľa tejto Zmluvy</w:t>
      </w:r>
      <w:r w:rsidR="006C7BB6" w:rsidRPr="00AD2249">
        <w:t xml:space="preserve"> o dielo</w:t>
      </w:r>
      <w:r w:rsidRPr="00AD2249">
        <w:t xml:space="preserve"> dodržiavať pokyny Objednávateľa, ktoré nie sú v rozpore s ustanoveniami tejto Zmluvy</w:t>
      </w:r>
      <w:r w:rsidR="00AF74C1" w:rsidRPr="00AD2249">
        <w:t xml:space="preserve"> o dielo</w:t>
      </w:r>
      <w:r w:rsidR="003A4C1E" w:rsidRPr="00AD2249">
        <w:t>,</w:t>
      </w:r>
    </w:p>
    <w:p w14:paraId="0C9CE38C" w14:textId="66D469A2" w:rsidR="00B96E18" w:rsidRPr="00AD2249" w:rsidRDefault="00B626B4" w:rsidP="00AD2249">
      <w:pPr>
        <w:pStyle w:val="aMLOdsek0"/>
      </w:pPr>
      <w:bookmarkStart w:id="24" w:name="_Ref519610352"/>
      <w:r w:rsidRPr="00AD2249">
        <w:t xml:space="preserve">neodkladne písomne informovať Objednávateľa o každom prípadnom omeškaní, či iných skutočnostiach, ktoré by mohli ohroziť riadne a včasné </w:t>
      </w:r>
      <w:r w:rsidR="00075B55" w:rsidRPr="00AD2249">
        <w:t>zhotovenie</w:t>
      </w:r>
      <w:r w:rsidR="003316FA" w:rsidRPr="00AD2249">
        <w:t xml:space="preserve"> a</w:t>
      </w:r>
      <w:r w:rsidR="000677F7" w:rsidRPr="00AD2249">
        <w:t>/alebo</w:t>
      </w:r>
      <w:r w:rsidR="003316FA" w:rsidRPr="00AD2249">
        <w:t xml:space="preserve"> dodanie</w:t>
      </w:r>
      <w:r w:rsidR="00075B55" w:rsidRPr="00AD2249">
        <w:t xml:space="preserve"> Diela</w:t>
      </w:r>
      <w:r w:rsidR="00B96E18" w:rsidRPr="00AD2249">
        <w:t>,</w:t>
      </w:r>
      <w:bookmarkEnd w:id="24"/>
    </w:p>
    <w:p w14:paraId="7C12313F" w14:textId="22FFE3D0" w:rsidR="00626C18" w:rsidRPr="00AD2249" w:rsidRDefault="000677F7" w:rsidP="00AD2249">
      <w:pPr>
        <w:pStyle w:val="aMLOdsek0"/>
      </w:pPr>
      <w:r w:rsidRPr="00AD2249">
        <w:t>poskytovať záruku</w:t>
      </w:r>
      <w:r w:rsidR="00626C18" w:rsidRPr="00AD2249">
        <w:t xml:space="preserve"> za to, že </w:t>
      </w:r>
      <w:r w:rsidR="006C7BB6" w:rsidRPr="00AD2249">
        <w:t>Dielo</w:t>
      </w:r>
      <w:r w:rsidR="006D3896" w:rsidRPr="00AD2249">
        <w:t xml:space="preserve"> obsahuje všetky Objednávateľom vyžiadané a schválené funkcie a</w:t>
      </w:r>
      <w:r w:rsidR="00AD2249">
        <w:t> </w:t>
      </w:r>
      <w:r w:rsidR="006D3896" w:rsidRPr="00AD2249">
        <w:t>vlastnosti v čase jeho odovzdania a</w:t>
      </w:r>
      <w:r w:rsidR="00F24BFE" w:rsidRPr="00AD2249">
        <w:t> riadnej akceptácie</w:t>
      </w:r>
      <w:r w:rsidR="006D3896" w:rsidRPr="00AD2249">
        <w:t xml:space="preserve"> Objednávateľom, a že</w:t>
      </w:r>
      <w:r w:rsidR="006C7BB6" w:rsidRPr="00AD2249">
        <w:t xml:space="preserve"> </w:t>
      </w:r>
      <w:r w:rsidR="00626C18" w:rsidRPr="00AD2249">
        <w:t>neobsahuje žiadne Objednávateľom nevyžiadané alebo neschválené funkcie a vlastnosti,</w:t>
      </w:r>
    </w:p>
    <w:p w14:paraId="1890EF75" w14:textId="600D7B76" w:rsidR="00626C18" w:rsidRPr="00AD2249" w:rsidRDefault="00626C18" w:rsidP="00AD2249">
      <w:pPr>
        <w:pStyle w:val="aMLOdsek0"/>
      </w:pPr>
      <w:r w:rsidRPr="00AD2249">
        <w:t>poskytnúť Oprávnenej osobe Objednávateľa alebo inej poverenej osobe Objednávateľa informáciu o stave plnenia Zmluvy o dielo alebo informáciu súvisiacu s</w:t>
      </w:r>
      <w:r w:rsidR="00FF760B" w:rsidRPr="00AD2249">
        <w:t> </w:t>
      </w:r>
      <w:r w:rsidRPr="00AD2249">
        <w:t>plnením</w:t>
      </w:r>
      <w:r w:rsidR="00FF760B" w:rsidRPr="00AD2249">
        <w:t xml:space="preserve"> na základe žiadosti Objednávateľa </w:t>
      </w:r>
      <w:r w:rsidR="000677F7" w:rsidRPr="00AD2249">
        <w:t xml:space="preserve">s lehotou vybavenia neprevyšujúcou </w:t>
      </w:r>
      <w:r w:rsidR="00ED56A3" w:rsidRPr="00AD2249">
        <w:t>5 (</w:t>
      </w:r>
      <w:r w:rsidR="005726ED" w:rsidRPr="00AD2249">
        <w:t>päť</w:t>
      </w:r>
      <w:r w:rsidR="00ED56A3" w:rsidRPr="00AD2249">
        <w:t>)</w:t>
      </w:r>
      <w:r w:rsidR="005726ED" w:rsidRPr="00AD2249">
        <w:t xml:space="preserve"> </w:t>
      </w:r>
      <w:r w:rsidR="000677F7" w:rsidRPr="00AD2249">
        <w:t>kalendárnych dní</w:t>
      </w:r>
      <w:r w:rsidRPr="00AD2249">
        <w:t>,</w:t>
      </w:r>
    </w:p>
    <w:p w14:paraId="5732B871" w14:textId="7E51E335" w:rsidR="00D30CB4" w:rsidRPr="00AD2249" w:rsidRDefault="001B37E5" w:rsidP="00AD2249">
      <w:pPr>
        <w:pStyle w:val="aMLOdsek0"/>
      </w:pPr>
      <w:r w:rsidRPr="00AD2249">
        <w:t xml:space="preserve">bez zbytočného odkladu prerokúvať s Objednávateľom všetky otázky, ktoré by mohli negatívne ovplyvniť </w:t>
      </w:r>
      <w:r w:rsidR="00ED6F8F" w:rsidRPr="00AD2249">
        <w:t>zhotovenie Diela</w:t>
      </w:r>
      <w:r w:rsidRPr="00AD2249">
        <w:t xml:space="preserve"> </w:t>
      </w:r>
      <w:r w:rsidR="00D30CB4" w:rsidRPr="00AD2249">
        <w:t xml:space="preserve">pri plnení </w:t>
      </w:r>
      <w:r w:rsidRPr="00AD2249">
        <w:t xml:space="preserve">jeho </w:t>
      </w:r>
      <w:r w:rsidR="00D30CB4" w:rsidRPr="00AD2249">
        <w:t xml:space="preserve">záväzkov </w:t>
      </w:r>
      <w:r w:rsidRPr="00AD2249">
        <w:t>podľa tejto Zmluvy o dielo,</w:t>
      </w:r>
    </w:p>
    <w:p w14:paraId="1B97D916" w14:textId="628A4085" w:rsidR="001B37E5" w:rsidRPr="00AD2249" w:rsidRDefault="001B37E5" w:rsidP="00AD2249">
      <w:pPr>
        <w:pStyle w:val="aMLOdsek0"/>
        <w:ind w:right="-57"/>
      </w:pPr>
      <w:r w:rsidRPr="00AD2249">
        <w:t xml:space="preserve">udržiavať nasadené časti </w:t>
      </w:r>
      <w:r w:rsidR="00BF2F52" w:rsidRPr="00AD2249">
        <w:t>APV</w:t>
      </w:r>
      <w:r w:rsidRPr="00AD2249">
        <w:t xml:space="preserve"> do</w:t>
      </w:r>
      <w:r w:rsidR="00AD2249">
        <w:t> </w:t>
      </w:r>
      <w:r w:rsidRPr="00AD2249">
        <w:t xml:space="preserve">prevádzky v súlade s dodanou administrátorskou dokumentáciou, a to </w:t>
      </w:r>
      <w:r w:rsidR="00D30CB4" w:rsidRPr="00AD2249">
        <w:t>až do odovzdania a</w:t>
      </w:r>
      <w:r w:rsidR="00F24BFE" w:rsidRPr="00AD2249">
        <w:t xml:space="preserve"> akceptácie </w:t>
      </w:r>
      <w:r w:rsidR="00BF2F52" w:rsidRPr="00AD2249">
        <w:t>APV</w:t>
      </w:r>
      <w:r w:rsidR="00D30CB4" w:rsidRPr="00AD2249">
        <w:t xml:space="preserve"> ako celku, </w:t>
      </w:r>
    </w:p>
    <w:p w14:paraId="15C1F3BB" w14:textId="59D99970" w:rsidR="00D30CB4" w:rsidRPr="00AD2249" w:rsidRDefault="00D30CB4" w:rsidP="00AD2249">
      <w:pPr>
        <w:pStyle w:val="aMLOdsek0"/>
      </w:pPr>
      <w:r w:rsidRPr="00AD2249">
        <w:t>poskytovať Objednávateľovi nevyhnutnú</w:t>
      </w:r>
      <w:r w:rsidR="00C7052E" w:rsidRPr="00AD2249">
        <w:t xml:space="preserve"> súčinnosť za účelom používania</w:t>
      </w:r>
      <w:r w:rsidR="001B37E5" w:rsidRPr="00AD2249">
        <w:t xml:space="preserve"> </w:t>
      </w:r>
      <w:r w:rsidRPr="00AD2249">
        <w:t xml:space="preserve">nasadených častí </w:t>
      </w:r>
      <w:bookmarkStart w:id="25" w:name="_Hlk103665139"/>
      <w:r w:rsidR="00BF2F52" w:rsidRPr="00AD2249">
        <w:t>APV</w:t>
      </w:r>
      <w:bookmarkEnd w:id="25"/>
      <w:r w:rsidRPr="00AD2249">
        <w:t>,</w:t>
      </w:r>
    </w:p>
    <w:p w14:paraId="70687AB0" w14:textId="08181F4B" w:rsidR="00A545C9" w:rsidRPr="00AD2249" w:rsidRDefault="00A545C9" w:rsidP="00AD2249">
      <w:pPr>
        <w:pStyle w:val="aMLOdsek0"/>
      </w:pPr>
      <w:r w:rsidRPr="00AD2249">
        <w:t xml:space="preserve">odovzdať Objednávateľovi </w:t>
      </w:r>
      <w:r w:rsidR="007718E2" w:rsidRPr="00AD2249">
        <w:t xml:space="preserve">Vytvorené </w:t>
      </w:r>
      <w:r w:rsidRPr="00AD2249">
        <w:t>zdrojové kódy k</w:t>
      </w:r>
      <w:r w:rsidR="00BF2F52" w:rsidRPr="00AD2249">
        <w:t xml:space="preserve"> APV </w:t>
      </w:r>
      <w:r w:rsidRPr="00AD2249">
        <w:t xml:space="preserve">alebo jeho časti v aktuálnej podobe, udeliť Objednávateľovi súhlas s používaním </w:t>
      </w:r>
      <w:r w:rsidR="00BF2F52" w:rsidRPr="00AD2249">
        <w:t xml:space="preserve">APV </w:t>
      </w:r>
      <w:r w:rsidRPr="00AD2249">
        <w:t>aleb</w:t>
      </w:r>
      <w:r w:rsidR="00F65EF6" w:rsidRPr="00AD2249">
        <w:t>o jeho časti v podobe licencie špecifikovanej v</w:t>
      </w:r>
      <w:r w:rsidR="00FA79DA" w:rsidRPr="00AD2249">
        <w:t xml:space="preserve"> čl. </w:t>
      </w:r>
      <w:r w:rsidR="00FA79DA" w:rsidRPr="00AD2249">
        <w:fldChar w:fldCharType="begin"/>
      </w:r>
      <w:r w:rsidR="00FA79DA" w:rsidRPr="00AD2249">
        <w:instrText xml:space="preserve"> REF _Ref95807981 \r \h </w:instrText>
      </w:r>
      <w:r w:rsidR="00350ADC" w:rsidRPr="00AD2249">
        <w:instrText xml:space="preserve"> \* MERGEFORMAT </w:instrText>
      </w:r>
      <w:r w:rsidR="00FA79DA" w:rsidRPr="00AD2249">
        <w:fldChar w:fldCharType="separate"/>
      </w:r>
      <w:r w:rsidR="009C4077" w:rsidRPr="00AD2249">
        <w:t>11</w:t>
      </w:r>
      <w:r w:rsidR="00FA79DA" w:rsidRPr="00AD2249">
        <w:fldChar w:fldCharType="end"/>
      </w:r>
      <w:r w:rsidR="00F65EF6" w:rsidRPr="00AD2249">
        <w:t xml:space="preserve"> Zmluvy o</w:t>
      </w:r>
      <w:r w:rsidR="009A732F" w:rsidRPr="00AD2249">
        <w:t xml:space="preserve"> dielo</w:t>
      </w:r>
      <w:r w:rsidRPr="00AD2249">
        <w:t xml:space="preserve"> a odovzdať k</w:t>
      </w:r>
      <w:r w:rsidR="00BF2F52" w:rsidRPr="00AD2249">
        <w:t xml:space="preserve"> APV </w:t>
      </w:r>
      <w:r w:rsidRPr="00AD2249">
        <w:t xml:space="preserve">alebo jeho časti všetku a akúkoľvek dokumentáciu, ktorá vznikla vo vzťahu k dodávke </w:t>
      </w:r>
      <w:r w:rsidR="00BF2F52" w:rsidRPr="00AD2249">
        <w:t xml:space="preserve">APV </w:t>
      </w:r>
      <w:r w:rsidRPr="00AD2249">
        <w:t>alebo jeho časti,</w:t>
      </w:r>
    </w:p>
    <w:p w14:paraId="5883C545" w14:textId="5C30CFF6" w:rsidR="00FE10ED" w:rsidRPr="00AD2249" w:rsidRDefault="00F7281E" w:rsidP="00AD2249">
      <w:pPr>
        <w:pStyle w:val="aMLOdsek0"/>
      </w:pPr>
      <w:r w:rsidRPr="00AD2249">
        <w:t xml:space="preserve">umožniť Objednávateľovi vykonať audit bezpečnosti </w:t>
      </w:r>
      <w:r w:rsidR="00BF2F52" w:rsidRPr="00AD2249">
        <w:t xml:space="preserve">APV </w:t>
      </w:r>
      <w:r w:rsidR="009E4989" w:rsidRPr="00AD2249">
        <w:t xml:space="preserve">a </w:t>
      </w:r>
      <w:r w:rsidR="00545D93" w:rsidRPr="00AD2249">
        <w:t xml:space="preserve">vývojového prostredia </w:t>
      </w:r>
      <w:r w:rsidRPr="00AD2249">
        <w:t>Zhotoviteľa na</w:t>
      </w:r>
      <w:r w:rsidR="00723D76">
        <w:t> </w:t>
      </w:r>
      <w:r w:rsidRPr="00AD2249">
        <w:t xml:space="preserve">overenie miery dodržiavania bezpečnostných požiadaviek </w:t>
      </w:r>
      <w:r w:rsidR="00ED6F8F" w:rsidRPr="00AD2249">
        <w:t>vyplývajúcich z platných a</w:t>
      </w:r>
      <w:r w:rsidR="00723D76">
        <w:t> </w:t>
      </w:r>
      <w:r w:rsidR="00ED6F8F" w:rsidRPr="00AD2249">
        <w:t>účinných</w:t>
      </w:r>
      <w:r w:rsidR="008240E2" w:rsidRPr="00AD2249">
        <w:t xml:space="preserve"> </w:t>
      </w:r>
      <w:r w:rsidRPr="00AD2249">
        <w:t>právnych predpisov a</w:t>
      </w:r>
      <w:r w:rsidR="00C5275B" w:rsidRPr="00AD2249">
        <w:t> </w:t>
      </w:r>
      <w:r w:rsidR="008240E2" w:rsidRPr="00AD2249">
        <w:t>zmluvných</w:t>
      </w:r>
      <w:r w:rsidR="00C5275B" w:rsidRPr="00AD2249">
        <w:t xml:space="preserve"> požiadaviek</w:t>
      </w:r>
      <w:r w:rsidR="00FE10ED" w:rsidRPr="00AD2249">
        <w:t>,</w:t>
      </w:r>
    </w:p>
    <w:p w14:paraId="027936AB" w14:textId="25561D0F" w:rsidR="001D5DD9" w:rsidRPr="00AD2249" w:rsidRDefault="00FE10ED" w:rsidP="00AD2249">
      <w:pPr>
        <w:pStyle w:val="aMLOdsek0"/>
      </w:pPr>
      <w:r w:rsidRPr="00AD2249">
        <w:t>prijať opatrenia na zabezpečenie náprav</w:t>
      </w:r>
      <w:r w:rsidR="008F29FF" w:rsidRPr="00AD2249">
        <w:t xml:space="preserve">y zistení z auditu bezpečnosti </w:t>
      </w:r>
      <w:r w:rsidR="00BF2F52" w:rsidRPr="00AD2249">
        <w:t>APV</w:t>
      </w:r>
      <w:r w:rsidR="001D5DD9" w:rsidRPr="00AD2249">
        <w:t>,</w:t>
      </w:r>
    </w:p>
    <w:p w14:paraId="5EBBC708" w14:textId="77C93645" w:rsidR="00DB0F78" w:rsidRPr="00AD2249" w:rsidRDefault="00DB0F78" w:rsidP="00723D76">
      <w:pPr>
        <w:pStyle w:val="aMLOdsek0"/>
        <w:ind w:right="-142"/>
      </w:pPr>
      <w:r w:rsidRPr="00AD2249">
        <w:lastRenderedPageBreak/>
        <w:t xml:space="preserve">poskytnúť Objednávateľovi </w:t>
      </w:r>
      <w:r w:rsidR="00C166BE" w:rsidRPr="00AD2249">
        <w:t xml:space="preserve">a jemu nadriadeným orgánom </w:t>
      </w:r>
      <w:r w:rsidRPr="00AD2249">
        <w:t>plnú súčinnosť pri rieš</w:t>
      </w:r>
      <w:r w:rsidR="00AF74C1" w:rsidRPr="00AD2249">
        <w:t xml:space="preserve">ení bezpečnostného incidentu a </w:t>
      </w:r>
      <w:r w:rsidRPr="00AD2249">
        <w:t>vyšetrovaní bezpečnostnej udalosti</w:t>
      </w:r>
      <w:r w:rsidR="006B4830" w:rsidRPr="00AD2249">
        <w:t>, ktoré súvisia</w:t>
      </w:r>
      <w:r w:rsidRPr="00AD2249">
        <w:t xml:space="preserve"> s plnením tejto </w:t>
      </w:r>
      <w:r w:rsidR="00E87A6A" w:rsidRPr="00AD2249">
        <w:t>Z</w:t>
      </w:r>
      <w:r w:rsidRPr="00AD2249">
        <w:t>mluvy</w:t>
      </w:r>
      <w:r w:rsidR="006C7BB6" w:rsidRPr="00AD2249">
        <w:t xml:space="preserve"> o dielo</w:t>
      </w:r>
      <w:r w:rsidR="006B4830" w:rsidRPr="00AD2249">
        <w:t>,</w:t>
      </w:r>
    </w:p>
    <w:p w14:paraId="64CF769D" w14:textId="73A59579" w:rsidR="00DB0F78" w:rsidRPr="00AD2249" w:rsidRDefault="00DB0F78" w:rsidP="00AD2249">
      <w:pPr>
        <w:pStyle w:val="aMLOdsek0"/>
      </w:pPr>
      <w:r w:rsidRPr="00AD2249">
        <w:t xml:space="preserve">poskytnúť Objednávateľovi kompletnú dokumentáciu </w:t>
      </w:r>
      <w:r w:rsidR="00BF2F52" w:rsidRPr="00AD2249">
        <w:t xml:space="preserve">APV </w:t>
      </w:r>
      <w:r w:rsidRPr="00AD2249">
        <w:t>vrátane admin</w:t>
      </w:r>
      <w:r w:rsidR="00331983" w:rsidRPr="00AD2249">
        <w:t>is</w:t>
      </w:r>
      <w:r w:rsidRPr="00AD2249">
        <w:t>trátorských prístupov</w:t>
      </w:r>
      <w:r w:rsidR="00E87A6A" w:rsidRPr="00AD2249">
        <w:t>,</w:t>
      </w:r>
    </w:p>
    <w:p w14:paraId="29B12A0C" w14:textId="14C3EC92" w:rsidR="00E00E30" w:rsidRPr="00AD2249" w:rsidRDefault="00357525" w:rsidP="00FB5610">
      <w:pPr>
        <w:pStyle w:val="aMLOdsek0"/>
      </w:pPr>
      <w:r w:rsidRPr="00AD2249">
        <w:t xml:space="preserve">zabezpečiť súlad </w:t>
      </w:r>
      <w:r w:rsidR="00DE3205" w:rsidRPr="00AD2249">
        <w:t xml:space="preserve">APV </w:t>
      </w:r>
      <w:r w:rsidR="009A3610" w:rsidRPr="00AD2249">
        <w:t>s platnými a účinnými právnymi</w:t>
      </w:r>
      <w:r w:rsidR="00E00E30" w:rsidRPr="00AD2249">
        <w:t xml:space="preserve"> </w:t>
      </w:r>
      <w:r w:rsidR="009A3610" w:rsidRPr="00AD2249">
        <w:t xml:space="preserve">predpismi </w:t>
      </w:r>
      <w:r w:rsidR="00E00E30" w:rsidRPr="00AD2249">
        <w:t xml:space="preserve">v čase jeho </w:t>
      </w:r>
      <w:r w:rsidR="009A3610" w:rsidRPr="00AD2249">
        <w:t>odovzdani</w:t>
      </w:r>
      <w:r w:rsidR="00E00E30" w:rsidRPr="00AD2249">
        <w:t>a, najmä</w:t>
      </w:r>
      <w:r w:rsidR="00E62F4D" w:rsidRPr="00AD2249">
        <w:t xml:space="preserve"> so</w:t>
      </w:r>
      <w:r w:rsidR="00E019C8">
        <w:t> </w:t>
      </w:r>
      <w:r w:rsidRPr="00FB5610">
        <w:rPr>
          <w:b/>
          <w:bCs w:val="0"/>
        </w:rPr>
        <w:t>Zákonom o</w:t>
      </w:r>
      <w:r w:rsidR="00E62F4D" w:rsidRPr="00FB5610">
        <w:rPr>
          <w:b/>
          <w:bCs w:val="0"/>
        </w:rPr>
        <w:t> </w:t>
      </w:r>
      <w:r w:rsidRPr="00FB5610">
        <w:rPr>
          <w:b/>
          <w:bCs w:val="0"/>
        </w:rPr>
        <w:t>ITVS</w:t>
      </w:r>
      <w:r w:rsidR="00E62F4D" w:rsidRPr="00AD2249">
        <w:t>,</w:t>
      </w:r>
      <w:r w:rsidRPr="00AD2249">
        <w:t xml:space="preserve"> </w:t>
      </w:r>
      <w:r w:rsidRPr="00FB5610">
        <w:rPr>
          <w:b/>
          <w:bCs w:val="0"/>
        </w:rPr>
        <w:t>Zákonom o</w:t>
      </w:r>
      <w:r w:rsidR="00E62F4D" w:rsidRPr="00FB5610">
        <w:rPr>
          <w:b/>
          <w:bCs w:val="0"/>
        </w:rPr>
        <w:t> </w:t>
      </w:r>
      <w:r w:rsidRPr="00FB5610">
        <w:rPr>
          <w:b/>
          <w:bCs w:val="0"/>
        </w:rPr>
        <w:t>KB</w:t>
      </w:r>
      <w:r w:rsidR="00E62F4D" w:rsidRPr="00AD2249">
        <w:t xml:space="preserve">, </w:t>
      </w:r>
      <w:r w:rsidRPr="00FB5610">
        <w:rPr>
          <w:b/>
          <w:bCs w:val="0"/>
        </w:rPr>
        <w:t>Zákonom o</w:t>
      </w:r>
      <w:r w:rsidR="007D03E8" w:rsidRPr="00FB5610">
        <w:rPr>
          <w:b/>
          <w:bCs w:val="0"/>
        </w:rPr>
        <w:t> </w:t>
      </w:r>
      <w:proofErr w:type="spellStart"/>
      <w:r w:rsidRPr="00FB5610">
        <w:rPr>
          <w:b/>
          <w:bCs w:val="0"/>
        </w:rPr>
        <w:t>eGovernmente</w:t>
      </w:r>
      <w:proofErr w:type="spellEnd"/>
      <w:r w:rsidR="007D03E8" w:rsidRPr="00AD2249">
        <w:t xml:space="preserve">, </w:t>
      </w:r>
      <w:r w:rsidR="007D03E8" w:rsidRPr="00FB5610">
        <w:rPr>
          <w:b/>
          <w:bCs w:val="0"/>
        </w:rPr>
        <w:t>Zákonom o</w:t>
      </w:r>
      <w:r w:rsidR="00E019C8" w:rsidRPr="00FB5610">
        <w:rPr>
          <w:b/>
          <w:bCs w:val="0"/>
        </w:rPr>
        <w:t> </w:t>
      </w:r>
      <w:r w:rsidR="007D03E8" w:rsidRPr="00FB5610">
        <w:rPr>
          <w:b/>
          <w:bCs w:val="0"/>
        </w:rPr>
        <w:t>ochrane osobných údajov</w:t>
      </w:r>
      <w:r w:rsidR="006912AD" w:rsidRPr="00AD2249">
        <w:t xml:space="preserve"> a</w:t>
      </w:r>
      <w:r w:rsidR="00E019C8">
        <w:t> </w:t>
      </w:r>
      <w:r w:rsidR="006912AD" w:rsidRPr="00AD2249">
        <w:t>s</w:t>
      </w:r>
      <w:r w:rsidR="00E019C8">
        <w:t> </w:t>
      </w:r>
      <w:r w:rsidR="007D03E8" w:rsidRPr="00FB5610">
        <w:rPr>
          <w:b/>
          <w:bCs w:val="0"/>
        </w:rPr>
        <w:t>GDPR</w:t>
      </w:r>
      <w:r w:rsidR="007D03E8" w:rsidRPr="00AD2249">
        <w:t>,</w:t>
      </w:r>
    </w:p>
    <w:p w14:paraId="28337A5E" w14:textId="6D92E48B" w:rsidR="00357525" w:rsidRPr="00AD2249" w:rsidRDefault="00875DA4" w:rsidP="00AD2249">
      <w:pPr>
        <w:pStyle w:val="aMLOdsek0"/>
      </w:pPr>
      <w:r w:rsidRPr="00AD2249">
        <w:t>vypracovať posúdenie</w:t>
      </w:r>
      <w:r w:rsidR="007D03E8" w:rsidRPr="00AD2249">
        <w:t xml:space="preserve"> vplyvu na ochranu údajov v zmysle čl.</w:t>
      </w:r>
      <w:r w:rsidR="00E019C8">
        <w:t> </w:t>
      </w:r>
      <w:r w:rsidR="007D03E8" w:rsidRPr="00AD2249">
        <w:t>35 GDPR,</w:t>
      </w:r>
      <w:r w:rsidRPr="00AD2249">
        <w:t xml:space="preserve"> ak pri používaní </w:t>
      </w:r>
      <w:r w:rsidR="00BF2F52" w:rsidRPr="00AD2249">
        <w:t xml:space="preserve">APV </w:t>
      </w:r>
      <w:r w:rsidRPr="00AD2249">
        <w:t>dochádza k spracovateľským operáciám</w:t>
      </w:r>
      <w:r w:rsidR="00E62F4D" w:rsidRPr="00AD2249">
        <w:t xml:space="preserve"> osobných údajov</w:t>
      </w:r>
      <w:r w:rsidRPr="00AD2249">
        <w:t>,</w:t>
      </w:r>
    </w:p>
    <w:p w14:paraId="212828F4" w14:textId="5E2368AF" w:rsidR="00E73236" w:rsidRPr="00AD2249" w:rsidRDefault="00D2171E" w:rsidP="00FB5610">
      <w:pPr>
        <w:pStyle w:val="aMLOdsek0"/>
      </w:pPr>
      <w:r w:rsidRPr="00AD2249">
        <w:t xml:space="preserve">riadiť sa </w:t>
      </w:r>
      <w:r w:rsidR="00BE54FC" w:rsidRPr="00AD2249">
        <w:t xml:space="preserve">pri </w:t>
      </w:r>
      <w:r w:rsidR="00102AE1" w:rsidRPr="00AD2249">
        <w:t>zhotovení</w:t>
      </w:r>
      <w:r w:rsidR="00BE54FC" w:rsidRPr="00AD2249">
        <w:t xml:space="preserve"> D</w:t>
      </w:r>
      <w:r w:rsidR="000F6D85" w:rsidRPr="00AD2249">
        <w:t>i</w:t>
      </w:r>
      <w:r w:rsidR="00BE54FC" w:rsidRPr="00AD2249">
        <w:t>ela</w:t>
      </w:r>
      <w:r w:rsidR="00875DA4" w:rsidRPr="00AD2249">
        <w:t xml:space="preserve"> </w:t>
      </w:r>
      <w:r w:rsidR="00875DA4" w:rsidRPr="00FB5610">
        <w:rPr>
          <w:b/>
          <w:bCs w:val="0"/>
        </w:rPr>
        <w:t>V</w:t>
      </w:r>
      <w:r w:rsidR="00E73236" w:rsidRPr="00FB5610">
        <w:rPr>
          <w:b/>
          <w:bCs w:val="0"/>
        </w:rPr>
        <w:t>yhláškou č.</w:t>
      </w:r>
      <w:r w:rsidR="00FB5610">
        <w:rPr>
          <w:b/>
          <w:bCs w:val="0"/>
        </w:rPr>
        <w:t> </w:t>
      </w:r>
      <w:r w:rsidR="006912AD" w:rsidRPr="00FB5610">
        <w:rPr>
          <w:b/>
          <w:bCs w:val="0"/>
        </w:rPr>
        <w:t>401/2023</w:t>
      </w:r>
      <w:r w:rsidR="00DA6319" w:rsidRPr="00AD2249">
        <w:t>,</w:t>
      </w:r>
      <w:r w:rsidR="00875DA4" w:rsidRPr="00AD2249">
        <w:t xml:space="preserve"> </w:t>
      </w:r>
      <w:r w:rsidR="00875DA4" w:rsidRPr="00FB5610">
        <w:rPr>
          <w:b/>
          <w:bCs w:val="0"/>
        </w:rPr>
        <w:t>V</w:t>
      </w:r>
      <w:r w:rsidR="00E73236" w:rsidRPr="00FB5610">
        <w:rPr>
          <w:b/>
          <w:bCs w:val="0"/>
        </w:rPr>
        <w:t>yhláškou č.</w:t>
      </w:r>
      <w:r w:rsidR="00FB5610">
        <w:rPr>
          <w:b/>
          <w:bCs w:val="0"/>
        </w:rPr>
        <w:t> </w:t>
      </w:r>
      <w:r w:rsidR="00E73236" w:rsidRPr="00FB5610">
        <w:rPr>
          <w:b/>
          <w:bCs w:val="0"/>
        </w:rPr>
        <w:t>78/2020</w:t>
      </w:r>
      <w:r w:rsidR="002E40C7" w:rsidRPr="00AD2249">
        <w:t xml:space="preserve">, </w:t>
      </w:r>
      <w:r w:rsidR="00875DA4" w:rsidRPr="00FB5610">
        <w:rPr>
          <w:b/>
          <w:bCs w:val="0"/>
        </w:rPr>
        <w:t>V</w:t>
      </w:r>
      <w:r w:rsidR="00FA081B" w:rsidRPr="00FB5610">
        <w:rPr>
          <w:b/>
          <w:bCs w:val="0"/>
        </w:rPr>
        <w:t>yhláškou č.</w:t>
      </w:r>
      <w:r w:rsidR="00FB5610">
        <w:rPr>
          <w:b/>
          <w:bCs w:val="0"/>
        </w:rPr>
        <w:t> </w:t>
      </w:r>
      <w:r w:rsidR="00FA081B" w:rsidRPr="00FB5610">
        <w:rPr>
          <w:b/>
          <w:bCs w:val="0"/>
        </w:rPr>
        <w:t>179/2020</w:t>
      </w:r>
      <w:r w:rsidR="000D2BD1" w:rsidRPr="00AD2249">
        <w:t xml:space="preserve">, </w:t>
      </w:r>
      <w:bookmarkStart w:id="26" w:name="_Hlk104879745"/>
      <w:r w:rsidR="002E40C7" w:rsidRPr="00FB5610">
        <w:rPr>
          <w:b/>
          <w:bCs w:val="0"/>
        </w:rPr>
        <w:t>Vyhláškou č.</w:t>
      </w:r>
      <w:r w:rsidR="00FB5610">
        <w:rPr>
          <w:b/>
          <w:bCs w:val="0"/>
        </w:rPr>
        <w:t> </w:t>
      </w:r>
      <w:r w:rsidR="002E40C7" w:rsidRPr="00FB5610">
        <w:rPr>
          <w:b/>
          <w:bCs w:val="0"/>
        </w:rPr>
        <w:t>547/2021</w:t>
      </w:r>
      <w:bookmarkEnd w:id="26"/>
      <w:r w:rsidR="000D2BD1" w:rsidRPr="00AD2249">
        <w:t xml:space="preserve"> a </w:t>
      </w:r>
      <w:r w:rsidR="000D2BD1" w:rsidRPr="00FB5610">
        <w:rPr>
          <w:b/>
          <w:bCs w:val="0"/>
        </w:rPr>
        <w:t>Vyhláškou č.</w:t>
      </w:r>
      <w:r w:rsidR="00FB5610">
        <w:rPr>
          <w:b/>
          <w:bCs w:val="0"/>
        </w:rPr>
        <w:t> </w:t>
      </w:r>
      <w:r w:rsidR="000D2BD1" w:rsidRPr="00FB5610">
        <w:rPr>
          <w:b/>
          <w:bCs w:val="0"/>
        </w:rPr>
        <w:t>362/2018</w:t>
      </w:r>
      <w:r w:rsidR="002E40C7" w:rsidRPr="00AD2249">
        <w:t>,</w:t>
      </w:r>
    </w:p>
    <w:p w14:paraId="4945EF6E" w14:textId="26BD56B9" w:rsidR="0008512C" w:rsidRPr="00AD2249" w:rsidRDefault="0008512C" w:rsidP="00FB5610">
      <w:pPr>
        <w:pStyle w:val="aMLOdsek0"/>
        <w:ind w:right="-57"/>
      </w:pPr>
      <w:bookmarkStart w:id="27" w:name="_Ref3565274"/>
      <w:r w:rsidRPr="00AD2249">
        <w:t>dodržiavať bezpečnostné požiadavky špecifikované v</w:t>
      </w:r>
      <w:r w:rsidR="003606A7" w:rsidRPr="00AD2249">
        <w:t> aktuálne platnej</w:t>
      </w:r>
      <w:r w:rsidR="003B71D3" w:rsidRPr="00AD2249">
        <w:t> </w:t>
      </w:r>
      <w:r w:rsidR="003606A7" w:rsidRPr="00FB5610">
        <w:rPr>
          <w:b/>
          <w:bCs w:val="0"/>
        </w:rPr>
        <w:t>Metodike pre</w:t>
      </w:r>
      <w:r w:rsidR="00FB5610">
        <w:rPr>
          <w:b/>
          <w:bCs w:val="0"/>
        </w:rPr>
        <w:t> </w:t>
      </w:r>
      <w:r w:rsidR="003606A7" w:rsidRPr="00FB5610">
        <w:rPr>
          <w:b/>
          <w:bCs w:val="0"/>
        </w:rPr>
        <w:t>systematické zabezpečenie organizácií verejnej správy v</w:t>
      </w:r>
      <w:r w:rsidR="00FB5610">
        <w:rPr>
          <w:b/>
          <w:bCs w:val="0"/>
        </w:rPr>
        <w:t> </w:t>
      </w:r>
      <w:r w:rsidR="003606A7" w:rsidRPr="00FB5610">
        <w:rPr>
          <w:b/>
          <w:bCs w:val="0"/>
        </w:rPr>
        <w:t>oblasti informačnej bezpečnost</w:t>
      </w:r>
      <w:r w:rsidR="003606A7" w:rsidRPr="00AD2249">
        <w:t>i</w:t>
      </w:r>
      <w:bookmarkEnd w:id="27"/>
      <w:r w:rsidR="00102AE1" w:rsidRPr="00AD2249">
        <w:t xml:space="preserve"> (</w:t>
      </w:r>
      <w:r w:rsidR="002B1624" w:rsidRPr="00AD2249">
        <w:t>dostupnej </w:t>
      </w:r>
      <w:r w:rsidR="00102AE1" w:rsidRPr="00AD2249">
        <w:t>na</w:t>
      </w:r>
      <w:r w:rsidR="002B1624" w:rsidRPr="00AD2249">
        <w:t> </w:t>
      </w:r>
      <w:hyperlink r:id="rId12" w:history="1">
        <w:r w:rsidR="00530923" w:rsidRPr="00AD2249">
          <w:rPr>
            <w:rStyle w:val="Hypertextovprepojenie"/>
          </w:rPr>
          <w:t>https://www.csirt.gov.sk/metodika-zabezpecenia-ikt.html</w:t>
        </w:r>
      </w:hyperlink>
      <w:r w:rsidR="00102AE1" w:rsidRPr="00AD2249">
        <w:t>),</w:t>
      </w:r>
    </w:p>
    <w:p w14:paraId="298B0D32" w14:textId="56428357" w:rsidR="000D2BD1" w:rsidRPr="00AD2249" w:rsidRDefault="000D2BD1" w:rsidP="00AD2249">
      <w:pPr>
        <w:pStyle w:val="aMLOdsek0"/>
      </w:pPr>
      <w:r w:rsidRPr="00AD2249">
        <w:t>implementovať bezpečnostné mechanizmy a princípy pre vývoj webových a mobilných aplikáci</w:t>
      </w:r>
      <w:r w:rsidR="00E019C8">
        <w:t>í</w:t>
      </w:r>
      <w:r w:rsidRPr="00AD2249">
        <w:t xml:space="preserve"> a</w:t>
      </w:r>
      <w:r w:rsidR="00E019C8">
        <w:t> </w:t>
      </w:r>
      <w:r w:rsidRPr="00AD2249">
        <w:t>dodať výstupy v súlade kontrolným zoznamom pre bezpečnosť webových aplikácií vydaným CSIRT.SK,</w:t>
      </w:r>
    </w:p>
    <w:p w14:paraId="75134068" w14:textId="591B08DE" w:rsidR="00102AE1" w:rsidRPr="00AD2249" w:rsidRDefault="006542E2" w:rsidP="00FB5610">
      <w:pPr>
        <w:pStyle w:val="aMLOdsek0"/>
      </w:pPr>
      <w:r w:rsidRPr="00AD2249">
        <w:t xml:space="preserve">riadiť sa pri </w:t>
      </w:r>
      <w:r w:rsidR="00102AE1" w:rsidRPr="00AD2249">
        <w:t>zhotovení</w:t>
      </w:r>
      <w:r w:rsidRPr="00AD2249">
        <w:t xml:space="preserve"> Diela, ktoré je </w:t>
      </w:r>
      <w:r w:rsidR="0077491A" w:rsidRPr="00AD2249">
        <w:t xml:space="preserve">realizované v rámci </w:t>
      </w:r>
      <w:r w:rsidR="00530923" w:rsidRPr="00AD2249">
        <w:t>P</w:t>
      </w:r>
      <w:r w:rsidR="0077491A" w:rsidRPr="00AD2249">
        <w:t>rojektu financovaného z</w:t>
      </w:r>
      <w:r w:rsidR="006912AD" w:rsidRPr="00AD2249">
        <w:t> </w:t>
      </w:r>
      <w:r w:rsidR="00B80D15" w:rsidRPr="00AD2249">
        <w:t>POO</w:t>
      </w:r>
      <w:r w:rsidR="0011448B" w:rsidRPr="00AD2249">
        <w:t xml:space="preserve"> všetkými </w:t>
      </w:r>
      <w:r w:rsidR="0011448B" w:rsidRPr="00FB5610">
        <w:rPr>
          <w:b/>
          <w:bCs w:val="0"/>
        </w:rPr>
        <w:t xml:space="preserve">metodickými </w:t>
      </w:r>
      <w:r w:rsidR="00530923" w:rsidRPr="00FB5610">
        <w:rPr>
          <w:b/>
          <w:bCs w:val="0"/>
        </w:rPr>
        <w:t>usmerneniami</w:t>
      </w:r>
      <w:r w:rsidR="00B80D15" w:rsidRPr="00FB5610">
        <w:rPr>
          <w:b/>
          <w:bCs w:val="0"/>
        </w:rPr>
        <w:t>, príručkami a dokumentami</w:t>
      </w:r>
      <w:r w:rsidR="00530923" w:rsidRPr="00AD2249">
        <w:t xml:space="preserve"> vydanými príslušnými orgánmi v rámci </w:t>
      </w:r>
      <w:r w:rsidR="00B80D15" w:rsidRPr="00AD2249">
        <w:t>POO</w:t>
      </w:r>
      <w:r w:rsidR="0077491A" w:rsidRPr="00AD2249">
        <w:t>,</w:t>
      </w:r>
    </w:p>
    <w:p w14:paraId="738729DC" w14:textId="376E97FC" w:rsidR="00331983" w:rsidRPr="00AD2249" w:rsidRDefault="00626C18" w:rsidP="002C4D33">
      <w:pPr>
        <w:pStyle w:val="aMLOdsek0"/>
        <w:ind w:right="-57"/>
      </w:pPr>
      <w:r w:rsidRPr="00AD2249">
        <w:t>upozorniť na nev</w:t>
      </w:r>
      <w:r w:rsidR="00F85625" w:rsidRPr="00AD2249">
        <w:t>y</w:t>
      </w:r>
      <w:r w:rsidR="00DC5EC6" w:rsidRPr="00AD2249">
        <w:t>hnutn</w:t>
      </w:r>
      <w:r w:rsidRPr="00AD2249">
        <w:t>osť aktualizovať</w:t>
      </w:r>
      <w:r w:rsidR="00331983" w:rsidRPr="00AD2249">
        <w:t xml:space="preserve"> </w:t>
      </w:r>
      <w:proofErr w:type="spellStart"/>
      <w:r w:rsidR="00331983" w:rsidRPr="00AD2249">
        <w:t>eGovernment</w:t>
      </w:r>
      <w:proofErr w:type="spellEnd"/>
      <w:r w:rsidR="00331983" w:rsidRPr="00AD2249">
        <w:t xml:space="preserve"> komponenty v centrálnom </w:t>
      </w:r>
      <w:proofErr w:type="spellStart"/>
      <w:r w:rsidR="00331983" w:rsidRPr="00AD2249">
        <w:t>metainformačnom</w:t>
      </w:r>
      <w:proofErr w:type="spellEnd"/>
      <w:r w:rsidR="00331983" w:rsidRPr="00AD2249">
        <w:t xml:space="preserve"> systéme verejnej správy v súlade s</w:t>
      </w:r>
      <w:r w:rsidR="00F45C12" w:rsidRPr="00AD2249">
        <w:t> </w:t>
      </w:r>
      <w:r w:rsidR="00331983" w:rsidRPr="00FB5610">
        <w:rPr>
          <w:b/>
          <w:bCs w:val="0"/>
        </w:rPr>
        <w:t>Metodickým pokynom číslo</w:t>
      </w:r>
      <w:r w:rsidR="00B51BB4" w:rsidRPr="00FB5610">
        <w:rPr>
          <w:b/>
          <w:bCs w:val="0"/>
        </w:rPr>
        <w:t> </w:t>
      </w:r>
      <w:r w:rsidR="00331983" w:rsidRPr="00FB5610">
        <w:rPr>
          <w:b/>
          <w:bCs w:val="0"/>
        </w:rPr>
        <w:t>ÚPVII/000514/2017-313 z</w:t>
      </w:r>
      <w:r w:rsidR="00B51BB4" w:rsidRPr="00FB5610">
        <w:rPr>
          <w:b/>
          <w:bCs w:val="0"/>
        </w:rPr>
        <w:t> </w:t>
      </w:r>
      <w:r w:rsidR="00331983" w:rsidRPr="00FB5610">
        <w:rPr>
          <w:b/>
          <w:bCs w:val="0"/>
        </w:rPr>
        <w:t>10.</w:t>
      </w:r>
      <w:r w:rsidR="0027181A" w:rsidRPr="00FB5610">
        <w:rPr>
          <w:b/>
          <w:bCs w:val="0"/>
        </w:rPr>
        <w:t>0</w:t>
      </w:r>
      <w:r w:rsidR="00331983" w:rsidRPr="00FB5610">
        <w:rPr>
          <w:b/>
          <w:bCs w:val="0"/>
        </w:rPr>
        <w:t>1.2017 na</w:t>
      </w:r>
      <w:r w:rsidR="00B51BB4" w:rsidRPr="00FB5610">
        <w:rPr>
          <w:b/>
          <w:bCs w:val="0"/>
        </w:rPr>
        <w:t> </w:t>
      </w:r>
      <w:r w:rsidR="00331983" w:rsidRPr="00FB5610">
        <w:rPr>
          <w:b/>
          <w:bCs w:val="0"/>
        </w:rPr>
        <w:t xml:space="preserve">aktualizáciu obsahu centrálneho </w:t>
      </w:r>
      <w:proofErr w:type="spellStart"/>
      <w:r w:rsidR="00331983" w:rsidRPr="00FB5610">
        <w:rPr>
          <w:b/>
          <w:bCs w:val="0"/>
        </w:rPr>
        <w:t>metainformačného</w:t>
      </w:r>
      <w:proofErr w:type="spellEnd"/>
      <w:r w:rsidR="00331983" w:rsidRPr="00FB5610">
        <w:rPr>
          <w:b/>
          <w:bCs w:val="0"/>
        </w:rPr>
        <w:t xml:space="preserve"> systému verejnej správy povinnými osobami</w:t>
      </w:r>
      <w:r w:rsidR="00331983" w:rsidRPr="00AD2249">
        <w:t xml:space="preserve"> v znení neskorších predpisov</w:t>
      </w:r>
      <w:r w:rsidR="00DA6319" w:rsidRPr="00AD2249">
        <w:t>,</w:t>
      </w:r>
    </w:p>
    <w:p w14:paraId="09432461" w14:textId="11EAA55A" w:rsidR="00ED1C48" w:rsidRPr="00AD2249" w:rsidRDefault="00FE2DCC" w:rsidP="00AD2249">
      <w:pPr>
        <w:pStyle w:val="aMLOdsek0"/>
      </w:pPr>
      <w:r w:rsidRPr="00AD2249">
        <w:rPr>
          <w:rFonts w:eastAsiaTheme="minorEastAsia"/>
        </w:rPr>
        <w:t>zohľadniť skutočnosť, že sú a budú použité všetky údaje, ktoré sú aktuálne vyhlásené za</w:t>
      </w:r>
      <w:r w:rsidR="00B51BB4">
        <w:rPr>
          <w:rFonts w:eastAsiaTheme="minorEastAsia"/>
        </w:rPr>
        <w:t> </w:t>
      </w:r>
      <w:r w:rsidRPr="00AD2249">
        <w:rPr>
          <w:rFonts w:eastAsiaTheme="minorEastAsia"/>
        </w:rPr>
        <w:t>referenčné a</w:t>
      </w:r>
      <w:r w:rsidR="007D03E8" w:rsidRPr="00AD2249">
        <w:rPr>
          <w:rFonts w:eastAsiaTheme="minorEastAsia"/>
        </w:rPr>
        <w:t> na ktoré sa vzťahuje</w:t>
      </w:r>
      <w:r w:rsidRPr="00AD2249">
        <w:rPr>
          <w:rFonts w:eastAsiaTheme="minorEastAsia"/>
        </w:rPr>
        <w:t xml:space="preserve"> </w:t>
      </w:r>
      <w:r w:rsidR="00ED1C48" w:rsidRPr="00FB5610">
        <w:rPr>
          <w:rFonts w:eastAsiaTheme="minorEastAsia"/>
          <w:b/>
          <w:bCs w:val="0"/>
        </w:rPr>
        <w:t>Z</w:t>
      </w:r>
      <w:r w:rsidR="007D03E8" w:rsidRPr="00FB5610">
        <w:rPr>
          <w:rFonts w:eastAsiaTheme="minorEastAsia"/>
          <w:b/>
          <w:bCs w:val="0"/>
        </w:rPr>
        <w:t>ákon</w:t>
      </w:r>
      <w:r w:rsidRPr="00FB5610">
        <w:rPr>
          <w:rFonts w:eastAsiaTheme="minorEastAsia"/>
          <w:b/>
          <w:bCs w:val="0"/>
        </w:rPr>
        <w:t xml:space="preserve"> o e-</w:t>
      </w:r>
      <w:proofErr w:type="spellStart"/>
      <w:r w:rsidRPr="00FB5610">
        <w:rPr>
          <w:rFonts w:eastAsiaTheme="minorEastAsia"/>
          <w:b/>
          <w:bCs w:val="0"/>
        </w:rPr>
        <w:t>Governmente</w:t>
      </w:r>
      <w:proofErr w:type="spellEnd"/>
      <w:r w:rsidR="00C7052E" w:rsidRPr="00AD2249">
        <w:rPr>
          <w:rFonts w:eastAsiaTheme="minorEastAsia"/>
        </w:rPr>
        <w:t>,</w:t>
      </w:r>
      <w:r w:rsidRPr="00AD2249">
        <w:rPr>
          <w:rFonts w:eastAsiaTheme="minorEastAsia"/>
        </w:rPr>
        <w:t xml:space="preserve"> povinnos</w:t>
      </w:r>
      <w:r w:rsidR="00DC5EC6" w:rsidRPr="00AD2249">
        <w:rPr>
          <w:rFonts w:eastAsiaTheme="minorEastAsia"/>
        </w:rPr>
        <w:t xml:space="preserve">ť </w:t>
      </w:r>
      <w:proofErr w:type="spellStart"/>
      <w:r w:rsidR="00DC5EC6" w:rsidRPr="00AD2249">
        <w:rPr>
          <w:rFonts w:eastAsiaTheme="minorEastAsia"/>
        </w:rPr>
        <w:t>referencovania</w:t>
      </w:r>
      <w:proofErr w:type="spellEnd"/>
      <w:r w:rsidR="00DC5EC6" w:rsidRPr="00AD2249">
        <w:rPr>
          <w:rFonts w:eastAsiaTheme="minorEastAsia"/>
        </w:rPr>
        <w:t xml:space="preserve"> sa (viď. §52), (d</w:t>
      </w:r>
      <w:r w:rsidR="004C4F07" w:rsidRPr="00AD2249">
        <w:rPr>
          <w:rFonts w:eastAsiaTheme="minorEastAsia"/>
        </w:rPr>
        <w:t xml:space="preserve">ostupné </w:t>
      </w:r>
      <w:r w:rsidR="00DC5EC6" w:rsidRPr="00AD2249">
        <w:rPr>
          <w:rFonts w:eastAsiaTheme="minorEastAsia"/>
        </w:rPr>
        <w:t xml:space="preserve">na </w:t>
      </w:r>
      <w:hyperlink r:id="rId13">
        <w:r w:rsidRPr="00AD2249">
          <w:rPr>
            <w:rStyle w:val="Hypertextovprepojenie"/>
            <w:rFonts w:eastAsiaTheme="minorEastAsia"/>
          </w:rPr>
          <w:t>https://metais.vicepremier.gov.sk/refregisters/list?page=1&amp;count=20</w:t>
        </w:r>
      </w:hyperlink>
      <w:r w:rsidR="00DC5EC6" w:rsidRPr="00AD2249">
        <w:rPr>
          <w:rFonts w:eastAsiaTheme="minorEastAsia"/>
        </w:rPr>
        <w:t xml:space="preserve"> ),</w:t>
      </w:r>
    </w:p>
    <w:p w14:paraId="77FC65D0" w14:textId="01DAB7E2" w:rsidR="00FE2DCC" w:rsidRPr="00AD2249" w:rsidRDefault="00FE2DCC" w:rsidP="00FB5610">
      <w:pPr>
        <w:pStyle w:val="aMLOdsek0"/>
      </w:pPr>
      <w:r w:rsidRPr="00AD2249">
        <w:t xml:space="preserve">v prípade existencie centrálnej IKT zmluvy viažucej sa na dodávku </w:t>
      </w:r>
      <w:proofErr w:type="spellStart"/>
      <w:r w:rsidR="0F6A497D" w:rsidRPr="00AD2249">
        <w:t>preexiste</w:t>
      </w:r>
      <w:r w:rsidR="55864E15" w:rsidRPr="00AD2249">
        <w:t>n</w:t>
      </w:r>
      <w:r w:rsidR="4C70E191" w:rsidRPr="00AD2249">
        <w:t>tného</w:t>
      </w:r>
      <w:proofErr w:type="spellEnd"/>
      <w:r w:rsidR="4C70E191" w:rsidRPr="00AD2249">
        <w:t xml:space="preserve"> obchodne dostupného </w:t>
      </w:r>
      <w:r w:rsidRPr="00AD2249">
        <w:t xml:space="preserve">proprietárneho </w:t>
      </w:r>
      <w:r w:rsidR="00DC5EC6" w:rsidRPr="00AD2249">
        <w:t>SW</w:t>
      </w:r>
      <w:r w:rsidR="00C7052E" w:rsidRPr="00AD2249">
        <w:t>,</w:t>
      </w:r>
      <w:r w:rsidRPr="00AD2249">
        <w:t xml:space="preserve"> v rámci dodávaného </w:t>
      </w:r>
      <w:r w:rsidR="00A6201C" w:rsidRPr="00AD2249">
        <w:t>D</w:t>
      </w:r>
      <w:r w:rsidRPr="00AD2249">
        <w:t xml:space="preserve">iela postupovať v zmysle </w:t>
      </w:r>
      <w:r w:rsidRPr="00FB5610">
        <w:rPr>
          <w:b/>
          <w:bCs w:val="0"/>
        </w:rPr>
        <w:t>Uznesenia vlády č.</w:t>
      </w:r>
      <w:r w:rsidR="00B51BB4" w:rsidRPr="00FB5610">
        <w:rPr>
          <w:b/>
          <w:bCs w:val="0"/>
        </w:rPr>
        <w:t> </w:t>
      </w:r>
      <w:r w:rsidRPr="00FB5610">
        <w:rPr>
          <w:b/>
          <w:bCs w:val="0"/>
        </w:rPr>
        <w:t>286/2019 o povinnosti prednostne pristupovať k platným a účinným centrálnym IKT zmluvám</w:t>
      </w:r>
      <w:r w:rsidR="00DA6319" w:rsidRPr="00AD2249">
        <w:t>,</w:t>
      </w:r>
    </w:p>
    <w:p w14:paraId="64374583" w14:textId="3968E21B" w:rsidR="0083270B" w:rsidRPr="00FB5610" w:rsidRDefault="00AF648D" w:rsidP="00FB5610">
      <w:pPr>
        <w:pStyle w:val="MLNadpislnku"/>
      </w:pPr>
      <w:r w:rsidRPr="00FB5610">
        <w:t>MIESTO A TERMÍN VYKONANIA DIELA</w:t>
      </w:r>
    </w:p>
    <w:p w14:paraId="66F82D78" w14:textId="68E5EDCF" w:rsidR="0083270B" w:rsidRPr="007524A0" w:rsidRDefault="00CD641D" w:rsidP="00FB5610">
      <w:pPr>
        <w:pStyle w:val="MLOdsek"/>
      </w:pPr>
      <w:r w:rsidRPr="00FB5610">
        <w:t>M</w:t>
      </w:r>
      <w:r w:rsidR="0083270B" w:rsidRPr="00FB5610">
        <w:t>iestom zhotovenia Diela</w:t>
      </w:r>
      <w:r w:rsidR="006912AD" w:rsidRPr="00FB5610">
        <w:t xml:space="preserve"> je</w:t>
      </w:r>
      <w:r w:rsidR="0083270B" w:rsidRPr="00FB5610">
        <w:t xml:space="preserve"> </w:t>
      </w:r>
      <w:r w:rsidR="006912AD" w:rsidRPr="00FB5610">
        <w:t>miesto určené Objednávateľom, alebo miesto, ktoré vyplýva z</w:t>
      </w:r>
      <w:r w:rsidR="00FB5610">
        <w:t> </w:t>
      </w:r>
      <w:r w:rsidR="006912AD" w:rsidRPr="00FB5610">
        <w:t>charakteru vykonávaných činností v zmysle špecifikácie podľa tejto Zmluvy o dielo</w:t>
      </w:r>
      <w:r w:rsidR="00824CD7" w:rsidRPr="00FB5610">
        <w:t>. Ak to technické podmienky umožňujú, Zmluvné strany sa môžu dohodnúť, že</w:t>
      </w:r>
      <w:r w:rsidR="0083270B" w:rsidRPr="00FB5610">
        <w:t xml:space="preserve"> </w:t>
      </w:r>
      <w:r w:rsidR="00C53AC5" w:rsidRPr="00FB5610">
        <w:t xml:space="preserve">Zhotoviteľ môže </w:t>
      </w:r>
      <w:r w:rsidR="00824CD7" w:rsidRPr="00FB5610">
        <w:t>zhotoviť</w:t>
      </w:r>
      <w:r w:rsidR="00C53AC5" w:rsidRPr="00FB5610">
        <w:t xml:space="preserve"> Dielo</w:t>
      </w:r>
      <w:r w:rsidR="0083270B" w:rsidRPr="00FB5610">
        <w:t xml:space="preserve"> aj prostredníctvom vzdialeného prístupu.</w:t>
      </w:r>
      <w:r w:rsidR="00EB7C55" w:rsidRPr="00FB5610">
        <w:t xml:space="preserve"> </w:t>
      </w:r>
      <w:r w:rsidR="006912AD" w:rsidRPr="00FB5610">
        <w:t xml:space="preserve">Miestom odovzdania Diela je miesto určené Objednávateľom, alebo miesto, ktoré vyplýva z charakteru </w:t>
      </w:r>
      <w:r w:rsidR="006912AD" w:rsidRPr="007524A0">
        <w:t>vykonávaných činností v zmysle špecifikácie podľa tejto Zmluvy o dielo.</w:t>
      </w:r>
    </w:p>
    <w:p w14:paraId="7D1E58FE" w14:textId="3BC4B61D" w:rsidR="00C53AC5" w:rsidRPr="007524A0" w:rsidRDefault="00C53AC5" w:rsidP="00FB5610">
      <w:pPr>
        <w:pStyle w:val="MLOdsek"/>
      </w:pPr>
      <w:bookmarkStart w:id="28" w:name="_Ref95808142"/>
      <w:r w:rsidRPr="007524A0">
        <w:t>Zhotoviteľ sa zaväzuje zhotoviť Dielo podľa časového harmonogramu, ktorý tvorí</w:t>
      </w:r>
      <w:r w:rsidR="000062F9" w:rsidRPr="007524A0">
        <w:t xml:space="preserve"> </w:t>
      </w:r>
      <w:r w:rsidR="001D0E65" w:rsidRPr="007524A0">
        <w:t>p</w:t>
      </w:r>
      <w:r w:rsidR="00E33499" w:rsidRPr="007524A0">
        <w:t>rílohu č.</w:t>
      </w:r>
      <w:r w:rsidR="00FB5610" w:rsidRPr="007524A0">
        <w:t> </w:t>
      </w:r>
      <w:r w:rsidR="009A732F" w:rsidRPr="007524A0">
        <w:t>2</w:t>
      </w:r>
      <w:r w:rsidRPr="007524A0">
        <w:t xml:space="preserve"> tejto Zmluvy</w:t>
      </w:r>
      <w:r w:rsidR="00295589" w:rsidRPr="007524A0">
        <w:t xml:space="preserve"> o</w:t>
      </w:r>
      <w:r w:rsidR="00FB5610" w:rsidRPr="007524A0">
        <w:t> </w:t>
      </w:r>
      <w:r w:rsidR="00295589" w:rsidRPr="007524A0">
        <w:t>dielo</w:t>
      </w:r>
      <w:r w:rsidR="00475600" w:rsidRPr="007524A0">
        <w:t xml:space="preserve"> najneskôr </w:t>
      </w:r>
      <w:r w:rsidR="001F3C6A" w:rsidRPr="007524A0">
        <w:t>d</w:t>
      </w:r>
      <w:r w:rsidR="00475600" w:rsidRPr="007524A0">
        <w:t>o</w:t>
      </w:r>
      <w:r w:rsidR="009B346E" w:rsidRPr="007524A0">
        <w:t> </w:t>
      </w:r>
      <w:r w:rsidR="00475600" w:rsidRPr="007524A0">
        <w:t>31.03.2026</w:t>
      </w:r>
      <w:r w:rsidRPr="007524A0">
        <w:t>.</w:t>
      </w:r>
      <w:bookmarkEnd w:id="28"/>
    </w:p>
    <w:p w14:paraId="18DCA719" w14:textId="03FEC95F" w:rsidR="000E1423" w:rsidRPr="00FB5610" w:rsidRDefault="000E1423" w:rsidP="00FB5610">
      <w:pPr>
        <w:pStyle w:val="MLOdsek"/>
      </w:pPr>
      <w:bookmarkStart w:id="29" w:name="_Ref519610355"/>
      <w:r w:rsidRPr="00FB5610">
        <w:t xml:space="preserve">Ak prípadné omeškanie Objednávateľa s poskytnutím </w:t>
      </w:r>
      <w:r w:rsidR="00750BAE" w:rsidRPr="00FB5610">
        <w:t>s</w:t>
      </w:r>
      <w:r w:rsidR="009A3610" w:rsidRPr="00FB5610">
        <w:t>účinnosti Objednávateľa</w:t>
      </w:r>
      <w:r w:rsidRPr="00FB5610">
        <w:t xml:space="preserve"> má alebo preukázateľne bude mať vplyv na dodržanie harmono</w:t>
      </w:r>
      <w:r w:rsidR="009013ED" w:rsidRPr="00FB5610">
        <w:t xml:space="preserve">gramu </w:t>
      </w:r>
      <w:r w:rsidR="002B1624" w:rsidRPr="00FB5610">
        <w:t>podľa</w:t>
      </w:r>
      <w:r w:rsidR="009013ED" w:rsidRPr="00FB5610">
        <w:t xml:space="preserve"> p</w:t>
      </w:r>
      <w:r w:rsidRPr="00FB5610">
        <w:t xml:space="preserve">rílohy č. </w:t>
      </w:r>
      <w:r w:rsidR="009A732F" w:rsidRPr="00FB5610">
        <w:t>2</w:t>
      </w:r>
      <w:r w:rsidR="0080601A" w:rsidRPr="00FB5610">
        <w:t xml:space="preserve"> </w:t>
      </w:r>
      <w:r w:rsidR="00334CD9" w:rsidRPr="00FB5610">
        <w:t>tejto Zmluvy o dielo</w:t>
      </w:r>
      <w:r w:rsidRPr="00FB5610">
        <w:t xml:space="preserve"> </w:t>
      </w:r>
      <w:r w:rsidR="0080601A" w:rsidRPr="00FB5610">
        <w:t>a</w:t>
      </w:r>
      <w:r w:rsidR="002B1624" w:rsidRPr="00FB5610">
        <w:t>lebo</w:t>
      </w:r>
      <w:r w:rsidR="0080601A" w:rsidRPr="00FB5610">
        <w:t xml:space="preserve"> na</w:t>
      </w:r>
      <w:r w:rsidR="00623710" w:rsidRPr="00FB5610">
        <w:t xml:space="preserve"> dodržanie</w:t>
      </w:r>
      <w:r w:rsidR="0080601A" w:rsidRPr="00FB5610">
        <w:t xml:space="preserve"> lehot</w:t>
      </w:r>
      <w:r w:rsidR="00623710" w:rsidRPr="00FB5610">
        <w:t>y</w:t>
      </w:r>
      <w:r w:rsidR="0080601A" w:rsidRPr="00FB5610">
        <w:t xml:space="preserve"> na vykonanie Diela</w:t>
      </w:r>
      <w:r w:rsidRPr="00FB5610">
        <w:t xml:space="preserve"> podľa </w:t>
      </w:r>
      <w:r w:rsidR="00FA79DA" w:rsidRPr="00FB5610">
        <w:t xml:space="preserve">bodu </w:t>
      </w:r>
      <w:r w:rsidR="00FA79DA" w:rsidRPr="00FB5610">
        <w:fldChar w:fldCharType="begin"/>
      </w:r>
      <w:r w:rsidR="00FA79DA" w:rsidRPr="00FB5610">
        <w:instrText xml:space="preserve"> REF _Ref95808142 \r \h </w:instrText>
      </w:r>
      <w:r w:rsidR="00A6201C" w:rsidRPr="00FB5610">
        <w:instrText xml:space="preserve"> \* MERGEFORMAT </w:instrText>
      </w:r>
      <w:r w:rsidR="00FA79DA" w:rsidRPr="00FB5610">
        <w:fldChar w:fldCharType="separate"/>
      </w:r>
      <w:r w:rsidR="009C4077" w:rsidRPr="00FB5610">
        <w:t>5.2</w:t>
      </w:r>
      <w:r w:rsidR="00FA79DA" w:rsidRPr="00FB5610">
        <w:fldChar w:fldCharType="end"/>
      </w:r>
      <w:r w:rsidRPr="00FB5610">
        <w:t xml:space="preserve"> tohto článku Zmluvy o dielo, t. j</w:t>
      </w:r>
      <w:r w:rsidR="009013ED" w:rsidRPr="00FB5610">
        <w:t xml:space="preserve">. ak ide o neposkytnutie takej </w:t>
      </w:r>
      <w:r w:rsidR="00A63872" w:rsidRPr="00FB5610">
        <w:t>s</w:t>
      </w:r>
      <w:r w:rsidRPr="00FB5610">
        <w:t>účinnosti</w:t>
      </w:r>
      <w:r w:rsidR="00623710" w:rsidRPr="00FB5610">
        <w:t xml:space="preserve"> Objednávateľa</w:t>
      </w:r>
      <w:r w:rsidRPr="00FB5610">
        <w:t xml:space="preserve">, ktorá je nevyhnutná pre včasné vykonanie Diela, Zhotoviteľ nie je v omeškaní </w:t>
      </w:r>
      <w:r w:rsidRPr="00FB5610">
        <w:lastRenderedPageBreak/>
        <w:t>so</w:t>
      </w:r>
      <w:r w:rsidR="00FB5610">
        <w:t> </w:t>
      </w:r>
      <w:r w:rsidRPr="00FB5610">
        <w:t>zhotovením Diela. Zmluvné strany sa dohodli, že po vzniku omeškania Objednávateľa podľa predchádzajúcej vety Zhotoviteľ písomne upozorní Oprávnenú osobu Objednávateľa na</w:t>
      </w:r>
      <w:r w:rsidR="00FB5610">
        <w:t> </w:t>
      </w:r>
      <w:r w:rsidRPr="00FB5610">
        <w:t>konkrétne vymedzenú povinnosť, s ktorou je Objednávateľ v omeškaní, a toto upozornenie pravidelne písomne obnovuje najmenej jedenkrát za 10 (desať) pracovných dní až do dosiahnutia nápravy. V</w:t>
      </w:r>
      <w:r w:rsidR="00FB5610">
        <w:t> </w:t>
      </w:r>
      <w:r w:rsidRPr="00FB5610">
        <w:t>prípade omeškania so zhotovením jednotlivých častí Diela spôsobeného omeškaním Objednávateľa s plnením jeho povinnosti poskytnúť</w:t>
      </w:r>
      <w:r w:rsidR="00AA1BD0" w:rsidRPr="00FB5610">
        <w:t xml:space="preserve"> </w:t>
      </w:r>
      <w:r w:rsidR="00A6201C" w:rsidRPr="00FB5610">
        <w:t>s</w:t>
      </w:r>
      <w:r w:rsidR="00AA1BD0" w:rsidRPr="00FB5610">
        <w:t>účinnosť Objednávateľa</w:t>
      </w:r>
      <w:r w:rsidRPr="00FB5610">
        <w:t xml:space="preserve">, a to aj po druhom písomnom upozornení </w:t>
      </w:r>
      <w:r w:rsidR="00623710" w:rsidRPr="00FB5610">
        <w:t xml:space="preserve">zo strany </w:t>
      </w:r>
      <w:r w:rsidRPr="00FB5610">
        <w:t>Zhotoviteľa podľa predchádzajúcej vety, sa lehota na plnenie môže primerane predĺžiť dohodou oboch Zmluvných strán na základe rozhodnutia a schválenia predĺženia lehoty na plnenie Riadiacim výborom projektu</w:t>
      </w:r>
      <w:r w:rsidR="00623710" w:rsidRPr="00FB5610">
        <w:t>.</w:t>
      </w:r>
    </w:p>
    <w:bookmarkEnd w:id="29"/>
    <w:p w14:paraId="54029281" w14:textId="3E19052F" w:rsidR="000242C9" w:rsidRPr="00FB5610" w:rsidRDefault="008825AE" w:rsidP="00FB5610">
      <w:pPr>
        <w:pStyle w:val="MLOdsek"/>
      </w:pPr>
      <w:r w:rsidRPr="00FB5610">
        <w:t>Zmluvné strany sa dohodli, že akúkoľvek zmenu týkajúcu sa termín</w:t>
      </w:r>
      <w:r w:rsidR="00D04F86" w:rsidRPr="00FB5610">
        <w:t>u</w:t>
      </w:r>
      <w:r w:rsidRPr="00FB5610">
        <w:t xml:space="preserve"> vykonania Diela </w:t>
      </w:r>
      <w:r w:rsidR="00403210" w:rsidRPr="00FB5610">
        <w:t>ako celku</w:t>
      </w:r>
      <w:r w:rsidRPr="00FB5610">
        <w:t xml:space="preserve"> alebo jeho časti</w:t>
      </w:r>
      <w:r w:rsidR="00403210" w:rsidRPr="00FB5610">
        <w:t xml:space="preserve"> je možné </w:t>
      </w:r>
      <w:r w:rsidRPr="00FB5610">
        <w:t>vykonať</w:t>
      </w:r>
      <w:r w:rsidR="00403210" w:rsidRPr="00FB5610">
        <w:t xml:space="preserve"> na základe</w:t>
      </w:r>
      <w:r w:rsidR="00CA6E6D" w:rsidRPr="00FB5610">
        <w:t xml:space="preserve"> uzatvorenia </w:t>
      </w:r>
      <w:r w:rsidR="00403210" w:rsidRPr="00FB5610">
        <w:t>písomného dodatku k tejto Zmluve</w:t>
      </w:r>
      <w:r w:rsidR="009216F1" w:rsidRPr="00FB5610">
        <w:t xml:space="preserve"> o dielo</w:t>
      </w:r>
      <w:r w:rsidR="000E1423" w:rsidRPr="00FB5610">
        <w:t xml:space="preserve"> </w:t>
      </w:r>
      <w:r w:rsidR="001C51FC" w:rsidRPr="00FB5610">
        <w:t>uzatvoreného</w:t>
      </w:r>
      <w:r w:rsidR="000E5561" w:rsidRPr="00FB5610">
        <w:t xml:space="preserve"> v súlade s</w:t>
      </w:r>
      <w:r w:rsidRPr="00FB5610">
        <w:t xml:space="preserve"> § 18 Z</w:t>
      </w:r>
      <w:r w:rsidR="000E5561" w:rsidRPr="00FB5610">
        <w:t xml:space="preserve">ákona o </w:t>
      </w:r>
      <w:r w:rsidRPr="00FB5610">
        <w:t>VO.</w:t>
      </w:r>
      <w:bookmarkStart w:id="30" w:name="_Ref1133144"/>
    </w:p>
    <w:p w14:paraId="36BED8F7" w14:textId="73BEBFFE" w:rsidR="00583B9B" w:rsidRPr="00FB5610" w:rsidRDefault="00583B9B" w:rsidP="00FB5610">
      <w:pPr>
        <w:pStyle w:val="MLNadpislnku"/>
      </w:pPr>
      <w:bookmarkStart w:id="31" w:name="_Ref3566096"/>
      <w:bookmarkEnd w:id="30"/>
      <w:r w:rsidRPr="00FB5610">
        <w:t>ODOVZDANIE A </w:t>
      </w:r>
      <w:r w:rsidR="00F4367F" w:rsidRPr="00FB5610">
        <w:t xml:space="preserve">AKCEPTÁCIA </w:t>
      </w:r>
      <w:r w:rsidRPr="00FB5610">
        <w:t>DIELA</w:t>
      </w:r>
      <w:bookmarkEnd w:id="31"/>
    </w:p>
    <w:p w14:paraId="1C28DBDB" w14:textId="63CF42C2" w:rsidR="0082206E" w:rsidRPr="00FB5610" w:rsidRDefault="001C51FC" w:rsidP="00FB5610">
      <w:pPr>
        <w:pStyle w:val="MLOdsek"/>
      </w:pPr>
      <w:r w:rsidRPr="00FB5610">
        <w:t>Odovzdanie a </w:t>
      </w:r>
      <w:r w:rsidR="005F666A" w:rsidRPr="00FB5610">
        <w:t xml:space="preserve">akceptácia </w:t>
      </w:r>
      <w:r w:rsidR="00B164FC" w:rsidRPr="00FB5610">
        <w:t xml:space="preserve">Diela a jeho </w:t>
      </w:r>
      <w:r w:rsidR="00B761AF" w:rsidRPr="00FB5610">
        <w:t xml:space="preserve">jednotlivých </w:t>
      </w:r>
      <w:r w:rsidR="00E57790" w:rsidRPr="00FB5610">
        <w:t>častí</w:t>
      </w:r>
      <w:r w:rsidR="00466E00" w:rsidRPr="00FB5610">
        <w:t xml:space="preserve"> </w:t>
      </w:r>
      <w:r w:rsidRPr="00FB5610">
        <w:t>sa uskutoční v termínoch špecifikovanýc</w:t>
      </w:r>
      <w:r w:rsidR="00101C3B" w:rsidRPr="00FB5610">
        <w:t>h v časovom harmonograme podľa p</w:t>
      </w:r>
      <w:r w:rsidRPr="00FB5610">
        <w:t xml:space="preserve">rílohy č. </w:t>
      </w:r>
      <w:r w:rsidR="001D0E65" w:rsidRPr="00FB5610">
        <w:t>2</w:t>
      </w:r>
      <w:r w:rsidR="002563E5" w:rsidRPr="00FB5610">
        <w:t xml:space="preserve"> </w:t>
      </w:r>
      <w:r w:rsidR="00334CD9" w:rsidRPr="00FB5610">
        <w:t>tejto Zmluvy o</w:t>
      </w:r>
      <w:r w:rsidR="0051318F" w:rsidRPr="00FB5610">
        <w:t> </w:t>
      </w:r>
      <w:r w:rsidR="00334CD9" w:rsidRPr="00FB5610">
        <w:t>dielo</w:t>
      </w:r>
      <w:r w:rsidRPr="00FB5610">
        <w:t>.</w:t>
      </w:r>
      <w:r w:rsidR="000E1423" w:rsidRPr="00FB5610" w:rsidDel="001C51FC">
        <w:t xml:space="preserve"> </w:t>
      </w:r>
      <w:r w:rsidR="000E1423" w:rsidRPr="00FB5610">
        <w:t xml:space="preserve">Výsledkom odovzdania Diela alebo jeho </w:t>
      </w:r>
      <w:r w:rsidR="00866BBD" w:rsidRPr="00FB5610">
        <w:t>častí</w:t>
      </w:r>
      <w:r w:rsidR="00E57790" w:rsidRPr="00FB5610">
        <w:t xml:space="preserve"> </w:t>
      </w:r>
      <w:r w:rsidR="00CA0C24" w:rsidRPr="00FB5610">
        <w:t>Zhotoviteľom</w:t>
      </w:r>
      <w:r w:rsidR="000E1423" w:rsidRPr="00FB5610">
        <w:t xml:space="preserve"> </w:t>
      </w:r>
      <w:r w:rsidR="00CA0C24" w:rsidRPr="00FB5610">
        <w:t xml:space="preserve">a jeho </w:t>
      </w:r>
      <w:r w:rsidR="005F666A" w:rsidRPr="00FB5610">
        <w:t xml:space="preserve">akceptácie </w:t>
      </w:r>
      <w:r w:rsidR="00CA0C24" w:rsidRPr="00FB5610">
        <w:t xml:space="preserve">Objednávateľom </w:t>
      </w:r>
      <w:r w:rsidR="000E1423" w:rsidRPr="00FB5610">
        <w:t xml:space="preserve">je podpísanie akceptačného protokolu </w:t>
      </w:r>
      <w:r w:rsidR="00AF0C57" w:rsidRPr="00FB5610">
        <w:t>štatutárnymi zástupcami</w:t>
      </w:r>
      <w:r w:rsidR="000E1423" w:rsidRPr="00FB5610">
        <w:t xml:space="preserve"> Zmluvných strán (ďalej ako „Akceptačný protokol</w:t>
      </w:r>
      <w:r w:rsidR="00F72CE8" w:rsidRPr="00FB5610">
        <w:t xml:space="preserve">“). </w:t>
      </w:r>
      <w:r w:rsidR="000E1423" w:rsidRPr="00FB5610">
        <w:t>Akceptačný protokol</w:t>
      </w:r>
      <w:r w:rsidR="00F72CE8" w:rsidRPr="00FB5610">
        <w:t xml:space="preserve"> musí byť pred jeho podpisom</w:t>
      </w:r>
      <w:r w:rsidR="000E1423" w:rsidRPr="00FB5610">
        <w:t xml:space="preserve"> </w:t>
      </w:r>
      <w:r w:rsidR="00540D9C" w:rsidRPr="00FB5610">
        <w:t>schválený R</w:t>
      </w:r>
      <w:r w:rsidR="000E1423" w:rsidRPr="00FB5610">
        <w:t xml:space="preserve">iadiacim výborom projektu. </w:t>
      </w:r>
      <w:r w:rsidR="00530923" w:rsidRPr="00FB5610">
        <w:t>V prípade, ak sa odovzdáva a akceptuje iba časť Diela, môže byť podpísaný aj Akceptačný protokol s výhradou, za podmienky, že sú splnené akceptačné kritériá v zmysle tohto článku Zmluvy o dielo. Pri odovzdaní a akceptácii celého Diela musia byť odstránené všetky vady v súlade s bodom 6.1</w:t>
      </w:r>
      <w:r w:rsidR="001614FA" w:rsidRPr="00FB5610">
        <w:t>6</w:t>
      </w:r>
      <w:r w:rsidR="00530923" w:rsidRPr="00FB5610">
        <w:t xml:space="preserve"> Zmluvy o dielo.</w:t>
      </w:r>
    </w:p>
    <w:p w14:paraId="68BB7A5A" w14:textId="7C45BA23" w:rsidR="00B612B9" w:rsidRPr="00FB5610" w:rsidRDefault="00B612B9" w:rsidP="00FC2793">
      <w:pPr>
        <w:pStyle w:val="MLOdsek"/>
        <w:ind w:right="-113"/>
      </w:pPr>
      <w:r w:rsidRPr="00FB5610">
        <w:t>Vlastnícke právo</w:t>
      </w:r>
      <w:r w:rsidR="00623710" w:rsidRPr="00FB5610">
        <w:t xml:space="preserve"> a majetkové práva</w:t>
      </w:r>
      <w:r w:rsidRPr="00FB5610">
        <w:t xml:space="preserve"> k Dielu alebo jeho </w:t>
      </w:r>
      <w:r w:rsidR="00A63872" w:rsidRPr="00FB5610">
        <w:t>č</w:t>
      </w:r>
      <w:r w:rsidRPr="00FB5610">
        <w:t>asti prechádza na Objednávateľa odovzdaním</w:t>
      </w:r>
      <w:r w:rsidR="00AA5534" w:rsidRPr="00FB5610">
        <w:t xml:space="preserve"> a</w:t>
      </w:r>
      <w:r w:rsidR="00FC2793">
        <w:t> </w:t>
      </w:r>
      <w:r w:rsidR="005F666A" w:rsidRPr="00FB5610">
        <w:t xml:space="preserve">akceptáciou </w:t>
      </w:r>
      <w:r w:rsidRPr="00FB5610">
        <w:t xml:space="preserve">Diela alebo jeho </w:t>
      </w:r>
      <w:r w:rsidR="00A63872" w:rsidRPr="00FB5610">
        <w:t>č</w:t>
      </w:r>
      <w:r w:rsidRPr="00FB5610">
        <w:t>asti</w:t>
      </w:r>
      <w:r w:rsidR="00AA5534" w:rsidRPr="00FB5610">
        <w:t>,</w:t>
      </w:r>
      <w:r w:rsidRPr="00FB5610">
        <w:t xml:space="preserve"> tzn. podpísaním Akceptačného protokolu/Záverečného akceptačného protokolu vzťahujúceho sa k odovzdávanej </w:t>
      </w:r>
      <w:r w:rsidR="00530923" w:rsidRPr="00FB5610">
        <w:t xml:space="preserve">časti </w:t>
      </w:r>
      <w:r w:rsidR="002829D5" w:rsidRPr="00FB5610">
        <w:t>Diela/</w:t>
      </w:r>
      <w:r w:rsidRPr="00FB5610">
        <w:t xml:space="preserve">Diela oboma Zmluvnými stranami, pričom platí, že vlastnícke právo </w:t>
      </w:r>
      <w:r w:rsidR="00623710" w:rsidRPr="00FB5610">
        <w:t xml:space="preserve">a majetkové práva </w:t>
      </w:r>
      <w:r w:rsidRPr="00FB5610">
        <w:t>k Dielu ako celku prechádza na Objednávateľa podpísaním Záverečného akceptačného protokolu oboma Zmluvnými stranami</w:t>
      </w:r>
      <w:r w:rsidR="00954088" w:rsidRPr="00FB5610">
        <w:t>.</w:t>
      </w:r>
    </w:p>
    <w:p w14:paraId="41D468AD" w14:textId="2E93ADCB" w:rsidR="009829B2" w:rsidRPr="00FB5610" w:rsidRDefault="00420E0F" w:rsidP="00FB5610">
      <w:pPr>
        <w:pStyle w:val="MLOdsek"/>
      </w:pPr>
      <w:r w:rsidRPr="00FB5610">
        <w:t xml:space="preserve">Objednávateľ </w:t>
      </w:r>
      <w:r w:rsidR="005F666A" w:rsidRPr="00FB5610">
        <w:t xml:space="preserve">nebude akceptovať </w:t>
      </w:r>
      <w:r w:rsidRPr="00FB5610">
        <w:t xml:space="preserve">Dielo alebo jeho </w:t>
      </w:r>
      <w:r w:rsidR="00B761AF" w:rsidRPr="00FB5610">
        <w:t>časť (</w:t>
      </w:r>
      <w:r w:rsidRPr="00FB5610">
        <w:t>čiastkové plnenie</w:t>
      </w:r>
      <w:r w:rsidR="00B761AF" w:rsidRPr="00FB5610">
        <w:t>)</w:t>
      </w:r>
      <w:r w:rsidRPr="00FB5610">
        <w:t xml:space="preserve">, ak vykazuje </w:t>
      </w:r>
      <w:r w:rsidR="00452B34" w:rsidRPr="00FB5610">
        <w:t>Diel</w:t>
      </w:r>
      <w:r w:rsidR="00344EDD" w:rsidRPr="00FB5610">
        <w:t>o</w:t>
      </w:r>
      <w:r w:rsidR="00452B34" w:rsidRPr="00FB5610">
        <w:t xml:space="preserve"> alebo jeho</w:t>
      </w:r>
      <w:r w:rsidR="00B761AF" w:rsidRPr="00FB5610">
        <w:t xml:space="preserve"> časť (</w:t>
      </w:r>
      <w:r w:rsidR="00452B34" w:rsidRPr="00FB5610">
        <w:t>č</w:t>
      </w:r>
      <w:r w:rsidR="00A73EAA" w:rsidRPr="00FB5610">
        <w:t>iastkové plnenie</w:t>
      </w:r>
      <w:r w:rsidR="00B761AF" w:rsidRPr="00FB5610">
        <w:t>)</w:t>
      </w:r>
      <w:r w:rsidR="00452B34" w:rsidRPr="00FB5610">
        <w:t xml:space="preserve"> </w:t>
      </w:r>
      <w:r w:rsidRPr="00FB5610">
        <w:t>právne a/alebo faktické vady. Dielo alebo jeho</w:t>
      </w:r>
      <w:r w:rsidR="00A73EAA" w:rsidRPr="00FB5610">
        <w:t xml:space="preserve"> </w:t>
      </w:r>
      <w:r w:rsidR="00B761AF" w:rsidRPr="00FB5610">
        <w:t>časť (</w:t>
      </w:r>
      <w:r w:rsidRPr="00FB5610">
        <w:t>čiastkové plnenie</w:t>
      </w:r>
      <w:r w:rsidR="00B761AF" w:rsidRPr="00FB5610">
        <w:t>)</w:t>
      </w:r>
      <w:r w:rsidRPr="00FB5610">
        <w:t xml:space="preserve"> má vady, ak je zhotovené v rozpore podmienkami stanovenými v tejto Zmluve o</w:t>
      </w:r>
      <w:r w:rsidR="00AA5534" w:rsidRPr="00FB5610">
        <w:t> </w:t>
      </w:r>
      <w:r w:rsidRPr="00FB5610">
        <w:t>dielo</w:t>
      </w:r>
      <w:r w:rsidR="00AA5534" w:rsidRPr="00FB5610">
        <w:t xml:space="preserve"> a/alebo v rozpore so</w:t>
      </w:r>
      <w:r w:rsidR="00791EA7">
        <w:t> </w:t>
      </w:r>
      <w:r w:rsidR="00AA5534" w:rsidRPr="00FB5610">
        <w:t>všeobecne záväznými právnymi predpismi</w:t>
      </w:r>
      <w:r w:rsidRPr="00FB5610">
        <w:t>.</w:t>
      </w:r>
    </w:p>
    <w:p w14:paraId="686599C5" w14:textId="59848DD7" w:rsidR="00452B34" w:rsidRPr="00FB5610" w:rsidRDefault="00BA6CE3" w:rsidP="006716E2">
      <w:pPr>
        <w:pStyle w:val="MLOdsek"/>
        <w:ind w:right="-113"/>
      </w:pPr>
      <w:r w:rsidRPr="00FB5610">
        <w:t>Zmluvné strany berú na vedomie, že</w:t>
      </w:r>
      <w:r w:rsidR="00A30CBC" w:rsidRPr="00FB5610">
        <w:t xml:space="preserve"> sú povinné používať</w:t>
      </w:r>
      <w:r w:rsidRPr="00FB5610">
        <w:t xml:space="preserve"> </w:t>
      </w:r>
      <w:r w:rsidR="00A30CBC" w:rsidRPr="00FB5610">
        <w:t>zverejnený vzor Akceptačného protokolu (dostupný na:</w:t>
      </w:r>
      <w:r w:rsidRPr="00FB5610">
        <w:t xml:space="preserve"> </w:t>
      </w:r>
      <w:hyperlink r:id="rId14" w:history="1">
        <w:r w:rsidR="006716E2" w:rsidRPr="006716E2">
          <w:rPr>
            <w:rStyle w:val="Hypertextovprepojenie"/>
          </w:rPr>
          <w:t>M_03_AKCEPTACNY_PROTOKOL_Projekt_AA_Ovm_BB_OsobaXY_DDMMYY_v0.3.doc (live.com)</w:t>
        </w:r>
      </w:hyperlink>
      <w:r w:rsidRPr="00FB5610">
        <w:t>.</w:t>
      </w:r>
    </w:p>
    <w:p w14:paraId="4E19499F" w14:textId="6F6AF128" w:rsidR="00B7718D" w:rsidRPr="00761365" w:rsidRDefault="00B7718D" w:rsidP="00761365">
      <w:pPr>
        <w:pStyle w:val="MLOdsek"/>
      </w:pPr>
      <w:r w:rsidRPr="00761365">
        <w:t xml:space="preserve">Prílohou </w:t>
      </w:r>
      <w:r w:rsidR="00EE1868" w:rsidRPr="00761365">
        <w:t xml:space="preserve">Akceptačného protokolu </w:t>
      </w:r>
      <w:r w:rsidR="00344EDD" w:rsidRPr="00761365">
        <w:t>sú</w:t>
      </w:r>
      <w:r w:rsidRPr="00761365">
        <w:t>:</w:t>
      </w:r>
    </w:p>
    <w:p w14:paraId="57B8777E" w14:textId="00E6BA34" w:rsidR="00B7718D" w:rsidRPr="00761365" w:rsidRDefault="001D1FB6" w:rsidP="00761365">
      <w:pPr>
        <w:pStyle w:val="MLOdsek"/>
      </w:pPr>
      <w:r w:rsidRPr="006716E2">
        <w:rPr>
          <w:b/>
          <w:bCs/>
        </w:rPr>
        <w:t xml:space="preserve">protokoly </w:t>
      </w:r>
      <w:r w:rsidR="00B7718D" w:rsidRPr="006716E2">
        <w:rPr>
          <w:b/>
          <w:bCs/>
        </w:rPr>
        <w:t>o vykonaných akceptačných testoch</w:t>
      </w:r>
      <w:r w:rsidR="00B7718D" w:rsidRPr="00761365">
        <w:t>,</w:t>
      </w:r>
      <w:r w:rsidR="00BA6CE3" w:rsidRPr="00761365">
        <w:t xml:space="preserve"> ak sa Akceptačný</w:t>
      </w:r>
      <w:r w:rsidR="00101C3B" w:rsidRPr="00761365">
        <w:t>m</w:t>
      </w:r>
      <w:r w:rsidR="00BA6CE3" w:rsidRPr="00761365">
        <w:t xml:space="preserve"> protokol</w:t>
      </w:r>
      <w:r w:rsidR="00101C3B" w:rsidRPr="00761365">
        <w:t>om</w:t>
      </w:r>
      <w:r w:rsidR="00BA6CE3" w:rsidRPr="00761365">
        <w:t xml:space="preserve"> odovzdáva </w:t>
      </w:r>
      <w:r w:rsidR="00344EDD" w:rsidRPr="00761365">
        <w:t>APV</w:t>
      </w:r>
      <w:r w:rsidR="00BA6CE3" w:rsidRPr="00761365">
        <w:t xml:space="preserve"> alebo jeho časť,</w:t>
      </w:r>
    </w:p>
    <w:p w14:paraId="594EECE3" w14:textId="20B7AA4F" w:rsidR="00B7718D" w:rsidRPr="00761365" w:rsidRDefault="00B7718D" w:rsidP="00761365">
      <w:pPr>
        <w:pStyle w:val="MLOdsek"/>
      </w:pPr>
      <w:r w:rsidRPr="006716E2">
        <w:rPr>
          <w:b/>
          <w:bCs/>
        </w:rPr>
        <w:t>zoznam autorov diel</w:t>
      </w:r>
      <w:r w:rsidR="001C1464" w:rsidRPr="006716E2">
        <w:rPr>
          <w:b/>
          <w:bCs/>
        </w:rPr>
        <w:t xml:space="preserve"> </w:t>
      </w:r>
      <w:r w:rsidR="008B6D17" w:rsidRPr="006716E2">
        <w:rPr>
          <w:b/>
          <w:bCs/>
        </w:rPr>
        <w:t>a zoznam autorských diel</w:t>
      </w:r>
      <w:r w:rsidR="008B6D17" w:rsidRPr="00761365">
        <w:t xml:space="preserve"> </w:t>
      </w:r>
      <w:r w:rsidR="001C1464" w:rsidRPr="00761365">
        <w:t xml:space="preserve">vytvorených v rámci plnenia </w:t>
      </w:r>
      <w:r w:rsidR="0093056A" w:rsidRPr="00761365">
        <w:t>tejto Zmluvy</w:t>
      </w:r>
      <w:r w:rsidR="006349F4" w:rsidRPr="00761365">
        <w:t xml:space="preserve"> o dielo</w:t>
      </w:r>
      <w:r w:rsidRPr="00761365">
        <w:t>, ak sú súčasťou</w:t>
      </w:r>
      <w:r w:rsidR="00C45AA3" w:rsidRPr="00761365">
        <w:t xml:space="preserve"> odovzdávaného</w:t>
      </w:r>
      <w:r w:rsidRPr="00761365">
        <w:t xml:space="preserve"> Diela alebo </w:t>
      </w:r>
      <w:r w:rsidR="00D000F7" w:rsidRPr="00761365">
        <w:t xml:space="preserve">jeho </w:t>
      </w:r>
      <w:r w:rsidRPr="00761365">
        <w:t>časti,</w:t>
      </w:r>
    </w:p>
    <w:p w14:paraId="17608679" w14:textId="5ADC4B1E" w:rsidR="00B7718D" w:rsidRPr="00761365" w:rsidRDefault="00292E80" w:rsidP="00761365">
      <w:pPr>
        <w:pStyle w:val="MLOdsek"/>
      </w:pPr>
      <w:r w:rsidRPr="006716E2">
        <w:rPr>
          <w:b/>
          <w:bCs/>
        </w:rPr>
        <w:t>prezenčné listiny zo školení</w:t>
      </w:r>
      <w:r w:rsidRPr="00761365">
        <w:t>, ak boli vykonané pre užívateľov Diela</w:t>
      </w:r>
      <w:r w:rsidR="005A7165" w:rsidRPr="00761365">
        <w:t>,</w:t>
      </w:r>
      <w:r w:rsidRPr="00761365">
        <w:t xml:space="preserve"> spolu so školiacim materiálom</w:t>
      </w:r>
      <w:r w:rsidR="00B27B1E" w:rsidRPr="00761365">
        <w:t>,</w:t>
      </w:r>
    </w:p>
    <w:p w14:paraId="378CA3F1" w14:textId="7758753E" w:rsidR="00BA6CE3" w:rsidRPr="006716E2" w:rsidRDefault="00D000F7" w:rsidP="006716E2">
      <w:pPr>
        <w:pStyle w:val="aMLOdsek0"/>
      </w:pPr>
      <w:bookmarkStart w:id="32" w:name="_Ref96327822"/>
      <w:r w:rsidRPr="006716E2">
        <w:rPr>
          <w:b/>
          <w:bCs w:val="0"/>
        </w:rPr>
        <w:t>vy</w:t>
      </w:r>
      <w:r w:rsidR="00D85D6C" w:rsidRPr="006716E2">
        <w:rPr>
          <w:b/>
          <w:bCs w:val="0"/>
        </w:rPr>
        <w:t>hlásenie o splnení požiadaviek</w:t>
      </w:r>
      <w:r w:rsidR="00D85D6C" w:rsidRPr="006716E2">
        <w:t xml:space="preserve"> </w:t>
      </w:r>
      <w:r w:rsidRPr="006716E2">
        <w:t>(dodržaní štandardov pre ISVS/ITVS) formou odpočtu splnenia jednotlivých relevantných požiadaviek</w:t>
      </w:r>
      <w:r w:rsidR="00CA5231" w:rsidRPr="006716E2">
        <w:t xml:space="preserve"> stanovených vo</w:t>
      </w:r>
      <w:r w:rsidRPr="006716E2">
        <w:t xml:space="preserve"> Vyhlášk</w:t>
      </w:r>
      <w:r w:rsidR="00AA5534" w:rsidRPr="006716E2">
        <w:t>e</w:t>
      </w:r>
      <w:r w:rsidRPr="006716E2">
        <w:t xml:space="preserve"> č. 78/2020, Vyhlášk</w:t>
      </w:r>
      <w:r w:rsidR="00AA5534" w:rsidRPr="006716E2">
        <w:t>e</w:t>
      </w:r>
      <w:r w:rsidRPr="006716E2">
        <w:t xml:space="preserve"> č. </w:t>
      </w:r>
      <w:r w:rsidR="006912AD" w:rsidRPr="006716E2">
        <w:t>401/2023</w:t>
      </w:r>
      <w:r w:rsidR="00954088" w:rsidRPr="006716E2">
        <w:t xml:space="preserve">, </w:t>
      </w:r>
      <w:r w:rsidRPr="006716E2">
        <w:t>Vyhlášk</w:t>
      </w:r>
      <w:r w:rsidR="00AA5534" w:rsidRPr="006716E2">
        <w:t>e</w:t>
      </w:r>
      <w:r w:rsidRPr="006716E2">
        <w:t xml:space="preserve"> č. 179/2020</w:t>
      </w:r>
      <w:r w:rsidR="000B0522" w:rsidRPr="006716E2">
        <w:t xml:space="preserve"> a Vyhláške č. 547/2021</w:t>
      </w:r>
      <w:r w:rsidR="00420E0F" w:rsidRPr="006716E2">
        <w:t>,</w:t>
      </w:r>
      <w:bookmarkEnd w:id="32"/>
      <w:r w:rsidR="007549E5" w:rsidRPr="006716E2">
        <w:t xml:space="preserve"> v zmysle </w:t>
      </w:r>
      <w:proofErr w:type="spellStart"/>
      <w:r w:rsidR="007549E5" w:rsidRPr="006716E2">
        <w:t>Checklistov</w:t>
      </w:r>
      <w:proofErr w:type="spellEnd"/>
      <w:r w:rsidR="007549E5" w:rsidRPr="006716E2">
        <w:t xml:space="preserve"> pre relevantné agendy </w:t>
      </w:r>
      <w:r w:rsidR="007549E5" w:rsidRPr="006716E2">
        <w:lastRenderedPageBreak/>
        <w:t>a</w:t>
      </w:r>
      <w:r w:rsidR="006716E2">
        <w:t> </w:t>
      </w:r>
      <w:r w:rsidR="007549E5" w:rsidRPr="006716E2">
        <w:t>príslušnú časť Diela, ktoré sú zverejnené na:</w:t>
      </w:r>
      <w:r w:rsidR="001614FA" w:rsidRPr="006716E2">
        <w:t xml:space="preserve"> </w:t>
      </w:r>
      <w:hyperlink r:id="rId15" w:history="1">
        <w:r w:rsidR="006716E2">
          <w:rPr>
            <w:rStyle w:val="Hypertextovprepojenie"/>
          </w:rPr>
          <w:t>https://mirri.gov.sk/sekcie/informatizacia/riadenie-kvality-qa/</w:t>
        </w:r>
      </w:hyperlink>
      <w:r w:rsidR="001614FA" w:rsidRPr="006716E2">
        <w:t xml:space="preserve">, ak </w:t>
      </w:r>
      <w:r w:rsidR="005270F2" w:rsidRPr="006716E2">
        <w:t>relevantné,</w:t>
      </w:r>
    </w:p>
    <w:p w14:paraId="6DB8C87C" w14:textId="68E3B9FD" w:rsidR="00BA6CE3" w:rsidRPr="006716E2" w:rsidRDefault="00BA6CE3" w:rsidP="006716E2">
      <w:pPr>
        <w:pStyle w:val="aMLOdsek0"/>
      </w:pPr>
      <w:r w:rsidRPr="006716E2">
        <w:rPr>
          <w:b/>
          <w:bCs w:val="0"/>
        </w:rPr>
        <w:t>dokumenty a doklady osvedčujúce kvalitu a/alebo kompletnosť</w:t>
      </w:r>
      <w:r w:rsidRPr="006716E2">
        <w:t xml:space="preserve"> (napr.: zoznam dodávok a</w:t>
      </w:r>
      <w:r w:rsidR="008F225F" w:rsidRPr="006716E2">
        <w:t> </w:t>
      </w:r>
      <w:r w:rsidRPr="006716E2">
        <w:t>zariadení, osvedčenie o akosti a kompletnosti, návody na montáž a obsluhu, správy o</w:t>
      </w:r>
      <w:r w:rsidR="008D49D0">
        <w:t> </w:t>
      </w:r>
      <w:r w:rsidRPr="006716E2">
        <w:t>vykonaní odborných prehliadok  skúšok, výsledky testovania a skúšok, certifikáty, osvedčenia o</w:t>
      </w:r>
      <w:r w:rsidR="008F225F" w:rsidRPr="006716E2">
        <w:t> </w:t>
      </w:r>
      <w:r w:rsidRPr="006716E2">
        <w:t>vykonaných skúškach, a pod.), ak takéto dokumenty už neboli súčasťou ponuky predloženej Objednávateľovi a</w:t>
      </w:r>
      <w:r w:rsidR="008D49D0">
        <w:t> </w:t>
      </w:r>
      <w:r w:rsidRPr="006716E2">
        <w:t xml:space="preserve">ak Zhotoviteľ odovzdáva také časti Diela, ktoré vyžadujú osvedčenie kvality. </w:t>
      </w:r>
    </w:p>
    <w:p w14:paraId="287C1687" w14:textId="2F9359B9" w:rsidR="00F72CE8" w:rsidRPr="008D49D0" w:rsidRDefault="00F72CE8" w:rsidP="008D49D0">
      <w:pPr>
        <w:pStyle w:val="MLOdsek"/>
      </w:pPr>
      <w:r w:rsidRPr="008D49D0">
        <w:t xml:space="preserve">Akceptačný protokol </w:t>
      </w:r>
      <w:r w:rsidR="004D6BCF" w:rsidRPr="008D49D0">
        <w:t xml:space="preserve">sa vyhotovuje </w:t>
      </w:r>
      <w:r w:rsidRPr="008D49D0">
        <w:t>v 4 (štyroch) vyhotoveniach, z ktorých 2 (dv</w:t>
      </w:r>
      <w:r w:rsidR="00452B34" w:rsidRPr="008D49D0">
        <w:t>e</w:t>
      </w:r>
      <w:r w:rsidRPr="008D49D0">
        <w:t xml:space="preserve">) vyhotovenia </w:t>
      </w:r>
      <w:r w:rsidR="00452B34" w:rsidRPr="008D49D0">
        <w:t>s</w:t>
      </w:r>
      <w:r w:rsidR="4C211299" w:rsidRPr="008D49D0">
        <w:t>ú</w:t>
      </w:r>
      <w:r w:rsidR="00452B34" w:rsidRPr="008D49D0">
        <w:t xml:space="preserve"> určené pre</w:t>
      </w:r>
      <w:r w:rsidR="008D49D0">
        <w:t> </w:t>
      </w:r>
      <w:r w:rsidRPr="008D49D0">
        <w:t>Objednávateľ</w:t>
      </w:r>
      <w:r w:rsidR="00452B34" w:rsidRPr="008D49D0">
        <w:t>a</w:t>
      </w:r>
      <w:r w:rsidRPr="008D49D0">
        <w:t xml:space="preserve"> a 2 (dv</w:t>
      </w:r>
      <w:r w:rsidR="00452B34" w:rsidRPr="008D49D0">
        <w:t>e</w:t>
      </w:r>
      <w:r w:rsidRPr="008D49D0">
        <w:t xml:space="preserve">) vyhotovenia </w:t>
      </w:r>
      <w:r w:rsidR="00452B34" w:rsidRPr="008D49D0">
        <w:t xml:space="preserve">sú určené pre </w:t>
      </w:r>
      <w:r w:rsidRPr="008D49D0">
        <w:t>Zhotoviteľ</w:t>
      </w:r>
      <w:r w:rsidR="00452B34" w:rsidRPr="008D49D0">
        <w:t>a</w:t>
      </w:r>
      <w:r w:rsidRPr="008D49D0">
        <w:t xml:space="preserve">. </w:t>
      </w:r>
    </w:p>
    <w:p w14:paraId="1F74AC7D" w14:textId="53283E14" w:rsidR="00BA6CE3" w:rsidRPr="008D49D0" w:rsidRDefault="00BA6CE3" w:rsidP="008D49D0">
      <w:pPr>
        <w:pStyle w:val="MLOdsek"/>
      </w:pPr>
      <w:r w:rsidRPr="008D49D0">
        <w:t xml:space="preserve">Ak Zhotoviteľ odovzdáva </w:t>
      </w:r>
      <w:r w:rsidR="00B27B1E" w:rsidRPr="008D49D0">
        <w:t>APV</w:t>
      </w:r>
      <w:r w:rsidRPr="008D49D0">
        <w:t xml:space="preserve"> alebo jeho časť, Zmluvné strany vykonajú vo</w:t>
      </w:r>
      <w:r w:rsidR="009A00D8">
        <w:t> </w:t>
      </w:r>
      <w:r w:rsidRPr="008D49D0">
        <w:t xml:space="preserve">vzájomnej súčinnosti akceptačné testy. </w:t>
      </w:r>
      <w:r w:rsidR="005749AB" w:rsidRPr="008D49D0">
        <w:t xml:space="preserve">Akceptačné testy sa vykonajú v prostredí a na infraštruktúre Objednávateľa a v oddelených testovacích prostrediach (t. j. bez možnosti ovplyvniť bežnú činnosť Objednávateľa, mimo produkčných databáz), ak sa Zmluvné strany vopred výslovne nedohodnú inak. </w:t>
      </w:r>
      <w:r w:rsidRPr="008D49D0">
        <w:t xml:space="preserve">Pre úspešné vykonanie akceptačných testov sa vyžaduje osobná prítomnosť </w:t>
      </w:r>
      <w:r w:rsidR="00954088" w:rsidRPr="008D49D0">
        <w:t>osôb určených Zmluvnými stranami</w:t>
      </w:r>
      <w:r w:rsidRPr="008D49D0">
        <w:t xml:space="preserve">. Výsledky akceptačných testov sa zachytia v </w:t>
      </w:r>
      <w:r w:rsidR="00B27B1E" w:rsidRPr="008D49D0">
        <w:t>protokoloch</w:t>
      </w:r>
      <w:r w:rsidR="00954088" w:rsidRPr="008D49D0">
        <w:t xml:space="preserve"> o vykonaných akceptačných testoch,</w:t>
      </w:r>
      <w:r w:rsidR="00B27B1E" w:rsidRPr="008D49D0">
        <w:t xml:space="preserve"> </w:t>
      </w:r>
      <w:r w:rsidR="00C26325" w:rsidRPr="008D49D0">
        <w:t xml:space="preserve">ktoré budú podpísané </w:t>
      </w:r>
      <w:r w:rsidRPr="008D49D0">
        <w:t xml:space="preserve">osobami </w:t>
      </w:r>
      <w:r w:rsidR="00A92B1C" w:rsidRPr="008D49D0">
        <w:t xml:space="preserve">určenými </w:t>
      </w:r>
      <w:r w:rsidRPr="008D49D0">
        <w:t>Zmluvný</w:t>
      </w:r>
      <w:r w:rsidR="00A92B1C" w:rsidRPr="008D49D0">
        <w:t>mi</w:t>
      </w:r>
      <w:r w:rsidRPr="008D49D0">
        <w:t xml:space="preserve"> str</w:t>
      </w:r>
      <w:r w:rsidR="00954088" w:rsidRPr="008D49D0">
        <w:t>anami</w:t>
      </w:r>
      <w:r w:rsidRPr="008D49D0">
        <w:t xml:space="preserve"> </w:t>
      </w:r>
      <w:r w:rsidR="00A4423C" w:rsidRPr="008D49D0">
        <w:t xml:space="preserve">podľa </w:t>
      </w:r>
      <w:r w:rsidRPr="008D49D0">
        <w:t>tejto Zmluvy o dielo.</w:t>
      </w:r>
    </w:p>
    <w:p w14:paraId="4F15BEC7" w14:textId="7D87406B" w:rsidR="005749AB" w:rsidRPr="008D49D0" w:rsidRDefault="005749AB" w:rsidP="008D49D0">
      <w:pPr>
        <w:pStyle w:val="MLOdsek"/>
      </w:pPr>
      <w:bookmarkStart w:id="33" w:name="_Ref95814018"/>
      <w:r w:rsidRPr="008D49D0">
        <w:t xml:space="preserve">Akceptačné testy </w:t>
      </w:r>
      <w:r w:rsidR="00B27B1E" w:rsidRPr="008D49D0">
        <w:t>APV</w:t>
      </w:r>
      <w:r w:rsidRPr="008D49D0">
        <w:t xml:space="preserve"> alebo jeho časti sa uskutočnia v súlade s časovým plánom akceptačných testov špecifikovaný</w:t>
      </w:r>
      <w:r w:rsidR="00101C3B" w:rsidRPr="008D49D0">
        <w:t>m v časovom harmonograme</w:t>
      </w:r>
      <w:r w:rsidR="0021237B" w:rsidRPr="008D49D0">
        <w:t>, ktorý vypracuje Zhotoviteľ a následne schváli Riadiaci výbor</w:t>
      </w:r>
      <w:r w:rsidR="006900C2" w:rsidRPr="008D49D0">
        <w:t xml:space="preserve"> projektu</w:t>
      </w:r>
      <w:r w:rsidR="00437EAD" w:rsidRPr="008D49D0">
        <w:t xml:space="preserve"> v Etape Analýza a dizajn</w:t>
      </w:r>
      <w:r w:rsidRPr="008D49D0">
        <w:t>.</w:t>
      </w:r>
      <w:bookmarkEnd w:id="33"/>
    </w:p>
    <w:p w14:paraId="5D964CB7" w14:textId="30E591E7" w:rsidR="00152E44" w:rsidRPr="008D49D0" w:rsidRDefault="00152E44" w:rsidP="008D49D0">
      <w:pPr>
        <w:pStyle w:val="MLOdsek"/>
      </w:pPr>
      <w:r w:rsidRPr="008D49D0">
        <w:t xml:space="preserve">Ak pri zhotovení </w:t>
      </w:r>
      <w:r w:rsidR="007314A0" w:rsidRPr="008D49D0">
        <w:t>APV</w:t>
      </w:r>
      <w:r w:rsidRPr="008D49D0">
        <w:t xml:space="preserve"> dôjde k zhotoveniu databázy v súlade s § 135 Autorského zákona, uvedie sa táto skutočnosť v príslušnom Akceptačnom protokole. V tomto prípade bude súčasťou akceptačných testov, ktorých vykonanie predchádza vyhotoveniu Akceptačného protokolu, detailná špecifikácia databázy tvoriacej súčasť </w:t>
      </w:r>
      <w:r w:rsidR="007314A0" w:rsidRPr="008D49D0">
        <w:t>APV</w:t>
      </w:r>
      <w:r w:rsidRPr="008D49D0">
        <w:t xml:space="preserve"> alebo jeho časti.</w:t>
      </w:r>
    </w:p>
    <w:p w14:paraId="7EBB2E61" w14:textId="660B3A0E" w:rsidR="008655E6" w:rsidRPr="008D49D0" w:rsidRDefault="71FA8C8E" w:rsidP="008D49D0">
      <w:pPr>
        <w:pStyle w:val="MLOdsek"/>
      </w:pPr>
      <w:r w:rsidRPr="008D49D0">
        <w:t>A</w:t>
      </w:r>
      <w:r w:rsidR="3D3C2D1A" w:rsidRPr="008D49D0">
        <w:t xml:space="preserve">k </w:t>
      </w:r>
      <w:r w:rsidR="3F249733" w:rsidRPr="008D49D0">
        <w:t>APV</w:t>
      </w:r>
      <w:r w:rsidR="2B80A228" w:rsidRPr="008D49D0">
        <w:t xml:space="preserve"> alebo jeho</w:t>
      </w:r>
      <w:r w:rsidR="3D3C2D1A" w:rsidRPr="008D49D0">
        <w:t xml:space="preserve"> časť nespĺňa akceptačné kritériá</w:t>
      </w:r>
      <w:r w:rsidR="1F4C3638" w:rsidRPr="008D49D0">
        <w:t xml:space="preserve"> podľa</w:t>
      </w:r>
      <w:r w:rsidR="0325790B" w:rsidRPr="008D49D0">
        <w:t xml:space="preserve"> tohto článku Zmluvy o dielo</w:t>
      </w:r>
      <w:r w:rsidR="3D3C2D1A" w:rsidRPr="008D49D0">
        <w:t>,</w:t>
      </w:r>
      <w:r w:rsidR="2DF57F44" w:rsidRPr="008D49D0">
        <w:t xml:space="preserve"> </w:t>
      </w:r>
      <w:r w:rsidR="3D3C2D1A" w:rsidRPr="008D49D0">
        <w:t xml:space="preserve">Objednávateľ uvedie </w:t>
      </w:r>
      <w:r w:rsidR="2C3E7597" w:rsidRPr="008D49D0">
        <w:t xml:space="preserve">a popíše všetky identifikované </w:t>
      </w:r>
      <w:r w:rsidR="051989EE" w:rsidRPr="008D49D0">
        <w:t xml:space="preserve">právne a/alebo faktické </w:t>
      </w:r>
      <w:r w:rsidR="2B80A228" w:rsidRPr="008D49D0">
        <w:t xml:space="preserve">vady </w:t>
      </w:r>
      <w:r w:rsidR="3F249733" w:rsidRPr="008D49D0">
        <w:t>APV</w:t>
      </w:r>
      <w:r w:rsidR="051989EE" w:rsidRPr="008D49D0">
        <w:t xml:space="preserve"> (ďalej len „</w:t>
      </w:r>
      <w:r w:rsidR="051989EE" w:rsidRPr="009A00D8">
        <w:rPr>
          <w:b/>
          <w:bCs/>
        </w:rPr>
        <w:t xml:space="preserve">vady </w:t>
      </w:r>
      <w:r w:rsidR="3F249733" w:rsidRPr="009A00D8">
        <w:rPr>
          <w:b/>
          <w:bCs/>
        </w:rPr>
        <w:t>APV</w:t>
      </w:r>
      <w:r w:rsidR="051989EE" w:rsidRPr="008D49D0">
        <w:t>“)</w:t>
      </w:r>
      <w:r w:rsidR="2C3E7597" w:rsidRPr="008D49D0">
        <w:t xml:space="preserve"> </w:t>
      </w:r>
      <w:r w:rsidR="0FDD079C" w:rsidRPr="008D49D0">
        <w:t>v </w:t>
      </w:r>
      <w:r w:rsidR="2BCA9788" w:rsidRPr="008D49D0">
        <w:t>protokol</w:t>
      </w:r>
      <w:r w:rsidR="411A2015" w:rsidRPr="008D49D0">
        <w:t>och</w:t>
      </w:r>
      <w:r w:rsidR="2BCA9788" w:rsidRPr="008D49D0">
        <w:t xml:space="preserve"> </w:t>
      </w:r>
      <w:r w:rsidR="0FDD079C" w:rsidRPr="008D49D0">
        <w:t>o</w:t>
      </w:r>
      <w:r w:rsidR="261BC3C4" w:rsidRPr="008D49D0">
        <w:t xml:space="preserve"> vykonaných</w:t>
      </w:r>
      <w:r w:rsidR="0FDD079C" w:rsidRPr="008D49D0">
        <w:t xml:space="preserve"> akceptačných testoch </w:t>
      </w:r>
      <w:r w:rsidR="3D3C2D1A" w:rsidRPr="008D49D0">
        <w:t>a </w:t>
      </w:r>
      <w:r w:rsidR="4D4B7AA0" w:rsidRPr="008D49D0">
        <w:t>navrhne</w:t>
      </w:r>
      <w:r w:rsidR="3D3C2D1A" w:rsidRPr="008D49D0">
        <w:t xml:space="preserve"> nový termín pre</w:t>
      </w:r>
      <w:r w:rsidR="2B0F85A5" w:rsidRPr="008D49D0">
        <w:t xml:space="preserve"> </w:t>
      </w:r>
      <w:r w:rsidR="2B80A228" w:rsidRPr="008D49D0">
        <w:t>vykonanie akceptačných</w:t>
      </w:r>
      <w:r w:rsidR="2B0F85A5" w:rsidRPr="008D49D0">
        <w:t xml:space="preserve"> test</w:t>
      </w:r>
      <w:r w:rsidR="2B80A228" w:rsidRPr="008D49D0">
        <w:t>ov</w:t>
      </w:r>
      <w:r w:rsidR="3D3C2D1A" w:rsidRPr="008D49D0">
        <w:t>. Zhoto</w:t>
      </w:r>
      <w:r w:rsidR="2C3E7597" w:rsidRPr="008D49D0">
        <w:t xml:space="preserve">viteľ sa zaväzuje odstrániť </w:t>
      </w:r>
      <w:r w:rsidR="63B44E66" w:rsidRPr="008D49D0">
        <w:t xml:space="preserve">vady </w:t>
      </w:r>
      <w:r w:rsidR="3F249733" w:rsidRPr="008D49D0">
        <w:t>APV</w:t>
      </w:r>
      <w:r w:rsidR="3D3C2D1A" w:rsidRPr="008D49D0">
        <w:t xml:space="preserve"> </w:t>
      </w:r>
      <w:r w:rsidR="5131DB14" w:rsidRPr="008D49D0">
        <w:t xml:space="preserve">uvedené v </w:t>
      </w:r>
      <w:r w:rsidR="2BCA9788" w:rsidRPr="008D49D0">
        <w:t>protokol</w:t>
      </w:r>
      <w:r w:rsidR="411A2015" w:rsidRPr="008D49D0">
        <w:t>och</w:t>
      </w:r>
      <w:r w:rsidR="2BCA9788" w:rsidRPr="008D49D0">
        <w:t xml:space="preserve"> </w:t>
      </w:r>
      <w:r w:rsidR="5131DB14" w:rsidRPr="008D49D0">
        <w:t>o</w:t>
      </w:r>
      <w:r w:rsidR="261BC3C4" w:rsidRPr="008D49D0">
        <w:t xml:space="preserve"> vykonaných </w:t>
      </w:r>
      <w:r w:rsidR="2B80A228" w:rsidRPr="008D49D0">
        <w:t>akceptačných testoch</w:t>
      </w:r>
      <w:r w:rsidR="1F4C3638" w:rsidRPr="008D49D0">
        <w:t xml:space="preserve"> v zmysle</w:t>
      </w:r>
      <w:r w:rsidR="5131DB14" w:rsidRPr="008D49D0">
        <w:t xml:space="preserve"> </w:t>
      </w:r>
      <w:r w:rsidR="2DF57F44" w:rsidRPr="008D49D0">
        <w:t>tohto článku</w:t>
      </w:r>
      <w:r w:rsidR="5131DB14" w:rsidRPr="008D49D0">
        <w:t xml:space="preserve"> </w:t>
      </w:r>
      <w:r w:rsidR="662CAF3C" w:rsidRPr="008D49D0">
        <w:t xml:space="preserve">Zmluvy o dielo </w:t>
      </w:r>
      <w:r w:rsidR="3D3C2D1A" w:rsidRPr="008D49D0">
        <w:t>a</w:t>
      </w:r>
      <w:r w:rsidR="4D4B7AA0" w:rsidRPr="008D49D0">
        <w:t> opätovne uskutočniť nevyhnutné</w:t>
      </w:r>
      <w:r w:rsidR="6DB86CB6" w:rsidRPr="008D49D0">
        <w:t xml:space="preserve"> akceptačné testy, a to aj opakovane</w:t>
      </w:r>
      <w:r w:rsidR="4AAA8248" w:rsidRPr="008D49D0">
        <w:t>,</w:t>
      </w:r>
      <w:r w:rsidR="6DB86CB6" w:rsidRPr="008D49D0">
        <w:t xml:space="preserve"> maximálne však  </w:t>
      </w:r>
      <w:r w:rsidR="662CAF3C" w:rsidRPr="008D49D0">
        <w:t>(</w:t>
      </w:r>
      <w:r w:rsidR="00405015" w:rsidRPr="008D49D0">
        <w:t>tri</w:t>
      </w:r>
      <w:r w:rsidR="662CAF3C" w:rsidRPr="008D49D0">
        <w:t xml:space="preserve">) </w:t>
      </w:r>
      <w:r w:rsidR="6DB86CB6" w:rsidRPr="008D49D0">
        <w:t>krát</w:t>
      </w:r>
      <w:r w:rsidR="051989EE" w:rsidRPr="008D49D0">
        <w:t xml:space="preserve"> vo vzťahu ku</w:t>
      </w:r>
      <w:r w:rsidR="173FAD8D" w:rsidRPr="008D49D0">
        <w:t xml:space="preserve"> každej odovzdávanej časti </w:t>
      </w:r>
      <w:r w:rsidR="3F249733" w:rsidRPr="008D49D0">
        <w:t>APV</w:t>
      </w:r>
      <w:r w:rsidR="173FAD8D" w:rsidRPr="008D49D0">
        <w:t>.</w:t>
      </w:r>
      <w:r w:rsidR="3D3C2D1A" w:rsidRPr="008D49D0">
        <w:t xml:space="preserve"> </w:t>
      </w:r>
      <w:r w:rsidR="6DB86CB6" w:rsidRPr="008D49D0">
        <w:t xml:space="preserve">Ak napriek opakovaným akceptačným testom nebude </w:t>
      </w:r>
      <w:r w:rsidR="3F249733" w:rsidRPr="008D49D0">
        <w:t>APV</w:t>
      </w:r>
      <w:r w:rsidR="6DB86CB6" w:rsidRPr="008D49D0">
        <w:t xml:space="preserve"> alebo jeho časť bez </w:t>
      </w:r>
      <w:r w:rsidR="63B44E66" w:rsidRPr="008D49D0">
        <w:t xml:space="preserve">vád, </w:t>
      </w:r>
      <w:r w:rsidR="6DB86CB6" w:rsidRPr="008D49D0">
        <w:t>t.</w:t>
      </w:r>
      <w:r w:rsidR="77D53E40" w:rsidRPr="008D49D0">
        <w:t xml:space="preserve"> </w:t>
      </w:r>
      <w:r w:rsidR="6DB86CB6" w:rsidRPr="008D49D0">
        <w:t xml:space="preserve">j. nebudú splnené všetky </w:t>
      </w:r>
      <w:r w:rsidR="051989EE" w:rsidRPr="008D49D0">
        <w:t xml:space="preserve">kritériá akceptácie </w:t>
      </w:r>
      <w:r w:rsidR="0325790B" w:rsidRPr="008D49D0">
        <w:t xml:space="preserve">podľa </w:t>
      </w:r>
      <w:r w:rsidR="38E7EA6B" w:rsidRPr="008D49D0">
        <w:t>tohto</w:t>
      </w:r>
      <w:r w:rsidR="0325790B" w:rsidRPr="008D49D0">
        <w:t xml:space="preserve"> článku Zmluvy o dielo</w:t>
      </w:r>
      <w:r w:rsidR="2B80A228" w:rsidRPr="008D49D0">
        <w:t>,</w:t>
      </w:r>
      <w:r w:rsidR="0325790B" w:rsidRPr="008D49D0">
        <w:t xml:space="preserve"> </w:t>
      </w:r>
      <w:r w:rsidR="6DB86CB6" w:rsidRPr="008D49D0">
        <w:t xml:space="preserve">Objednávateľ je oprávnený odmietnuť akceptáciu </w:t>
      </w:r>
      <w:r w:rsidR="3F249733" w:rsidRPr="008D49D0">
        <w:t>APV</w:t>
      </w:r>
      <w:r w:rsidR="6DB86CB6" w:rsidRPr="008D49D0">
        <w:t xml:space="preserve"> alebo jeho časti.</w:t>
      </w:r>
    </w:p>
    <w:p w14:paraId="2AB02E8A" w14:textId="6005E34A" w:rsidR="008F6441" w:rsidRPr="008D49D0" w:rsidRDefault="008655E6" w:rsidP="009A00D8">
      <w:pPr>
        <w:pStyle w:val="MLOdsek"/>
        <w:ind w:right="-57"/>
      </w:pPr>
      <w:bookmarkStart w:id="34" w:name="_Ref519610054"/>
      <w:r w:rsidRPr="008D49D0">
        <w:t>Zmluvné strany sa zaväzujú dodržiavať časový plán akc</w:t>
      </w:r>
      <w:r w:rsidR="00CD6E78" w:rsidRPr="008D49D0">
        <w:t>eptačných testov a pri výskyte v</w:t>
      </w:r>
      <w:r w:rsidRPr="008D49D0">
        <w:t>ád</w:t>
      </w:r>
      <w:r w:rsidR="00CD6E78" w:rsidRPr="008D49D0">
        <w:t xml:space="preserve"> </w:t>
      </w:r>
      <w:r w:rsidR="005C6D3D" w:rsidRPr="008D49D0">
        <w:t>APV</w:t>
      </w:r>
      <w:r w:rsidRPr="008D49D0">
        <w:t xml:space="preserve"> vynaložiť </w:t>
      </w:r>
      <w:r w:rsidR="0089230B" w:rsidRPr="008D49D0">
        <w:t>nevyhnutné</w:t>
      </w:r>
      <w:r w:rsidRPr="008D49D0">
        <w:t xml:space="preserve"> úsilie na jeho dodržanie. Vady</w:t>
      </w:r>
      <w:r w:rsidR="00742381" w:rsidRPr="008D49D0">
        <w:t xml:space="preserve"> </w:t>
      </w:r>
      <w:r w:rsidR="005C6D3D" w:rsidRPr="008D49D0">
        <w:t>APV</w:t>
      </w:r>
      <w:r w:rsidRPr="008D49D0">
        <w:t>, ktoré sa vyskytnú pri akceptačných testoch</w:t>
      </w:r>
      <w:r w:rsidR="00AF447E" w:rsidRPr="008D49D0">
        <w:t>,</w:t>
      </w:r>
      <w:r w:rsidRPr="008D49D0">
        <w:t xml:space="preserve"> budú klasifikované podľa</w:t>
      </w:r>
      <w:r w:rsidR="008F225F" w:rsidRPr="008D49D0">
        <w:t xml:space="preserve"> kategorizácie</w:t>
      </w:r>
      <w:r w:rsidRPr="008D49D0">
        <w:t xml:space="preserve"> ich závažnosti</w:t>
      </w:r>
      <w:r w:rsidR="00101C3B" w:rsidRPr="008D49D0">
        <w:t xml:space="preserve"> špecifikovanej v p</w:t>
      </w:r>
      <w:r w:rsidR="00856F9D" w:rsidRPr="008D49D0">
        <w:t xml:space="preserve">rílohe č. </w:t>
      </w:r>
      <w:r w:rsidR="005464DF" w:rsidRPr="008D49D0">
        <w:t>5</w:t>
      </w:r>
      <w:r w:rsidR="00856F9D" w:rsidRPr="008D49D0">
        <w:t xml:space="preserve"> </w:t>
      </w:r>
      <w:r w:rsidR="00334CD9" w:rsidRPr="008D49D0">
        <w:t xml:space="preserve">tejto Zmluvy o dielo. </w:t>
      </w:r>
      <w:r w:rsidR="001D1FB6" w:rsidRPr="008D49D0">
        <w:t>Protokol</w:t>
      </w:r>
      <w:r w:rsidR="002754FD" w:rsidRPr="008D49D0">
        <w:t>y</w:t>
      </w:r>
      <w:r w:rsidR="00951C24" w:rsidRPr="008D49D0">
        <w:t xml:space="preserve"> o vykonaných</w:t>
      </w:r>
      <w:r w:rsidR="001D1FB6" w:rsidRPr="008D49D0">
        <w:t xml:space="preserve"> </w:t>
      </w:r>
      <w:r w:rsidR="00856F9D" w:rsidRPr="008D49D0">
        <w:t>akceptačných testoch mus</w:t>
      </w:r>
      <w:r w:rsidR="00777F3D" w:rsidRPr="008D49D0">
        <w:t>ia</w:t>
      </w:r>
      <w:r w:rsidR="00856F9D" w:rsidRPr="008D49D0">
        <w:t xml:space="preserve"> obsahovať správu o priebehu akceptačn</w:t>
      </w:r>
      <w:r w:rsidR="00777F3D" w:rsidRPr="008D49D0">
        <w:t>ých</w:t>
      </w:r>
      <w:r w:rsidR="00856F9D" w:rsidRPr="008D49D0">
        <w:t xml:space="preserve"> test</w:t>
      </w:r>
      <w:r w:rsidR="00777F3D" w:rsidRPr="008D49D0">
        <w:t>ov</w:t>
      </w:r>
      <w:r w:rsidR="00856F9D" w:rsidRPr="008D49D0">
        <w:t xml:space="preserve"> a</w:t>
      </w:r>
      <w:r w:rsidR="009A00D8">
        <w:t> </w:t>
      </w:r>
      <w:r w:rsidR="008F225F" w:rsidRPr="008D49D0">
        <w:t>katego</w:t>
      </w:r>
      <w:r w:rsidR="00CF00D3" w:rsidRPr="008D49D0">
        <w:t>r</w:t>
      </w:r>
      <w:r w:rsidR="008F225F" w:rsidRPr="008D49D0">
        <w:t xml:space="preserve">izáciu </w:t>
      </w:r>
      <w:r w:rsidR="00856F9D" w:rsidRPr="008D49D0">
        <w:t xml:space="preserve">zistených vád </w:t>
      </w:r>
      <w:r w:rsidR="00951C24" w:rsidRPr="008D49D0">
        <w:t xml:space="preserve">APV </w:t>
      </w:r>
      <w:r w:rsidR="00856F9D" w:rsidRPr="008D49D0">
        <w:t>podľa stupňa ich závažnosti špecifikovan</w:t>
      </w:r>
      <w:r w:rsidR="00C26325" w:rsidRPr="008D49D0">
        <w:t>ých</w:t>
      </w:r>
      <w:r w:rsidR="00856F9D" w:rsidRPr="008D49D0">
        <w:t xml:space="preserve"> v </w:t>
      </w:r>
      <w:r w:rsidR="001D0E65" w:rsidRPr="008D49D0">
        <w:t>p</w:t>
      </w:r>
      <w:r w:rsidR="00856F9D" w:rsidRPr="008D49D0">
        <w:t xml:space="preserve">rílohe č. </w:t>
      </w:r>
      <w:bookmarkEnd w:id="34"/>
      <w:r w:rsidR="005464DF" w:rsidRPr="008D49D0">
        <w:t>5</w:t>
      </w:r>
      <w:r w:rsidR="00334CD9" w:rsidRPr="008D49D0">
        <w:t xml:space="preserve"> tejto Zmluvy o dielo.</w:t>
      </w:r>
    </w:p>
    <w:p w14:paraId="71496200" w14:textId="00CFF2DD" w:rsidR="008655E6" w:rsidRPr="008D49D0" w:rsidRDefault="6D4AF338" w:rsidP="008D49D0">
      <w:pPr>
        <w:pStyle w:val="MLOdsek"/>
      </w:pPr>
      <w:bookmarkStart w:id="35" w:name="_Ref31965252"/>
      <w:r w:rsidRPr="008D49D0">
        <w:t xml:space="preserve">Zmluvné strany sa dohodli, že </w:t>
      </w:r>
      <w:r w:rsidR="73B3D242" w:rsidRPr="008D49D0">
        <w:t xml:space="preserve">akceptačné testy prebehli úspešne a </w:t>
      </w:r>
      <w:r w:rsidRPr="008D49D0">
        <w:t>akceptačné kritériá</w:t>
      </w:r>
      <w:r w:rsidR="2B1E6FFA" w:rsidRPr="008D49D0">
        <w:t xml:space="preserve"> sú splnené</w:t>
      </w:r>
      <w:r w:rsidR="2B80A228" w:rsidRPr="008D49D0">
        <w:t xml:space="preserve">, </w:t>
      </w:r>
      <w:r w:rsidR="2DF57F44" w:rsidRPr="008D49D0">
        <w:t>t.</w:t>
      </w:r>
      <w:r w:rsidR="008D49D0">
        <w:t> </w:t>
      </w:r>
      <w:r w:rsidR="2DF57F44" w:rsidRPr="008D49D0">
        <w:t xml:space="preserve">j. </w:t>
      </w:r>
      <w:r w:rsidR="261BC3C4" w:rsidRPr="008D49D0">
        <w:t>APV</w:t>
      </w:r>
      <w:r w:rsidR="0CA05990" w:rsidRPr="008D49D0">
        <w:t xml:space="preserve"> alebo jeho časť</w:t>
      </w:r>
      <w:r w:rsidR="2DF57F44" w:rsidRPr="008D49D0">
        <w:t xml:space="preserve"> je bez vád</w:t>
      </w:r>
      <w:r w:rsidRPr="008D49D0">
        <w:t>, ak</w:t>
      </w:r>
      <w:r w:rsidR="2B1E6FFA" w:rsidRPr="008D49D0">
        <w:t xml:space="preserve"> </w:t>
      </w:r>
      <w:r w:rsidRPr="008D49D0">
        <w:t xml:space="preserve">neobsahuje </w:t>
      </w:r>
      <w:r w:rsidR="6C454622" w:rsidRPr="009A00D8">
        <w:rPr>
          <w:b/>
          <w:bCs/>
        </w:rPr>
        <w:t>žiadnu Kritickú vadu</w:t>
      </w:r>
      <w:r w:rsidR="4AAA8248" w:rsidRPr="009A00D8">
        <w:rPr>
          <w:b/>
          <w:bCs/>
        </w:rPr>
        <w:t xml:space="preserve"> (A)</w:t>
      </w:r>
      <w:r w:rsidR="6C454622" w:rsidRPr="008D49D0">
        <w:t xml:space="preserve">, </w:t>
      </w:r>
      <w:r w:rsidR="6C454622" w:rsidRPr="009A00D8">
        <w:rPr>
          <w:b/>
          <w:bCs/>
        </w:rPr>
        <w:t xml:space="preserve">maximálne </w:t>
      </w:r>
      <w:r w:rsidR="1E463BC4" w:rsidRPr="009A00D8">
        <w:rPr>
          <w:rFonts w:eastAsiaTheme="minorEastAsia"/>
          <w:b/>
          <w:bCs/>
        </w:rPr>
        <w:t>10</w:t>
      </w:r>
      <w:r w:rsidR="6C454622" w:rsidRPr="009A00D8">
        <w:rPr>
          <w:rFonts w:eastAsiaTheme="minorEastAsia"/>
          <w:b/>
          <w:bCs/>
        </w:rPr>
        <w:t xml:space="preserve"> (</w:t>
      </w:r>
      <w:r w:rsidR="1E463BC4" w:rsidRPr="009A00D8">
        <w:rPr>
          <w:rFonts w:eastAsiaTheme="minorEastAsia"/>
          <w:b/>
          <w:bCs/>
        </w:rPr>
        <w:t>desať</w:t>
      </w:r>
      <w:r w:rsidR="6C454622" w:rsidRPr="009A00D8">
        <w:rPr>
          <w:rFonts w:eastAsiaTheme="minorEastAsia"/>
          <w:b/>
          <w:bCs/>
        </w:rPr>
        <w:t>)</w:t>
      </w:r>
      <w:r w:rsidR="6C454622" w:rsidRPr="009A00D8">
        <w:rPr>
          <w:b/>
          <w:bCs/>
        </w:rPr>
        <w:t xml:space="preserve"> Závažn</w:t>
      </w:r>
      <w:r w:rsidR="1E463BC4" w:rsidRPr="009A00D8">
        <w:rPr>
          <w:b/>
          <w:bCs/>
        </w:rPr>
        <w:t>ých</w:t>
      </w:r>
      <w:r w:rsidR="6C454622" w:rsidRPr="009A00D8">
        <w:rPr>
          <w:b/>
          <w:bCs/>
        </w:rPr>
        <w:t xml:space="preserve"> v</w:t>
      </w:r>
      <w:r w:rsidR="1E463BC4" w:rsidRPr="009A00D8">
        <w:rPr>
          <w:b/>
          <w:bCs/>
        </w:rPr>
        <w:t>ád</w:t>
      </w:r>
      <w:r w:rsidR="6C454622" w:rsidRPr="009A00D8">
        <w:rPr>
          <w:b/>
          <w:bCs/>
        </w:rPr>
        <w:t xml:space="preserve"> </w:t>
      </w:r>
      <w:r w:rsidR="4AAA8248" w:rsidRPr="009A00D8">
        <w:rPr>
          <w:b/>
          <w:bCs/>
        </w:rPr>
        <w:t>(B)</w:t>
      </w:r>
      <w:r w:rsidR="4AAA8248" w:rsidRPr="008D49D0">
        <w:t xml:space="preserve"> </w:t>
      </w:r>
      <w:r w:rsidR="6C454622" w:rsidRPr="008D49D0">
        <w:t>a </w:t>
      </w:r>
      <w:r w:rsidR="6C454622" w:rsidRPr="009A00D8">
        <w:rPr>
          <w:b/>
          <w:bCs/>
        </w:rPr>
        <w:t xml:space="preserve">zároveň maximálne </w:t>
      </w:r>
      <w:r w:rsidR="1E463BC4" w:rsidRPr="009A00D8">
        <w:rPr>
          <w:rFonts w:eastAsiaTheme="minorEastAsia"/>
          <w:b/>
          <w:bCs/>
        </w:rPr>
        <w:t>20</w:t>
      </w:r>
      <w:r w:rsidR="6C454622" w:rsidRPr="009A00D8">
        <w:rPr>
          <w:rFonts w:eastAsiaTheme="minorEastAsia"/>
          <w:b/>
          <w:bCs/>
        </w:rPr>
        <w:t xml:space="preserve"> (</w:t>
      </w:r>
      <w:r w:rsidR="1E463BC4" w:rsidRPr="009A00D8">
        <w:rPr>
          <w:rFonts w:eastAsiaTheme="minorEastAsia"/>
          <w:b/>
          <w:bCs/>
        </w:rPr>
        <w:t>dvadsať</w:t>
      </w:r>
      <w:r w:rsidR="6C454622" w:rsidRPr="009A00D8">
        <w:rPr>
          <w:rFonts w:eastAsiaTheme="minorEastAsia"/>
          <w:b/>
          <w:bCs/>
        </w:rPr>
        <w:t>)</w:t>
      </w:r>
      <w:r w:rsidR="6C454622" w:rsidRPr="009A00D8">
        <w:rPr>
          <w:b/>
          <w:bCs/>
        </w:rPr>
        <w:t xml:space="preserve"> Nekritických vád</w:t>
      </w:r>
      <w:r w:rsidR="4AAA8248" w:rsidRPr="009A00D8">
        <w:rPr>
          <w:b/>
          <w:bCs/>
        </w:rPr>
        <w:t xml:space="preserve"> (C)</w:t>
      </w:r>
      <w:r w:rsidR="6C454622" w:rsidRPr="008D49D0">
        <w:t>.</w:t>
      </w:r>
      <w:r w:rsidRPr="008D49D0">
        <w:t xml:space="preserve"> </w:t>
      </w:r>
      <w:r w:rsidR="20FACD96" w:rsidRPr="008D49D0">
        <w:t xml:space="preserve">Zároveň APV alebo jeho časť </w:t>
      </w:r>
      <w:r w:rsidR="3269B12C" w:rsidRPr="008D49D0">
        <w:t xml:space="preserve">musí </w:t>
      </w:r>
      <w:r w:rsidR="20FACD96" w:rsidRPr="008D49D0">
        <w:t>spĺňa</w:t>
      </w:r>
      <w:r w:rsidR="2C8C71FB" w:rsidRPr="008D49D0">
        <w:t>ť</w:t>
      </w:r>
      <w:r w:rsidR="20FACD96" w:rsidRPr="008D49D0">
        <w:t xml:space="preserve"> akceptačné kritériá stanovené v Projektovom iniciálnom dokumente (Plán riadenia kvality). </w:t>
      </w:r>
      <w:r w:rsidR="2B1E6FFA" w:rsidRPr="008D49D0">
        <w:t>V prípade splnenia akceptačných kritérií podľ</w:t>
      </w:r>
      <w:r w:rsidR="32EA1B05" w:rsidRPr="008D49D0">
        <w:t>a predchádzajúc</w:t>
      </w:r>
      <w:r w:rsidR="418EB160" w:rsidRPr="008D49D0">
        <w:t>ich</w:t>
      </w:r>
      <w:r w:rsidR="32EA1B05" w:rsidRPr="008D49D0">
        <w:t xml:space="preserve"> v</w:t>
      </w:r>
      <w:r w:rsidR="7ED1B187" w:rsidRPr="008D49D0">
        <w:t>iet</w:t>
      </w:r>
      <w:r w:rsidRPr="008D49D0">
        <w:t xml:space="preserve"> opakovanie akceptačn</w:t>
      </w:r>
      <w:r w:rsidR="32EA1B05" w:rsidRPr="008D49D0">
        <w:t>ých testov nie je potrebné</w:t>
      </w:r>
      <w:r w:rsidRPr="008D49D0">
        <w:t xml:space="preserve">, </w:t>
      </w:r>
      <w:r w:rsidR="6DB9BC59" w:rsidRPr="008D49D0">
        <w:t xml:space="preserve">ak Objednávateľ neurčí inak. </w:t>
      </w:r>
      <w:r w:rsidRPr="008D49D0">
        <w:t>Zhoto</w:t>
      </w:r>
      <w:r w:rsidR="4D9D07C9" w:rsidRPr="008D49D0">
        <w:t xml:space="preserve">viteľ je však </w:t>
      </w:r>
      <w:r w:rsidR="3611B0F1" w:rsidRPr="008D49D0">
        <w:t xml:space="preserve">aj </w:t>
      </w:r>
      <w:r w:rsidR="4D9D07C9" w:rsidRPr="008D49D0">
        <w:t>naďalej povinný</w:t>
      </w:r>
      <w:r w:rsidRPr="008D49D0">
        <w:t xml:space="preserve"> odstrániť </w:t>
      </w:r>
      <w:r w:rsidR="2B80A228" w:rsidRPr="008D49D0">
        <w:t>na</w:t>
      </w:r>
      <w:r w:rsidR="000F0A88">
        <w:t> </w:t>
      </w:r>
      <w:r w:rsidR="2B80A228" w:rsidRPr="008D49D0">
        <w:t xml:space="preserve">vlastné náklady </w:t>
      </w:r>
      <w:r w:rsidRPr="008D49D0">
        <w:t xml:space="preserve">všetky vady </w:t>
      </w:r>
      <w:bookmarkStart w:id="36" w:name="_Hlk103679026"/>
      <w:r w:rsidR="7577399C" w:rsidRPr="008D49D0">
        <w:t>APV</w:t>
      </w:r>
      <w:bookmarkEnd w:id="36"/>
      <w:r w:rsidR="2B80A228" w:rsidRPr="008D49D0">
        <w:t xml:space="preserve"> alebo jeho časti</w:t>
      </w:r>
      <w:r w:rsidR="3611B0F1" w:rsidRPr="008D49D0">
        <w:t>, a to</w:t>
      </w:r>
      <w:r w:rsidR="2B80A228" w:rsidRPr="008D49D0">
        <w:t xml:space="preserve"> </w:t>
      </w:r>
      <w:r w:rsidRPr="008D49D0">
        <w:t>podľa príslušn</w:t>
      </w:r>
      <w:r w:rsidR="2BCA9788" w:rsidRPr="008D49D0">
        <w:t>ého</w:t>
      </w:r>
      <w:r w:rsidRPr="008D49D0">
        <w:t xml:space="preserve"> </w:t>
      </w:r>
      <w:r w:rsidR="2BCA9788" w:rsidRPr="008D49D0">
        <w:t xml:space="preserve">protokolu </w:t>
      </w:r>
      <w:r w:rsidRPr="008D49D0">
        <w:t>o</w:t>
      </w:r>
      <w:r w:rsidR="7577399C" w:rsidRPr="008D49D0">
        <w:t xml:space="preserve"> vykonaných </w:t>
      </w:r>
      <w:r w:rsidR="2B80A228" w:rsidRPr="008D49D0">
        <w:t>akceptačných testoch</w:t>
      </w:r>
      <w:r w:rsidR="3611B0F1" w:rsidRPr="008D49D0">
        <w:t xml:space="preserve"> alebo v lehotách dohodnutých v tomto článku Zmluvy o</w:t>
      </w:r>
      <w:r w:rsidR="008D49D0">
        <w:t> </w:t>
      </w:r>
      <w:r w:rsidR="3611B0F1" w:rsidRPr="008D49D0">
        <w:t>dielo</w:t>
      </w:r>
      <w:r w:rsidR="4D9D07C9" w:rsidRPr="008D49D0">
        <w:t>.</w:t>
      </w:r>
      <w:bookmarkEnd w:id="35"/>
    </w:p>
    <w:p w14:paraId="3F928A26" w14:textId="7437044F" w:rsidR="00C01363" w:rsidRPr="008D49D0" w:rsidRDefault="000B40E7" w:rsidP="008D49D0">
      <w:pPr>
        <w:pStyle w:val="MLOdsek"/>
      </w:pPr>
      <w:bookmarkStart w:id="37" w:name="_Ref27043759"/>
      <w:r w:rsidRPr="008D49D0">
        <w:lastRenderedPageBreak/>
        <w:t xml:space="preserve">Zhotoviteľ sa zaväzuje odstrániť všetky vady </w:t>
      </w:r>
      <w:bookmarkStart w:id="38" w:name="_Hlk103679062"/>
      <w:r w:rsidR="00774732" w:rsidRPr="008D49D0">
        <w:t>APV</w:t>
      </w:r>
      <w:bookmarkEnd w:id="38"/>
      <w:r w:rsidR="00774732" w:rsidRPr="008D49D0">
        <w:t xml:space="preserve"> </w:t>
      </w:r>
      <w:r w:rsidRPr="008D49D0">
        <w:t>uvedené v</w:t>
      </w:r>
      <w:r w:rsidR="001D1FB6" w:rsidRPr="008D49D0">
        <w:t> protokol</w:t>
      </w:r>
      <w:r w:rsidR="002754FD" w:rsidRPr="008D49D0">
        <w:t>och</w:t>
      </w:r>
      <w:r w:rsidR="001D1FB6" w:rsidRPr="008D49D0">
        <w:t xml:space="preserve"> </w:t>
      </w:r>
      <w:r w:rsidRPr="008D49D0">
        <w:t>o</w:t>
      </w:r>
      <w:r w:rsidR="00774732" w:rsidRPr="008D49D0">
        <w:t xml:space="preserve"> vykonaných </w:t>
      </w:r>
      <w:r w:rsidR="00856F9D" w:rsidRPr="008D49D0">
        <w:t>akceptačných testoch v</w:t>
      </w:r>
      <w:r w:rsidR="008F225F" w:rsidRPr="008D49D0">
        <w:t> </w:t>
      </w:r>
      <w:r w:rsidR="00856F9D" w:rsidRPr="008D49D0">
        <w:t>lehot</w:t>
      </w:r>
      <w:r w:rsidR="00777F3D" w:rsidRPr="008D49D0">
        <w:t>ách</w:t>
      </w:r>
      <w:r w:rsidR="008F225F" w:rsidRPr="008D49D0">
        <w:t xml:space="preserve"> priamo uvedených v protokoloch o vykonaných akceptačných testoch</w:t>
      </w:r>
      <w:r w:rsidRPr="008D49D0">
        <w:t xml:space="preserve">. </w:t>
      </w:r>
      <w:r w:rsidR="00856F9D" w:rsidRPr="008D49D0">
        <w:t xml:space="preserve">Ak </w:t>
      </w:r>
      <w:r w:rsidR="00CF00D3" w:rsidRPr="008D49D0">
        <w:t xml:space="preserve">však </w:t>
      </w:r>
      <w:r w:rsidR="001D1FB6" w:rsidRPr="008D49D0">
        <w:t xml:space="preserve">protokol </w:t>
      </w:r>
      <w:r w:rsidR="00856F9D" w:rsidRPr="008D49D0">
        <w:t>o</w:t>
      </w:r>
      <w:r w:rsidR="00774732" w:rsidRPr="008D49D0">
        <w:t xml:space="preserve"> vykonaných </w:t>
      </w:r>
      <w:r w:rsidR="00856F9D" w:rsidRPr="008D49D0">
        <w:t xml:space="preserve">akceptačných testoch neobsahuje lehotu na odstránenie vady </w:t>
      </w:r>
      <w:r w:rsidR="00774732" w:rsidRPr="008D49D0">
        <w:t>APV</w:t>
      </w:r>
      <w:r w:rsidR="00856F9D" w:rsidRPr="008D49D0">
        <w:t>,</w:t>
      </w:r>
      <w:r w:rsidR="00372C7D" w:rsidRPr="008D49D0">
        <w:t xml:space="preserve"> </w:t>
      </w:r>
      <w:r w:rsidR="002911B4" w:rsidRPr="008D49D0">
        <w:t xml:space="preserve">Zhotoviteľ je povinný odstrániť </w:t>
      </w:r>
      <w:r w:rsidR="00AE6502" w:rsidRPr="008D49D0">
        <w:t>Kritick</w:t>
      </w:r>
      <w:r w:rsidR="008B4285" w:rsidRPr="008D49D0">
        <w:t>é</w:t>
      </w:r>
      <w:r w:rsidR="00AE6502" w:rsidRPr="008D49D0">
        <w:t xml:space="preserve"> vad</w:t>
      </w:r>
      <w:r w:rsidR="008B4285" w:rsidRPr="008D49D0">
        <w:t>y</w:t>
      </w:r>
      <w:r w:rsidR="00AE6502" w:rsidRPr="008D49D0">
        <w:t xml:space="preserve"> (A) do 3 </w:t>
      </w:r>
      <w:r w:rsidR="00D4795F" w:rsidRPr="008D49D0">
        <w:t xml:space="preserve">(troch) </w:t>
      </w:r>
      <w:r w:rsidR="00AE6502" w:rsidRPr="008D49D0">
        <w:t>pracovných dní</w:t>
      </w:r>
      <w:r w:rsidR="00B36B71" w:rsidRPr="008D49D0">
        <w:t xml:space="preserve"> </w:t>
      </w:r>
      <w:r w:rsidR="004807F1" w:rsidRPr="008D49D0">
        <w:t>od podpísania príslušného protokolu o</w:t>
      </w:r>
      <w:r w:rsidR="000F0A88">
        <w:t> </w:t>
      </w:r>
      <w:r w:rsidR="004807F1" w:rsidRPr="008D49D0">
        <w:t>vykonaných akceptačných testoch</w:t>
      </w:r>
      <w:r w:rsidR="00AE6502" w:rsidRPr="008D49D0">
        <w:t xml:space="preserve">, </w:t>
      </w:r>
      <w:r w:rsidR="002911B4" w:rsidRPr="008D49D0">
        <w:t>Závažné vady</w:t>
      </w:r>
      <w:r w:rsidR="00854A14" w:rsidRPr="008D49D0">
        <w:t xml:space="preserve"> (B)</w:t>
      </w:r>
      <w:r w:rsidR="002911B4" w:rsidRPr="008D49D0">
        <w:t xml:space="preserve"> do 5 (piatich) pracovných dní od</w:t>
      </w:r>
      <w:r w:rsidR="000F0A88">
        <w:t> </w:t>
      </w:r>
      <w:r w:rsidR="002911B4" w:rsidRPr="008D49D0">
        <w:t xml:space="preserve">podpísania príslušného protokolu o vykonaných akceptačných testoch a Nekritické vady </w:t>
      </w:r>
      <w:r w:rsidR="00854A14" w:rsidRPr="008D49D0">
        <w:t xml:space="preserve">(C) </w:t>
      </w:r>
      <w:r w:rsidR="002911B4" w:rsidRPr="008D49D0">
        <w:t>do 10 (desiatich) pracovných dní od podpísania príslušného protokolu o vykonaných akceptačných testoch.</w:t>
      </w:r>
      <w:bookmarkEnd w:id="37"/>
    </w:p>
    <w:p w14:paraId="750A3019" w14:textId="3931C50B" w:rsidR="003530BA" w:rsidRPr="008D49D0" w:rsidRDefault="00504ED0" w:rsidP="008D49D0">
      <w:pPr>
        <w:pStyle w:val="MLOdsek"/>
      </w:pPr>
      <w:bookmarkStart w:id="39" w:name="_Ref95809138"/>
      <w:r w:rsidRPr="008D49D0">
        <w:t>Ak sa Zmluvné strany nedohodnú inak, Zhotoviteľ je povinný odovzdať Objednávateľovi dokumentáciu k</w:t>
      </w:r>
      <w:r w:rsidR="001931F5" w:rsidRPr="008D49D0">
        <w:t> </w:t>
      </w:r>
      <w:r w:rsidRPr="008D49D0">
        <w:t>Diel</w:t>
      </w:r>
      <w:r w:rsidR="001931F5" w:rsidRPr="008D49D0">
        <w:t>u alebo jeho časti</w:t>
      </w:r>
      <w:r w:rsidRPr="008D49D0">
        <w:t xml:space="preserve"> </w:t>
      </w:r>
      <w:r w:rsidR="00DB5EAE" w:rsidRPr="008D49D0">
        <w:t>na</w:t>
      </w:r>
      <w:r w:rsidR="00F972BC" w:rsidRPr="008D49D0">
        <w:t xml:space="preserve"> bezpečne overenom</w:t>
      </w:r>
      <w:r w:rsidR="00DB5EAE" w:rsidRPr="008D49D0">
        <w:t xml:space="preserve"> elektronickom zariadení/nosiči dát </w:t>
      </w:r>
      <w:r w:rsidR="00C26325" w:rsidRPr="008D49D0">
        <w:t xml:space="preserve">vo formáte určenom Objednávateľom </w:t>
      </w:r>
      <w:r w:rsidR="00DB5EAE" w:rsidRPr="008D49D0">
        <w:t>(</w:t>
      </w:r>
      <w:r w:rsidR="00F972BC" w:rsidRPr="008D49D0">
        <w:t xml:space="preserve">napr.: </w:t>
      </w:r>
      <w:r w:rsidR="00DB5EAE" w:rsidRPr="008D49D0">
        <w:t>USB prenosné zariadenie)</w:t>
      </w:r>
      <w:r w:rsidRPr="008D49D0">
        <w:t xml:space="preserve"> alebo na inom vhodnom, dohodnutom nosiči dát</w:t>
      </w:r>
      <w:r w:rsidR="00010C38" w:rsidRPr="008D49D0">
        <w:t xml:space="preserve"> a</w:t>
      </w:r>
      <w:r w:rsidR="000F0A88">
        <w:t> </w:t>
      </w:r>
      <w:r w:rsidR="00010C38" w:rsidRPr="008D49D0">
        <w:t>v jednom vyhotovení v písomnej forme</w:t>
      </w:r>
      <w:r w:rsidR="00C97B43" w:rsidRPr="008D49D0">
        <w:t xml:space="preserve"> pri </w:t>
      </w:r>
      <w:r w:rsidR="002352F7" w:rsidRPr="008D49D0">
        <w:t>podpise Akceptačného protokolu.</w:t>
      </w:r>
      <w:bookmarkEnd w:id="39"/>
    </w:p>
    <w:p w14:paraId="4FC3847D" w14:textId="5B3135A7" w:rsidR="003530BA" w:rsidRPr="008D49D0" w:rsidRDefault="003530BA" w:rsidP="008D49D0">
      <w:pPr>
        <w:pStyle w:val="MLOdsek"/>
      </w:pPr>
      <w:r w:rsidRPr="008D49D0">
        <w:t xml:space="preserve">Zhotoviteľ je povinný </w:t>
      </w:r>
      <w:r w:rsidR="003C5138" w:rsidRPr="008D49D0">
        <w:t>odovzdať</w:t>
      </w:r>
      <w:r w:rsidRPr="008D49D0">
        <w:t xml:space="preserve"> Objednávateľovi súčasne s </w:t>
      </w:r>
      <w:r w:rsidR="003C5138" w:rsidRPr="008D49D0">
        <w:t>odovzdaním</w:t>
      </w:r>
      <w:r w:rsidRPr="008D49D0">
        <w:t xml:space="preserve"> D</w:t>
      </w:r>
      <w:r w:rsidR="000F7BFA" w:rsidRPr="008D49D0">
        <w:t>iela</w:t>
      </w:r>
      <w:r w:rsidR="001E7587" w:rsidRPr="008D49D0">
        <w:t xml:space="preserve"> dokumentáciu k</w:t>
      </w:r>
      <w:r w:rsidR="000333A3" w:rsidRPr="008D49D0">
        <w:t xml:space="preserve"> APV </w:t>
      </w:r>
      <w:r w:rsidR="00606F50" w:rsidRPr="008D49D0">
        <w:t>minimálne v súlade a v</w:t>
      </w:r>
      <w:r w:rsidR="003C5138" w:rsidRPr="008D49D0">
        <w:t> </w:t>
      </w:r>
      <w:r w:rsidR="00606F50" w:rsidRPr="008D49D0">
        <w:t>rozsahu</w:t>
      </w:r>
      <w:r w:rsidR="003C5138" w:rsidRPr="008D49D0">
        <w:t xml:space="preserve"> </w:t>
      </w:r>
      <w:r w:rsidR="002352F7" w:rsidRPr="008D49D0">
        <w:t>p</w:t>
      </w:r>
      <w:r w:rsidR="003C5138" w:rsidRPr="008D49D0">
        <w:t>rílohy č. 1</w:t>
      </w:r>
      <w:r w:rsidR="00606F50" w:rsidRPr="008D49D0">
        <w:t xml:space="preserve"> Vyhlášky</w:t>
      </w:r>
      <w:r w:rsidR="001E7587" w:rsidRPr="008D49D0">
        <w:t xml:space="preserve"> č.</w:t>
      </w:r>
      <w:r w:rsidR="003D2558" w:rsidRPr="008D49D0">
        <w:t xml:space="preserve"> </w:t>
      </w:r>
      <w:r w:rsidR="006912AD" w:rsidRPr="008D49D0">
        <w:t>401/2023</w:t>
      </w:r>
      <w:r w:rsidR="00606F50" w:rsidRPr="008D49D0">
        <w:t>:</w:t>
      </w:r>
    </w:p>
    <w:p w14:paraId="0ED138A4" w14:textId="5AE7863B" w:rsidR="003530BA" w:rsidRPr="000F0A88" w:rsidRDefault="00A8476E" w:rsidP="000F0A88">
      <w:pPr>
        <w:pStyle w:val="aMLOdsek0"/>
      </w:pPr>
      <w:r w:rsidRPr="000F0A88">
        <w:rPr>
          <w:b/>
          <w:bCs w:val="0"/>
        </w:rPr>
        <w:t xml:space="preserve">Vytvorené </w:t>
      </w:r>
      <w:r w:rsidR="003530BA" w:rsidRPr="000F0A88">
        <w:rPr>
          <w:b/>
          <w:bCs w:val="0"/>
        </w:rPr>
        <w:t>zdrojové kódy</w:t>
      </w:r>
      <w:r w:rsidR="00AE5330" w:rsidRPr="000F0A88">
        <w:t xml:space="preserve"> spôsobom</w:t>
      </w:r>
      <w:r w:rsidR="003530BA" w:rsidRPr="000F0A88">
        <w:t xml:space="preserve"> </w:t>
      </w:r>
      <w:r w:rsidR="001F06C4" w:rsidRPr="000F0A88">
        <w:t>ako je dohodnuté v</w:t>
      </w:r>
      <w:r w:rsidR="00B863D3" w:rsidRPr="000F0A88">
        <w:t> čl.</w:t>
      </w:r>
      <w:r w:rsidR="00B44518" w:rsidRPr="000F0A88">
        <w:t xml:space="preserve"> </w:t>
      </w:r>
      <w:r w:rsidR="00DB5EAE" w:rsidRPr="000F0A88">
        <w:fldChar w:fldCharType="begin"/>
      </w:r>
      <w:r w:rsidR="00DB5EAE" w:rsidRPr="000F0A88">
        <w:instrText xml:space="preserve"> REF _Ref95809179 \r \h </w:instrText>
      </w:r>
      <w:r w:rsidR="00350ADC" w:rsidRPr="000F0A88">
        <w:instrText xml:space="preserve"> \* MERGEFORMAT </w:instrText>
      </w:r>
      <w:r w:rsidR="00DB5EAE" w:rsidRPr="000F0A88">
        <w:fldChar w:fldCharType="separate"/>
      </w:r>
      <w:r w:rsidR="009C4077" w:rsidRPr="000F0A88">
        <w:t>10</w:t>
      </w:r>
      <w:r w:rsidR="00DB5EAE" w:rsidRPr="000F0A88">
        <w:fldChar w:fldCharType="end"/>
      </w:r>
      <w:r w:rsidR="005E13AD" w:rsidRPr="000F0A88">
        <w:t xml:space="preserve"> </w:t>
      </w:r>
      <w:r w:rsidRPr="000F0A88">
        <w:t xml:space="preserve">tejto </w:t>
      </w:r>
      <w:r w:rsidR="000101B8" w:rsidRPr="000F0A88">
        <w:t>Zmluvy o dielo</w:t>
      </w:r>
      <w:r w:rsidR="00AE5330" w:rsidRPr="000F0A88">
        <w:t>,</w:t>
      </w:r>
    </w:p>
    <w:p w14:paraId="0535443C" w14:textId="219982F7" w:rsidR="003530BA" w:rsidRPr="000F0A88" w:rsidRDefault="003530BA" w:rsidP="000F0A88">
      <w:pPr>
        <w:pStyle w:val="aMLOdsek0"/>
      </w:pPr>
      <w:r w:rsidRPr="000F0A88">
        <w:rPr>
          <w:b/>
          <w:bCs w:val="0"/>
        </w:rPr>
        <w:t>technickú dokumentáciu</w:t>
      </w:r>
      <w:r w:rsidRPr="000F0A88">
        <w:t xml:space="preserve"> v slovenskom jazyku, ktorá bude obsahovať: postup skompilovania aplikácie, dátový model </w:t>
      </w:r>
      <w:r w:rsidR="000333A3" w:rsidRPr="000F0A88">
        <w:t>APV</w:t>
      </w:r>
      <w:r w:rsidRPr="000F0A88">
        <w:t>, popis integračnej, aplikačnej a technickej architektúry, väzby na</w:t>
      </w:r>
      <w:r w:rsidR="000F0A88">
        <w:t> </w:t>
      </w:r>
      <w:r w:rsidRPr="000F0A88">
        <w:t>iné systémy, popis tokov dát, procesné modely elektronických služieb,</w:t>
      </w:r>
    </w:p>
    <w:p w14:paraId="69DDAA19" w14:textId="33160BDB" w:rsidR="003530BA" w:rsidRPr="000F0A88" w:rsidRDefault="000D1936" w:rsidP="000F0A88">
      <w:pPr>
        <w:pStyle w:val="aMLOdsek0"/>
        <w:ind w:right="-113"/>
      </w:pPr>
      <w:r w:rsidRPr="000F0A88">
        <w:rPr>
          <w:b/>
          <w:bCs w:val="0"/>
        </w:rPr>
        <w:t>prevádzkovú dokumentáciu</w:t>
      </w:r>
      <w:r w:rsidRPr="000F0A88">
        <w:t xml:space="preserve"> v slovenskom jazyku,</w:t>
      </w:r>
      <w:r w:rsidR="00A65879" w:rsidRPr="000F0A88">
        <w:t xml:space="preserve"> ak sa Zmluvné strany nedohodnú inak</w:t>
      </w:r>
      <w:r w:rsidR="00847779" w:rsidRPr="000F0A88">
        <w:t>,</w:t>
      </w:r>
      <w:r w:rsidRPr="000F0A88">
        <w:t xml:space="preserve"> ktorá bude obsahovať: inštalačný postup aplikácie, konfiguráciu systémového SW, serverov a pracovných staníc, chybové stavy a postup ich riešenia, popis mechanizmu riadenia prístupu užívateľov k dátam a k funkciám aplikácie, popis procedúr pre zálohovanie a obnovu dát, popis použitých a navrhovaných technických číselníkov, ich naplnenie pri inicializácii</w:t>
      </w:r>
      <w:r w:rsidR="00A65879" w:rsidRPr="000F0A88">
        <w:t>,</w:t>
      </w:r>
    </w:p>
    <w:p w14:paraId="44319776" w14:textId="089C6FED" w:rsidR="000D1936" w:rsidRPr="000F0A88" w:rsidRDefault="003530BA" w:rsidP="000F0A88">
      <w:pPr>
        <w:pStyle w:val="aMLOdsek0"/>
      </w:pPr>
      <w:r w:rsidRPr="00B36812">
        <w:rPr>
          <w:b/>
          <w:bCs w:val="0"/>
        </w:rPr>
        <w:t>užívateľskú dokumentáciu</w:t>
      </w:r>
      <w:r w:rsidRPr="000F0A88">
        <w:t xml:space="preserve"> v slovenskom jazyku v písomnej forme, ktorá bude obsahovať: popis počítačového programu a jeho funkcií, postupy a úkony potrebné pre riadne užívanie počítačového programu, chybové a neštandardné stavy a dostupné spôsoby ich riešenia</w:t>
      </w:r>
      <w:r w:rsidR="00270D64" w:rsidRPr="000F0A88">
        <w:t>,</w:t>
      </w:r>
    </w:p>
    <w:p w14:paraId="53BFA911" w14:textId="47D59899" w:rsidR="003530BA" w:rsidRPr="000F0A88" w:rsidRDefault="00270D64" w:rsidP="000F0A88">
      <w:pPr>
        <w:pStyle w:val="aMLOdsek0"/>
      </w:pPr>
      <w:r w:rsidRPr="00B36812">
        <w:rPr>
          <w:b/>
          <w:bCs w:val="0"/>
        </w:rPr>
        <w:t>plán prechodu do produkčnej prevádzky</w:t>
      </w:r>
      <w:r w:rsidR="7072EAD1" w:rsidRPr="000F0A88">
        <w:t xml:space="preserve">, ktorý bude obsahovať </w:t>
      </w:r>
      <w:r w:rsidR="3364787E" w:rsidRPr="000F0A88">
        <w:t xml:space="preserve">najmä </w:t>
      </w:r>
      <w:r w:rsidR="7072EAD1" w:rsidRPr="000F0A88">
        <w:t>detailný popis aktivít, vykonávaných ako súčasť nasadenia Diela do produkčnej prevádzky</w:t>
      </w:r>
      <w:r w:rsidR="1AD48A72" w:rsidRPr="000F0A88">
        <w:t xml:space="preserve">, </w:t>
      </w:r>
      <w:r w:rsidR="50A963F7" w:rsidRPr="000F0A88">
        <w:t>priradenie zodpovedností Zmluvných strán za realizáciu takýchto aktivít</w:t>
      </w:r>
      <w:r w:rsidR="27685C6F" w:rsidRPr="000F0A88">
        <w:t xml:space="preserve"> a</w:t>
      </w:r>
      <w:r w:rsidR="50A963F7" w:rsidRPr="000F0A88">
        <w:t xml:space="preserve"> detailný časový harmonogram prechodu Diela do</w:t>
      </w:r>
      <w:r w:rsidR="00B36812">
        <w:t> </w:t>
      </w:r>
      <w:r w:rsidR="50A963F7" w:rsidRPr="000F0A88">
        <w:t>produkčnej prevádzky na úrovni jednotlivých aktiví</w:t>
      </w:r>
      <w:r w:rsidR="7995C8EC" w:rsidRPr="000F0A88">
        <w:t>t</w:t>
      </w:r>
      <w:r w:rsidR="00997757" w:rsidRPr="000F0A88">
        <w:t>,</w:t>
      </w:r>
    </w:p>
    <w:p w14:paraId="2FBC3EDF" w14:textId="5A14F7DF" w:rsidR="000D1936" w:rsidRPr="000F0A88" w:rsidRDefault="000D1936" w:rsidP="000F0A88">
      <w:pPr>
        <w:pStyle w:val="aMLOdsek0"/>
      </w:pPr>
      <w:r w:rsidRPr="00B36812">
        <w:rPr>
          <w:b/>
          <w:bCs w:val="0"/>
        </w:rPr>
        <w:t>Bezpečnostný projekt</w:t>
      </w:r>
      <w:r w:rsidRPr="000F0A88">
        <w:t xml:space="preserve"> v slovenskom jazyku v písomnej forme v</w:t>
      </w:r>
      <w:r w:rsidR="00B36812">
        <w:t> </w:t>
      </w:r>
      <w:r w:rsidRPr="000F0A88">
        <w:t>počte 2 (dvoch) kusov a</w:t>
      </w:r>
      <w:r w:rsidR="00B36812">
        <w:t> </w:t>
      </w:r>
      <w:r w:rsidRPr="000F0A88">
        <w:t>v</w:t>
      </w:r>
      <w:r w:rsidR="00B36812">
        <w:t> </w:t>
      </w:r>
      <w:r w:rsidRPr="000F0A88">
        <w:t>elektronickej forme ktorá bude obsahovať všetky formálne a obsahové náležitosti stanovené Zákonom o</w:t>
      </w:r>
      <w:r w:rsidR="00B36812">
        <w:t> </w:t>
      </w:r>
      <w:r w:rsidRPr="000F0A88">
        <w:t>ITVS a</w:t>
      </w:r>
      <w:r w:rsidR="00B36812">
        <w:t> </w:t>
      </w:r>
      <w:r w:rsidRPr="000F0A88">
        <w:t>Vyhláškou č. 179/2020 Z.</w:t>
      </w:r>
      <w:r w:rsidR="00B36812">
        <w:t> </w:t>
      </w:r>
      <w:r w:rsidRPr="000F0A88">
        <w:t>z.</w:t>
      </w:r>
      <w:r w:rsidR="00997757" w:rsidRPr="000F0A88">
        <w:t>,</w:t>
      </w:r>
    </w:p>
    <w:p w14:paraId="3E69E401" w14:textId="7805290D" w:rsidR="000D1936" w:rsidRPr="000F0A88" w:rsidRDefault="00997757" w:rsidP="000F0A88">
      <w:pPr>
        <w:pStyle w:val="aMLOdsek0"/>
      </w:pPr>
      <w:r w:rsidRPr="000F0A88">
        <w:t>Pre automatizovane nasadzované riešenia Zhotoviteľ poskytne aj zoznam použitých technológií a</w:t>
      </w:r>
      <w:r w:rsidR="00B36812">
        <w:t> </w:t>
      </w:r>
      <w:r w:rsidRPr="000F0A88">
        <w:t xml:space="preserve">knižníc riešenia s presnou verziou vo formáte </w:t>
      </w:r>
      <w:proofErr w:type="spellStart"/>
      <w:r w:rsidRPr="000F0A88">
        <w:t>jason</w:t>
      </w:r>
      <w:proofErr w:type="spellEnd"/>
      <w:r w:rsidRPr="000F0A88">
        <w:t>, ktorá bude uložená spolu s</w:t>
      </w:r>
      <w:r w:rsidR="00B36812">
        <w:t> </w:t>
      </w:r>
      <w:proofErr w:type="spellStart"/>
      <w:r w:rsidRPr="000F0A88">
        <w:t>life</w:t>
      </w:r>
      <w:proofErr w:type="spellEnd"/>
      <w:r w:rsidRPr="000F0A88">
        <w:t xml:space="preserve"> </w:t>
      </w:r>
      <w:proofErr w:type="spellStart"/>
      <w:r w:rsidRPr="000F0A88">
        <w:t>cycle</w:t>
      </w:r>
      <w:proofErr w:type="spellEnd"/>
      <w:r w:rsidRPr="000F0A88">
        <w:t xml:space="preserve"> manažment nástrojmi a</w:t>
      </w:r>
      <w:r w:rsidR="00B36812">
        <w:t> </w:t>
      </w:r>
      <w:r w:rsidRPr="000F0A88">
        <w:t>predpismi v repozitári riešenia (git).</w:t>
      </w:r>
    </w:p>
    <w:p w14:paraId="4146F716" w14:textId="011EE0EE" w:rsidR="0098602D" w:rsidRPr="00B36812" w:rsidRDefault="00B90214" w:rsidP="00B36812">
      <w:pPr>
        <w:pStyle w:val="MLOdsek"/>
      </w:pPr>
      <w:bookmarkStart w:id="40" w:name="_Ref95810197"/>
      <w:r w:rsidRPr="00B36812">
        <w:t>Ak došlo k odovzdaniu a </w:t>
      </w:r>
      <w:r w:rsidR="00777F3D" w:rsidRPr="00B36812">
        <w:t xml:space="preserve">akceptácii </w:t>
      </w:r>
      <w:r w:rsidRPr="00B36812">
        <w:t xml:space="preserve">Diela a zároveň Zhotoviteľ odstránil všetky vady </w:t>
      </w:r>
      <w:r w:rsidR="000333A3" w:rsidRPr="00B36812">
        <w:t>APV</w:t>
      </w:r>
      <w:r w:rsidR="0098602D" w:rsidRPr="00B36812">
        <w:t xml:space="preserve">, </w:t>
      </w:r>
      <w:r w:rsidR="000333A3" w:rsidRPr="00B36812">
        <w:t>Z</w:t>
      </w:r>
      <w:r w:rsidR="0098602D" w:rsidRPr="00B36812">
        <w:t>mluvné strany vyhotovia záverečný akceptačný protokol (ďalej len „Záverečný akceptačný protokol</w:t>
      </w:r>
      <w:r w:rsidR="00684AD8" w:rsidRPr="00B36812">
        <w:t>“).</w:t>
      </w:r>
      <w:r w:rsidR="002352F7" w:rsidRPr="00B36812">
        <w:t xml:space="preserve"> </w:t>
      </w:r>
      <w:r w:rsidRPr="00B36812">
        <w:t>Zmluvné strany sú povinné použiť</w:t>
      </w:r>
      <w:r w:rsidR="002352F7" w:rsidRPr="00B36812">
        <w:t xml:space="preserve"> zverejnený</w:t>
      </w:r>
      <w:r w:rsidRPr="00B36812">
        <w:t xml:space="preserve"> vzor Akceptačného protokolu</w:t>
      </w:r>
      <w:r w:rsidR="002352F7" w:rsidRPr="00B36812">
        <w:t xml:space="preserve"> (dostupný</w:t>
      </w:r>
      <w:r w:rsidRPr="00B36812">
        <w:t xml:space="preserve">: </w:t>
      </w:r>
      <w:hyperlink r:id="rId16" w:history="1">
        <w:r w:rsidR="00B36812" w:rsidRPr="00D4024C">
          <w:rPr>
            <w:rStyle w:val="Hypertextovprepojenie"/>
          </w:rPr>
          <w:t>https://www.mirri.gov.sk/sekcie/ informatizacia/riadenie-kvality-qa/riadenie-kvality-qa/index.html</w:t>
        </w:r>
      </w:hyperlink>
      <w:r w:rsidR="00B31022" w:rsidRPr="00B36812">
        <w:t>)</w:t>
      </w:r>
      <w:r w:rsidRPr="00B36812">
        <w:t>.</w:t>
      </w:r>
      <w:r w:rsidR="00C05633" w:rsidRPr="00B36812">
        <w:t xml:space="preserve"> </w:t>
      </w:r>
      <w:r w:rsidRPr="00B36812">
        <w:t>Záverečný akceptačný protokol musí byť pred jeho podpisom pís</w:t>
      </w:r>
      <w:r w:rsidR="00540D9C" w:rsidRPr="00B36812">
        <w:t>omne schválený Ri</w:t>
      </w:r>
      <w:r w:rsidRPr="00B36812">
        <w:t>adiacim výborom projektu. P</w:t>
      </w:r>
      <w:r w:rsidR="00910A05" w:rsidRPr="00B36812">
        <w:t xml:space="preserve">odpísaním Záverečného akceptačného protokolu </w:t>
      </w:r>
      <w:r w:rsidR="00AF0C57" w:rsidRPr="00B36812">
        <w:t>štatutárnymi zástupcami</w:t>
      </w:r>
      <w:r w:rsidR="00A92106" w:rsidRPr="00B36812">
        <w:t xml:space="preserve"> Zmluvných strán </w:t>
      </w:r>
      <w:r w:rsidR="00910A05" w:rsidRPr="00B36812">
        <w:t>sa považuje Dielo za</w:t>
      </w:r>
      <w:r w:rsidR="00B36812">
        <w:t> </w:t>
      </w:r>
      <w:r w:rsidR="00910A05" w:rsidRPr="00B36812">
        <w:t>riadne zhotovené a</w:t>
      </w:r>
      <w:r w:rsidR="00B36812">
        <w:t> </w:t>
      </w:r>
      <w:r w:rsidR="00910A05" w:rsidRPr="00B36812">
        <w:t xml:space="preserve">odovzdané </w:t>
      </w:r>
      <w:r w:rsidR="00A92106" w:rsidRPr="00B36812">
        <w:t>Zhotoviteľom</w:t>
      </w:r>
      <w:r w:rsidR="00910A05" w:rsidRPr="00B36812">
        <w:t xml:space="preserve"> a </w:t>
      </w:r>
      <w:r w:rsidR="00777F3D" w:rsidRPr="00B36812">
        <w:t xml:space="preserve">akceptované </w:t>
      </w:r>
      <w:r w:rsidR="00910A05" w:rsidRPr="00B36812">
        <w:t>Objednávateľom.</w:t>
      </w:r>
      <w:bookmarkEnd w:id="40"/>
    </w:p>
    <w:p w14:paraId="35E9DE9C" w14:textId="690DBBB3" w:rsidR="001646EE" w:rsidRPr="00B36812" w:rsidRDefault="001646EE" w:rsidP="00B36812">
      <w:pPr>
        <w:pStyle w:val="MLOdsek"/>
      </w:pPr>
      <w:r w:rsidRPr="00B36812">
        <w:t>Záverečný akceptačný protokol sa vyhotovuje v 4 (štyroch) vyhotoveniach, z ktorých 2 (dv</w:t>
      </w:r>
      <w:r w:rsidR="00BA7676" w:rsidRPr="00B36812">
        <w:t>e</w:t>
      </w:r>
      <w:r w:rsidRPr="00B36812">
        <w:t xml:space="preserve">) vyhotovenia </w:t>
      </w:r>
      <w:r w:rsidR="00BA7676" w:rsidRPr="00B36812">
        <w:t xml:space="preserve">sú určené pre </w:t>
      </w:r>
      <w:r w:rsidRPr="00B36812">
        <w:t>Objednávateľ</w:t>
      </w:r>
      <w:r w:rsidR="00BA7676" w:rsidRPr="00B36812">
        <w:t>a</w:t>
      </w:r>
      <w:r w:rsidRPr="00B36812">
        <w:t xml:space="preserve"> a 2 (dv</w:t>
      </w:r>
      <w:r w:rsidR="00BA7676" w:rsidRPr="00B36812">
        <w:t>e</w:t>
      </w:r>
      <w:r w:rsidRPr="00B36812">
        <w:t xml:space="preserve">) vyhotovenia </w:t>
      </w:r>
      <w:r w:rsidR="00BA7676" w:rsidRPr="00B36812">
        <w:t xml:space="preserve">sú určené pre </w:t>
      </w:r>
      <w:r w:rsidRPr="00B36812">
        <w:t>Zhotoviteľ</w:t>
      </w:r>
      <w:r w:rsidR="00BA7676" w:rsidRPr="00B36812">
        <w:t>a</w:t>
      </w:r>
      <w:r w:rsidRPr="00B36812">
        <w:t>.</w:t>
      </w:r>
    </w:p>
    <w:p w14:paraId="1B5455CE" w14:textId="45FB6AED" w:rsidR="0067754C" w:rsidRPr="00B36812" w:rsidRDefault="00910663" w:rsidP="00B36812">
      <w:pPr>
        <w:pStyle w:val="MLNadpislnku"/>
      </w:pPr>
      <w:r w:rsidRPr="00B36812">
        <w:lastRenderedPageBreak/>
        <w:t>PLÁN REALIZÁCIE DIELA</w:t>
      </w:r>
    </w:p>
    <w:p w14:paraId="161FCBCB" w14:textId="6710F51E" w:rsidR="00530923" w:rsidRPr="00B36812" w:rsidRDefault="0067754C" w:rsidP="00B36812">
      <w:pPr>
        <w:pStyle w:val="MLOdsek"/>
      </w:pPr>
      <w:r w:rsidRPr="00B36812">
        <w:t xml:space="preserve">Zhotoviteľ </w:t>
      </w:r>
      <w:r w:rsidR="005464DF" w:rsidRPr="00B36812">
        <w:t xml:space="preserve">je povinný predložiť </w:t>
      </w:r>
      <w:r w:rsidRPr="00B36812">
        <w:t xml:space="preserve">Oprávnenej osobe Objednávateľa </w:t>
      </w:r>
      <w:r w:rsidR="005464DF" w:rsidRPr="00B36812">
        <w:t xml:space="preserve">návrh Plánu realizácie diela </w:t>
      </w:r>
      <w:r w:rsidRPr="00B36812">
        <w:t>do</w:t>
      </w:r>
      <w:r w:rsidR="00B36812">
        <w:t> </w:t>
      </w:r>
      <w:r w:rsidR="007E547A" w:rsidRPr="00B36812">
        <w:t>1</w:t>
      </w:r>
      <w:r w:rsidR="005464DF" w:rsidRPr="00B36812">
        <w:t>0</w:t>
      </w:r>
      <w:r w:rsidR="00B36812">
        <w:t> </w:t>
      </w:r>
      <w:r w:rsidRPr="00B36812">
        <w:t>(</w:t>
      </w:r>
      <w:r w:rsidR="005464DF" w:rsidRPr="00B36812">
        <w:t>desiatich) pracovný</w:t>
      </w:r>
      <w:r w:rsidRPr="00B36812">
        <w:t>ch dní od nadobudnutia účinnosti Zmluvy</w:t>
      </w:r>
      <w:r w:rsidR="008F6635" w:rsidRPr="00B36812">
        <w:t xml:space="preserve"> o</w:t>
      </w:r>
      <w:r w:rsidR="005464DF" w:rsidRPr="00B36812">
        <w:t> </w:t>
      </w:r>
      <w:r w:rsidR="00D74E82" w:rsidRPr="00B36812">
        <w:t>d</w:t>
      </w:r>
      <w:r w:rsidR="008F6635" w:rsidRPr="00B36812">
        <w:t>ielo</w:t>
      </w:r>
      <w:r w:rsidR="005464DF" w:rsidRPr="00B36812">
        <w:t>.</w:t>
      </w:r>
    </w:p>
    <w:p w14:paraId="14291A65" w14:textId="1DBDC918" w:rsidR="0067754C" w:rsidRPr="00B36812" w:rsidRDefault="005464DF" w:rsidP="00B36812">
      <w:pPr>
        <w:pStyle w:val="MLOdsek"/>
      </w:pPr>
      <w:r w:rsidRPr="00B36812">
        <w:t xml:space="preserve">V Pláne realizácie diela Zhotoviteľ </w:t>
      </w:r>
      <w:r w:rsidR="007C52FD" w:rsidRPr="00B36812">
        <w:t>uvedie podrobný časový harmonogram dodávaného Diela, ktorý bude v súlade s Prílohou č.</w:t>
      </w:r>
      <w:r w:rsidR="003B40F0">
        <w:t> </w:t>
      </w:r>
      <w:r w:rsidR="005B5B99" w:rsidRPr="00B36812">
        <w:t>2</w:t>
      </w:r>
      <w:r w:rsidR="007C52FD" w:rsidRPr="00B36812">
        <w:t xml:space="preserve"> t</w:t>
      </w:r>
      <w:r w:rsidRPr="00B36812">
        <w:t xml:space="preserve">ejto Zmluvy o dielo. Plán realizácie diela </w:t>
      </w:r>
      <w:r w:rsidR="005B5B99" w:rsidRPr="00B36812">
        <w:t>schvaľuje Riadiaci výbor projektu a</w:t>
      </w:r>
      <w:r w:rsidR="003B40F0">
        <w:t> </w:t>
      </w:r>
      <w:r w:rsidRPr="00B36812">
        <w:t>je záväzný pre</w:t>
      </w:r>
      <w:r w:rsidR="003B40F0">
        <w:t> </w:t>
      </w:r>
      <w:r w:rsidRPr="00B36812">
        <w:t>plnenie tejto Zmluvy o</w:t>
      </w:r>
      <w:r w:rsidR="005B5B99" w:rsidRPr="00B36812">
        <w:t> </w:t>
      </w:r>
      <w:r w:rsidRPr="00B36812">
        <w:t>dielo</w:t>
      </w:r>
      <w:r w:rsidR="005B5B99" w:rsidRPr="00B36812">
        <w:t>.</w:t>
      </w:r>
    </w:p>
    <w:p w14:paraId="7A3FDBFA" w14:textId="14A34EE7" w:rsidR="00583B9B" w:rsidRPr="007F70C4" w:rsidRDefault="00622A4A" w:rsidP="007F70C4">
      <w:pPr>
        <w:pStyle w:val="MLNadpislnku"/>
      </w:pPr>
      <w:r w:rsidRPr="007F70C4">
        <w:t xml:space="preserve">ZÁRUKA A ODSTRAŇOVANIE VÁD </w:t>
      </w:r>
      <w:r w:rsidR="00DE3205" w:rsidRPr="007F70C4">
        <w:t xml:space="preserve">APV </w:t>
      </w:r>
      <w:r w:rsidRPr="007F70C4">
        <w:t>POČAS ZÁRUKY</w:t>
      </w:r>
    </w:p>
    <w:p w14:paraId="06FE1550" w14:textId="24C40660" w:rsidR="00EF7C01" w:rsidRPr="003C5ADF" w:rsidRDefault="00EF7C01" w:rsidP="003C5ADF">
      <w:pPr>
        <w:pStyle w:val="MLOdsek"/>
      </w:pPr>
      <w:bookmarkStart w:id="41" w:name="_Ref165109477"/>
      <w:bookmarkStart w:id="42" w:name="_Ref519621508"/>
      <w:r w:rsidRPr="003C5ADF">
        <w:t>Zhotoviteľ</w:t>
      </w:r>
      <w:r w:rsidR="00815082" w:rsidRPr="003C5ADF">
        <w:t xml:space="preserve"> sa zaväzuje</w:t>
      </w:r>
      <w:r w:rsidRPr="003C5ADF">
        <w:t xml:space="preserve">, že </w:t>
      </w:r>
      <w:r w:rsidR="000333A3" w:rsidRPr="003C5ADF">
        <w:t>APV</w:t>
      </w:r>
      <w:r w:rsidRPr="003C5ADF">
        <w:t xml:space="preserve"> je ku dňu podpisu </w:t>
      </w:r>
      <w:r w:rsidRPr="003C5ADF">
        <w:rPr>
          <w:b/>
          <w:bCs/>
        </w:rPr>
        <w:t>Záverečného akceptačného protokolu</w:t>
      </w:r>
      <w:r w:rsidRPr="003C5ADF">
        <w:t xml:space="preserve"> a počas </w:t>
      </w:r>
      <w:r w:rsidR="00815082" w:rsidRPr="003C5ADF">
        <w:t xml:space="preserve">plynutia </w:t>
      </w:r>
      <w:r w:rsidRPr="003C5ADF">
        <w:t>záručnej doby bez</w:t>
      </w:r>
      <w:r w:rsidR="003C5ADF">
        <w:t> </w:t>
      </w:r>
      <w:r w:rsidRPr="003C5ADF">
        <w:t>vád, t.</w:t>
      </w:r>
      <w:r w:rsidR="003C5ADF">
        <w:t> </w:t>
      </w:r>
      <w:r w:rsidRPr="003C5ADF">
        <w:t xml:space="preserve">j. </w:t>
      </w:r>
      <w:r w:rsidR="00815082" w:rsidRPr="003C5ADF">
        <w:t>že APV plne</w:t>
      </w:r>
      <w:r w:rsidRPr="003C5ADF">
        <w:t xml:space="preserve"> </w:t>
      </w:r>
      <w:r w:rsidR="00CF0DA8" w:rsidRPr="003C5ADF">
        <w:t xml:space="preserve">zodpovedá funkčným a technickým vlastnostiam </w:t>
      </w:r>
      <w:r w:rsidR="00247676" w:rsidRPr="003C5ADF">
        <w:t>stanovenými touto Zmluvou</w:t>
      </w:r>
      <w:r w:rsidR="00117479" w:rsidRPr="003C5ADF">
        <w:t xml:space="preserve"> o dielo</w:t>
      </w:r>
      <w:r w:rsidR="00247676" w:rsidRPr="003C5ADF">
        <w:t xml:space="preserve"> v súlade s </w:t>
      </w:r>
      <w:r w:rsidR="00636E8D" w:rsidRPr="003C5ADF">
        <w:t xml:space="preserve"> p</w:t>
      </w:r>
      <w:r w:rsidRPr="003C5ADF">
        <w:t>ríloh</w:t>
      </w:r>
      <w:r w:rsidR="00247676" w:rsidRPr="003C5ADF">
        <w:t>ou</w:t>
      </w:r>
      <w:r w:rsidRPr="003C5ADF">
        <w:t xml:space="preserve"> č.</w:t>
      </w:r>
      <w:r w:rsidR="0008406B">
        <w:t> </w:t>
      </w:r>
      <w:r w:rsidR="001D0E65" w:rsidRPr="003C5ADF">
        <w:t>1</w:t>
      </w:r>
      <w:r w:rsidR="0042559E" w:rsidRPr="003C5ADF">
        <w:t xml:space="preserve"> </w:t>
      </w:r>
      <w:r w:rsidR="00334CD9" w:rsidRPr="003C5ADF">
        <w:t>tejto Zmluvy o dielo.</w:t>
      </w:r>
    </w:p>
    <w:p w14:paraId="57935094" w14:textId="6BA7C0E5" w:rsidR="00583B9B" w:rsidRPr="003C5ADF" w:rsidRDefault="00BC483A" w:rsidP="003C5ADF">
      <w:pPr>
        <w:pStyle w:val="MLOdsek"/>
      </w:pPr>
      <w:bookmarkStart w:id="43" w:name="_Ref95809457"/>
      <w:bookmarkStart w:id="44" w:name="_Ref31965613"/>
      <w:r w:rsidRPr="003C5ADF">
        <w:t xml:space="preserve">Zhotoviteľ poskytuje na </w:t>
      </w:r>
      <w:r w:rsidR="000333A3" w:rsidRPr="003C5ADF">
        <w:t xml:space="preserve">APV </w:t>
      </w:r>
      <w:r w:rsidRPr="003C5ADF">
        <w:t xml:space="preserve">a jeho jednotlivé časti záruku počas trvania záručnej doby </w:t>
      </w:r>
      <w:r w:rsidR="008E28DF" w:rsidRPr="0008406B">
        <w:rPr>
          <w:b/>
          <w:bCs/>
        </w:rPr>
        <w:t xml:space="preserve">24 </w:t>
      </w:r>
      <w:r w:rsidR="008E28DF" w:rsidRPr="0008406B">
        <w:rPr>
          <w:rFonts w:eastAsiaTheme="minorHAnsi"/>
          <w:b/>
          <w:bCs/>
        </w:rPr>
        <w:t>(</w:t>
      </w:r>
      <w:r w:rsidR="008E28DF" w:rsidRPr="0008406B">
        <w:rPr>
          <w:b/>
          <w:bCs/>
        </w:rPr>
        <w:t>dvadsaťštyri</w:t>
      </w:r>
      <w:r w:rsidR="008E28DF" w:rsidRPr="0008406B">
        <w:rPr>
          <w:rFonts w:eastAsiaTheme="minorHAnsi"/>
          <w:b/>
          <w:bCs/>
        </w:rPr>
        <w:t xml:space="preserve">) </w:t>
      </w:r>
      <w:r w:rsidR="008E28DF" w:rsidRPr="0008406B">
        <w:rPr>
          <w:b/>
          <w:bCs/>
        </w:rPr>
        <w:t>mesiacov</w:t>
      </w:r>
      <w:r w:rsidR="00815082" w:rsidRPr="0008406B">
        <w:rPr>
          <w:b/>
          <w:bCs/>
        </w:rPr>
        <w:t>, ktorá začína plynúť</w:t>
      </w:r>
      <w:r w:rsidR="008E28DF" w:rsidRPr="003C5ADF">
        <w:t xml:space="preserve"> </w:t>
      </w:r>
      <w:r w:rsidR="00DE4AA3" w:rsidRPr="003C5ADF">
        <w:t>od riadneho odovzdania a </w:t>
      </w:r>
      <w:r w:rsidR="008F6635" w:rsidRPr="003C5ADF">
        <w:t xml:space="preserve">akceptácie </w:t>
      </w:r>
      <w:r w:rsidR="008E28DF" w:rsidRPr="003C5ADF">
        <w:t>Diela ako celku</w:t>
      </w:r>
      <w:r w:rsidRPr="003C5ADF">
        <w:t>.</w:t>
      </w:r>
      <w:r w:rsidR="00B7169E" w:rsidRPr="003C5ADF">
        <w:t xml:space="preserve"> </w:t>
      </w:r>
      <w:r w:rsidR="008F6635" w:rsidRPr="003C5ADF">
        <w:t xml:space="preserve">Akceptáciou </w:t>
      </w:r>
      <w:r w:rsidR="000333A3" w:rsidRPr="003C5ADF">
        <w:t xml:space="preserve">APV </w:t>
      </w:r>
      <w:r w:rsidR="00B7169E" w:rsidRPr="003C5ADF">
        <w:t>ako celku</w:t>
      </w:r>
      <w:r w:rsidR="00815082" w:rsidRPr="003C5ADF">
        <w:t xml:space="preserve"> sa rozumie deň</w:t>
      </w:r>
      <w:r w:rsidR="00CF0DA8" w:rsidRPr="003C5ADF">
        <w:t xml:space="preserve"> podpísania</w:t>
      </w:r>
      <w:r w:rsidR="00B7169E" w:rsidRPr="003C5ADF">
        <w:t xml:space="preserve"> Záverečného akceptačného protokolu</w:t>
      </w:r>
      <w:r w:rsidR="00815082" w:rsidRPr="003C5ADF">
        <w:t>.</w:t>
      </w:r>
      <w:r w:rsidR="00365A73" w:rsidRPr="003C5ADF">
        <w:t xml:space="preserve"> </w:t>
      </w:r>
      <w:r w:rsidR="00815082" w:rsidRPr="003C5ADF">
        <w:t xml:space="preserve">Týmto dňom </w:t>
      </w:r>
      <w:r w:rsidR="00CF0DA8" w:rsidRPr="003C5ADF">
        <w:t>začína plynúť</w:t>
      </w:r>
      <w:r w:rsidR="00B7169E" w:rsidRPr="003C5ADF">
        <w:t xml:space="preserve"> záručná doba na </w:t>
      </w:r>
      <w:r w:rsidR="00365A73" w:rsidRPr="003C5ADF">
        <w:t>cel</w:t>
      </w:r>
      <w:r w:rsidR="00B64E7A" w:rsidRPr="003C5ADF">
        <w:t>é</w:t>
      </w:r>
      <w:r w:rsidR="00365A73" w:rsidRPr="003C5ADF">
        <w:t xml:space="preserve"> </w:t>
      </w:r>
      <w:r w:rsidR="00B64E7A" w:rsidRPr="003C5ADF">
        <w:t>APV</w:t>
      </w:r>
      <w:r w:rsidR="00B64E7A" w:rsidRPr="003C5ADF" w:rsidDel="00B64E7A">
        <w:t xml:space="preserve"> </w:t>
      </w:r>
      <w:r w:rsidR="00B7169E" w:rsidRPr="003C5ADF">
        <w:t xml:space="preserve">vrátane všetkých jeho častí. </w:t>
      </w:r>
      <w:r w:rsidR="00247676" w:rsidRPr="003C5ADF">
        <w:t xml:space="preserve">Počas záručnej doby vzniká Objednávateľovi právo požadovať a Zhotoviteľovi povinnosť bezplatne odstrániť vady, ktoré sa vyskytnú na Diele alebo jeho časti. </w:t>
      </w:r>
      <w:r w:rsidRPr="003C5ADF">
        <w:t xml:space="preserve">Počas </w:t>
      </w:r>
      <w:r w:rsidR="00B7169E" w:rsidRPr="003C5ADF">
        <w:t xml:space="preserve">plynutia </w:t>
      </w:r>
      <w:r w:rsidRPr="003C5ADF">
        <w:t xml:space="preserve">záručnej doby Zhotoviteľ zodpovedá za funkcionality a funkčnosť </w:t>
      </w:r>
      <w:r w:rsidR="000333A3" w:rsidRPr="003C5ADF">
        <w:t>APV</w:t>
      </w:r>
      <w:r w:rsidR="00365A73" w:rsidRPr="003C5ADF">
        <w:t xml:space="preserve">, ktoré musia byť </w:t>
      </w:r>
      <w:r w:rsidRPr="003C5ADF">
        <w:t>v súlade s</w:t>
      </w:r>
      <w:r w:rsidR="00FA238A" w:rsidRPr="003C5ADF">
        <w:t xml:space="preserve"> touto </w:t>
      </w:r>
      <w:r w:rsidRPr="003C5ADF">
        <w:t xml:space="preserve">Zmluvou </w:t>
      </w:r>
      <w:r w:rsidR="00AC6522" w:rsidRPr="003C5ADF">
        <w:t>o</w:t>
      </w:r>
      <w:r w:rsidR="00F214D9" w:rsidRPr="003C5ADF">
        <w:t> </w:t>
      </w:r>
      <w:r w:rsidR="00AC6522" w:rsidRPr="003C5ADF">
        <w:t>dielo</w:t>
      </w:r>
      <w:r w:rsidR="00F214D9" w:rsidRPr="003C5ADF">
        <w:t xml:space="preserve"> a najmä </w:t>
      </w:r>
      <w:r w:rsidR="008E28DF" w:rsidRPr="003C5ADF">
        <w:t xml:space="preserve">s </w:t>
      </w:r>
      <w:r w:rsidR="00132F8E" w:rsidRPr="003C5ADF">
        <w:t>p</w:t>
      </w:r>
      <w:r w:rsidR="00F214D9" w:rsidRPr="003C5ADF">
        <w:t xml:space="preserve">rílohou č. </w:t>
      </w:r>
      <w:r w:rsidR="001D0E65" w:rsidRPr="003C5ADF">
        <w:t>1</w:t>
      </w:r>
      <w:r w:rsidR="003D3CAD" w:rsidRPr="003C5ADF">
        <w:t xml:space="preserve"> </w:t>
      </w:r>
      <w:r w:rsidR="00334CD9" w:rsidRPr="003C5ADF">
        <w:t>tejto Zmluvy o dielo</w:t>
      </w:r>
      <w:r w:rsidRPr="003C5ADF">
        <w:t>.</w:t>
      </w:r>
      <w:bookmarkEnd w:id="41"/>
      <w:r w:rsidRPr="003C5ADF">
        <w:t xml:space="preserve"> Zhotoviteľ zaručuje, že v záručnej dobe bude </w:t>
      </w:r>
      <w:r w:rsidR="000333A3" w:rsidRPr="003C5ADF">
        <w:t xml:space="preserve">APV </w:t>
      </w:r>
      <w:r w:rsidR="00365A73" w:rsidRPr="003C5ADF">
        <w:t>spôsobil</w:t>
      </w:r>
      <w:r w:rsidR="00815082" w:rsidRPr="003C5ADF">
        <w:t>é</w:t>
      </w:r>
      <w:r w:rsidR="00B86ACD" w:rsidRPr="003C5ADF">
        <w:t xml:space="preserve"> na</w:t>
      </w:r>
      <w:r w:rsidRPr="003C5ADF">
        <w:t xml:space="preserve"> </w:t>
      </w:r>
      <w:r w:rsidR="00B76AB8" w:rsidRPr="003C5ADF">
        <w:t>použiti</w:t>
      </w:r>
      <w:r w:rsidR="00B86ACD" w:rsidRPr="003C5ADF">
        <w:t>e</w:t>
      </w:r>
      <w:r w:rsidR="00815082" w:rsidRPr="003C5ADF">
        <w:t>, a to</w:t>
      </w:r>
      <w:r w:rsidR="00B76AB8" w:rsidRPr="003C5ADF">
        <w:t xml:space="preserve"> </w:t>
      </w:r>
      <w:r w:rsidRPr="003C5ADF">
        <w:t>na účel zodpovedajúci jeho určeniu</w:t>
      </w:r>
      <w:r w:rsidR="00C65184" w:rsidRPr="003C5ADF">
        <w:t>.</w:t>
      </w:r>
      <w:bookmarkEnd w:id="42"/>
      <w:bookmarkEnd w:id="43"/>
      <w:bookmarkEnd w:id="44"/>
    </w:p>
    <w:p w14:paraId="430962F6" w14:textId="5E058238" w:rsidR="00481D38" w:rsidRPr="003C5ADF" w:rsidRDefault="00636E8D" w:rsidP="003C5ADF">
      <w:pPr>
        <w:pStyle w:val="MLOdsek"/>
        <w:rPr>
          <w:rFonts w:eastAsia="Calibri"/>
        </w:rPr>
      </w:pPr>
      <w:bookmarkStart w:id="45" w:name="_Ref95814028"/>
      <w:r w:rsidRPr="003C5ADF">
        <w:rPr>
          <w:rFonts w:eastAsia="Calibri"/>
        </w:rPr>
        <w:t xml:space="preserve">Zhotoviteľ </w:t>
      </w:r>
      <w:r w:rsidR="00815082" w:rsidRPr="003C5ADF">
        <w:rPr>
          <w:rFonts w:eastAsia="Calibri"/>
        </w:rPr>
        <w:t xml:space="preserve">sa </w:t>
      </w:r>
      <w:r w:rsidRPr="003C5ADF">
        <w:rPr>
          <w:rFonts w:eastAsia="Calibri"/>
        </w:rPr>
        <w:t>zaruč</w:t>
      </w:r>
      <w:r w:rsidR="008E28DF" w:rsidRPr="003C5ADF">
        <w:rPr>
          <w:rFonts w:eastAsia="Calibri"/>
        </w:rPr>
        <w:t>uje</w:t>
      </w:r>
      <w:r w:rsidR="003343AD" w:rsidRPr="003C5ADF">
        <w:rPr>
          <w:rFonts w:eastAsia="Calibri"/>
        </w:rPr>
        <w:t xml:space="preserve">, že </w:t>
      </w:r>
      <w:r w:rsidR="00365A73" w:rsidRPr="003C5ADF">
        <w:rPr>
          <w:rFonts w:eastAsia="Calibri"/>
        </w:rPr>
        <w:t>odovzdan</w:t>
      </w:r>
      <w:r w:rsidR="00815082" w:rsidRPr="003C5ADF">
        <w:rPr>
          <w:rFonts w:eastAsia="Calibri"/>
        </w:rPr>
        <w:t>é</w:t>
      </w:r>
      <w:r w:rsidR="00365A73" w:rsidRPr="003C5ADF">
        <w:rPr>
          <w:rFonts w:eastAsia="Calibri"/>
        </w:rPr>
        <w:t xml:space="preserve"> </w:t>
      </w:r>
      <w:r w:rsidR="000333A3" w:rsidRPr="003C5ADF">
        <w:t xml:space="preserve">APV </w:t>
      </w:r>
      <w:r w:rsidR="00365A73" w:rsidRPr="003C5ADF">
        <w:rPr>
          <w:rFonts w:eastAsia="Calibri"/>
        </w:rPr>
        <w:t>nemá</w:t>
      </w:r>
      <w:r w:rsidR="003343AD" w:rsidRPr="003C5ADF">
        <w:rPr>
          <w:rFonts w:eastAsia="Calibri"/>
        </w:rPr>
        <w:t xml:space="preserve"> </w:t>
      </w:r>
      <w:r w:rsidR="00C5241E" w:rsidRPr="003C5ADF">
        <w:rPr>
          <w:rFonts w:eastAsia="Calibri"/>
        </w:rPr>
        <w:t xml:space="preserve">v čase </w:t>
      </w:r>
      <w:r w:rsidR="00954732" w:rsidRPr="003C5ADF">
        <w:rPr>
          <w:rFonts w:eastAsia="Calibri"/>
        </w:rPr>
        <w:t xml:space="preserve">akceptácie </w:t>
      </w:r>
      <w:r w:rsidR="003343AD" w:rsidRPr="003C5ADF">
        <w:rPr>
          <w:rFonts w:eastAsia="Calibri"/>
        </w:rPr>
        <w:t>právne vady</w:t>
      </w:r>
      <w:r w:rsidR="00481D38" w:rsidRPr="003C5ADF">
        <w:rPr>
          <w:rFonts w:eastAsia="Calibri"/>
        </w:rPr>
        <w:t xml:space="preserve"> v zmysle prílohy č.</w:t>
      </w:r>
      <w:r w:rsidR="003C5ADF">
        <w:rPr>
          <w:rFonts w:eastAsia="Calibri"/>
        </w:rPr>
        <w:t> </w:t>
      </w:r>
      <w:r w:rsidR="005464DF" w:rsidRPr="003C5ADF">
        <w:rPr>
          <w:rFonts w:eastAsia="Calibri"/>
        </w:rPr>
        <w:t>5</w:t>
      </w:r>
      <w:r w:rsidR="003343AD" w:rsidRPr="003C5ADF">
        <w:rPr>
          <w:rFonts w:eastAsia="Calibri"/>
        </w:rPr>
        <w:t>, predovšetkým nie je zaťažen</w:t>
      </w:r>
      <w:r w:rsidR="00FA238A" w:rsidRPr="003C5ADF">
        <w:rPr>
          <w:rFonts w:eastAsia="Calibri"/>
        </w:rPr>
        <w:t>ý</w:t>
      </w:r>
      <w:r w:rsidR="003343AD" w:rsidRPr="003C5ADF">
        <w:rPr>
          <w:rFonts w:eastAsia="Calibri"/>
        </w:rPr>
        <w:t xml:space="preserve"> právami tretích osôb z priemyselného alebo iného duševného vlastníctva. Zhotoviteľ sa zaväzuje nahradiť Objednávateľovi škodu spôsobenú uplatnením nárokov</w:t>
      </w:r>
      <w:r w:rsidR="003343AD" w:rsidRPr="003C5ADF" w:rsidDel="00155FF8">
        <w:rPr>
          <w:rFonts w:eastAsia="Calibri"/>
        </w:rPr>
        <w:t xml:space="preserve"> </w:t>
      </w:r>
      <w:r w:rsidR="003343AD" w:rsidRPr="003C5ADF">
        <w:rPr>
          <w:rFonts w:eastAsia="Calibri"/>
        </w:rPr>
        <w:t>tretích osôb z</w:t>
      </w:r>
      <w:r w:rsidR="00815082" w:rsidRPr="003C5ADF">
        <w:rPr>
          <w:rFonts w:eastAsia="Calibri"/>
        </w:rPr>
        <w:t> </w:t>
      </w:r>
      <w:r w:rsidR="003343AD" w:rsidRPr="003C5ADF">
        <w:rPr>
          <w:rFonts w:eastAsia="Calibri"/>
        </w:rPr>
        <w:t xml:space="preserve">titulu porušenia ich chránených práv súvisiacich s plnením Zhotoviteľa alebo jeho </w:t>
      </w:r>
      <w:r w:rsidR="00B73A43" w:rsidRPr="003C5ADF">
        <w:rPr>
          <w:rFonts w:eastAsia="Calibri"/>
        </w:rPr>
        <w:t>subdodávateľ</w:t>
      </w:r>
      <w:r w:rsidR="003343AD" w:rsidRPr="003C5ADF">
        <w:rPr>
          <w:rFonts w:eastAsia="Calibri"/>
        </w:rPr>
        <w:t>ov podľa tejto Zmluvy</w:t>
      </w:r>
      <w:r w:rsidR="00C5241E" w:rsidRPr="003C5ADF">
        <w:rPr>
          <w:rFonts w:eastAsia="Calibri"/>
        </w:rPr>
        <w:t xml:space="preserve"> o dielo</w:t>
      </w:r>
      <w:r w:rsidR="003343AD" w:rsidRPr="003C5ADF">
        <w:rPr>
          <w:rFonts w:eastAsia="Calibri"/>
        </w:rPr>
        <w:t>.</w:t>
      </w:r>
      <w:bookmarkEnd w:id="45"/>
      <w:r w:rsidR="00481D38" w:rsidRPr="003C5ADF">
        <w:rPr>
          <w:rFonts w:eastAsia="Calibri"/>
        </w:rPr>
        <w:t xml:space="preserve"> V prípade, že akákoľvek tretia strana uplatní akékoľvek nároky voči Objednávateľovi z</w:t>
      </w:r>
      <w:r w:rsidR="0008406B">
        <w:rPr>
          <w:rFonts w:eastAsia="Calibri"/>
        </w:rPr>
        <w:t> </w:t>
      </w:r>
      <w:r w:rsidR="00481D38" w:rsidRPr="003C5ADF">
        <w:rPr>
          <w:rFonts w:eastAsia="Calibri"/>
        </w:rPr>
        <w:t xml:space="preserve">dôvodu porušenia obchodného tajomstva, patentu, autorských alebo iných práv duševného vlastníctva tretích strán pri zhotovení Diela podľa tejto Zmluvy o </w:t>
      </w:r>
      <w:r w:rsidR="009C2A29" w:rsidRPr="003C5ADF">
        <w:rPr>
          <w:rFonts w:eastAsia="Calibri"/>
        </w:rPr>
        <w:t>d</w:t>
      </w:r>
      <w:r w:rsidR="00481D38" w:rsidRPr="003C5ADF">
        <w:rPr>
          <w:rFonts w:eastAsia="Calibri"/>
        </w:rPr>
        <w:t>ielo, Objednávateľ bezodkladne písomne oznámi Zhotoviteľovi nárok uplatnený voči Objednávateľovi</w:t>
      </w:r>
      <w:r w:rsidR="00815082" w:rsidRPr="003C5ADF">
        <w:rPr>
          <w:rFonts w:eastAsia="Calibri"/>
        </w:rPr>
        <w:t>. Objednávateľ s</w:t>
      </w:r>
      <w:r w:rsidR="00ED132B" w:rsidRPr="003C5ADF">
        <w:rPr>
          <w:rFonts w:eastAsia="Calibri"/>
        </w:rPr>
        <w:t xml:space="preserve">a </w:t>
      </w:r>
      <w:r w:rsidR="00481D38" w:rsidRPr="003C5ADF">
        <w:rPr>
          <w:rFonts w:eastAsia="Calibri"/>
        </w:rPr>
        <w:t xml:space="preserve">zaväzuje doručiť Zhotoviteľovi oznámenie o spore podľa § 86 </w:t>
      </w:r>
      <w:r w:rsidR="007E3809" w:rsidRPr="003C5ADF">
        <w:rPr>
          <w:rFonts w:eastAsia="Calibri"/>
        </w:rPr>
        <w:t xml:space="preserve">zákona č. 160/2015 Z. z. </w:t>
      </w:r>
      <w:r w:rsidR="00481D38" w:rsidRPr="003C5ADF">
        <w:rPr>
          <w:rFonts w:eastAsia="Calibri"/>
        </w:rPr>
        <w:t>Civiln</w:t>
      </w:r>
      <w:r w:rsidR="007E3809" w:rsidRPr="003C5ADF">
        <w:rPr>
          <w:rFonts w:eastAsia="Calibri"/>
        </w:rPr>
        <w:t>ý</w:t>
      </w:r>
      <w:r w:rsidR="00481D38" w:rsidRPr="003C5ADF">
        <w:rPr>
          <w:rFonts w:eastAsia="Calibri"/>
        </w:rPr>
        <w:t xml:space="preserve"> sporov</w:t>
      </w:r>
      <w:r w:rsidR="007E3809" w:rsidRPr="003C5ADF">
        <w:rPr>
          <w:rFonts w:eastAsia="Calibri"/>
        </w:rPr>
        <w:t>ý</w:t>
      </w:r>
      <w:r w:rsidR="00481D38" w:rsidRPr="003C5ADF">
        <w:rPr>
          <w:rFonts w:eastAsia="Calibri"/>
        </w:rPr>
        <w:t xml:space="preserve"> poriad</w:t>
      </w:r>
      <w:r w:rsidR="007E3809" w:rsidRPr="003C5ADF">
        <w:rPr>
          <w:rFonts w:eastAsia="Calibri"/>
        </w:rPr>
        <w:t>ok v znení neskorších predpisov,</w:t>
      </w:r>
      <w:r w:rsidR="00481D38" w:rsidRPr="003C5ADF">
        <w:rPr>
          <w:rFonts w:eastAsia="Calibri"/>
        </w:rPr>
        <w:t xml:space="preserve"> na základe ktorého môže Zhotoviteľ vstúpiť do súdneho konania ako intervenient. Zhotoviteľ sa zaväzuje nahradiť Objednávateľovi všetky náklady vyplývajúce </w:t>
      </w:r>
      <w:r w:rsidR="00815082" w:rsidRPr="003C5ADF">
        <w:rPr>
          <w:rFonts w:eastAsia="Calibri"/>
        </w:rPr>
        <w:t xml:space="preserve">z </w:t>
      </w:r>
      <w:r w:rsidR="00481D38" w:rsidRPr="003C5ADF">
        <w:rPr>
          <w:rFonts w:eastAsia="Calibri"/>
        </w:rPr>
        <w:t>potenciálne uzatvoreného zmieru alebo urovnania, alebo z právoplatného rozsudku resp. rozhodnutia správneho orgánu, vrátane náhrady nákladov konania a primeraných nákladov právneho zastúpenia.</w:t>
      </w:r>
      <w:r w:rsidR="00481D38" w:rsidRPr="003C5ADF">
        <w:rPr>
          <w:highlight w:val="cyan"/>
        </w:rPr>
        <w:t xml:space="preserve"> </w:t>
      </w:r>
    </w:p>
    <w:p w14:paraId="3E5C8AAD" w14:textId="6CDDB94E" w:rsidR="00C5241E" w:rsidRPr="003C5ADF" w:rsidRDefault="00C5241E" w:rsidP="003C5ADF">
      <w:pPr>
        <w:pStyle w:val="MLOdsek"/>
        <w:rPr>
          <w:rFonts w:eastAsia="Calibri"/>
        </w:rPr>
      </w:pPr>
      <w:bookmarkStart w:id="46" w:name="_Ref95814040"/>
      <w:r w:rsidRPr="003C5ADF">
        <w:rPr>
          <w:rFonts w:eastAsia="Calibri"/>
        </w:rPr>
        <w:t>Zhotovite</w:t>
      </w:r>
      <w:r w:rsidR="00AC6522" w:rsidRPr="003C5ADF">
        <w:rPr>
          <w:rFonts w:eastAsia="Calibri"/>
        </w:rPr>
        <w:t>ľ</w:t>
      </w:r>
      <w:r w:rsidR="00636E8D" w:rsidRPr="003C5ADF">
        <w:rPr>
          <w:rFonts w:eastAsia="Calibri"/>
        </w:rPr>
        <w:t xml:space="preserve"> zaruč</w:t>
      </w:r>
      <w:r w:rsidR="008E28DF" w:rsidRPr="003C5ADF">
        <w:rPr>
          <w:rFonts w:eastAsia="Calibri"/>
        </w:rPr>
        <w:t>uje</w:t>
      </w:r>
      <w:r w:rsidRPr="003C5ADF">
        <w:rPr>
          <w:rFonts w:eastAsia="Calibri"/>
        </w:rPr>
        <w:t>, že k</w:t>
      </w:r>
      <w:r w:rsidR="000333A3" w:rsidRPr="003C5ADF">
        <w:rPr>
          <w:rFonts w:eastAsia="Calibri"/>
        </w:rPr>
        <w:t> </w:t>
      </w:r>
      <w:r w:rsidR="000333A3" w:rsidRPr="003C5ADF">
        <w:t xml:space="preserve">APV </w:t>
      </w:r>
      <w:r w:rsidRPr="003C5ADF">
        <w:rPr>
          <w:rFonts w:eastAsia="Calibri"/>
        </w:rPr>
        <w:t xml:space="preserve">alebo jeho časti neexistujú </w:t>
      </w:r>
      <w:r w:rsidR="00061813" w:rsidRPr="003C5ADF">
        <w:rPr>
          <w:rFonts w:eastAsia="Calibri"/>
        </w:rPr>
        <w:t xml:space="preserve">v čase jeho odovzdania </w:t>
      </w:r>
      <w:r w:rsidR="008F3CE6" w:rsidRPr="003C5ADF">
        <w:rPr>
          <w:rFonts w:eastAsia="Calibri"/>
        </w:rPr>
        <w:t xml:space="preserve">Objednávateľovi </w:t>
      </w:r>
      <w:r w:rsidRPr="003C5ADF">
        <w:rPr>
          <w:rFonts w:eastAsia="Calibri"/>
        </w:rPr>
        <w:t>akékoľvek právne nároky</w:t>
      </w:r>
      <w:r w:rsidR="008F3CE6" w:rsidRPr="003C5ADF">
        <w:rPr>
          <w:rFonts w:eastAsia="Calibri"/>
        </w:rPr>
        <w:t xml:space="preserve"> tretích strán </w:t>
      </w:r>
      <w:r w:rsidRPr="003C5ADF">
        <w:rPr>
          <w:rFonts w:eastAsia="Calibri"/>
        </w:rPr>
        <w:t xml:space="preserve">vyplývajúce zo zmlúv s tretími stranami a že </w:t>
      </w:r>
      <w:r w:rsidR="000333A3" w:rsidRPr="003C5ADF">
        <w:t xml:space="preserve">APV </w:t>
      </w:r>
      <w:r w:rsidRPr="003C5ADF">
        <w:rPr>
          <w:rFonts w:eastAsia="Calibri"/>
        </w:rPr>
        <w:t>nie je predmetom</w:t>
      </w:r>
      <w:r w:rsidR="00061813" w:rsidRPr="003C5ADF">
        <w:rPr>
          <w:rFonts w:eastAsia="Calibri"/>
        </w:rPr>
        <w:t xml:space="preserve"> vecného bremena</w:t>
      </w:r>
      <w:r w:rsidRPr="003C5ADF">
        <w:rPr>
          <w:rFonts w:eastAsia="Calibri"/>
        </w:rPr>
        <w:t xml:space="preserve"> </w:t>
      </w:r>
      <w:r w:rsidR="00061813" w:rsidRPr="003C5ADF">
        <w:rPr>
          <w:rFonts w:eastAsia="Calibri"/>
        </w:rPr>
        <w:t xml:space="preserve">alebo </w:t>
      </w:r>
      <w:r w:rsidRPr="003C5ADF">
        <w:rPr>
          <w:rFonts w:eastAsia="Calibri"/>
        </w:rPr>
        <w:t xml:space="preserve">iného </w:t>
      </w:r>
      <w:r w:rsidR="00061813" w:rsidRPr="003C5ADF">
        <w:rPr>
          <w:rFonts w:eastAsia="Calibri"/>
        </w:rPr>
        <w:t>obdobného právneho</w:t>
      </w:r>
      <w:r w:rsidRPr="003C5ADF">
        <w:rPr>
          <w:rFonts w:eastAsia="Calibri"/>
        </w:rPr>
        <w:t xml:space="preserve"> vzťahu</w:t>
      </w:r>
      <w:r w:rsidR="00061813" w:rsidRPr="003C5ADF">
        <w:rPr>
          <w:rFonts w:eastAsia="Calibri"/>
        </w:rPr>
        <w:t xml:space="preserve">, ktorý by prípadne obmedzil Objednávateľa v užívaní </w:t>
      </w:r>
      <w:r w:rsidR="000333A3" w:rsidRPr="003C5ADF">
        <w:t>APV</w:t>
      </w:r>
      <w:r w:rsidRPr="003C5ADF">
        <w:rPr>
          <w:rFonts w:eastAsia="Calibri"/>
        </w:rPr>
        <w:t>.</w:t>
      </w:r>
      <w:bookmarkEnd w:id="46"/>
    </w:p>
    <w:p w14:paraId="73E806A9" w14:textId="44F677F3" w:rsidR="00B86AB6" w:rsidRPr="003C5ADF" w:rsidRDefault="0070669A" w:rsidP="003C5ADF">
      <w:pPr>
        <w:pStyle w:val="MLOdsek"/>
        <w:rPr>
          <w:rFonts w:eastAsia="Calibri"/>
        </w:rPr>
      </w:pPr>
      <w:bookmarkStart w:id="47" w:name="_Ref95813120"/>
      <w:r w:rsidRPr="003C5ADF">
        <w:rPr>
          <w:rFonts w:eastAsia="Calibri"/>
        </w:rPr>
        <w:t>Objednávateľ je povinný oznámiť Zhotoviteľovi vady</w:t>
      </w:r>
      <w:r w:rsidR="00365A73" w:rsidRPr="003C5ADF">
        <w:rPr>
          <w:rFonts w:eastAsia="Calibri"/>
        </w:rPr>
        <w:t xml:space="preserve"> </w:t>
      </w:r>
      <w:r w:rsidR="000333A3" w:rsidRPr="003C5ADF">
        <w:rPr>
          <w:rFonts w:eastAsia="Calibri"/>
        </w:rPr>
        <w:t xml:space="preserve">APV </w:t>
      </w:r>
      <w:r w:rsidRPr="003C5ADF">
        <w:rPr>
          <w:rFonts w:eastAsia="Calibri"/>
        </w:rPr>
        <w:t xml:space="preserve">podľa tohto článku </w:t>
      </w:r>
      <w:r w:rsidR="008A4516" w:rsidRPr="003C5ADF">
        <w:rPr>
          <w:rFonts w:eastAsia="Calibri"/>
        </w:rPr>
        <w:t xml:space="preserve">kedykoľvek do </w:t>
      </w:r>
      <w:r w:rsidRPr="003C5ADF">
        <w:rPr>
          <w:rFonts w:eastAsia="Calibri"/>
        </w:rPr>
        <w:t xml:space="preserve">uplynutia záručnej doby podľa </w:t>
      </w:r>
      <w:r w:rsidR="007E5B76" w:rsidRPr="003C5ADF">
        <w:rPr>
          <w:rFonts w:eastAsia="Calibri"/>
        </w:rPr>
        <w:t xml:space="preserve">bodu </w:t>
      </w:r>
      <w:r w:rsidR="003D3CAD" w:rsidRPr="003C5ADF">
        <w:rPr>
          <w:rFonts w:eastAsia="Calibri"/>
        </w:rPr>
        <w:fldChar w:fldCharType="begin"/>
      </w:r>
      <w:r w:rsidR="003D3CAD" w:rsidRPr="003C5ADF">
        <w:rPr>
          <w:rFonts w:eastAsia="Calibri"/>
        </w:rPr>
        <w:instrText xml:space="preserve"> REF _Ref95809457 \r \h </w:instrText>
      </w:r>
      <w:r w:rsidR="00350ADC" w:rsidRPr="003C5ADF">
        <w:rPr>
          <w:rFonts w:eastAsia="Calibri"/>
        </w:rPr>
        <w:instrText xml:space="preserve"> \* MERGEFORMAT </w:instrText>
      </w:r>
      <w:r w:rsidR="003D3CAD" w:rsidRPr="003C5ADF">
        <w:rPr>
          <w:rFonts w:eastAsia="Calibri"/>
        </w:rPr>
      </w:r>
      <w:r w:rsidR="003D3CAD" w:rsidRPr="003C5ADF">
        <w:rPr>
          <w:rFonts w:eastAsia="Calibri"/>
        </w:rPr>
        <w:fldChar w:fldCharType="separate"/>
      </w:r>
      <w:r w:rsidR="009C4077" w:rsidRPr="003C5ADF">
        <w:rPr>
          <w:rFonts w:eastAsia="Calibri"/>
        </w:rPr>
        <w:t>8.2</w:t>
      </w:r>
      <w:r w:rsidR="003D3CAD" w:rsidRPr="003C5ADF">
        <w:rPr>
          <w:rFonts w:eastAsia="Calibri"/>
        </w:rPr>
        <w:fldChar w:fldCharType="end"/>
      </w:r>
      <w:r w:rsidR="007E5B76" w:rsidRPr="003C5ADF">
        <w:rPr>
          <w:rFonts w:eastAsia="Calibri"/>
        </w:rPr>
        <w:t xml:space="preserve"> </w:t>
      </w:r>
      <w:r w:rsidR="00365A73" w:rsidRPr="003C5ADF">
        <w:rPr>
          <w:rFonts w:eastAsia="Calibri"/>
        </w:rPr>
        <w:t xml:space="preserve">tejto </w:t>
      </w:r>
      <w:r w:rsidR="007E5B76" w:rsidRPr="003C5ADF">
        <w:rPr>
          <w:rFonts w:eastAsia="Calibri"/>
        </w:rPr>
        <w:t>Zmluvy</w:t>
      </w:r>
      <w:r w:rsidR="00722D15" w:rsidRPr="003C5ADF">
        <w:rPr>
          <w:rFonts w:eastAsia="Calibri"/>
        </w:rPr>
        <w:t xml:space="preserve"> o dielo</w:t>
      </w:r>
      <w:r w:rsidR="008A4516" w:rsidRPr="003C5ADF">
        <w:rPr>
          <w:rFonts w:eastAsia="Calibri"/>
        </w:rPr>
        <w:t xml:space="preserve">, a to bez </w:t>
      </w:r>
      <w:r w:rsidR="0015102E" w:rsidRPr="003C5ADF">
        <w:rPr>
          <w:rFonts w:eastAsia="Calibri"/>
        </w:rPr>
        <w:t xml:space="preserve">zbytočného odkladu po tom, </w:t>
      </w:r>
      <w:r w:rsidR="00916599" w:rsidRPr="003C5ADF">
        <w:rPr>
          <w:rFonts w:eastAsia="Calibri"/>
        </w:rPr>
        <w:t xml:space="preserve">ako </w:t>
      </w:r>
      <w:r w:rsidR="008A4516" w:rsidRPr="003C5ADF">
        <w:rPr>
          <w:rFonts w:eastAsia="Calibri"/>
        </w:rPr>
        <w:t>sa Objednávateľ o</w:t>
      </w:r>
      <w:r w:rsidR="00CF0DA8" w:rsidRPr="003C5ADF">
        <w:rPr>
          <w:rFonts w:eastAsia="Calibri"/>
        </w:rPr>
        <w:t xml:space="preserve"> výskyte vady </w:t>
      </w:r>
      <w:r w:rsidR="000333A3" w:rsidRPr="003C5ADF">
        <w:rPr>
          <w:rFonts w:eastAsia="Calibri"/>
        </w:rPr>
        <w:t xml:space="preserve">APV </w:t>
      </w:r>
      <w:r w:rsidR="008A4516" w:rsidRPr="003C5ADF">
        <w:rPr>
          <w:rFonts w:eastAsia="Calibri"/>
        </w:rPr>
        <w:t>dozvedel</w:t>
      </w:r>
      <w:r w:rsidRPr="003C5ADF">
        <w:rPr>
          <w:rFonts w:eastAsia="Calibri"/>
        </w:rPr>
        <w:t>.</w:t>
      </w:r>
      <w:r w:rsidR="00A464F3" w:rsidRPr="003C5ADF">
        <w:rPr>
          <w:rFonts w:eastAsia="Calibri"/>
        </w:rPr>
        <w:t xml:space="preserve"> </w:t>
      </w:r>
      <w:r w:rsidR="00B86AB6" w:rsidRPr="003C5ADF">
        <w:rPr>
          <w:rFonts w:eastAsia="Calibri"/>
        </w:rPr>
        <w:t>Objednávateľ je oprávnený požadovať od Zhotoviteľa b</w:t>
      </w:r>
      <w:r w:rsidR="00A464F3" w:rsidRPr="003C5ADF">
        <w:rPr>
          <w:rFonts w:eastAsia="Calibri"/>
        </w:rPr>
        <w:t xml:space="preserve">ezplatné odstránenie vady </w:t>
      </w:r>
      <w:r w:rsidR="000333A3" w:rsidRPr="003C5ADF">
        <w:rPr>
          <w:rFonts w:eastAsia="Calibri"/>
        </w:rPr>
        <w:t xml:space="preserve">APV </w:t>
      </w:r>
      <w:r w:rsidR="00A464F3" w:rsidRPr="003C5ADF">
        <w:rPr>
          <w:rFonts w:eastAsia="Calibri"/>
        </w:rPr>
        <w:t xml:space="preserve">alebo </w:t>
      </w:r>
      <w:r w:rsidR="00B86AB6" w:rsidRPr="003C5ADF">
        <w:rPr>
          <w:rFonts w:eastAsia="Calibri"/>
        </w:rPr>
        <w:t>jeho časti, na ktorú sa vzťahuje záruka podľa tejto Zmluvy</w:t>
      </w:r>
      <w:r w:rsidR="00722D15" w:rsidRPr="003C5ADF">
        <w:rPr>
          <w:rFonts w:eastAsia="Calibri"/>
        </w:rPr>
        <w:t xml:space="preserve"> o</w:t>
      </w:r>
      <w:r w:rsidR="003C5ADF">
        <w:rPr>
          <w:rFonts w:eastAsia="Calibri"/>
        </w:rPr>
        <w:t> </w:t>
      </w:r>
      <w:r w:rsidR="00722D15" w:rsidRPr="003C5ADF">
        <w:rPr>
          <w:rFonts w:eastAsia="Calibri"/>
        </w:rPr>
        <w:t>dielo</w:t>
      </w:r>
      <w:r w:rsidR="007C18F4" w:rsidRPr="003C5ADF">
        <w:rPr>
          <w:rFonts w:eastAsia="Calibri"/>
        </w:rPr>
        <w:t xml:space="preserve"> </w:t>
      </w:r>
      <w:r w:rsidR="00B86AB6" w:rsidRPr="003C5ADF">
        <w:rPr>
          <w:rFonts w:eastAsia="Calibri"/>
        </w:rPr>
        <w:t>v</w:t>
      </w:r>
      <w:r w:rsidR="00EA0653" w:rsidRPr="003C5ADF">
        <w:rPr>
          <w:rFonts w:eastAsia="Calibri"/>
        </w:rPr>
        <w:t> </w:t>
      </w:r>
      <w:r w:rsidR="00B86AB6" w:rsidRPr="003C5ADF">
        <w:rPr>
          <w:rFonts w:eastAsia="Calibri"/>
        </w:rPr>
        <w:t>lehot</w:t>
      </w:r>
      <w:r w:rsidR="00EA0653" w:rsidRPr="003C5ADF">
        <w:rPr>
          <w:rFonts w:eastAsia="Calibri"/>
        </w:rPr>
        <w:t xml:space="preserve">e podľa </w:t>
      </w:r>
      <w:r w:rsidR="00FE2DBA" w:rsidRPr="003C5ADF">
        <w:rPr>
          <w:rFonts w:eastAsia="Calibri"/>
        </w:rPr>
        <w:t>p</w:t>
      </w:r>
      <w:r w:rsidR="005A0EF6" w:rsidRPr="003C5ADF">
        <w:rPr>
          <w:rFonts w:eastAsia="Calibri"/>
        </w:rPr>
        <w:t>rílohy č. 5 tejto Zmluvy o dielo</w:t>
      </w:r>
      <w:r w:rsidR="00EA0653" w:rsidRPr="003C5ADF">
        <w:rPr>
          <w:rFonts w:eastAsia="Calibri"/>
        </w:rPr>
        <w:t>, ak sa Zmluvné strany nedohodnú inak</w:t>
      </w:r>
      <w:r w:rsidR="004F1FFD" w:rsidRPr="003C5ADF">
        <w:rPr>
          <w:rFonts w:eastAsia="Calibri"/>
        </w:rPr>
        <w:t>.</w:t>
      </w:r>
      <w:r w:rsidR="00B86AB6" w:rsidRPr="003C5ADF">
        <w:rPr>
          <w:rFonts w:eastAsia="Calibri"/>
        </w:rPr>
        <w:t xml:space="preserve"> Pre</w:t>
      </w:r>
      <w:r w:rsidR="003C5ADF">
        <w:rPr>
          <w:rFonts w:eastAsia="Calibri"/>
        </w:rPr>
        <w:t> </w:t>
      </w:r>
      <w:r w:rsidR="000E0CA0" w:rsidRPr="003C5ADF">
        <w:rPr>
          <w:rFonts w:eastAsia="Calibri"/>
        </w:rPr>
        <w:t>vylúčenie</w:t>
      </w:r>
      <w:r w:rsidR="00B86AB6" w:rsidRPr="003C5ADF">
        <w:rPr>
          <w:rFonts w:eastAsia="Calibri"/>
        </w:rPr>
        <w:t xml:space="preserve"> pochybností</w:t>
      </w:r>
      <w:r w:rsidR="007C18F4" w:rsidRPr="003C5ADF">
        <w:rPr>
          <w:rFonts w:eastAsia="Calibri"/>
        </w:rPr>
        <w:t>,</w:t>
      </w:r>
      <w:r w:rsidR="00B86AB6" w:rsidRPr="003C5ADF">
        <w:rPr>
          <w:rFonts w:eastAsia="Calibri"/>
        </w:rPr>
        <w:t xml:space="preserve"> odstránením vady </w:t>
      </w:r>
      <w:r w:rsidR="00B64E7A" w:rsidRPr="003C5ADF">
        <w:rPr>
          <w:rFonts w:eastAsia="Calibri"/>
        </w:rPr>
        <w:t xml:space="preserve">APV </w:t>
      </w:r>
      <w:r w:rsidR="00B86AB6" w:rsidRPr="003C5ADF">
        <w:rPr>
          <w:rFonts w:eastAsia="Calibri"/>
        </w:rPr>
        <w:t xml:space="preserve">sa rozumie </w:t>
      </w:r>
      <w:r w:rsidR="007C18F4" w:rsidRPr="003C5ADF">
        <w:rPr>
          <w:rFonts w:eastAsia="Calibri"/>
        </w:rPr>
        <w:t>trvalé vyriešenie</w:t>
      </w:r>
      <w:r w:rsidR="00365A73" w:rsidRPr="003C5ADF">
        <w:rPr>
          <w:rFonts w:eastAsia="Calibri"/>
        </w:rPr>
        <w:t xml:space="preserve"> tejto</w:t>
      </w:r>
      <w:r w:rsidR="007C18F4" w:rsidRPr="003C5ADF">
        <w:rPr>
          <w:rFonts w:eastAsia="Calibri"/>
        </w:rPr>
        <w:t xml:space="preserve"> vady alebo</w:t>
      </w:r>
      <w:r w:rsidR="00B86AB6" w:rsidRPr="003C5ADF">
        <w:rPr>
          <w:rFonts w:eastAsia="Calibri"/>
        </w:rPr>
        <w:t xml:space="preserve"> poskytnutie náhradného riešenia, to však len na dobu do uplynutia lehoty na trvalé vyriešenie</w:t>
      </w:r>
      <w:r w:rsidR="00365A73" w:rsidRPr="003C5ADF">
        <w:rPr>
          <w:rFonts w:eastAsia="Calibri"/>
        </w:rPr>
        <w:t xml:space="preserve"> tejto</w:t>
      </w:r>
      <w:r w:rsidR="00B86AB6" w:rsidRPr="003C5ADF">
        <w:rPr>
          <w:rFonts w:eastAsia="Calibri"/>
        </w:rPr>
        <w:t xml:space="preserve"> vady.</w:t>
      </w:r>
      <w:bookmarkEnd w:id="47"/>
    </w:p>
    <w:p w14:paraId="5846B668" w14:textId="577990A3" w:rsidR="00641528" w:rsidRPr="003C5ADF" w:rsidRDefault="00641528" w:rsidP="003C5ADF">
      <w:pPr>
        <w:pStyle w:val="MLOdsek"/>
      </w:pPr>
      <w:r w:rsidRPr="003C5ADF">
        <w:t xml:space="preserve">Objednávateľ je </w:t>
      </w:r>
      <w:r w:rsidR="00D155DB" w:rsidRPr="003C5ADF">
        <w:t xml:space="preserve">povinný </w:t>
      </w:r>
      <w:r w:rsidR="00246ED7" w:rsidRPr="003C5ADF">
        <w:t xml:space="preserve">pri </w:t>
      </w:r>
      <w:r w:rsidRPr="003C5ADF">
        <w:t xml:space="preserve">uplatnení vady </w:t>
      </w:r>
      <w:r w:rsidR="00246ED7" w:rsidRPr="003C5ADF">
        <w:t xml:space="preserve">stanoviť </w:t>
      </w:r>
      <w:r w:rsidRPr="003C5ADF">
        <w:t>úroveň vady</w:t>
      </w:r>
      <w:r w:rsidR="00C35131" w:rsidRPr="003C5ADF">
        <w:t xml:space="preserve"> </w:t>
      </w:r>
      <w:r w:rsidR="00B64E7A" w:rsidRPr="003C5ADF">
        <w:t>APV</w:t>
      </w:r>
      <w:r w:rsidR="003347E3" w:rsidRPr="003C5ADF">
        <w:t xml:space="preserve">. </w:t>
      </w:r>
      <w:r w:rsidRPr="003C5ADF">
        <w:t>Zhotoviteľ</w:t>
      </w:r>
      <w:r w:rsidR="00C71993" w:rsidRPr="003C5ADF">
        <w:t xml:space="preserve"> je povinný </w:t>
      </w:r>
      <w:r w:rsidR="00781268" w:rsidRPr="003C5ADF">
        <w:t>bez</w:t>
      </w:r>
      <w:r w:rsidR="003C5ADF">
        <w:t> </w:t>
      </w:r>
      <w:r w:rsidR="00781268" w:rsidRPr="003C5ADF">
        <w:t>zbytočného odkladu</w:t>
      </w:r>
      <w:r w:rsidR="00953728" w:rsidRPr="003C5ADF">
        <w:t xml:space="preserve"> </w:t>
      </w:r>
      <w:r w:rsidR="00C71993" w:rsidRPr="003C5ADF">
        <w:t>potvrdiť</w:t>
      </w:r>
      <w:r w:rsidRPr="003C5ADF">
        <w:t xml:space="preserve"> </w:t>
      </w:r>
      <w:r w:rsidR="00C71993" w:rsidRPr="003C5ADF">
        <w:t xml:space="preserve">prijatie nahlásenej vady </w:t>
      </w:r>
      <w:r w:rsidR="00B64E7A" w:rsidRPr="003C5ADF">
        <w:t>APV</w:t>
      </w:r>
      <w:r w:rsidR="003D2D47" w:rsidRPr="003C5ADF">
        <w:t>.</w:t>
      </w:r>
    </w:p>
    <w:p w14:paraId="09A4E478" w14:textId="4FE3320A" w:rsidR="00B55744" w:rsidRPr="003C5ADF" w:rsidRDefault="00B55744" w:rsidP="003C5ADF">
      <w:pPr>
        <w:pStyle w:val="MLOdsek"/>
        <w:rPr>
          <w:rFonts w:eastAsia="Calibri"/>
        </w:rPr>
      </w:pPr>
      <w:r w:rsidRPr="003C5ADF">
        <w:rPr>
          <w:rFonts w:eastAsia="Calibri"/>
        </w:rPr>
        <w:lastRenderedPageBreak/>
        <w:t xml:space="preserve">Ak Zhotoviteľ nezačne </w:t>
      </w:r>
      <w:r w:rsidR="005B6805" w:rsidRPr="003C5ADF">
        <w:rPr>
          <w:rFonts w:eastAsia="Calibri"/>
        </w:rPr>
        <w:t>odstraňovať vady</w:t>
      </w:r>
      <w:r w:rsidRPr="003C5ADF">
        <w:rPr>
          <w:rFonts w:eastAsia="Calibri"/>
        </w:rPr>
        <w:t>, na ktoré sa vzťahuje záruka podľa tejto Zmluvy</w:t>
      </w:r>
      <w:r w:rsidR="00A378CD" w:rsidRPr="003C5ADF">
        <w:rPr>
          <w:rFonts w:eastAsia="Calibri"/>
        </w:rPr>
        <w:t xml:space="preserve"> o</w:t>
      </w:r>
      <w:r w:rsidR="0008406B">
        <w:rPr>
          <w:rFonts w:eastAsia="Calibri"/>
        </w:rPr>
        <w:t> </w:t>
      </w:r>
      <w:r w:rsidR="00A378CD" w:rsidRPr="003C5ADF">
        <w:rPr>
          <w:rFonts w:eastAsia="Calibri"/>
        </w:rPr>
        <w:t>dielo</w:t>
      </w:r>
      <w:r w:rsidRPr="003C5ADF">
        <w:rPr>
          <w:rFonts w:eastAsia="Calibri"/>
        </w:rPr>
        <w:t xml:space="preserve">, </w:t>
      </w:r>
      <w:r w:rsidR="008D19B1" w:rsidRPr="003C5ADF">
        <w:rPr>
          <w:rFonts w:eastAsia="Calibri"/>
        </w:rPr>
        <w:t>a</w:t>
      </w:r>
      <w:r w:rsidR="003C5ADF">
        <w:rPr>
          <w:rFonts w:eastAsia="Calibri"/>
        </w:rPr>
        <w:t> </w:t>
      </w:r>
      <w:r w:rsidRPr="003C5ADF">
        <w:rPr>
          <w:rFonts w:eastAsia="Calibri"/>
        </w:rPr>
        <w:t>ak reklamované záručné vady neodstráni v</w:t>
      </w:r>
      <w:r w:rsidR="00401028" w:rsidRPr="003C5ADF">
        <w:rPr>
          <w:rFonts w:eastAsia="Calibri"/>
        </w:rPr>
        <w:t> lehote stanovenej v p</w:t>
      </w:r>
      <w:r w:rsidRPr="003C5ADF">
        <w:rPr>
          <w:rFonts w:eastAsia="Calibri"/>
        </w:rPr>
        <w:t>ríloh</w:t>
      </w:r>
      <w:r w:rsidR="00401028" w:rsidRPr="003C5ADF">
        <w:rPr>
          <w:rFonts w:eastAsia="Calibri"/>
        </w:rPr>
        <w:t>e</w:t>
      </w:r>
      <w:r w:rsidRPr="003C5ADF">
        <w:rPr>
          <w:rFonts w:eastAsia="Calibri"/>
        </w:rPr>
        <w:t xml:space="preserve"> č. </w:t>
      </w:r>
      <w:r w:rsidR="00D61DF2" w:rsidRPr="003C5ADF">
        <w:rPr>
          <w:rFonts w:eastAsia="Calibri"/>
        </w:rPr>
        <w:t>5</w:t>
      </w:r>
      <w:r w:rsidRPr="003C5ADF">
        <w:rPr>
          <w:rFonts w:eastAsia="Calibri"/>
        </w:rPr>
        <w:t xml:space="preserve"> </w:t>
      </w:r>
      <w:r w:rsidR="00401028" w:rsidRPr="003C5ADF">
        <w:rPr>
          <w:rFonts w:eastAsia="Calibri"/>
        </w:rPr>
        <w:t xml:space="preserve">tejto </w:t>
      </w:r>
      <w:r w:rsidRPr="003C5ADF">
        <w:rPr>
          <w:rFonts w:eastAsia="Calibri"/>
        </w:rPr>
        <w:t>Zmluvy</w:t>
      </w:r>
      <w:r w:rsidR="00A378CD" w:rsidRPr="003C5ADF">
        <w:rPr>
          <w:rFonts w:eastAsia="Calibri"/>
        </w:rPr>
        <w:t xml:space="preserve"> o</w:t>
      </w:r>
      <w:r w:rsidR="005F3840" w:rsidRPr="003C5ADF">
        <w:rPr>
          <w:rFonts w:eastAsia="Calibri"/>
        </w:rPr>
        <w:t> </w:t>
      </w:r>
      <w:r w:rsidR="00A378CD" w:rsidRPr="003C5ADF">
        <w:rPr>
          <w:rFonts w:eastAsia="Calibri"/>
        </w:rPr>
        <w:t>dielo</w:t>
      </w:r>
      <w:r w:rsidR="005F3840" w:rsidRPr="003C5ADF">
        <w:rPr>
          <w:rFonts w:eastAsia="Calibri"/>
        </w:rPr>
        <w:t xml:space="preserve">, alebo v inej dohodnutej lehote podľa </w:t>
      </w:r>
      <w:r w:rsidR="000122D3" w:rsidRPr="003C5ADF">
        <w:rPr>
          <w:rFonts w:eastAsia="Calibri"/>
        </w:rPr>
        <w:t>predchádzajúceho bodu tohto článku</w:t>
      </w:r>
      <w:r w:rsidRPr="003C5ADF">
        <w:rPr>
          <w:rFonts w:eastAsia="Calibri"/>
        </w:rPr>
        <w:t>, Objednávateľ je oprávnený zabezpečiť odstránenie reklamovaných záručných vád na</w:t>
      </w:r>
      <w:r w:rsidR="0085410A">
        <w:rPr>
          <w:rFonts w:eastAsia="Calibri"/>
        </w:rPr>
        <w:t> </w:t>
      </w:r>
      <w:r w:rsidRPr="003C5ADF">
        <w:rPr>
          <w:rFonts w:eastAsia="Calibri"/>
        </w:rPr>
        <w:t>náklady Zhotoviteľa a</w:t>
      </w:r>
      <w:r w:rsidR="0085410A">
        <w:rPr>
          <w:rFonts w:eastAsia="Calibri"/>
        </w:rPr>
        <w:t> </w:t>
      </w:r>
      <w:r w:rsidRPr="003C5ADF">
        <w:rPr>
          <w:rFonts w:eastAsia="Calibri"/>
        </w:rPr>
        <w:t>má právo uplatniť si vzniknuté náklady na</w:t>
      </w:r>
      <w:r w:rsidR="003C5ADF">
        <w:rPr>
          <w:rFonts w:eastAsia="Calibri"/>
        </w:rPr>
        <w:t> </w:t>
      </w:r>
      <w:r w:rsidRPr="003C5ADF">
        <w:rPr>
          <w:rFonts w:eastAsia="Calibri"/>
        </w:rPr>
        <w:t xml:space="preserve">odstránenie vád, prípadne vzniknuté škody a zmluvné pokuty v súlade s článkom </w:t>
      </w:r>
      <w:r w:rsidR="0008406B">
        <w:rPr>
          <w:rFonts w:eastAsia="Calibri"/>
        </w:rPr>
        <w:fldChar w:fldCharType="begin"/>
      </w:r>
      <w:r w:rsidR="0008406B">
        <w:rPr>
          <w:rFonts w:eastAsia="Calibri"/>
        </w:rPr>
        <w:instrText xml:space="preserve"> REF _Ref176680635 \r \h </w:instrText>
      </w:r>
      <w:r w:rsidR="0008406B">
        <w:rPr>
          <w:rFonts w:eastAsia="Calibri"/>
        </w:rPr>
      </w:r>
      <w:r w:rsidR="0008406B">
        <w:rPr>
          <w:rFonts w:eastAsia="Calibri"/>
        </w:rPr>
        <w:fldChar w:fldCharType="separate"/>
      </w:r>
      <w:r w:rsidR="0008406B">
        <w:rPr>
          <w:rFonts w:eastAsia="Calibri"/>
        </w:rPr>
        <w:t>19</w:t>
      </w:r>
      <w:r w:rsidR="0008406B">
        <w:rPr>
          <w:rFonts w:eastAsia="Calibri"/>
        </w:rPr>
        <w:fldChar w:fldCharType="end"/>
      </w:r>
      <w:r w:rsidRPr="003C5ADF">
        <w:rPr>
          <w:rFonts w:eastAsia="Calibri"/>
        </w:rPr>
        <w:t xml:space="preserve"> tejto Zmluvy </w:t>
      </w:r>
      <w:r w:rsidR="00C57A38" w:rsidRPr="003C5ADF">
        <w:rPr>
          <w:rFonts w:eastAsia="Calibri"/>
        </w:rPr>
        <w:t xml:space="preserve">o dielo </w:t>
      </w:r>
      <w:r w:rsidRPr="003C5ADF">
        <w:rPr>
          <w:rFonts w:eastAsia="Calibri"/>
        </w:rPr>
        <w:t>voči Zhotoviteľovi.</w:t>
      </w:r>
    </w:p>
    <w:p w14:paraId="04D83B9E" w14:textId="534F1EE5" w:rsidR="000D2229" w:rsidRPr="00AC1EA8" w:rsidRDefault="00573303" w:rsidP="003C5ADF">
      <w:pPr>
        <w:pStyle w:val="MLOdsek"/>
      </w:pPr>
      <w:r w:rsidRPr="003C5ADF">
        <w:t xml:space="preserve">Zmluvné strany sa zaväzujú </w:t>
      </w:r>
      <w:r w:rsidRPr="00AC1EA8">
        <w:t xml:space="preserve">potvrdiť odstránenie vady </w:t>
      </w:r>
      <w:r w:rsidR="00B64E7A" w:rsidRPr="00AC1EA8">
        <w:t xml:space="preserve">APV </w:t>
      </w:r>
      <w:r w:rsidRPr="00AC1EA8">
        <w:t>v zápisnici o odstránení vady</w:t>
      </w:r>
      <w:r w:rsidR="00951804" w:rsidRPr="00AC1EA8">
        <w:t xml:space="preserve"> </w:t>
      </w:r>
      <w:r w:rsidR="00B64E7A" w:rsidRPr="00AC1EA8">
        <w:t xml:space="preserve">APV </w:t>
      </w:r>
      <w:r w:rsidRPr="00AC1EA8">
        <w:t>podpísanej</w:t>
      </w:r>
      <w:r w:rsidR="00264CBD" w:rsidRPr="00AC1EA8">
        <w:t xml:space="preserve"> oboma Zmluvnými stranami</w:t>
      </w:r>
      <w:r w:rsidRPr="00AC1EA8">
        <w:t xml:space="preserve">, v ktorej uvedú aj predmet </w:t>
      </w:r>
      <w:r w:rsidR="006E6550" w:rsidRPr="00AC1EA8">
        <w:t xml:space="preserve">a úroveň </w:t>
      </w:r>
      <w:r w:rsidRPr="00AC1EA8">
        <w:t>vady</w:t>
      </w:r>
      <w:r w:rsidR="00951804" w:rsidRPr="00AC1EA8">
        <w:t xml:space="preserve"> </w:t>
      </w:r>
      <w:r w:rsidR="00B64E7A" w:rsidRPr="00AC1EA8">
        <w:t>APV</w:t>
      </w:r>
      <w:r w:rsidRPr="00AC1EA8">
        <w:t>, spôsob a čas jej odstránenia</w:t>
      </w:r>
      <w:r w:rsidR="00264CBD" w:rsidRPr="00AC1EA8">
        <w:t>.</w:t>
      </w:r>
    </w:p>
    <w:p w14:paraId="5B0BAE5F" w14:textId="7CD36A77" w:rsidR="00AE083A" w:rsidRPr="00AC1EA8" w:rsidRDefault="00AE083A" w:rsidP="00CF0220">
      <w:pPr>
        <w:pStyle w:val="MLNadpislnku"/>
        <w:spacing w:before="360" w:after="240"/>
        <w:rPr>
          <w:rFonts w:cs="Arial"/>
          <w:szCs w:val="20"/>
        </w:rPr>
      </w:pPr>
      <w:bookmarkStart w:id="48" w:name="_Ref516686527"/>
      <w:bookmarkStart w:id="49" w:name="_Ref95810136"/>
      <w:r w:rsidRPr="00AC1EA8">
        <w:rPr>
          <w:rFonts w:cs="Arial"/>
          <w:szCs w:val="20"/>
        </w:rPr>
        <w:t>CENA</w:t>
      </w:r>
      <w:bookmarkEnd w:id="21"/>
      <w:r w:rsidR="007668C8" w:rsidRPr="00AC1EA8">
        <w:rPr>
          <w:rFonts w:cs="Arial"/>
          <w:szCs w:val="20"/>
        </w:rPr>
        <w:t xml:space="preserve"> </w:t>
      </w:r>
      <w:r w:rsidR="00B74433" w:rsidRPr="00AC1EA8">
        <w:rPr>
          <w:rFonts w:cs="Arial"/>
          <w:szCs w:val="20"/>
        </w:rPr>
        <w:t xml:space="preserve">DIELA </w:t>
      </w:r>
      <w:r w:rsidR="007668C8" w:rsidRPr="00AC1EA8">
        <w:rPr>
          <w:rFonts w:cs="Arial"/>
          <w:szCs w:val="20"/>
        </w:rPr>
        <w:t>A PLATOBNÉ PODMIENKY</w:t>
      </w:r>
      <w:bookmarkEnd w:id="48"/>
      <w:bookmarkEnd w:id="49"/>
    </w:p>
    <w:p w14:paraId="0EE1CF73" w14:textId="56A90D6D" w:rsidR="00993AD6" w:rsidRPr="007141E8" w:rsidRDefault="00993AD6" w:rsidP="00CF0220">
      <w:pPr>
        <w:pStyle w:val="MLOdsek"/>
        <w:spacing w:before="120"/>
        <w:rPr>
          <w:rFonts w:cs="Arial"/>
          <w:szCs w:val="20"/>
        </w:rPr>
      </w:pPr>
      <w:bookmarkStart w:id="50" w:name="_Ref518397661"/>
      <w:bookmarkStart w:id="51" w:name="_Ref95809917"/>
      <w:bookmarkStart w:id="52" w:name="_Ref516662878"/>
      <w:r w:rsidRPr="007141E8">
        <w:rPr>
          <w:rFonts w:cs="Arial"/>
          <w:szCs w:val="20"/>
        </w:rPr>
        <w:t xml:space="preserve">Zmluvné strany sa dohodli na určení maximálnej ceny za riadne a včasné zhotovenie Diela na základe tejto Zmluvy o dielo v celkovej sume </w:t>
      </w:r>
      <w:r w:rsidR="00F75CD2" w:rsidRPr="00F75CD2">
        <w:rPr>
          <w:rFonts w:cs="Arial"/>
          <w:b/>
          <w:bCs/>
          <w:szCs w:val="20"/>
          <w:highlight w:val="yellow"/>
        </w:rPr>
        <w:t>xxx</w:t>
      </w:r>
      <w:r w:rsidRPr="00932285">
        <w:rPr>
          <w:rFonts w:eastAsiaTheme="minorHAnsi" w:cs="Arial"/>
          <w:b/>
          <w:bCs/>
          <w:szCs w:val="20"/>
          <w:lang w:eastAsia="en-US"/>
        </w:rPr>
        <w:t xml:space="preserve"> </w:t>
      </w:r>
      <w:r w:rsidRPr="00BC1AE8">
        <w:rPr>
          <w:rFonts w:eastAsiaTheme="minorHAnsi" w:cs="Arial"/>
          <w:b/>
          <w:bCs/>
          <w:szCs w:val="20"/>
          <w:lang w:eastAsia="en-US"/>
        </w:rPr>
        <w:t xml:space="preserve">EUR </w:t>
      </w:r>
      <w:r w:rsidRPr="00BC1AE8">
        <w:rPr>
          <w:rFonts w:eastAsiaTheme="minorHAnsi" w:cs="Arial"/>
          <w:szCs w:val="20"/>
          <w:lang w:eastAsia="en-US"/>
        </w:rPr>
        <w:t xml:space="preserve">(slovom: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>
        <w:rPr>
          <w:rFonts w:eastAsiaTheme="minorHAnsi" w:cs="Arial"/>
          <w:szCs w:val="20"/>
          <w:lang w:eastAsia="en-US"/>
        </w:rPr>
        <w:t xml:space="preserve"> </w:t>
      </w:r>
      <w:r w:rsidRPr="00BC1AE8">
        <w:rPr>
          <w:rFonts w:eastAsiaTheme="minorHAnsi" w:cs="Arial"/>
          <w:szCs w:val="20"/>
          <w:lang w:eastAsia="en-US"/>
        </w:rPr>
        <w:t>eur</w:t>
      </w:r>
      <w:r w:rsidR="007141E8" w:rsidRPr="00BC1AE8">
        <w:rPr>
          <w:rFonts w:eastAsiaTheme="minorHAnsi" w:cs="Arial"/>
          <w:szCs w:val="20"/>
          <w:lang w:eastAsia="en-US"/>
        </w:rPr>
        <w:t xml:space="preserve">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 w:rsidRPr="00BC1AE8">
        <w:rPr>
          <w:rFonts w:eastAsiaTheme="minorHAnsi" w:cs="Arial"/>
          <w:szCs w:val="20"/>
          <w:lang w:eastAsia="en-US"/>
        </w:rPr>
        <w:t xml:space="preserve"> </w:t>
      </w:r>
      <w:r w:rsidR="007141E8" w:rsidRPr="00BC1AE8">
        <w:rPr>
          <w:rFonts w:eastAsiaTheme="minorHAnsi" w:cs="Arial"/>
          <w:szCs w:val="20"/>
          <w:lang w:eastAsia="en-US"/>
        </w:rPr>
        <w:t>centov</w:t>
      </w:r>
      <w:r w:rsidRPr="00BC1AE8">
        <w:rPr>
          <w:rFonts w:eastAsiaTheme="minorHAnsi" w:cs="Arial"/>
          <w:szCs w:val="20"/>
          <w:lang w:eastAsia="en-US"/>
        </w:rPr>
        <w:t xml:space="preserve">) </w:t>
      </w:r>
      <w:r w:rsidRPr="00BC1AE8">
        <w:rPr>
          <w:rFonts w:eastAsiaTheme="minorHAnsi" w:cs="Arial"/>
          <w:b/>
          <w:bCs/>
          <w:szCs w:val="20"/>
          <w:lang w:eastAsia="en-US"/>
        </w:rPr>
        <w:t>vrátane DPH</w:t>
      </w:r>
      <w:r w:rsidRPr="007141E8">
        <w:rPr>
          <w:rFonts w:cs="Arial"/>
          <w:szCs w:val="20"/>
        </w:rPr>
        <w:t>,</w:t>
      </w:r>
      <w:r w:rsidR="0076028A" w:rsidRPr="007141E8">
        <w:rPr>
          <w:rFonts w:cs="Arial"/>
          <w:szCs w:val="20"/>
        </w:rPr>
        <w:t xml:space="preserve"> z ktorej cena Diela </w:t>
      </w:r>
      <w:r w:rsidR="0076028A" w:rsidRPr="00BC1AE8">
        <w:rPr>
          <w:rFonts w:cs="Arial"/>
          <w:b/>
          <w:bCs/>
          <w:szCs w:val="20"/>
        </w:rPr>
        <w:t>bez DPH</w:t>
      </w:r>
      <w:r w:rsidR="0076028A" w:rsidRPr="007141E8">
        <w:rPr>
          <w:rFonts w:cs="Arial"/>
          <w:szCs w:val="20"/>
        </w:rPr>
        <w:t xml:space="preserve"> predstavuje sumu </w:t>
      </w:r>
      <w:r w:rsidR="00F75CD2" w:rsidRPr="009B3305">
        <w:rPr>
          <w:rFonts w:eastAsiaTheme="minorHAnsi" w:cs="Arial"/>
          <w:b/>
          <w:bCs/>
          <w:szCs w:val="20"/>
          <w:highlight w:val="yellow"/>
          <w:lang w:val="en-GB" w:eastAsia="en-US"/>
        </w:rPr>
        <w:t>xxx</w:t>
      </w:r>
      <w:r w:rsidR="007141E8" w:rsidRPr="00932285">
        <w:rPr>
          <w:rFonts w:cs="Arial"/>
          <w:b/>
          <w:bCs/>
          <w:szCs w:val="20"/>
        </w:rPr>
        <w:t xml:space="preserve"> </w:t>
      </w:r>
      <w:r w:rsidR="0076028A" w:rsidRPr="00932285">
        <w:rPr>
          <w:rFonts w:eastAsiaTheme="minorHAnsi" w:cs="Arial"/>
          <w:b/>
          <w:bCs/>
          <w:szCs w:val="20"/>
          <w:lang w:eastAsia="en-US"/>
        </w:rPr>
        <w:t>EUR</w:t>
      </w:r>
      <w:r w:rsidR="0076028A" w:rsidRPr="007141E8">
        <w:rPr>
          <w:rFonts w:eastAsiaTheme="minorHAnsi" w:cs="Arial"/>
          <w:szCs w:val="20"/>
          <w:lang w:eastAsia="en-US"/>
        </w:rPr>
        <w:t xml:space="preserve"> (slovom</w:t>
      </w:r>
      <w:r w:rsidR="007141E8" w:rsidRPr="007141E8">
        <w:rPr>
          <w:rFonts w:eastAsiaTheme="minorHAnsi" w:cs="Arial"/>
          <w:szCs w:val="20"/>
          <w:lang w:eastAsia="en-US"/>
        </w:rPr>
        <w:t xml:space="preserve">: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>
        <w:rPr>
          <w:rFonts w:eastAsiaTheme="minorHAnsi" w:cs="Arial"/>
          <w:szCs w:val="20"/>
          <w:lang w:eastAsia="en-US"/>
        </w:rPr>
        <w:t xml:space="preserve"> </w:t>
      </w:r>
      <w:r w:rsidR="0076028A" w:rsidRPr="007141E8">
        <w:rPr>
          <w:rFonts w:eastAsiaTheme="minorHAnsi" w:cs="Arial"/>
          <w:szCs w:val="20"/>
          <w:lang w:eastAsia="en-US"/>
        </w:rPr>
        <w:t>eur</w:t>
      </w:r>
      <w:r w:rsidR="0014546B">
        <w:rPr>
          <w:rFonts w:eastAsiaTheme="minorHAnsi" w:cs="Arial"/>
          <w:szCs w:val="20"/>
          <w:lang w:eastAsia="en-US"/>
        </w:rPr>
        <w:t xml:space="preserve">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>
        <w:rPr>
          <w:rFonts w:eastAsiaTheme="minorHAnsi" w:cs="Arial"/>
          <w:szCs w:val="20"/>
          <w:lang w:eastAsia="en-US"/>
        </w:rPr>
        <w:t xml:space="preserve"> </w:t>
      </w:r>
      <w:r w:rsidR="0014546B">
        <w:rPr>
          <w:rFonts w:eastAsiaTheme="minorHAnsi" w:cs="Arial"/>
          <w:szCs w:val="20"/>
          <w:lang w:eastAsia="en-US"/>
        </w:rPr>
        <w:t>centov</w:t>
      </w:r>
      <w:r w:rsidR="0076028A" w:rsidRPr="007141E8">
        <w:rPr>
          <w:rFonts w:eastAsiaTheme="minorHAnsi" w:cs="Arial"/>
          <w:szCs w:val="20"/>
          <w:lang w:eastAsia="en-US"/>
        </w:rPr>
        <w:t xml:space="preserve">) a DPH predstavuje sumu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76028A" w:rsidRPr="007141E8">
        <w:rPr>
          <w:rFonts w:cs="Arial"/>
          <w:szCs w:val="20"/>
        </w:rPr>
        <w:t xml:space="preserve"> </w:t>
      </w:r>
      <w:r w:rsidR="0076028A" w:rsidRPr="007141E8">
        <w:rPr>
          <w:rFonts w:eastAsiaTheme="minorHAnsi" w:cs="Arial"/>
          <w:szCs w:val="20"/>
          <w:lang w:eastAsia="en-US"/>
        </w:rPr>
        <w:t>EUR (</w:t>
      </w:r>
      <w:r w:rsidR="0076028A" w:rsidRPr="0014546B">
        <w:rPr>
          <w:rFonts w:eastAsiaTheme="minorHAnsi" w:cs="Arial"/>
          <w:szCs w:val="20"/>
          <w:lang w:eastAsia="en-US"/>
        </w:rPr>
        <w:t xml:space="preserve">slovom: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 w:rsidRPr="0014546B">
        <w:rPr>
          <w:rFonts w:eastAsiaTheme="minorHAnsi" w:cs="Arial"/>
          <w:szCs w:val="20"/>
          <w:lang w:eastAsia="en-US"/>
        </w:rPr>
        <w:t xml:space="preserve"> </w:t>
      </w:r>
      <w:r w:rsidR="0076028A" w:rsidRPr="0014546B">
        <w:rPr>
          <w:rFonts w:eastAsiaTheme="minorHAnsi" w:cs="Arial"/>
          <w:szCs w:val="20"/>
          <w:lang w:eastAsia="en-US"/>
        </w:rPr>
        <w:t>eur</w:t>
      </w:r>
      <w:r w:rsidR="007141E8" w:rsidRPr="0014546B">
        <w:rPr>
          <w:rFonts w:eastAsiaTheme="minorHAnsi" w:cs="Arial"/>
          <w:szCs w:val="20"/>
          <w:lang w:eastAsia="en-US"/>
        </w:rPr>
        <w:t xml:space="preserve">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 w:rsidRPr="0014546B">
        <w:rPr>
          <w:rFonts w:eastAsiaTheme="minorHAnsi" w:cs="Arial"/>
          <w:szCs w:val="20"/>
          <w:lang w:eastAsia="en-US"/>
        </w:rPr>
        <w:t xml:space="preserve"> </w:t>
      </w:r>
      <w:r w:rsidR="007141E8" w:rsidRPr="0014546B">
        <w:rPr>
          <w:rFonts w:eastAsiaTheme="minorHAnsi" w:cs="Arial"/>
          <w:szCs w:val="20"/>
          <w:lang w:eastAsia="en-US"/>
        </w:rPr>
        <w:t>centov</w:t>
      </w:r>
      <w:r w:rsidR="0076028A" w:rsidRPr="0014546B">
        <w:rPr>
          <w:rFonts w:eastAsiaTheme="minorHAnsi" w:cs="Arial"/>
          <w:szCs w:val="20"/>
          <w:lang w:eastAsia="en-US"/>
        </w:rPr>
        <w:t>).</w:t>
      </w:r>
      <w:r w:rsidRPr="0014546B">
        <w:rPr>
          <w:rFonts w:cs="Arial"/>
          <w:szCs w:val="20"/>
        </w:rPr>
        <w:t xml:space="preserve"> </w:t>
      </w:r>
      <w:r w:rsidR="0076028A" w:rsidRPr="0014546B">
        <w:rPr>
          <w:rFonts w:cs="Arial"/>
          <w:szCs w:val="20"/>
        </w:rPr>
        <w:t>M</w:t>
      </w:r>
      <w:r w:rsidRPr="0014546B">
        <w:rPr>
          <w:rFonts w:cs="Arial"/>
          <w:szCs w:val="20"/>
        </w:rPr>
        <w:t xml:space="preserve">aximálna celková cena predmetu Zmluvy </w:t>
      </w:r>
      <w:r w:rsidR="00855764" w:rsidRPr="0014546B">
        <w:rPr>
          <w:rFonts w:cs="Arial"/>
          <w:szCs w:val="20"/>
        </w:rPr>
        <w:t>o </w:t>
      </w:r>
      <w:r w:rsidR="00A571BF" w:rsidRPr="0014546B">
        <w:rPr>
          <w:rFonts w:cs="Arial"/>
          <w:szCs w:val="20"/>
        </w:rPr>
        <w:t>d</w:t>
      </w:r>
      <w:r w:rsidR="00855764" w:rsidRPr="0014546B">
        <w:rPr>
          <w:rFonts w:cs="Arial"/>
          <w:szCs w:val="20"/>
        </w:rPr>
        <w:t xml:space="preserve">ielo </w:t>
      </w:r>
      <w:r w:rsidRPr="0014546B">
        <w:rPr>
          <w:rFonts w:cs="Arial"/>
          <w:szCs w:val="20"/>
        </w:rPr>
        <w:t>je bez</w:t>
      </w:r>
      <w:r w:rsidRPr="007141E8">
        <w:rPr>
          <w:rFonts w:cs="Arial"/>
          <w:szCs w:val="20"/>
        </w:rPr>
        <w:t xml:space="preserve"> možnosti jej navýšenia</w:t>
      </w:r>
      <w:r w:rsidR="000F2685" w:rsidRPr="007141E8">
        <w:rPr>
          <w:rFonts w:cs="Arial"/>
          <w:szCs w:val="20"/>
        </w:rPr>
        <w:t>,</w:t>
      </w:r>
      <w:r w:rsidRPr="007141E8">
        <w:rPr>
          <w:rFonts w:cs="Arial"/>
          <w:szCs w:val="20"/>
        </w:rPr>
        <w:t xml:space="preserve"> zahŕňajúca akékoľvek a všetky náklady na vykonanie predmetu Zmluvy</w:t>
      </w:r>
      <w:r w:rsidR="00855764" w:rsidRPr="007141E8">
        <w:rPr>
          <w:rFonts w:cs="Arial"/>
          <w:szCs w:val="20"/>
        </w:rPr>
        <w:t xml:space="preserve"> o </w:t>
      </w:r>
      <w:r w:rsidR="00A571BF" w:rsidRPr="007141E8">
        <w:rPr>
          <w:rFonts w:cs="Arial"/>
          <w:szCs w:val="20"/>
        </w:rPr>
        <w:t>d</w:t>
      </w:r>
      <w:r w:rsidR="00855764" w:rsidRPr="007141E8">
        <w:rPr>
          <w:rFonts w:cs="Arial"/>
          <w:szCs w:val="20"/>
        </w:rPr>
        <w:t>ielo</w:t>
      </w:r>
      <w:r w:rsidRPr="007141E8">
        <w:rPr>
          <w:rFonts w:cs="Arial"/>
          <w:szCs w:val="20"/>
        </w:rPr>
        <w:t xml:space="preserve"> (ďalej len „</w:t>
      </w:r>
      <w:r w:rsidRPr="007141E8">
        <w:rPr>
          <w:rFonts w:cs="Arial"/>
          <w:b/>
          <w:szCs w:val="20"/>
        </w:rPr>
        <w:t>Cena Diela</w:t>
      </w:r>
      <w:r w:rsidRPr="007141E8">
        <w:rPr>
          <w:rFonts w:cs="Arial"/>
          <w:szCs w:val="20"/>
        </w:rPr>
        <w:t>“).</w:t>
      </w:r>
      <w:bookmarkEnd w:id="50"/>
      <w:bookmarkEnd w:id="51"/>
    </w:p>
    <w:bookmarkEnd w:id="52"/>
    <w:p w14:paraId="715676F8" w14:textId="5D8C94AD" w:rsidR="004C4E11" w:rsidRPr="00C05633" w:rsidRDefault="004C4E11" w:rsidP="00CF0220">
      <w:pPr>
        <w:pStyle w:val="MLOdsek"/>
        <w:spacing w:before="120"/>
        <w:rPr>
          <w:rFonts w:cs="Arial"/>
          <w:szCs w:val="20"/>
        </w:rPr>
      </w:pPr>
      <w:r w:rsidRPr="00C05633">
        <w:rPr>
          <w:rFonts w:cs="Arial"/>
          <w:szCs w:val="20"/>
        </w:rPr>
        <w:t>Zmluvné strany sa dohodli, že Cena Diela je</w:t>
      </w:r>
      <w:r w:rsidR="001157EC" w:rsidRPr="008E0C1B">
        <w:rPr>
          <w:rFonts w:cs="Arial"/>
          <w:szCs w:val="20"/>
        </w:rPr>
        <w:t xml:space="preserve"> </w:t>
      </w:r>
      <w:r w:rsidR="009736E4" w:rsidRPr="008E0C1B">
        <w:rPr>
          <w:rFonts w:cs="Arial"/>
          <w:szCs w:val="20"/>
        </w:rPr>
        <w:t>stanovená</w:t>
      </w:r>
      <w:r w:rsidR="005464DF" w:rsidRPr="008E0C1B">
        <w:rPr>
          <w:rFonts w:cs="Arial"/>
          <w:szCs w:val="20"/>
        </w:rPr>
        <w:t xml:space="preserve"> </w:t>
      </w:r>
      <w:r w:rsidR="00B761AF" w:rsidRPr="00C05633">
        <w:rPr>
          <w:rFonts w:cs="Arial"/>
          <w:szCs w:val="20"/>
        </w:rPr>
        <w:t xml:space="preserve">v súlade s detailným rozpočtom, ktorý tvorí </w:t>
      </w:r>
      <w:r w:rsidR="00636E8D" w:rsidRPr="00C05633">
        <w:rPr>
          <w:rFonts w:cs="Arial"/>
          <w:szCs w:val="20"/>
        </w:rPr>
        <w:t>p</w:t>
      </w:r>
      <w:r w:rsidRPr="00C05633">
        <w:rPr>
          <w:rFonts w:cs="Arial"/>
          <w:szCs w:val="20"/>
        </w:rPr>
        <w:t>ríloh</w:t>
      </w:r>
      <w:r w:rsidR="00B761AF" w:rsidRPr="00C05633">
        <w:rPr>
          <w:rFonts w:cs="Arial"/>
          <w:szCs w:val="20"/>
        </w:rPr>
        <w:t>u</w:t>
      </w:r>
      <w:r w:rsidRPr="00C05633">
        <w:rPr>
          <w:rFonts w:cs="Arial"/>
          <w:szCs w:val="20"/>
        </w:rPr>
        <w:t xml:space="preserve"> č. </w:t>
      </w:r>
      <w:r w:rsidR="001D0E65" w:rsidRPr="00C05633">
        <w:rPr>
          <w:rFonts w:cs="Arial"/>
          <w:szCs w:val="20"/>
        </w:rPr>
        <w:t>3</w:t>
      </w:r>
      <w:r w:rsidRPr="00C05633">
        <w:rPr>
          <w:rFonts w:cs="Arial"/>
          <w:szCs w:val="20"/>
        </w:rPr>
        <w:t xml:space="preserve"> tejto Zmluvy o</w:t>
      </w:r>
      <w:r w:rsidR="00E956EA" w:rsidRPr="00C05633">
        <w:rPr>
          <w:rFonts w:cs="Arial"/>
          <w:szCs w:val="20"/>
        </w:rPr>
        <w:t> </w:t>
      </w:r>
      <w:r w:rsidRPr="00C05633">
        <w:rPr>
          <w:rFonts w:cs="Arial"/>
          <w:szCs w:val="20"/>
        </w:rPr>
        <w:t>dielo</w:t>
      </w:r>
      <w:r w:rsidR="00E956EA" w:rsidRPr="00C05633">
        <w:rPr>
          <w:rFonts w:cs="Arial"/>
          <w:szCs w:val="20"/>
        </w:rPr>
        <w:t>.</w:t>
      </w:r>
      <w:r w:rsidRPr="00C05633">
        <w:rPr>
          <w:rFonts w:cs="Arial"/>
          <w:szCs w:val="20"/>
        </w:rPr>
        <w:t xml:space="preserve"> </w:t>
      </w:r>
    </w:p>
    <w:p w14:paraId="0B4BF54B" w14:textId="340F6A6E" w:rsidR="009B1270" w:rsidRPr="008C4F4F" w:rsidRDefault="004C4E11" w:rsidP="00CF0220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303A22">
        <w:rPr>
          <w:rFonts w:cs="Arial"/>
          <w:szCs w:val="20"/>
        </w:rPr>
        <w:t xml:space="preserve">Cena </w:t>
      </w:r>
      <w:r w:rsidR="003D58C6" w:rsidRPr="00303A22">
        <w:rPr>
          <w:rFonts w:cs="Arial"/>
          <w:szCs w:val="20"/>
        </w:rPr>
        <w:t>Diela</w:t>
      </w:r>
      <w:r w:rsidR="009B1270" w:rsidRPr="00303A22">
        <w:rPr>
          <w:rFonts w:cs="Arial"/>
          <w:szCs w:val="20"/>
        </w:rPr>
        <w:t xml:space="preserve"> predstavuje odplatu za splnenie všetkých zmluvných záväzkov Zhotoviteľa vyplývajúcich z tejto Zmluvy</w:t>
      </w:r>
      <w:r w:rsidR="00193AC3" w:rsidRPr="00303A22">
        <w:rPr>
          <w:rFonts w:cs="Arial"/>
          <w:szCs w:val="20"/>
        </w:rPr>
        <w:t xml:space="preserve"> o dielo</w:t>
      </w:r>
      <w:r w:rsidR="009B1270" w:rsidRPr="00303A22">
        <w:rPr>
          <w:rFonts w:cs="Arial"/>
          <w:szCs w:val="20"/>
        </w:rPr>
        <w:t xml:space="preserve"> a zahŕňa všetky náklady a výdavky Zhotoviteľa na riadne a včasné </w:t>
      </w:r>
      <w:r w:rsidR="00B74433" w:rsidRPr="00303A22">
        <w:rPr>
          <w:rFonts w:cs="Arial"/>
          <w:szCs w:val="20"/>
        </w:rPr>
        <w:t>zhotovenie</w:t>
      </w:r>
      <w:r w:rsidR="009B1270" w:rsidRPr="00303A22">
        <w:rPr>
          <w:rFonts w:cs="Arial"/>
          <w:szCs w:val="20"/>
        </w:rPr>
        <w:t xml:space="preserve"> Diela, resp. </w:t>
      </w:r>
      <w:r w:rsidR="00466E00">
        <w:rPr>
          <w:rFonts w:cs="Arial"/>
          <w:szCs w:val="20"/>
        </w:rPr>
        <w:t xml:space="preserve">jeho </w:t>
      </w:r>
      <w:r w:rsidR="009B1270" w:rsidRPr="00303A22">
        <w:rPr>
          <w:rFonts w:cs="Arial"/>
          <w:szCs w:val="20"/>
        </w:rPr>
        <w:t>jednotlivých</w:t>
      </w:r>
      <w:r w:rsidR="0009117E" w:rsidRPr="008C4F4F">
        <w:rPr>
          <w:rFonts w:cs="Arial"/>
          <w:szCs w:val="20"/>
        </w:rPr>
        <w:t xml:space="preserve"> </w:t>
      </w:r>
      <w:r w:rsidR="009736E4">
        <w:rPr>
          <w:rFonts w:cs="Arial"/>
          <w:szCs w:val="20"/>
        </w:rPr>
        <w:t>častí</w:t>
      </w:r>
      <w:r w:rsidR="009736E4" w:rsidRPr="00303A22">
        <w:rPr>
          <w:rFonts w:cs="Arial"/>
          <w:szCs w:val="20"/>
        </w:rPr>
        <w:t xml:space="preserve"> </w:t>
      </w:r>
      <w:r w:rsidR="009B1270" w:rsidRPr="00303A22">
        <w:rPr>
          <w:rFonts w:cs="Arial"/>
          <w:szCs w:val="20"/>
        </w:rPr>
        <w:t>podľa tejto Zmluvy</w:t>
      </w:r>
      <w:r w:rsidR="003D58C6" w:rsidRPr="00303A22">
        <w:rPr>
          <w:rFonts w:cs="Arial"/>
          <w:szCs w:val="20"/>
        </w:rPr>
        <w:t xml:space="preserve"> o dielo</w:t>
      </w:r>
      <w:r w:rsidR="00696E2F" w:rsidRPr="00303A22">
        <w:rPr>
          <w:rFonts w:cs="Arial"/>
          <w:szCs w:val="20"/>
        </w:rPr>
        <w:t xml:space="preserve">, ako aj cenu za udelenie </w:t>
      </w:r>
      <w:r w:rsidR="00A52068" w:rsidRPr="00303A22">
        <w:rPr>
          <w:rFonts w:cs="Arial"/>
          <w:szCs w:val="20"/>
        </w:rPr>
        <w:t xml:space="preserve">licencie k </w:t>
      </w:r>
      <w:r w:rsidR="00696E2F" w:rsidRPr="00303A22">
        <w:rPr>
          <w:rFonts w:cs="Arial"/>
          <w:szCs w:val="20"/>
        </w:rPr>
        <w:t>majetkový</w:t>
      </w:r>
      <w:r w:rsidR="00A52068" w:rsidRPr="00303A22">
        <w:rPr>
          <w:rFonts w:cs="Arial"/>
          <w:szCs w:val="20"/>
        </w:rPr>
        <w:t>m</w:t>
      </w:r>
      <w:r w:rsidR="00696E2F" w:rsidRPr="00303A22">
        <w:rPr>
          <w:rFonts w:cs="Arial"/>
          <w:szCs w:val="20"/>
        </w:rPr>
        <w:t xml:space="preserve"> práv</w:t>
      </w:r>
      <w:r w:rsidR="00A52068" w:rsidRPr="00303A22">
        <w:rPr>
          <w:rFonts w:cs="Arial"/>
          <w:szCs w:val="20"/>
        </w:rPr>
        <w:t>am</w:t>
      </w:r>
      <w:r w:rsidR="00696E2F" w:rsidRPr="00303A22">
        <w:rPr>
          <w:rFonts w:cs="Arial"/>
          <w:szCs w:val="20"/>
        </w:rPr>
        <w:t xml:space="preserve"> k Dielu podľa </w:t>
      </w:r>
      <w:r w:rsidR="00B863D3" w:rsidRPr="00303A22">
        <w:rPr>
          <w:rFonts w:cs="Arial"/>
          <w:szCs w:val="20"/>
        </w:rPr>
        <w:t>čl.</w:t>
      </w:r>
      <w:r w:rsidR="005E4EDA" w:rsidRPr="00303A22">
        <w:rPr>
          <w:rFonts w:cs="Arial"/>
          <w:szCs w:val="20"/>
        </w:rPr>
        <w:t xml:space="preserve"> </w:t>
      </w:r>
      <w:r w:rsidR="0076028A" w:rsidRPr="008C4F4F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76028A" w:rsidRPr="00303A22">
        <w:rPr>
          <w:rFonts w:cs="Arial"/>
          <w:szCs w:val="20"/>
        </w:rPr>
        <w:instrText xml:space="preserve"> REF _Ref95807981 \r \h </w:instrText>
      </w:r>
      <w:r w:rsidR="00303A22">
        <w:rPr>
          <w:rFonts w:cs="Arial"/>
          <w:szCs w:val="20"/>
        </w:rPr>
        <w:instrText xml:space="preserve"> \* MERGEFORMAT </w:instrText>
      </w:r>
      <w:r w:rsidR="0076028A" w:rsidRPr="008C4F4F">
        <w:rPr>
          <w:rFonts w:cs="Arial"/>
          <w:color w:val="2B579A"/>
          <w:szCs w:val="20"/>
          <w:shd w:val="clear" w:color="auto" w:fill="E6E6E6"/>
        </w:rPr>
      </w:r>
      <w:r w:rsidR="0076028A" w:rsidRPr="008C4F4F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</w:t>
      </w:r>
      <w:r w:rsidR="0076028A" w:rsidRPr="008C4F4F">
        <w:rPr>
          <w:rFonts w:cs="Arial"/>
          <w:color w:val="2B579A"/>
          <w:szCs w:val="20"/>
          <w:shd w:val="clear" w:color="auto" w:fill="E6E6E6"/>
        </w:rPr>
        <w:fldChar w:fldCharType="end"/>
      </w:r>
      <w:r w:rsidR="005341F7" w:rsidRPr="00303A22">
        <w:rPr>
          <w:rFonts w:cs="Arial"/>
          <w:szCs w:val="20"/>
        </w:rPr>
        <w:t xml:space="preserve"> </w:t>
      </w:r>
      <w:r w:rsidR="00696E2F" w:rsidRPr="00303A22">
        <w:rPr>
          <w:rFonts w:cs="Arial"/>
          <w:szCs w:val="20"/>
        </w:rPr>
        <w:t>tejto Zmluvy</w:t>
      </w:r>
      <w:r w:rsidR="00193AC3" w:rsidRPr="00303A22">
        <w:rPr>
          <w:rFonts w:cs="Arial"/>
          <w:szCs w:val="20"/>
        </w:rPr>
        <w:t xml:space="preserve"> o dielo</w:t>
      </w:r>
      <w:r w:rsidR="009B1270" w:rsidRPr="00303A22">
        <w:rPr>
          <w:rFonts w:cs="Arial"/>
          <w:szCs w:val="20"/>
        </w:rPr>
        <w:t>.</w:t>
      </w:r>
    </w:p>
    <w:p w14:paraId="63A25C44" w14:textId="5D83934D" w:rsidR="000A2735" w:rsidRPr="00303A22" w:rsidRDefault="000A2735" w:rsidP="00CF0220">
      <w:pPr>
        <w:pStyle w:val="MLOdsek"/>
        <w:spacing w:before="120"/>
        <w:rPr>
          <w:rFonts w:cs="Arial"/>
          <w:szCs w:val="20"/>
        </w:rPr>
      </w:pPr>
      <w:r w:rsidRPr="008C4F4F">
        <w:rPr>
          <w:rFonts w:cs="Arial"/>
          <w:szCs w:val="20"/>
        </w:rPr>
        <w:t xml:space="preserve">Objednávateľ si vyhradzuje právo na pomerné zníženie ceny v prípade, ak sa ktorákoľvek </w:t>
      </w:r>
      <w:r w:rsidRPr="00303A22">
        <w:rPr>
          <w:rFonts w:cs="Arial"/>
          <w:szCs w:val="20"/>
        </w:rPr>
        <w:t>č</w:t>
      </w:r>
      <w:r w:rsidRPr="008C4F4F">
        <w:rPr>
          <w:rFonts w:cs="Arial"/>
          <w:szCs w:val="20"/>
        </w:rPr>
        <w:t>asť Diela alebo jeho čiastkové plnenie, nebude z podnetu Objednávateľa realizovať z dôvodov nepredvídateľných v čase uzatvorenia Zmluvy</w:t>
      </w:r>
      <w:r w:rsidRPr="00303A22">
        <w:rPr>
          <w:rFonts w:cs="Arial"/>
          <w:szCs w:val="20"/>
        </w:rPr>
        <w:t xml:space="preserve"> o </w:t>
      </w:r>
      <w:r w:rsidR="00A571BF">
        <w:rPr>
          <w:rFonts w:cs="Arial"/>
          <w:szCs w:val="20"/>
        </w:rPr>
        <w:t>d</w:t>
      </w:r>
      <w:r w:rsidRPr="00303A22">
        <w:rPr>
          <w:rFonts w:cs="Arial"/>
          <w:szCs w:val="20"/>
        </w:rPr>
        <w:t>ielo</w:t>
      </w:r>
      <w:r w:rsidRPr="008C4F4F">
        <w:rPr>
          <w:rFonts w:cs="Arial"/>
          <w:szCs w:val="20"/>
        </w:rPr>
        <w:t>.</w:t>
      </w:r>
    </w:p>
    <w:p w14:paraId="7B14175D" w14:textId="02DF3E5A" w:rsidR="000A2735" w:rsidRPr="008C4F4F" w:rsidRDefault="000A2735" w:rsidP="00CF0220">
      <w:pPr>
        <w:pStyle w:val="MLOdsek"/>
        <w:spacing w:before="120"/>
        <w:rPr>
          <w:rFonts w:cs="Arial"/>
          <w:szCs w:val="20"/>
        </w:rPr>
      </w:pPr>
      <w:r w:rsidRPr="008C4F4F">
        <w:rPr>
          <w:rFonts w:cs="Arial"/>
          <w:szCs w:val="20"/>
        </w:rPr>
        <w:t>Zhotoviteľ berie na vedomie, že Cen</w:t>
      </w:r>
      <w:r w:rsidRPr="00303A22">
        <w:rPr>
          <w:rFonts w:cs="Arial"/>
          <w:szCs w:val="20"/>
        </w:rPr>
        <w:t>u</w:t>
      </w:r>
      <w:r w:rsidRPr="008C4F4F">
        <w:rPr>
          <w:rFonts w:cs="Arial"/>
          <w:szCs w:val="20"/>
        </w:rPr>
        <w:t xml:space="preserve"> Diela uhrádza Objednávateľ Zhotoviteľovi z prostriedkov poskytnutých </w:t>
      </w:r>
      <w:r w:rsidRPr="00882615">
        <w:rPr>
          <w:rFonts w:cs="Arial"/>
          <w:szCs w:val="20"/>
        </w:rPr>
        <w:t xml:space="preserve">Objednávateľovi </w:t>
      </w:r>
      <w:r w:rsidR="00AA6EC6" w:rsidRPr="00882615">
        <w:rPr>
          <w:rFonts w:cs="Arial"/>
          <w:szCs w:val="20"/>
        </w:rPr>
        <w:t xml:space="preserve"> z mechanizmu POO a každá časť je finančným prostriedkom vyplateným zo štátneho rozpočtu. Prostriedky mechanizmu POO</w:t>
      </w:r>
      <w:r w:rsidR="00B7726C">
        <w:rPr>
          <w:rFonts w:cs="Arial"/>
          <w:szCs w:val="20"/>
        </w:rPr>
        <w:t xml:space="preserve"> </w:t>
      </w:r>
      <w:r w:rsidR="00AA6EC6" w:rsidRPr="00882615">
        <w:rPr>
          <w:rFonts w:cs="Arial"/>
          <w:szCs w:val="20"/>
        </w:rPr>
        <w:t>sú zdrojovo kryté z prostriedkov z rozpočtu Európskej únie.</w:t>
      </w:r>
    </w:p>
    <w:p w14:paraId="25B5575F" w14:textId="1D1E44C0" w:rsidR="00141B89" w:rsidRPr="00B7726C" w:rsidRDefault="00ED2ADB" w:rsidP="00CF0220">
      <w:pPr>
        <w:pStyle w:val="MLOdsek"/>
        <w:spacing w:before="120"/>
        <w:rPr>
          <w:rFonts w:cs="Arial"/>
          <w:b/>
          <w:szCs w:val="20"/>
        </w:rPr>
      </w:pPr>
      <w:r w:rsidRPr="00303A22">
        <w:rPr>
          <w:rFonts w:eastAsiaTheme="minorHAnsi" w:cs="Arial"/>
          <w:szCs w:val="20"/>
          <w:lang w:eastAsia="en-US"/>
        </w:rPr>
        <w:t>Zhotoviteľ</w:t>
      </w:r>
      <w:r w:rsidRPr="00303A22">
        <w:rPr>
          <w:rFonts w:cs="Arial"/>
          <w:szCs w:val="20"/>
        </w:rPr>
        <w:t xml:space="preserve"> je oprávnený fakturovať cenu podľa </w:t>
      </w:r>
      <w:r w:rsidR="00B761AF" w:rsidRPr="00303A22">
        <w:rPr>
          <w:rFonts w:cs="Arial"/>
          <w:szCs w:val="20"/>
        </w:rPr>
        <w:t>tohto článku</w:t>
      </w:r>
      <w:r w:rsidRPr="00303A22">
        <w:rPr>
          <w:rFonts w:cs="Arial"/>
          <w:szCs w:val="20"/>
        </w:rPr>
        <w:t xml:space="preserve"> Zmluvy</w:t>
      </w:r>
      <w:r w:rsidR="009C2A29">
        <w:rPr>
          <w:rFonts w:cs="Arial"/>
          <w:szCs w:val="20"/>
        </w:rPr>
        <w:t xml:space="preserve"> o dielo</w:t>
      </w:r>
      <w:r w:rsidRPr="00303A22">
        <w:rPr>
          <w:rFonts w:cs="Arial"/>
          <w:szCs w:val="20"/>
        </w:rPr>
        <w:t xml:space="preserve"> zodpovedajúcu </w:t>
      </w:r>
      <w:r w:rsidR="009A56C4" w:rsidRPr="00303A22">
        <w:rPr>
          <w:rFonts w:cs="Arial"/>
          <w:szCs w:val="20"/>
        </w:rPr>
        <w:t xml:space="preserve">akceptovanej </w:t>
      </w:r>
      <w:r w:rsidR="009736E4">
        <w:rPr>
          <w:rFonts w:cs="Arial"/>
          <w:szCs w:val="20"/>
        </w:rPr>
        <w:t>časti</w:t>
      </w:r>
      <w:r w:rsidR="009736E4" w:rsidRPr="00303A22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>Diela v</w:t>
      </w:r>
      <w:r w:rsidR="0009117E" w:rsidRPr="00303A22">
        <w:rPr>
          <w:rFonts w:cs="Arial"/>
          <w:szCs w:val="20"/>
        </w:rPr>
        <w:t> </w:t>
      </w:r>
      <w:r w:rsidR="0009117E" w:rsidRPr="00B7726C">
        <w:rPr>
          <w:rFonts w:cs="Arial"/>
          <w:szCs w:val="20"/>
        </w:rPr>
        <w:t>súlade s fakturačnými míľnikmi</w:t>
      </w:r>
      <w:r w:rsidRPr="00B7726C">
        <w:rPr>
          <w:rFonts w:cs="Arial"/>
          <w:szCs w:val="20"/>
        </w:rPr>
        <w:t xml:space="preserve"> podľa </w:t>
      </w:r>
      <w:r w:rsidR="00636E8D" w:rsidRPr="00B7726C">
        <w:rPr>
          <w:rFonts w:cs="Arial"/>
          <w:szCs w:val="20"/>
        </w:rPr>
        <w:t>p</w:t>
      </w:r>
      <w:r w:rsidR="00CF0220" w:rsidRPr="00B7726C">
        <w:rPr>
          <w:rFonts w:cs="Arial"/>
          <w:szCs w:val="20"/>
        </w:rPr>
        <w:t xml:space="preserve">rílohy č. </w:t>
      </w:r>
      <w:r w:rsidR="001D0E65" w:rsidRPr="00B7726C">
        <w:rPr>
          <w:rFonts w:cs="Arial"/>
          <w:szCs w:val="20"/>
        </w:rPr>
        <w:t>3</w:t>
      </w:r>
      <w:r w:rsidR="00334CD9" w:rsidRPr="00B7726C">
        <w:rPr>
          <w:rFonts w:cs="Arial"/>
          <w:szCs w:val="20"/>
        </w:rPr>
        <w:t xml:space="preserve"> tejto Zmluvy o dielo</w:t>
      </w:r>
      <w:r w:rsidRPr="00B7726C">
        <w:rPr>
          <w:rFonts w:cs="Arial"/>
          <w:szCs w:val="20"/>
        </w:rPr>
        <w:t xml:space="preserve">. </w:t>
      </w:r>
      <w:r w:rsidR="00141B89" w:rsidRPr="00B7726C">
        <w:rPr>
          <w:rFonts w:cs="Arial"/>
          <w:szCs w:val="20"/>
        </w:rPr>
        <w:t xml:space="preserve">Zmluvné strany sa dohodli, že Zhotoviteľ vystaví Objednávateľovi faktúru za </w:t>
      </w:r>
      <w:r w:rsidR="009A56C4" w:rsidRPr="00B7726C">
        <w:rPr>
          <w:rFonts w:cs="Arial"/>
          <w:szCs w:val="20"/>
        </w:rPr>
        <w:t>akceptovan</w:t>
      </w:r>
      <w:r w:rsidR="005C27F2" w:rsidRPr="00B7726C">
        <w:rPr>
          <w:rFonts w:cs="Arial"/>
          <w:szCs w:val="20"/>
        </w:rPr>
        <w:t>ú</w:t>
      </w:r>
      <w:r w:rsidR="0009117E" w:rsidRPr="00B7726C">
        <w:rPr>
          <w:rFonts w:cs="Arial"/>
          <w:szCs w:val="20"/>
        </w:rPr>
        <w:t xml:space="preserve"> </w:t>
      </w:r>
      <w:bookmarkStart w:id="53" w:name="_Hlk104898236"/>
      <w:r w:rsidR="009736E4" w:rsidRPr="00B7726C">
        <w:rPr>
          <w:rFonts w:cs="Arial"/>
          <w:szCs w:val="20"/>
        </w:rPr>
        <w:t xml:space="preserve">časť </w:t>
      </w:r>
      <w:r w:rsidR="00141B89" w:rsidRPr="00B7726C">
        <w:rPr>
          <w:rFonts w:cs="Arial"/>
          <w:szCs w:val="20"/>
        </w:rPr>
        <w:t>Diela</w:t>
      </w:r>
      <w:r w:rsidR="00163C60" w:rsidRPr="00B7726C">
        <w:rPr>
          <w:rFonts w:cs="Arial"/>
          <w:szCs w:val="20"/>
        </w:rPr>
        <w:t xml:space="preserve"> </w:t>
      </w:r>
      <w:bookmarkEnd w:id="53"/>
      <w:r w:rsidR="00141B89" w:rsidRPr="00B7726C">
        <w:rPr>
          <w:rFonts w:cs="Arial"/>
          <w:szCs w:val="20"/>
        </w:rPr>
        <w:t>po:</w:t>
      </w:r>
    </w:p>
    <w:p w14:paraId="38E599F9" w14:textId="253297A4" w:rsidR="00141B89" w:rsidRPr="00B7726C" w:rsidRDefault="00141B89" w:rsidP="00CF0220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szCs w:val="20"/>
        </w:rPr>
        <w:t xml:space="preserve">ukončení procesu akceptácie odovzdávanej </w:t>
      </w:r>
      <w:r w:rsidR="009736E4" w:rsidRPr="008E0C1B">
        <w:rPr>
          <w:rFonts w:cs="Arial"/>
          <w:szCs w:val="20"/>
        </w:rPr>
        <w:t>časti</w:t>
      </w:r>
      <w:r w:rsidR="009736E4" w:rsidRPr="00B7726C">
        <w:rPr>
          <w:rFonts w:cs="Arial"/>
          <w:szCs w:val="20"/>
        </w:rPr>
        <w:t xml:space="preserve"> </w:t>
      </w:r>
      <w:r w:rsidR="00163C60" w:rsidRPr="00B7726C">
        <w:rPr>
          <w:rFonts w:cs="Arial"/>
          <w:szCs w:val="20"/>
        </w:rPr>
        <w:t xml:space="preserve">Diela </w:t>
      </w:r>
      <w:r w:rsidRPr="00B7726C">
        <w:rPr>
          <w:rFonts w:cs="Arial"/>
          <w:szCs w:val="20"/>
        </w:rPr>
        <w:t xml:space="preserve">v zmysle článku </w:t>
      </w:r>
      <w:r w:rsidR="0076028A" w:rsidRPr="00B7726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76028A" w:rsidRPr="00B7726C">
        <w:rPr>
          <w:rFonts w:cs="Arial"/>
          <w:szCs w:val="20"/>
        </w:rPr>
        <w:instrText xml:space="preserve"> REF _Ref3566096 \r \h </w:instrText>
      </w:r>
      <w:r w:rsidR="00303A22" w:rsidRPr="00B7726C">
        <w:rPr>
          <w:rFonts w:cs="Arial"/>
          <w:szCs w:val="20"/>
        </w:rPr>
        <w:instrText xml:space="preserve"> \* MERGEFORMAT </w:instrText>
      </w:r>
      <w:r w:rsidR="0076028A" w:rsidRPr="00B7726C">
        <w:rPr>
          <w:rFonts w:cs="Arial"/>
          <w:color w:val="2B579A"/>
          <w:szCs w:val="20"/>
          <w:shd w:val="clear" w:color="auto" w:fill="E6E6E6"/>
        </w:rPr>
      </w:r>
      <w:r w:rsidR="0076028A" w:rsidRPr="00B7726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6</w:t>
      </w:r>
      <w:r w:rsidR="0076028A" w:rsidRPr="00B7726C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B7726C">
        <w:rPr>
          <w:rFonts w:cs="Arial"/>
          <w:szCs w:val="20"/>
        </w:rPr>
        <w:t xml:space="preserve"> tejto Zmluvy o dielo,</w:t>
      </w:r>
      <w:r w:rsidR="006912AD" w:rsidRPr="00B7726C">
        <w:rPr>
          <w:rFonts w:cs="Arial"/>
          <w:szCs w:val="20"/>
        </w:rPr>
        <w:t xml:space="preserve"> a </w:t>
      </w:r>
    </w:p>
    <w:p w14:paraId="5B50C3B7" w14:textId="3285BCC7" w:rsidR="00141B89" w:rsidRPr="008E0C1B" w:rsidRDefault="00141B89" w:rsidP="00CF0220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szCs w:val="20"/>
        </w:rPr>
        <w:t>podpísaní príslušného Akceptačného protokolu</w:t>
      </w:r>
      <w:r w:rsidR="006912AD" w:rsidRPr="00B7726C">
        <w:rPr>
          <w:rFonts w:cs="Arial"/>
          <w:szCs w:val="20"/>
        </w:rPr>
        <w:t>.</w:t>
      </w:r>
    </w:p>
    <w:p w14:paraId="39657F1B" w14:textId="19BC0007" w:rsidR="00141B89" w:rsidRPr="008E0C1B" w:rsidRDefault="00ED2ADB" w:rsidP="008E0C1B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8E0C1B">
        <w:rPr>
          <w:rFonts w:eastAsiaTheme="minorHAnsi" w:cs="Arial"/>
          <w:szCs w:val="20"/>
          <w:lang w:eastAsia="en-US"/>
        </w:rPr>
        <w:t>Prílohou k faktúre je</w:t>
      </w:r>
      <w:r w:rsidR="005464DF" w:rsidRPr="008E0C1B">
        <w:rPr>
          <w:rFonts w:eastAsiaTheme="minorHAnsi" w:cs="Arial"/>
          <w:szCs w:val="20"/>
          <w:lang w:eastAsia="en-US"/>
        </w:rPr>
        <w:t xml:space="preserve"> </w:t>
      </w:r>
      <w:r w:rsidR="00141B89" w:rsidRPr="008E0C1B">
        <w:rPr>
          <w:rFonts w:eastAsiaTheme="minorHAnsi" w:cs="Arial"/>
          <w:szCs w:val="20"/>
          <w:lang w:eastAsia="en-US"/>
        </w:rPr>
        <w:t xml:space="preserve">podpísaný </w:t>
      </w:r>
      <w:r w:rsidRPr="008E0C1B">
        <w:rPr>
          <w:rFonts w:eastAsiaTheme="minorHAnsi" w:cs="Arial"/>
          <w:szCs w:val="20"/>
          <w:lang w:eastAsia="en-US"/>
        </w:rPr>
        <w:t>Akceptačný protokol, pričom môže ísť aj o Akceptačný protokol s výhradou</w:t>
      </w:r>
      <w:r w:rsidR="00141B89" w:rsidRPr="008E0C1B">
        <w:rPr>
          <w:rFonts w:eastAsiaTheme="minorHAnsi" w:cs="Arial"/>
          <w:szCs w:val="20"/>
          <w:lang w:eastAsia="en-US"/>
        </w:rPr>
        <w:t xml:space="preserve">, vzťahujúci sa k fakturovanej </w:t>
      </w:r>
      <w:r w:rsidR="00B54B62" w:rsidRPr="008E0C1B">
        <w:rPr>
          <w:rFonts w:eastAsiaTheme="minorHAnsi" w:cs="Arial"/>
          <w:szCs w:val="20"/>
          <w:lang w:eastAsia="en-US"/>
        </w:rPr>
        <w:t xml:space="preserve">časti </w:t>
      </w:r>
      <w:r w:rsidR="00163C60" w:rsidRPr="008E0C1B">
        <w:rPr>
          <w:rFonts w:eastAsiaTheme="minorHAnsi" w:cs="Arial"/>
          <w:szCs w:val="20"/>
          <w:lang w:eastAsia="en-US"/>
        </w:rPr>
        <w:t>Diel</w:t>
      </w:r>
      <w:r w:rsidR="00415239" w:rsidRPr="00B7726C">
        <w:rPr>
          <w:rFonts w:eastAsiaTheme="minorHAnsi" w:cs="Arial"/>
          <w:szCs w:val="20"/>
          <w:lang w:eastAsia="en-US"/>
        </w:rPr>
        <w:t xml:space="preserve">a s výnimkou </w:t>
      </w:r>
      <w:r w:rsidR="00B80D15" w:rsidRPr="00B7726C">
        <w:rPr>
          <w:rFonts w:eastAsiaTheme="minorHAnsi" w:cs="Arial"/>
          <w:szCs w:val="20"/>
          <w:lang w:eastAsia="en-US"/>
        </w:rPr>
        <w:t>Záverečn</w:t>
      </w:r>
      <w:r w:rsidR="00415239" w:rsidRPr="00B7726C">
        <w:rPr>
          <w:rFonts w:eastAsiaTheme="minorHAnsi" w:cs="Arial"/>
          <w:szCs w:val="20"/>
          <w:lang w:eastAsia="en-US"/>
        </w:rPr>
        <w:t>ého</w:t>
      </w:r>
      <w:r w:rsidR="00B80D15" w:rsidRPr="00B7726C">
        <w:rPr>
          <w:rFonts w:eastAsiaTheme="minorHAnsi" w:cs="Arial"/>
          <w:szCs w:val="20"/>
          <w:lang w:eastAsia="en-US"/>
        </w:rPr>
        <w:t xml:space="preserve"> akceptačn</w:t>
      </w:r>
      <w:r w:rsidR="00415239" w:rsidRPr="00B7726C">
        <w:rPr>
          <w:rFonts w:eastAsiaTheme="minorHAnsi" w:cs="Arial"/>
          <w:szCs w:val="20"/>
          <w:lang w:eastAsia="en-US"/>
        </w:rPr>
        <w:t>ého</w:t>
      </w:r>
      <w:r w:rsidR="00B80D15" w:rsidRPr="00B7726C">
        <w:rPr>
          <w:rFonts w:eastAsiaTheme="minorHAnsi" w:cs="Arial"/>
          <w:szCs w:val="20"/>
          <w:lang w:eastAsia="en-US"/>
        </w:rPr>
        <w:t xml:space="preserve"> protokol</w:t>
      </w:r>
      <w:r w:rsidR="00415239" w:rsidRPr="00B7726C">
        <w:rPr>
          <w:rFonts w:eastAsiaTheme="minorHAnsi" w:cs="Arial"/>
          <w:szCs w:val="20"/>
          <w:lang w:eastAsia="en-US"/>
        </w:rPr>
        <w:t xml:space="preserve">u, ktorý musí byť bez výhrad. </w:t>
      </w:r>
      <w:r w:rsidR="00B80D15" w:rsidRPr="00B7726C">
        <w:rPr>
          <w:rFonts w:eastAsiaTheme="minorHAnsi" w:cs="Arial"/>
          <w:szCs w:val="20"/>
          <w:lang w:eastAsia="en-US"/>
        </w:rPr>
        <w:t xml:space="preserve"> </w:t>
      </w:r>
      <w:r w:rsidRPr="008E0C1B">
        <w:rPr>
          <w:rFonts w:eastAsiaTheme="minorHAnsi" w:cs="Arial"/>
          <w:szCs w:val="20"/>
          <w:lang w:eastAsia="en-US"/>
        </w:rPr>
        <w:t xml:space="preserve"> </w:t>
      </w:r>
    </w:p>
    <w:p w14:paraId="33A6547F" w14:textId="13A509FE" w:rsidR="00AD283A" w:rsidRPr="00CF0220" w:rsidRDefault="00AD283A" w:rsidP="00CF0220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t>Výdavky vo faktúre musia byť rozdel</w:t>
      </w:r>
      <w:r w:rsidR="00673CB6" w:rsidRPr="00CF0220">
        <w:rPr>
          <w:rFonts w:cs="Arial"/>
          <w:szCs w:val="20"/>
        </w:rPr>
        <w:t>ené do jednotlivých položiek s jednotkovými cenami zaokrúhlenými</w:t>
      </w:r>
      <w:r w:rsidRPr="00CF0220">
        <w:rPr>
          <w:rFonts w:cs="Arial"/>
          <w:szCs w:val="20"/>
        </w:rPr>
        <w:t xml:space="preserve"> na 2 (dve) desatinné miesta s jednoznačnou identifikáciou, ktorej položky </w:t>
      </w:r>
      <w:r w:rsidRPr="003D2D47">
        <w:rPr>
          <w:rFonts w:cs="Arial"/>
          <w:szCs w:val="20"/>
        </w:rPr>
        <w:t xml:space="preserve">rozpočtu </w:t>
      </w:r>
      <w:r w:rsidR="00414CE8" w:rsidRPr="003D2D47">
        <w:rPr>
          <w:rFonts w:cs="Arial"/>
          <w:szCs w:val="20"/>
        </w:rPr>
        <w:t xml:space="preserve">podľa </w:t>
      </w:r>
      <w:r w:rsidR="00636E8D" w:rsidRPr="003D2D47">
        <w:rPr>
          <w:rFonts w:cs="Arial"/>
          <w:szCs w:val="20"/>
        </w:rPr>
        <w:t>p</w:t>
      </w:r>
      <w:r w:rsidR="006664BC" w:rsidRPr="003D2D47">
        <w:rPr>
          <w:rFonts w:cs="Arial"/>
          <w:szCs w:val="20"/>
        </w:rPr>
        <w:t xml:space="preserve">rílohy č. </w:t>
      </w:r>
      <w:r w:rsidR="001D0E65" w:rsidRPr="003D2D47">
        <w:rPr>
          <w:rFonts w:cs="Arial"/>
          <w:szCs w:val="20"/>
        </w:rPr>
        <w:t>3</w:t>
      </w:r>
      <w:r w:rsidR="00334CD9" w:rsidRPr="003D2D47">
        <w:rPr>
          <w:rFonts w:cs="Arial"/>
          <w:szCs w:val="20"/>
        </w:rPr>
        <w:t xml:space="preserve"> </w:t>
      </w:r>
      <w:r w:rsidR="00334CD9" w:rsidRPr="00CF0220">
        <w:rPr>
          <w:rFonts w:cs="Arial"/>
          <w:szCs w:val="20"/>
        </w:rPr>
        <w:t>tejto Zmluvy o dielo</w:t>
      </w:r>
      <w:r w:rsidR="00BC7228" w:rsidRPr="00CF0220">
        <w:rPr>
          <w:rFonts w:cs="Arial"/>
          <w:szCs w:val="20"/>
        </w:rPr>
        <w:t xml:space="preserve"> </w:t>
      </w:r>
      <w:r w:rsidRPr="00CF0220">
        <w:rPr>
          <w:rFonts w:cs="Arial"/>
          <w:szCs w:val="20"/>
        </w:rPr>
        <w:t xml:space="preserve">sa </w:t>
      </w:r>
      <w:r w:rsidR="00414CE8" w:rsidRPr="00CF0220">
        <w:rPr>
          <w:rFonts w:cs="Arial"/>
          <w:szCs w:val="20"/>
        </w:rPr>
        <w:t>predmetná</w:t>
      </w:r>
      <w:r w:rsidRPr="00CF0220">
        <w:rPr>
          <w:rFonts w:cs="Arial"/>
          <w:szCs w:val="20"/>
        </w:rPr>
        <w:t xml:space="preserve"> fakturovaná čiastka týka. Ku každej faktúre </w:t>
      </w:r>
      <w:r w:rsidR="00414CE8" w:rsidRPr="00CF0220">
        <w:rPr>
          <w:rFonts w:cs="Arial"/>
          <w:szCs w:val="20"/>
        </w:rPr>
        <w:t>musí byť</w:t>
      </w:r>
      <w:r w:rsidRPr="00CF0220">
        <w:rPr>
          <w:rFonts w:cs="Arial"/>
          <w:szCs w:val="20"/>
        </w:rPr>
        <w:t xml:space="preserve"> priložený originál </w:t>
      </w:r>
      <w:r w:rsidR="003D2D47">
        <w:rPr>
          <w:rFonts w:cs="Arial"/>
          <w:szCs w:val="20"/>
        </w:rPr>
        <w:t>A</w:t>
      </w:r>
      <w:r w:rsidRPr="00CF0220">
        <w:rPr>
          <w:rFonts w:cs="Arial"/>
          <w:szCs w:val="20"/>
        </w:rPr>
        <w:t xml:space="preserve">kceptačného </w:t>
      </w:r>
      <w:r w:rsidR="00414CE8" w:rsidRPr="00CF0220">
        <w:rPr>
          <w:rFonts w:cs="Arial"/>
          <w:szCs w:val="20"/>
        </w:rPr>
        <w:t>protokolu</w:t>
      </w:r>
      <w:r w:rsidR="0046177F">
        <w:rPr>
          <w:rFonts w:cs="Arial"/>
          <w:szCs w:val="20"/>
        </w:rPr>
        <w:t>/Záverečného akceptačného protokolu</w:t>
      </w:r>
      <w:r w:rsidR="00414CE8" w:rsidRPr="00CF0220">
        <w:rPr>
          <w:rFonts w:cs="Arial"/>
          <w:szCs w:val="20"/>
        </w:rPr>
        <w:t xml:space="preserve"> </w:t>
      </w:r>
      <w:r w:rsidRPr="00CF0220">
        <w:rPr>
          <w:rFonts w:cs="Arial"/>
          <w:szCs w:val="20"/>
        </w:rPr>
        <w:t xml:space="preserve">podpísaného </w:t>
      </w:r>
      <w:r w:rsidR="00414CE8" w:rsidRPr="00CF0220">
        <w:rPr>
          <w:rFonts w:cs="Arial"/>
          <w:szCs w:val="20"/>
        </w:rPr>
        <w:t>Zmluvnými stranami</w:t>
      </w:r>
      <w:r w:rsidRPr="00CF0220">
        <w:rPr>
          <w:rFonts w:cs="Arial"/>
          <w:szCs w:val="20"/>
        </w:rPr>
        <w:t>.</w:t>
      </w:r>
    </w:p>
    <w:p w14:paraId="07ED9FCA" w14:textId="1CC55EF1" w:rsidR="007668C8" w:rsidRPr="00CF0220" w:rsidRDefault="007668C8" w:rsidP="00CF0220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t xml:space="preserve">Splatnosť faktúr </w:t>
      </w:r>
      <w:r w:rsidR="00F82ED5" w:rsidRPr="00CF0220">
        <w:rPr>
          <w:rFonts w:cs="Arial"/>
          <w:szCs w:val="20"/>
        </w:rPr>
        <w:t xml:space="preserve">je </w:t>
      </w:r>
      <w:r w:rsidR="00352032" w:rsidRPr="008C4F4F">
        <w:rPr>
          <w:rFonts w:cs="Arial"/>
          <w:b/>
          <w:bCs/>
          <w:szCs w:val="20"/>
        </w:rPr>
        <w:t>60</w:t>
      </w:r>
      <w:r w:rsidR="00BF061B" w:rsidRPr="009968E7">
        <w:rPr>
          <w:rFonts w:cs="Arial"/>
          <w:b/>
          <w:bCs/>
          <w:szCs w:val="20"/>
        </w:rPr>
        <w:t xml:space="preserve"> </w:t>
      </w:r>
      <w:r w:rsidRPr="008C4F4F">
        <w:rPr>
          <w:rFonts w:cs="Arial"/>
          <w:b/>
          <w:bCs/>
          <w:szCs w:val="20"/>
        </w:rPr>
        <w:t>dní</w:t>
      </w:r>
      <w:r w:rsidRPr="00CF0220">
        <w:rPr>
          <w:rFonts w:cs="Arial"/>
          <w:szCs w:val="20"/>
        </w:rPr>
        <w:t xml:space="preserve"> odo dňa </w:t>
      </w:r>
      <w:r w:rsidR="00D220E9" w:rsidRPr="00CF0220">
        <w:rPr>
          <w:rFonts w:cs="Arial"/>
          <w:szCs w:val="20"/>
        </w:rPr>
        <w:t>ich</w:t>
      </w:r>
      <w:r w:rsidRPr="00CF0220">
        <w:rPr>
          <w:rFonts w:cs="Arial"/>
          <w:szCs w:val="20"/>
        </w:rPr>
        <w:t xml:space="preserve"> doručenia Objednávateľovi</w:t>
      </w:r>
      <w:r w:rsidR="00BF061B" w:rsidRPr="00CF0220">
        <w:rPr>
          <w:rFonts w:cs="Arial"/>
          <w:szCs w:val="20"/>
        </w:rPr>
        <w:t>, za predpoklad</w:t>
      </w:r>
      <w:r w:rsidR="00400551" w:rsidRPr="00CF0220">
        <w:rPr>
          <w:rFonts w:cs="Arial"/>
          <w:szCs w:val="20"/>
        </w:rPr>
        <w:t>u,</w:t>
      </w:r>
      <w:r w:rsidR="00BF061B" w:rsidRPr="00CF0220">
        <w:rPr>
          <w:rFonts w:cs="Arial"/>
          <w:szCs w:val="20"/>
        </w:rPr>
        <w:t xml:space="preserve"> že faktúra bude spĺňať všetky náležitosti v zmysle tohto článku Zmluvy o dielo</w:t>
      </w:r>
      <w:r w:rsidRPr="00CF0220">
        <w:rPr>
          <w:rFonts w:cs="Arial"/>
          <w:szCs w:val="20"/>
        </w:rPr>
        <w:t xml:space="preserve">. </w:t>
      </w:r>
      <w:r w:rsidR="004D182B">
        <w:rPr>
          <w:rFonts w:cs="Arial"/>
          <w:szCs w:val="20"/>
        </w:rPr>
        <w:t xml:space="preserve">Zmluvné strany konštatujú, že dohodnutá lehota </w:t>
      </w:r>
      <w:r w:rsidR="004D182B">
        <w:rPr>
          <w:rFonts w:cs="Arial"/>
          <w:szCs w:val="20"/>
        </w:rPr>
        <w:lastRenderedPageBreak/>
        <w:t>splatnosti nie je v hrubom nepomere k právam a povinnostiam vyplývajúcim zo Zmluvy a </w:t>
      </w:r>
      <w:r w:rsidR="00A571BF">
        <w:rPr>
          <w:rFonts w:cs="Arial"/>
          <w:szCs w:val="20"/>
        </w:rPr>
        <w:t>d</w:t>
      </w:r>
      <w:r w:rsidR="004D182B">
        <w:rPr>
          <w:rFonts w:cs="Arial"/>
          <w:szCs w:val="20"/>
        </w:rPr>
        <w:t xml:space="preserve">ielo, a že takéto osobitné dojednanie odôvodňuje povaha predmetu Zmluvy o dielo. </w:t>
      </w:r>
      <w:r w:rsidRPr="00CF0220">
        <w:rPr>
          <w:rFonts w:cs="Arial"/>
          <w:szCs w:val="20"/>
        </w:rPr>
        <w:t xml:space="preserve">Objednávateľ </w:t>
      </w:r>
      <w:r w:rsidR="00E115A9" w:rsidRPr="00CF0220">
        <w:rPr>
          <w:rFonts w:cs="Arial"/>
          <w:szCs w:val="20"/>
        </w:rPr>
        <w:t>je povinný uhradiť</w:t>
      </w:r>
      <w:r w:rsidRPr="00CF0220">
        <w:rPr>
          <w:rFonts w:cs="Arial"/>
          <w:szCs w:val="20"/>
        </w:rPr>
        <w:t xml:space="preserve"> </w:t>
      </w:r>
      <w:r w:rsidR="00453BAF" w:rsidRPr="00CF0220">
        <w:rPr>
          <w:rFonts w:cs="Arial"/>
          <w:szCs w:val="20"/>
        </w:rPr>
        <w:t>Zhotoviteľ</w:t>
      </w:r>
      <w:r w:rsidR="00E115A9" w:rsidRPr="00CF0220">
        <w:rPr>
          <w:rFonts w:cs="Arial"/>
          <w:szCs w:val="20"/>
        </w:rPr>
        <w:t xml:space="preserve">ovi fakturovanú sumu </w:t>
      </w:r>
      <w:r w:rsidR="00855764">
        <w:rPr>
          <w:rFonts w:cs="Arial"/>
          <w:szCs w:val="20"/>
        </w:rPr>
        <w:t xml:space="preserve">bezhotovostným </w:t>
      </w:r>
      <w:r w:rsidRPr="00CF0220">
        <w:rPr>
          <w:rFonts w:cs="Arial"/>
          <w:szCs w:val="20"/>
        </w:rPr>
        <w:t xml:space="preserve">prevodom na bankový účet </w:t>
      </w:r>
      <w:r w:rsidR="00453BAF" w:rsidRPr="00CF0220">
        <w:rPr>
          <w:rFonts w:cs="Arial"/>
          <w:szCs w:val="20"/>
        </w:rPr>
        <w:t>Zhotoviteľ</w:t>
      </w:r>
      <w:r w:rsidR="00E115A9" w:rsidRPr="00CF0220">
        <w:rPr>
          <w:rFonts w:cs="Arial"/>
          <w:szCs w:val="20"/>
        </w:rPr>
        <w:t xml:space="preserve">a </w:t>
      </w:r>
      <w:r w:rsidRPr="00CF0220">
        <w:rPr>
          <w:rFonts w:cs="Arial"/>
          <w:szCs w:val="20"/>
        </w:rPr>
        <w:t>uvedený na faktúre</w:t>
      </w:r>
      <w:r w:rsidR="0011598E">
        <w:rPr>
          <w:rFonts w:cs="Arial"/>
          <w:szCs w:val="20"/>
        </w:rPr>
        <w:t xml:space="preserve">. </w:t>
      </w:r>
      <w:r w:rsidR="0011598E" w:rsidRPr="0011598E">
        <w:rPr>
          <w:rFonts w:cs="Arial"/>
          <w:szCs w:val="20"/>
        </w:rPr>
        <w:t>Pre prípad, že na faktúre nie je účet Zhotoviteľa uvedený, Objednávateľ je povinný uhradiť fakturovanú sumu na účet Zhotoviteľa uvedený</w:t>
      </w:r>
      <w:r w:rsidR="0011598E">
        <w:rPr>
          <w:rFonts w:cs="Arial"/>
          <w:szCs w:val="20"/>
        </w:rPr>
        <w:t xml:space="preserve"> </w:t>
      </w:r>
      <w:r w:rsidR="0078781C" w:rsidRPr="00CF0220">
        <w:rPr>
          <w:rFonts w:cs="Arial"/>
          <w:szCs w:val="20"/>
        </w:rPr>
        <w:t xml:space="preserve">v záhlaví </w:t>
      </w:r>
      <w:r w:rsidR="00586B1F" w:rsidRPr="00CF0220">
        <w:rPr>
          <w:rFonts w:cs="Arial"/>
          <w:szCs w:val="20"/>
        </w:rPr>
        <w:t xml:space="preserve">tejto </w:t>
      </w:r>
      <w:r w:rsidR="001E2B61" w:rsidRPr="00CF0220">
        <w:rPr>
          <w:rFonts w:cs="Arial"/>
          <w:szCs w:val="20"/>
        </w:rPr>
        <w:t>Z</w:t>
      </w:r>
      <w:r w:rsidR="0078781C" w:rsidRPr="00CF0220">
        <w:rPr>
          <w:rFonts w:cs="Arial"/>
          <w:szCs w:val="20"/>
        </w:rPr>
        <w:t>mluvy</w:t>
      </w:r>
      <w:r w:rsidR="00DE0D58" w:rsidRPr="00CF0220">
        <w:rPr>
          <w:rFonts w:cs="Arial"/>
          <w:szCs w:val="20"/>
        </w:rPr>
        <w:t xml:space="preserve"> o dielo</w:t>
      </w:r>
      <w:r w:rsidRPr="00CF0220">
        <w:rPr>
          <w:rFonts w:cs="Arial"/>
          <w:szCs w:val="20"/>
        </w:rPr>
        <w:t>.</w:t>
      </w:r>
      <w:r w:rsidR="00DE4CBB" w:rsidRPr="00CF0220">
        <w:rPr>
          <w:rFonts w:cs="Arial"/>
          <w:szCs w:val="20"/>
        </w:rPr>
        <w:t xml:space="preserve"> </w:t>
      </w:r>
      <w:r w:rsidR="00050107" w:rsidRPr="00CF0220">
        <w:rPr>
          <w:rFonts w:cs="Arial"/>
          <w:szCs w:val="20"/>
        </w:rPr>
        <w:t xml:space="preserve">Všetky </w:t>
      </w:r>
      <w:r w:rsidR="00DE4CBB" w:rsidRPr="00CF0220">
        <w:rPr>
          <w:rFonts w:cs="Arial"/>
          <w:szCs w:val="20"/>
        </w:rPr>
        <w:t>poplatky súvisiace s</w:t>
      </w:r>
      <w:r w:rsidR="003F55EC" w:rsidRPr="00CF0220">
        <w:rPr>
          <w:rFonts w:cs="Arial"/>
          <w:szCs w:val="20"/>
        </w:rPr>
        <w:t> </w:t>
      </w:r>
      <w:r w:rsidR="00DE4CBB" w:rsidRPr="00CF0220">
        <w:rPr>
          <w:rFonts w:cs="Arial"/>
          <w:szCs w:val="20"/>
        </w:rPr>
        <w:t>bankovým</w:t>
      </w:r>
      <w:r w:rsidR="003F55EC" w:rsidRPr="00CF0220">
        <w:rPr>
          <w:rFonts w:cs="Arial"/>
          <w:szCs w:val="20"/>
        </w:rPr>
        <w:t xml:space="preserve"> </w:t>
      </w:r>
      <w:r w:rsidR="00DE4CBB" w:rsidRPr="00CF0220">
        <w:rPr>
          <w:rFonts w:cs="Arial"/>
          <w:szCs w:val="20"/>
        </w:rPr>
        <w:t>prevodom znáša Objednávateľ.</w:t>
      </w:r>
      <w:r w:rsidR="003F55EC" w:rsidRPr="00CF0220">
        <w:rPr>
          <w:rFonts w:cs="Arial"/>
          <w:szCs w:val="20"/>
        </w:rPr>
        <w:t xml:space="preserve"> </w:t>
      </w:r>
      <w:r w:rsidR="00DE4CBB" w:rsidRPr="00CF0220">
        <w:rPr>
          <w:rFonts w:cs="Arial"/>
          <w:szCs w:val="20"/>
        </w:rPr>
        <w:t>Faktúra</w:t>
      </w:r>
      <w:r w:rsidR="003F55EC" w:rsidRPr="00CF0220">
        <w:rPr>
          <w:rFonts w:cs="Arial"/>
          <w:szCs w:val="20"/>
        </w:rPr>
        <w:t xml:space="preserve"> </w:t>
      </w:r>
      <w:r w:rsidR="00DE4CBB" w:rsidRPr="00CF0220">
        <w:rPr>
          <w:rFonts w:cs="Arial"/>
          <w:szCs w:val="20"/>
        </w:rPr>
        <w:t>sa</w:t>
      </w:r>
      <w:r w:rsidR="005B6E9F" w:rsidRPr="00CF0220">
        <w:rPr>
          <w:rFonts w:cs="Arial"/>
          <w:szCs w:val="20"/>
        </w:rPr>
        <w:t xml:space="preserve"> </w:t>
      </w:r>
      <w:r w:rsidR="00DE4CBB" w:rsidRPr="00CF0220">
        <w:rPr>
          <w:rFonts w:cs="Arial"/>
          <w:szCs w:val="20"/>
        </w:rPr>
        <w:t xml:space="preserve">považuje za uhradenú dňom pripísania fakturovanej sumy na účet </w:t>
      </w:r>
      <w:r w:rsidR="00453BAF" w:rsidRPr="00CF0220">
        <w:rPr>
          <w:rFonts w:cs="Arial"/>
          <w:szCs w:val="20"/>
        </w:rPr>
        <w:t>Zhotoviteľ</w:t>
      </w:r>
      <w:r w:rsidR="00DE4CBB" w:rsidRPr="00CF0220">
        <w:rPr>
          <w:rFonts w:cs="Arial"/>
          <w:szCs w:val="20"/>
        </w:rPr>
        <w:t>a.</w:t>
      </w:r>
    </w:p>
    <w:p w14:paraId="5ED221CB" w14:textId="7819FC47" w:rsidR="00AE083A" w:rsidRPr="00CF0220" w:rsidRDefault="007668C8" w:rsidP="00CF0220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t>Faktúra musí obsahovať náležitosti v</w:t>
      </w:r>
      <w:r w:rsidR="0076028A">
        <w:rPr>
          <w:rFonts w:cs="Arial"/>
          <w:szCs w:val="20"/>
        </w:rPr>
        <w:t> </w:t>
      </w:r>
      <w:r w:rsidRPr="0076028A">
        <w:rPr>
          <w:rFonts w:cs="Arial"/>
          <w:szCs w:val="20"/>
        </w:rPr>
        <w:t>zmysle</w:t>
      </w:r>
      <w:r w:rsidR="0076028A" w:rsidRPr="0076028A">
        <w:rPr>
          <w:rFonts w:cs="Arial"/>
          <w:szCs w:val="20"/>
        </w:rPr>
        <w:t xml:space="preserve"> </w:t>
      </w:r>
      <w:r w:rsidR="0076028A" w:rsidRPr="006F28EB">
        <w:rPr>
          <w:rFonts w:cs="Arial"/>
          <w:szCs w:val="20"/>
        </w:rPr>
        <w:t>relevantných všeobecne záväzných právnych predpisov, najmä však</w:t>
      </w:r>
      <w:r w:rsidRPr="00CF0220">
        <w:rPr>
          <w:rFonts w:cs="Arial"/>
          <w:szCs w:val="20"/>
        </w:rPr>
        <w:t xml:space="preserve"> zákona č. 222/2004 Z.</w:t>
      </w:r>
      <w:r w:rsidR="00562C57" w:rsidRPr="00CF0220">
        <w:rPr>
          <w:rFonts w:cs="Arial"/>
          <w:szCs w:val="20"/>
        </w:rPr>
        <w:t> </w:t>
      </w:r>
      <w:r w:rsidRPr="00CF0220">
        <w:rPr>
          <w:rFonts w:cs="Arial"/>
          <w:szCs w:val="20"/>
        </w:rPr>
        <w:t>z. o </w:t>
      </w:r>
      <w:r w:rsidR="00562C57" w:rsidRPr="00CF0220">
        <w:rPr>
          <w:rFonts w:cs="Arial"/>
          <w:szCs w:val="20"/>
        </w:rPr>
        <w:t>dani z pridanej hodnoty</w:t>
      </w:r>
      <w:r w:rsidRPr="00CF0220">
        <w:rPr>
          <w:rFonts w:cs="Arial"/>
          <w:szCs w:val="20"/>
        </w:rPr>
        <w:t xml:space="preserve"> </w:t>
      </w:r>
      <w:r w:rsidR="00562C57" w:rsidRPr="00CF0220">
        <w:rPr>
          <w:rFonts w:cs="Arial"/>
          <w:szCs w:val="20"/>
        </w:rPr>
        <w:t>v platnom znení</w:t>
      </w:r>
      <w:r w:rsidR="00193AC3" w:rsidRPr="00CF0220">
        <w:rPr>
          <w:rFonts w:cs="Arial"/>
          <w:szCs w:val="20"/>
        </w:rPr>
        <w:t xml:space="preserve"> a v zmysle zákona č.</w:t>
      </w:r>
      <w:r w:rsidR="005D3021">
        <w:rPr>
          <w:rFonts w:cs="Arial"/>
          <w:szCs w:val="20"/>
        </w:rPr>
        <w:t> </w:t>
      </w:r>
      <w:r w:rsidR="00193AC3" w:rsidRPr="00CF0220">
        <w:rPr>
          <w:rFonts w:cs="Arial"/>
          <w:szCs w:val="20"/>
        </w:rPr>
        <w:t>431/2002 Z.</w:t>
      </w:r>
      <w:r w:rsidR="00CF0220">
        <w:rPr>
          <w:rFonts w:cs="Arial"/>
          <w:szCs w:val="20"/>
        </w:rPr>
        <w:t xml:space="preserve"> </w:t>
      </w:r>
      <w:r w:rsidR="00193AC3" w:rsidRPr="00CF0220">
        <w:rPr>
          <w:rFonts w:cs="Arial"/>
          <w:szCs w:val="20"/>
        </w:rPr>
        <w:t>z. o účtovníctve v</w:t>
      </w:r>
      <w:r w:rsidR="004205F7" w:rsidRPr="00CF0220">
        <w:rPr>
          <w:rFonts w:cs="Arial"/>
          <w:szCs w:val="20"/>
        </w:rPr>
        <w:t xml:space="preserve"> znení neskorších predpisov. </w:t>
      </w:r>
      <w:r w:rsidR="000A2735" w:rsidRPr="008C4F4F">
        <w:rPr>
          <w:rFonts w:cs="Arial"/>
          <w:szCs w:val="20"/>
        </w:rPr>
        <w:t>Každá faktúra musí obsahovať osobitne nasledujúce náležitosti</w:t>
      </w:r>
      <w:r w:rsidR="000A2735">
        <w:rPr>
          <w:rFonts w:cs="Arial"/>
          <w:szCs w:val="20"/>
        </w:rPr>
        <w:t xml:space="preserve">, a to </w:t>
      </w:r>
      <w:r w:rsidR="000A2735" w:rsidRPr="008C4F4F">
        <w:rPr>
          <w:rFonts w:cs="Arial"/>
          <w:szCs w:val="20"/>
        </w:rPr>
        <w:t>identifikáci</w:t>
      </w:r>
      <w:r w:rsidR="000A2735">
        <w:rPr>
          <w:rFonts w:cs="Arial"/>
          <w:szCs w:val="20"/>
        </w:rPr>
        <w:t>u</w:t>
      </w:r>
      <w:r w:rsidR="000A2735" w:rsidRPr="008C4F4F">
        <w:rPr>
          <w:rFonts w:cs="Arial"/>
          <w:szCs w:val="20"/>
        </w:rPr>
        <w:t xml:space="preserve"> tejto Zmluvy</w:t>
      </w:r>
      <w:r w:rsidR="000A2735">
        <w:rPr>
          <w:rFonts w:cs="Arial"/>
          <w:szCs w:val="20"/>
        </w:rPr>
        <w:t xml:space="preserve"> o</w:t>
      </w:r>
      <w:r w:rsidR="00AA6EC6">
        <w:rPr>
          <w:rFonts w:cs="Arial"/>
          <w:szCs w:val="20"/>
        </w:rPr>
        <w:t> </w:t>
      </w:r>
      <w:r w:rsidR="00A571BF">
        <w:rPr>
          <w:rFonts w:cs="Arial"/>
          <w:szCs w:val="20"/>
        </w:rPr>
        <w:t>d</w:t>
      </w:r>
      <w:r w:rsidR="000A2735">
        <w:rPr>
          <w:rFonts w:cs="Arial"/>
          <w:szCs w:val="20"/>
        </w:rPr>
        <w:t>ielo</w:t>
      </w:r>
      <w:r w:rsidR="00AA6EC6">
        <w:rPr>
          <w:rFonts w:cs="Arial"/>
          <w:szCs w:val="20"/>
        </w:rPr>
        <w:t xml:space="preserve"> a s </w:t>
      </w:r>
      <w:r w:rsidR="00AA6EC6" w:rsidRPr="00AA6EC6">
        <w:rPr>
          <w:rFonts w:cs="Arial"/>
          <w:szCs w:val="20"/>
        </w:rPr>
        <w:t xml:space="preserve">ohľadom na financovanie predmetu </w:t>
      </w:r>
      <w:r w:rsidR="00AA6EC6">
        <w:rPr>
          <w:rFonts w:cs="Arial"/>
          <w:szCs w:val="20"/>
        </w:rPr>
        <w:t>tejto Zmluvy o dielo</w:t>
      </w:r>
      <w:r w:rsidR="00AA6EC6" w:rsidRPr="00AA6EC6">
        <w:rPr>
          <w:rFonts w:cs="Arial"/>
          <w:szCs w:val="20"/>
        </w:rPr>
        <w:t xml:space="preserve"> musí faktúra obsahovať aj informáciu, že sa jedná o projekt „Modernizácia Platformy pre rozvoj a riešenie prioritných životných situácií“, kód projektu: 17I01-04-P28-00028. </w:t>
      </w:r>
      <w:r w:rsidRPr="00CF0220">
        <w:rPr>
          <w:rFonts w:cs="Arial"/>
          <w:szCs w:val="20"/>
        </w:rPr>
        <w:t>V prípade jej ne</w:t>
      </w:r>
      <w:r w:rsidR="00EC5EAB" w:rsidRPr="00CF0220">
        <w:rPr>
          <w:rFonts w:cs="Arial"/>
          <w:szCs w:val="20"/>
        </w:rPr>
        <w:t>úplnosti alebo nesprávnosti je O</w:t>
      </w:r>
      <w:r w:rsidRPr="00CF0220">
        <w:rPr>
          <w:rFonts w:cs="Arial"/>
          <w:szCs w:val="20"/>
        </w:rPr>
        <w:t>b</w:t>
      </w:r>
      <w:r w:rsidR="00EC5EAB" w:rsidRPr="00CF0220">
        <w:rPr>
          <w:rFonts w:cs="Arial"/>
          <w:szCs w:val="20"/>
        </w:rPr>
        <w:t xml:space="preserve">jednávateľ oprávnený vrátiť ju </w:t>
      </w:r>
      <w:r w:rsidR="00453BAF" w:rsidRPr="00CF0220">
        <w:rPr>
          <w:rFonts w:cs="Arial"/>
          <w:szCs w:val="20"/>
        </w:rPr>
        <w:t>Zhotoviteľ</w:t>
      </w:r>
      <w:r w:rsidRPr="00CF0220">
        <w:rPr>
          <w:rFonts w:cs="Arial"/>
          <w:szCs w:val="20"/>
        </w:rPr>
        <w:t xml:space="preserve">ovi na </w:t>
      </w:r>
      <w:r w:rsidR="00EC5EAB" w:rsidRPr="00CF0220">
        <w:rPr>
          <w:rFonts w:cs="Arial"/>
          <w:szCs w:val="20"/>
        </w:rPr>
        <w:t>opravu alebo doplnenie; v</w:t>
      </w:r>
      <w:r w:rsidRPr="00CF0220">
        <w:rPr>
          <w:rFonts w:cs="Arial"/>
          <w:szCs w:val="20"/>
        </w:rPr>
        <w:t xml:space="preserve"> takom prípade </w:t>
      </w:r>
      <w:r w:rsidR="00413381" w:rsidRPr="00CF0220">
        <w:rPr>
          <w:rFonts w:cs="Arial"/>
          <w:szCs w:val="20"/>
        </w:rPr>
        <w:t xml:space="preserve">nová </w:t>
      </w:r>
      <w:r w:rsidR="00EC5EAB" w:rsidRPr="00CF0220">
        <w:rPr>
          <w:rFonts w:cs="Arial"/>
          <w:szCs w:val="20"/>
        </w:rPr>
        <w:t xml:space="preserve">lehota splatnosti </w:t>
      </w:r>
      <w:r w:rsidRPr="00CF0220">
        <w:rPr>
          <w:rFonts w:cs="Arial"/>
          <w:szCs w:val="20"/>
        </w:rPr>
        <w:t xml:space="preserve">začne plynúť </w:t>
      </w:r>
      <w:r w:rsidR="00EC5EAB" w:rsidRPr="00CF0220">
        <w:rPr>
          <w:rFonts w:cs="Arial"/>
          <w:szCs w:val="20"/>
        </w:rPr>
        <w:t xml:space="preserve">až </w:t>
      </w:r>
      <w:r w:rsidRPr="00CF0220">
        <w:rPr>
          <w:rFonts w:cs="Arial"/>
          <w:szCs w:val="20"/>
        </w:rPr>
        <w:t>dňom doručenia opravenej faktúry Objednávateľovi.</w:t>
      </w:r>
    </w:p>
    <w:p w14:paraId="47306833" w14:textId="7EE5CDB9" w:rsidR="00582D3D" w:rsidRPr="00415239" w:rsidRDefault="00582D3D" w:rsidP="00CF0220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t xml:space="preserve">Zmluvné strany sa výslovne dohodli, že Zhotoviteľ nie je oprávnený bez predchádzajúceho písomného súhlasu Objednávateľa postúpiť na tretiu osobou a ani založiť akékoľvek svoje pohľadávky vzniknuté na </w:t>
      </w:r>
      <w:r w:rsidRPr="00415239">
        <w:rPr>
          <w:rFonts w:cs="Arial"/>
          <w:szCs w:val="20"/>
        </w:rPr>
        <w:t xml:space="preserve">základe alebo súvislosti s touto Zmluvou </w:t>
      </w:r>
      <w:r w:rsidR="00DE0D58" w:rsidRPr="00415239">
        <w:rPr>
          <w:rFonts w:cs="Arial"/>
          <w:szCs w:val="20"/>
        </w:rPr>
        <w:t xml:space="preserve">o dielo </w:t>
      </w:r>
      <w:r w:rsidRPr="00415239">
        <w:rPr>
          <w:rFonts w:cs="Arial"/>
          <w:szCs w:val="20"/>
        </w:rPr>
        <w:t xml:space="preserve">alebo plnením záväzkov podľa tejto Zmluvy </w:t>
      </w:r>
      <w:r w:rsidR="00193AC3" w:rsidRPr="00415239">
        <w:rPr>
          <w:rFonts w:cs="Arial"/>
          <w:szCs w:val="20"/>
        </w:rPr>
        <w:t>o</w:t>
      </w:r>
      <w:r w:rsidR="008E4395" w:rsidRPr="00415239">
        <w:rPr>
          <w:rFonts w:cs="Arial"/>
          <w:szCs w:val="20"/>
        </w:rPr>
        <w:t> </w:t>
      </w:r>
      <w:r w:rsidR="00193AC3" w:rsidRPr="00415239">
        <w:rPr>
          <w:rFonts w:cs="Arial"/>
          <w:szCs w:val="20"/>
        </w:rPr>
        <w:t>dielo</w:t>
      </w:r>
      <w:r w:rsidR="008E4395" w:rsidRPr="00415239">
        <w:rPr>
          <w:rFonts w:cs="Arial"/>
          <w:szCs w:val="20"/>
        </w:rPr>
        <w:t>.</w:t>
      </w:r>
    </w:p>
    <w:p w14:paraId="51123E66" w14:textId="17F01B2B" w:rsidR="000A2735" w:rsidRPr="00415239" w:rsidRDefault="000A2735" w:rsidP="00CF0220">
      <w:pPr>
        <w:pStyle w:val="MLOdsek"/>
        <w:spacing w:before="120"/>
        <w:rPr>
          <w:rFonts w:cs="Arial"/>
          <w:szCs w:val="20"/>
        </w:rPr>
      </w:pPr>
      <w:r w:rsidRPr="00415239">
        <w:rPr>
          <w:rFonts w:cs="Arial"/>
          <w:szCs w:val="20"/>
        </w:rPr>
        <w:t xml:space="preserve">V prípade nepreplatenia faktúry (zistenie nezrovnalostí) zo strany </w:t>
      </w:r>
      <w:r w:rsidR="00CA6D48" w:rsidRPr="00415239">
        <w:rPr>
          <w:rFonts w:cs="Arial"/>
          <w:szCs w:val="20"/>
        </w:rPr>
        <w:t>Vykonávateľa</w:t>
      </w:r>
      <w:r w:rsidRPr="00415239">
        <w:rPr>
          <w:rFonts w:cs="Arial"/>
          <w:szCs w:val="20"/>
        </w:rPr>
        <w:t>, Zhotoviteľ znáša neoprávnené výdavky z dôvodu chyby v predložených podkladoch na strane Zhotoviteľa.</w:t>
      </w:r>
    </w:p>
    <w:p w14:paraId="286A01ED" w14:textId="4C76BBDB" w:rsidR="00A1378F" w:rsidRPr="00350ADC" w:rsidRDefault="0063637B" w:rsidP="00CF0220">
      <w:pPr>
        <w:pStyle w:val="MLNadpislnku"/>
        <w:spacing w:before="360" w:after="240"/>
        <w:rPr>
          <w:rFonts w:cs="Arial"/>
          <w:szCs w:val="20"/>
        </w:rPr>
      </w:pPr>
      <w:bookmarkStart w:id="54" w:name="_Ref531067238"/>
      <w:bookmarkStart w:id="55" w:name="_Ref95809179"/>
      <w:r w:rsidRPr="00CF0220">
        <w:rPr>
          <w:rFonts w:cs="Arial"/>
          <w:szCs w:val="20"/>
        </w:rPr>
        <w:t>ZDROJOVÝ KÓD</w:t>
      </w:r>
      <w:bookmarkEnd w:id="54"/>
      <w:r w:rsidR="001A3285" w:rsidRPr="00CF0220">
        <w:rPr>
          <w:rFonts w:cs="Arial"/>
          <w:szCs w:val="20"/>
        </w:rPr>
        <w:t xml:space="preserve"> </w:t>
      </w:r>
      <w:r w:rsidR="00DE3205" w:rsidRPr="008C4F4F">
        <w:rPr>
          <w:rFonts w:cs="Arial"/>
          <w:szCs w:val="20"/>
        </w:rPr>
        <w:t>APV</w:t>
      </w:r>
      <w:bookmarkEnd w:id="55"/>
    </w:p>
    <w:p w14:paraId="1DAFC6B4" w14:textId="24B114B0" w:rsidR="00B74433" w:rsidRPr="00B164FC" w:rsidRDefault="001255A0" w:rsidP="00CF0220">
      <w:pPr>
        <w:pStyle w:val="MLOdsek"/>
        <w:spacing w:before="120"/>
        <w:rPr>
          <w:rFonts w:cs="Arial"/>
          <w:szCs w:val="20"/>
        </w:rPr>
      </w:pPr>
      <w:bookmarkStart w:id="56" w:name="_Ref31967001"/>
      <w:bookmarkStart w:id="57" w:name="_Ref531066414"/>
      <w:r w:rsidRPr="00CF0220">
        <w:rPr>
          <w:rFonts w:cs="Arial"/>
          <w:szCs w:val="20"/>
        </w:rPr>
        <w:t xml:space="preserve">Zhotoviteľ je </w:t>
      </w:r>
      <w:r w:rsidRPr="009968E7">
        <w:rPr>
          <w:rFonts w:cs="Arial"/>
          <w:szCs w:val="20"/>
        </w:rPr>
        <w:t>povinný pri akceptácii</w:t>
      </w:r>
      <w:r w:rsidRPr="00B164FC">
        <w:rPr>
          <w:rFonts w:cs="Arial"/>
          <w:szCs w:val="20"/>
        </w:rPr>
        <w:t xml:space="preserve"> </w:t>
      </w:r>
      <w:r w:rsidR="00AA06F4" w:rsidRPr="003105A0">
        <w:rPr>
          <w:rFonts w:cs="Arial"/>
          <w:szCs w:val="20"/>
        </w:rPr>
        <w:t>APV</w:t>
      </w:r>
      <w:r w:rsidRPr="003105A0">
        <w:rPr>
          <w:rFonts w:cs="Arial"/>
          <w:szCs w:val="20"/>
        </w:rPr>
        <w:t xml:space="preserve"> alebo jeho časti odovzdať Objednávateľovi </w:t>
      </w:r>
      <w:r w:rsidR="009B3305" w:rsidRPr="008513A8">
        <w:rPr>
          <w:rFonts w:cs="Arial"/>
          <w:szCs w:val="20"/>
        </w:rPr>
        <w:t xml:space="preserve">funkčné testovacie, </w:t>
      </w:r>
      <w:r w:rsidR="00EC2120" w:rsidRPr="008513A8">
        <w:rPr>
          <w:rFonts w:cs="Arial"/>
          <w:szCs w:val="20"/>
        </w:rPr>
        <w:t xml:space="preserve">UAT </w:t>
      </w:r>
      <w:r w:rsidR="009B3305" w:rsidRPr="008513A8">
        <w:rPr>
          <w:rFonts w:cs="Arial"/>
          <w:szCs w:val="20"/>
        </w:rPr>
        <w:t>a produkčné prostredie,</w:t>
      </w:r>
      <w:r w:rsidR="009B3305" w:rsidRPr="00EC2120">
        <w:rPr>
          <w:rFonts w:cs="Arial"/>
          <w:szCs w:val="20"/>
        </w:rPr>
        <w:t xml:space="preserve"> </w:t>
      </w:r>
      <w:r w:rsidR="001A3285" w:rsidRPr="00EC2120">
        <w:rPr>
          <w:rFonts w:cs="Arial"/>
          <w:szCs w:val="20"/>
        </w:rPr>
        <w:t>Vytvorený</w:t>
      </w:r>
      <w:r w:rsidR="008622CB" w:rsidRPr="00EC2120">
        <w:rPr>
          <w:rFonts w:cs="Arial"/>
          <w:szCs w:val="20"/>
        </w:rPr>
        <w:t xml:space="preserve"> zdrojový kód v jeho úplnej aktuálnej podobe, </w:t>
      </w:r>
      <w:r w:rsidRPr="00EC2120">
        <w:rPr>
          <w:rFonts w:cs="Arial"/>
          <w:szCs w:val="20"/>
        </w:rPr>
        <w:t xml:space="preserve">na neprepisovateľnom technickom nosiči dát s označením časti a verzie </w:t>
      </w:r>
      <w:r w:rsidR="00AA06F4" w:rsidRPr="00EC2120">
        <w:rPr>
          <w:rFonts w:cs="Arial"/>
          <w:szCs w:val="20"/>
        </w:rPr>
        <w:t>APV</w:t>
      </w:r>
      <w:r w:rsidR="005E4EDA" w:rsidRPr="00EC2120">
        <w:rPr>
          <w:rFonts w:cs="Arial"/>
          <w:szCs w:val="20"/>
        </w:rPr>
        <w:t>, ktorej sa týka. Z</w:t>
      </w:r>
      <w:r w:rsidRPr="00EC2120">
        <w:rPr>
          <w:rFonts w:cs="Arial"/>
          <w:szCs w:val="20"/>
        </w:rPr>
        <w:t xml:space="preserve">a odovzdanie </w:t>
      </w:r>
      <w:r w:rsidR="001A3285" w:rsidRPr="00EC2120">
        <w:rPr>
          <w:rFonts w:cs="Arial"/>
          <w:szCs w:val="20"/>
        </w:rPr>
        <w:t xml:space="preserve">Vytvoreného </w:t>
      </w:r>
      <w:r w:rsidRPr="00EC2120">
        <w:rPr>
          <w:rFonts w:cs="Arial"/>
          <w:szCs w:val="20"/>
        </w:rPr>
        <w:t>zdrojového kódu Objednávateľovi sa na účely tejto Zmluvy o dielo rozumie odovzdanie</w:t>
      </w:r>
      <w:r w:rsidRPr="003105A0">
        <w:rPr>
          <w:rFonts w:cs="Arial"/>
          <w:szCs w:val="20"/>
        </w:rPr>
        <w:t xml:space="preserve"> technického nosiča dát O</w:t>
      </w:r>
      <w:r w:rsidR="00B74433" w:rsidRPr="003105A0">
        <w:rPr>
          <w:rFonts w:cs="Arial"/>
          <w:szCs w:val="20"/>
        </w:rPr>
        <w:t xml:space="preserve">právnenej osobe </w:t>
      </w:r>
      <w:r w:rsidR="00B74433" w:rsidRPr="009968E7">
        <w:rPr>
          <w:rFonts w:cs="Arial"/>
          <w:szCs w:val="20"/>
        </w:rPr>
        <w:t>Objednávateľa. </w:t>
      </w:r>
      <w:r w:rsidRPr="009968E7">
        <w:rPr>
          <w:rFonts w:cs="Arial"/>
          <w:szCs w:val="20"/>
        </w:rPr>
        <w:t>O odovzdaní a prevzatí technického nosiča dát bude oboma Zmluvnými stranami spísaný a podpísaný preberací protokol.</w:t>
      </w:r>
      <w:bookmarkEnd w:id="56"/>
      <w:r w:rsidRPr="009968E7">
        <w:rPr>
          <w:rFonts w:cs="Arial"/>
          <w:szCs w:val="20"/>
        </w:rPr>
        <w:t xml:space="preserve"> </w:t>
      </w:r>
    </w:p>
    <w:p w14:paraId="1F4563CB" w14:textId="469A7729" w:rsidR="001255A0" w:rsidRPr="003105A0" w:rsidRDefault="001255A0" w:rsidP="00CF0220">
      <w:pPr>
        <w:pStyle w:val="MLOdsek"/>
        <w:spacing w:before="120"/>
        <w:rPr>
          <w:rFonts w:cs="Arial"/>
          <w:szCs w:val="20"/>
        </w:rPr>
      </w:pPr>
      <w:r w:rsidRPr="00415239">
        <w:rPr>
          <w:rFonts w:cs="Arial"/>
          <w:szCs w:val="20"/>
        </w:rPr>
        <w:t xml:space="preserve">Vytvorený zdrojový kód </w:t>
      </w:r>
      <w:r w:rsidR="00AA06F4" w:rsidRPr="00415239">
        <w:rPr>
          <w:rFonts w:cs="Arial"/>
          <w:szCs w:val="20"/>
        </w:rPr>
        <w:t>APV</w:t>
      </w:r>
      <w:r w:rsidR="00E05B28" w:rsidRPr="00415239">
        <w:rPr>
          <w:rFonts w:cs="Arial"/>
          <w:szCs w:val="20"/>
        </w:rPr>
        <w:t xml:space="preserve"> </w:t>
      </w:r>
      <w:r w:rsidR="00A17B7C" w:rsidRPr="00415239">
        <w:rPr>
          <w:rFonts w:cs="Arial"/>
          <w:szCs w:val="20"/>
        </w:rPr>
        <w:t xml:space="preserve">(s výnimkou SW </w:t>
      </w:r>
      <w:r w:rsidR="00681747" w:rsidRPr="00415239">
        <w:rPr>
          <w:rFonts w:cs="Arial"/>
          <w:szCs w:val="20"/>
        </w:rPr>
        <w:t>3</w:t>
      </w:r>
      <w:r w:rsidR="00A17B7C" w:rsidRPr="00415239">
        <w:rPr>
          <w:rFonts w:cs="Arial"/>
          <w:szCs w:val="20"/>
        </w:rPr>
        <w:t xml:space="preserve">. strany) </w:t>
      </w:r>
      <w:r w:rsidRPr="00415239">
        <w:rPr>
          <w:rFonts w:cs="Arial"/>
          <w:szCs w:val="20"/>
        </w:rPr>
        <w:t xml:space="preserve">vrátane </w:t>
      </w:r>
      <w:r w:rsidR="001A3285" w:rsidRPr="00415239">
        <w:rPr>
          <w:rFonts w:cs="Arial"/>
          <w:szCs w:val="20"/>
        </w:rPr>
        <w:t xml:space="preserve">jeho </w:t>
      </w:r>
      <w:r w:rsidRPr="00415239">
        <w:rPr>
          <w:rFonts w:cs="Arial"/>
          <w:szCs w:val="20"/>
        </w:rPr>
        <w:t xml:space="preserve">dokumentácie bude </w:t>
      </w:r>
      <w:r w:rsidR="008F6AD5" w:rsidRPr="00415239">
        <w:rPr>
          <w:rFonts w:cs="Arial"/>
          <w:szCs w:val="20"/>
        </w:rPr>
        <w:t xml:space="preserve">zverejnený </w:t>
      </w:r>
      <w:r w:rsidRPr="00415239">
        <w:rPr>
          <w:rFonts w:cs="Arial"/>
          <w:szCs w:val="20"/>
        </w:rPr>
        <w:t>v</w:t>
      </w:r>
      <w:r w:rsidR="005D3021" w:rsidRPr="00415239">
        <w:rPr>
          <w:rFonts w:cs="Arial"/>
          <w:szCs w:val="20"/>
        </w:rPr>
        <w:t> </w:t>
      </w:r>
      <w:r w:rsidRPr="00415239">
        <w:rPr>
          <w:rFonts w:cs="Arial"/>
          <w:szCs w:val="20"/>
        </w:rPr>
        <w:t>režime podľa § 31 ods. 4 písm. b) Vyhlášky č. 78/2020 (s obmedzenou dostupnosťou pre orgán vedenia a orgány riadenia</w:t>
      </w:r>
      <w:r w:rsidR="002A4CAF" w:rsidRPr="00415239">
        <w:rPr>
          <w:rFonts w:cs="Arial"/>
          <w:szCs w:val="20"/>
        </w:rPr>
        <w:t xml:space="preserve"> v zmysle Zákona o ITVS</w:t>
      </w:r>
      <w:r w:rsidRPr="00415239">
        <w:rPr>
          <w:rFonts w:cs="Arial"/>
          <w:szCs w:val="20"/>
        </w:rPr>
        <w:t xml:space="preserve"> – </w:t>
      </w:r>
      <w:r w:rsidR="00450767" w:rsidRPr="00415239">
        <w:rPr>
          <w:rFonts w:cs="Arial"/>
          <w:szCs w:val="20"/>
        </w:rPr>
        <w:t xml:space="preserve">vytvorený </w:t>
      </w:r>
      <w:r w:rsidRPr="00415239">
        <w:rPr>
          <w:rFonts w:cs="Arial"/>
          <w:szCs w:val="20"/>
        </w:rPr>
        <w:t>zdrojový kód je dostupný len pre orgán vedenia a</w:t>
      </w:r>
      <w:r w:rsidR="005D3021" w:rsidRPr="00415239">
        <w:rPr>
          <w:rFonts w:cs="Arial"/>
          <w:szCs w:val="20"/>
        </w:rPr>
        <w:t> </w:t>
      </w:r>
      <w:r w:rsidRPr="00415239">
        <w:rPr>
          <w:rFonts w:cs="Arial"/>
          <w:szCs w:val="20"/>
        </w:rPr>
        <w:t xml:space="preserve">orgány riadenia); týmto nie je dotknutý osobitný právny režim vzťahujúci sa na </w:t>
      </w:r>
      <w:proofErr w:type="spellStart"/>
      <w:r w:rsidR="001A3285" w:rsidRPr="00415239">
        <w:rPr>
          <w:rFonts w:cs="Arial"/>
          <w:szCs w:val="20"/>
        </w:rPr>
        <w:t>Preexistentný</w:t>
      </w:r>
      <w:proofErr w:type="spellEnd"/>
      <w:r w:rsidRPr="00415239">
        <w:rPr>
          <w:rFonts w:cs="Arial"/>
          <w:szCs w:val="20"/>
        </w:rPr>
        <w:t xml:space="preserve"> zdrojový kód</w:t>
      </w:r>
      <w:r w:rsidR="00A17B7C" w:rsidRPr="00415239">
        <w:rPr>
          <w:rFonts w:cs="Arial"/>
          <w:szCs w:val="20"/>
        </w:rPr>
        <w:t xml:space="preserve"> v súlade s licenčnými podmienkami SW 3. strany</w:t>
      </w:r>
      <w:r w:rsidRPr="00415239">
        <w:rPr>
          <w:rFonts w:cs="Arial"/>
          <w:szCs w:val="20"/>
        </w:rPr>
        <w:t xml:space="preserve">. </w:t>
      </w:r>
      <w:bookmarkStart w:id="58" w:name="_Hlk103789949"/>
      <w:r w:rsidRPr="00415239">
        <w:rPr>
          <w:rFonts w:cs="Arial"/>
          <w:szCs w:val="20"/>
        </w:rPr>
        <w:t xml:space="preserve">Objednávateľ je oprávnený sprístupniť </w:t>
      </w:r>
      <w:r w:rsidR="001A3285" w:rsidRPr="00415239">
        <w:rPr>
          <w:rFonts w:cs="Arial"/>
          <w:szCs w:val="20"/>
        </w:rPr>
        <w:t>Vytvorený</w:t>
      </w:r>
      <w:r w:rsidRPr="00415239">
        <w:rPr>
          <w:rFonts w:cs="Arial"/>
          <w:szCs w:val="20"/>
        </w:rPr>
        <w:t xml:space="preserve"> zdrojový kód </w:t>
      </w:r>
      <w:bookmarkEnd w:id="58"/>
      <w:r w:rsidRPr="00415239">
        <w:rPr>
          <w:rFonts w:cs="Arial"/>
          <w:szCs w:val="20"/>
        </w:rPr>
        <w:t xml:space="preserve">okrem </w:t>
      </w:r>
      <w:r w:rsidR="0013118B" w:rsidRPr="00415239">
        <w:rPr>
          <w:rFonts w:cs="Arial"/>
          <w:szCs w:val="20"/>
        </w:rPr>
        <w:t>orgánov podľa</w:t>
      </w:r>
      <w:r w:rsidR="0013118B" w:rsidRPr="003105A0">
        <w:rPr>
          <w:rFonts w:cs="Arial"/>
          <w:szCs w:val="20"/>
        </w:rPr>
        <w:t xml:space="preserve"> </w:t>
      </w:r>
      <w:r w:rsidRPr="003105A0">
        <w:rPr>
          <w:rFonts w:cs="Arial"/>
          <w:szCs w:val="20"/>
        </w:rPr>
        <w:t>predchádzajúcej vety aj tretím osobám, ale len na špecifický účel, na základe riadne uzatvorenej písomnej zmluvy o mlčanlivosti a ochrane dôverných informácií</w:t>
      </w:r>
      <w:r w:rsidR="008F6AD5" w:rsidRPr="003105A0">
        <w:rPr>
          <w:rFonts w:cs="Arial"/>
          <w:szCs w:val="20"/>
        </w:rPr>
        <w:t xml:space="preserve">. </w:t>
      </w:r>
      <w:r w:rsidR="00FE1E40" w:rsidRPr="003105A0">
        <w:rPr>
          <w:rFonts w:cs="Arial"/>
          <w:szCs w:val="20"/>
        </w:rPr>
        <w:t xml:space="preserve">Týmto nie je dotknuté právo </w:t>
      </w:r>
      <w:r w:rsidR="008F6AD5" w:rsidRPr="003105A0">
        <w:rPr>
          <w:rFonts w:cs="Arial"/>
          <w:szCs w:val="20"/>
        </w:rPr>
        <w:t>Objednávateľ</w:t>
      </w:r>
      <w:r w:rsidR="00FE1E40" w:rsidRPr="008C4F4F">
        <w:rPr>
          <w:rFonts w:cs="Arial"/>
          <w:szCs w:val="20"/>
        </w:rPr>
        <w:t>a</w:t>
      </w:r>
      <w:r w:rsidR="008F6AD5" w:rsidRPr="009968E7">
        <w:rPr>
          <w:rFonts w:cs="Arial"/>
          <w:szCs w:val="20"/>
        </w:rPr>
        <w:t xml:space="preserve"> zverejniť</w:t>
      </w:r>
      <w:r w:rsidR="008F6AD5" w:rsidRPr="00B164FC">
        <w:rPr>
          <w:rFonts w:cs="Arial"/>
          <w:szCs w:val="20"/>
        </w:rPr>
        <w:t xml:space="preserve"> Vytvorený zdrojový kód</w:t>
      </w:r>
      <w:r w:rsidR="008F6AD5" w:rsidRPr="00344374">
        <w:rPr>
          <w:rFonts w:cs="Arial"/>
          <w:szCs w:val="20"/>
        </w:rPr>
        <w:t xml:space="preserve">, pokiaľ </w:t>
      </w:r>
      <w:r w:rsidR="008F6AD5" w:rsidRPr="00717BB1">
        <w:rPr>
          <w:rFonts w:cs="Arial"/>
          <w:szCs w:val="20"/>
        </w:rPr>
        <w:t xml:space="preserve">je to potrebné na účely funkčnosti Diela alebo jeho </w:t>
      </w:r>
      <w:r w:rsidR="00C83DC6" w:rsidRPr="00E060E8">
        <w:rPr>
          <w:rFonts w:cs="Arial"/>
          <w:szCs w:val="20"/>
        </w:rPr>
        <w:t>č</w:t>
      </w:r>
      <w:r w:rsidR="008F6AD5" w:rsidRPr="00E060E8">
        <w:rPr>
          <w:rFonts w:cs="Arial"/>
          <w:szCs w:val="20"/>
        </w:rPr>
        <w:t>asti.</w:t>
      </w:r>
    </w:p>
    <w:p w14:paraId="4EEC7653" w14:textId="06F69B2D" w:rsidR="00535F42" w:rsidRPr="00E05B28" w:rsidRDefault="00242093" w:rsidP="00E05B28">
      <w:pPr>
        <w:pStyle w:val="MLOdsek"/>
        <w:spacing w:before="120"/>
        <w:rPr>
          <w:rFonts w:cs="Arial"/>
          <w:szCs w:val="20"/>
        </w:rPr>
      </w:pPr>
      <w:r w:rsidRPr="00E05B28">
        <w:rPr>
          <w:rFonts w:cs="Arial"/>
          <w:color w:val="212121"/>
          <w:szCs w:val="20"/>
        </w:rPr>
        <w:t>Vytvorený zdrojový kód</w:t>
      </w:r>
      <w:r w:rsidR="001255A0" w:rsidRPr="00E05B28">
        <w:rPr>
          <w:rFonts w:cs="Arial"/>
          <w:color w:val="212121"/>
          <w:szCs w:val="20"/>
        </w:rPr>
        <w:t xml:space="preserve"> musí byť v podobe, ktorá zaručuje možnosť overenia, že je kom</w:t>
      </w:r>
      <w:r w:rsidRPr="00E05B28">
        <w:rPr>
          <w:rFonts w:cs="Arial"/>
          <w:color w:val="212121"/>
          <w:szCs w:val="20"/>
        </w:rPr>
        <w:t>pletný a</w:t>
      </w:r>
      <w:r w:rsidR="0006090B">
        <w:rPr>
          <w:rFonts w:cs="Arial"/>
          <w:color w:val="212121"/>
          <w:szCs w:val="20"/>
        </w:rPr>
        <w:t> </w:t>
      </w:r>
      <w:r w:rsidRPr="00E05B28">
        <w:rPr>
          <w:rFonts w:cs="Arial"/>
          <w:color w:val="212121"/>
          <w:szCs w:val="20"/>
        </w:rPr>
        <w:t>v</w:t>
      </w:r>
      <w:r w:rsidR="0006090B">
        <w:rPr>
          <w:rFonts w:cs="Arial"/>
          <w:color w:val="212121"/>
          <w:szCs w:val="20"/>
        </w:rPr>
        <w:t> </w:t>
      </w:r>
      <w:r w:rsidRPr="00E05B28">
        <w:rPr>
          <w:rFonts w:cs="Arial"/>
          <w:color w:val="212121"/>
          <w:szCs w:val="20"/>
        </w:rPr>
        <w:t>správnej verzii, t. j. v takej, ktorá umožňuje</w:t>
      </w:r>
      <w:r w:rsidR="001255A0" w:rsidRPr="00E05B28">
        <w:rPr>
          <w:rFonts w:cs="Arial"/>
          <w:color w:val="212121"/>
          <w:szCs w:val="20"/>
        </w:rPr>
        <w:t xml:space="preserve"> kompiláciu, inštaláciu, spustenie a overenie funkcionality </w:t>
      </w:r>
      <w:r w:rsidR="001255A0" w:rsidRPr="00696E09">
        <w:rPr>
          <w:rFonts w:cs="Arial"/>
          <w:color w:val="212121"/>
          <w:szCs w:val="20"/>
        </w:rPr>
        <w:t>tak</w:t>
      </w:r>
      <w:r w:rsidR="008904D8" w:rsidRPr="00696E09">
        <w:rPr>
          <w:rFonts w:cs="Arial"/>
          <w:color w:val="212121"/>
          <w:szCs w:val="20"/>
        </w:rPr>
        <w:t>éhoto</w:t>
      </w:r>
      <w:r w:rsidR="001255A0" w:rsidRPr="00350ADC">
        <w:rPr>
          <w:rFonts w:cs="Arial"/>
          <w:color w:val="212121"/>
          <w:szCs w:val="20"/>
        </w:rPr>
        <w:t xml:space="preserve"> </w:t>
      </w:r>
      <w:r w:rsidR="00AA06F4" w:rsidRPr="00350ADC">
        <w:rPr>
          <w:rFonts w:cs="Arial"/>
          <w:color w:val="212121"/>
          <w:szCs w:val="20"/>
        </w:rPr>
        <w:t>APV</w:t>
      </w:r>
      <w:r w:rsidRPr="00E05B28">
        <w:rPr>
          <w:rFonts w:cs="Arial"/>
          <w:color w:val="212121"/>
          <w:szCs w:val="20"/>
        </w:rPr>
        <w:t xml:space="preserve"> alebo jeho časti</w:t>
      </w:r>
      <w:r w:rsidR="008904D8">
        <w:rPr>
          <w:rFonts w:cs="Arial"/>
          <w:color w:val="212121"/>
          <w:szCs w:val="20"/>
        </w:rPr>
        <w:t>,</w:t>
      </w:r>
      <w:r w:rsidR="008904D8" w:rsidRPr="008904D8">
        <w:rPr>
          <w:rFonts w:cs="Arial"/>
          <w:color w:val="212121"/>
          <w:szCs w:val="20"/>
        </w:rPr>
        <w:t xml:space="preserve"> </w:t>
      </w:r>
      <w:r w:rsidR="008904D8" w:rsidRPr="00E05B28">
        <w:rPr>
          <w:rFonts w:cs="Arial"/>
          <w:color w:val="212121"/>
          <w:szCs w:val="20"/>
        </w:rPr>
        <w:t xml:space="preserve">a to vrátane kompletnej dokumentácie zdrojového kódu (napr. </w:t>
      </w:r>
      <w:proofErr w:type="spellStart"/>
      <w:r w:rsidR="008904D8" w:rsidRPr="00E05B28">
        <w:rPr>
          <w:rFonts w:cs="Arial"/>
          <w:color w:val="212121"/>
          <w:szCs w:val="20"/>
        </w:rPr>
        <w:t>interfejsov</w:t>
      </w:r>
      <w:proofErr w:type="spellEnd"/>
      <w:r w:rsidR="008904D8" w:rsidRPr="00E05B28">
        <w:rPr>
          <w:rFonts w:cs="Arial"/>
          <w:color w:val="212121"/>
          <w:szCs w:val="20"/>
        </w:rPr>
        <w:t xml:space="preserve"> a pod.)</w:t>
      </w:r>
      <w:r w:rsidR="001255A0" w:rsidRPr="00E05B28">
        <w:rPr>
          <w:rFonts w:cs="Arial"/>
          <w:color w:val="212121"/>
          <w:szCs w:val="20"/>
        </w:rPr>
        <w:t xml:space="preserve">. </w:t>
      </w:r>
      <w:r w:rsidR="001255A0" w:rsidRPr="00A63872">
        <w:rPr>
          <w:rFonts w:cs="Arial"/>
          <w:color w:val="212121"/>
          <w:szCs w:val="20"/>
        </w:rPr>
        <w:t>Zároveň odovzdaný</w:t>
      </w:r>
      <w:r w:rsidR="00694857" w:rsidRPr="00A63872">
        <w:rPr>
          <w:rFonts w:cs="Arial"/>
          <w:color w:val="212121"/>
          <w:szCs w:val="20"/>
        </w:rPr>
        <w:t xml:space="preserve"> Vytvorený</w:t>
      </w:r>
      <w:r w:rsidR="001255A0" w:rsidRPr="00A63872">
        <w:rPr>
          <w:rFonts w:cs="Arial"/>
          <w:color w:val="212121"/>
          <w:szCs w:val="20"/>
        </w:rPr>
        <w:t xml:space="preserve"> zdrojový kód musí byť pokrytý testami (aspoň na 90%)</w:t>
      </w:r>
      <w:r w:rsidR="00913F44" w:rsidRPr="00110B56">
        <w:rPr>
          <w:rFonts w:cs="Arial"/>
          <w:color w:val="212121"/>
          <w:szCs w:val="20"/>
        </w:rPr>
        <w:t xml:space="preserve"> </w:t>
      </w:r>
      <w:r w:rsidRPr="00110B56">
        <w:rPr>
          <w:rFonts w:cs="Arial"/>
          <w:color w:val="212121"/>
          <w:szCs w:val="20"/>
        </w:rPr>
        <w:t xml:space="preserve">a </w:t>
      </w:r>
      <w:r w:rsidR="001255A0" w:rsidRPr="00110B56">
        <w:rPr>
          <w:rFonts w:cs="Arial"/>
          <w:color w:val="212121"/>
          <w:szCs w:val="20"/>
        </w:rPr>
        <w:t xml:space="preserve">dosahovať rating kvality (statická analýza kódu) podľa </w:t>
      </w:r>
      <w:proofErr w:type="spellStart"/>
      <w:r w:rsidR="001255A0" w:rsidRPr="00110B56">
        <w:rPr>
          <w:rFonts w:cs="Arial"/>
          <w:color w:val="212121"/>
          <w:szCs w:val="20"/>
        </w:rPr>
        <w:t>CodeClimate</w:t>
      </w:r>
      <w:proofErr w:type="spellEnd"/>
      <w:r w:rsidR="001255A0" w:rsidRPr="00110B56">
        <w:rPr>
          <w:rFonts w:cs="Arial"/>
          <w:color w:val="212121"/>
          <w:szCs w:val="20"/>
        </w:rPr>
        <w:t>/</w:t>
      </w:r>
      <w:proofErr w:type="spellStart"/>
      <w:r w:rsidR="001255A0" w:rsidRPr="00110B56">
        <w:rPr>
          <w:rFonts w:cs="Arial"/>
          <w:szCs w:val="20"/>
        </w:rPr>
        <w:t>CodeQL</w:t>
      </w:r>
      <w:proofErr w:type="spellEnd"/>
      <w:r w:rsidR="001255A0" w:rsidRPr="00110B56">
        <w:rPr>
          <w:rFonts w:cs="Arial"/>
          <w:color w:val="212121"/>
          <w:szCs w:val="20"/>
        </w:rPr>
        <w:t> </w:t>
      </w:r>
      <w:r w:rsidRPr="00110B56">
        <w:rPr>
          <w:rFonts w:cs="Arial"/>
          <w:color w:val="212121"/>
          <w:szCs w:val="20"/>
        </w:rPr>
        <w:t>a pod</w:t>
      </w:r>
      <w:r w:rsidR="001255A0" w:rsidRPr="00110B56">
        <w:rPr>
          <w:rFonts w:cs="Arial"/>
          <w:color w:val="212121"/>
          <w:szCs w:val="20"/>
        </w:rPr>
        <w:t>. (minimálne stupňa B).</w:t>
      </w:r>
      <w:r w:rsidR="001255A0" w:rsidRPr="00110B56">
        <w:rPr>
          <w:rFonts w:cs="Arial"/>
          <w:szCs w:val="20"/>
        </w:rPr>
        <w:t> </w:t>
      </w:r>
      <w:bookmarkEnd w:id="57"/>
    </w:p>
    <w:p w14:paraId="03DDCE2D" w14:textId="6D5FCEF2" w:rsidR="00535F42" w:rsidRPr="00415239" w:rsidRDefault="00535F42" w:rsidP="00E05B28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lastRenderedPageBreak/>
        <w:t xml:space="preserve">Pre zamedzenie pochybností </w:t>
      </w:r>
      <w:r w:rsidR="005D3021">
        <w:rPr>
          <w:rFonts w:cs="Arial"/>
          <w:szCs w:val="20"/>
        </w:rPr>
        <w:t xml:space="preserve">platí, že </w:t>
      </w:r>
      <w:r w:rsidRPr="00CF0220">
        <w:rPr>
          <w:rFonts w:cs="Arial"/>
          <w:szCs w:val="20"/>
        </w:rPr>
        <w:t xml:space="preserve">povinnosti Zhotoviteľa týkajúce sa </w:t>
      </w:r>
      <w:r w:rsidR="00694857" w:rsidRPr="00CF0220">
        <w:rPr>
          <w:rFonts w:cs="Arial"/>
          <w:szCs w:val="20"/>
        </w:rPr>
        <w:t>Vytvoreného zdrojového kódu plat</w:t>
      </w:r>
      <w:r w:rsidR="005D3021">
        <w:rPr>
          <w:rFonts w:cs="Arial"/>
          <w:szCs w:val="20"/>
        </w:rPr>
        <w:t>ia</w:t>
      </w:r>
      <w:r w:rsidRPr="00CF0220">
        <w:rPr>
          <w:rFonts w:cs="Arial"/>
          <w:szCs w:val="20"/>
        </w:rPr>
        <w:t xml:space="preserve"> </w:t>
      </w:r>
      <w:r w:rsidR="005D3021">
        <w:rPr>
          <w:rFonts w:cs="Arial"/>
          <w:szCs w:val="20"/>
        </w:rPr>
        <w:t>aj</w:t>
      </w:r>
      <w:r w:rsidRPr="00CF0220">
        <w:rPr>
          <w:rFonts w:cs="Arial"/>
          <w:szCs w:val="20"/>
        </w:rPr>
        <w:t> na akékoľvek opravy, zmeny, doplnenia, upgrade alebo update Vytvoreného zdrojového kódu a/alebo vyššie uvedenej dokumentácie, ku ktorým dôjde pri plnení tejto Zmluvy o dielo alebo v rámci záručných opráv. Vytvorené zdrojové kódy budú vytvorené vyexportovaním z produkčného prostredia a budú odovzdané Objednávateľovi na elektronickom médiu.</w:t>
      </w:r>
      <w:r w:rsidRPr="00CF0220">
        <w:rPr>
          <w:rFonts w:cs="Arial"/>
          <w:b/>
          <w:szCs w:val="20"/>
        </w:rPr>
        <w:t xml:space="preserve"> </w:t>
      </w:r>
      <w:r w:rsidRPr="00CF0220">
        <w:rPr>
          <w:rFonts w:cs="Arial"/>
          <w:szCs w:val="20"/>
        </w:rPr>
        <w:t xml:space="preserve">Zhotoviteľ je povinný umožniť Objednávateľovi pri odovzdávaní </w:t>
      </w:r>
      <w:r w:rsidR="00694857" w:rsidRPr="00CF0220">
        <w:rPr>
          <w:rFonts w:cs="Arial"/>
          <w:szCs w:val="20"/>
        </w:rPr>
        <w:t>Vytvoreného zdrojového kódu</w:t>
      </w:r>
      <w:r w:rsidRPr="00CF0220">
        <w:rPr>
          <w:rFonts w:cs="Arial"/>
          <w:szCs w:val="20"/>
        </w:rPr>
        <w:t xml:space="preserve">, skontrolovať v priestoroch </w:t>
      </w:r>
      <w:r w:rsidRPr="00415239">
        <w:rPr>
          <w:rFonts w:cs="Arial"/>
          <w:szCs w:val="20"/>
        </w:rPr>
        <w:t xml:space="preserve">Objednávateľa prítomnosť </w:t>
      </w:r>
      <w:r w:rsidR="00694857" w:rsidRPr="00415239">
        <w:rPr>
          <w:rFonts w:cs="Arial"/>
          <w:szCs w:val="20"/>
        </w:rPr>
        <w:t>Vytvoreného zdrojového kódu</w:t>
      </w:r>
      <w:r w:rsidRPr="00415239">
        <w:rPr>
          <w:rFonts w:cs="Arial"/>
          <w:szCs w:val="20"/>
        </w:rPr>
        <w:t xml:space="preserve"> na odovzdávanom elektronickom médiu.</w:t>
      </w:r>
      <w:r w:rsidRPr="00415239">
        <w:rPr>
          <w:rFonts w:cs="Arial"/>
          <w:b/>
          <w:szCs w:val="20"/>
        </w:rPr>
        <w:t xml:space="preserve"> </w:t>
      </w:r>
    </w:p>
    <w:p w14:paraId="4F3F66D5" w14:textId="714EFF55" w:rsidR="00535F42" w:rsidRPr="00415239" w:rsidRDefault="00535F42" w:rsidP="00CF0220">
      <w:pPr>
        <w:pStyle w:val="MLOdsek"/>
        <w:spacing w:before="120"/>
        <w:rPr>
          <w:rFonts w:cs="Arial"/>
          <w:szCs w:val="20"/>
        </w:rPr>
      </w:pPr>
      <w:r w:rsidRPr="00415239">
        <w:rPr>
          <w:rFonts w:cs="Arial"/>
          <w:szCs w:val="20"/>
        </w:rPr>
        <w:t xml:space="preserve">Nebezpečenstvo poškodenia zdrojových kódov prechádza na Objednávateľa momentom </w:t>
      </w:r>
      <w:r w:rsidR="005D3021" w:rsidRPr="00415239">
        <w:rPr>
          <w:rFonts w:cs="Arial"/>
          <w:szCs w:val="20"/>
        </w:rPr>
        <w:t xml:space="preserve">odovzdania a prevzatia zdrojových kódov, a to na základe </w:t>
      </w:r>
      <w:r w:rsidR="00DF496D" w:rsidRPr="00415239">
        <w:rPr>
          <w:rFonts w:cs="Arial"/>
          <w:szCs w:val="20"/>
        </w:rPr>
        <w:t xml:space="preserve">akceptácie </w:t>
      </w:r>
      <w:r w:rsidR="00AA06F4" w:rsidRPr="00415239">
        <w:rPr>
          <w:rFonts w:cs="Arial"/>
          <w:szCs w:val="20"/>
        </w:rPr>
        <w:t>APV</w:t>
      </w:r>
      <w:r w:rsidRPr="00415239">
        <w:rPr>
          <w:rFonts w:cs="Arial"/>
          <w:szCs w:val="20"/>
        </w:rPr>
        <w:t xml:space="preserve"> alebo jeho časti</w:t>
      </w:r>
      <w:r w:rsidR="005D3021" w:rsidRPr="00415239">
        <w:t xml:space="preserve"> </w:t>
      </w:r>
      <w:r w:rsidR="005D3021" w:rsidRPr="00415239">
        <w:rPr>
          <w:rFonts w:cs="Arial"/>
          <w:szCs w:val="20"/>
        </w:rPr>
        <w:t>podľa tohto článku Zmluvy o dielo</w:t>
      </w:r>
      <w:r w:rsidRPr="00415239">
        <w:rPr>
          <w:rFonts w:cs="Arial"/>
          <w:szCs w:val="20"/>
        </w:rPr>
        <w:t xml:space="preserve">, pričom Objednávateľ sa zaväzuje uložiť zdrojové kódy takým spôsobom, aby zamedzil akémukoľvek neoprávnenému prístupu tretej osoby. </w:t>
      </w:r>
    </w:p>
    <w:p w14:paraId="60784746" w14:textId="1D7F92EA" w:rsidR="004A6F47" w:rsidRPr="001F6DDC" w:rsidRDefault="00535F42" w:rsidP="001F6DDC">
      <w:pPr>
        <w:pStyle w:val="MLOdsek"/>
        <w:spacing w:before="120"/>
        <w:rPr>
          <w:rFonts w:cs="Arial"/>
          <w:szCs w:val="20"/>
        </w:rPr>
      </w:pPr>
      <w:r w:rsidRPr="00303A22">
        <w:rPr>
          <w:rFonts w:cs="Arial"/>
          <w:szCs w:val="20"/>
        </w:rPr>
        <w:t xml:space="preserve">Zmluvné strany </w:t>
      </w:r>
      <w:r w:rsidR="005600CB" w:rsidRPr="00303A22">
        <w:rPr>
          <w:rFonts w:cs="Arial"/>
          <w:szCs w:val="20"/>
        </w:rPr>
        <w:t xml:space="preserve">sa </w:t>
      </w:r>
      <w:r w:rsidRPr="00303A22">
        <w:rPr>
          <w:rFonts w:cs="Arial"/>
          <w:szCs w:val="20"/>
        </w:rPr>
        <w:t xml:space="preserve">môžu dohodnúť, že okrem odovzdania </w:t>
      </w:r>
      <w:r w:rsidR="00AA06F4" w:rsidRPr="00303A22">
        <w:rPr>
          <w:rFonts w:cs="Arial"/>
          <w:szCs w:val="20"/>
        </w:rPr>
        <w:t>APV</w:t>
      </w:r>
      <w:r w:rsidRPr="00303A22">
        <w:rPr>
          <w:rFonts w:cs="Arial"/>
          <w:szCs w:val="20"/>
        </w:rPr>
        <w:t xml:space="preserve"> alebo jeho časti, poskytne Zhotoviteľ Objednávateľovi tiež primeranú a nevyhnutnú súčinnosť za účelom zverejnenia</w:t>
      </w:r>
      <w:r w:rsidR="004A444E" w:rsidRPr="00303A22">
        <w:rPr>
          <w:rFonts w:cs="Arial"/>
          <w:szCs w:val="20"/>
        </w:rPr>
        <w:t xml:space="preserve"> relevantnej</w:t>
      </w:r>
      <w:r w:rsidRPr="00303A22">
        <w:rPr>
          <w:rFonts w:cs="Arial"/>
          <w:szCs w:val="20"/>
        </w:rPr>
        <w:t xml:space="preserve"> dokumentácie</w:t>
      </w:r>
      <w:r w:rsidR="002C3733" w:rsidRPr="00303A22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>na verejne prístupnom úložisku (podľa inštrukcie Objednávateľa) v súlade s</w:t>
      </w:r>
      <w:r w:rsidR="00636E8D" w:rsidRPr="00303A22">
        <w:rPr>
          <w:rFonts w:cs="Arial"/>
          <w:szCs w:val="20"/>
        </w:rPr>
        <w:t> § 31 Vyhlášky č. 78/2020.</w:t>
      </w:r>
    </w:p>
    <w:p w14:paraId="50674BC7" w14:textId="7BC98959" w:rsidR="00A1378F" w:rsidRPr="00303A22" w:rsidRDefault="00FB0CBB" w:rsidP="00CF0220">
      <w:pPr>
        <w:pStyle w:val="MLNadpislnku"/>
        <w:spacing w:before="360" w:after="240"/>
        <w:rPr>
          <w:rFonts w:cs="Arial"/>
          <w:szCs w:val="20"/>
        </w:rPr>
      </w:pPr>
      <w:bookmarkStart w:id="59" w:name="_Ref95807981"/>
      <w:r w:rsidRPr="00303A22">
        <w:rPr>
          <w:rFonts w:cs="Arial"/>
          <w:szCs w:val="20"/>
        </w:rPr>
        <w:t>PRÁVA DUŠEVNÉHO VLASTNÍCTVA</w:t>
      </w:r>
      <w:bookmarkEnd w:id="59"/>
    </w:p>
    <w:p w14:paraId="177D5DCA" w14:textId="64E45299" w:rsidR="00B9055A" w:rsidRPr="00303A22" w:rsidRDefault="00B9055A" w:rsidP="00B653B4">
      <w:pPr>
        <w:pStyle w:val="MLOdsek"/>
        <w:spacing w:before="120"/>
        <w:rPr>
          <w:rFonts w:cs="Arial"/>
          <w:szCs w:val="20"/>
        </w:rPr>
      </w:pPr>
      <w:bookmarkStart w:id="60" w:name="_Ref531066941"/>
      <w:r w:rsidRPr="00303A22">
        <w:rPr>
          <w:rFonts w:cs="Arial"/>
          <w:szCs w:val="20"/>
        </w:rPr>
        <w:t>Vzhľa</w:t>
      </w:r>
      <w:r w:rsidR="00D4382B" w:rsidRPr="00303A22">
        <w:rPr>
          <w:rFonts w:cs="Arial"/>
          <w:szCs w:val="20"/>
        </w:rPr>
        <w:t>dom na to, že súčasťou zhotoveného Diela</w:t>
      </w:r>
      <w:r w:rsidRPr="00303A22">
        <w:rPr>
          <w:rFonts w:cs="Arial"/>
          <w:szCs w:val="20"/>
        </w:rPr>
        <w:t xml:space="preserve"> podľa tejto Zmluvy o dielo môže byť aj: </w:t>
      </w:r>
    </w:p>
    <w:p w14:paraId="3F83CBD3" w14:textId="24E09755" w:rsidR="00B9055A" w:rsidRPr="00303A22" w:rsidRDefault="0082008A" w:rsidP="00B653B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bookmarkStart w:id="61" w:name="_Hlk107996884"/>
      <w:r w:rsidRPr="00303A22">
        <w:rPr>
          <w:rFonts w:cs="Arial"/>
          <w:szCs w:val="20"/>
        </w:rPr>
        <w:t>vytvorenie SW</w:t>
      </w:r>
      <w:r w:rsidR="00B9055A" w:rsidRPr="00303A22">
        <w:rPr>
          <w:rFonts w:cs="Arial"/>
          <w:szCs w:val="20"/>
        </w:rPr>
        <w:t xml:space="preserve">, </w:t>
      </w:r>
      <w:r w:rsidRPr="00303A22">
        <w:rPr>
          <w:rFonts w:cs="Arial"/>
          <w:szCs w:val="20"/>
        </w:rPr>
        <w:t xml:space="preserve">ktorý </w:t>
      </w:r>
      <w:r w:rsidR="005B6CC4" w:rsidRPr="00303A22">
        <w:rPr>
          <w:rFonts w:cs="Arial"/>
          <w:szCs w:val="20"/>
        </w:rPr>
        <w:t>napĺňa</w:t>
      </w:r>
      <w:r w:rsidR="00B9055A" w:rsidRPr="00303A22">
        <w:rPr>
          <w:rFonts w:cs="Arial"/>
          <w:szCs w:val="20"/>
        </w:rPr>
        <w:t xml:space="preserve"> znaky počítačového programu v zmysle Autorského zákona, </w:t>
      </w:r>
    </w:p>
    <w:p w14:paraId="203C13C8" w14:textId="77B0765E" w:rsidR="00EA4EE9" w:rsidRPr="00303A22" w:rsidRDefault="00D4382B" w:rsidP="00B653B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proofErr w:type="spellStart"/>
      <w:r w:rsidRPr="00303A22">
        <w:rPr>
          <w:rFonts w:cs="Arial"/>
          <w:szCs w:val="20"/>
        </w:rPr>
        <w:t>P</w:t>
      </w:r>
      <w:r w:rsidR="00B9055A" w:rsidRPr="00303A22">
        <w:rPr>
          <w:rFonts w:cs="Arial"/>
          <w:szCs w:val="20"/>
        </w:rPr>
        <w:t>reexistentný</w:t>
      </w:r>
      <w:proofErr w:type="spellEnd"/>
      <w:r w:rsidR="00B9055A" w:rsidRPr="00303A22">
        <w:rPr>
          <w:rFonts w:cs="Arial"/>
          <w:szCs w:val="20"/>
        </w:rPr>
        <w:t xml:space="preserve"> ob</w:t>
      </w:r>
      <w:r w:rsidR="00B653B4" w:rsidRPr="00303A22">
        <w:rPr>
          <w:rFonts w:cs="Arial"/>
          <w:szCs w:val="20"/>
        </w:rPr>
        <w:t>chodne dostupný proprietárny SW</w:t>
      </w:r>
      <w:r w:rsidRPr="00303A22">
        <w:rPr>
          <w:rFonts w:cs="Arial"/>
          <w:szCs w:val="20"/>
        </w:rPr>
        <w:t xml:space="preserve">, </w:t>
      </w:r>
      <w:proofErr w:type="spellStart"/>
      <w:r w:rsidRPr="00303A22">
        <w:rPr>
          <w:rFonts w:cs="Arial"/>
          <w:szCs w:val="20"/>
        </w:rPr>
        <w:t>Pre</w:t>
      </w:r>
      <w:r w:rsidR="00B9055A" w:rsidRPr="00303A22">
        <w:rPr>
          <w:rFonts w:cs="Arial"/>
          <w:szCs w:val="20"/>
        </w:rPr>
        <w:t>existentný</w:t>
      </w:r>
      <w:proofErr w:type="spellEnd"/>
      <w:r w:rsidR="00B9055A" w:rsidRPr="00303A22">
        <w:rPr>
          <w:rFonts w:cs="Arial"/>
          <w:szCs w:val="20"/>
        </w:rPr>
        <w:t xml:space="preserve"> obchod</w:t>
      </w:r>
      <w:r w:rsidR="00B653B4" w:rsidRPr="00303A22">
        <w:rPr>
          <w:rFonts w:cs="Arial"/>
          <w:szCs w:val="20"/>
        </w:rPr>
        <w:t>ne nedostupný proprietárny SW</w:t>
      </w:r>
      <w:r w:rsidRPr="00303A22">
        <w:rPr>
          <w:rFonts w:cs="Arial"/>
          <w:szCs w:val="20"/>
        </w:rPr>
        <w:t xml:space="preserve">, </w:t>
      </w:r>
      <w:proofErr w:type="spellStart"/>
      <w:r w:rsidRPr="00303A22">
        <w:rPr>
          <w:rFonts w:cs="Arial"/>
          <w:szCs w:val="20"/>
        </w:rPr>
        <w:t>P</w:t>
      </w:r>
      <w:r w:rsidR="00B9055A" w:rsidRPr="00303A22">
        <w:rPr>
          <w:rFonts w:cs="Arial"/>
          <w:szCs w:val="20"/>
        </w:rPr>
        <w:t>reexistentný</w:t>
      </w:r>
      <w:proofErr w:type="spellEnd"/>
      <w:r w:rsidR="00B9055A" w:rsidRPr="00303A22">
        <w:rPr>
          <w:rFonts w:cs="Arial"/>
          <w:szCs w:val="20"/>
        </w:rPr>
        <w:t xml:space="preserve"> </w:t>
      </w:r>
      <w:proofErr w:type="spellStart"/>
      <w:r w:rsidR="00B9055A" w:rsidRPr="00303A22">
        <w:rPr>
          <w:rFonts w:cs="Arial"/>
          <w:szCs w:val="20"/>
        </w:rPr>
        <w:t>open</w:t>
      </w:r>
      <w:proofErr w:type="spellEnd"/>
      <w:r w:rsidR="00B9055A" w:rsidRPr="00303A22">
        <w:rPr>
          <w:rFonts w:cs="Arial"/>
          <w:szCs w:val="20"/>
        </w:rPr>
        <w:t xml:space="preserve"> </w:t>
      </w:r>
      <w:proofErr w:type="spellStart"/>
      <w:r w:rsidR="00B9055A" w:rsidRPr="00303A22">
        <w:rPr>
          <w:rFonts w:cs="Arial"/>
          <w:szCs w:val="20"/>
        </w:rPr>
        <w:t>source</w:t>
      </w:r>
      <w:proofErr w:type="spellEnd"/>
      <w:r w:rsidR="00B9055A" w:rsidRPr="00303A22">
        <w:rPr>
          <w:rFonts w:cs="Arial"/>
          <w:szCs w:val="20"/>
        </w:rPr>
        <w:t xml:space="preserve"> </w:t>
      </w:r>
      <w:r w:rsidR="00B653B4" w:rsidRPr="00303A22">
        <w:rPr>
          <w:rFonts w:cs="Arial"/>
          <w:szCs w:val="20"/>
        </w:rPr>
        <w:t>SW</w:t>
      </w:r>
      <w:r w:rsidR="00B9055A" w:rsidRPr="00303A22">
        <w:rPr>
          <w:rFonts w:cs="Arial"/>
          <w:szCs w:val="20"/>
        </w:rPr>
        <w:t xml:space="preserve">, </w:t>
      </w:r>
    </w:p>
    <w:bookmarkEnd w:id="61"/>
    <w:p w14:paraId="522D8FDD" w14:textId="06BD8695" w:rsidR="00B9055A" w:rsidRPr="00303A22" w:rsidRDefault="00B9055A" w:rsidP="00B653B4">
      <w:pPr>
        <w:pStyle w:val="MLOdsek"/>
        <w:numPr>
          <w:ilvl w:val="0"/>
          <w:numId w:val="0"/>
        </w:numPr>
        <w:tabs>
          <w:tab w:val="left" w:pos="567"/>
        </w:tabs>
        <w:spacing w:before="120"/>
        <w:ind w:left="567"/>
        <w:rPr>
          <w:rFonts w:cs="Arial"/>
          <w:szCs w:val="20"/>
        </w:rPr>
      </w:pPr>
      <w:r w:rsidRPr="00303A22">
        <w:rPr>
          <w:rFonts w:cs="Arial"/>
          <w:szCs w:val="20"/>
        </w:rPr>
        <w:t xml:space="preserve">je k týmto súčastiam </w:t>
      </w:r>
      <w:r w:rsidR="00D4382B" w:rsidRPr="00303A22">
        <w:rPr>
          <w:rFonts w:cs="Arial"/>
          <w:szCs w:val="20"/>
        </w:rPr>
        <w:t>Diela</w:t>
      </w:r>
      <w:r w:rsidRPr="00303A22">
        <w:rPr>
          <w:rFonts w:cs="Arial"/>
          <w:szCs w:val="20"/>
        </w:rPr>
        <w:t xml:space="preserve"> poskytovaná licencia za podmienok dohodnutých ďalej v tomto článku Zmluvy o diel</w:t>
      </w:r>
      <w:r w:rsidR="00F14B6E" w:rsidRPr="00303A22">
        <w:rPr>
          <w:rFonts w:cs="Arial"/>
          <w:szCs w:val="20"/>
        </w:rPr>
        <w:t xml:space="preserve">o, a to </w:t>
      </w:r>
      <w:r w:rsidR="00B653B4" w:rsidRPr="00303A22">
        <w:rPr>
          <w:rFonts w:cs="Arial"/>
          <w:szCs w:val="20"/>
        </w:rPr>
        <w:t>v súlade s ustanoveniami tejto Zmluvy o dielo</w:t>
      </w:r>
      <w:r w:rsidRPr="00303A22">
        <w:rPr>
          <w:rFonts w:cs="Arial"/>
          <w:szCs w:val="20"/>
        </w:rPr>
        <w:t xml:space="preserve">. Poskytnutie licencie je viazané na moment </w:t>
      </w:r>
      <w:r w:rsidR="00837379" w:rsidRPr="00303A22">
        <w:rPr>
          <w:rFonts w:cs="Arial"/>
          <w:szCs w:val="20"/>
        </w:rPr>
        <w:t xml:space="preserve">akceptácie </w:t>
      </w:r>
      <w:r w:rsidR="00F30195" w:rsidRPr="00303A22">
        <w:rPr>
          <w:rFonts w:cs="Arial"/>
          <w:szCs w:val="20"/>
        </w:rPr>
        <w:t>Diela</w:t>
      </w:r>
      <w:r w:rsidRPr="00303A22">
        <w:rPr>
          <w:rFonts w:cs="Arial"/>
          <w:szCs w:val="20"/>
        </w:rPr>
        <w:t xml:space="preserve">, </w:t>
      </w:r>
      <w:r w:rsidR="00F30195" w:rsidRPr="00303A22">
        <w:rPr>
          <w:rFonts w:cs="Arial"/>
          <w:szCs w:val="20"/>
        </w:rPr>
        <w:t>t. j.</w:t>
      </w:r>
      <w:r w:rsidR="00F14B6E" w:rsidRPr="00303A22">
        <w:rPr>
          <w:rFonts w:cs="Arial"/>
          <w:szCs w:val="20"/>
        </w:rPr>
        <w:t xml:space="preserve"> Objednávateľ nadobúda licenciu</w:t>
      </w:r>
      <w:r w:rsidRPr="00303A22">
        <w:rPr>
          <w:rFonts w:cs="Arial"/>
          <w:szCs w:val="20"/>
        </w:rPr>
        <w:t xml:space="preserve"> najneskôr dňom </w:t>
      </w:r>
      <w:r w:rsidR="00837379" w:rsidRPr="00303A22">
        <w:rPr>
          <w:rFonts w:cs="Arial"/>
          <w:szCs w:val="20"/>
        </w:rPr>
        <w:t xml:space="preserve">akceptácie </w:t>
      </w:r>
      <w:r w:rsidR="00D97EFD" w:rsidRPr="00303A22">
        <w:rPr>
          <w:rFonts w:cs="Arial"/>
          <w:szCs w:val="20"/>
        </w:rPr>
        <w:t>Diela</w:t>
      </w:r>
      <w:r w:rsidRPr="00303A22">
        <w:rPr>
          <w:rFonts w:cs="Arial"/>
          <w:szCs w:val="20"/>
        </w:rPr>
        <w:t>.</w:t>
      </w:r>
    </w:p>
    <w:p w14:paraId="38F4FB62" w14:textId="40C715CD" w:rsidR="00B9055A" w:rsidRDefault="00B9055A" w:rsidP="00B653B4">
      <w:pPr>
        <w:pStyle w:val="MLOdsek"/>
        <w:spacing w:before="120"/>
        <w:rPr>
          <w:rFonts w:eastAsia="Calibri" w:cs="Arial"/>
          <w:color w:val="000000"/>
          <w:szCs w:val="20"/>
        </w:rPr>
      </w:pPr>
      <w:bookmarkStart w:id="62" w:name="_Ref95810088"/>
      <w:r w:rsidRPr="00303A22">
        <w:rPr>
          <w:rFonts w:cs="Arial"/>
          <w:szCs w:val="20"/>
        </w:rPr>
        <w:t xml:space="preserve">Zmluvné strany sa dohodli, že pokiaľ Zhotoviteľ vytvorí v rámci plnenia tejto Zmluvy o dielo pre Objednávateľa </w:t>
      </w:r>
      <w:r w:rsidR="005B6CC4" w:rsidRPr="00303A22">
        <w:rPr>
          <w:rFonts w:cs="Arial"/>
          <w:szCs w:val="20"/>
        </w:rPr>
        <w:t xml:space="preserve">SW, </w:t>
      </w:r>
      <w:r w:rsidR="00AC32B4" w:rsidRPr="00303A22">
        <w:rPr>
          <w:rFonts w:cs="Arial"/>
          <w:szCs w:val="20"/>
        </w:rPr>
        <w:t xml:space="preserve">a to vytvorením, spracovaním, úpravou alebo preložením </w:t>
      </w:r>
      <w:bookmarkStart w:id="63" w:name="_Hlk106187696"/>
      <w:r w:rsidR="00AC32B4" w:rsidRPr="00303A22">
        <w:rPr>
          <w:rFonts w:cs="Arial"/>
          <w:szCs w:val="20"/>
        </w:rPr>
        <w:t>počítačového programu, alebo iného autorského diela</w:t>
      </w:r>
      <w:bookmarkEnd w:id="63"/>
      <w:r w:rsidR="00AC32B4" w:rsidRPr="00303A22">
        <w:rPr>
          <w:rFonts w:cs="Arial"/>
          <w:szCs w:val="20"/>
        </w:rPr>
        <w:t>, ktoré je</w:t>
      </w:r>
      <w:r w:rsidRPr="00303A22">
        <w:rPr>
          <w:rFonts w:cs="Arial"/>
          <w:szCs w:val="20"/>
        </w:rPr>
        <w:t xml:space="preserve"> chrán</w:t>
      </w:r>
      <w:r w:rsidR="002A5517" w:rsidRPr="00303A22">
        <w:rPr>
          <w:rFonts w:cs="Arial"/>
          <w:szCs w:val="20"/>
        </w:rPr>
        <w:t>ené</w:t>
      </w:r>
      <w:r w:rsidRPr="00303A22">
        <w:rPr>
          <w:rFonts w:cs="Arial"/>
          <w:szCs w:val="20"/>
        </w:rPr>
        <w:t xml:space="preserve"> autorským </w:t>
      </w:r>
      <w:r w:rsidR="002A5517" w:rsidRPr="00303A22">
        <w:rPr>
          <w:rFonts w:cs="Arial"/>
          <w:szCs w:val="20"/>
        </w:rPr>
        <w:t>zákonom</w:t>
      </w:r>
      <w:r w:rsidRPr="00303A22">
        <w:rPr>
          <w:rFonts w:cs="Arial"/>
          <w:szCs w:val="20"/>
        </w:rPr>
        <w:t>,</w:t>
      </w:r>
      <w:r w:rsidR="002A5517" w:rsidRPr="00303A22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 xml:space="preserve">Zhotoviteľ </w:t>
      </w:r>
      <w:r w:rsidR="00AC32B4" w:rsidRPr="00303A22">
        <w:rPr>
          <w:rFonts w:cs="Arial"/>
          <w:szCs w:val="20"/>
        </w:rPr>
        <w:t>k takémuto vytvorenému, spracovanému, upravenému alebo preloženému počítačovému programu alebo iné</w:t>
      </w:r>
      <w:r w:rsidR="002C0A21">
        <w:rPr>
          <w:rFonts w:cs="Arial"/>
          <w:szCs w:val="20"/>
        </w:rPr>
        <w:t>mu</w:t>
      </w:r>
      <w:r w:rsidR="00AC32B4" w:rsidRPr="00303A22">
        <w:rPr>
          <w:rFonts w:cs="Arial"/>
          <w:szCs w:val="20"/>
        </w:rPr>
        <w:t xml:space="preserve"> autorské</w:t>
      </w:r>
      <w:r w:rsidR="002C0A21">
        <w:rPr>
          <w:rFonts w:cs="Arial"/>
          <w:szCs w:val="20"/>
        </w:rPr>
        <w:t>mu</w:t>
      </w:r>
      <w:r w:rsidR="00AC32B4" w:rsidRPr="00303A22">
        <w:rPr>
          <w:rFonts w:cs="Arial"/>
          <w:szCs w:val="20"/>
        </w:rPr>
        <w:t xml:space="preserve"> diel</w:t>
      </w:r>
      <w:r w:rsidR="002C0A21">
        <w:rPr>
          <w:rFonts w:cs="Arial"/>
          <w:szCs w:val="20"/>
        </w:rPr>
        <w:t>u</w:t>
      </w:r>
      <w:r w:rsidR="00AC32B4" w:rsidRPr="00303A22">
        <w:rPr>
          <w:rFonts w:cs="Arial"/>
          <w:szCs w:val="20"/>
        </w:rPr>
        <w:t xml:space="preserve"> </w:t>
      </w:r>
      <w:r w:rsidR="002A5517" w:rsidRPr="00303A22">
        <w:rPr>
          <w:rFonts w:cs="Arial"/>
          <w:szCs w:val="20"/>
        </w:rPr>
        <w:t xml:space="preserve">udeľuje </w:t>
      </w:r>
      <w:r w:rsidRPr="00303A22">
        <w:rPr>
          <w:rFonts w:cs="Arial"/>
          <w:szCs w:val="20"/>
        </w:rPr>
        <w:t>Objednávateľovi súhlas používať taký</w:t>
      </w:r>
      <w:r w:rsidR="005D3021">
        <w:rPr>
          <w:rFonts w:cs="Arial"/>
          <w:szCs w:val="20"/>
        </w:rPr>
        <w:t>to</w:t>
      </w:r>
      <w:r w:rsidRPr="00303A22">
        <w:rPr>
          <w:rFonts w:cs="Arial"/>
          <w:szCs w:val="20"/>
        </w:rPr>
        <w:t xml:space="preserve"> počítačový program</w:t>
      </w:r>
      <w:r w:rsidR="002A5517" w:rsidRPr="00303A22">
        <w:rPr>
          <w:rFonts w:cs="Arial"/>
          <w:szCs w:val="20"/>
        </w:rPr>
        <w:t xml:space="preserve"> alebo iné autorské dielo,</w:t>
      </w:r>
      <w:r w:rsidRPr="00303A22">
        <w:rPr>
          <w:rFonts w:cs="Arial"/>
          <w:szCs w:val="20"/>
        </w:rPr>
        <w:t xml:space="preserve"> </w:t>
      </w:r>
      <w:r w:rsidR="002A5517" w:rsidRPr="00303A22">
        <w:rPr>
          <w:rFonts w:cs="Arial"/>
          <w:szCs w:val="20"/>
        </w:rPr>
        <w:t xml:space="preserve">momentom </w:t>
      </w:r>
      <w:r w:rsidR="002A5517" w:rsidRPr="008C4F4F">
        <w:rPr>
          <w:rFonts w:cs="Arial"/>
          <w:szCs w:val="20"/>
        </w:rPr>
        <w:t xml:space="preserve">akceptácie Diela alebo jeho </w:t>
      </w:r>
      <w:r w:rsidR="005600CB" w:rsidRPr="008C4F4F">
        <w:rPr>
          <w:rFonts w:cs="Arial"/>
          <w:szCs w:val="20"/>
        </w:rPr>
        <w:t>č</w:t>
      </w:r>
      <w:r w:rsidR="002A5517" w:rsidRPr="008C4F4F">
        <w:rPr>
          <w:rFonts w:cs="Arial"/>
          <w:szCs w:val="20"/>
        </w:rPr>
        <w:t>asti</w:t>
      </w:r>
      <w:r w:rsidR="00E326DC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 xml:space="preserve">ako </w:t>
      </w:r>
      <w:r w:rsidR="00BF2F38" w:rsidRPr="001244CD">
        <w:rPr>
          <w:rFonts w:cs="Arial"/>
          <w:szCs w:val="20"/>
        </w:rPr>
        <w:t>ne</w:t>
      </w:r>
      <w:r w:rsidR="005D3021" w:rsidRPr="008513A8">
        <w:rPr>
          <w:rFonts w:cs="Arial"/>
          <w:szCs w:val="20"/>
        </w:rPr>
        <w:t>výhradnú</w:t>
      </w:r>
      <w:r w:rsidR="005D3021" w:rsidRPr="001244CD">
        <w:rPr>
          <w:rFonts w:cs="Arial"/>
          <w:szCs w:val="20"/>
        </w:rPr>
        <w:t xml:space="preserve"> </w:t>
      </w:r>
      <w:r w:rsidRPr="001244CD">
        <w:rPr>
          <w:rFonts w:cs="Arial"/>
          <w:szCs w:val="20"/>
        </w:rPr>
        <w:t>licenciu</w:t>
      </w:r>
      <w:r w:rsidRPr="00303A22">
        <w:rPr>
          <w:rFonts w:cs="Arial"/>
          <w:szCs w:val="20"/>
        </w:rPr>
        <w:t>, časovo neobmedzenú</w:t>
      </w:r>
      <w:r w:rsidR="00B01ADD" w:rsidRPr="00303A22">
        <w:rPr>
          <w:rFonts w:cs="Arial"/>
          <w:szCs w:val="20"/>
        </w:rPr>
        <w:t xml:space="preserve">, </w:t>
      </w:r>
      <w:r w:rsidRPr="00303A22">
        <w:rPr>
          <w:rFonts w:cs="Arial"/>
          <w:szCs w:val="20"/>
        </w:rPr>
        <w:t xml:space="preserve">po </w:t>
      </w:r>
      <w:r w:rsidR="005D3021">
        <w:rPr>
          <w:rFonts w:cs="Arial"/>
          <w:szCs w:val="20"/>
        </w:rPr>
        <w:t xml:space="preserve">celú </w:t>
      </w:r>
      <w:r w:rsidRPr="00303A22">
        <w:rPr>
          <w:rFonts w:cs="Arial"/>
          <w:szCs w:val="20"/>
        </w:rPr>
        <w:t xml:space="preserve">dobu trvania majetkových autorských práv, </w:t>
      </w:r>
      <w:r w:rsidR="00B01ADD" w:rsidRPr="00303A22">
        <w:rPr>
          <w:rFonts w:cs="Arial"/>
          <w:szCs w:val="20"/>
        </w:rPr>
        <w:t>n</w:t>
      </w:r>
      <w:r w:rsidRPr="00303A22">
        <w:rPr>
          <w:rFonts w:cs="Arial"/>
          <w:szCs w:val="20"/>
        </w:rPr>
        <w:t>a územ</w:t>
      </w:r>
      <w:r w:rsidR="00B01ADD" w:rsidRPr="00303A22">
        <w:rPr>
          <w:rFonts w:cs="Arial"/>
          <w:szCs w:val="20"/>
        </w:rPr>
        <w:t>í</w:t>
      </w:r>
      <w:r w:rsidRPr="00CF0220">
        <w:rPr>
          <w:rFonts w:cs="Arial"/>
          <w:szCs w:val="20"/>
        </w:rPr>
        <w:t xml:space="preserve"> </w:t>
      </w:r>
      <w:r w:rsidR="000D1A35">
        <w:rPr>
          <w:rFonts w:cs="Arial"/>
          <w:szCs w:val="20"/>
        </w:rPr>
        <w:t>Európskej únie</w:t>
      </w:r>
      <w:r w:rsidRPr="00CF0220">
        <w:rPr>
          <w:rFonts w:cs="Arial"/>
          <w:szCs w:val="20"/>
        </w:rPr>
        <w:t>, v neobmedzenom rozsahu</w:t>
      </w:r>
      <w:r w:rsidR="00B01ADD">
        <w:rPr>
          <w:rFonts w:cs="Arial"/>
          <w:szCs w:val="20"/>
        </w:rPr>
        <w:t>,</w:t>
      </w:r>
      <w:r w:rsidRPr="00CF0220">
        <w:rPr>
          <w:rFonts w:cs="Arial"/>
          <w:szCs w:val="20"/>
        </w:rPr>
        <w:t xml:space="preserve"> na neobmedzený počet zariadení a</w:t>
      </w:r>
      <w:r w:rsidR="005D3021">
        <w:rPr>
          <w:rFonts w:cs="Arial"/>
          <w:szCs w:val="20"/>
        </w:rPr>
        <w:t xml:space="preserve"> pre neobmedzený počet </w:t>
      </w:r>
      <w:r w:rsidRPr="00CF0220">
        <w:rPr>
          <w:rFonts w:cs="Arial"/>
          <w:szCs w:val="20"/>
        </w:rPr>
        <w:t>užívateľov</w:t>
      </w:r>
      <w:r w:rsidR="00EB0212">
        <w:rPr>
          <w:rFonts w:cs="Arial"/>
          <w:szCs w:val="20"/>
        </w:rPr>
        <w:t>,</w:t>
      </w:r>
      <w:r w:rsidRPr="00CF0220">
        <w:rPr>
          <w:rFonts w:cs="Arial"/>
          <w:szCs w:val="20"/>
        </w:rPr>
        <w:t> </w:t>
      </w:r>
      <w:r w:rsidR="005D3021">
        <w:rPr>
          <w:rFonts w:cs="Arial"/>
          <w:szCs w:val="20"/>
        </w:rPr>
        <w:t xml:space="preserve">a to </w:t>
      </w:r>
      <w:r w:rsidRPr="00CF0220">
        <w:rPr>
          <w:rFonts w:cs="Arial"/>
          <w:szCs w:val="20"/>
        </w:rPr>
        <w:t xml:space="preserve">na všetky </w:t>
      </w:r>
      <w:r w:rsidR="00EB0212">
        <w:rPr>
          <w:rFonts w:cs="Arial"/>
          <w:szCs w:val="20"/>
        </w:rPr>
        <w:t xml:space="preserve">známe </w:t>
      </w:r>
      <w:r w:rsidRPr="00CF0220">
        <w:rPr>
          <w:rFonts w:cs="Arial"/>
          <w:szCs w:val="20"/>
        </w:rPr>
        <w:t>spôsob</w:t>
      </w:r>
      <w:r w:rsidR="00EB0212">
        <w:rPr>
          <w:rFonts w:cs="Arial"/>
          <w:szCs w:val="20"/>
        </w:rPr>
        <w:t>y</w:t>
      </w:r>
      <w:r w:rsidRPr="00CF0220">
        <w:rPr>
          <w:rFonts w:cs="Arial"/>
          <w:szCs w:val="20"/>
        </w:rPr>
        <w:t xml:space="preserve"> použitia</w:t>
      </w:r>
      <w:r w:rsidR="00EB0212">
        <w:rPr>
          <w:rFonts w:cs="Arial"/>
          <w:szCs w:val="20"/>
        </w:rPr>
        <w:t xml:space="preserve"> Diela v čase podpisu Zmluvy a </w:t>
      </w:r>
      <w:r w:rsidR="00A571BF">
        <w:rPr>
          <w:rFonts w:cs="Arial"/>
          <w:szCs w:val="20"/>
        </w:rPr>
        <w:t>d</w:t>
      </w:r>
      <w:r w:rsidR="00EB0212">
        <w:rPr>
          <w:rFonts w:cs="Arial"/>
          <w:szCs w:val="20"/>
        </w:rPr>
        <w:t>ielo,</w:t>
      </w:r>
      <w:r w:rsidRPr="00CF0220">
        <w:rPr>
          <w:rFonts w:cs="Arial"/>
          <w:szCs w:val="20"/>
        </w:rPr>
        <w:t xml:space="preserve"> najmä </w:t>
      </w:r>
      <w:r w:rsidR="005D3021">
        <w:rPr>
          <w:rFonts w:cs="Arial"/>
          <w:szCs w:val="20"/>
        </w:rPr>
        <w:t>na spôsoby použitia</w:t>
      </w:r>
      <w:r w:rsidR="008C04AB">
        <w:rPr>
          <w:rFonts w:cs="Arial"/>
          <w:szCs w:val="20"/>
        </w:rPr>
        <w:t>,</w:t>
      </w:r>
      <w:r w:rsidR="005D3021">
        <w:rPr>
          <w:rFonts w:cs="Arial"/>
          <w:szCs w:val="20"/>
        </w:rPr>
        <w:t xml:space="preserve"> </w:t>
      </w:r>
      <w:r w:rsidR="00EB0212">
        <w:rPr>
          <w:rFonts w:cs="Arial"/>
          <w:szCs w:val="20"/>
        </w:rPr>
        <w:t>podľa</w:t>
      </w:r>
      <w:r w:rsidRPr="00CF0220">
        <w:rPr>
          <w:rFonts w:cs="Arial"/>
          <w:szCs w:val="20"/>
        </w:rPr>
        <w:t xml:space="preserve"> </w:t>
      </w:r>
      <w:r w:rsidRPr="008B0D41">
        <w:rPr>
          <w:rFonts w:cs="Arial"/>
          <w:szCs w:val="20"/>
        </w:rPr>
        <w:t>§ 19 o</w:t>
      </w:r>
      <w:r w:rsidRPr="009968E7">
        <w:rPr>
          <w:rFonts w:cs="Arial"/>
          <w:szCs w:val="20"/>
        </w:rPr>
        <w:t>ds. 4 Autorského zákona</w:t>
      </w:r>
      <w:r w:rsidR="00EB0212" w:rsidRPr="009968E7">
        <w:rPr>
          <w:rFonts w:cs="Arial"/>
          <w:szCs w:val="20"/>
        </w:rPr>
        <w:t xml:space="preserve"> a </w:t>
      </w:r>
      <w:r w:rsidRPr="00397973">
        <w:rPr>
          <w:rFonts w:cs="Arial"/>
          <w:szCs w:val="20"/>
        </w:rPr>
        <w:t>na účel</w:t>
      </w:r>
      <w:r w:rsidRPr="009968E7">
        <w:rPr>
          <w:rFonts w:cs="Arial"/>
          <w:szCs w:val="20"/>
        </w:rPr>
        <w:t>, pre ktorý bol</w:t>
      </w:r>
      <w:r w:rsidR="00D4382B" w:rsidRPr="009968E7">
        <w:rPr>
          <w:rFonts w:cs="Arial"/>
          <w:szCs w:val="20"/>
        </w:rPr>
        <w:t>o Dielo vytvorené podľa tejto</w:t>
      </w:r>
      <w:r w:rsidRPr="009968E7">
        <w:rPr>
          <w:rFonts w:cs="Arial"/>
          <w:szCs w:val="20"/>
        </w:rPr>
        <w:t xml:space="preserve"> Zmluvy o</w:t>
      </w:r>
      <w:r w:rsidR="005D3021">
        <w:rPr>
          <w:rFonts w:cs="Arial"/>
          <w:szCs w:val="20"/>
        </w:rPr>
        <w:t> </w:t>
      </w:r>
      <w:r w:rsidRPr="009968E7">
        <w:rPr>
          <w:rFonts w:cs="Arial"/>
          <w:szCs w:val="20"/>
        </w:rPr>
        <w:t>dielo</w:t>
      </w:r>
      <w:r w:rsidR="005D3021">
        <w:rPr>
          <w:rFonts w:cs="Arial"/>
          <w:szCs w:val="20"/>
        </w:rPr>
        <w:t xml:space="preserve">, t. j. </w:t>
      </w:r>
      <w:r w:rsidR="005D3021" w:rsidRPr="00882615">
        <w:rPr>
          <w:rFonts w:cs="Arial"/>
          <w:szCs w:val="20"/>
        </w:rPr>
        <w:t>prevádzka a rozvoj Diela</w:t>
      </w:r>
      <w:r w:rsidRPr="00882615">
        <w:rPr>
          <w:rFonts w:cs="Arial"/>
          <w:szCs w:val="20"/>
        </w:rPr>
        <w:t xml:space="preserve">. </w:t>
      </w:r>
      <w:bookmarkStart w:id="64" w:name="_Hlk106111402"/>
      <w:r w:rsidRPr="00882615">
        <w:rPr>
          <w:rFonts w:cs="Arial"/>
          <w:szCs w:val="20"/>
        </w:rPr>
        <w:t xml:space="preserve">Špecifikácia počítačových programov vytvorených Zhotoviteľom podľa tejto Zmluvy o dielo </w:t>
      </w:r>
      <w:r w:rsidR="00DD3F89" w:rsidRPr="00882615">
        <w:rPr>
          <w:rFonts w:cs="Arial"/>
          <w:szCs w:val="20"/>
        </w:rPr>
        <w:t xml:space="preserve">je uvedená v </w:t>
      </w:r>
      <w:r w:rsidR="00EF7C75" w:rsidRPr="00882615">
        <w:rPr>
          <w:rFonts w:cs="Arial"/>
          <w:szCs w:val="20"/>
        </w:rPr>
        <w:t>p</w:t>
      </w:r>
      <w:r w:rsidRPr="00882615">
        <w:rPr>
          <w:rFonts w:cs="Arial"/>
          <w:szCs w:val="20"/>
        </w:rPr>
        <w:t>ríloh</w:t>
      </w:r>
      <w:r w:rsidR="00DD3F89" w:rsidRPr="00882615">
        <w:rPr>
          <w:rFonts w:cs="Arial"/>
          <w:szCs w:val="20"/>
        </w:rPr>
        <w:t>e</w:t>
      </w:r>
      <w:r w:rsidRPr="00882615">
        <w:rPr>
          <w:rFonts w:cs="Arial"/>
          <w:szCs w:val="20"/>
        </w:rPr>
        <w:t xml:space="preserve"> č. </w:t>
      </w:r>
      <w:r w:rsidR="00C121C8" w:rsidRPr="00882615">
        <w:rPr>
          <w:rFonts w:cs="Arial"/>
          <w:szCs w:val="20"/>
        </w:rPr>
        <w:t>1</w:t>
      </w:r>
      <w:r w:rsidR="00B653B4" w:rsidRPr="00882615">
        <w:rPr>
          <w:rFonts w:cs="Arial"/>
          <w:b/>
          <w:szCs w:val="20"/>
        </w:rPr>
        <w:t xml:space="preserve"> </w:t>
      </w:r>
      <w:r w:rsidR="00334CD9" w:rsidRPr="00882615">
        <w:rPr>
          <w:rFonts w:cs="Arial"/>
          <w:szCs w:val="20"/>
        </w:rPr>
        <w:t>tejto Zmluvy o dielo</w:t>
      </w:r>
      <w:r w:rsidRPr="00882615">
        <w:rPr>
          <w:rFonts w:cs="Arial"/>
          <w:szCs w:val="20"/>
        </w:rPr>
        <w:t xml:space="preserve">. </w:t>
      </w:r>
      <w:bookmarkEnd w:id="64"/>
      <w:r w:rsidRPr="00882615">
        <w:rPr>
          <w:rFonts w:cs="Arial"/>
          <w:szCs w:val="20"/>
        </w:rPr>
        <w:t>Objednávateľ je bez potreby akéhokoľvek ďalšieho povole</w:t>
      </w:r>
      <w:r w:rsidRPr="009968E7">
        <w:rPr>
          <w:rFonts w:cs="Arial"/>
          <w:szCs w:val="20"/>
        </w:rPr>
        <w:t xml:space="preserve">nia Zhotoviteľa oprávnený udeliť inému </w:t>
      </w:r>
      <w:r w:rsidR="00D4382B" w:rsidRPr="00B164FC">
        <w:rPr>
          <w:rFonts w:cs="Arial"/>
          <w:szCs w:val="20"/>
        </w:rPr>
        <w:t>orgánu</w:t>
      </w:r>
      <w:r w:rsidR="008B79CF" w:rsidRPr="00344374">
        <w:rPr>
          <w:rFonts w:cs="Arial"/>
          <w:szCs w:val="20"/>
        </w:rPr>
        <w:t xml:space="preserve"> verejnej</w:t>
      </w:r>
      <w:r w:rsidR="00F30195" w:rsidRPr="00397973">
        <w:rPr>
          <w:rFonts w:cs="Arial"/>
          <w:szCs w:val="20"/>
        </w:rPr>
        <w:t xml:space="preserve"> správy </w:t>
      </w:r>
      <w:r w:rsidRPr="00397973">
        <w:rPr>
          <w:rFonts w:cs="Arial"/>
          <w:szCs w:val="20"/>
        </w:rPr>
        <w:t>Slovenskej republiky sublicenciu na použitie počítačového programu</w:t>
      </w:r>
      <w:r w:rsidRPr="00CF0220">
        <w:rPr>
          <w:rFonts w:cs="Arial"/>
          <w:szCs w:val="20"/>
        </w:rPr>
        <w:t xml:space="preserve"> v súl</w:t>
      </w:r>
      <w:r w:rsidR="00D4382B" w:rsidRPr="00CF0220">
        <w:rPr>
          <w:rFonts w:cs="Arial"/>
          <w:szCs w:val="20"/>
        </w:rPr>
        <w:t>ade s účelom na aký bude Dielo vytvorené</w:t>
      </w:r>
      <w:r w:rsidRPr="00CF0220">
        <w:rPr>
          <w:rFonts w:eastAsia="Calibri" w:cs="Arial"/>
          <w:color w:val="000000"/>
          <w:szCs w:val="20"/>
        </w:rPr>
        <w:t xml:space="preserve">, vrátane subjektov ovládaných v zmysle § 66a </w:t>
      </w:r>
      <w:r w:rsidR="00F14B6E" w:rsidRPr="00CF0220">
        <w:rPr>
          <w:rFonts w:eastAsia="Calibri" w:cs="Arial"/>
          <w:color w:val="000000"/>
          <w:szCs w:val="20"/>
        </w:rPr>
        <w:t>Obchodného</w:t>
      </w:r>
      <w:r w:rsidRPr="00CF0220">
        <w:rPr>
          <w:rFonts w:eastAsia="Calibri" w:cs="Arial"/>
          <w:color w:val="000000"/>
          <w:szCs w:val="20"/>
        </w:rPr>
        <w:t xml:space="preserve"> zákonník</w:t>
      </w:r>
      <w:r w:rsidR="00F14B6E" w:rsidRPr="00CF0220">
        <w:rPr>
          <w:rFonts w:eastAsia="Calibri" w:cs="Arial"/>
          <w:color w:val="000000"/>
          <w:szCs w:val="20"/>
        </w:rPr>
        <w:t>a</w:t>
      </w:r>
      <w:r w:rsidRPr="00CF0220">
        <w:rPr>
          <w:rFonts w:eastAsia="Calibri" w:cs="Arial"/>
          <w:color w:val="000000"/>
          <w:szCs w:val="20"/>
        </w:rPr>
        <w:t xml:space="preserve"> alebo subjektov zriadených </w:t>
      </w:r>
      <w:r w:rsidR="008B79CF" w:rsidRPr="00CF0220">
        <w:rPr>
          <w:rFonts w:eastAsia="Calibri" w:cs="Arial"/>
          <w:color w:val="000000"/>
          <w:szCs w:val="20"/>
        </w:rPr>
        <w:t>orgánom verejnej správy</w:t>
      </w:r>
      <w:r w:rsidRPr="00CF0220">
        <w:rPr>
          <w:rFonts w:eastAsia="Calibri" w:cs="Arial"/>
          <w:color w:val="000000"/>
          <w:szCs w:val="20"/>
        </w:rPr>
        <w:t xml:space="preserve"> za účelom plnenia úloh vo verejnom záujme (bez ohľadu na právnu formu), </w:t>
      </w:r>
      <w:r w:rsidRPr="00CF0220">
        <w:rPr>
          <w:rFonts w:cs="Arial"/>
          <w:color w:val="000000"/>
          <w:szCs w:val="20"/>
        </w:rPr>
        <w:t>pokiaľ to nie je v rozpore s pravidlami na ochranu hospodárskej súťaže</w:t>
      </w:r>
      <w:r w:rsidR="002C6511">
        <w:rPr>
          <w:rFonts w:eastAsia="Calibri" w:cs="Arial"/>
          <w:color w:val="000000"/>
          <w:szCs w:val="20"/>
        </w:rPr>
        <w:t>.</w:t>
      </w:r>
      <w:bookmarkEnd w:id="62"/>
    </w:p>
    <w:p w14:paraId="5A80B54D" w14:textId="3959CD9C" w:rsidR="00D32D5F" w:rsidRPr="00303A22" w:rsidRDefault="00F30195" w:rsidP="002C6511">
      <w:pPr>
        <w:pStyle w:val="MLOdsek"/>
        <w:spacing w:before="120"/>
        <w:rPr>
          <w:rFonts w:cs="Arial"/>
          <w:b/>
          <w:bCs/>
          <w:szCs w:val="20"/>
        </w:rPr>
      </w:pPr>
      <w:r w:rsidRPr="002C6511">
        <w:rPr>
          <w:rFonts w:cs="Arial"/>
          <w:szCs w:val="20"/>
        </w:rPr>
        <w:t>Licencia podľa bod</w:t>
      </w:r>
      <w:r w:rsidR="006C7C0C">
        <w:rPr>
          <w:rFonts w:cs="Arial"/>
          <w:szCs w:val="20"/>
        </w:rPr>
        <w:t>u</w:t>
      </w:r>
      <w:r w:rsidR="00B9055A" w:rsidRPr="002C6511">
        <w:rPr>
          <w:rFonts w:cs="Arial"/>
          <w:szCs w:val="20"/>
        </w:rPr>
        <w:t xml:space="preserve"> </w:t>
      </w:r>
      <w:r w:rsidR="0076028A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76028A">
        <w:rPr>
          <w:rFonts w:cs="Arial"/>
          <w:szCs w:val="20"/>
        </w:rPr>
        <w:instrText xml:space="preserve"> REF _Ref95810088 \r \h </w:instrText>
      </w:r>
      <w:r w:rsidR="0076028A">
        <w:rPr>
          <w:rFonts w:cs="Arial"/>
          <w:color w:val="2B579A"/>
          <w:szCs w:val="20"/>
          <w:shd w:val="clear" w:color="auto" w:fill="E6E6E6"/>
        </w:rPr>
      </w:r>
      <w:r w:rsidR="0076028A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11.2</w:t>
      </w:r>
      <w:r w:rsidR="0076028A">
        <w:rPr>
          <w:rFonts w:cs="Arial"/>
          <w:color w:val="2B579A"/>
          <w:szCs w:val="20"/>
          <w:shd w:val="clear" w:color="auto" w:fill="E6E6E6"/>
        </w:rPr>
        <w:fldChar w:fldCharType="end"/>
      </w:r>
      <w:r w:rsidR="00EF7C75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 xml:space="preserve">tohto článku </w:t>
      </w:r>
      <w:r w:rsidR="00B9055A" w:rsidRPr="00303A22">
        <w:rPr>
          <w:rFonts w:cs="Arial"/>
          <w:szCs w:val="20"/>
        </w:rPr>
        <w:t>Zmluvy o dielo sa vzťahuje v rovnakom rozsahu na vyjadrenie v strojovom aj zdrojovom kóde, ako aj koncepčné prípravné materiály, súvisiacu dokumentáciu, a to aj na prípadné ďalšie verzie</w:t>
      </w:r>
      <w:r w:rsidR="00033EB7">
        <w:rPr>
          <w:rFonts w:cs="Arial"/>
          <w:szCs w:val="20"/>
        </w:rPr>
        <w:t>/update</w:t>
      </w:r>
      <w:r w:rsidR="00B9055A" w:rsidRPr="00303A22">
        <w:rPr>
          <w:rFonts w:cs="Arial"/>
          <w:szCs w:val="20"/>
        </w:rPr>
        <w:t xml:space="preserve"> </w:t>
      </w:r>
      <w:r w:rsidR="002C6511" w:rsidRPr="00303A22">
        <w:rPr>
          <w:rFonts w:cs="Arial"/>
          <w:szCs w:val="20"/>
        </w:rPr>
        <w:t>SW</w:t>
      </w:r>
      <w:r w:rsidR="00B9055A" w:rsidRPr="00303A22">
        <w:rPr>
          <w:rFonts w:cs="Arial"/>
          <w:szCs w:val="20"/>
        </w:rPr>
        <w:t xml:space="preserve"> </w:t>
      </w:r>
      <w:r w:rsidR="002C6511" w:rsidRPr="00303A22">
        <w:rPr>
          <w:rFonts w:cs="Arial"/>
          <w:szCs w:val="20"/>
        </w:rPr>
        <w:t>dodané</w:t>
      </w:r>
      <w:r w:rsidR="00033EB7">
        <w:rPr>
          <w:rFonts w:cs="Arial"/>
          <w:szCs w:val="20"/>
        </w:rPr>
        <w:t>ho</w:t>
      </w:r>
      <w:r w:rsidR="002C6511" w:rsidRPr="00303A22">
        <w:rPr>
          <w:rFonts w:cs="Arial"/>
          <w:szCs w:val="20"/>
        </w:rPr>
        <w:t xml:space="preserve"> a upravené</w:t>
      </w:r>
      <w:r w:rsidR="00033EB7">
        <w:rPr>
          <w:rFonts w:cs="Arial"/>
          <w:szCs w:val="20"/>
        </w:rPr>
        <w:t>ho</w:t>
      </w:r>
      <w:r w:rsidR="002C6511" w:rsidRPr="00303A22">
        <w:rPr>
          <w:rFonts w:cs="Arial"/>
          <w:szCs w:val="20"/>
        </w:rPr>
        <w:t xml:space="preserve"> </w:t>
      </w:r>
      <w:r w:rsidR="00B9055A" w:rsidRPr="00303A22">
        <w:rPr>
          <w:rFonts w:cs="Arial"/>
          <w:szCs w:val="20"/>
        </w:rPr>
        <w:t>na základe tejto Zmluvy o dielo.</w:t>
      </w:r>
    </w:p>
    <w:p w14:paraId="6859EFB7" w14:textId="1D5EEA2C" w:rsidR="00D32D5F" w:rsidRPr="00303A22" w:rsidRDefault="00D32D5F" w:rsidP="002C6511">
      <w:pPr>
        <w:pStyle w:val="MLOdsek"/>
        <w:spacing w:before="120"/>
        <w:rPr>
          <w:rFonts w:cs="Arial"/>
          <w:b/>
          <w:bCs/>
          <w:szCs w:val="20"/>
        </w:rPr>
      </w:pPr>
      <w:r w:rsidRPr="00303A22">
        <w:rPr>
          <w:rFonts w:cs="Arial"/>
          <w:szCs w:val="20"/>
        </w:rPr>
        <w:lastRenderedPageBreak/>
        <w:t>Zmluvné strany sa dohodli, že účinnosť licencie podľa bod</w:t>
      </w:r>
      <w:r w:rsidR="006C7C0C" w:rsidRPr="00303A22">
        <w:rPr>
          <w:rFonts w:cs="Arial"/>
          <w:szCs w:val="20"/>
        </w:rPr>
        <w:t>u</w:t>
      </w:r>
      <w:r w:rsidRPr="00303A22">
        <w:rPr>
          <w:rFonts w:cs="Arial"/>
          <w:szCs w:val="20"/>
        </w:rPr>
        <w:t xml:space="preserve"> </w:t>
      </w:r>
      <w:r w:rsidR="003E3013" w:rsidRPr="008C4F4F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3E3013" w:rsidRPr="00303A22">
        <w:rPr>
          <w:rFonts w:cs="Arial"/>
          <w:szCs w:val="20"/>
        </w:rPr>
        <w:instrText xml:space="preserve"> REF _Ref95810088 \r \h </w:instrText>
      </w:r>
      <w:r w:rsidR="00303A22">
        <w:rPr>
          <w:rFonts w:cs="Arial"/>
          <w:szCs w:val="20"/>
        </w:rPr>
        <w:instrText xml:space="preserve"> \* MERGEFORMAT </w:instrText>
      </w:r>
      <w:r w:rsidR="003E3013" w:rsidRPr="008C4F4F">
        <w:rPr>
          <w:rFonts w:cs="Arial"/>
          <w:color w:val="2B579A"/>
          <w:szCs w:val="20"/>
          <w:shd w:val="clear" w:color="auto" w:fill="E6E6E6"/>
        </w:rPr>
      </w:r>
      <w:r w:rsidR="003E3013" w:rsidRPr="008C4F4F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11.2</w:t>
      </w:r>
      <w:r w:rsidR="003E3013" w:rsidRPr="008C4F4F">
        <w:rPr>
          <w:rFonts w:cs="Arial"/>
          <w:color w:val="2B579A"/>
          <w:szCs w:val="20"/>
          <w:shd w:val="clear" w:color="auto" w:fill="E6E6E6"/>
        </w:rPr>
        <w:fldChar w:fldCharType="end"/>
      </w:r>
      <w:r w:rsidR="00EF7C75" w:rsidRPr="00303A22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 xml:space="preserve">tohto článku Zmluvy o dielo </w:t>
      </w:r>
      <w:r w:rsidR="00B80E21" w:rsidRPr="00303A22">
        <w:rPr>
          <w:rFonts w:cs="Arial"/>
          <w:szCs w:val="20"/>
        </w:rPr>
        <w:t xml:space="preserve">nastáva </w:t>
      </w:r>
      <w:r w:rsidR="00035BBC" w:rsidRPr="00303A22">
        <w:rPr>
          <w:rFonts w:cs="Arial"/>
          <w:szCs w:val="20"/>
        </w:rPr>
        <w:t xml:space="preserve">akceptáciou </w:t>
      </w:r>
      <w:r w:rsidR="00B80E21" w:rsidRPr="00303A22">
        <w:rPr>
          <w:rFonts w:cs="Arial"/>
          <w:szCs w:val="20"/>
        </w:rPr>
        <w:t>Diela</w:t>
      </w:r>
      <w:r w:rsidR="00B9055A" w:rsidRPr="00303A22">
        <w:rPr>
          <w:rFonts w:cs="Arial"/>
          <w:szCs w:val="20"/>
        </w:rPr>
        <w:t>, ktoré príslušný počítačový program obsahuje; do tej doby je Objednávateľ oprávnený počítačový program použiť v rozsahu a spôsobom nevyhnutným na vykonanie akceptácie Diela. Udelenie licencie nemožno zo strany Zhotoviteľa vypovedať a jej účinnosť trvá aj po skončení účinnosti tejto Zmluvy o dielo, ak sa nedohodnú Zmluvné strany výslovne inak.</w:t>
      </w:r>
    </w:p>
    <w:p w14:paraId="6ADFEB58" w14:textId="412D48BA" w:rsidR="00B9055A" w:rsidRPr="008E0C1B" w:rsidRDefault="00E83B93" w:rsidP="002C6511">
      <w:pPr>
        <w:pStyle w:val="MLOdsek"/>
        <w:spacing w:before="120"/>
        <w:rPr>
          <w:rFonts w:cs="Arial"/>
          <w:szCs w:val="20"/>
        </w:rPr>
      </w:pPr>
      <w:r w:rsidRPr="00415239">
        <w:rPr>
          <w:rFonts w:cs="Arial"/>
          <w:szCs w:val="20"/>
        </w:rPr>
        <w:t>Odmena za udelenie licencie k Dielu je súčasťou celkovej Ceny Diela v súlade s čl. 9 Zmluvy o dielo.</w:t>
      </w:r>
      <w:r w:rsidR="00415239" w:rsidRPr="008E0C1B">
        <w:rPr>
          <w:rFonts w:cs="Arial"/>
          <w:szCs w:val="20"/>
        </w:rPr>
        <w:t xml:space="preserve"> V prípade pochybností o sume zodpovedajúcej odmene za udelenie licencie k Dielu, platí, že licencia k Dielu sa udeľuje bezodplatne.</w:t>
      </w:r>
    </w:p>
    <w:p w14:paraId="2B546DAE" w14:textId="07B28C39" w:rsidR="00B9055A" w:rsidRPr="002C6511" w:rsidRDefault="00B9055A" w:rsidP="002C6511">
      <w:pPr>
        <w:pStyle w:val="MLOdsek"/>
        <w:spacing w:before="120"/>
        <w:rPr>
          <w:rFonts w:cs="Arial"/>
          <w:szCs w:val="20"/>
        </w:rPr>
      </w:pPr>
      <w:r w:rsidRPr="002C6511">
        <w:rPr>
          <w:rFonts w:cs="Arial"/>
          <w:szCs w:val="20"/>
        </w:rPr>
        <w:t xml:space="preserve">Zmluvné strany výslovne </w:t>
      </w:r>
      <w:r w:rsidR="002C6511">
        <w:rPr>
          <w:rFonts w:cs="Arial"/>
          <w:szCs w:val="20"/>
        </w:rPr>
        <w:t>deklarujú</w:t>
      </w:r>
      <w:r w:rsidRPr="002C6511">
        <w:rPr>
          <w:rFonts w:cs="Arial"/>
          <w:szCs w:val="20"/>
        </w:rPr>
        <w:t>, že ak pri poskytovaní plnenia podľa tejto Zmluvy o dielo vznikne činnosťou Zhotoviteľ</w:t>
      </w:r>
      <w:r w:rsidR="00224D11" w:rsidRPr="002C6511">
        <w:rPr>
          <w:rFonts w:cs="Arial"/>
          <w:szCs w:val="20"/>
        </w:rPr>
        <w:t>a</w:t>
      </w:r>
      <w:r w:rsidRPr="002C6511">
        <w:rPr>
          <w:rFonts w:cs="Arial"/>
          <w:szCs w:val="20"/>
        </w:rPr>
        <w:t xml:space="preserve"> a Objednávateľa dielo spoluautorov a ak sa nedohodnú Zmluvné strany výslovne inak, bude sa mať za to, že Objednávateľ je oprávnený disponovať majetkovými práva</w:t>
      </w:r>
      <w:r w:rsidR="005D7DD0" w:rsidRPr="002C6511">
        <w:rPr>
          <w:rFonts w:cs="Arial"/>
          <w:szCs w:val="20"/>
        </w:rPr>
        <w:t>mi</w:t>
      </w:r>
      <w:r w:rsidR="00033EB7" w:rsidRPr="00033EB7">
        <w:rPr>
          <w:rFonts w:cs="Arial"/>
          <w:szCs w:val="20"/>
        </w:rPr>
        <w:t xml:space="preserve">, tzn. vykonávať majetkové práva </w:t>
      </w:r>
      <w:r w:rsidRPr="002C6511">
        <w:rPr>
          <w:rFonts w:cs="Arial"/>
          <w:szCs w:val="20"/>
        </w:rPr>
        <w:t>k</w:t>
      </w:r>
      <w:r w:rsidR="00033EB7">
        <w:rPr>
          <w:rFonts w:cs="Arial"/>
          <w:szCs w:val="20"/>
        </w:rPr>
        <w:t> </w:t>
      </w:r>
      <w:r w:rsidRPr="002C6511">
        <w:rPr>
          <w:rFonts w:cs="Arial"/>
          <w:szCs w:val="20"/>
        </w:rPr>
        <w:t xml:space="preserve">dielu spoluautorov </w:t>
      </w:r>
      <w:r w:rsidR="00033EB7" w:rsidRPr="00033EB7">
        <w:rPr>
          <w:rFonts w:cs="Arial"/>
          <w:szCs w:val="20"/>
        </w:rPr>
        <w:t xml:space="preserve">podľa tohto odseku </w:t>
      </w:r>
      <w:r w:rsidRPr="002C6511">
        <w:rPr>
          <w:rFonts w:cs="Arial"/>
          <w:szCs w:val="20"/>
        </w:rPr>
        <w:t xml:space="preserve">tak, ako by bol ich výhradným disponentom a že Zhotoviteľ udelil Objednávateľovi súhlas k akejkoľvek zmene alebo inému zásahu do diela spoluautorov. Cena Diela podľa čl. </w:t>
      </w:r>
      <w:r w:rsidR="003E3013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3E3013">
        <w:rPr>
          <w:rFonts w:cs="Arial"/>
          <w:szCs w:val="20"/>
        </w:rPr>
        <w:instrText xml:space="preserve"> REF _Ref95810136 \r \h </w:instrText>
      </w:r>
      <w:r w:rsidR="003E3013">
        <w:rPr>
          <w:rFonts w:cs="Arial"/>
          <w:color w:val="2B579A"/>
          <w:szCs w:val="20"/>
          <w:shd w:val="clear" w:color="auto" w:fill="E6E6E6"/>
        </w:rPr>
      </w:r>
      <w:r w:rsidR="003E301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9</w:t>
      </w:r>
      <w:r w:rsidR="003E3013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2C6511">
        <w:rPr>
          <w:rFonts w:cs="Arial"/>
          <w:szCs w:val="20"/>
        </w:rPr>
        <w:t xml:space="preserve"> tejto Zmluvy o dielo je stanovená so zohľadnením</w:t>
      </w:r>
      <w:r w:rsidR="00224D11" w:rsidRPr="002C6511">
        <w:rPr>
          <w:rFonts w:cs="Arial"/>
          <w:szCs w:val="20"/>
        </w:rPr>
        <w:t xml:space="preserve"> tohto ustanovenia a Zhotoviteľovi</w:t>
      </w:r>
      <w:r w:rsidRPr="002C6511">
        <w:rPr>
          <w:rFonts w:cs="Arial"/>
          <w:szCs w:val="20"/>
        </w:rPr>
        <w:t xml:space="preserve"> nevzniknú v prípade vytvorenia diela spoluautorov žiadne nové nároky na odmenu.</w:t>
      </w:r>
    </w:p>
    <w:p w14:paraId="61007677" w14:textId="66CE85D5" w:rsidR="00B9055A" w:rsidRPr="002C6511" w:rsidRDefault="000F77E8" w:rsidP="002C6511">
      <w:pPr>
        <w:pStyle w:val="MLOdsek"/>
        <w:spacing w:before="120"/>
        <w:rPr>
          <w:rFonts w:cs="Arial"/>
          <w:szCs w:val="20"/>
        </w:rPr>
      </w:pPr>
      <w:r w:rsidRPr="002C6511">
        <w:rPr>
          <w:rFonts w:cs="Arial"/>
          <w:szCs w:val="20"/>
        </w:rPr>
        <w:t>Ak sa Zmluvné strany nedohodnú inak</w:t>
      </w:r>
      <w:r w:rsidR="00B9055A" w:rsidRPr="002C6511">
        <w:rPr>
          <w:rFonts w:cs="Arial"/>
          <w:szCs w:val="20"/>
        </w:rPr>
        <w:t xml:space="preserve">, Zhotoviteľ touto Zmluvou o dielo prevádza na Objednávateľa všetky osobitné práva zhotoviteľa databázy podľa § 135 ods. 1 Autorského zákona, ktoré </w:t>
      </w:r>
      <w:r w:rsidRPr="002C6511">
        <w:rPr>
          <w:rFonts w:cs="Arial"/>
          <w:szCs w:val="20"/>
        </w:rPr>
        <w:t xml:space="preserve">má </w:t>
      </w:r>
      <w:r w:rsidR="00B9055A" w:rsidRPr="002C6511">
        <w:rPr>
          <w:rFonts w:cs="Arial"/>
          <w:szCs w:val="20"/>
        </w:rPr>
        <w:t>Zhotoviteľ</w:t>
      </w:r>
      <w:r w:rsidRPr="002C6511">
        <w:rPr>
          <w:rFonts w:cs="Arial"/>
          <w:szCs w:val="20"/>
        </w:rPr>
        <w:t>,</w:t>
      </w:r>
      <w:r w:rsidR="00B9055A" w:rsidRPr="002C6511">
        <w:rPr>
          <w:rFonts w:cs="Arial"/>
          <w:szCs w:val="20"/>
        </w:rPr>
        <w:t xml:space="preserve"> ako zhotoviteľ databázy</w:t>
      </w:r>
      <w:r w:rsidRPr="002C6511">
        <w:rPr>
          <w:rFonts w:cs="Arial"/>
          <w:szCs w:val="20"/>
        </w:rPr>
        <w:t>,</w:t>
      </w:r>
      <w:r w:rsidR="00B9055A" w:rsidRPr="002C6511">
        <w:rPr>
          <w:rFonts w:cs="Arial"/>
          <w:szCs w:val="20"/>
        </w:rPr>
        <w:t xml:space="preserve"> k súčastiam plnenia predmetu </w:t>
      </w:r>
      <w:r w:rsidRPr="002C6511">
        <w:rPr>
          <w:rFonts w:cs="Arial"/>
          <w:szCs w:val="20"/>
        </w:rPr>
        <w:t xml:space="preserve">tejto </w:t>
      </w:r>
      <w:r w:rsidR="00B9055A" w:rsidRPr="002C6511">
        <w:rPr>
          <w:rFonts w:cs="Arial"/>
          <w:szCs w:val="20"/>
        </w:rPr>
        <w:t xml:space="preserve">Zmluvy </w:t>
      </w:r>
      <w:r w:rsidR="00A571BF">
        <w:rPr>
          <w:rFonts w:cs="Arial"/>
          <w:szCs w:val="20"/>
        </w:rPr>
        <w:t xml:space="preserve">o </w:t>
      </w:r>
      <w:r w:rsidR="00B9055A" w:rsidRPr="002C6511">
        <w:rPr>
          <w:rFonts w:cs="Arial"/>
          <w:szCs w:val="20"/>
        </w:rPr>
        <w:t>dielo, ktoré sú databázou, a to v rozsahu uvedenom v tomto článku Zmluvy o dielo.</w:t>
      </w:r>
    </w:p>
    <w:p w14:paraId="69CD8D4B" w14:textId="56BBD0C7" w:rsidR="00B9055A" w:rsidRPr="002C6511" w:rsidRDefault="00B9055A" w:rsidP="002C6511">
      <w:pPr>
        <w:pStyle w:val="MLOdsek"/>
        <w:spacing w:before="120"/>
        <w:rPr>
          <w:rFonts w:cs="Arial"/>
          <w:szCs w:val="20"/>
        </w:rPr>
      </w:pPr>
      <w:bookmarkStart w:id="65" w:name="_Ref95810170"/>
      <w:r w:rsidRPr="002C6511">
        <w:rPr>
          <w:rFonts w:cs="Arial"/>
          <w:szCs w:val="20"/>
        </w:rPr>
        <w:t>Zmluvné strany sa dohodli, že pokiaľ Zhotoviteľ pri plnení Zmluvy o dielo, ako súčasť Diela použije (spravidla ich spracovaním)</w:t>
      </w:r>
      <w:r w:rsidR="005B6CC4" w:rsidRPr="002C6511">
        <w:rPr>
          <w:rFonts w:cs="Arial"/>
          <w:szCs w:val="20"/>
        </w:rPr>
        <w:t xml:space="preserve"> SW 3. strany (vrátane prípadu ak poskytovateľom licencie</w:t>
      </w:r>
      <w:r w:rsidR="00E5797E" w:rsidRPr="002C6511">
        <w:rPr>
          <w:rFonts w:cs="Arial"/>
          <w:szCs w:val="20"/>
        </w:rPr>
        <w:t xml:space="preserve"> k</w:t>
      </w:r>
      <w:r w:rsidR="002C6511">
        <w:rPr>
          <w:rFonts w:cs="Arial"/>
          <w:szCs w:val="20"/>
        </w:rPr>
        <w:t xml:space="preserve"> SW 3. strany je Zhotoviteľ)</w:t>
      </w:r>
      <w:r w:rsidRPr="002C6511">
        <w:rPr>
          <w:rFonts w:cs="Arial"/>
          <w:szCs w:val="20"/>
        </w:rPr>
        <w:t xml:space="preserve">, v takomto prípade udelí </w:t>
      </w:r>
      <w:r w:rsidR="00033EB7">
        <w:rPr>
          <w:rFonts w:cs="Arial"/>
          <w:szCs w:val="20"/>
        </w:rPr>
        <w:t xml:space="preserve">Zhotoviteľ </w:t>
      </w:r>
      <w:r w:rsidRPr="002C6511">
        <w:rPr>
          <w:rFonts w:cs="Arial"/>
          <w:szCs w:val="20"/>
        </w:rPr>
        <w:t>Objednávateľovi oprávnenie používať takýto</w:t>
      </w:r>
      <w:r w:rsidR="005B6CC4" w:rsidRPr="002C6511">
        <w:rPr>
          <w:rFonts w:cs="Arial"/>
          <w:szCs w:val="20"/>
        </w:rPr>
        <w:t xml:space="preserve"> SW 3. strany </w:t>
      </w:r>
      <w:r w:rsidRPr="002C6511">
        <w:rPr>
          <w:rFonts w:cs="Arial"/>
          <w:szCs w:val="20"/>
        </w:rPr>
        <w:t>v súlade s osobitnými licenčnými podmienkami. Pre kvalifikovanie</w:t>
      </w:r>
      <w:r w:rsidR="00E5797E" w:rsidRPr="002C6511">
        <w:rPr>
          <w:rFonts w:cs="Arial"/>
          <w:szCs w:val="20"/>
        </w:rPr>
        <w:t xml:space="preserve"> softvéru ako SW 3. strany</w:t>
      </w:r>
      <w:r w:rsidRPr="002C6511">
        <w:rPr>
          <w:rFonts w:cs="Arial"/>
          <w:szCs w:val="20"/>
        </w:rPr>
        <w:t xml:space="preserve"> je nevyhnutné splniť jednu z podmienok:</w:t>
      </w:r>
      <w:bookmarkEnd w:id="65"/>
      <w:r w:rsidRPr="002C6511">
        <w:rPr>
          <w:rFonts w:cs="Arial"/>
          <w:szCs w:val="20"/>
        </w:rPr>
        <w:t xml:space="preserve"> </w:t>
      </w:r>
    </w:p>
    <w:p w14:paraId="0DB25CD4" w14:textId="664D5799" w:rsidR="00B9055A" w:rsidRPr="002C6511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color w:val="000000" w:themeColor="text1"/>
          <w:szCs w:val="20"/>
        </w:rPr>
      </w:pPr>
      <w:r w:rsidRPr="002C6511">
        <w:rPr>
          <w:rFonts w:cs="Arial"/>
          <w:color w:val="000000" w:themeColor="text1"/>
          <w:szCs w:val="20"/>
        </w:rPr>
        <w:t xml:space="preserve">ide o </w:t>
      </w:r>
      <w:proofErr w:type="spellStart"/>
      <w:r w:rsidR="001F37E3" w:rsidRPr="002C6511">
        <w:rPr>
          <w:rFonts w:cs="Arial"/>
          <w:color w:val="000000" w:themeColor="text1"/>
          <w:szCs w:val="20"/>
        </w:rPr>
        <w:t>P</w:t>
      </w:r>
      <w:r w:rsidRPr="002C6511">
        <w:rPr>
          <w:rFonts w:cs="Arial"/>
          <w:color w:val="000000" w:themeColor="text1"/>
          <w:szCs w:val="20"/>
        </w:rPr>
        <w:t>reexistentný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obchodne dostupný proprietárny SW</w:t>
      </w:r>
      <w:r w:rsidR="0091219A" w:rsidRPr="002C6511">
        <w:rPr>
          <w:rFonts w:cs="Arial"/>
          <w:color w:val="000000" w:themeColor="text1"/>
          <w:szCs w:val="20"/>
        </w:rPr>
        <w:t>,</w:t>
      </w:r>
    </w:p>
    <w:p w14:paraId="0E9FD7AF" w14:textId="5866FD3F" w:rsidR="00B9055A" w:rsidRPr="002C6511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color w:val="000000" w:themeColor="text1"/>
          <w:szCs w:val="20"/>
        </w:rPr>
      </w:pPr>
      <w:r w:rsidRPr="002C6511">
        <w:rPr>
          <w:rFonts w:cs="Arial"/>
          <w:color w:val="000000" w:themeColor="text1"/>
          <w:szCs w:val="20"/>
        </w:rPr>
        <w:t xml:space="preserve">ide o </w:t>
      </w:r>
      <w:proofErr w:type="spellStart"/>
      <w:r w:rsidR="001F37E3" w:rsidRPr="002C6511">
        <w:rPr>
          <w:rFonts w:cs="Arial"/>
          <w:color w:val="000000" w:themeColor="text1"/>
          <w:szCs w:val="20"/>
        </w:rPr>
        <w:t>P</w:t>
      </w:r>
      <w:r w:rsidRPr="002C6511">
        <w:rPr>
          <w:rFonts w:cs="Arial"/>
          <w:color w:val="000000" w:themeColor="text1"/>
          <w:szCs w:val="20"/>
        </w:rPr>
        <w:t>reexistentný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obch</w:t>
      </w:r>
      <w:r w:rsidR="00114CF7" w:rsidRPr="002C6511">
        <w:rPr>
          <w:rFonts w:cs="Arial"/>
          <w:color w:val="000000" w:themeColor="text1"/>
          <w:szCs w:val="20"/>
        </w:rPr>
        <w:t>odne nedostupný proprietárny SW</w:t>
      </w:r>
      <w:r w:rsidR="005413C9">
        <w:rPr>
          <w:rFonts w:cs="Arial"/>
          <w:color w:val="000000" w:themeColor="text1"/>
          <w:szCs w:val="20"/>
        </w:rPr>
        <w:t>,</w:t>
      </w:r>
    </w:p>
    <w:p w14:paraId="2521FD90" w14:textId="766765B7" w:rsidR="00B9055A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color w:val="000000" w:themeColor="text1"/>
          <w:szCs w:val="20"/>
        </w:rPr>
      </w:pPr>
      <w:r w:rsidRPr="002C6511">
        <w:rPr>
          <w:rFonts w:cs="Arial"/>
          <w:szCs w:val="20"/>
        </w:rPr>
        <w:t>ide</w:t>
      </w:r>
      <w:r w:rsidRPr="002C6511">
        <w:rPr>
          <w:rFonts w:cs="Arial"/>
          <w:color w:val="000000" w:themeColor="text1"/>
          <w:szCs w:val="20"/>
        </w:rPr>
        <w:t xml:space="preserve"> o </w:t>
      </w:r>
      <w:proofErr w:type="spellStart"/>
      <w:r w:rsidR="001F37E3" w:rsidRPr="002C6511">
        <w:rPr>
          <w:rFonts w:cs="Arial"/>
          <w:color w:val="000000" w:themeColor="text1"/>
          <w:szCs w:val="20"/>
        </w:rPr>
        <w:t>P</w:t>
      </w:r>
      <w:r w:rsidRPr="002C6511">
        <w:rPr>
          <w:rFonts w:cs="Arial"/>
          <w:color w:val="000000" w:themeColor="text1"/>
          <w:szCs w:val="20"/>
        </w:rPr>
        <w:t>reexistentný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</w:t>
      </w:r>
      <w:proofErr w:type="spellStart"/>
      <w:r w:rsidRPr="002C6511">
        <w:rPr>
          <w:rFonts w:cs="Arial"/>
          <w:color w:val="000000" w:themeColor="text1"/>
          <w:szCs w:val="20"/>
        </w:rPr>
        <w:t>open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</w:t>
      </w:r>
      <w:proofErr w:type="spellStart"/>
      <w:r w:rsidRPr="002C6511">
        <w:rPr>
          <w:rFonts w:cs="Arial"/>
          <w:color w:val="000000" w:themeColor="text1"/>
          <w:szCs w:val="20"/>
        </w:rPr>
        <w:t>source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SW</w:t>
      </w:r>
      <w:r w:rsidR="00114CF7" w:rsidRPr="002C6511">
        <w:rPr>
          <w:rFonts w:cs="Arial"/>
          <w:color w:val="000000" w:themeColor="text1"/>
          <w:szCs w:val="20"/>
        </w:rPr>
        <w:t>.</w:t>
      </w:r>
    </w:p>
    <w:p w14:paraId="77B6081A" w14:textId="7DF5721C" w:rsidR="002C6511" w:rsidRPr="002C6511" w:rsidRDefault="002C6511" w:rsidP="002C6511">
      <w:pPr>
        <w:pStyle w:val="MLOdsek"/>
        <w:numPr>
          <w:ilvl w:val="0"/>
          <w:numId w:val="0"/>
        </w:numPr>
        <w:spacing w:before="120"/>
        <w:ind w:left="567"/>
        <w:rPr>
          <w:rFonts w:cs="Arial"/>
          <w:color w:val="000000" w:themeColor="text1"/>
          <w:szCs w:val="20"/>
        </w:rPr>
      </w:pPr>
      <w:r>
        <w:rPr>
          <w:rFonts w:cs="Arial"/>
          <w:szCs w:val="20"/>
        </w:rPr>
        <w:t>(ďalej len „</w:t>
      </w:r>
      <w:proofErr w:type="spellStart"/>
      <w:r w:rsidRPr="002C6511">
        <w:rPr>
          <w:rFonts w:cs="Arial"/>
          <w:b/>
          <w:i/>
          <w:szCs w:val="20"/>
        </w:rPr>
        <w:t>preexistentný</w:t>
      </w:r>
      <w:proofErr w:type="spellEnd"/>
      <w:r w:rsidRPr="002C6511">
        <w:rPr>
          <w:rFonts w:cs="Arial"/>
          <w:b/>
          <w:i/>
          <w:szCs w:val="20"/>
        </w:rPr>
        <w:t xml:space="preserve"> SW</w:t>
      </w:r>
      <w:r>
        <w:rPr>
          <w:rFonts w:cs="Arial"/>
          <w:szCs w:val="20"/>
        </w:rPr>
        <w:t>“)</w:t>
      </w:r>
    </w:p>
    <w:p w14:paraId="11AF8F64" w14:textId="09613E9D" w:rsidR="00B9055A" w:rsidRPr="002C6511" w:rsidRDefault="00B9055A" w:rsidP="002C6511">
      <w:pPr>
        <w:pStyle w:val="MLOdsek"/>
        <w:spacing w:before="120"/>
        <w:rPr>
          <w:rFonts w:cs="Arial"/>
          <w:szCs w:val="20"/>
        </w:rPr>
      </w:pPr>
      <w:bookmarkStart w:id="66" w:name="_Hlk106110794"/>
      <w:r w:rsidRPr="00882615">
        <w:rPr>
          <w:rFonts w:cs="Arial"/>
          <w:szCs w:val="20"/>
        </w:rPr>
        <w:t xml:space="preserve">Špecifikácia </w:t>
      </w:r>
      <w:proofErr w:type="spellStart"/>
      <w:r w:rsidRPr="00882615">
        <w:rPr>
          <w:rFonts w:cs="Arial"/>
          <w:szCs w:val="20"/>
        </w:rPr>
        <w:t>preexistentných</w:t>
      </w:r>
      <w:proofErr w:type="spellEnd"/>
      <w:r w:rsidRPr="00882615">
        <w:rPr>
          <w:rFonts w:cs="Arial"/>
          <w:szCs w:val="20"/>
        </w:rPr>
        <w:t xml:space="preserve"> SW podľa bodu </w:t>
      </w:r>
      <w:r w:rsidR="003E3013" w:rsidRPr="00882615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3E3013" w:rsidRPr="00882615">
        <w:rPr>
          <w:rFonts w:cs="Arial"/>
          <w:szCs w:val="20"/>
        </w:rPr>
        <w:instrText xml:space="preserve"> REF _Ref95810170 \r \h </w:instrText>
      </w:r>
      <w:r w:rsidR="005E6DCB" w:rsidRPr="00882615">
        <w:rPr>
          <w:rFonts w:cs="Arial"/>
          <w:szCs w:val="20"/>
        </w:rPr>
        <w:instrText xml:space="preserve"> \* MERGEFORMAT </w:instrText>
      </w:r>
      <w:r w:rsidR="003E3013" w:rsidRPr="00882615">
        <w:rPr>
          <w:rFonts w:cs="Arial"/>
          <w:color w:val="2B579A"/>
          <w:szCs w:val="20"/>
          <w:shd w:val="clear" w:color="auto" w:fill="E6E6E6"/>
        </w:rPr>
      </w:r>
      <w:r w:rsidR="003E3013" w:rsidRPr="00882615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11.8</w:t>
      </w:r>
      <w:r w:rsidR="003E3013" w:rsidRPr="00882615">
        <w:rPr>
          <w:rFonts w:cs="Arial"/>
          <w:color w:val="2B579A"/>
          <w:szCs w:val="20"/>
          <w:shd w:val="clear" w:color="auto" w:fill="E6E6E6"/>
        </w:rPr>
        <w:fldChar w:fldCharType="end"/>
      </w:r>
      <w:r w:rsidR="006D6665" w:rsidRPr="00882615">
        <w:rPr>
          <w:rFonts w:cs="Arial"/>
          <w:szCs w:val="20"/>
        </w:rPr>
        <w:t xml:space="preserve"> </w:t>
      </w:r>
      <w:r w:rsidRPr="00882615">
        <w:rPr>
          <w:rFonts w:cs="Arial"/>
          <w:szCs w:val="20"/>
        </w:rPr>
        <w:t>písm. a) až c) tejto Zmluvy o dielo a ich licenčných podmienok, tvoriacich súčasť Diela podľa tejto Zmluvy o dielo tvor</w:t>
      </w:r>
      <w:r w:rsidR="002253A1">
        <w:rPr>
          <w:rFonts w:cs="Arial"/>
          <w:szCs w:val="20"/>
        </w:rPr>
        <w:t>í</w:t>
      </w:r>
      <w:r w:rsidRPr="00882615">
        <w:rPr>
          <w:rFonts w:cs="Arial"/>
          <w:szCs w:val="20"/>
        </w:rPr>
        <w:t xml:space="preserve"> </w:t>
      </w:r>
      <w:r w:rsidR="00EF7C75" w:rsidRPr="00882615">
        <w:rPr>
          <w:rFonts w:cs="Arial"/>
          <w:szCs w:val="20"/>
        </w:rPr>
        <w:t>p</w:t>
      </w:r>
      <w:r w:rsidRPr="00882615">
        <w:rPr>
          <w:rFonts w:cs="Arial"/>
          <w:szCs w:val="20"/>
        </w:rPr>
        <w:t>rílohu</w:t>
      </w:r>
      <w:r w:rsidRPr="00882615">
        <w:rPr>
          <w:rFonts w:cs="Arial"/>
          <w:b/>
          <w:szCs w:val="20"/>
        </w:rPr>
        <w:t xml:space="preserve"> </w:t>
      </w:r>
      <w:r w:rsidRPr="00882615">
        <w:rPr>
          <w:rFonts w:cs="Arial"/>
          <w:szCs w:val="20"/>
        </w:rPr>
        <w:t>č.</w:t>
      </w:r>
      <w:r w:rsidRPr="00882615">
        <w:rPr>
          <w:rFonts w:cs="Arial"/>
          <w:b/>
          <w:szCs w:val="20"/>
        </w:rPr>
        <w:t xml:space="preserve"> </w:t>
      </w:r>
      <w:r w:rsidR="005464DF" w:rsidRPr="008E0C1B">
        <w:rPr>
          <w:rFonts w:cs="Arial"/>
          <w:szCs w:val="20"/>
        </w:rPr>
        <w:t>6</w:t>
      </w:r>
      <w:r w:rsidR="002C6511" w:rsidRPr="00882615">
        <w:rPr>
          <w:rFonts w:cs="Arial"/>
          <w:b/>
          <w:szCs w:val="20"/>
        </w:rPr>
        <w:t xml:space="preserve"> </w:t>
      </w:r>
      <w:r w:rsidR="00334CD9" w:rsidRPr="00882615">
        <w:rPr>
          <w:rFonts w:cs="Arial"/>
          <w:szCs w:val="20"/>
        </w:rPr>
        <w:t>tejto Zmluvy o dielo</w:t>
      </w:r>
      <w:r w:rsidRPr="00882615">
        <w:rPr>
          <w:rFonts w:cs="Arial"/>
          <w:szCs w:val="20"/>
        </w:rPr>
        <w:t xml:space="preserve">. </w:t>
      </w:r>
      <w:r w:rsidR="000F77E8" w:rsidRPr="00882615">
        <w:rPr>
          <w:rFonts w:cs="Arial"/>
          <w:szCs w:val="20"/>
        </w:rPr>
        <w:t>Ak</w:t>
      </w:r>
      <w:r w:rsidRPr="00681747">
        <w:rPr>
          <w:rFonts w:cs="Arial"/>
          <w:szCs w:val="20"/>
        </w:rPr>
        <w:t xml:space="preserve"> licencie podľa prvej vety tohto </w:t>
      </w:r>
      <w:r w:rsidR="000F77E8" w:rsidRPr="00681747">
        <w:rPr>
          <w:rFonts w:cs="Arial"/>
          <w:szCs w:val="20"/>
        </w:rPr>
        <w:t xml:space="preserve">bodu </w:t>
      </w:r>
      <w:r w:rsidRPr="00681747">
        <w:rPr>
          <w:rFonts w:cs="Arial"/>
          <w:szCs w:val="20"/>
        </w:rPr>
        <w:t>stratia platnosť a účinnosť, Zhotoviteľ je povinný zabezpečiť</w:t>
      </w:r>
      <w:r w:rsidRPr="002C6511">
        <w:rPr>
          <w:rFonts w:cs="Arial"/>
          <w:szCs w:val="20"/>
        </w:rPr>
        <w:t xml:space="preserve"> kvalitatívne zodpovedajúci ekvivalent pôvodných licencií na obdobie platnosti a účinnosti tejto Zmluvy o</w:t>
      </w:r>
      <w:r w:rsidR="00033EB7">
        <w:rPr>
          <w:rFonts w:cs="Arial"/>
          <w:szCs w:val="20"/>
        </w:rPr>
        <w:t> </w:t>
      </w:r>
      <w:r w:rsidRPr="002C6511">
        <w:rPr>
          <w:rFonts w:cs="Arial"/>
          <w:szCs w:val="20"/>
        </w:rPr>
        <w:t>dielo</w:t>
      </w:r>
      <w:r w:rsidR="000F77E8" w:rsidRPr="002C6511">
        <w:rPr>
          <w:rFonts w:cs="Arial"/>
          <w:szCs w:val="20"/>
        </w:rPr>
        <w:t xml:space="preserve"> a obdobie trvania záručnej doby podľa bodu </w:t>
      </w:r>
      <w:r w:rsidR="003E3013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3E3013">
        <w:rPr>
          <w:rFonts w:cs="Arial"/>
          <w:szCs w:val="20"/>
        </w:rPr>
        <w:instrText xml:space="preserve"> REF _Ref95809457 \r \h </w:instrText>
      </w:r>
      <w:r w:rsidR="003E3013">
        <w:rPr>
          <w:rFonts w:cs="Arial"/>
          <w:color w:val="2B579A"/>
          <w:szCs w:val="20"/>
          <w:shd w:val="clear" w:color="auto" w:fill="E6E6E6"/>
        </w:rPr>
      </w:r>
      <w:r w:rsidR="003E301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8.2</w:t>
      </w:r>
      <w:r w:rsidR="003E3013">
        <w:rPr>
          <w:rFonts w:cs="Arial"/>
          <w:color w:val="2B579A"/>
          <w:szCs w:val="20"/>
          <w:shd w:val="clear" w:color="auto" w:fill="E6E6E6"/>
        </w:rPr>
        <w:fldChar w:fldCharType="end"/>
      </w:r>
      <w:r w:rsidR="00EF7C75">
        <w:rPr>
          <w:rFonts w:cs="Arial"/>
          <w:szCs w:val="20"/>
        </w:rPr>
        <w:t xml:space="preserve"> </w:t>
      </w:r>
      <w:r w:rsidR="000F77E8" w:rsidRPr="002C6511">
        <w:rPr>
          <w:rFonts w:cs="Arial"/>
          <w:szCs w:val="20"/>
        </w:rPr>
        <w:t>tejto Zmluvy o dielo</w:t>
      </w:r>
      <w:r w:rsidRPr="002C6511">
        <w:rPr>
          <w:rFonts w:cs="Arial"/>
          <w:szCs w:val="20"/>
        </w:rPr>
        <w:t xml:space="preserve">, a to takým spôsobom aby bol Objednávateľ </w:t>
      </w:r>
      <w:r w:rsidRPr="00696E09">
        <w:rPr>
          <w:rFonts w:cs="Arial"/>
          <w:szCs w:val="20"/>
        </w:rPr>
        <w:t xml:space="preserve">schopný zabezpečovať plynulú, bezpečnú a spoľahlivú prevádzku </w:t>
      </w:r>
      <w:r w:rsidR="00C121C8">
        <w:rPr>
          <w:rFonts w:cs="Arial"/>
          <w:szCs w:val="20"/>
        </w:rPr>
        <w:t>Diela</w:t>
      </w:r>
      <w:r w:rsidR="001A3285" w:rsidRPr="00350ADC">
        <w:rPr>
          <w:rFonts w:cs="Arial"/>
          <w:szCs w:val="20"/>
        </w:rPr>
        <w:t>.</w:t>
      </w:r>
    </w:p>
    <w:bookmarkEnd w:id="66"/>
    <w:p w14:paraId="171CAF78" w14:textId="5B38320F" w:rsidR="00B9055A" w:rsidRPr="00336FC3" w:rsidRDefault="00B9055A" w:rsidP="002C6511">
      <w:pPr>
        <w:pStyle w:val="MLOdsek"/>
        <w:spacing w:before="120"/>
        <w:rPr>
          <w:rFonts w:cs="Arial"/>
          <w:szCs w:val="20"/>
        </w:rPr>
      </w:pPr>
      <w:r w:rsidRPr="002C6511">
        <w:rPr>
          <w:rFonts w:cs="Arial"/>
          <w:szCs w:val="20"/>
        </w:rPr>
        <w:t>Práva získané v rám</w:t>
      </w:r>
      <w:r w:rsidR="006D06D7" w:rsidRPr="002C6511">
        <w:rPr>
          <w:rFonts w:cs="Arial"/>
          <w:szCs w:val="20"/>
        </w:rPr>
        <w:t>ci plnenia tejto Zmluvy o dielo</w:t>
      </w:r>
      <w:r w:rsidRPr="002C6511">
        <w:rPr>
          <w:rFonts w:cs="Arial"/>
          <w:szCs w:val="20"/>
        </w:rPr>
        <w:t xml:space="preserve"> prechádzajú aj na prípadného právneho nástupcu </w:t>
      </w:r>
      <w:r w:rsidRPr="00336FC3">
        <w:rPr>
          <w:rFonts w:cs="Arial"/>
          <w:szCs w:val="20"/>
        </w:rPr>
        <w:t xml:space="preserve">Objednávateľa. Prípadná zmena v osobe Zhotoviteľa (napr. právne nástupníctvo) nebude mať vplyv na oprávnenia udelené </w:t>
      </w:r>
      <w:r w:rsidR="00033EB7" w:rsidRPr="00336FC3">
        <w:rPr>
          <w:rFonts w:cs="Arial"/>
          <w:szCs w:val="20"/>
        </w:rPr>
        <w:t xml:space="preserve">Objednávateľovi podľa </w:t>
      </w:r>
      <w:r w:rsidRPr="00336FC3">
        <w:rPr>
          <w:rFonts w:cs="Arial"/>
          <w:szCs w:val="20"/>
        </w:rPr>
        <w:t>tejto Zmluvy o dielo Zhotoviteľom.</w:t>
      </w:r>
    </w:p>
    <w:p w14:paraId="428454A7" w14:textId="7E52715A" w:rsidR="00B9055A" w:rsidRPr="00336FC3" w:rsidRDefault="00B9055A" w:rsidP="000A1D50">
      <w:pPr>
        <w:pStyle w:val="MLOdsek"/>
        <w:spacing w:before="120"/>
        <w:rPr>
          <w:rFonts w:cs="Arial"/>
          <w:szCs w:val="20"/>
        </w:rPr>
      </w:pPr>
      <w:r w:rsidRPr="00336FC3">
        <w:rPr>
          <w:rFonts w:cs="Arial"/>
          <w:szCs w:val="20"/>
        </w:rPr>
        <w:t xml:space="preserve">Zhotoviteľ sa zaväzuje samostatne zdokumentovať všetky využitia </w:t>
      </w:r>
      <w:proofErr w:type="spellStart"/>
      <w:r w:rsidR="009E16E1" w:rsidRPr="00336FC3">
        <w:rPr>
          <w:rFonts w:cs="Arial"/>
          <w:szCs w:val="20"/>
        </w:rPr>
        <w:t>P</w:t>
      </w:r>
      <w:r w:rsidRPr="00336FC3">
        <w:rPr>
          <w:rFonts w:cs="Arial"/>
          <w:szCs w:val="20"/>
        </w:rPr>
        <w:t>reexistentných</w:t>
      </w:r>
      <w:proofErr w:type="spellEnd"/>
      <w:r w:rsidRPr="00336FC3">
        <w:rPr>
          <w:rFonts w:cs="Arial"/>
          <w:szCs w:val="20"/>
        </w:rPr>
        <w:t xml:space="preserve"> </w:t>
      </w:r>
      <w:r w:rsidR="00E5797E" w:rsidRPr="00336FC3">
        <w:rPr>
          <w:rFonts w:cs="Arial"/>
          <w:szCs w:val="20"/>
        </w:rPr>
        <w:t xml:space="preserve">obchodne dostupných </w:t>
      </w:r>
      <w:r w:rsidRPr="00336FC3">
        <w:rPr>
          <w:rFonts w:cs="Arial"/>
          <w:szCs w:val="20"/>
        </w:rPr>
        <w:t>proprietár</w:t>
      </w:r>
      <w:r w:rsidR="00A679BE" w:rsidRPr="00336FC3">
        <w:rPr>
          <w:rFonts w:cs="Arial"/>
          <w:szCs w:val="20"/>
        </w:rPr>
        <w:t xml:space="preserve">nych </w:t>
      </w:r>
      <w:r w:rsidR="00E5797E" w:rsidRPr="00336FC3">
        <w:rPr>
          <w:rFonts w:cs="Arial"/>
          <w:szCs w:val="20"/>
        </w:rPr>
        <w:t xml:space="preserve">SW, </w:t>
      </w:r>
      <w:proofErr w:type="spellStart"/>
      <w:r w:rsidR="009E16E1" w:rsidRPr="00336FC3">
        <w:rPr>
          <w:rFonts w:cs="Arial"/>
          <w:szCs w:val="20"/>
        </w:rPr>
        <w:t>P</w:t>
      </w:r>
      <w:r w:rsidR="00E5797E" w:rsidRPr="00336FC3">
        <w:rPr>
          <w:rFonts w:cs="Arial"/>
          <w:szCs w:val="20"/>
        </w:rPr>
        <w:t>reexistentných</w:t>
      </w:r>
      <w:proofErr w:type="spellEnd"/>
      <w:r w:rsidR="00E5797E" w:rsidRPr="00336FC3">
        <w:rPr>
          <w:rFonts w:cs="Arial"/>
          <w:szCs w:val="20"/>
        </w:rPr>
        <w:t xml:space="preserve"> obchodne nedostupných proprietárnych SW </w:t>
      </w:r>
      <w:r w:rsidR="00A679BE" w:rsidRPr="00336FC3">
        <w:rPr>
          <w:rFonts w:cs="Arial"/>
          <w:szCs w:val="20"/>
        </w:rPr>
        <w:t>a</w:t>
      </w:r>
      <w:r w:rsidR="009E16E1" w:rsidRPr="00336FC3">
        <w:rPr>
          <w:rFonts w:cs="Arial"/>
          <w:szCs w:val="20"/>
        </w:rPr>
        <w:t> </w:t>
      </w:r>
      <w:proofErr w:type="spellStart"/>
      <w:r w:rsidR="009E16E1" w:rsidRPr="00336FC3">
        <w:rPr>
          <w:rFonts w:cs="Arial"/>
          <w:szCs w:val="20"/>
        </w:rPr>
        <w:t>Preexistentných</w:t>
      </w:r>
      <w:proofErr w:type="spellEnd"/>
      <w:r w:rsidR="009E16E1" w:rsidRPr="00336FC3">
        <w:rPr>
          <w:rFonts w:cs="Arial"/>
          <w:szCs w:val="20"/>
        </w:rPr>
        <w:t xml:space="preserve"> </w:t>
      </w:r>
      <w:proofErr w:type="spellStart"/>
      <w:r w:rsidR="00A679BE" w:rsidRPr="00336FC3">
        <w:rPr>
          <w:rFonts w:cs="Arial"/>
          <w:szCs w:val="20"/>
        </w:rPr>
        <w:t>open</w:t>
      </w:r>
      <w:proofErr w:type="spellEnd"/>
      <w:r w:rsidR="00A679BE" w:rsidRPr="00336FC3">
        <w:rPr>
          <w:rFonts w:cs="Arial"/>
          <w:szCs w:val="20"/>
        </w:rPr>
        <w:t xml:space="preserve"> </w:t>
      </w:r>
      <w:proofErr w:type="spellStart"/>
      <w:r w:rsidR="00A679BE" w:rsidRPr="00336FC3">
        <w:rPr>
          <w:rFonts w:cs="Arial"/>
          <w:szCs w:val="20"/>
        </w:rPr>
        <w:t>source</w:t>
      </w:r>
      <w:proofErr w:type="spellEnd"/>
      <w:r w:rsidR="00A679BE" w:rsidRPr="00336FC3">
        <w:rPr>
          <w:rFonts w:cs="Arial"/>
          <w:szCs w:val="20"/>
        </w:rPr>
        <w:t xml:space="preserve"> </w:t>
      </w:r>
      <w:r w:rsidR="00A679BE" w:rsidRPr="00415239">
        <w:rPr>
          <w:rFonts w:cs="Arial"/>
          <w:szCs w:val="20"/>
        </w:rPr>
        <w:t>SW</w:t>
      </w:r>
      <w:r w:rsidR="00EF7C75" w:rsidRPr="00415239">
        <w:rPr>
          <w:rFonts w:cs="Arial"/>
          <w:b/>
          <w:szCs w:val="20"/>
        </w:rPr>
        <w:t xml:space="preserve"> </w:t>
      </w:r>
      <w:r w:rsidRPr="00415239">
        <w:rPr>
          <w:rFonts w:cs="Arial"/>
          <w:szCs w:val="20"/>
        </w:rPr>
        <w:t xml:space="preserve">a predložiť Objednávateľovi </w:t>
      </w:r>
      <w:r w:rsidR="00594D4A" w:rsidRPr="00415239">
        <w:rPr>
          <w:rFonts w:cs="Arial"/>
          <w:szCs w:val="20"/>
        </w:rPr>
        <w:t xml:space="preserve">ich </w:t>
      </w:r>
      <w:r w:rsidRPr="00415239">
        <w:rPr>
          <w:rFonts w:cs="Arial"/>
          <w:szCs w:val="20"/>
        </w:rPr>
        <w:t>ucelený prehľad v</w:t>
      </w:r>
      <w:r w:rsidR="000A1D50" w:rsidRPr="00415239">
        <w:rPr>
          <w:rFonts w:cs="Arial"/>
          <w:szCs w:val="20"/>
        </w:rPr>
        <w:t xml:space="preserve">rátane ich licenčných podmienok </w:t>
      </w:r>
      <w:r w:rsidR="00B877EB" w:rsidRPr="008E0C1B">
        <w:rPr>
          <w:rFonts w:cs="Arial"/>
          <w:szCs w:val="20"/>
        </w:rPr>
        <w:t>a platnosti príslušných licencií (hodnoverným preukázaním</w:t>
      </w:r>
      <w:r w:rsidR="00CA6D48" w:rsidRPr="00415239">
        <w:rPr>
          <w:rFonts w:cs="Arial"/>
          <w:szCs w:val="20"/>
        </w:rPr>
        <w:t xml:space="preserve">, napr. výpisom z portálu vlastníka licencie), </w:t>
      </w:r>
      <w:r w:rsidR="000A1D50" w:rsidRPr="00415239">
        <w:rPr>
          <w:rFonts w:cs="Arial"/>
          <w:szCs w:val="20"/>
        </w:rPr>
        <w:t xml:space="preserve">najneskôr v čase podpísania Záverečného akceptačného protokolu v zmysle </w:t>
      </w:r>
      <w:r w:rsidR="00000004" w:rsidRPr="00415239">
        <w:rPr>
          <w:rFonts w:cs="Arial"/>
          <w:szCs w:val="20"/>
        </w:rPr>
        <w:t>bodu</w:t>
      </w:r>
      <w:r w:rsidR="000A1D50" w:rsidRPr="00415239">
        <w:rPr>
          <w:rFonts w:cs="Arial"/>
          <w:szCs w:val="20"/>
        </w:rPr>
        <w:t xml:space="preserve"> </w:t>
      </w:r>
      <w:r w:rsidR="00336FC3" w:rsidRPr="008E0C1B">
        <w:rPr>
          <w:rFonts w:cs="Arial"/>
          <w:szCs w:val="20"/>
        </w:rPr>
        <w:t>6.16</w:t>
      </w:r>
      <w:r w:rsidR="00FA3F0E" w:rsidRPr="00415239">
        <w:rPr>
          <w:rFonts w:cs="Arial"/>
          <w:szCs w:val="20"/>
        </w:rPr>
        <w:t xml:space="preserve"> </w:t>
      </w:r>
      <w:r w:rsidR="000A1D50" w:rsidRPr="00415239">
        <w:rPr>
          <w:rFonts w:cs="Arial"/>
          <w:szCs w:val="20"/>
        </w:rPr>
        <w:t>tejto Zmluvy o dielo.</w:t>
      </w:r>
      <w:r w:rsidR="000A1D50" w:rsidRPr="00336FC3">
        <w:rPr>
          <w:rFonts w:cs="Arial"/>
          <w:szCs w:val="20"/>
        </w:rPr>
        <w:t xml:space="preserve"> </w:t>
      </w:r>
    </w:p>
    <w:p w14:paraId="69B05E23" w14:textId="78D10932" w:rsidR="00B9055A" w:rsidRPr="009F365C" w:rsidRDefault="00B9055A" w:rsidP="000A1D50">
      <w:pPr>
        <w:pStyle w:val="MLOdsek"/>
        <w:spacing w:before="120"/>
        <w:rPr>
          <w:rFonts w:cs="Arial"/>
          <w:szCs w:val="20"/>
        </w:rPr>
      </w:pPr>
      <w:bookmarkStart w:id="67" w:name="_Hlk106111192"/>
      <w:r w:rsidRPr="009F365C">
        <w:rPr>
          <w:rFonts w:cs="Arial"/>
          <w:szCs w:val="20"/>
        </w:rPr>
        <w:lastRenderedPageBreak/>
        <w:t xml:space="preserve">Ak sú s použitím </w:t>
      </w:r>
      <w:proofErr w:type="spellStart"/>
      <w:r w:rsidRPr="009F365C">
        <w:rPr>
          <w:rFonts w:cs="Arial"/>
          <w:szCs w:val="20"/>
        </w:rPr>
        <w:t>preexistentného</w:t>
      </w:r>
      <w:proofErr w:type="spellEnd"/>
      <w:r w:rsidRPr="009F365C">
        <w:rPr>
          <w:rFonts w:cs="Arial"/>
          <w:szCs w:val="20"/>
        </w:rPr>
        <w:t xml:space="preserve"> SW, služieb podpory k ne</w:t>
      </w:r>
      <w:r w:rsidR="006D06D7" w:rsidRPr="009F365C">
        <w:rPr>
          <w:rFonts w:cs="Arial"/>
          <w:szCs w:val="20"/>
        </w:rPr>
        <w:t xml:space="preserve">mu v rozsahu </w:t>
      </w:r>
      <w:r w:rsidR="00302B70" w:rsidRPr="009F365C">
        <w:rPr>
          <w:rFonts w:cs="Arial"/>
          <w:szCs w:val="20"/>
        </w:rPr>
        <w:t xml:space="preserve">v </w:t>
      </w:r>
      <w:r w:rsidR="006D06D7" w:rsidRPr="009F365C">
        <w:rPr>
          <w:rFonts w:cs="Arial"/>
          <w:szCs w:val="20"/>
        </w:rPr>
        <w:t>akom sú nevyhnutné</w:t>
      </w:r>
      <w:r w:rsidRPr="009F365C">
        <w:rPr>
          <w:rFonts w:cs="Arial"/>
          <w:szCs w:val="20"/>
        </w:rPr>
        <w:t>, či iných súvisiacich plnení</w:t>
      </w:r>
      <w:r w:rsidR="00302B70" w:rsidRPr="009F365C">
        <w:rPr>
          <w:rFonts w:cs="Arial"/>
          <w:szCs w:val="20"/>
        </w:rPr>
        <w:t>,</w:t>
      </w:r>
      <w:r w:rsidRPr="009F365C">
        <w:rPr>
          <w:rFonts w:cs="Arial"/>
          <w:szCs w:val="20"/>
        </w:rPr>
        <w:t xml:space="preserve"> spojené akékoľvek poplatky</w:t>
      </w:r>
      <w:r w:rsidRPr="00A4608D">
        <w:rPr>
          <w:rFonts w:cs="Arial"/>
          <w:bCs/>
          <w:szCs w:val="20"/>
        </w:rPr>
        <w:t>,</w:t>
      </w:r>
      <w:r w:rsidRPr="009F365C">
        <w:rPr>
          <w:rFonts w:cs="Arial"/>
          <w:szCs w:val="20"/>
        </w:rPr>
        <w:t xml:space="preserve"> je </w:t>
      </w:r>
      <w:r w:rsidR="006A2B62" w:rsidRPr="009F365C">
        <w:rPr>
          <w:rFonts w:cs="Arial"/>
          <w:szCs w:val="20"/>
        </w:rPr>
        <w:t>Zhotoviteľ</w:t>
      </w:r>
      <w:r w:rsidR="00216426" w:rsidRPr="009F365C">
        <w:rPr>
          <w:rFonts w:cs="Arial"/>
          <w:szCs w:val="20"/>
        </w:rPr>
        <w:t xml:space="preserve"> </w:t>
      </w:r>
      <w:r w:rsidRPr="009F365C">
        <w:rPr>
          <w:rFonts w:cs="Arial"/>
          <w:szCs w:val="20"/>
        </w:rPr>
        <w:t xml:space="preserve">povinný </w:t>
      </w:r>
      <w:r w:rsidR="006A2B62" w:rsidRPr="009F365C">
        <w:rPr>
          <w:rFonts w:cs="Arial"/>
          <w:szCs w:val="20"/>
        </w:rPr>
        <w:t>v súlade s </w:t>
      </w:r>
      <w:r w:rsidR="00035BBC">
        <w:rPr>
          <w:rFonts w:cs="Arial"/>
          <w:szCs w:val="20"/>
        </w:rPr>
        <w:t>touto</w:t>
      </w:r>
      <w:r w:rsidR="008256D5" w:rsidRPr="009F365C">
        <w:rPr>
          <w:rFonts w:cs="Arial"/>
          <w:szCs w:val="20"/>
        </w:rPr>
        <w:t xml:space="preserve"> Zmluv</w:t>
      </w:r>
      <w:r w:rsidR="00035BBC">
        <w:rPr>
          <w:rFonts w:cs="Arial"/>
          <w:szCs w:val="20"/>
        </w:rPr>
        <w:t>ou</w:t>
      </w:r>
      <w:r w:rsidR="008256D5" w:rsidRPr="009F365C">
        <w:rPr>
          <w:rFonts w:cs="Arial"/>
          <w:szCs w:val="20"/>
        </w:rPr>
        <w:t xml:space="preserve"> o dielo </w:t>
      </w:r>
      <w:r w:rsidRPr="009F365C">
        <w:rPr>
          <w:rFonts w:cs="Arial"/>
          <w:szCs w:val="20"/>
        </w:rPr>
        <w:t>riadne uhradiť všetky tieto poplatky za celú dobu trvania Zmluvy</w:t>
      </w:r>
      <w:r w:rsidR="00216426" w:rsidRPr="009F365C">
        <w:rPr>
          <w:rFonts w:cs="Arial"/>
          <w:szCs w:val="20"/>
        </w:rPr>
        <w:t xml:space="preserve"> o</w:t>
      </w:r>
      <w:r w:rsidR="000A1D50" w:rsidRPr="009F365C">
        <w:rPr>
          <w:rFonts w:cs="Arial"/>
          <w:szCs w:val="20"/>
        </w:rPr>
        <w:t> </w:t>
      </w:r>
      <w:r w:rsidR="00216426" w:rsidRPr="009F365C">
        <w:rPr>
          <w:rFonts w:cs="Arial"/>
          <w:szCs w:val="20"/>
        </w:rPr>
        <w:t>dielo</w:t>
      </w:r>
      <w:r w:rsidR="000A1D50" w:rsidRPr="009F365C">
        <w:rPr>
          <w:rFonts w:cs="Arial"/>
          <w:szCs w:val="20"/>
        </w:rPr>
        <w:t xml:space="preserve"> a tiež počas obdobia trvania záručnej doby.</w:t>
      </w:r>
      <w:r w:rsidRPr="009F365C">
        <w:rPr>
          <w:rFonts w:cs="Arial"/>
          <w:szCs w:val="20"/>
        </w:rPr>
        <w:t xml:space="preserve"> </w:t>
      </w:r>
    </w:p>
    <w:p w14:paraId="2E184BE4" w14:textId="4EAB497E" w:rsidR="00B9055A" w:rsidRPr="00336FC3" w:rsidRDefault="00B9055A" w:rsidP="000A1D50">
      <w:pPr>
        <w:pStyle w:val="MLOdsek"/>
        <w:spacing w:before="120"/>
        <w:rPr>
          <w:rFonts w:cs="Arial"/>
          <w:szCs w:val="20"/>
        </w:rPr>
      </w:pPr>
      <w:bookmarkStart w:id="68" w:name="_Hlk106111241"/>
      <w:bookmarkEnd w:id="67"/>
      <w:r w:rsidRPr="00336FC3">
        <w:rPr>
          <w:rFonts w:cs="Arial"/>
          <w:szCs w:val="20"/>
        </w:rPr>
        <w:t xml:space="preserve">Zhotoviteľ v súlade </w:t>
      </w:r>
      <w:r w:rsidR="00216426" w:rsidRPr="00336FC3">
        <w:rPr>
          <w:rFonts w:cs="Arial"/>
          <w:szCs w:val="20"/>
        </w:rPr>
        <w:t>s</w:t>
      </w:r>
      <w:r w:rsidR="00AF7922" w:rsidRPr="00336FC3">
        <w:rPr>
          <w:rFonts w:cs="Arial"/>
          <w:szCs w:val="20"/>
        </w:rPr>
        <w:t> touto Zmluvou o</w:t>
      </w:r>
      <w:r w:rsidR="00216426" w:rsidRPr="00336FC3">
        <w:rPr>
          <w:rFonts w:cs="Arial"/>
          <w:szCs w:val="20"/>
        </w:rPr>
        <w:t xml:space="preserve"> dielo </w:t>
      </w:r>
      <w:r w:rsidRPr="00336FC3">
        <w:rPr>
          <w:rFonts w:cs="Arial"/>
          <w:szCs w:val="20"/>
        </w:rPr>
        <w:t xml:space="preserve">zodpovedá za úhradu licenčných poplatkov za použitie </w:t>
      </w:r>
      <w:proofErr w:type="spellStart"/>
      <w:r w:rsidRPr="00336FC3">
        <w:rPr>
          <w:rFonts w:cs="Arial"/>
          <w:szCs w:val="20"/>
        </w:rPr>
        <w:t>preexistentného</w:t>
      </w:r>
      <w:proofErr w:type="spellEnd"/>
      <w:r w:rsidRPr="00336FC3">
        <w:rPr>
          <w:rFonts w:cs="Arial"/>
          <w:szCs w:val="20"/>
        </w:rPr>
        <w:t xml:space="preserve"> SW a súvisiacich služieb podpory a iných plnení.</w:t>
      </w:r>
    </w:p>
    <w:bookmarkEnd w:id="68"/>
    <w:p w14:paraId="7524483C" w14:textId="45F69A08" w:rsidR="00B9055A" w:rsidRPr="000A1D50" w:rsidRDefault="00CA5231" w:rsidP="000A1D50">
      <w:pPr>
        <w:pStyle w:val="MLOdsek"/>
        <w:spacing w:before="120"/>
        <w:rPr>
          <w:rFonts w:cs="Arial"/>
          <w:szCs w:val="20"/>
        </w:rPr>
      </w:pPr>
      <w:r w:rsidRPr="000A1D50">
        <w:rPr>
          <w:rFonts w:eastAsia="Calibri" w:cs="Arial"/>
          <w:color w:val="000000"/>
          <w:szCs w:val="20"/>
        </w:rPr>
        <w:t xml:space="preserve">Ak </w:t>
      </w:r>
      <w:r w:rsidR="00B9055A" w:rsidRPr="000A1D50">
        <w:rPr>
          <w:rFonts w:eastAsia="Calibri" w:cs="Arial"/>
          <w:color w:val="000000"/>
          <w:szCs w:val="20"/>
        </w:rPr>
        <w:t xml:space="preserve">pri zhotovení Diela vznikne alebo sa stane jeho </w:t>
      </w:r>
      <w:r w:rsidR="00B9055A" w:rsidRPr="009015E9">
        <w:rPr>
          <w:rFonts w:eastAsia="Calibri" w:cs="Arial"/>
          <w:color w:val="000000"/>
          <w:szCs w:val="20"/>
        </w:rPr>
        <w:t xml:space="preserve">súčasťou počítačový program neuvedený v </w:t>
      </w:r>
      <w:r w:rsidR="00EF7C75" w:rsidRPr="009015E9">
        <w:rPr>
          <w:rFonts w:eastAsia="Calibri" w:cs="Arial"/>
          <w:color w:val="000000"/>
          <w:szCs w:val="20"/>
        </w:rPr>
        <w:t>p</w:t>
      </w:r>
      <w:r w:rsidR="00AA3EEF" w:rsidRPr="009015E9">
        <w:rPr>
          <w:rFonts w:eastAsia="Calibri" w:cs="Arial"/>
          <w:color w:val="000000"/>
          <w:szCs w:val="20"/>
        </w:rPr>
        <w:t>rílohe č.</w:t>
      </w:r>
      <w:r w:rsidR="00033EB7">
        <w:rPr>
          <w:rFonts w:eastAsia="Calibri" w:cs="Arial"/>
          <w:color w:val="000000"/>
          <w:szCs w:val="20"/>
        </w:rPr>
        <w:t> </w:t>
      </w:r>
      <w:r w:rsidR="00FD1451">
        <w:rPr>
          <w:rFonts w:cs="Arial"/>
          <w:szCs w:val="20"/>
        </w:rPr>
        <w:t>1</w:t>
      </w:r>
      <w:r w:rsidR="000A1D50" w:rsidRPr="009015E9">
        <w:rPr>
          <w:rFonts w:cs="Arial"/>
          <w:b/>
          <w:szCs w:val="20"/>
        </w:rPr>
        <w:t xml:space="preserve"> </w:t>
      </w:r>
      <w:r w:rsidR="00334CD9" w:rsidRPr="009015E9">
        <w:rPr>
          <w:rFonts w:cs="Arial"/>
          <w:szCs w:val="20"/>
        </w:rPr>
        <w:t>tejto Zmluvy o dielo</w:t>
      </w:r>
      <w:r w:rsidR="00334CD9" w:rsidRPr="009015E9">
        <w:rPr>
          <w:rFonts w:eastAsia="Calibri" w:cs="Arial"/>
          <w:color w:val="000000"/>
          <w:szCs w:val="20"/>
        </w:rPr>
        <w:t xml:space="preserve"> </w:t>
      </w:r>
      <w:r w:rsidR="00B9055A" w:rsidRPr="009015E9">
        <w:rPr>
          <w:rFonts w:eastAsia="Calibri" w:cs="Arial"/>
          <w:color w:val="000000"/>
          <w:szCs w:val="20"/>
        </w:rPr>
        <w:t>a Objednávateľ takéto Dielo akceptuje podpisom Záverečného akceptačného</w:t>
      </w:r>
      <w:r w:rsidR="00B9055A" w:rsidRPr="000A1D50">
        <w:rPr>
          <w:rFonts w:eastAsia="Calibri" w:cs="Arial"/>
          <w:color w:val="000000"/>
          <w:szCs w:val="20"/>
        </w:rPr>
        <w:t xml:space="preserve"> protokolu, vzťahujú sa aj na tento počítačový program ustanovenia </w:t>
      </w:r>
      <w:r w:rsidR="00B231ED" w:rsidRPr="000A1D50">
        <w:rPr>
          <w:rFonts w:eastAsia="Calibri" w:cs="Arial"/>
          <w:color w:val="000000"/>
          <w:szCs w:val="20"/>
        </w:rPr>
        <w:t xml:space="preserve">tohto článku v celom rozsahu podľa charakteru počítačového programu dodaného v zmysle tejto Zmluvy o dielo. </w:t>
      </w:r>
    </w:p>
    <w:p w14:paraId="678A9F36" w14:textId="3BD373B8" w:rsidR="00B9055A" w:rsidRPr="00681747" w:rsidRDefault="00E5797E" w:rsidP="000A1D50">
      <w:pPr>
        <w:pStyle w:val="MLOdsek"/>
        <w:spacing w:before="120"/>
        <w:rPr>
          <w:rFonts w:cs="Arial"/>
          <w:szCs w:val="20"/>
        </w:rPr>
      </w:pPr>
      <w:r w:rsidRPr="009015E9">
        <w:rPr>
          <w:rFonts w:eastAsia="Calibri" w:cs="Arial"/>
          <w:color w:val="000000"/>
          <w:szCs w:val="20"/>
        </w:rPr>
        <w:t>SW, ktoré sú počítačovým programom</w:t>
      </w:r>
      <w:r w:rsidR="009E16E1" w:rsidRPr="009015E9">
        <w:rPr>
          <w:rFonts w:eastAsia="Calibri" w:cs="Arial"/>
          <w:color w:val="000000"/>
          <w:szCs w:val="20"/>
        </w:rPr>
        <w:t xml:space="preserve">, </w:t>
      </w:r>
      <w:proofErr w:type="spellStart"/>
      <w:r w:rsidR="009E16E1" w:rsidRPr="009015E9">
        <w:rPr>
          <w:rFonts w:eastAsia="Calibri" w:cs="Arial"/>
          <w:color w:val="000000"/>
          <w:szCs w:val="20"/>
        </w:rPr>
        <w:t>P</w:t>
      </w:r>
      <w:r w:rsidR="00B9055A" w:rsidRPr="009015E9">
        <w:rPr>
          <w:rFonts w:eastAsia="Calibri" w:cs="Arial"/>
          <w:color w:val="000000"/>
          <w:szCs w:val="20"/>
        </w:rPr>
        <w:t>reexistentné</w:t>
      </w:r>
      <w:proofErr w:type="spellEnd"/>
      <w:r w:rsidRPr="009015E9">
        <w:rPr>
          <w:rFonts w:eastAsia="Calibri" w:cs="Arial"/>
          <w:color w:val="000000"/>
          <w:szCs w:val="20"/>
        </w:rPr>
        <w:t xml:space="preserve"> obchodne dostupné</w:t>
      </w:r>
      <w:r w:rsidR="00B9055A" w:rsidRPr="009015E9">
        <w:rPr>
          <w:rFonts w:eastAsia="Calibri" w:cs="Arial"/>
          <w:color w:val="000000"/>
          <w:szCs w:val="20"/>
        </w:rPr>
        <w:t xml:space="preserve"> proprietárne SW</w:t>
      </w:r>
      <w:r w:rsidR="009E16E1" w:rsidRPr="009015E9">
        <w:rPr>
          <w:rFonts w:eastAsia="Calibri" w:cs="Arial"/>
          <w:color w:val="000000"/>
          <w:szCs w:val="20"/>
        </w:rPr>
        <w:t xml:space="preserve">, </w:t>
      </w:r>
      <w:proofErr w:type="spellStart"/>
      <w:r w:rsidR="009E16E1" w:rsidRPr="00681747">
        <w:rPr>
          <w:rFonts w:eastAsia="Calibri" w:cs="Arial"/>
          <w:color w:val="000000"/>
          <w:szCs w:val="20"/>
        </w:rPr>
        <w:t>P</w:t>
      </w:r>
      <w:r w:rsidRPr="00681747">
        <w:rPr>
          <w:rFonts w:eastAsia="Calibri" w:cs="Arial"/>
          <w:color w:val="000000"/>
          <w:szCs w:val="20"/>
        </w:rPr>
        <w:t>reexistentné</w:t>
      </w:r>
      <w:proofErr w:type="spellEnd"/>
      <w:r w:rsidRPr="00681747">
        <w:rPr>
          <w:rFonts w:eastAsia="Calibri" w:cs="Arial"/>
          <w:color w:val="000000"/>
          <w:szCs w:val="20"/>
        </w:rPr>
        <w:t xml:space="preserve"> obchodne nedostupné proprietárne SW</w:t>
      </w:r>
      <w:r w:rsidR="009E16E1" w:rsidRPr="00681747">
        <w:rPr>
          <w:rFonts w:eastAsia="Calibri" w:cs="Arial"/>
          <w:color w:val="000000"/>
          <w:szCs w:val="20"/>
        </w:rPr>
        <w:t xml:space="preserve"> alebo </w:t>
      </w:r>
      <w:proofErr w:type="spellStart"/>
      <w:r w:rsidR="009E16E1" w:rsidRPr="00681747">
        <w:rPr>
          <w:rFonts w:eastAsia="Calibri" w:cs="Arial"/>
          <w:color w:val="000000"/>
          <w:szCs w:val="20"/>
        </w:rPr>
        <w:t>P</w:t>
      </w:r>
      <w:r w:rsidR="00B9055A" w:rsidRPr="00681747">
        <w:rPr>
          <w:rFonts w:eastAsia="Calibri" w:cs="Arial"/>
          <w:color w:val="000000"/>
          <w:szCs w:val="20"/>
        </w:rPr>
        <w:t>reexistentné</w:t>
      </w:r>
      <w:proofErr w:type="spellEnd"/>
      <w:r w:rsidR="00B9055A" w:rsidRPr="00681747">
        <w:rPr>
          <w:rFonts w:eastAsia="Calibri" w:cs="Arial"/>
          <w:color w:val="000000"/>
          <w:szCs w:val="20"/>
        </w:rPr>
        <w:t xml:space="preserve"> </w:t>
      </w:r>
      <w:proofErr w:type="spellStart"/>
      <w:r w:rsidR="00B9055A" w:rsidRPr="00681747">
        <w:rPr>
          <w:rFonts w:eastAsia="Calibri" w:cs="Arial"/>
          <w:color w:val="000000"/>
          <w:szCs w:val="20"/>
        </w:rPr>
        <w:t>open</w:t>
      </w:r>
      <w:proofErr w:type="spellEnd"/>
      <w:r w:rsidR="00B9055A" w:rsidRPr="00681747">
        <w:rPr>
          <w:rFonts w:eastAsia="Calibri" w:cs="Arial"/>
          <w:color w:val="000000"/>
          <w:szCs w:val="20"/>
        </w:rPr>
        <w:t xml:space="preserve"> </w:t>
      </w:r>
      <w:proofErr w:type="spellStart"/>
      <w:r w:rsidR="00B9055A" w:rsidRPr="00681747">
        <w:rPr>
          <w:rFonts w:eastAsia="Calibri" w:cs="Arial"/>
          <w:color w:val="000000"/>
          <w:szCs w:val="20"/>
        </w:rPr>
        <w:t>source</w:t>
      </w:r>
      <w:proofErr w:type="spellEnd"/>
      <w:r w:rsidR="00B9055A" w:rsidRPr="00681747">
        <w:rPr>
          <w:rFonts w:eastAsia="Calibri" w:cs="Arial"/>
          <w:color w:val="000000"/>
          <w:szCs w:val="20"/>
        </w:rPr>
        <w:t xml:space="preserve"> </w:t>
      </w:r>
      <w:r w:rsidRPr="00681747">
        <w:rPr>
          <w:rFonts w:eastAsia="Calibri" w:cs="Arial"/>
          <w:color w:val="000000"/>
          <w:szCs w:val="20"/>
        </w:rPr>
        <w:t xml:space="preserve">SW </w:t>
      </w:r>
      <w:r w:rsidR="00B9055A" w:rsidRPr="00681747">
        <w:rPr>
          <w:rFonts w:eastAsia="Calibri" w:cs="Arial"/>
          <w:color w:val="000000"/>
          <w:szCs w:val="20"/>
        </w:rPr>
        <w:t xml:space="preserve">iné ako uvedené v </w:t>
      </w:r>
      <w:r w:rsidR="00EF7C75" w:rsidRPr="00681747">
        <w:rPr>
          <w:rFonts w:eastAsia="Calibri" w:cs="Arial"/>
          <w:color w:val="000000"/>
          <w:szCs w:val="20"/>
        </w:rPr>
        <w:t>p</w:t>
      </w:r>
      <w:r w:rsidR="00AA3EEF" w:rsidRPr="00681747">
        <w:rPr>
          <w:rFonts w:eastAsia="Calibri" w:cs="Arial"/>
          <w:color w:val="000000"/>
          <w:szCs w:val="20"/>
        </w:rPr>
        <w:t xml:space="preserve">rílohe č. </w:t>
      </w:r>
      <w:r w:rsidR="005464DF">
        <w:rPr>
          <w:rFonts w:cs="Arial"/>
          <w:szCs w:val="20"/>
        </w:rPr>
        <w:t>6</w:t>
      </w:r>
      <w:r w:rsidR="00334CD9" w:rsidRPr="00681747">
        <w:rPr>
          <w:rFonts w:eastAsia="Calibri" w:cs="Arial"/>
          <w:color w:val="000000"/>
          <w:szCs w:val="20"/>
        </w:rPr>
        <w:t xml:space="preserve"> </w:t>
      </w:r>
      <w:r w:rsidR="00334CD9" w:rsidRPr="00681747">
        <w:rPr>
          <w:rFonts w:cs="Arial"/>
          <w:szCs w:val="20"/>
        </w:rPr>
        <w:t>tejto Zmluvy o dielo</w:t>
      </w:r>
      <w:r w:rsidR="00B9055A" w:rsidRPr="00681747">
        <w:rPr>
          <w:rFonts w:eastAsia="Calibri" w:cs="Arial"/>
          <w:color w:val="000000"/>
          <w:szCs w:val="20"/>
        </w:rPr>
        <w:t xml:space="preserve"> je možné urobiť súčasťou Diela len na základe predchádzajúceho písomného súhlasu Objednávateľa.</w:t>
      </w:r>
      <w:bookmarkEnd w:id="60"/>
    </w:p>
    <w:p w14:paraId="40699A27" w14:textId="27F5261D" w:rsidR="004453EC" w:rsidRPr="00681747" w:rsidRDefault="00622A4A" w:rsidP="000A1D50">
      <w:pPr>
        <w:pStyle w:val="MLNadpislnku"/>
        <w:spacing w:before="360" w:after="240"/>
        <w:rPr>
          <w:rFonts w:cs="Arial"/>
          <w:szCs w:val="20"/>
        </w:rPr>
      </w:pPr>
      <w:bookmarkStart w:id="69" w:name="_Ref95807144"/>
      <w:r w:rsidRPr="00681747">
        <w:rPr>
          <w:rFonts w:cs="Arial"/>
          <w:szCs w:val="20"/>
        </w:rPr>
        <w:t>OCHRANA DÔVERNÝCH INFORMÁCIÍ A OSOBNÝCH ÚDAJOV</w:t>
      </w:r>
      <w:bookmarkEnd w:id="69"/>
    </w:p>
    <w:p w14:paraId="2F6926B8" w14:textId="7D56E99F" w:rsidR="000924DF" w:rsidRPr="00681747" w:rsidRDefault="00F83FEB" w:rsidP="002F18D4">
      <w:pPr>
        <w:pStyle w:val="MLOdsek"/>
        <w:spacing w:before="120"/>
        <w:rPr>
          <w:rFonts w:cs="Arial"/>
          <w:szCs w:val="20"/>
        </w:rPr>
      </w:pPr>
      <w:r w:rsidRPr="00681747">
        <w:rPr>
          <w:rFonts w:eastAsia="Calibri" w:cs="Arial"/>
          <w:szCs w:val="20"/>
          <w:lang w:eastAsia="en-US"/>
        </w:rPr>
        <w:t>Ak</w:t>
      </w:r>
      <w:r w:rsidR="009D7598" w:rsidRPr="00681747">
        <w:rPr>
          <w:rFonts w:eastAsia="Calibri" w:cs="Arial"/>
          <w:szCs w:val="20"/>
          <w:lang w:eastAsia="en-US"/>
        </w:rPr>
        <w:t xml:space="preserve"> </w:t>
      </w:r>
      <w:r w:rsidR="00453BAF" w:rsidRPr="00681747">
        <w:rPr>
          <w:rFonts w:eastAsia="Calibri" w:cs="Arial"/>
          <w:szCs w:val="20"/>
          <w:lang w:eastAsia="en-US"/>
        </w:rPr>
        <w:t>Zhotoviteľ</w:t>
      </w:r>
      <w:r w:rsidR="009D7598" w:rsidRPr="00681747">
        <w:rPr>
          <w:rFonts w:eastAsia="Calibri" w:cs="Arial"/>
          <w:szCs w:val="20"/>
          <w:lang w:eastAsia="en-US"/>
        </w:rPr>
        <w:t xml:space="preserve"> pri plnení predmetu Zmluvy</w:t>
      </w:r>
      <w:r w:rsidR="009A56C3" w:rsidRPr="00681747">
        <w:rPr>
          <w:rFonts w:eastAsia="Calibri" w:cs="Arial"/>
          <w:szCs w:val="20"/>
          <w:lang w:eastAsia="en-US"/>
        </w:rPr>
        <w:t xml:space="preserve"> o dielo</w:t>
      </w:r>
      <w:r w:rsidR="009D7598" w:rsidRPr="00681747">
        <w:rPr>
          <w:rFonts w:eastAsia="Calibri" w:cs="Arial"/>
          <w:szCs w:val="20"/>
          <w:lang w:eastAsia="en-US"/>
        </w:rPr>
        <w:t xml:space="preserve"> </w:t>
      </w:r>
      <w:r w:rsidR="00204C49" w:rsidRPr="00681747">
        <w:rPr>
          <w:rFonts w:eastAsia="Calibri" w:cs="Arial"/>
          <w:szCs w:val="20"/>
          <w:lang w:eastAsia="en-US"/>
        </w:rPr>
        <w:t>bude</w:t>
      </w:r>
      <w:r w:rsidR="009D7598" w:rsidRPr="00681747">
        <w:rPr>
          <w:rFonts w:eastAsia="Calibri" w:cs="Arial"/>
          <w:szCs w:val="20"/>
          <w:lang w:eastAsia="en-US"/>
        </w:rPr>
        <w:t xml:space="preserve"> spracúvať v mene Objednávateľa osobné údaje dotknutých osôb, a teda </w:t>
      </w:r>
      <w:r w:rsidR="00204C49" w:rsidRPr="00681747">
        <w:rPr>
          <w:rFonts w:eastAsia="Calibri" w:cs="Arial"/>
          <w:szCs w:val="20"/>
          <w:lang w:eastAsia="en-US"/>
        </w:rPr>
        <w:t>bude</w:t>
      </w:r>
      <w:r w:rsidR="009D7598" w:rsidRPr="00681747">
        <w:rPr>
          <w:rFonts w:eastAsia="Calibri" w:cs="Arial"/>
          <w:szCs w:val="20"/>
          <w:lang w:eastAsia="en-US"/>
        </w:rPr>
        <w:t xml:space="preserve"> vystupovať v postavení sprostredkovateľa v zmysle </w:t>
      </w:r>
      <w:r w:rsidR="00BF555F" w:rsidRPr="00681747">
        <w:rPr>
          <w:rFonts w:cs="Arial"/>
          <w:szCs w:val="20"/>
        </w:rPr>
        <w:t xml:space="preserve">čl. 4 ods. 8 </w:t>
      </w:r>
      <w:r w:rsidR="000F516A" w:rsidRPr="00681747">
        <w:rPr>
          <w:rFonts w:cs="Arial"/>
          <w:szCs w:val="20"/>
        </w:rPr>
        <w:t xml:space="preserve">GDPR </w:t>
      </w:r>
      <w:r w:rsidR="00BF555F" w:rsidRPr="00681747">
        <w:rPr>
          <w:rFonts w:cs="Arial"/>
          <w:szCs w:val="20"/>
        </w:rPr>
        <w:t>a</w:t>
      </w:r>
      <w:r w:rsidR="00033EB7">
        <w:rPr>
          <w:rFonts w:cs="Arial"/>
          <w:szCs w:val="20"/>
        </w:rPr>
        <w:t> </w:t>
      </w:r>
      <w:r w:rsidR="009D7598" w:rsidRPr="00681747">
        <w:rPr>
          <w:rFonts w:eastAsia="Calibri" w:cs="Arial"/>
          <w:szCs w:val="20"/>
          <w:lang w:eastAsia="en-US"/>
        </w:rPr>
        <w:t>§</w:t>
      </w:r>
      <w:r w:rsidR="00033EB7">
        <w:rPr>
          <w:rFonts w:eastAsia="Calibri" w:cs="Arial"/>
          <w:szCs w:val="20"/>
          <w:lang w:eastAsia="en-US"/>
        </w:rPr>
        <w:t> </w:t>
      </w:r>
      <w:r w:rsidR="009D7598" w:rsidRPr="00681747">
        <w:rPr>
          <w:rFonts w:eastAsia="Calibri" w:cs="Arial"/>
          <w:szCs w:val="20"/>
          <w:lang w:eastAsia="en-US"/>
        </w:rPr>
        <w:t xml:space="preserve">5 písm. p) </w:t>
      </w:r>
      <w:r w:rsidR="000F516A" w:rsidRPr="00681747">
        <w:rPr>
          <w:rFonts w:eastAsia="Calibri" w:cs="Arial"/>
          <w:szCs w:val="20"/>
          <w:lang w:eastAsia="en-US"/>
        </w:rPr>
        <w:t>Zákon</w:t>
      </w:r>
      <w:r w:rsidR="006F7A85" w:rsidRPr="00681747">
        <w:rPr>
          <w:rFonts w:eastAsia="Calibri" w:cs="Arial"/>
          <w:szCs w:val="20"/>
          <w:lang w:eastAsia="en-US"/>
        </w:rPr>
        <w:t>a</w:t>
      </w:r>
      <w:r w:rsidR="000F516A" w:rsidRPr="00681747">
        <w:rPr>
          <w:rFonts w:eastAsia="Calibri" w:cs="Arial"/>
          <w:szCs w:val="20"/>
          <w:lang w:eastAsia="en-US"/>
        </w:rPr>
        <w:t xml:space="preserve"> o ochrane osobných údajov</w:t>
      </w:r>
      <w:r w:rsidR="006F7A85" w:rsidRPr="00681747">
        <w:rPr>
          <w:rFonts w:eastAsia="Calibri" w:cs="Arial"/>
          <w:szCs w:val="20"/>
          <w:lang w:eastAsia="en-US"/>
        </w:rPr>
        <w:t>,</w:t>
      </w:r>
      <w:r w:rsidR="000F516A" w:rsidRPr="00681747">
        <w:rPr>
          <w:rFonts w:eastAsia="Calibri" w:cs="Arial"/>
          <w:szCs w:val="20"/>
          <w:lang w:eastAsia="en-US"/>
        </w:rPr>
        <w:t xml:space="preserve"> </w:t>
      </w:r>
      <w:r w:rsidR="009D7598" w:rsidRPr="00681747">
        <w:rPr>
          <w:rFonts w:eastAsia="Calibri" w:cs="Arial"/>
          <w:szCs w:val="20"/>
          <w:lang w:eastAsia="en-US"/>
        </w:rPr>
        <w:t>Z</w:t>
      </w:r>
      <w:r w:rsidR="000924DF" w:rsidRPr="00681747">
        <w:rPr>
          <w:rFonts w:eastAsia="Calibri" w:cs="Arial"/>
          <w:szCs w:val="20"/>
          <w:lang w:eastAsia="en-US"/>
        </w:rPr>
        <w:t xml:space="preserve">mluvné strany sa </w:t>
      </w:r>
      <w:r w:rsidR="009D7598" w:rsidRPr="00681747">
        <w:rPr>
          <w:rFonts w:eastAsia="Calibri" w:cs="Arial"/>
          <w:szCs w:val="20"/>
          <w:lang w:eastAsia="en-US"/>
        </w:rPr>
        <w:t>zaväzujú uzatvoriť zmluvu o</w:t>
      </w:r>
      <w:r w:rsidR="00A84BD0">
        <w:rPr>
          <w:rFonts w:eastAsia="Calibri" w:cs="Arial"/>
          <w:szCs w:val="20"/>
          <w:lang w:eastAsia="en-US"/>
        </w:rPr>
        <w:t> </w:t>
      </w:r>
      <w:r w:rsidR="009D7598" w:rsidRPr="00681747">
        <w:rPr>
          <w:rFonts w:eastAsia="Calibri" w:cs="Arial"/>
          <w:szCs w:val="20"/>
          <w:lang w:eastAsia="en-US"/>
        </w:rPr>
        <w:t>poverení spracúvaním osobných údajov</w:t>
      </w:r>
      <w:r w:rsidR="0092160A" w:rsidRPr="00681747">
        <w:rPr>
          <w:rFonts w:eastAsia="Calibri" w:cs="Arial"/>
          <w:szCs w:val="20"/>
          <w:lang w:eastAsia="en-US"/>
        </w:rPr>
        <w:t xml:space="preserve"> v zmysle </w:t>
      </w:r>
      <w:r w:rsidR="00B863D3" w:rsidRPr="00681747">
        <w:rPr>
          <w:rFonts w:eastAsia="Calibri" w:cs="Arial"/>
          <w:szCs w:val="20"/>
          <w:lang w:eastAsia="en-US"/>
        </w:rPr>
        <w:t>čl.</w:t>
      </w:r>
      <w:r w:rsidR="00BF555F" w:rsidRPr="00681747">
        <w:rPr>
          <w:rFonts w:eastAsia="Calibri" w:cs="Arial"/>
          <w:szCs w:val="20"/>
          <w:lang w:eastAsia="en-US"/>
        </w:rPr>
        <w:t xml:space="preserve"> 28 GDPR a</w:t>
      </w:r>
      <w:r w:rsidR="00BF555F" w:rsidRPr="00681747">
        <w:rPr>
          <w:rFonts w:cs="Arial"/>
          <w:bCs/>
          <w:color w:val="000000" w:themeColor="text1"/>
          <w:szCs w:val="20"/>
        </w:rPr>
        <w:t xml:space="preserve"> </w:t>
      </w:r>
      <w:r w:rsidR="0092160A" w:rsidRPr="00681747">
        <w:rPr>
          <w:rFonts w:eastAsia="Calibri" w:cs="Arial"/>
          <w:szCs w:val="20"/>
          <w:lang w:eastAsia="en-US"/>
        </w:rPr>
        <w:t>§</w:t>
      </w:r>
      <w:r w:rsidR="00397135" w:rsidRPr="00681747">
        <w:rPr>
          <w:rFonts w:eastAsia="Calibri" w:cs="Arial"/>
          <w:szCs w:val="20"/>
          <w:lang w:eastAsia="en-US"/>
        </w:rPr>
        <w:t> </w:t>
      </w:r>
      <w:r w:rsidR="0092160A" w:rsidRPr="00681747">
        <w:rPr>
          <w:rFonts w:eastAsia="Calibri" w:cs="Arial"/>
          <w:szCs w:val="20"/>
          <w:lang w:eastAsia="en-US"/>
        </w:rPr>
        <w:t>34 zákona o ochrane osobných údajov</w:t>
      </w:r>
      <w:r w:rsidR="009D7598" w:rsidRPr="00681747">
        <w:rPr>
          <w:rFonts w:eastAsia="Calibri" w:cs="Arial"/>
          <w:szCs w:val="20"/>
          <w:lang w:eastAsia="en-US"/>
        </w:rPr>
        <w:t>.</w:t>
      </w:r>
      <w:r w:rsidR="00DE35CC" w:rsidRPr="00681747">
        <w:rPr>
          <w:rFonts w:eastAsia="Calibri" w:cs="Arial"/>
          <w:szCs w:val="20"/>
          <w:lang w:eastAsia="en-US"/>
        </w:rPr>
        <w:t xml:space="preserve"> V</w:t>
      </w:r>
      <w:r w:rsidR="00A84BD0">
        <w:rPr>
          <w:rFonts w:eastAsia="Calibri" w:cs="Arial"/>
          <w:szCs w:val="20"/>
          <w:lang w:eastAsia="en-US"/>
        </w:rPr>
        <w:t> </w:t>
      </w:r>
      <w:r w:rsidR="00DE35CC" w:rsidRPr="00681747">
        <w:rPr>
          <w:rFonts w:eastAsia="Calibri" w:cs="Arial"/>
          <w:szCs w:val="20"/>
          <w:lang w:eastAsia="en-US"/>
        </w:rPr>
        <w:t>zmluve o poverení spracúvaním</w:t>
      </w:r>
      <w:r w:rsidR="009D7598" w:rsidRPr="00681747">
        <w:rPr>
          <w:rFonts w:eastAsia="Calibri" w:cs="Arial"/>
          <w:szCs w:val="20"/>
          <w:lang w:eastAsia="en-US"/>
        </w:rPr>
        <w:t xml:space="preserve"> osobných údajov podľa predchádzajúcej vety Zmluvné strany vymedzia predmet a dobu spracúvania osobných údajov, povahu a účel spracúvania, zoznam alebo rozsah osobných údajov, kategórie dotknutých osôb a povinnosti a práva </w:t>
      </w:r>
      <w:r w:rsidR="006963BD" w:rsidRPr="00681747">
        <w:rPr>
          <w:rFonts w:eastAsia="Calibri" w:cs="Arial"/>
          <w:szCs w:val="20"/>
          <w:lang w:eastAsia="en-US"/>
        </w:rPr>
        <w:t xml:space="preserve">Objednávateľa ako </w:t>
      </w:r>
      <w:r w:rsidR="009D7598" w:rsidRPr="00681747">
        <w:rPr>
          <w:rFonts w:eastAsia="Calibri" w:cs="Arial"/>
          <w:szCs w:val="20"/>
          <w:lang w:eastAsia="en-US"/>
        </w:rPr>
        <w:t>prevádzkovateľa, ako i ustanovia ďalšie práva</w:t>
      </w:r>
      <w:r w:rsidR="000924DF" w:rsidRPr="00681747">
        <w:rPr>
          <w:rFonts w:eastAsia="Calibri" w:cs="Arial"/>
          <w:szCs w:val="20"/>
          <w:lang w:eastAsia="en-US"/>
        </w:rPr>
        <w:t xml:space="preserve"> a povinnosti v súlade so z</w:t>
      </w:r>
      <w:r w:rsidR="009D7598" w:rsidRPr="00681747">
        <w:rPr>
          <w:rFonts w:eastAsia="Calibri" w:cs="Arial"/>
          <w:szCs w:val="20"/>
          <w:lang w:eastAsia="en-US"/>
        </w:rPr>
        <w:t>ákonom o ochrane osobných údajov</w:t>
      </w:r>
      <w:r w:rsidR="00204C49" w:rsidRPr="00681747">
        <w:rPr>
          <w:rFonts w:eastAsia="Calibri" w:cs="Arial"/>
          <w:szCs w:val="20"/>
          <w:lang w:eastAsia="en-US"/>
        </w:rPr>
        <w:t>.</w:t>
      </w:r>
      <w:r w:rsidR="00143D5F" w:rsidRPr="00681747">
        <w:rPr>
          <w:rFonts w:eastAsia="Calibri" w:cs="Arial"/>
          <w:szCs w:val="20"/>
          <w:lang w:eastAsia="en-US"/>
        </w:rPr>
        <w:t xml:space="preserve"> </w:t>
      </w:r>
    </w:p>
    <w:p w14:paraId="793DCCD7" w14:textId="1562E08D" w:rsidR="00F81AA1" w:rsidRPr="00681747" w:rsidRDefault="00F81AA1" w:rsidP="002F18D4">
      <w:pPr>
        <w:pStyle w:val="MLOdsek"/>
        <w:spacing w:before="120"/>
        <w:rPr>
          <w:rFonts w:cs="Arial"/>
          <w:szCs w:val="20"/>
        </w:rPr>
      </w:pPr>
      <w:r w:rsidRPr="00681747">
        <w:rPr>
          <w:rFonts w:eastAsia="Calibri" w:cs="Arial"/>
          <w:szCs w:val="20"/>
          <w:lang w:eastAsia="en-US"/>
        </w:rPr>
        <w:t>Zmluvné strany sú povinné zaviazať mlčanlivosťou o osobných údajoch fyzické osoby, ktoré prídu do styku s osobnými údajmi, pričom povinnosť mlčanlivosti trvá aj po skončení pracovného pomeru, štátnozamestnaneckého pomeru alebo obdobného pracovného vzťahu fyzických osôb.</w:t>
      </w:r>
    </w:p>
    <w:p w14:paraId="3439430A" w14:textId="4951C0D6" w:rsidR="000924DF" w:rsidRPr="002F18D4" w:rsidRDefault="00295F47" w:rsidP="002F18D4">
      <w:pPr>
        <w:pStyle w:val="MLOdsek"/>
        <w:spacing w:before="120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Zmluvné strany sú povinné zachovávať mlčanlivosť o informáciách, ktoré získali v súvislosti s plnením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>Zmluvy</w:t>
      </w:r>
      <w:r w:rsidR="009A56C3" w:rsidRPr="002F18D4">
        <w:rPr>
          <w:rFonts w:cs="Arial"/>
          <w:szCs w:val="20"/>
        </w:rPr>
        <w:t xml:space="preserve"> o dielo</w:t>
      </w:r>
      <w:r w:rsidRPr="002F18D4">
        <w:rPr>
          <w:rFonts w:cs="Arial"/>
          <w:szCs w:val="20"/>
        </w:rPr>
        <w:t xml:space="preserve"> a získané výsledky nesmú ďalej použiť</w:t>
      </w:r>
      <w:r w:rsidR="00B372A4" w:rsidRPr="002F18D4">
        <w:rPr>
          <w:rFonts w:cs="Arial"/>
          <w:szCs w:val="20"/>
        </w:rPr>
        <w:t xml:space="preserve"> na iné účely ako plnenie</w:t>
      </w:r>
      <w:r w:rsidR="000F516A" w:rsidRPr="002F18D4">
        <w:rPr>
          <w:rFonts w:cs="Arial"/>
          <w:szCs w:val="20"/>
        </w:rPr>
        <w:t xml:space="preserve"> jej</w:t>
      </w:r>
      <w:r w:rsidR="00B372A4" w:rsidRPr="002F18D4">
        <w:rPr>
          <w:rFonts w:cs="Arial"/>
          <w:szCs w:val="20"/>
        </w:rPr>
        <w:t xml:space="preserve"> predmetu</w:t>
      </w:r>
      <w:r w:rsidR="00F7235E" w:rsidRPr="002F18D4">
        <w:rPr>
          <w:rFonts w:cs="Arial"/>
          <w:szCs w:val="20"/>
        </w:rPr>
        <w:t xml:space="preserve">, okrem prípadu poskytnutia informácií odborným poradcom </w:t>
      </w:r>
      <w:r w:rsidR="00453BAF" w:rsidRPr="002F18D4">
        <w:rPr>
          <w:rFonts w:cs="Arial"/>
          <w:szCs w:val="20"/>
        </w:rPr>
        <w:t>Zhotoviteľ</w:t>
      </w:r>
      <w:r w:rsidR="00F7235E" w:rsidRPr="002F18D4">
        <w:rPr>
          <w:rFonts w:cs="Arial"/>
          <w:szCs w:val="20"/>
        </w:rPr>
        <w:t>a (vrátane právnych, účtov</w:t>
      </w:r>
      <w:r w:rsidR="00D268D0" w:rsidRPr="002F18D4">
        <w:rPr>
          <w:rFonts w:cs="Arial"/>
          <w:szCs w:val="20"/>
        </w:rPr>
        <w:t>ných, daňových a iných poradcov</w:t>
      </w:r>
      <w:r w:rsidR="00F7235E" w:rsidRPr="002F18D4">
        <w:rPr>
          <w:rFonts w:cs="Arial"/>
          <w:szCs w:val="20"/>
        </w:rPr>
        <w:t xml:space="preserve"> alebo audítorov), ktorí sú viazaní všeobecnou povinnosťou mlčanlivosti na základe osobitných právnych predpisov alebo sú povinní zachovávať mlčanlivos</w:t>
      </w:r>
      <w:r w:rsidR="00441E69" w:rsidRPr="002F18D4">
        <w:rPr>
          <w:rFonts w:cs="Arial"/>
          <w:szCs w:val="20"/>
        </w:rPr>
        <w:t>ť na základe písomnej dohody</w:t>
      </w:r>
      <w:r w:rsidR="000F516A" w:rsidRPr="002F18D4">
        <w:rPr>
          <w:rFonts w:cs="Arial"/>
          <w:szCs w:val="20"/>
        </w:rPr>
        <w:t xml:space="preserve"> so Zhotoviteľom alebo subdodávateľom Zhotoviteľa ak sa</w:t>
      </w:r>
      <w:r w:rsidR="0096227A" w:rsidRPr="002F18D4">
        <w:rPr>
          <w:rFonts w:cs="Arial"/>
          <w:szCs w:val="20"/>
        </w:rPr>
        <w:t xml:space="preserve"> podieľa na plnení predmetu </w:t>
      </w:r>
      <w:r w:rsidR="000F516A" w:rsidRPr="002F18D4">
        <w:rPr>
          <w:rFonts w:cs="Arial"/>
          <w:szCs w:val="20"/>
        </w:rPr>
        <w:t xml:space="preserve">tejto </w:t>
      </w:r>
      <w:r w:rsidR="0096227A" w:rsidRPr="002F18D4">
        <w:rPr>
          <w:rFonts w:cs="Arial"/>
          <w:szCs w:val="20"/>
        </w:rPr>
        <w:t>Zmluvy</w:t>
      </w:r>
      <w:r w:rsidR="00B87AFB" w:rsidRPr="002F18D4">
        <w:rPr>
          <w:rFonts w:cs="Arial"/>
          <w:szCs w:val="20"/>
        </w:rPr>
        <w:t xml:space="preserve"> o dielo</w:t>
      </w:r>
      <w:r w:rsidR="0096227A" w:rsidRPr="002F18D4">
        <w:rPr>
          <w:rFonts w:cs="Arial"/>
          <w:szCs w:val="20"/>
        </w:rPr>
        <w:t>, a ak je to potrebné na účely plnenia</w:t>
      </w:r>
      <w:r w:rsidR="000F516A" w:rsidRPr="002F18D4">
        <w:rPr>
          <w:rFonts w:cs="Arial"/>
          <w:szCs w:val="20"/>
        </w:rPr>
        <w:t xml:space="preserve"> zmluvných</w:t>
      </w:r>
      <w:r w:rsidR="0096227A" w:rsidRPr="002F18D4">
        <w:rPr>
          <w:rFonts w:cs="Arial"/>
          <w:szCs w:val="20"/>
        </w:rPr>
        <w:t xml:space="preserve"> povinností </w:t>
      </w:r>
      <w:r w:rsidR="00453BAF" w:rsidRPr="002F18D4">
        <w:rPr>
          <w:rFonts w:cs="Arial"/>
          <w:szCs w:val="20"/>
        </w:rPr>
        <w:t>Zhotoviteľ</w:t>
      </w:r>
      <w:r w:rsidR="0096227A" w:rsidRPr="002F18D4">
        <w:rPr>
          <w:rFonts w:cs="Arial"/>
          <w:szCs w:val="20"/>
        </w:rPr>
        <w:t xml:space="preserve">a podľa </w:t>
      </w:r>
      <w:r w:rsidR="000F516A" w:rsidRPr="002F18D4">
        <w:rPr>
          <w:rFonts w:cs="Arial"/>
          <w:szCs w:val="20"/>
        </w:rPr>
        <w:t xml:space="preserve">tejto </w:t>
      </w:r>
      <w:r w:rsidR="0096227A" w:rsidRPr="002F18D4">
        <w:rPr>
          <w:rFonts w:cs="Arial"/>
          <w:szCs w:val="20"/>
        </w:rPr>
        <w:t>Zmluvy</w:t>
      </w:r>
      <w:r w:rsidR="00B47E11" w:rsidRPr="002F18D4">
        <w:rPr>
          <w:rFonts w:cs="Arial"/>
          <w:szCs w:val="20"/>
        </w:rPr>
        <w:t xml:space="preserve"> o dielo</w:t>
      </w:r>
      <w:r w:rsidR="0096227A" w:rsidRPr="002F18D4">
        <w:rPr>
          <w:rFonts w:cs="Arial"/>
          <w:szCs w:val="20"/>
        </w:rPr>
        <w:t>.</w:t>
      </w:r>
    </w:p>
    <w:p w14:paraId="11C89D7E" w14:textId="4B719D13" w:rsidR="00720DC1" w:rsidRPr="002F18D4" w:rsidRDefault="004274FF" w:rsidP="002F18D4">
      <w:pPr>
        <w:pStyle w:val="MLOdsek"/>
        <w:spacing w:before="120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Povinnosť </w:t>
      </w:r>
      <w:r w:rsidR="00453BAF" w:rsidRPr="002F18D4">
        <w:rPr>
          <w:rFonts w:cs="Arial"/>
          <w:szCs w:val="20"/>
        </w:rPr>
        <w:t>Zhotoviteľ</w:t>
      </w:r>
      <w:r w:rsidRPr="002F18D4">
        <w:rPr>
          <w:rFonts w:cs="Arial"/>
          <w:szCs w:val="20"/>
        </w:rPr>
        <w:t xml:space="preserve">a a Objednávateľa zachovávať mlčanlivosť o informáciách, ktoré získali v súvislosti s plnením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 xml:space="preserve">Zmluvy </w:t>
      </w:r>
      <w:r w:rsidR="009A56C3" w:rsidRPr="002F18D4">
        <w:rPr>
          <w:rFonts w:cs="Arial"/>
          <w:szCs w:val="20"/>
        </w:rPr>
        <w:t>o</w:t>
      </w:r>
      <w:r w:rsidR="00EE2AA7" w:rsidRPr="002F18D4">
        <w:rPr>
          <w:rFonts w:cs="Arial"/>
          <w:szCs w:val="20"/>
        </w:rPr>
        <w:t> </w:t>
      </w:r>
      <w:r w:rsidR="009A56C3" w:rsidRPr="002F18D4">
        <w:rPr>
          <w:rFonts w:cs="Arial"/>
          <w:szCs w:val="20"/>
        </w:rPr>
        <w:t>dielo</w:t>
      </w:r>
      <w:r w:rsidR="00EE2AA7" w:rsidRPr="002F18D4">
        <w:rPr>
          <w:rFonts w:cs="Arial"/>
          <w:szCs w:val="20"/>
        </w:rPr>
        <w:t xml:space="preserve"> </w:t>
      </w:r>
      <w:r w:rsidRPr="002F18D4">
        <w:rPr>
          <w:rFonts w:cs="Arial"/>
          <w:szCs w:val="20"/>
        </w:rPr>
        <w:t>sa nevzťahuje na informácie, ktoré:</w:t>
      </w:r>
    </w:p>
    <w:p w14:paraId="0EB5070B" w14:textId="25BE15E2" w:rsidR="004274FF" w:rsidRPr="002F18D4" w:rsidRDefault="004274FF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boli zverejnené už pred podpisom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>Zmluvy</w:t>
      </w:r>
      <w:r w:rsidR="009A56C3" w:rsidRPr="002F18D4">
        <w:rPr>
          <w:rFonts w:cs="Arial"/>
          <w:szCs w:val="20"/>
        </w:rPr>
        <w:t xml:space="preserve"> o</w:t>
      </w:r>
      <w:r w:rsidR="00EF7C75">
        <w:rPr>
          <w:rFonts w:cs="Arial"/>
          <w:szCs w:val="20"/>
        </w:rPr>
        <w:t> </w:t>
      </w:r>
      <w:r w:rsidR="009A56C3" w:rsidRPr="002F18D4">
        <w:rPr>
          <w:rFonts w:cs="Arial"/>
          <w:szCs w:val="20"/>
        </w:rPr>
        <w:t>dielo</w:t>
      </w:r>
      <w:r w:rsidR="00EF7C75">
        <w:rPr>
          <w:rFonts w:cs="Arial"/>
          <w:szCs w:val="20"/>
        </w:rPr>
        <w:t>,</w:t>
      </w:r>
    </w:p>
    <w:p w14:paraId="17EC0B71" w14:textId="5D3FC781" w:rsidR="00720DC1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sa stanú všeobecne a verejne dostupné po podpise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>Zmluvy</w:t>
      </w:r>
      <w:r w:rsidR="009A56C3" w:rsidRPr="002F18D4">
        <w:rPr>
          <w:rFonts w:cs="Arial"/>
          <w:szCs w:val="20"/>
        </w:rPr>
        <w:t xml:space="preserve"> o dielo</w:t>
      </w:r>
      <w:r w:rsidRPr="002F18D4">
        <w:rPr>
          <w:rFonts w:cs="Arial"/>
          <w:szCs w:val="20"/>
        </w:rPr>
        <w:t xml:space="preserve"> z iného dôvodu</w:t>
      </w:r>
      <w:r w:rsidR="006F7A85">
        <w:rPr>
          <w:rFonts w:cs="Arial"/>
          <w:szCs w:val="20"/>
        </w:rPr>
        <w:t>,</w:t>
      </w:r>
      <w:r w:rsidRPr="002F18D4">
        <w:rPr>
          <w:rFonts w:cs="Arial"/>
          <w:szCs w:val="20"/>
        </w:rPr>
        <w:t xml:space="preserve"> ako z dôvodu porušenia povinností podľa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>Zmluvy</w:t>
      </w:r>
      <w:r w:rsidR="009A56C3" w:rsidRPr="002F18D4">
        <w:rPr>
          <w:rFonts w:cs="Arial"/>
          <w:szCs w:val="20"/>
        </w:rPr>
        <w:t xml:space="preserve"> o</w:t>
      </w:r>
      <w:r w:rsidR="00EF7C75">
        <w:rPr>
          <w:rFonts w:cs="Arial"/>
          <w:szCs w:val="20"/>
        </w:rPr>
        <w:t> </w:t>
      </w:r>
      <w:r w:rsidR="009A56C3" w:rsidRPr="002F18D4">
        <w:rPr>
          <w:rFonts w:cs="Arial"/>
          <w:szCs w:val="20"/>
        </w:rPr>
        <w:t>dielo</w:t>
      </w:r>
      <w:r w:rsidR="00EF7C75">
        <w:rPr>
          <w:rFonts w:cs="Arial"/>
          <w:szCs w:val="20"/>
        </w:rPr>
        <w:t>,</w:t>
      </w:r>
    </w:p>
    <w:p w14:paraId="247B8323" w14:textId="654C90EE" w:rsidR="00720DC1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2F18D4">
        <w:rPr>
          <w:rFonts w:cs="Arial"/>
          <w:szCs w:val="20"/>
        </w:rPr>
        <w:t>majú byť sprístupnené na základe povinnosti stanovenej zákonom, rozhodnutím súdu,</w:t>
      </w:r>
      <w:r w:rsidR="00F77C54" w:rsidRPr="002F18D4">
        <w:rPr>
          <w:rFonts w:cs="Arial"/>
          <w:szCs w:val="20"/>
        </w:rPr>
        <w:t xml:space="preserve"> </w:t>
      </w:r>
      <w:r w:rsidRPr="002F18D4">
        <w:rPr>
          <w:rFonts w:cs="Arial"/>
          <w:szCs w:val="20"/>
        </w:rPr>
        <w:t xml:space="preserve">prokuratúry alebo </w:t>
      </w:r>
      <w:r w:rsidR="00D53DEB" w:rsidRPr="002F18D4">
        <w:rPr>
          <w:rFonts w:cs="Arial"/>
          <w:szCs w:val="20"/>
        </w:rPr>
        <w:t>na základe iného záväzného rozhodnutia príslušného orgánu</w:t>
      </w:r>
      <w:r w:rsidR="00EF7C75">
        <w:rPr>
          <w:rFonts w:cs="Arial"/>
          <w:szCs w:val="20"/>
        </w:rPr>
        <w:t>,</w:t>
      </w:r>
      <w:r w:rsidR="00965959" w:rsidRPr="002F18D4">
        <w:rPr>
          <w:rFonts w:cs="Arial"/>
          <w:szCs w:val="20"/>
        </w:rPr>
        <w:t xml:space="preserve"> </w:t>
      </w:r>
    </w:p>
    <w:p w14:paraId="456B05E5" w14:textId="5E2B5743" w:rsidR="00D53DEB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boli získané </w:t>
      </w:r>
      <w:r w:rsidR="00453BAF" w:rsidRPr="002F18D4">
        <w:rPr>
          <w:rFonts w:cs="Arial"/>
          <w:szCs w:val="20"/>
        </w:rPr>
        <w:t>Zhotoviteľ</w:t>
      </w:r>
      <w:r w:rsidRPr="002F18D4">
        <w:rPr>
          <w:rFonts w:cs="Arial"/>
          <w:szCs w:val="20"/>
        </w:rPr>
        <w:t>om, resp. Objednávateľom od tretej strany, ktorá ich legitímne získala alebo vyvinula a ktorá nemá žiadnu povinnosť, ktorá b</w:t>
      </w:r>
      <w:r w:rsidR="00D53DEB" w:rsidRPr="002F18D4">
        <w:rPr>
          <w:rFonts w:cs="Arial"/>
          <w:szCs w:val="20"/>
        </w:rPr>
        <w:t>y obmedzovala ich zverejňovanie.</w:t>
      </w:r>
    </w:p>
    <w:p w14:paraId="53BA962B" w14:textId="58EA1044" w:rsidR="00CC6C86" w:rsidRPr="002F18D4" w:rsidRDefault="00D53DEB" w:rsidP="002F18D4">
      <w:pPr>
        <w:pStyle w:val="MLOdsek"/>
        <w:spacing w:before="120"/>
        <w:ind w:hanging="595"/>
        <w:rPr>
          <w:rFonts w:cs="Arial"/>
          <w:szCs w:val="20"/>
        </w:rPr>
      </w:pPr>
      <w:r w:rsidRPr="002F18D4">
        <w:rPr>
          <w:rFonts w:cs="Arial"/>
          <w:szCs w:val="20"/>
        </w:rPr>
        <w:lastRenderedPageBreak/>
        <w:t>Zmluvné strany sa zaväzujú, že poučia svojich zamestnancov, štatutárne orgány, ich členov a</w:t>
      </w:r>
      <w:r w:rsidR="00A84BD0">
        <w:rPr>
          <w:rFonts w:cs="Arial"/>
          <w:szCs w:val="20"/>
        </w:rPr>
        <w:t> </w:t>
      </w:r>
      <w:r w:rsidR="00B73A43" w:rsidRPr="002F18D4">
        <w:rPr>
          <w:rFonts w:cs="Arial"/>
          <w:szCs w:val="20"/>
        </w:rPr>
        <w:t>subdodávateľ</w:t>
      </w:r>
      <w:r w:rsidR="00260040" w:rsidRPr="002F18D4">
        <w:rPr>
          <w:rFonts w:cs="Arial"/>
          <w:szCs w:val="20"/>
        </w:rPr>
        <w:t xml:space="preserve">ov, ktorým sú sprístupnené </w:t>
      </w:r>
      <w:r w:rsidR="00720E6F" w:rsidRPr="002F18D4">
        <w:rPr>
          <w:rFonts w:cs="Arial"/>
          <w:szCs w:val="20"/>
        </w:rPr>
        <w:t>D</w:t>
      </w:r>
      <w:r w:rsidRPr="002F18D4">
        <w:rPr>
          <w:rFonts w:cs="Arial"/>
          <w:szCs w:val="20"/>
        </w:rPr>
        <w:t>ôverné informácie, o povinnosti mlčanlivosti v zmysle tohto článku Zmluvy</w:t>
      </w:r>
      <w:r w:rsidR="009A56C3" w:rsidRPr="002F18D4">
        <w:rPr>
          <w:rFonts w:cs="Arial"/>
          <w:szCs w:val="20"/>
        </w:rPr>
        <w:t xml:space="preserve"> o dielo</w:t>
      </w:r>
      <w:r w:rsidRPr="002F18D4">
        <w:rPr>
          <w:rFonts w:cs="Arial"/>
          <w:szCs w:val="20"/>
        </w:rPr>
        <w:t>.</w:t>
      </w:r>
      <w:r w:rsidR="000D61FC" w:rsidRPr="002F18D4">
        <w:rPr>
          <w:rFonts w:eastAsiaTheme="minorHAnsi" w:cs="Arial"/>
          <w:szCs w:val="20"/>
          <w:lang w:eastAsia="en-US"/>
        </w:rPr>
        <w:t xml:space="preserve"> </w:t>
      </w:r>
      <w:r w:rsidR="000D61FC" w:rsidRPr="002F18D4">
        <w:rPr>
          <w:rFonts w:cs="Arial"/>
          <w:szCs w:val="20"/>
        </w:rPr>
        <w:t xml:space="preserve">V rozsahu zaisťujúcom </w:t>
      </w:r>
      <w:r w:rsidR="0077053D" w:rsidRPr="002F18D4">
        <w:rPr>
          <w:rFonts w:cs="Arial"/>
          <w:szCs w:val="20"/>
        </w:rPr>
        <w:t>splnenie</w:t>
      </w:r>
      <w:r w:rsidR="000D61FC" w:rsidRPr="002F18D4">
        <w:rPr>
          <w:rFonts w:cs="Arial"/>
          <w:szCs w:val="20"/>
        </w:rPr>
        <w:t xml:space="preserve"> povinnosti mlčanlivosti podľa tohto článku Zmluvy</w:t>
      </w:r>
      <w:r w:rsidR="00720E6F" w:rsidRPr="002F18D4">
        <w:rPr>
          <w:rFonts w:cs="Arial"/>
          <w:szCs w:val="20"/>
        </w:rPr>
        <w:t xml:space="preserve"> o dielo</w:t>
      </w:r>
      <w:r w:rsidR="000D61FC" w:rsidRPr="002F18D4">
        <w:rPr>
          <w:rFonts w:cs="Arial"/>
          <w:szCs w:val="20"/>
        </w:rPr>
        <w:t xml:space="preserve">, Zhotoviteľ uzatvorí s každým </w:t>
      </w:r>
      <w:r w:rsidR="00492615" w:rsidRPr="002F18D4">
        <w:rPr>
          <w:rFonts w:cs="Arial"/>
          <w:szCs w:val="20"/>
        </w:rPr>
        <w:t xml:space="preserve">jeho </w:t>
      </w:r>
      <w:r w:rsidR="00B73A43" w:rsidRPr="002F18D4">
        <w:rPr>
          <w:rFonts w:cs="Arial"/>
          <w:szCs w:val="20"/>
        </w:rPr>
        <w:t>subdodávateľ</w:t>
      </w:r>
      <w:r w:rsidR="00666110" w:rsidRPr="002F18D4">
        <w:rPr>
          <w:rFonts w:cs="Arial"/>
          <w:szCs w:val="20"/>
        </w:rPr>
        <w:t xml:space="preserve">om dohodu o mlčanlivosti, pokiaľ obdobný záväzok nevyplýva pre takého </w:t>
      </w:r>
      <w:r w:rsidR="00B73A43" w:rsidRPr="002F18D4">
        <w:rPr>
          <w:rFonts w:cs="Arial"/>
          <w:szCs w:val="20"/>
        </w:rPr>
        <w:t>subdodávateľ</w:t>
      </w:r>
      <w:r w:rsidR="00666110" w:rsidRPr="002F18D4">
        <w:rPr>
          <w:rFonts w:cs="Arial"/>
          <w:szCs w:val="20"/>
        </w:rPr>
        <w:t xml:space="preserve">a </w:t>
      </w:r>
      <w:r w:rsidR="000D61FC" w:rsidRPr="002F18D4">
        <w:rPr>
          <w:rFonts w:cs="Arial"/>
          <w:szCs w:val="20"/>
        </w:rPr>
        <w:t xml:space="preserve">zo zákona. </w:t>
      </w:r>
      <w:r w:rsidR="0077053D" w:rsidRPr="002F18D4">
        <w:rPr>
          <w:rFonts w:cs="Arial"/>
          <w:szCs w:val="20"/>
        </w:rPr>
        <w:t>Zhotovi</w:t>
      </w:r>
      <w:r w:rsidR="000D61FC" w:rsidRPr="002F18D4">
        <w:rPr>
          <w:rFonts w:cs="Arial"/>
          <w:szCs w:val="20"/>
        </w:rPr>
        <w:t>teľ vyhlasuje, že oboznámil svojich zamestnancov, ktorí sa budú podieľať na plnení tejto Zmluvy</w:t>
      </w:r>
      <w:r w:rsidR="00B87AFB" w:rsidRPr="002F18D4">
        <w:rPr>
          <w:rFonts w:cs="Arial"/>
          <w:szCs w:val="20"/>
        </w:rPr>
        <w:t xml:space="preserve"> o dielo</w:t>
      </w:r>
      <w:r w:rsidR="004604A6" w:rsidRPr="002F18D4">
        <w:rPr>
          <w:rFonts w:cs="Arial"/>
          <w:szCs w:val="20"/>
        </w:rPr>
        <w:t>,</w:t>
      </w:r>
      <w:r w:rsidR="000D61FC" w:rsidRPr="002F18D4">
        <w:rPr>
          <w:rFonts w:cs="Arial"/>
          <w:szCs w:val="20"/>
        </w:rPr>
        <w:t xml:space="preserve"> </w:t>
      </w:r>
      <w:r w:rsidR="00720E6F" w:rsidRPr="002F18D4">
        <w:rPr>
          <w:rFonts w:cs="Arial"/>
          <w:szCs w:val="20"/>
        </w:rPr>
        <w:t xml:space="preserve">o povinnosti </w:t>
      </w:r>
      <w:r w:rsidR="000D61FC" w:rsidRPr="002F18D4">
        <w:rPr>
          <w:rFonts w:cs="Arial"/>
          <w:szCs w:val="20"/>
        </w:rPr>
        <w:t>ml</w:t>
      </w:r>
      <w:r w:rsidR="00720E6F" w:rsidRPr="002F18D4">
        <w:rPr>
          <w:rFonts w:cs="Arial"/>
          <w:szCs w:val="20"/>
        </w:rPr>
        <w:t>čanlivosti</w:t>
      </w:r>
      <w:r w:rsidR="000D61FC" w:rsidRPr="002F18D4">
        <w:rPr>
          <w:rFonts w:cs="Arial"/>
          <w:szCs w:val="20"/>
        </w:rPr>
        <w:t>.</w:t>
      </w:r>
    </w:p>
    <w:p w14:paraId="6637DF41" w14:textId="58A34516" w:rsidR="00472D56" w:rsidRPr="005464DF" w:rsidRDefault="00472D56" w:rsidP="002F18D4">
      <w:pPr>
        <w:pStyle w:val="MLOdsek"/>
        <w:spacing w:before="120"/>
        <w:ind w:hanging="595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Zmluvné strany sa zaväzujú užívať Dôverné informácie výlučne na účel, na ktorý im boli poskytnuté a zároveň sa zaväzujú </w:t>
      </w:r>
      <w:r w:rsidR="00492615" w:rsidRPr="002F18D4">
        <w:rPr>
          <w:rFonts w:cs="Arial"/>
          <w:szCs w:val="20"/>
        </w:rPr>
        <w:t>ich</w:t>
      </w:r>
      <w:r w:rsidRPr="002F18D4">
        <w:rPr>
          <w:rFonts w:cs="Arial"/>
          <w:szCs w:val="20"/>
        </w:rPr>
        <w:t xml:space="preserve"> ochraňovať najmenej s rovnakou starostlivosťou ako ochraňujú vlastné </w:t>
      </w:r>
      <w:r w:rsidR="00720E6F" w:rsidRPr="002F18D4">
        <w:rPr>
          <w:rFonts w:cs="Arial"/>
          <w:szCs w:val="20"/>
        </w:rPr>
        <w:t>D</w:t>
      </w:r>
      <w:r w:rsidRPr="002F18D4">
        <w:rPr>
          <w:rFonts w:cs="Arial"/>
          <w:szCs w:val="20"/>
        </w:rPr>
        <w:t>ôverné informácie rovnakého druhu, vždy však najmenej v rozsahu primeranej odbornej starostlivosti, predovšetkým ich budú chrániť pred náhodným alebo neoprávneným poškodením a zničením, náhodnou stratou, zmenou alebo iným znehodnotením, nedovoleným prístupom alebo sprístupnením alebo zverejnením, pričom</w:t>
      </w:r>
      <w:r w:rsidR="00492615" w:rsidRPr="002F18D4">
        <w:rPr>
          <w:rFonts w:cs="Arial"/>
          <w:szCs w:val="20"/>
        </w:rPr>
        <w:t>,</w:t>
      </w:r>
      <w:r w:rsidRPr="002F18D4">
        <w:rPr>
          <w:rFonts w:cs="Arial"/>
          <w:szCs w:val="20"/>
        </w:rPr>
        <w:t xml:space="preserve"> ak nie je v tejto Zmluve</w:t>
      </w:r>
      <w:r w:rsidR="00B87AFB" w:rsidRPr="002F18D4">
        <w:rPr>
          <w:rFonts w:cs="Arial"/>
          <w:szCs w:val="20"/>
        </w:rPr>
        <w:t xml:space="preserve"> o dielo</w:t>
      </w:r>
      <w:r w:rsidRPr="002F18D4">
        <w:rPr>
          <w:rFonts w:cs="Arial"/>
          <w:szCs w:val="20"/>
        </w:rPr>
        <w:t xml:space="preserve"> ustanovené inak, zaväzujú sa, že bez predchádzaj</w:t>
      </w:r>
      <w:r w:rsidR="00B87AFB" w:rsidRPr="002F18D4">
        <w:rPr>
          <w:rFonts w:cs="Arial"/>
          <w:szCs w:val="20"/>
        </w:rPr>
        <w:t>úceho písomného súhlasu druhej Z</w:t>
      </w:r>
      <w:r w:rsidRPr="002F18D4">
        <w:rPr>
          <w:rFonts w:cs="Arial"/>
          <w:szCs w:val="20"/>
        </w:rPr>
        <w:t xml:space="preserve">mluvnej strany neposkytnú, neodovzdajú, neoznámia alebo iným spôsobom nevyzradia, resp. nesprístupnia </w:t>
      </w:r>
      <w:r w:rsidR="0095357E" w:rsidRPr="002F18D4">
        <w:rPr>
          <w:rFonts w:cs="Arial"/>
          <w:szCs w:val="20"/>
        </w:rPr>
        <w:t>D</w:t>
      </w:r>
      <w:r w:rsidR="00260040" w:rsidRPr="002F18D4">
        <w:rPr>
          <w:rFonts w:cs="Arial"/>
          <w:szCs w:val="20"/>
        </w:rPr>
        <w:t>ôverné informácie druhej Z</w:t>
      </w:r>
      <w:r w:rsidRPr="002F18D4">
        <w:rPr>
          <w:rFonts w:cs="Arial"/>
          <w:szCs w:val="20"/>
        </w:rPr>
        <w:t xml:space="preserve">mluvnej strany tretej </w:t>
      </w:r>
      <w:r w:rsidRPr="005464DF">
        <w:rPr>
          <w:rFonts w:cs="Arial"/>
          <w:szCs w:val="20"/>
        </w:rPr>
        <w:t>osobe.</w:t>
      </w:r>
    </w:p>
    <w:p w14:paraId="6B71AD8B" w14:textId="782977EE" w:rsidR="0026218E" w:rsidRPr="005464DF" w:rsidRDefault="0026218E" w:rsidP="002F18D4">
      <w:pPr>
        <w:pStyle w:val="MLNadpislnku"/>
        <w:spacing w:before="360" w:after="240"/>
        <w:rPr>
          <w:rFonts w:cs="Arial"/>
          <w:szCs w:val="20"/>
        </w:rPr>
      </w:pPr>
      <w:bookmarkStart w:id="70" w:name="_Ref95807228"/>
      <w:r w:rsidRPr="005464DF">
        <w:rPr>
          <w:rFonts w:cs="Arial"/>
          <w:szCs w:val="20"/>
        </w:rPr>
        <w:t>OPRÁVNENÉ OSOBY</w:t>
      </w:r>
      <w:bookmarkEnd w:id="70"/>
    </w:p>
    <w:p w14:paraId="5AA3FD55" w14:textId="19EEE077" w:rsidR="0026218E" w:rsidRPr="00B3627E" w:rsidRDefault="00453BAF" w:rsidP="00B3627E">
      <w:pPr>
        <w:pStyle w:val="MLOdsek"/>
        <w:spacing w:before="120"/>
        <w:rPr>
          <w:rFonts w:cs="Arial"/>
          <w:szCs w:val="20"/>
        </w:rPr>
      </w:pPr>
      <w:r w:rsidRPr="00B3627E">
        <w:rPr>
          <w:rFonts w:cs="Arial"/>
          <w:szCs w:val="20"/>
        </w:rPr>
        <w:t>Zhotoviteľ</w:t>
      </w:r>
      <w:r w:rsidR="0026218E" w:rsidRPr="00B3627E">
        <w:rPr>
          <w:rFonts w:cs="Arial"/>
          <w:szCs w:val="20"/>
        </w:rPr>
        <w:t xml:space="preserve"> sa zaväzuje do piatich (5) pracovných dní od podpisu tejto Zmluvy</w:t>
      </w:r>
      <w:r w:rsidR="009A56C3" w:rsidRPr="00B3627E">
        <w:rPr>
          <w:rFonts w:cs="Arial"/>
          <w:szCs w:val="20"/>
        </w:rPr>
        <w:t xml:space="preserve"> o</w:t>
      </w:r>
      <w:r w:rsidR="00F30195" w:rsidRPr="00B3627E">
        <w:rPr>
          <w:rFonts w:cs="Arial"/>
          <w:szCs w:val="20"/>
        </w:rPr>
        <w:t xml:space="preserve"> </w:t>
      </w:r>
      <w:r w:rsidR="009A56C3" w:rsidRPr="00B3627E">
        <w:rPr>
          <w:rFonts w:cs="Arial"/>
          <w:szCs w:val="20"/>
        </w:rPr>
        <w:t>dielo</w:t>
      </w:r>
      <w:r w:rsidR="0026218E" w:rsidRPr="00B3627E">
        <w:rPr>
          <w:rFonts w:cs="Arial"/>
          <w:szCs w:val="20"/>
        </w:rPr>
        <w:t xml:space="preserve"> vymenovať </w:t>
      </w:r>
      <w:r w:rsidR="00174CC4">
        <w:rPr>
          <w:rFonts w:cs="Arial"/>
          <w:szCs w:val="20"/>
        </w:rPr>
        <w:t>O</w:t>
      </w:r>
      <w:r w:rsidR="0026218E" w:rsidRPr="00B3627E">
        <w:rPr>
          <w:rFonts w:cs="Arial"/>
          <w:szCs w:val="20"/>
        </w:rPr>
        <w:t>právnenú osobu, ktorá bude počas účinnosti tejto Zmluvy</w:t>
      </w:r>
      <w:r w:rsidR="009A56C3" w:rsidRPr="00B3627E">
        <w:rPr>
          <w:rFonts w:cs="Arial"/>
          <w:szCs w:val="20"/>
        </w:rPr>
        <w:t xml:space="preserve"> o dielo</w:t>
      </w:r>
      <w:r w:rsidR="0026218E" w:rsidRPr="00B3627E">
        <w:rPr>
          <w:rFonts w:cs="Arial"/>
          <w:szCs w:val="20"/>
        </w:rPr>
        <w:t xml:space="preserve"> oprávnená konať za </w:t>
      </w:r>
      <w:r w:rsidRPr="00B3627E">
        <w:rPr>
          <w:rFonts w:cs="Arial"/>
          <w:szCs w:val="20"/>
        </w:rPr>
        <w:t>Zhotoviteľ</w:t>
      </w:r>
      <w:r w:rsidR="0026218E" w:rsidRPr="00B3627E">
        <w:rPr>
          <w:rFonts w:cs="Arial"/>
          <w:szCs w:val="20"/>
        </w:rPr>
        <w:t>a v</w:t>
      </w:r>
      <w:r w:rsidR="00720E6F" w:rsidRPr="00B3627E">
        <w:rPr>
          <w:rFonts w:cs="Arial"/>
          <w:szCs w:val="20"/>
        </w:rPr>
        <w:t> určených</w:t>
      </w:r>
      <w:r w:rsidR="0026218E" w:rsidRPr="00B3627E">
        <w:rPr>
          <w:rFonts w:cs="Arial"/>
          <w:szCs w:val="20"/>
        </w:rPr>
        <w:t xml:space="preserve"> záležitostiach súvisiacich s plnením tejto Zmluvy</w:t>
      </w:r>
      <w:r w:rsidR="009A56C3" w:rsidRPr="00B3627E">
        <w:rPr>
          <w:rFonts w:cs="Arial"/>
          <w:szCs w:val="20"/>
        </w:rPr>
        <w:t xml:space="preserve"> o dielo</w:t>
      </w:r>
      <w:r w:rsidR="0026218E" w:rsidRPr="00B3627E">
        <w:rPr>
          <w:rFonts w:cs="Arial"/>
          <w:szCs w:val="20"/>
        </w:rPr>
        <w:t xml:space="preserve"> a v tej istej lehote písomne oznámiť Objednávateľovi jej meno a kontaktné údaje</w:t>
      </w:r>
      <w:r w:rsidR="00726AF6">
        <w:rPr>
          <w:rFonts w:cs="Arial"/>
          <w:szCs w:val="20"/>
        </w:rPr>
        <w:t xml:space="preserve"> (e</w:t>
      </w:r>
      <w:r w:rsidR="00174CC4">
        <w:rPr>
          <w:rFonts w:cs="Arial"/>
          <w:szCs w:val="20"/>
        </w:rPr>
        <w:t>-</w:t>
      </w:r>
      <w:r w:rsidR="00726AF6">
        <w:rPr>
          <w:rFonts w:cs="Arial"/>
          <w:szCs w:val="20"/>
        </w:rPr>
        <w:t>mail a telefónne číslo)</w:t>
      </w:r>
      <w:r w:rsidR="0026218E" w:rsidRPr="00B3627E">
        <w:rPr>
          <w:rFonts w:cs="Arial"/>
          <w:szCs w:val="20"/>
        </w:rPr>
        <w:t>.</w:t>
      </w:r>
    </w:p>
    <w:p w14:paraId="62AFA2E4" w14:textId="267EF1D9" w:rsidR="000F516A" w:rsidRPr="00B3627E" w:rsidRDefault="0026218E" w:rsidP="00B3627E">
      <w:pPr>
        <w:pStyle w:val="MLOdsek"/>
        <w:spacing w:before="120"/>
        <w:rPr>
          <w:rFonts w:cs="Arial"/>
          <w:szCs w:val="20"/>
        </w:rPr>
      </w:pPr>
      <w:r w:rsidRPr="00B3627E">
        <w:rPr>
          <w:rFonts w:cs="Arial"/>
          <w:szCs w:val="20"/>
        </w:rPr>
        <w:t>Objednávateľ sa zaväzuje do piatich (5) pracovných dní od podpisu tejto Zmluvy</w:t>
      </w:r>
      <w:r w:rsidR="009A56C3" w:rsidRPr="00B3627E">
        <w:rPr>
          <w:rFonts w:cs="Arial"/>
          <w:szCs w:val="20"/>
        </w:rPr>
        <w:t xml:space="preserve"> o dielo</w:t>
      </w:r>
      <w:r w:rsidRPr="00B3627E">
        <w:rPr>
          <w:rFonts w:cs="Arial"/>
          <w:szCs w:val="20"/>
        </w:rPr>
        <w:t xml:space="preserve"> vymenovať </w:t>
      </w:r>
      <w:r w:rsidR="00174CC4">
        <w:rPr>
          <w:rFonts w:cs="Arial"/>
          <w:szCs w:val="20"/>
        </w:rPr>
        <w:t>O</w:t>
      </w:r>
      <w:r w:rsidRPr="00B3627E">
        <w:rPr>
          <w:rFonts w:cs="Arial"/>
          <w:szCs w:val="20"/>
        </w:rPr>
        <w:t xml:space="preserve">právnenú osobu, ktorá bude počas účinnosti tejto Zmluvy </w:t>
      </w:r>
      <w:r w:rsidR="009A56C3" w:rsidRPr="00B3627E">
        <w:rPr>
          <w:rFonts w:cs="Arial"/>
          <w:szCs w:val="20"/>
        </w:rPr>
        <w:t xml:space="preserve">o dielo </w:t>
      </w:r>
      <w:r w:rsidRPr="00B3627E">
        <w:rPr>
          <w:rFonts w:cs="Arial"/>
          <w:szCs w:val="20"/>
        </w:rPr>
        <w:t>oprávnená konať za Objednávateľa v</w:t>
      </w:r>
      <w:r w:rsidR="00720E6F" w:rsidRPr="00B3627E">
        <w:rPr>
          <w:rFonts w:cs="Arial"/>
          <w:szCs w:val="20"/>
        </w:rPr>
        <w:t xml:space="preserve"> určených </w:t>
      </w:r>
      <w:r w:rsidRPr="00B3627E">
        <w:rPr>
          <w:rFonts w:cs="Arial"/>
          <w:szCs w:val="20"/>
        </w:rPr>
        <w:t>záležitostiach súvisiacich s plnením tejto Zmluvy</w:t>
      </w:r>
      <w:r w:rsidR="009A56C3" w:rsidRPr="00B3627E">
        <w:rPr>
          <w:rFonts w:cs="Arial"/>
          <w:szCs w:val="20"/>
        </w:rPr>
        <w:t xml:space="preserve"> o dielo</w:t>
      </w:r>
      <w:r w:rsidRPr="00B3627E">
        <w:rPr>
          <w:rFonts w:cs="Arial"/>
          <w:szCs w:val="20"/>
        </w:rPr>
        <w:t xml:space="preserve"> a v tej istej lehote písomne oznámiť </w:t>
      </w:r>
      <w:r w:rsidR="000178B5">
        <w:rPr>
          <w:rFonts w:cs="Arial"/>
          <w:szCs w:val="20"/>
        </w:rPr>
        <w:t>Zhotoviteľovi</w:t>
      </w:r>
      <w:r w:rsidRPr="00B3627E">
        <w:rPr>
          <w:rFonts w:cs="Arial"/>
          <w:szCs w:val="20"/>
        </w:rPr>
        <w:t xml:space="preserve"> jej meno a kontaktné údaje</w:t>
      </w:r>
      <w:r w:rsidR="00726AF6">
        <w:rPr>
          <w:rFonts w:cs="Arial"/>
          <w:szCs w:val="20"/>
        </w:rPr>
        <w:t xml:space="preserve"> (e</w:t>
      </w:r>
      <w:r w:rsidR="00174CC4">
        <w:rPr>
          <w:rFonts w:cs="Arial"/>
          <w:szCs w:val="20"/>
        </w:rPr>
        <w:t>-</w:t>
      </w:r>
      <w:r w:rsidR="00726AF6">
        <w:rPr>
          <w:rFonts w:cs="Arial"/>
          <w:szCs w:val="20"/>
        </w:rPr>
        <w:t>mail a telefónne číslo)</w:t>
      </w:r>
      <w:r w:rsidRPr="00B3627E">
        <w:rPr>
          <w:rFonts w:cs="Arial"/>
          <w:szCs w:val="20"/>
        </w:rPr>
        <w:t>.</w:t>
      </w:r>
    </w:p>
    <w:p w14:paraId="2ED8BF0C" w14:textId="5959AB84" w:rsidR="0063714D" w:rsidRPr="00B3627E" w:rsidRDefault="0063714D" w:rsidP="00B3627E">
      <w:pPr>
        <w:pStyle w:val="MLOdsek"/>
        <w:spacing w:before="120"/>
        <w:rPr>
          <w:rFonts w:cs="Arial"/>
          <w:szCs w:val="20"/>
        </w:rPr>
      </w:pPr>
      <w:bookmarkStart w:id="71" w:name="_Ref519610075"/>
      <w:r w:rsidRPr="00B3627E">
        <w:rPr>
          <w:rFonts w:cs="Arial"/>
          <w:szCs w:val="20"/>
        </w:rPr>
        <w:t xml:space="preserve">Prostredníctvom určených </w:t>
      </w:r>
      <w:r w:rsidR="00810194">
        <w:rPr>
          <w:rFonts w:cs="Arial"/>
          <w:szCs w:val="20"/>
        </w:rPr>
        <w:t>O</w:t>
      </w:r>
      <w:r w:rsidRPr="00B3627E">
        <w:rPr>
          <w:rFonts w:cs="Arial"/>
          <w:szCs w:val="20"/>
        </w:rPr>
        <w:t>právnených osôb Zmluvné strany:</w:t>
      </w:r>
      <w:bookmarkEnd w:id="71"/>
    </w:p>
    <w:p w14:paraId="19DF7EE8" w14:textId="6F10CFF2" w:rsidR="004E1CA9" w:rsidRPr="00B3627E" w:rsidRDefault="004E1CA9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 xml:space="preserve">zabezpečia vzájomnú komunikáciu Zmluvných strán týkajúcu sa všetkých záležitostí </w:t>
      </w:r>
      <w:r w:rsidR="00810194">
        <w:rPr>
          <w:rFonts w:cs="Arial"/>
          <w:szCs w:val="20"/>
        </w:rPr>
        <w:t>súvisiacich s</w:t>
      </w:r>
      <w:r w:rsidR="00A84BD0">
        <w:rPr>
          <w:rFonts w:cs="Arial"/>
          <w:szCs w:val="20"/>
        </w:rPr>
        <w:t> </w:t>
      </w:r>
      <w:r w:rsidR="00810194">
        <w:rPr>
          <w:rFonts w:cs="Arial"/>
          <w:szCs w:val="20"/>
        </w:rPr>
        <w:t>plnením</w:t>
      </w:r>
      <w:r w:rsidRPr="00B3627E">
        <w:rPr>
          <w:rFonts w:cs="Arial"/>
          <w:szCs w:val="20"/>
        </w:rPr>
        <w:t xml:space="preserve"> tejto Zmluvy o </w:t>
      </w:r>
      <w:r w:rsidR="00C44334" w:rsidRPr="00B3627E">
        <w:rPr>
          <w:rFonts w:cs="Arial"/>
          <w:szCs w:val="20"/>
        </w:rPr>
        <w:t>dielo</w:t>
      </w:r>
      <w:r w:rsidRPr="00B3627E">
        <w:rPr>
          <w:rFonts w:cs="Arial"/>
          <w:szCs w:val="20"/>
        </w:rPr>
        <w:t>,</w:t>
      </w:r>
    </w:p>
    <w:p w14:paraId="1B78535E" w14:textId="73066701" w:rsidR="004E1CA9" w:rsidRPr="00B3627E" w:rsidRDefault="004E1CA9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plnia vymedzené úlohy Zmluvných strán</w:t>
      </w:r>
      <w:r w:rsidR="006601A9" w:rsidRPr="00B3627E">
        <w:rPr>
          <w:rFonts w:cs="Arial"/>
          <w:szCs w:val="20"/>
        </w:rPr>
        <w:t xml:space="preserve"> podľa</w:t>
      </w:r>
      <w:r w:rsidR="004E2BB2" w:rsidRPr="00B3627E">
        <w:rPr>
          <w:rFonts w:cs="Arial"/>
          <w:szCs w:val="20"/>
        </w:rPr>
        <w:t xml:space="preserve"> tejto Zmluvy o dielo</w:t>
      </w:r>
      <w:r w:rsidRPr="00B3627E">
        <w:rPr>
          <w:rFonts w:cs="Arial"/>
          <w:szCs w:val="20"/>
        </w:rPr>
        <w:t xml:space="preserve">, </w:t>
      </w:r>
    </w:p>
    <w:p w14:paraId="5DC2EB52" w14:textId="1B293C5A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uskutočnia všetky organizačné záležitosti s ohľadom na všetky aktivity a činnosti súvisiace s plnením tejto Zmluvy</w:t>
      </w:r>
      <w:r w:rsidR="009A56C3" w:rsidRPr="00B3627E">
        <w:rPr>
          <w:rFonts w:cs="Arial"/>
          <w:szCs w:val="20"/>
        </w:rPr>
        <w:t xml:space="preserve"> o</w:t>
      </w:r>
      <w:r w:rsidR="006F7A85">
        <w:rPr>
          <w:rFonts w:cs="Arial"/>
          <w:szCs w:val="20"/>
        </w:rPr>
        <w:t> </w:t>
      </w:r>
      <w:r w:rsidR="009A56C3" w:rsidRPr="00B3627E">
        <w:rPr>
          <w:rFonts w:cs="Arial"/>
          <w:szCs w:val="20"/>
        </w:rPr>
        <w:t>dielo</w:t>
      </w:r>
      <w:r w:rsidR="006F7A85">
        <w:rPr>
          <w:rFonts w:cs="Arial"/>
          <w:szCs w:val="20"/>
        </w:rPr>
        <w:t>,</w:t>
      </w:r>
    </w:p>
    <w:p w14:paraId="1ADC2C14" w14:textId="5F7434E1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zabezpečia koordináciu jednotlivých aktivít a činností Zmluvných strán súvisiacich s plnením tejto Zmluvy</w:t>
      </w:r>
      <w:r w:rsidR="009A56C3" w:rsidRPr="00B3627E">
        <w:rPr>
          <w:rFonts w:cs="Arial"/>
          <w:szCs w:val="20"/>
        </w:rPr>
        <w:t xml:space="preserve"> o</w:t>
      </w:r>
      <w:r w:rsidR="006F7A85">
        <w:rPr>
          <w:rFonts w:cs="Arial"/>
          <w:szCs w:val="20"/>
        </w:rPr>
        <w:t> </w:t>
      </w:r>
      <w:r w:rsidR="009A56C3" w:rsidRPr="00B3627E">
        <w:rPr>
          <w:rFonts w:cs="Arial"/>
          <w:szCs w:val="20"/>
        </w:rPr>
        <w:t>dielo</w:t>
      </w:r>
      <w:r w:rsidR="006F7A85">
        <w:rPr>
          <w:rFonts w:cs="Arial"/>
          <w:szCs w:val="20"/>
        </w:rPr>
        <w:t>,</w:t>
      </w:r>
    </w:p>
    <w:p w14:paraId="39C58FDC" w14:textId="6F2E69AC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sledujú priebeh plnenia tejto Zmluvy</w:t>
      </w:r>
      <w:r w:rsidR="009A56C3" w:rsidRPr="00B3627E">
        <w:rPr>
          <w:rFonts w:cs="Arial"/>
          <w:szCs w:val="20"/>
        </w:rPr>
        <w:t xml:space="preserve"> o</w:t>
      </w:r>
      <w:r w:rsidR="006F7A85">
        <w:rPr>
          <w:rFonts w:cs="Arial"/>
          <w:szCs w:val="20"/>
        </w:rPr>
        <w:t> </w:t>
      </w:r>
      <w:r w:rsidR="009A56C3" w:rsidRPr="00B3627E">
        <w:rPr>
          <w:rFonts w:cs="Arial"/>
          <w:szCs w:val="20"/>
        </w:rPr>
        <w:t>dielo</w:t>
      </w:r>
      <w:r w:rsidR="006F7A85">
        <w:rPr>
          <w:rFonts w:cs="Arial"/>
          <w:szCs w:val="20"/>
        </w:rPr>
        <w:t>,</w:t>
      </w:r>
    </w:p>
    <w:p w14:paraId="2C5601C9" w14:textId="44184B03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navrhujú potrebné zmeny technických riešení a technickej povahy v zmysle tejto Zmluvy</w:t>
      </w:r>
      <w:r w:rsidR="009A56C3" w:rsidRPr="00B3627E">
        <w:rPr>
          <w:rFonts w:cs="Arial"/>
          <w:szCs w:val="20"/>
        </w:rPr>
        <w:t xml:space="preserve"> o</w:t>
      </w:r>
      <w:r w:rsidR="00A84BD0">
        <w:rPr>
          <w:rFonts w:cs="Arial"/>
          <w:szCs w:val="20"/>
        </w:rPr>
        <w:t> </w:t>
      </w:r>
      <w:r w:rsidR="009A56C3" w:rsidRPr="00B3627E">
        <w:rPr>
          <w:rFonts w:cs="Arial"/>
          <w:szCs w:val="20"/>
        </w:rPr>
        <w:t>dielo</w:t>
      </w:r>
      <w:r w:rsidR="00A84BD0">
        <w:rPr>
          <w:rFonts w:cs="Arial"/>
          <w:szCs w:val="20"/>
        </w:rPr>
        <w:t>,</w:t>
      </w:r>
    </w:p>
    <w:p w14:paraId="46D5BE5A" w14:textId="705D75F8" w:rsidR="007B2BAA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zabezpečia vzájomnú spoluprácu a</w:t>
      </w:r>
      <w:r w:rsidR="005D4392" w:rsidRPr="00B3627E">
        <w:rPr>
          <w:rFonts w:cs="Arial"/>
          <w:szCs w:val="20"/>
        </w:rPr>
        <w:t> </w:t>
      </w:r>
      <w:r w:rsidRPr="00B3627E">
        <w:rPr>
          <w:rFonts w:cs="Arial"/>
          <w:szCs w:val="20"/>
        </w:rPr>
        <w:t>súčinnosť.</w:t>
      </w:r>
    </w:p>
    <w:p w14:paraId="25500604" w14:textId="73028376" w:rsidR="00DE7770" w:rsidRPr="00B3627E" w:rsidRDefault="00DE7770" w:rsidP="00B3627E">
      <w:pPr>
        <w:pStyle w:val="MLOdsek"/>
        <w:spacing w:before="120"/>
        <w:rPr>
          <w:rFonts w:cs="Arial"/>
          <w:szCs w:val="20"/>
        </w:rPr>
      </w:pPr>
      <w:r w:rsidRPr="00B3627E">
        <w:rPr>
          <w:rFonts w:cs="Arial"/>
          <w:szCs w:val="20"/>
        </w:rPr>
        <w:t xml:space="preserve">Zmena </w:t>
      </w:r>
      <w:r w:rsidR="00810194">
        <w:rPr>
          <w:rFonts w:cs="Arial"/>
          <w:szCs w:val="20"/>
        </w:rPr>
        <w:t>O</w:t>
      </w:r>
      <w:r w:rsidRPr="00B3627E">
        <w:rPr>
          <w:rFonts w:cs="Arial"/>
          <w:szCs w:val="20"/>
        </w:rPr>
        <w:t xml:space="preserve">právnených osôb v zmysle tohto článku Zmluvy o dielo sa vykoná </w:t>
      </w:r>
      <w:r w:rsidR="004E1CA9" w:rsidRPr="00B3627E">
        <w:rPr>
          <w:rFonts w:cs="Arial"/>
          <w:szCs w:val="20"/>
        </w:rPr>
        <w:t>prostredníctvom</w:t>
      </w:r>
      <w:r w:rsidR="000108F7" w:rsidRPr="00B3627E">
        <w:rPr>
          <w:rFonts w:cs="Arial"/>
          <w:szCs w:val="20"/>
        </w:rPr>
        <w:t xml:space="preserve"> písomného protokolu o zmene o</w:t>
      </w:r>
      <w:r w:rsidRPr="00B3627E">
        <w:rPr>
          <w:rFonts w:cs="Arial"/>
          <w:szCs w:val="20"/>
        </w:rPr>
        <w:t>právnenej osoby</w:t>
      </w:r>
      <w:r w:rsidR="004E1CA9" w:rsidRPr="00B3627E">
        <w:rPr>
          <w:rFonts w:cs="Arial"/>
          <w:szCs w:val="20"/>
        </w:rPr>
        <w:t xml:space="preserve"> podpísaného</w:t>
      </w:r>
      <w:r w:rsidRPr="00B3627E">
        <w:rPr>
          <w:rFonts w:cs="Arial"/>
          <w:szCs w:val="20"/>
        </w:rPr>
        <w:t xml:space="preserve"> oboma Zmluvnými stranami. </w:t>
      </w:r>
    </w:p>
    <w:p w14:paraId="7B59CA7B" w14:textId="46589B20" w:rsidR="005245DA" w:rsidRPr="009C615A" w:rsidRDefault="00622A4A" w:rsidP="009C615A">
      <w:pPr>
        <w:pStyle w:val="MLNadpislnku"/>
        <w:spacing w:before="360" w:after="240"/>
        <w:rPr>
          <w:rFonts w:cs="Arial"/>
          <w:szCs w:val="20"/>
        </w:rPr>
      </w:pPr>
      <w:bookmarkStart w:id="72" w:name="_Ref95813094"/>
      <w:r w:rsidRPr="009C615A">
        <w:rPr>
          <w:rFonts w:cs="Arial"/>
          <w:szCs w:val="20"/>
        </w:rPr>
        <w:t xml:space="preserve">SÚČINNOSŤ </w:t>
      </w:r>
      <w:r w:rsidR="00EA4658" w:rsidRPr="009C615A">
        <w:rPr>
          <w:rFonts w:cs="Arial"/>
          <w:szCs w:val="20"/>
        </w:rPr>
        <w:t>ZHOTOVITEĽA</w:t>
      </w:r>
      <w:bookmarkEnd w:id="72"/>
      <w:r w:rsidR="00B818C6" w:rsidRPr="009C615A">
        <w:rPr>
          <w:rFonts w:cs="Arial"/>
          <w:szCs w:val="20"/>
        </w:rPr>
        <w:t xml:space="preserve"> </w:t>
      </w:r>
    </w:p>
    <w:p w14:paraId="0DE905E0" w14:textId="3C158D28" w:rsidR="000108F7" w:rsidRPr="009C615A" w:rsidRDefault="000108F7" w:rsidP="009C615A">
      <w:pPr>
        <w:pStyle w:val="MLOdsek"/>
        <w:spacing w:before="120"/>
        <w:rPr>
          <w:rFonts w:cs="Arial"/>
          <w:szCs w:val="20"/>
        </w:rPr>
      </w:pPr>
      <w:r w:rsidRPr="009C615A">
        <w:rPr>
          <w:rFonts w:cs="Arial"/>
          <w:szCs w:val="20"/>
        </w:rPr>
        <w:t>Zhotoviteľ sa zaväzuje spolupracovať s Objednávateľom počas vykonávania Diela a vyvinúť maximálne úsilie a súčinnosť z jeho strany tak, aby bolo Dielo vykonané v súlade s touto Zmluvou o</w:t>
      </w:r>
      <w:r w:rsidR="00212F0B">
        <w:rPr>
          <w:rFonts w:cs="Arial"/>
          <w:szCs w:val="20"/>
        </w:rPr>
        <w:t> </w:t>
      </w:r>
      <w:r w:rsidRPr="009C615A">
        <w:rPr>
          <w:rFonts w:cs="Arial"/>
          <w:szCs w:val="20"/>
        </w:rPr>
        <w:t>dielo</w:t>
      </w:r>
      <w:r w:rsidR="00212F0B">
        <w:rPr>
          <w:rFonts w:cs="Arial"/>
          <w:szCs w:val="20"/>
        </w:rPr>
        <w:t xml:space="preserve"> a jej príloh</w:t>
      </w:r>
      <w:r w:rsidRPr="009C615A">
        <w:rPr>
          <w:rFonts w:cs="Arial"/>
          <w:szCs w:val="20"/>
        </w:rPr>
        <w:t>.</w:t>
      </w:r>
    </w:p>
    <w:p w14:paraId="6BA7A71E" w14:textId="33A34BC2" w:rsidR="00BE40B3" w:rsidRPr="00B7726C" w:rsidRDefault="00BE40B3" w:rsidP="00D90545">
      <w:pPr>
        <w:pStyle w:val="MLOdsek"/>
        <w:spacing w:before="120"/>
        <w:rPr>
          <w:rFonts w:cs="Arial"/>
          <w:szCs w:val="20"/>
        </w:rPr>
      </w:pPr>
      <w:bookmarkStart w:id="73" w:name="_Ref96165512"/>
      <w:r w:rsidRPr="005155A9">
        <w:rPr>
          <w:rFonts w:cs="Arial"/>
          <w:szCs w:val="20"/>
        </w:rPr>
        <w:lastRenderedPageBreak/>
        <w:t>Zhotoviteľ sa zaväzuje, že pri</w:t>
      </w:r>
      <w:r w:rsidR="00855539" w:rsidRPr="005155A9">
        <w:rPr>
          <w:rFonts w:cs="Arial"/>
          <w:szCs w:val="20"/>
        </w:rPr>
        <w:t xml:space="preserve"> predčasnom</w:t>
      </w:r>
      <w:r w:rsidRPr="005155A9">
        <w:rPr>
          <w:rFonts w:cs="Arial"/>
          <w:szCs w:val="20"/>
        </w:rPr>
        <w:t xml:space="preserve"> </w:t>
      </w:r>
      <w:r w:rsidR="00855539" w:rsidRPr="005155A9">
        <w:rPr>
          <w:rFonts w:cs="Arial"/>
          <w:szCs w:val="20"/>
        </w:rPr>
        <w:t>ukončení tejto Zmluvy</w:t>
      </w:r>
      <w:r w:rsidR="00E236EA" w:rsidRPr="005155A9">
        <w:rPr>
          <w:rFonts w:cs="Arial"/>
          <w:szCs w:val="20"/>
        </w:rPr>
        <w:t xml:space="preserve"> o dielo</w:t>
      </w:r>
      <w:r w:rsidR="003E03C0" w:rsidRPr="005155A9">
        <w:rPr>
          <w:rFonts w:cs="Arial"/>
          <w:szCs w:val="20"/>
        </w:rPr>
        <w:t xml:space="preserve"> zo strany Objednávateľa</w:t>
      </w:r>
      <w:r w:rsidR="00855539" w:rsidRPr="005155A9">
        <w:rPr>
          <w:rFonts w:cs="Arial"/>
          <w:szCs w:val="20"/>
        </w:rPr>
        <w:t xml:space="preserve"> a</w:t>
      </w:r>
      <w:r w:rsidR="00A84BD0" w:rsidRPr="005155A9">
        <w:rPr>
          <w:rFonts w:cs="Arial"/>
          <w:szCs w:val="20"/>
        </w:rPr>
        <w:t> </w:t>
      </w:r>
      <w:r w:rsidRPr="005155A9">
        <w:rPr>
          <w:rFonts w:cs="Arial"/>
          <w:szCs w:val="20"/>
        </w:rPr>
        <w:t xml:space="preserve">zmene </w:t>
      </w:r>
      <w:r w:rsidR="00921FD0" w:rsidRPr="005155A9">
        <w:rPr>
          <w:rFonts w:cs="Arial"/>
          <w:szCs w:val="20"/>
        </w:rPr>
        <w:t xml:space="preserve">subjektu na strane </w:t>
      </w:r>
      <w:r w:rsidR="005848D1" w:rsidRPr="005155A9">
        <w:rPr>
          <w:rFonts w:cs="Arial"/>
          <w:szCs w:val="20"/>
        </w:rPr>
        <w:t>z</w:t>
      </w:r>
      <w:r w:rsidR="00921FD0" w:rsidRPr="005155A9">
        <w:rPr>
          <w:rFonts w:cs="Arial"/>
          <w:szCs w:val="20"/>
        </w:rPr>
        <w:t>hotoviteľa</w:t>
      </w:r>
      <w:r w:rsidR="00EA4658" w:rsidRPr="005155A9">
        <w:rPr>
          <w:rFonts w:cs="Arial"/>
          <w:szCs w:val="20"/>
        </w:rPr>
        <w:t xml:space="preserve"> </w:t>
      </w:r>
      <w:r w:rsidRPr="005155A9">
        <w:rPr>
          <w:rFonts w:cs="Arial"/>
          <w:szCs w:val="20"/>
        </w:rPr>
        <w:t xml:space="preserve">poskytne </w:t>
      </w:r>
      <w:r w:rsidR="007E21AB" w:rsidRPr="005155A9">
        <w:rPr>
          <w:rFonts w:cs="Arial"/>
          <w:szCs w:val="20"/>
        </w:rPr>
        <w:t>O</w:t>
      </w:r>
      <w:r w:rsidRPr="005155A9">
        <w:rPr>
          <w:rFonts w:cs="Arial"/>
          <w:szCs w:val="20"/>
        </w:rPr>
        <w:t>bjednávateľovi</w:t>
      </w:r>
      <w:r w:rsidR="009D5EF8" w:rsidRPr="005155A9">
        <w:rPr>
          <w:rFonts w:cs="Arial"/>
          <w:szCs w:val="20"/>
        </w:rPr>
        <w:t xml:space="preserve"> </w:t>
      </w:r>
      <w:r w:rsidR="00855539" w:rsidRPr="005155A9">
        <w:rPr>
          <w:rFonts w:cs="Arial"/>
          <w:szCs w:val="20"/>
        </w:rPr>
        <w:t xml:space="preserve">primeranú </w:t>
      </w:r>
      <w:r w:rsidRPr="005155A9">
        <w:rPr>
          <w:rFonts w:cs="Arial"/>
          <w:szCs w:val="20"/>
        </w:rPr>
        <w:t xml:space="preserve">súčinnosť pri prechode </w:t>
      </w:r>
      <w:r w:rsidR="00FC01FE" w:rsidRPr="005155A9">
        <w:rPr>
          <w:rFonts w:cs="Arial"/>
          <w:szCs w:val="20"/>
        </w:rPr>
        <w:t>práv a povinností</w:t>
      </w:r>
      <w:r w:rsidR="00FD4E26" w:rsidRPr="005155A9">
        <w:rPr>
          <w:rFonts w:cs="Arial"/>
          <w:szCs w:val="20"/>
        </w:rPr>
        <w:t>, najmä v oblasti architektúry a integrácie informačných systémov</w:t>
      </w:r>
      <w:r w:rsidR="00E708C1" w:rsidRPr="005155A9">
        <w:rPr>
          <w:rFonts w:cs="Arial"/>
          <w:szCs w:val="20"/>
        </w:rPr>
        <w:t xml:space="preserve"> a informuje </w:t>
      </w:r>
      <w:r w:rsidR="00FC01FE" w:rsidRPr="005155A9">
        <w:rPr>
          <w:rFonts w:cs="Arial"/>
          <w:szCs w:val="20"/>
        </w:rPr>
        <w:t xml:space="preserve">Objednávateľa </w:t>
      </w:r>
      <w:r w:rsidR="00E708C1" w:rsidRPr="005155A9">
        <w:rPr>
          <w:rFonts w:cs="Arial"/>
          <w:szCs w:val="20"/>
        </w:rPr>
        <w:t>o všetkých procesných a iných úkonoch pri plnení tejto Zmluvy</w:t>
      </w:r>
      <w:r w:rsidR="00613EC8" w:rsidRPr="005155A9">
        <w:rPr>
          <w:rFonts w:cs="Arial"/>
          <w:szCs w:val="20"/>
        </w:rPr>
        <w:t xml:space="preserve"> o dielo</w:t>
      </w:r>
      <w:r w:rsidR="00E708C1" w:rsidRPr="005155A9">
        <w:rPr>
          <w:rFonts w:cs="Arial"/>
          <w:szCs w:val="20"/>
        </w:rPr>
        <w:t xml:space="preserve"> so zreteľom na úk</w:t>
      </w:r>
      <w:r w:rsidR="00855539" w:rsidRPr="005155A9">
        <w:rPr>
          <w:rFonts w:cs="Arial"/>
          <w:szCs w:val="20"/>
        </w:rPr>
        <w:t>o</w:t>
      </w:r>
      <w:r w:rsidR="00E708C1" w:rsidRPr="005155A9">
        <w:rPr>
          <w:rFonts w:cs="Arial"/>
          <w:szCs w:val="20"/>
        </w:rPr>
        <w:t xml:space="preserve">ny týkajúce sa </w:t>
      </w:r>
      <w:r w:rsidR="00E708C1" w:rsidRPr="00B7726C">
        <w:rPr>
          <w:rFonts w:cs="Arial"/>
          <w:szCs w:val="20"/>
        </w:rPr>
        <w:t>odovzdania Diela</w:t>
      </w:r>
      <w:r w:rsidR="00921FD0" w:rsidRPr="00B7726C">
        <w:rPr>
          <w:rFonts w:cs="Arial"/>
          <w:szCs w:val="20"/>
        </w:rPr>
        <w:t xml:space="preserve"> alebo </w:t>
      </w:r>
      <w:r w:rsidR="000108F7" w:rsidRPr="00B7726C">
        <w:rPr>
          <w:rFonts w:cs="Arial"/>
          <w:szCs w:val="20"/>
        </w:rPr>
        <w:t>jeho časti v súlade s</w:t>
      </w:r>
      <w:r w:rsidR="00B863D3" w:rsidRPr="00B7726C">
        <w:rPr>
          <w:rFonts w:cs="Arial"/>
          <w:szCs w:val="20"/>
        </w:rPr>
        <w:t> čl.</w:t>
      </w:r>
      <w:r w:rsidR="00847E60" w:rsidRPr="00B7726C">
        <w:rPr>
          <w:rFonts w:cs="Arial"/>
          <w:szCs w:val="20"/>
        </w:rPr>
        <w:t xml:space="preserve"> </w:t>
      </w:r>
      <w:r w:rsidR="00C94B06" w:rsidRPr="00B7726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C94B06" w:rsidRPr="00B7726C">
        <w:rPr>
          <w:rFonts w:cs="Arial"/>
          <w:szCs w:val="20"/>
        </w:rPr>
        <w:instrText xml:space="preserve"> REF _Ref3566096 \r \h </w:instrText>
      </w:r>
      <w:r w:rsidR="00AA6EC6" w:rsidRPr="008E0C1B">
        <w:rPr>
          <w:rFonts w:cs="Arial"/>
          <w:szCs w:val="20"/>
        </w:rPr>
        <w:instrText xml:space="preserve"> \* MERGEFORMAT </w:instrText>
      </w:r>
      <w:r w:rsidR="00C94B06" w:rsidRPr="00B7726C">
        <w:rPr>
          <w:rFonts w:cs="Arial"/>
          <w:color w:val="2B579A"/>
          <w:szCs w:val="20"/>
          <w:shd w:val="clear" w:color="auto" w:fill="E6E6E6"/>
        </w:rPr>
      </w:r>
      <w:r w:rsidR="00C94B06" w:rsidRPr="00B7726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6</w:t>
      </w:r>
      <w:r w:rsidR="00C94B06" w:rsidRPr="00B7726C">
        <w:rPr>
          <w:rFonts w:cs="Arial"/>
          <w:color w:val="2B579A"/>
          <w:szCs w:val="20"/>
          <w:shd w:val="clear" w:color="auto" w:fill="E6E6E6"/>
        </w:rPr>
        <w:fldChar w:fldCharType="end"/>
      </w:r>
      <w:r w:rsidR="00921FD0" w:rsidRPr="00B7726C">
        <w:rPr>
          <w:rFonts w:cs="Arial"/>
          <w:szCs w:val="20"/>
        </w:rPr>
        <w:t xml:space="preserve"> tejto</w:t>
      </w:r>
      <w:r w:rsidR="00613EC8" w:rsidRPr="00B7726C">
        <w:rPr>
          <w:rFonts w:cs="Arial"/>
          <w:b/>
          <w:szCs w:val="20"/>
        </w:rPr>
        <w:t xml:space="preserve"> </w:t>
      </w:r>
      <w:r w:rsidR="00E708C1" w:rsidRPr="00B7726C">
        <w:rPr>
          <w:rFonts w:cs="Arial"/>
          <w:szCs w:val="20"/>
        </w:rPr>
        <w:t>Zmluvy o dielo.</w:t>
      </w:r>
      <w:r w:rsidR="00F52CBA" w:rsidRPr="00B7726C">
        <w:rPr>
          <w:rFonts w:cs="Arial"/>
          <w:szCs w:val="20"/>
        </w:rPr>
        <w:t xml:space="preserve"> </w:t>
      </w:r>
      <w:bookmarkEnd w:id="73"/>
    </w:p>
    <w:p w14:paraId="3FA559C1" w14:textId="16578607" w:rsidR="009D5EF8" w:rsidRPr="00B7726C" w:rsidRDefault="00B87AFB" w:rsidP="00D90545">
      <w:pPr>
        <w:pStyle w:val="MLOdsek"/>
        <w:spacing w:before="120"/>
        <w:rPr>
          <w:rFonts w:cs="Arial"/>
          <w:szCs w:val="20"/>
        </w:rPr>
      </w:pPr>
      <w:bookmarkStart w:id="74" w:name="_Ref96165515"/>
      <w:r w:rsidRPr="00B7726C">
        <w:rPr>
          <w:rFonts w:cs="Arial"/>
          <w:szCs w:val="20"/>
        </w:rPr>
        <w:t xml:space="preserve">Zhotoviteľ sa zaväzuje, že po </w:t>
      </w:r>
      <w:r w:rsidR="00921FD0" w:rsidRPr="00B7726C">
        <w:rPr>
          <w:rFonts w:cs="Arial"/>
          <w:szCs w:val="20"/>
        </w:rPr>
        <w:t>odovzdaní a </w:t>
      </w:r>
      <w:r w:rsidR="00506BDD" w:rsidRPr="00B7726C">
        <w:rPr>
          <w:rFonts w:cs="Arial"/>
          <w:szCs w:val="20"/>
        </w:rPr>
        <w:t xml:space="preserve">akceptácii </w:t>
      </w:r>
      <w:r w:rsidRPr="00B7726C">
        <w:rPr>
          <w:rFonts w:cs="Arial"/>
          <w:szCs w:val="20"/>
        </w:rPr>
        <w:t>Diela a riadnom skončení Zmluvy o dielo poskytne primeranú</w:t>
      </w:r>
      <w:r w:rsidR="00921FD0" w:rsidRPr="00B7726C">
        <w:rPr>
          <w:rFonts w:cs="Arial"/>
          <w:szCs w:val="20"/>
        </w:rPr>
        <w:t xml:space="preserve"> </w:t>
      </w:r>
      <w:r w:rsidR="00D90ABF" w:rsidRPr="00B7726C">
        <w:rPr>
          <w:rFonts w:cs="Arial"/>
          <w:szCs w:val="20"/>
        </w:rPr>
        <w:t xml:space="preserve">súčinnosť </w:t>
      </w:r>
      <w:r w:rsidR="00FC01FE" w:rsidRPr="00B7726C">
        <w:rPr>
          <w:rFonts w:cs="Arial"/>
          <w:szCs w:val="20"/>
        </w:rPr>
        <w:t xml:space="preserve">podľa pokynov Objednávateľa za účelom zachovania plynulosti a bezpečnosti </w:t>
      </w:r>
      <w:proofErr w:type="spellStart"/>
      <w:r w:rsidR="00FC01FE" w:rsidRPr="00B7726C">
        <w:rPr>
          <w:rFonts w:cs="Arial"/>
          <w:szCs w:val="20"/>
        </w:rPr>
        <w:t>prevádzkyDiela</w:t>
      </w:r>
      <w:proofErr w:type="spellEnd"/>
      <w:r w:rsidR="00FC01FE" w:rsidRPr="00B7726C">
        <w:rPr>
          <w:rFonts w:cs="Arial"/>
          <w:szCs w:val="20"/>
        </w:rPr>
        <w:t xml:space="preserve">. </w:t>
      </w:r>
      <w:bookmarkEnd w:id="74"/>
    </w:p>
    <w:p w14:paraId="56D95FD1" w14:textId="4513DC07" w:rsidR="009D5EF8" w:rsidRPr="00B7726C" w:rsidRDefault="009D5EF8" w:rsidP="00D90545">
      <w:pPr>
        <w:pStyle w:val="MLOdsek"/>
        <w:spacing w:before="120"/>
        <w:rPr>
          <w:rFonts w:cs="Arial"/>
          <w:szCs w:val="20"/>
        </w:rPr>
      </w:pPr>
      <w:bookmarkStart w:id="75" w:name="_Ref96165737"/>
      <w:r w:rsidRPr="00B7726C">
        <w:rPr>
          <w:rFonts w:cs="Arial"/>
          <w:szCs w:val="20"/>
        </w:rPr>
        <w:t xml:space="preserve">Zhotoviteľ sa zaväzuje poskytnúť </w:t>
      </w:r>
      <w:r w:rsidR="00FB6E39" w:rsidRPr="00B7726C">
        <w:rPr>
          <w:rFonts w:cs="Arial"/>
          <w:szCs w:val="20"/>
        </w:rPr>
        <w:t xml:space="preserve">súčinnosť v zmysle </w:t>
      </w:r>
      <w:r w:rsidR="00B61AEB" w:rsidRPr="00B7726C">
        <w:rPr>
          <w:rFonts w:cs="Arial"/>
          <w:szCs w:val="20"/>
        </w:rPr>
        <w:t>predchádzajúcich b</w:t>
      </w:r>
      <w:r w:rsidR="00C1372F" w:rsidRPr="00B7726C">
        <w:rPr>
          <w:rFonts w:cs="Arial"/>
          <w:szCs w:val="20"/>
        </w:rPr>
        <w:t xml:space="preserve">odov </w:t>
      </w:r>
      <w:r w:rsidRPr="00B7726C">
        <w:rPr>
          <w:rFonts w:cs="Arial"/>
          <w:szCs w:val="20"/>
        </w:rPr>
        <w:t>tohto článku</w:t>
      </w:r>
      <w:r w:rsidR="00921FD0" w:rsidRPr="00B7726C">
        <w:rPr>
          <w:rFonts w:cs="Arial"/>
          <w:szCs w:val="20"/>
        </w:rPr>
        <w:t xml:space="preserve"> Zmluvy o</w:t>
      </w:r>
      <w:r w:rsidR="00A84BD0" w:rsidRPr="00B7726C">
        <w:rPr>
          <w:rFonts w:cs="Arial"/>
          <w:szCs w:val="20"/>
        </w:rPr>
        <w:t> </w:t>
      </w:r>
      <w:r w:rsidR="00921FD0" w:rsidRPr="00B7726C">
        <w:rPr>
          <w:rFonts w:cs="Arial"/>
          <w:szCs w:val="20"/>
        </w:rPr>
        <w:t>dielo</w:t>
      </w:r>
      <w:r w:rsidRPr="00B7726C">
        <w:rPr>
          <w:rFonts w:cs="Arial"/>
          <w:szCs w:val="20"/>
        </w:rPr>
        <w:t>, najmä v oblasti:</w:t>
      </w:r>
      <w:bookmarkEnd w:id="75"/>
    </w:p>
    <w:p w14:paraId="1AE7DCAC" w14:textId="7445D6C0" w:rsidR="00260A91" w:rsidRPr="00B7726C" w:rsidRDefault="00921FD0" w:rsidP="00AE4681">
      <w:pPr>
        <w:pStyle w:val="MLOdsek"/>
        <w:numPr>
          <w:ilvl w:val="0"/>
          <w:numId w:val="20"/>
        </w:numPr>
        <w:spacing w:before="120"/>
        <w:ind w:left="1134" w:hanging="567"/>
        <w:rPr>
          <w:rFonts w:cs="Arial"/>
          <w:szCs w:val="20"/>
        </w:rPr>
      </w:pPr>
      <w:r w:rsidRPr="00B7726C">
        <w:rPr>
          <w:rFonts w:cs="Arial"/>
          <w:szCs w:val="20"/>
        </w:rPr>
        <w:t>nevyhnutnej podpory</w:t>
      </w:r>
      <w:r w:rsidR="00FC01FE" w:rsidRPr="00B7726C">
        <w:rPr>
          <w:rFonts w:cs="Arial"/>
          <w:szCs w:val="20"/>
        </w:rPr>
        <w:t xml:space="preserve"> Objednávateľa</w:t>
      </w:r>
      <w:r w:rsidR="00CE1F7B">
        <w:rPr>
          <w:rFonts w:cs="Arial"/>
          <w:szCs w:val="20"/>
        </w:rPr>
        <w:t xml:space="preserve"> a </w:t>
      </w:r>
      <w:r w:rsidRPr="00B7726C">
        <w:rPr>
          <w:rFonts w:cs="Arial"/>
          <w:szCs w:val="20"/>
        </w:rPr>
        <w:t xml:space="preserve">nového zhotoviteľa </w:t>
      </w:r>
      <w:r w:rsidR="009D5EF8" w:rsidRPr="00B7726C">
        <w:rPr>
          <w:rFonts w:cs="Arial"/>
          <w:szCs w:val="20"/>
        </w:rPr>
        <w:t>(najmä vo forme zaškolenia zamestnancov nového zhotoviteľa</w:t>
      </w:r>
      <w:r w:rsidR="001F6DDC">
        <w:rPr>
          <w:rFonts w:cs="Arial"/>
          <w:szCs w:val="20"/>
        </w:rPr>
        <w:t>)</w:t>
      </w:r>
      <w:r w:rsidR="009D5EF8" w:rsidRPr="00B7726C">
        <w:rPr>
          <w:rFonts w:cs="Arial"/>
          <w:szCs w:val="20"/>
        </w:rPr>
        <w:t>,</w:t>
      </w:r>
    </w:p>
    <w:p w14:paraId="794529B1" w14:textId="29CB9033" w:rsidR="00EF7C75" w:rsidRPr="00B7726C" w:rsidRDefault="00921FD0" w:rsidP="008C4F4F">
      <w:pPr>
        <w:pStyle w:val="MLOdsek"/>
        <w:numPr>
          <w:ilvl w:val="0"/>
          <w:numId w:val="20"/>
        </w:numPr>
        <w:spacing w:before="120"/>
        <w:ind w:left="1134" w:hanging="567"/>
        <w:rPr>
          <w:rFonts w:cs="Arial"/>
          <w:szCs w:val="20"/>
        </w:rPr>
      </w:pPr>
      <w:r w:rsidRPr="00B7726C">
        <w:rPr>
          <w:rFonts w:cs="Arial"/>
          <w:szCs w:val="20"/>
        </w:rPr>
        <w:t>konkrétnych konzultácii vzťahujúcim sa k Dielu</w:t>
      </w:r>
      <w:r w:rsidR="009D5EF8" w:rsidRPr="00B7726C">
        <w:rPr>
          <w:rFonts w:cs="Arial"/>
          <w:szCs w:val="20"/>
        </w:rPr>
        <w:t>, a to aj po uplynutí platnosti a účinnosti tejto Zmluvy</w:t>
      </w:r>
      <w:r w:rsidR="00A571BF" w:rsidRPr="00B7726C">
        <w:rPr>
          <w:rFonts w:cs="Arial"/>
          <w:szCs w:val="20"/>
        </w:rPr>
        <w:t xml:space="preserve"> o </w:t>
      </w:r>
      <w:r w:rsidR="009C2A29" w:rsidRPr="00B7726C">
        <w:rPr>
          <w:rFonts w:cs="Arial"/>
          <w:szCs w:val="20"/>
        </w:rPr>
        <w:t>d</w:t>
      </w:r>
      <w:r w:rsidR="00A571BF" w:rsidRPr="00B7726C">
        <w:rPr>
          <w:rFonts w:cs="Arial"/>
          <w:szCs w:val="20"/>
        </w:rPr>
        <w:t>ielo</w:t>
      </w:r>
      <w:r w:rsidR="009D5EF8" w:rsidRPr="00B7726C">
        <w:rPr>
          <w:rFonts w:cs="Arial"/>
          <w:szCs w:val="20"/>
        </w:rPr>
        <w:t>.</w:t>
      </w:r>
    </w:p>
    <w:p w14:paraId="64C0EC44" w14:textId="5E6289DF" w:rsidR="00C94B06" w:rsidRPr="00C94B06" w:rsidRDefault="00C94B06" w:rsidP="009D1F1D">
      <w:pPr>
        <w:pStyle w:val="MLOdsek"/>
        <w:numPr>
          <w:ilvl w:val="0"/>
          <w:numId w:val="0"/>
        </w:numPr>
        <w:spacing w:before="120"/>
        <w:ind w:left="567" w:hanging="567"/>
        <w:rPr>
          <w:rFonts w:cs="Arial"/>
          <w:szCs w:val="20"/>
        </w:rPr>
      </w:pPr>
      <w:r>
        <w:rPr>
          <w:rFonts w:cs="Arial"/>
          <w:szCs w:val="20"/>
        </w:rPr>
        <w:t>14.5</w:t>
      </w:r>
      <w:r>
        <w:rPr>
          <w:rFonts w:cs="Arial"/>
          <w:szCs w:val="20"/>
        </w:rPr>
        <w:tab/>
        <w:t>Objednávateľ a </w:t>
      </w:r>
      <w:r w:rsidR="00FC3487">
        <w:rPr>
          <w:rFonts w:cs="Arial"/>
          <w:szCs w:val="20"/>
        </w:rPr>
        <w:t>Z</w:t>
      </w:r>
      <w:r>
        <w:rPr>
          <w:rFonts w:cs="Arial"/>
          <w:szCs w:val="20"/>
        </w:rPr>
        <w:t xml:space="preserve">hotoviteľ sa dohodli, že súčinnosť v zmysle tohto článku </w:t>
      </w:r>
      <w:r w:rsidR="00C44291">
        <w:rPr>
          <w:rFonts w:cs="Arial"/>
          <w:szCs w:val="20"/>
        </w:rPr>
        <w:t xml:space="preserve">Zmluvy o dielo </w:t>
      </w:r>
      <w:r>
        <w:rPr>
          <w:rFonts w:cs="Arial"/>
          <w:szCs w:val="20"/>
        </w:rPr>
        <w:t xml:space="preserve">je </w:t>
      </w:r>
      <w:r w:rsidR="00A84BD0" w:rsidRPr="00A84BD0">
        <w:rPr>
          <w:rFonts w:cs="Arial"/>
          <w:szCs w:val="20"/>
        </w:rPr>
        <w:t>plne zohľadnená v</w:t>
      </w:r>
      <w:r>
        <w:rPr>
          <w:rFonts w:cs="Arial"/>
          <w:szCs w:val="20"/>
        </w:rPr>
        <w:t xml:space="preserve"> Cen</w:t>
      </w:r>
      <w:r w:rsidR="00A84BD0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</w:t>
      </w:r>
      <w:r w:rsidR="00A836BC">
        <w:rPr>
          <w:rFonts w:cs="Arial"/>
          <w:szCs w:val="20"/>
        </w:rPr>
        <w:t>D</w:t>
      </w:r>
      <w:r>
        <w:rPr>
          <w:rFonts w:cs="Arial"/>
          <w:szCs w:val="20"/>
        </w:rPr>
        <w:t>iela</w:t>
      </w:r>
      <w:r w:rsidR="00C44291">
        <w:rPr>
          <w:rFonts w:cs="Arial"/>
          <w:szCs w:val="20"/>
        </w:rPr>
        <w:t>.</w:t>
      </w:r>
    </w:p>
    <w:p w14:paraId="688A00FF" w14:textId="16DBEA3A" w:rsidR="001E5166" w:rsidRPr="00D90545" w:rsidRDefault="001E5166" w:rsidP="00D90545">
      <w:pPr>
        <w:pStyle w:val="MLNadpislnku"/>
        <w:spacing w:before="360" w:after="240"/>
        <w:rPr>
          <w:rFonts w:cs="Arial"/>
          <w:szCs w:val="20"/>
        </w:rPr>
      </w:pPr>
      <w:bookmarkStart w:id="76" w:name="_Ref306867"/>
      <w:r w:rsidRPr="00D90545">
        <w:rPr>
          <w:rFonts w:cs="Arial"/>
          <w:szCs w:val="20"/>
        </w:rPr>
        <w:t>KOMUNIKÁCIA ZMLUVNÝCH STRÁN</w:t>
      </w:r>
      <w:bookmarkEnd w:id="76"/>
    </w:p>
    <w:p w14:paraId="09630314" w14:textId="0F70B0C1" w:rsidR="001E5166" w:rsidRPr="00D90545" w:rsidRDefault="001E5166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>Zmluvné strany sa dohodli, že</w:t>
      </w:r>
      <w:r w:rsidR="00C74B5D" w:rsidRPr="00D90545">
        <w:rPr>
          <w:rFonts w:cs="Arial"/>
          <w:szCs w:val="20"/>
        </w:rPr>
        <w:t xml:space="preserve"> ich vzájomná komunikácia ohľadom akejkoľvek záležitosti týkajúcej sa tejto Zmluvy o dielo bude vykonávaná prostredníctvom </w:t>
      </w:r>
      <w:r w:rsidR="00A40428">
        <w:rPr>
          <w:rFonts w:cs="Arial"/>
          <w:szCs w:val="20"/>
        </w:rPr>
        <w:t>O</w:t>
      </w:r>
      <w:r w:rsidR="00C44334" w:rsidRPr="00D90545">
        <w:rPr>
          <w:rFonts w:cs="Arial"/>
          <w:szCs w:val="20"/>
        </w:rPr>
        <w:t xml:space="preserve">právnených osôb Zmluvných strán podľa </w:t>
      </w:r>
      <w:r w:rsidR="00B863D3">
        <w:rPr>
          <w:rFonts w:cs="Arial"/>
          <w:szCs w:val="20"/>
        </w:rPr>
        <w:t>čl.</w:t>
      </w:r>
      <w:r w:rsidR="00C44334" w:rsidRPr="00D90545">
        <w:rPr>
          <w:rFonts w:cs="Arial"/>
          <w:szCs w:val="20"/>
        </w:rPr>
        <w:t xml:space="preserve"> </w:t>
      </w:r>
      <w:r w:rsidR="002F00E3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2F00E3">
        <w:rPr>
          <w:rFonts w:cs="Arial"/>
          <w:szCs w:val="20"/>
        </w:rPr>
        <w:instrText xml:space="preserve"> REF _Ref95807228 \r \h </w:instrText>
      </w:r>
      <w:r w:rsidR="002F00E3">
        <w:rPr>
          <w:rFonts w:cs="Arial"/>
          <w:color w:val="2B579A"/>
          <w:szCs w:val="20"/>
          <w:shd w:val="clear" w:color="auto" w:fill="E6E6E6"/>
        </w:rPr>
      </w:r>
      <w:r w:rsidR="002F00E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13</w:t>
      </w:r>
      <w:r w:rsidR="002F00E3">
        <w:rPr>
          <w:rFonts w:cs="Arial"/>
          <w:color w:val="2B579A"/>
          <w:szCs w:val="20"/>
          <w:shd w:val="clear" w:color="auto" w:fill="E6E6E6"/>
        </w:rPr>
        <w:fldChar w:fldCharType="end"/>
      </w:r>
      <w:r w:rsidR="00C44334" w:rsidRPr="00D90545">
        <w:rPr>
          <w:rFonts w:cs="Arial"/>
          <w:szCs w:val="20"/>
        </w:rPr>
        <w:t xml:space="preserve"> tejto Zmluvy o dielo</w:t>
      </w:r>
      <w:r w:rsidR="00C74B5D" w:rsidRPr="00D90545">
        <w:rPr>
          <w:rFonts w:cs="Arial"/>
          <w:szCs w:val="20"/>
        </w:rPr>
        <w:t xml:space="preserve">. </w:t>
      </w:r>
    </w:p>
    <w:p w14:paraId="4546294D" w14:textId="055018CC" w:rsidR="00F30195" w:rsidRPr="00A0361D" w:rsidRDefault="001E5166" w:rsidP="00D90545">
      <w:pPr>
        <w:pStyle w:val="MLOdsek"/>
        <w:spacing w:before="120"/>
        <w:rPr>
          <w:rFonts w:cs="Arial"/>
          <w:szCs w:val="20"/>
        </w:rPr>
      </w:pPr>
      <w:r w:rsidRPr="009B1C00">
        <w:rPr>
          <w:rFonts w:cs="Arial"/>
          <w:szCs w:val="20"/>
        </w:rPr>
        <w:t>Zmluvné strany sa ďalej dohodli, že</w:t>
      </w:r>
      <w:r w:rsidR="00B85627" w:rsidRPr="008846B4">
        <w:rPr>
          <w:rFonts w:cs="Arial"/>
          <w:szCs w:val="20"/>
        </w:rPr>
        <w:t xml:space="preserve"> bežná komunikácia </w:t>
      </w:r>
      <w:r w:rsidR="008B5B82" w:rsidRPr="008846B4">
        <w:rPr>
          <w:rFonts w:cs="Arial"/>
          <w:szCs w:val="20"/>
        </w:rPr>
        <w:t xml:space="preserve">(napr. </w:t>
      </w:r>
      <w:r w:rsidR="00726AF6" w:rsidRPr="008846B4">
        <w:rPr>
          <w:rFonts w:cs="Arial"/>
          <w:szCs w:val="20"/>
        </w:rPr>
        <w:t>oznamovanie vád a prijatie reklamácie počas záručnej doby</w:t>
      </w:r>
      <w:r w:rsidR="00726AF6" w:rsidRPr="00A0361D">
        <w:rPr>
          <w:rFonts w:cs="Arial"/>
          <w:szCs w:val="20"/>
        </w:rPr>
        <w:t xml:space="preserve">, </w:t>
      </w:r>
      <w:r w:rsidR="008B5B82" w:rsidRPr="00A0361D">
        <w:rPr>
          <w:rFonts w:cs="Arial"/>
          <w:szCs w:val="20"/>
        </w:rPr>
        <w:t xml:space="preserve">komunikácia </w:t>
      </w:r>
      <w:r w:rsidR="00B85627" w:rsidRPr="00A0361D">
        <w:rPr>
          <w:rFonts w:cs="Arial"/>
          <w:szCs w:val="20"/>
        </w:rPr>
        <w:t xml:space="preserve">týkajúca </w:t>
      </w:r>
      <w:r w:rsidR="00532BDD" w:rsidRPr="00A0361D">
        <w:rPr>
          <w:rFonts w:cs="Arial"/>
          <w:szCs w:val="20"/>
        </w:rPr>
        <w:t xml:space="preserve">sa organizácii stretnutí alebo iných </w:t>
      </w:r>
      <w:r w:rsidR="00B85627" w:rsidRPr="00A0361D">
        <w:rPr>
          <w:rFonts w:cs="Arial"/>
          <w:szCs w:val="20"/>
        </w:rPr>
        <w:t>organizačných záležitosti</w:t>
      </w:r>
      <w:r w:rsidR="00710975" w:rsidRPr="00A0361D">
        <w:rPr>
          <w:rFonts w:cs="Arial"/>
          <w:szCs w:val="20"/>
        </w:rPr>
        <w:t xml:space="preserve"> </w:t>
      </w:r>
      <w:r w:rsidR="00FD7B71" w:rsidRPr="00A0361D">
        <w:rPr>
          <w:rFonts w:cs="Arial"/>
          <w:szCs w:val="20"/>
        </w:rPr>
        <w:t>alebo</w:t>
      </w:r>
      <w:r w:rsidR="00C44334" w:rsidRPr="00A0361D">
        <w:rPr>
          <w:rFonts w:cs="Arial"/>
          <w:szCs w:val="20"/>
        </w:rPr>
        <w:t xml:space="preserve"> podkladov pre fakturáciu</w:t>
      </w:r>
      <w:r w:rsidR="00726AF6" w:rsidRPr="00A0361D">
        <w:rPr>
          <w:rFonts w:cs="Arial"/>
          <w:szCs w:val="20"/>
        </w:rPr>
        <w:t xml:space="preserve">, </w:t>
      </w:r>
      <w:r w:rsidR="00C44334" w:rsidRPr="00A0361D">
        <w:rPr>
          <w:rFonts w:cs="Arial"/>
          <w:szCs w:val="20"/>
        </w:rPr>
        <w:t>a pod.</w:t>
      </w:r>
      <w:r w:rsidR="008B5B82" w:rsidRPr="00A0361D">
        <w:rPr>
          <w:rFonts w:cs="Arial"/>
          <w:szCs w:val="20"/>
        </w:rPr>
        <w:t>)</w:t>
      </w:r>
      <w:r w:rsidR="00B85627" w:rsidRPr="00A0361D">
        <w:rPr>
          <w:rFonts w:cs="Arial"/>
          <w:szCs w:val="20"/>
        </w:rPr>
        <w:t xml:space="preserve"> bude vykonávaná p</w:t>
      </w:r>
      <w:r w:rsidR="00B85627" w:rsidRPr="00D90545">
        <w:rPr>
          <w:rFonts w:cs="Arial"/>
          <w:szCs w:val="20"/>
        </w:rPr>
        <w:t>rostredníctvom emailu</w:t>
      </w:r>
      <w:r w:rsidR="00726AF6">
        <w:rPr>
          <w:rFonts w:cs="Arial"/>
          <w:szCs w:val="20"/>
        </w:rPr>
        <w:t xml:space="preserve"> </w:t>
      </w:r>
      <w:r w:rsidR="00A40428">
        <w:rPr>
          <w:rFonts w:cs="Arial"/>
          <w:szCs w:val="20"/>
        </w:rPr>
        <w:t>O</w:t>
      </w:r>
      <w:r w:rsidR="00726AF6">
        <w:rPr>
          <w:rFonts w:cs="Arial"/>
          <w:szCs w:val="20"/>
        </w:rPr>
        <w:t>právnených osôb</w:t>
      </w:r>
      <w:r w:rsidR="00B85627" w:rsidRPr="00D90545">
        <w:rPr>
          <w:rFonts w:cs="Arial"/>
          <w:szCs w:val="20"/>
        </w:rPr>
        <w:t xml:space="preserve">. </w:t>
      </w:r>
      <w:r w:rsidR="008B5B82" w:rsidRPr="00D90545">
        <w:rPr>
          <w:rFonts w:cs="Arial"/>
          <w:szCs w:val="20"/>
        </w:rPr>
        <w:t>K</w:t>
      </w:r>
      <w:r w:rsidR="00B85627" w:rsidRPr="00D90545">
        <w:rPr>
          <w:rFonts w:cs="Arial"/>
          <w:szCs w:val="20"/>
        </w:rPr>
        <w:t>omunikácia</w:t>
      </w:r>
      <w:r w:rsidR="008B5B82" w:rsidRPr="00D90545">
        <w:rPr>
          <w:rFonts w:cs="Arial"/>
          <w:szCs w:val="20"/>
        </w:rPr>
        <w:t xml:space="preserve"> Zmluvných strán, ktorá</w:t>
      </w:r>
      <w:r w:rsidR="00A13A22">
        <w:rPr>
          <w:rFonts w:cs="Arial"/>
          <w:szCs w:val="20"/>
        </w:rPr>
        <w:t> má povahu právneho úkonu</w:t>
      </w:r>
      <w:r w:rsidR="008B5B82" w:rsidRPr="00D90545">
        <w:rPr>
          <w:rFonts w:cs="Arial"/>
          <w:szCs w:val="20"/>
        </w:rPr>
        <w:t xml:space="preserve"> (napr. odstúpenie od zmluvy, uplatnenie zmluvnej pokuty</w:t>
      </w:r>
      <w:r w:rsidR="00C44334" w:rsidRPr="00D90545">
        <w:rPr>
          <w:rFonts w:cs="Arial"/>
          <w:szCs w:val="20"/>
        </w:rPr>
        <w:t xml:space="preserve"> a pod</w:t>
      </w:r>
      <w:r w:rsidR="00C44334" w:rsidRPr="009B1C00">
        <w:rPr>
          <w:rFonts w:cs="Arial"/>
          <w:szCs w:val="20"/>
        </w:rPr>
        <w:t>.</w:t>
      </w:r>
      <w:r w:rsidR="008B5B82" w:rsidRPr="009B1C00">
        <w:rPr>
          <w:rFonts w:cs="Arial"/>
          <w:szCs w:val="20"/>
        </w:rPr>
        <w:t>)</w:t>
      </w:r>
      <w:r w:rsidR="00C44334" w:rsidRPr="008846B4">
        <w:rPr>
          <w:rFonts w:cs="Arial"/>
          <w:szCs w:val="20"/>
        </w:rPr>
        <w:t xml:space="preserve"> </w:t>
      </w:r>
      <w:r w:rsidR="00794E3F" w:rsidRPr="008846B4">
        <w:rPr>
          <w:rFonts w:cs="Arial"/>
          <w:szCs w:val="20"/>
        </w:rPr>
        <w:t xml:space="preserve">bude </w:t>
      </w:r>
      <w:r w:rsidR="00FD7B71" w:rsidRPr="008846B4">
        <w:rPr>
          <w:rFonts w:cs="Arial"/>
          <w:szCs w:val="20"/>
        </w:rPr>
        <w:t xml:space="preserve">vykonávaná </w:t>
      </w:r>
      <w:r w:rsidR="002F00E3" w:rsidRPr="008846B4">
        <w:rPr>
          <w:rFonts w:cs="Arial"/>
          <w:szCs w:val="20"/>
        </w:rPr>
        <w:t xml:space="preserve">písomne v </w:t>
      </w:r>
      <w:r w:rsidR="00794E3F" w:rsidRPr="00FC5128">
        <w:rPr>
          <w:rFonts w:cs="Arial"/>
          <w:szCs w:val="20"/>
        </w:rPr>
        <w:t>listinnej podobe s</w:t>
      </w:r>
      <w:r w:rsidR="00A13A22" w:rsidRPr="00FC5128">
        <w:rPr>
          <w:rFonts w:cs="Arial"/>
          <w:szCs w:val="20"/>
        </w:rPr>
        <w:t xml:space="preserve"> doporučeným </w:t>
      </w:r>
      <w:r w:rsidR="00794E3F" w:rsidRPr="00FC5128">
        <w:rPr>
          <w:rFonts w:cs="Arial"/>
          <w:szCs w:val="20"/>
        </w:rPr>
        <w:t xml:space="preserve">doručovaním druhej </w:t>
      </w:r>
      <w:r w:rsidR="00A40428">
        <w:rPr>
          <w:rFonts w:cs="Arial"/>
          <w:szCs w:val="20"/>
        </w:rPr>
        <w:t>Z</w:t>
      </w:r>
      <w:r w:rsidR="00794E3F" w:rsidRPr="00FC5128">
        <w:rPr>
          <w:rFonts w:cs="Arial"/>
          <w:szCs w:val="20"/>
        </w:rPr>
        <w:t>mluvnej strane</w:t>
      </w:r>
      <w:r w:rsidR="008B5B82" w:rsidRPr="00FC5128">
        <w:rPr>
          <w:rFonts w:cs="Arial"/>
          <w:szCs w:val="20"/>
        </w:rPr>
        <w:t xml:space="preserve"> prostredníctvom poštovej služby</w:t>
      </w:r>
      <w:r w:rsidR="002F00E3" w:rsidRPr="00FC5128">
        <w:rPr>
          <w:rFonts w:cs="Arial"/>
          <w:szCs w:val="20"/>
        </w:rPr>
        <w:t xml:space="preserve"> alebo kuriérskej </w:t>
      </w:r>
      <w:r w:rsidR="002F00E3" w:rsidRPr="00A0361D">
        <w:rPr>
          <w:rFonts w:cs="Arial"/>
          <w:szCs w:val="20"/>
        </w:rPr>
        <w:t>služby</w:t>
      </w:r>
      <w:r w:rsidR="005600CB" w:rsidRPr="008C4F4F">
        <w:rPr>
          <w:rFonts w:cs="Arial"/>
          <w:szCs w:val="20"/>
        </w:rPr>
        <w:t>, alebo aj prostredníctvom elektronických schránok Zmluvných strán</w:t>
      </w:r>
      <w:r w:rsidR="00FC5128" w:rsidRPr="008C4F4F">
        <w:rPr>
          <w:rFonts w:cs="Arial"/>
          <w:szCs w:val="20"/>
        </w:rPr>
        <w:t xml:space="preserve"> s</w:t>
      </w:r>
      <w:r w:rsidR="00DD3F89" w:rsidRPr="009968E7">
        <w:rPr>
          <w:rFonts w:cs="Arial"/>
          <w:szCs w:val="20"/>
        </w:rPr>
        <w:t xml:space="preserve"> kvalifikovaným </w:t>
      </w:r>
      <w:r w:rsidR="00FC5128" w:rsidRPr="008C4F4F">
        <w:rPr>
          <w:rFonts w:cs="Arial"/>
          <w:szCs w:val="20"/>
        </w:rPr>
        <w:t>elektronickým podpisom.</w:t>
      </w:r>
    </w:p>
    <w:p w14:paraId="6EB5C26D" w14:textId="10E36694" w:rsidR="00895A50" w:rsidRPr="00D90545" w:rsidRDefault="00622A4A" w:rsidP="00D90545">
      <w:pPr>
        <w:pStyle w:val="MLNadpislnku"/>
        <w:spacing w:before="360" w:after="240"/>
        <w:rPr>
          <w:rFonts w:cs="Arial"/>
          <w:szCs w:val="20"/>
        </w:rPr>
      </w:pPr>
      <w:r w:rsidRPr="00D90545">
        <w:rPr>
          <w:rFonts w:cs="Arial"/>
          <w:szCs w:val="20"/>
        </w:rPr>
        <w:t>OCHRANA ZAMESTNANCOV ZHOTOVITEĽA A </w:t>
      </w:r>
      <w:r w:rsidR="00B73A43" w:rsidRPr="00D90545">
        <w:rPr>
          <w:rFonts w:cs="Arial"/>
          <w:szCs w:val="20"/>
        </w:rPr>
        <w:t>SUBDODÁVATEĽ</w:t>
      </w:r>
      <w:r w:rsidRPr="00D90545">
        <w:rPr>
          <w:rFonts w:cs="Arial"/>
          <w:szCs w:val="20"/>
        </w:rPr>
        <w:t xml:space="preserve">OV </w:t>
      </w:r>
    </w:p>
    <w:p w14:paraId="2D571570" w14:textId="1493CBEB" w:rsidR="00ED3A5E" w:rsidRPr="00D90545" w:rsidRDefault="00ED3A5E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 xml:space="preserve">Zhotoviteľ pri plnení </w:t>
      </w:r>
      <w:r w:rsidR="00122EA0" w:rsidRPr="00D90545">
        <w:rPr>
          <w:rFonts w:cs="Arial"/>
          <w:szCs w:val="20"/>
        </w:rPr>
        <w:t xml:space="preserve">tejto </w:t>
      </w:r>
      <w:r w:rsidRPr="00D90545">
        <w:rPr>
          <w:rFonts w:cs="Arial"/>
          <w:szCs w:val="20"/>
        </w:rPr>
        <w:t>Zmluvy</w:t>
      </w:r>
      <w:r w:rsidR="00606323" w:rsidRPr="00D90545">
        <w:rPr>
          <w:rFonts w:cs="Arial"/>
          <w:szCs w:val="20"/>
        </w:rPr>
        <w:t xml:space="preserve"> o dielo</w:t>
      </w:r>
      <w:r w:rsidRPr="00D90545">
        <w:rPr>
          <w:rFonts w:cs="Arial"/>
          <w:szCs w:val="20"/>
        </w:rPr>
        <w:t xml:space="preserve"> zodpovedá za</w:t>
      </w:r>
      <w:r w:rsidR="003B56A2" w:rsidRPr="00D90545">
        <w:rPr>
          <w:rFonts w:cs="Arial"/>
          <w:szCs w:val="20"/>
        </w:rPr>
        <w:t xml:space="preserve"> svojich zamestnancov, ich</w:t>
      </w:r>
      <w:r w:rsidRPr="00D90545">
        <w:rPr>
          <w:rFonts w:cs="Arial"/>
          <w:szCs w:val="20"/>
        </w:rPr>
        <w:t xml:space="preserve"> bezpečno</w:t>
      </w:r>
      <w:r w:rsidR="003B56A2" w:rsidRPr="00D90545">
        <w:rPr>
          <w:rFonts w:cs="Arial"/>
          <w:szCs w:val="20"/>
        </w:rPr>
        <w:t xml:space="preserve">sť a ochranu zdravia pri práci, </w:t>
      </w:r>
      <w:r w:rsidRPr="00D90545">
        <w:rPr>
          <w:rFonts w:cs="Arial"/>
          <w:szCs w:val="20"/>
        </w:rPr>
        <w:t xml:space="preserve">a </w:t>
      </w:r>
      <w:r w:rsidR="003B56A2" w:rsidRPr="00D90545">
        <w:rPr>
          <w:rFonts w:cs="Arial"/>
          <w:szCs w:val="20"/>
        </w:rPr>
        <w:t xml:space="preserve">tiež za </w:t>
      </w:r>
      <w:r w:rsidRPr="00D90545">
        <w:rPr>
          <w:rFonts w:cs="Arial"/>
          <w:szCs w:val="20"/>
        </w:rPr>
        <w:t xml:space="preserve">svojich </w:t>
      </w:r>
      <w:r w:rsidR="00B73A43" w:rsidRPr="00D90545">
        <w:rPr>
          <w:rFonts w:cs="Arial"/>
          <w:szCs w:val="20"/>
        </w:rPr>
        <w:t>subdodávateľ</w:t>
      </w:r>
      <w:r w:rsidR="00666110" w:rsidRPr="00D90545">
        <w:rPr>
          <w:rFonts w:cs="Arial"/>
          <w:szCs w:val="20"/>
        </w:rPr>
        <w:t>ov</w:t>
      </w:r>
      <w:r w:rsidRPr="00D90545">
        <w:rPr>
          <w:rFonts w:cs="Arial"/>
          <w:szCs w:val="20"/>
        </w:rPr>
        <w:t>.</w:t>
      </w:r>
      <w:r w:rsidR="003B56A2" w:rsidRPr="00D90545">
        <w:rPr>
          <w:rFonts w:cs="Arial"/>
          <w:szCs w:val="20"/>
        </w:rPr>
        <w:t xml:space="preserve"> Zhotoviteľ je povinný vykonať všetky nevyhnutné opatrenia, aby zabezpečil v súvislosti s plnením </w:t>
      </w:r>
      <w:r w:rsidR="00122EA0" w:rsidRPr="00D90545">
        <w:rPr>
          <w:rFonts w:cs="Arial"/>
          <w:szCs w:val="20"/>
        </w:rPr>
        <w:t xml:space="preserve">tejto </w:t>
      </w:r>
      <w:r w:rsidR="003B56A2" w:rsidRPr="00D90545">
        <w:rPr>
          <w:rFonts w:cs="Arial"/>
          <w:szCs w:val="20"/>
        </w:rPr>
        <w:t>Zmluvy</w:t>
      </w:r>
      <w:r w:rsidR="00C05957" w:rsidRPr="00D90545">
        <w:rPr>
          <w:rFonts w:cs="Arial"/>
          <w:szCs w:val="20"/>
        </w:rPr>
        <w:t xml:space="preserve"> o dielo</w:t>
      </w:r>
      <w:r w:rsidR="003B56A2" w:rsidRPr="00D90545">
        <w:rPr>
          <w:rFonts w:cs="Arial"/>
          <w:szCs w:val="20"/>
        </w:rPr>
        <w:t xml:space="preserve"> bezpečnosť svojich zamestnancov, zamestnancov Objednávateľa</w:t>
      </w:r>
      <w:r w:rsidR="00127472" w:rsidRPr="00D90545">
        <w:rPr>
          <w:rFonts w:cs="Arial"/>
          <w:szCs w:val="20"/>
        </w:rPr>
        <w:t xml:space="preserve">, </w:t>
      </w:r>
      <w:r w:rsidR="00B73A43" w:rsidRPr="00D90545">
        <w:rPr>
          <w:rFonts w:cs="Arial"/>
          <w:szCs w:val="20"/>
        </w:rPr>
        <w:t>subdodávateľ</w:t>
      </w:r>
      <w:r w:rsidR="00666110" w:rsidRPr="00D90545">
        <w:rPr>
          <w:rFonts w:cs="Arial"/>
          <w:szCs w:val="20"/>
        </w:rPr>
        <w:t xml:space="preserve">ov </w:t>
      </w:r>
      <w:r w:rsidR="003B56A2" w:rsidRPr="00D90545">
        <w:rPr>
          <w:rFonts w:cs="Arial"/>
          <w:szCs w:val="20"/>
        </w:rPr>
        <w:t xml:space="preserve">a ďalších osôb, ktoré sa s vedomím Objednávateľa zdržujú v mieste plnenia </w:t>
      </w:r>
      <w:r w:rsidR="00122EA0" w:rsidRPr="00D90545">
        <w:rPr>
          <w:rFonts w:cs="Arial"/>
          <w:szCs w:val="20"/>
        </w:rPr>
        <w:t xml:space="preserve">tejto </w:t>
      </w:r>
      <w:r w:rsidR="003B56A2" w:rsidRPr="00D90545">
        <w:rPr>
          <w:rFonts w:cs="Arial"/>
          <w:szCs w:val="20"/>
        </w:rPr>
        <w:t>Zmluvy</w:t>
      </w:r>
      <w:r w:rsidR="00986800" w:rsidRPr="00D90545">
        <w:rPr>
          <w:rFonts w:cs="Arial"/>
          <w:szCs w:val="20"/>
        </w:rPr>
        <w:t xml:space="preserve"> o dielo</w:t>
      </w:r>
      <w:r w:rsidR="003B56A2" w:rsidRPr="00D90545">
        <w:rPr>
          <w:rFonts w:cs="Arial"/>
          <w:szCs w:val="20"/>
        </w:rPr>
        <w:t>.</w:t>
      </w:r>
    </w:p>
    <w:p w14:paraId="03E464EC" w14:textId="68A66B81" w:rsidR="00127472" w:rsidRPr="00D90545" w:rsidRDefault="00127472" w:rsidP="00D90545">
      <w:pPr>
        <w:pStyle w:val="MLOdsek"/>
        <w:spacing w:before="120"/>
        <w:rPr>
          <w:rFonts w:cs="Arial"/>
          <w:szCs w:val="20"/>
        </w:rPr>
      </w:pPr>
      <w:bookmarkStart w:id="77" w:name="_Ref519602681"/>
      <w:r w:rsidRPr="00D90545">
        <w:rPr>
          <w:rFonts w:cs="Arial"/>
          <w:szCs w:val="20"/>
        </w:rPr>
        <w:t xml:space="preserve">Zhotoviteľ je povinný v súvislosti s plnením </w:t>
      </w:r>
      <w:r w:rsidR="00157C23" w:rsidRPr="00D90545">
        <w:rPr>
          <w:rFonts w:cs="Arial"/>
          <w:szCs w:val="20"/>
        </w:rPr>
        <w:t>tejto</w:t>
      </w:r>
      <w:r w:rsidRPr="00D90545">
        <w:rPr>
          <w:rFonts w:cs="Arial"/>
          <w:szCs w:val="20"/>
        </w:rPr>
        <w:t xml:space="preserve"> Zmluvy </w:t>
      </w:r>
      <w:r w:rsidR="00986800" w:rsidRPr="00D90545">
        <w:rPr>
          <w:rFonts w:cs="Arial"/>
          <w:szCs w:val="20"/>
        </w:rPr>
        <w:t xml:space="preserve">o dielo </w:t>
      </w:r>
      <w:r w:rsidRPr="00D90545">
        <w:rPr>
          <w:rFonts w:cs="Arial"/>
          <w:szCs w:val="20"/>
        </w:rPr>
        <w:t>vykonať opatrenia a určiť postupy na zaistenie bezpečnosti svojich zamestnancov a </w:t>
      </w:r>
      <w:r w:rsidR="00B73A43" w:rsidRPr="00D90545">
        <w:rPr>
          <w:rFonts w:cs="Arial"/>
          <w:szCs w:val="20"/>
        </w:rPr>
        <w:t>subdodávateľ</w:t>
      </w:r>
      <w:r w:rsidR="00666110" w:rsidRPr="00D90545">
        <w:rPr>
          <w:rFonts w:cs="Arial"/>
          <w:szCs w:val="20"/>
        </w:rPr>
        <w:t>ov</w:t>
      </w:r>
      <w:r w:rsidRPr="00D90545">
        <w:rPr>
          <w:rFonts w:cs="Arial"/>
          <w:szCs w:val="20"/>
        </w:rPr>
        <w:t xml:space="preserve"> a zabezpečiť prostriedky potrebné na ochranu života a zdravia zamestnancov v mieste plnenia </w:t>
      </w:r>
      <w:r w:rsidR="00157C23" w:rsidRPr="00D90545">
        <w:rPr>
          <w:rFonts w:cs="Arial"/>
          <w:szCs w:val="20"/>
        </w:rPr>
        <w:t>tejto</w:t>
      </w:r>
      <w:r w:rsidRPr="00D90545">
        <w:rPr>
          <w:rFonts w:cs="Arial"/>
          <w:szCs w:val="20"/>
        </w:rPr>
        <w:t xml:space="preserve"> Zmluvy </w:t>
      </w:r>
      <w:r w:rsidR="00986800" w:rsidRPr="00D90545">
        <w:rPr>
          <w:rFonts w:cs="Arial"/>
          <w:szCs w:val="20"/>
        </w:rPr>
        <w:t xml:space="preserve">o dielo </w:t>
      </w:r>
      <w:r w:rsidRPr="00D90545">
        <w:rPr>
          <w:rFonts w:cs="Arial"/>
          <w:szCs w:val="20"/>
        </w:rPr>
        <w:t xml:space="preserve">pre prípad vzniku bezprostredného a vážneho </w:t>
      </w:r>
      <w:r w:rsidR="00FD7B71" w:rsidRPr="00D90545">
        <w:rPr>
          <w:rFonts w:cs="Arial"/>
          <w:szCs w:val="20"/>
        </w:rPr>
        <w:t xml:space="preserve">ohrozenia života alebo zdravia; </w:t>
      </w:r>
      <w:r w:rsidRPr="00D90545">
        <w:rPr>
          <w:rFonts w:cs="Arial"/>
          <w:szCs w:val="20"/>
        </w:rPr>
        <w:t xml:space="preserve">o vykonaných opatreniach je Zhotoviteľ povinný informovať Objednávateľa a ďalšie osoby zdržujúce sa na mieste plnenia </w:t>
      </w:r>
      <w:r w:rsidR="00157C23" w:rsidRPr="00D90545">
        <w:rPr>
          <w:rFonts w:cs="Arial"/>
          <w:szCs w:val="20"/>
        </w:rPr>
        <w:t>tejto</w:t>
      </w:r>
      <w:r w:rsidRPr="00D90545">
        <w:rPr>
          <w:rFonts w:cs="Arial"/>
          <w:szCs w:val="20"/>
        </w:rPr>
        <w:t xml:space="preserve"> Zmluvy</w:t>
      </w:r>
      <w:r w:rsidR="00986800" w:rsidRPr="00D90545">
        <w:rPr>
          <w:rFonts w:cs="Arial"/>
          <w:szCs w:val="20"/>
        </w:rPr>
        <w:t xml:space="preserve"> o dielo</w:t>
      </w:r>
      <w:r w:rsidRPr="00D90545">
        <w:rPr>
          <w:rFonts w:cs="Arial"/>
          <w:szCs w:val="20"/>
        </w:rPr>
        <w:t>.</w:t>
      </w:r>
      <w:bookmarkEnd w:id="77"/>
      <w:r w:rsidRPr="00D90545">
        <w:rPr>
          <w:rFonts w:cs="Arial"/>
          <w:szCs w:val="20"/>
        </w:rPr>
        <w:t xml:space="preserve"> </w:t>
      </w:r>
    </w:p>
    <w:p w14:paraId="45873B92" w14:textId="1A18F120" w:rsidR="00130202" w:rsidRPr="00D90545" w:rsidRDefault="00130202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 xml:space="preserve">Objednávateľ </w:t>
      </w:r>
      <w:r w:rsidR="008A78A6" w:rsidRPr="00D90545">
        <w:rPr>
          <w:rFonts w:cs="Arial"/>
          <w:szCs w:val="20"/>
        </w:rPr>
        <w:t>je povinný</w:t>
      </w:r>
      <w:r w:rsidR="00BD5A95" w:rsidRPr="00D90545">
        <w:rPr>
          <w:rFonts w:cs="Arial"/>
          <w:szCs w:val="20"/>
        </w:rPr>
        <w:t xml:space="preserve"> v mieste plnenia </w:t>
      </w:r>
      <w:r w:rsidR="00157C23" w:rsidRPr="00D90545">
        <w:rPr>
          <w:rFonts w:cs="Arial"/>
          <w:szCs w:val="20"/>
        </w:rPr>
        <w:t>tejto</w:t>
      </w:r>
      <w:r w:rsidR="00BD5A95" w:rsidRPr="00D90545">
        <w:rPr>
          <w:rFonts w:cs="Arial"/>
          <w:szCs w:val="20"/>
        </w:rPr>
        <w:t xml:space="preserve"> Zmluvy o dielo</w:t>
      </w:r>
      <w:r w:rsidR="00157C23" w:rsidRPr="00D90545">
        <w:rPr>
          <w:rFonts w:cs="Arial"/>
          <w:szCs w:val="20"/>
        </w:rPr>
        <w:t xml:space="preserve"> a v </w:t>
      </w:r>
      <w:r w:rsidR="00BD5A95" w:rsidRPr="00D90545">
        <w:rPr>
          <w:rFonts w:cs="Arial"/>
          <w:szCs w:val="20"/>
        </w:rPr>
        <w:t>priestoroch Objednávateľa</w:t>
      </w:r>
      <w:r w:rsidRPr="00D90545">
        <w:rPr>
          <w:rFonts w:cs="Arial"/>
          <w:szCs w:val="20"/>
        </w:rPr>
        <w:t xml:space="preserve"> zabezpečiť pracovné podmien</w:t>
      </w:r>
      <w:r w:rsidR="001123D5" w:rsidRPr="00D90545">
        <w:rPr>
          <w:rFonts w:cs="Arial"/>
          <w:szCs w:val="20"/>
        </w:rPr>
        <w:t>k</w:t>
      </w:r>
      <w:r w:rsidRPr="00D90545">
        <w:rPr>
          <w:rFonts w:cs="Arial"/>
          <w:szCs w:val="20"/>
        </w:rPr>
        <w:t xml:space="preserve">y </w:t>
      </w:r>
      <w:r w:rsidR="00157C23" w:rsidRPr="00D90545">
        <w:rPr>
          <w:rFonts w:cs="Arial"/>
          <w:szCs w:val="20"/>
        </w:rPr>
        <w:t>súladné</w:t>
      </w:r>
      <w:r w:rsidRPr="00D90545">
        <w:rPr>
          <w:rFonts w:cs="Arial"/>
          <w:szCs w:val="20"/>
        </w:rPr>
        <w:t xml:space="preserve"> s pravidlami bezpečnosti a ochrany zdravia práci.</w:t>
      </w:r>
    </w:p>
    <w:p w14:paraId="6D8DA8C4" w14:textId="68EB8E1F" w:rsidR="00BC7EF3" w:rsidRPr="00D90545" w:rsidRDefault="0089230B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lastRenderedPageBreak/>
        <w:t xml:space="preserve">Zhotoviteľ </w:t>
      </w:r>
      <w:r w:rsidR="0006741E" w:rsidRPr="00D90545">
        <w:rPr>
          <w:rFonts w:cs="Arial"/>
          <w:szCs w:val="20"/>
        </w:rPr>
        <w:t xml:space="preserve">je </w:t>
      </w:r>
      <w:r w:rsidRPr="00D90545">
        <w:rPr>
          <w:rFonts w:cs="Arial"/>
          <w:szCs w:val="20"/>
        </w:rPr>
        <w:t>povinný</w:t>
      </w:r>
      <w:r w:rsidR="0006741E" w:rsidRPr="00D90545">
        <w:rPr>
          <w:rFonts w:cs="Arial"/>
          <w:szCs w:val="20"/>
        </w:rPr>
        <w:t xml:space="preserve"> </w:t>
      </w:r>
      <w:r w:rsidR="00A23A8E" w:rsidRPr="00D90545">
        <w:rPr>
          <w:rFonts w:cs="Arial"/>
          <w:szCs w:val="20"/>
        </w:rPr>
        <w:t xml:space="preserve">bezodkladne </w:t>
      </w:r>
      <w:r w:rsidR="00995BBD" w:rsidRPr="00D90545">
        <w:rPr>
          <w:rFonts w:cs="Arial"/>
          <w:szCs w:val="20"/>
        </w:rPr>
        <w:t xml:space="preserve">oboznamovať </w:t>
      </w:r>
      <w:r w:rsidR="00A23A8E" w:rsidRPr="00D90545">
        <w:rPr>
          <w:rFonts w:cs="Arial"/>
          <w:szCs w:val="20"/>
        </w:rPr>
        <w:t xml:space="preserve">Objednávateľa o nedostatkoch a iných závažných skutočnostiach v priestoroch Objednávateľa tvoriacich miesto plnenia </w:t>
      </w:r>
      <w:r w:rsidR="00157C23" w:rsidRPr="00D90545">
        <w:rPr>
          <w:rFonts w:cs="Arial"/>
          <w:szCs w:val="20"/>
        </w:rPr>
        <w:t>tejto</w:t>
      </w:r>
      <w:r w:rsidR="00A23A8E" w:rsidRPr="00D90545">
        <w:rPr>
          <w:rFonts w:cs="Arial"/>
          <w:szCs w:val="20"/>
        </w:rPr>
        <w:t xml:space="preserve"> Zmluvy</w:t>
      </w:r>
      <w:r w:rsidR="00FF44FC" w:rsidRPr="00D90545">
        <w:rPr>
          <w:rFonts w:cs="Arial"/>
          <w:szCs w:val="20"/>
        </w:rPr>
        <w:t xml:space="preserve"> o dielo</w:t>
      </w:r>
      <w:r w:rsidR="00157C23" w:rsidRPr="00D90545">
        <w:rPr>
          <w:rFonts w:cs="Arial"/>
          <w:szCs w:val="20"/>
        </w:rPr>
        <w:t>, ktoré</w:t>
      </w:r>
      <w:r w:rsidR="00A23A8E" w:rsidRPr="00D90545">
        <w:rPr>
          <w:rFonts w:cs="Arial"/>
          <w:szCs w:val="20"/>
        </w:rPr>
        <w:t xml:space="preserve"> by pri práci mohli ohrozi</w:t>
      </w:r>
      <w:r w:rsidR="001123D5" w:rsidRPr="00D90545">
        <w:rPr>
          <w:rFonts w:cs="Arial"/>
          <w:szCs w:val="20"/>
        </w:rPr>
        <w:t>ť</w:t>
      </w:r>
      <w:r w:rsidR="00A23A8E" w:rsidRPr="00D90545">
        <w:rPr>
          <w:rFonts w:cs="Arial"/>
          <w:szCs w:val="20"/>
        </w:rPr>
        <w:t xml:space="preserve"> bezpečnos</w:t>
      </w:r>
      <w:r w:rsidR="001123D5" w:rsidRPr="00D90545">
        <w:rPr>
          <w:rFonts w:cs="Arial"/>
          <w:szCs w:val="20"/>
        </w:rPr>
        <w:t>ť</w:t>
      </w:r>
      <w:r w:rsidR="00A23A8E" w:rsidRPr="00D90545">
        <w:rPr>
          <w:rFonts w:cs="Arial"/>
          <w:szCs w:val="20"/>
        </w:rPr>
        <w:t xml:space="preserve"> alebo zdravie zamestnancov Zhotoviteľa alebo jeho </w:t>
      </w:r>
      <w:r w:rsidR="00B73A43" w:rsidRPr="00D90545">
        <w:rPr>
          <w:rFonts w:cs="Arial"/>
          <w:szCs w:val="20"/>
        </w:rPr>
        <w:t>subdodávateľ</w:t>
      </w:r>
      <w:r w:rsidR="00A23A8E" w:rsidRPr="00D90545">
        <w:rPr>
          <w:rFonts w:cs="Arial"/>
          <w:szCs w:val="20"/>
        </w:rPr>
        <w:t xml:space="preserve">ov, zamestnancov Objednávateľa alebo tretích osôb, o ktorých sa dozvedel v súvislosti s plnením </w:t>
      </w:r>
      <w:r w:rsidR="00157C23" w:rsidRPr="00D90545">
        <w:rPr>
          <w:rFonts w:cs="Arial"/>
          <w:szCs w:val="20"/>
        </w:rPr>
        <w:t>tejto</w:t>
      </w:r>
      <w:r w:rsidR="00A23A8E" w:rsidRPr="00D90545">
        <w:rPr>
          <w:rFonts w:cs="Arial"/>
          <w:szCs w:val="20"/>
        </w:rPr>
        <w:t xml:space="preserve"> Zmluvy</w:t>
      </w:r>
      <w:r w:rsidR="00FF44FC" w:rsidRPr="00D90545">
        <w:rPr>
          <w:rFonts w:cs="Arial"/>
          <w:szCs w:val="20"/>
        </w:rPr>
        <w:t xml:space="preserve"> o dielo</w:t>
      </w:r>
      <w:r w:rsidR="00A23A8E" w:rsidRPr="00D90545">
        <w:rPr>
          <w:rFonts w:cs="Arial"/>
          <w:szCs w:val="20"/>
        </w:rPr>
        <w:t>.</w:t>
      </w:r>
    </w:p>
    <w:p w14:paraId="7F9ABD20" w14:textId="1CDEB342" w:rsidR="00BC7EF3" w:rsidRPr="00D90545" w:rsidRDefault="0089230B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>Zhotoviteľ je povinný bezodkladne oboznámiť Objednávateľa o mimoriadnej udalosti (</w:t>
      </w:r>
      <w:r w:rsidR="00A23A8E" w:rsidRPr="00D90545">
        <w:rPr>
          <w:rFonts w:cs="Arial"/>
          <w:szCs w:val="20"/>
        </w:rPr>
        <w:t>nebezpečn</w:t>
      </w:r>
      <w:r w:rsidR="001123D5" w:rsidRPr="00D90545">
        <w:rPr>
          <w:rFonts w:cs="Arial"/>
          <w:szCs w:val="20"/>
        </w:rPr>
        <w:t>á</w:t>
      </w:r>
      <w:r w:rsidRPr="00D90545">
        <w:rPr>
          <w:rFonts w:cs="Arial"/>
          <w:szCs w:val="20"/>
        </w:rPr>
        <w:t xml:space="preserve"> udalosť, pracovný úraz zamestnanca </w:t>
      </w:r>
      <w:r w:rsidR="00014E31" w:rsidRPr="00D90545">
        <w:rPr>
          <w:rFonts w:cs="Arial"/>
          <w:szCs w:val="20"/>
        </w:rPr>
        <w:t>Z</w:t>
      </w:r>
      <w:r w:rsidRPr="00D90545">
        <w:rPr>
          <w:rFonts w:cs="Arial"/>
          <w:szCs w:val="20"/>
        </w:rPr>
        <w:t xml:space="preserve">hotoviteľa alebo inej osoby konajúcej v mene </w:t>
      </w:r>
      <w:r w:rsidR="00014E31" w:rsidRPr="00D90545">
        <w:rPr>
          <w:rFonts w:cs="Arial"/>
          <w:szCs w:val="20"/>
        </w:rPr>
        <w:t>Z</w:t>
      </w:r>
      <w:r w:rsidRPr="00D90545">
        <w:rPr>
          <w:rFonts w:cs="Arial"/>
          <w:szCs w:val="20"/>
        </w:rPr>
        <w:t xml:space="preserve">hotoviteľa), </w:t>
      </w:r>
      <w:r w:rsidR="00A23A8E" w:rsidRPr="00D90545">
        <w:rPr>
          <w:rFonts w:cs="Arial"/>
          <w:szCs w:val="20"/>
        </w:rPr>
        <w:t>ktor</w:t>
      </w:r>
      <w:r w:rsidR="001123D5" w:rsidRPr="00D90545">
        <w:rPr>
          <w:rFonts w:cs="Arial"/>
          <w:szCs w:val="20"/>
        </w:rPr>
        <w:t>á</w:t>
      </w:r>
      <w:r w:rsidRPr="00D90545">
        <w:rPr>
          <w:rFonts w:cs="Arial"/>
          <w:szCs w:val="20"/>
        </w:rPr>
        <w:t xml:space="preserve"> sa stala v </w:t>
      </w:r>
      <w:r w:rsidR="00A23A8E" w:rsidRPr="00D90545">
        <w:rPr>
          <w:rFonts w:cs="Arial"/>
          <w:szCs w:val="20"/>
        </w:rPr>
        <w:t>súvislosti</w:t>
      </w:r>
      <w:r w:rsidRPr="00D90545">
        <w:rPr>
          <w:rFonts w:cs="Arial"/>
          <w:szCs w:val="20"/>
        </w:rPr>
        <w:t xml:space="preserve"> s </w:t>
      </w:r>
      <w:r w:rsidR="00A23A8E" w:rsidRPr="00D90545">
        <w:rPr>
          <w:rFonts w:cs="Arial"/>
          <w:szCs w:val="20"/>
        </w:rPr>
        <w:t>plnením</w:t>
      </w:r>
      <w:r w:rsidRPr="00D90545">
        <w:rPr>
          <w:rFonts w:cs="Arial"/>
          <w:szCs w:val="20"/>
        </w:rPr>
        <w:t xml:space="preserve"> </w:t>
      </w:r>
      <w:r w:rsidR="00157C23" w:rsidRPr="00D90545">
        <w:rPr>
          <w:rFonts w:cs="Arial"/>
          <w:szCs w:val="20"/>
        </w:rPr>
        <w:t>tejto</w:t>
      </w:r>
      <w:r w:rsidRPr="00D90545">
        <w:rPr>
          <w:rFonts w:cs="Arial"/>
          <w:szCs w:val="20"/>
        </w:rPr>
        <w:t xml:space="preserve"> Zmluvy</w:t>
      </w:r>
      <w:r w:rsidR="00FF44FC" w:rsidRPr="00D90545">
        <w:rPr>
          <w:rFonts w:cs="Arial"/>
          <w:szCs w:val="20"/>
        </w:rPr>
        <w:t xml:space="preserve"> o</w:t>
      </w:r>
      <w:r w:rsidR="00732D4F" w:rsidRPr="00D90545">
        <w:rPr>
          <w:rFonts w:cs="Arial"/>
          <w:szCs w:val="20"/>
        </w:rPr>
        <w:t> </w:t>
      </w:r>
      <w:r w:rsidR="00FF44FC" w:rsidRPr="00D90545">
        <w:rPr>
          <w:rFonts w:cs="Arial"/>
          <w:szCs w:val="20"/>
        </w:rPr>
        <w:t>dielo</w:t>
      </w:r>
      <w:r w:rsidR="00732D4F" w:rsidRPr="00D90545">
        <w:rPr>
          <w:rFonts w:cs="Arial"/>
          <w:szCs w:val="20"/>
        </w:rPr>
        <w:t xml:space="preserve"> v priestoroch Objednávateľa</w:t>
      </w:r>
      <w:r w:rsidRPr="00D90545">
        <w:rPr>
          <w:rFonts w:cs="Arial"/>
          <w:szCs w:val="20"/>
        </w:rPr>
        <w:t xml:space="preserve"> a ktorá sa týka ochrany zamestnancov Zhotoviteľa a jeho </w:t>
      </w:r>
      <w:r w:rsidR="00B73A43" w:rsidRPr="00D90545">
        <w:rPr>
          <w:rFonts w:cs="Arial"/>
          <w:szCs w:val="20"/>
        </w:rPr>
        <w:t>subdodávateľ</w:t>
      </w:r>
      <w:r w:rsidRPr="00D90545">
        <w:rPr>
          <w:rFonts w:cs="Arial"/>
          <w:szCs w:val="20"/>
        </w:rPr>
        <w:t xml:space="preserve">ov. </w:t>
      </w:r>
      <w:r w:rsidR="00BC7EF3" w:rsidRPr="00D90545">
        <w:rPr>
          <w:rFonts w:cs="Arial"/>
          <w:szCs w:val="20"/>
        </w:rPr>
        <w:t xml:space="preserve">Povinnosť </w:t>
      </w:r>
      <w:r w:rsidR="00014E31" w:rsidRPr="00D90545">
        <w:rPr>
          <w:rFonts w:cs="Arial"/>
          <w:szCs w:val="20"/>
        </w:rPr>
        <w:t>Z</w:t>
      </w:r>
      <w:r w:rsidR="00BC7EF3" w:rsidRPr="00D90545">
        <w:rPr>
          <w:rFonts w:cs="Arial"/>
          <w:szCs w:val="20"/>
        </w:rPr>
        <w:t xml:space="preserve">hotoviteľa podľa predchádzajúcej vety platí aj vtedy, ak k mimoriadnej udalosti nedošlo v súvislosti s plnením </w:t>
      </w:r>
      <w:r w:rsidR="00157C23" w:rsidRPr="00D90545">
        <w:rPr>
          <w:rFonts w:cs="Arial"/>
          <w:szCs w:val="20"/>
        </w:rPr>
        <w:t>tejto</w:t>
      </w:r>
      <w:r w:rsidR="00BC7EF3" w:rsidRPr="00D90545">
        <w:rPr>
          <w:rFonts w:cs="Arial"/>
          <w:szCs w:val="20"/>
        </w:rPr>
        <w:t xml:space="preserve"> Zmluvy</w:t>
      </w:r>
      <w:r w:rsidR="00FF44FC" w:rsidRPr="00D90545">
        <w:rPr>
          <w:rFonts w:cs="Arial"/>
          <w:szCs w:val="20"/>
        </w:rPr>
        <w:t xml:space="preserve"> o dielo</w:t>
      </w:r>
      <w:r w:rsidR="00BC7EF3" w:rsidRPr="00D90545">
        <w:rPr>
          <w:rFonts w:cs="Arial"/>
          <w:szCs w:val="20"/>
        </w:rPr>
        <w:t xml:space="preserve">, ale </w:t>
      </w:r>
      <w:r w:rsidR="00AE31E8" w:rsidRPr="00D90545">
        <w:rPr>
          <w:rFonts w:cs="Arial"/>
          <w:szCs w:val="20"/>
        </w:rPr>
        <w:t xml:space="preserve">došlo k nej </w:t>
      </w:r>
      <w:r w:rsidR="00BC7EF3" w:rsidRPr="00D90545">
        <w:rPr>
          <w:rFonts w:cs="Arial"/>
          <w:szCs w:val="20"/>
        </w:rPr>
        <w:t xml:space="preserve">na pracoviskách Objednávateľa. </w:t>
      </w:r>
    </w:p>
    <w:p w14:paraId="29716C50" w14:textId="5C2CBF55" w:rsidR="0006741E" w:rsidRPr="00D90545" w:rsidRDefault="00BC7EF3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 xml:space="preserve">Zhotoviteľ je </w:t>
      </w:r>
      <w:r w:rsidR="00A23A8E" w:rsidRPr="00D90545">
        <w:rPr>
          <w:rFonts w:cs="Arial"/>
          <w:szCs w:val="20"/>
        </w:rPr>
        <w:t>povinn</w:t>
      </w:r>
      <w:r w:rsidR="001123D5" w:rsidRPr="00D90545">
        <w:rPr>
          <w:rFonts w:cs="Arial"/>
          <w:szCs w:val="20"/>
        </w:rPr>
        <w:t>ý</w:t>
      </w:r>
      <w:r w:rsidRPr="00D90545">
        <w:rPr>
          <w:rFonts w:cs="Arial"/>
          <w:szCs w:val="20"/>
        </w:rPr>
        <w:t xml:space="preserve"> zaraďovať zamestnancov na výkon </w:t>
      </w:r>
      <w:r w:rsidR="00A23A8E" w:rsidRPr="00D90545">
        <w:rPr>
          <w:rFonts w:cs="Arial"/>
          <w:szCs w:val="20"/>
        </w:rPr>
        <w:t>práce</w:t>
      </w:r>
      <w:r w:rsidRPr="00D90545">
        <w:rPr>
          <w:rFonts w:cs="Arial"/>
          <w:szCs w:val="20"/>
        </w:rPr>
        <w:t xml:space="preserve"> so zreteľom na ich </w:t>
      </w:r>
      <w:r w:rsidR="00A23A8E" w:rsidRPr="00D90545">
        <w:rPr>
          <w:rFonts w:cs="Arial"/>
          <w:szCs w:val="20"/>
        </w:rPr>
        <w:t>zdravotn</w:t>
      </w:r>
      <w:r w:rsidR="001123D5" w:rsidRPr="00D90545">
        <w:rPr>
          <w:rFonts w:cs="Arial"/>
          <w:szCs w:val="20"/>
        </w:rPr>
        <w:t>ý</w:t>
      </w:r>
      <w:r w:rsidRPr="00D90545">
        <w:rPr>
          <w:rFonts w:cs="Arial"/>
          <w:szCs w:val="20"/>
        </w:rPr>
        <w:t xml:space="preserve"> stav, schopnosti, </w:t>
      </w:r>
      <w:r w:rsidR="00A23A8E" w:rsidRPr="00D90545">
        <w:rPr>
          <w:rFonts w:cs="Arial"/>
          <w:szCs w:val="20"/>
        </w:rPr>
        <w:t>kvalifikačne</w:t>
      </w:r>
      <w:r w:rsidRPr="00D90545">
        <w:rPr>
          <w:rFonts w:cs="Arial" w:hint="eastAsia"/>
          <w:szCs w:val="20"/>
        </w:rPr>
        <w:t>́</w:t>
      </w:r>
      <w:r w:rsidRPr="00D90545">
        <w:rPr>
          <w:rFonts w:cs="Arial"/>
          <w:szCs w:val="20"/>
        </w:rPr>
        <w:t xml:space="preserve"> predpoklady a odbornú spôsobilosť podľa </w:t>
      </w:r>
      <w:r w:rsidR="0089230B" w:rsidRPr="00D90545">
        <w:rPr>
          <w:rFonts w:cs="Arial"/>
          <w:szCs w:val="20"/>
        </w:rPr>
        <w:t>právnych</w:t>
      </w:r>
      <w:r w:rsidRPr="00D90545">
        <w:rPr>
          <w:rFonts w:cs="Arial"/>
          <w:szCs w:val="20"/>
        </w:rPr>
        <w:t xml:space="preserve"> predpisov a </w:t>
      </w:r>
      <w:r w:rsidR="0089230B" w:rsidRPr="00D90545">
        <w:rPr>
          <w:rFonts w:cs="Arial"/>
          <w:szCs w:val="20"/>
        </w:rPr>
        <w:t>ostatných</w:t>
      </w:r>
      <w:r w:rsidRPr="00D90545">
        <w:rPr>
          <w:rFonts w:cs="Arial"/>
          <w:szCs w:val="20"/>
        </w:rPr>
        <w:t xml:space="preserve"> predpisov na zaistenie bezpečnosti a ochrany zdravia pri práci a </w:t>
      </w:r>
      <w:r w:rsidR="00A23A8E" w:rsidRPr="00D90545">
        <w:rPr>
          <w:rFonts w:cs="Arial"/>
          <w:szCs w:val="20"/>
        </w:rPr>
        <w:t>nedovoli</w:t>
      </w:r>
      <w:r w:rsidR="001123D5" w:rsidRPr="00D90545">
        <w:rPr>
          <w:rFonts w:cs="Arial"/>
          <w:szCs w:val="20"/>
        </w:rPr>
        <w:t>ť</w:t>
      </w:r>
      <w:r w:rsidRPr="00D90545">
        <w:rPr>
          <w:rFonts w:cs="Arial"/>
          <w:szCs w:val="20"/>
        </w:rPr>
        <w:t xml:space="preserve">, aby </w:t>
      </w:r>
      <w:r w:rsidR="0089230B" w:rsidRPr="00D90545">
        <w:rPr>
          <w:rFonts w:cs="Arial"/>
          <w:szCs w:val="20"/>
        </w:rPr>
        <w:t>vykonávali</w:t>
      </w:r>
      <w:r w:rsidRPr="00D90545">
        <w:rPr>
          <w:rFonts w:cs="Arial"/>
          <w:szCs w:val="20"/>
        </w:rPr>
        <w:t xml:space="preserve"> </w:t>
      </w:r>
      <w:r w:rsidR="0089230B" w:rsidRPr="00D90545">
        <w:rPr>
          <w:rFonts w:cs="Arial"/>
          <w:szCs w:val="20"/>
        </w:rPr>
        <w:t>pr</w:t>
      </w:r>
      <w:r w:rsidR="00014E31" w:rsidRPr="00D90545">
        <w:rPr>
          <w:rFonts w:cs="Arial"/>
          <w:szCs w:val="20"/>
        </w:rPr>
        <w:t>á</w:t>
      </w:r>
      <w:r w:rsidR="0089230B" w:rsidRPr="00D90545">
        <w:rPr>
          <w:rFonts w:cs="Arial"/>
          <w:szCs w:val="20"/>
        </w:rPr>
        <w:t>ce</w:t>
      </w:r>
      <w:r w:rsidRPr="00D90545">
        <w:rPr>
          <w:rFonts w:cs="Arial"/>
          <w:szCs w:val="20"/>
        </w:rPr>
        <w:t xml:space="preserve">, </w:t>
      </w:r>
      <w:r w:rsidR="00A23A8E" w:rsidRPr="00D90545">
        <w:rPr>
          <w:rFonts w:cs="Arial"/>
          <w:szCs w:val="20"/>
        </w:rPr>
        <w:t>ktor</w:t>
      </w:r>
      <w:r w:rsidR="001123D5" w:rsidRPr="00D90545">
        <w:rPr>
          <w:rFonts w:cs="Arial"/>
          <w:szCs w:val="20"/>
        </w:rPr>
        <w:t>é</w:t>
      </w:r>
      <w:r w:rsidRPr="00D90545">
        <w:rPr>
          <w:rFonts w:cs="Arial"/>
          <w:szCs w:val="20"/>
        </w:rPr>
        <w:t xml:space="preserve"> </w:t>
      </w:r>
      <w:r w:rsidR="00A23A8E" w:rsidRPr="00D90545">
        <w:rPr>
          <w:rFonts w:cs="Arial"/>
          <w:szCs w:val="20"/>
        </w:rPr>
        <w:t>nezodpovedaj</w:t>
      </w:r>
      <w:r w:rsidR="001123D5" w:rsidRPr="00D90545">
        <w:rPr>
          <w:rFonts w:cs="Arial"/>
          <w:szCs w:val="20"/>
        </w:rPr>
        <w:t>ú</w:t>
      </w:r>
      <w:r w:rsidRPr="00D90545">
        <w:rPr>
          <w:rFonts w:cs="Arial"/>
          <w:szCs w:val="20"/>
        </w:rPr>
        <w:t xml:space="preserve"> ich </w:t>
      </w:r>
      <w:r w:rsidR="00A23A8E" w:rsidRPr="00D90545">
        <w:rPr>
          <w:rFonts w:cs="Arial"/>
          <w:szCs w:val="20"/>
        </w:rPr>
        <w:t>zdravotnému</w:t>
      </w:r>
      <w:r w:rsidRPr="00D90545">
        <w:rPr>
          <w:rFonts w:cs="Arial"/>
          <w:szCs w:val="20"/>
        </w:rPr>
        <w:t xml:space="preserve"> stavu a schopnostiam a na </w:t>
      </w:r>
      <w:r w:rsidR="00A23A8E" w:rsidRPr="00D90545">
        <w:rPr>
          <w:rFonts w:cs="Arial"/>
          <w:szCs w:val="20"/>
        </w:rPr>
        <w:t>ktor</w:t>
      </w:r>
      <w:r w:rsidR="001123D5" w:rsidRPr="00D90545">
        <w:rPr>
          <w:rFonts w:cs="Arial"/>
          <w:szCs w:val="20"/>
        </w:rPr>
        <w:t>é</w:t>
      </w:r>
      <w:r w:rsidRPr="00D90545">
        <w:rPr>
          <w:rFonts w:cs="Arial"/>
          <w:szCs w:val="20"/>
        </w:rPr>
        <w:t xml:space="preserve"> </w:t>
      </w:r>
      <w:r w:rsidR="00A23A8E" w:rsidRPr="00D90545">
        <w:rPr>
          <w:rFonts w:cs="Arial"/>
          <w:szCs w:val="20"/>
        </w:rPr>
        <w:t>nemaj</w:t>
      </w:r>
      <w:r w:rsidR="001123D5" w:rsidRPr="00D90545">
        <w:rPr>
          <w:rFonts w:cs="Arial"/>
          <w:szCs w:val="20"/>
        </w:rPr>
        <w:t>ú</w:t>
      </w:r>
      <w:r w:rsidRPr="00D90545">
        <w:rPr>
          <w:rFonts w:cs="Arial"/>
          <w:szCs w:val="20"/>
        </w:rPr>
        <w:t xml:space="preserve"> vek, </w:t>
      </w:r>
      <w:r w:rsidR="00A23A8E" w:rsidRPr="00D90545">
        <w:rPr>
          <w:rFonts w:cs="Arial"/>
          <w:szCs w:val="20"/>
        </w:rPr>
        <w:t>kvalifikačne</w:t>
      </w:r>
      <w:r w:rsidRPr="00D90545">
        <w:rPr>
          <w:rFonts w:cs="Arial" w:hint="eastAsia"/>
          <w:szCs w:val="20"/>
        </w:rPr>
        <w:t>́</w:t>
      </w:r>
      <w:r w:rsidRPr="00D90545">
        <w:rPr>
          <w:rFonts w:cs="Arial"/>
          <w:szCs w:val="20"/>
        </w:rPr>
        <w:t xml:space="preserve"> predpoklady alebo doklad o odbornej spôsobilosti podľa </w:t>
      </w:r>
      <w:r w:rsidR="00A23A8E" w:rsidRPr="00D90545">
        <w:rPr>
          <w:rFonts w:cs="Arial"/>
          <w:szCs w:val="20"/>
        </w:rPr>
        <w:t>právnych</w:t>
      </w:r>
      <w:r w:rsidRPr="00D90545">
        <w:rPr>
          <w:rFonts w:cs="Arial"/>
          <w:szCs w:val="20"/>
        </w:rPr>
        <w:t xml:space="preserve"> predpisov a</w:t>
      </w:r>
      <w:r w:rsidR="003A4554" w:rsidRPr="00D90545">
        <w:rPr>
          <w:rFonts w:cs="Arial"/>
          <w:szCs w:val="20"/>
        </w:rPr>
        <w:t> </w:t>
      </w:r>
      <w:r w:rsidR="00122EA0" w:rsidRPr="00D90545">
        <w:rPr>
          <w:rFonts w:cs="Arial"/>
          <w:szCs w:val="20"/>
        </w:rPr>
        <w:t>i</w:t>
      </w:r>
      <w:r w:rsidR="003A4554" w:rsidRPr="00D90545">
        <w:rPr>
          <w:rFonts w:cs="Arial"/>
          <w:szCs w:val="20"/>
        </w:rPr>
        <w:t>ných normatívnych aktov</w:t>
      </w:r>
      <w:r w:rsidRPr="00D90545">
        <w:rPr>
          <w:rFonts w:cs="Arial"/>
          <w:szCs w:val="20"/>
        </w:rPr>
        <w:t xml:space="preserve"> na zaistenie </w:t>
      </w:r>
      <w:r w:rsidR="00A23A8E" w:rsidRPr="00D90545">
        <w:rPr>
          <w:rFonts w:cs="Arial"/>
          <w:szCs w:val="20"/>
        </w:rPr>
        <w:t>bezpečnosti</w:t>
      </w:r>
      <w:r w:rsidRPr="00D90545">
        <w:rPr>
          <w:rFonts w:cs="Arial"/>
          <w:szCs w:val="20"/>
        </w:rPr>
        <w:t xml:space="preserve"> a ochrany zdravia pri práci.</w:t>
      </w:r>
      <w:r w:rsidR="0006741E" w:rsidRPr="00D90545">
        <w:rPr>
          <w:rFonts w:cs="Arial"/>
          <w:szCs w:val="20"/>
        </w:rPr>
        <w:t xml:space="preserve"> </w:t>
      </w:r>
    </w:p>
    <w:p w14:paraId="73E1310E" w14:textId="4D40EF43" w:rsidR="0006741E" w:rsidRPr="00303A22" w:rsidRDefault="00C9009C" w:rsidP="00B612B9">
      <w:pPr>
        <w:pStyle w:val="MLNadpislnku"/>
        <w:spacing w:before="360" w:after="240"/>
        <w:rPr>
          <w:rFonts w:cs="Arial"/>
          <w:szCs w:val="20"/>
        </w:rPr>
      </w:pPr>
      <w:r w:rsidRPr="00EB5819">
        <w:rPr>
          <w:rFonts w:cs="Arial"/>
          <w:szCs w:val="20"/>
        </w:rPr>
        <w:t xml:space="preserve">ZODPOVEDNOSŤ ZA </w:t>
      </w:r>
      <w:r w:rsidRPr="00303A22">
        <w:rPr>
          <w:rFonts w:cs="Arial"/>
          <w:szCs w:val="20"/>
        </w:rPr>
        <w:t>ŠKODU A NÁHRADA ŠKODY</w:t>
      </w:r>
    </w:p>
    <w:p w14:paraId="32C93826" w14:textId="7B969AE3" w:rsidR="00895A50" w:rsidRPr="00B26DD7" w:rsidRDefault="00895A50" w:rsidP="00EB5819">
      <w:pPr>
        <w:pStyle w:val="MLOdsek"/>
        <w:spacing w:before="120"/>
        <w:rPr>
          <w:rFonts w:cs="Arial"/>
          <w:szCs w:val="20"/>
        </w:rPr>
      </w:pPr>
      <w:r w:rsidRPr="00B26DD7">
        <w:rPr>
          <w:rFonts w:cs="Arial"/>
          <w:szCs w:val="20"/>
        </w:rPr>
        <w:t>Každá zo Zmluvných strán nesie zodpovednosť za spôsobenú škodu porušením všeobecne platných a</w:t>
      </w:r>
      <w:r w:rsidR="00A84BD0">
        <w:rPr>
          <w:rFonts w:cs="Arial"/>
          <w:szCs w:val="20"/>
        </w:rPr>
        <w:t> </w:t>
      </w:r>
      <w:r w:rsidRPr="00B26DD7">
        <w:rPr>
          <w:rFonts w:cs="Arial"/>
          <w:szCs w:val="20"/>
        </w:rPr>
        <w:t>účinných právnych predpisov Slovenskej republiky a tejto Zmluvy</w:t>
      </w:r>
      <w:r w:rsidR="00BC7C15" w:rsidRPr="00B26DD7">
        <w:rPr>
          <w:rFonts w:cs="Arial"/>
          <w:szCs w:val="20"/>
        </w:rPr>
        <w:t xml:space="preserve"> o dielo</w:t>
      </w:r>
      <w:r w:rsidRPr="00B26DD7">
        <w:rPr>
          <w:rFonts w:cs="Arial"/>
          <w:szCs w:val="20"/>
        </w:rPr>
        <w:t>.</w:t>
      </w:r>
      <w:r w:rsidR="00074059" w:rsidRPr="00B26DD7">
        <w:rPr>
          <w:rFonts w:cs="Arial"/>
          <w:szCs w:val="20"/>
        </w:rPr>
        <w:t xml:space="preserve"> Zmluvné strany sa zaväzujú vyvinúť maximálne úsilie k predchádzaniu škodám a k minimalizácii vznikn</w:t>
      </w:r>
      <w:r w:rsidR="00A57008" w:rsidRPr="00B26DD7">
        <w:rPr>
          <w:rFonts w:cs="Arial"/>
          <w:szCs w:val="20"/>
        </w:rPr>
        <w:t xml:space="preserve">utých škôd. </w:t>
      </w:r>
      <w:r w:rsidR="00280C09" w:rsidRPr="00B26DD7">
        <w:rPr>
          <w:rFonts w:cs="Arial"/>
          <w:szCs w:val="20"/>
        </w:rPr>
        <w:t>Zmluvné strany sa zaväzujú upozorniť písomne druhú Zmluvnú stranu bez zbytočného odkladu na vzniknuté okolnosti vylučujúce zodpovednosť, brániace riadnemu plneniu tejto Zmluvy o dielo. Zmluvné strany sa zaväzujú k</w:t>
      </w:r>
      <w:r w:rsidR="00A84BD0">
        <w:rPr>
          <w:rFonts w:cs="Arial"/>
          <w:szCs w:val="20"/>
        </w:rPr>
        <w:t> </w:t>
      </w:r>
      <w:r w:rsidR="00280C09" w:rsidRPr="00B26DD7">
        <w:rPr>
          <w:rFonts w:cs="Arial"/>
          <w:szCs w:val="20"/>
        </w:rPr>
        <w:t>vyvinutiu maximálneho úsilia na odvrátenie a prekonanie okolností vylučujúcich zodpovednosť.</w:t>
      </w:r>
    </w:p>
    <w:p w14:paraId="0ADE9C4C" w14:textId="541A23A1" w:rsidR="002704F5" w:rsidRPr="00A57008" w:rsidRDefault="002704F5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 xml:space="preserve">Zhotoviteľ zodpovedá za škodu spôsobenú Objednávateľovi jeho zamestnancami a/alebo </w:t>
      </w:r>
      <w:r w:rsidR="00B73A43" w:rsidRPr="00A57008">
        <w:rPr>
          <w:rFonts w:cs="Arial"/>
          <w:szCs w:val="20"/>
        </w:rPr>
        <w:t>subdodávateľ</w:t>
      </w:r>
      <w:r w:rsidRPr="00A57008">
        <w:rPr>
          <w:rFonts w:cs="Arial"/>
          <w:szCs w:val="20"/>
        </w:rPr>
        <w:t xml:space="preserve">mi, pričom ustanovenia </w:t>
      </w:r>
      <w:r w:rsidR="00074059" w:rsidRPr="00A57008">
        <w:rPr>
          <w:rFonts w:cs="Arial"/>
          <w:szCs w:val="20"/>
        </w:rPr>
        <w:t xml:space="preserve">Zákonníka práce </w:t>
      </w:r>
      <w:r w:rsidRPr="00A57008">
        <w:rPr>
          <w:rFonts w:cs="Arial"/>
          <w:szCs w:val="20"/>
        </w:rPr>
        <w:t>o zodpovednosti zamestnancov za škodu</w:t>
      </w:r>
      <w:r w:rsidR="00074059" w:rsidRPr="00A57008">
        <w:rPr>
          <w:rFonts w:cs="Arial"/>
          <w:szCs w:val="20"/>
        </w:rPr>
        <w:t xml:space="preserve"> alebo </w:t>
      </w:r>
      <w:r w:rsidRPr="00A57008">
        <w:rPr>
          <w:rFonts w:cs="Arial"/>
          <w:szCs w:val="20"/>
        </w:rPr>
        <w:t xml:space="preserve">ustanovenia Obchodného zákonníka o náhrade škody aplikovateľné na škodu spôsobenú </w:t>
      </w:r>
      <w:r w:rsidR="00B73A43" w:rsidRPr="00A57008">
        <w:rPr>
          <w:rFonts w:cs="Arial"/>
          <w:szCs w:val="20"/>
        </w:rPr>
        <w:t>subdodávateľ</w:t>
      </w:r>
      <w:r w:rsidRPr="00A57008">
        <w:rPr>
          <w:rFonts w:cs="Arial"/>
          <w:szCs w:val="20"/>
        </w:rPr>
        <w:t>mi</w:t>
      </w:r>
      <w:r w:rsidR="00074059" w:rsidRPr="00A57008">
        <w:rPr>
          <w:rFonts w:cs="Arial"/>
          <w:szCs w:val="20"/>
        </w:rPr>
        <w:t>, týmto</w:t>
      </w:r>
      <w:r w:rsidRPr="00A57008">
        <w:rPr>
          <w:rFonts w:cs="Arial"/>
          <w:szCs w:val="20"/>
        </w:rPr>
        <w:t xml:space="preserve"> nie sú dotknuté.</w:t>
      </w:r>
    </w:p>
    <w:p w14:paraId="45BA5280" w14:textId="28A63BF9" w:rsidR="00742565" w:rsidRPr="00A57008" w:rsidRDefault="00074059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 xml:space="preserve">Zhotoviteľ zodpovedá za škodu </w:t>
      </w:r>
      <w:r w:rsidR="00DE4479" w:rsidRPr="00A57008">
        <w:rPr>
          <w:rFonts w:cs="Arial"/>
          <w:szCs w:val="20"/>
        </w:rPr>
        <w:t>spôsobenú</w:t>
      </w:r>
      <w:r w:rsidR="009008FB" w:rsidRPr="00A57008">
        <w:rPr>
          <w:rFonts w:cs="Arial"/>
          <w:szCs w:val="20"/>
        </w:rPr>
        <w:t xml:space="preserve"> </w:t>
      </w:r>
      <w:r w:rsidR="009008FB" w:rsidRPr="00696E09">
        <w:rPr>
          <w:rFonts w:cs="Arial"/>
          <w:szCs w:val="20"/>
        </w:rPr>
        <w:t xml:space="preserve">vadou </w:t>
      </w:r>
      <w:r w:rsidR="00212F0B" w:rsidRPr="00350ADC">
        <w:rPr>
          <w:rFonts w:cs="Arial"/>
          <w:szCs w:val="20"/>
        </w:rPr>
        <w:t>APV</w:t>
      </w:r>
      <w:r w:rsidR="009008FB" w:rsidRPr="00350ADC">
        <w:rPr>
          <w:rFonts w:cs="Arial"/>
          <w:szCs w:val="20"/>
        </w:rPr>
        <w:t>,</w:t>
      </w:r>
      <w:r w:rsidR="009008FB" w:rsidRPr="00A57008">
        <w:rPr>
          <w:rFonts w:cs="Arial"/>
          <w:szCs w:val="20"/>
        </w:rPr>
        <w:t xml:space="preserve"> </w:t>
      </w:r>
      <w:r w:rsidR="00BC7C15" w:rsidRPr="00A57008">
        <w:rPr>
          <w:rFonts w:cs="Arial"/>
          <w:szCs w:val="20"/>
        </w:rPr>
        <w:t>ktorá vznikne Objednávateľovi aj po uplynutí platnosti tejto Zmluvy o dielo počas pl</w:t>
      </w:r>
      <w:r w:rsidR="00A57008">
        <w:rPr>
          <w:rFonts w:cs="Arial"/>
          <w:szCs w:val="20"/>
        </w:rPr>
        <w:t xml:space="preserve">ynutia záručnej doby podľa čl. 8 tejto </w:t>
      </w:r>
      <w:r w:rsidR="00BC7C15" w:rsidRPr="00A57008">
        <w:rPr>
          <w:rFonts w:cs="Arial"/>
          <w:szCs w:val="20"/>
        </w:rPr>
        <w:t>Zmluvy o dielo.</w:t>
      </w:r>
    </w:p>
    <w:p w14:paraId="7698C31B" w14:textId="5BC0F83D" w:rsidR="007B6E89" w:rsidRPr="00A57008" w:rsidRDefault="00453BAF" w:rsidP="00A57008">
      <w:pPr>
        <w:pStyle w:val="MLOdsek"/>
        <w:spacing w:before="120"/>
        <w:rPr>
          <w:rFonts w:cs="Arial"/>
          <w:szCs w:val="20"/>
        </w:rPr>
      </w:pPr>
      <w:bookmarkStart w:id="78" w:name="_Ref95813336"/>
      <w:r w:rsidRPr="00A57008">
        <w:rPr>
          <w:rFonts w:cs="Arial"/>
          <w:szCs w:val="20"/>
        </w:rPr>
        <w:t>Zhotoviteľ</w:t>
      </w:r>
      <w:r w:rsidR="007B6E89" w:rsidRPr="00A57008">
        <w:rPr>
          <w:rFonts w:cs="Arial"/>
          <w:szCs w:val="20"/>
        </w:rPr>
        <w:t xml:space="preserve"> je povinný postupovať pri plnení pokynov a zadaní zo strany Objednávate</w:t>
      </w:r>
      <w:r w:rsidR="006801DB" w:rsidRPr="00A57008">
        <w:rPr>
          <w:rFonts w:cs="Arial"/>
          <w:szCs w:val="20"/>
        </w:rPr>
        <w:t>ľa s</w:t>
      </w:r>
      <w:r w:rsidR="00A84BD0">
        <w:rPr>
          <w:rFonts w:cs="Arial"/>
          <w:szCs w:val="20"/>
        </w:rPr>
        <w:t> </w:t>
      </w:r>
      <w:r w:rsidR="006801DB" w:rsidRPr="00A57008">
        <w:rPr>
          <w:rFonts w:cs="Arial"/>
          <w:szCs w:val="20"/>
        </w:rPr>
        <w:t>odbornou starostlivosťou</w:t>
      </w:r>
      <w:r w:rsidR="006D3ED5" w:rsidRPr="00A57008">
        <w:rPr>
          <w:rFonts w:cs="Arial"/>
          <w:szCs w:val="20"/>
        </w:rPr>
        <w:t xml:space="preserve">, pričom je povinný </w:t>
      </w:r>
      <w:r w:rsidR="006D3ED5" w:rsidRPr="00A57008">
        <w:rPr>
          <w:rFonts w:cs="Arial"/>
          <w:szCs w:val="20"/>
          <w:lang w:eastAsia="sk-SK"/>
        </w:rPr>
        <w:t>bez zbytočného odkladu písomne upozorniť Objednávateľa na nevhodnú povahu pokynov a/alebo podkladov poskytnutých Objednávateľom s adekvátnym odôvodnením nevhodnosti povahy takýchto pokynov a/alebo podkladov, ak mohol túto nevhodnosť zistiť pri vynaložení odbornej starostlivosti</w:t>
      </w:r>
      <w:r w:rsidR="006D3ED5" w:rsidRPr="00A57008">
        <w:rPr>
          <w:rFonts w:cs="Arial"/>
          <w:szCs w:val="20"/>
        </w:rPr>
        <w:t>. A</w:t>
      </w:r>
      <w:r w:rsidR="007B6E89" w:rsidRPr="00A57008">
        <w:rPr>
          <w:rFonts w:cs="Arial"/>
          <w:szCs w:val="20"/>
        </w:rPr>
        <w:t xml:space="preserve">k </w:t>
      </w:r>
      <w:r w:rsidR="006801DB" w:rsidRPr="00A57008">
        <w:rPr>
          <w:rFonts w:cs="Arial"/>
          <w:szCs w:val="20"/>
        </w:rPr>
        <w:t xml:space="preserve">Zhotoviteľ písomne neupozorní </w:t>
      </w:r>
      <w:r w:rsidR="007B6E89" w:rsidRPr="00A57008">
        <w:rPr>
          <w:rFonts w:cs="Arial"/>
          <w:szCs w:val="20"/>
        </w:rPr>
        <w:t xml:space="preserve">Objednávateľa na nevhodnosť pokynov, nemôže sa zbaviť zodpovednosti za vzniknutú škodu, iba ak nevhodnosť nemohol zistiť ani pri vynaložení odbornej starostlivosti. </w:t>
      </w:r>
      <w:r w:rsidRPr="00A57008">
        <w:rPr>
          <w:rFonts w:cs="Arial"/>
          <w:szCs w:val="20"/>
        </w:rPr>
        <w:t>Zhotoviteľ</w:t>
      </w:r>
      <w:r w:rsidR="007B6E89" w:rsidRPr="00A57008">
        <w:rPr>
          <w:rFonts w:cs="Arial"/>
          <w:szCs w:val="20"/>
        </w:rPr>
        <w:t xml:space="preserve"> nezodpovedá za škodu, ktorá vznikla v dôsledku </w:t>
      </w:r>
      <w:r w:rsidR="00074059" w:rsidRPr="00A57008">
        <w:rPr>
          <w:rFonts w:cs="Arial"/>
          <w:szCs w:val="20"/>
        </w:rPr>
        <w:t>nevhodného pokynu</w:t>
      </w:r>
      <w:r w:rsidR="00166C5E" w:rsidRPr="00A57008">
        <w:rPr>
          <w:rFonts w:cs="Arial"/>
          <w:szCs w:val="20"/>
        </w:rPr>
        <w:t xml:space="preserve"> alebo </w:t>
      </w:r>
      <w:r w:rsidR="00074059" w:rsidRPr="00A57008">
        <w:rPr>
          <w:rFonts w:cs="Arial"/>
          <w:szCs w:val="20"/>
        </w:rPr>
        <w:t>podkladu</w:t>
      </w:r>
      <w:r w:rsidR="007B6E89" w:rsidRPr="00A57008">
        <w:rPr>
          <w:rFonts w:cs="Arial"/>
          <w:szCs w:val="20"/>
        </w:rPr>
        <w:t xml:space="preserve"> zo strany Objednávateľa, ak </w:t>
      </w:r>
      <w:r w:rsidRPr="00A57008">
        <w:rPr>
          <w:rFonts w:cs="Arial"/>
          <w:szCs w:val="20"/>
        </w:rPr>
        <w:t>Zhotoviteľ</w:t>
      </w:r>
      <w:r w:rsidR="007B6E89" w:rsidRPr="00A57008">
        <w:rPr>
          <w:rFonts w:cs="Arial"/>
          <w:szCs w:val="20"/>
        </w:rPr>
        <w:t xml:space="preserve"> bezodkladne </w:t>
      </w:r>
      <w:r w:rsidR="006A09D0" w:rsidRPr="00A57008">
        <w:rPr>
          <w:rFonts w:cs="Arial"/>
          <w:szCs w:val="20"/>
        </w:rPr>
        <w:t xml:space="preserve">písomne </w:t>
      </w:r>
      <w:r w:rsidR="007B6E89" w:rsidRPr="00A57008">
        <w:rPr>
          <w:rFonts w:cs="Arial"/>
          <w:szCs w:val="20"/>
        </w:rPr>
        <w:t xml:space="preserve">upozornil Objednávateľa na </w:t>
      </w:r>
      <w:r w:rsidR="00074059" w:rsidRPr="00A57008">
        <w:rPr>
          <w:rFonts w:cs="Arial"/>
          <w:szCs w:val="20"/>
        </w:rPr>
        <w:t>nevhodnosť tohto pokynu</w:t>
      </w:r>
      <w:r w:rsidR="00166C5E" w:rsidRPr="00A57008">
        <w:rPr>
          <w:rFonts w:cs="Arial"/>
          <w:szCs w:val="20"/>
        </w:rPr>
        <w:t xml:space="preserve"> alebo </w:t>
      </w:r>
      <w:r w:rsidR="00074059" w:rsidRPr="00A57008">
        <w:rPr>
          <w:rFonts w:cs="Arial"/>
          <w:szCs w:val="20"/>
        </w:rPr>
        <w:t>podkladu</w:t>
      </w:r>
      <w:r w:rsidR="007B6E89" w:rsidRPr="00A57008">
        <w:rPr>
          <w:rFonts w:cs="Arial"/>
          <w:szCs w:val="20"/>
        </w:rPr>
        <w:t xml:space="preserve"> a Objednávateľ na </w:t>
      </w:r>
      <w:r w:rsidR="00074059" w:rsidRPr="00A57008">
        <w:rPr>
          <w:rFonts w:cs="Arial"/>
          <w:szCs w:val="20"/>
        </w:rPr>
        <w:t>takom pokyne</w:t>
      </w:r>
      <w:r w:rsidR="00166C5E" w:rsidRPr="00A57008">
        <w:rPr>
          <w:rFonts w:cs="Arial"/>
          <w:szCs w:val="20"/>
        </w:rPr>
        <w:t xml:space="preserve"> alebo </w:t>
      </w:r>
      <w:r w:rsidR="00074059" w:rsidRPr="00A57008">
        <w:rPr>
          <w:rFonts w:cs="Arial"/>
          <w:szCs w:val="20"/>
        </w:rPr>
        <w:t>podklade</w:t>
      </w:r>
      <w:r w:rsidR="007B6E89" w:rsidRPr="00A57008">
        <w:rPr>
          <w:rFonts w:cs="Arial"/>
          <w:szCs w:val="20"/>
        </w:rPr>
        <w:t xml:space="preserve"> naďalej </w:t>
      </w:r>
      <w:r w:rsidR="006A09D0" w:rsidRPr="00A57008">
        <w:rPr>
          <w:rFonts w:cs="Arial"/>
          <w:szCs w:val="20"/>
        </w:rPr>
        <w:t>trval.</w:t>
      </w:r>
      <w:bookmarkEnd w:id="78"/>
    </w:p>
    <w:p w14:paraId="56D58EAD" w14:textId="172FF5AE" w:rsidR="00BC7C15" w:rsidRPr="00A57008" w:rsidRDefault="007978C0" w:rsidP="00A57008">
      <w:pPr>
        <w:pStyle w:val="MLOdsek"/>
        <w:spacing w:before="120"/>
        <w:rPr>
          <w:rFonts w:cs="Arial"/>
          <w:color w:val="000000" w:themeColor="text1"/>
          <w:szCs w:val="20"/>
        </w:rPr>
      </w:pPr>
      <w:r w:rsidRPr="00A57008">
        <w:rPr>
          <w:rFonts w:cs="Arial"/>
          <w:szCs w:val="20"/>
        </w:rPr>
        <w:t>Ak nevhodné pokyny a/alebo podklady dané Objednávateľom prekážajú v riadnom plnení povinností Zhotoviteľa podľa tejto Zmluvy</w:t>
      </w:r>
      <w:r w:rsidR="002F03D0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>, je Zhotoviteľ povinný ich plnenie v nevyhnutnom rozsahu prerušiť do doby výmeny nevhodných podkladov alebo zmeny pokynov Objednávateľa alebo písomného oznámenia, že Objednávateľ trvá na poskytnutí plnení podľa tejto Zmluvy</w:t>
      </w:r>
      <w:r w:rsidR="00980493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 xml:space="preserve"> s použitím </w:t>
      </w:r>
      <w:r w:rsidR="006B1846" w:rsidRPr="00A57008">
        <w:rPr>
          <w:rFonts w:cs="Arial"/>
          <w:szCs w:val="20"/>
        </w:rPr>
        <w:t xml:space="preserve">jeho </w:t>
      </w:r>
      <w:r w:rsidRPr="00A57008">
        <w:rPr>
          <w:rFonts w:cs="Arial"/>
          <w:szCs w:val="20"/>
        </w:rPr>
        <w:lastRenderedPageBreak/>
        <w:t>podkladov a pokynov. O dobu, po ktorú bolo potrebné plnenie povinností Zhotoviteľa podľa tejto Zmluvy</w:t>
      </w:r>
      <w:r w:rsidR="00980493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 xml:space="preserve"> prerušiť sa predlžuje lehota určená na ich splnenie. Zhotoviteľ má takisto nárok na úhradu</w:t>
      </w:r>
      <w:r w:rsidR="006B1846" w:rsidRPr="00A57008">
        <w:rPr>
          <w:rFonts w:cs="Arial"/>
          <w:szCs w:val="20"/>
        </w:rPr>
        <w:t xml:space="preserve"> preukázaných a odôvodnených</w:t>
      </w:r>
      <w:r w:rsidRPr="00A57008">
        <w:rPr>
          <w:rFonts w:cs="Arial"/>
          <w:szCs w:val="20"/>
        </w:rPr>
        <w:t xml:space="preserve"> nákladov spojených s prerušením plnenia jeho povinností podľa tejto Zmluvy</w:t>
      </w:r>
      <w:r w:rsidR="00BC7C15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 xml:space="preserve"> za podmienok uvedených v tomto bode alebo s použitím nevhodných podkladov Objednávateľa do doby, keď</w:t>
      </w:r>
      <w:r w:rsidR="00BC7C15" w:rsidRPr="00A57008">
        <w:rPr>
          <w:rFonts w:cs="Arial"/>
          <w:szCs w:val="20"/>
        </w:rPr>
        <w:t xml:space="preserve"> sa ich nevhodnosť mohla zistiť; </w:t>
      </w:r>
      <w:r w:rsidR="00BC7C15" w:rsidRPr="00A57008">
        <w:rPr>
          <w:rFonts w:cs="Arial"/>
          <w:color w:val="000000" w:themeColor="text1"/>
          <w:szCs w:val="20"/>
        </w:rPr>
        <w:t>uvedené neplatí, ak Zhotoviteľ Objednávateľa na nevhodnosť pokynov Objednávateľa neupozornil a nevhodnosť mohol zistiť pri vynaložení odbornej starostlivosti.</w:t>
      </w:r>
    </w:p>
    <w:p w14:paraId="0E11CFEC" w14:textId="48A8FC54" w:rsidR="00EA4658" w:rsidRPr="00A57008" w:rsidRDefault="00372E63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>Zmluvné strany sa zaväzujú upozorniť písomne druhú Zmluvnú stranu bez zbytočného odkladu na vzniknuté okolnosti vylučujúce zodpovednosť, brániace riadnemu plneniu tejto Zmluvy</w:t>
      </w:r>
      <w:r w:rsidR="00980493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 xml:space="preserve">. </w:t>
      </w:r>
      <w:r w:rsidR="00EA4658" w:rsidRPr="00B26DD7">
        <w:rPr>
          <w:rFonts w:cs="Arial"/>
          <w:szCs w:val="20"/>
        </w:rPr>
        <w:t>O dobu, po ktorú bolo potrebné plnenie povinností Zhotoviteľa podľa predchádzajúcej vety prerušiť, možno predĺžiť lehotu určenú na ich splnenie na základe rozhodnutia a schválenia Riadiacim výborom projektu.</w:t>
      </w:r>
    </w:p>
    <w:p w14:paraId="51DC3EB4" w14:textId="6D1E9E9B" w:rsidR="00372E63" w:rsidRPr="00A57008" w:rsidRDefault="00453BAF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>Zhotoviteľ</w:t>
      </w:r>
      <w:r w:rsidR="00372E63" w:rsidRPr="00A57008">
        <w:rPr>
          <w:rFonts w:cs="Arial"/>
          <w:szCs w:val="20"/>
        </w:rPr>
        <w:t xml:space="preserve"> je oprávnený zabezpečiť plnenie tejto Zmluvy </w:t>
      </w:r>
      <w:r w:rsidR="00980493" w:rsidRPr="00A57008">
        <w:rPr>
          <w:rFonts w:cs="Arial"/>
          <w:szCs w:val="20"/>
        </w:rPr>
        <w:t xml:space="preserve">o dielo </w:t>
      </w:r>
      <w:r w:rsidR="00372E63" w:rsidRPr="00A57008">
        <w:rPr>
          <w:rFonts w:cs="Arial"/>
          <w:szCs w:val="20"/>
        </w:rPr>
        <w:t xml:space="preserve">alebo </w:t>
      </w:r>
      <w:r w:rsidR="00280C09" w:rsidRPr="00A57008">
        <w:rPr>
          <w:rFonts w:cs="Arial"/>
          <w:szCs w:val="20"/>
        </w:rPr>
        <w:t>jej časti</w:t>
      </w:r>
      <w:r w:rsidR="00372E63" w:rsidRPr="00A57008">
        <w:rPr>
          <w:rFonts w:cs="Arial"/>
          <w:szCs w:val="20"/>
        </w:rPr>
        <w:t xml:space="preserve"> prostredníctvom </w:t>
      </w:r>
      <w:r w:rsidR="00B73A43" w:rsidRPr="00A57008">
        <w:rPr>
          <w:rFonts w:cs="Arial"/>
          <w:szCs w:val="20"/>
        </w:rPr>
        <w:t>subdodávateľ</w:t>
      </w:r>
      <w:r w:rsidR="00372E63" w:rsidRPr="00A57008">
        <w:rPr>
          <w:rFonts w:cs="Arial"/>
          <w:szCs w:val="20"/>
        </w:rPr>
        <w:t xml:space="preserve">ov </w:t>
      </w:r>
      <w:r w:rsidR="00555289" w:rsidRPr="00A57008">
        <w:rPr>
          <w:rFonts w:cs="Arial"/>
          <w:szCs w:val="20"/>
        </w:rPr>
        <w:t>v súlade s podmienkami Verejného obstarávania a touto Zmluvou</w:t>
      </w:r>
      <w:r w:rsidR="00980493" w:rsidRPr="00A57008">
        <w:rPr>
          <w:rFonts w:cs="Arial"/>
          <w:szCs w:val="20"/>
        </w:rPr>
        <w:t xml:space="preserve"> o dielo</w:t>
      </w:r>
      <w:r w:rsidR="00372E63" w:rsidRPr="00A57008">
        <w:rPr>
          <w:rFonts w:cs="Arial"/>
          <w:szCs w:val="20"/>
        </w:rPr>
        <w:t xml:space="preserve">. </w:t>
      </w:r>
      <w:r w:rsidRPr="00A57008">
        <w:rPr>
          <w:rFonts w:cs="Arial"/>
          <w:szCs w:val="20"/>
        </w:rPr>
        <w:t>Zhotoviteľ</w:t>
      </w:r>
      <w:r w:rsidR="00372E63" w:rsidRPr="00A57008">
        <w:rPr>
          <w:rFonts w:cs="Arial"/>
          <w:szCs w:val="20"/>
        </w:rPr>
        <w:t xml:space="preserve"> zodpovedá za</w:t>
      </w:r>
      <w:r w:rsidR="006032E2" w:rsidRPr="00A57008">
        <w:rPr>
          <w:rFonts w:cs="Arial"/>
          <w:szCs w:val="20"/>
        </w:rPr>
        <w:t xml:space="preserve"> k</w:t>
      </w:r>
      <w:r w:rsidR="00372E63" w:rsidRPr="00A57008">
        <w:rPr>
          <w:rFonts w:cs="Arial"/>
          <w:szCs w:val="20"/>
        </w:rPr>
        <w:t>aždé plnenie</w:t>
      </w:r>
      <w:r w:rsidR="006032E2" w:rsidRPr="00A57008">
        <w:rPr>
          <w:rFonts w:cs="Arial"/>
          <w:szCs w:val="20"/>
        </w:rPr>
        <w:t xml:space="preserve"> </w:t>
      </w:r>
      <w:r w:rsidR="00372E63" w:rsidRPr="00A57008">
        <w:rPr>
          <w:rFonts w:cs="Arial"/>
          <w:szCs w:val="20"/>
        </w:rPr>
        <w:t xml:space="preserve">takéhoto </w:t>
      </w:r>
      <w:r w:rsidR="00B73A43" w:rsidRPr="00A57008">
        <w:rPr>
          <w:rFonts w:cs="Arial"/>
          <w:szCs w:val="20"/>
        </w:rPr>
        <w:t>subdodávateľ</w:t>
      </w:r>
      <w:r w:rsidR="00372E63" w:rsidRPr="00A57008">
        <w:rPr>
          <w:rFonts w:cs="Arial"/>
          <w:szCs w:val="20"/>
        </w:rPr>
        <w:t>a v rozsahu, ako keby plnenie poskytoval sám.</w:t>
      </w:r>
    </w:p>
    <w:p w14:paraId="7521B422" w14:textId="7F68FD14" w:rsidR="003F7ECB" w:rsidRPr="00B7726C" w:rsidRDefault="003F7ECB" w:rsidP="00CE08AA">
      <w:pPr>
        <w:pStyle w:val="MLOdsek"/>
        <w:spacing w:before="120"/>
        <w:rPr>
          <w:rFonts w:cs="Arial"/>
          <w:szCs w:val="20"/>
        </w:rPr>
      </w:pPr>
      <w:r w:rsidRPr="00CE08AA">
        <w:rPr>
          <w:rFonts w:cs="Arial"/>
          <w:szCs w:val="20"/>
        </w:rPr>
        <w:t>V prípade okolností vyššej moci</w:t>
      </w:r>
      <w:r w:rsidR="00952F0C" w:rsidRPr="00CE08AA">
        <w:rPr>
          <w:rFonts w:cs="Arial"/>
          <w:szCs w:val="20"/>
        </w:rPr>
        <w:t>, ktorou sa ro</w:t>
      </w:r>
      <w:r w:rsidR="003D562A" w:rsidRPr="00CE08AA">
        <w:rPr>
          <w:rFonts w:cs="Arial"/>
          <w:szCs w:val="20"/>
        </w:rPr>
        <w:t>z</w:t>
      </w:r>
      <w:r w:rsidR="00952F0C" w:rsidRPr="00CE08AA">
        <w:rPr>
          <w:rFonts w:cs="Arial"/>
          <w:szCs w:val="20"/>
        </w:rPr>
        <w:t>umie prekážka, ktorá nastala nezávisle od vôle</w:t>
      </w:r>
      <w:r w:rsidR="00BE6AC4" w:rsidRPr="00CE08AA">
        <w:rPr>
          <w:rFonts w:cs="Arial"/>
          <w:szCs w:val="20"/>
        </w:rPr>
        <w:t xml:space="preserve"> povinnej</w:t>
      </w:r>
      <w:r w:rsidR="006801DB" w:rsidRPr="00CE08AA">
        <w:rPr>
          <w:rFonts w:cs="Arial"/>
          <w:szCs w:val="20"/>
        </w:rPr>
        <w:t xml:space="preserve"> </w:t>
      </w:r>
      <w:r w:rsidR="00A571BF">
        <w:rPr>
          <w:rFonts w:cs="Arial"/>
          <w:szCs w:val="20"/>
        </w:rPr>
        <w:t>Z</w:t>
      </w:r>
      <w:r w:rsidR="00952F0C" w:rsidRPr="00CE08AA">
        <w:rPr>
          <w:rFonts w:cs="Arial"/>
          <w:szCs w:val="20"/>
        </w:rPr>
        <w:t>mluvnej strany a bráni jej v splnení jej zmluvných povinností</w:t>
      </w:r>
      <w:r w:rsidR="003D562A" w:rsidRPr="00CE08AA">
        <w:rPr>
          <w:rFonts w:cs="Arial"/>
          <w:szCs w:val="20"/>
        </w:rPr>
        <w:t xml:space="preserve"> a zároveň nemožno rozumne predpokladať, že by povinná </w:t>
      </w:r>
      <w:r w:rsidR="00212F0B">
        <w:rPr>
          <w:rFonts w:cs="Arial"/>
          <w:szCs w:val="20"/>
        </w:rPr>
        <w:t>Z</w:t>
      </w:r>
      <w:r w:rsidR="003D562A" w:rsidRPr="00CE08AA">
        <w:rPr>
          <w:rFonts w:cs="Arial"/>
          <w:szCs w:val="20"/>
        </w:rPr>
        <w:t>mluvná strana túto prekážku alebo jej následky odvrátila alebo prekonala</w:t>
      </w:r>
      <w:r w:rsidR="001A6418">
        <w:rPr>
          <w:rFonts w:cs="Arial"/>
          <w:szCs w:val="20"/>
        </w:rPr>
        <w:t>,</w:t>
      </w:r>
      <w:r w:rsidR="003D562A" w:rsidRPr="00CE08AA">
        <w:rPr>
          <w:rFonts w:cs="Arial"/>
          <w:szCs w:val="20"/>
        </w:rPr>
        <w:t xml:space="preserve"> a tiež že by v čase vzniku záv</w:t>
      </w:r>
      <w:r w:rsidR="006801DB" w:rsidRPr="00CE08AA">
        <w:rPr>
          <w:rFonts w:cs="Arial"/>
          <w:szCs w:val="20"/>
        </w:rPr>
        <w:t xml:space="preserve">äzku túto prekážku predvídala, </w:t>
      </w:r>
      <w:r w:rsidR="00212F0B">
        <w:rPr>
          <w:rFonts w:cs="Arial"/>
          <w:szCs w:val="20"/>
        </w:rPr>
        <w:t>Z</w:t>
      </w:r>
      <w:r w:rsidR="003D562A" w:rsidRPr="00CE08AA">
        <w:rPr>
          <w:rFonts w:cs="Arial"/>
          <w:szCs w:val="20"/>
        </w:rPr>
        <w:t>mluvná</w:t>
      </w:r>
      <w:r w:rsidRPr="00CE08AA">
        <w:rPr>
          <w:rFonts w:cs="Arial"/>
          <w:szCs w:val="20"/>
        </w:rPr>
        <w:t xml:space="preserve"> strana, ktorá nesplní svoje povinnosti z tejto Zmluvy</w:t>
      </w:r>
      <w:r w:rsidR="00980493" w:rsidRPr="00CE08AA">
        <w:rPr>
          <w:rFonts w:cs="Arial"/>
          <w:szCs w:val="20"/>
        </w:rPr>
        <w:t xml:space="preserve"> o dielo</w:t>
      </w:r>
      <w:r w:rsidRPr="00CE08AA">
        <w:rPr>
          <w:rFonts w:cs="Arial"/>
          <w:szCs w:val="20"/>
        </w:rPr>
        <w:t xml:space="preserve"> z dôvodu okolností vyššej moci, nebude zodpovedná za žiadne dôsledky neplnenia svojich povinností, vrátane zodpovednosti za škodu, </w:t>
      </w:r>
      <w:r w:rsidR="006801DB" w:rsidRPr="00CE08AA">
        <w:rPr>
          <w:rFonts w:cs="Arial"/>
          <w:szCs w:val="20"/>
        </w:rPr>
        <w:t>ak</w:t>
      </w:r>
      <w:r w:rsidRPr="00CE08AA">
        <w:rPr>
          <w:rFonts w:cs="Arial"/>
          <w:szCs w:val="20"/>
        </w:rPr>
        <w:t xml:space="preserve"> vykonala všetky rozumné opatrenia pre ich splnenie. V takýchto prípadoch nesplnenie povinností nezakladá dôvod pre odstúpenie od Zmluvy</w:t>
      </w:r>
      <w:r w:rsidR="00BC7C15" w:rsidRPr="00CE08AA">
        <w:rPr>
          <w:rFonts w:cs="Arial"/>
          <w:szCs w:val="20"/>
        </w:rPr>
        <w:t xml:space="preserve"> o dielo</w:t>
      </w:r>
      <w:r w:rsidRPr="00CE08AA">
        <w:rPr>
          <w:rFonts w:cs="Arial"/>
          <w:szCs w:val="20"/>
        </w:rPr>
        <w:t xml:space="preserve"> alebo vznik nároku na zmluvnú pokutu.</w:t>
      </w:r>
      <w:r w:rsidR="003D562A" w:rsidRPr="00CE08AA">
        <w:rPr>
          <w:rFonts w:cs="Arial"/>
          <w:szCs w:val="20"/>
        </w:rPr>
        <w:t xml:space="preserve"> Čas pre splnenie povinnosti sa predlžuje o čas trvania </w:t>
      </w:r>
      <w:r w:rsidR="003D562A" w:rsidRPr="00B7726C">
        <w:rPr>
          <w:rFonts w:cs="Arial"/>
          <w:szCs w:val="20"/>
        </w:rPr>
        <w:t>akejkoľvek z okolností uvedených v</w:t>
      </w:r>
      <w:r w:rsidR="00113D09" w:rsidRPr="00B7726C">
        <w:rPr>
          <w:rFonts w:cs="Arial"/>
          <w:szCs w:val="20"/>
        </w:rPr>
        <w:t xml:space="preserve"> tomto bode </w:t>
      </w:r>
      <w:r w:rsidR="00280C09" w:rsidRPr="00B7726C">
        <w:rPr>
          <w:rFonts w:cs="Arial"/>
          <w:szCs w:val="20"/>
        </w:rPr>
        <w:t xml:space="preserve">tejto </w:t>
      </w:r>
      <w:r w:rsidR="00113D09" w:rsidRPr="00B7726C">
        <w:rPr>
          <w:rFonts w:cs="Arial"/>
          <w:szCs w:val="20"/>
        </w:rPr>
        <w:t>Zmluvy</w:t>
      </w:r>
      <w:r w:rsidR="00980493" w:rsidRPr="00B7726C">
        <w:rPr>
          <w:rFonts w:cs="Arial"/>
          <w:szCs w:val="20"/>
        </w:rPr>
        <w:t xml:space="preserve"> o dielo</w:t>
      </w:r>
      <w:r w:rsidR="00113D09" w:rsidRPr="00B7726C">
        <w:rPr>
          <w:rFonts w:cs="Arial"/>
          <w:szCs w:val="20"/>
        </w:rPr>
        <w:t xml:space="preserve"> </w:t>
      </w:r>
      <w:r w:rsidR="003D562A" w:rsidRPr="00B7726C">
        <w:rPr>
          <w:rFonts w:cs="Arial"/>
          <w:szCs w:val="20"/>
        </w:rPr>
        <w:t xml:space="preserve">a o čas </w:t>
      </w:r>
      <w:r w:rsidR="00113D09" w:rsidRPr="00B7726C">
        <w:rPr>
          <w:rFonts w:cs="Arial"/>
          <w:szCs w:val="20"/>
        </w:rPr>
        <w:t>nevyhnutný na</w:t>
      </w:r>
      <w:r w:rsidR="003D562A" w:rsidRPr="00B7726C">
        <w:rPr>
          <w:rFonts w:cs="Arial"/>
          <w:szCs w:val="20"/>
        </w:rPr>
        <w:t xml:space="preserve"> odstránenie ich následkov</w:t>
      </w:r>
      <w:r w:rsidR="00113D09" w:rsidRPr="00B7726C">
        <w:rPr>
          <w:rFonts w:cs="Arial"/>
          <w:szCs w:val="20"/>
        </w:rPr>
        <w:t>.</w:t>
      </w:r>
    </w:p>
    <w:p w14:paraId="54FE1BF8" w14:textId="7A7222F1" w:rsidR="00980493" w:rsidRPr="00B7726C" w:rsidRDefault="00980493" w:rsidP="00CE08AA">
      <w:pPr>
        <w:pStyle w:val="MLOdsek"/>
        <w:spacing w:before="120"/>
        <w:rPr>
          <w:rFonts w:cs="Arial"/>
          <w:szCs w:val="20"/>
        </w:rPr>
      </w:pPr>
      <w:r w:rsidRPr="00B7726C">
        <w:rPr>
          <w:rFonts w:cs="Arial"/>
          <w:szCs w:val="20"/>
        </w:rPr>
        <w:t xml:space="preserve">Za konanie vylučujúce zodpovednosť sa považuje </w:t>
      </w:r>
      <w:r w:rsidR="00C2510F" w:rsidRPr="00B7726C">
        <w:rPr>
          <w:rFonts w:cs="Arial"/>
          <w:szCs w:val="20"/>
        </w:rPr>
        <w:t xml:space="preserve">napr. </w:t>
      </w:r>
      <w:r w:rsidRPr="00B7726C">
        <w:rPr>
          <w:rFonts w:cs="Arial"/>
          <w:szCs w:val="20"/>
        </w:rPr>
        <w:t>konanie/</w:t>
      </w:r>
      <w:r w:rsidR="00280C09" w:rsidRPr="00B7726C">
        <w:rPr>
          <w:rFonts w:cs="Arial"/>
          <w:szCs w:val="20"/>
        </w:rPr>
        <w:t>nekonanie</w:t>
      </w:r>
      <w:r w:rsidRPr="00B7726C">
        <w:rPr>
          <w:rFonts w:cs="Arial"/>
          <w:szCs w:val="20"/>
        </w:rPr>
        <w:t xml:space="preserve"> </w:t>
      </w:r>
      <w:r w:rsidR="00407B2A" w:rsidRPr="008E0C1B">
        <w:rPr>
          <w:rFonts w:cs="Arial"/>
          <w:szCs w:val="20"/>
        </w:rPr>
        <w:t>NIKA</w:t>
      </w:r>
      <w:r w:rsidRPr="00B7726C">
        <w:rPr>
          <w:rFonts w:cs="Arial"/>
          <w:szCs w:val="20"/>
        </w:rPr>
        <w:t xml:space="preserve">, </w:t>
      </w:r>
      <w:r w:rsidR="00CA6D48" w:rsidRPr="008E0C1B">
        <w:rPr>
          <w:rFonts w:cs="Arial"/>
          <w:szCs w:val="20"/>
        </w:rPr>
        <w:t>Vykonávateľa</w:t>
      </w:r>
      <w:r w:rsidRPr="00B7726C">
        <w:rPr>
          <w:rFonts w:cs="Arial"/>
          <w:szCs w:val="20"/>
        </w:rPr>
        <w:t xml:space="preserve">, orgánu auditu alebo iného orgánu oprávneného vstupovať do zmluvných vzťahov v zmysle </w:t>
      </w:r>
      <w:r w:rsidR="002253A1">
        <w:rPr>
          <w:rFonts w:cs="Arial"/>
          <w:szCs w:val="20"/>
        </w:rPr>
        <w:t xml:space="preserve">príslušných právnych predpisov, najmä </w:t>
      </w:r>
      <w:r w:rsidRPr="00B7726C">
        <w:rPr>
          <w:rFonts w:cs="Arial"/>
          <w:szCs w:val="20"/>
        </w:rPr>
        <w:t>Zákon</w:t>
      </w:r>
      <w:r w:rsidR="00BE6AC4" w:rsidRPr="00B7726C">
        <w:rPr>
          <w:rFonts w:cs="Arial"/>
          <w:szCs w:val="20"/>
        </w:rPr>
        <w:t>a</w:t>
      </w:r>
      <w:r w:rsidRPr="00B7726C">
        <w:rPr>
          <w:rFonts w:cs="Arial"/>
          <w:szCs w:val="20"/>
        </w:rPr>
        <w:t xml:space="preserve"> </w:t>
      </w:r>
      <w:r w:rsidR="00420AC8" w:rsidRPr="00B7726C">
        <w:rPr>
          <w:rFonts w:cs="Arial"/>
          <w:szCs w:val="20"/>
        </w:rPr>
        <w:t>o mechanizme na podporu obnovy a odolnosti</w:t>
      </w:r>
      <w:r w:rsidR="006801DB" w:rsidRPr="00B7726C">
        <w:rPr>
          <w:rFonts w:cs="Arial"/>
          <w:szCs w:val="20"/>
        </w:rPr>
        <w:t xml:space="preserve">, ak </w:t>
      </w:r>
      <w:r w:rsidRPr="00B7726C">
        <w:rPr>
          <w:rFonts w:cs="Arial"/>
          <w:szCs w:val="20"/>
        </w:rPr>
        <w:t xml:space="preserve">plnenie </w:t>
      </w:r>
      <w:r w:rsidR="006801DB" w:rsidRPr="00B7726C">
        <w:rPr>
          <w:rFonts w:cs="Arial"/>
          <w:szCs w:val="20"/>
        </w:rPr>
        <w:t xml:space="preserve">tejto </w:t>
      </w:r>
      <w:r w:rsidRPr="00B7726C">
        <w:rPr>
          <w:rFonts w:cs="Arial"/>
          <w:szCs w:val="20"/>
        </w:rPr>
        <w:t>Zmluvy o dielo je realizáciou projektu financovaného z </w:t>
      </w:r>
      <w:r w:rsidR="00CA6D48" w:rsidRPr="008E0C1B">
        <w:rPr>
          <w:rFonts w:cs="Arial"/>
          <w:szCs w:val="20"/>
        </w:rPr>
        <w:t>finančných nástrojov EÚ</w:t>
      </w:r>
      <w:r w:rsidRPr="00B7726C">
        <w:rPr>
          <w:rFonts w:cs="Arial"/>
          <w:szCs w:val="20"/>
        </w:rPr>
        <w:t>.</w:t>
      </w:r>
    </w:p>
    <w:p w14:paraId="68ED87CD" w14:textId="60679728" w:rsidR="009968E7" w:rsidRPr="00CE08AA" w:rsidRDefault="009968E7" w:rsidP="00CE08AA">
      <w:pPr>
        <w:pStyle w:val="MLOdsek"/>
        <w:spacing w:before="120"/>
        <w:rPr>
          <w:rFonts w:cs="Arial"/>
          <w:szCs w:val="20"/>
        </w:rPr>
      </w:pPr>
      <w:r w:rsidRPr="009968E7">
        <w:rPr>
          <w:rFonts w:cs="Arial"/>
          <w:szCs w:val="20"/>
        </w:rPr>
        <w:t>Zmluvné strany prehlasujú, že celková predvídateľná výška škody</w:t>
      </w:r>
      <w:r w:rsidR="00D22D42">
        <w:rPr>
          <w:rFonts w:cs="Arial"/>
          <w:szCs w:val="20"/>
        </w:rPr>
        <w:t xml:space="preserve"> a ušlého zisku</w:t>
      </w:r>
      <w:r w:rsidRPr="009968E7">
        <w:rPr>
          <w:rFonts w:cs="Arial"/>
          <w:szCs w:val="20"/>
        </w:rPr>
        <w:t xml:space="preserve">, ktorá môže z porušenia povinností zodpovednej </w:t>
      </w:r>
      <w:r>
        <w:rPr>
          <w:rFonts w:cs="Arial"/>
          <w:szCs w:val="20"/>
        </w:rPr>
        <w:t>Z</w:t>
      </w:r>
      <w:r w:rsidRPr="009968E7">
        <w:rPr>
          <w:rFonts w:cs="Arial"/>
          <w:szCs w:val="20"/>
        </w:rPr>
        <w:t xml:space="preserve">mluvnej strany pri plnení tejto Zmluvy </w:t>
      </w:r>
      <w:r w:rsidR="00E93C2D">
        <w:rPr>
          <w:rFonts w:cs="Arial"/>
          <w:szCs w:val="20"/>
        </w:rPr>
        <w:t>o </w:t>
      </w:r>
      <w:r w:rsidR="009C2A29">
        <w:rPr>
          <w:rFonts w:cs="Arial"/>
          <w:szCs w:val="20"/>
        </w:rPr>
        <w:t>d</w:t>
      </w:r>
      <w:r w:rsidR="00E93C2D">
        <w:rPr>
          <w:rFonts w:cs="Arial"/>
          <w:szCs w:val="20"/>
        </w:rPr>
        <w:t xml:space="preserve">ielo </w:t>
      </w:r>
      <w:r w:rsidRPr="009968E7">
        <w:rPr>
          <w:rFonts w:cs="Arial"/>
          <w:szCs w:val="20"/>
        </w:rPr>
        <w:t xml:space="preserve">vzniknúť poškodenej </w:t>
      </w:r>
      <w:r>
        <w:rPr>
          <w:rFonts w:cs="Arial"/>
          <w:szCs w:val="20"/>
        </w:rPr>
        <w:t>Z</w:t>
      </w:r>
      <w:r w:rsidRPr="009968E7">
        <w:rPr>
          <w:rFonts w:cs="Arial"/>
          <w:szCs w:val="20"/>
        </w:rPr>
        <w:t>mluvnej strane a</w:t>
      </w:r>
      <w:r w:rsidR="00A84BD0">
        <w:rPr>
          <w:rFonts w:cs="Arial"/>
          <w:szCs w:val="20"/>
        </w:rPr>
        <w:t> </w:t>
      </w:r>
      <w:r w:rsidRPr="009968E7">
        <w:rPr>
          <w:rFonts w:cs="Arial"/>
          <w:szCs w:val="20"/>
        </w:rPr>
        <w:t xml:space="preserve">ktorú môže alebo mohla zodpovedná </w:t>
      </w:r>
      <w:r>
        <w:rPr>
          <w:rFonts w:cs="Arial"/>
          <w:szCs w:val="20"/>
        </w:rPr>
        <w:t>Z</w:t>
      </w:r>
      <w:r w:rsidRPr="009968E7">
        <w:rPr>
          <w:rFonts w:cs="Arial"/>
          <w:szCs w:val="20"/>
        </w:rPr>
        <w:t xml:space="preserve">mluvná strana v dobe vzniku tejto Zmluvy pri vynaložení obvyklej starostlivosti </w:t>
      </w:r>
      <w:r w:rsidRPr="00B43933">
        <w:rPr>
          <w:rFonts w:cs="Arial"/>
          <w:szCs w:val="20"/>
        </w:rPr>
        <w:t xml:space="preserve">predvídať, </w:t>
      </w:r>
      <w:r w:rsidR="00D22D42" w:rsidRPr="008C4F4F">
        <w:rPr>
          <w:rFonts w:cs="Arial"/>
          <w:szCs w:val="20"/>
        </w:rPr>
        <w:t>neprevyšuje</w:t>
      </w:r>
      <w:r w:rsidRPr="00B43933">
        <w:rPr>
          <w:rFonts w:cs="Arial"/>
          <w:szCs w:val="20"/>
        </w:rPr>
        <w:t xml:space="preserve"> </w:t>
      </w:r>
      <w:r w:rsidR="00D22D42" w:rsidRPr="008C4F4F">
        <w:rPr>
          <w:rFonts w:cs="Arial"/>
          <w:szCs w:val="20"/>
        </w:rPr>
        <w:t>sumu</w:t>
      </w:r>
      <w:r w:rsidRPr="00B43933">
        <w:rPr>
          <w:rFonts w:cs="Arial"/>
          <w:szCs w:val="20"/>
        </w:rPr>
        <w:t xml:space="preserve"> rovnajúcu sa </w:t>
      </w:r>
      <w:r w:rsidR="00D22D42" w:rsidRPr="008C4F4F">
        <w:rPr>
          <w:rFonts w:cs="Arial"/>
          <w:szCs w:val="20"/>
        </w:rPr>
        <w:t>C</w:t>
      </w:r>
      <w:r w:rsidRPr="00B43933">
        <w:rPr>
          <w:rFonts w:cs="Arial"/>
          <w:szCs w:val="20"/>
        </w:rPr>
        <w:t xml:space="preserve">ene </w:t>
      </w:r>
      <w:r w:rsidR="00D22D42" w:rsidRPr="008C4F4F">
        <w:rPr>
          <w:rFonts w:cs="Arial"/>
          <w:szCs w:val="20"/>
        </w:rPr>
        <w:t xml:space="preserve">Diela </w:t>
      </w:r>
      <w:r w:rsidRPr="00B43933">
        <w:rPr>
          <w:rFonts w:cs="Arial"/>
          <w:szCs w:val="20"/>
        </w:rPr>
        <w:t>podľa tejto Zmluvy</w:t>
      </w:r>
      <w:r w:rsidR="00D22D42" w:rsidRPr="00D22D42">
        <w:rPr>
          <w:rFonts w:cs="Arial"/>
          <w:szCs w:val="20"/>
        </w:rPr>
        <w:t xml:space="preserve"> o</w:t>
      </w:r>
      <w:r w:rsidR="00D22D42">
        <w:rPr>
          <w:rFonts w:cs="Arial"/>
          <w:szCs w:val="20"/>
        </w:rPr>
        <w:t xml:space="preserve"> </w:t>
      </w:r>
      <w:r w:rsidR="009C2A29">
        <w:rPr>
          <w:rFonts w:cs="Arial"/>
          <w:szCs w:val="20"/>
        </w:rPr>
        <w:t>d</w:t>
      </w:r>
      <w:r w:rsidR="00D22D42">
        <w:rPr>
          <w:rFonts w:cs="Arial"/>
          <w:szCs w:val="20"/>
        </w:rPr>
        <w:t>ielo</w:t>
      </w:r>
      <w:r w:rsidRPr="009968E7">
        <w:rPr>
          <w:rFonts w:cs="Arial"/>
          <w:szCs w:val="20"/>
        </w:rPr>
        <w:t xml:space="preserve">. Zmluvné strany vyhlasujú, že v súlade s ustanovením § 379 </w:t>
      </w:r>
      <w:r w:rsidR="00D22D42">
        <w:rPr>
          <w:rFonts w:cs="Arial"/>
          <w:szCs w:val="20"/>
        </w:rPr>
        <w:t>O</w:t>
      </w:r>
      <w:r w:rsidRPr="009968E7">
        <w:rPr>
          <w:rFonts w:cs="Arial"/>
          <w:szCs w:val="20"/>
        </w:rPr>
        <w:t xml:space="preserve">bchodného zákonníka sa škoda spôsobená poškodenej strane, prevyšujúca výšku predvídateľnej škody podľa predchádzajúcej vety, nenahrádza. Toto obmedzenie sa netýka škôd spôsobených </w:t>
      </w:r>
      <w:r>
        <w:rPr>
          <w:rFonts w:cs="Arial"/>
          <w:szCs w:val="20"/>
        </w:rPr>
        <w:t>Z</w:t>
      </w:r>
      <w:r w:rsidRPr="009968E7">
        <w:rPr>
          <w:rFonts w:cs="Arial"/>
          <w:szCs w:val="20"/>
        </w:rPr>
        <w:t>mluvnou stranou úmyselne a</w:t>
      </w:r>
      <w:r w:rsidR="00D22D42">
        <w:rPr>
          <w:rFonts w:cs="Arial"/>
          <w:szCs w:val="20"/>
        </w:rPr>
        <w:t xml:space="preserve">lebo </w:t>
      </w:r>
      <w:r w:rsidRPr="009968E7">
        <w:rPr>
          <w:rFonts w:cs="Arial"/>
          <w:szCs w:val="20"/>
        </w:rPr>
        <w:t xml:space="preserve">nedbanlivosťou. </w:t>
      </w:r>
    </w:p>
    <w:p w14:paraId="0C38ADA6" w14:textId="409B7FFA" w:rsidR="0075747D" w:rsidRPr="00B7726C" w:rsidRDefault="00C9009C" w:rsidP="00A57008">
      <w:pPr>
        <w:pStyle w:val="MLNadpislnku"/>
        <w:spacing w:before="360" w:after="240"/>
        <w:rPr>
          <w:rFonts w:cs="Arial"/>
          <w:szCs w:val="20"/>
        </w:rPr>
      </w:pPr>
      <w:bookmarkStart w:id="79" w:name="_Ref95813940"/>
      <w:r w:rsidRPr="00B7726C">
        <w:rPr>
          <w:rFonts w:cs="Arial"/>
          <w:szCs w:val="20"/>
        </w:rPr>
        <w:t>SUBDODÁVATELIA</w:t>
      </w:r>
      <w:r w:rsidR="005464DF" w:rsidRPr="008E0C1B">
        <w:rPr>
          <w:rFonts w:cs="Arial"/>
          <w:szCs w:val="20"/>
        </w:rPr>
        <w:t xml:space="preserve"> A</w:t>
      </w:r>
      <w:r w:rsidR="00286915" w:rsidRPr="00B7726C">
        <w:rPr>
          <w:rFonts w:cs="Arial"/>
          <w:szCs w:val="20"/>
        </w:rPr>
        <w:t xml:space="preserve"> </w:t>
      </w:r>
      <w:r w:rsidR="00555289" w:rsidRPr="00B7726C">
        <w:rPr>
          <w:rFonts w:cs="Arial"/>
          <w:szCs w:val="20"/>
        </w:rPr>
        <w:t>REGISTER PARTEROV VEREJNÉHO SEKTORA</w:t>
      </w:r>
      <w:bookmarkEnd w:id="79"/>
    </w:p>
    <w:p w14:paraId="3C103F09" w14:textId="46C767E8" w:rsidR="0087328C" w:rsidRPr="00A57008" w:rsidRDefault="0053190B" w:rsidP="00A57008">
      <w:pPr>
        <w:pStyle w:val="MLOdsek"/>
        <w:spacing w:before="120"/>
        <w:rPr>
          <w:rFonts w:cs="Arial"/>
          <w:szCs w:val="20"/>
        </w:rPr>
      </w:pPr>
      <w:bookmarkStart w:id="80" w:name="_Ref531162385"/>
      <w:bookmarkStart w:id="81" w:name="_Ref518461143"/>
      <w:r w:rsidRPr="00303A22">
        <w:rPr>
          <w:rFonts w:cs="Arial"/>
          <w:szCs w:val="20"/>
        </w:rPr>
        <w:t xml:space="preserve">Na poskytovanie </w:t>
      </w:r>
      <w:r w:rsidR="005F372D" w:rsidRPr="00303A22">
        <w:rPr>
          <w:rFonts w:cs="Arial"/>
          <w:szCs w:val="20"/>
        </w:rPr>
        <w:t xml:space="preserve">čiastkových </w:t>
      </w:r>
      <w:r w:rsidRPr="00303A22">
        <w:rPr>
          <w:rFonts w:cs="Arial"/>
          <w:szCs w:val="20"/>
        </w:rPr>
        <w:t xml:space="preserve">plnení, ktoré tvoria </w:t>
      </w:r>
      <w:r w:rsidR="00280C09" w:rsidRPr="00303A22">
        <w:rPr>
          <w:rFonts w:cs="Arial"/>
          <w:szCs w:val="20"/>
        </w:rPr>
        <w:t>Dielo alebo jeho časť</w:t>
      </w:r>
      <w:r w:rsidRPr="00303A22">
        <w:rPr>
          <w:rFonts w:cs="Arial"/>
          <w:szCs w:val="20"/>
        </w:rPr>
        <w:t xml:space="preserve"> pre Objednávateľa, má </w:t>
      </w:r>
      <w:r w:rsidR="00453BAF" w:rsidRPr="00303A22">
        <w:rPr>
          <w:rFonts w:cs="Arial"/>
          <w:szCs w:val="20"/>
        </w:rPr>
        <w:t>Zhotoviteľ</w:t>
      </w:r>
      <w:r w:rsidRPr="00303A22">
        <w:rPr>
          <w:rFonts w:cs="Arial"/>
          <w:szCs w:val="20"/>
        </w:rPr>
        <w:t>, za podmienok dohodnutých v tejto Zmluve</w:t>
      </w:r>
      <w:r w:rsidR="00281230" w:rsidRPr="00303A22">
        <w:rPr>
          <w:rFonts w:cs="Arial"/>
          <w:szCs w:val="20"/>
        </w:rPr>
        <w:t xml:space="preserve"> o dielo</w:t>
      </w:r>
      <w:r w:rsidR="009E3314" w:rsidRPr="00303A22">
        <w:rPr>
          <w:rFonts w:cs="Arial"/>
          <w:szCs w:val="20"/>
        </w:rPr>
        <w:t>,</w:t>
      </w:r>
      <w:r w:rsidRPr="00303A22">
        <w:rPr>
          <w:rFonts w:cs="Arial"/>
          <w:szCs w:val="20"/>
        </w:rPr>
        <w:t xml:space="preserve"> právo uzatvárať </w:t>
      </w:r>
      <w:r w:rsidR="00B73A43" w:rsidRPr="00303A22">
        <w:rPr>
          <w:rFonts w:cs="Arial"/>
          <w:szCs w:val="20"/>
        </w:rPr>
        <w:t>subdodávateľ</w:t>
      </w:r>
      <w:r w:rsidRPr="00303A22">
        <w:rPr>
          <w:rFonts w:cs="Arial"/>
          <w:szCs w:val="20"/>
        </w:rPr>
        <w:t xml:space="preserve">ské zmluvy. </w:t>
      </w:r>
      <w:r w:rsidR="007667FC" w:rsidRPr="008C4F4F">
        <w:rPr>
          <w:rFonts w:cs="Arial"/>
          <w:szCs w:val="20"/>
        </w:rPr>
        <w:t xml:space="preserve">Zhotoviteľ je povinný pri obstaraní subdodávateľa dodržiavať všetky ustanovenia Zákona o VO. </w:t>
      </w:r>
      <w:r w:rsidR="007667FC" w:rsidRPr="00303A22">
        <w:rPr>
          <w:rFonts w:cs="Arial"/>
          <w:szCs w:val="20"/>
        </w:rPr>
        <w:t>Subdodávateľ musí splniť podmienky účasti</w:t>
      </w:r>
      <w:r w:rsidR="007667FC" w:rsidRPr="009B0FE6">
        <w:rPr>
          <w:rFonts w:cs="Arial"/>
          <w:szCs w:val="20"/>
        </w:rPr>
        <w:t xml:space="preserve"> týkajúce sa osobného postavenia a že </w:t>
      </w:r>
      <w:bookmarkStart w:id="82" w:name="_Hlk177028456"/>
      <w:r w:rsidR="007667FC" w:rsidRPr="009B0FE6">
        <w:rPr>
          <w:rFonts w:cs="Arial"/>
          <w:szCs w:val="20"/>
        </w:rPr>
        <w:t xml:space="preserve">uňho neexistujú dôvody na vylúčenie podľa § 40 ods. 6 písm. a) až </w:t>
      </w:r>
      <w:r w:rsidR="007667FC" w:rsidRPr="008C4F4F">
        <w:rPr>
          <w:rFonts w:cs="Arial"/>
          <w:szCs w:val="20"/>
        </w:rPr>
        <w:t>g</w:t>
      </w:r>
      <w:r w:rsidR="007667FC" w:rsidRPr="009B0FE6">
        <w:rPr>
          <w:rFonts w:cs="Arial"/>
          <w:szCs w:val="20"/>
        </w:rPr>
        <w:t xml:space="preserve">) a ods. </w:t>
      </w:r>
      <w:r w:rsidR="007667FC" w:rsidRPr="008C4F4F">
        <w:rPr>
          <w:rFonts w:cs="Arial"/>
          <w:szCs w:val="20"/>
        </w:rPr>
        <w:t>7 a 8</w:t>
      </w:r>
      <w:r w:rsidR="007667FC" w:rsidRPr="009B0FE6">
        <w:rPr>
          <w:rFonts w:cs="Arial"/>
          <w:szCs w:val="20"/>
        </w:rPr>
        <w:t xml:space="preserve"> Zákona o </w:t>
      </w:r>
      <w:r w:rsidR="007667FC" w:rsidRPr="008C4F4F">
        <w:rPr>
          <w:rFonts w:cs="Arial"/>
          <w:szCs w:val="20"/>
        </w:rPr>
        <w:t>VO</w:t>
      </w:r>
      <w:r w:rsidR="007667FC" w:rsidRPr="009B0FE6">
        <w:rPr>
          <w:rFonts w:cs="Arial"/>
          <w:szCs w:val="20"/>
        </w:rPr>
        <w:t xml:space="preserve">; oprávnenie dodávať tovar alebo poskytovať službu sa preukazuje vo vzťahu k tej časti predmetu zákazky, ktorý má </w:t>
      </w:r>
      <w:r w:rsidR="007667FC" w:rsidRPr="008C4F4F">
        <w:rPr>
          <w:rFonts w:cs="Arial"/>
          <w:szCs w:val="20"/>
        </w:rPr>
        <w:t>s</w:t>
      </w:r>
      <w:r w:rsidR="007667FC" w:rsidRPr="009B0FE6">
        <w:rPr>
          <w:rFonts w:cs="Arial"/>
          <w:szCs w:val="20"/>
        </w:rPr>
        <w:t>ubdodávateľ plniť</w:t>
      </w:r>
      <w:bookmarkEnd w:id="82"/>
      <w:r w:rsidR="007667FC" w:rsidRPr="008C4F4F">
        <w:rPr>
          <w:rFonts w:cs="Arial"/>
          <w:szCs w:val="20"/>
        </w:rPr>
        <w:t xml:space="preserve">. </w:t>
      </w:r>
      <w:r w:rsidRPr="00A57008">
        <w:rPr>
          <w:rFonts w:cs="Arial"/>
          <w:szCs w:val="20"/>
        </w:rPr>
        <w:t xml:space="preserve">Tým nie je dotknutá zodpovednosť </w:t>
      </w:r>
      <w:r w:rsidR="00453BAF" w:rsidRPr="00A57008">
        <w:rPr>
          <w:rFonts w:cs="Arial"/>
          <w:szCs w:val="20"/>
        </w:rPr>
        <w:t>Zhotoviteľ</w:t>
      </w:r>
      <w:r w:rsidRPr="00A57008">
        <w:rPr>
          <w:rFonts w:cs="Arial"/>
          <w:szCs w:val="20"/>
        </w:rPr>
        <w:t xml:space="preserve">a za plnenie </w:t>
      </w:r>
      <w:r w:rsidR="00DA2FEC" w:rsidRPr="00A57008">
        <w:rPr>
          <w:rFonts w:cs="Arial"/>
          <w:szCs w:val="20"/>
        </w:rPr>
        <w:t xml:space="preserve">tejto </w:t>
      </w:r>
      <w:r w:rsidRPr="00A57008">
        <w:rPr>
          <w:rFonts w:cs="Arial"/>
          <w:szCs w:val="20"/>
        </w:rPr>
        <w:t xml:space="preserve">Zmluvy </w:t>
      </w:r>
      <w:r w:rsidR="00281230" w:rsidRPr="00A57008">
        <w:rPr>
          <w:rFonts w:cs="Arial"/>
          <w:szCs w:val="20"/>
        </w:rPr>
        <w:t xml:space="preserve">o dielo </w:t>
      </w:r>
      <w:r w:rsidRPr="00A57008">
        <w:rPr>
          <w:rFonts w:cs="Arial"/>
          <w:szCs w:val="20"/>
        </w:rPr>
        <w:t xml:space="preserve">v </w:t>
      </w:r>
      <w:r w:rsidRPr="007667FC">
        <w:rPr>
          <w:rFonts w:cs="Arial"/>
          <w:szCs w:val="20"/>
        </w:rPr>
        <w:t xml:space="preserve">súlade s </w:t>
      </w:r>
      <w:r w:rsidRPr="009B0FE6">
        <w:rPr>
          <w:rFonts w:cs="Arial"/>
          <w:szCs w:val="20"/>
        </w:rPr>
        <w:t xml:space="preserve">§ 41 ods. 8 </w:t>
      </w:r>
      <w:r w:rsidR="003A17A9" w:rsidRPr="00D64F98">
        <w:rPr>
          <w:rFonts w:cs="Arial"/>
          <w:szCs w:val="20"/>
        </w:rPr>
        <w:t>Z</w:t>
      </w:r>
      <w:r w:rsidR="000E5561" w:rsidRPr="00D64F98">
        <w:rPr>
          <w:rFonts w:cs="Arial"/>
          <w:szCs w:val="20"/>
        </w:rPr>
        <w:t>ákona</w:t>
      </w:r>
      <w:r w:rsidR="000E5561" w:rsidRPr="00A57008">
        <w:rPr>
          <w:rFonts w:cs="Arial"/>
          <w:szCs w:val="20"/>
        </w:rPr>
        <w:t xml:space="preserve"> o </w:t>
      </w:r>
      <w:r w:rsidR="003A17A9" w:rsidRPr="00A57008">
        <w:rPr>
          <w:rFonts w:cs="Arial"/>
          <w:szCs w:val="20"/>
        </w:rPr>
        <w:t>VO</w:t>
      </w:r>
      <w:r w:rsidRPr="00A57008">
        <w:rPr>
          <w:rFonts w:cs="Arial"/>
          <w:szCs w:val="20"/>
        </w:rPr>
        <w:t xml:space="preserve"> a </w:t>
      </w:r>
      <w:r w:rsidR="00453BAF" w:rsidRPr="00A57008">
        <w:rPr>
          <w:rFonts w:cs="Arial"/>
          <w:szCs w:val="20"/>
        </w:rPr>
        <w:t>Zhotoviteľ</w:t>
      </w:r>
      <w:r w:rsidRPr="00A57008">
        <w:rPr>
          <w:rFonts w:cs="Arial"/>
          <w:szCs w:val="20"/>
        </w:rPr>
        <w:t xml:space="preserve"> je povinný odovzdávať Objednávateľovi plnenia sám, na svoju zodpovednosť, v dohodnutom čase a v dohodnutej kvalite.</w:t>
      </w:r>
      <w:bookmarkEnd w:id="80"/>
      <w:r w:rsidRPr="00A57008">
        <w:rPr>
          <w:rFonts w:cs="Arial"/>
          <w:szCs w:val="20"/>
        </w:rPr>
        <w:t xml:space="preserve"> </w:t>
      </w:r>
    </w:p>
    <w:p w14:paraId="5AD0E174" w14:textId="50ACE54C" w:rsidR="00DF0F94" w:rsidRPr="00A57008" w:rsidRDefault="0053190B" w:rsidP="00A57008">
      <w:pPr>
        <w:pStyle w:val="MLOdsek"/>
        <w:spacing w:before="120"/>
        <w:rPr>
          <w:rFonts w:cs="Arial"/>
          <w:szCs w:val="20"/>
        </w:rPr>
      </w:pPr>
      <w:bookmarkStart w:id="83" w:name="_Ref1133289"/>
      <w:r w:rsidRPr="00A57008">
        <w:rPr>
          <w:rFonts w:cs="Arial"/>
          <w:szCs w:val="20"/>
        </w:rPr>
        <w:lastRenderedPageBreak/>
        <w:t xml:space="preserve">Zoznam </w:t>
      </w:r>
      <w:r w:rsidR="00B73A43" w:rsidRPr="00A57008">
        <w:rPr>
          <w:rFonts w:cs="Arial"/>
          <w:szCs w:val="20"/>
        </w:rPr>
        <w:t>subdodávateľ</w:t>
      </w:r>
      <w:r w:rsidRPr="00A57008">
        <w:rPr>
          <w:rFonts w:cs="Arial"/>
          <w:szCs w:val="20"/>
        </w:rPr>
        <w:t xml:space="preserve">ov s ich identifikačnými údajmi v rozsahu: (i) meno a priezvisko alebo obchodné meno, resp. názov, (ii) adresa pobytu alebo sídlo, (iii) IČO alebo dátum narodenia, ak nebolo pridelené IČO, </w:t>
      </w:r>
      <w:r w:rsidR="00FE471F" w:rsidRPr="00A57008">
        <w:rPr>
          <w:rFonts w:cs="Arial"/>
          <w:szCs w:val="20"/>
        </w:rPr>
        <w:t xml:space="preserve">(iv) podiel plnenia na tejto </w:t>
      </w:r>
      <w:r w:rsidRPr="00A57008">
        <w:rPr>
          <w:rFonts w:cs="Arial"/>
          <w:szCs w:val="20"/>
        </w:rPr>
        <w:t>Zmluv</w:t>
      </w:r>
      <w:r w:rsidR="00D64F98">
        <w:rPr>
          <w:rFonts w:cs="Arial"/>
          <w:szCs w:val="20"/>
        </w:rPr>
        <w:t>e</w:t>
      </w:r>
      <w:r w:rsidRPr="00A57008">
        <w:rPr>
          <w:rFonts w:cs="Arial"/>
          <w:szCs w:val="20"/>
        </w:rPr>
        <w:t xml:space="preserve"> </w:t>
      </w:r>
      <w:r w:rsidR="00281230" w:rsidRPr="00A57008">
        <w:rPr>
          <w:rFonts w:cs="Arial"/>
          <w:szCs w:val="20"/>
        </w:rPr>
        <w:t xml:space="preserve">o dielo </w:t>
      </w:r>
      <w:r w:rsidRPr="00A57008">
        <w:rPr>
          <w:rFonts w:cs="Arial"/>
          <w:szCs w:val="20"/>
        </w:rPr>
        <w:t xml:space="preserve">v percentuálnom </w:t>
      </w:r>
      <w:r w:rsidR="00B53ADF">
        <w:rPr>
          <w:rFonts w:cs="Arial"/>
          <w:szCs w:val="20"/>
        </w:rPr>
        <w:t xml:space="preserve">alebo finančnom </w:t>
      </w:r>
      <w:r w:rsidRPr="007667FC">
        <w:rPr>
          <w:rFonts w:cs="Arial"/>
          <w:szCs w:val="20"/>
        </w:rPr>
        <w:t xml:space="preserve">vyjadrení, </w:t>
      </w:r>
      <w:r w:rsidR="00087962" w:rsidRPr="007667FC">
        <w:rPr>
          <w:rFonts w:cs="Arial"/>
          <w:szCs w:val="20"/>
        </w:rPr>
        <w:t>(</w:t>
      </w:r>
      <w:r w:rsidR="00087962" w:rsidRPr="009B0FE6">
        <w:rPr>
          <w:rFonts w:cs="Arial"/>
          <w:szCs w:val="20"/>
        </w:rPr>
        <w:t>v) predmet subdodávok</w:t>
      </w:r>
      <w:r w:rsidR="00087962" w:rsidRPr="00D64F98">
        <w:rPr>
          <w:rFonts w:cs="Arial"/>
          <w:szCs w:val="20"/>
        </w:rPr>
        <w:t xml:space="preserve"> (vi)</w:t>
      </w:r>
      <w:r w:rsidRPr="00D64F98">
        <w:rPr>
          <w:rFonts w:cs="Arial"/>
          <w:szCs w:val="20"/>
        </w:rPr>
        <w:t xml:space="preserve"> údaje o osobe oprávnenej konať za </w:t>
      </w:r>
      <w:r w:rsidR="00B73A43" w:rsidRPr="00D64F98">
        <w:rPr>
          <w:rFonts w:cs="Arial"/>
          <w:szCs w:val="20"/>
        </w:rPr>
        <w:t>subdodávateľ</w:t>
      </w:r>
      <w:r w:rsidRPr="00D64F98">
        <w:rPr>
          <w:rFonts w:cs="Arial"/>
          <w:szCs w:val="20"/>
        </w:rPr>
        <w:t xml:space="preserve">a v rozsahu meno a priezvisko, adresa </w:t>
      </w:r>
      <w:r w:rsidR="00FE471F" w:rsidRPr="00D64F98">
        <w:rPr>
          <w:rFonts w:cs="Arial"/>
          <w:szCs w:val="20"/>
        </w:rPr>
        <w:t>pobytu a dátum narodenia</w:t>
      </w:r>
      <w:r w:rsidR="00087962" w:rsidRPr="00D64F98">
        <w:rPr>
          <w:rFonts w:cs="Arial"/>
          <w:szCs w:val="20"/>
        </w:rPr>
        <w:t>,</w:t>
      </w:r>
      <w:r w:rsidR="00FE471F" w:rsidRPr="00D64F98">
        <w:rPr>
          <w:rFonts w:cs="Arial"/>
          <w:szCs w:val="20"/>
        </w:rPr>
        <w:t xml:space="preserve"> je uvedený v </w:t>
      </w:r>
      <w:r w:rsidR="00A243AA" w:rsidRPr="00D64F98">
        <w:rPr>
          <w:rFonts w:cs="Arial"/>
          <w:szCs w:val="20"/>
        </w:rPr>
        <w:t>p</w:t>
      </w:r>
      <w:r w:rsidR="00FE471F" w:rsidRPr="00D64F98">
        <w:rPr>
          <w:rFonts w:cs="Arial"/>
          <w:szCs w:val="20"/>
        </w:rPr>
        <w:t>rílohe</w:t>
      </w:r>
      <w:r w:rsidR="006032E2" w:rsidRPr="00D64F98">
        <w:rPr>
          <w:rFonts w:cs="Arial"/>
          <w:szCs w:val="20"/>
        </w:rPr>
        <w:t xml:space="preserve"> č. </w:t>
      </w:r>
      <w:r w:rsidR="00A3479E" w:rsidRPr="007667FC">
        <w:rPr>
          <w:rFonts w:cs="Arial"/>
          <w:szCs w:val="20"/>
        </w:rPr>
        <w:t>4</w:t>
      </w:r>
      <w:r w:rsidR="00334CD9" w:rsidRPr="007667FC">
        <w:rPr>
          <w:rFonts w:cs="Arial"/>
          <w:szCs w:val="20"/>
        </w:rPr>
        <w:t xml:space="preserve"> tejto Zmluvy o dielo</w:t>
      </w:r>
      <w:r w:rsidR="00B71511" w:rsidRPr="009B0FE6">
        <w:rPr>
          <w:rFonts w:cs="Arial"/>
          <w:szCs w:val="20"/>
        </w:rPr>
        <w:t>.</w:t>
      </w:r>
      <w:bookmarkEnd w:id="81"/>
      <w:bookmarkEnd w:id="83"/>
      <w:r w:rsidR="00B71511" w:rsidRPr="00A57008">
        <w:rPr>
          <w:rFonts w:cs="Arial"/>
          <w:szCs w:val="20"/>
        </w:rPr>
        <w:t xml:space="preserve"> </w:t>
      </w:r>
    </w:p>
    <w:p w14:paraId="538B977F" w14:textId="231274CC" w:rsidR="00B71511" w:rsidRPr="009438D7" w:rsidRDefault="00453BAF" w:rsidP="00A57008">
      <w:pPr>
        <w:pStyle w:val="MLOdsek"/>
        <w:spacing w:before="120"/>
        <w:rPr>
          <w:rFonts w:cs="Arial"/>
          <w:szCs w:val="20"/>
        </w:rPr>
      </w:pPr>
      <w:bookmarkStart w:id="84" w:name="_Ref1133290"/>
      <w:r w:rsidRPr="00696E09">
        <w:rPr>
          <w:rFonts w:cs="Arial"/>
          <w:szCs w:val="20"/>
        </w:rPr>
        <w:t>Zhotoviteľ</w:t>
      </w:r>
      <w:r w:rsidR="00B71511" w:rsidRPr="00696E09">
        <w:rPr>
          <w:rFonts w:cs="Arial"/>
          <w:szCs w:val="20"/>
        </w:rPr>
        <w:t xml:space="preserve"> je povinný písomne oznámiť </w:t>
      </w:r>
      <w:r w:rsidR="00280C09" w:rsidRPr="00696E09">
        <w:rPr>
          <w:rFonts w:cs="Arial"/>
          <w:szCs w:val="20"/>
        </w:rPr>
        <w:t>Oprávnenej</w:t>
      </w:r>
      <w:r w:rsidR="008B0564" w:rsidRPr="00696E09">
        <w:rPr>
          <w:rFonts w:cs="Arial"/>
          <w:szCs w:val="20"/>
        </w:rPr>
        <w:t xml:space="preserve"> osobe </w:t>
      </w:r>
      <w:r w:rsidR="00B71511" w:rsidRPr="00696E09">
        <w:rPr>
          <w:rFonts w:cs="Arial"/>
          <w:szCs w:val="20"/>
        </w:rPr>
        <w:t>Objednávateľa akúkoľvek zmenu úda</w:t>
      </w:r>
      <w:r w:rsidR="00B71511" w:rsidRPr="009438D7">
        <w:rPr>
          <w:rFonts w:cs="Arial"/>
          <w:szCs w:val="20"/>
        </w:rPr>
        <w:t xml:space="preserve">jov o </w:t>
      </w:r>
      <w:r w:rsidR="00B73A43" w:rsidRPr="009438D7">
        <w:rPr>
          <w:rFonts w:cs="Arial"/>
          <w:szCs w:val="20"/>
        </w:rPr>
        <w:t>subdodávateľ</w:t>
      </w:r>
      <w:r w:rsidR="00B71511" w:rsidRPr="009438D7">
        <w:rPr>
          <w:rFonts w:cs="Arial"/>
          <w:szCs w:val="20"/>
        </w:rPr>
        <w:t>ovi bezodkladne po tom, ako sa o takej zmene dozvedel.</w:t>
      </w:r>
      <w:bookmarkEnd w:id="84"/>
    </w:p>
    <w:p w14:paraId="27FBF4D9" w14:textId="6AAEC03A" w:rsidR="002F10F0" w:rsidRDefault="002F10F0" w:rsidP="002F10F0">
      <w:pPr>
        <w:pStyle w:val="MLOdsek"/>
        <w:spacing w:before="120"/>
        <w:rPr>
          <w:rFonts w:cs="Arial"/>
          <w:szCs w:val="20"/>
        </w:rPr>
      </w:pPr>
      <w:bookmarkStart w:id="85" w:name="_Ref1133291"/>
      <w:r w:rsidRPr="008C4F4F">
        <w:rPr>
          <w:rFonts w:cs="Arial"/>
          <w:szCs w:val="20"/>
        </w:rPr>
        <w:t xml:space="preserve">V prípade, ak má počas plnenia Zmluvy o </w:t>
      </w:r>
      <w:r w:rsidR="009C2A29">
        <w:rPr>
          <w:rFonts w:cs="Arial"/>
          <w:szCs w:val="20"/>
        </w:rPr>
        <w:t>d</w:t>
      </w:r>
      <w:r w:rsidRPr="008C4F4F">
        <w:rPr>
          <w:rFonts w:cs="Arial"/>
          <w:szCs w:val="20"/>
        </w:rPr>
        <w:t>ielo Zhotoviteľ záujem zmeniť alebo doplniť svojich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subdodávateľov, je povinný predložiť Objednávateľovi návrh na schválenie takejto zmeny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alebo doplnenia, spolu s identifikáciou podľa bodu 18.2 tohto článku Zmluvy o </w:t>
      </w:r>
      <w:r w:rsidR="009C2A29">
        <w:rPr>
          <w:rFonts w:cs="Arial"/>
          <w:szCs w:val="20"/>
        </w:rPr>
        <w:t>d</w:t>
      </w:r>
      <w:r w:rsidRPr="008C4F4F">
        <w:rPr>
          <w:rFonts w:cs="Arial"/>
          <w:szCs w:val="20"/>
        </w:rPr>
        <w:t>ielo</w:t>
      </w:r>
      <w:r w:rsidR="00BD37E5">
        <w:rPr>
          <w:rFonts w:cs="Arial"/>
          <w:szCs w:val="20"/>
        </w:rPr>
        <w:t xml:space="preserve"> a</w:t>
      </w:r>
      <w:r w:rsidRPr="008C4F4F">
        <w:rPr>
          <w:rFonts w:cs="Arial"/>
          <w:szCs w:val="20"/>
        </w:rPr>
        <w:t xml:space="preserve"> s predložením dokladov preukazujúcich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splnenie všetkých relevantných podmienok podľa tohto článku Zmluvy o </w:t>
      </w:r>
      <w:r w:rsidR="009C2A29">
        <w:rPr>
          <w:rFonts w:cs="Arial"/>
          <w:szCs w:val="20"/>
        </w:rPr>
        <w:t>d</w:t>
      </w:r>
      <w:r w:rsidRPr="008C4F4F">
        <w:rPr>
          <w:rFonts w:cs="Arial"/>
          <w:szCs w:val="20"/>
        </w:rPr>
        <w:t>ielo. Objednávateľ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prostredníctvom štatutárneho zástupcu Objednávateľa vyjadrí svoj súhlas alebo nesúhlas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s použitím daného subdodávateľa. Pre vylúčenie pochybností, v prípade zmien</w:t>
      </w:r>
      <w:r w:rsidRPr="002F10F0">
        <w:t xml:space="preserve"> </w:t>
      </w:r>
      <w:r w:rsidRPr="002F10F0">
        <w:rPr>
          <w:rFonts w:cs="Arial"/>
          <w:szCs w:val="20"/>
        </w:rPr>
        <w:t xml:space="preserve">subdodávateľov uvedených v </w:t>
      </w:r>
      <w:r w:rsidR="00186E93">
        <w:rPr>
          <w:rFonts w:cs="Arial"/>
          <w:szCs w:val="20"/>
        </w:rPr>
        <w:t>p</w:t>
      </w:r>
      <w:r w:rsidRPr="002F10F0">
        <w:rPr>
          <w:rFonts w:cs="Arial"/>
          <w:szCs w:val="20"/>
        </w:rPr>
        <w:t>rílohe č. 4 je potrebné uzatvoriť dodatok k tejto Zmluve o</w:t>
      </w:r>
      <w:r>
        <w:rPr>
          <w:rFonts w:cs="Arial"/>
          <w:szCs w:val="20"/>
        </w:rPr>
        <w:t> </w:t>
      </w:r>
      <w:r w:rsidR="009C2A29">
        <w:rPr>
          <w:rFonts w:cs="Arial"/>
          <w:szCs w:val="20"/>
        </w:rPr>
        <w:t>d</w:t>
      </w:r>
      <w:r w:rsidRPr="002F10F0">
        <w:rPr>
          <w:rFonts w:cs="Arial"/>
          <w:szCs w:val="20"/>
        </w:rPr>
        <w:t>ielo</w:t>
      </w:r>
      <w:r>
        <w:rPr>
          <w:rFonts w:cs="Arial"/>
          <w:szCs w:val="20"/>
        </w:rPr>
        <w:t>.</w:t>
      </w:r>
    </w:p>
    <w:p w14:paraId="6A13BD71" w14:textId="4D115968" w:rsidR="00326DF1" w:rsidRPr="008C4F4F" w:rsidRDefault="00326DF1" w:rsidP="008C4F4F">
      <w:pPr>
        <w:pStyle w:val="MLOdsek"/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V prípade, ak Objednávateľ požiada o nahradenie subdodávateľa v súlade § 41 ods. 2 Zákona o VO, Zhotoviteľ je povinný doručiť návrh nového subdodávateľa do 5 (piatich) pracovných dní odo dňa doručenia žiadosti, ak Objednávateľ neurčí dlhšiu lehotu. </w:t>
      </w:r>
    </w:p>
    <w:p w14:paraId="2D650599" w14:textId="423B12EF" w:rsidR="00FE471F" w:rsidRPr="002F10F0" w:rsidRDefault="00453BAF" w:rsidP="008C4F4F">
      <w:pPr>
        <w:pStyle w:val="MLOdsek"/>
        <w:spacing w:before="120" w:line="276" w:lineRule="auto"/>
        <w:rPr>
          <w:rFonts w:cs="Arial"/>
          <w:szCs w:val="20"/>
        </w:rPr>
      </w:pPr>
      <w:bookmarkStart w:id="86" w:name="_Hlk177028538"/>
      <w:bookmarkEnd w:id="85"/>
      <w:r w:rsidRPr="002F10F0">
        <w:rPr>
          <w:rFonts w:cs="Arial"/>
          <w:szCs w:val="20"/>
        </w:rPr>
        <w:t>Zhotoviteľ</w:t>
      </w:r>
      <w:r w:rsidR="00FE471F" w:rsidRPr="002F10F0">
        <w:rPr>
          <w:rFonts w:cs="Arial"/>
          <w:szCs w:val="20"/>
        </w:rPr>
        <w:t xml:space="preserve"> a</w:t>
      </w:r>
      <w:r w:rsidR="00B71511" w:rsidRPr="002F10F0">
        <w:rPr>
          <w:rFonts w:cs="Arial"/>
          <w:szCs w:val="20"/>
        </w:rPr>
        <w:t xml:space="preserve"> jeho subdodávatelia </w:t>
      </w:r>
      <w:r w:rsidR="008C672D">
        <w:rPr>
          <w:rFonts w:cs="Arial"/>
          <w:szCs w:val="20"/>
        </w:rPr>
        <w:t xml:space="preserve">môžu mať povinnosť byť zapísaní v registri </w:t>
      </w:r>
      <w:r w:rsidR="00B71511" w:rsidRPr="002F10F0">
        <w:rPr>
          <w:rFonts w:cs="Arial"/>
          <w:szCs w:val="20"/>
        </w:rPr>
        <w:t>partnerov verejného sektora</w:t>
      </w:r>
      <w:r w:rsidR="008C672D">
        <w:rPr>
          <w:rFonts w:cs="Arial"/>
          <w:szCs w:val="20"/>
        </w:rPr>
        <w:t xml:space="preserve"> podľa zákona o </w:t>
      </w:r>
      <w:r w:rsidR="008C672D" w:rsidRPr="008C672D">
        <w:rPr>
          <w:rFonts w:cs="Arial"/>
          <w:szCs w:val="20"/>
        </w:rPr>
        <w:t>registri partnerov verejného sektora</w:t>
      </w:r>
      <w:r w:rsidR="008C672D">
        <w:rPr>
          <w:rFonts w:cs="Arial"/>
          <w:szCs w:val="20"/>
        </w:rPr>
        <w:t xml:space="preserve">. Ak vznikla povinnosť zápisu podľa prvej vety, </w:t>
      </w:r>
      <w:r w:rsidR="00FE471F" w:rsidRPr="002F10F0">
        <w:rPr>
          <w:rFonts w:cs="Arial"/>
          <w:szCs w:val="20"/>
        </w:rPr>
        <w:t xml:space="preserve">Zhotoviteľ je povinný zabezpečiť, aby </w:t>
      </w:r>
      <w:r w:rsidR="008C672D">
        <w:rPr>
          <w:rFonts w:cs="Arial"/>
          <w:szCs w:val="20"/>
        </w:rPr>
        <w:t>on a s</w:t>
      </w:r>
      <w:r w:rsidR="00FE471F" w:rsidRPr="002F10F0">
        <w:rPr>
          <w:rFonts w:cs="Arial"/>
          <w:szCs w:val="20"/>
        </w:rPr>
        <w:t>ubdodávatelia, ktorým vznikla povinnosť zápisu do registra partnerov verejného sektora, mali riadne splnené povinnosti ohľadom zápisu do registra partnerov verejného sektora v zmysle Zákona o registri partnerov verejného sektora.</w:t>
      </w:r>
      <w:r w:rsidR="00110595" w:rsidRPr="00110595">
        <w:t xml:space="preserve"> </w:t>
      </w:r>
    </w:p>
    <w:bookmarkEnd w:id="86"/>
    <w:p w14:paraId="532996DB" w14:textId="6E904D34" w:rsidR="00E27A65" w:rsidRPr="00A57008" w:rsidRDefault="00453BAF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>Zhotoviteľ</w:t>
      </w:r>
      <w:r w:rsidR="00E27A65" w:rsidRPr="00A57008">
        <w:rPr>
          <w:rFonts w:cs="Arial"/>
          <w:szCs w:val="20"/>
        </w:rPr>
        <w:t xml:space="preserve"> zodpovedá za správnosť a úplnosť údajov zapísaných </w:t>
      </w:r>
      <w:r w:rsidR="002D3D01" w:rsidRPr="00A57008">
        <w:rPr>
          <w:rFonts w:cs="Arial"/>
          <w:szCs w:val="20"/>
        </w:rPr>
        <w:t xml:space="preserve">o ňom </w:t>
      </w:r>
      <w:r w:rsidR="00E27A65" w:rsidRPr="00A57008">
        <w:rPr>
          <w:rFonts w:cs="Arial"/>
          <w:szCs w:val="20"/>
        </w:rPr>
        <w:t>v registri partnerov verejného sektora, identifikáciu konečného užívateľa výhod</w:t>
      </w:r>
      <w:r w:rsidR="002D3D01" w:rsidRPr="00A57008">
        <w:rPr>
          <w:rFonts w:cs="Arial"/>
          <w:szCs w:val="20"/>
        </w:rPr>
        <w:t xml:space="preserve"> vo svojej spoločnosti, ako aj</w:t>
      </w:r>
      <w:r w:rsidR="00E27A65" w:rsidRPr="00A57008">
        <w:rPr>
          <w:rFonts w:cs="Arial"/>
          <w:szCs w:val="20"/>
        </w:rPr>
        <w:t xml:space="preserve"> overovanie identifikácie konečného užívateľa v</w:t>
      </w:r>
      <w:r w:rsidR="00C33878" w:rsidRPr="00A57008">
        <w:rPr>
          <w:rFonts w:cs="Arial"/>
          <w:szCs w:val="20"/>
        </w:rPr>
        <w:t>ýhod v zmysle § 11 Z</w:t>
      </w:r>
      <w:r w:rsidR="00E27A65" w:rsidRPr="00A57008">
        <w:rPr>
          <w:rFonts w:cs="Arial"/>
          <w:szCs w:val="20"/>
        </w:rPr>
        <w:t>ákona o registri partnerov verejného sektora.</w:t>
      </w:r>
      <w:r w:rsidR="002D3D01" w:rsidRPr="00A57008">
        <w:rPr>
          <w:rFonts w:cs="Arial"/>
          <w:szCs w:val="20"/>
        </w:rPr>
        <w:t xml:space="preserve"> </w:t>
      </w:r>
    </w:p>
    <w:p w14:paraId="02E93167" w14:textId="511F72E6" w:rsidR="00737F4E" w:rsidRPr="009E4CEF" w:rsidRDefault="00737F4E" w:rsidP="00F0593D">
      <w:pPr>
        <w:pStyle w:val="MLOdsek"/>
        <w:spacing w:before="120"/>
        <w:rPr>
          <w:rFonts w:cs="Arial"/>
          <w:szCs w:val="20"/>
        </w:rPr>
      </w:pPr>
      <w:r w:rsidRPr="009E4CEF">
        <w:rPr>
          <w:rFonts w:cs="Arial"/>
          <w:szCs w:val="20"/>
        </w:rPr>
        <w:t xml:space="preserve">Pre zamedzenie pochybností, ak subdodávateľ vytvorí akékoľvek autorské dielo, ktoré je predmetom plnenia podľa Zmluvy o </w:t>
      </w:r>
      <w:r w:rsidR="009C2A29" w:rsidRPr="009E4CEF">
        <w:rPr>
          <w:rFonts w:cs="Arial"/>
          <w:szCs w:val="20"/>
        </w:rPr>
        <w:t>d</w:t>
      </w:r>
      <w:r w:rsidRPr="009E4CEF">
        <w:rPr>
          <w:rFonts w:cs="Arial"/>
          <w:szCs w:val="20"/>
        </w:rPr>
        <w:t>ielo, takéto dielo sa považuje za dielo Zhotoviteľa a všetky licenčné podmienky sa riadia článkom 11 Zmluvy</w:t>
      </w:r>
      <w:r w:rsidR="00186E93" w:rsidRPr="009E4CEF">
        <w:rPr>
          <w:rFonts w:cs="Arial"/>
          <w:szCs w:val="20"/>
        </w:rPr>
        <w:t xml:space="preserve"> o </w:t>
      </w:r>
      <w:r w:rsidR="009C2A29" w:rsidRPr="009E4CEF">
        <w:rPr>
          <w:rFonts w:cs="Arial"/>
          <w:szCs w:val="20"/>
        </w:rPr>
        <w:t>d</w:t>
      </w:r>
      <w:r w:rsidR="00186E93" w:rsidRPr="009E4CEF">
        <w:rPr>
          <w:rFonts w:cs="Arial"/>
          <w:szCs w:val="20"/>
        </w:rPr>
        <w:t>ielo</w:t>
      </w:r>
      <w:r w:rsidRPr="009E4CEF">
        <w:rPr>
          <w:rFonts w:cs="Arial"/>
          <w:szCs w:val="20"/>
        </w:rPr>
        <w:t>.</w:t>
      </w:r>
    </w:p>
    <w:p w14:paraId="70F649B8" w14:textId="52630BD3" w:rsidR="008B0564" w:rsidRPr="009E4CEF" w:rsidRDefault="008B0564" w:rsidP="00F0593D">
      <w:pPr>
        <w:pStyle w:val="MLOdsek"/>
        <w:spacing w:before="120"/>
        <w:rPr>
          <w:rFonts w:cs="Arial"/>
          <w:szCs w:val="20"/>
        </w:rPr>
      </w:pPr>
      <w:r w:rsidRPr="009E4CEF">
        <w:rPr>
          <w:rFonts w:cs="Arial"/>
          <w:szCs w:val="20"/>
        </w:rPr>
        <w:t>Na subdodávate</w:t>
      </w:r>
      <w:r w:rsidRPr="009E4CEF">
        <w:rPr>
          <w:rFonts w:cs="Arial" w:hint="eastAsia"/>
          <w:szCs w:val="20"/>
        </w:rPr>
        <w:t>ľ</w:t>
      </w:r>
      <w:r w:rsidRPr="009E4CEF">
        <w:rPr>
          <w:rFonts w:cs="Arial"/>
          <w:szCs w:val="20"/>
        </w:rPr>
        <w:t>ov sa vz</w:t>
      </w:r>
      <w:r w:rsidRPr="009E4CEF">
        <w:rPr>
          <w:rFonts w:cs="Arial" w:hint="eastAsia"/>
          <w:szCs w:val="20"/>
        </w:rPr>
        <w:t>ť</w:t>
      </w:r>
      <w:r w:rsidRPr="009E4CEF">
        <w:rPr>
          <w:rFonts w:cs="Arial"/>
          <w:szCs w:val="20"/>
        </w:rPr>
        <w:t xml:space="preserve">ahuje </w:t>
      </w:r>
      <w:r w:rsidR="00CD0841" w:rsidRPr="009E4CEF">
        <w:rPr>
          <w:rFonts w:cs="Arial"/>
          <w:szCs w:val="20"/>
        </w:rPr>
        <w:t>povinnos</w:t>
      </w:r>
      <w:r w:rsidR="00CD0841" w:rsidRPr="009E4CEF">
        <w:rPr>
          <w:rFonts w:cs="Arial" w:hint="eastAsia"/>
          <w:szCs w:val="20"/>
        </w:rPr>
        <w:t>ť</w:t>
      </w:r>
      <w:r w:rsidRPr="009E4CEF">
        <w:rPr>
          <w:rFonts w:cs="Arial"/>
          <w:szCs w:val="20"/>
        </w:rPr>
        <w:t xml:space="preserve"> strpie</w:t>
      </w:r>
      <w:r w:rsidRPr="009E4CEF">
        <w:rPr>
          <w:rFonts w:cs="Arial" w:hint="eastAsia"/>
          <w:szCs w:val="20"/>
        </w:rPr>
        <w:t>ť</w:t>
      </w:r>
      <w:r w:rsidRPr="009E4CEF">
        <w:rPr>
          <w:rFonts w:cs="Arial"/>
          <w:szCs w:val="20"/>
        </w:rPr>
        <w:t xml:space="preserve"> výkon kontroly/auditu</w:t>
      </w:r>
      <w:r w:rsidR="00CF517A" w:rsidRPr="009E4CEF">
        <w:rPr>
          <w:rFonts w:cs="Arial"/>
          <w:szCs w:val="20"/>
        </w:rPr>
        <w:t>/overovania</w:t>
      </w:r>
      <w:r w:rsidRPr="009E4CEF">
        <w:rPr>
          <w:rFonts w:cs="Arial"/>
          <w:szCs w:val="20"/>
        </w:rPr>
        <w:t xml:space="preserve"> súvisiaceho s plnením pod</w:t>
      </w:r>
      <w:r w:rsidRPr="009E4CEF">
        <w:rPr>
          <w:rFonts w:cs="Arial" w:hint="eastAsia"/>
          <w:szCs w:val="20"/>
        </w:rPr>
        <w:t>ľ</w:t>
      </w:r>
      <w:r w:rsidRPr="009E4CEF">
        <w:rPr>
          <w:rFonts w:cs="Arial"/>
          <w:szCs w:val="20"/>
        </w:rPr>
        <w:t>a tejto Zmluvy</w:t>
      </w:r>
      <w:r w:rsidR="00744923" w:rsidRPr="009E4CEF">
        <w:rPr>
          <w:rFonts w:cs="Arial"/>
          <w:szCs w:val="20"/>
        </w:rPr>
        <w:t xml:space="preserve"> o dielo</w:t>
      </w:r>
      <w:r w:rsidRPr="009E4CEF">
        <w:rPr>
          <w:rFonts w:cs="Arial"/>
          <w:szCs w:val="20"/>
        </w:rPr>
        <w:t xml:space="preserve"> kedyko</w:t>
      </w:r>
      <w:r w:rsidRPr="009E4CEF">
        <w:rPr>
          <w:rFonts w:cs="Arial" w:hint="eastAsia"/>
          <w:szCs w:val="20"/>
        </w:rPr>
        <w:t>ľ</w:t>
      </w:r>
      <w:r w:rsidRPr="009E4CEF">
        <w:rPr>
          <w:rFonts w:cs="Arial"/>
          <w:szCs w:val="20"/>
        </w:rPr>
        <w:t>vek po</w:t>
      </w:r>
      <w:r w:rsidRPr="009E4CEF">
        <w:rPr>
          <w:rFonts w:cs="Arial" w:hint="eastAsia"/>
          <w:szCs w:val="20"/>
        </w:rPr>
        <w:t>č</w:t>
      </w:r>
      <w:r w:rsidRPr="009E4CEF">
        <w:rPr>
          <w:rFonts w:cs="Arial"/>
          <w:szCs w:val="20"/>
        </w:rPr>
        <w:t>as platnosti a ú</w:t>
      </w:r>
      <w:r w:rsidRPr="009E4CEF">
        <w:rPr>
          <w:rFonts w:cs="Arial" w:hint="eastAsia"/>
          <w:szCs w:val="20"/>
        </w:rPr>
        <w:t>č</w:t>
      </w:r>
      <w:r w:rsidRPr="009E4CEF">
        <w:rPr>
          <w:rFonts w:cs="Arial"/>
          <w:szCs w:val="20"/>
        </w:rPr>
        <w:t xml:space="preserve">innosti </w:t>
      </w:r>
      <w:bookmarkStart w:id="87" w:name="_Hlk172622570"/>
      <w:r w:rsidR="005464DF" w:rsidRPr="009E4CEF">
        <w:rPr>
          <w:rFonts w:cs="Arial"/>
          <w:szCs w:val="20"/>
        </w:rPr>
        <w:t>Zmluv</w:t>
      </w:r>
      <w:r w:rsidR="005464DF" w:rsidRPr="008E0C1B">
        <w:rPr>
          <w:rFonts w:cs="Arial"/>
          <w:szCs w:val="20"/>
        </w:rPr>
        <w:t>y</w:t>
      </w:r>
      <w:r w:rsidR="005464DF" w:rsidRPr="009E4CEF">
        <w:rPr>
          <w:rFonts w:cs="Arial"/>
          <w:szCs w:val="20"/>
        </w:rPr>
        <w:t xml:space="preserve"> o poskytnutí prostriedkov POO</w:t>
      </w:r>
      <w:r w:rsidRPr="009E4CEF">
        <w:rPr>
          <w:rFonts w:cs="Arial"/>
          <w:szCs w:val="20"/>
        </w:rPr>
        <w:t xml:space="preserve">, </w:t>
      </w:r>
      <w:r w:rsidR="00BD37E5" w:rsidRPr="009E4CEF">
        <w:rPr>
          <w:rFonts w:cs="Arial"/>
          <w:szCs w:val="20"/>
        </w:rPr>
        <w:t>ako aj po ukončení jej platnosti a účinnosti v prípadoch uvedených v bode 21.4 tejto Zmluvy o dielo</w:t>
      </w:r>
      <w:bookmarkEnd w:id="87"/>
      <w:r w:rsidR="00BD37E5" w:rsidRPr="009E4CEF">
        <w:rPr>
          <w:rFonts w:cs="Arial"/>
          <w:szCs w:val="20"/>
        </w:rPr>
        <w:t xml:space="preserve">, </w:t>
      </w:r>
      <w:r w:rsidRPr="009E4CEF">
        <w:rPr>
          <w:rFonts w:cs="Arial"/>
          <w:szCs w:val="20"/>
        </w:rPr>
        <w:t>a to zo strany oprávnených osôb na výkon tejto kontroly/auditu v zmysle príslušných právnych predpisov Slovens</w:t>
      </w:r>
      <w:r w:rsidR="003342C3" w:rsidRPr="009E4CEF">
        <w:rPr>
          <w:rFonts w:cs="Arial"/>
          <w:szCs w:val="20"/>
        </w:rPr>
        <w:t>kej republiky a Európskej únie (</w:t>
      </w:r>
      <w:r w:rsidRPr="009E4CEF">
        <w:rPr>
          <w:rFonts w:cs="Arial"/>
          <w:szCs w:val="20"/>
        </w:rPr>
        <w:t xml:space="preserve">najmä </w:t>
      </w:r>
      <w:r w:rsidR="00420AC8" w:rsidRPr="009E4CEF">
        <w:rPr>
          <w:rFonts w:cs="Arial"/>
          <w:szCs w:val="20"/>
        </w:rPr>
        <w:t>Zákona o mechanizme na podporu obnovy a odolnosti</w:t>
      </w:r>
      <w:r w:rsidR="00420AC8" w:rsidRPr="008E0C1B" w:rsidDel="00420AC8">
        <w:rPr>
          <w:rFonts w:cs="Arial"/>
          <w:szCs w:val="20"/>
        </w:rPr>
        <w:t xml:space="preserve"> </w:t>
      </w:r>
      <w:r w:rsidR="0004477D" w:rsidRPr="009E4CEF">
        <w:rPr>
          <w:rFonts w:cs="Arial"/>
          <w:szCs w:val="20"/>
        </w:rPr>
        <w:t xml:space="preserve">a Zákona </w:t>
      </w:r>
      <w:r w:rsidR="00CD0841" w:rsidRPr="009E4CEF">
        <w:rPr>
          <w:rFonts w:cs="Arial"/>
          <w:szCs w:val="20"/>
        </w:rPr>
        <w:t>o finančnej kontrole</w:t>
      </w:r>
      <w:r w:rsidR="003342C3" w:rsidRPr="009E4CEF">
        <w:rPr>
          <w:rFonts w:cs="Arial"/>
          <w:szCs w:val="20"/>
        </w:rPr>
        <w:t>)</w:t>
      </w:r>
      <w:r w:rsidR="00486D7F" w:rsidRPr="009E4CEF">
        <w:rPr>
          <w:rFonts w:cs="Arial"/>
          <w:szCs w:val="20"/>
        </w:rPr>
        <w:t>,</w:t>
      </w:r>
      <w:r w:rsidR="003342C3" w:rsidRPr="009E4CEF">
        <w:rPr>
          <w:rFonts w:cs="Arial"/>
          <w:szCs w:val="20"/>
        </w:rPr>
        <w:t xml:space="preserve"> </w:t>
      </w:r>
      <w:r w:rsidR="005464DF" w:rsidRPr="008E0C1B">
        <w:rPr>
          <w:rFonts w:cs="Arial"/>
          <w:szCs w:val="20"/>
        </w:rPr>
        <w:t>Zmluvy o poskytnutí prostriedkov POO</w:t>
      </w:r>
      <w:r w:rsidR="005464DF" w:rsidRPr="008E0C1B" w:rsidDel="005464DF">
        <w:rPr>
          <w:rFonts w:cs="Arial"/>
          <w:szCs w:val="20"/>
        </w:rPr>
        <w:t xml:space="preserve"> </w:t>
      </w:r>
      <w:r w:rsidR="003342C3" w:rsidRPr="009E4CEF">
        <w:rPr>
          <w:rFonts w:cs="Arial"/>
          <w:szCs w:val="20"/>
        </w:rPr>
        <w:t>a jej príloh</w:t>
      </w:r>
      <w:r w:rsidR="00486D7F" w:rsidRPr="009E4CEF">
        <w:rPr>
          <w:rFonts w:cs="Arial"/>
          <w:szCs w:val="20"/>
        </w:rPr>
        <w:t>,</w:t>
      </w:r>
      <w:r w:rsidR="003342C3" w:rsidRPr="009E4CEF">
        <w:rPr>
          <w:rFonts w:cs="Arial"/>
          <w:szCs w:val="20"/>
        </w:rPr>
        <w:t xml:space="preserve"> vrátane v</w:t>
      </w:r>
      <w:r w:rsidRPr="009E4CEF">
        <w:rPr>
          <w:rFonts w:cs="Arial"/>
          <w:szCs w:val="20"/>
        </w:rPr>
        <w:t>šeobecných zmluvných podmienok a poskytnú</w:t>
      </w:r>
      <w:r w:rsidRPr="009E4CEF">
        <w:rPr>
          <w:rFonts w:cs="Arial" w:hint="eastAsia"/>
          <w:szCs w:val="20"/>
        </w:rPr>
        <w:t>ť</w:t>
      </w:r>
      <w:r w:rsidRPr="009E4CEF">
        <w:rPr>
          <w:rFonts w:cs="Arial"/>
          <w:szCs w:val="20"/>
        </w:rPr>
        <w:t xml:space="preserve"> im riadne a v</w:t>
      </w:r>
      <w:r w:rsidRPr="009E4CEF">
        <w:rPr>
          <w:rFonts w:cs="Arial" w:hint="eastAsia"/>
          <w:szCs w:val="20"/>
        </w:rPr>
        <w:t>č</w:t>
      </w:r>
      <w:r w:rsidRPr="009E4CEF">
        <w:rPr>
          <w:rFonts w:cs="Arial"/>
          <w:szCs w:val="20"/>
        </w:rPr>
        <w:t>as všetku potrebnú sú</w:t>
      </w:r>
      <w:r w:rsidRPr="009E4CEF">
        <w:rPr>
          <w:rFonts w:cs="Arial" w:hint="eastAsia"/>
          <w:szCs w:val="20"/>
        </w:rPr>
        <w:t>č</w:t>
      </w:r>
      <w:r w:rsidRPr="009E4CEF">
        <w:rPr>
          <w:rFonts w:cs="Arial"/>
          <w:szCs w:val="20"/>
        </w:rPr>
        <w:t>innos</w:t>
      </w:r>
      <w:r w:rsidRPr="009E4CEF">
        <w:rPr>
          <w:rFonts w:cs="Arial" w:hint="eastAsia"/>
          <w:szCs w:val="20"/>
        </w:rPr>
        <w:t>ť</w:t>
      </w:r>
      <w:r w:rsidR="00280C09" w:rsidRPr="009E4CEF">
        <w:rPr>
          <w:rFonts w:cs="Arial"/>
          <w:szCs w:val="20"/>
        </w:rPr>
        <w:t>.</w:t>
      </w:r>
      <w:r w:rsidR="003342C3" w:rsidRPr="009E4CEF">
        <w:rPr>
          <w:rFonts w:cs="Arial"/>
          <w:szCs w:val="20"/>
        </w:rPr>
        <w:t xml:space="preserve"> Zhotovite</w:t>
      </w:r>
      <w:r w:rsidR="003342C3" w:rsidRPr="009E4CEF">
        <w:rPr>
          <w:rFonts w:cs="Arial" w:hint="eastAsia"/>
          <w:szCs w:val="20"/>
        </w:rPr>
        <w:t>ľ</w:t>
      </w:r>
      <w:r w:rsidR="003342C3" w:rsidRPr="009E4CEF">
        <w:rPr>
          <w:rFonts w:cs="Arial"/>
          <w:szCs w:val="20"/>
        </w:rPr>
        <w:t xml:space="preserve"> je povinný zabezpe</w:t>
      </w:r>
      <w:r w:rsidR="003342C3" w:rsidRPr="009E4CEF">
        <w:rPr>
          <w:rFonts w:cs="Arial" w:hint="eastAsia"/>
          <w:szCs w:val="20"/>
        </w:rPr>
        <w:t>č</w:t>
      </w:r>
      <w:r w:rsidR="003342C3" w:rsidRPr="009E4CEF">
        <w:rPr>
          <w:rFonts w:cs="Arial"/>
          <w:szCs w:val="20"/>
        </w:rPr>
        <w:t>i</w:t>
      </w:r>
      <w:r w:rsidR="003342C3" w:rsidRPr="009E4CEF">
        <w:rPr>
          <w:rFonts w:cs="Arial" w:hint="eastAsia"/>
          <w:szCs w:val="20"/>
        </w:rPr>
        <w:t>ť</w:t>
      </w:r>
      <w:r w:rsidR="003342C3" w:rsidRPr="009E4CEF">
        <w:rPr>
          <w:rFonts w:cs="Arial"/>
          <w:szCs w:val="20"/>
        </w:rPr>
        <w:t xml:space="preserve"> sú</w:t>
      </w:r>
      <w:r w:rsidR="003342C3" w:rsidRPr="009E4CEF">
        <w:rPr>
          <w:rFonts w:cs="Arial" w:hint="eastAsia"/>
          <w:szCs w:val="20"/>
        </w:rPr>
        <w:t>č</w:t>
      </w:r>
      <w:r w:rsidR="003342C3" w:rsidRPr="009E4CEF">
        <w:rPr>
          <w:rFonts w:cs="Arial"/>
          <w:szCs w:val="20"/>
        </w:rPr>
        <w:t>innos</w:t>
      </w:r>
      <w:r w:rsidR="003342C3" w:rsidRPr="009E4CEF">
        <w:rPr>
          <w:rFonts w:cs="Arial" w:hint="eastAsia"/>
          <w:szCs w:val="20"/>
        </w:rPr>
        <w:t>ť</w:t>
      </w:r>
      <w:r w:rsidR="003342C3" w:rsidRPr="009E4CEF">
        <w:rPr>
          <w:rFonts w:cs="Arial"/>
          <w:szCs w:val="20"/>
        </w:rPr>
        <w:t xml:space="preserve"> subdodávate</w:t>
      </w:r>
      <w:r w:rsidR="003342C3" w:rsidRPr="009E4CEF">
        <w:rPr>
          <w:rFonts w:cs="Arial" w:hint="eastAsia"/>
          <w:szCs w:val="20"/>
        </w:rPr>
        <w:t>ľ</w:t>
      </w:r>
      <w:r w:rsidR="003342C3" w:rsidRPr="009E4CEF">
        <w:rPr>
          <w:rFonts w:cs="Arial"/>
          <w:szCs w:val="20"/>
        </w:rPr>
        <w:t>ov pod</w:t>
      </w:r>
      <w:r w:rsidR="003342C3" w:rsidRPr="009E4CEF">
        <w:rPr>
          <w:rFonts w:cs="Arial" w:hint="eastAsia"/>
          <w:szCs w:val="20"/>
        </w:rPr>
        <w:t>ľ</w:t>
      </w:r>
      <w:r w:rsidR="003342C3" w:rsidRPr="009E4CEF">
        <w:rPr>
          <w:rFonts w:cs="Arial"/>
          <w:szCs w:val="20"/>
        </w:rPr>
        <w:t>a prvej vety.</w:t>
      </w:r>
    </w:p>
    <w:p w14:paraId="53B635F7" w14:textId="0C497EC8" w:rsidR="00177E27" w:rsidRPr="009E4CEF" w:rsidRDefault="00C9009C" w:rsidP="00B0236B">
      <w:pPr>
        <w:pStyle w:val="MLNadpislnku"/>
        <w:spacing w:before="360" w:after="240"/>
        <w:rPr>
          <w:rFonts w:cs="Arial"/>
          <w:szCs w:val="20"/>
        </w:rPr>
      </w:pPr>
      <w:bookmarkStart w:id="88" w:name="_Ref176680635"/>
      <w:r w:rsidRPr="009E4CEF">
        <w:rPr>
          <w:rFonts w:cs="Arial"/>
          <w:szCs w:val="20"/>
        </w:rPr>
        <w:t>SANKCIE A ZMLUVNÉ POKUTY</w:t>
      </w:r>
      <w:bookmarkEnd w:id="88"/>
    </w:p>
    <w:p w14:paraId="27CBFC91" w14:textId="77777777" w:rsidR="00440A1F" w:rsidRPr="009E4CEF" w:rsidRDefault="00440A1F" w:rsidP="00B0236B">
      <w:pPr>
        <w:pStyle w:val="MLOdsek"/>
        <w:spacing w:before="120"/>
        <w:rPr>
          <w:rFonts w:cs="Arial"/>
          <w:szCs w:val="20"/>
        </w:rPr>
      </w:pPr>
      <w:bookmarkStart w:id="89" w:name="_Ref95813551"/>
      <w:r w:rsidRPr="009E4CEF">
        <w:rPr>
          <w:rFonts w:cs="Arial"/>
          <w:szCs w:val="20"/>
        </w:rPr>
        <w:t>Objednávateľ je oprávnený požadovať od Zhotoviteľa zmluvnú pokutu vo výške:</w:t>
      </w:r>
      <w:bookmarkEnd w:id="89"/>
    </w:p>
    <w:p w14:paraId="57A509E3" w14:textId="4BEC9B7F" w:rsidR="00440A1F" w:rsidRPr="009E4CEF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9E4CEF">
        <w:rPr>
          <w:rFonts w:cs="Arial"/>
          <w:b/>
          <w:szCs w:val="20"/>
        </w:rPr>
        <w:t>0,</w:t>
      </w:r>
      <w:r w:rsidR="00283E39" w:rsidRPr="009E4CEF">
        <w:rPr>
          <w:rFonts w:eastAsiaTheme="minorHAnsi" w:cs="Arial"/>
          <w:b/>
          <w:szCs w:val="20"/>
          <w:lang w:eastAsia="en-US"/>
        </w:rPr>
        <w:t xml:space="preserve">10 </w:t>
      </w:r>
      <w:r w:rsidRPr="009E4CEF">
        <w:rPr>
          <w:rFonts w:eastAsiaTheme="minorHAnsi" w:cs="Arial"/>
          <w:b/>
          <w:szCs w:val="20"/>
          <w:lang w:eastAsia="en-US"/>
        </w:rPr>
        <w:t>%</w:t>
      </w:r>
      <w:r w:rsidRPr="009E4CEF">
        <w:rPr>
          <w:rFonts w:cs="Arial"/>
          <w:szCs w:val="20"/>
        </w:rPr>
        <w:t xml:space="preserve"> z Ceny Diela, za každý (aj začatý) deň omeškania, ak je Zhotoviteľ v omeškaní so splnením povinnosti odovzdať Dielo v termíne podľa bodu </w:t>
      </w:r>
      <w:r w:rsidR="00E54047" w:rsidRPr="009E4CEF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E54047" w:rsidRPr="009E4CEF">
        <w:rPr>
          <w:rFonts w:cs="Arial"/>
          <w:szCs w:val="20"/>
        </w:rPr>
        <w:instrText xml:space="preserve"> REF _Ref95807892 \r \h </w:instrText>
      </w:r>
      <w:r w:rsidR="00B7726C" w:rsidRPr="009E4CEF">
        <w:rPr>
          <w:rFonts w:cs="Arial"/>
          <w:szCs w:val="20"/>
        </w:rPr>
        <w:instrText xml:space="preserve"> \* MERGEFORMAT </w:instrText>
      </w:r>
      <w:r w:rsidR="00E54047" w:rsidRPr="009E4CEF">
        <w:rPr>
          <w:rFonts w:cs="Arial"/>
          <w:color w:val="2B579A"/>
          <w:szCs w:val="20"/>
          <w:shd w:val="clear" w:color="auto" w:fill="E6E6E6"/>
        </w:rPr>
      </w:r>
      <w:r w:rsidR="00E54047" w:rsidRPr="009E4CEF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3.2</w:t>
      </w:r>
      <w:r w:rsidR="00E54047" w:rsidRPr="009E4CEF">
        <w:rPr>
          <w:rFonts w:cs="Arial"/>
          <w:color w:val="2B579A"/>
          <w:szCs w:val="20"/>
          <w:shd w:val="clear" w:color="auto" w:fill="E6E6E6"/>
        </w:rPr>
        <w:fldChar w:fldCharType="end"/>
      </w:r>
      <w:r w:rsidR="00937979" w:rsidRPr="009E4CEF">
        <w:rPr>
          <w:rFonts w:cs="Arial"/>
          <w:szCs w:val="20"/>
        </w:rPr>
        <w:t xml:space="preserve"> </w:t>
      </w:r>
      <w:r w:rsidR="00334CD9" w:rsidRPr="009E4CEF">
        <w:rPr>
          <w:rFonts w:cs="Arial"/>
          <w:szCs w:val="20"/>
        </w:rPr>
        <w:t>tejto Zmluvy o</w:t>
      </w:r>
      <w:r w:rsidR="0087261A" w:rsidRPr="009E4CEF">
        <w:rPr>
          <w:rFonts w:cs="Arial"/>
          <w:szCs w:val="20"/>
        </w:rPr>
        <w:t> dielo,</w:t>
      </w:r>
    </w:p>
    <w:p w14:paraId="2EC1DC13" w14:textId="27F5D2B1" w:rsidR="008846B4" w:rsidRPr="009E4CEF" w:rsidRDefault="008846B4" w:rsidP="008846B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9E4CEF">
        <w:rPr>
          <w:rFonts w:cs="Arial"/>
          <w:b/>
          <w:bCs/>
          <w:szCs w:val="20"/>
        </w:rPr>
        <w:t>0,</w:t>
      </w:r>
      <w:r w:rsidR="00546D93" w:rsidRPr="009E4CEF">
        <w:rPr>
          <w:rFonts w:eastAsiaTheme="minorEastAsia" w:cs="Arial"/>
          <w:b/>
          <w:bCs/>
          <w:szCs w:val="20"/>
          <w:lang w:eastAsia="en-US"/>
        </w:rPr>
        <w:t>05</w:t>
      </w:r>
      <w:r w:rsidRPr="009E4CEF">
        <w:rPr>
          <w:rFonts w:eastAsiaTheme="minorEastAsia" w:cs="Arial"/>
          <w:b/>
          <w:bCs/>
          <w:szCs w:val="20"/>
          <w:lang w:eastAsia="en-US"/>
        </w:rPr>
        <w:t xml:space="preserve"> %</w:t>
      </w:r>
      <w:r w:rsidRPr="009E4CEF">
        <w:rPr>
          <w:rFonts w:cs="Arial"/>
          <w:szCs w:val="20"/>
        </w:rPr>
        <w:t xml:space="preserve"> z Ceny Diela, za každý (aj začatý) deň omeškania, ak je Zhotoviteľ v omeškaní so splnením povinnosti odovzdať príslušnú </w:t>
      </w:r>
      <w:r w:rsidR="005464DF" w:rsidRPr="009E4CEF">
        <w:rPr>
          <w:rFonts w:cs="Arial"/>
          <w:szCs w:val="20"/>
        </w:rPr>
        <w:t xml:space="preserve">časť </w:t>
      </w:r>
      <w:r w:rsidRPr="009E4CEF">
        <w:rPr>
          <w:rFonts w:cs="Arial"/>
          <w:szCs w:val="20"/>
        </w:rPr>
        <w:t>Diela v termíne špecifikovanom v časovom harmonograme podľa prílohy č. 2 tejto Zmluvy o dielo,</w:t>
      </w:r>
    </w:p>
    <w:p w14:paraId="5713C0EB" w14:textId="21D4B352" w:rsidR="00A56632" w:rsidRPr="00B7726C" w:rsidRDefault="00A56632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szCs w:val="20"/>
        </w:rPr>
        <w:lastRenderedPageBreak/>
        <w:t>0,</w:t>
      </w:r>
      <w:r w:rsidR="00E74536" w:rsidRPr="00B7726C">
        <w:rPr>
          <w:rFonts w:eastAsiaTheme="minorHAnsi" w:cs="Arial"/>
          <w:b/>
          <w:szCs w:val="20"/>
          <w:lang w:eastAsia="en-US"/>
        </w:rPr>
        <w:t xml:space="preserve">10 </w:t>
      </w:r>
      <w:r w:rsidRPr="00B7726C">
        <w:rPr>
          <w:rFonts w:eastAsiaTheme="minorHAnsi" w:cs="Arial"/>
          <w:b/>
          <w:szCs w:val="20"/>
          <w:lang w:eastAsia="en-US"/>
        </w:rPr>
        <w:t>%</w:t>
      </w:r>
      <w:r w:rsidRPr="00B7726C">
        <w:rPr>
          <w:rFonts w:cs="Arial"/>
          <w:szCs w:val="20"/>
        </w:rPr>
        <w:t xml:space="preserve"> z Ceny Diela, za každý (aj začatý) deň omeškania, ak je Zhotoviteľ v omeškaní so splnením povinnosti poskytnúť súčinnosť podľa </w:t>
      </w:r>
      <w:r w:rsidR="00B863D3" w:rsidRPr="00B7726C">
        <w:rPr>
          <w:rFonts w:cs="Arial"/>
          <w:szCs w:val="20"/>
        </w:rPr>
        <w:t>čl.</w:t>
      </w:r>
      <w:r w:rsidRPr="00B7726C">
        <w:rPr>
          <w:rFonts w:cs="Arial"/>
          <w:szCs w:val="20"/>
        </w:rPr>
        <w:t xml:space="preserve"> </w:t>
      </w:r>
      <w:r w:rsidR="00E54047" w:rsidRPr="00B7726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E54047" w:rsidRPr="00B7726C">
        <w:rPr>
          <w:rFonts w:cs="Arial"/>
          <w:szCs w:val="20"/>
        </w:rPr>
        <w:instrText xml:space="preserve"> REF _Ref95813094 \r \h </w:instrText>
      </w:r>
      <w:r w:rsidR="008437F7" w:rsidRPr="00B7726C">
        <w:rPr>
          <w:rFonts w:cs="Arial"/>
          <w:szCs w:val="20"/>
        </w:rPr>
        <w:instrText xml:space="preserve"> \* MERGEFORMAT </w:instrText>
      </w:r>
      <w:r w:rsidR="00E54047" w:rsidRPr="00B7726C">
        <w:rPr>
          <w:rFonts w:cs="Arial"/>
          <w:color w:val="2B579A"/>
          <w:szCs w:val="20"/>
          <w:shd w:val="clear" w:color="auto" w:fill="E6E6E6"/>
        </w:rPr>
      </w:r>
      <w:r w:rsidR="00E54047" w:rsidRPr="00B7726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14</w:t>
      </w:r>
      <w:r w:rsidR="00E54047" w:rsidRPr="00B7726C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B7726C">
        <w:rPr>
          <w:rFonts w:cs="Arial"/>
          <w:szCs w:val="20"/>
        </w:rPr>
        <w:t xml:space="preserve"> tejto Zmluvy o</w:t>
      </w:r>
      <w:r w:rsidR="0087261A" w:rsidRPr="00B7726C">
        <w:rPr>
          <w:rFonts w:cs="Arial"/>
          <w:szCs w:val="20"/>
        </w:rPr>
        <w:t> </w:t>
      </w:r>
      <w:r w:rsidRPr="00B7726C">
        <w:rPr>
          <w:rFonts w:cs="Arial"/>
          <w:szCs w:val="20"/>
        </w:rPr>
        <w:t>dielo</w:t>
      </w:r>
      <w:r w:rsidR="0087261A" w:rsidRPr="00B7726C">
        <w:rPr>
          <w:rFonts w:cs="Arial"/>
          <w:szCs w:val="20"/>
        </w:rPr>
        <w:t>,</w:t>
      </w:r>
      <w:r w:rsidRPr="00B7726C">
        <w:rPr>
          <w:rFonts w:cs="Arial"/>
          <w:szCs w:val="20"/>
        </w:rPr>
        <w:t xml:space="preserve"> </w:t>
      </w:r>
    </w:p>
    <w:p w14:paraId="4EE79D89" w14:textId="75A771B1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bCs/>
          <w:szCs w:val="20"/>
        </w:rPr>
        <w:t>0,</w:t>
      </w:r>
      <w:r w:rsidRPr="00B7726C">
        <w:rPr>
          <w:rFonts w:eastAsiaTheme="minorEastAsia" w:cs="Arial"/>
          <w:b/>
          <w:bCs/>
          <w:szCs w:val="20"/>
          <w:lang w:eastAsia="en-US"/>
        </w:rPr>
        <w:t>10 %</w:t>
      </w:r>
      <w:r w:rsidRPr="00B7726C">
        <w:rPr>
          <w:rFonts w:cs="Arial"/>
          <w:szCs w:val="20"/>
        </w:rPr>
        <w:t xml:space="preserve"> z Ceny Diela, za každý (aj začatý) deň omeškania, ak je Zhotoviteľ v omeškaní so splnením povinnosti odstrániť záručnú vadu Diela podľa </w:t>
      </w:r>
      <w:r w:rsidR="00A35233" w:rsidRPr="00B7726C">
        <w:rPr>
          <w:rFonts w:cs="Arial"/>
          <w:szCs w:val="20"/>
        </w:rPr>
        <w:t>článku</w:t>
      </w:r>
      <w:r w:rsidR="00D84945" w:rsidRPr="00B7726C">
        <w:rPr>
          <w:rFonts w:cs="Arial"/>
          <w:szCs w:val="20"/>
        </w:rPr>
        <w:t xml:space="preserve"> 8 </w:t>
      </w:r>
      <w:r w:rsidRPr="00B7726C">
        <w:rPr>
          <w:rFonts w:cs="Arial"/>
          <w:szCs w:val="20"/>
        </w:rPr>
        <w:t>Zmluvy o</w:t>
      </w:r>
      <w:r w:rsidR="0087261A" w:rsidRPr="00B7726C">
        <w:rPr>
          <w:rFonts w:cs="Arial"/>
          <w:szCs w:val="20"/>
        </w:rPr>
        <w:t> dielo,</w:t>
      </w:r>
    </w:p>
    <w:p w14:paraId="26936105" w14:textId="06DF0559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bCs/>
          <w:szCs w:val="20"/>
        </w:rPr>
        <w:t>0,05</w:t>
      </w:r>
      <w:r w:rsidRPr="00B7726C">
        <w:rPr>
          <w:rFonts w:eastAsiaTheme="minorEastAsia" w:cs="Arial"/>
          <w:b/>
          <w:bCs/>
          <w:szCs w:val="20"/>
          <w:lang w:eastAsia="en-US"/>
        </w:rPr>
        <w:t xml:space="preserve"> %</w:t>
      </w:r>
      <w:r w:rsidRPr="00B7726C">
        <w:rPr>
          <w:rFonts w:cs="Arial"/>
          <w:szCs w:val="20"/>
        </w:rPr>
        <w:t xml:space="preserve"> z Ceny Diela, za každý (aj začatý) deň omeškania, ak je Zhotoviteľ v omeškaní s</w:t>
      </w:r>
      <w:r w:rsidR="00E43B0D" w:rsidRPr="00B7726C">
        <w:rPr>
          <w:rFonts w:cs="Arial"/>
          <w:szCs w:val="20"/>
        </w:rPr>
        <w:t xml:space="preserve"> odstránením vád identifikovaných pri akceptačných testoch v zmysle bodu 6.12 </w:t>
      </w:r>
      <w:r w:rsidR="008437F7" w:rsidRPr="00B7726C">
        <w:rPr>
          <w:rFonts w:cs="Arial"/>
          <w:szCs w:val="20"/>
        </w:rPr>
        <w:t xml:space="preserve">a 6.13 </w:t>
      </w:r>
      <w:r w:rsidR="00E43B0D" w:rsidRPr="00B7726C">
        <w:rPr>
          <w:rFonts w:cs="Arial"/>
          <w:szCs w:val="20"/>
        </w:rPr>
        <w:t>Zmluvy o </w:t>
      </w:r>
      <w:r w:rsidR="005C7F77" w:rsidRPr="00B7726C">
        <w:rPr>
          <w:rFonts w:cs="Arial"/>
          <w:szCs w:val="20"/>
        </w:rPr>
        <w:t>d</w:t>
      </w:r>
      <w:r w:rsidR="00E43B0D" w:rsidRPr="00B7726C">
        <w:rPr>
          <w:rFonts w:cs="Arial"/>
          <w:szCs w:val="20"/>
        </w:rPr>
        <w:t>ielo,</w:t>
      </w:r>
    </w:p>
    <w:p w14:paraId="7EFDC4E5" w14:textId="5CDFD0AF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bCs/>
          <w:szCs w:val="20"/>
        </w:rPr>
        <w:t>500,- EUR</w:t>
      </w:r>
      <w:r w:rsidRPr="00B7726C">
        <w:rPr>
          <w:rFonts w:cs="Arial"/>
          <w:szCs w:val="20"/>
        </w:rPr>
        <w:t xml:space="preserve"> (slovom</w:t>
      </w:r>
      <w:r w:rsidRPr="00B7726C">
        <w:rPr>
          <w:rFonts w:cs="Arial"/>
          <w:i/>
          <w:iCs/>
          <w:szCs w:val="20"/>
        </w:rPr>
        <w:t>: päťsto eur</w:t>
      </w:r>
      <w:r w:rsidRPr="00B7726C">
        <w:rPr>
          <w:rFonts w:cs="Arial"/>
          <w:szCs w:val="20"/>
        </w:rPr>
        <w:t>) za každý deň existencie dôvodu vzniku práva na odstúpenie od tejto Zmluvy o dielo, ak vzniklo právo na odstúpenie od zmluvy podľa § 15 ods. 1 Zákona o registri partnerov verejného sektora alebo § 19 ods. 3 Zákona o</w:t>
      </w:r>
      <w:r w:rsidR="0087261A" w:rsidRPr="00B7726C">
        <w:rPr>
          <w:rFonts w:cs="Arial"/>
          <w:szCs w:val="20"/>
        </w:rPr>
        <w:t> </w:t>
      </w:r>
      <w:r w:rsidRPr="00B7726C">
        <w:rPr>
          <w:rFonts w:cs="Arial"/>
          <w:szCs w:val="20"/>
        </w:rPr>
        <w:t>VO</w:t>
      </w:r>
      <w:r w:rsidR="0087261A" w:rsidRPr="00B7726C">
        <w:rPr>
          <w:rFonts w:cs="Arial"/>
          <w:szCs w:val="20"/>
        </w:rPr>
        <w:t>,</w:t>
      </w:r>
    </w:p>
    <w:p w14:paraId="6736F445" w14:textId="51DA0898" w:rsidR="00362977" w:rsidRPr="00B7726C" w:rsidRDefault="00362977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eastAsiaTheme="minorEastAsia" w:cs="Arial"/>
          <w:b/>
          <w:bCs/>
          <w:szCs w:val="20"/>
          <w:lang w:eastAsia="en-US"/>
        </w:rPr>
        <w:t xml:space="preserve">10.000,- EUR </w:t>
      </w:r>
      <w:r w:rsidRPr="00B7726C">
        <w:rPr>
          <w:rFonts w:cs="Arial"/>
          <w:szCs w:val="20"/>
        </w:rPr>
        <w:t>(slovom</w:t>
      </w:r>
      <w:r w:rsidRPr="00B7726C">
        <w:rPr>
          <w:rFonts w:cs="Arial"/>
          <w:i/>
          <w:iCs/>
          <w:szCs w:val="20"/>
        </w:rPr>
        <w:t>: desaťtisíc eur</w:t>
      </w:r>
      <w:r w:rsidRPr="00B7726C">
        <w:rPr>
          <w:rFonts w:cs="Arial"/>
          <w:szCs w:val="20"/>
        </w:rPr>
        <w:t xml:space="preserve">) za každý aj začatý deň omeškania, ak je </w:t>
      </w:r>
      <w:r w:rsidR="00097796" w:rsidRPr="00B7726C">
        <w:rPr>
          <w:rFonts w:cs="Arial"/>
          <w:szCs w:val="20"/>
        </w:rPr>
        <w:t>Z</w:t>
      </w:r>
      <w:r w:rsidRPr="00B7726C">
        <w:rPr>
          <w:rFonts w:cs="Arial"/>
          <w:szCs w:val="20"/>
        </w:rPr>
        <w:t xml:space="preserve">hotoviteľ v omeškaní so splnením povinnosti v zmysle čl. </w:t>
      </w:r>
      <w:r w:rsidR="00696E09" w:rsidRPr="00B7726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696E09" w:rsidRPr="00B7726C">
        <w:rPr>
          <w:rFonts w:cs="Arial"/>
          <w:szCs w:val="20"/>
        </w:rPr>
        <w:instrText xml:space="preserve"> REF _Ref31967001 \r \h  \* MERGEFORMAT </w:instrText>
      </w:r>
      <w:r w:rsidR="00696E09" w:rsidRPr="00B7726C">
        <w:rPr>
          <w:rFonts w:cs="Arial"/>
          <w:color w:val="2B579A"/>
          <w:szCs w:val="20"/>
          <w:shd w:val="clear" w:color="auto" w:fill="E6E6E6"/>
        </w:rPr>
      </w:r>
      <w:r w:rsidR="00696E09" w:rsidRPr="00B7726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10.1</w:t>
      </w:r>
      <w:r w:rsidR="00696E09" w:rsidRPr="00B7726C">
        <w:rPr>
          <w:rFonts w:cs="Arial"/>
          <w:color w:val="2B579A"/>
          <w:szCs w:val="20"/>
          <w:shd w:val="clear" w:color="auto" w:fill="E6E6E6"/>
        </w:rPr>
        <w:fldChar w:fldCharType="end"/>
      </w:r>
      <w:r w:rsidR="00696E09" w:rsidRPr="00B7726C">
        <w:rPr>
          <w:rFonts w:cs="Arial"/>
          <w:szCs w:val="20"/>
        </w:rPr>
        <w:t xml:space="preserve"> </w:t>
      </w:r>
      <w:r w:rsidR="0087261A" w:rsidRPr="00B7726C">
        <w:rPr>
          <w:rFonts w:cs="Arial"/>
          <w:szCs w:val="20"/>
        </w:rPr>
        <w:t>tejto Zmluvy o dielo,</w:t>
      </w:r>
    </w:p>
    <w:p w14:paraId="5F12F7E2" w14:textId="635EED8E" w:rsidR="0078020E" w:rsidRPr="00B7726C" w:rsidRDefault="0078020E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bCs/>
          <w:szCs w:val="20"/>
        </w:rPr>
        <w:t>100.000,- EUR</w:t>
      </w:r>
      <w:r w:rsidRPr="00B7726C">
        <w:rPr>
          <w:rFonts w:cs="Arial"/>
          <w:szCs w:val="20"/>
        </w:rPr>
        <w:t xml:space="preserve"> (slovom</w:t>
      </w:r>
      <w:r w:rsidRPr="00B7726C">
        <w:rPr>
          <w:rFonts w:cs="Arial"/>
          <w:i/>
          <w:iCs/>
          <w:szCs w:val="20"/>
        </w:rPr>
        <w:t>: stotisíc eur</w:t>
      </w:r>
      <w:r w:rsidRPr="00B7726C">
        <w:rPr>
          <w:rFonts w:cs="Arial"/>
          <w:szCs w:val="20"/>
        </w:rPr>
        <w:t xml:space="preserve">) v prípade, ak Zhotoviteľ poruší postup podľa bodu 18.4 </w:t>
      </w:r>
      <w:r w:rsidR="009B0FE6" w:rsidRPr="00B7726C">
        <w:rPr>
          <w:rFonts w:cs="Arial"/>
          <w:szCs w:val="20"/>
        </w:rPr>
        <w:t xml:space="preserve">a 18.5 </w:t>
      </w:r>
      <w:r w:rsidRPr="00B7726C">
        <w:rPr>
          <w:rFonts w:cs="Arial"/>
          <w:szCs w:val="20"/>
        </w:rPr>
        <w:t xml:space="preserve">tejto Zmluvy o </w:t>
      </w:r>
      <w:r w:rsidR="005C7F77" w:rsidRPr="00B7726C">
        <w:rPr>
          <w:rFonts w:cs="Arial"/>
          <w:szCs w:val="20"/>
        </w:rPr>
        <w:t>d</w:t>
      </w:r>
      <w:r w:rsidRPr="00B7726C">
        <w:rPr>
          <w:rFonts w:cs="Arial"/>
          <w:szCs w:val="20"/>
        </w:rPr>
        <w:t xml:space="preserve">ielo, </w:t>
      </w:r>
      <w:bookmarkStart w:id="90" w:name="_Hlk105749919"/>
      <w:r w:rsidRPr="00B7726C">
        <w:rPr>
          <w:rFonts w:cs="Arial"/>
          <w:szCs w:val="20"/>
        </w:rPr>
        <w:t xml:space="preserve">a to za každé jednotlivé takéto porušenie povinnosti, </w:t>
      </w:r>
      <w:bookmarkEnd w:id="90"/>
    </w:p>
    <w:p w14:paraId="5EBA1C4C" w14:textId="74C558B4" w:rsidR="00F948AE" w:rsidRPr="001A6418" w:rsidRDefault="00F948AE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CE08AA">
        <w:rPr>
          <w:rFonts w:eastAsiaTheme="minorHAnsi" w:cs="Arial"/>
          <w:b/>
          <w:szCs w:val="20"/>
          <w:lang w:eastAsia="en-US"/>
        </w:rPr>
        <w:t>5 %</w:t>
      </w:r>
      <w:r w:rsidRPr="00CE08AA">
        <w:rPr>
          <w:rFonts w:cs="Arial"/>
          <w:szCs w:val="20"/>
        </w:rPr>
        <w:t xml:space="preserve"> z Ceny Diela, ak Zhotoviteľ predloží vyhlásenie o splnení požiadaviek k Ak</w:t>
      </w:r>
      <w:r w:rsidR="008A229D">
        <w:rPr>
          <w:rFonts w:cs="Arial"/>
          <w:szCs w:val="20"/>
        </w:rPr>
        <w:t xml:space="preserve">ceptačnému protokolu podľa bodu </w:t>
      </w:r>
      <w:r w:rsidR="008A229D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8A229D">
        <w:rPr>
          <w:rFonts w:cs="Arial"/>
          <w:szCs w:val="20"/>
        </w:rPr>
        <w:instrText xml:space="preserve"> REF _Ref96327822 \r \h </w:instrText>
      </w:r>
      <w:r w:rsidR="008A229D">
        <w:rPr>
          <w:rFonts w:cs="Arial"/>
          <w:color w:val="2B579A"/>
          <w:szCs w:val="20"/>
          <w:shd w:val="clear" w:color="auto" w:fill="E6E6E6"/>
        </w:rPr>
      </w:r>
      <w:r w:rsidR="008A229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6.5d)</w:t>
      </w:r>
      <w:r w:rsidR="008A229D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CE08AA">
        <w:rPr>
          <w:rFonts w:cs="Arial"/>
          <w:szCs w:val="20"/>
        </w:rPr>
        <w:t xml:space="preserve"> tejto Zmluvy o dielo</w:t>
      </w:r>
      <w:r w:rsidR="008A229D">
        <w:rPr>
          <w:rFonts w:cs="Arial"/>
          <w:szCs w:val="20"/>
        </w:rPr>
        <w:t>, ktoré sa ukáže ako nepravdivé,</w:t>
      </w:r>
    </w:p>
    <w:p w14:paraId="24DC7FDB" w14:textId="01E50BA8" w:rsidR="00F948AE" w:rsidRPr="001A6418" w:rsidRDefault="00F40EE0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>
        <w:rPr>
          <w:rFonts w:cs="Arial"/>
          <w:b/>
          <w:szCs w:val="20"/>
        </w:rPr>
        <w:t>5</w:t>
      </w:r>
      <w:r w:rsidR="00F948AE" w:rsidRPr="00CE08AA">
        <w:rPr>
          <w:rFonts w:eastAsiaTheme="minorHAnsi" w:cs="Arial"/>
          <w:b/>
          <w:szCs w:val="20"/>
          <w:lang w:eastAsia="en-US"/>
        </w:rPr>
        <w:t xml:space="preserve"> %</w:t>
      </w:r>
      <w:r w:rsidR="00F948AE" w:rsidRPr="00CE08AA">
        <w:rPr>
          <w:rFonts w:cs="Arial"/>
          <w:szCs w:val="20"/>
        </w:rPr>
        <w:t xml:space="preserve"> z Ceny Diela, ak Zhotoviteľ neposkytne ktorúkoľvek z licencií podľa čl. </w:t>
      </w:r>
      <w:r w:rsidR="00E54047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E54047">
        <w:rPr>
          <w:rFonts w:cs="Arial"/>
          <w:szCs w:val="20"/>
        </w:rPr>
        <w:instrText xml:space="preserve"> REF _Ref95807981 \r \h </w:instrText>
      </w:r>
      <w:r w:rsidR="00E54047">
        <w:rPr>
          <w:rFonts w:cs="Arial"/>
          <w:color w:val="2B579A"/>
          <w:szCs w:val="20"/>
          <w:shd w:val="clear" w:color="auto" w:fill="E6E6E6"/>
        </w:rPr>
      </w:r>
      <w:r w:rsidR="00E54047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</w:t>
      </w:r>
      <w:r w:rsidR="00E54047">
        <w:rPr>
          <w:rFonts w:cs="Arial"/>
          <w:color w:val="2B579A"/>
          <w:szCs w:val="20"/>
          <w:shd w:val="clear" w:color="auto" w:fill="E6E6E6"/>
        </w:rPr>
        <w:fldChar w:fldCharType="end"/>
      </w:r>
      <w:r w:rsidR="00F948AE" w:rsidRPr="00CE08AA">
        <w:rPr>
          <w:rFonts w:cs="Arial"/>
          <w:szCs w:val="20"/>
        </w:rPr>
        <w:t xml:space="preserve"> tejto Zmluvy o dielo Objednávateľovi (pre odstránenie pochybností je Objednávateľ uplatniť zmluvnú pokutu za neposkytnutie každej licencie samostatne), a to za každý deň omeškania s poskytnutím licencie podľa čl. </w:t>
      </w:r>
      <w:r w:rsidR="00E54047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E54047">
        <w:rPr>
          <w:rFonts w:cs="Arial"/>
          <w:szCs w:val="20"/>
        </w:rPr>
        <w:instrText xml:space="preserve"> REF _Ref95807981 \r \h </w:instrText>
      </w:r>
      <w:r w:rsidR="00E54047">
        <w:rPr>
          <w:rFonts w:cs="Arial"/>
          <w:color w:val="2B579A"/>
          <w:szCs w:val="20"/>
          <w:shd w:val="clear" w:color="auto" w:fill="E6E6E6"/>
        </w:rPr>
      </w:r>
      <w:r w:rsidR="00E54047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</w:t>
      </w:r>
      <w:r w:rsidR="00E54047">
        <w:rPr>
          <w:rFonts w:cs="Arial"/>
          <w:color w:val="2B579A"/>
          <w:szCs w:val="20"/>
          <w:shd w:val="clear" w:color="auto" w:fill="E6E6E6"/>
        </w:rPr>
        <w:fldChar w:fldCharType="end"/>
      </w:r>
      <w:r w:rsidR="008A229D">
        <w:rPr>
          <w:rFonts w:cs="Arial"/>
          <w:szCs w:val="20"/>
        </w:rPr>
        <w:t xml:space="preserve"> Zmluvy o dielo,</w:t>
      </w:r>
    </w:p>
    <w:p w14:paraId="3B8E91B2" w14:textId="364C8155" w:rsidR="000F006E" w:rsidRDefault="00F948AE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CE08AA">
        <w:rPr>
          <w:rFonts w:cs="Arial"/>
          <w:b/>
          <w:szCs w:val="20"/>
        </w:rPr>
        <w:t>5</w:t>
      </w:r>
      <w:r w:rsidRPr="00CE08AA">
        <w:rPr>
          <w:rFonts w:eastAsiaTheme="minorHAnsi" w:cs="Arial"/>
          <w:b/>
          <w:szCs w:val="20"/>
          <w:lang w:eastAsia="en-US"/>
        </w:rPr>
        <w:t xml:space="preserve"> %</w:t>
      </w:r>
      <w:r w:rsidRPr="00CE08AA">
        <w:rPr>
          <w:rFonts w:cs="Arial"/>
          <w:szCs w:val="20"/>
        </w:rPr>
        <w:t xml:space="preserve"> z Ceny Diela, ak Zhotoviteľ </w:t>
      </w:r>
      <w:r w:rsidRPr="00696E09">
        <w:rPr>
          <w:rFonts w:cs="Arial"/>
          <w:szCs w:val="20"/>
        </w:rPr>
        <w:t xml:space="preserve">nevyvíja </w:t>
      </w:r>
      <w:r w:rsidR="004E0DAE" w:rsidRPr="00350ADC">
        <w:rPr>
          <w:rFonts w:cs="Arial"/>
          <w:szCs w:val="20"/>
        </w:rPr>
        <w:t>APV</w:t>
      </w:r>
      <w:r w:rsidRPr="00CE08AA">
        <w:rPr>
          <w:rFonts w:cs="Arial"/>
          <w:szCs w:val="20"/>
        </w:rPr>
        <w:t xml:space="preserve"> v bezpečnom vývojovom prostredí s použitím niektorého z nástrojov podľa bodu </w:t>
      </w:r>
      <w:r w:rsidR="00D84945">
        <w:rPr>
          <w:rFonts w:cs="Arial"/>
          <w:szCs w:val="20"/>
        </w:rPr>
        <w:t>22.5</w:t>
      </w:r>
      <w:r w:rsidR="008A229D">
        <w:rPr>
          <w:rFonts w:cs="Arial"/>
          <w:szCs w:val="20"/>
        </w:rPr>
        <w:t xml:space="preserve"> </w:t>
      </w:r>
      <w:r w:rsidRPr="00CE08AA">
        <w:rPr>
          <w:rFonts w:cs="Arial"/>
          <w:szCs w:val="20"/>
        </w:rPr>
        <w:t xml:space="preserve">alebo opatrení podľa bodu </w:t>
      </w:r>
      <w:r w:rsidR="00D84945">
        <w:rPr>
          <w:rFonts w:cs="Arial"/>
          <w:szCs w:val="20"/>
        </w:rPr>
        <w:t>22.6</w:t>
      </w:r>
      <w:r w:rsidR="008A229D">
        <w:rPr>
          <w:rFonts w:cs="Arial"/>
          <w:szCs w:val="20"/>
        </w:rPr>
        <w:t xml:space="preserve"> </w:t>
      </w:r>
      <w:r w:rsidRPr="00CE08AA">
        <w:rPr>
          <w:rFonts w:cs="Arial"/>
          <w:szCs w:val="20"/>
        </w:rPr>
        <w:t xml:space="preserve">tejto Zmluvy o dielo, alebo ak neumožní Objednávateľovi vykonanie </w:t>
      </w:r>
      <w:proofErr w:type="spellStart"/>
      <w:r w:rsidRPr="00CE08AA">
        <w:rPr>
          <w:rFonts w:cs="Arial"/>
          <w:szCs w:val="20"/>
        </w:rPr>
        <w:t>skenov</w:t>
      </w:r>
      <w:proofErr w:type="spellEnd"/>
      <w:r w:rsidRPr="00CE08AA">
        <w:rPr>
          <w:rFonts w:cs="Arial"/>
          <w:szCs w:val="20"/>
        </w:rPr>
        <w:t xml:space="preserve"> zraniteľností alebo penetračných testov podľa bodu </w:t>
      </w:r>
      <w:r w:rsidR="00D84945">
        <w:rPr>
          <w:rFonts w:cs="Arial"/>
          <w:szCs w:val="20"/>
        </w:rPr>
        <w:t>22.4</w:t>
      </w:r>
      <w:r w:rsidR="008A229D">
        <w:rPr>
          <w:rFonts w:cs="Arial"/>
          <w:szCs w:val="20"/>
        </w:rPr>
        <w:t xml:space="preserve"> tejto Zmluvy o</w:t>
      </w:r>
      <w:r w:rsidR="000F006E">
        <w:rPr>
          <w:rFonts w:cs="Arial"/>
          <w:szCs w:val="20"/>
        </w:rPr>
        <w:t> </w:t>
      </w:r>
      <w:r w:rsidR="008A229D">
        <w:rPr>
          <w:rFonts w:cs="Arial"/>
          <w:szCs w:val="20"/>
        </w:rPr>
        <w:t>dielo</w:t>
      </w:r>
      <w:r w:rsidR="000F006E">
        <w:rPr>
          <w:rFonts w:cs="Arial"/>
          <w:szCs w:val="20"/>
        </w:rPr>
        <w:t xml:space="preserve">, </w:t>
      </w:r>
    </w:p>
    <w:p w14:paraId="15F2AA6E" w14:textId="6359416A" w:rsidR="00440A1F" w:rsidRPr="001A6418" w:rsidRDefault="00773BAA" w:rsidP="00B0236B">
      <w:pPr>
        <w:pStyle w:val="MLOdsek"/>
        <w:spacing w:before="120"/>
        <w:rPr>
          <w:rFonts w:cs="Arial"/>
          <w:szCs w:val="20"/>
        </w:rPr>
      </w:pPr>
      <w:r w:rsidRPr="001A6418">
        <w:rPr>
          <w:rFonts w:cs="Arial"/>
          <w:szCs w:val="20"/>
        </w:rPr>
        <w:t xml:space="preserve">Objednávateľ je oprávnený uplatniť si zmluvné pokuty podľa bodu </w:t>
      </w:r>
      <w:r w:rsidR="00F5573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5573C">
        <w:rPr>
          <w:rFonts w:cs="Arial"/>
          <w:szCs w:val="20"/>
        </w:rPr>
        <w:instrText xml:space="preserve"> REF _Ref95813551 \r \h </w:instrText>
      </w:r>
      <w:r w:rsidR="00F5573C">
        <w:rPr>
          <w:rFonts w:cs="Arial"/>
          <w:color w:val="2B579A"/>
          <w:szCs w:val="20"/>
          <w:shd w:val="clear" w:color="auto" w:fill="E6E6E6"/>
        </w:rPr>
      </w:r>
      <w:r w:rsidR="00F5573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19.1</w:t>
      </w:r>
      <w:r w:rsidR="00F5573C">
        <w:rPr>
          <w:rFonts w:cs="Arial"/>
          <w:color w:val="2B579A"/>
          <w:szCs w:val="20"/>
          <w:shd w:val="clear" w:color="auto" w:fill="E6E6E6"/>
        </w:rPr>
        <w:fldChar w:fldCharType="end"/>
      </w:r>
      <w:r w:rsidR="00D66A6A">
        <w:rPr>
          <w:rFonts w:cs="Arial"/>
          <w:szCs w:val="20"/>
        </w:rPr>
        <w:t xml:space="preserve"> </w:t>
      </w:r>
      <w:r w:rsidRPr="001A6418">
        <w:rPr>
          <w:rFonts w:cs="Arial"/>
          <w:szCs w:val="20"/>
        </w:rPr>
        <w:t xml:space="preserve">tejto Zmluvy o dielo </w:t>
      </w:r>
      <w:r w:rsidR="00913C60">
        <w:rPr>
          <w:rFonts w:cs="Arial"/>
          <w:szCs w:val="20"/>
        </w:rPr>
        <w:t xml:space="preserve">kumulatívne </w:t>
      </w:r>
      <w:r w:rsidRPr="001A6418">
        <w:rPr>
          <w:rFonts w:cs="Arial"/>
          <w:szCs w:val="20"/>
        </w:rPr>
        <w:t xml:space="preserve">maximálne </w:t>
      </w:r>
      <w:r w:rsidR="001A6418">
        <w:rPr>
          <w:rFonts w:cs="Arial"/>
          <w:szCs w:val="20"/>
        </w:rPr>
        <w:t xml:space="preserve">však </w:t>
      </w:r>
      <w:r w:rsidRPr="001A6418">
        <w:rPr>
          <w:rFonts w:cs="Arial"/>
          <w:szCs w:val="20"/>
        </w:rPr>
        <w:t xml:space="preserve">do </w:t>
      </w:r>
      <w:r w:rsidRPr="00D22D42">
        <w:rPr>
          <w:rFonts w:cs="Arial"/>
          <w:szCs w:val="20"/>
        </w:rPr>
        <w:t xml:space="preserve">výšky </w:t>
      </w:r>
      <w:r w:rsidR="00913C60">
        <w:rPr>
          <w:rFonts w:cs="Arial"/>
          <w:szCs w:val="20"/>
        </w:rPr>
        <w:t>5</w:t>
      </w:r>
      <w:r w:rsidR="00251B20" w:rsidRPr="00D22D42">
        <w:rPr>
          <w:rFonts w:cs="Arial"/>
          <w:szCs w:val="20"/>
        </w:rPr>
        <w:t xml:space="preserve">0 </w:t>
      </w:r>
      <w:r w:rsidRPr="00D22D42">
        <w:rPr>
          <w:rFonts w:cs="Arial"/>
          <w:szCs w:val="20"/>
        </w:rPr>
        <w:t>%</w:t>
      </w:r>
      <w:r w:rsidR="00474D61" w:rsidRPr="00D22D42">
        <w:rPr>
          <w:rFonts w:cs="Arial"/>
          <w:szCs w:val="20"/>
        </w:rPr>
        <w:t> Ceny Diela.</w:t>
      </w:r>
    </w:p>
    <w:p w14:paraId="3445E6B4" w14:textId="13CA906A" w:rsidR="00635023" w:rsidRPr="001A6418" w:rsidRDefault="000F64BB" w:rsidP="00B0236B">
      <w:pPr>
        <w:pStyle w:val="MLOdsek"/>
        <w:spacing w:before="120"/>
        <w:rPr>
          <w:rFonts w:cs="Arial"/>
          <w:szCs w:val="20"/>
        </w:rPr>
      </w:pPr>
      <w:r w:rsidRPr="001A6418">
        <w:rPr>
          <w:rFonts w:cs="Arial"/>
          <w:szCs w:val="20"/>
        </w:rPr>
        <w:t xml:space="preserve">Ak sa Objednávateľ dostane do omeškania </w:t>
      </w:r>
      <w:r w:rsidR="00DB05C6" w:rsidRPr="001A6418">
        <w:rPr>
          <w:rFonts w:cs="Arial"/>
          <w:szCs w:val="20"/>
        </w:rPr>
        <w:t>so splnením peňažného záväzku alebo jeho časti, má Zhotoviteľ právo uplatniť si z nezaplatenej sumy úroky z omeškania v súlade s § 369a Obchodného zákonníka</w:t>
      </w:r>
      <w:r w:rsidR="00635023" w:rsidRPr="001A6418">
        <w:rPr>
          <w:rFonts w:cs="Arial"/>
          <w:szCs w:val="20"/>
        </w:rPr>
        <w:t xml:space="preserve"> a v sadzbe podľa </w:t>
      </w:r>
      <w:r w:rsidR="00635023" w:rsidRPr="008A229D">
        <w:rPr>
          <w:rFonts w:cs="Arial"/>
          <w:szCs w:val="20"/>
        </w:rPr>
        <w:t>Nariadenia vlády Slovenskej republiky č. 21/2013 Z. z.,</w:t>
      </w:r>
      <w:r w:rsidR="00635023" w:rsidRPr="001A6418">
        <w:rPr>
          <w:rFonts w:cs="Arial"/>
          <w:szCs w:val="20"/>
        </w:rPr>
        <w:t xml:space="preserve"> ktorým sa vykonávajú niektoré ustanovenia Obchodného zákonníka v znení neskorších predpisov.</w:t>
      </w:r>
    </w:p>
    <w:p w14:paraId="46B32DE9" w14:textId="2F2D84B5" w:rsidR="004C5CF2" w:rsidRPr="001A6418" w:rsidRDefault="00635023" w:rsidP="00B0236B">
      <w:pPr>
        <w:pStyle w:val="MLOdsek"/>
        <w:spacing w:before="120"/>
        <w:rPr>
          <w:rFonts w:cs="Arial"/>
          <w:szCs w:val="20"/>
        </w:rPr>
      </w:pPr>
      <w:r w:rsidRPr="001A6418" w:rsidDel="00635023">
        <w:rPr>
          <w:rFonts w:cs="Arial"/>
          <w:szCs w:val="20"/>
        </w:rPr>
        <w:t xml:space="preserve"> </w:t>
      </w:r>
      <w:r w:rsidR="00E35C85" w:rsidRPr="001A6418">
        <w:rPr>
          <w:rFonts w:cs="Arial"/>
          <w:szCs w:val="20"/>
        </w:rPr>
        <w:t xml:space="preserve">Ak sa Zhotoviteľ dostane do omeškania so splnením peňažného záväzku alebo jeho časti, má </w:t>
      </w:r>
      <w:r w:rsidR="00B6484C" w:rsidRPr="001A6418">
        <w:rPr>
          <w:rFonts w:cs="Arial"/>
          <w:szCs w:val="20"/>
        </w:rPr>
        <w:t>Objednávateľ</w:t>
      </w:r>
      <w:r w:rsidR="00E35C85" w:rsidRPr="001A6418">
        <w:rPr>
          <w:rFonts w:cs="Arial"/>
          <w:szCs w:val="20"/>
        </w:rPr>
        <w:t xml:space="preserve"> právo uplatniť si z nezaplatenej sumy úroky z omeškania v súlade s § 369 Obchodného zákonníka</w:t>
      </w:r>
      <w:r w:rsidR="004C5CF2" w:rsidRPr="001A6418">
        <w:rPr>
          <w:rFonts w:cs="Arial"/>
          <w:szCs w:val="20"/>
        </w:rPr>
        <w:t xml:space="preserve"> a v sadzbe podľa </w:t>
      </w:r>
      <w:r w:rsidR="004C5CF2" w:rsidRPr="008A229D">
        <w:rPr>
          <w:rFonts w:cs="Arial"/>
          <w:szCs w:val="20"/>
        </w:rPr>
        <w:t>Nariadenia vlády Slovenskej republiky č. 21/2013 Z. z.,</w:t>
      </w:r>
      <w:r w:rsidR="004C5CF2" w:rsidRPr="001A6418">
        <w:rPr>
          <w:rFonts w:cs="Arial"/>
          <w:szCs w:val="20"/>
        </w:rPr>
        <w:t xml:space="preserve"> ktorým sa vykonávajú niektoré ustanovenia Obchodného zákonníka v znení neskorších predpisov.</w:t>
      </w:r>
    </w:p>
    <w:p w14:paraId="002B192C" w14:textId="0048D70B" w:rsidR="00DB05C6" w:rsidRPr="00681747" w:rsidRDefault="00DB05C6" w:rsidP="00B0236B">
      <w:pPr>
        <w:pStyle w:val="MLOdsek"/>
        <w:spacing w:before="120"/>
        <w:rPr>
          <w:rFonts w:cs="Arial"/>
          <w:szCs w:val="20"/>
        </w:rPr>
      </w:pPr>
      <w:r w:rsidRPr="00681747">
        <w:rPr>
          <w:rFonts w:cs="Arial"/>
          <w:szCs w:val="20"/>
        </w:rPr>
        <w:t>Zaplatením zmluvnej pokuty nie je dotknutý nárok Zmluvnej strany na náhradu škody, ktorá bola spôsobená porušením povinnosti, na ktorú sa vzťahuje zmluvná pokuta</w:t>
      </w:r>
      <w:r w:rsidR="009E6BDA" w:rsidRPr="00681747">
        <w:rPr>
          <w:rFonts w:cs="Arial"/>
          <w:szCs w:val="20"/>
        </w:rPr>
        <w:t>, v rozsahu prevyšujúcom výšku zmluvnej pokuty</w:t>
      </w:r>
      <w:r w:rsidRPr="00681747">
        <w:rPr>
          <w:rFonts w:cs="Arial"/>
          <w:szCs w:val="20"/>
        </w:rPr>
        <w:t xml:space="preserve">. </w:t>
      </w:r>
    </w:p>
    <w:p w14:paraId="5B919E1E" w14:textId="20B6B826" w:rsidR="00467621" w:rsidRPr="001A6418" w:rsidRDefault="00474D61" w:rsidP="00B0236B">
      <w:pPr>
        <w:pStyle w:val="MLOdsek"/>
        <w:spacing w:before="120"/>
        <w:rPr>
          <w:rFonts w:cs="Arial"/>
          <w:szCs w:val="20"/>
        </w:rPr>
      </w:pPr>
      <w:r w:rsidRPr="001A6418">
        <w:rPr>
          <w:rFonts w:cs="Arial"/>
          <w:szCs w:val="20"/>
        </w:rPr>
        <w:t xml:space="preserve">Ak </w:t>
      </w:r>
      <w:r w:rsidR="00BA7514" w:rsidRPr="001A6418">
        <w:rPr>
          <w:rFonts w:cs="Arial"/>
          <w:szCs w:val="20"/>
        </w:rPr>
        <w:t>si</w:t>
      </w:r>
      <w:r w:rsidR="00467621" w:rsidRPr="001A6418">
        <w:rPr>
          <w:rFonts w:cs="Arial"/>
          <w:szCs w:val="20"/>
        </w:rPr>
        <w:t xml:space="preserve"> Objednávateľ uplatní </w:t>
      </w:r>
      <w:r w:rsidR="002132D5" w:rsidRPr="001A6418">
        <w:rPr>
          <w:rFonts w:cs="Arial"/>
          <w:szCs w:val="20"/>
        </w:rPr>
        <w:t>z</w:t>
      </w:r>
      <w:r w:rsidRPr="001A6418">
        <w:rPr>
          <w:rFonts w:cs="Arial"/>
          <w:szCs w:val="20"/>
        </w:rPr>
        <w:t xml:space="preserve">mluvnú pokutu podľa bodu </w:t>
      </w:r>
      <w:r w:rsidR="00F5573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5573C">
        <w:rPr>
          <w:rFonts w:cs="Arial"/>
          <w:szCs w:val="20"/>
        </w:rPr>
        <w:instrText xml:space="preserve"> REF _Ref95813551 \r \h </w:instrText>
      </w:r>
      <w:r w:rsidR="00F5573C">
        <w:rPr>
          <w:rFonts w:cs="Arial"/>
          <w:color w:val="2B579A"/>
          <w:szCs w:val="20"/>
          <w:shd w:val="clear" w:color="auto" w:fill="E6E6E6"/>
        </w:rPr>
      </w:r>
      <w:r w:rsidR="00F5573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19.1</w:t>
      </w:r>
      <w:r w:rsidR="00F5573C">
        <w:rPr>
          <w:rFonts w:cs="Arial"/>
          <w:color w:val="2B579A"/>
          <w:szCs w:val="20"/>
          <w:shd w:val="clear" w:color="auto" w:fill="E6E6E6"/>
        </w:rPr>
        <w:fldChar w:fldCharType="end"/>
      </w:r>
      <w:r w:rsidR="00291C43">
        <w:rPr>
          <w:rFonts w:cs="Arial"/>
          <w:szCs w:val="20"/>
        </w:rPr>
        <w:t xml:space="preserve"> </w:t>
      </w:r>
      <w:r w:rsidR="004F494B" w:rsidRPr="001A6418">
        <w:rPr>
          <w:rFonts w:cs="Arial"/>
          <w:szCs w:val="20"/>
        </w:rPr>
        <w:t xml:space="preserve">tohto článku Zmluvy o dielo, </w:t>
      </w:r>
      <w:r w:rsidR="004A4F19" w:rsidRPr="001A6418">
        <w:rPr>
          <w:rFonts w:cs="Arial"/>
          <w:szCs w:val="20"/>
        </w:rPr>
        <w:t>má právo si ju započítať voči pohľadávke Zhotoviteľa v najbližšom fakturačnom míľniku</w:t>
      </w:r>
      <w:r w:rsidR="004F494B" w:rsidRPr="001A6418">
        <w:rPr>
          <w:rFonts w:cs="Arial"/>
          <w:szCs w:val="20"/>
        </w:rPr>
        <w:t xml:space="preserve">. </w:t>
      </w:r>
    </w:p>
    <w:p w14:paraId="35CD5CCE" w14:textId="298092F4" w:rsidR="002B43BD" w:rsidRPr="009015E9" w:rsidRDefault="00C9009C" w:rsidP="00B0236B">
      <w:pPr>
        <w:pStyle w:val="MLNadpislnku"/>
        <w:spacing w:before="360" w:after="240"/>
        <w:rPr>
          <w:rFonts w:cs="Arial"/>
          <w:szCs w:val="20"/>
        </w:rPr>
      </w:pPr>
      <w:bookmarkStart w:id="91" w:name="_Ref95984270"/>
      <w:r w:rsidRPr="009015E9">
        <w:rPr>
          <w:rFonts w:cs="Arial"/>
          <w:szCs w:val="20"/>
        </w:rPr>
        <w:lastRenderedPageBreak/>
        <w:t>ZMENY ZMLUVY</w:t>
      </w:r>
      <w:bookmarkEnd w:id="91"/>
    </w:p>
    <w:p w14:paraId="2C2FB39A" w14:textId="17F28346" w:rsidR="00876028" w:rsidRPr="008C4F4F" w:rsidRDefault="004C6DBF" w:rsidP="00876028">
      <w:pPr>
        <w:pStyle w:val="MLOdsek"/>
        <w:rPr>
          <w:rFonts w:cs="Arial"/>
          <w:szCs w:val="20"/>
        </w:rPr>
      </w:pPr>
      <w:r w:rsidRPr="00B164FC">
        <w:rPr>
          <w:rFonts w:cs="Arial"/>
          <w:szCs w:val="20"/>
        </w:rPr>
        <w:t xml:space="preserve">Zmluvné strany sa dohodli, že dodatok k tejto Zmluve o dielo možno uzatvoriť, </w:t>
      </w:r>
      <w:r w:rsidR="002F446D">
        <w:rPr>
          <w:rFonts w:cs="Arial"/>
          <w:szCs w:val="20"/>
        </w:rPr>
        <w:t xml:space="preserve">najmä v prípadoch, </w:t>
      </w:r>
      <w:r w:rsidRPr="00B164FC">
        <w:rPr>
          <w:rFonts w:cs="Arial"/>
          <w:szCs w:val="20"/>
        </w:rPr>
        <w:t xml:space="preserve">ak v priebehu jej plnenia: </w:t>
      </w:r>
    </w:p>
    <w:p w14:paraId="0EBAF6DB" w14:textId="3A175549" w:rsidR="00876028" w:rsidRPr="00717BB1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B164FC">
        <w:rPr>
          <w:rFonts w:cs="Arial"/>
          <w:szCs w:val="20"/>
        </w:rPr>
        <w:t xml:space="preserve">Objednávateľ zistí, že je nevyhnutné zmeniť časový harmonogram, </w:t>
      </w:r>
    </w:p>
    <w:p w14:paraId="5C11DE14" w14:textId="5F125F6C" w:rsidR="00876028" w:rsidRPr="002F446D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2F446D">
        <w:rPr>
          <w:rFonts w:cs="Arial"/>
          <w:szCs w:val="20"/>
        </w:rPr>
        <w:t xml:space="preserve">Objednávateľ zistí, že je nevyhnutné rozšíriť Dielo o ďalšiu jeho časť alebo časti, aby bola zabezpečená funkčnosť a kompatibilita Diela ako celku alebo kompatibilita Diela s inými informačnými systémami, </w:t>
      </w:r>
    </w:p>
    <w:p w14:paraId="2600CE7E" w14:textId="060025E9" w:rsidR="00876028" w:rsidRPr="002F446D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2F446D">
        <w:rPr>
          <w:rFonts w:cs="Arial"/>
          <w:szCs w:val="20"/>
        </w:rPr>
        <w:t>došlo k zmenám právneho poriadku, ktoré vyžadujú zabezpečenie súladu Diela alebo jeho časti s</w:t>
      </w:r>
      <w:r w:rsidR="00913C60">
        <w:rPr>
          <w:rFonts w:cs="Arial"/>
          <w:szCs w:val="20"/>
        </w:rPr>
        <w:t> </w:t>
      </w:r>
      <w:r w:rsidRPr="002F446D">
        <w:rPr>
          <w:rFonts w:cs="Arial"/>
          <w:szCs w:val="20"/>
        </w:rPr>
        <w:t xml:space="preserve">platnými a účinnými právnymi predpismi v čase odovzdania Diela alebo jeho časti, </w:t>
      </w:r>
    </w:p>
    <w:p w14:paraId="169AC038" w14:textId="6CA4A805" w:rsidR="00876028" w:rsidRPr="005911D6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2F446D">
        <w:rPr>
          <w:rFonts w:cs="Arial"/>
          <w:szCs w:val="20"/>
        </w:rPr>
        <w:t xml:space="preserve">došlo k zmenám v úrovni zabezpečenia informačných systémov, ktoré vyžadujú zabezpečenie súladu </w:t>
      </w:r>
      <w:r w:rsidR="00876028" w:rsidRPr="008C4F4F">
        <w:rPr>
          <w:rFonts w:cs="Arial"/>
          <w:szCs w:val="20"/>
        </w:rPr>
        <w:t>Diela</w:t>
      </w:r>
      <w:r w:rsidRPr="00B164FC">
        <w:rPr>
          <w:rFonts w:cs="Arial"/>
          <w:szCs w:val="20"/>
        </w:rPr>
        <w:t xml:space="preserve"> alebo jeho časti s bezpečnostnými požiadavkami na odvrátenie ky</w:t>
      </w:r>
      <w:r w:rsidRPr="00717BB1">
        <w:rPr>
          <w:rFonts w:cs="Arial"/>
          <w:szCs w:val="20"/>
        </w:rPr>
        <w:t xml:space="preserve">bernetických hrozieb v čase odovzdania </w:t>
      </w:r>
      <w:r w:rsidR="00876028" w:rsidRPr="008C4F4F">
        <w:rPr>
          <w:rFonts w:cs="Arial"/>
          <w:szCs w:val="20"/>
        </w:rPr>
        <w:t>Diela</w:t>
      </w:r>
      <w:r w:rsidRPr="00B164FC">
        <w:rPr>
          <w:rFonts w:cs="Arial"/>
          <w:szCs w:val="20"/>
        </w:rPr>
        <w:t xml:space="preserve"> alebo </w:t>
      </w:r>
      <w:r w:rsidRPr="00717BB1">
        <w:rPr>
          <w:rFonts w:cs="Arial"/>
          <w:szCs w:val="20"/>
        </w:rPr>
        <w:t xml:space="preserve">jeho časti, </w:t>
      </w:r>
    </w:p>
    <w:p w14:paraId="2D537AEC" w14:textId="17B35810" w:rsidR="00876028" w:rsidRPr="00B164FC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2F446D">
        <w:rPr>
          <w:rFonts w:cs="Arial"/>
          <w:szCs w:val="20"/>
        </w:rPr>
        <w:t xml:space="preserve">došlo k takým zmenám v oblasti SW alebo HW, že za účelom zabezpečenia aktuálnosti technického riešenia </w:t>
      </w:r>
      <w:r w:rsidR="00876028" w:rsidRPr="008C4F4F">
        <w:rPr>
          <w:rFonts w:cs="Arial"/>
          <w:szCs w:val="20"/>
        </w:rPr>
        <w:t>APV</w:t>
      </w:r>
      <w:r w:rsidRPr="00B164FC">
        <w:rPr>
          <w:rFonts w:cs="Arial"/>
          <w:szCs w:val="20"/>
        </w:rPr>
        <w:t xml:space="preserve"> a/alebo jeho budúceho bezproblémového používania, je objektívne prínosnejšie vykonani</w:t>
      </w:r>
      <w:r w:rsidRPr="00717BB1">
        <w:rPr>
          <w:rFonts w:cs="Arial"/>
          <w:szCs w:val="20"/>
        </w:rPr>
        <w:t xml:space="preserve">e zmien v oblasti SW alebo HW technického riešenia </w:t>
      </w:r>
      <w:r w:rsidR="00876028" w:rsidRPr="008C4F4F">
        <w:rPr>
          <w:rFonts w:cs="Arial"/>
          <w:szCs w:val="20"/>
        </w:rPr>
        <w:t>APV</w:t>
      </w:r>
      <w:r w:rsidRPr="00B164FC">
        <w:rPr>
          <w:rFonts w:cs="Arial"/>
          <w:szCs w:val="20"/>
        </w:rPr>
        <w:t xml:space="preserve">, v porovnaní so zhotovením </w:t>
      </w:r>
      <w:r w:rsidR="00876028" w:rsidRPr="008C4F4F">
        <w:rPr>
          <w:rFonts w:cs="Arial"/>
          <w:szCs w:val="20"/>
        </w:rPr>
        <w:t>APV</w:t>
      </w:r>
      <w:r w:rsidRPr="00B164FC">
        <w:rPr>
          <w:rFonts w:cs="Arial"/>
          <w:szCs w:val="20"/>
        </w:rPr>
        <w:t xml:space="preserve"> podľa pôvodných SW alebo HW požiadaviek Objednávateľa alebo pôvodného návrhu technického riešenia Zhotoviteľa.</w:t>
      </w:r>
      <w:r w:rsidRPr="002F446D" w:rsidDel="004C6DBF">
        <w:rPr>
          <w:rFonts w:cs="Arial"/>
          <w:szCs w:val="20"/>
        </w:rPr>
        <w:t xml:space="preserve"> </w:t>
      </w:r>
    </w:p>
    <w:p w14:paraId="548EBAEC" w14:textId="77777777" w:rsidR="00ED44D3" w:rsidRPr="00E87516" w:rsidRDefault="00876028" w:rsidP="008513A8">
      <w:pPr>
        <w:pStyle w:val="MLOdsek"/>
        <w:spacing w:before="120"/>
        <w:rPr>
          <w:rFonts w:cs="Arial"/>
          <w:szCs w:val="20"/>
        </w:rPr>
      </w:pPr>
      <w:r w:rsidRPr="008C4F4F">
        <w:rPr>
          <w:rFonts w:cs="Arial"/>
          <w:szCs w:val="20"/>
        </w:rPr>
        <w:t xml:space="preserve">Zmluvné strany sa dohodli, že ak to vyplynie z potrieb realizácie Diela, je možné vykonať aj také zmeny tejto Zmluvy o dielo, ktoré nie sú uvedené v bode 20.1 tohto článku Zmluvy o dielo. </w:t>
      </w:r>
      <w:r w:rsidR="009B0FE6" w:rsidRPr="008C4F4F">
        <w:rPr>
          <w:rFonts w:cs="Arial"/>
          <w:szCs w:val="20"/>
        </w:rPr>
        <w:t xml:space="preserve">Každá zo </w:t>
      </w:r>
      <w:r w:rsidR="009B0FE6" w:rsidRPr="008846B4">
        <w:rPr>
          <w:rFonts w:cs="Arial"/>
          <w:szCs w:val="20"/>
        </w:rPr>
        <w:t xml:space="preserve">Zmluvných </w:t>
      </w:r>
      <w:r w:rsidR="009B0FE6" w:rsidRPr="008C4F4F">
        <w:rPr>
          <w:rFonts w:cs="Arial"/>
          <w:szCs w:val="20"/>
        </w:rPr>
        <w:t xml:space="preserve">strán je oprávnená v odôvodnených prípadoch písomne navrhnúť </w:t>
      </w:r>
      <w:r w:rsidR="009B0FE6" w:rsidRPr="008846B4">
        <w:rPr>
          <w:rFonts w:cs="Arial"/>
          <w:szCs w:val="20"/>
        </w:rPr>
        <w:t xml:space="preserve">zmenu Zmluvy o </w:t>
      </w:r>
      <w:r w:rsidR="004D1692">
        <w:rPr>
          <w:rFonts w:cs="Arial"/>
          <w:szCs w:val="20"/>
        </w:rPr>
        <w:t>d</w:t>
      </w:r>
      <w:r w:rsidR="009B0FE6" w:rsidRPr="008846B4">
        <w:rPr>
          <w:rFonts w:cs="Arial"/>
          <w:szCs w:val="20"/>
        </w:rPr>
        <w:t>ielo</w:t>
      </w:r>
      <w:r w:rsidR="009B0FE6" w:rsidRPr="008C4F4F">
        <w:rPr>
          <w:rFonts w:cs="Arial"/>
          <w:szCs w:val="20"/>
        </w:rPr>
        <w:t xml:space="preserve">. Uzavretý dodatok musí </w:t>
      </w:r>
      <w:r w:rsidR="009B0FE6" w:rsidRPr="005464DF">
        <w:rPr>
          <w:rFonts w:cs="Arial"/>
          <w:szCs w:val="20"/>
        </w:rPr>
        <w:t xml:space="preserve">byť v súlade s platným Zákonom o </w:t>
      </w:r>
      <w:r w:rsidR="004B1A52" w:rsidRPr="005464DF">
        <w:rPr>
          <w:rFonts w:cs="Arial"/>
          <w:szCs w:val="20"/>
        </w:rPr>
        <w:t>VO</w:t>
      </w:r>
      <w:r w:rsidR="009B0FE6" w:rsidRPr="005464DF">
        <w:rPr>
          <w:rFonts w:cs="Arial"/>
          <w:szCs w:val="20"/>
        </w:rPr>
        <w:t xml:space="preserve"> a príslušnou judikatúrou a rozhodovacou praxou týkajúcou </w:t>
      </w:r>
      <w:r w:rsidR="009B0FE6" w:rsidRPr="00E87516">
        <w:rPr>
          <w:rFonts w:cs="Arial"/>
          <w:szCs w:val="20"/>
        </w:rPr>
        <w:t>sa uzatvárania dodatkov k zmluvám zadávaným verejným obstarávaním a</w:t>
      </w:r>
      <w:r w:rsidR="004B1A52" w:rsidRPr="00E87516">
        <w:rPr>
          <w:rFonts w:cs="Arial"/>
          <w:szCs w:val="20"/>
        </w:rPr>
        <w:t> za podmienok stanovených v</w:t>
      </w:r>
      <w:r w:rsidR="009B0FE6" w:rsidRPr="00E87516">
        <w:rPr>
          <w:rFonts w:cs="Arial"/>
          <w:szCs w:val="20"/>
        </w:rPr>
        <w:t xml:space="preserve"> </w:t>
      </w:r>
      <w:r w:rsidR="005464DF" w:rsidRPr="00784C34">
        <w:rPr>
          <w:rFonts w:cs="Arial"/>
          <w:szCs w:val="20"/>
        </w:rPr>
        <w:t>Zmluve o poskytnutí prostriedkov POO</w:t>
      </w:r>
      <w:r w:rsidR="009B0FE6" w:rsidRPr="00784C34">
        <w:rPr>
          <w:rFonts w:cs="Arial"/>
          <w:szCs w:val="20"/>
        </w:rPr>
        <w:t>.</w:t>
      </w:r>
      <w:r w:rsidR="009B0FE6" w:rsidRPr="00E87516">
        <w:rPr>
          <w:rFonts w:cs="Arial"/>
          <w:szCs w:val="20"/>
        </w:rPr>
        <w:t xml:space="preserve"> </w:t>
      </w:r>
    </w:p>
    <w:p w14:paraId="60FFD8C8" w14:textId="4C0784BA" w:rsidR="00ED44D3" w:rsidRPr="008513A8" w:rsidRDefault="00ED44D3" w:rsidP="008513A8">
      <w:pPr>
        <w:pStyle w:val="MLOdsek"/>
        <w:spacing w:before="120"/>
        <w:rPr>
          <w:rFonts w:cs="Arial"/>
          <w:szCs w:val="20"/>
        </w:rPr>
      </w:pPr>
      <w:r w:rsidRPr="008513A8">
        <w:rPr>
          <w:rFonts w:cs="Arial"/>
          <w:szCs w:val="20"/>
        </w:rPr>
        <w:t xml:space="preserve">Ak Objednávateľ alebo </w:t>
      </w:r>
      <w:r w:rsidR="003B7572" w:rsidRPr="008513A8">
        <w:rPr>
          <w:rFonts w:cs="Arial"/>
          <w:szCs w:val="20"/>
        </w:rPr>
        <w:t xml:space="preserve">Zhotoviteľ </w:t>
      </w:r>
      <w:r w:rsidRPr="008513A8">
        <w:rPr>
          <w:rFonts w:cs="Arial"/>
          <w:szCs w:val="20"/>
        </w:rPr>
        <w:t xml:space="preserve">predloží </w:t>
      </w:r>
      <w:r w:rsidR="003B7572" w:rsidRPr="008513A8">
        <w:rPr>
          <w:rFonts w:cs="Arial"/>
          <w:szCs w:val="20"/>
        </w:rPr>
        <w:t>n</w:t>
      </w:r>
      <w:r w:rsidRPr="008513A8">
        <w:rPr>
          <w:rFonts w:cs="Arial"/>
          <w:szCs w:val="20"/>
        </w:rPr>
        <w:t xml:space="preserve">ávrh na zmenu, Zhotoviteľ je povinný najneskôr do 10 dní po doručení </w:t>
      </w:r>
      <w:r w:rsidR="003B7572" w:rsidRPr="008513A8">
        <w:rPr>
          <w:rFonts w:cs="Arial"/>
          <w:szCs w:val="20"/>
        </w:rPr>
        <w:t>n</w:t>
      </w:r>
      <w:r w:rsidRPr="008513A8">
        <w:rPr>
          <w:rFonts w:cs="Arial"/>
          <w:szCs w:val="20"/>
        </w:rPr>
        <w:t>ávrhu na zmenu predložiť Objednávateľovi odhad rozsahu  požadovaných zmien, rozšírení alebo doplnení a</w:t>
      </w:r>
      <w:r w:rsidR="004D2140">
        <w:rPr>
          <w:rFonts w:cs="Arial"/>
          <w:szCs w:val="20"/>
        </w:rPr>
        <w:t xml:space="preserve"> prípadných </w:t>
      </w:r>
      <w:r w:rsidRPr="008513A8">
        <w:rPr>
          <w:rFonts w:cs="Arial"/>
          <w:szCs w:val="20"/>
        </w:rPr>
        <w:t xml:space="preserve">súvisiacich zmien termínov zhotovenia Diela a jeho častí, ako aj </w:t>
      </w:r>
      <w:r w:rsidR="00166A5B">
        <w:rPr>
          <w:rFonts w:cs="Arial"/>
          <w:szCs w:val="20"/>
        </w:rPr>
        <w:t xml:space="preserve">prípadnej </w:t>
      </w:r>
      <w:r w:rsidRPr="008513A8">
        <w:rPr>
          <w:rFonts w:cs="Arial"/>
          <w:szCs w:val="20"/>
        </w:rPr>
        <w:t>súvisiacej zmeny ceny Diela a jeho častí. Tento odhad vypracuje Zhotoviteľ na vlastné náklady.</w:t>
      </w:r>
    </w:p>
    <w:p w14:paraId="6864E4F7" w14:textId="68CE7C8C" w:rsidR="009B0FE6" w:rsidRPr="00E87516" w:rsidRDefault="00ED44D3" w:rsidP="008513A8">
      <w:pPr>
        <w:pStyle w:val="MLOdsek"/>
        <w:spacing w:before="120"/>
        <w:rPr>
          <w:rFonts w:cs="Arial"/>
          <w:szCs w:val="20"/>
        </w:rPr>
      </w:pPr>
      <w:r w:rsidRPr="008513A8">
        <w:rPr>
          <w:rFonts w:cs="Arial"/>
          <w:szCs w:val="20"/>
        </w:rPr>
        <w:t xml:space="preserve">Zhotoviteľ je povinný informovať Objednávateľa o nákladoch a reálne predpovedateľných dôsledkoch na termíny plnenia Diela alebo jeho častí, ktoré vzniknú ako následok vykonania alebo dokumentovania </w:t>
      </w:r>
      <w:r w:rsidR="00224A66" w:rsidRPr="008513A8">
        <w:rPr>
          <w:rFonts w:cs="Arial"/>
          <w:szCs w:val="20"/>
        </w:rPr>
        <w:t>n</w:t>
      </w:r>
      <w:r w:rsidRPr="008513A8">
        <w:rPr>
          <w:rFonts w:cs="Arial"/>
          <w:szCs w:val="20"/>
        </w:rPr>
        <w:t>ávrhu na zmenu podľa tohto článku Zmluvy</w:t>
      </w:r>
      <w:r w:rsidR="00166A5B">
        <w:rPr>
          <w:rFonts w:cs="Arial"/>
          <w:szCs w:val="20"/>
        </w:rPr>
        <w:t xml:space="preserve"> o dielo</w:t>
      </w:r>
      <w:r w:rsidRPr="008513A8">
        <w:rPr>
          <w:rFonts w:cs="Arial"/>
          <w:szCs w:val="20"/>
        </w:rPr>
        <w:t>.</w:t>
      </w:r>
    </w:p>
    <w:p w14:paraId="3001E551" w14:textId="5B95F896" w:rsidR="00F5573C" w:rsidRPr="001E1677" w:rsidRDefault="00F5573C" w:rsidP="008513A8">
      <w:pPr>
        <w:pStyle w:val="MLOdsek"/>
        <w:spacing w:before="120"/>
        <w:rPr>
          <w:rFonts w:cs="Arial"/>
          <w:szCs w:val="20"/>
        </w:rPr>
      </w:pPr>
      <w:r w:rsidRPr="001E1677">
        <w:rPr>
          <w:rFonts w:cs="Arial"/>
          <w:szCs w:val="20"/>
        </w:rPr>
        <w:t>Akékoľvek zmeny tejto Zmluvy o dielo v zmysle predchádzajúc</w:t>
      </w:r>
      <w:r w:rsidR="004B1A52" w:rsidRPr="001E1677">
        <w:rPr>
          <w:rFonts w:cs="Arial"/>
          <w:szCs w:val="20"/>
        </w:rPr>
        <w:t>ich</w:t>
      </w:r>
      <w:r w:rsidRPr="001E1677">
        <w:rPr>
          <w:rFonts w:cs="Arial"/>
          <w:szCs w:val="20"/>
        </w:rPr>
        <w:t xml:space="preserve"> bod</w:t>
      </w:r>
      <w:r w:rsidR="004B1A52" w:rsidRPr="001E1677">
        <w:rPr>
          <w:rFonts w:cs="Arial"/>
          <w:szCs w:val="20"/>
        </w:rPr>
        <w:t>ov</w:t>
      </w:r>
      <w:r w:rsidRPr="001E1677">
        <w:rPr>
          <w:rFonts w:cs="Arial"/>
          <w:szCs w:val="20"/>
        </w:rPr>
        <w:t xml:space="preserve"> možno realizovať na základe oboma Zmluvnými stranami podpísaného dodatku k Zmluve o dielo, za predpokladu, že sú splnené podmienky podľa § 18 Zákona o VO.</w:t>
      </w:r>
    </w:p>
    <w:p w14:paraId="76D7706C" w14:textId="3547BBD5" w:rsidR="00332578" w:rsidRPr="001E1677" w:rsidRDefault="002D4BD7" w:rsidP="00592E1E">
      <w:pPr>
        <w:pStyle w:val="MLNadpislnku"/>
        <w:spacing w:before="360" w:after="240"/>
        <w:rPr>
          <w:rFonts w:cs="Arial"/>
          <w:szCs w:val="20"/>
        </w:rPr>
      </w:pPr>
      <w:bookmarkStart w:id="92" w:name="_Ref31898953"/>
      <w:bookmarkStart w:id="93" w:name="_Ref95814108"/>
      <w:r w:rsidRPr="001E1677">
        <w:rPr>
          <w:rFonts w:cs="Arial"/>
          <w:szCs w:val="20"/>
        </w:rPr>
        <w:t>POVINNOSŤ ZHOTOVITEĽA PRI VÝKONE AUDITU/KONTROLY/OVEROVANIA</w:t>
      </w:r>
      <w:bookmarkEnd w:id="92"/>
      <w:bookmarkEnd w:id="93"/>
    </w:p>
    <w:p w14:paraId="65DCDB16" w14:textId="6E4B8E4B" w:rsidR="004F56E8" w:rsidRPr="004F0C37" w:rsidRDefault="004F56E8" w:rsidP="00592E1E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>Zhotoviteľ berie na vedomie, že finančné prostriedky Objednávateľa</w:t>
      </w:r>
      <w:r w:rsidR="00272963" w:rsidRPr="004F0C37">
        <w:rPr>
          <w:rFonts w:cs="Arial"/>
          <w:szCs w:val="20"/>
        </w:rPr>
        <w:t xml:space="preserve"> určené na zaplatenie celkovej Ceny Diela</w:t>
      </w:r>
      <w:r w:rsidRPr="004F0C37">
        <w:rPr>
          <w:rFonts w:cs="Arial"/>
          <w:szCs w:val="20"/>
        </w:rPr>
        <w:t xml:space="preserve"> sú finančn</w:t>
      </w:r>
      <w:r w:rsidR="003A5A36" w:rsidRPr="004F0C37">
        <w:rPr>
          <w:rFonts w:cs="Arial"/>
          <w:szCs w:val="20"/>
        </w:rPr>
        <w:t>ými prostriedkami</w:t>
      </w:r>
      <w:r w:rsidRPr="004F0C37">
        <w:rPr>
          <w:rFonts w:cs="Arial"/>
          <w:szCs w:val="20"/>
        </w:rPr>
        <w:t xml:space="preserve"> </w:t>
      </w:r>
      <w:r w:rsidR="00420AC8" w:rsidRPr="004F0C37">
        <w:rPr>
          <w:rFonts w:cs="Arial"/>
          <w:szCs w:val="20"/>
        </w:rPr>
        <w:t>POO</w:t>
      </w:r>
      <w:r w:rsidRPr="004F0C37">
        <w:rPr>
          <w:rFonts w:cs="Arial"/>
          <w:bCs/>
          <w:szCs w:val="20"/>
        </w:rPr>
        <w:t>.</w:t>
      </w:r>
      <w:r w:rsidRPr="004F0C37">
        <w:rPr>
          <w:rFonts w:cs="Arial"/>
          <w:b/>
          <w:szCs w:val="20"/>
        </w:rPr>
        <w:t xml:space="preserve"> </w:t>
      </w:r>
      <w:r w:rsidRPr="004F0C37">
        <w:rPr>
          <w:rFonts w:cs="Arial"/>
          <w:szCs w:val="20"/>
        </w:rPr>
        <w:t>Zhotoviteľ berie na vedomie, že podpisom tejto Zmluvy</w:t>
      </w:r>
      <w:r w:rsidR="00ED602D" w:rsidRPr="004F0C37">
        <w:rPr>
          <w:rFonts w:cs="Arial"/>
          <w:szCs w:val="20"/>
        </w:rPr>
        <w:t xml:space="preserve"> o dielo</w:t>
      </w:r>
      <w:r w:rsidRPr="004F0C37">
        <w:rPr>
          <w:rFonts w:cs="Arial"/>
          <w:szCs w:val="20"/>
        </w:rPr>
        <w:t xml:space="preserve"> sa stáva súčasťo</w:t>
      </w:r>
      <w:r w:rsidR="00272963" w:rsidRPr="004F0C37">
        <w:rPr>
          <w:rFonts w:cs="Arial"/>
          <w:szCs w:val="20"/>
        </w:rPr>
        <w:t xml:space="preserve">u </w:t>
      </w:r>
      <w:r w:rsidR="004F0C37" w:rsidRPr="008E0C1B">
        <w:rPr>
          <w:rFonts w:cs="Arial"/>
          <w:szCs w:val="20"/>
        </w:rPr>
        <w:t xml:space="preserve">systému </w:t>
      </w:r>
      <w:r w:rsidR="00420AC8" w:rsidRPr="004F0C37">
        <w:rPr>
          <w:rFonts w:cs="Arial"/>
          <w:szCs w:val="20"/>
        </w:rPr>
        <w:t xml:space="preserve">poskytnutia prostriedkov mechanizmu v zmysle Zákona </w:t>
      </w:r>
      <w:r w:rsidR="00420AC8" w:rsidRPr="008E0C1B">
        <w:rPr>
          <w:rFonts w:cs="Arial"/>
          <w:szCs w:val="20"/>
        </w:rPr>
        <w:t>o mechanizme na podporu obnovy a odolnosti</w:t>
      </w:r>
      <w:r w:rsidRPr="004F0C37">
        <w:rPr>
          <w:rFonts w:cs="Arial"/>
          <w:szCs w:val="20"/>
        </w:rPr>
        <w:t>. Zhotoviteľ zároveň berie na vedomie, že na použitie prostriedkov, kontrolu použitia týchto prostriedkov a vymáhanie ich neoprávneného použitia alebo zadržania sa vzťahuje režim upravený v osobitných predpisoch, napr.</w:t>
      </w:r>
      <w:r w:rsidR="003A5A36" w:rsidRPr="004F0C37">
        <w:rPr>
          <w:rFonts w:cs="Arial"/>
          <w:szCs w:val="20"/>
        </w:rPr>
        <w:t xml:space="preserve"> v</w:t>
      </w:r>
      <w:r w:rsidRPr="004F0C37">
        <w:rPr>
          <w:rFonts w:cs="Arial"/>
          <w:szCs w:val="20"/>
        </w:rPr>
        <w:t xml:space="preserve"> </w:t>
      </w:r>
      <w:r w:rsidR="001636AE" w:rsidRPr="004F0C37">
        <w:rPr>
          <w:rFonts w:cs="Arial"/>
          <w:szCs w:val="20"/>
        </w:rPr>
        <w:t>Z</w:t>
      </w:r>
      <w:r w:rsidRPr="004F0C37">
        <w:rPr>
          <w:rFonts w:cs="Arial"/>
          <w:szCs w:val="20"/>
        </w:rPr>
        <w:t>ákon</w:t>
      </w:r>
      <w:r w:rsidR="003A5A36" w:rsidRPr="004F0C37">
        <w:rPr>
          <w:rFonts w:cs="Arial"/>
          <w:szCs w:val="20"/>
        </w:rPr>
        <w:t>e o finančnej kontrole</w:t>
      </w:r>
      <w:r w:rsidRPr="004F0C37">
        <w:rPr>
          <w:rFonts w:cs="Arial"/>
          <w:szCs w:val="20"/>
        </w:rPr>
        <w:t>, zákon</w:t>
      </w:r>
      <w:r w:rsidR="003A5A36" w:rsidRPr="004F0C37">
        <w:rPr>
          <w:rFonts w:cs="Arial"/>
          <w:szCs w:val="20"/>
        </w:rPr>
        <w:t>e</w:t>
      </w:r>
      <w:r w:rsidRPr="004F0C37">
        <w:rPr>
          <w:rFonts w:cs="Arial"/>
          <w:szCs w:val="20"/>
        </w:rPr>
        <w:t xml:space="preserve"> č. 523/2004 Z. z. o rozpočtových pravidlách verejnej správy a o zmene a doplnení niektorých zákonov v znení neskorších predpisov, </w:t>
      </w:r>
      <w:r w:rsidR="00420AC8" w:rsidRPr="004F0C37">
        <w:rPr>
          <w:rFonts w:cs="Arial"/>
          <w:szCs w:val="20"/>
        </w:rPr>
        <w:t>Zákone o mechanizme na podporu obnovy a odolnosti</w:t>
      </w:r>
      <w:r w:rsidR="00420AC8" w:rsidRPr="008E0C1B" w:rsidDel="00420AC8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 xml:space="preserve">a v zmysle ďalších príslušných právnych predpisov Slovenskej republiky a právnych aktov Európskej únie. </w:t>
      </w:r>
    </w:p>
    <w:p w14:paraId="64CDBF8B" w14:textId="45D21344" w:rsidR="004F56E8" w:rsidRPr="004F0C37" w:rsidRDefault="004F56E8" w:rsidP="00592E1E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lastRenderedPageBreak/>
        <w:t>Zmluvné strany sa dohodli</w:t>
      </w:r>
      <w:r w:rsidR="00272963" w:rsidRPr="004F0C37">
        <w:rPr>
          <w:rFonts w:cs="Arial"/>
          <w:szCs w:val="20"/>
        </w:rPr>
        <w:t>, že všetky zmeny v s</w:t>
      </w:r>
      <w:r w:rsidRPr="004F0C37">
        <w:rPr>
          <w:rFonts w:cs="Arial"/>
          <w:szCs w:val="20"/>
        </w:rPr>
        <w:t xml:space="preserve">ystéme </w:t>
      </w:r>
      <w:r w:rsidR="00CA6D48" w:rsidRPr="008E0C1B">
        <w:rPr>
          <w:rFonts w:cs="Arial"/>
          <w:szCs w:val="20"/>
        </w:rPr>
        <w:t xml:space="preserve">implementácie Plánu obnovy a odolnosti </w:t>
      </w:r>
      <w:r w:rsidR="00D81A88" w:rsidRPr="004F0C37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>alebo v právnych dokumentoch vydaných oprávnenými osobami, z ktorých pre Zhotoviteľa vyplývajú práva a povinnosti v súvislosti s plnením podľa tejto Zmluvy</w:t>
      </w:r>
      <w:r w:rsidR="004E1CA9" w:rsidRPr="004F0C37">
        <w:rPr>
          <w:rFonts w:cs="Arial"/>
          <w:szCs w:val="20"/>
        </w:rPr>
        <w:t xml:space="preserve"> </w:t>
      </w:r>
      <w:r w:rsidR="00ED602D" w:rsidRPr="004F0C37">
        <w:rPr>
          <w:rFonts w:cs="Arial"/>
          <w:szCs w:val="20"/>
        </w:rPr>
        <w:t>o dielo</w:t>
      </w:r>
      <w:r w:rsidRPr="004F0C37">
        <w:rPr>
          <w:rFonts w:cs="Arial"/>
          <w:szCs w:val="20"/>
        </w:rPr>
        <w:t xml:space="preserve"> a </w:t>
      </w:r>
      <w:r w:rsidR="00272963" w:rsidRPr="004F0C37">
        <w:rPr>
          <w:rFonts w:cs="Arial"/>
          <w:szCs w:val="20"/>
        </w:rPr>
        <w:t>Zmluvy o</w:t>
      </w:r>
      <w:r w:rsidR="0039610C" w:rsidRPr="004F0C37">
        <w:rPr>
          <w:rFonts w:cs="Arial"/>
          <w:szCs w:val="20"/>
        </w:rPr>
        <w:t> </w:t>
      </w:r>
      <w:r w:rsidR="00CA6D48" w:rsidRPr="008E0C1B">
        <w:rPr>
          <w:rFonts w:cs="Arial"/>
          <w:szCs w:val="20"/>
        </w:rPr>
        <w:t>poskytnutí prostriedkov POO</w:t>
      </w:r>
      <w:r w:rsidRPr="004F0C37">
        <w:rPr>
          <w:rFonts w:cs="Arial"/>
          <w:szCs w:val="20"/>
        </w:rPr>
        <w:t>, ak boli tieto dokumenty zverejnené</w:t>
      </w:r>
      <w:r w:rsidR="00582B65" w:rsidRPr="004F0C37">
        <w:rPr>
          <w:rFonts w:cs="Arial"/>
          <w:szCs w:val="20"/>
        </w:rPr>
        <w:t xml:space="preserve"> spôsobom, že sú prístupné aj Zhotoviteľovi</w:t>
      </w:r>
      <w:r w:rsidRPr="004F0C37">
        <w:rPr>
          <w:rFonts w:cs="Arial"/>
          <w:szCs w:val="20"/>
        </w:rPr>
        <w:t xml:space="preserve">, sú pre Zhotoviteľa záväzné dňom ich zverejnenia. </w:t>
      </w:r>
    </w:p>
    <w:p w14:paraId="443A2E8F" w14:textId="2739FEBB" w:rsidR="004F56E8" w:rsidRPr="004F0C37" w:rsidRDefault="004F56E8" w:rsidP="00592E1E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bCs/>
          <w:szCs w:val="20"/>
        </w:rPr>
        <w:t>Okrem povinností uvedených v tejto Zmluve</w:t>
      </w:r>
      <w:r w:rsidR="001B6A5E" w:rsidRPr="004F0C37">
        <w:rPr>
          <w:rFonts w:cs="Arial"/>
          <w:bCs/>
          <w:szCs w:val="20"/>
        </w:rPr>
        <w:t xml:space="preserve"> o dielo</w:t>
      </w:r>
      <w:r w:rsidRPr="004F0C37">
        <w:rPr>
          <w:rFonts w:cs="Arial"/>
          <w:bCs/>
          <w:szCs w:val="20"/>
        </w:rPr>
        <w:t xml:space="preserve"> je Zhotoviteľ povinný strpieť výkon kontroly/auditu/overovania oprávnenými osobami </w:t>
      </w:r>
      <w:r w:rsidR="00D81A88" w:rsidRPr="004F0C37">
        <w:rPr>
          <w:rFonts w:cs="Arial"/>
          <w:bCs/>
          <w:szCs w:val="20"/>
        </w:rPr>
        <w:t xml:space="preserve">v súvislosti </w:t>
      </w:r>
      <w:r w:rsidRPr="004F0C37">
        <w:rPr>
          <w:rFonts w:cs="Arial"/>
          <w:bCs/>
          <w:szCs w:val="20"/>
        </w:rPr>
        <w:t xml:space="preserve">s vykonaným </w:t>
      </w:r>
      <w:r w:rsidR="006B56E5" w:rsidRPr="004F0C37">
        <w:rPr>
          <w:rFonts w:cs="Arial"/>
          <w:bCs/>
          <w:szCs w:val="20"/>
        </w:rPr>
        <w:t>D</w:t>
      </w:r>
      <w:r w:rsidRPr="004F0C37">
        <w:rPr>
          <w:rFonts w:cs="Arial"/>
          <w:bCs/>
          <w:szCs w:val="20"/>
        </w:rPr>
        <w:t>ielom a poskytnúť im všetku potrebnú súčinnosť, a to kedykoľvek počas platnosti a účinnosti tejto Zmluvy</w:t>
      </w:r>
      <w:r w:rsidR="00CF517A" w:rsidRPr="004F0C37">
        <w:rPr>
          <w:rFonts w:cs="Arial"/>
          <w:bCs/>
          <w:szCs w:val="20"/>
        </w:rPr>
        <w:t xml:space="preserve"> o dielo</w:t>
      </w:r>
      <w:r w:rsidRPr="004F0C37">
        <w:rPr>
          <w:rFonts w:cs="Arial"/>
          <w:bCs/>
          <w:szCs w:val="20"/>
        </w:rPr>
        <w:t xml:space="preserve">, ako </w:t>
      </w:r>
      <w:r w:rsidR="00BD37E5" w:rsidRPr="004F0C37">
        <w:rPr>
          <w:rFonts w:cs="Arial"/>
          <w:bCs/>
          <w:szCs w:val="20"/>
        </w:rPr>
        <w:t xml:space="preserve">aj </w:t>
      </w:r>
      <w:r w:rsidR="00D81A88" w:rsidRPr="004F0C37">
        <w:rPr>
          <w:rFonts w:cs="Arial"/>
          <w:bCs/>
          <w:szCs w:val="20"/>
        </w:rPr>
        <w:t>v termínoch</w:t>
      </w:r>
      <w:r w:rsidRPr="004F0C37">
        <w:rPr>
          <w:rFonts w:cs="Arial"/>
          <w:bCs/>
          <w:szCs w:val="20"/>
        </w:rPr>
        <w:t xml:space="preserve"> stanovených pre Objednávateľa v zmluvných vzťahoch s príslušnými orgánmi zapojenými do implementácie </w:t>
      </w:r>
      <w:r w:rsidR="00CA6D48" w:rsidRPr="008E0C1B">
        <w:rPr>
          <w:rFonts w:cs="Arial"/>
          <w:bCs/>
          <w:szCs w:val="20"/>
        </w:rPr>
        <w:t>POO</w:t>
      </w:r>
      <w:r w:rsidRPr="004F0C37">
        <w:rPr>
          <w:rFonts w:cs="Arial"/>
          <w:bCs/>
          <w:szCs w:val="20"/>
        </w:rPr>
        <w:t>, v rámci ktorých si Objednávateľ nárokuje financovanie výdavkov uhradených Zhotoviteľovi, ktoré vznikli s plnením podľa tejto Zmluvy</w:t>
      </w:r>
      <w:r w:rsidR="00ED602D" w:rsidRPr="004F0C37">
        <w:rPr>
          <w:rFonts w:cs="Arial"/>
          <w:bCs/>
          <w:szCs w:val="20"/>
        </w:rPr>
        <w:t xml:space="preserve"> o dielo</w:t>
      </w:r>
      <w:r w:rsidRPr="004F0C37">
        <w:rPr>
          <w:rFonts w:cs="Arial"/>
          <w:bCs/>
          <w:szCs w:val="20"/>
        </w:rPr>
        <w:t>.</w:t>
      </w:r>
    </w:p>
    <w:p w14:paraId="0718EF7B" w14:textId="0B3AAC00" w:rsidR="004F56E8" w:rsidRPr="004F0C37" w:rsidRDefault="009F758B" w:rsidP="00592E1E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 xml:space="preserve">Zhotoviteľ je povinný </w:t>
      </w:r>
      <w:r w:rsidR="004F56E8" w:rsidRPr="004F0C37">
        <w:rPr>
          <w:rFonts w:cs="Arial"/>
          <w:szCs w:val="20"/>
        </w:rPr>
        <w:t xml:space="preserve">umožniť výkon finančnej kontroly/auditu/overovania príslušnými oprávnenými osobami uvedenými v bode </w:t>
      </w:r>
      <w:r w:rsidR="00F5573C" w:rsidRPr="004F0C37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5573C" w:rsidRPr="004F0C37">
        <w:rPr>
          <w:rFonts w:cs="Arial"/>
          <w:szCs w:val="20"/>
        </w:rPr>
        <w:instrText xml:space="preserve"> REF _Ref95813813 \r \h </w:instrText>
      </w:r>
      <w:r w:rsidR="00420AC8" w:rsidRPr="008E0C1B">
        <w:rPr>
          <w:rFonts w:cs="Arial"/>
          <w:szCs w:val="20"/>
        </w:rPr>
        <w:instrText xml:space="preserve"> \* MERGEFORMAT </w:instrText>
      </w:r>
      <w:r w:rsidR="00F5573C" w:rsidRPr="004F0C37">
        <w:rPr>
          <w:rFonts w:cs="Arial"/>
          <w:color w:val="2B579A"/>
          <w:szCs w:val="20"/>
          <w:shd w:val="clear" w:color="auto" w:fill="E6E6E6"/>
        </w:rPr>
      </w:r>
      <w:r w:rsidR="00F5573C" w:rsidRPr="004F0C37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21.5</w:t>
      </w:r>
      <w:r w:rsidR="00F5573C" w:rsidRPr="004F0C37">
        <w:rPr>
          <w:rFonts w:cs="Arial"/>
          <w:color w:val="2B579A"/>
          <w:szCs w:val="20"/>
          <w:shd w:val="clear" w:color="auto" w:fill="E6E6E6"/>
        </w:rPr>
        <w:fldChar w:fldCharType="end"/>
      </w:r>
      <w:r w:rsidR="007A0C1F" w:rsidRPr="004F0C37">
        <w:rPr>
          <w:rFonts w:cs="Arial"/>
          <w:szCs w:val="20"/>
        </w:rPr>
        <w:t xml:space="preserve"> </w:t>
      </w:r>
      <w:r w:rsidR="003A5A36" w:rsidRPr="004F0C37">
        <w:rPr>
          <w:rFonts w:cs="Arial"/>
          <w:szCs w:val="20"/>
        </w:rPr>
        <w:t xml:space="preserve">tohto článku Zmluvy o dielo </w:t>
      </w:r>
      <w:r w:rsidR="004F56E8" w:rsidRPr="004F0C37">
        <w:rPr>
          <w:rFonts w:cs="Arial"/>
          <w:szCs w:val="20"/>
        </w:rPr>
        <w:t xml:space="preserve">a vytvoriť podmienky pre jej výkon v zmysle príslušných </w:t>
      </w:r>
      <w:r w:rsidR="00D81A88" w:rsidRPr="004F0C37">
        <w:rPr>
          <w:rFonts w:cs="Arial"/>
          <w:szCs w:val="20"/>
        </w:rPr>
        <w:t xml:space="preserve">platných a účinných </w:t>
      </w:r>
      <w:r w:rsidR="004F56E8" w:rsidRPr="004F0C37">
        <w:rPr>
          <w:rFonts w:cs="Arial"/>
          <w:szCs w:val="20"/>
        </w:rPr>
        <w:t>právnych predpisov Slovenskej republiky a právnych aktov Európskej únie a ako kontrolovaný subjekt pri výkone kontroly riadne plniť povinnosti, ktoré mu vyplývajú z uvedených predpisov a to počas platnosti a účinnosti tejto Zmluvy</w:t>
      </w:r>
      <w:r w:rsidR="00ED602D" w:rsidRPr="004F0C37">
        <w:rPr>
          <w:rFonts w:cs="Arial"/>
          <w:szCs w:val="20"/>
        </w:rPr>
        <w:t xml:space="preserve"> o dielo</w:t>
      </w:r>
      <w:r w:rsidR="004F56E8" w:rsidRPr="004F0C37">
        <w:rPr>
          <w:rFonts w:cs="Arial"/>
          <w:szCs w:val="20"/>
        </w:rPr>
        <w:t>, počas pla</w:t>
      </w:r>
      <w:r w:rsidR="003342C3" w:rsidRPr="004F0C37">
        <w:rPr>
          <w:rFonts w:cs="Arial"/>
          <w:szCs w:val="20"/>
        </w:rPr>
        <w:t xml:space="preserve">tnosti a účinnosti </w:t>
      </w:r>
      <w:bookmarkStart w:id="94" w:name="_Hlk172621869"/>
      <w:r w:rsidR="003342C3" w:rsidRPr="004F0C37">
        <w:rPr>
          <w:rFonts w:cs="Arial"/>
          <w:szCs w:val="20"/>
        </w:rPr>
        <w:t>Zmluvy o</w:t>
      </w:r>
      <w:r w:rsidR="0039610C" w:rsidRPr="004F0C37">
        <w:rPr>
          <w:rFonts w:cs="Arial"/>
          <w:szCs w:val="20"/>
        </w:rPr>
        <w:t xml:space="preserve"> poskytnutí </w:t>
      </w:r>
      <w:r w:rsidR="00CA6D48" w:rsidRPr="008E0C1B">
        <w:rPr>
          <w:rFonts w:cs="Arial"/>
          <w:szCs w:val="20"/>
        </w:rPr>
        <w:t>prostriedkov POO</w:t>
      </w:r>
      <w:bookmarkEnd w:id="94"/>
      <w:r w:rsidR="00CA6D48" w:rsidRPr="004F0C37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>a</w:t>
      </w:r>
      <w:r w:rsidR="004F56E8" w:rsidRPr="004F0C37">
        <w:rPr>
          <w:rFonts w:cs="Arial"/>
          <w:szCs w:val="20"/>
        </w:rPr>
        <w:t xml:space="preserve"> a</w:t>
      </w:r>
      <w:r w:rsidRPr="004F0C37">
        <w:rPr>
          <w:rFonts w:cs="Arial"/>
          <w:szCs w:val="20"/>
        </w:rPr>
        <w:t>ž</w:t>
      </w:r>
      <w:r w:rsidR="004F56E8" w:rsidRPr="004F0C37">
        <w:rPr>
          <w:rFonts w:cs="Arial"/>
          <w:szCs w:val="20"/>
        </w:rPr>
        <w:t xml:space="preserve"> do 31.12.20</w:t>
      </w:r>
      <w:r w:rsidR="004F0C37" w:rsidRPr="008E0C1B">
        <w:rPr>
          <w:rFonts w:cs="Arial"/>
          <w:szCs w:val="20"/>
        </w:rPr>
        <w:t>31</w:t>
      </w:r>
      <w:r w:rsidR="004F56E8" w:rsidRPr="004F0C37">
        <w:rPr>
          <w:rFonts w:cs="Arial"/>
          <w:szCs w:val="20"/>
        </w:rPr>
        <w:t xml:space="preserve">. Uvedená doba sa </w:t>
      </w:r>
      <w:r w:rsidR="004F0C37" w:rsidRPr="008E0C1B">
        <w:rPr>
          <w:rFonts w:cs="Arial"/>
          <w:szCs w:val="20"/>
        </w:rPr>
        <w:t xml:space="preserve">môže </w:t>
      </w:r>
      <w:r w:rsidR="004F56E8" w:rsidRPr="004F0C37">
        <w:rPr>
          <w:rFonts w:cs="Arial"/>
          <w:szCs w:val="20"/>
        </w:rPr>
        <w:t>predĺži</w:t>
      </w:r>
      <w:r w:rsidR="004F0C37" w:rsidRPr="008E0C1B">
        <w:rPr>
          <w:rFonts w:cs="Arial"/>
          <w:szCs w:val="20"/>
        </w:rPr>
        <w:t>ť</w:t>
      </w:r>
      <w:r w:rsidR="004F56E8" w:rsidRPr="004F0C37">
        <w:rPr>
          <w:rFonts w:cs="Arial"/>
          <w:szCs w:val="20"/>
        </w:rPr>
        <w:t xml:space="preserve"> v prípade, ak nastanú skutočnosti uvedené v</w:t>
      </w:r>
      <w:r w:rsidR="00B863D3" w:rsidRPr="004F0C37">
        <w:rPr>
          <w:rFonts w:cs="Arial"/>
          <w:szCs w:val="20"/>
        </w:rPr>
        <w:t> </w:t>
      </w:r>
      <w:r w:rsidR="004F0C37" w:rsidRPr="004F0C37">
        <w:rPr>
          <w:rFonts w:cs="Arial"/>
          <w:szCs w:val="20"/>
        </w:rPr>
        <w:t>Zmluve o poskytnutí prostriedkov POO</w:t>
      </w:r>
      <w:r w:rsidR="004F56E8" w:rsidRPr="004F0C37">
        <w:rPr>
          <w:rFonts w:cs="Arial"/>
          <w:szCs w:val="20"/>
        </w:rPr>
        <w:t xml:space="preserve">. </w:t>
      </w:r>
    </w:p>
    <w:p w14:paraId="62A7F8C1" w14:textId="2DBF08C6" w:rsidR="004F56E8" w:rsidRPr="004F0C37" w:rsidRDefault="004F56E8" w:rsidP="00592E1E">
      <w:pPr>
        <w:pStyle w:val="MLOdsek"/>
        <w:spacing w:before="120"/>
        <w:rPr>
          <w:rFonts w:cs="Arial"/>
          <w:szCs w:val="20"/>
        </w:rPr>
      </w:pPr>
      <w:bookmarkStart w:id="95" w:name="_Ref95813813"/>
      <w:r w:rsidRPr="004F0C37">
        <w:rPr>
          <w:rFonts w:cs="Arial"/>
          <w:szCs w:val="20"/>
        </w:rPr>
        <w:t xml:space="preserve">Oprávnenými osobami </w:t>
      </w:r>
      <w:r w:rsidR="00041A35" w:rsidRPr="004F0C37">
        <w:rPr>
          <w:rFonts w:cs="Arial"/>
          <w:szCs w:val="20"/>
        </w:rPr>
        <w:t xml:space="preserve">pre účely tohto článku Zmluvy o dielo </w:t>
      </w:r>
      <w:r w:rsidRPr="004F0C37">
        <w:rPr>
          <w:rFonts w:cs="Arial"/>
          <w:szCs w:val="20"/>
        </w:rPr>
        <w:t>sú najmä:</w:t>
      </w:r>
      <w:bookmarkEnd w:id="95"/>
    </w:p>
    <w:p w14:paraId="60FEF15B" w14:textId="044B0671" w:rsidR="004F56E8" w:rsidRPr="004F0C37" w:rsidRDefault="009F758B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>z</w:t>
      </w:r>
      <w:r w:rsidR="004F56E8" w:rsidRPr="004F0C37">
        <w:rPr>
          <w:rFonts w:cs="Arial"/>
          <w:szCs w:val="20"/>
        </w:rPr>
        <w:t>ástupcovia Objednávateľa a nimi poverené osoby</w:t>
      </w:r>
      <w:r w:rsidR="00582B65" w:rsidRPr="004F0C37">
        <w:rPr>
          <w:rFonts w:cs="Arial"/>
          <w:szCs w:val="20"/>
        </w:rPr>
        <w:t>,</w:t>
      </w:r>
    </w:p>
    <w:p w14:paraId="2F7E29D2" w14:textId="767E3725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 xml:space="preserve">zástupcovia </w:t>
      </w:r>
      <w:r w:rsidR="00407B2A" w:rsidRPr="008E0C1B">
        <w:rPr>
          <w:rFonts w:cs="Arial"/>
          <w:szCs w:val="20"/>
        </w:rPr>
        <w:t>NIKA</w:t>
      </w:r>
      <w:r w:rsidR="00CA6D48" w:rsidRPr="008E0C1B">
        <w:rPr>
          <w:rFonts w:cs="Arial"/>
          <w:szCs w:val="20"/>
        </w:rPr>
        <w:t>, Vykonávateľa</w:t>
      </w:r>
      <w:r w:rsidRPr="004F0C37">
        <w:rPr>
          <w:rFonts w:cs="Arial"/>
          <w:szCs w:val="20"/>
        </w:rPr>
        <w:t xml:space="preserve">, prípadne iných relevantných orgánov a nimi poverené osoby, </w:t>
      </w:r>
    </w:p>
    <w:p w14:paraId="16171723" w14:textId="5DC1D081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 xml:space="preserve">Najvyšší kontrolný úrad </w:t>
      </w:r>
      <w:r w:rsidR="00FD692F" w:rsidRPr="004F0C37">
        <w:rPr>
          <w:rFonts w:cs="Arial"/>
          <w:szCs w:val="20"/>
        </w:rPr>
        <w:t>Slovenskej republiky</w:t>
      </w:r>
      <w:r w:rsidRPr="004F0C37">
        <w:rPr>
          <w:rFonts w:cs="Arial"/>
          <w:szCs w:val="20"/>
        </w:rPr>
        <w:t xml:space="preserve">, </w:t>
      </w:r>
      <w:r w:rsidR="00AF0850" w:rsidRPr="004F0C37">
        <w:rPr>
          <w:rFonts w:cs="Arial"/>
          <w:szCs w:val="20"/>
        </w:rPr>
        <w:t xml:space="preserve">Úrad pre verejné obstarávanie, </w:t>
      </w:r>
      <w:r w:rsidRPr="004F0C37">
        <w:rPr>
          <w:rFonts w:cs="Arial"/>
          <w:szCs w:val="20"/>
        </w:rPr>
        <w:t xml:space="preserve">Úrad vládneho auditu, </w:t>
      </w:r>
      <w:r w:rsidR="00FD692F" w:rsidRPr="004F0C37">
        <w:rPr>
          <w:rFonts w:cs="Arial"/>
          <w:szCs w:val="20"/>
        </w:rPr>
        <w:t>Európsky úrad boja proti podvodom (</w:t>
      </w:r>
      <w:r w:rsidRPr="004F0C37">
        <w:rPr>
          <w:rFonts w:cs="Arial"/>
          <w:szCs w:val="20"/>
        </w:rPr>
        <w:t>OLAF</w:t>
      </w:r>
      <w:r w:rsidR="00FD692F" w:rsidRPr="004F0C37">
        <w:rPr>
          <w:rFonts w:cs="Arial"/>
          <w:szCs w:val="20"/>
        </w:rPr>
        <w:t>)</w:t>
      </w:r>
      <w:r w:rsidRPr="004F0C37">
        <w:rPr>
          <w:rFonts w:cs="Arial"/>
          <w:szCs w:val="20"/>
        </w:rPr>
        <w:t>, Certifikačný orgán a nimi poverené osoby,</w:t>
      </w:r>
    </w:p>
    <w:p w14:paraId="0EDF55E3" w14:textId="77777777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>orgán auditu, jeho spolupracujúce orgány a nimi poverené osoby,</w:t>
      </w:r>
    </w:p>
    <w:p w14:paraId="28EE9379" w14:textId="4DE30150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>spln</w:t>
      </w:r>
      <w:r w:rsidR="009F758B" w:rsidRPr="004F0C37">
        <w:rPr>
          <w:rFonts w:cs="Arial"/>
          <w:szCs w:val="20"/>
        </w:rPr>
        <w:t>omocnení zástupcovia Európskej k</w:t>
      </w:r>
      <w:r w:rsidRPr="004F0C37">
        <w:rPr>
          <w:rFonts w:cs="Arial"/>
          <w:szCs w:val="20"/>
        </w:rPr>
        <w:t xml:space="preserve">omisie a Európskeho dvora audítorov, </w:t>
      </w:r>
    </w:p>
    <w:p w14:paraId="639C50A9" w14:textId="6F68C2E5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 xml:space="preserve">orgán zabezpečujúci ochranu finančných záujmov </w:t>
      </w:r>
      <w:r w:rsidR="00FD692F" w:rsidRPr="004F0C37">
        <w:rPr>
          <w:rFonts w:cs="Arial"/>
          <w:szCs w:val="20"/>
        </w:rPr>
        <w:t>Európskej únie</w:t>
      </w:r>
      <w:r w:rsidRPr="004F0C37">
        <w:rPr>
          <w:rFonts w:cs="Arial"/>
          <w:szCs w:val="20"/>
        </w:rPr>
        <w:t>,</w:t>
      </w:r>
    </w:p>
    <w:p w14:paraId="784FEAC7" w14:textId="05F40A1D" w:rsidR="00BD37E5" w:rsidRPr="004F0C37" w:rsidRDefault="00BD37E5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8E0C1B">
        <w:rPr>
          <w:rFonts w:cs="Arial"/>
          <w:szCs w:val="20"/>
        </w:rPr>
        <w:t>vecne príslušná autorita v zmysle Zákona o KB,</w:t>
      </w:r>
      <w:r w:rsidRPr="004F0C37">
        <w:rPr>
          <w:rFonts w:cs="Arial"/>
          <w:szCs w:val="20"/>
        </w:rPr>
        <w:t xml:space="preserve"> </w:t>
      </w:r>
    </w:p>
    <w:p w14:paraId="7ECF5D13" w14:textId="1F9691F4" w:rsidR="004F56E8" w:rsidRPr="004F0C37" w:rsidRDefault="004F56E8" w:rsidP="00A4608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</w:rPr>
      </w:pPr>
      <w:r w:rsidRPr="004F0C37">
        <w:rPr>
          <w:rFonts w:cs="Arial"/>
          <w:szCs w:val="20"/>
        </w:rPr>
        <w:t xml:space="preserve">osoby prizvané alebo poverené orgánmi uvedenými v písm. a) až </w:t>
      </w:r>
      <w:r w:rsidR="00BD37E5" w:rsidRPr="004F0C37">
        <w:rPr>
          <w:rFonts w:cs="Arial"/>
          <w:szCs w:val="20"/>
        </w:rPr>
        <w:t>g</w:t>
      </w:r>
      <w:r w:rsidRPr="004F0C37">
        <w:rPr>
          <w:rFonts w:cs="Arial"/>
          <w:szCs w:val="20"/>
        </w:rPr>
        <w:t>) v súlade s príslušnými právnymi predpismi Slovenskej republiky a Európskej únie</w:t>
      </w:r>
      <w:r w:rsidR="00BD37E5" w:rsidRPr="004F0C37">
        <w:rPr>
          <w:rFonts w:cs="Arial"/>
          <w:szCs w:val="20"/>
        </w:rPr>
        <w:t>.</w:t>
      </w:r>
    </w:p>
    <w:p w14:paraId="6D27E439" w14:textId="18D4A2B2" w:rsidR="004F56E8" w:rsidRPr="004F0C37" w:rsidRDefault="004F56E8" w:rsidP="008E0C1B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>Okrem povinností uvedených v tejto Zmluve</w:t>
      </w:r>
      <w:r w:rsidR="005B7E72" w:rsidRPr="004F0C37">
        <w:rPr>
          <w:rFonts w:cs="Arial"/>
          <w:szCs w:val="20"/>
        </w:rPr>
        <w:t xml:space="preserve"> o dielo</w:t>
      </w:r>
      <w:r w:rsidRPr="004F0C37">
        <w:rPr>
          <w:rFonts w:cs="Arial"/>
          <w:szCs w:val="20"/>
        </w:rPr>
        <w:t xml:space="preserve"> je Zhotoviteľ povinný poskytnúť Objednávateľovi primeranú súčinnosť pri</w:t>
      </w:r>
      <w:r w:rsidR="004F0C37" w:rsidRPr="008E0C1B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 xml:space="preserve">plnení záväzkov vyplývajúcich zo Zmluvy </w:t>
      </w:r>
      <w:r w:rsidR="004F0C37" w:rsidRPr="004F0C37">
        <w:rPr>
          <w:rFonts w:cs="Arial"/>
          <w:szCs w:val="20"/>
        </w:rPr>
        <w:t xml:space="preserve">o poskytnutí prostriedkov POO </w:t>
      </w:r>
      <w:r w:rsidRPr="004F0C37">
        <w:rPr>
          <w:rFonts w:cs="Arial"/>
          <w:szCs w:val="20"/>
        </w:rPr>
        <w:t xml:space="preserve">a podmienok pre </w:t>
      </w:r>
      <w:r w:rsidR="004F0C37" w:rsidRPr="008E0C1B">
        <w:rPr>
          <w:rFonts w:cs="Arial"/>
          <w:szCs w:val="20"/>
        </w:rPr>
        <w:t>POO.</w:t>
      </w:r>
    </w:p>
    <w:p w14:paraId="651FA541" w14:textId="1B3770B7" w:rsidR="004F56E8" w:rsidRPr="004F0C37" w:rsidRDefault="004F56E8" w:rsidP="00592E1E">
      <w:pPr>
        <w:pStyle w:val="MLOdsek"/>
        <w:tabs>
          <w:tab w:val="num" w:pos="993"/>
        </w:tabs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>Vykonaním kontroly oprávnenej osoby nie je dotknuté právo in</w:t>
      </w:r>
      <w:r w:rsidR="00D81A88" w:rsidRPr="004F0C37">
        <w:rPr>
          <w:rFonts w:cs="Arial"/>
          <w:szCs w:val="20"/>
        </w:rPr>
        <w:t>ej oprávnenej osoby</w:t>
      </w:r>
      <w:r w:rsidR="00CB3C40" w:rsidRPr="004F0C37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>na vykonanie novej kontroly/vládneho auditu, a to počas celej doby</w:t>
      </w:r>
      <w:r w:rsidR="004F0C37" w:rsidRPr="008E0C1B">
        <w:rPr>
          <w:rFonts w:cs="Arial"/>
          <w:szCs w:val="20"/>
        </w:rPr>
        <w:t xml:space="preserve"> platnosti a</w:t>
      </w:r>
      <w:r w:rsidRPr="004F0C37">
        <w:rPr>
          <w:rFonts w:cs="Arial"/>
          <w:szCs w:val="20"/>
        </w:rPr>
        <w:t xml:space="preserve"> účinnosti </w:t>
      </w:r>
      <w:r w:rsidR="004F0C37" w:rsidRPr="004F0C37">
        <w:rPr>
          <w:rFonts w:cs="Arial"/>
          <w:szCs w:val="20"/>
        </w:rPr>
        <w:t>Zmluvy o poskytnutí prostriedkov POO, ako aj po ukončení jej platnosti a účinnosti v prípadoch uvedených v bode 21.4 tejto Zmluvy o dielo</w:t>
      </w:r>
      <w:r w:rsidRPr="004F0C37">
        <w:rPr>
          <w:rFonts w:cs="Arial"/>
          <w:szCs w:val="20"/>
        </w:rPr>
        <w:t xml:space="preserve">. </w:t>
      </w:r>
    </w:p>
    <w:p w14:paraId="0A1391F9" w14:textId="147B7AF8" w:rsidR="004F56E8" w:rsidRPr="004F0C37" w:rsidRDefault="00CB3C40" w:rsidP="00592E1E">
      <w:pPr>
        <w:pStyle w:val="MLOdsek"/>
        <w:tabs>
          <w:tab w:val="num" w:pos="993"/>
        </w:tabs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> Zmluvné strany</w:t>
      </w:r>
      <w:r w:rsidR="004F56E8" w:rsidRPr="004F0C37">
        <w:rPr>
          <w:rFonts w:cs="Arial"/>
          <w:szCs w:val="20"/>
        </w:rPr>
        <w:t xml:space="preserve"> sa zaväzujú, že počas vykonávania </w:t>
      </w:r>
      <w:r w:rsidR="00C11817" w:rsidRPr="004F0C37">
        <w:rPr>
          <w:rFonts w:cs="Arial"/>
          <w:szCs w:val="20"/>
        </w:rPr>
        <w:t>D</w:t>
      </w:r>
      <w:r w:rsidR="004F56E8" w:rsidRPr="004F0C37">
        <w:rPr>
          <w:rFonts w:cs="Arial"/>
          <w:szCs w:val="20"/>
        </w:rPr>
        <w:t xml:space="preserve">iela </w:t>
      </w:r>
      <w:r w:rsidR="00C11817" w:rsidRPr="004F0C37">
        <w:rPr>
          <w:rFonts w:cs="Arial"/>
          <w:szCs w:val="20"/>
        </w:rPr>
        <w:t xml:space="preserve">podľa </w:t>
      </w:r>
      <w:r w:rsidR="004F56E8" w:rsidRPr="004F0C37">
        <w:rPr>
          <w:rFonts w:cs="Arial"/>
          <w:szCs w:val="20"/>
        </w:rPr>
        <w:t>tejto Zmluvy</w:t>
      </w:r>
      <w:r w:rsidR="005B7E72" w:rsidRPr="004F0C37">
        <w:rPr>
          <w:rFonts w:cs="Arial"/>
          <w:szCs w:val="20"/>
        </w:rPr>
        <w:t xml:space="preserve"> o dielo</w:t>
      </w:r>
      <w:r w:rsidR="004F56E8" w:rsidRPr="004F0C37">
        <w:rPr>
          <w:rFonts w:cs="Arial"/>
          <w:szCs w:val="20"/>
        </w:rPr>
        <w:t xml:space="preserve"> budú navzájom spolupracovať a vyvinú maximálne úsilie a súčinnosť, aby bol </w:t>
      </w:r>
      <w:r w:rsidR="005B7E72" w:rsidRPr="004F0C37">
        <w:rPr>
          <w:rFonts w:cs="Arial"/>
          <w:szCs w:val="20"/>
        </w:rPr>
        <w:t xml:space="preserve">jej </w:t>
      </w:r>
      <w:r w:rsidR="004F56E8" w:rsidRPr="004F0C37">
        <w:rPr>
          <w:rFonts w:cs="Arial"/>
          <w:szCs w:val="20"/>
        </w:rPr>
        <w:t>predmet zrealizovaný v súlade s touto Zmluvou</w:t>
      </w:r>
      <w:r w:rsidR="005B7E72" w:rsidRPr="004F0C37">
        <w:rPr>
          <w:rFonts w:cs="Arial"/>
          <w:szCs w:val="20"/>
        </w:rPr>
        <w:t xml:space="preserve"> o dielo</w:t>
      </w:r>
      <w:r w:rsidR="004F56E8" w:rsidRPr="004F0C37">
        <w:rPr>
          <w:rFonts w:cs="Arial"/>
          <w:szCs w:val="20"/>
        </w:rPr>
        <w:t>. Zhotoviteľ je povinný zabezpečiť prijatie nápravných opatrení a definovanie termínov na odstránenie zistených nedostatkov.</w:t>
      </w:r>
    </w:p>
    <w:p w14:paraId="096D2843" w14:textId="77777777" w:rsidR="00922511" w:rsidRPr="008513A8" w:rsidRDefault="00922511" w:rsidP="000678BF">
      <w:pPr>
        <w:pStyle w:val="MLNadpislnku"/>
        <w:tabs>
          <w:tab w:val="clear" w:pos="878"/>
        </w:tabs>
        <w:spacing w:before="360" w:after="240"/>
        <w:ind w:left="567" w:hanging="567"/>
        <w:rPr>
          <w:rFonts w:cs="Arial"/>
          <w:szCs w:val="20"/>
        </w:rPr>
      </w:pPr>
      <w:bookmarkStart w:id="96" w:name="_Hlk103686042"/>
      <w:r w:rsidRPr="000678BF">
        <w:rPr>
          <w:rFonts w:cs="Arial"/>
          <w:szCs w:val="20"/>
        </w:rPr>
        <w:lastRenderedPageBreak/>
        <w:t>BEZPEČNOSŤ VÝVOJA DIELA</w:t>
      </w:r>
    </w:p>
    <w:p w14:paraId="3BAE3B2D" w14:textId="77777777" w:rsidR="00922511" w:rsidRPr="00592E1E" w:rsidRDefault="00922511" w:rsidP="00922511">
      <w:pPr>
        <w:pStyle w:val="MLOdsek"/>
        <w:tabs>
          <w:tab w:val="num" w:pos="737"/>
          <w:tab w:val="num" w:pos="993"/>
        </w:tabs>
        <w:spacing w:before="120"/>
        <w:rPr>
          <w:rFonts w:cs="Arial"/>
          <w:szCs w:val="20"/>
        </w:rPr>
      </w:pPr>
      <w:r w:rsidRPr="00592E1E">
        <w:rPr>
          <w:rFonts w:cs="Arial"/>
          <w:szCs w:val="20"/>
        </w:rPr>
        <w:t>Zhotoviteľ sa v súvislosti s plnením tejto Zmluvy o dielo zaväzuje dodržiavať požiadavky na bezpečnosť stanovené:</w:t>
      </w:r>
    </w:p>
    <w:p w14:paraId="262106F7" w14:textId="1AF1ACF1" w:rsidR="00922511" w:rsidRPr="007A0C1F" w:rsidRDefault="00922511" w:rsidP="00922511">
      <w:pPr>
        <w:pStyle w:val="MLOdsek"/>
        <w:numPr>
          <w:ilvl w:val="0"/>
          <w:numId w:val="23"/>
        </w:numPr>
        <w:spacing w:before="120"/>
        <w:ind w:left="1134" w:hanging="567"/>
        <w:rPr>
          <w:rFonts w:cs="Arial"/>
          <w:szCs w:val="20"/>
        </w:rPr>
      </w:pPr>
      <w:r w:rsidRPr="007A0C1F">
        <w:rPr>
          <w:rFonts w:cs="Arial"/>
          <w:szCs w:val="20"/>
        </w:rPr>
        <w:t xml:space="preserve">Zákonom o KB, Zákonom o ITVS, </w:t>
      </w:r>
      <w:r>
        <w:rPr>
          <w:rFonts w:cs="Arial"/>
          <w:szCs w:val="20"/>
        </w:rPr>
        <w:t xml:space="preserve">Vyhláškou č. 362/2018, </w:t>
      </w:r>
      <w:r w:rsidRPr="007A0C1F">
        <w:rPr>
          <w:rFonts w:cs="Arial"/>
          <w:szCs w:val="20"/>
        </w:rPr>
        <w:t xml:space="preserve">Vyhláškou č. 78/2020, Vyhláškou č. 179/2020, Zákonom o ochrane osobných údajov, GDPR, </w:t>
      </w:r>
      <w:r w:rsidR="000D2BD1" w:rsidRPr="000D2BD1">
        <w:rPr>
          <w:rFonts w:cs="Arial"/>
          <w:szCs w:val="20"/>
        </w:rPr>
        <w:t>Metodikou pre systematické zabezpečenie organizácií verejnej správy v oblasti informačnej bezpečnosti</w:t>
      </w:r>
      <w:r w:rsidR="000D2BD1">
        <w:rPr>
          <w:rFonts w:cs="Arial"/>
          <w:szCs w:val="20"/>
        </w:rPr>
        <w:t>,</w:t>
      </w:r>
      <w:r w:rsidR="000D2BD1" w:rsidRPr="000D2BD1">
        <w:t xml:space="preserve"> </w:t>
      </w:r>
      <w:r w:rsidR="000D2BD1" w:rsidRPr="000D2BD1">
        <w:rPr>
          <w:rFonts w:cs="Arial"/>
          <w:szCs w:val="20"/>
        </w:rPr>
        <w:t>Princíp</w:t>
      </w:r>
      <w:r w:rsidR="000D2BD1">
        <w:rPr>
          <w:rFonts w:cs="Arial"/>
          <w:szCs w:val="20"/>
        </w:rPr>
        <w:t>mi</w:t>
      </w:r>
      <w:r w:rsidR="000D2BD1" w:rsidRPr="000D2BD1">
        <w:rPr>
          <w:rFonts w:cs="Arial"/>
          <w:szCs w:val="20"/>
        </w:rPr>
        <w:t xml:space="preserve"> bezpečnostného vývoja softvéru publikovan</w:t>
      </w:r>
      <w:r w:rsidR="000D2BD1">
        <w:rPr>
          <w:rFonts w:cs="Arial"/>
          <w:szCs w:val="20"/>
        </w:rPr>
        <w:t>ými</w:t>
      </w:r>
      <w:r w:rsidR="000D2BD1" w:rsidRPr="000D2BD1">
        <w:rPr>
          <w:rFonts w:cs="Arial"/>
          <w:szCs w:val="20"/>
        </w:rPr>
        <w:t xml:space="preserve"> ako odporúčania Kompetenčného a certifikačného centra kybernetickej bezpečnosti</w:t>
      </w:r>
      <w:r w:rsidR="000D2BD1">
        <w:rPr>
          <w:rFonts w:cs="Arial"/>
          <w:szCs w:val="20"/>
        </w:rPr>
        <w:t>,</w:t>
      </w:r>
    </w:p>
    <w:p w14:paraId="5C14EE7F" w14:textId="77777777" w:rsidR="00922511" w:rsidRPr="007A0C1F" w:rsidRDefault="00922511" w:rsidP="00922511">
      <w:pPr>
        <w:pStyle w:val="MLOdsek"/>
        <w:numPr>
          <w:ilvl w:val="0"/>
          <w:numId w:val="23"/>
        </w:numPr>
        <w:spacing w:before="120"/>
        <w:ind w:left="1134" w:hanging="567"/>
        <w:rPr>
          <w:rFonts w:cs="Arial"/>
          <w:szCs w:val="20"/>
        </w:rPr>
      </w:pPr>
      <w:r w:rsidRPr="007A0C1F">
        <w:rPr>
          <w:rFonts w:cs="Arial"/>
          <w:szCs w:val="20"/>
        </w:rPr>
        <w:t>bezpe</w:t>
      </w:r>
      <w:r w:rsidRPr="007A0C1F">
        <w:rPr>
          <w:rFonts w:cs="Arial" w:hint="eastAsia"/>
          <w:szCs w:val="20"/>
        </w:rPr>
        <w:t>č</w:t>
      </w:r>
      <w:r w:rsidRPr="007A0C1F">
        <w:rPr>
          <w:rFonts w:cs="Arial"/>
          <w:szCs w:val="20"/>
        </w:rPr>
        <w:t>nostným projektom Diela</w:t>
      </w:r>
      <w:r>
        <w:rPr>
          <w:rFonts w:cs="Arial"/>
          <w:szCs w:val="20"/>
        </w:rPr>
        <w:t xml:space="preserve"> v zmysle zákona o ITVS a Vyhlášky č. 179/2020</w:t>
      </w:r>
      <w:r w:rsidRPr="007A0C1F">
        <w:rPr>
          <w:rFonts w:cs="Arial"/>
          <w:szCs w:val="20"/>
        </w:rPr>
        <w:t>,</w:t>
      </w:r>
    </w:p>
    <w:p w14:paraId="2A0E63E4" w14:textId="77777777" w:rsidR="00922511" w:rsidRPr="00592E1E" w:rsidRDefault="00922511" w:rsidP="00922511">
      <w:pPr>
        <w:pStyle w:val="MLOdsek"/>
        <w:numPr>
          <w:ilvl w:val="0"/>
          <w:numId w:val="23"/>
        </w:numPr>
        <w:spacing w:before="120"/>
        <w:ind w:left="1134" w:hanging="567"/>
        <w:rPr>
          <w:rFonts w:cs="Arial"/>
          <w:szCs w:val="20"/>
        </w:rPr>
      </w:pPr>
      <w:r w:rsidRPr="00592E1E">
        <w:rPr>
          <w:rFonts w:cs="Arial"/>
          <w:szCs w:val="20"/>
        </w:rPr>
        <w:t>bezpečnostnou politikou Objednávateľa a ďalšími Objednávateľom vydanými a sprístupnenými bezpečnostnými smernicami a štandardmi, a</w:t>
      </w:r>
    </w:p>
    <w:p w14:paraId="051AEEEF" w14:textId="77777777" w:rsidR="00922511" w:rsidRPr="00592E1E" w:rsidRDefault="00922511" w:rsidP="00922511">
      <w:pPr>
        <w:pStyle w:val="MLOdsek"/>
        <w:numPr>
          <w:ilvl w:val="0"/>
          <w:numId w:val="23"/>
        </w:numPr>
        <w:spacing w:before="120"/>
        <w:ind w:left="1134" w:hanging="567"/>
        <w:rPr>
          <w:rFonts w:cs="Arial"/>
          <w:szCs w:val="20"/>
        </w:rPr>
      </w:pPr>
      <w:r w:rsidRPr="00592E1E">
        <w:rPr>
          <w:rFonts w:cs="Arial"/>
          <w:szCs w:val="20"/>
        </w:rPr>
        <w:t>bezpečnostnými požiadavkami uvedenými v tejto Zmluve o dielo.</w:t>
      </w:r>
    </w:p>
    <w:p w14:paraId="754CF6C7" w14:textId="77777777" w:rsidR="00922511" w:rsidRPr="00303A22" w:rsidRDefault="00922511" w:rsidP="00922511">
      <w:pPr>
        <w:pStyle w:val="MLOdsek"/>
        <w:tabs>
          <w:tab w:val="num" w:pos="737"/>
          <w:tab w:val="num" w:pos="993"/>
        </w:tabs>
        <w:spacing w:before="120"/>
        <w:rPr>
          <w:rFonts w:cs="Arial"/>
          <w:szCs w:val="20"/>
        </w:rPr>
      </w:pPr>
      <w:r w:rsidRPr="00592E1E">
        <w:rPr>
          <w:rFonts w:cs="Arial"/>
          <w:szCs w:val="20"/>
        </w:rPr>
        <w:t xml:space="preserve">Oprávnené osoby a zamestnanci Zhotoviteľa, ktorí budú vykonávať pre Objednávateľa činnosti súvisiace s plnením tejto Zmluvy o dielo, musia byť poučení o povinnostiach podľa bodu 22.1 tejto Zmluvy o dielo a o tomto poučení musí Zhotoviteľ vytvoriť záznam, ktorý bude podpísaný poučenou osobou a osobou, ktorá poučenie vykonala. Za riadne poučenie zodpovedá </w:t>
      </w:r>
      <w:r w:rsidRPr="00303A22">
        <w:rPr>
          <w:rFonts w:cs="Arial"/>
          <w:szCs w:val="20"/>
        </w:rPr>
        <w:t>Zhotoviteľ.</w:t>
      </w:r>
    </w:p>
    <w:p w14:paraId="24A413BA" w14:textId="1EB1FBB5" w:rsidR="00922511" w:rsidRPr="00696E09" w:rsidRDefault="00922511" w:rsidP="00922511">
      <w:pPr>
        <w:pStyle w:val="MLOdsek"/>
        <w:tabs>
          <w:tab w:val="num" w:pos="737"/>
          <w:tab w:val="num" w:pos="993"/>
        </w:tabs>
        <w:spacing w:before="120"/>
        <w:rPr>
          <w:rFonts w:cs="Arial"/>
          <w:szCs w:val="20"/>
        </w:rPr>
      </w:pPr>
      <w:r w:rsidRPr="00303A22">
        <w:rPr>
          <w:rFonts w:cs="Arial"/>
          <w:szCs w:val="20"/>
        </w:rPr>
        <w:t xml:space="preserve">Zhotoviteľ sa zaväzuje zaistiť bezpečnosť a odolnosť Diela alebo jeho </w:t>
      </w:r>
      <w:r w:rsidR="00D53BA5" w:rsidRPr="008C4F4F">
        <w:rPr>
          <w:rFonts w:cs="Arial"/>
          <w:szCs w:val="20"/>
        </w:rPr>
        <w:t>č</w:t>
      </w:r>
      <w:r w:rsidRPr="008C4F4F">
        <w:rPr>
          <w:rFonts w:cs="Arial"/>
          <w:szCs w:val="20"/>
        </w:rPr>
        <w:t>asti</w:t>
      </w:r>
      <w:r w:rsidRPr="00303A22">
        <w:rPr>
          <w:rFonts w:cs="Arial"/>
          <w:szCs w:val="20"/>
        </w:rPr>
        <w:t xml:space="preserve"> voči aktuálne známym typom útokov a pred jeho odovzdaním vykonať testovanie na prítomnosť známych</w:t>
      </w:r>
      <w:r w:rsidRPr="00592E1E">
        <w:rPr>
          <w:rFonts w:cs="Arial"/>
          <w:szCs w:val="20"/>
        </w:rPr>
        <w:t xml:space="preserve"> zraniteľností. V prípade zistenia zraniteľností sa Zhotoviteľ zaväzuje tieto zraniteľnosti odstrániť, vykonať opätovné testovanie a zdokumentovaný výsledok testovania odovzdať Objednávateľovi spolu s dodávaným riešením</w:t>
      </w:r>
      <w:r w:rsidRPr="00696E09">
        <w:rPr>
          <w:rFonts w:cs="Arial"/>
          <w:szCs w:val="20"/>
        </w:rPr>
        <w:t>.</w:t>
      </w:r>
    </w:p>
    <w:p w14:paraId="45957B8B" w14:textId="31394308" w:rsidR="00922511" w:rsidRPr="00696E09" w:rsidRDefault="00AF1AB6" w:rsidP="00922511">
      <w:pPr>
        <w:pStyle w:val="MLOdsek"/>
        <w:tabs>
          <w:tab w:val="num" w:pos="737"/>
          <w:tab w:val="num" w:pos="993"/>
        </w:tabs>
        <w:spacing w:before="120"/>
        <w:rPr>
          <w:rFonts w:cs="Arial"/>
          <w:szCs w:val="20"/>
        </w:rPr>
      </w:pPr>
      <w:r w:rsidRPr="00AF1AB6">
        <w:rPr>
          <w:rFonts w:cs="Arial"/>
          <w:szCs w:val="20"/>
        </w:rPr>
        <w:t xml:space="preserve">Zhotoviteľ umožní Objednávateľovi vykonať </w:t>
      </w:r>
      <w:proofErr w:type="spellStart"/>
      <w:r w:rsidRPr="00AF1AB6">
        <w:rPr>
          <w:rFonts w:cs="Arial"/>
          <w:szCs w:val="20"/>
        </w:rPr>
        <w:t>skeny</w:t>
      </w:r>
      <w:proofErr w:type="spellEnd"/>
      <w:r w:rsidRPr="00AF1AB6">
        <w:rPr>
          <w:rFonts w:cs="Arial"/>
          <w:szCs w:val="20"/>
        </w:rPr>
        <w:t xml:space="preserve"> zraniteľností alebo penetračné testy zhotoveného APV alebo jeho časti v prostredí Objednávateľa pred jeho odovzdaním, pričom sa Zhotoviteľ zaväzuje všetky, týmto testovaním, zistené nedostatky pred odovzdaním APV alebo jeho časti odstrániť na vlastné náklady a následne umožniť Objednávateľovi opätovné bezpečnostné testovanie. Zistené nedostatky podľa predošlej vety sa na účel tejto Zmluvy o dielo považujú za vady APV systému úrovne (A)</w:t>
      </w:r>
      <w:r w:rsidR="00922511" w:rsidRPr="00696E09">
        <w:rPr>
          <w:rFonts w:cs="Arial"/>
          <w:szCs w:val="20"/>
        </w:rPr>
        <w:t>.</w:t>
      </w:r>
    </w:p>
    <w:p w14:paraId="12B16D73" w14:textId="77777777" w:rsidR="00922511" w:rsidRPr="00696E09" w:rsidRDefault="00922511" w:rsidP="00922511">
      <w:pPr>
        <w:pStyle w:val="MLOdsek"/>
        <w:spacing w:before="120"/>
        <w:rPr>
          <w:rFonts w:cs="Arial"/>
          <w:szCs w:val="20"/>
        </w:rPr>
      </w:pP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musí byť vyvíjaný v bezpečnom vývojovom prostredí s použitím nástrojov, ktoré musia byť:</w:t>
      </w:r>
    </w:p>
    <w:p w14:paraId="3BC0821C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>získané legálnym spôsobom z dôveryhodných zdrojov,</w:t>
      </w:r>
    </w:p>
    <w:p w14:paraId="634C41E3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>stále podporované výrobcom nástroja (t. j. výrobca poskytuje bezpečnostné aktualizácie) a nesmú byť označené ako zastarané,</w:t>
      </w:r>
    </w:p>
    <w:p w14:paraId="7F8899DF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>aktualizované minimálne raz za 6 mesiacov a musia byť aplikované bezpečnostné záplaty vydané výrobcom nástroja.</w:t>
      </w:r>
    </w:p>
    <w:p w14:paraId="3683FC3E" w14:textId="77777777" w:rsidR="00922511" w:rsidRPr="00696E09" w:rsidRDefault="00922511" w:rsidP="00922511">
      <w:pPr>
        <w:pStyle w:val="MLOdsek"/>
        <w:spacing w:before="120"/>
        <w:rPr>
          <w:rFonts w:cs="Arial"/>
          <w:szCs w:val="20"/>
        </w:rPr>
      </w:pPr>
      <w:r w:rsidRPr="00350ADC">
        <w:rPr>
          <w:rFonts w:cs="Arial"/>
          <w:szCs w:val="20"/>
        </w:rPr>
        <w:t xml:space="preserve">Vo vývojovom prostredí (vývojárske nástroje a podporné informačné systémy vrátane použitých knižníc tretích strán), v ktorom bude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vyvíjaný, musia byť implementované opatrenia na:</w:t>
      </w:r>
    </w:p>
    <w:p w14:paraId="0070B6A9" w14:textId="6DB79706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t xml:space="preserve">zabezpečenie integrity vyvíjaného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na základe najvyššej Objednávateľom požadovanej úrovne ochrany integrity informácií, ktoré budú spracovávané vo vyvíjanom riešení</w:t>
      </w:r>
      <w:r w:rsidR="00E54DCF" w:rsidRPr="00696E09">
        <w:rPr>
          <w:rFonts w:cs="Arial"/>
          <w:szCs w:val="20"/>
        </w:rPr>
        <w:t>,</w:t>
      </w:r>
    </w:p>
    <w:p w14:paraId="7F1C2697" w14:textId="7F1776E5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>zaistenie dôvernosti</w:t>
      </w:r>
      <w:r w:rsidRPr="00696E09">
        <w:rPr>
          <w:rFonts w:cs="Arial"/>
          <w:szCs w:val="20"/>
        </w:rPr>
        <w:t xml:space="preserve"> na základe Objednávateľom požadovanej úrovne ochrany dôvernosti citlivých údajov</w:t>
      </w:r>
      <w:r w:rsidR="00E54DCF" w:rsidRPr="00696E09">
        <w:rPr>
          <w:rFonts w:cs="Arial"/>
          <w:szCs w:val="20"/>
        </w:rPr>
        <w:t>,</w:t>
      </w:r>
    </w:p>
    <w:p w14:paraId="76016DB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t>zaistenie dostupnosti na základe Objednávateľom požadovanej úrovne dostupnosti informácií, ktoré budú spra</w:t>
      </w:r>
      <w:r w:rsidRPr="00350ADC">
        <w:rPr>
          <w:rFonts w:cs="Arial"/>
          <w:szCs w:val="20"/>
        </w:rPr>
        <w:t>covávané.</w:t>
      </w:r>
    </w:p>
    <w:p w14:paraId="2FDAB210" w14:textId="77777777" w:rsidR="00922511" w:rsidRPr="00696E09" w:rsidRDefault="00922511" w:rsidP="00922511">
      <w:pPr>
        <w:pStyle w:val="MLOdsek"/>
        <w:spacing w:before="120"/>
        <w:rPr>
          <w:rFonts w:cs="Arial"/>
          <w:szCs w:val="20"/>
        </w:rPr>
      </w:pPr>
      <w:r w:rsidRPr="00696E09">
        <w:rPr>
          <w:rFonts w:cs="Arial"/>
          <w:szCs w:val="20"/>
        </w:rPr>
        <w:t xml:space="preserve">Zhotoviteľ je povinný spĺňať nasledovné podmienky pri zhotovovaní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>:</w:t>
      </w:r>
    </w:p>
    <w:p w14:paraId="73EDECA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lastRenderedPageBreak/>
        <w:t xml:space="preserve">pri tvorbe zdrojového kódu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musí byť použitý systém na </w:t>
      </w:r>
      <w:proofErr w:type="spellStart"/>
      <w:r w:rsidRPr="00696E09">
        <w:rPr>
          <w:rFonts w:cs="Arial"/>
          <w:szCs w:val="20"/>
        </w:rPr>
        <w:t>verzionovanie</w:t>
      </w:r>
      <w:proofErr w:type="spellEnd"/>
      <w:r w:rsidRPr="00696E09">
        <w:rPr>
          <w:rFonts w:cs="Arial"/>
          <w:szCs w:val="20"/>
        </w:rPr>
        <w:t xml:space="preserve"> (umožňujúci sledovanie zmien v jednotlivých verziách),</w:t>
      </w:r>
    </w:p>
    <w:p w14:paraId="099C782C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 xml:space="preserve">nesmú sa používať funkcie/volania/nástroje, ktoré sú podľa ich dokumentácie v súčasnej dobe zastarané (angl. </w:t>
      </w:r>
      <w:proofErr w:type="spellStart"/>
      <w:r w:rsidRPr="00350ADC">
        <w:rPr>
          <w:rFonts w:cs="Arial"/>
          <w:szCs w:val="20"/>
        </w:rPr>
        <w:t>deprecated</w:t>
      </w:r>
      <w:proofErr w:type="spellEnd"/>
      <w:r w:rsidRPr="00350ADC">
        <w:rPr>
          <w:rFonts w:cs="Arial"/>
          <w:szCs w:val="20"/>
        </w:rPr>
        <w:t xml:space="preserve">) alebo nebezpečné (angl. </w:t>
      </w:r>
      <w:proofErr w:type="spellStart"/>
      <w:r w:rsidRPr="00350ADC">
        <w:rPr>
          <w:rFonts w:cs="Arial"/>
          <w:szCs w:val="20"/>
        </w:rPr>
        <w:t>unsafe</w:t>
      </w:r>
      <w:proofErr w:type="spellEnd"/>
      <w:r w:rsidRPr="00350ADC">
        <w:rPr>
          <w:rFonts w:cs="Arial"/>
          <w:szCs w:val="20"/>
        </w:rPr>
        <w:t>) a mali by byť nahradené odporúčanými alternatívami,</w:t>
      </w:r>
    </w:p>
    <w:p w14:paraId="52BAD7C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musí podporovať logovanie a </w:t>
      </w:r>
      <w:proofErr w:type="spellStart"/>
      <w:r w:rsidRPr="00696E09">
        <w:rPr>
          <w:rFonts w:cs="Arial"/>
          <w:szCs w:val="20"/>
        </w:rPr>
        <w:t>parametrizovateľnú</w:t>
      </w:r>
      <w:proofErr w:type="spellEnd"/>
      <w:r w:rsidRPr="00696E09">
        <w:rPr>
          <w:rFonts w:cs="Arial"/>
          <w:szCs w:val="20"/>
        </w:rPr>
        <w:t xml:space="preserve"> tvorbu logov,</w:t>
      </w:r>
    </w:p>
    <w:p w14:paraId="64F48BB6" w14:textId="38EBCE02" w:rsidR="00922511" w:rsidRPr="00880D70" w:rsidRDefault="00B0112D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="00922511" w:rsidRPr="00880D70">
        <w:rPr>
          <w:rFonts w:cs="Arial"/>
          <w:szCs w:val="20"/>
        </w:rPr>
        <w:t>ogy</w:t>
      </w:r>
      <w:r w:rsidR="00657E49" w:rsidRPr="00880D70">
        <w:rPr>
          <w:rFonts w:cs="Arial"/>
          <w:szCs w:val="20"/>
        </w:rPr>
        <w:t xml:space="preserve"> súvisiace s vývojom APV</w:t>
      </w:r>
      <w:r w:rsidR="00922511" w:rsidRPr="00880D70">
        <w:rPr>
          <w:rFonts w:cs="Arial"/>
          <w:szCs w:val="20"/>
        </w:rPr>
        <w:t xml:space="preserve"> musia byť ukladané a archivované minimálne 6 mesiacov po skončení záručnej doby APV podľa bodu 8.2 tejto Zmluvy o dielo, </w:t>
      </w:r>
    </w:p>
    <w:p w14:paraId="14A0BB95" w14:textId="63F9F7C9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t xml:space="preserve">ak implementovaný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potrebuje spracovávať Dôverné alebo citlivé informácie, počas vývoja aj testovania musia byť použité anonymizované, resp. fiktívne údaje,</w:t>
      </w:r>
    </w:p>
    <w:p w14:paraId="7548FD45" w14:textId="0FDC97FE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t xml:space="preserve">počas vývoja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musí byť zabezpečené pravidelné monitorovanie nových zraniteľností jednotlivých (najmä externých) súčastí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a pravidelné aplikovanie autorizovaných bezpečnostných záplat</w:t>
      </w:r>
      <w:r w:rsidR="00E54DCF" w:rsidRPr="00696E09">
        <w:rPr>
          <w:rFonts w:cs="Arial"/>
          <w:szCs w:val="20"/>
        </w:rPr>
        <w:t>,</w:t>
      </w:r>
    </w:p>
    <w:p w14:paraId="0C293E79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 xml:space="preserve">po ukončení vývoja musí prejsť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alebo jeho časť (aplikácia) testovaním a verifikáciou implementovaných opatrení kybernetickej bezpečno</w:t>
      </w:r>
      <w:r w:rsidRPr="00592E1E">
        <w:rPr>
          <w:rFonts w:cs="Arial"/>
          <w:szCs w:val="20"/>
        </w:rPr>
        <w:t>sti.</w:t>
      </w:r>
    </w:p>
    <w:p w14:paraId="254E6BEB" w14:textId="77777777" w:rsidR="00922511" w:rsidRPr="00592E1E" w:rsidRDefault="00922511" w:rsidP="00922511">
      <w:pPr>
        <w:pStyle w:val="MLOdsek"/>
        <w:spacing w:before="120"/>
        <w:rPr>
          <w:rFonts w:cs="Arial"/>
          <w:szCs w:val="20"/>
        </w:rPr>
      </w:pPr>
      <w:r w:rsidRPr="00592E1E">
        <w:rPr>
          <w:rFonts w:cs="Arial"/>
          <w:szCs w:val="20"/>
        </w:rPr>
        <w:t>Kontrola vykonaných opatrení sa vykonáva dvoma spôsobmi:</w:t>
      </w:r>
    </w:p>
    <w:p w14:paraId="4C8EE68B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592E1E">
        <w:rPr>
          <w:rFonts w:cs="Arial"/>
          <w:szCs w:val="20"/>
        </w:rPr>
        <w:t>pri odovzdávaní projektu na mieste dohodnutom medzi Objednávateľom a Zhotoviteľom,</w:t>
      </w:r>
    </w:p>
    <w:p w14:paraId="212F49F9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592E1E">
        <w:rPr>
          <w:rFonts w:cs="Arial"/>
          <w:szCs w:val="20"/>
        </w:rPr>
        <w:t>počas implementácie projektu na mieste, kde prebieha vývoj riešenia.</w:t>
      </w:r>
    </w:p>
    <w:p w14:paraId="2E35A961" w14:textId="4971D4F0" w:rsidR="00922511" w:rsidRDefault="00922511" w:rsidP="00922511">
      <w:pPr>
        <w:pStyle w:val="MLOdsek"/>
        <w:spacing w:before="120"/>
        <w:rPr>
          <w:rFonts w:cs="Arial"/>
          <w:szCs w:val="20"/>
        </w:rPr>
      </w:pPr>
      <w:r w:rsidRPr="00592E1E">
        <w:rPr>
          <w:rFonts w:cs="Arial"/>
          <w:szCs w:val="20"/>
        </w:rPr>
        <w:t xml:space="preserve">Zdokumentovanie naplnených bezpečnostných požiadaviek, implementovaných bezpečnostných opatrení a akceptácia bezpečnostného </w:t>
      </w:r>
      <w:r w:rsidRPr="00696E09">
        <w:rPr>
          <w:rFonts w:cs="Arial"/>
          <w:szCs w:val="20"/>
        </w:rPr>
        <w:t xml:space="preserve">projektu </w:t>
      </w:r>
      <w:r w:rsidRPr="008C4F4F">
        <w:rPr>
          <w:rFonts w:cs="Arial"/>
          <w:szCs w:val="20"/>
        </w:rPr>
        <w:t>APV</w:t>
      </w:r>
      <w:r w:rsidRPr="00592E1E">
        <w:rPr>
          <w:rFonts w:cs="Arial"/>
          <w:szCs w:val="20"/>
        </w:rPr>
        <w:t xml:space="preserve"> a implementovaných opatrení sa riadia ustanoveniami </w:t>
      </w:r>
      <w:r>
        <w:rPr>
          <w:rFonts w:cs="Arial"/>
          <w:szCs w:val="20"/>
        </w:rPr>
        <w:t>čl.</w:t>
      </w:r>
      <w:r w:rsidRPr="00592E1E">
        <w:rPr>
          <w:rFonts w:cs="Arial"/>
          <w:szCs w:val="20"/>
        </w:rPr>
        <w:t xml:space="preserve"> </w:t>
      </w:r>
      <w:r>
        <w:rPr>
          <w:rFonts w:cs="Arial"/>
          <w:color w:val="2B579A"/>
          <w:szCs w:val="20"/>
          <w:shd w:val="clear" w:color="auto" w:fill="E6E6E6"/>
        </w:rPr>
        <w:fldChar w:fldCharType="begin"/>
      </w:r>
      <w:r>
        <w:rPr>
          <w:rFonts w:cs="Arial"/>
          <w:szCs w:val="20"/>
        </w:rPr>
        <w:instrText xml:space="preserve"> REF _Ref3566096 \r \h </w:instrText>
      </w:r>
      <w:r>
        <w:rPr>
          <w:rFonts w:cs="Arial"/>
          <w:color w:val="2B579A"/>
          <w:szCs w:val="20"/>
          <w:shd w:val="clear" w:color="auto" w:fill="E6E6E6"/>
        </w:rPr>
      </w:r>
      <w:r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6</w:t>
      </w:r>
      <w:r>
        <w:rPr>
          <w:rFonts w:cs="Arial"/>
          <w:color w:val="2B579A"/>
          <w:szCs w:val="20"/>
          <w:shd w:val="clear" w:color="auto" w:fill="E6E6E6"/>
        </w:rPr>
        <w:fldChar w:fldCharType="end"/>
      </w:r>
      <w:r w:rsidRPr="00592E1E">
        <w:rPr>
          <w:rFonts w:cs="Arial"/>
          <w:szCs w:val="20"/>
        </w:rPr>
        <w:t xml:space="preserve"> tejto Zmluvy o dielo.</w:t>
      </w:r>
    </w:p>
    <w:p w14:paraId="5BAFB27F" w14:textId="78D47C14" w:rsidR="00922511" w:rsidRPr="009F0D64" w:rsidRDefault="00922511" w:rsidP="00922511">
      <w:pPr>
        <w:pStyle w:val="MLOdsek"/>
        <w:spacing w:before="120"/>
        <w:rPr>
          <w:rFonts w:cs="Arial"/>
          <w:szCs w:val="20"/>
        </w:rPr>
      </w:pPr>
      <w:r w:rsidRPr="009F0D64">
        <w:rPr>
          <w:rFonts w:cs="Arial"/>
          <w:szCs w:val="20"/>
        </w:rPr>
        <w:t>V prípade, že bud</w:t>
      </w:r>
      <w:r w:rsidRPr="003D0AF8">
        <w:rPr>
          <w:rFonts w:cs="Arial"/>
          <w:szCs w:val="20"/>
        </w:rPr>
        <w:t xml:space="preserve">e Zhotoviteľ aj po odovzdaní </w:t>
      </w:r>
      <w:r w:rsidR="006A6438" w:rsidRPr="003D0AF8">
        <w:rPr>
          <w:rFonts w:cs="Arial"/>
          <w:szCs w:val="20"/>
        </w:rPr>
        <w:t>D</w:t>
      </w:r>
      <w:r w:rsidRPr="003D0AF8">
        <w:rPr>
          <w:rFonts w:cs="Arial"/>
          <w:szCs w:val="20"/>
        </w:rPr>
        <w:t>iela poskytovať Objednávateľovi podporu (</w:t>
      </w:r>
      <w:proofErr w:type="spellStart"/>
      <w:r w:rsidRPr="003D0AF8">
        <w:rPr>
          <w:rFonts w:cs="Arial"/>
          <w:szCs w:val="20"/>
        </w:rPr>
        <w:t>support</w:t>
      </w:r>
      <w:proofErr w:type="spellEnd"/>
      <w:r w:rsidRPr="003D0AF8">
        <w:rPr>
          <w:rFonts w:cs="Arial"/>
          <w:szCs w:val="20"/>
        </w:rPr>
        <w:t xml:space="preserve">) k tomuto </w:t>
      </w:r>
      <w:r w:rsidR="006A6438" w:rsidRPr="003D0AF8">
        <w:rPr>
          <w:rFonts w:cs="Arial"/>
          <w:szCs w:val="20"/>
        </w:rPr>
        <w:t>D</w:t>
      </w:r>
      <w:r w:rsidRPr="003D0AF8">
        <w:rPr>
          <w:rFonts w:cs="Arial"/>
          <w:szCs w:val="20"/>
        </w:rPr>
        <w:t>ielu</w:t>
      </w:r>
      <w:r w:rsidR="006A6438" w:rsidRPr="003D0AF8">
        <w:rPr>
          <w:rFonts w:cs="Arial"/>
          <w:szCs w:val="20"/>
        </w:rPr>
        <w:t>,</w:t>
      </w:r>
      <w:r w:rsidRPr="003D0AF8">
        <w:rPr>
          <w:rFonts w:cs="Arial"/>
          <w:szCs w:val="20"/>
        </w:rPr>
        <w:t xml:space="preserve"> bude potrebné uzatvorenie zmluvy o zabezpečení plnenia bezpečnostných opatrení v zmysle § 19 ods. 2 </w:t>
      </w:r>
      <w:r w:rsidR="005116BF" w:rsidRPr="008C4F4F">
        <w:rPr>
          <w:rFonts w:cs="Arial"/>
          <w:szCs w:val="20"/>
        </w:rPr>
        <w:t>Z</w:t>
      </w:r>
      <w:r w:rsidRPr="009F0D64">
        <w:rPr>
          <w:rFonts w:cs="Arial"/>
          <w:szCs w:val="20"/>
        </w:rPr>
        <w:t>ákona o KB a § 8 Vyhlášky č. 362/2018. Ide o</w:t>
      </w:r>
      <w:r w:rsidR="003D0AF8" w:rsidRPr="008C4F4F">
        <w:rPr>
          <w:rFonts w:cs="Arial"/>
          <w:szCs w:val="20"/>
        </w:rPr>
        <w:t> </w:t>
      </w:r>
      <w:r w:rsidRPr="009F0D64">
        <w:rPr>
          <w:rFonts w:cs="Arial"/>
          <w:szCs w:val="20"/>
        </w:rPr>
        <w:t>prípad</w:t>
      </w:r>
      <w:r w:rsidR="003D0AF8" w:rsidRPr="008C4F4F">
        <w:rPr>
          <w:rFonts w:cs="Arial"/>
          <w:szCs w:val="20"/>
        </w:rPr>
        <w:t>,</w:t>
      </w:r>
      <w:r w:rsidRPr="009F0D64">
        <w:rPr>
          <w:rFonts w:cs="Arial"/>
          <w:szCs w:val="20"/>
        </w:rPr>
        <w:t xml:space="preserve"> ak sa </w:t>
      </w:r>
      <w:r w:rsidR="003D0AF8" w:rsidRPr="008C4F4F">
        <w:rPr>
          <w:rFonts w:cs="Arial"/>
          <w:szCs w:val="20"/>
        </w:rPr>
        <w:t>D</w:t>
      </w:r>
      <w:r w:rsidRPr="009F0D64">
        <w:rPr>
          <w:rFonts w:cs="Arial"/>
          <w:szCs w:val="20"/>
        </w:rPr>
        <w:t xml:space="preserve">ielo stáva súčasťou základnej služby v zmysle </w:t>
      </w:r>
      <w:r w:rsidR="005116BF" w:rsidRPr="008C4F4F">
        <w:rPr>
          <w:rFonts w:cs="Arial"/>
          <w:szCs w:val="20"/>
        </w:rPr>
        <w:t>Z</w:t>
      </w:r>
      <w:r w:rsidRPr="009F0D64">
        <w:rPr>
          <w:rFonts w:cs="Arial"/>
          <w:szCs w:val="20"/>
        </w:rPr>
        <w:t>ákona o KB.</w:t>
      </w:r>
    </w:p>
    <w:bookmarkEnd w:id="96"/>
    <w:p w14:paraId="4559DC5E" w14:textId="6CBA1D34" w:rsidR="00AC1133" w:rsidRPr="009015E9" w:rsidRDefault="00C9009C" w:rsidP="0011383F">
      <w:pPr>
        <w:pStyle w:val="MLNadpislnku"/>
        <w:spacing w:before="360" w:after="240"/>
        <w:rPr>
          <w:rFonts w:cs="Arial"/>
          <w:szCs w:val="20"/>
        </w:rPr>
      </w:pPr>
      <w:r w:rsidRPr="009015E9">
        <w:rPr>
          <w:rFonts w:cs="Arial"/>
          <w:szCs w:val="20"/>
        </w:rPr>
        <w:t>UKONČENIE ZMLUVY</w:t>
      </w:r>
    </w:p>
    <w:p w14:paraId="61554471" w14:textId="50A91D02" w:rsidR="0032097B" w:rsidRPr="0011383F" w:rsidRDefault="002D0FD9" w:rsidP="0011383F">
      <w:pPr>
        <w:pStyle w:val="MLOdsek"/>
        <w:keepNext/>
        <w:spacing w:before="120"/>
        <w:rPr>
          <w:rFonts w:cs="Arial"/>
          <w:szCs w:val="20"/>
        </w:rPr>
      </w:pPr>
      <w:bookmarkStart w:id="97" w:name="_Ref27050859"/>
      <w:r w:rsidRPr="0011383F">
        <w:rPr>
          <w:rFonts w:cs="Arial"/>
          <w:szCs w:val="20"/>
        </w:rPr>
        <w:t>Táto Zmluva</w:t>
      </w:r>
      <w:r w:rsidR="005B7E72" w:rsidRPr="0011383F">
        <w:rPr>
          <w:rFonts w:cs="Arial"/>
          <w:szCs w:val="20"/>
        </w:rPr>
        <w:t xml:space="preserve"> o dielo</w:t>
      </w:r>
      <w:r w:rsidRPr="0011383F">
        <w:rPr>
          <w:rFonts w:cs="Arial"/>
          <w:szCs w:val="20"/>
        </w:rPr>
        <w:t xml:space="preserve"> </w:t>
      </w:r>
      <w:r w:rsidR="0032097B" w:rsidRPr="0011383F">
        <w:rPr>
          <w:rFonts w:cs="Arial"/>
          <w:szCs w:val="20"/>
        </w:rPr>
        <w:t>zaniká:</w:t>
      </w:r>
      <w:bookmarkEnd w:id="97"/>
    </w:p>
    <w:p w14:paraId="434D2711" w14:textId="01D8391F" w:rsidR="0032097B" w:rsidRPr="0011383F" w:rsidRDefault="0032097B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11383F">
        <w:rPr>
          <w:rFonts w:cs="Arial"/>
          <w:szCs w:val="20"/>
        </w:rPr>
        <w:t>uplynutím doby, na ktorú bola uzavretá,</w:t>
      </w:r>
    </w:p>
    <w:p w14:paraId="73948F3F" w14:textId="39C733EC" w:rsidR="0032097B" w:rsidRPr="0011383F" w:rsidRDefault="002D0FD9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11383F">
        <w:rPr>
          <w:rFonts w:cs="Arial"/>
          <w:szCs w:val="20"/>
        </w:rPr>
        <w:t>písomno</w:t>
      </w:r>
      <w:r w:rsidR="0032097B" w:rsidRPr="0011383F">
        <w:rPr>
          <w:rFonts w:cs="Arial"/>
          <w:szCs w:val="20"/>
        </w:rPr>
        <w:t>u dohodou Zmluvných strán</w:t>
      </w:r>
      <w:r w:rsidR="00CC3C88" w:rsidRPr="0011383F">
        <w:rPr>
          <w:rFonts w:cs="Arial"/>
          <w:szCs w:val="20"/>
        </w:rPr>
        <w:t>,</w:t>
      </w:r>
    </w:p>
    <w:p w14:paraId="3C0946C1" w14:textId="2845550D" w:rsidR="00AC1133" w:rsidRDefault="0022376F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11383F">
        <w:rPr>
          <w:rFonts w:cs="Arial"/>
          <w:szCs w:val="20"/>
        </w:rPr>
        <w:t xml:space="preserve">písomným </w:t>
      </w:r>
      <w:r w:rsidR="002D0FD9" w:rsidRPr="0011383F">
        <w:rPr>
          <w:rFonts w:cs="Arial"/>
          <w:szCs w:val="20"/>
        </w:rPr>
        <w:t xml:space="preserve">odstúpením </w:t>
      </w:r>
      <w:r w:rsidR="00C631CA" w:rsidRPr="0011383F">
        <w:rPr>
          <w:rFonts w:cs="Arial"/>
          <w:szCs w:val="20"/>
        </w:rPr>
        <w:t>od Zmluvy</w:t>
      </w:r>
      <w:r w:rsidR="005B7E72" w:rsidRPr="0011383F">
        <w:rPr>
          <w:rFonts w:cs="Arial"/>
          <w:szCs w:val="20"/>
        </w:rPr>
        <w:t xml:space="preserve"> o</w:t>
      </w:r>
      <w:r w:rsidR="007129F8" w:rsidRPr="0011383F">
        <w:rPr>
          <w:rFonts w:cs="Arial"/>
          <w:szCs w:val="20"/>
        </w:rPr>
        <w:t> </w:t>
      </w:r>
      <w:r w:rsidR="005B7E72" w:rsidRPr="0011383F">
        <w:rPr>
          <w:rFonts w:cs="Arial"/>
          <w:szCs w:val="20"/>
        </w:rPr>
        <w:t>dielo</w:t>
      </w:r>
      <w:r w:rsidR="007129F8" w:rsidRPr="0011383F">
        <w:rPr>
          <w:rFonts w:cs="Arial"/>
          <w:szCs w:val="20"/>
        </w:rPr>
        <w:t xml:space="preserve"> </w:t>
      </w:r>
      <w:r w:rsidR="003D0AF8">
        <w:rPr>
          <w:rFonts w:cs="Arial"/>
          <w:szCs w:val="20"/>
        </w:rPr>
        <w:t>Z</w:t>
      </w:r>
      <w:r w:rsidRPr="0011383F">
        <w:rPr>
          <w:rFonts w:cs="Arial"/>
          <w:szCs w:val="20"/>
        </w:rPr>
        <w:t>mluvnou stranou</w:t>
      </w:r>
      <w:r w:rsidR="001A6418">
        <w:rPr>
          <w:rFonts w:cs="Arial"/>
          <w:szCs w:val="20"/>
        </w:rPr>
        <w:t xml:space="preserve"> podľa podmienok ustanovených v tejto Zmluve o</w:t>
      </w:r>
      <w:r w:rsidR="00836A94">
        <w:rPr>
          <w:rFonts w:cs="Arial"/>
          <w:szCs w:val="20"/>
        </w:rPr>
        <w:t> </w:t>
      </w:r>
      <w:r w:rsidR="001A6418">
        <w:rPr>
          <w:rFonts w:cs="Arial"/>
          <w:szCs w:val="20"/>
        </w:rPr>
        <w:t>dielo</w:t>
      </w:r>
      <w:r w:rsidR="00836A94">
        <w:rPr>
          <w:rFonts w:cs="Arial"/>
          <w:szCs w:val="20"/>
        </w:rPr>
        <w:t>,</w:t>
      </w:r>
    </w:p>
    <w:p w14:paraId="03DAECD4" w14:textId="7DE79B2E" w:rsidR="00836A94" w:rsidRPr="008C4F4F" w:rsidRDefault="00836A94" w:rsidP="008C4F4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8C4F4F">
        <w:rPr>
          <w:rFonts w:cs="Arial"/>
          <w:szCs w:val="20"/>
        </w:rPr>
        <w:t xml:space="preserve">výpoveďou zo strany Objednávateľa bez uvedenia </w:t>
      </w:r>
      <w:r w:rsidRPr="005155A9">
        <w:rPr>
          <w:rFonts w:cs="Arial"/>
          <w:szCs w:val="20"/>
        </w:rPr>
        <w:t xml:space="preserve">dôvodu s </w:t>
      </w:r>
      <w:r w:rsidR="00BD6583" w:rsidRPr="005155A9">
        <w:rPr>
          <w:rFonts w:cs="Arial"/>
          <w:szCs w:val="20"/>
        </w:rPr>
        <w:t>3</w:t>
      </w:r>
      <w:r w:rsidRPr="005155A9">
        <w:rPr>
          <w:rFonts w:cs="Arial"/>
          <w:szCs w:val="20"/>
        </w:rPr>
        <w:t>-mesačnou výpovednou lehotou,</w:t>
      </w:r>
      <w:r w:rsidRPr="008C4F4F">
        <w:rPr>
          <w:rFonts w:cs="Arial"/>
          <w:szCs w:val="20"/>
        </w:rPr>
        <w:t xml:space="preserve"> pričom výpovedná lehota začína plynúť prvým dňom mesiaca nasledujúceho po mesiaci, v ktorom bola doručená výpoveď Zhotoviteľovi. </w:t>
      </w:r>
    </w:p>
    <w:p w14:paraId="29D81918" w14:textId="0C3D67E4" w:rsidR="004F55BF" w:rsidRPr="00DA60F5" w:rsidRDefault="007129F8" w:rsidP="00DA60F5">
      <w:pPr>
        <w:pStyle w:val="MLOdsek"/>
        <w:spacing w:before="120"/>
        <w:rPr>
          <w:rFonts w:cs="Arial"/>
          <w:szCs w:val="20"/>
        </w:rPr>
      </w:pPr>
      <w:r w:rsidRPr="00DA60F5">
        <w:rPr>
          <w:rFonts w:cs="Arial"/>
          <w:szCs w:val="20"/>
        </w:rPr>
        <w:t>Ak</w:t>
      </w:r>
      <w:r w:rsidR="004F55BF" w:rsidRPr="00DA60F5">
        <w:rPr>
          <w:rFonts w:cs="Arial"/>
          <w:szCs w:val="20"/>
        </w:rPr>
        <w:t xml:space="preserve"> bude táto </w:t>
      </w:r>
      <w:r w:rsidR="006F7A88" w:rsidRPr="00DA60F5">
        <w:rPr>
          <w:rFonts w:cs="Arial"/>
          <w:szCs w:val="20"/>
        </w:rPr>
        <w:t>Z</w:t>
      </w:r>
      <w:r w:rsidR="004F55BF" w:rsidRPr="00DA60F5">
        <w:rPr>
          <w:rFonts w:cs="Arial"/>
          <w:szCs w:val="20"/>
        </w:rPr>
        <w:t xml:space="preserve">mluva </w:t>
      </w:r>
      <w:r w:rsidR="005B7E72" w:rsidRPr="00DA60F5">
        <w:rPr>
          <w:rFonts w:cs="Arial"/>
          <w:szCs w:val="20"/>
        </w:rPr>
        <w:t xml:space="preserve">o dielo </w:t>
      </w:r>
      <w:r w:rsidR="004F55BF" w:rsidRPr="00DA60F5">
        <w:rPr>
          <w:rFonts w:cs="Arial"/>
          <w:szCs w:val="20"/>
        </w:rPr>
        <w:t xml:space="preserve">predčasne ukončená dohodou </w:t>
      </w:r>
      <w:r w:rsidR="00C5655D" w:rsidRPr="00DA60F5">
        <w:rPr>
          <w:rFonts w:cs="Arial"/>
          <w:szCs w:val="20"/>
        </w:rPr>
        <w:t>Z</w:t>
      </w:r>
      <w:r w:rsidR="004F55BF" w:rsidRPr="00DA60F5">
        <w:rPr>
          <w:rFonts w:cs="Arial"/>
          <w:szCs w:val="20"/>
        </w:rPr>
        <w:t xml:space="preserve">mluvných strán, tvorí stanovenie spôsobu vysporiadania vzťahov vzniknutých na základe tejto </w:t>
      </w:r>
      <w:r w:rsidR="005F3B4E" w:rsidRPr="00DA60F5">
        <w:rPr>
          <w:rFonts w:cs="Arial"/>
          <w:szCs w:val="20"/>
        </w:rPr>
        <w:t>Z</w:t>
      </w:r>
      <w:r w:rsidR="004F55BF" w:rsidRPr="00DA60F5">
        <w:rPr>
          <w:rFonts w:cs="Arial"/>
          <w:szCs w:val="20"/>
        </w:rPr>
        <w:t>mluvy</w:t>
      </w:r>
      <w:r w:rsidR="005B7E72" w:rsidRPr="00DA60F5">
        <w:rPr>
          <w:rFonts w:cs="Arial"/>
          <w:szCs w:val="20"/>
        </w:rPr>
        <w:t xml:space="preserve"> o dielo</w:t>
      </w:r>
      <w:r w:rsidR="004F55BF" w:rsidRPr="00DA60F5">
        <w:rPr>
          <w:rFonts w:cs="Arial"/>
          <w:szCs w:val="20"/>
        </w:rPr>
        <w:t xml:space="preserve"> podstatnú náležitosť dohody o ukončení účinnosti tejto </w:t>
      </w:r>
      <w:r w:rsidR="005F3B4E" w:rsidRPr="00DA60F5">
        <w:rPr>
          <w:rFonts w:cs="Arial"/>
          <w:szCs w:val="20"/>
        </w:rPr>
        <w:t>Z</w:t>
      </w:r>
      <w:r w:rsidR="004F55BF" w:rsidRPr="00DA60F5">
        <w:rPr>
          <w:rFonts w:cs="Arial"/>
          <w:szCs w:val="20"/>
        </w:rPr>
        <w:t>mluvy</w:t>
      </w:r>
      <w:r w:rsidR="005B7E72" w:rsidRPr="00DA60F5">
        <w:rPr>
          <w:rFonts w:cs="Arial"/>
          <w:szCs w:val="20"/>
        </w:rPr>
        <w:t xml:space="preserve"> o dielo</w:t>
      </w:r>
      <w:r w:rsidR="004F55BF" w:rsidRPr="00DA60F5">
        <w:rPr>
          <w:rFonts w:cs="Arial"/>
          <w:szCs w:val="20"/>
        </w:rPr>
        <w:t>.</w:t>
      </w:r>
      <w:r w:rsidR="00FA66B7" w:rsidRPr="00DA60F5">
        <w:rPr>
          <w:rFonts w:cs="Arial"/>
          <w:szCs w:val="20"/>
        </w:rPr>
        <w:t xml:space="preserve"> V rámci tejto dohody sa vysporiada aj </w:t>
      </w:r>
      <w:r w:rsidR="006C45FA" w:rsidRPr="00DA60F5">
        <w:rPr>
          <w:rFonts w:cs="Arial"/>
          <w:szCs w:val="20"/>
        </w:rPr>
        <w:t xml:space="preserve">udelenie </w:t>
      </w:r>
      <w:r w:rsidR="00FA66B7" w:rsidRPr="00DA60F5">
        <w:rPr>
          <w:rFonts w:cs="Arial"/>
          <w:szCs w:val="20"/>
        </w:rPr>
        <w:t>licencií k</w:t>
      </w:r>
      <w:r w:rsidR="00D27B69" w:rsidRPr="00DA60F5">
        <w:rPr>
          <w:rFonts w:cs="Arial"/>
          <w:szCs w:val="20"/>
        </w:rPr>
        <w:t> </w:t>
      </w:r>
      <w:r w:rsidR="00D27B69" w:rsidRPr="00696E09">
        <w:rPr>
          <w:rFonts w:cs="Arial"/>
          <w:szCs w:val="20"/>
        </w:rPr>
        <w:t xml:space="preserve">odovzdanému </w:t>
      </w:r>
      <w:r w:rsidR="00872F5B" w:rsidRPr="00350ADC">
        <w:rPr>
          <w:rFonts w:cs="Arial"/>
          <w:szCs w:val="20"/>
        </w:rPr>
        <w:t>APV</w:t>
      </w:r>
      <w:r w:rsidR="00D27B69" w:rsidRPr="00350ADC">
        <w:rPr>
          <w:rFonts w:cs="Arial"/>
          <w:szCs w:val="20"/>
        </w:rPr>
        <w:t xml:space="preserve"> alebo jeho časti</w:t>
      </w:r>
      <w:r w:rsidR="00FA66B7" w:rsidRPr="00350ADC">
        <w:rPr>
          <w:rFonts w:cs="Arial"/>
          <w:szCs w:val="20"/>
        </w:rPr>
        <w:t xml:space="preserve"> v súlade </w:t>
      </w:r>
      <w:r w:rsidR="00882D05" w:rsidRPr="00350ADC">
        <w:rPr>
          <w:rFonts w:cs="Arial"/>
          <w:szCs w:val="20"/>
        </w:rPr>
        <w:t xml:space="preserve">s čl. </w:t>
      </w:r>
      <w:r w:rsidR="00F74E0B" w:rsidRPr="00696E09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350ADC">
        <w:rPr>
          <w:rFonts w:cs="Arial"/>
          <w:szCs w:val="20"/>
        </w:rPr>
        <w:instrText xml:space="preserve"> REF _Ref95807981 \r \h </w:instrText>
      </w:r>
      <w:r w:rsidR="00872F5B" w:rsidRPr="008C4F4F">
        <w:rPr>
          <w:rFonts w:cs="Arial"/>
          <w:szCs w:val="20"/>
        </w:rPr>
        <w:instrText xml:space="preserve"> \* MERGEFORMAT </w:instrText>
      </w:r>
      <w:r w:rsidR="00F74E0B" w:rsidRPr="00696E09">
        <w:rPr>
          <w:rFonts w:cs="Arial"/>
          <w:color w:val="2B579A"/>
          <w:szCs w:val="20"/>
          <w:shd w:val="clear" w:color="auto" w:fill="E6E6E6"/>
        </w:rPr>
      </w:r>
      <w:r w:rsidR="00F74E0B" w:rsidRPr="00696E09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</w:t>
      </w:r>
      <w:r w:rsidR="00F74E0B" w:rsidRPr="00696E09">
        <w:rPr>
          <w:rFonts w:cs="Arial"/>
          <w:color w:val="2B579A"/>
          <w:szCs w:val="20"/>
          <w:shd w:val="clear" w:color="auto" w:fill="E6E6E6"/>
        </w:rPr>
        <w:fldChar w:fldCharType="end"/>
      </w:r>
      <w:r w:rsidR="00FA66B7" w:rsidRPr="00696E09">
        <w:rPr>
          <w:rFonts w:cs="Arial"/>
          <w:szCs w:val="20"/>
        </w:rPr>
        <w:t xml:space="preserve"> Zmluvy</w:t>
      </w:r>
      <w:r w:rsidR="00FA66B7" w:rsidRPr="00DA60F5">
        <w:rPr>
          <w:rFonts w:cs="Arial"/>
          <w:szCs w:val="20"/>
        </w:rPr>
        <w:t xml:space="preserve"> o dielo. </w:t>
      </w:r>
    </w:p>
    <w:p w14:paraId="6D6D8910" w14:textId="77777777" w:rsidR="004C5CF2" w:rsidRPr="00DA60F5" w:rsidRDefault="004C5CF2" w:rsidP="00DA60F5">
      <w:pPr>
        <w:pStyle w:val="MLOdsek"/>
        <w:spacing w:before="120"/>
        <w:rPr>
          <w:rFonts w:cs="Arial"/>
          <w:szCs w:val="20"/>
        </w:rPr>
      </w:pPr>
      <w:r w:rsidRPr="00DA60F5">
        <w:rPr>
          <w:rFonts w:cs="Arial"/>
          <w:szCs w:val="20"/>
        </w:rPr>
        <w:t>Zmluvné strany môžu odstúpiť od tejto Zmluvy o dielo nasledovným spôsobom:</w:t>
      </w:r>
    </w:p>
    <w:p w14:paraId="1E301F07" w14:textId="7BAC3476" w:rsidR="004C5CF2" w:rsidRPr="00DA60F5" w:rsidRDefault="005116BF" w:rsidP="00DA60F5">
      <w:pPr>
        <w:pStyle w:val="MLOdsek"/>
        <w:numPr>
          <w:ilvl w:val="1"/>
          <w:numId w:val="0"/>
        </w:numPr>
        <w:spacing w:before="120"/>
        <w:ind w:firstLine="567"/>
        <w:rPr>
          <w:rFonts w:cs="Arial"/>
          <w:szCs w:val="20"/>
        </w:rPr>
      </w:pPr>
      <w:r>
        <w:rPr>
          <w:rFonts w:cs="Arial"/>
          <w:szCs w:val="20"/>
        </w:rPr>
        <w:lastRenderedPageBreak/>
        <w:t>B</w:t>
      </w:r>
      <w:r w:rsidR="00F815EE">
        <w:rPr>
          <w:rFonts w:cs="Arial"/>
          <w:szCs w:val="20"/>
        </w:rPr>
        <w:t xml:space="preserve">ezodkladne </w:t>
      </w:r>
      <w:r w:rsidR="004C5CF2" w:rsidRPr="00DA60F5">
        <w:rPr>
          <w:rFonts w:cs="Arial"/>
          <w:szCs w:val="20"/>
        </w:rPr>
        <w:t xml:space="preserve">v prípadoch: </w:t>
      </w:r>
    </w:p>
    <w:p w14:paraId="37231EE5" w14:textId="3D28666B" w:rsidR="004C5CF2" w:rsidRPr="00DA60F5" w:rsidRDefault="004C5CF2" w:rsidP="00DA60F5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DA60F5">
        <w:rPr>
          <w:rFonts w:cs="Arial"/>
          <w:szCs w:val="20"/>
        </w:rPr>
        <w:t xml:space="preserve">podľa bodu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_Ref95813884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23.4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>
        <w:rPr>
          <w:rFonts w:cs="Arial"/>
          <w:szCs w:val="20"/>
        </w:rPr>
        <w:t xml:space="preserve"> </w:t>
      </w:r>
      <w:r w:rsidRPr="00DA60F5">
        <w:rPr>
          <w:rFonts w:cs="Arial"/>
          <w:szCs w:val="20"/>
        </w:rPr>
        <w:t xml:space="preserve">tohto článku Zmluvy o dielo, </w:t>
      </w:r>
    </w:p>
    <w:p w14:paraId="5964F861" w14:textId="2FBF8D39" w:rsidR="004C5CF2" w:rsidRPr="00DA60F5" w:rsidRDefault="004C5CF2" w:rsidP="00DA60F5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DA60F5">
        <w:rPr>
          <w:rFonts w:cs="Arial"/>
          <w:szCs w:val="20"/>
        </w:rPr>
        <w:t>podstatného porušen</w:t>
      </w:r>
      <w:r w:rsidR="00A9248A">
        <w:rPr>
          <w:rFonts w:cs="Arial"/>
          <w:szCs w:val="20"/>
        </w:rPr>
        <w:t>ia zmluvných povinností druhou Z</w:t>
      </w:r>
      <w:r w:rsidRPr="00DA60F5">
        <w:rPr>
          <w:rFonts w:cs="Arial"/>
          <w:szCs w:val="20"/>
        </w:rPr>
        <w:t>mluvnou stranou</w:t>
      </w:r>
      <w:r w:rsidR="001A6418">
        <w:rPr>
          <w:rFonts w:cs="Arial"/>
          <w:szCs w:val="20"/>
        </w:rPr>
        <w:t>, konkrétne</w:t>
      </w:r>
      <w:r w:rsidRPr="00DA60F5">
        <w:rPr>
          <w:rFonts w:cs="Arial"/>
          <w:szCs w:val="20"/>
        </w:rPr>
        <w:t xml:space="preserve"> v prípadoch podľa bodu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_Ref95813900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23.5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>
        <w:rPr>
          <w:rFonts w:cs="Arial"/>
          <w:szCs w:val="20"/>
        </w:rPr>
        <w:t xml:space="preserve"> </w:t>
      </w:r>
      <w:r w:rsidRPr="00DA60F5">
        <w:rPr>
          <w:rFonts w:cs="Arial"/>
          <w:szCs w:val="20"/>
        </w:rPr>
        <w:t>tohto článku Zmluvy o dielo alebo</w:t>
      </w:r>
      <w:r w:rsidR="001A6418">
        <w:rPr>
          <w:rFonts w:cs="Arial"/>
          <w:szCs w:val="20"/>
        </w:rPr>
        <w:t xml:space="preserve"> v prípadoch</w:t>
      </w:r>
      <w:r w:rsidRPr="00DA60F5">
        <w:rPr>
          <w:rFonts w:cs="Arial"/>
          <w:szCs w:val="20"/>
        </w:rPr>
        <w:t xml:space="preserve"> podstatného porušen</w:t>
      </w:r>
      <w:r w:rsidR="00A9248A">
        <w:rPr>
          <w:rFonts w:cs="Arial"/>
          <w:szCs w:val="20"/>
        </w:rPr>
        <w:t>ia zmluvných povinností druhou Z</w:t>
      </w:r>
      <w:r w:rsidRPr="00DA60F5">
        <w:rPr>
          <w:rFonts w:cs="Arial"/>
          <w:szCs w:val="20"/>
        </w:rPr>
        <w:t>mluvnou stranou v prípadoch stanovených Obchodným zákonníkom</w:t>
      </w:r>
      <w:r w:rsidR="006A2144">
        <w:rPr>
          <w:rFonts w:cs="Arial"/>
          <w:szCs w:val="20"/>
        </w:rPr>
        <w:t>,</w:t>
      </w:r>
    </w:p>
    <w:p w14:paraId="0B7D6C97" w14:textId="75EAAB4D" w:rsidR="001E4DF9" w:rsidRPr="001E4DF9" w:rsidRDefault="004C5CF2" w:rsidP="001E4DF9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EastAsia" w:cs="Arial"/>
          <w:szCs w:val="20"/>
        </w:rPr>
      </w:pPr>
      <w:r w:rsidRPr="00DA60F5">
        <w:rPr>
          <w:rFonts w:cs="Arial"/>
          <w:szCs w:val="20"/>
        </w:rPr>
        <w:t>stanovených zákonom (napr. podľa § 19 Zákona o VO alebo § 15 ods. 1 Zákona o registri partnerov verejného sektora).</w:t>
      </w:r>
    </w:p>
    <w:p w14:paraId="483BBE20" w14:textId="77777777" w:rsidR="004C5CF2" w:rsidRPr="00DA60F5" w:rsidRDefault="004C5CF2" w:rsidP="00DA60F5">
      <w:pPr>
        <w:pStyle w:val="MLOdsek"/>
        <w:numPr>
          <w:ilvl w:val="1"/>
          <w:numId w:val="0"/>
        </w:numPr>
        <w:spacing w:before="120"/>
        <w:ind w:left="207" w:firstLine="360"/>
        <w:rPr>
          <w:rFonts w:cs="Arial"/>
          <w:szCs w:val="20"/>
        </w:rPr>
      </w:pPr>
      <w:r w:rsidRPr="00DA60F5">
        <w:rPr>
          <w:rFonts w:cs="Arial"/>
          <w:szCs w:val="20"/>
        </w:rPr>
        <w:t xml:space="preserve">Po poskytnutí dodatočnej lehoty na splnenie porušenej zmluvnej povinnosti v prípade: </w:t>
      </w:r>
    </w:p>
    <w:p w14:paraId="36F9BE0C" w14:textId="64567B6D" w:rsidR="004C5CF2" w:rsidRPr="00DA60F5" w:rsidRDefault="004C5CF2" w:rsidP="008C4F4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DA60F5">
        <w:rPr>
          <w:rFonts w:cs="Arial"/>
          <w:szCs w:val="20"/>
        </w:rPr>
        <w:t>nepodstatného porušen</w:t>
      </w:r>
      <w:r w:rsidR="00A9248A">
        <w:rPr>
          <w:rFonts w:cs="Arial"/>
          <w:szCs w:val="20"/>
        </w:rPr>
        <w:t>ia zmluvných povinností druhou Z</w:t>
      </w:r>
      <w:r w:rsidRPr="00DA60F5">
        <w:rPr>
          <w:rFonts w:cs="Arial"/>
          <w:szCs w:val="20"/>
        </w:rPr>
        <w:t xml:space="preserve">mluvnou stranou podľa bodu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_Ref95813924 \r \h </w:instrText>
      </w:r>
      <w:r w:rsidR="00872F5B">
        <w:rPr>
          <w:rFonts w:cs="Arial"/>
          <w:szCs w:val="20"/>
        </w:rPr>
        <w:instrText xml:space="preserve"> \* MERGEFORMAT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23.6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>
        <w:rPr>
          <w:rFonts w:cs="Arial"/>
          <w:szCs w:val="20"/>
        </w:rPr>
        <w:t xml:space="preserve"> </w:t>
      </w:r>
      <w:r w:rsidRPr="00DA60F5">
        <w:rPr>
          <w:rFonts w:cs="Arial"/>
          <w:szCs w:val="20"/>
        </w:rPr>
        <w:t>tohto článku Zmluvy o dielo alebo nepodstatného porušen</w:t>
      </w:r>
      <w:r w:rsidR="00A9248A">
        <w:rPr>
          <w:rFonts w:cs="Arial"/>
          <w:szCs w:val="20"/>
        </w:rPr>
        <w:t>ia zmluvných povinností druhou Z</w:t>
      </w:r>
      <w:r w:rsidRPr="00DA60F5">
        <w:rPr>
          <w:rFonts w:cs="Arial"/>
          <w:szCs w:val="20"/>
        </w:rPr>
        <w:t>mluvnou stranou v prípadoch stanovených Obchodných zákonníkom.</w:t>
      </w:r>
    </w:p>
    <w:p w14:paraId="1F2263D0" w14:textId="2D0848E2" w:rsidR="00EB1CA0" w:rsidRPr="00E220FD" w:rsidRDefault="00EB1CA0" w:rsidP="00E220FD">
      <w:pPr>
        <w:pStyle w:val="MLOdsek"/>
        <w:spacing w:before="120"/>
        <w:rPr>
          <w:rFonts w:cs="Arial"/>
          <w:szCs w:val="20"/>
        </w:rPr>
      </w:pPr>
      <w:bookmarkStart w:id="98" w:name="_Ref95813884"/>
      <w:r w:rsidRPr="00E220FD">
        <w:rPr>
          <w:rFonts w:cs="Arial"/>
          <w:szCs w:val="20"/>
        </w:rPr>
        <w:t>Zmluvné strany sa dohodli, že</w:t>
      </w:r>
      <w:r w:rsidR="000B0AAF" w:rsidRPr="00E220FD">
        <w:rPr>
          <w:rFonts w:cs="Arial"/>
          <w:szCs w:val="20"/>
        </w:rPr>
        <w:t xml:space="preserve"> môžu odstúpiť od </w:t>
      </w:r>
      <w:r w:rsidRPr="00E220FD">
        <w:rPr>
          <w:rFonts w:cs="Arial"/>
          <w:szCs w:val="20"/>
        </w:rPr>
        <w:t>tejto Zmluvy o dielo</w:t>
      </w:r>
      <w:r w:rsidR="00BA554A" w:rsidRPr="00E220FD">
        <w:rPr>
          <w:rFonts w:cs="Arial"/>
          <w:szCs w:val="20"/>
        </w:rPr>
        <w:t>, ak</w:t>
      </w:r>
      <w:r w:rsidRPr="00E220FD">
        <w:rPr>
          <w:rFonts w:cs="Arial"/>
          <w:szCs w:val="20"/>
        </w:rPr>
        <w:t>:</w:t>
      </w:r>
      <w:bookmarkEnd w:id="98"/>
    </w:p>
    <w:p w14:paraId="4A82A983" w14:textId="7B9B1A5F" w:rsidR="00BA554A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>Zhotoviteľ preruší alebo skončí svoju podnikateľskú činnosť alebo stratí podnikateľské oprávnenie potrebné pre plnenie tejto Zmluvy o dielo,</w:t>
      </w:r>
    </w:p>
    <w:p w14:paraId="46572A59" w14:textId="77BD4443" w:rsidR="00BA554A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>Zhotoviteľ vstúpi do likvidácie bez právneho nástupcu,</w:t>
      </w:r>
    </w:p>
    <w:p w14:paraId="5AD9BA47" w14:textId="63E731FF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>je Zhotoviteľ preukázateľne v úpadku alebo je na majetok Zhotoviteľa vyhlásený konkurz, zastaví sa konkurzné konanie</w:t>
      </w:r>
      <w:r w:rsidR="00EB1CA0" w:rsidRPr="00E220FD">
        <w:rPr>
          <w:rFonts w:cs="Arial"/>
          <w:szCs w:val="20"/>
        </w:rPr>
        <w:t xml:space="preserve"> pre nedostatok majetku </w:t>
      </w:r>
      <w:r w:rsidRPr="00E220FD">
        <w:rPr>
          <w:rFonts w:cs="Arial"/>
          <w:szCs w:val="20"/>
        </w:rPr>
        <w:t xml:space="preserve">Zhotoviteľa </w:t>
      </w:r>
      <w:r w:rsidR="00EB1CA0" w:rsidRPr="00E220FD">
        <w:rPr>
          <w:rFonts w:cs="Arial"/>
          <w:szCs w:val="20"/>
        </w:rPr>
        <w:t xml:space="preserve">alebo </w:t>
      </w:r>
      <w:r w:rsidRPr="00E220FD">
        <w:rPr>
          <w:rFonts w:cs="Arial"/>
          <w:szCs w:val="20"/>
        </w:rPr>
        <w:t xml:space="preserve">sa zruší konkurz </w:t>
      </w:r>
      <w:r w:rsidR="00EB1CA0" w:rsidRPr="00E220FD">
        <w:rPr>
          <w:rFonts w:cs="Arial"/>
          <w:szCs w:val="20"/>
        </w:rPr>
        <w:t>pre nedostatok majetku Zhotoviteľa,</w:t>
      </w:r>
    </w:p>
    <w:p w14:paraId="535D1BC7" w14:textId="77777777" w:rsidR="00BA554A" w:rsidRPr="00E220FD" w:rsidRDefault="00EB1CA0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 xml:space="preserve">sa Zhotoviteľ stane spoločnosťou v kríze v zmysle § 67a Obchodného zákonníka, </w:t>
      </w:r>
    </w:p>
    <w:p w14:paraId="6DEF62DA" w14:textId="3CF429AA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>je</w:t>
      </w:r>
      <w:r w:rsidR="00EB1CA0" w:rsidRPr="00E220FD">
        <w:rPr>
          <w:rFonts w:cs="Arial"/>
          <w:szCs w:val="20"/>
        </w:rPr>
        <w:t xml:space="preserve"> maj</w:t>
      </w:r>
      <w:r w:rsidRPr="00E220FD">
        <w:rPr>
          <w:rFonts w:cs="Arial"/>
          <w:szCs w:val="20"/>
        </w:rPr>
        <w:t>etok Zhotoviteľ</w:t>
      </w:r>
      <w:r w:rsidR="00EE2323" w:rsidRPr="00E220FD">
        <w:rPr>
          <w:rFonts w:cs="Arial"/>
          <w:szCs w:val="20"/>
        </w:rPr>
        <w:t>a</w:t>
      </w:r>
      <w:r w:rsidRPr="00E220FD">
        <w:rPr>
          <w:rFonts w:cs="Arial"/>
          <w:szCs w:val="20"/>
        </w:rPr>
        <w:t xml:space="preserve"> </w:t>
      </w:r>
      <w:r w:rsidR="00EB1CA0" w:rsidRPr="00E220FD">
        <w:rPr>
          <w:rFonts w:cs="Arial"/>
          <w:szCs w:val="20"/>
        </w:rPr>
        <w:t xml:space="preserve">predmetom exekučného konania, </w:t>
      </w:r>
    </w:p>
    <w:p w14:paraId="20B0A162" w14:textId="5AFFD177" w:rsidR="00E95AD1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 xml:space="preserve">bol </w:t>
      </w:r>
      <w:r w:rsidR="00EB1CA0" w:rsidRPr="00E220FD">
        <w:rPr>
          <w:rFonts w:cs="Arial"/>
          <w:szCs w:val="20"/>
        </w:rPr>
        <w:t>Zhotoviteľ</w:t>
      </w:r>
      <w:r w:rsidRPr="00E220FD">
        <w:rPr>
          <w:rFonts w:cs="Arial"/>
          <w:szCs w:val="20"/>
        </w:rPr>
        <w:t xml:space="preserve">ovi právoplatne </w:t>
      </w:r>
      <w:r w:rsidR="00EB1CA0" w:rsidRPr="00E220FD">
        <w:rPr>
          <w:rFonts w:cs="Arial"/>
          <w:szCs w:val="20"/>
        </w:rPr>
        <w:t>uložený trest zrušenia právnickej osoby, trest zákazu činnosti, trest zákazu prijímať dotácie alebo subvencie, trest zákazu prijímať pomoc a podporu poskytovanú z fondov Európskej únie, trest zákazu</w:t>
      </w:r>
      <w:r w:rsidR="00E95AD1" w:rsidRPr="00E220FD">
        <w:rPr>
          <w:rFonts w:cs="Arial"/>
          <w:szCs w:val="20"/>
        </w:rPr>
        <w:t xml:space="preserve"> účasti vo verejnom obstarávaní podľa Zákona o trestnej zodpovednosti právnických osôb,</w:t>
      </w:r>
      <w:r w:rsidR="00EB1CA0" w:rsidRPr="00E220FD">
        <w:rPr>
          <w:rFonts w:cs="Arial"/>
          <w:szCs w:val="20"/>
        </w:rPr>
        <w:t xml:space="preserve"> </w:t>
      </w:r>
    </w:p>
    <w:p w14:paraId="66B4E1FF" w14:textId="2CDF2CD6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 xml:space="preserve">bol štatutárny orgán Zhotoviteľa alebo člen štatutárneho alebo dozorného orgánu Zhotoviteľa právoplatne odsúdený </w:t>
      </w:r>
      <w:r w:rsidR="00EB1CA0" w:rsidRPr="00E220FD">
        <w:rPr>
          <w:rFonts w:cs="Arial"/>
          <w:szCs w:val="20"/>
        </w:rPr>
        <w:t>za</w:t>
      </w:r>
      <w:r w:rsidR="00E95AD1" w:rsidRPr="00E220FD">
        <w:rPr>
          <w:rFonts w:cs="Arial"/>
          <w:szCs w:val="20"/>
        </w:rPr>
        <w:t xml:space="preserve"> niektorý z</w:t>
      </w:r>
      <w:r w:rsidR="00EB1CA0" w:rsidRPr="00E220FD">
        <w:rPr>
          <w:rFonts w:cs="Arial"/>
          <w:szCs w:val="20"/>
        </w:rPr>
        <w:t xml:space="preserve"> trestný</w:t>
      </w:r>
      <w:r w:rsidR="00E95AD1" w:rsidRPr="00E220FD">
        <w:rPr>
          <w:rFonts w:cs="Arial"/>
          <w:szCs w:val="20"/>
        </w:rPr>
        <w:t>ch</w:t>
      </w:r>
      <w:r w:rsidR="00EB1CA0" w:rsidRPr="00E220FD">
        <w:rPr>
          <w:rFonts w:cs="Arial"/>
          <w:szCs w:val="20"/>
        </w:rPr>
        <w:t xml:space="preserve"> čin</w:t>
      </w:r>
      <w:r w:rsidR="00E95AD1" w:rsidRPr="00E220FD">
        <w:rPr>
          <w:rFonts w:cs="Arial"/>
          <w:szCs w:val="20"/>
        </w:rPr>
        <w:t>ov</w:t>
      </w:r>
      <w:r w:rsidR="00EB1CA0" w:rsidRPr="00E220FD">
        <w:rPr>
          <w:rFonts w:cs="Arial"/>
          <w:szCs w:val="20"/>
        </w:rPr>
        <w:t xml:space="preserve"> korupcie</w:t>
      </w:r>
      <w:r w:rsidR="00E95AD1" w:rsidRPr="00E220FD">
        <w:rPr>
          <w:rFonts w:cs="Arial"/>
          <w:szCs w:val="20"/>
        </w:rPr>
        <w:t xml:space="preserve"> (trestné činy podľa ôsmej hlavy tretieho dielu osobitnej časti Trestného zákona)</w:t>
      </w:r>
      <w:r w:rsidR="00722B13" w:rsidRPr="00E220FD">
        <w:rPr>
          <w:rFonts w:cs="Arial"/>
          <w:szCs w:val="20"/>
        </w:rPr>
        <w:t xml:space="preserve">, </w:t>
      </w:r>
      <w:r w:rsidR="00D502BA" w:rsidRPr="00E220FD">
        <w:rPr>
          <w:rFonts w:cs="Arial"/>
          <w:szCs w:val="20"/>
        </w:rPr>
        <w:t xml:space="preserve">trestný čin legalizácie príjmov z trestnej činnosti (§ 233 Trestného zákona), </w:t>
      </w:r>
      <w:r w:rsidR="00EB1CA0" w:rsidRPr="00E220FD">
        <w:rPr>
          <w:rFonts w:cs="Arial"/>
          <w:szCs w:val="20"/>
        </w:rPr>
        <w:t>trestný čin poškodzovania finančných záujmov Európskej únie</w:t>
      </w:r>
      <w:r w:rsidR="00722B13" w:rsidRPr="00E220FD">
        <w:rPr>
          <w:rFonts w:cs="Arial"/>
          <w:szCs w:val="20"/>
        </w:rPr>
        <w:t xml:space="preserve"> (§ 263 Trestného zákona)</w:t>
      </w:r>
      <w:r w:rsidR="00D502BA" w:rsidRPr="00E220FD">
        <w:rPr>
          <w:rFonts w:cs="Arial"/>
          <w:szCs w:val="20"/>
        </w:rPr>
        <w:t xml:space="preserve">, trestný čin machinácie vo verejnom obstarávaní alebo vo verejnej dražbe (§ 266 Trestného zákona), </w:t>
      </w:r>
      <w:r w:rsidR="00722B13" w:rsidRPr="00E220FD">
        <w:rPr>
          <w:rFonts w:cs="Arial"/>
          <w:szCs w:val="20"/>
        </w:rPr>
        <w:t xml:space="preserve">ako aj </w:t>
      </w:r>
      <w:r w:rsidR="00EB1CA0" w:rsidRPr="00E220FD">
        <w:rPr>
          <w:rFonts w:cs="Arial"/>
          <w:szCs w:val="20"/>
        </w:rPr>
        <w:t xml:space="preserve">za akýkoľvek trestný čin, ktorého skutková podstata súvisí s podnikaním </w:t>
      </w:r>
      <w:r w:rsidR="00D502BA" w:rsidRPr="00E220FD">
        <w:rPr>
          <w:rFonts w:cs="Arial"/>
          <w:szCs w:val="20"/>
        </w:rPr>
        <w:t xml:space="preserve">Zhotoviteľa </w:t>
      </w:r>
      <w:r w:rsidR="00EB1CA0" w:rsidRPr="00E220FD">
        <w:rPr>
          <w:rFonts w:cs="Arial"/>
          <w:szCs w:val="20"/>
        </w:rPr>
        <w:t>v oblasti IT technológií</w:t>
      </w:r>
      <w:r w:rsidR="00D502BA" w:rsidRPr="00E220FD">
        <w:rPr>
          <w:rFonts w:cs="Arial"/>
          <w:szCs w:val="20"/>
        </w:rPr>
        <w:t xml:space="preserve"> alebo</w:t>
      </w:r>
      <w:r w:rsidR="00EB1CA0" w:rsidRPr="00E220FD">
        <w:rPr>
          <w:rFonts w:cs="Arial"/>
          <w:szCs w:val="20"/>
        </w:rPr>
        <w:t xml:space="preserve"> výkonom jeho </w:t>
      </w:r>
      <w:r w:rsidR="00D502BA" w:rsidRPr="00E220FD">
        <w:rPr>
          <w:rFonts w:cs="Arial"/>
          <w:szCs w:val="20"/>
        </w:rPr>
        <w:t>činnosti,</w:t>
      </w:r>
    </w:p>
    <w:p w14:paraId="0F08D8BA" w14:textId="302AB791" w:rsidR="00EE2323" w:rsidRPr="00E220FD" w:rsidRDefault="00EE2323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 xml:space="preserve">ak preukázateľne nastala skutočnosť, ktorá môže viesť k výmazu Zhotoviteľa alebo jeho subdodávateľa v zmysle </w:t>
      </w:r>
      <w:r w:rsidR="00B863D3">
        <w:rPr>
          <w:rFonts w:cs="Arial"/>
          <w:szCs w:val="20"/>
        </w:rPr>
        <w:t>čl.</w:t>
      </w:r>
      <w:r w:rsidRPr="00E220FD">
        <w:rPr>
          <w:rFonts w:cs="Arial"/>
          <w:szCs w:val="20"/>
        </w:rPr>
        <w:t xml:space="preserve">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_Ref95813940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18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>
        <w:rPr>
          <w:rFonts w:cs="Arial"/>
          <w:szCs w:val="20"/>
        </w:rPr>
        <w:t xml:space="preserve"> </w:t>
      </w:r>
      <w:r w:rsidRPr="00E220FD">
        <w:rPr>
          <w:rFonts w:cs="Arial"/>
          <w:szCs w:val="20"/>
        </w:rPr>
        <w:t>tejto Zmluvy o dielo z registra partnerov verejného sektora podľa zákona o registri partnerov verejného sektora,</w:t>
      </w:r>
    </w:p>
    <w:p w14:paraId="3B2FAA40" w14:textId="3A344816" w:rsidR="000B0AAF" w:rsidRPr="00E74536" w:rsidRDefault="00D502B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 xml:space="preserve">strana porušujúca túto Zmluvu o dielo vedela v čase jej uzatvorenia alebo v tomto čase bolo možné rozumne predvídať s prihliadnutím na účel tejto Zmluvy o dielo, ktorý plynie z jej obsahu a z okolností jej uzatvorenia, že druhá </w:t>
      </w:r>
      <w:r w:rsidR="00417AB3">
        <w:rPr>
          <w:rFonts w:cs="Arial"/>
          <w:szCs w:val="20"/>
        </w:rPr>
        <w:t>Z</w:t>
      </w:r>
      <w:r w:rsidRPr="00E220FD">
        <w:rPr>
          <w:rFonts w:cs="Arial"/>
          <w:szCs w:val="20"/>
        </w:rPr>
        <w:t xml:space="preserve">mluvná strana nebude mať záujem na plnení povinností pri </w:t>
      </w:r>
      <w:r w:rsidRPr="00E74536">
        <w:rPr>
          <w:rFonts w:cs="Arial"/>
          <w:szCs w:val="20"/>
        </w:rPr>
        <w:t xml:space="preserve">takom porušení tejto Zmluvy </w:t>
      </w:r>
      <w:r w:rsidR="00EE2323" w:rsidRPr="00E74536">
        <w:rPr>
          <w:rFonts w:cs="Arial"/>
          <w:szCs w:val="20"/>
        </w:rPr>
        <w:t>o dielo,</w:t>
      </w:r>
    </w:p>
    <w:p w14:paraId="30AC6A8F" w14:textId="3F74248B" w:rsidR="000B0AAF" w:rsidRPr="00E74536" w:rsidRDefault="000B0AAF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74536">
        <w:rPr>
          <w:rFonts w:cs="Arial"/>
          <w:szCs w:val="20"/>
        </w:rPr>
        <w:t xml:space="preserve">ešte nedošlo k plneniu z tejto Zmluvy o dielo a výsledky finančnej kontroly </w:t>
      </w:r>
      <w:r w:rsidR="00A064EC" w:rsidRPr="008E0C1B">
        <w:rPr>
          <w:rFonts w:cs="Arial"/>
          <w:szCs w:val="20"/>
        </w:rPr>
        <w:t xml:space="preserve">NIKA alebo </w:t>
      </w:r>
      <w:r w:rsidR="00CA6D48" w:rsidRPr="008E0C1B">
        <w:rPr>
          <w:rFonts w:cs="Arial"/>
          <w:szCs w:val="20"/>
        </w:rPr>
        <w:t>Vykonávateľa</w:t>
      </w:r>
      <w:r w:rsidRPr="00E74536">
        <w:rPr>
          <w:rFonts w:cs="Arial"/>
          <w:szCs w:val="20"/>
        </w:rPr>
        <w:t>, neumožňujú financovanie výdavkov vzniknutých z obstarávania tovarov, služieb, stavebných prác alebo iných postupov.</w:t>
      </w:r>
    </w:p>
    <w:p w14:paraId="64EB449F" w14:textId="39378AD5" w:rsidR="008F1C67" w:rsidRPr="00E220FD" w:rsidRDefault="008F1C67" w:rsidP="00E220FD">
      <w:pPr>
        <w:pStyle w:val="MLOdsek"/>
        <w:spacing w:before="120"/>
        <w:rPr>
          <w:rFonts w:cs="Arial"/>
          <w:szCs w:val="20"/>
        </w:rPr>
      </w:pPr>
      <w:bookmarkStart w:id="99" w:name="_Ref95813900"/>
      <w:r w:rsidRPr="00E220FD">
        <w:rPr>
          <w:rFonts w:cs="Arial"/>
          <w:szCs w:val="20"/>
        </w:rPr>
        <w:t>Podstatným porušením</w:t>
      </w:r>
      <w:r w:rsidR="00326560" w:rsidRPr="00E220FD">
        <w:rPr>
          <w:rFonts w:cs="Arial"/>
          <w:szCs w:val="20"/>
        </w:rPr>
        <w:t xml:space="preserve"> zmluvnej povinnosti podľa tejto</w:t>
      </w:r>
      <w:r w:rsidRPr="00E220FD">
        <w:rPr>
          <w:rFonts w:cs="Arial"/>
          <w:szCs w:val="20"/>
        </w:rPr>
        <w:t xml:space="preserve"> Zmluvy o dielo je:</w:t>
      </w:r>
      <w:bookmarkEnd w:id="99"/>
      <w:r w:rsidRPr="00E220FD">
        <w:rPr>
          <w:rFonts w:cs="Arial"/>
          <w:szCs w:val="20"/>
        </w:rPr>
        <w:t xml:space="preserve"> </w:t>
      </w:r>
    </w:p>
    <w:p w14:paraId="1DB8B299" w14:textId="7A7B6193" w:rsidR="000B0AAF" w:rsidRPr="00B43933" w:rsidRDefault="000B0AAF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D22D42">
        <w:rPr>
          <w:rFonts w:cs="Arial"/>
          <w:szCs w:val="20"/>
        </w:rPr>
        <w:lastRenderedPageBreak/>
        <w:t>nepravdivosť niektorého z</w:t>
      </w:r>
      <w:r w:rsidR="00E64A19" w:rsidRPr="00D22D42">
        <w:rPr>
          <w:rFonts w:cs="Arial"/>
          <w:szCs w:val="20"/>
        </w:rPr>
        <w:t> </w:t>
      </w:r>
      <w:r w:rsidRPr="00B43933">
        <w:rPr>
          <w:rFonts w:cs="Arial"/>
          <w:szCs w:val="20"/>
        </w:rPr>
        <w:t>vyhlásen</w:t>
      </w:r>
      <w:r w:rsidR="00E64A19" w:rsidRPr="008437F7">
        <w:rPr>
          <w:rFonts w:cs="Arial"/>
          <w:szCs w:val="20"/>
        </w:rPr>
        <w:t xml:space="preserve">í </w:t>
      </w:r>
      <w:r w:rsidR="00872F5B" w:rsidRPr="008437F7">
        <w:rPr>
          <w:rFonts w:cs="Arial"/>
          <w:szCs w:val="20"/>
        </w:rPr>
        <w:t>Z</w:t>
      </w:r>
      <w:r w:rsidRPr="008437F7">
        <w:rPr>
          <w:rFonts w:cs="Arial"/>
          <w:szCs w:val="20"/>
        </w:rPr>
        <w:t xml:space="preserve">mluvnej strany podľa </w:t>
      </w:r>
      <w:r w:rsidR="00B863D3" w:rsidRPr="008437F7">
        <w:rPr>
          <w:rFonts w:cs="Arial"/>
          <w:szCs w:val="20"/>
        </w:rPr>
        <w:t>čl.</w:t>
      </w:r>
      <w:r w:rsidR="00872F5B" w:rsidRPr="008437F7">
        <w:rPr>
          <w:rFonts w:cs="Arial"/>
          <w:szCs w:val="20"/>
        </w:rPr>
        <w:t xml:space="preserve"> </w:t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8437F7">
        <w:rPr>
          <w:rFonts w:cs="Arial"/>
          <w:szCs w:val="20"/>
        </w:rPr>
        <w:instrText xml:space="preserve"> REF _Ref95813954 \r \h </w:instrText>
      </w:r>
      <w:r w:rsidR="008437F7">
        <w:rPr>
          <w:rFonts w:cs="Arial"/>
          <w:szCs w:val="20"/>
        </w:rPr>
        <w:instrText xml:space="preserve"> \* MERGEFORMAT </w:instrText>
      </w:r>
      <w:r w:rsidR="00F74E0B" w:rsidRPr="00D22D42">
        <w:rPr>
          <w:rFonts w:cs="Arial"/>
          <w:color w:val="2B579A"/>
          <w:szCs w:val="20"/>
          <w:shd w:val="clear" w:color="auto" w:fill="E6E6E6"/>
        </w:rPr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</w:t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 w:rsidRPr="00D22D42">
        <w:rPr>
          <w:rFonts w:cs="Arial"/>
          <w:szCs w:val="20"/>
        </w:rPr>
        <w:t xml:space="preserve"> </w:t>
      </w:r>
      <w:r w:rsidRPr="00D22D42">
        <w:rPr>
          <w:rFonts w:cs="Arial"/>
          <w:szCs w:val="20"/>
        </w:rPr>
        <w:t xml:space="preserve">tejto Zmluvy o dielo, </w:t>
      </w:r>
    </w:p>
    <w:p w14:paraId="031D2F66" w14:textId="46E2E868" w:rsidR="008F1C67" w:rsidRPr="008437F7" w:rsidRDefault="00651849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8437F7">
        <w:rPr>
          <w:rFonts w:cs="Arial"/>
          <w:szCs w:val="20"/>
        </w:rPr>
        <w:t xml:space="preserve">strata platnosti poistnej zmluvy alebo potvrdenia </w:t>
      </w:r>
      <w:r w:rsidR="00E54EF9" w:rsidRPr="008437F7">
        <w:rPr>
          <w:rFonts w:cs="Arial"/>
          <w:szCs w:val="20"/>
        </w:rPr>
        <w:t xml:space="preserve">podľa bodu </w:t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8437F7">
        <w:rPr>
          <w:rFonts w:cs="Arial"/>
          <w:szCs w:val="20"/>
        </w:rPr>
        <w:instrText xml:space="preserve"> REF _Ref95813965 \r \h </w:instrText>
      </w:r>
      <w:r w:rsidR="00737D55" w:rsidRPr="008C4F4F">
        <w:rPr>
          <w:rFonts w:cs="Arial"/>
          <w:szCs w:val="20"/>
        </w:rPr>
        <w:instrText xml:space="preserve"> \* MERGEFORMAT </w:instrText>
      </w:r>
      <w:r w:rsidR="00F74E0B" w:rsidRPr="00D22D42">
        <w:rPr>
          <w:rFonts w:cs="Arial"/>
          <w:color w:val="2B579A"/>
          <w:szCs w:val="20"/>
          <w:shd w:val="clear" w:color="auto" w:fill="E6E6E6"/>
        </w:rPr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2.4</w:t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 w:rsidRPr="00D22D42">
        <w:rPr>
          <w:rFonts w:cs="Arial"/>
          <w:szCs w:val="20"/>
        </w:rPr>
        <w:t xml:space="preserve"> </w:t>
      </w:r>
      <w:r w:rsidR="008F1C67" w:rsidRPr="00B43933">
        <w:rPr>
          <w:rFonts w:cs="Arial"/>
          <w:szCs w:val="20"/>
        </w:rPr>
        <w:t>tej</w:t>
      </w:r>
      <w:r w:rsidR="00F815EE" w:rsidRPr="008437F7">
        <w:rPr>
          <w:rFonts w:cs="Arial"/>
          <w:szCs w:val="20"/>
        </w:rPr>
        <w:t>to Zmluvy o</w:t>
      </w:r>
      <w:r w:rsidRPr="008437F7">
        <w:rPr>
          <w:rFonts w:cs="Arial"/>
          <w:szCs w:val="20"/>
        </w:rPr>
        <w:t> </w:t>
      </w:r>
      <w:r w:rsidR="00F815EE" w:rsidRPr="008437F7">
        <w:rPr>
          <w:rFonts w:cs="Arial"/>
          <w:szCs w:val="20"/>
        </w:rPr>
        <w:t>dielo</w:t>
      </w:r>
      <w:r w:rsidRPr="008437F7">
        <w:rPr>
          <w:rFonts w:cs="Arial"/>
          <w:szCs w:val="20"/>
        </w:rPr>
        <w:t xml:space="preserve"> alebo zníženie poistného krytia vyplácaného v prospech Objednávateľa na sumu, ktorá nezodpovedá Cene Diela</w:t>
      </w:r>
      <w:r w:rsidR="00F815EE" w:rsidRPr="008437F7">
        <w:rPr>
          <w:rFonts w:cs="Arial"/>
          <w:szCs w:val="20"/>
        </w:rPr>
        <w:t>,</w:t>
      </w:r>
    </w:p>
    <w:p w14:paraId="5F5CFDE4" w14:textId="06803EAE" w:rsidR="00EE1173" w:rsidRPr="009015E9" w:rsidRDefault="00EE1173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9015E9">
        <w:rPr>
          <w:rFonts w:cs="Arial"/>
          <w:szCs w:val="20"/>
        </w:rPr>
        <w:t xml:space="preserve">dodanie </w:t>
      </w:r>
      <w:r w:rsidR="00872F5B" w:rsidRPr="009015E9">
        <w:rPr>
          <w:rFonts w:cs="Arial"/>
          <w:szCs w:val="20"/>
        </w:rPr>
        <w:t>APV</w:t>
      </w:r>
      <w:r w:rsidRPr="009015E9">
        <w:rPr>
          <w:rFonts w:cs="Arial"/>
          <w:szCs w:val="20"/>
        </w:rPr>
        <w:t xml:space="preserve"> alebo jeho časti tak, že nesplní akceptačné kritériá v dôsledku čoho </w:t>
      </w:r>
      <w:r w:rsidR="00872F5B" w:rsidRPr="009015E9">
        <w:rPr>
          <w:rFonts w:cs="Arial"/>
          <w:szCs w:val="20"/>
        </w:rPr>
        <w:t xml:space="preserve">Objednávateľ </w:t>
      </w:r>
      <w:r w:rsidRPr="009015E9">
        <w:rPr>
          <w:rFonts w:cs="Arial"/>
          <w:szCs w:val="20"/>
        </w:rPr>
        <w:t xml:space="preserve">odmietne </w:t>
      </w:r>
      <w:r w:rsidR="00872F5B" w:rsidRPr="009015E9">
        <w:rPr>
          <w:rFonts w:cs="Arial"/>
          <w:szCs w:val="20"/>
        </w:rPr>
        <w:t>akceptovať APV</w:t>
      </w:r>
      <w:r w:rsidRPr="009015E9">
        <w:rPr>
          <w:rFonts w:cs="Arial"/>
          <w:szCs w:val="20"/>
        </w:rPr>
        <w:t xml:space="preserve"> alebo jeho časť podľa </w:t>
      </w:r>
      <w:r w:rsidR="00446505">
        <w:rPr>
          <w:rFonts w:cs="Arial"/>
          <w:szCs w:val="20"/>
        </w:rPr>
        <w:t xml:space="preserve">bodu 6.10 </w:t>
      </w:r>
      <w:r w:rsidRPr="009015E9">
        <w:rPr>
          <w:rFonts w:cs="Arial"/>
          <w:szCs w:val="20"/>
        </w:rPr>
        <w:t>tejto Zmluvy o</w:t>
      </w:r>
      <w:r w:rsidR="006D0323">
        <w:rPr>
          <w:rFonts w:cs="Arial"/>
          <w:szCs w:val="20"/>
        </w:rPr>
        <w:t> </w:t>
      </w:r>
      <w:r w:rsidRPr="009015E9">
        <w:rPr>
          <w:rFonts w:cs="Arial"/>
          <w:szCs w:val="20"/>
        </w:rPr>
        <w:t>dielo</w:t>
      </w:r>
      <w:r w:rsidR="006D0323">
        <w:rPr>
          <w:rFonts w:cs="Arial"/>
          <w:szCs w:val="20"/>
        </w:rPr>
        <w:t>,</w:t>
      </w:r>
    </w:p>
    <w:p w14:paraId="71FBA9D1" w14:textId="20959910" w:rsidR="00E72462" w:rsidRPr="005F6D46" w:rsidRDefault="00F214D9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060E8">
        <w:rPr>
          <w:rFonts w:cs="Arial"/>
          <w:szCs w:val="20"/>
        </w:rPr>
        <w:t>porušenie záruky Zhotoviteľa</w:t>
      </w:r>
      <w:r w:rsidR="00A9248A" w:rsidRPr="00E060E8">
        <w:rPr>
          <w:rFonts w:cs="Arial"/>
          <w:szCs w:val="20"/>
        </w:rPr>
        <w:t xml:space="preserve"> podľa</w:t>
      </w:r>
      <w:r w:rsidRPr="005F6D46">
        <w:rPr>
          <w:rFonts w:cs="Arial"/>
          <w:szCs w:val="20"/>
        </w:rPr>
        <w:t xml:space="preserve"> bod</w:t>
      </w:r>
      <w:r w:rsidR="00132A02" w:rsidRPr="005F6D46">
        <w:rPr>
          <w:rFonts w:cs="Arial"/>
          <w:szCs w:val="20"/>
        </w:rPr>
        <w:t>ov</w:t>
      </w:r>
      <w:r w:rsidRPr="005F6D46">
        <w:rPr>
          <w:rFonts w:cs="Arial"/>
          <w:szCs w:val="20"/>
        </w:rPr>
        <w:t xml:space="preserve"> </w:t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5F6D46">
        <w:rPr>
          <w:rFonts w:cs="Arial"/>
          <w:szCs w:val="20"/>
        </w:rPr>
        <w:instrText xml:space="preserve"> REF _Ref95814028 \r \h </w:instrText>
      </w:r>
      <w:r w:rsidR="00F41E86" w:rsidRPr="008C4F4F">
        <w:rPr>
          <w:rFonts w:cs="Arial"/>
          <w:szCs w:val="20"/>
        </w:rPr>
        <w:instrText xml:space="preserve"> \* MERGEFORMAT </w:instrText>
      </w:r>
      <w:r w:rsidR="00F74E0B" w:rsidRPr="00E060E8">
        <w:rPr>
          <w:rFonts w:cs="Arial"/>
          <w:color w:val="2B579A"/>
          <w:szCs w:val="20"/>
          <w:shd w:val="clear" w:color="auto" w:fill="E6E6E6"/>
        </w:rPr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8.3</w:t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 w:rsidRPr="00E060E8">
        <w:rPr>
          <w:rFonts w:cs="Arial"/>
          <w:szCs w:val="20"/>
        </w:rPr>
        <w:t xml:space="preserve"> </w:t>
      </w:r>
      <w:r w:rsidR="00132A02" w:rsidRPr="00E060E8">
        <w:rPr>
          <w:rFonts w:cs="Arial"/>
          <w:szCs w:val="20"/>
        </w:rPr>
        <w:t xml:space="preserve">alebo </w:t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5F6D46">
        <w:rPr>
          <w:rFonts w:cs="Arial"/>
          <w:szCs w:val="20"/>
        </w:rPr>
        <w:instrText xml:space="preserve"> REF _Ref95814040 \r \h </w:instrText>
      </w:r>
      <w:r w:rsidR="00F41E86" w:rsidRPr="008C4F4F">
        <w:rPr>
          <w:rFonts w:cs="Arial"/>
          <w:szCs w:val="20"/>
        </w:rPr>
        <w:instrText xml:space="preserve"> \* MERGEFORMAT </w:instrText>
      </w:r>
      <w:r w:rsidR="00F74E0B" w:rsidRPr="00E060E8">
        <w:rPr>
          <w:rFonts w:cs="Arial"/>
          <w:color w:val="2B579A"/>
          <w:szCs w:val="20"/>
          <w:shd w:val="clear" w:color="auto" w:fill="E6E6E6"/>
        </w:rPr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8.4</w:t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 w:rsidRPr="00E060E8">
        <w:rPr>
          <w:rFonts w:cs="Arial"/>
          <w:szCs w:val="20"/>
        </w:rPr>
        <w:t xml:space="preserve"> </w:t>
      </w:r>
      <w:r w:rsidRPr="00E060E8">
        <w:rPr>
          <w:rFonts w:cs="Arial"/>
          <w:szCs w:val="20"/>
        </w:rPr>
        <w:t>tejto Zmluvy o</w:t>
      </w:r>
      <w:r w:rsidR="00E72462" w:rsidRPr="005F6D46">
        <w:rPr>
          <w:rFonts w:cs="Arial"/>
          <w:szCs w:val="20"/>
        </w:rPr>
        <w:t> </w:t>
      </w:r>
      <w:r w:rsidRPr="005F6D46">
        <w:rPr>
          <w:rFonts w:cs="Arial"/>
          <w:szCs w:val="20"/>
        </w:rPr>
        <w:t>dielo</w:t>
      </w:r>
      <w:r w:rsidR="00E72462" w:rsidRPr="005F6D46">
        <w:rPr>
          <w:rFonts w:cs="Arial"/>
          <w:szCs w:val="20"/>
        </w:rPr>
        <w:t>, ktoré vznikne uplatnením práva</w:t>
      </w:r>
      <w:r w:rsidR="00E72462" w:rsidRPr="005F6D46">
        <w:rPr>
          <w:rFonts w:eastAsia="Calibri" w:cs="Arial"/>
          <w:szCs w:val="20"/>
          <w:lang w:eastAsia="en-US"/>
        </w:rPr>
        <w:t xml:space="preserve"> tretej osoby (napr. z priemyselného alebo iného duševného vlastníctva) voči Objednávateľovi,</w:t>
      </w:r>
    </w:p>
    <w:p w14:paraId="69E88C8F" w14:textId="5E12A344" w:rsidR="00474D61" w:rsidRPr="007077FF" w:rsidRDefault="00474D61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7077FF">
        <w:rPr>
          <w:rFonts w:cs="Arial"/>
          <w:szCs w:val="20"/>
        </w:rPr>
        <w:t xml:space="preserve">porušenie ktorejkoľvek z povinností Zhotoviteľa vzťahujúcej sa k subdodávateľom podľa </w:t>
      </w:r>
      <w:r w:rsidR="00B863D3">
        <w:rPr>
          <w:rFonts w:cs="Arial"/>
          <w:szCs w:val="20"/>
        </w:rPr>
        <w:t>čl.</w:t>
      </w:r>
      <w:r w:rsidRPr="007077FF">
        <w:rPr>
          <w:rFonts w:cs="Arial"/>
          <w:szCs w:val="20"/>
        </w:rPr>
        <w:t xml:space="preserve">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_Ref95813940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18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7077FF">
        <w:rPr>
          <w:rFonts w:cs="Arial"/>
          <w:szCs w:val="20"/>
        </w:rPr>
        <w:t xml:space="preserve"> tejto Zmluvy o dielo,</w:t>
      </w:r>
    </w:p>
    <w:p w14:paraId="47E08BBE" w14:textId="1BCF8DD5" w:rsidR="00B45F01" w:rsidRDefault="009F758B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7077FF">
        <w:rPr>
          <w:rFonts w:cs="Arial"/>
          <w:szCs w:val="20"/>
        </w:rPr>
        <w:t xml:space="preserve">porušenie ktorejkoľvek z povinností Zhotoviteľa pri výkone </w:t>
      </w:r>
      <w:r w:rsidR="00CF517A" w:rsidRPr="007077FF">
        <w:rPr>
          <w:rFonts w:cs="Arial"/>
          <w:szCs w:val="20"/>
        </w:rPr>
        <w:t>kontroly/auditu/overovania pod</w:t>
      </w:r>
      <w:r w:rsidRPr="007077FF">
        <w:rPr>
          <w:rFonts w:cs="Arial"/>
          <w:szCs w:val="20"/>
        </w:rPr>
        <w:t xml:space="preserve">ľa </w:t>
      </w:r>
      <w:r w:rsidR="00B863D3">
        <w:rPr>
          <w:rFonts w:cs="Arial"/>
          <w:szCs w:val="20"/>
        </w:rPr>
        <w:t>čl.</w:t>
      </w:r>
      <w:r w:rsidR="00CF517A" w:rsidRPr="007077FF">
        <w:rPr>
          <w:rFonts w:cs="Arial"/>
          <w:szCs w:val="20"/>
        </w:rPr>
        <w:t xml:space="preserve">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_Ref95814108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21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7077FF">
        <w:rPr>
          <w:rFonts w:cs="Arial"/>
          <w:szCs w:val="20"/>
        </w:rPr>
        <w:t xml:space="preserve"> t</w:t>
      </w:r>
      <w:r w:rsidR="00CF517A" w:rsidRPr="007077FF">
        <w:rPr>
          <w:rFonts w:cs="Arial"/>
          <w:szCs w:val="20"/>
        </w:rPr>
        <w:t>ejto Zmluvy o</w:t>
      </w:r>
      <w:r w:rsidR="00B45F01">
        <w:rPr>
          <w:rFonts w:cs="Arial"/>
          <w:szCs w:val="20"/>
        </w:rPr>
        <w:t> </w:t>
      </w:r>
      <w:r w:rsidR="00CF517A" w:rsidRPr="007077FF">
        <w:rPr>
          <w:rFonts w:cs="Arial"/>
          <w:szCs w:val="20"/>
        </w:rPr>
        <w:t>dielo</w:t>
      </w:r>
      <w:r w:rsidR="00B45F01">
        <w:rPr>
          <w:rFonts w:cs="Arial"/>
          <w:szCs w:val="20"/>
        </w:rPr>
        <w:t>,</w:t>
      </w:r>
    </w:p>
    <w:p w14:paraId="127B43B2" w14:textId="375DF6A4" w:rsidR="00634B6A" w:rsidRPr="007077FF" w:rsidRDefault="00FC1168" w:rsidP="007077FF">
      <w:pPr>
        <w:pStyle w:val="MLOdsek"/>
        <w:spacing w:before="120"/>
        <w:rPr>
          <w:rFonts w:cs="Arial"/>
          <w:szCs w:val="20"/>
        </w:rPr>
      </w:pPr>
      <w:bookmarkStart w:id="100" w:name="_Ref95813924"/>
      <w:r w:rsidRPr="007077FF">
        <w:rPr>
          <w:rFonts w:cs="Arial"/>
          <w:szCs w:val="20"/>
        </w:rPr>
        <w:t>Nepodstatným porušením zmluvnej povinnosti podľa tejto</w:t>
      </w:r>
      <w:r w:rsidR="00E62E96" w:rsidRPr="007077FF">
        <w:rPr>
          <w:rFonts w:cs="Arial"/>
          <w:szCs w:val="20"/>
        </w:rPr>
        <w:t xml:space="preserve"> Zmluvy o dielo je</w:t>
      </w:r>
      <w:r w:rsidR="00DE75CC" w:rsidRPr="007077FF">
        <w:rPr>
          <w:rFonts w:cs="Arial"/>
          <w:szCs w:val="20"/>
        </w:rPr>
        <w:t xml:space="preserve"> nesplnenie </w:t>
      </w:r>
      <w:r w:rsidR="00D502BA" w:rsidRPr="007077FF">
        <w:rPr>
          <w:rFonts w:cs="Arial"/>
          <w:szCs w:val="20"/>
        </w:rPr>
        <w:t>zmluvnej povinnosti</w:t>
      </w:r>
      <w:r w:rsidR="00DE75CC" w:rsidRPr="007077FF">
        <w:rPr>
          <w:rFonts w:cs="Arial"/>
          <w:szCs w:val="20"/>
        </w:rPr>
        <w:t xml:space="preserve"> </w:t>
      </w:r>
      <w:r w:rsidR="00C74B5D" w:rsidRPr="007077FF">
        <w:rPr>
          <w:rFonts w:cs="Arial"/>
          <w:szCs w:val="20"/>
        </w:rPr>
        <w:t>ne</w:t>
      </w:r>
      <w:r w:rsidR="00D502BA" w:rsidRPr="007077FF">
        <w:rPr>
          <w:rFonts w:cs="Arial"/>
          <w:szCs w:val="20"/>
        </w:rPr>
        <w:t>uveden</w:t>
      </w:r>
      <w:r w:rsidR="00C74B5D" w:rsidRPr="007077FF">
        <w:rPr>
          <w:rFonts w:cs="Arial"/>
          <w:szCs w:val="20"/>
        </w:rPr>
        <w:t>ej</w:t>
      </w:r>
      <w:r w:rsidR="00D502BA" w:rsidRPr="007077FF">
        <w:rPr>
          <w:rFonts w:cs="Arial"/>
          <w:szCs w:val="20"/>
        </w:rPr>
        <w:t xml:space="preserve"> v</w:t>
      </w:r>
      <w:r w:rsidR="00E62E96" w:rsidRPr="007077FF">
        <w:rPr>
          <w:rFonts w:cs="Arial"/>
          <w:szCs w:val="20"/>
        </w:rPr>
        <w:t> </w:t>
      </w:r>
      <w:r w:rsidR="00D502BA" w:rsidRPr="007077FF">
        <w:rPr>
          <w:rFonts w:cs="Arial"/>
          <w:szCs w:val="20"/>
        </w:rPr>
        <w:t>bode</w:t>
      </w:r>
      <w:r w:rsidR="00E62E96" w:rsidRPr="007077FF">
        <w:rPr>
          <w:rFonts w:cs="Arial"/>
          <w:szCs w:val="20"/>
        </w:rPr>
        <w:t xml:space="preserve">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_Ref95813900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23.5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14724">
        <w:rPr>
          <w:rFonts w:cs="Arial"/>
          <w:szCs w:val="20"/>
        </w:rPr>
        <w:t xml:space="preserve"> </w:t>
      </w:r>
      <w:r w:rsidR="00E62E96" w:rsidRPr="007077FF">
        <w:rPr>
          <w:rFonts w:cs="Arial"/>
          <w:szCs w:val="20"/>
        </w:rPr>
        <w:t>tohto článku Zmluvy o dielo.</w:t>
      </w:r>
      <w:bookmarkEnd w:id="100"/>
    </w:p>
    <w:p w14:paraId="0AC7C2A1" w14:textId="35B1F4D3" w:rsidR="000F5E78" w:rsidRPr="007077FF" w:rsidRDefault="00634B6A" w:rsidP="007077FF">
      <w:pPr>
        <w:pStyle w:val="MLOdsek"/>
        <w:spacing w:before="120"/>
        <w:rPr>
          <w:rFonts w:cs="Arial"/>
          <w:szCs w:val="20"/>
        </w:rPr>
      </w:pPr>
      <w:bookmarkStart w:id="101" w:name="_Ref95813994"/>
      <w:r w:rsidRPr="007077FF">
        <w:rPr>
          <w:rFonts w:cs="Arial"/>
          <w:szCs w:val="20"/>
        </w:rPr>
        <w:t xml:space="preserve">Odstúpenie od Zmluvy o dielo musí byť vyhotovené v písomnej podobe a riadne odôvodnené </w:t>
      </w:r>
      <w:r w:rsidR="000A3279" w:rsidRPr="007077FF">
        <w:rPr>
          <w:rFonts w:cs="Arial"/>
          <w:szCs w:val="20"/>
        </w:rPr>
        <w:t xml:space="preserve">spoločne </w:t>
      </w:r>
      <w:r w:rsidRPr="007077FF">
        <w:rPr>
          <w:rFonts w:cs="Arial"/>
          <w:szCs w:val="20"/>
        </w:rPr>
        <w:t xml:space="preserve">s uvedením </w:t>
      </w:r>
      <w:r w:rsidR="001F47BB" w:rsidRPr="007077FF">
        <w:rPr>
          <w:rFonts w:cs="Arial"/>
          <w:szCs w:val="20"/>
        </w:rPr>
        <w:t xml:space="preserve">konkrétneho </w:t>
      </w:r>
      <w:r w:rsidRPr="007077FF">
        <w:rPr>
          <w:rFonts w:cs="Arial"/>
          <w:szCs w:val="20"/>
        </w:rPr>
        <w:t>dôvodu odstúpenia podľa toh</w:t>
      </w:r>
      <w:r w:rsidR="00654A13" w:rsidRPr="007077FF">
        <w:rPr>
          <w:rFonts w:cs="Arial"/>
          <w:szCs w:val="20"/>
        </w:rPr>
        <w:t xml:space="preserve">to článku </w:t>
      </w:r>
      <w:r w:rsidRPr="007077FF">
        <w:rPr>
          <w:rFonts w:cs="Arial"/>
          <w:szCs w:val="20"/>
        </w:rPr>
        <w:t>Zmluvy o dielo.</w:t>
      </w:r>
      <w:r w:rsidR="007077FF">
        <w:rPr>
          <w:rFonts w:cs="Arial"/>
          <w:szCs w:val="20"/>
        </w:rPr>
        <w:t xml:space="preserve"> Odstúpenie nadobúda účinnosť preukázateľným doručením druhej Zmluvnej strane.</w:t>
      </w:r>
      <w:bookmarkEnd w:id="101"/>
    </w:p>
    <w:p w14:paraId="09A234D3" w14:textId="4E946DB4" w:rsidR="00F25331" w:rsidRPr="00303A22" w:rsidRDefault="00F25331" w:rsidP="007077FF">
      <w:pPr>
        <w:pStyle w:val="MLOdsek"/>
        <w:spacing w:before="120"/>
        <w:rPr>
          <w:rFonts w:cs="Arial"/>
          <w:szCs w:val="20"/>
        </w:rPr>
      </w:pPr>
      <w:r w:rsidRPr="007077FF">
        <w:rPr>
          <w:rFonts w:cs="Arial"/>
          <w:szCs w:val="20"/>
        </w:rPr>
        <w:t xml:space="preserve">Pre prípady ukončenia Zmluvy o dielo v zmysle </w:t>
      </w:r>
      <w:r w:rsidR="000B7574" w:rsidRPr="007077FF">
        <w:rPr>
          <w:rFonts w:cs="Arial"/>
          <w:szCs w:val="20"/>
        </w:rPr>
        <w:t>tohto článku</w:t>
      </w:r>
      <w:r w:rsidR="001F47BB" w:rsidRPr="007077FF">
        <w:rPr>
          <w:rFonts w:cs="Arial"/>
          <w:szCs w:val="20"/>
        </w:rPr>
        <w:t xml:space="preserve"> platí, že </w:t>
      </w:r>
      <w:r w:rsidR="005A46F0">
        <w:rPr>
          <w:rFonts w:cs="Arial"/>
          <w:szCs w:val="20"/>
        </w:rPr>
        <w:t>Z</w:t>
      </w:r>
      <w:r w:rsidRPr="007077FF">
        <w:rPr>
          <w:rFonts w:cs="Arial"/>
          <w:szCs w:val="20"/>
        </w:rPr>
        <w:t xml:space="preserve">mluvná strana, ktorá odstúpila </w:t>
      </w:r>
      <w:r w:rsidR="003464F9" w:rsidRPr="007077FF">
        <w:rPr>
          <w:rFonts w:cs="Arial"/>
          <w:szCs w:val="20"/>
        </w:rPr>
        <w:t xml:space="preserve">od </w:t>
      </w:r>
      <w:r w:rsidR="001F47BB" w:rsidRPr="007077FF">
        <w:rPr>
          <w:rFonts w:cs="Arial"/>
          <w:szCs w:val="20"/>
        </w:rPr>
        <w:t xml:space="preserve">tejto </w:t>
      </w:r>
      <w:r w:rsidR="003464F9" w:rsidRPr="007077FF">
        <w:rPr>
          <w:rFonts w:cs="Arial"/>
          <w:szCs w:val="20"/>
        </w:rPr>
        <w:t xml:space="preserve">Zmluvy o dielo </w:t>
      </w:r>
      <w:r w:rsidR="00340C95" w:rsidRPr="007077FF">
        <w:rPr>
          <w:rFonts w:cs="Arial"/>
          <w:szCs w:val="20"/>
        </w:rPr>
        <w:t xml:space="preserve">je oprávnená si ponechať </w:t>
      </w:r>
      <w:r w:rsidRPr="007077FF">
        <w:rPr>
          <w:rFonts w:cs="Arial"/>
          <w:szCs w:val="20"/>
        </w:rPr>
        <w:t>odovzdané plnenia, ak takéto plneni</w:t>
      </w:r>
      <w:r w:rsidR="0040537D" w:rsidRPr="007077FF">
        <w:rPr>
          <w:rFonts w:cs="Arial"/>
          <w:szCs w:val="20"/>
        </w:rPr>
        <w:t>e</w:t>
      </w:r>
      <w:r w:rsidRPr="007077FF">
        <w:rPr>
          <w:rFonts w:cs="Arial"/>
          <w:szCs w:val="20"/>
        </w:rPr>
        <w:t xml:space="preserve"> </w:t>
      </w:r>
      <w:r w:rsidR="0040537D" w:rsidRPr="007077FF">
        <w:rPr>
          <w:rFonts w:cs="Arial"/>
          <w:szCs w:val="20"/>
        </w:rPr>
        <w:t xml:space="preserve">má vzhľadom na svoju povahu pre oprávnenú </w:t>
      </w:r>
      <w:r w:rsidR="0040537D" w:rsidRPr="00303A22">
        <w:rPr>
          <w:rFonts w:cs="Arial"/>
          <w:szCs w:val="20"/>
        </w:rPr>
        <w:t>stranu hospodársky význam bez zvyšku plnenia, pri ktorom nastalo omeškanie</w:t>
      </w:r>
      <w:r w:rsidR="009030C0" w:rsidRPr="00303A22">
        <w:rPr>
          <w:rFonts w:cs="Arial"/>
          <w:szCs w:val="20"/>
        </w:rPr>
        <w:t>, napr.</w:t>
      </w:r>
      <w:r w:rsidR="0040537D" w:rsidRPr="00303A22">
        <w:rPr>
          <w:rFonts w:cs="Arial"/>
          <w:szCs w:val="20"/>
        </w:rPr>
        <w:t xml:space="preserve"> </w:t>
      </w:r>
      <w:r w:rsidR="003464F9" w:rsidRPr="00303A22">
        <w:rPr>
          <w:rFonts w:cs="Arial"/>
          <w:szCs w:val="20"/>
        </w:rPr>
        <w:t xml:space="preserve">sú </w:t>
      </w:r>
      <w:r w:rsidRPr="00303A22">
        <w:rPr>
          <w:rFonts w:cs="Arial"/>
          <w:szCs w:val="20"/>
        </w:rPr>
        <w:t xml:space="preserve">objektívne </w:t>
      </w:r>
      <w:r w:rsidR="003464F9" w:rsidRPr="00303A22">
        <w:rPr>
          <w:rFonts w:cs="Arial"/>
          <w:szCs w:val="20"/>
        </w:rPr>
        <w:t xml:space="preserve">použiteľné za účelom pokračovania dodávky </w:t>
      </w:r>
      <w:r w:rsidR="00CF5243" w:rsidRPr="00303A22">
        <w:rPr>
          <w:rFonts w:cs="Arial"/>
          <w:szCs w:val="20"/>
        </w:rPr>
        <w:t xml:space="preserve">Diela, alebo </w:t>
      </w:r>
      <w:r w:rsidR="001F47BB" w:rsidRPr="00303A22">
        <w:rPr>
          <w:rFonts w:cs="Arial"/>
          <w:szCs w:val="20"/>
        </w:rPr>
        <w:t xml:space="preserve">ide o </w:t>
      </w:r>
      <w:r w:rsidR="00CF5243" w:rsidRPr="00303A22">
        <w:rPr>
          <w:rFonts w:cs="Arial"/>
          <w:szCs w:val="20"/>
        </w:rPr>
        <w:t>samosta</w:t>
      </w:r>
      <w:r w:rsidR="00884901" w:rsidRPr="00303A22">
        <w:rPr>
          <w:rFonts w:cs="Arial"/>
          <w:szCs w:val="20"/>
        </w:rPr>
        <w:t>t</w:t>
      </w:r>
      <w:r w:rsidR="00CF5243" w:rsidRPr="00303A22">
        <w:rPr>
          <w:rFonts w:cs="Arial"/>
          <w:szCs w:val="20"/>
        </w:rPr>
        <w:t>ne funkčnú časť Diela.</w:t>
      </w:r>
      <w:r w:rsidR="003464F9" w:rsidRPr="00303A22">
        <w:rPr>
          <w:rFonts w:cs="Arial"/>
          <w:szCs w:val="20"/>
        </w:rPr>
        <w:t xml:space="preserve"> V</w:t>
      </w:r>
      <w:r w:rsidR="001F47BB" w:rsidRPr="00303A22">
        <w:rPr>
          <w:rFonts w:cs="Arial"/>
          <w:szCs w:val="20"/>
        </w:rPr>
        <w:t xml:space="preserve"> takomto prípade vzniká druhej </w:t>
      </w:r>
      <w:r w:rsidR="005A46F0" w:rsidRPr="00303A22">
        <w:rPr>
          <w:rFonts w:cs="Arial"/>
          <w:szCs w:val="20"/>
        </w:rPr>
        <w:t>Z</w:t>
      </w:r>
      <w:r w:rsidR="003464F9" w:rsidRPr="00303A22">
        <w:rPr>
          <w:rFonts w:cs="Arial"/>
          <w:szCs w:val="20"/>
        </w:rPr>
        <w:t xml:space="preserve">mluvnej strane nárok na dohodnutú pomernú časť </w:t>
      </w:r>
      <w:r w:rsidR="009030C0" w:rsidRPr="00303A22">
        <w:rPr>
          <w:rFonts w:cs="Arial"/>
          <w:szCs w:val="20"/>
        </w:rPr>
        <w:t>ceny</w:t>
      </w:r>
      <w:r w:rsidR="003464F9" w:rsidRPr="00303A22">
        <w:rPr>
          <w:rFonts w:cs="Arial"/>
          <w:szCs w:val="20"/>
        </w:rPr>
        <w:t xml:space="preserve"> v závislosti od miery </w:t>
      </w:r>
      <w:r w:rsidR="00BC19BA" w:rsidRPr="00303A22">
        <w:rPr>
          <w:rFonts w:cs="Arial"/>
          <w:szCs w:val="20"/>
        </w:rPr>
        <w:t>odovzdania</w:t>
      </w:r>
      <w:r w:rsidR="009C6D21" w:rsidRPr="00303A22">
        <w:rPr>
          <w:rFonts w:cs="Arial"/>
          <w:szCs w:val="20"/>
        </w:rPr>
        <w:t xml:space="preserve"> časti Diela.</w:t>
      </w:r>
    </w:p>
    <w:p w14:paraId="78B318BE" w14:textId="3E6119B8" w:rsidR="0023035A" w:rsidRPr="007077FF" w:rsidRDefault="0023035A" w:rsidP="007077FF">
      <w:pPr>
        <w:pStyle w:val="MLOdsek"/>
        <w:spacing w:before="120"/>
        <w:rPr>
          <w:rFonts w:cs="Arial"/>
          <w:szCs w:val="20"/>
        </w:rPr>
      </w:pPr>
      <w:r w:rsidRPr="00303A22">
        <w:rPr>
          <w:rFonts w:cs="Arial"/>
          <w:szCs w:val="20"/>
        </w:rPr>
        <w:t>Skončenie tejto Zmluvy</w:t>
      </w:r>
      <w:r w:rsidR="005B7E72" w:rsidRPr="00303A22">
        <w:rPr>
          <w:rFonts w:cs="Arial"/>
          <w:szCs w:val="20"/>
        </w:rPr>
        <w:t xml:space="preserve"> o dielo</w:t>
      </w:r>
      <w:r w:rsidRPr="00303A22">
        <w:rPr>
          <w:rFonts w:cs="Arial"/>
          <w:szCs w:val="20"/>
        </w:rPr>
        <w:t xml:space="preserve"> sa nedotýka nároku na náhradu</w:t>
      </w:r>
      <w:r w:rsidRPr="007077FF">
        <w:rPr>
          <w:rFonts w:cs="Arial"/>
          <w:szCs w:val="20"/>
        </w:rPr>
        <w:t xml:space="preserve"> škody vzniknutej porušením tejto Zmluvy</w:t>
      </w:r>
      <w:r w:rsidR="005B7E72" w:rsidRPr="007077FF">
        <w:rPr>
          <w:rFonts w:cs="Arial"/>
          <w:szCs w:val="20"/>
        </w:rPr>
        <w:t xml:space="preserve"> o</w:t>
      </w:r>
      <w:r w:rsidR="00DB224B" w:rsidRPr="007077FF">
        <w:rPr>
          <w:rFonts w:cs="Arial"/>
          <w:szCs w:val="20"/>
        </w:rPr>
        <w:t> </w:t>
      </w:r>
      <w:r w:rsidR="005B7E72" w:rsidRPr="007077FF">
        <w:rPr>
          <w:rFonts w:cs="Arial"/>
          <w:szCs w:val="20"/>
        </w:rPr>
        <w:t>dielo</w:t>
      </w:r>
      <w:r w:rsidR="00DB224B" w:rsidRPr="007077FF">
        <w:rPr>
          <w:rFonts w:cs="Arial"/>
          <w:szCs w:val="20"/>
        </w:rPr>
        <w:t xml:space="preserve"> alebo zákona</w:t>
      </w:r>
      <w:r w:rsidRPr="007077FF">
        <w:rPr>
          <w:rFonts w:cs="Arial"/>
          <w:szCs w:val="20"/>
        </w:rPr>
        <w:t>, nároku na zaplatenie zmluvnej pokuty</w:t>
      </w:r>
      <w:r w:rsidR="001F47BB" w:rsidRPr="007077FF">
        <w:rPr>
          <w:rFonts w:cs="Arial"/>
          <w:szCs w:val="20"/>
        </w:rPr>
        <w:t xml:space="preserve">, ktorý vznikol </w:t>
      </w:r>
      <w:r w:rsidR="00F15397" w:rsidRPr="007077FF">
        <w:rPr>
          <w:rFonts w:cs="Arial"/>
          <w:szCs w:val="20"/>
        </w:rPr>
        <w:t xml:space="preserve">do </w:t>
      </w:r>
      <w:r w:rsidR="002E560B" w:rsidRPr="007077FF">
        <w:rPr>
          <w:rFonts w:cs="Arial"/>
          <w:szCs w:val="20"/>
        </w:rPr>
        <w:t>účinnosti</w:t>
      </w:r>
      <w:r w:rsidR="00F15397" w:rsidRPr="007077FF">
        <w:rPr>
          <w:rFonts w:cs="Arial"/>
          <w:szCs w:val="20"/>
        </w:rPr>
        <w:t xml:space="preserve"> odstú</w:t>
      </w:r>
      <w:r w:rsidR="002E560B" w:rsidRPr="007077FF">
        <w:rPr>
          <w:rFonts w:cs="Arial"/>
          <w:szCs w:val="20"/>
        </w:rPr>
        <w:t>p</w:t>
      </w:r>
      <w:r w:rsidR="00F15397" w:rsidRPr="007077FF">
        <w:rPr>
          <w:rFonts w:cs="Arial"/>
          <w:szCs w:val="20"/>
        </w:rPr>
        <w:t xml:space="preserve">enia, </w:t>
      </w:r>
      <w:r w:rsidRPr="007077FF">
        <w:rPr>
          <w:rFonts w:cs="Arial"/>
          <w:szCs w:val="20"/>
        </w:rPr>
        <w:t>a ďalej ustanovení, ktoré vzhľadom na svoju povahu majú trvať aj po ukončení</w:t>
      </w:r>
      <w:r w:rsidR="003457C0" w:rsidRPr="007077FF">
        <w:rPr>
          <w:rFonts w:cs="Arial"/>
          <w:szCs w:val="20"/>
        </w:rPr>
        <w:t xml:space="preserve"> tejto</w:t>
      </w:r>
      <w:r w:rsidRPr="007077FF">
        <w:rPr>
          <w:rFonts w:cs="Arial"/>
          <w:szCs w:val="20"/>
        </w:rPr>
        <w:t xml:space="preserve"> Zmluvy</w:t>
      </w:r>
      <w:r w:rsidR="005B7E72" w:rsidRPr="007077FF">
        <w:rPr>
          <w:rFonts w:cs="Arial"/>
          <w:szCs w:val="20"/>
        </w:rPr>
        <w:t xml:space="preserve"> o dielo</w:t>
      </w:r>
      <w:r w:rsidRPr="007077FF">
        <w:rPr>
          <w:rFonts w:cs="Arial"/>
          <w:szCs w:val="20"/>
        </w:rPr>
        <w:t>, najmä ustanovenia o povinnosti mlčanlivosti, komunikácii</w:t>
      </w:r>
      <w:r w:rsidR="006A2144">
        <w:rPr>
          <w:rFonts w:cs="Arial"/>
          <w:szCs w:val="20"/>
        </w:rPr>
        <w:t>,</w:t>
      </w:r>
      <w:r w:rsidRPr="007077FF">
        <w:rPr>
          <w:rFonts w:cs="Arial"/>
          <w:szCs w:val="20"/>
        </w:rPr>
        <w:t xml:space="preserve"> </w:t>
      </w:r>
      <w:r w:rsidR="006A2144">
        <w:rPr>
          <w:rFonts w:cs="Arial"/>
          <w:szCs w:val="20"/>
        </w:rPr>
        <w:t xml:space="preserve">licencii </w:t>
      </w:r>
      <w:r w:rsidRPr="007077FF">
        <w:rPr>
          <w:rFonts w:cs="Arial"/>
          <w:szCs w:val="20"/>
        </w:rPr>
        <w:t xml:space="preserve">a riešení sporov. </w:t>
      </w:r>
    </w:p>
    <w:p w14:paraId="106518F1" w14:textId="0388A42C" w:rsidR="003979E7" w:rsidRPr="007077FF" w:rsidRDefault="00844CF8" w:rsidP="007077FF">
      <w:pPr>
        <w:pStyle w:val="MLNadpislnku"/>
        <w:spacing w:before="360" w:after="240"/>
        <w:rPr>
          <w:rFonts w:cs="Arial"/>
          <w:szCs w:val="20"/>
        </w:rPr>
      </w:pPr>
      <w:r w:rsidRPr="007077FF">
        <w:rPr>
          <w:rFonts w:cs="Arial"/>
          <w:szCs w:val="20"/>
        </w:rPr>
        <w:t>ZÁVEREČNÉ USTANOVENI</w:t>
      </w:r>
      <w:r w:rsidR="00AB69C0" w:rsidRPr="007077FF">
        <w:rPr>
          <w:rFonts w:cs="Arial"/>
          <w:szCs w:val="20"/>
        </w:rPr>
        <w:t>A</w:t>
      </w:r>
    </w:p>
    <w:p w14:paraId="6F2684B6" w14:textId="1DF613A6" w:rsidR="000F5E78" w:rsidRPr="00B70C25" w:rsidRDefault="00326560" w:rsidP="00B70C25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B70C25">
        <w:rPr>
          <w:rFonts w:cs="Arial"/>
          <w:szCs w:val="20"/>
        </w:rPr>
        <w:t>Táto Zmluva o dielo nadobúda platnosť dňom jeho podpisu Zmluvnými stranami a účinno</w:t>
      </w:r>
      <w:r w:rsidR="001F47BB" w:rsidRPr="00B70C25">
        <w:rPr>
          <w:rFonts w:cs="Arial"/>
          <w:szCs w:val="20"/>
        </w:rPr>
        <w:t xml:space="preserve">sť' dňom nasledujúcim po </w:t>
      </w:r>
      <w:r w:rsidRPr="00B70C25">
        <w:rPr>
          <w:rFonts w:cs="Arial"/>
          <w:szCs w:val="20"/>
        </w:rPr>
        <w:t xml:space="preserve">dni jej zverejnenia v Centrálnom registri zmlúv vedenom Úradom vlády </w:t>
      </w:r>
      <w:r w:rsidR="006A2144">
        <w:rPr>
          <w:rFonts w:cs="Arial"/>
          <w:szCs w:val="20"/>
        </w:rPr>
        <w:t>Slovenskej republiky</w:t>
      </w:r>
      <w:r w:rsidRPr="00B70C25">
        <w:rPr>
          <w:rFonts w:cs="Arial"/>
          <w:szCs w:val="20"/>
        </w:rPr>
        <w:t xml:space="preserve">. </w:t>
      </w:r>
    </w:p>
    <w:p w14:paraId="6877AC5E" w14:textId="41721EFD" w:rsidR="002B43BD" w:rsidRPr="00681747" w:rsidRDefault="002B43BD" w:rsidP="00B70C25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B70C25">
        <w:rPr>
          <w:rFonts w:cs="Arial"/>
          <w:szCs w:val="20"/>
        </w:rPr>
        <w:t>Zmluva</w:t>
      </w:r>
      <w:r w:rsidRPr="00B70C25">
        <w:rPr>
          <w:rFonts w:eastAsiaTheme="minorHAnsi" w:cs="Arial"/>
          <w:szCs w:val="20"/>
          <w:lang w:eastAsia="en-US"/>
        </w:rPr>
        <w:t xml:space="preserve"> </w:t>
      </w:r>
      <w:r w:rsidR="004D1692">
        <w:rPr>
          <w:rFonts w:eastAsiaTheme="minorHAnsi" w:cs="Arial"/>
          <w:szCs w:val="20"/>
          <w:lang w:eastAsia="en-US"/>
        </w:rPr>
        <w:t xml:space="preserve">o dielo </w:t>
      </w:r>
      <w:r w:rsidRPr="00681747">
        <w:rPr>
          <w:rFonts w:eastAsiaTheme="minorHAnsi" w:cs="Arial"/>
          <w:szCs w:val="20"/>
          <w:lang w:eastAsia="en-US"/>
        </w:rPr>
        <w:t>sa uzatvára na dobu určitú</w:t>
      </w:r>
      <w:r w:rsidR="00420AC8">
        <w:rPr>
          <w:rFonts w:eastAsiaTheme="minorHAnsi" w:cs="Arial"/>
          <w:szCs w:val="20"/>
          <w:lang w:eastAsia="en-US"/>
        </w:rPr>
        <w:t xml:space="preserve">, a to do dňa akceptácie celého Diela, ku ktorej dôjde podpísaním Záverečného akceptačného protokolu, </w:t>
      </w:r>
      <w:r w:rsidR="003153B1" w:rsidRPr="00681747">
        <w:rPr>
          <w:rFonts w:eastAsiaTheme="minorHAnsi" w:cs="Arial"/>
          <w:szCs w:val="20"/>
          <w:lang w:eastAsia="en-US"/>
        </w:rPr>
        <w:t>s výnimkou tých ustanovení a záväzkov, z ktorých povahy vyplýva, že</w:t>
      </w:r>
      <w:r w:rsidR="00E54EF9" w:rsidRPr="00681747">
        <w:rPr>
          <w:rFonts w:eastAsiaTheme="minorHAnsi" w:cs="Arial"/>
          <w:szCs w:val="20"/>
          <w:lang w:eastAsia="en-US"/>
        </w:rPr>
        <w:t xml:space="preserve"> ich účinok pretrváva aj po skončení tejto Zmluvy o</w:t>
      </w:r>
      <w:r w:rsidR="001F47BB" w:rsidRPr="00681747">
        <w:rPr>
          <w:rFonts w:eastAsiaTheme="minorHAnsi" w:cs="Arial"/>
          <w:szCs w:val="20"/>
          <w:lang w:eastAsia="en-US"/>
        </w:rPr>
        <w:t> </w:t>
      </w:r>
      <w:r w:rsidR="00E54EF9" w:rsidRPr="00681747">
        <w:rPr>
          <w:rFonts w:eastAsiaTheme="minorHAnsi" w:cs="Arial"/>
          <w:szCs w:val="20"/>
          <w:lang w:eastAsia="en-US"/>
        </w:rPr>
        <w:t>dielo</w:t>
      </w:r>
      <w:r w:rsidR="001F47BB" w:rsidRPr="00681747">
        <w:rPr>
          <w:rFonts w:eastAsiaTheme="minorHAnsi" w:cs="Arial"/>
          <w:szCs w:val="20"/>
          <w:lang w:eastAsia="en-US"/>
        </w:rPr>
        <w:t>.</w:t>
      </w:r>
    </w:p>
    <w:p w14:paraId="67701D9A" w14:textId="4880CA74" w:rsidR="00611E78" w:rsidRPr="00681747" w:rsidRDefault="00611E78" w:rsidP="00B70C25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681747">
        <w:rPr>
          <w:rFonts w:eastAsiaTheme="minorHAnsi" w:cs="Arial"/>
          <w:szCs w:val="20"/>
          <w:lang w:eastAsia="en-US"/>
        </w:rPr>
        <w:t>Ustanovenia tejto Zmluvy</w:t>
      </w:r>
      <w:r w:rsidR="001C42F6" w:rsidRPr="00681747">
        <w:rPr>
          <w:rFonts w:eastAsiaTheme="minorHAnsi" w:cs="Arial"/>
          <w:szCs w:val="20"/>
          <w:lang w:eastAsia="en-US"/>
        </w:rPr>
        <w:t xml:space="preserve"> o dielo</w:t>
      </w:r>
      <w:r w:rsidRPr="00681747">
        <w:rPr>
          <w:rFonts w:eastAsiaTheme="minorHAnsi" w:cs="Arial"/>
          <w:szCs w:val="20"/>
          <w:lang w:eastAsia="en-US"/>
        </w:rPr>
        <w:t xml:space="preserve"> predstavujúce obchodné tajomstvo </w:t>
      </w:r>
      <w:r w:rsidR="00453BAF" w:rsidRPr="00681747">
        <w:rPr>
          <w:rFonts w:eastAsiaTheme="minorHAnsi" w:cs="Arial"/>
          <w:szCs w:val="20"/>
          <w:lang w:eastAsia="en-US"/>
        </w:rPr>
        <w:t>Zhotoviteľ</w:t>
      </w:r>
      <w:r w:rsidRPr="00681747">
        <w:rPr>
          <w:rFonts w:eastAsiaTheme="minorHAnsi" w:cs="Arial"/>
          <w:szCs w:val="20"/>
          <w:lang w:eastAsia="en-US"/>
        </w:rPr>
        <w:t>a a ktoré sa netýkajú priamo nakladania s verejnými prostriedkami, ustanovenia týkajúce sa ochrany utajovaných skutočností, ako i technické predlohy, návody, výkresy, projektové dokumentácie, modely, spôsob výpočtu jednotkových cien a vzory (§ 5a ods. 4 Zákona o slobodnom prístupe k informáciám), sa nezverejňujú a</w:t>
      </w:r>
      <w:r w:rsidR="00913C60">
        <w:rPr>
          <w:rFonts w:eastAsiaTheme="minorHAnsi" w:cs="Arial"/>
          <w:szCs w:val="20"/>
          <w:lang w:eastAsia="en-US"/>
        </w:rPr>
        <w:t> </w:t>
      </w:r>
      <w:r w:rsidRPr="00681747">
        <w:rPr>
          <w:rFonts w:eastAsiaTheme="minorHAnsi" w:cs="Arial"/>
          <w:szCs w:val="20"/>
          <w:lang w:eastAsia="en-US"/>
        </w:rPr>
        <w:t xml:space="preserve">sú účinné aj bez ich zverejnenia. </w:t>
      </w:r>
    </w:p>
    <w:p w14:paraId="7473E2EA" w14:textId="5CF42584" w:rsidR="004F55BF" w:rsidRPr="00681747" w:rsidRDefault="004F55BF" w:rsidP="00F815EE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681747">
        <w:rPr>
          <w:rFonts w:cs="Arial"/>
          <w:szCs w:val="20"/>
        </w:rPr>
        <w:t xml:space="preserve">Ak </w:t>
      </w:r>
      <w:r w:rsidR="00326560" w:rsidRPr="00681747">
        <w:rPr>
          <w:rFonts w:cs="Arial"/>
          <w:szCs w:val="20"/>
        </w:rPr>
        <w:t>počas účinnosti tejto Zmluvy o dielo</w:t>
      </w:r>
      <w:r w:rsidRPr="00681747">
        <w:rPr>
          <w:rFonts w:cs="Arial"/>
          <w:szCs w:val="20"/>
        </w:rPr>
        <w:t xml:space="preserve"> zmení </w:t>
      </w:r>
      <w:r w:rsidR="006F7A88" w:rsidRPr="00681747">
        <w:rPr>
          <w:rFonts w:cs="Arial"/>
          <w:szCs w:val="20"/>
        </w:rPr>
        <w:t>Zhotoviteľ</w:t>
      </w:r>
      <w:r w:rsidRPr="00681747">
        <w:rPr>
          <w:rFonts w:cs="Arial"/>
          <w:szCs w:val="20"/>
        </w:rPr>
        <w:t xml:space="preserve"> názov/obchodné meno, prípadne dô</w:t>
      </w:r>
      <w:r w:rsidR="006D79CF" w:rsidRPr="00681747">
        <w:rPr>
          <w:rFonts w:cs="Arial"/>
          <w:szCs w:val="20"/>
        </w:rPr>
        <w:t>jde k jeho rozdeleniu, zlúčeniu alebo</w:t>
      </w:r>
      <w:r w:rsidRPr="00681747">
        <w:rPr>
          <w:rFonts w:cs="Arial"/>
          <w:szCs w:val="20"/>
        </w:rPr>
        <w:t xml:space="preserve"> splynutiu</w:t>
      </w:r>
      <w:r w:rsidR="00AA0812" w:rsidRPr="00681747">
        <w:rPr>
          <w:rFonts w:cs="Arial"/>
          <w:szCs w:val="20"/>
        </w:rPr>
        <w:t>,</w:t>
      </w:r>
      <w:r w:rsidRPr="00681747">
        <w:rPr>
          <w:rFonts w:cs="Arial"/>
          <w:szCs w:val="20"/>
        </w:rPr>
        <w:t xml:space="preserve"> je povinný o tejto skutočnosti </w:t>
      </w:r>
      <w:r w:rsidR="004E3CCC" w:rsidRPr="00681747">
        <w:rPr>
          <w:rFonts w:cs="Arial"/>
          <w:szCs w:val="20"/>
        </w:rPr>
        <w:t xml:space="preserve">bezodkladne </w:t>
      </w:r>
      <w:r w:rsidRPr="00681747">
        <w:rPr>
          <w:rFonts w:cs="Arial"/>
          <w:szCs w:val="20"/>
        </w:rPr>
        <w:t xml:space="preserve">písomne informovať </w:t>
      </w:r>
      <w:r w:rsidR="006F7A88" w:rsidRPr="00681747">
        <w:rPr>
          <w:rFonts w:cs="Arial"/>
          <w:szCs w:val="20"/>
        </w:rPr>
        <w:lastRenderedPageBreak/>
        <w:t>O</w:t>
      </w:r>
      <w:r w:rsidRPr="00681747">
        <w:rPr>
          <w:rFonts w:cs="Arial"/>
          <w:szCs w:val="20"/>
        </w:rPr>
        <w:t xml:space="preserve">bjednávateľa, spolu s uvedením, ako prechádzajú práva a záväzky z tejto </w:t>
      </w:r>
      <w:r w:rsidR="006F7A88" w:rsidRPr="00681747">
        <w:rPr>
          <w:rFonts w:cs="Arial"/>
          <w:szCs w:val="20"/>
        </w:rPr>
        <w:t>Z</w:t>
      </w:r>
      <w:r w:rsidRPr="00681747">
        <w:rPr>
          <w:rFonts w:cs="Arial"/>
          <w:szCs w:val="20"/>
        </w:rPr>
        <w:t xml:space="preserve">mluvy </w:t>
      </w:r>
      <w:r w:rsidR="001C42F6" w:rsidRPr="00681747">
        <w:rPr>
          <w:rFonts w:cs="Arial"/>
          <w:szCs w:val="20"/>
        </w:rPr>
        <w:t xml:space="preserve">o dielo </w:t>
      </w:r>
      <w:r w:rsidRPr="00681747">
        <w:rPr>
          <w:rFonts w:cs="Arial"/>
          <w:szCs w:val="20"/>
        </w:rPr>
        <w:t>na jeho právneho nástupcu</w:t>
      </w:r>
      <w:r w:rsidR="00326560" w:rsidRPr="00681747">
        <w:rPr>
          <w:rFonts w:cs="Arial"/>
          <w:szCs w:val="20"/>
        </w:rPr>
        <w:t xml:space="preserve"> a aký subjekt je jeho právnym nástupcom</w:t>
      </w:r>
      <w:r w:rsidR="00AA0812" w:rsidRPr="00681747">
        <w:rPr>
          <w:rFonts w:cs="Arial"/>
          <w:szCs w:val="20"/>
        </w:rPr>
        <w:t>.</w:t>
      </w:r>
    </w:p>
    <w:p w14:paraId="6451D309" w14:textId="3467827C" w:rsidR="007E2B39" w:rsidRPr="00F815EE" w:rsidRDefault="00E2080C" w:rsidP="00F815EE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F815EE">
        <w:rPr>
          <w:rFonts w:cs="Arial"/>
          <w:szCs w:val="20"/>
        </w:rPr>
        <w:t xml:space="preserve">Zmluvné strany sa dohodli, že vzťahy neupravené touto Zmluvou </w:t>
      </w:r>
      <w:r w:rsidR="004D1692">
        <w:rPr>
          <w:rFonts w:cs="Arial"/>
          <w:szCs w:val="20"/>
        </w:rPr>
        <w:t xml:space="preserve">o dielo </w:t>
      </w:r>
      <w:r w:rsidRPr="00F815EE">
        <w:rPr>
          <w:rFonts w:cs="Arial"/>
          <w:szCs w:val="20"/>
        </w:rPr>
        <w:t>sa riadia príslušnými ustanoveniami Obchodného zákonníka a Autorského zákona v</w:t>
      </w:r>
      <w:r w:rsidR="00F73E5C" w:rsidRPr="00F815EE">
        <w:rPr>
          <w:rFonts w:cs="Arial"/>
          <w:szCs w:val="20"/>
        </w:rPr>
        <w:t> </w:t>
      </w:r>
      <w:r w:rsidRPr="00F815EE">
        <w:rPr>
          <w:rFonts w:cs="Arial"/>
          <w:szCs w:val="20"/>
        </w:rPr>
        <w:t>platnom</w:t>
      </w:r>
      <w:r w:rsidR="00F73E5C" w:rsidRPr="00F815EE">
        <w:rPr>
          <w:rFonts w:cs="Arial"/>
          <w:szCs w:val="20"/>
        </w:rPr>
        <w:t xml:space="preserve"> a účinnom</w:t>
      </w:r>
      <w:r w:rsidRPr="00F815EE">
        <w:rPr>
          <w:rFonts w:cs="Arial"/>
          <w:szCs w:val="20"/>
        </w:rPr>
        <w:t xml:space="preserve"> znení a právnym poriadkom Slovenskej republiky. </w:t>
      </w:r>
      <w:r w:rsidR="007073DE" w:rsidRPr="00F815EE">
        <w:rPr>
          <w:rFonts w:cs="Arial"/>
          <w:szCs w:val="20"/>
        </w:rPr>
        <w:t xml:space="preserve">Rozhodným právom na účely </w:t>
      </w:r>
      <w:proofErr w:type="spellStart"/>
      <w:r w:rsidR="007073DE" w:rsidRPr="00F815EE">
        <w:rPr>
          <w:rFonts w:cs="Arial"/>
          <w:szCs w:val="20"/>
        </w:rPr>
        <w:t>prejednania</w:t>
      </w:r>
      <w:proofErr w:type="spellEnd"/>
      <w:r w:rsidR="007073DE" w:rsidRPr="00F815EE">
        <w:rPr>
          <w:rFonts w:cs="Arial"/>
          <w:szCs w:val="20"/>
        </w:rPr>
        <w:t xml:space="preserve"> a rozhodnutia sporov, ktoré vzniknú z tejto Zmluvy</w:t>
      </w:r>
      <w:r w:rsidR="009A7BDD" w:rsidRPr="00F815EE">
        <w:rPr>
          <w:rFonts w:cs="Arial"/>
          <w:szCs w:val="20"/>
        </w:rPr>
        <w:t xml:space="preserve"> o dielo</w:t>
      </w:r>
      <w:r w:rsidR="007073DE" w:rsidRPr="00F815EE">
        <w:rPr>
          <w:rFonts w:cs="Arial"/>
          <w:szCs w:val="20"/>
        </w:rPr>
        <w:t xml:space="preserve"> alebo v súvislosti s ňou je právo Slovenskej republiky</w:t>
      </w:r>
      <w:r w:rsidR="00FB5DFF" w:rsidRPr="00F815EE">
        <w:rPr>
          <w:rFonts w:cs="Arial"/>
          <w:szCs w:val="20"/>
        </w:rPr>
        <w:t>.</w:t>
      </w:r>
    </w:p>
    <w:p w14:paraId="5986CB07" w14:textId="0FE3A70D" w:rsidR="0014771D" w:rsidRPr="00F815EE" w:rsidRDefault="0014771D" w:rsidP="00F815EE">
      <w:pPr>
        <w:pStyle w:val="MLOdsek"/>
        <w:spacing w:before="120"/>
        <w:rPr>
          <w:rFonts w:cs="Arial"/>
          <w:szCs w:val="20"/>
        </w:rPr>
      </w:pPr>
      <w:r w:rsidRPr="00F815EE">
        <w:rPr>
          <w:rFonts w:cs="Arial"/>
          <w:szCs w:val="20"/>
        </w:rPr>
        <w:t>V prípade rozporu medzi ustanoveniami tejto Zmluvy o dielo a ustanoveniami všeobecne záväzných právnych predpisov právneho poriadku Slovenskej republiky, ktoré je možné dohodou Zmluvných strán vylúčiť, platia ustanovenia tejto Zmluvy o dielo</w:t>
      </w:r>
      <w:r w:rsidR="00913C60">
        <w:rPr>
          <w:rFonts w:cs="Arial"/>
          <w:szCs w:val="20"/>
        </w:rPr>
        <w:t>.</w:t>
      </w:r>
    </w:p>
    <w:p w14:paraId="4FFDBACA" w14:textId="1186D439" w:rsidR="007073DE" w:rsidRPr="00F815EE" w:rsidRDefault="007E2B39" w:rsidP="00F815EE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F815EE">
        <w:rPr>
          <w:rFonts w:cs="Arial"/>
          <w:szCs w:val="20"/>
        </w:rPr>
        <w:t xml:space="preserve">V prípade vzniku sporu z tejto Zmluvy </w:t>
      </w:r>
      <w:r w:rsidR="00454B11" w:rsidRPr="00F815EE">
        <w:rPr>
          <w:rFonts w:cs="Arial"/>
          <w:szCs w:val="20"/>
        </w:rPr>
        <w:t xml:space="preserve">o dielo </w:t>
      </w:r>
      <w:r w:rsidRPr="00F815EE">
        <w:rPr>
          <w:rFonts w:cs="Arial"/>
          <w:szCs w:val="20"/>
        </w:rPr>
        <w:t xml:space="preserve">alebo v súvislosti s ňou sa Zmluvné strany zaväzujú </w:t>
      </w:r>
      <w:r w:rsidR="00364E5C" w:rsidRPr="00F815EE">
        <w:rPr>
          <w:rFonts w:cs="Arial"/>
          <w:szCs w:val="20"/>
        </w:rPr>
        <w:t xml:space="preserve">vyvinúť maximálne úsilie na vyriešenie takéhoto sporu </w:t>
      </w:r>
      <w:r w:rsidRPr="00F815EE">
        <w:rPr>
          <w:rFonts w:cs="Arial"/>
          <w:szCs w:val="20"/>
        </w:rPr>
        <w:t xml:space="preserve">primárne vzájomnou dohodou a zmierom a v prípade neúspechu sú na </w:t>
      </w:r>
      <w:proofErr w:type="spellStart"/>
      <w:r w:rsidRPr="00F815EE">
        <w:rPr>
          <w:rFonts w:cs="Arial"/>
          <w:szCs w:val="20"/>
        </w:rPr>
        <w:t>prejednanie</w:t>
      </w:r>
      <w:proofErr w:type="spellEnd"/>
      <w:r w:rsidRPr="00F815EE">
        <w:rPr>
          <w:rFonts w:cs="Arial"/>
          <w:szCs w:val="20"/>
        </w:rPr>
        <w:t xml:space="preserve"> a rozhodnutie sporov príslušné súdy</w:t>
      </w:r>
      <w:r w:rsidR="00E2080C" w:rsidRPr="00F815EE">
        <w:rPr>
          <w:rFonts w:cs="Arial"/>
          <w:szCs w:val="20"/>
        </w:rPr>
        <w:t xml:space="preserve"> Slovenskej republiky.</w:t>
      </w:r>
    </w:p>
    <w:p w14:paraId="7431D44D" w14:textId="09ACDF61" w:rsidR="001531F4" w:rsidRPr="00F815EE" w:rsidRDefault="001531F4" w:rsidP="00F815EE">
      <w:pPr>
        <w:pStyle w:val="MLOdsek"/>
        <w:spacing w:before="120"/>
        <w:rPr>
          <w:rFonts w:cs="Arial"/>
          <w:szCs w:val="20"/>
        </w:rPr>
      </w:pPr>
      <w:r w:rsidRPr="00F815EE">
        <w:rPr>
          <w:rFonts w:eastAsiaTheme="minorHAnsi" w:cs="Arial"/>
          <w:szCs w:val="20"/>
          <w:lang w:eastAsia="en-US"/>
        </w:rPr>
        <w:t>Neoddelite</w:t>
      </w:r>
      <w:r w:rsidRPr="00F815EE">
        <w:rPr>
          <w:rFonts w:eastAsia="Helvetica" w:cs="Arial"/>
          <w:szCs w:val="20"/>
          <w:lang w:eastAsia="en-US"/>
        </w:rPr>
        <w:t>ľ</w:t>
      </w:r>
      <w:r w:rsidRPr="00F815EE">
        <w:rPr>
          <w:rFonts w:eastAsiaTheme="minorHAnsi" w:cs="Arial"/>
          <w:szCs w:val="20"/>
          <w:lang w:eastAsia="en-US"/>
        </w:rPr>
        <w:t xml:space="preserve">nou súčasťou </w:t>
      </w:r>
      <w:r w:rsidR="004453EC" w:rsidRPr="00F815EE">
        <w:rPr>
          <w:rFonts w:eastAsiaTheme="minorHAnsi" w:cs="Arial"/>
          <w:szCs w:val="20"/>
          <w:lang w:eastAsia="en-US"/>
        </w:rPr>
        <w:t>tejto Zmluvy</w:t>
      </w:r>
      <w:r w:rsidR="00454B11" w:rsidRPr="00F815EE">
        <w:rPr>
          <w:rFonts w:eastAsiaTheme="minorHAnsi" w:cs="Arial"/>
          <w:szCs w:val="20"/>
          <w:lang w:eastAsia="en-US"/>
        </w:rPr>
        <w:t xml:space="preserve"> o dielo</w:t>
      </w:r>
      <w:r w:rsidRPr="00F815EE">
        <w:rPr>
          <w:rFonts w:eastAsiaTheme="minorHAnsi" w:cs="Arial"/>
          <w:szCs w:val="20"/>
          <w:lang w:eastAsia="en-US"/>
        </w:rPr>
        <w:t xml:space="preserve"> sú nasledovné prílohy:</w:t>
      </w:r>
    </w:p>
    <w:p w14:paraId="10D8FC06" w14:textId="01FE520B" w:rsidR="00297A3C" w:rsidRPr="001270CC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bookmarkStart w:id="102" w:name="_Ref519861931"/>
      <w:r w:rsidRPr="001270CC">
        <w:rPr>
          <w:rFonts w:eastAsiaTheme="minorHAnsi" w:cs="Arial"/>
          <w:b/>
          <w:szCs w:val="20"/>
          <w:lang w:eastAsia="en-US"/>
        </w:rPr>
        <w:t xml:space="preserve">Príloha č. </w:t>
      </w:r>
      <w:r w:rsidR="0028229A" w:rsidRPr="008C4F4F">
        <w:rPr>
          <w:rFonts w:cs="Arial"/>
          <w:b/>
          <w:szCs w:val="20"/>
        </w:rPr>
        <w:t>1</w:t>
      </w:r>
      <w:r w:rsidRPr="00E060E8">
        <w:rPr>
          <w:rFonts w:eastAsiaTheme="minorHAnsi" w:cs="Arial"/>
          <w:b/>
          <w:szCs w:val="20"/>
          <w:lang w:eastAsia="en-US"/>
        </w:rPr>
        <w:t xml:space="preserve">: </w:t>
      </w:r>
      <w:r w:rsidR="005116BF" w:rsidRPr="008C4F4F">
        <w:rPr>
          <w:rFonts w:eastAsiaTheme="minorHAnsi" w:cs="Arial"/>
          <w:szCs w:val="20"/>
          <w:lang w:eastAsia="en-US"/>
        </w:rPr>
        <w:t>Opis predmetu zákazky</w:t>
      </w:r>
      <w:r w:rsidR="001E6DEF" w:rsidRPr="008C4F4F">
        <w:rPr>
          <w:rFonts w:eastAsiaTheme="minorHAnsi" w:cs="Arial"/>
          <w:szCs w:val="20"/>
          <w:lang w:eastAsia="en-US"/>
        </w:rPr>
        <w:t xml:space="preserve"> a </w:t>
      </w:r>
      <w:r w:rsidR="002315C7" w:rsidRPr="00B164FC">
        <w:rPr>
          <w:rFonts w:eastAsiaTheme="minorHAnsi" w:cs="Arial"/>
          <w:szCs w:val="20"/>
          <w:lang w:eastAsia="en-US"/>
        </w:rPr>
        <w:t>Katalóg požiadaviek</w:t>
      </w:r>
      <w:r w:rsidR="00097A73" w:rsidRPr="00B164FC">
        <w:rPr>
          <w:rFonts w:eastAsiaTheme="minorHAnsi" w:cs="Arial"/>
          <w:szCs w:val="20"/>
          <w:lang w:eastAsia="en-US"/>
        </w:rPr>
        <w:t xml:space="preserve"> </w:t>
      </w:r>
      <w:bookmarkEnd w:id="102"/>
    </w:p>
    <w:p w14:paraId="6AC8CA0F" w14:textId="4BC86BF9" w:rsidR="00297A3C" w:rsidRPr="00F815EE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bookmarkStart w:id="103" w:name="_Ref519862208"/>
      <w:r w:rsidRPr="00076A47">
        <w:rPr>
          <w:rFonts w:eastAsiaTheme="minorHAnsi" w:cs="Arial"/>
          <w:b/>
          <w:szCs w:val="20"/>
          <w:lang w:eastAsia="en-US"/>
        </w:rPr>
        <w:t>Príloha č.</w:t>
      </w:r>
      <w:r w:rsidR="00AA0812" w:rsidRPr="008C4F4F">
        <w:rPr>
          <w:rFonts w:cs="Arial"/>
          <w:b/>
          <w:szCs w:val="20"/>
        </w:rPr>
        <w:t xml:space="preserve"> </w:t>
      </w:r>
      <w:r w:rsidR="0028229A" w:rsidRPr="008C4F4F">
        <w:rPr>
          <w:rFonts w:cs="Arial"/>
          <w:b/>
          <w:szCs w:val="20"/>
        </w:rPr>
        <w:t>2</w:t>
      </w:r>
      <w:r w:rsidRPr="00F815EE">
        <w:rPr>
          <w:rFonts w:eastAsiaTheme="minorHAnsi" w:cs="Arial"/>
          <w:b/>
          <w:szCs w:val="20"/>
          <w:lang w:eastAsia="en-US"/>
        </w:rPr>
        <w:t>:</w:t>
      </w:r>
      <w:r w:rsidRPr="00F815EE">
        <w:rPr>
          <w:rFonts w:eastAsiaTheme="minorHAnsi" w:cs="Arial"/>
          <w:szCs w:val="20"/>
          <w:lang w:eastAsia="en-US"/>
        </w:rPr>
        <w:t xml:space="preserve"> </w:t>
      </w:r>
      <w:r w:rsidR="002E332B" w:rsidRPr="00F815EE">
        <w:rPr>
          <w:rFonts w:eastAsiaTheme="minorHAnsi" w:cs="Arial"/>
          <w:szCs w:val="20"/>
          <w:lang w:eastAsia="en-US"/>
        </w:rPr>
        <w:t>Doba plnenia Diela, časový harmonogram</w:t>
      </w:r>
      <w:bookmarkEnd w:id="103"/>
    </w:p>
    <w:p w14:paraId="45A7242B" w14:textId="6D9318EF" w:rsidR="00297A3C" w:rsidRPr="00076A47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bookmarkStart w:id="104" w:name="_Ref519862333"/>
      <w:bookmarkStart w:id="105" w:name="_Hlk177027379"/>
      <w:r w:rsidRPr="00076A47">
        <w:rPr>
          <w:rFonts w:eastAsiaTheme="minorHAnsi" w:cs="Arial"/>
          <w:b/>
          <w:szCs w:val="20"/>
          <w:lang w:eastAsia="en-US"/>
        </w:rPr>
        <w:t>Príloha č</w:t>
      </w:r>
      <w:r w:rsidR="00076A47" w:rsidRPr="00076A47">
        <w:rPr>
          <w:rFonts w:eastAsiaTheme="minorHAnsi" w:cs="Arial"/>
          <w:b/>
          <w:szCs w:val="20"/>
          <w:lang w:eastAsia="en-US"/>
        </w:rPr>
        <w:t>. 3</w:t>
      </w:r>
      <w:r w:rsidRPr="00076A47">
        <w:rPr>
          <w:rFonts w:eastAsiaTheme="minorHAnsi" w:cs="Arial"/>
          <w:b/>
          <w:szCs w:val="20"/>
          <w:lang w:eastAsia="en-US"/>
        </w:rPr>
        <w:t xml:space="preserve">: </w:t>
      </w:r>
      <w:r w:rsidR="00097A73" w:rsidRPr="00076A47">
        <w:rPr>
          <w:rFonts w:eastAsiaTheme="minorHAnsi" w:cs="Arial"/>
          <w:szCs w:val="20"/>
          <w:lang w:eastAsia="en-US"/>
        </w:rPr>
        <w:t>Rozpočet a harmonogram fakturačných míľnikov</w:t>
      </w:r>
      <w:bookmarkEnd w:id="104"/>
    </w:p>
    <w:p w14:paraId="0270CF8B" w14:textId="7192DA3B" w:rsidR="000F5E78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bookmarkStart w:id="106" w:name="_Ref519862374"/>
      <w:bookmarkEnd w:id="105"/>
      <w:r w:rsidRPr="00076A47">
        <w:rPr>
          <w:rFonts w:eastAsiaTheme="minorHAnsi" w:cs="Arial"/>
          <w:b/>
          <w:szCs w:val="20"/>
          <w:lang w:eastAsia="en-US"/>
        </w:rPr>
        <w:t xml:space="preserve">Príloha č. </w:t>
      </w:r>
      <w:r w:rsidR="00076A47" w:rsidRPr="008C4F4F">
        <w:rPr>
          <w:rFonts w:cs="Arial"/>
          <w:b/>
          <w:szCs w:val="20"/>
        </w:rPr>
        <w:t>4</w:t>
      </w:r>
      <w:r w:rsidRPr="00076A47">
        <w:rPr>
          <w:rFonts w:eastAsiaTheme="minorHAnsi" w:cs="Arial"/>
          <w:b/>
          <w:szCs w:val="20"/>
          <w:lang w:eastAsia="en-US"/>
        </w:rPr>
        <w:t xml:space="preserve">: </w:t>
      </w:r>
      <w:r w:rsidR="002E332B" w:rsidRPr="00076A47">
        <w:rPr>
          <w:rFonts w:eastAsiaTheme="minorHAnsi" w:cs="Arial"/>
          <w:szCs w:val="20"/>
          <w:lang w:eastAsia="en-US"/>
        </w:rPr>
        <w:t xml:space="preserve">Zoznam </w:t>
      </w:r>
      <w:r w:rsidR="00CA4798" w:rsidRPr="00076A47">
        <w:rPr>
          <w:rFonts w:cs="Arial"/>
          <w:szCs w:val="20"/>
        </w:rPr>
        <w:t>subdodávateľ</w:t>
      </w:r>
      <w:r w:rsidR="002E332B" w:rsidRPr="00076A47">
        <w:rPr>
          <w:rFonts w:eastAsiaTheme="minorHAnsi" w:cs="Arial"/>
          <w:szCs w:val="20"/>
          <w:lang w:eastAsia="en-US"/>
        </w:rPr>
        <w:t>ov</w:t>
      </w:r>
      <w:bookmarkStart w:id="107" w:name="_Ref519862396"/>
      <w:bookmarkEnd w:id="106"/>
    </w:p>
    <w:p w14:paraId="7B24038F" w14:textId="1378ED9B" w:rsidR="00E43AC7" w:rsidRPr="00B006DB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r w:rsidRPr="00076A47">
        <w:rPr>
          <w:rFonts w:eastAsiaTheme="minorHAnsi" w:cs="Arial"/>
          <w:b/>
          <w:szCs w:val="20"/>
          <w:lang w:eastAsia="en-US"/>
        </w:rPr>
        <w:t>Príloha č.</w:t>
      </w:r>
      <w:r w:rsidR="00AA0812" w:rsidRPr="008C4F4F">
        <w:rPr>
          <w:rFonts w:cs="Arial"/>
          <w:b/>
          <w:szCs w:val="20"/>
        </w:rPr>
        <w:t xml:space="preserve"> </w:t>
      </w:r>
      <w:r w:rsidR="005464DF">
        <w:rPr>
          <w:rFonts w:cs="Arial"/>
          <w:b/>
          <w:szCs w:val="20"/>
        </w:rPr>
        <w:t>5</w:t>
      </w:r>
      <w:r w:rsidRPr="00076A47">
        <w:rPr>
          <w:rFonts w:eastAsiaTheme="minorHAnsi" w:cs="Arial"/>
          <w:b/>
          <w:szCs w:val="20"/>
          <w:lang w:eastAsia="en-US"/>
        </w:rPr>
        <w:t xml:space="preserve">: </w:t>
      </w:r>
      <w:r w:rsidR="00E43AC7" w:rsidRPr="00B006DB">
        <w:rPr>
          <w:rFonts w:cs="Arial"/>
          <w:szCs w:val="20"/>
        </w:rPr>
        <w:t>Kategorizácia vád</w:t>
      </w:r>
      <w:r w:rsidR="006D7FE5" w:rsidRPr="00B006DB">
        <w:rPr>
          <w:rFonts w:cs="Arial"/>
          <w:szCs w:val="20"/>
        </w:rPr>
        <w:t xml:space="preserve"> </w:t>
      </w:r>
      <w:r w:rsidR="00286915" w:rsidRPr="00B006DB">
        <w:rPr>
          <w:rFonts w:cs="Arial"/>
          <w:szCs w:val="20"/>
        </w:rPr>
        <w:t>APV</w:t>
      </w:r>
      <w:bookmarkEnd w:id="107"/>
    </w:p>
    <w:p w14:paraId="665DB261" w14:textId="77777777" w:rsidR="00BF0DCA" w:rsidRDefault="00AA3EEF" w:rsidP="00BF0DCA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r w:rsidRPr="00420AC8">
        <w:rPr>
          <w:rFonts w:eastAsiaTheme="minorHAnsi" w:cs="Arial"/>
          <w:b/>
          <w:szCs w:val="20"/>
          <w:lang w:eastAsia="en-US"/>
        </w:rPr>
        <w:t xml:space="preserve">Príloha č. </w:t>
      </w:r>
      <w:r w:rsidR="005464DF" w:rsidRPr="008E0C1B">
        <w:rPr>
          <w:rFonts w:cs="Arial"/>
          <w:b/>
          <w:szCs w:val="20"/>
        </w:rPr>
        <w:t>6</w:t>
      </w:r>
      <w:r w:rsidR="00AA0812" w:rsidRPr="00420AC8">
        <w:rPr>
          <w:rFonts w:eastAsiaTheme="minorHAnsi" w:cs="Arial"/>
          <w:b/>
          <w:szCs w:val="20"/>
          <w:lang w:eastAsia="en-US"/>
        </w:rPr>
        <w:t>:</w:t>
      </w:r>
      <w:r w:rsidR="00AA0812" w:rsidRPr="00420AC8">
        <w:rPr>
          <w:rFonts w:eastAsiaTheme="minorHAnsi" w:cs="Arial"/>
          <w:szCs w:val="20"/>
          <w:lang w:eastAsia="en-US"/>
        </w:rPr>
        <w:t xml:space="preserve"> Zoznam použitých SW a SW 3. strán</w:t>
      </w:r>
      <w:r w:rsidR="00681747" w:rsidRPr="00420AC8">
        <w:rPr>
          <w:rFonts w:eastAsiaTheme="minorHAnsi" w:cs="Arial"/>
          <w:szCs w:val="20"/>
          <w:lang w:eastAsia="en-US"/>
        </w:rPr>
        <w:t xml:space="preserve"> a ich licenčných podmienok</w:t>
      </w:r>
    </w:p>
    <w:p w14:paraId="08CD16A7" w14:textId="68E450DF" w:rsidR="00BF0DCA" w:rsidRPr="008513A8" w:rsidRDefault="00BF0DCA" w:rsidP="008513A8">
      <w:pPr>
        <w:pStyle w:val="MLOdsek"/>
        <w:numPr>
          <w:ilvl w:val="0"/>
          <w:numId w:val="0"/>
        </w:numPr>
        <w:spacing w:before="120"/>
        <w:ind w:left="1134"/>
        <w:rPr>
          <w:rFonts w:eastAsiaTheme="minorHAnsi" w:cs="Arial"/>
          <w:szCs w:val="20"/>
          <w:lang w:eastAsia="en-US"/>
        </w:rPr>
      </w:pPr>
    </w:p>
    <w:p w14:paraId="2C14C4A7" w14:textId="6CB94840" w:rsidR="001531F4" w:rsidRPr="00F815EE" w:rsidRDefault="004453EC" w:rsidP="00F815EE">
      <w:pPr>
        <w:pStyle w:val="MLOdsek"/>
        <w:spacing w:before="120"/>
        <w:rPr>
          <w:rFonts w:cs="Arial"/>
          <w:szCs w:val="20"/>
        </w:rPr>
      </w:pPr>
      <w:r w:rsidRPr="00F815EE">
        <w:rPr>
          <w:rFonts w:eastAsiaTheme="minorHAnsi" w:cs="Arial"/>
          <w:szCs w:val="20"/>
          <w:lang w:eastAsia="en-US"/>
        </w:rPr>
        <w:t>Táto Zmluva</w:t>
      </w:r>
      <w:r w:rsidR="001531F4" w:rsidRPr="00F815EE">
        <w:rPr>
          <w:rFonts w:eastAsiaTheme="minorHAnsi" w:cs="Arial"/>
          <w:szCs w:val="20"/>
          <w:lang w:eastAsia="en-US"/>
        </w:rPr>
        <w:t xml:space="preserve"> </w:t>
      </w:r>
      <w:r w:rsidR="00454B11" w:rsidRPr="00F815EE">
        <w:rPr>
          <w:rFonts w:eastAsiaTheme="minorHAnsi" w:cs="Arial"/>
          <w:szCs w:val="20"/>
          <w:lang w:eastAsia="en-US"/>
        </w:rPr>
        <w:t xml:space="preserve">o dielo </w:t>
      </w:r>
      <w:r w:rsidRPr="00F815EE">
        <w:rPr>
          <w:rFonts w:eastAsiaTheme="minorHAnsi" w:cs="Arial"/>
          <w:szCs w:val="20"/>
          <w:lang w:eastAsia="en-US"/>
        </w:rPr>
        <w:t>je vyhotovená</w:t>
      </w:r>
      <w:r w:rsidR="001531F4" w:rsidRPr="00F815EE">
        <w:rPr>
          <w:rFonts w:eastAsiaTheme="minorHAnsi" w:cs="Arial"/>
          <w:szCs w:val="20"/>
          <w:lang w:eastAsia="en-US"/>
        </w:rPr>
        <w:t xml:space="preserve"> v</w:t>
      </w:r>
      <w:r w:rsidR="0031266D">
        <w:rPr>
          <w:rFonts w:eastAsiaTheme="minorHAnsi" w:cs="Arial"/>
          <w:szCs w:val="20"/>
          <w:lang w:eastAsia="en-US"/>
        </w:rPr>
        <w:t> </w:t>
      </w:r>
      <w:r w:rsidR="0031266D" w:rsidRPr="009E24EF">
        <w:rPr>
          <w:rFonts w:eastAsiaTheme="minorHAnsi" w:cs="Arial"/>
          <w:szCs w:val="20"/>
          <w:lang w:eastAsia="en-US"/>
        </w:rPr>
        <w:t>p</w:t>
      </w:r>
      <w:r w:rsidR="0031266D" w:rsidRPr="0031266D">
        <w:rPr>
          <w:rFonts w:eastAsiaTheme="minorHAnsi" w:cs="Arial"/>
          <w:szCs w:val="20"/>
          <w:lang w:eastAsia="en-US"/>
        </w:rPr>
        <w:t xml:space="preserve">iatich </w:t>
      </w:r>
      <w:r w:rsidR="0031266D" w:rsidRPr="008C4F4F">
        <w:rPr>
          <w:rFonts w:cs="Arial"/>
          <w:szCs w:val="20"/>
        </w:rPr>
        <w:t>(5)</w:t>
      </w:r>
      <w:r w:rsidR="005F6622" w:rsidRPr="0031266D">
        <w:rPr>
          <w:rFonts w:cs="Arial"/>
          <w:szCs w:val="20"/>
        </w:rPr>
        <w:t xml:space="preserve"> </w:t>
      </w:r>
      <w:r w:rsidR="001531F4" w:rsidRPr="0031266D">
        <w:rPr>
          <w:rFonts w:eastAsiaTheme="minorHAnsi" w:cs="Arial"/>
          <w:szCs w:val="20"/>
          <w:lang w:eastAsia="en-US"/>
        </w:rPr>
        <w:t xml:space="preserve">vyhotoveniach s platnosťou originálu, z toho </w:t>
      </w:r>
      <w:r w:rsidR="0031266D" w:rsidRPr="0031266D">
        <w:rPr>
          <w:rFonts w:eastAsiaTheme="minorHAnsi" w:cs="Arial"/>
          <w:szCs w:val="20"/>
          <w:lang w:eastAsia="en-US"/>
        </w:rPr>
        <w:t xml:space="preserve">tri </w:t>
      </w:r>
      <w:r w:rsidR="005A46F0">
        <w:rPr>
          <w:rFonts w:cs="Arial"/>
          <w:szCs w:val="20"/>
        </w:rPr>
        <w:t>(</w:t>
      </w:r>
      <w:r w:rsidR="0031266D" w:rsidRPr="008C4F4F">
        <w:rPr>
          <w:rFonts w:cs="Arial"/>
          <w:szCs w:val="20"/>
        </w:rPr>
        <w:t>3</w:t>
      </w:r>
      <w:r w:rsidR="005A46F0">
        <w:rPr>
          <w:rFonts w:cs="Arial"/>
          <w:szCs w:val="20"/>
        </w:rPr>
        <w:t>)</w:t>
      </w:r>
      <w:r w:rsidR="005F6622" w:rsidRPr="0031266D">
        <w:rPr>
          <w:rFonts w:cs="Arial"/>
          <w:szCs w:val="20"/>
        </w:rPr>
        <w:t xml:space="preserve"> </w:t>
      </w:r>
      <w:r w:rsidR="005F6622" w:rsidRPr="0031266D">
        <w:rPr>
          <w:rFonts w:eastAsiaTheme="minorHAnsi" w:cs="Arial"/>
          <w:szCs w:val="20"/>
          <w:lang w:eastAsia="en-US"/>
        </w:rPr>
        <w:t>vyhotoven</w:t>
      </w:r>
      <w:r w:rsidR="0031266D" w:rsidRPr="0031266D">
        <w:rPr>
          <w:rFonts w:eastAsiaTheme="minorHAnsi" w:cs="Arial"/>
          <w:szCs w:val="20"/>
          <w:lang w:eastAsia="en-US"/>
        </w:rPr>
        <w:t>ia</w:t>
      </w:r>
      <w:r w:rsidR="005F6622" w:rsidRPr="0031266D">
        <w:rPr>
          <w:rFonts w:eastAsiaTheme="minorHAnsi" w:cs="Arial"/>
          <w:szCs w:val="20"/>
          <w:lang w:eastAsia="en-US"/>
        </w:rPr>
        <w:t> </w:t>
      </w:r>
      <w:r w:rsidRPr="0031266D">
        <w:rPr>
          <w:rFonts w:eastAsiaTheme="minorHAnsi" w:cs="Arial"/>
          <w:szCs w:val="20"/>
          <w:lang w:eastAsia="en-US"/>
        </w:rPr>
        <w:t>pre Objednávateľa</w:t>
      </w:r>
      <w:r w:rsidR="00D61BBF" w:rsidRPr="0031266D">
        <w:rPr>
          <w:rFonts w:eastAsiaTheme="minorHAnsi" w:cs="Arial"/>
          <w:szCs w:val="20"/>
          <w:lang w:eastAsia="en-US"/>
        </w:rPr>
        <w:t xml:space="preserve"> a</w:t>
      </w:r>
      <w:r w:rsidR="0031266D" w:rsidRPr="0031266D">
        <w:rPr>
          <w:rFonts w:eastAsiaTheme="minorHAnsi" w:cs="Arial"/>
          <w:szCs w:val="20"/>
          <w:lang w:eastAsia="en-US"/>
        </w:rPr>
        <w:t> dve (</w:t>
      </w:r>
      <w:r w:rsidR="0031266D" w:rsidRPr="008C4F4F">
        <w:rPr>
          <w:rFonts w:cs="Arial"/>
          <w:szCs w:val="20"/>
        </w:rPr>
        <w:t>2</w:t>
      </w:r>
      <w:r w:rsidR="00D61BBF" w:rsidRPr="0031266D">
        <w:rPr>
          <w:rFonts w:eastAsiaTheme="minorHAnsi" w:cs="Arial"/>
          <w:szCs w:val="20"/>
          <w:lang w:eastAsia="en-US"/>
        </w:rPr>
        <w:t>)</w:t>
      </w:r>
      <w:r w:rsidR="009A7BDD" w:rsidRPr="0031266D">
        <w:rPr>
          <w:rFonts w:eastAsiaTheme="minorHAnsi" w:cs="Arial"/>
          <w:szCs w:val="20"/>
          <w:lang w:eastAsia="en-US"/>
        </w:rPr>
        <w:t xml:space="preserve"> </w:t>
      </w:r>
      <w:r w:rsidR="005F6622" w:rsidRPr="0031266D">
        <w:rPr>
          <w:rFonts w:eastAsiaTheme="minorHAnsi" w:cs="Arial"/>
          <w:szCs w:val="20"/>
          <w:lang w:eastAsia="en-US"/>
        </w:rPr>
        <w:t>vyhotoven</w:t>
      </w:r>
      <w:r w:rsidR="0031266D" w:rsidRPr="0031266D">
        <w:rPr>
          <w:rFonts w:eastAsiaTheme="minorHAnsi" w:cs="Arial"/>
          <w:szCs w:val="20"/>
          <w:lang w:eastAsia="en-US"/>
        </w:rPr>
        <w:t>ia</w:t>
      </w:r>
      <w:r w:rsidR="005F6622" w:rsidRPr="0031266D">
        <w:rPr>
          <w:rFonts w:eastAsiaTheme="minorHAnsi" w:cs="Arial"/>
          <w:szCs w:val="20"/>
          <w:lang w:eastAsia="en-US"/>
        </w:rPr>
        <w:t xml:space="preserve"> </w:t>
      </w:r>
      <w:r w:rsidRPr="0031266D">
        <w:rPr>
          <w:rFonts w:eastAsiaTheme="minorHAnsi" w:cs="Arial"/>
          <w:szCs w:val="20"/>
          <w:lang w:eastAsia="en-US"/>
        </w:rPr>
        <w:t xml:space="preserve">pre </w:t>
      </w:r>
      <w:r w:rsidR="00453BAF" w:rsidRPr="0031266D">
        <w:rPr>
          <w:rFonts w:eastAsiaTheme="minorHAnsi" w:cs="Arial"/>
          <w:szCs w:val="20"/>
          <w:lang w:eastAsia="en-US"/>
        </w:rPr>
        <w:t>Zhotoviteľ</w:t>
      </w:r>
      <w:r w:rsidRPr="0031266D">
        <w:rPr>
          <w:rFonts w:eastAsiaTheme="minorHAnsi" w:cs="Arial"/>
          <w:szCs w:val="20"/>
          <w:lang w:eastAsia="en-US"/>
        </w:rPr>
        <w:t>a</w:t>
      </w:r>
      <w:r w:rsidR="001531F4" w:rsidRPr="0031266D">
        <w:rPr>
          <w:rFonts w:eastAsiaTheme="minorHAnsi" w:cs="Arial"/>
          <w:szCs w:val="20"/>
          <w:lang w:eastAsia="en-US"/>
        </w:rPr>
        <w:t>.</w:t>
      </w:r>
    </w:p>
    <w:p w14:paraId="33C90466" w14:textId="0958E969" w:rsidR="00CD05D3" w:rsidRPr="00F815EE" w:rsidRDefault="00D61BBF" w:rsidP="00F815EE">
      <w:pPr>
        <w:pStyle w:val="MLOdsek"/>
        <w:spacing w:before="120"/>
        <w:rPr>
          <w:rFonts w:cs="Arial"/>
          <w:szCs w:val="20"/>
        </w:rPr>
      </w:pPr>
      <w:r w:rsidRPr="00F815EE">
        <w:rPr>
          <w:rFonts w:eastAsiaTheme="minorHAnsi" w:cs="Arial"/>
          <w:szCs w:val="20"/>
          <w:lang w:eastAsia="en-US"/>
        </w:rPr>
        <w:t>Zmluvné s</w:t>
      </w:r>
      <w:r w:rsidR="00CD05D3" w:rsidRPr="00F815EE">
        <w:rPr>
          <w:rFonts w:eastAsiaTheme="minorHAnsi" w:cs="Arial"/>
          <w:szCs w:val="20"/>
          <w:lang w:eastAsia="en-US"/>
        </w:rPr>
        <w:t xml:space="preserve">trany týmto vyhlasujú, že obsah </w:t>
      </w:r>
      <w:r w:rsidR="009A7BDD" w:rsidRPr="00F815EE">
        <w:rPr>
          <w:rFonts w:eastAsiaTheme="minorHAnsi" w:cs="Arial"/>
          <w:szCs w:val="20"/>
          <w:lang w:eastAsia="en-US"/>
        </w:rPr>
        <w:t xml:space="preserve">tejto </w:t>
      </w:r>
      <w:r w:rsidR="004453EC" w:rsidRPr="00F815EE">
        <w:rPr>
          <w:rFonts w:eastAsiaTheme="minorHAnsi" w:cs="Arial"/>
          <w:szCs w:val="20"/>
          <w:lang w:eastAsia="en-US"/>
        </w:rPr>
        <w:t>Zmluvy</w:t>
      </w:r>
      <w:r w:rsidR="00454B11" w:rsidRPr="00F815EE">
        <w:rPr>
          <w:rFonts w:eastAsiaTheme="minorHAnsi" w:cs="Arial"/>
          <w:szCs w:val="20"/>
          <w:lang w:eastAsia="en-US"/>
        </w:rPr>
        <w:t xml:space="preserve"> o dielo</w:t>
      </w:r>
      <w:r w:rsidR="00CD05D3" w:rsidRPr="00F815EE">
        <w:rPr>
          <w:rFonts w:eastAsiaTheme="minorHAnsi" w:cs="Arial"/>
          <w:szCs w:val="20"/>
          <w:lang w:eastAsia="en-US"/>
        </w:rPr>
        <w:t xml:space="preserve"> im </w:t>
      </w:r>
      <w:r w:rsidR="009100CB" w:rsidRPr="00F815EE">
        <w:rPr>
          <w:rFonts w:eastAsiaTheme="minorHAnsi" w:cs="Arial"/>
          <w:szCs w:val="20"/>
          <w:lang w:eastAsia="en-US"/>
        </w:rPr>
        <w:t xml:space="preserve">je </w:t>
      </w:r>
      <w:r w:rsidR="00CD05D3" w:rsidRPr="00F815EE">
        <w:rPr>
          <w:rFonts w:eastAsiaTheme="minorHAnsi" w:cs="Arial"/>
          <w:szCs w:val="20"/>
          <w:lang w:eastAsia="en-US"/>
        </w:rPr>
        <w:t xml:space="preserve">známy, predstavuje ich vlastnú slobodnú a vážnu vôľu, je vyhotovený v správnej forme, </w:t>
      </w:r>
      <w:r w:rsidR="009B53B4" w:rsidRPr="00F815EE">
        <w:rPr>
          <w:rFonts w:eastAsiaTheme="minorHAnsi" w:cs="Arial"/>
          <w:szCs w:val="20"/>
          <w:lang w:eastAsia="en-US"/>
        </w:rPr>
        <w:t>a</w:t>
      </w:r>
      <w:r w:rsidR="009100CB" w:rsidRPr="00F815EE">
        <w:rPr>
          <w:rFonts w:eastAsiaTheme="minorHAnsi" w:cs="Arial"/>
          <w:szCs w:val="20"/>
          <w:lang w:eastAsia="en-US"/>
        </w:rPr>
        <w:t> </w:t>
      </w:r>
      <w:r w:rsidR="00CD05D3" w:rsidRPr="00F815EE">
        <w:rPr>
          <w:rFonts w:eastAsiaTheme="minorHAnsi" w:cs="Arial"/>
          <w:szCs w:val="20"/>
          <w:lang w:eastAsia="en-US"/>
        </w:rPr>
        <w:t>že tomuto obsahu aj právnym dôsledkom porozumeli a súhlasia s nimi, na znak čoho pripájajú svoje vlastnoručné podpisy.</w:t>
      </w:r>
    </w:p>
    <w:p w14:paraId="5E30E8C7" w14:textId="6521F5EA" w:rsidR="00FA6F7B" w:rsidRDefault="00FA6F7B">
      <w:pPr>
        <w:spacing w:after="200" w:line="276" w:lineRule="auto"/>
        <w:jc w:val="left"/>
        <w:rPr>
          <w:rFonts w:eastAsiaTheme="minorHAnsi" w:cs="Arial"/>
          <w:i/>
          <w:szCs w:val="20"/>
          <w:lang w:eastAsia="en-US"/>
        </w:rPr>
      </w:pPr>
    </w:p>
    <w:p w14:paraId="0D7C92FC" w14:textId="0BF342A3" w:rsidR="009A7BDD" w:rsidRPr="00F815EE" w:rsidRDefault="00CD05D3" w:rsidP="00F815EE">
      <w:pPr>
        <w:spacing w:before="120"/>
        <w:rPr>
          <w:rFonts w:eastAsiaTheme="minorHAnsi" w:cs="Arial"/>
          <w:szCs w:val="20"/>
          <w:lang w:eastAsia="en-US"/>
        </w:rPr>
      </w:pPr>
      <w:r w:rsidRPr="00F815EE">
        <w:rPr>
          <w:rFonts w:eastAsiaTheme="minorHAnsi" w:cs="Arial"/>
          <w:szCs w:val="20"/>
          <w:lang w:eastAsia="en-US"/>
        </w:rPr>
        <w:t>V Bratislave dňa __.</w:t>
      </w:r>
      <w:r w:rsidR="00CC4412" w:rsidRPr="00F815EE">
        <w:rPr>
          <w:rFonts w:eastAsiaTheme="minorHAnsi" w:cs="Arial"/>
          <w:szCs w:val="20"/>
          <w:lang w:eastAsia="en-US"/>
        </w:rPr>
        <w:t>__.</w:t>
      </w:r>
      <w:r w:rsidR="005C0122" w:rsidRPr="00F815EE">
        <w:rPr>
          <w:rFonts w:eastAsiaTheme="minorHAnsi" w:cs="Arial"/>
          <w:szCs w:val="20"/>
          <w:lang w:eastAsia="en-US"/>
        </w:rPr>
        <w:t>____</w:t>
      </w:r>
      <w:r w:rsidR="009A7BDD" w:rsidRPr="00F815EE">
        <w:rPr>
          <w:rFonts w:eastAsiaTheme="minorHAnsi" w:cs="Arial"/>
          <w:szCs w:val="20"/>
          <w:lang w:eastAsia="en-US"/>
        </w:rPr>
        <w:t xml:space="preserve"> </w:t>
      </w:r>
      <w:r w:rsidR="009A7BDD" w:rsidRPr="00F815EE">
        <w:rPr>
          <w:rFonts w:eastAsiaTheme="minorHAnsi" w:cs="Arial"/>
          <w:szCs w:val="20"/>
          <w:lang w:eastAsia="en-US"/>
        </w:rPr>
        <w:tab/>
      </w:r>
      <w:r w:rsidR="009A7BDD" w:rsidRPr="00F815EE">
        <w:rPr>
          <w:rFonts w:eastAsiaTheme="minorHAnsi" w:cs="Arial"/>
          <w:szCs w:val="20"/>
          <w:lang w:eastAsia="en-US"/>
        </w:rPr>
        <w:tab/>
      </w:r>
      <w:r w:rsidR="009A7BDD" w:rsidRPr="00F815EE">
        <w:rPr>
          <w:rFonts w:eastAsiaTheme="minorHAnsi" w:cs="Arial"/>
          <w:szCs w:val="20"/>
          <w:lang w:eastAsia="en-US"/>
        </w:rPr>
        <w:tab/>
      </w:r>
      <w:r w:rsidR="009A7BDD" w:rsidRPr="00F815EE">
        <w:rPr>
          <w:rFonts w:eastAsiaTheme="minorHAnsi" w:cs="Arial"/>
          <w:szCs w:val="20"/>
          <w:lang w:eastAsia="en-US"/>
        </w:rPr>
        <w:tab/>
      </w:r>
      <w:r w:rsidR="009A7BDD" w:rsidRPr="00F815EE">
        <w:rPr>
          <w:rFonts w:eastAsiaTheme="minorHAnsi" w:cs="Arial"/>
          <w:szCs w:val="20"/>
          <w:lang w:eastAsia="en-US"/>
        </w:rPr>
        <w:tab/>
        <w:t>V </w:t>
      </w:r>
      <w:r w:rsidR="004A43E9">
        <w:rPr>
          <w:rFonts w:eastAsiaTheme="minorHAnsi" w:cs="Arial"/>
          <w:szCs w:val="20"/>
          <w:lang w:eastAsia="en-US"/>
        </w:rPr>
        <w:t xml:space="preserve">                  </w:t>
      </w:r>
      <w:r w:rsidR="00FD2B37">
        <w:rPr>
          <w:rFonts w:eastAsiaTheme="minorHAnsi" w:cs="Arial"/>
          <w:szCs w:val="20"/>
          <w:lang w:eastAsia="en-US"/>
        </w:rPr>
        <w:t xml:space="preserve">        </w:t>
      </w:r>
      <w:r w:rsidR="009A7BDD" w:rsidRPr="00F815EE">
        <w:rPr>
          <w:rFonts w:eastAsiaTheme="minorHAnsi" w:cs="Arial"/>
          <w:szCs w:val="20"/>
          <w:lang w:eastAsia="en-US"/>
        </w:rPr>
        <w:t xml:space="preserve"> dňa __.__.____</w:t>
      </w:r>
    </w:p>
    <w:p w14:paraId="3EE97A7F" w14:textId="7C98B6D2" w:rsidR="00CD05D3" w:rsidRPr="00F815EE" w:rsidRDefault="00CD05D3" w:rsidP="00F815EE">
      <w:pPr>
        <w:spacing w:before="120"/>
        <w:rPr>
          <w:rFonts w:eastAsiaTheme="minorHAnsi" w:cs="Arial"/>
          <w:szCs w:val="20"/>
          <w:lang w:eastAsia="en-US"/>
        </w:rPr>
      </w:pPr>
    </w:p>
    <w:p w14:paraId="1E0D3879" w14:textId="77777777" w:rsidR="00CD05D3" w:rsidRPr="00F815EE" w:rsidRDefault="00CD05D3" w:rsidP="00F815EE">
      <w:pPr>
        <w:pStyle w:val="Bezriadkovania"/>
        <w:spacing w:before="120" w:after="120" w:line="290" w:lineRule="auto"/>
        <w:jc w:val="both"/>
        <w:rPr>
          <w:rFonts w:ascii="Arial" w:eastAsiaTheme="minorHAnsi" w:hAnsi="Arial" w:cs="Arial"/>
          <w:noProof w:val="0"/>
          <w:sz w:val="20"/>
          <w:szCs w:val="20"/>
          <w:lang w:eastAsia="en-US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1"/>
        <w:gridCol w:w="1709"/>
        <w:gridCol w:w="3962"/>
      </w:tblGrid>
      <w:tr w:rsidR="009A7BDD" w:rsidRPr="00311635" w14:paraId="72FAADCF" w14:textId="77777777" w:rsidTr="009A7BDD">
        <w:trPr>
          <w:trHeight w:val="651"/>
        </w:trPr>
        <w:tc>
          <w:tcPr>
            <w:tcW w:w="3961" w:type="dxa"/>
          </w:tcPr>
          <w:p w14:paraId="7C3C47BB" w14:textId="6E918945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Objedn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á</w:t>
            </w: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vate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ľ</w:t>
            </w: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:</w:t>
            </w:r>
          </w:p>
          <w:p w14:paraId="2F98BF9B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</w:tcPr>
          <w:p w14:paraId="74A16885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3962" w:type="dxa"/>
          </w:tcPr>
          <w:p w14:paraId="11FB5BBA" w14:textId="54C3BFC9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Zhotoviteľ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:</w:t>
            </w:r>
          </w:p>
        </w:tc>
      </w:tr>
      <w:tr w:rsidR="009A7BDD" w:rsidRPr="00311635" w14:paraId="789022A0" w14:textId="77777777" w:rsidTr="009A7BDD">
        <w:tc>
          <w:tcPr>
            <w:tcW w:w="3961" w:type="dxa"/>
          </w:tcPr>
          <w:p w14:paraId="15EAC3BB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6A639534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__________________________________</w:t>
            </w:r>
          </w:p>
        </w:tc>
        <w:tc>
          <w:tcPr>
            <w:tcW w:w="1709" w:type="dxa"/>
          </w:tcPr>
          <w:p w14:paraId="2AF70035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3962" w:type="dxa"/>
          </w:tcPr>
          <w:p w14:paraId="095FD58B" w14:textId="6F33A2BC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3C8FED51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__________________________________</w:t>
            </w:r>
          </w:p>
        </w:tc>
      </w:tr>
      <w:tr w:rsidR="008C3901" w:rsidRPr="00311635" w14:paraId="4B206A94" w14:textId="77777777" w:rsidTr="009A7BDD">
        <w:tc>
          <w:tcPr>
            <w:tcW w:w="3961" w:type="dxa"/>
          </w:tcPr>
          <w:p w14:paraId="36CC5C2E" w14:textId="6B029DD8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8C4F4F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Národná agentúra pre sieťové a elektronické služby</w:t>
            </w:r>
          </w:p>
          <w:p w14:paraId="63847C4C" w14:textId="36C726D6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 xml:space="preserve">Ing. </w:t>
            </w:r>
            <w:r w:rsidR="004B6211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Ľubomír Mindek</w:t>
            </w:r>
          </w:p>
          <w:p w14:paraId="6CA15C41" w14:textId="47535F71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generálny riaditeľ</w:t>
            </w:r>
          </w:p>
        </w:tc>
        <w:tc>
          <w:tcPr>
            <w:tcW w:w="1709" w:type="dxa"/>
          </w:tcPr>
          <w:p w14:paraId="1BFD486E" w14:textId="77777777" w:rsidR="008C3901" w:rsidRPr="00F815EE" w:rsidRDefault="008C3901" w:rsidP="008C3901">
            <w:pPr>
              <w:spacing w:before="120"/>
              <w:ind w:left="-109"/>
              <w:rPr>
                <w:rFonts w:eastAsiaTheme="minorHAnsi" w:cs="Arial"/>
                <w:b/>
                <w:szCs w:val="20"/>
                <w:highlight w:val="yellow"/>
                <w:lang w:eastAsia="en-US"/>
              </w:rPr>
            </w:pPr>
          </w:p>
        </w:tc>
        <w:tc>
          <w:tcPr>
            <w:tcW w:w="3962" w:type="dxa"/>
          </w:tcPr>
          <w:p w14:paraId="5F697140" w14:textId="3AA1DE27" w:rsidR="008C3901" w:rsidRPr="008C3901" w:rsidRDefault="004B621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008E0C1B">
              <w:rPr>
                <w:rFonts w:ascii="Arial" w:eastAsiaTheme="minorHAnsi" w:hAnsi="Arial" w:cs="Arial"/>
                <w:b/>
                <w:bCs/>
                <w:noProof w:val="0"/>
                <w:sz w:val="20"/>
                <w:szCs w:val="20"/>
                <w:highlight w:val="yellow"/>
                <w:lang w:eastAsia="en-US"/>
              </w:rPr>
              <w:t>xxx</w:t>
            </w:r>
          </w:p>
          <w:p w14:paraId="007C1043" w14:textId="5737CEEE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Konateľ</w:t>
            </w:r>
          </w:p>
          <w:p w14:paraId="03B0292D" w14:textId="77777777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50225202" w14:textId="77777777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3256E874" w14:textId="0327C7EA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</w:tr>
    </w:tbl>
    <w:p w14:paraId="5639BA9B" w14:textId="28B43034" w:rsidR="000E1423" w:rsidRPr="000D5A74" w:rsidRDefault="000E1423" w:rsidP="00BC1AE8">
      <w:pPr>
        <w:rPr>
          <w:rFonts w:cs="Arial"/>
          <w:szCs w:val="20"/>
        </w:rPr>
      </w:pPr>
      <w:bookmarkStart w:id="108" w:name="_RTO_(Recovery_Time"/>
      <w:bookmarkStart w:id="109" w:name="_RPO_(Recovery_Point"/>
      <w:bookmarkEnd w:id="108"/>
      <w:bookmarkEnd w:id="109"/>
    </w:p>
    <w:sectPr w:rsidR="000E1423" w:rsidRPr="000D5A74" w:rsidSect="00522D7C">
      <w:headerReference w:type="default" r:id="rId17"/>
      <w:footerReference w:type="default" r:id="rId18"/>
      <w:pgSz w:w="11906" w:h="16838" w:code="9"/>
      <w:pgMar w:top="1503" w:right="1134" w:bottom="1588" w:left="992" w:header="635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AAD08" w14:textId="77777777" w:rsidR="00145760" w:rsidRDefault="00145760" w:rsidP="00DE52E4">
      <w:pPr>
        <w:spacing w:line="240" w:lineRule="auto"/>
      </w:pPr>
      <w:r>
        <w:separator/>
      </w:r>
    </w:p>
  </w:endnote>
  <w:endnote w:type="continuationSeparator" w:id="0">
    <w:p w14:paraId="506AA00C" w14:textId="77777777" w:rsidR="00145760" w:rsidRDefault="00145760" w:rsidP="00DE52E4">
      <w:pPr>
        <w:spacing w:line="240" w:lineRule="auto"/>
      </w:pPr>
      <w:r>
        <w:continuationSeparator/>
      </w:r>
    </w:p>
  </w:endnote>
  <w:endnote w:type="continuationNotice" w:id="1">
    <w:p w14:paraId="565E55A8" w14:textId="77777777" w:rsidR="00145760" w:rsidRDefault="0014576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0659" w14:textId="5030AF54" w:rsidR="00397973" w:rsidRPr="0011539A" w:rsidRDefault="00397973" w:rsidP="0011539A">
    <w:pPr>
      <w:spacing w:after="0"/>
      <w:jc w:val="center"/>
      <w:rPr>
        <w:rFonts w:ascii="Aptos Narrow" w:hAnsi="Aptos Narrow"/>
        <w:sz w:val="18"/>
        <w:szCs w:val="20"/>
      </w:rPr>
    </w:pPr>
    <w:r w:rsidRPr="0011539A">
      <w:rPr>
        <w:rFonts w:ascii="Aptos Narrow" w:hAnsi="Aptos Narrow"/>
        <w:sz w:val="18"/>
        <w:szCs w:val="20"/>
      </w:rPr>
      <w:t xml:space="preserve">Strana </w:t>
    </w:r>
    <w:r w:rsidRPr="0011539A">
      <w:rPr>
        <w:rFonts w:ascii="Aptos Narrow" w:hAnsi="Aptos Narrow"/>
        <w:sz w:val="18"/>
        <w:szCs w:val="20"/>
      </w:rPr>
      <w:fldChar w:fldCharType="begin"/>
    </w:r>
    <w:r w:rsidRPr="0011539A">
      <w:rPr>
        <w:rFonts w:ascii="Aptos Narrow" w:hAnsi="Aptos Narrow"/>
        <w:sz w:val="18"/>
        <w:szCs w:val="20"/>
      </w:rPr>
      <w:instrText xml:space="preserve"> PAGE  \* MERGEFORMAT </w:instrText>
    </w:r>
    <w:r w:rsidRPr="0011539A">
      <w:rPr>
        <w:rFonts w:ascii="Aptos Narrow" w:hAnsi="Aptos Narrow"/>
        <w:sz w:val="18"/>
        <w:szCs w:val="20"/>
      </w:rPr>
      <w:fldChar w:fldCharType="separate"/>
    </w:r>
    <w:r w:rsidRPr="0011539A">
      <w:rPr>
        <w:rFonts w:ascii="Aptos Narrow" w:hAnsi="Aptos Narrow"/>
        <w:sz w:val="18"/>
        <w:szCs w:val="20"/>
      </w:rPr>
      <w:t>37</w:t>
    </w:r>
    <w:r w:rsidRPr="0011539A">
      <w:rPr>
        <w:rFonts w:ascii="Aptos Narrow" w:hAnsi="Aptos Narrow"/>
        <w:sz w:val="18"/>
        <w:szCs w:val="20"/>
      </w:rPr>
      <w:fldChar w:fldCharType="end"/>
    </w:r>
    <w:r w:rsidRPr="0011539A">
      <w:rPr>
        <w:rFonts w:ascii="Aptos Narrow" w:hAnsi="Aptos Narrow"/>
        <w:sz w:val="18"/>
        <w:szCs w:val="20"/>
      </w:rPr>
      <w:t xml:space="preserve"> / </w:t>
    </w:r>
    <w:r w:rsidRPr="0011539A">
      <w:rPr>
        <w:rFonts w:ascii="Aptos Narrow" w:hAnsi="Aptos Narrow"/>
        <w:sz w:val="18"/>
        <w:szCs w:val="20"/>
      </w:rPr>
      <w:fldChar w:fldCharType="begin"/>
    </w:r>
    <w:r w:rsidRPr="0011539A">
      <w:rPr>
        <w:rFonts w:ascii="Aptos Narrow" w:hAnsi="Aptos Narrow"/>
        <w:sz w:val="18"/>
        <w:szCs w:val="20"/>
      </w:rPr>
      <w:instrText xml:space="preserve"> SECTIONPAGES  \* MERGEFORMAT </w:instrText>
    </w:r>
    <w:r w:rsidRPr="0011539A">
      <w:rPr>
        <w:rFonts w:ascii="Aptos Narrow" w:hAnsi="Aptos Narrow"/>
        <w:sz w:val="18"/>
        <w:szCs w:val="20"/>
      </w:rPr>
      <w:fldChar w:fldCharType="separate"/>
    </w:r>
    <w:r w:rsidR="00A045BA">
      <w:rPr>
        <w:rFonts w:ascii="Aptos Narrow" w:hAnsi="Aptos Narrow"/>
        <w:noProof/>
        <w:sz w:val="18"/>
        <w:szCs w:val="20"/>
      </w:rPr>
      <w:t>33</w:t>
    </w:r>
    <w:r w:rsidRPr="0011539A">
      <w:rPr>
        <w:rFonts w:ascii="Aptos Narrow" w:hAnsi="Aptos Narrow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31D95" w14:textId="77777777" w:rsidR="00145760" w:rsidRDefault="00145760" w:rsidP="00DE52E4">
      <w:pPr>
        <w:spacing w:line="240" w:lineRule="auto"/>
      </w:pPr>
      <w:r>
        <w:separator/>
      </w:r>
    </w:p>
  </w:footnote>
  <w:footnote w:type="continuationSeparator" w:id="0">
    <w:p w14:paraId="08575D22" w14:textId="77777777" w:rsidR="00145760" w:rsidRDefault="00145760" w:rsidP="00DE52E4">
      <w:pPr>
        <w:spacing w:line="240" w:lineRule="auto"/>
      </w:pPr>
      <w:r>
        <w:continuationSeparator/>
      </w:r>
    </w:p>
  </w:footnote>
  <w:footnote w:type="continuationNotice" w:id="1">
    <w:p w14:paraId="02C4692D" w14:textId="77777777" w:rsidR="00145760" w:rsidRDefault="0014576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5F46" w14:textId="77777777" w:rsidR="00397973" w:rsidRDefault="00397973" w:rsidP="00522D7C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EA64A616"/>
    <w:lvl w:ilvl="0" w:tplc="3D0675D4">
      <w:start w:val="1"/>
      <w:numFmt w:val="bullet"/>
      <w:pStyle w:val="-MLOdsek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4" w15:restartNumberingAfterBreak="0">
    <w:nsid w:val="2A6D4477"/>
    <w:multiLevelType w:val="multilevel"/>
    <w:tmpl w:val="21C60F0A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upperLetter"/>
      <w:pStyle w:val="AMLOdsek"/>
      <w:lvlText w:val="%2.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5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8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2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4339"/>
    <w:multiLevelType w:val="multilevel"/>
    <w:tmpl w:val="523A06FA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pStyle w:val="aMLOdsek0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pStyle w:val="iMLOdsek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7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5"/>
  </w:num>
  <w:num w:numId="2" w16cid:durableId="1497108146">
    <w:abstractNumId w:val="4"/>
  </w:num>
  <w:num w:numId="3" w16cid:durableId="1811090734">
    <w:abstractNumId w:val="11"/>
  </w:num>
  <w:num w:numId="4" w16cid:durableId="1765804863">
    <w:abstractNumId w:val="9"/>
  </w:num>
  <w:num w:numId="5" w16cid:durableId="176818752">
    <w:abstractNumId w:val="36"/>
  </w:num>
  <w:num w:numId="6" w16cid:durableId="90709440">
    <w:abstractNumId w:val="19"/>
  </w:num>
  <w:num w:numId="7" w16cid:durableId="167336291">
    <w:abstractNumId w:val="18"/>
  </w:num>
  <w:num w:numId="8" w16cid:durableId="2081949933">
    <w:abstractNumId w:val="30"/>
  </w:num>
  <w:num w:numId="9" w16cid:durableId="1536580882">
    <w:abstractNumId w:val="0"/>
  </w:num>
  <w:num w:numId="10" w16cid:durableId="1685980938">
    <w:abstractNumId w:val="29"/>
  </w:num>
  <w:num w:numId="11" w16cid:durableId="1412967727">
    <w:abstractNumId w:val="31"/>
  </w:num>
  <w:num w:numId="12" w16cid:durableId="909777293">
    <w:abstractNumId w:val="21"/>
  </w:num>
  <w:num w:numId="13" w16cid:durableId="576549875">
    <w:abstractNumId w:val="26"/>
  </w:num>
  <w:num w:numId="14" w16cid:durableId="309336375">
    <w:abstractNumId w:val="17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3"/>
  </w:num>
  <w:num w:numId="18" w16cid:durableId="2041392497">
    <w:abstractNumId w:val="22"/>
  </w:num>
  <w:num w:numId="19" w16cid:durableId="296420454">
    <w:abstractNumId w:val="32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8"/>
  </w:num>
  <w:num w:numId="23" w16cid:durableId="1528178491">
    <w:abstractNumId w:val="25"/>
  </w:num>
  <w:num w:numId="24" w16cid:durableId="1352217381">
    <w:abstractNumId w:val="8"/>
  </w:num>
  <w:num w:numId="25" w16cid:durableId="898320814">
    <w:abstractNumId w:val="13"/>
  </w:num>
  <w:num w:numId="26" w16cid:durableId="128086767">
    <w:abstractNumId w:val="24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20"/>
  </w:num>
  <w:num w:numId="29" w16cid:durableId="13967358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7"/>
  </w:num>
  <w:num w:numId="40" w16cid:durableId="1119644425">
    <w:abstractNumId w:val="35"/>
  </w:num>
  <w:num w:numId="41" w16cid:durableId="157772829">
    <w:abstractNumId w:val="12"/>
  </w:num>
  <w:num w:numId="42" w16cid:durableId="977147017">
    <w:abstractNumId w:val="23"/>
  </w:num>
  <w:num w:numId="43" w16cid:durableId="32848009">
    <w:abstractNumId w:val="16"/>
  </w:num>
  <w:num w:numId="44" w16cid:durableId="1035931451">
    <w:abstractNumId w:val="5"/>
  </w:num>
  <w:num w:numId="45" w16cid:durableId="8518452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6"/>
  </w:num>
  <w:num w:numId="47" w16cid:durableId="1062018020">
    <w:abstractNumId w:val="26"/>
  </w:num>
  <w:num w:numId="48" w16cid:durableId="465510675">
    <w:abstractNumId w:val="26"/>
  </w:num>
  <w:num w:numId="49" w16cid:durableId="471557267">
    <w:abstractNumId w:val="26"/>
  </w:num>
  <w:num w:numId="50" w16cid:durableId="512257966">
    <w:abstractNumId w:val="26"/>
  </w:num>
  <w:num w:numId="51" w16cid:durableId="1171025062">
    <w:abstractNumId w:val="26"/>
  </w:num>
  <w:num w:numId="52" w16cid:durableId="2071071582">
    <w:abstractNumId w:val="26"/>
  </w:num>
  <w:num w:numId="53" w16cid:durableId="1371222063">
    <w:abstractNumId w:val="34"/>
  </w:num>
  <w:num w:numId="54" w16cid:durableId="1741445643">
    <w:abstractNumId w:val="26"/>
  </w:num>
  <w:num w:numId="55" w16cid:durableId="2076776687">
    <w:abstractNumId w:val="26"/>
  </w:num>
  <w:num w:numId="56" w16cid:durableId="3016685">
    <w:abstractNumId w:val="26"/>
  </w:num>
  <w:num w:numId="57" w16cid:durableId="1154370464">
    <w:abstractNumId w:val="26"/>
  </w:num>
  <w:num w:numId="58" w16cid:durableId="1538197586">
    <w:abstractNumId w:val="26"/>
  </w:num>
  <w:num w:numId="59" w16cid:durableId="226503870">
    <w:abstractNumId w:val="26"/>
  </w:num>
  <w:num w:numId="60" w16cid:durableId="1934632638">
    <w:abstractNumId w:val="26"/>
  </w:num>
  <w:num w:numId="61" w16cid:durableId="837043225">
    <w:abstractNumId w:val="26"/>
  </w:num>
  <w:num w:numId="62" w16cid:durableId="1504127006">
    <w:abstractNumId w:val="26"/>
  </w:num>
  <w:num w:numId="63" w16cid:durableId="1131483941">
    <w:abstractNumId w:val="26"/>
  </w:num>
  <w:num w:numId="64" w16cid:durableId="1225872699">
    <w:abstractNumId w:val="26"/>
  </w:num>
  <w:num w:numId="65" w16cid:durableId="704135372">
    <w:abstractNumId w:val="3"/>
  </w:num>
  <w:num w:numId="66" w16cid:durableId="1369986179">
    <w:abstractNumId w:val="26"/>
  </w:num>
  <w:num w:numId="67" w16cid:durableId="1128626270">
    <w:abstractNumId w:val="26"/>
  </w:num>
  <w:num w:numId="68" w16cid:durableId="314456752">
    <w:abstractNumId w:val="26"/>
  </w:num>
  <w:num w:numId="69" w16cid:durableId="2055688077">
    <w:abstractNumId w:val="26"/>
  </w:num>
  <w:num w:numId="70" w16cid:durableId="458574532">
    <w:abstractNumId w:val="26"/>
  </w:num>
  <w:num w:numId="71" w16cid:durableId="375474408">
    <w:abstractNumId w:val="26"/>
  </w:num>
  <w:num w:numId="72" w16cid:durableId="846480658">
    <w:abstractNumId w:val="26"/>
  </w:num>
  <w:num w:numId="73" w16cid:durableId="2090468632">
    <w:abstractNumId w:val="26"/>
  </w:num>
  <w:num w:numId="74" w16cid:durableId="256983820">
    <w:abstractNumId w:val="26"/>
  </w:num>
  <w:num w:numId="75" w16cid:durableId="1430783296">
    <w:abstractNumId w:val="14"/>
  </w:num>
  <w:num w:numId="76" w16cid:durableId="779690737">
    <w:abstractNumId w:val="2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0FD"/>
    <w:rsid w:val="000207DD"/>
    <w:rsid w:val="00020F6C"/>
    <w:rsid w:val="000222C4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4F39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678BF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CAB"/>
    <w:rsid w:val="0008406B"/>
    <w:rsid w:val="00084791"/>
    <w:rsid w:val="0008512C"/>
    <w:rsid w:val="000855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3808"/>
    <w:rsid w:val="000B40E7"/>
    <w:rsid w:val="000B42E6"/>
    <w:rsid w:val="000B5746"/>
    <w:rsid w:val="000B5776"/>
    <w:rsid w:val="000B6DB6"/>
    <w:rsid w:val="000B7574"/>
    <w:rsid w:val="000B7AB5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4225"/>
    <w:rsid w:val="000D5A74"/>
    <w:rsid w:val="000D61FC"/>
    <w:rsid w:val="000D76C7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A88"/>
    <w:rsid w:val="000F0B82"/>
    <w:rsid w:val="000F1C03"/>
    <w:rsid w:val="000F2243"/>
    <w:rsid w:val="000F2414"/>
    <w:rsid w:val="000F2685"/>
    <w:rsid w:val="000F390D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9A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300C2"/>
    <w:rsid w:val="00130202"/>
    <w:rsid w:val="00130BB0"/>
    <w:rsid w:val="0013118B"/>
    <w:rsid w:val="001313BC"/>
    <w:rsid w:val="00131F62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515F"/>
    <w:rsid w:val="0014546B"/>
    <w:rsid w:val="0014562A"/>
    <w:rsid w:val="00145760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F71"/>
    <w:rsid w:val="001716EB"/>
    <w:rsid w:val="0017186C"/>
    <w:rsid w:val="00172071"/>
    <w:rsid w:val="0017263A"/>
    <w:rsid w:val="00173171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41A9"/>
    <w:rsid w:val="001B41D7"/>
    <w:rsid w:val="001B629D"/>
    <w:rsid w:val="001B6A5E"/>
    <w:rsid w:val="001B6C66"/>
    <w:rsid w:val="001B6D70"/>
    <w:rsid w:val="001B738F"/>
    <w:rsid w:val="001B7D2C"/>
    <w:rsid w:val="001C0336"/>
    <w:rsid w:val="001C037B"/>
    <w:rsid w:val="001C0569"/>
    <w:rsid w:val="001C0AC8"/>
    <w:rsid w:val="001C1464"/>
    <w:rsid w:val="001C153A"/>
    <w:rsid w:val="001C1D8F"/>
    <w:rsid w:val="001C2B5C"/>
    <w:rsid w:val="001C3728"/>
    <w:rsid w:val="001C42F6"/>
    <w:rsid w:val="001C51FC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3C6A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1C1B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4D33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46D"/>
    <w:rsid w:val="002F46EF"/>
    <w:rsid w:val="002F6139"/>
    <w:rsid w:val="002F6979"/>
    <w:rsid w:val="002F6EC6"/>
    <w:rsid w:val="002F706F"/>
    <w:rsid w:val="002F7D39"/>
    <w:rsid w:val="0030030B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5A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511D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FA0"/>
    <w:rsid w:val="00343B2C"/>
    <w:rsid w:val="00344374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0C90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78A"/>
    <w:rsid w:val="003A7C45"/>
    <w:rsid w:val="003B0954"/>
    <w:rsid w:val="003B0D6E"/>
    <w:rsid w:val="003B23C6"/>
    <w:rsid w:val="003B40F0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5ADF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C0F"/>
    <w:rsid w:val="003E7E3D"/>
    <w:rsid w:val="003F002C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EFD"/>
    <w:rsid w:val="004233DD"/>
    <w:rsid w:val="004243A0"/>
    <w:rsid w:val="004245D0"/>
    <w:rsid w:val="00424AA6"/>
    <w:rsid w:val="0042559E"/>
    <w:rsid w:val="004261A8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8"/>
    <w:rsid w:val="00434C55"/>
    <w:rsid w:val="00436465"/>
    <w:rsid w:val="0043739E"/>
    <w:rsid w:val="00437953"/>
    <w:rsid w:val="00437E27"/>
    <w:rsid w:val="00437EAD"/>
    <w:rsid w:val="00440042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600"/>
    <w:rsid w:val="004757BD"/>
    <w:rsid w:val="00476113"/>
    <w:rsid w:val="00476127"/>
    <w:rsid w:val="0047663A"/>
    <w:rsid w:val="004766D8"/>
    <w:rsid w:val="00476CE0"/>
    <w:rsid w:val="00477388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3096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287"/>
    <w:rsid w:val="00520DB4"/>
    <w:rsid w:val="00521D48"/>
    <w:rsid w:val="0052204D"/>
    <w:rsid w:val="005220E1"/>
    <w:rsid w:val="00522D7C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F7"/>
    <w:rsid w:val="0053504A"/>
    <w:rsid w:val="00535185"/>
    <w:rsid w:val="005358FB"/>
    <w:rsid w:val="00535F42"/>
    <w:rsid w:val="00536015"/>
    <w:rsid w:val="0053605D"/>
    <w:rsid w:val="0054002B"/>
    <w:rsid w:val="00540D9C"/>
    <w:rsid w:val="00541045"/>
    <w:rsid w:val="005413C9"/>
    <w:rsid w:val="005418B0"/>
    <w:rsid w:val="00541C9B"/>
    <w:rsid w:val="005430E4"/>
    <w:rsid w:val="005436ED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3243"/>
    <w:rsid w:val="0055355A"/>
    <w:rsid w:val="00553D6A"/>
    <w:rsid w:val="00554150"/>
    <w:rsid w:val="00554862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5EA5"/>
    <w:rsid w:val="005666D8"/>
    <w:rsid w:val="005668DA"/>
    <w:rsid w:val="0056733B"/>
    <w:rsid w:val="00567B73"/>
    <w:rsid w:val="00570A32"/>
    <w:rsid w:val="00570CE3"/>
    <w:rsid w:val="005719CE"/>
    <w:rsid w:val="005726ED"/>
    <w:rsid w:val="00572735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5289"/>
    <w:rsid w:val="00585FB7"/>
    <w:rsid w:val="00586949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980"/>
    <w:rsid w:val="005B3CEF"/>
    <w:rsid w:val="005B3DB4"/>
    <w:rsid w:val="005B3F32"/>
    <w:rsid w:val="005B4CBF"/>
    <w:rsid w:val="005B510C"/>
    <w:rsid w:val="005B55CC"/>
    <w:rsid w:val="005B5B99"/>
    <w:rsid w:val="005B600A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8E9"/>
    <w:rsid w:val="00611AE6"/>
    <w:rsid w:val="00611E78"/>
    <w:rsid w:val="0061271C"/>
    <w:rsid w:val="00612A3F"/>
    <w:rsid w:val="006134AA"/>
    <w:rsid w:val="00613569"/>
    <w:rsid w:val="00613810"/>
    <w:rsid w:val="00613EC8"/>
    <w:rsid w:val="006143A9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37FAC"/>
    <w:rsid w:val="0064017B"/>
    <w:rsid w:val="0064113D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435D"/>
    <w:rsid w:val="00664585"/>
    <w:rsid w:val="0066480E"/>
    <w:rsid w:val="00665062"/>
    <w:rsid w:val="00666110"/>
    <w:rsid w:val="006664BC"/>
    <w:rsid w:val="006667F7"/>
    <w:rsid w:val="006673AD"/>
    <w:rsid w:val="00667B1A"/>
    <w:rsid w:val="0067007B"/>
    <w:rsid w:val="00670835"/>
    <w:rsid w:val="00670B3A"/>
    <w:rsid w:val="006716E2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D2A"/>
    <w:rsid w:val="006900C2"/>
    <w:rsid w:val="006912AD"/>
    <w:rsid w:val="00691600"/>
    <w:rsid w:val="00694066"/>
    <w:rsid w:val="006940BA"/>
    <w:rsid w:val="00694857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3123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4830"/>
    <w:rsid w:val="006B4E7D"/>
    <w:rsid w:val="006B532B"/>
    <w:rsid w:val="006B56E5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C0"/>
    <w:rsid w:val="006E7429"/>
    <w:rsid w:val="006E7C56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3D76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B65"/>
    <w:rsid w:val="007442B4"/>
    <w:rsid w:val="00744923"/>
    <w:rsid w:val="007457B7"/>
    <w:rsid w:val="00745B60"/>
    <w:rsid w:val="00745E91"/>
    <w:rsid w:val="0074602A"/>
    <w:rsid w:val="0074648D"/>
    <w:rsid w:val="00747FC7"/>
    <w:rsid w:val="00750BAE"/>
    <w:rsid w:val="00750D44"/>
    <w:rsid w:val="007524A0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365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EA7"/>
    <w:rsid w:val="00791F88"/>
    <w:rsid w:val="0079217F"/>
    <w:rsid w:val="007930E7"/>
    <w:rsid w:val="00793737"/>
    <w:rsid w:val="00793D1C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8C0"/>
    <w:rsid w:val="00797BB7"/>
    <w:rsid w:val="007A051D"/>
    <w:rsid w:val="007A0B5B"/>
    <w:rsid w:val="007A0C1F"/>
    <w:rsid w:val="007A0C22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636"/>
    <w:rsid w:val="007C18C7"/>
    <w:rsid w:val="007C18F4"/>
    <w:rsid w:val="007C1E64"/>
    <w:rsid w:val="007C384B"/>
    <w:rsid w:val="007C3A74"/>
    <w:rsid w:val="007C46A1"/>
    <w:rsid w:val="007C52FD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004"/>
    <w:rsid w:val="007E7181"/>
    <w:rsid w:val="007E7629"/>
    <w:rsid w:val="007E788A"/>
    <w:rsid w:val="007F018F"/>
    <w:rsid w:val="007F0259"/>
    <w:rsid w:val="007F078F"/>
    <w:rsid w:val="007F0A53"/>
    <w:rsid w:val="007F0C5C"/>
    <w:rsid w:val="007F1789"/>
    <w:rsid w:val="007F1C3A"/>
    <w:rsid w:val="007F22C1"/>
    <w:rsid w:val="007F230D"/>
    <w:rsid w:val="007F32BD"/>
    <w:rsid w:val="007F42B7"/>
    <w:rsid w:val="007F4551"/>
    <w:rsid w:val="007F618B"/>
    <w:rsid w:val="007F64BE"/>
    <w:rsid w:val="007F70C4"/>
    <w:rsid w:val="007F73E1"/>
    <w:rsid w:val="007F73F2"/>
    <w:rsid w:val="007F7776"/>
    <w:rsid w:val="00800C58"/>
    <w:rsid w:val="00801528"/>
    <w:rsid w:val="00801730"/>
    <w:rsid w:val="00801E18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38E3"/>
    <w:rsid w:val="00853A39"/>
    <w:rsid w:val="0085410A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D0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5286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C97"/>
    <w:rsid w:val="009508D1"/>
    <w:rsid w:val="00950D40"/>
    <w:rsid w:val="00950D7F"/>
    <w:rsid w:val="00951148"/>
    <w:rsid w:val="00951804"/>
    <w:rsid w:val="00951C24"/>
    <w:rsid w:val="00952207"/>
    <w:rsid w:val="0095271D"/>
    <w:rsid w:val="00952BCC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5959"/>
    <w:rsid w:val="00965D9F"/>
    <w:rsid w:val="00965F0E"/>
    <w:rsid w:val="00966850"/>
    <w:rsid w:val="00967037"/>
    <w:rsid w:val="00967541"/>
    <w:rsid w:val="00970B7A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00D8"/>
    <w:rsid w:val="009A11E4"/>
    <w:rsid w:val="009A157A"/>
    <w:rsid w:val="009A16FE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74"/>
    <w:rsid w:val="009A7BC1"/>
    <w:rsid w:val="009A7BDD"/>
    <w:rsid w:val="009A7D05"/>
    <w:rsid w:val="009B0478"/>
    <w:rsid w:val="009B0C1E"/>
    <w:rsid w:val="009B0FE6"/>
    <w:rsid w:val="009B1270"/>
    <w:rsid w:val="009B1AA0"/>
    <w:rsid w:val="009B1C00"/>
    <w:rsid w:val="009B3305"/>
    <w:rsid w:val="009B346E"/>
    <w:rsid w:val="009B39CE"/>
    <w:rsid w:val="009B3BA0"/>
    <w:rsid w:val="009B411B"/>
    <w:rsid w:val="009B4599"/>
    <w:rsid w:val="009B53B4"/>
    <w:rsid w:val="009B5D15"/>
    <w:rsid w:val="009B702A"/>
    <w:rsid w:val="009B7349"/>
    <w:rsid w:val="009B7687"/>
    <w:rsid w:val="009C0409"/>
    <w:rsid w:val="009C061B"/>
    <w:rsid w:val="009C0C89"/>
    <w:rsid w:val="009C0E00"/>
    <w:rsid w:val="009C11B4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634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45BA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FC0"/>
    <w:rsid w:val="00A170F6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7E48"/>
    <w:rsid w:val="00A3041D"/>
    <w:rsid w:val="00A30B66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50FD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50130"/>
    <w:rsid w:val="00A50824"/>
    <w:rsid w:val="00A50979"/>
    <w:rsid w:val="00A51918"/>
    <w:rsid w:val="00A51A8F"/>
    <w:rsid w:val="00A52068"/>
    <w:rsid w:val="00A5223C"/>
    <w:rsid w:val="00A527AC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45C3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AAE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25B"/>
    <w:rsid w:val="00AC0EA8"/>
    <w:rsid w:val="00AC0ED6"/>
    <w:rsid w:val="00AC1133"/>
    <w:rsid w:val="00AC1EA8"/>
    <w:rsid w:val="00AC2021"/>
    <w:rsid w:val="00AC32B4"/>
    <w:rsid w:val="00AC4204"/>
    <w:rsid w:val="00AC4CD4"/>
    <w:rsid w:val="00AC4CF8"/>
    <w:rsid w:val="00AC52EA"/>
    <w:rsid w:val="00AC5380"/>
    <w:rsid w:val="00AC56A9"/>
    <w:rsid w:val="00AC56E8"/>
    <w:rsid w:val="00AC6522"/>
    <w:rsid w:val="00AC69C6"/>
    <w:rsid w:val="00AC6DC4"/>
    <w:rsid w:val="00AC7973"/>
    <w:rsid w:val="00AD0349"/>
    <w:rsid w:val="00AD0EC3"/>
    <w:rsid w:val="00AD1822"/>
    <w:rsid w:val="00AD1C46"/>
    <w:rsid w:val="00AD1CB2"/>
    <w:rsid w:val="00AD2249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27E"/>
    <w:rsid w:val="00AE083A"/>
    <w:rsid w:val="00AE165E"/>
    <w:rsid w:val="00AE1D94"/>
    <w:rsid w:val="00AE2586"/>
    <w:rsid w:val="00AE2AE6"/>
    <w:rsid w:val="00AE2E20"/>
    <w:rsid w:val="00AE31E8"/>
    <w:rsid w:val="00AE38B8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91F"/>
    <w:rsid w:val="00B3550D"/>
    <w:rsid w:val="00B3563B"/>
    <w:rsid w:val="00B358B1"/>
    <w:rsid w:val="00B3627E"/>
    <w:rsid w:val="00B363FC"/>
    <w:rsid w:val="00B36812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ABD"/>
    <w:rsid w:val="00B47E11"/>
    <w:rsid w:val="00B504EA"/>
    <w:rsid w:val="00B50541"/>
    <w:rsid w:val="00B505F6"/>
    <w:rsid w:val="00B509A8"/>
    <w:rsid w:val="00B50B44"/>
    <w:rsid w:val="00B50F28"/>
    <w:rsid w:val="00B51BB4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60039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48F3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B17B8"/>
    <w:rsid w:val="00BB1DB8"/>
    <w:rsid w:val="00BB5101"/>
    <w:rsid w:val="00BB53EC"/>
    <w:rsid w:val="00BB5898"/>
    <w:rsid w:val="00BB597B"/>
    <w:rsid w:val="00BB6150"/>
    <w:rsid w:val="00BB6818"/>
    <w:rsid w:val="00BB6C4F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2586"/>
    <w:rsid w:val="00BD28A5"/>
    <w:rsid w:val="00BD30A7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039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586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87D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1996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747"/>
    <w:rsid w:val="00CA29B5"/>
    <w:rsid w:val="00CA2C0E"/>
    <w:rsid w:val="00CA2DFE"/>
    <w:rsid w:val="00CA309B"/>
    <w:rsid w:val="00CA43EC"/>
    <w:rsid w:val="00CA4798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F5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6162"/>
    <w:rsid w:val="00CE64FC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3E26"/>
    <w:rsid w:val="00DA44BA"/>
    <w:rsid w:val="00DA4755"/>
    <w:rsid w:val="00DA4F85"/>
    <w:rsid w:val="00DA53E2"/>
    <w:rsid w:val="00DA5439"/>
    <w:rsid w:val="00DA5BDC"/>
    <w:rsid w:val="00DA60F5"/>
    <w:rsid w:val="00DA6319"/>
    <w:rsid w:val="00DA73F3"/>
    <w:rsid w:val="00DA75FA"/>
    <w:rsid w:val="00DA76A7"/>
    <w:rsid w:val="00DA7D72"/>
    <w:rsid w:val="00DB05C6"/>
    <w:rsid w:val="00DB07F6"/>
    <w:rsid w:val="00DB0872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1071"/>
    <w:rsid w:val="00DC1889"/>
    <w:rsid w:val="00DC2252"/>
    <w:rsid w:val="00DC237B"/>
    <w:rsid w:val="00DC2A19"/>
    <w:rsid w:val="00DC521E"/>
    <w:rsid w:val="00DC5EC6"/>
    <w:rsid w:val="00DC60EA"/>
    <w:rsid w:val="00DC6E7D"/>
    <w:rsid w:val="00DD129C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4479"/>
    <w:rsid w:val="00DE4A22"/>
    <w:rsid w:val="00DE4AA3"/>
    <w:rsid w:val="00DE4CBB"/>
    <w:rsid w:val="00DE52E4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9C8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70F5"/>
    <w:rsid w:val="00E0737C"/>
    <w:rsid w:val="00E106E5"/>
    <w:rsid w:val="00E115A9"/>
    <w:rsid w:val="00E11CB7"/>
    <w:rsid w:val="00E12717"/>
    <w:rsid w:val="00E12B2D"/>
    <w:rsid w:val="00E12F56"/>
    <w:rsid w:val="00E137C0"/>
    <w:rsid w:val="00E1409C"/>
    <w:rsid w:val="00E1415A"/>
    <w:rsid w:val="00E14808"/>
    <w:rsid w:val="00E1518F"/>
    <w:rsid w:val="00E17748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4069"/>
    <w:rsid w:val="00E2415B"/>
    <w:rsid w:val="00E2445E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859"/>
    <w:rsid w:val="00E50BDC"/>
    <w:rsid w:val="00E520D6"/>
    <w:rsid w:val="00E52786"/>
    <w:rsid w:val="00E5281A"/>
    <w:rsid w:val="00E52CF4"/>
    <w:rsid w:val="00E52FCB"/>
    <w:rsid w:val="00E5366C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126"/>
    <w:rsid w:val="00E7563F"/>
    <w:rsid w:val="00E7581C"/>
    <w:rsid w:val="00E75F2E"/>
    <w:rsid w:val="00E75FF1"/>
    <w:rsid w:val="00E76BB7"/>
    <w:rsid w:val="00E7703E"/>
    <w:rsid w:val="00E774B3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981"/>
    <w:rsid w:val="00F13B2C"/>
    <w:rsid w:val="00F14176"/>
    <w:rsid w:val="00F146DB"/>
    <w:rsid w:val="00F14B6E"/>
    <w:rsid w:val="00F15397"/>
    <w:rsid w:val="00F163A9"/>
    <w:rsid w:val="00F1763A"/>
    <w:rsid w:val="00F20289"/>
    <w:rsid w:val="00F20BA9"/>
    <w:rsid w:val="00F213FD"/>
    <w:rsid w:val="00F214D9"/>
    <w:rsid w:val="00F22F92"/>
    <w:rsid w:val="00F23117"/>
    <w:rsid w:val="00F24848"/>
    <w:rsid w:val="00F24BFE"/>
    <w:rsid w:val="00F24CAB"/>
    <w:rsid w:val="00F24EAD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510"/>
    <w:rsid w:val="00F338C5"/>
    <w:rsid w:val="00F3392E"/>
    <w:rsid w:val="00F346C6"/>
    <w:rsid w:val="00F34D90"/>
    <w:rsid w:val="00F35476"/>
    <w:rsid w:val="00F357FC"/>
    <w:rsid w:val="00F3593D"/>
    <w:rsid w:val="00F35AE8"/>
    <w:rsid w:val="00F40376"/>
    <w:rsid w:val="00F40392"/>
    <w:rsid w:val="00F40EE0"/>
    <w:rsid w:val="00F40F66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34C"/>
    <w:rsid w:val="00F945CE"/>
    <w:rsid w:val="00F948AE"/>
    <w:rsid w:val="00F94A84"/>
    <w:rsid w:val="00F94BC8"/>
    <w:rsid w:val="00F95040"/>
    <w:rsid w:val="00F953C9"/>
    <w:rsid w:val="00F95998"/>
    <w:rsid w:val="00F96508"/>
    <w:rsid w:val="00F9654C"/>
    <w:rsid w:val="00F96635"/>
    <w:rsid w:val="00F966BE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610"/>
    <w:rsid w:val="00FB5DFF"/>
    <w:rsid w:val="00FB6740"/>
    <w:rsid w:val="00FB6E39"/>
    <w:rsid w:val="00FB6EE0"/>
    <w:rsid w:val="00FB794C"/>
    <w:rsid w:val="00FC01FE"/>
    <w:rsid w:val="00FC0E47"/>
    <w:rsid w:val="00FC1168"/>
    <w:rsid w:val="00FC1360"/>
    <w:rsid w:val="00FC2793"/>
    <w:rsid w:val="00FC2DDE"/>
    <w:rsid w:val="00FC3487"/>
    <w:rsid w:val="00FC5128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71F"/>
    <w:rsid w:val="00FE7B23"/>
    <w:rsid w:val="00FE7E48"/>
    <w:rsid w:val="00FF01A9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4B0F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C65E672-06DD-42F0-9CF8-68A349A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1E18"/>
    <w:pPr>
      <w:spacing w:after="120" w:line="290" w:lineRule="auto"/>
      <w:jc w:val="both"/>
    </w:pPr>
    <w:rPr>
      <w:rFonts w:ascii="Arial" w:eastAsia="Times New Roman" w:hAnsi="Arial" w:cs="Times New Roman"/>
      <w:sz w:val="20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801E18"/>
    <w:pPr>
      <w:keepNext/>
      <w:numPr>
        <w:numId w:val="13"/>
      </w:numPr>
      <w:spacing w:before="480"/>
      <w:outlineLvl w:val="0"/>
    </w:pPr>
    <w:rPr>
      <w:rFonts w:eastAsia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801E18"/>
    <w:pPr>
      <w:numPr>
        <w:ilvl w:val="1"/>
        <w:numId w:val="13"/>
      </w:numPr>
      <w:tabs>
        <w:tab w:val="clear" w:pos="1305"/>
      </w:tabs>
      <w:ind w:left="567" w:hanging="567"/>
    </w:pPr>
    <w:rPr>
      <w:rFonts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801E18"/>
    <w:rPr>
      <w:rFonts w:ascii="Arial" w:eastAsia="Times New Roman" w:hAnsi="Arial" w:cstheme="minorHAnsi"/>
      <w:sz w:val="20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customStyle="1" w:styleId="AMLOdsek">
    <w:name w:val="A. ML Odsek"/>
    <w:basedOn w:val="MLOdsek"/>
    <w:link w:val="AMLOdsekChar"/>
    <w:qFormat/>
    <w:rsid w:val="00801E18"/>
    <w:pPr>
      <w:numPr>
        <w:numId w:val="75"/>
      </w:numPr>
      <w:ind w:left="567" w:hanging="567"/>
    </w:pPr>
  </w:style>
  <w:style w:type="character" w:customStyle="1" w:styleId="AMLOdsekChar">
    <w:name w:val="A. ML Odsek Char"/>
    <w:basedOn w:val="MLOdsekChar"/>
    <w:link w:val="AMLOdsek"/>
    <w:rsid w:val="00801E18"/>
    <w:rPr>
      <w:rFonts w:ascii="Arial" w:eastAsia="Times New Roman" w:hAnsi="Arial" w:cstheme="minorHAnsi"/>
      <w:sz w:val="20"/>
      <w:lang w:val="sk-SK" w:eastAsia="cs-CZ"/>
    </w:rPr>
  </w:style>
  <w:style w:type="paragraph" w:customStyle="1" w:styleId="aMLOdsek0">
    <w:name w:val="a) ML Odsek"/>
    <w:basedOn w:val="MLOdsek"/>
    <w:link w:val="aMLOdsekChar0"/>
    <w:qFormat/>
    <w:rsid w:val="00947C97"/>
    <w:pPr>
      <w:numPr>
        <w:ilvl w:val="2"/>
      </w:numPr>
      <w:tabs>
        <w:tab w:val="clear" w:pos="1134"/>
      </w:tabs>
      <w:ind w:hanging="567"/>
    </w:pPr>
    <w:rPr>
      <w:rFonts w:cs="Arial"/>
      <w:bCs/>
      <w:szCs w:val="20"/>
      <w:shd w:val="clear" w:color="auto" w:fill="FFFFFF"/>
    </w:rPr>
  </w:style>
  <w:style w:type="character" w:customStyle="1" w:styleId="aMLOdsekChar0">
    <w:name w:val="a) ML Odsek Char"/>
    <w:basedOn w:val="MLOdsekChar"/>
    <w:link w:val="aMLOdsek0"/>
    <w:rsid w:val="00947C97"/>
    <w:rPr>
      <w:rFonts w:ascii="Arial" w:eastAsia="Times New Roman" w:hAnsi="Arial" w:cs="Arial"/>
      <w:bCs/>
      <w:sz w:val="20"/>
      <w:szCs w:val="20"/>
      <w:lang w:val="sk-SK" w:eastAsia="cs-CZ"/>
    </w:rPr>
  </w:style>
  <w:style w:type="paragraph" w:customStyle="1" w:styleId="-MLOdsek">
    <w:name w:val="- ML Odsek"/>
    <w:basedOn w:val="Odsekzoznamu"/>
    <w:link w:val="-MLOdsekChar"/>
    <w:qFormat/>
    <w:rsid w:val="00AC025B"/>
    <w:pPr>
      <w:numPr>
        <w:numId w:val="15"/>
      </w:numPr>
      <w:autoSpaceDE w:val="0"/>
      <w:autoSpaceDN w:val="0"/>
      <w:adjustRightInd w:val="0"/>
      <w:spacing w:before="0" w:line="290" w:lineRule="auto"/>
      <w:ind w:left="1418" w:hanging="284"/>
    </w:pPr>
    <w:rPr>
      <w:rFonts w:cs="Arial"/>
    </w:rPr>
  </w:style>
  <w:style w:type="character" w:customStyle="1" w:styleId="-MLOdsekChar">
    <w:name w:val="- ML Odsek Char"/>
    <w:basedOn w:val="OdsekzoznamuChar"/>
    <w:link w:val="-MLOdsek"/>
    <w:rsid w:val="00AC025B"/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iMLOdsek">
    <w:name w:val="i. ML Odsek"/>
    <w:basedOn w:val="MLOdsek"/>
    <w:link w:val="iMLOdsekChar"/>
    <w:qFormat/>
    <w:rsid w:val="00947C97"/>
    <w:pPr>
      <w:numPr>
        <w:ilvl w:val="3"/>
      </w:numPr>
      <w:tabs>
        <w:tab w:val="clear" w:pos="1531"/>
      </w:tabs>
      <w:ind w:left="1588" w:hanging="284"/>
    </w:pPr>
    <w:rPr>
      <w:rFonts w:cs="Arial"/>
      <w:szCs w:val="20"/>
    </w:rPr>
  </w:style>
  <w:style w:type="character" w:customStyle="1" w:styleId="iMLOdsekChar">
    <w:name w:val="i. ML Odsek Char"/>
    <w:basedOn w:val="MLOdsekChar"/>
    <w:link w:val="iMLOdsek"/>
    <w:rsid w:val="00947C97"/>
    <w:rPr>
      <w:rFonts w:ascii="Arial" w:eastAsia="Times New Roman" w:hAnsi="Arial" w:cs="Arial"/>
      <w:sz w:val="20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tais.vicepremier.gov.sk/refregisters/list?page=1&amp;count=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ettings" Target="settings.xml"/><Relationship Id="rId12" Type="http://schemas.openxmlformats.org/officeDocument/2006/relationships/hyperlink" Target="https://www.csirt.gov.sk/metodika-zabezpecenia-ikt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irri.gov.sk/sekcie/%20informatizacia/riadenie-kvality-qa/riadenie-kvality-qa/index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rz.gov.sk/zmluva/9422866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irri.gov.sk/sekcie/informatizacia/riadenie-kvality-qa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ew.officeapps.live.com/op/view.aspx?src=https%3A%2F%2Fmirri.gov.sk%2Fwp-content%2Fuploads%2F2020%2F08%2FM_03_AKCEPTACNY_PROTOKOL_Projekt_AA_Ovm_BB_OsobaXY_DDMMYY_v0.3.doc&amp;wdOrigin=BROWSELINK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CB604-118D-4BE1-8ED7-0EE90BE6618D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4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33</Pages>
  <Words>15935</Words>
  <Characters>90834</Characters>
  <DocSecurity>0</DocSecurity>
  <Lines>756</Lines>
  <Paragraphs>213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2024-07-30T03:03:00Z</cp:lastPrinted>
  <dcterms:created xsi:type="dcterms:W3CDTF">2024-09-08T04:55:00Z</dcterms:created>
  <dcterms:modified xsi:type="dcterms:W3CDTF">2024-09-12T08:18:00Z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