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23E6A" w14:textId="30BC0AB9" w:rsidR="00A34B0B" w:rsidRDefault="00A34B0B" w:rsidP="00A34B0B">
      <w:pPr>
        <w:tabs>
          <w:tab w:val="left" w:pos="1230"/>
          <w:tab w:val="center" w:pos="4535"/>
        </w:tabs>
        <w:jc w:val="center"/>
        <w:rPr>
          <w:rFonts w:asciiTheme="minorHAnsi" w:hAnsiTheme="minorHAnsi" w:cs="Calibri"/>
          <w:b/>
          <w:bCs/>
        </w:rPr>
      </w:pPr>
    </w:p>
    <w:p w14:paraId="099F36FD" w14:textId="430F83E4" w:rsidR="00BF30F7" w:rsidRDefault="000E4F13" w:rsidP="00A34B0B">
      <w:pPr>
        <w:tabs>
          <w:tab w:val="left" w:pos="1230"/>
          <w:tab w:val="center" w:pos="4535"/>
        </w:tabs>
        <w:jc w:val="center"/>
        <w:rPr>
          <w:rFonts w:ascii="Calibri" w:hAnsi="Calibri" w:cs="Calibri"/>
          <w:b/>
          <w:bCs/>
        </w:rPr>
      </w:pPr>
      <w:r>
        <w:rPr>
          <w:rFonts w:ascii="Calibri" w:hAnsi="Calibri" w:cs="Calibri"/>
          <w:b/>
          <w:bCs/>
        </w:rPr>
        <w:t xml:space="preserve">Zákazka zadávaná postupom </w:t>
      </w:r>
      <w:r w:rsidR="00EF0E19">
        <w:rPr>
          <w:rFonts w:ascii="Calibri" w:hAnsi="Calibri" w:cs="Calibri"/>
          <w:b/>
          <w:bCs/>
        </w:rPr>
        <w:t xml:space="preserve">verejnej súťaže </w:t>
      </w:r>
      <w:r>
        <w:rPr>
          <w:rFonts w:ascii="Calibri" w:hAnsi="Calibri" w:cs="Calibri"/>
          <w:b/>
          <w:bCs/>
        </w:rPr>
        <w:t xml:space="preserve">podľa § </w:t>
      </w:r>
      <w:r w:rsidR="00265B8E">
        <w:rPr>
          <w:rFonts w:ascii="Calibri" w:hAnsi="Calibri" w:cs="Calibri"/>
          <w:b/>
          <w:bCs/>
        </w:rPr>
        <w:t>66</w:t>
      </w:r>
      <w:r>
        <w:rPr>
          <w:rFonts w:ascii="Calibri" w:hAnsi="Calibri" w:cs="Calibri"/>
          <w:b/>
          <w:bCs/>
        </w:rPr>
        <w:t xml:space="preserve"> ods. 7 písm. b) </w:t>
      </w:r>
      <w:r w:rsidRPr="0063584C">
        <w:rPr>
          <w:rFonts w:ascii="Calibri" w:hAnsi="Calibri" w:cs="Calibri"/>
          <w:b/>
          <w:bCs/>
        </w:rPr>
        <w:t xml:space="preserve">zákona  č. </w:t>
      </w:r>
      <w:r w:rsidR="00E27380">
        <w:rPr>
          <w:rFonts w:ascii="Calibri" w:hAnsi="Calibri" w:cs="Calibri"/>
          <w:b/>
          <w:bCs/>
        </w:rPr>
        <w:t> </w:t>
      </w:r>
      <w:r w:rsidRPr="0063584C">
        <w:rPr>
          <w:rFonts w:ascii="Calibri" w:hAnsi="Calibri" w:cs="Calibri"/>
          <w:b/>
          <w:bCs/>
        </w:rPr>
        <w:t xml:space="preserve">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011BA962" w14:textId="77777777" w:rsidR="003C2F42" w:rsidRDefault="003C2F42" w:rsidP="00A34B0B">
      <w:pPr>
        <w:tabs>
          <w:tab w:val="left" w:pos="1230"/>
          <w:tab w:val="center" w:pos="4535"/>
        </w:tabs>
        <w:jc w:val="center"/>
        <w:rPr>
          <w:rFonts w:asciiTheme="minorHAnsi" w:hAnsiTheme="minorHAnsi" w:cs="Calibri"/>
          <w:b/>
          <w:bCs/>
          <w:sz w:val="44"/>
          <w:szCs w:val="44"/>
        </w:rPr>
      </w:pPr>
    </w:p>
    <w:p w14:paraId="3B5FEDD6" w14:textId="4DFF347B" w:rsidR="000E4F13" w:rsidRPr="007C4E62" w:rsidRDefault="000E4F13" w:rsidP="000E4F13">
      <w:pPr>
        <w:tabs>
          <w:tab w:val="left" w:pos="1230"/>
          <w:tab w:val="center" w:pos="4535"/>
        </w:tabs>
        <w:jc w:val="center"/>
        <w:rPr>
          <w:rFonts w:ascii="Calibri" w:hAnsi="Calibri" w:cs="Calibri"/>
          <w:b/>
        </w:rPr>
      </w:pPr>
      <w:r w:rsidRPr="007C4E62">
        <w:rPr>
          <w:rFonts w:ascii="Calibri" w:hAnsi="Calibri" w:cs="Calibri"/>
          <w:b/>
        </w:rPr>
        <w:t xml:space="preserve">Zákazka na </w:t>
      </w:r>
      <w:r w:rsidR="003C2F42">
        <w:rPr>
          <w:rFonts w:ascii="Calibri" w:hAnsi="Calibri" w:cs="Calibri"/>
          <w:b/>
        </w:rPr>
        <w:t>uskutočnenie stavebných prác</w:t>
      </w:r>
      <w:r w:rsidRPr="007C4E62">
        <w:rPr>
          <w:rFonts w:ascii="Calibri" w:hAnsi="Calibri" w:cs="Calibri"/>
          <w:b/>
        </w:rPr>
        <w:t xml:space="preserve"> </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6D49643D" w14:textId="77777777" w:rsidR="00A137D4" w:rsidRDefault="00A137D4" w:rsidP="00A34B0B">
      <w:pPr>
        <w:jc w:val="both"/>
        <w:rPr>
          <w:rFonts w:asciiTheme="minorHAnsi" w:hAnsiTheme="minorHAnsi" w:cs="Calibri"/>
          <w:sz w:val="20"/>
          <w:szCs w:val="20"/>
        </w:rPr>
      </w:pPr>
    </w:p>
    <w:p w14:paraId="0B68B5C7" w14:textId="2CC20A35" w:rsidR="00A34B0B" w:rsidRPr="00985E9D" w:rsidRDefault="00A137D4" w:rsidP="00A34B0B">
      <w:pPr>
        <w:jc w:val="both"/>
        <w:rPr>
          <w:rFonts w:asciiTheme="minorHAnsi" w:hAnsiTheme="minorHAnsi" w:cs="Calibri"/>
        </w:rPr>
      </w:pPr>
      <w:r>
        <w:rPr>
          <w:rFonts w:asciiTheme="minorHAnsi" w:hAnsiTheme="minorHAnsi" w:cs="Calibri"/>
          <w:sz w:val="20"/>
          <w:szCs w:val="20"/>
        </w:rPr>
        <w:t xml:space="preserve">                                                                                  </w:t>
      </w:r>
      <w:r w:rsidR="00BF30F7" w:rsidRPr="00985E9D">
        <w:rPr>
          <w:rFonts w:asciiTheme="minorHAnsi" w:hAnsiTheme="minorHAnsi" w:cs="Calibri"/>
        </w:rPr>
        <w:t xml:space="preserve">Názov </w:t>
      </w:r>
      <w:r w:rsidR="00A34B0B" w:rsidRPr="00985E9D">
        <w:rPr>
          <w:rFonts w:asciiTheme="minorHAnsi" w:hAnsiTheme="minorHAnsi" w:cs="Calibri"/>
        </w:rPr>
        <w:t xml:space="preserve">zákazky: </w:t>
      </w:r>
    </w:p>
    <w:p w14:paraId="4B123C6E" w14:textId="77777777" w:rsidR="00A34B0B" w:rsidRPr="00985E9D" w:rsidRDefault="00A34B0B" w:rsidP="00A34B0B">
      <w:pPr>
        <w:jc w:val="both"/>
        <w:rPr>
          <w:rFonts w:ascii="Calibri" w:hAnsi="Calibri" w:cs="Calibri"/>
        </w:rPr>
      </w:pPr>
    </w:p>
    <w:p w14:paraId="2C824B36" w14:textId="77777777" w:rsidR="00850D36" w:rsidRPr="00985E9D" w:rsidRDefault="00850D36" w:rsidP="00A34B0B">
      <w:pPr>
        <w:jc w:val="both"/>
        <w:rPr>
          <w:rFonts w:ascii="Calibri" w:hAnsi="Calibri" w:cs="Calibri"/>
          <w:b/>
        </w:rPr>
      </w:pPr>
    </w:p>
    <w:p w14:paraId="787CA6A7" w14:textId="77777777" w:rsidR="00850D36" w:rsidRPr="00985E9D" w:rsidRDefault="00850D36" w:rsidP="00985E9D">
      <w:pPr>
        <w:jc w:val="center"/>
        <w:rPr>
          <w:rFonts w:ascii="Calibri" w:hAnsi="Calibri" w:cs="Calibri"/>
          <w:b/>
        </w:rPr>
      </w:pPr>
    </w:p>
    <w:p w14:paraId="2550AB02" w14:textId="77777777" w:rsidR="00850D36" w:rsidRPr="00985E9D" w:rsidRDefault="00850D36" w:rsidP="00A34B0B">
      <w:pPr>
        <w:jc w:val="both"/>
        <w:rPr>
          <w:rFonts w:ascii="Calibri" w:hAnsi="Calibri" w:cs="Calibri"/>
          <w:b/>
        </w:rPr>
      </w:pPr>
    </w:p>
    <w:p w14:paraId="6D76A371" w14:textId="7817B8CB" w:rsidR="00C2390B" w:rsidRDefault="00C2390B" w:rsidP="00C2390B">
      <w:pPr>
        <w:pStyle w:val="Bezriadkovania"/>
        <w:jc w:val="center"/>
        <w:rPr>
          <w:sz w:val="22"/>
          <w:szCs w:val="22"/>
        </w:rPr>
      </w:pPr>
      <w:bookmarkStart w:id="0" w:name="_Hlk176337344"/>
      <w:r>
        <w:rPr>
          <w:rStyle w:val="CharStyle13"/>
          <w:rFonts w:asciiTheme="minorHAnsi" w:hAnsiTheme="minorHAnsi" w:cstheme="minorHAnsi"/>
          <w:sz w:val="28"/>
          <w:szCs w:val="28"/>
        </w:rPr>
        <w:t xml:space="preserve">Rekonštrukcia strechy </w:t>
      </w:r>
      <w:r w:rsidR="005838A6">
        <w:rPr>
          <w:rStyle w:val="CharStyle13"/>
          <w:rFonts w:asciiTheme="minorHAnsi" w:hAnsiTheme="minorHAnsi" w:cstheme="minorHAnsi"/>
          <w:sz w:val="28"/>
          <w:szCs w:val="28"/>
        </w:rPr>
        <w:t>Novohradské</w:t>
      </w:r>
      <w:r w:rsidR="001C241E">
        <w:rPr>
          <w:rStyle w:val="CharStyle13"/>
          <w:rFonts w:asciiTheme="minorHAnsi" w:hAnsiTheme="minorHAnsi" w:cstheme="minorHAnsi"/>
          <w:sz w:val="28"/>
          <w:szCs w:val="28"/>
        </w:rPr>
        <w:t xml:space="preserve"> múzeum </w:t>
      </w:r>
      <w:r w:rsidR="005838A6">
        <w:rPr>
          <w:rStyle w:val="CharStyle13"/>
          <w:rFonts w:asciiTheme="minorHAnsi" w:hAnsiTheme="minorHAnsi" w:cstheme="minorHAnsi"/>
          <w:sz w:val="28"/>
          <w:szCs w:val="28"/>
        </w:rPr>
        <w:t>a galéria</w:t>
      </w:r>
      <w:r>
        <w:rPr>
          <w:rStyle w:val="CharStyle13"/>
          <w:rFonts w:asciiTheme="minorHAnsi" w:hAnsiTheme="minorHAnsi" w:cstheme="minorHAnsi"/>
          <w:sz w:val="28"/>
          <w:szCs w:val="28"/>
        </w:rPr>
        <w:t xml:space="preserve">, Lučenec </w:t>
      </w:r>
    </w:p>
    <w:bookmarkEnd w:id="0"/>
    <w:p w14:paraId="25EC2F96" w14:textId="4D310AC2" w:rsidR="00A34B0B" w:rsidRPr="005A382F" w:rsidRDefault="00A34B0B" w:rsidP="00985E9D">
      <w:pPr>
        <w:jc w:val="center"/>
        <w:rPr>
          <w:rFonts w:ascii="Calibri" w:hAnsi="Calibri" w:cs="Calibri"/>
          <w:sz w:val="20"/>
        </w:rPr>
      </w:pPr>
    </w:p>
    <w:p w14:paraId="70EA4CF4" w14:textId="77777777" w:rsidR="00A34B0B" w:rsidRPr="000D7349" w:rsidRDefault="00A34B0B" w:rsidP="00A34B0B">
      <w:pPr>
        <w:jc w:val="both"/>
        <w:rPr>
          <w:rFonts w:asciiTheme="minorHAnsi" w:hAnsiTheme="minorHAnsi" w:cs="Calibri"/>
          <w:sz w:val="20"/>
        </w:rPr>
      </w:pPr>
    </w:p>
    <w:p w14:paraId="58973296" w14:textId="77777777" w:rsidR="00213394" w:rsidRDefault="00213394" w:rsidP="00A34B0B">
      <w:pPr>
        <w:jc w:val="both"/>
        <w:rPr>
          <w:rFonts w:asciiTheme="minorHAnsi" w:hAnsiTheme="minorHAnsi" w:cs="Calibri"/>
          <w:sz w:val="20"/>
        </w:rPr>
      </w:pPr>
    </w:p>
    <w:p w14:paraId="32CACBC2" w14:textId="77777777" w:rsidR="00213394" w:rsidRDefault="00213394" w:rsidP="00A34B0B">
      <w:pPr>
        <w:jc w:val="both"/>
        <w:rPr>
          <w:rFonts w:asciiTheme="minorHAnsi" w:hAnsiTheme="minorHAnsi" w:cs="Calibri"/>
          <w:sz w:val="20"/>
        </w:rPr>
      </w:pPr>
    </w:p>
    <w:p w14:paraId="3EA2690C" w14:textId="77777777" w:rsidR="00213394" w:rsidRDefault="00213394" w:rsidP="00A34B0B">
      <w:pPr>
        <w:jc w:val="both"/>
        <w:rPr>
          <w:rFonts w:asciiTheme="minorHAnsi" w:hAnsiTheme="minorHAnsi" w:cs="Calibri"/>
          <w:sz w:val="20"/>
        </w:rPr>
      </w:pPr>
    </w:p>
    <w:p w14:paraId="0A531B56" w14:textId="77777777" w:rsidR="00213394" w:rsidRDefault="00213394" w:rsidP="00A34B0B">
      <w:pPr>
        <w:jc w:val="both"/>
        <w:rPr>
          <w:rFonts w:asciiTheme="minorHAnsi" w:hAnsiTheme="minorHAnsi" w:cs="Calibri"/>
          <w:sz w:val="20"/>
        </w:rPr>
      </w:pPr>
    </w:p>
    <w:p w14:paraId="5DD273E4" w14:textId="77777777" w:rsidR="00213394" w:rsidRDefault="00213394" w:rsidP="00A34B0B">
      <w:pPr>
        <w:jc w:val="both"/>
        <w:rPr>
          <w:rFonts w:asciiTheme="minorHAnsi" w:hAnsiTheme="minorHAnsi" w:cs="Calibri"/>
          <w:sz w:val="20"/>
        </w:rPr>
      </w:pPr>
    </w:p>
    <w:p w14:paraId="4C4C6CEA" w14:textId="77777777" w:rsidR="00213394" w:rsidRDefault="00213394" w:rsidP="00A34B0B">
      <w:pPr>
        <w:jc w:val="both"/>
        <w:rPr>
          <w:rFonts w:asciiTheme="minorHAnsi" w:hAnsiTheme="minorHAnsi" w:cs="Calibri"/>
          <w:sz w:val="20"/>
        </w:rPr>
      </w:pPr>
    </w:p>
    <w:p w14:paraId="7EB53405" w14:textId="77777777" w:rsidR="00213394" w:rsidRDefault="00213394" w:rsidP="00A34B0B">
      <w:pPr>
        <w:jc w:val="both"/>
        <w:rPr>
          <w:rFonts w:asciiTheme="minorHAnsi" w:hAnsiTheme="minorHAnsi" w:cs="Calibri"/>
          <w:sz w:val="20"/>
        </w:rPr>
      </w:pPr>
    </w:p>
    <w:p w14:paraId="0883ED96" w14:textId="77777777" w:rsidR="00213394" w:rsidRDefault="00213394" w:rsidP="00A34B0B">
      <w:pPr>
        <w:jc w:val="both"/>
        <w:rPr>
          <w:rFonts w:asciiTheme="minorHAnsi" w:hAnsiTheme="minorHAnsi" w:cs="Calibri"/>
          <w:sz w:val="20"/>
        </w:rPr>
      </w:pPr>
    </w:p>
    <w:p w14:paraId="173B5505" w14:textId="77777777" w:rsidR="00213394" w:rsidRDefault="00213394" w:rsidP="00A34B0B">
      <w:pPr>
        <w:jc w:val="both"/>
        <w:rPr>
          <w:rFonts w:asciiTheme="minorHAnsi" w:hAnsiTheme="minorHAnsi" w:cs="Calibri"/>
          <w:sz w:val="20"/>
        </w:rPr>
      </w:pPr>
    </w:p>
    <w:p w14:paraId="664F1CCD" w14:textId="77777777" w:rsidR="00213394" w:rsidRDefault="00213394" w:rsidP="00A34B0B">
      <w:pPr>
        <w:jc w:val="both"/>
        <w:rPr>
          <w:rFonts w:asciiTheme="minorHAnsi" w:hAnsiTheme="minorHAnsi" w:cs="Calibri"/>
          <w:sz w:val="20"/>
        </w:rPr>
      </w:pPr>
    </w:p>
    <w:p w14:paraId="14F10BBE" w14:textId="77777777" w:rsidR="00213394" w:rsidRDefault="00213394" w:rsidP="00A34B0B">
      <w:pPr>
        <w:jc w:val="both"/>
        <w:rPr>
          <w:rFonts w:asciiTheme="minorHAnsi" w:hAnsiTheme="minorHAnsi" w:cs="Calibri"/>
          <w:sz w:val="20"/>
        </w:rPr>
      </w:pPr>
    </w:p>
    <w:p w14:paraId="309EC371" w14:textId="77777777" w:rsidR="00213394" w:rsidRDefault="00213394" w:rsidP="00A34B0B">
      <w:pPr>
        <w:jc w:val="both"/>
        <w:rPr>
          <w:rFonts w:asciiTheme="minorHAnsi" w:hAnsiTheme="minorHAnsi" w:cs="Calibri"/>
          <w:sz w:val="20"/>
        </w:rPr>
      </w:pPr>
    </w:p>
    <w:p w14:paraId="3DA29E48" w14:textId="77777777" w:rsidR="00213394" w:rsidRDefault="00213394" w:rsidP="00A34B0B">
      <w:pPr>
        <w:jc w:val="both"/>
        <w:rPr>
          <w:rFonts w:asciiTheme="minorHAnsi" w:hAnsiTheme="minorHAnsi" w:cs="Calibri"/>
          <w:sz w:val="20"/>
        </w:rPr>
      </w:pPr>
    </w:p>
    <w:p w14:paraId="47BFEACB" w14:textId="77777777" w:rsidR="00213394" w:rsidRDefault="00213394" w:rsidP="00A34B0B">
      <w:pPr>
        <w:jc w:val="both"/>
        <w:rPr>
          <w:rFonts w:asciiTheme="minorHAnsi" w:hAnsiTheme="minorHAnsi" w:cs="Calibri"/>
          <w:sz w:val="20"/>
        </w:rPr>
      </w:pPr>
    </w:p>
    <w:p w14:paraId="044D375B" w14:textId="77777777" w:rsidR="00213394" w:rsidRDefault="00213394" w:rsidP="00A34B0B">
      <w:pPr>
        <w:jc w:val="both"/>
        <w:rPr>
          <w:rFonts w:asciiTheme="minorHAnsi" w:hAnsiTheme="minorHAnsi" w:cs="Calibri"/>
          <w:sz w:val="20"/>
        </w:rPr>
      </w:pPr>
    </w:p>
    <w:p w14:paraId="452DE369" w14:textId="77777777" w:rsidR="00213394" w:rsidRDefault="00213394" w:rsidP="00A34B0B">
      <w:pPr>
        <w:jc w:val="both"/>
        <w:rPr>
          <w:rFonts w:asciiTheme="minorHAnsi" w:hAnsiTheme="minorHAnsi" w:cs="Calibri"/>
          <w:sz w:val="20"/>
        </w:rPr>
      </w:pPr>
    </w:p>
    <w:p w14:paraId="419BADDB" w14:textId="77777777" w:rsidR="00213394" w:rsidRDefault="00213394" w:rsidP="00A34B0B">
      <w:pPr>
        <w:jc w:val="both"/>
        <w:rPr>
          <w:rFonts w:asciiTheme="minorHAnsi" w:hAnsiTheme="minorHAnsi" w:cs="Calibri"/>
          <w:sz w:val="20"/>
        </w:rPr>
      </w:pPr>
    </w:p>
    <w:p w14:paraId="482881CB" w14:textId="77777777" w:rsidR="00213394" w:rsidRDefault="00213394" w:rsidP="00A34B0B">
      <w:pPr>
        <w:jc w:val="both"/>
        <w:rPr>
          <w:rFonts w:asciiTheme="minorHAnsi" w:hAnsiTheme="minorHAnsi" w:cs="Calibri"/>
          <w:sz w:val="20"/>
        </w:rPr>
      </w:pPr>
    </w:p>
    <w:p w14:paraId="358DD5DF" w14:textId="77777777" w:rsidR="00213394" w:rsidRDefault="00213394" w:rsidP="00A34B0B">
      <w:pPr>
        <w:jc w:val="both"/>
        <w:rPr>
          <w:rFonts w:asciiTheme="minorHAnsi" w:hAnsiTheme="minorHAnsi" w:cs="Calibri"/>
          <w:sz w:val="20"/>
        </w:rPr>
      </w:pPr>
    </w:p>
    <w:p w14:paraId="038C9215" w14:textId="77777777" w:rsidR="00213394" w:rsidRDefault="00213394" w:rsidP="00A34B0B">
      <w:pPr>
        <w:jc w:val="both"/>
        <w:rPr>
          <w:rFonts w:asciiTheme="minorHAnsi" w:hAnsiTheme="minorHAnsi" w:cs="Calibri"/>
          <w:sz w:val="20"/>
        </w:rPr>
      </w:pPr>
    </w:p>
    <w:p w14:paraId="49931015" w14:textId="77777777" w:rsidR="00213394" w:rsidRDefault="00213394" w:rsidP="00A34B0B">
      <w:pPr>
        <w:jc w:val="both"/>
        <w:rPr>
          <w:rFonts w:asciiTheme="minorHAnsi" w:hAnsiTheme="minorHAnsi" w:cs="Calibri"/>
          <w:sz w:val="20"/>
        </w:rPr>
      </w:pPr>
    </w:p>
    <w:p w14:paraId="18FE6A06" w14:textId="77777777" w:rsidR="00213394" w:rsidRDefault="00213394" w:rsidP="00A34B0B">
      <w:pPr>
        <w:jc w:val="both"/>
        <w:rPr>
          <w:rFonts w:asciiTheme="minorHAnsi" w:hAnsiTheme="minorHAnsi" w:cs="Calibri"/>
          <w:sz w:val="20"/>
        </w:rPr>
      </w:pPr>
    </w:p>
    <w:p w14:paraId="00C0EBD3" w14:textId="77777777" w:rsidR="00213394" w:rsidRDefault="00213394" w:rsidP="00A34B0B">
      <w:pPr>
        <w:jc w:val="both"/>
        <w:rPr>
          <w:rFonts w:asciiTheme="minorHAnsi" w:hAnsiTheme="minorHAnsi" w:cs="Calibri"/>
          <w:sz w:val="20"/>
        </w:rPr>
      </w:pPr>
    </w:p>
    <w:p w14:paraId="67691B01" w14:textId="77777777" w:rsidR="00213394" w:rsidRDefault="00213394" w:rsidP="00A34B0B">
      <w:pPr>
        <w:jc w:val="both"/>
        <w:rPr>
          <w:rFonts w:asciiTheme="minorHAnsi" w:hAnsiTheme="minorHAnsi" w:cs="Calibri"/>
          <w:sz w:val="20"/>
        </w:rPr>
      </w:pPr>
    </w:p>
    <w:p w14:paraId="51547734" w14:textId="77777777" w:rsidR="00213394" w:rsidRDefault="00213394" w:rsidP="00A34B0B">
      <w:pPr>
        <w:jc w:val="both"/>
        <w:rPr>
          <w:rFonts w:asciiTheme="minorHAnsi" w:hAnsiTheme="minorHAnsi" w:cs="Calibri"/>
          <w:sz w:val="20"/>
        </w:rPr>
      </w:pPr>
    </w:p>
    <w:p w14:paraId="0277973F" w14:textId="77777777" w:rsidR="00213394" w:rsidRDefault="00213394" w:rsidP="00A34B0B">
      <w:pPr>
        <w:jc w:val="both"/>
        <w:rPr>
          <w:rFonts w:asciiTheme="minorHAnsi" w:hAnsiTheme="minorHAnsi" w:cs="Calibri"/>
          <w:sz w:val="20"/>
        </w:rPr>
      </w:pPr>
    </w:p>
    <w:p w14:paraId="1FFDD787" w14:textId="77777777" w:rsidR="00213394" w:rsidRDefault="00213394" w:rsidP="00A34B0B">
      <w:pPr>
        <w:jc w:val="both"/>
        <w:rPr>
          <w:rFonts w:asciiTheme="minorHAnsi" w:hAnsiTheme="minorHAnsi" w:cs="Calibri"/>
          <w:sz w:val="20"/>
        </w:rPr>
      </w:pPr>
    </w:p>
    <w:p w14:paraId="4D50ACFD" w14:textId="77777777" w:rsidR="00213394" w:rsidRDefault="00213394" w:rsidP="00A34B0B">
      <w:pPr>
        <w:jc w:val="both"/>
        <w:rPr>
          <w:rFonts w:asciiTheme="minorHAnsi" w:hAnsiTheme="minorHAnsi" w:cs="Calibri"/>
          <w:sz w:val="20"/>
        </w:rPr>
      </w:pPr>
    </w:p>
    <w:p w14:paraId="1F99FAFF" w14:textId="77777777" w:rsidR="00213394" w:rsidRDefault="00213394" w:rsidP="00A34B0B">
      <w:pPr>
        <w:jc w:val="both"/>
        <w:rPr>
          <w:rFonts w:asciiTheme="minorHAnsi" w:hAnsiTheme="minorHAnsi" w:cs="Calibri"/>
          <w:sz w:val="20"/>
        </w:rPr>
      </w:pPr>
    </w:p>
    <w:p w14:paraId="2A89C7B6" w14:textId="24A1BFE3" w:rsidR="00A34B0B" w:rsidRPr="00FF7023" w:rsidRDefault="00A34B0B" w:rsidP="00FF7023">
      <w:pPr>
        <w:jc w:val="both"/>
        <w:rPr>
          <w:rFonts w:asciiTheme="minorHAnsi" w:hAnsiTheme="minorHAnsi" w:cs="Calibri"/>
          <w:sz w:val="20"/>
        </w:rPr>
      </w:pPr>
      <w:r w:rsidRPr="00A4714E">
        <w:rPr>
          <w:rFonts w:asciiTheme="minorHAnsi" w:hAnsiTheme="minorHAnsi" w:cs="Calibri"/>
          <w:sz w:val="20"/>
        </w:rPr>
        <w:t>V Banskej Bystrici</w:t>
      </w:r>
      <w:r w:rsidR="0027358B">
        <w:rPr>
          <w:rFonts w:asciiTheme="minorHAnsi" w:hAnsiTheme="minorHAnsi" w:cs="Calibri"/>
          <w:sz w:val="20"/>
        </w:rPr>
        <w:t xml:space="preserve"> september </w:t>
      </w:r>
      <w:r w:rsidR="00726904" w:rsidRPr="00A4714E">
        <w:rPr>
          <w:rFonts w:asciiTheme="minorHAnsi" w:hAnsiTheme="minorHAnsi" w:cs="Calibri"/>
          <w:sz w:val="20"/>
        </w:rPr>
        <w:t>202</w:t>
      </w:r>
      <w:r w:rsidR="00EE2D31" w:rsidRPr="00A4714E">
        <w:rPr>
          <w:rFonts w:asciiTheme="minorHAnsi" w:hAnsiTheme="minorHAnsi" w:cs="Calibri"/>
          <w:sz w:val="20"/>
        </w:rPr>
        <w:t>4</w:t>
      </w:r>
      <w:r w:rsidRPr="000D7349">
        <w:rPr>
          <w:rFonts w:asciiTheme="minorHAnsi" w:hAnsiTheme="minorHAnsi" w:cs="Calibri"/>
          <w:b/>
          <w:bCs/>
          <w:iCs/>
        </w:rPr>
        <w:br w:type="column"/>
      </w:r>
      <w:r w:rsidRPr="00A91A11">
        <w:rPr>
          <w:rFonts w:asciiTheme="minorHAnsi" w:hAnsiTheme="minorHAnsi" w:cs="Calibri"/>
          <w:b/>
          <w:bCs/>
          <w:iCs/>
        </w:rPr>
        <w:lastRenderedPageBreak/>
        <w:t xml:space="preserve">OBSAH  </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14AE97E1"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r w:rsidR="006B22AA">
        <w:rPr>
          <w:rFonts w:asciiTheme="minorHAnsi" w:hAnsiTheme="minorHAnsi" w:cs="Times New Roman"/>
          <w:bCs/>
          <w:sz w:val="20"/>
          <w:szCs w:val="20"/>
        </w:rPr>
        <w:t xml:space="preserve"> A SÚČINNOSŤ</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Default="00A34B0B" w:rsidP="00A34B0B">
      <w:pPr>
        <w:pStyle w:val="Zkladntext"/>
        <w:rPr>
          <w:rFonts w:asciiTheme="minorHAnsi" w:hAnsiTheme="minorHAnsi"/>
          <w:sz w:val="20"/>
        </w:rPr>
      </w:pPr>
    </w:p>
    <w:p w14:paraId="3B2B2ACC" w14:textId="77777777" w:rsidR="00644538" w:rsidRDefault="00644538" w:rsidP="00644538">
      <w:pPr>
        <w:pStyle w:val="tl1"/>
        <w:jc w:val="left"/>
        <w:rPr>
          <w:rFonts w:asciiTheme="minorHAnsi" w:hAnsiTheme="minorHAnsi" w:cstheme="minorHAnsi"/>
          <w:b/>
          <w:bCs/>
          <w:iCs/>
          <w:sz w:val="20"/>
          <w:szCs w:val="20"/>
        </w:rPr>
      </w:pPr>
      <w:r>
        <w:rPr>
          <w:rFonts w:asciiTheme="minorHAnsi" w:hAnsiTheme="minorHAnsi" w:cstheme="minorHAnsi"/>
          <w:b/>
          <w:bCs/>
          <w:iCs/>
          <w:sz w:val="20"/>
          <w:szCs w:val="20"/>
        </w:rPr>
        <w:t>G.  NÁVRH UCHÁDZAČA NA PLNENIE KRITÉRIA</w:t>
      </w:r>
    </w:p>
    <w:p w14:paraId="5034C9A9" w14:textId="77777777" w:rsidR="00644538" w:rsidRPr="000D7349" w:rsidRDefault="00644538"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6D3CD546" w14:textId="37AA7491" w:rsidR="00D74636" w:rsidRPr="008677BD" w:rsidRDefault="00A34B0B" w:rsidP="00A34B0B">
      <w:pPr>
        <w:pStyle w:val="Zkladntext"/>
        <w:rPr>
          <w:rFonts w:asciiTheme="minorHAnsi" w:hAnsiTheme="minorHAnsi"/>
          <w:b w:val="0"/>
          <w:sz w:val="20"/>
          <w:lang w:val="sk-SK"/>
        </w:rPr>
      </w:pPr>
      <w:r w:rsidRPr="008677BD">
        <w:rPr>
          <w:rFonts w:asciiTheme="minorHAnsi" w:hAnsiTheme="minorHAnsi"/>
          <w:b w:val="0"/>
          <w:sz w:val="20"/>
        </w:rPr>
        <w:t>Príloha č. 1</w:t>
      </w:r>
      <w:r w:rsidR="0015395D" w:rsidRPr="008677BD">
        <w:rPr>
          <w:rFonts w:asciiTheme="minorHAnsi" w:hAnsiTheme="minorHAnsi"/>
          <w:b w:val="0"/>
          <w:sz w:val="20"/>
          <w:lang w:val="sk-SK"/>
        </w:rPr>
        <w:t xml:space="preserve"> </w:t>
      </w:r>
      <w:r w:rsidRPr="008677BD">
        <w:rPr>
          <w:rFonts w:asciiTheme="minorHAnsi" w:hAnsiTheme="minorHAnsi"/>
          <w:b w:val="0"/>
          <w:sz w:val="20"/>
        </w:rPr>
        <w:t xml:space="preserve">súťažných podkladov – </w:t>
      </w:r>
      <w:r w:rsidR="003C2F42" w:rsidRPr="008677BD">
        <w:rPr>
          <w:rFonts w:asciiTheme="minorHAnsi" w:hAnsiTheme="minorHAnsi"/>
          <w:b w:val="0"/>
          <w:sz w:val="20"/>
          <w:lang w:val="sk-SK"/>
        </w:rPr>
        <w:t>Zmluva o dielo</w:t>
      </w:r>
    </w:p>
    <w:p w14:paraId="56C79E8D" w14:textId="5D88CBBA" w:rsidR="0079024B" w:rsidRPr="008677BD" w:rsidRDefault="0079024B" w:rsidP="0079024B">
      <w:pPr>
        <w:pStyle w:val="Zkladntext"/>
        <w:rPr>
          <w:rFonts w:asciiTheme="minorHAnsi" w:hAnsiTheme="minorHAnsi"/>
          <w:b w:val="0"/>
          <w:sz w:val="20"/>
          <w:lang w:val="sk-SK"/>
        </w:rPr>
      </w:pPr>
      <w:r w:rsidRPr="008677BD">
        <w:rPr>
          <w:rFonts w:asciiTheme="minorHAnsi" w:hAnsiTheme="minorHAnsi"/>
          <w:b w:val="0"/>
          <w:sz w:val="20"/>
        </w:rPr>
        <w:t xml:space="preserve">Príloha č. </w:t>
      </w:r>
      <w:r w:rsidRPr="008677BD">
        <w:rPr>
          <w:rFonts w:asciiTheme="minorHAnsi" w:hAnsiTheme="minorHAnsi"/>
          <w:b w:val="0"/>
          <w:sz w:val="20"/>
          <w:lang w:val="sk-SK"/>
        </w:rPr>
        <w:t>2</w:t>
      </w:r>
      <w:r w:rsidR="0015395D" w:rsidRPr="008677BD">
        <w:rPr>
          <w:rFonts w:asciiTheme="minorHAnsi" w:hAnsiTheme="minorHAnsi"/>
          <w:b w:val="0"/>
          <w:sz w:val="20"/>
          <w:lang w:val="sk-SK"/>
        </w:rPr>
        <w:t xml:space="preserve"> </w:t>
      </w:r>
      <w:r w:rsidRPr="008677BD">
        <w:rPr>
          <w:rFonts w:asciiTheme="minorHAnsi" w:hAnsiTheme="minorHAnsi"/>
          <w:b w:val="0"/>
          <w:sz w:val="20"/>
        </w:rPr>
        <w:t xml:space="preserve">súťažných podkladov – </w:t>
      </w:r>
      <w:r w:rsidR="003C2F42" w:rsidRPr="008677BD">
        <w:rPr>
          <w:rFonts w:asciiTheme="minorHAnsi" w:hAnsiTheme="minorHAnsi" w:cs="Calibri"/>
          <w:b w:val="0"/>
          <w:bCs/>
          <w:sz w:val="20"/>
          <w:lang w:val="sk-SK"/>
        </w:rPr>
        <w:t>Výkaz výmer</w:t>
      </w:r>
    </w:p>
    <w:p w14:paraId="3D528FAC" w14:textId="7231CF9A" w:rsidR="003B1B21" w:rsidRPr="00D95592" w:rsidRDefault="003B1B21" w:rsidP="0079024B">
      <w:pPr>
        <w:pStyle w:val="Zkladntext"/>
        <w:rPr>
          <w:rFonts w:asciiTheme="minorHAnsi" w:hAnsiTheme="minorHAnsi"/>
          <w:b w:val="0"/>
          <w:sz w:val="20"/>
          <w:lang w:val="sk-SK"/>
        </w:rPr>
      </w:pPr>
      <w:r w:rsidRPr="00D95592">
        <w:rPr>
          <w:rFonts w:asciiTheme="minorHAnsi" w:hAnsiTheme="minorHAnsi"/>
          <w:b w:val="0"/>
          <w:sz w:val="20"/>
          <w:lang w:val="sk-SK"/>
        </w:rPr>
        <w:t xml:space="preserve">Príloha č. </w:t>
      </w:r>
      <w:r w:rsidR="00E152F6">
        <w:rPr>
          <w:rFonts w:asciiTheme="minorHAnsi" w:hAnsiTheme="minorHAnsi"/>
          <w:b w:val="0"/>
          <w:sz w:val="20"/>
          <w:lang w:val="sk-SK"/>
        </w:rPr>
        <w:t xml:space="preserve">3 </w:t>
      </w:r>
      <w:r w:rsidRPr="00D95592">
        <w:rPr>
          <w:rFonts w:asciiTheme="minorHAnsi" w:hAnsiTheme="minorHAnsi"/>
          <w:b w:val="0"/>
          <w:sz w:val="20"/>
          <w:lang w:val="sk-SK"/>
        </w:rPr>
        <w:t xml:space="preserve">súťažných podkladov – </w:t>
      </w:r>
      <w:r w:rsidR="002407D8" w:rsidRPr="00D95592">
        <w:rPr>
          <w:rFonts w:asciiTheme="minorHAnsi" w:hAnsiTheme="minorHAnsi"/>
          <w:b w:val="0"/>
          <w:sz w:val="20"/>
          <w:lang w:val="sk-SK"/>
        </w:rPr>
        <w:t xml:space="preserve">Projektová </w:t>
      </w:r>
      <w:r w:rsidR="002407D8" w:rsidRPr="00575E17">
        <w:rPr>
          <w:rFonts w:asciiTheme="minorHAnsi" w:hAnsiTheme="minorHAnsi"/>
          <w:b w:val="0"/>
          <w:sz w:val="20"/>
          <w:lang w:val="sk-SK"/>
        </w:rPr>
        <w:t>dokumentácia</w:t>
      </w:r>
      <w:r w:rsidR="0076165F" w:rsidRPr="00575E17">
        <w:rPr>
          <w:rFonts w:asciiTheme="minorHAnsi" w:hAnsiTheme="minorHAnsi"/>
          <w:b w:val="0"/>
          <w:sz w:val="20"/>
          <w:lang w:val="sk-SK"/>
        </w:rPr>
        <w:t xml:space="preserve"> vrátane stavebného povolenia</w:t>
      </w:r>
    </w:p>
    <w:p w14:paraId="023D29AB" w14:textId="26BF9C47" w:rsidR="006925F3" w:rsidRDefault="006925F3" w:rsidP="006925F3">
      <w:pPr>
        <w:pStyle w:val="Zkladntext"/>
        <w:rPr>
          <w:rFonts w:asciiTheme="minorHAnsi" w:hAnsiTheme="minorHAnsi" w:cstheme="minorHAnsi"/>
          <w:b w:val="0"/>
          <w:bCs/>
          <w:sz w:val="20"/>
        </w:rPr>
      </w:pPr>
      <w:r w:rsidRPr="00D95592">
        <w:rPr>
          <w:rFonts w:asciiTheme="minorHAnsi" w:hAnsiTheme="minorHAnsi"/>
          <w:b w:val="0"/>
          <w:sz w:val="20"/>
          <w:lang w:val="sk-SK"/>
        </w:rPr>
        <w:t>Príloha č.</w:t>
      </w:r>
      <w:r w:rsidR="00E152F6">
        <w:rPr>
          <w:rFonts w:asciiTheme="minorHAnsi" w:hAnsiTheme="minorHAnsi"/>
          <w:b w:val="0"/>
          <w:sz w:val="20"/>
          <w:lang w:val="sk-SK"/>
        </w:rPr>
        <w:t xml:space="preserve"> 4</w:t>
      </w:r>
      <w:r w:rsidRPr="00D95592">
        <w:rPr>
          <w:rFonts w:asciiTheme="minorHAnsi" w:hAnsiTheme="minorHAnsi"/>
          <w:b w:val="0"/>
          <w:sz w:val="20"/>
          <w:lang w:val="sk-SK"/>
        </w:rPr>
        <w:t xml:space="preserve"> súťažných podkladov - </w:t>
      </w:r>
      <w:r w:rsidRPr="00D95592">
        <w:rPr>
          <w:rFonts w:asciiTheme="minorHAnsi" w:hAnsiTheme="minorHAnsi" w:cstheme="minorHAnsi"/>
          <w:b w:val="0"/>
          <w:bCs/>
          <w:sz w:val="20"/>
        </w:rPr>
        <w:t>Čestné vyhlásenie k uplatňovaniu medzinárodných sankcií</w:t>
      </w:r>
    </w:p>
    <w:p w14:paraId="2233E623" w14:textId="7B351BA6" w:rsidR="00A4714E" w:rsidRDefault="006908B4" w:rsidP="00A4714E">
      <w:pPr>
        <w:pStyle w:val="Zkladntext"/>
        <w:rPr>
          <w:rFonts w:asciiTheme="minorHAnsi" w:hAnsiTheme="minorHAnsi" w:cstheme="minorHAnsi"/>
          <w:b w:val="0"/>
          <w:bCs/>
          <w:sz w:val="20"/>
        </w:rPr>
      </w:pPr>
      <w:r>
        <w:rPr>
          <w:rFonts w:asciiTheme="minorHAnsi" w:hAnsiTheme="minorHAnsi" w:cstheme="minorHAnsi"/>
          <w:b w:val="0"/>
          <w:bCs/>
          <w:sz w:val="20"/>
        </w:rPr>
        <w:t xml:space="preserve">Príloha č. </w:t>
      </w:r>
      <w:r w:rsidR="00E152F6">
        <w:rPr>
          <w:rFonts w:asciiTheme="minorHAnsi" w:hAnsiTheme="minorHAnsi" w:cstheme="minorHAnsi"/>
          <w:b w:val="0"/>
          <w:bCs/>
          <w:sz w:val="20"/>
        </w:rPr>
        <w:t>5</w:t>
      </w:r>
      <w:r>
        <w:rPr>
          <w:rFonts w:asciiTheme="minorHAnsi" w:hAnsiTheme="minorHAnsi" w:cstheme="minorHAnsi"/>
          <w:b w:val="0"/>
          <w:bCs/>
          <w:sz w:val="20"/>
        </w:rPr>
        <w:t xml:space="preserve"> súťažných podkladov – Čestné vyhlásenie o splnení podmienky účasti §32 ods. 1 písm. a) u iných osôb </w:t>
      </w:r>
    </w:p>
    <w:p w14:paraId="23DA701E" w14:textId="559BB700" w:rsidR="006908B4" w:rsidRDefault="00A4714E" w:rsidP="00A4714E">
      <w:pPr>
        <w:pStyle w:val="Zkladntext"/>
        <w:rPr>
          <w:rFonts w:asciiTheme="minorHAnsi" w:hAnsiTheme="minorHAnsi" w:cstheme="minorHAnsi"/>
          <w:b w:val="0"/>
          <w:bCs/>
          <w:sz w:val="20"/>
        </w:rPr>
      </w:pPr>
      <w:r>
        <w:rPr>
          <w:rFonts w:asciiTheme="minorHAnsi" w:hAnsiTheme="minorHAnsi" w:cstheme="minorHAnsi"/>
          <w:b w:val="0"/>
          <w:bCs/>
          <w:sz w:val="20"/>
        </w:rPr>
        <w:t xml:space="preserve">                                                              </w:t>
      </w:r>
      <w:r w:rsidR="006908B4">
        <w:rPr>
          <w:rFonts w:asciiTheme="minorHAnsi" w:hAnsiTheme="minorHAnsi" w:cstheme="minorHAnsi"/>
          <w:b w:val="0"/>
          <w:bCs/>
          <w:sz w:val="20"/>
        </w:rPr>
        <w:t>§ 32 ods. 7 v spojitosti s § 32 ods. 8 ZVO</w:t>
      </w:r>
    </w:p>
    <w:p w14:paraId="34CFBC3F" w14:textId="77777777" w:rsidR="006A03F0" w:rsidRPr="004C2F70" w:rsidRDefault="006A03F0" w:rsidP="00E75EF9"/>
    <w:p w14:paraId="59103BA8" w14:textId="77777777" w:rsidR="006A03F0" w:rsidRDefault="006A03F0" w:rsidP="00A34B0B">
      <w:pPr>
        <w:pStyle w:val="Zkladntext"/>
        <w:jc w:val="left"/>
      </w:pPr>
    </w:p>
    <w:p w14:paraId="50B84B14" w14:textId="77777777" w:rsidR="00115117" w:rsidRDefault="00115117" w:rsidP="00A34B0B">
      <w:pPr>
        <w:pStyle w:val="Zkladntext"/>
        <w:jc w:val="left"/>
      </w:pPr>
    </w:p>
    <w:p w14:paraId="1F1CCF36" w14:textId="24640AF5" w:rsidR="00A34B0B" w:rsidRPr="00AA4663" w:rsidRDefault="00A34B0B" w:rsidP="00E75EF9">
      <w:pPr>
        <w:pStyle w:val="Zkladntext"/>
        <w:tabs>
          <w:tab w:val="left" w:pos="3180"/>
        </w:tabs>
        <w:jc w:val="left"/>
        <w:rPr>
          <w:rFonts w:asciiTheme="minorHAnsi" w:hAnsiTheme="minorHAnsi" w:cstheme="minorHAnsi"/>
          <w:iCs/>
          <w:sz w:val="20"/>
        </w:rPr>
      </w:pPr>
      <w:r w:rsidRPr="00AA4663">
        <w:rPr>
          <w:rFonts w:asciiTheme="minorHAnsi" w:hAnsiTheme="minorHAnsi" w:cstheme="minorHAnsi"/>
          <w:iCs/>
          <w:sz w:val="20"/>
        </w:rPr>
        <w:lastRenderedPageBreak/>
        <w:t>A. POKYNY NA VYPRACOVANIE PONUKY</w:t>
      </w:r>
    </w:p>
    <w:p w14:paraId="2F461D1D" w14:textId="77777777" w:rsidR="00A34B0B" w:rsidRPr="00AA4663" w:rsidRDefault="00A34B0B" w:rsidP="00484701">
      <w:pPr>
        <w:pStyle w:val="tl1"/>
        <w:jc w:val="left"/>
        <w:rPr>
          <w:rFonts w:asciiTheme="minorHAnsi" w:hAnsiTheme="minorHAnsi" w:cstheme="minorHAnsi"/>
          <w:b/>
          <w:bCs/>
          <w:sz w:val="20"/>
          <w:szCs w:val="20"/>
        </w:rPr>
      </w:pPr>
    </w:p>
    <w:p w14:paraId="67FB3387" w14:textId="55DCBC74" w:rsidR="00E91EE8" w:rsidRPr="00E91EE8" w:rsidRDefault="00A34B0B" w:rsidP="00484701">
      <w:pPr>
        <w:pStyle w:val="tl1"/>
        <w:numPr>
          <w:ilvl w:val="0"/>
          <w:numId w:val="26"/>
        </w:numPr>
        <w:ind w:left="426" w:hanging="426"/>
        <w:jc w:val="left"/>
        <w:rPr>
          <w:rFonts w:asciiTheme="minorHAnsi" w:hAnsiTheme="minorHAnsi" w:cstheme="minorHAnsi"/>
          <w:b/>
          <w:bCs/>
          <w:sz w:val="20"/>
          <w:szCs w:val="20"/>
        </w:rPr>
      </w:pPr>
      <w:r w:rsidRPr="00E91EE8">
        <w:rPr>
          <w:rFonts w:asciiTheme="minorHAnsi" w:hAnsiTheme="minorHAnsi" w:cstheme="minorHAnsi"/>
          <w:b/>
          <w:bCs/>
          <w:sz w:val="20"/>
          <w:szCs w:val="20"/>
        </w:rPr>
        <w:t>IDENTIFIKÁCIA VEREJNÉHO  OBSTARÁVATEĽA</w:t>
      </w:r>
    </w:p>
    <w:p w14:paraId="117F5244" w14:textId="72BA6A11" w:rsidR="00E91EE8" w:rsidRPr="00E73794" w:rsidRDefault="00E91EE8" w:rsidP="00484701">
      <w:pPr>
        <w:pStyle w:val="tl1"/>
        <w:numPr>
          <w:ilvl w:val="1"/>
          <w:numId w:val="27"/>
        </w:numPr>
        <w:ind w:left="426" w:hanging="426"/>
        <w:jc w:val="left"/>
        <w:rPr>
          <w:rFonts w:ascii="Calibri" w:hAnsi="Calibri" w:cs="Calibri"/>
          <w:b/>
          <w:bCs/>
          <w:sz w:val="20"/>
          <w:szCs w:val="20"/>
        </w:rPr>
      </w:pPr>
      <w:r w:rsidRPr="00CB3CCB">
        <w:rPr>
          <w:rFonts w:ascii="Calibri" w:hAnsi="Calibri" w:cs="Calibri"/>
          <w:bCs/>
          <w:iCs/>
          <w:sz w:val="20"/>
          <w:szCs w:val="20"/>
        </w:rPr>
        <w:t>Verejný obstarávateľ</w:t>
      </w:r>
      <w:r w:rsidR="00E73794">
        <w:rPr>
          <w:rFonts w:ascii="Calibri" w:hAnsi="Calibri" w:cs="Calibri"/>
          <w:bCs/>
          <w:iCs/>
          <w:sz w:val="20"/>
          <w:szCs w:val="20"/>
        </w:rPr>
        <w:t xml:space="preserve"> </w:t>
      </w:r>
    </w:p>
    <w:p w14:paraId="67B15772" w14:textId="455920AC" w:rsidR="00473B12" w:rsidRPr="00473B12" w:rsidRDefault="00473B12" w:rsidP="00484701">
      <w:pPr>
        <w:pStyle w:val="Odsekzoznamu"/>
        <w:ind w:left="720"/>
        <w:rPr>
          <w:rFonts w:asciiTheme="minorHAnsi" w:hAnsiTheme="minorHAnsi" w:cstheme="minorHAnsi"/>
          <w:sz w:val="20"/>
          <w:szCs w:val="20"/>
        </w:rPr>
      </w:pPr>
      <w:r w:rsidRPr="00473B12">
        <w:rPr>
          <w:rFonts w:asciiTheme="minorHAnsi" w:hAnsiTheme="minorHAnsi" w:cstheme="minorHAnsi"/>
          <w:iCs/>
          <w:sz w:val="20"/>
          <w:szCs w:val="20"/>
        </w:rPr>
        <w:t>Názov:</w:t>
      </w:r>
      <w:r w:rsidRPr="00473B12">
        <w:rPr>
          <w:rFonts w:asciiTheme="minorHAnsi" w:hAnsiTheme="minorHAnsi" w:cstheme="minorHAnsi"/>
          <w:iCs/>
          <w:sz w:val="20"/>
          <w:szCs w:val="20"/>
        </w:rPr>
        <w:tab/>
      </w:r>
      <w:r w:rsidRPr="00473B12">
        <w:rPr>
          <w:rFonts w:asciiTheme="minorHAnsi" w:hAnsiTheme="minorHAnsi" w:cstheme="minorHAnsi"/>
          <w:iCs/>
          <w:sz w:val="20"/>
          <w:szCs w:val="20"/>
        </w:rPr>
        <w:tab/>
      </w:r>
      <w:r w:rsidRPr="00473B12">
        <w:rPr>
          <w:rFonts w:asciiTheme="minorHAnsi" w:hAnsiTheme="minorHAnsi" w:cstheme="minorHAnsi"/>
          <w:iCs/>
          <w:sz w:val="20"/>
          <w:szCs w:val="20"/>
        </w:rPr>
        <w:tab/>
      </w:r>
      <w:r w:rsidR="00D2174A">
        <w:rPr>
          <w:rFonts w:asciiTheme="minorHAnsi" w:hAnsiTheme="minorHAnsi" w:cstheme="minorHAnsi"/>
          <w:sz w:val="20"/>
          <w:szCs w:val="20"/>
        </w:rPr>
        <w:t xml:space="preserve">Novohradské múzeum a galéria </w:t>
      </w:r>
      <w:r w:rsidRPr="00473B12" w:rsidDel="00AA43A6">
        <w:rPr>
          <w:rFonts w:asciiTheme="minorHAnsi" w:hAnsiTheme="minorHAnsi" w:cstheme="minorHAnsi"/>
          <w:sz w:val="20"/>
          <w:szCs w:val="20"/>
        </w:rPr>
        <w:t xml:space="preserve"> </w:t>
      </w:r>
      <w:r w:rsidRPr="00473B12">
        <w:rPr>
          <w:rFonts w:asciiTheme="minorHAnsi" w:hAnsiTheme="minorHAnsi" w:cstheme="minorHAnsi"/>
          <w:sz w:val="20"/>
          <w:szCs w:val="20"/>
        </w:rPr>
        <w:t xml:space="preserve"> </w:t>
      </w:r>
    </w:p>
    <w:p w14:paraId="197490D9" w14:textId="77777777" w:rsidR="00473B12" w:rsidRPr="00473B12" w:rsidRDefault="00473B12" w:rsidP="00484701">
      <w:pPr>
        <w:pStyle w:val="Odsekzoznamu"/>
        <w:ind w:left="720"/>
        <w:rPr>
          <w:rFonts w:asciiTheme="minorHAnsi" w:hAnsiTheme="minorHAnsi" w:cstheme="minorHAnsi"/>
          <w:iCs/>
          <w:sz w:val="20"/>
          <w:szCs w:val="20"/>
        </w:rPr>
      </w:pPr>
      <w:r w:rsidRPr="00473B12">
        <w:rPr>
          <w:rFonts w:asciiTheme="minorHAnsi" w:hAnsiTheme="minorHAnsi" w:cstheme="minorHAnsi"/>
          <w:iCs/>
          <w:sz w:val="20"/>
          <w:szCs w:val="20"/>
        </w:rPr>
        <w:t xml:space="preserve">                                               </w:t>
      </w:r>
    </w:p>
    <w:p w14:paraId="27E5A5E8" w14:textId="0EEA667B" w:rsidR="00473B12" w:rsidRPr="00473B12" w:rsidRDefault="00473B12" w:rsidP="00484701">
      <w:pPr>
        <w:pStyle w:val="Odsekzoznamu"/>
        <w:ind w:left="720"/>
        <w:rPr>
          <w:rFonts w:asciiTheme="minorHAnsi" w:hAnsiTheme="minorHAnsi" w:cstheme="minorHAnsi"/>
          <w:iCs/>
          <w:sz w:val="20"/>
          <w:szCs w:val="20"/>
        </w:rPr>
      </w:pPr>
      <w:r w:rsidRPr="00473B12">
        <w:rPr>
          <w:rFonts w:asciiTheme="minorHAnsi" w:hAnsiTheme="minorHAnsi" w:cstheme="minorHAnsi"/>
          <w:iCs/>
          <w:sz w:val="20"/>
          <w:szCs w:val="20"/>
        </w:rPr>
        <w:t>Sídlo:</w:t>
      </w:r>
      <w:r w:rsidRPr="00473B12">
        <w:rPr>
          <w:rFonts w:asciiTheme="minorHAnsi" w:hAnsiTheme="minorHAnsi" w:cstheme="minorHAnsi"/>
          <w:iCs/>
          <w:sz w:val="20"/>
          <w:szCs w:val="20"/>
        </w:rPr>
        <w:tab/>
      </w:r>
      <w:r w:rsidRPr="00473B12">
        <w:rPr>
          <w:rFonts w:asciiTheme="minorHAnsi" w:hAnsiTheme="minorHAnsi" w:cstheme="minorHAnsi"/>
          <w:iCs/>
          <w:sz w:val="20"/>
          <w:szCs w:val="20"/>
        </w:rPr>
        <w:tab/>
      </w:r>
      <w:r w:rsidRPr="00473B12">
        <w:rPr>
          <w:rFonts w:asciiTheme="minorHAnsi" w:hAnsiTheme="minorHAnsi" w:cstheme="minorHAnsi"/>
          <w:iCs/>
          <w:sz w:val="20"/>
          <w:szCs w:val="20"/>
        </w:rPr>
        <w:tab/>
      </w:r>
      <w:r w:rsidR="00D2174A">
        <w:rPr>
          <w:rFonts w:asciiTheme="minorHAnsi" w:hAnsiTheme="minorHAnsi" w:cstheme="minorHAnsi"/>
          <w:bCs/>
          <w:iCs/>
          <w:sz w:val="20"/>
          <w:szCs w:val="20"/>
        </w:rPr>
        <w:t xml:space="preserve">Námestie </w:t>
      </w:r>
      <w:proofErr w:type="spellStart"/>
      <w:r w:rsidR="00D2174A">
        <w:rPr>
          <w:rFonts w:asciiTheme="minorHAnsi" w:hAnsiTheme="minorHAnsi" w:cstheme="minorHAnsi"/>
          <w:bCs/>
          <w:iCs/>
          <w:sz w:val="20"/>
          <w:szCs w:val="20"/>
        </w:rPr>
        <w:t>Kubínyiho</w:t>
      </w:r>
      <w:proofErr w:type="spellEnd"/>
      <w:r w:rsidR="00D2174A">
        <w:rPr>
          <w:rFonts w:asciiTheme="minorHAnsi" w:hAnsiTheme="minorHAnsi" w:cstheme="minorHAnsi"/>
          <w:bCs/>
          <w:iCs/>
          <w:sz w:val="20"/>
          <w:szCs w:val="20"/>
        </w:rPr>
        <w:t xml:space="preserve"> 38/3, </w:t>
      </w:r>
      <w:r w:rsidR="00600236">
        <w:rPr>
          <w:rFonts w:asciiTheme="minorHAnsi" w:hAnsiTheme="minorHAnsi" w:cstheme="minorHAnsi"/>
          <w:bCs/>
          <w:iCs/>
          <w:sz w:val="20"/>
          <w:szCs w:val="20"/>
        </w:rPr>
        <w:t xml:space="preserve">984 01 </w:t>
      </w:r>
      <w:r w:rsidR="00D2174A">
        <w:rPr>
          <w:rFonts w:asciiTheme="minorHAnsi" w:hAnsiTheme="minorHAnsi" w:cstheme="minorHAnsi"/>
          <w:bCs/>
          <w:iCs/>
          <w:sz w:val="20"/>
          <w:szCs w:val="20"/>
        </w:rPr>
        <w:t>Lučenec</w:t>
      </w:r>
    </w:p>
    <w:p w14:paraId="301A7D4A" w14:textId="158285B6" w:rsidR="00473B12" w:rsidRPr="00473B12" w:rsidRDefault="00473B12" w:rsidP="00484701">
      <w:pPr>
        <w:pStyle w:val="Odsekzoznamu"/>
        <w:ind w:left="720"/>
        <w:rPr>
          <w:rFonts w:asciiTheme="minorHAnsi" w:hAnsiTheme="minorHAnsi" w:cstheme="minorHAnsi"/>
          <w:iCs/>
          <w:sz w:val="20"/>
          <w:szCs w:val="20"/>
        </w:rPr>
      </w:pPr>
      <w:r w:rsidRPr="00473B12">
        <w:rPr>
          <w:rFonts w:asciiTheme="minorHAnsi" w:hAnsiTheme="minorHAnsi" w:cstheme="minorHAnsi"/>
          <w:iCs/>
          <w:sz w:val="20"/>
          <w:szCs w:val="20"/>
        </w:rPr>
        <w:t>Zastúpený:</w:t>
      </w:r>
      <w:r w:rsidRPr="00473B12">
        <w:rPr>
          <w:rFonts w:asciiTheme="minorHAnsi" w:hAnsiTheme="minorHAnsi" w:cstheme="minorHAnsi"/>
          <w:iCs/>
          <w:sz w:val="20"/>
          <w:szCs w:val="20"/>
        </w:rPr>
        <w:tab/>
      </w:r>
      <w:r w:rsidRPr="00473B12">
        <w:rPr>
          <w:rFonts w:asciiTheme="minorHAnsi" w:hAnsiTheme="minorHAnsi" w:cstheme="minorHAnsi"/>
          <w:iCs/>
          <w:sz w:val="20"/>
          <w:szCs w:val="20"/>
        </w:rPr>
        <w:tab/>
      </w:r>
      <w:r w:rsidRPr="00473B12">
        <w:rPr>
          <w:rFonts w:asciiTheme="minorHAnsi" w:hAnsiTheme="minorHAnsi" w:cstheme="minorHAnsi"/>
          <w:bCs/>
          <w:iCs/>
          <w:sz w:val="20"/>
          <w:szCs w:val="20"/>
        </w:rPr>
        <w:t>Mgr. Mi</w:t>
      </w:r>
      <w:r w:rsidR="00600236">
        <w:rPr>
          <w:rFonts w:asciiTheme="minorHAnsi" w:hAnsiTheme="minorHAnsi" w:cstheme="minorHAnsi"/>
          <w:bCs/>
          <w:iCs/>
          <w:sz w:val="20"/>
          <w:szCs w:val="20"/>
        </w:rPr>
        <w:t>chaela Škodová</w:t>
      </w:r>
      <w:r w:rsidRPr="00473B12">
        <w:rPr>
          <w:rFonts w:asciiTheme="minorHAnsi" w:hAnsiTheme="minorHAnsi" w:cstheme="minorHAnsi"/>
          <w:color w:val="252525"/>
          <w:sz w:val="20"/>
          <w:szCs w:val="20"/>
          <w:shd w:val="clear" w:color="auto" w:fill="FFFFFF"/>
        </w:rPr>
        <w:t xml:space="preserve">, riaditeľka </w:t>
      </w:r>
    </w:p>
    <w:p w14:paraId="034548B8" w14:textId="0E38FBFD" w:rsidR="00473B12" w:rsidRPr="00473B12" w:rsidRDefault="00473B12" w:rsidP="00484701">
      <w:pPr>
        <w:pStyle w:val="Odsekzoznamu"/>
        <w:ind w:left="720"/>
        <w:rPr>
          <w:rFonts w:asciiTheme="minorHAnsi" w:hAnsiTheme="minorHAnsi" w:cstheme="minorHAnsi"/>
          <w:sz w:val="20"/>
          <w:szCs w:val="20"/>
        </w:rPr>
      </w:pPr>
      <w:r w:rsidRPr="00473B12">
        <w:rPr>
          <w:rFonts w:asciiTheme="minorHAnsi" w:hAnsiTheme="minorHAnsi" w:cstheme="minorHAnsi"/>
          <w:iCs/>
          <w:sz w:val="20"/>
          <w:szCs w:val="20"/>
        </w:rPr>
        <w:t>IČO:</w:t>
      </w:r>
      <w:r w:rsidRPr="00473B12">
        <w:rPr>
          <w:rFonts w:asciiTheme="minorHAnsi" w:hAnsiTheme="minorHAnsi" w:cstheme="minorHAnsi"/>
          <w:iCs/>
          <w:sz w:val="20"/>
          <w:szCs w:val="20"/>
        </w:rPr>
        <w:tab/>
      </w:r>
      <w:r w:rsidRPr="00473B12">
        <w:rPr>
          <w:rFonts w:asciiTheme="minorHAnsi" w:hAnsiTheme="minorHAnsi" w:cstheme="minorHAnsi"/>
          <w:iCs/>
          <w:sz w:val="20"/>
          <w:szCs w:val="20"/>
        </w:rPr>
        <w:tab/>
      </w:r>
      <w:r w:rsidRPr="00473B12">
        <w:rPr>
          <w:rFonts w:asciiTheme="minorHAnsi" w:hAnsiTheme="minorHAnsi" w:cstheme="minorHAnsi"/>
          <w:iCs/>
          <w:sz w:val="20"/>
          <w:szCs w:val="20"/>
        </w:rPr>
        <w:tab/>
      </w:r>
      <w:r w:rsidR="00600236">
        <w:rPr>
          <w:rFonts w:asciiTheme="minorHAnsi" w:hAnsiTheme="minorHAnsi" w:cstheme="minorHAnsi"/>
          <w:bCs/>
          <w:iCs/>
          <w:sz w:val="20"/>
          <w:szCs w:val="20"/>
        </w:rPr>
        <w:t>359</w:t>
      </w:r>
      <w:r w:rsidR="004B39DD">
        <w:rPr>
          <w:rFonts w:asciiTheme="minorHAnsi" w:hAnsiTheme="minorHAnsi" w:cstheme="minorHAnsi"/>
          <w:bCs/>
          <w:iCs/>
          <w:sz w:val="20"/>
          <w:szCs w:val="20"/>
        </w:rPr>
        <w:t>84791</w:t>
      </w:r>
    </w:p>
    <w:p w14:paraId="14035D3D" w14:textId="77777777" w:rsidR="00473B12" w:rsidRPr="00473B12" w:rsidRDefault="00473B12" w:rsidP="00484701">
      <w:pPr>
        <w:pStyle w:val="Odsekzoznamu"/>
        <w:ind w:left="720"/>
        <w:rPr>
          <w:rStyle w:val="Hypertextovprepojenie"/>
          <w:rFonts w:asciiTheme="minorHAnsi" w:hAnsiTheme="minorHAnsi" w:cs="Calibri"/>
          <w:iCs/>
          <w:sz w:val="20"/>
          <w:szCs w:val="20"/>
        </w:rPr>
      </w:pPr>
      <w:r w:rsidRPr="00473B12">
        <w:rPr>
          <w:rFonts w:asciiTheme="minorHAnsi" w:hAnsiTheme="minorHAnsi" w:cstheme="minorHAnsi"/>
          <w:iCs/>
          <w:sz w:val="20"/>
          <w:szCs w:val="20"/>
        </w:rPr>
        <w:t xml:space="preserve">Komunikačné rozhranie:  </w:t>
      </w:r>
      <w:r w:rsidRPr="00473B12">
        <w:rPr>
          <w:rFonts w:asciiTheme="minorHAnsi" w:hAnsiTheme="minorHAnsi" w:cstheme="minorHAnsi"/>
          <w:iCs/>
          <w:color w:val="002060"/>
          <w:sz w:val="20"/>
          <w:szCs w:val="20"/>
        </w:rPr>
        <w:t xml:space="preserve"> </w:t>
      </w:r>
      <w:hyperlink r:id="rId8" w:history="1">
        <w:r w:rsidRPr="00473B12">
          <w:rPr>
            <w:rStyle w:val="Hypertextovprepojenie"/>
            <w:rFonts w:asciiTheme="minorHAnsi" w:hAnsiTheme="minorHAnsi" w:cs="Calibri"/>
            <w:iCs/>
            <w:sz w:val="20"/>
            <w:szCs w:val="20"/>
          </w:rPr>
          <w:t>https://josephine.proebiz.com</w:t>
        </w:r>
      </w:hyperlink>
    </w:p>
    <w:p w14:paraId="4935EBA1" w14:textId="5D10EDAB" w:rsidR="00E73794" w:rsidRPr="0079550B" w:rsidRDefault="00473B12" w:rsidP="1D119B30">
      <w:pPr>
        <w:pStyle w:val="Odsekzoznamu"/>
        <w:ind w:left="720"/>
        <w:rPr>
          <w:rStyle w:val="Hypertextovprepojenie"/>
          <w:iCs/>
        </w:rPr>
      </w:pPr>
      <w:r w:rsidRPr="1D119B30">
        <w:rPr>
          <w:rFonts w:asciiTheme="minorHAnsi" w:hAnsiTheme="minorHAnsi" w:cstheme="minorBidi"/>
          <w:sz w:val="20"/>
          <w:szCs w:val="20"/>
        </w:rPr>
        <w:t>Adresa profilu:</w:t>
      </w:r>
      <w:r>
        <w:tab/>
      </w:r>
      <w:r>
        <w:tab/>
      </w:r>
      <w:r w:rsidR="0079550B" w:rsidRPr="0079550B">
        <w:rPr>
          <w:rStyle w:val="Hypertextovprepojenie"/>
          <w:rFonts w:asciiTheme="minorHAnsi" w:hAnsiTheme="minorHAnsi" w:cs="Calibri"/>
          <w:iCs/>
          <w:sz w:val="20"/>
          <w:szCs w:val="20"/>
        </w:rPr>
        <w:t>https://www.uvo.gov.sk/vyhladavanie/vyhladavanie-profilov/detail/3423?cHash=3cb7c1aa2a1a3623d19ee01efcedf01e</w:t>
      </w:r>
    </w:p>
    <w:p w14:paraId="3EABFF92" w14:textId="77777777" w:rsidR="00E73794" w:rsidRDefault="00E73794" w:rsidP="00484701">
      <w:pPr>
        <w:pStyle w:val="tl1"/>
        <w:jc w:val="left"/>
        <w:rPr>
          <w:rFonts w:ascii="Calibri" w:hAnsi="Calibri" w:cs="Calibri"/>
          <w:bCs/>
          <w:iCs/>
          <w:sz w:val="20"/>
          <w:szCs w:val="20"/>
        </w:rPr>
      </w:pPr>
    </w:p>
    <w:p w14:paraId="2C6AC3AC" w14:textId="77777777" w:rsidR="00E73794" w:rsidRPr="00AA4663" w:rsidRDefault="00E73794" w:rsidP="00484701">
      <w:pPr>
        <w:pStyle w:val="Odsekzoznamu"/>
        <w:numPr>
          <w:ilvl w:val="1"/>
          <w:numId w:val="41"/>
        </w:numPr>
        <w:tabs>
          <w:tab w:val="left" w:pos="2880"/>
        </w:tabs>
        <w:spacing w:line="264" w:lineRule="auto"/>
        <w:contextualSpacing/>
        <w:rPr>
          <w:rFonts w:asciiTheme="minorHAnsi" w:hAnsiTheme="minorHAnsi" w:cstheme="minorHAnsi"/>
          <w:sz w:val="20"/>
          <w:szCs w:val="20"/>
        </w:rPr>
      </w:pPr>
      <w:r w:rsidRPr="00AA4663">
        <w:rPr>
          <w:rFonts w:asciiTheme="minorHAnsi" w:hAnsiTheme="minorHAnsi" w:cstheme="minorHAnsi"/>
          <w:sz w:val="20"/>
          <w:szCs w:val="20"/>
        </w:rPr>
        <w:t xml:space="preserve">V prípade tohto verejného obstarávania poskytuje verejnému obstarávateľovi podporné činnosti </w:t>
      </w:r>
    </w:p>
    <w:p w14:paraId="16E164AB" w14:textId="77777777" w:rsidR="00E73794" w:rsidRPr="00AA4663" w:rsidRDefault="00E73794" w:rsidP="00484701">
      <w:pPr>
        <w:tabs>
          <w:tab w:val="left" w:pos="2880"/>
        </w:tabs>
        <w:spacing w:line="264" w:lineRule="auto"/>
        <w:contextualSpacing/>
        <w:rPr>
          <w:rFonts w:asciiTheme="minorHAnsi" w:hAnsiTheme="minorHAnsi" w:cstheme="minorHAnsi"/>
          <w:sz w:val="20"/>
          <w:szCs w:val="20"/>
        </w:rPr>
      </w:pPr>
      <w:r w:rsidRPr="00AA4663">
        <w:rPr>
          <w:rFonts w:asciiTheme="minorHAnsi" w:hAnsiTheme="minorHAnsi" w:cstheme="minorHAnsi"/>
          <w:sz w:val="20"/>
          <w:szCs w:val="20"/>
        </w:rPr>
        <w:t>vo verejnom obstarávaní centrálna obstarávacia organizácia v zmysle § 15 ods. 2 písm.  a) ZVO:</w:t>
      </w:r>
    </w:p>
    <w:p w14:paraId="0CC8142B" w14:textId="77777777" w:rsidR="00E73794" w:rsidRPr="00CB3CCB" w:rsidRDefault="00E73794" w:rsidP="00484701">
      <w:pPr>
        <w:pStyle w:val="tl1"/>
        <w:ind w:left="720"/>
        <w:jc w:val="left"/>
        <w:rPr>
          <w:rFonts w:ascii="Calibri" w:hAnsi="Calibri" w:cs="Calibri"/>
          <w:b/>
          <w:bCs/>
          <w:sz w:val="20"/>
          <w:szCs w:val="20"/>
        </w:rPr>
      </w:pPr>
    </w:p>
    <w:p w14:paraId="3A54F2DC" w14:textId="77777777" w:rsidR="00E91EE8" w:rsidRDefault="00E91EE8" w:rsidP="00484701">
      <w:pPr>
        <w:ind w:firstLine="426"/>
        <w:rPr>
          <w:rFonts w:ascii="Calibri" w:hAnsi="Calibri" w:cs="Calibri"/>
          <w:sz w:val="20"/>
          <w:szCs w:val="20"/>
          <w:lang w:eastAsia="sk-SK"/>
        </w:rPr>
      </w:pPr>
      <w:r>
        <w:rPr>
          <w:rFonts w:ascii="Calibri" w:hAnsi="Calibri" w:cs="Calibri"/>
          <w:b/>
          <w:sz w:val="20"/>
          <w:szCs w:val="20"/>
          <w:lang w:eastAsia="sk-SK"/>
        </w:rPr>
        <w:t>Názov:</w:t>
      </w:r>
      <w:r>
        <w:rPr>
          <w:rFonts w:ascii="Calibri" w:hAnsi="Calibri" w:cs="Calibri"/>
          <w:b/>
          <w:bCs/>
        </w:rPr>
        <w:t xml:space="preserve"> </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sz w:val="20"/>
          <w:szCs w:val="20"/>
          <w:lang w:eastAsia="sk-SK"/>
        </w:rPr>
        <w:t>Banskobystrický samosprávny kraj</w:t>
      </w:r>
    </w:p>
    <w:p w14:paraId="67F5AF65" w14:textId="3360C14A" w:rsidR="00E91EE8" w:rsidRDefault="00E91EE8" w:rsidP="00484701">
      <w:pPr>
        <w:ind w:firstLine="426"/>
        <w:rPr>
          <w:rFonts w:ascii="Calibri" w:hAnsi="Calibri" w:cs="Calibri"/>
          <w:sz w:val="20"/>
          <w:szCs w:val="20"/>
          <w:lang w:eastAsia="sk-SK"/>
        </w:rPr>
      </w:pPr>
      <w:r>
        <w:rPr>
          <w:rFonts w:ascii="Calibri" w:hAnsi="Calibri" w:cs="Calibri"/>
          <w:b/>
          <w:sz w:val="20"/>
          <w:szCs w:val="20"/>
          <w:lang w:eastAsia="sk-SK"/>
        </w:rPr>
        <w:t>IČO:</w:t>
      </w:r>
      <w:r>
        <w:rPr>
          <w:rFonts w:ascii="Calibri" w:hAnsi="Calibri" w:cs="Calibri"/>
          <w:sz w:val="20"/>
          <w:szCs w:val="20"/>
          <w:lang w:eastAsia="sk-SK"/>
        </w:rPr>
        <w:t xml:space="preserve"> </w:t>
      </w:r>
      <w:r>
        <w:rPr>
          <w:rFonts w:ascii="Calibri" w:hAnsi="Calibri" w:cs="Calibri"/>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t>37 828</w:t>
      </w:r>
      <w:r w:rsidR="009222F9">
        <w:rPr>
          <w:rFonts w:ascii="Calibri" w:hAnsi="Calibri" w:cs="Calibri"/>
          <w:sz w:val="20"/>
          <w:szCs w:val="20"/>
          <w:lang w:eastAsia="sk-SK"/>
        </w:rPr>
        <w:t> </w:t>
      </w:r>
      <w:r>
        <w:rPr>
          <w:rFonts w:ascii="Calibri" w:hAnsi="Calibri" w:cs="Calibri"/>
          <w:sz w:val="20"/>
          <w:szCs w:val="20"/>
          <w:lang w:eastAsia="sk-SK"/>
        </w:rPr>
        <w:t>100</w:t>
      </w:r>
    </w:p>
    <w:p w14:paraId="5756AED9" w14:textId="77777777" w:rsidR="00E91EE8" w:rsidRPr="00E91EE8" w:rsidRDefault="00E91EE8" w:rsidP="00484701">
      <w:pPr>
        <w:ind w:firstLine="426"/>
        <w:rPr>
          <w:rFonts w:ascii="Calibri" w:hAnsi="Calibri" w:cs="Calibri"/>
          <w:sz w:val="20"/>
          <w:szCs w:val="20"/>
          <w:lang w:eastAsia="sk-SK"/>
        </w:rPr>
      </w:pPr>
      <w:r>
        <w:rPr>
          <w:rFonts w:ascii="Calibri" w:hAnsi="Calibri" w:cs="Calibri"/>
          <w:b/>
          <w:sz w:val="20"/>
          <w:szCs w:val="20"/>
          <w:lang w:eastAsia="sk-SK"/>
        </w:rPr>
        <w:t xml:space="preserve">Sídlo: </w:t>
      </w:r>
      <w:r>
        <w:rPr>
          <w:rFonts w:ascii="Calibri" w:hAnsi="Calibri" w:cs="Calibri"/>
          <w:b/>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r>
      <w:r w:rsidRPr="00E91EE8">
        <w:rPr>
          <w:rFonts w:ascii="Calibri" w:hAnsi="Calibri" w:cs="Calibri"/>
          <w:sz w:val="20"/>
          <w:szCs w:val="20"/>
          <w:lang w:eastAsia="sk-SK"/>
        </w:rPr>
        <w:t>Námestie SNP 23, 974 01 Banská Bystrica</w:t>
      </w:r>
    </w:p>
    <w:p w14:paraId="16760095" w14:textId="4FC058B3" w:rsidR="00E91EE8" w:rsidRDefault="00E91EE8" w:rsidP="00484701">
      <w:pPr>
        <w:ind w:firstLine="426"/>
        <w:rPr>
          <w:rFonts w:ascii="Calibri" w:hAnsi="Calibri" w:cs="Calibri"/>
          <w:sz w:val="20"/>
          <w:szCs w:val="20"/>
          <w:lang w:eastAsia="sk-SK"/>
        </w:rPr>
      </w:pPr>
      <w:r w:rsidRPr="00E91EE8">
        <w:rPr>
          <w:rFonts w:ascii="Calibri" w:hAnsi="Calibri" w:cs="Calibri"/>
          <w:sz w:val="20"/>
          <w:szCs w:val="20"/>
          <w:lang w:eastAsia="sk-SK"/>
        </w:rPr>
        <w:t xml:space="preserve">Zastúpený: </w:t>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Theme="minorHAnsi" w:hAnsiTheme="minorHAnsi" w:cstheme="minorHAnsi"/>
          <w:color w:val="000000" w:themeColor="text1"/>
          <w:sz w:val="20"/>
          <w:szCs w:val="20"/>
        </w:rPr>
        <w:t xml:space="preserve">Mgr. Ondrej </w:t>
      </w:r>
      <w:proofErr w:type="spellStart"/>
      <w:r w:rsidRPr="00E91EE8">
        <w:rPr>
          <w:rFonts w:asciiTheme="minorHAnsi" w:hAnsiTheme="minorHAnsi" w:cstheme="minorHAnsi"/>
          <w:color w:val="000000" w:themeColor="text1"/>
          <w:sz w:val="20"/>
          <w:szCs w:val="20"/>
        </w:rPr>
        <w:t>Lunter</w:t>
      </w:r>
      <w:proofErr w:type="spellEnd"/>
      <w:r w:rsidRPr="00E91EE8">
        <w:rPr>
          <w:rFonts w:asciiTheme="minorHAnsi" w:hAnsiTheme="minorHAnsi" w:cstheme="minorHAnsi"/>
          <w:color w:val="000000" w:themeColor="text1"/>
          <w:sz w:val="20"/>
          <w:szCs w:val="20"/>
        </w:rPr>
        <w:t>, predseda BBSK</w:t>
      </w:r>
    </w:p>
    <w:p w14:paraId="337EB005" w14:textId="1315BCF6" w:rsidR="00E91EE8" w:rsidRDefault="00E91EE8" w:rsidP="00484701">
      <w:pPr>
        <w:ind w:firstLine="426"/>
        <w:rPr>
          <w:rFonts w:asciiTheme="minorHAnsi" w:hAnsiTheme="minorHAnsi" w:cstheme="minorHAnsi"/>
          <w:sz w:val="20"/>
          <w:szCs w:val="20"/>
          <w:lang w:eastAsia="sk-SK"/>
        </w:rPr>
      </w:pPr>
      <w:r w:rsidRPr="00E91EE8">
        <w:rPr>
          <w:rFonts w:asciiTheme="minorHAnsi" w:hAnsiTheme="minorHAnsi" w:cstheme="minorHAnsi"/>
          <w:b/>
          <w:sz w:val="20"/>
          <w:szCs w:val="20"/>
          <w:lang w:eastAsia="sk-SK"/>
        </w:rPr>
        <w:t xml:space="preserve">Komunikačné </w:t>
      </w:r>
      <w:proofErr w:type="spellStart"/>
      <w:r w:rsidRPr="00E91EE8">
        <w:rPr>
          <w:rFonts w:asciiTheme="minorHAnsi" w:hAnsiTheme="minorHAnsi" w:cstheme="minorHAnsi"/>
          <w:b/>
          <w:sz w:val="20"/>
          <w:szCs w:val="20"/>
          <w:lang w:eastAsia="sk-SK"/>
        </w:rPr>
        <w:t>rozhr</w:t>
      </w:r>
      <w:proofErr w:type="spellEnd"/>
      <w:r w:rsidRPr="00E91EE8">
        <w:rPr>
          <w:rFonts w:asciiTheme="minorHAnsi" w:hAnsiTheme="minorHAnsi" w:cstheme="minorHAnsi"/>
          <w:b/>
          <w:sz w:val="20"/>
          <w:szCs w:val="20"/>
          <w:lang w:eastAsia="sk-SK"/>
        </w:rPr>
        <w:t>.:</w:t>
      </w:r>
      <w:r w:rsidRPr="00E91EE8">
        <w:rPr>
          <w:rFonts w:asciiTheme="minorHAnsi" w:hAnsiTheme="minorHAnsi" w:cstheme="minorHAnsi"/>
          <w:sz w:val="20"/>
          <w:szCs w:val="20"/>
          <w:lang w:eastAsia="sk-SK"/>
        </w:rPr>
        <w:t xml:space="preserve"> </w:t>
      </w:r>
      <w:r w:rsidRPr="00E91EE8">
        <w:rPr>
          <w:rFonts w:asciiTheme="minorHAnsi" w:hAnsiTheme="minorHAnsi" w:cstheme="minorHAnsi"/>
          <w:sz w:val="20"/>
          <w:szCs w:val="20"/>
          <w:lang w:eastAsia="sk-SK"/>
        </w:rPr>
        <w:tab/>
      </w:r>
      <w:hyperlink r:id="rId9" w:history="1">
        <w:r w:rsidRPr="00E91EE8">
          <w:rPr>
            <w:rStyle w:val="Hypertextovprepojenie"/>
            <w:rFonts w:asciiTheme="minorHAnsi" w:hAnsiTheme="minorHAnsi" w:cstheme="minorHAnsi"/>
            <w:sz w:val="20"/>
            <w:szCs w:val="20"/>
            <w:lang w:eastAsia="sk-SK"/>
          </w:rPr>
          <w:t>https://josephine.proebiz.com/</w:t>
        </w:r>
      </w:hyperlink>
      <w:r w:rsidRPr="00E91EE8">
        <w:rPr>
          <w:rFonts w:asciiTheme="minorHAnsi" w:hAnsiTheme="minorHAnsi" w:cstheme="minorHAnsi"/>
          <w:sz w:val="20"/>
          <w:szCs w:val="20"/>
          <w:lang w:eastAsia="sk-SK"/>
        </w:rPr>
        <w:t xml:space="preserve"> </w:t>
      </w:r>
    </w:p>
    <w:p w14:paraId="1079C5D9" w14:textId="2148FE7A" w:rsidR="005B5098" w:rsidRPr="00AF1894" w:rsidRDefault="005B5098" w:rsidP="00484701">
      <w:pPr>
        <w:ind w:firstLine="426"/>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Pr="0074383E">
        <w:rPr>
          <w:rFonts w:asciiTheme="minorHAnsi" w:hAnsiTheme="minorHAnsi" w:cs="Calibri"/>
          <w:iCs/>
          <w:sz w:val="20"/>
          <w:szCs w:val="20"/>
        </w:rPr>
        <w:tab/>
      </w:r>
      <w:hyperlink r:id="rId10" w:history="1">
        <w:r w:rsidRPr="0074383E">
          <w:rPr>
            <w:rStyle w:val="Hypertextovprepojenie"/>
            <w:rFonts w:asciiTheme="minorHAnsi" w:hAnsiTheme="minorHAnsi" w:cs="Calibri"/>
            <w:iCs/>
            <w:sz w:val="20"/>
            <w:szCs w:val="20"/>
          </w:rPr>
          <w:t>https://www.uvo.gov.sk/vyhladavanie-profilov/zakazky/3406</w:t>
        </w:r>
      </w:hyperlink>
    </w:p>
    <w:p w14:paraId="1A3E09E7" w14:textId="7CE3BC71" w:rsidR="00655381" w:rsidRPr="009222F9" w:rsidRDefault="00E91EE8" w:rsidP="00484701">
      <w:pPr>
        <w:ind w:left="426"/>
        <w:rPr>
          <w:rFonts w:asciiTheme="minorHAnsi" w:hAnsiTheme="minorHAnsi" w:cstheme="minorHAnsi"/>
          <w:noProof/>
          <w:sz w:val="20"/>
          <w:szCs w:val="20"/>
          <w:lang w:eastAsia="sk-SK"/>
        </w:rPr>
      </w:pPr>
      <w:r w:rsidRPr="00374AB3">
        <w:rPr>
          <w:rFonts w:asciiTheme="minorHAnsi" w:hAnsiTheme="minorHAnsi" w:cstheme="minorHAnsi"/>
          <w:b/>
          <w:sz w:val="20"/>
          <w:szCs w:val="20"/>
          <w:lang w:eastAsia="sk-SK"/>
        </w:rPr>
        <w:t>Kontaktná osoba vo veciach procesu verejného obstarávania:</w:t>
      </w:r>
      <w:r w:rsidRPr="00374AB3">
        <w:rPr>
          <w:rFonts w:asciiTheme="minorHAnsi" w:hAnsiTheme="minorHAnsi" w:cstheme="minorHAnsi"/>
          <w:sz w:val="20"/>
          <w:szCs w:val="20"/>
          <w:lang w:eastAsia="sk-SK"/>
        </w:rPr>
        <w:t xml:space="preserve"> </w:t>
      </w:r>
      <w:r w:rsidR="00374AB3" w:rsidRPr="00374AB3">
        <w:rPr>
          <w:rFonts w:asciiTheme="minorHAnsi" w:hAnsiTheme="minorHAnsi" w:cstheme="minorHAnsi"/>
          <w:iCs/>
          <w:sz w:val="20"/>
          <w:szCs w:val="20"/>
        </w:rPr>
        <w:t>Mgr</w:t>
      </w:r>
      <w:r w:rsidR="00931D64">
        <w:rPr>
          <w:rFonts w:asciiTheme="minorHAnsi" w:hAnsiTheme="minorHAnsi" w:cstheme="minorHAnsi"/>
          <w:iCs/>
          <w:sz w:val="20"/>
          <w:szCs w:val="20"/>
        </w:rPr>
        <w:t>. Dominika Cvečková</w:t>
      </w:r>
      <w:r w:rsidRPr="00374AB3">
        <w:rPr>
          <w:rFonts w:asciiTheme="minorHAnsi" w:hAnsiTheme="minorHAnsi" w:cstheme="minorHAnsi"/>
          <w:iCs/>
          <w:sz w:val="20"/>
          <w:szCs w:val="20"/>
        </w:rPr>
        <w:t xml:space="preserve"> – odborná referentka pre verejné obstarávanie, </w:t>
      </w:r>
      <w:hyperlink r:id="rId11" w:history="1">
        <w:r w:rsidR="00931D64" w:rsidRPr="00144BB4">
          <w:rPr>
            <w:rStyle w:val="Hypertextovprepojenie"/>
            <w:rFonts w:asciiTheme="minorHAnsi" w:hAnsiTheme="minorHAnsi" w:cstheme="minorHAnsi"/>
            <w:sz w:val="20"/>
            <w:szCs w:val="20"/>
            <w:lang w:eastAsia="sk-SK"/>
          </w:rPr>
          <w:t>dominika.cveckova@bbsk.sk</w:t>
        </w:r>
      </w:hyperlink>
      <w:r w:rsidRPr="00374AB3">
        <w:rPr>
          <w:rFonts w:asciiTheme="minorHAnsi" w:hAnsiTheme="minorHAnsi" w:cstheme="minorHAnsi"/>
          <w:sz w:val="20"/>
          <w:szCs w:val="20"/>
          <w:lang w:eastAsia="sk-SK"/>
        </w:rPr>
        <w:t xml:space="preserve">, </w:t>
      </w:r>
      <w:r w:rsidRPr="00374AB3">
        <w:rPr>
          <w:rFonts w:asciiTheme="minorHAnsi" w:hAnsiTheme="minorHAnsi" w:cstheme="minorHAnsi"/>
          <w:noProof/>
          <w:sz w:val="20"/>
          <w:szCs w:val="20"/>
          <w:lang w:eastAsia="sk-SK"/>
        </w:rPr>
        <w:t>+421</w:t>
      </w:r>
      <w:r w:rsidR="00931D64">
        <w:rPr>
          <w:rFonts w:asciiTheme="minorHAnsi" w:hAnsiTheme="minorHAnsi" w:cstheme="minorHAnsi"/>
          <w:noProof/>
          <w:sz w:val="20"/>
          <w:szCs w:val="20"/>
          <w:lang w:eastAsia="sk-SK"/>
        </w:rPr>
        <w:t> </w:t>
      </w:r>
      <w:r w:rsidR="00B12CAA" w:rsidRPr="00374AB3">
        <w:rPr>
          <w:rFonts w:asciiTheme="minorHAnsi" w:hAnsiTheme="minorHAnsi" w:cstheme="minorHAnsi"/>
          <w:noProof/>
          <w:sz w:val="20"/>
          <w:szCs w:val="20"/>
          <w:lang w:eastAsia="sk-SK"/>
        </w:rPr>
        <w:t>94</w:t>
      </w:r>
      <w:r w:rsidR="00931D64">
        <w:rPr>
          <w:rFonts w:asciiTheme="minorHAnsi" w:hAnsiTheme="minorHAnsi" w:cstheme="minorHAnsi"/>
          <w:noProof/>
          <w:sz w:val="20"/>
          <w:szCs w:val="20"/>
          <w:lang w:eastAsia="sk-SK"/>
        </w:rPr>
        <w:t>8 292 782</w:t>
      </w:r>
    </w:p>
    <w:p w14:paraId="7EB452F7" w14:textId="1FD9956B" w:rsidR="00A26739" w:rsidRPr="00AA4663" w:rsidRDefault="00A26739" w:rsidP="00484701">
      <w:pPr>
        <w:rPr>
          <w:rFonts w:asciiTheme="minorHAnsi" w:hAnsiTheme="minorHAnsi" w:cstheme="minorHAnsi"/>
          <w:sz w:val="20"/>
          <w:szCs w:val="20"/>
        </w:rPr>
      </w:pPr>
    </w:p>
    <w:p w14:paraId="2B764597" w14:textId="0F9DE68B" w:rsidR="00A34B0B" w:rsidRPr="00B033CA" w:rsidRDefault="00A34B0B" w:rsidP="00484701">
      <w:pPr>
        <w:pStyle w:val="tl1"/>
        <w:jc w:val="left"/>
        <w:rPr>
          <w:rFonts w:asciiTheme="minorHAnsi" w:hAnsiTheme="minorHAnsi" w:cstheme="minorHAnsi"/>
          <w:b/>
          <w:bCs/>
          <w:sz w:val="20"/>
          <w:szCs w:val="20"/>
        </w:rPr>
      </w:pPr>
      <w:r w:rsidRPr="00B033CA">
        <w:rPr>
          <w:rFonts w:asciiTheme="minorHAnsi" w:hAnsiTheme="minorHAnsi" w:cstheme="minorHAnsi"/>
          <w:b/>
          <w:bCs/>
          <w:sz w:val="20"/>
          <w:szCs w:val="20"/>
        </w:rPr>
        <w:t>2. PREDMET ZÁKAZKY</w:t>
      </w:r>
    </w:p>
    <w:p w14:paraId="2313157F" w14:textId="2F55EC11" w:rsidR="00D460F3" w:rsidRPr="00D460F3" w:rsidRDefault="00A34B0B" w:rsidP="00484701">
      <w:pPr>
        <w:rPr>
          <w:rFonts w:asciiTheme="minorHAnsi" w:hAnsiTheme="minorHAnsi" w:cstheme="minorHAnsi"/>
          <w:sz w:val="20"/>
          <w:szCs w:val="20"/>
        </w:rPr>
      </w:pPr>
      <w:r w:rsidRPr="00CD4B47">
        <w:rPr>
          <w:rFonts w:asciiTheme="minorHAnsi" w:hAnsiTheme="minorHAnsi" w:cstheme="minorHAnsi"/>
          <w:sz w:val="20"/>
          <w:szCs w:val="20"/>
        </w:rPr>
        <w:t xml:space="preserve">2.1. </w:t>
      </w:r>
      <w:r w:rsidR="00E13476" w:rsidRPr="00CD4B47">
        <w:rPr>
          <w:rFonts w:asciiTheme="minorHAnsi" w:hAnsiTheme="minorHAnsi" w:cstheme="minorHAnsi"/>
          <w:sz w:val="20"/>
          <w:szCs w:val="20"/>
        </w:rPr>
        <w:t xml:space="preserve">Predmetom zákazky </w:t>
      </w:r>
      <w:r w:rsidR="00870D35" w:rsidRPr="00CD4B47">
        <w:rPr>
          <w:rFonts w:asciiTheme="minorHAnsi" w:hAnsiTheme="minorHAnsi" w:cstheme="minorHAnsi"/>
          <w:sz w:val="20"/>
          <w:szCs w:val="20"/>
        </w:rPr>
        <w:t xml:space="preserve">je </w:t>
      </w:r>
      <w:r w:rsidR="00D640F8" w:rsidRPr="00CD4B47">
        <w:rPr>
          <w:rFonts w:asciiTheme="minorHAnsi" w:hAnsiTheme="minorHAnsi" w:cstheme="minorHAnsi"/>
          <w:sz w:val="20"/>
          <w:szCs w:val="20"/>
        </w:rPr>
        <w:t>uskutočnenie</w:t>
      </w:r>
      <w:r w:rsidR="00870D35" w:rsidRPr="00CD4B47">
        <w:rPr>
          <w:rFonts w:asciiTheme="minorHAnsi" w:hAnsiTheme="minorHAnsi" w:cstheme="minorHAnsi"/>
          <w:sz w:val="20"/>
          <w:szCs w:val="20"/>
        </w:rPr>
        <w:t xml:space="preserve"> stavebných prác </w:t>
      </w:r>
      <w:r w:rsidR="00AB27DA">
        <w:rPr>
          <w:rFonts w:asciiTheme="minorHAnsi" w:hAnsiTheme="minorHAnsi" w:cstheme="minorHAnsi"/>
          <w:sz w:val="20"/>
          <w:szCs w:val="20"/>
        </w:rPr>
        <w:t xml:space="preserve">– </w:t>
      </w:r>
      <w:r w:rsidR="0024175B" w:rsidRPr="0024175B">
        <w:rPr>
          <w:rFonts w:asciiTheme="minorHAnsi" w:hAnsiTheme="minorHAnsi" w:cstheme="minorHAnsi"/>
          <w:sz w:val="20"/>
          <w:szCs w:val="20"/>
        </w:rPr>
        <w:t>Rekonštrukcia strechy Novohradské múzeum a galéria, Lučenec</w:t>
      </w:r>
      <w:r w:rsidR="0024175B">
        <w:rPr>
          <w:rFonts w:asciiTheme="minorHAnsi" w:hAnsiTheme="minorHAnsi" w:cstheme="minorHAnsi"/>
          <w:sz w:val="20"/>
          <w:szCs w:val="20"/>
        </w:rPr>
        <w:t>.</w:t>
      </w:r>
      <w:r w:rsidR="0024175B" w:rsidRPr="0024175B">
        <w:rPr>
          <w:rFonts w:asciiTheme="minorHAnsi" w:hAnsiTheme="minorHAnsi" w:cstheme="minorHAnsi"/>
          <w:sz w:val="20"/>
          <w:szCs w:val="20"/>
        </w:rPr>
        <w:t xml:space="preserve"> </w:t>
      </w:r>
      <w:r w:rsidR="0024175B">
        <w:rPr>
          <w:rFonts w:asciiTheme="minorHAnsi" w:hAnsiTheme="minorHAnsi" w:cstheme="minorHAnsi"/>
          <w:sz w:val="20"/>
          <w:szCs w:val="20"/>
        </w:rPr>
        <w:t>K</w:t>
      </w:r>
      <w:r w:rsidR="0018513D" w:rsidRPr="0018513D">
        <w:rPr>
          <w:rFonts w:asciiTheme="minorHAnsi" w:hAnsiTheme="minorHAnsi" w:cstheme="minorHAnsi"/>
          <w:sz w:val="20"/>
          <w:szCs w:val="20"/>
        </w:rPr>
        <w:t>omplexn</w:t>
      </w:r>
      <w:r w:rsidR="0018513D">
        <w:rPr>
          <w:rFonts w:asciiTheme="minorHAnsi" w:hAnsiTheme="minorHAnsi" w:cstheme="minorHAnsi"/>
          <w:sz w:val="20"/>
          <w:szCs w:val="20"/>
        </w:rPr>
        <w:t>á</w:t>
      </w:r>
      <w:r w:rsidR="0018513D" w:rsidRPr="0018513D">
        <w:rPr>
          <w:rFonts w:asciiTheme="minorHAnsi" w:hAnsiTheme="minorHAnsi" w:cstheme="minorHAnsi"/>
          <w:sz w:val="20"/>
          <w:szCs w:val="20"/>
        </w:rPr>
        <w:t xml:space="preserve"> rekonštrukci</w:t>
      </w:r>
      <w:r w:rsidR="0018513D">
        <w:rPr>
          <w:rFonts w:asciiTheme="minorHAnsi" w:hAnsiTheme="minorHAnsi" w:cstheme="minorHAnsi"/>
          <w:sz w:val="20"/>
          <w:szCs w:val="20"/>
        </w:rPr>
        <w:t>a</w:t>
      </w:r>
      <w:r w:rsidR="0018513D" w:rsidRPr="0018513D">
        <w:rPr>
          <w:rFonts w:asciiTheme="minorHAnsi" w:hAnsiTheme="minorHAnsi" w:cstheme="minorHAnsi"/>
          <w:sz w:val="20"/>
          <w:szCs w:val="20"/>
        </w:rPr>
        <w:t xml:space="preserve"> strechy s predprípravou pre</w:t>
      </w:r>
      <w:r w:rsidR="004A60EF">
        <w:rPr>
          <w:rFonts w:asciiTheme="minorHAnsi" w:hAnsiTheme="minorHAnsi" w:cstheme="minorHAnsi"/>
          <w:sz w:val="20"/>
          <w:szCs w:val="20"/>
        </w:rPr>
        <w:t xml:space="preserve"> </w:t>
      </w:r>
      <w:proofErr w:type="spellStart"/>
      <w:r w:rsidR="0018513D" w:rsidRPr="0018513D">
        <w:rPr>
          <w:rFonts w:asciiTheme="minorHAnsi" w:hAnsiTheme="minorHAnsi" w:cstheme="minorHAnsi"/>
          <w:sz w:val="20"/>
          <w:szCs w:val="20"/>
        </w:rPr>
        <w:t>zobytnenie</w:t>
      </w:r>
      <w:proofErr w:type="spellEnd"/>
      <w:r w:rsidR="0018513D" w:rsidRPr="0018513D">
        <w:rPr>
          <w:rFonts w:asciiTheme="minorHAnsi" w:hAnsiTheme="minorHAnsi" w:cstheme="minorHAnsi"/>
          <w:sz w:val="20"/>
          <w:szCs w:val="20"/>
        </w:rPr>
        <w:t xml:space="preserve"> podkrovia pre administratívne účely</w:t>
      </w:r>
      <w:r w:rsidR="0018513D">
        <w:rPr>
          <w:rFonts w:asciiTheme="minorHAnsi" w:hAnsiTheme="minorHAnsi" w:cstheme="minorHAnsi"/>
          <w:sz w:val="20"/>
          <w:szCs w:val="20"/>
        </w:rPr>
        <w:t>.</w:t>
      </w:r>
      <w:r w:rsidR="00B46814">
        <w:rPr>
          <w:rFonts w:asciiTheme="minorHAnsi" w:hAnsiTheme="minorHAnsi" w:cstheme="minorHAnsi"/>
          <w:sz w:val="20"/>
          <w:szCs w:val="20"/>
        </w:rPr>
        <w:t xml:space="preserve"> Z</w:t>
      </w:r>
      <w:r w:rsidR="00B46814" w:rsidRPr="00B46814">
        <w:rPr>
          <w:rFonts w:asciiTheme="minorHAnsi" w:hAnsiTheme="minorHAnsi" w:cstheme="minorHAnsi"/>
          <w:sz w:val="20"/>
          <w:szCs w:val="20"/>
        </w:rPr>
        <w:t>ateplenie stropu nad poschodí</w:t>
      </w:r>
      <w:r w:rsidR="00B46814">
        <w:rPr>
          <w:rFonts w:asciiTheme="minorHAnsi" w:hAnsiTheme="minorHAnsi" w:cstheme="minorHAnsi"/>
          <w:sz w:val="20"/>
          <w:szCs w:val="20"/>
        </w:rPr>
        <w:t>m</w:t>
      </w:r>
      <w:r w:rsidR="00FD5DC2">
        <w:rPr>
          <w:rFonts w:asciiTheme="minorHAnsi" w:hAnsiTheme="minorHAnsi" w:cstheme="minorHAnsi"/>
          <w:sz w:val="20"/>
          <w:szCs w:val="20"/>
        </w:rPr>
        <w:t>, v</w:t>
      </w:r>
      <w:r w:rsidR="00D460F3" w:rsidRPr="00D460F3">
        <w:rPr>
          <w:rFonts w:asciiTheme="minorHAnsi" w:hAnsiTheme="minorHAnsi" w:cstheme="minorHAnsi"/>
          <w:sz w:val="20"/>
          <w:szCs w:val="20"/>
        </w:rPr>
        <w:t>ýmen</w:t>
      </w:r>
      <w:r w:rsidR="00D460F3">
        <w:rPr>
          <w:rFonts w:asciiTheme="minorHAnsi" w:hAnsiTheme="minorHAnsi" w:cstheme="minorHAnsi"/>
          <w:sz w:val="20"/>
          <w:szCs w:val="20"/>
        </w:rPr>
        <w:t>a</w:t>
      </w:r>
      <w:r w:rsidR="00D460F3" w:rsidRPr="00D460F3">
        <w:rPr>
          <w:rFonts w:asciiTheme="minorHAnsi" w:hAnsiTheme="minorHAnsi" w:cstheme="minorHAnsi"/>
          <w:sz w:val="20"/>
          <w:szCs w:val="20"/>
        </w:rPr>
        <w:t xml:space="preserve"> starých drevených dvojitých okien na dvornej a uličnej fasáde za nové drevené okná</w:t>
      </w:r>
      <w:r w:rsidR="00FD5DC2">
        <w:rPr>
          <w:rFonts w:asciiTheme="minorHAnsi" w:hAnsiTheme="minorHAnsi" w:cstheme="minorHAnsi"/>
          <w:sz w:val="20"/>
          <w:szCs w:val="20"/>
        </w:rPr>
        <w:t xml:space="preserve">, </w:t>
      </w:r>
      <w:r w:rsidR="00D460F3" w:rsidRPr="00D460F3">
        <w:rPr>
          <w:rFonts w:asciiTheme="minorHAnsi" w:hAnsiTheme="minorHAnsi" w:cstheme="minorHAnsi"/>
          <w:sz w:val="20"/>
          <w:szCs w:val="20"/>
        </w:rPr>
        <w:t>osadenie nových automatických</w:t>
      </w:r>
      <w:r w:rsidR="00FD5DC2">
        <w:rPr>
          <w:rFonts w:asciiTheme="minorHAnsi" w:hAnsiTheme="minorHAnsi" w:cstheme="minorHAnsi"/>
          <w:sz w:val="20"/>
          <w:szCs w:val="20"/>
        </w:rPr>
        <w:t xml:space="preserve"> </w:t>
      </w:r>
      <w:r w:rsidR="00D460F3" w:rsidRPr="00D460F3">
        <w:rPr>
          <w:rFonts w:asciiTheme="minorHAnsi" w:hAnsiTheme="minorHAnsi" w:cstheme="minorHAnsi"/>
          <w:sz w:val="20"/>
          <w:szCs w:val="20"/>
        </w:rPr>
        <w:t xml:space="preserve">posuvných dverí pri hlavnom vstupe v podchode </w:t>
      </w:r>
      <w:r w:rsidR="00D460F3">
        <w:rPr>
          <w:rFonts w:asciiTheme="minorHAnsi" w:hAnsiTheme="minorHAnsi" w:cstheme="minorHAnsi"/>
          <w:sz w:val="20"/>
          <w:szCs w:val="20"/>
        </w:rPr>
        <w:t xml:space="preserve">. </w:t>
      </w:r>
      <w:r w:rsidR="006D04F2">
        <w:rPr>
          <w:rFonts w:asciiTheme="minorHAnsi" w:hAnsiTheme="minorHAnsi" w:cstheme="minorHAnsi"/>
          <w:sz w:val="20"/>
          <w:szCs w:val="20"/>
        </w:rPr>
        <w:t>V</w:t>
      </w:r>
      <w:r w:rsidR="006D04F2" w:rsidRPr="006D04F2">
        <w:rPr>
          <w:rFonts w:asciiTheme="minorHAnsi" w:hAnsiTheme="minorHAnsi" w:cstheme="minorHAnsi"/>
          <w:sz w:val="20"/>
          <w:szCs w:val="20"/>
        </w:rPr>
        <w:t xml:space="preserve">ýmenu starých </w:t>
      </w:r>
      <w:r w:rsidR="00634894">
        <w:rPr>
          <w:rFonts w:asciiTheme="minorHAnsi" w:hAnsiTheme="minorHAnsi" w:cstheme="minorHAnsi"/>
          <w:sz w:val="20"/>
          <w:szCs w:val="20"/>
        </w:rPr>
        <w:t>ž</w:t>
      </w:r>
      <w:r w:rsidR="006D04F2" w:rsidRPr="006D04F2">
        <w:rPr>
          <w:rFonts w:asciiTheme="minorHAnsi" w:hAnsiTheme="minorHAnsi" w:cstheme="minorHAnsi"/>
          <w:sz w:val="20"/>
          <w:szCs w:val="20"/>
        </w:rPr>
        <w:t xml:space="preserve">iarovkových a </w:t>
      </w:r>
      <w:r w:rsidR="00634894" w:rsidRPr="006D04F2">
        <w:rPr>
          <w:rFonts w:asciiTheme="minorHAnsi" w:hAnsiTheme="minorHAnsi" w:cstheme="minorHAnsi"/>
          <w:sz w:val="20"/>
          <w:szCs w:val="20"/>
        </w:rPr>
        <w:t>žiarivkových</w:t>
      </w:r>
      <w:r w:rsidR="006D04F2" w:rsidRPr="006D04F2">
        <w:rPr>
          <w:rFonts w:asciiTheme="minorHAnsi" w:hAnsiTheme="minorHAnsi" w:cstheme="minorHAnsi"/>
          <w:sz w:val="20"/>
          <w:szCs w:val="20"/>
        </w:rPr>
        <w:t xml:space="preserve"> svietidiel za LED svietidl</w:t>
      </w:r>
      <w:r w:rsidR="000502EE">
        <w:rPr>
          <w:rFonts w:asciiTheme="minorHAnsi" w:hAnsiTheme="minorHAnsi" w:cstheme="minorHAnsi"/>
          <w:sz w:val="20"/>
          <w:szCs w:val="20"/>
        </w:rPr>
        <w:t xml:space="preserve">á, </w:t>
      </w:r>
      <w:r w:rsidR="000502EE" w:rsidRPr="000502EE">
        <w:rPr>
          <w:rFonts w:asciiTheme="minorHAnsi" w:hAnsiTheme="minorHAnsi" w:cstheme="minorHAnsi"/>
          <w:sz w:val="20"/>
          <w:szCs w:val="20"/>
        </w:rPr>
        <w:t>prístavb</w:t>
      </w:r>
      <w:r w:rsidR="000502EE">
        <w:rPr>
          <w:rFonts w:asciiTheme="minorHAnsi" w:hAnsiTheme="minorHAnsi" w:cstheme="minorHAnsi"/>
          <w:sz w:val="20"/>
          <w:szCs w:val="20"/>
        </w:rPr>
        <w:t>a</w:t>
      </w:r>
      <w:r w:rsidR="000502EE" w:rsidRPr="000502EE">
        <w:rPr>
          <w:rFonts w:asciiTheme="minorHAnsi" w:hAnsiTheme="minorHAnsi" w:cstheme="minorHAnsi"/>
          <w:sz w:val="20"/>
          <w:szCs w:val="20"/>
        </w:rPr>
        <w:t xml:space="preserve"> výťahu so zádverím na dvornej fasáde</w:t>
      </w:r>
      <w:r w:rsidR="00CF6604">
        <w:rPr>
          <w:rFonts w:asciiTheme="minorHAnsi" w:hAnsiTheme="minorHAnsi" w:cstheme="minorHAnsi"/>
          <w:sz w:val="20"/>
          <w:szCs w:val="20"/>
        </w:rPr>
        <w:t>,</w:t>
      </w:r>
      <w:r w:rsidR="00DF50F1">
        <w:rPr>
          <w:rFonts w:asciiTheme="minorHAnsi" w:hAnsiTheme="minorHAnsi" w:cstheme="minorHAnsi"/>
          <w:sz w:val="20"/>
          <w:szCs w:val="20"/>
        </w:rPr>
        <w:t xml:space="preserve"> </w:t>
      </w:r>
      <w:r w:rsidR="00CF6604" w:rsidRPr="00CF6604">
        <w:rPr>
          <w:rFonts w:asciiTheme="minorHAnsi" w:hAnsiTheme="minorHAnsi" w:cstheme="minorHAnsi"/>
          <w:sz w:val="20"/>
          <w:szCs w:val="20"/>
        </w:rPr>
        <w:t>vonkajšia ochrana objektu pred účinkami atmosférickej elektriny</w:t>
      </w:r>
      <w:r w:rsidR="00DF50F1">
        <w:rPr>
          <w:rFonts w:asciiTheme="minorHAnsi" w:hAnsiTheme="minorHAnsi" w:cstheme="minorHAnsi"/>
          <w:sz w:val="20"/>
          <w:szCs w:val="20"/>
        </w:rPr>
        <w:t>.</w:t>
      </w:r>
    </w:p>
    <w:p w14:paraId="1B06CF61" w14:textId="07508930" w:rsidR="00E13476" w:rsidRPr="00AD696A" w:rsidRDefault="00E13476" w:rsidP="00484701">
      <w:pPr>
        <w:rPr>
          <w:rFonts w:asciiTheme="minorHAnsi" w:hAnsiTheme="minorHAnsi" w:cstheme="minorHAnsi"/>
          <w:sz w:val="20"/>
          <w:szCs w:val="20"/>
        </w:rPr>
      </w:pPr>
    </w:p>
    <w:p w14:paraId="41DDE540" w14:textId="66B78688" w:rsidR="00FB08E8" w:rsidRDefault="00190172" w:rsidP="00484701">
      <w:pPr>
        <w:rPr>
          <w:rFonts w:asciiTheme="minorHAnsi" w:hAnsiTheme="minorHAnsi" w:cstheme="minorHAnsi"/>
          <w:sz w:val="20"/>
          <w:szCs w:val="20"/>
        </w:rPr>
      </w:pPr>
      <w:r w:rsidRPr="00CD4B47">
        <w:rPr>
          <w:rFonts w:asciiTheme="minorHAnsi" w:hAnsiTheme="minorHAnsi" w:cstheme="minorHAnsi"/>
          <w:sz w:val="20"/>
          <w:szCs w:val="20"/>
        </w:rPr>
        <w:t xml:space="preserve">2.2 </w:t>
      </w:r>
      <w:r w:rsidR="00FB08E8">
        <w:rPr>
          <w:rFonts w:asciiTheme="minorHAnsi" w:hAnsiTheme="minorHAnsi" w:cstheme="minorHAnsi"/>
          <w:sz w:val="20"/>
          <w:szCs w:val="20"/>
        </w:rPr>
        <w:t xml:space="preserve"> </w:t>
      </w:r>
      <w:r w:rsidR="00FB08E8" w:rsidRPr="00404FE3">
        <w:rPr>
          <w:rFonts w:asciiTheme="minorHAnsi" w:hAnsiTheme="minorHAnsi" w:cstheme="minorHAnsi"/>
          <w:sz w:val="20"/>
          <w:szCs w:val="20"/>
        </w:rPr>
        <w:t xml:space="preserve">Dielo je podrobne vymedzené dokumentáciou na stavebné povolenie s náležitosťami dokumentácie na realizáciu stavby (DSP a DRS) s názvom: Projekt stavby , názov stavby : Rekonštrukcia strechy </w:t>
      </w:r>
      <w:proofErr w:type="spellStart"/>
      <w:r w:rsidR="00FB08E8" w:rsidRPr="00404FE3">
        <w:rPr>
          <w:rFonts w:asciiTheme="minorHAnsi" w:hAnsiTheme="minorHAnsi" w:cstheme="minorHAnsi"/>
          <w:sz w:val="20"/>
          <w:szCs w:val="20"/>
        </w:rPr>
        <w:t>NMaG</w:t>
      </w:r>
      <w:proofErr w:type="spellEnd"/>
      <w:r w:rsidR="00FB08E8" w:rsidRPr="00404FE3">
        <w:rPr>
          <w:rFonts w:asciiTheme="minorHAnsi" w:hAnsiTheme="minorHAnsi" w:cstheme="minorHAnsi"/>
          <w:sz w:val="20"/>
          <w:szCs w:val="20"/>
        </w:rPr>
        <w:t xml:space="preserve">, Lučenec vyhotovenou projektantom </w:t>
      </w:r>
      <w:proofErr w:type="spellStart"/>
      <w:r w:rsidR="00FB08E8" w:rsidRPr="00404FE3">
        <w:rPr>
          <w:rFonts w:asciiTheme="minorHAnsi" w:hAnsiTheme="minorHAnsi" w:cstheme="minorHAnsi"/>
          <w:sz w:val="20"/>
          <w:szCs w:val="20"/>
        </w:rPr>
        <w:t>Ingr.arch</w:t>
      </w:r>
      <w:proofErr w:type="spellEnd"/>
      <w:r w:rsidR="00FB08E8" w:rsidRPr="00404FE3">
        <w:rPr>
          <w:rFonts w:asciiTheme="minorHAnsi" w:hAnsiTheme="minorHAnsi" w:cstheme="minorHAnsi"/>
          <w:sz w:val="20"/>
          <w:szCs w:val="20"/>
        </w:rPr>
        <w:t xml:space="preserve"> Katarína </w:t>
      </w:r>
      <w:proofErr w:type="spellStart"/>
      <w:r w:rsidR="00FB08E8" w:rsidRPr="00404FE3">
        <w:rPr>
          <w:rFonts w:asciiTheme="minorHAnsi" w:hAnsiTheme="minorHAnsi" w:cstheme="minorHAnsi"/>
          <w:sz w:val="20"/>
          <w:szCs w:val="20"/>
        </w:rPr>
        <w:t>Križová</w:t>
      </w:r>
      <w:proofErr w:type="spellEnd"/>
      <w:r w:rsidR="00FB08E8" w:rsidRPr="00404FE3">
        <w:rPr>
          <w:rFonts w:asciiTheme="minorHAnsi" w:hAnsiTheme="minorHAnsi" w:cstheme="minorHAnsi"/>
          <w:sz w:val="20"/>
          <w:szCs w:val="20"/>
        </w:rPr>
        <w:t xml:space="preserve"> – zodpovedný projektant a vypracoval Ing. Tóth Norbert  (ďalej len „dokumentácia“)</w:t>
      </w:r>
      <w:r w:rsidR="00404FE3">
        <w:rPr>
          <w:rFonts w:asciiTheme="minorHAnsi" w:hAnsiTheme="minorHAnsi" w:cstheme="minorHAnsi"/>
          <w:sz w:val="20"/>
          <w:szCs w:val="20"/>
        </w:rPr>
        <w:t>.</w:t>
      </w:r>
    </w:p>
    <w:p w14:paraId="7E05DC35" w14:textId="77777777" w:rsidR="00FB08E8" w:rsidRPr="009B5A46" w:rsidRDefault="00FB08E8" w:rsidP="00484701">
      <w:pPr>
        <w:rPr>
          <w:rFonts w:asciiTheme="minorHAnsi" w:hAnsiTheme="minorHAnsi" w:cstheme="minorHAnsi"/>
          <w:noProof/>
          <w:sz w:val="20"/>
          <w:szCs w:val="20"/>
          <w:lang w:eastAsia="sk-SK"/>
        </w:rPr>
      </w:pPr>
    </w:p>
    <w:p w14:paraId="4DCDEBAF" w14:textId="77777777" w:rsidR="00520B11" w:rsidRDefault="00520B11" w:rsidP="00484701">
      <w:pPr>
        <w:rPr>
          <w:rFonts w:asciiTheme="minorHAnsi" w:hAnsiTheme="minorHAnsi" w:cstheme="minorHAnsi"/>
          <w:sz w:val="20"/>
          <w:szCs w:val="20"/>
        </w:rPr>
      </w:pPr>
    </w:p>
    <w:p w14:paraId="3DFEB24E" w14:textId="77777777" w:rsidR="005B6EC1" w:rsidRPr="004508F1" w:rsidRDefault="005B6EC1" w:rsidP="00484701">
      <w:pPr>
        <w:autoSpaceDE w:val="0"/>
        <w:autoSpaceDN w:val="0"/>
        <w:adjustRightInd w:val="0"/>
        <w:rPr>
          <w:rFonts w:ascii="Calibri" w:eastAsiaTheme="minorHAnsi" w:hAnsi="Calibri" w:cs="Calibri"/>
          <w:b/>
          <w:bCs/>
          <w:sz w:val="20"/>
          <w:szCs w:val="20"/>
          <w:lang w:eastAsia="en-US"/>
        </w:rPr>
      </w:pPr>
      <w:r w:rsidRPr="004508F1">
        <w:rPr>
          <w:rFonts w:ascii="Calibri" w:eastAsiaTheme="minorHAnsi" w:hAnsi="Calibri" w:cs="Calibri"/>
          <w:b/>
          <w:bCs/>
          <w:sz w:val="20"/>
          <w:szCs w:val="20"/>
          <w:lang w:eastAsia="en-US"/>
        </w:rPr>
        <w:t>Predmetné verejné obstarávanie zohľadňuje požiadavky spoločensky zodpovedného verejného obstarávania:</w:t>
      </w:r>
    </w:p>
    <w:p w14:paraId="6F0B3CCA" w14:textId="77777777" w:rsidR="005B6EC1" w:rsidRPr="004508F1" w:rsidRDefault="005B6EC1" w:rsidP="00484701">
      <w:pPr>
        <w:pStyle w:val="Odsekzoznamu"/>
        <w:numPr>
          <w:ilvl w:val="0"/>
          <w:numId w:val="31"/>
        </w:numPr>
        <w:autoSpaceDE w:val="0"/>
        <w:autoSpaceDN w:val="0"/>
        <w:adjustRightInd w:val="0"/>
        <w:rPr>
          <w:rFonts w:ascii="Calibri" w:eastAsiaTheme="minorHAnsi" w:hAnsi="Calibri" w:cs="Calibri"/>
          <w:sz w:val="20"/>
          <w:szCs w:val="20"/>
          <w:lang w:eastAsia="en-US"/>
        </w:rPr>
      </w:pPr>
      <w:r w:rsidRPr="004508F1">
        <w:rPr>
          <w:rFonts w:ascii="Calibri" w:eastAsiaTheme="minorHAnsi" w:hAnsi="Calibri" w:cs="Calibri"/>
          <w:b/>
          <w:bCs/>
          <w:sz w:val="20"/>
          <w:szCs w:val="20"/>
          <w:lang w:eastAsia="en-US"/>
        </w:rPr>
        <w:t xml:space="preserve">Sociálny aspekt </w:t>
      </w:r>
      <w:r w:rsidRPr="004508F1">
        <w:rPr>
          <w:rFonts w:ascii="Calibri" w:eastAsiaTheme="minorHAnsi" w:hAnsi="Calibri" w:cs="Calibri"/>
          <w:sz w:val="20"/>
          <w:szCs w:val="20"/>
          <w:lang w:eastAsia="en-US"/>
        </w:rPr>
        <w:t>je zohľadnený v rámci dodávateľsko-odberateľských vzťahov (</w:t>
      </w:r>
      <w:r w:rsidRPr="004508F1">
        <w:rPr>
          <w:rFonts w:asciiTheme="minorHAnsi" w:hAnsiTheme="minorHAnsi" w:cstheme="minorHAnsi"/>
          <w:sz w:val="20"/>
          <w:szCs w:val="20"/>
        </w:rPr>
        <w:t xml:space="preserve">povinnosť zhotoviteľa zriadiť si transparentný účet a uhrádzať z neho svoje záväzky voči subdodávateľom), </w:t>
      </w:r>
      <w:r w:rsidRPr="004508F1">
        <w:rPr>
          <w:rFonts w:ascii="Calibri" w:eastAsiaTheme="minorHAnsi" w:hAnsi="Calibri" w:cs="Calibri"/>
          <w:sz w:val="20"/>
          <w:szCs w:val="20"/>
          <w:lang w:eastAsia="en-US"/>
        </w:rPr>
        <w:t>pričom je bližšie uvedený v bode 23. časti A týchto súťažných podkladov (ďalej aj „SP“).</w:t>
      </w:r>
    </w:p>
    <w:p w14:paraId="049B7B8A" w14:textId="77777777" w:rsidR="00520B11" w:rsidRPr="007F624F" w:rsidRDefault="00520B11" w:rsidP="00484701">
      <w:pPr>
        <w:rPr>
          <w:rFonts w:asciiTheme="minorHAnsi" w:hAnsiTheme="minorHAnsi" w:cstheme="minorHAnsi"/>
          <w:sz w:val="20"/>
          <w:szCs w:val="20"/>
        </w:rPr>
      </w:pPr>
    </w:p>
    <w:p w14:paraId="7A055445" w14:textId="5D6371E4" w:rsidR="00A34B0B" w:rsidRPr="007F624F" w:rsidRDefault="00A34B0B" w:rsidP="00484701">
      <w:pPr>
        <w:rPr>
          <w:rFonts w:asciiTheme="minorHAnsi" w:hAnsiTheme="minorHAnsi" w:cstheme="minorHAnsi"/>
          <w:sz w:val="20"/>
          <w:szCs w:val="20"/>
        </w:rPr>
      </w:pPr>
      <w:r w:rsidRPr="007F624F">
        <w:rPr>
          <w:rFonts w:asciiTheme="minorHAnsi" w:hAnsiTheme="minorHAnsi" w:cstheme="minorHAnsi"/>
          <w:sz w:val="20"/>
          <w:szCs w:val="20"/>
        </w:rPr>
        <w:t>2.</w:t>
      </w:r>
      <w:r w:rsidR="006B4DD7">
        <w:rPr>
          <w:rFonts w:asciiTheme="minorHAnsi" w:hAnsiTheme="minorHAnsi" w:cstheme="minorHAnsi"/>
          <w:sz w:val="20"/>
          <w:szCs w:val="20"/>
        </w:rPr>
        <w:t>3</w:t>
      </w:r>
      <w:r w:rsidRPr="007F624F">
        <w:rPr>
          <w:rFonts w:asciiTheme="minorHAnsi" w:hAnsiTheme="minorHAnsi" w:cstheme="minorHAnsi"/>
          <w:sz w:val="20"/>
          <w:szCs w:val="20"/>
        </w:rPr>
        <w:t>. Spoločný slovník obstarávania (CPV).</w:t>
      </w:r>
    </w:p>
    <w:p w14:paraId="397ED700" w14:textId="77777777" w:rsidR="00674B0E" w:rsidRPr="007F624F" w:rsidRDefault="00674B0E" w:rsidP="00484701">
      <w:pPr>
        <w:rPr>
          <w:rFonts w:asciiTheme="minorHAnsi" w:hAnsiTheme="minorHAnsi" w:cstheme="minorHAnsi"/>
          <w:sz w:val="20"/>
          <w:szCs w:val="20"/>
        </w:rPr>
      </w:pPr>
    </w:p>
    <w:p w14:paraId="220DD58E" w14:textId="42506888" w:rsidR="00864095" w:rsidRDefault="00A34B0B" w:rsidP="1D119B30">
      <w:pPr>
        <w:tabs>
          <w:tab w:val="left" w:pos="2835"/>
        </w:tabs>
        <w:spacing w:line="264" w:lineRule="auto"/>
        <w:rPr>
          <w:rFonts w:asciiTheme="minorHAnsi" w:hAnsiTheme="minorHAnsi" w:cstheme="minorBidi"/>
          <w:noProof/>
          <w:sz w:val="20"/>
          <w:szCs w:val="20"/>
        </w:rPr>
      </w:pPr>
      <w:r w:rsidRPr="1D119B30">
        <w:rPr>
          <w:rFonts w:asciiTheme="minorHAnsi" w:hAnsiTheme="minorHAnsi" w:cstheme="minorBidi"/>
          <w:noProof/>
          <w:sz w:val="20"/>
          <w:szCs w:val="20"/>
        </w:rPr>
        <w:t>Hlavný predmet:</w:t>
      </w:r>
      <w:bookmarkStart w:id="1" w:name="_Hlk505268534"/>
      <w:r w:rsidR="00674B0E" w:rsidRPr="1D119B30">
        <w:rPr>
          <w:rFonts w:asciiTheme="minorHAnsi" w:hAnsiTheme="minorHAnsi" w:cstheme="minorBidi"/>
          <w:noProof/>
          <w:sz w:val="20"/>
          <w:szCs w:val="20"/>
        </w:rPr>
        <w:t xml:space="preserve"> </w:t>
      </w:r>
      <w:r>
        <w:tab/>
      </w:r>
      <w:r>
        <w:tab/>
      </w:r>
      <w:r w:rsidR="00864095" w:rsidRPr="1D119B30">
        <w:rPr>
          <w:rFonts w:asciiTheme="minorHAnsi" w:hAnsiTheme="minorHAnsi" w:cstheme="minorBidi"/>
          <w:noProof/>
          <w:sz w:val="20"/>
          <w:szCs w:val="20"/>
        </w:rPr>
        <w:t>45</w:t>
      </w:r>
      <w:r w:rsidR="00EE138F" w:rsidRPr="1D119B30">
        <w:rPr>
          <w:rFonts w:asciiTheme="minorHAnsi" w:hAnsiTheme="minorHAnsi" w:cstheme="minorBidi"/>
          <w:noProof/>
          <w:sz w:val="20"/>
          <w:szCs w:val="20"/>
        </w:rPr>
        <w:t>210000-2</w:t>
      </w:r>
      <w:r w:rsidR="00864095" w:rsidRPr="1D119B30">
        <w:rPr>
          <w:rFonts w:asciiTheme="minorHAnsi" w:hAnsiTheme="minorHAnsi" w:cstheme="minorBidi"/>
          <w:noProof/>
          <w:sz w:val="20"/>
          <w:szCs w:val="20"/>
        </w:rPr>
        <w:t xml:space="preserve"> - Stavebné práce na stavbe </w:t>
      </w:r>
      <w:r w:rsidR="004861CB" w:rsidRPr="1D119B30">
        <w:rPr>
          <w:rFonts w:asciiTheme="minorHAnsi" w:hAnsiTheme="minorHAnsi" w:cstheme="minorBidi"/>
          <w:noProof/>
          <w:sz w:val="20"/>
          <w:szCs w:val="20"/>
        </w:rPr>
        <w:t xml:space="preserve">budov </w:t>
      </w:r>
      <w:r w:rsidR="00864095" w:rsidRPr="1D119B30">
        <w:rPr>
          <w:rFonts w:asciiTheme="minorHAnsi" w:hAnsiTheme="minorHAnsi" w:cstheme="minorBidi"/>
          <w:noProof/>
          <w:sz w:val="20"/>
          <w:szCs w:val="20"/>
        </w:rPr>
        <w:t xml:space="preserve"> </w:t>
      </w:r>
    </w:p>
    <w:p w14:paraId="1C43063D" w14:textId="6D7A96A1" w:rsidR="00D21981" w:rsidRDefault="4DED6745" w:rsidP="1D119B30">
      <w:pPr>
        <w:tabs>
          <w:tab w:val="left" w:pos="2835"/>
        </w:tabs>
        <w:spacing w:line="264" w:lineRule="auto"/>
        <w:rPr>
          <w:rFonts w:asciiTheme="minorHAnsi" w:hAnsiTheme="minorHAnsi" w:cstheme="minorBidi"/>
          <w:sz w:val="20"/>
          <w:szCs w:val="20"/>
        </w:rPr>
      </w:pPr>
      <w:r w:rsidRPr="1D119B30">
        <w:rPr>
          <w:rFonts w:ascii="Calibri" w:eastAsia="Calibri" w:hAnsi="Calibri" w:cs="Calibri"/>
          <w:sz w:val="20"/>
          <w:szCs w:val="20"/>
        </w:rPr>
        <w:t>Doplnkový predmet:</w:t>
      </w:r>
      <w:r w:rsidR="00864095" w:rsidRPr="1D119B30">
        <w:rPr>
          <w:rFonts w:asciiTheme="minorHAnsi" w:hAnsiTheme="minorHAnsi" w:cstheme="minorBidi"/>
          <w:sz w:val="20"/>
          <w:szCs w:val="20"/>
        </w:rPr>
        <w:t xml:space="preserve">                              </w:t>
      </w:r>
      <w:r w:rsidR="00864095">
        <w:tab/>
      </w:r>
      <w:bookmarkEnd w:id="1"/>
      <w:r w:rsidR="00296A45" w:rsidRPr="1D119B30">
        <w:rPr>
          <w:rFonts w:asciiTheme="minorHAnsi" w:hAnsiTheme="minorHAnsi" w:cstheme="minorBidi"/>
          <w:sz w:val="20"/>
          <w:szCs w:val="20"/>
        </w:rPr>
        <w:t>45112000-5</w:t>
      </w:r>
      <w:r w:rsidR="00213425" w:rsidRPr="1D119B30">
        <w:rPr>
          <w:rFonts w:asciiTheme="minorHAnsi" w:hAnsiTheme="minorHAnsi" w:cstheme="minorBidi"/>
          <w:sz w:val="20"/>
          <w:szCs w:val="20"/>
        </w:rPr>
        <w:t xml:space="preserve"> - </w:t>
      </w:r>
      <w:r w:rsidR="00296A45" w:rsidRPr="1D119B30">
        <w:rPr>
          <w:rFonts w:asciiTheme="minorHAnsi" w:hAnsiTheme="minorHAnsi" w:cstheme="minorBidi"/>
          <w:sz w:val="20"/>
          <w:szCs w:val="20"/>
        </w:rPr>
        <w:t>Výkopové zemné práce a presun zemín</w:t>
      </w:r>
    </w:p>
    <w:p w14:paraId="0B280D69" w14:textId="263EBD6B" w:rsidR="00296A45" w:rsidRPr="00AA4663" w:rsidRDefault="00296A45" w:rsidP="1D119B30">
      <w:pPr>
        <w:tabs>
          <w:tab w:val="left" w:pos="2835"/>
        </w:tabs>
        <w:spacing w:line="264" w:lineRule="auto"/>
        <w:rPr>
          <w:rFonts w:asciiTheme="minorHAnsi" w:hAnsiTheme="minorHAnsi" w:cstheme="minorBidi"/>
          <w:sz w:val="20"/>
          <w:szCs w:val="20"/>
        </w:rPr>
      </w:pPr>
      <w:r w:rsidRPr="1D119B30">
        <w:rPr>
          <w:rFonts w:asciiTheme="minorHAnsi" w:hAnsiTheme="minorHAnsi" w:cstheme="minorBidi"/>
          <w:sz w:val="20"/>
          <w:szCs w:val="20"/>
        </w:rPr>
        <w:t xml:space="preserve">                               </w:t>
      </w:r>
      <w:r>
        <w:tab/>
      </w:r>
      <w:r>
        <w:tab/>
      </w:r>
      <w:r w:rsidR="00D21981" w:rsidRPr="1D119B30">
        <w:rPr>
          <w:rFonts w:asciiTheme="minorHAnsi" w:hAnsiTheme="minorHAnsi" w:cstheme="minorBidi"/>
          <w:sz w:val="20"/>
          <w:szCs w:val="20"/>
        </w:rPr>
        <w:t>45443000-4</w:t>
      </w:r>
      <w:r w:rsidR="00213425" w:rsidRPr="1D119B30">
        <w:rPr>
          <w:rFonts w:asciiTheme="minorHAnsi" w:hAnsiTheme="minorHAnsi" w:cstheme="minorBidi"/>
          <w:sz w:val="20"/>
          <w:szCs w:val="20"/>
        </w:rPr>
        <w:t xml:space="preserve"> - </w:t>
      </w:r>
      <w:r w:rsidR="00D21981" w:rsidRPr="1D119B30">
        <w:rPr>
          <w:rFonts w:asciiTheme="minorHAnsi" w:hAnsiTheme="minorHAnsi" w:cstheme="minorBidi"/>
          <w:sz w:val="20"/>
          <w:szCs w:val="20"/>
        </w:rPr>
        <w:t>Fasádne práce</w:t>
      </w:r>
    </w:p>
    <w:p w14:paraId="20E87AB7" w14:textId="0544BCEA" w:rsidR="00BB2920" w:rsidRPr="00E85499" w:rsidRDefault="00DD76BE" w:rsidP="00484701">
      <w:pPr>
        <w:rPr>
          <w:rFonts w:asciiTheme="minorHAnsi" w:hAnsiTheme="minorHAnsi" w:cstheme="minorHAnsi"/>
          <w:sz w:val="20"/>
          <w:szCs w:val="20"/>
        </w:rPr>
      </w:pPr>
      <w:r w:rsidRPr="00AA4663">
        <w:rPr>
          <w:rFonts w:asciiTheme="minorHAnsi" w:hAnsiTheme="minorHAnsi" w:cstheme="minorHAnsi"/>
          <w:sz w:val="20"/>
          <w:szCs w:val="20"/>
        </w:rPr>
        <w:t>2.</w:t>
      </w:r>
      <w:r w:rsidR="006B4DD7">
        <w:rPr>
          <w:rFonts w:asciiTheme="minorHAnsi" w:hAnsiTheme="minorHAnsi" w:cstheme="minorHAnsi"/>
          <w:sz w:val="20"/>
          <w:szCs w:val="20"/>
        </w:rPr>
        <w:t>4</w:t>
      </w:r>
      <w:r w:rsidR="00DF2DE2" w:rsidRPr="00AA4663">
        <w:rPr>
          <w:rFonts w:asciiTheme="minorHAnsi" w:hAnsiTheme="minorHAnsi" w:cstheme="minorHAnsi"/>
          <w:sz w:val="20"/>
          <w:szCs w:val="20"/>
        </w:rPr>
        <w:t xml:space="preserve">. </w:t>
      </w:r>
      <w:r w:rsidR="00DF2DE2" w:rsidRPr="00E85499">
        <w:rPr>
          <w:rFonts w:asciiTheme="minorHAnsi" w:hAnsiTheme="minorHAnsi" w:cstheme="minorHAnsi"/>
          <w:sz w:val="20"/>
          <w:szCs w:val="20"/>
        </w:rPr>
        <w:t>Predmet zákazky</w:t>
      </w:r>
      <w:r w:rsidR="003C2F42" w:rsidRPr="00E85499">
        <w:rPr>
          <w:rFonts w:asciiTheme="minorHAnsi" w:hAnsiTheme="minorHAnsi" w:cstheme="minorHAnsi"/>
          <w:sz w:val="20"/>
          <w:szCs w:val="20"/>
        </w:rPr>
        <w:t xml:space="preserve"> </w:t>
      </w:r>
      <w:r w:rsidR="003C2F42" w:rsidRPr="00E85499">
        <w:rPr>
          <w:rFonts w:asciiTheme="minorHAnsi" w:hAnsiTheme="minorHAnsi" w:cstheme="minorHAnsi"/>
          <w:b/>
          <w:bCs/>
          <w:sz w:val="20"/>
          <w:szCs w:val="20"/>
        </w:rPr>
        <w:t>nie</w:t>
      </w:r>
      <w:r w:rsidR="00DF2DE2" w:rsidRPr="00E85499">
        <w:rPr>
          <w:rFonts w:asciiTheme="minorHAnsi" w:hAnsiTheme="minorHAnsi" w:cstheme="minorHAnsi"/>
          <w:sz w:val="20"/>
          <w:szCs w:val="20"/>
        </w:rPr>
        <w:t xml:space="preserve"> </w:t>
      </w:r>
      <w:r w:rsidR="00DF2DE2" w:rsidRPr="00E85499">
        <w:rPr>
          <w:rFonts w:asciiTheme="minorHAnsi" w:hAnsiTheme="minorHAnsi" w:cstheme="minorHAnsi"/>
          <w:b/>
          <w:bCs/>
          <w:sz w:val="20"/>
          <w:szCs w:val="20"/>
        </w:rPr>
        <w:t>je rozdelený na</w:t>
      </w:r>
      <w:r w:rsidR="00BB2920" w:rsidRPr="00E85499">
        <w:rPr>
          <w:rFonts w:asciiTheme="minorHAnsi" w:hAnsiTheme="minorHAnsi" w:cstheme="minorHAnsi"/>
          <w:b/>
          <w:bCs/>
          <w:sz w:val="20"/>
          <w:szCs w:val="20"/>
        </w:rPr>
        <w:t xml:space="preserve"> </w:t>
      </w:r>
      <w:r w:rsidR="00DF2DE2" w:rsidRPr="00E85499">
        <w:rPr>
          <w:rFonts w:asciiTheme="minorHAnsi" w:hAnsiTheme="minorHAnsi" w:cstheme="minorHAnsi"/>
          <w:b/>
          <w:bCs/>
          <w:sz w:val="20"/>
          <w:szCs w:val="20"/>
        </w:rPr>
        <w:t>čast</w:t>
      </w:r>
      <w:r w:rsidR="003C2F42" w:rsidRPr="00E85499">
        <w:rPr>
          <w:rFonts w:asciiTheme="minorHAnsi" w:hAnsiTheme="minorHAnsi" w:cstheme="minorHAnsi"/>
          <w:b/>
          <w:bCs/>
          <w:sz w:val="20"/>
          <w:szCs w:val="20"/>
        </w:rPr>
        <w:t>i</w:t>
      </w:r>
      <w:r w:rsidR="003C2F42" w:rsidRPr="00E85499">
        <w:rPr>
          <w:rFonts w:asciiTheme="minorHAnsi" w:hAnsiTheme="minorHAnsi" w:cstheme="minorHAnsi"/>
          <w:sz w:val="20"/>
          <w:szCs w:val="20"/>
        </w:rPr>
        <w:t>.</w:t>
      </w:r>
    </w:p>
    <w:p w14:paraId="2B4F3992" w14:textId="77777777" w:rsidR="00D17B3D" w:rsidRPr="00E85499" w:rsidRDefault="00D17B3D" w:rsidP="00484701">
      <w:pPr>
        <w:rPr>
          <w:rFonts w:asciiTheme="minorHAnsi" w:hAnsiTheme="minorHAnsi" w:cstheme="minorHAnsi"/>
          <w:sz w:val="20"/>
          <w:szCs w:val="20"/>
        </w:rPr>
      </w:pPr>
    </w:p>
    <w:p w14:paraId="19604F49" w14:textId="70189DAB" w:rsidR="00D17B3D" w:rsidRPr="00E85499" w:rsidRDefault="00D17B3D" w:rsidP="00484701">
      <w:pPr>
        <w:pStyle w:val="tl1"/>
        <w:jc w:val="left"/>
        <w:rPr>
          <w:rFonts w:ascii="Calibri" w:hAnsi="Calibri" w:cs="Cambria"/>
          <w:sz w:val="20"/>
          <w:szCs w:val="20"/>
        </w:rPr>
      </w:pPr>
      <w:r w:rsidRPr="1D119B30">
        <w:rPr>
          <w:rFonts w:asciiTheme="minorHAnsi" w:hAnsiTheme="minorHAnsi" w:cs="Calibri"/>
          <w:sz w:val="20"/>
          <w:szCs w:val="20"/>
        </w:rPr>
        <w:t>2.</w:t>
      </w:r>
      <w:r w:rsidR="00E85499" w:rsidRPr="1D119B30">
        <w:rPr>
          <w:rFonts w:asciiTheme="minorHAnsi" w:hAnsiTheme="minorHAnsi" w:cs="Calibri"/>
          <w:sz w:val="20"/>
          <w:szCs w:val="20"/>
        </w:rPr>
        <w:t>5</w:t>
      </w:r>
      <w:r w:rsidRPr="1D119B30">
        <w:rPr>
          <w:rFonts w:asciiTheme="minorHAnsi" w:hAnsiTheme="minorHAnsi" w:cs="Calibri"/>
          <w:sz w:val="20"/>
          <w:szCs w:val="20"/>
        </w:rPr>
        <w:t>.</w:t>
      </w:r>
      <w:r w:rsidRPr="1D119B30">
        <w:rPr>
          <w:rFonts w:asciiTheme="minorHAnsi" w:hAnsiTheme="minorHAnsi" w:cs="Calibri"/>
          <w:b/>
          <w:bCs/>
          <w:sz w:val="20"/>
          <w:szCs w:val="20"/>
        </w:rPr>
        <w:t xml:space="preserve"> </w:t>
      </w:r>
      <w:r w:rsidRPr="1D119B30">
        <w:rPr>
          <w:rFonts w:asciiTheme="minorHAnsi" w:hAnsiTheme="minorHAnsi" w:cs="Calibri"/>
          <w:sz w:val="20"/>
          <w:szCs w:val="20"/>
        </w:rPr>
        <w:t>Odôvodnenie nerozdelenia predmetu zákazky na časti:</w:t>
      </w:r>
    </w:p>
    <w:p w14:paraId="3D9EB412" w14:textId="085E79F1" w:rsidR="00047B92" w:rsidRPr="00D460F3" w:rsidRDefault="00047B92" w:rsidP="0079550B">
      <w:pPr>
        <w:jc w:val="both"/>
        <w:rPr>
          <w:rFonts w:asciiTheme="minorHAnsi" w:hAnsiTheme="minorHAnsi" w:cstheme="minorBidi"/>
          <w:sz w:val="20"/>
          <w:szCs w:val="20"/>
        </w:rPr>
      </w:pPr>
      <w:r w:rsidRPr="1D119B30">
        <w:rPr>
          <w:rFonts w:asciiTheme="minorHAnsi" w:hAnsiTheme="minorHAnsi" w:cstheme="minorBidi"/>
          <w:sz w:val="20"/>
          <w:szCs w:val="20"/>
        </w:rPr>
        <w:t xml:space="preserve">Predmetom zákazky je uskutočnenie stavebných prác – </w:t>
      </w:r>
      <w:r w:rsidR="0024175B" w:rsidRPr="1D119B30">
        <w:rPr>
          <w:rFonts w:asciiTheme="minorHAnsi" w:hAnsiTheme="minorHAnsi" w:cstheme="minorBidi"/>
          <w:sz w:val="20"/>
          <w:szCs w:val="20"/>
        </w:rPr>
        <w:t>Rekonštrukcia strechy Novohradské múzeum a galéria, Lučenec</w:t>
      </w:r>
      <w:r w:rsidRPr="1D119B30">
        <w:rPr>
          <w:rFonts w:asciiTheme="minorHAnsi" w:hAnsiTheme="minorHAnsi" w:cstheme="minorBidi"/>
          <w:sz w:val="20"/>
          <w:szCs w:val="20"/>
        </w:rPr>
        <w:t>.</w:t>
      </w:r>
      <w:r w:rsidR="742F2A99" w:rsidRPr="1D119B30">
        <w:rPr>
          <w:rFonts w:asciiTheme="minorHAnsi" w:hAnsiTheme="minorHAnsi" w:cstheme="minorBidi"/>
          <w:sz w:val="20"/>
          <w:szCs w:val="20"/>
        </w:rPr>
        <w:t xml:space="preserve"> </w:t>
      </w:r>
      <w:r w:rsidR="742F2A99" w:rsidRPr="1D119B30">
        <w:rPr>
          <w:rFonts w:ascii="Calibri" w:eastAsia="Calibri" w:hAnsi="Calibri" w:cs="Calibri"/>
          <w:sz w:val="20"/>
          <w:szCs w:val="20"/>
        </w:rPr>
        <w:t>Verejný obstarávateľ bude predmetné stavebné práce riešiť ako jedno odovzdanie diela, aby sa vzhľadom na charakter uskutočnenia stavebných prác eliminovalo riziko kolízie zhotoviteľov. Verejný obstarávateľ považuje za nevhodné rozdeliť predmet zákazky na jednotlivé časti, pretože prípadným rozdelením na akékoľvek časti by došlo k výraznému sťaženiu až k zmareniu možnosti úspešného zhotovenia diela.</w:t>
      </w:r>
    </w:p>
    <w:p w14:paraId="0D0A9F10" w14:textId="77777777" w:rsidR="00E85499" w:rsidRPr="007F1C35" w:rsidRDefault="00E85499" w:rsidP="00484701">
      <w:pPr>
        <w:rPr>
          <w:rFonts w:asciiTheme="minorHAnsi" w:hAnsiTheme="minorHAnsi" w:cstheme="minorHAnsi"/>
          <w:sz w:val="20"/>
          <w:szCs w:val="20"/>
        </w:rPr>
      </w:pPr>
    </w:p>
    <w:p w14:paraId="587EE594" w14:textId="77777777" w:rsidR="00481A46" w:rsidRPr="007F1C35" w:rsidRDefault="00481A46" w:rsidP="0079550B">
      <w:pPr>
        <w:jc w:val="both"/>
        <w:rPr>
          <w:rFonts w:asciiTheme="minorHAnsi" w:hAnsiTheme="minorHAnsi" w:cs="Calibri"/>
          <w:sz w:val="20"/>
          <w:szCs w:val="20"/>
        </w:rPr>
      </w:pPr>
      <w:r w:rsidRPr="1D119B30">
        <w:rPr>
          <w:rFonts w:asciiTheme="minorHAnsi" w:hAnsiTheme="minorHAnsi" w:cs="Calibri"/>
          <w:sz w:val="20"/>
          <w:szCs w:val="20"/>
        </w:rPr>
        <w:lastRenderedPageBreak/>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173A5707" w14:textId="77777777" w:rsidR="00481A46" w:rsidRPr="007F1C35" w:rsidRDefault="00481A46" w:rsidP="1D119B30">
      <w:pPr>
        <w:rPr>
          <w:rFonts w:asciiTheme="minorHAnsi" w:hAnsiTheme="minorHAnsi" w:cs="Calibri"/>
          <w:sz w:val="20"/>
          <w:szCs w:val="20"/>
        </w:rPr>
      </w:pPr>
    </w:p>
    <w:p w14:paraId="6319F557" w14:textId="43F46E4D" w:rsidR="17D7AFC3" w:rsidRDefault="17D7AFC3" w:rsidP="0079550B">
      <w:pPr>
        <w:jc w:val="both"/>
        <w:rPr>
          <w:rFonts w:asciiTheme="minorHAnsi" w:hAnsiTheme="minorHAnsi" w:cs="Calibri"/>
          <w:sz w:val="20"/>
          <w:szCs w:val="20"/>
        </w:rPr>
      </w:pPr>
      <w:r w:rsidRPr="1D119B30">
        <w:rPr>
          <w:rFonts w:asciiTheme="minorHAnsi" w:hAnsiTheme="minorHAnsi" w:cs="Calibri"/>
          <w:sz w:val="20"/>
          <w:szCs w:val="20"/>
        </w:rPr>
        <w:t>Po dôkladnom preskúmaní a následnom zvážení následkov možného rozdelenia predmetu zákazky na časti a  na  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578350C6" w14:textId="778AF1AF" w:rsidR="1D119B30" w:rsidRDefault="1D119B30" w:rsidP="1D119B30">
      <w:pPr>
        <w:rPr>
          <w:rFonts w:asciiTheme="minorHAnsi" w:hAnsiTheme="minorHAnsi" w:cs="Calibri"/>
          <w:sz w:val="20"/>
          <w:szCs w:val="20"/>
        </w:rPr>
      </w:pPr>
    </w:p>
    <w:p w14:paraId="14BF4879" w14:textId="77777777" w:rsidR="003A2E6E" w:rsidRPr="007F1C35" w:rsidRDefault="003A2E6E" w:rsidP="00484701">
      <w:pPr>
        <w:rPr>
          <w:rFonts w:asciiTheme="minorHAnsi" w:hAnsiTheme="minorHAnsi" w:cs="Calibri"/>
          <w:sz w:val="20"/>
          <w:szCs w:val="20"/>
        </w:rPr>
      </w:pPr>
    </w:p>
    <w:p w14:paraId="3821F3CB" w14:textId="0CC5E27A" w:rsidR="003A2E6E" w:rsidRPr="007F1C35" w:rsidRDefault="7C4531FD" w:rsidP="0079550B">
      <w:pPr>
        <w:jc w:val="both"/>
        <w:rPr>
          <w:rFonts w:asciiTheme="minorHAnsi" w:hAnsiTheme="minorHAnsi" w:cstheme="minorBidi"/>
          <w:sz w:val="20"/>
          <w:szCs w:val="20"/>
        </w:rPr>
      </w:pPr>
      <w:r w:rsidRPr="1D119B30">
        <w:rPr>
          <w:rFonts w:ascii="Calibri" w:eastAsia="Calibri" w:hAnsi="Calibri" w:cs="Calibri"/>
          <w:sz w:val="20"/>
          <w:szCs w:val="20"/>
        </w:rPr>
        <w:t xml:space="preserve">Verejný obstarávateľ posúdil všetky okolnosti, pričom dospel k záveru, že delenie predmetu zákazky nie je účelné, naopak bolo by výrazne kontraproduktívne, a to najmä z dôvodov, že rozdelenie zákazky na časti by pri uskutočnení stavebných prác spôsobovalo časové, personálne, organizačné a právne prekážky, ktoré by sťažovali uskutočniť stavebné práce, zároveň rozdelením zákazky by sa oslabila pozícia verejného obstarávateľa z hľadiska držania záruky a z hľadiska praktickej možnosti vymáhania zodpovednosti u zhotoviteľov. </w:t>
      </w:r>
    </w:p>
    <w:p w14:paraId="08E36A22" w14:textId="08E3E137" w:rsidR="003A2E6E" w:rsidRPr="007F1C35" w:rsidRDefault="003A2E6E" w:rsidP="1D119B30">
      <w:pPr>
        <w:jc w:val="both"/>
        <w:rPr>
          <w:rFonts w:asciiTheme="minorHAnsi" w:hAnsiTheme="minorHAnsi" w:cstheme="minorBidi"/>
          <w:sz w:val="20"/>
          <w:szCs w:val="20"/>
        </w:rPr>
      </w:pPr>
    </w:p>
    <w:p w14:paraId="440CB413" w14:textId="083777DD" w:rsidR="003A2E6E" w:rsidRPr="007F1C35" w:rsidRDefault="003A2E6E" w:rsidP="1D119B30">
      <w:pPr>
        <w:jc w:val="both"/>
        <w:rPr>
          <w:rFonts w:asciiTheme="minorHAnsi" w:hAnsiTheme="minorHAnsi" w:cstheme="minorBidi"/>
          <w:sz w:val="20"/>
          <w:szCs w:val="20"/>
        </w:rPr>
      </w:pPr>
      <w:r w:rsidRPr="1D119B30">
        <w:rPr>
          <w:rFonts w:asciiTheme="minorHAnsi" w:hAnsiTheme="minorHAnsi" w:cstheme="minorBidi"/>
          <w:sz w:val="20"/>
          <w:szCs w:val="20"/>
        </w:rPr>
        <w:t>Nerozdelenie predmetu zákazky na časti negatívne neovplyvňuje hospodársku súťaž vzhľadom k tomu, že položky predmetu zákazky sú bežné a voľne dostupné na trhu a na trhu pôsobí dostatok spoločností, ktoré sú schopné dodať celý predmet zákazky ako celok.</w:t>
      </w:r>
    </w:p>
    <w:p w14:paraId="370DABEC" w14:textId="77777777" w:rsidR="00D17B3D" w:rsidRPr="007F1C35" w:rsidRDefault="00D17B3D" w:rsidP="00484701">
      <w:pPr>
        <w:rPr>
          <w:rFonts w:asciiTheme="minorHAnsi" w:hAnsiTheme="minorHAnsi" w:cs="Calibri"/>
          <w:sz w:val="20"/>
          <w:szCs w:val="20"/>
        </w:rPr>
      </w:pPr>
    </w:p>
    <w:p w14:paraId="51249723" w14:textId="3E297DEE" w:rsidR="00BB2920" w:rsidRDefault="00D17B3D" w:rsidP="00484701">
      <w:pPr>
        <w:rPr>
          <w:rFonts w:asciiTheme="minorHAnsi" w:hAnsiTheme="minorHAnsi" w:cs="Calibri"/>
          <w:sz w:val="20"/>
          <w:szCs w:val="20"/>
        </w:rPr>
      </w:pPr>
      <w:r w:rsidRPr="007F1C35">
        <w:rPr>
          <w:rFonts w:asciiTheme="minorHAnsi" w:hAnsiTheme="minorHAnsi" w:cs="Calibri"/>
          <w:sz w:val="20"/>
          <w:szCs w:val="20"/>
        </w:rPr>
        <w:t>Verejný obstarávateľ pristúpil k nerozdeleniu predmetu zákazky na časti, ktoré odôvodňuje v súlade s § 28 ods. 2 ZVO v zmysle vyššie uvedeného.</w:t>
      </w:r>
    </w:p>
    <w:p w14:paraId="61BC59B0" w14:textId="77777777" w:rsidR="00B608E6" w:rsidRDefault="00B608E6" w:rsidP="00484701">
      <w:pPr>
        <w:rPr>
          <w:rFonts w:asciiTheme="minorHAnsi" w:hAnsiTheme="minorHAnsi" w:cs="Calibri"/>
          <w:sz w:val="20"/>
          <w:szCs w:val="20"/>
        </w:rPr>
      </w:pPr>
    </w:p>
    <w:p w14:paraId="37FF362C" w14:textId="78275C19" w:rsidR="00B608E6" w:rsidRPr="00680D7C" w:rsidRDefault="00B608E6" w:rsidP="00484701">
      <w:pPr>
        <w:pStyle w:val="Odsekzoznamu"/>
        <w:numPr>
          <w:ilvl w:val="1"/>
          <w:numId w:val="37"/>
        </w:numPr>
        <w:spacing w:line="312" w:lineRule="auto"/>
        <w:ind w:right="-2"/>
        <w:contextualSpacing/>
        <w:rPr>
          <w:rFonts w:asciiTheme="minorHAnsi" w:hAnsiTheme="minorHAnsi" w:cstheme="minorHAnsi"/>
          <w:sz w:val="20"/>
          <w:szCs w:val="20"/>
        </w:rPr>
      </w:pPr>
      <w:r w:rsidRPr="00680D7C">
        <w:rPr>
          <w:rFonts w:asciiTheme="minorHAnsi" w:hAnsiTheme="minorHAnsi" w:cstheme="minorHAnsi"/>
          <w:sz w:val="20"/>
          <w:szCs w:val="20"/>
        </w:rPr>
        <w:t xml:space="preserve">Predpokladaná hodnota zákazky je určená na </w:t>
      </w:r>
      <w:r w:rsidR="00EE022C" w:rsidRPr="00236B17">
        <w:rPr>
          <w:rFonts w:asciiTheme="minorHAnsi" w:hAnsiTheme="minorHAnsi" w:cstheme="minorHAnsi"/>
          <w:b/>
          <w:bCs/>
          <w:color w:val="FF0000"/>
          <w:sz w:val="20"/>
          <w:szCs w:val="20"/>
        </w:rPr>
        <w:t>782</w:t>
      </w:r>
      <w:r w:rsidR="00EE022C" w:rsidRPr="00236B17">
        <w:rPr>
          <w:rFonts w:asciiTheme="minorHAnsi" w:hAnsiTheme="minorHAnsi" w:cstheme="minorHAnsi"/>
          <w:b/>
          <w:bCs/>
          <w:color w:val="FF0000"/>
          <w:sz w:val="20"/>
          <w:szCs w:val="20"/>
        </w:rPr>
        <w:t xml:space="preserve"> </w:t>
      </w:r>
      <w:r w:rsidR="00EE022C" w:rsidRPr="00236B17">
        <w:rPr>
          <w:rFonts w:asciiTheme="minorHAnsi" w:hAnsiTheme="minorHAnsi" w:cstheme="minorHAnsi"/>
          <w:b/>
          <w:bCs/>
          <w:color w:val="FF0000"/>
          <w:sz w:val="20"/>
          <w:szCs w:val="20"/>
        </w:rPr>
        <w:t>244,47</w:t>
      </w:r>
      <w:r w:rsidRPr="00236B17">
        <w:rPr>
          <w:rFonts w:asciiTheme="minorHAnsi" w:hAnsiTheme="minorHAnsi" w:cstheme="minorHAnsi"/>
          <w:b/>
          <w:bCs/>
          <w:color w:val="FF0000"/>
          <w:sz w:val="20"/>
          <w:szCs w:val="20"/>
        </w:rPr>
        <w:t xml:space="preserve"> EUR bez DPH</w:t>
      </w:r>
      <w:r w:rsidRPr="00680D7C">
        <w:rPr>
          <w:rFonts w:asciiTheme="minorHAnsi" w:hAnsiTheme="minorHAnsi" w:cstheme="minorHAnsi"/>
          <w:b/>
          <w:bCs/>
          <w:sz w:val="20"/>
          <w:szCs w:val="20"/>
        </w:rPr>
        <w:t>.</w:t>
      </w:r>
    </w:p>
    <w:p w14:paraId="7D7CCE31" w14:textId="77777777" w:rsidR="00B608E6" w:rsidRPr="00AA4663" w:rsidRDefault="00B608E6" w:rsidP="00484701">
      <w:pPr>
        <w:rPr>
          <w:rFonts w:asciiTheme="minorHAnsi" w:hAnsiTheme="minorHAnsi" w:cs="Calibri"/>
          <w:b/>
          <w:noProof/>
          <w:sz w:val="20"/>
          <w:szCs w:val="20"/>
          <w:lang w:eastAsia="sk-SK"/>
        </w:rPr>
      </w:pPr>
    </w:p>
    <w:p w14:paraId="17E571CF" w14:textId="77777777" w:rsidR="00A34B0B" w:rsidRPr="00AA4663" w:rsidRDefault="00A34B0B" w:rsidP="00484701">
      <w:pPr>
        <w:pStyle w:val="Farebnzoznamzvraznenie11"/>
        <w:ind w:left="0"/>
        <w:rPr>
          <w:rFonts w:asciiTheme="minorHAnsi" w:hAnsiTheme="minorHAnsi" w:cs="Calibri"/>
          <w:b/>
          <w:bCs/>
          <w:sz w:val="20"/>
          <w:szCs w:val="20"/>
        </w:rPr>
      </w:pPr>
      <w:r w:rsidRPr="00AA4663">
        <w:rPr>
          <w:rFonts w:asciiTheme="minorHAnsi" w:hAnsiTheme="minorHAnsi" w:cs="Calibri"/>
          <w:b/>
          <w:bCs/>
          <w:sz w:val="20"/>
          <w:szCs w:val="20"/>
        </w:rPr>
        <w:t>3. VARIANTNÉ RIEŠENIE</w:t>
      </w:r>
    </w:p>
    <w:p w14:paraId="584BD423" w14:textId="669224E2" w:rsidR="00A34B0B" w:rsidRPr="00AA4663" w:rsidRDefault="00A34B0B" w:rsidP="00484701">
      <w:pPr>
        <w:pStyle w:val="tl1"/>
        <w:jc w:val="left"/>
        <w:rPr>
          <w:rFonts w:asciiTheme="minorHAnsi" w:hAnsiTheme="minorHAnsi" w:cs="Calibri"/>
          <w:sz w:val="20"/>
          <w:szCs w:val="20"/>
        </w:rPr>
      </w:pPr>
      <w:r w:rsidRPr="00AA4663">
        <w:rPr>
          <w:rFonts w:asciiTheme="minorHAnsi" w:hAnsiTheme="minorHAnsi" w:cs="Calibri"/>
          <w:sz w:val="20"/>
          <w:szCs w:val="20"/>
        </w:rPr>
        <w:t>3.1. Uchádzačom sa neumožňuje  predložiť  variantné  riešenie. Ak uchádzač v rámci ponuky predloží aj</w:t>
      </w:r>
      <w:r w:rsidR="00674B0E" w:rsidRPr="00AA4663">
        <w:rPr>
          <w:rFonts w:asciiTheme="minorHAnsi" w:hAnsiTheme="minorHAnsi" w:cs="Calibri"/>
          <w:sz w:val="20"/>
          <w:szCs w:val="20"/>
        </w:rPr>
        <w:t> </w:t>
      </w:r>
      <w:r w:rsidRPr="00AA4663">
        <w:rPr>
          <w:rFonts w:asciiTheme="minorHAnsi" w:hAnsiTheme="minorHAnsi" w:cs="Calibri"/>
          <w:sz w:val="20"/>
          <w:szCs w:val="20"/>
        </w:rPr>
        <w:t>variantné riešenie, nebude takéto variantné riešenie zaradené do vyhodnocovania.</w:t>
      </w:r>
    </w:p>
    <w:p w14:paraId="7016168F" w14:textId="77777777" w:rsidR="00A34B0B" w:rsidRPr="00AA4663" w:rsidRDefault="00A34B0B" w:rsidP="00484701">
      <w:pPr>
        <w:pStyle w:val="Farebnzoznamzvraznenie11"/>
        <w:ind w:left="0"/>
        <w:rPr>
          <w:rFonts w:asciiTheme="minorHAnsi" w:hAnsiTheme="minorHAnsi" w:cs="Calibri"/>
          <w:sz w:val="20"/>
          <w:szCs w:val="20"/>
        </w:rPr>
      </w:pPr>
    </w:p>
    <w:p w14:paraId="1A6C4F9B" w14:textId="77777777" w:rsidR="00A34B0B" w:rsidRPr="009114D4" w:rsidRDefault="00A34B0B" w:rsidP="00484701">
      <w:pPr>
        <w:pStyle w:val="tl1"/>
        <w:jc w:val="left"/>
        <w:rPr>
          <w:rFonts w:asciiTheme="minorHAnsi" w:hAnsiTheme="minorHAnsi" w:cs="Calibri"/>
          <w:b/>
          <w:bCs/>
          <w:sz w:val="20"/>
          <w:szCs w:val="20"/>
        </w:rPr>
      </w:pPr>
      <w:r w:rsidRPr="009114D4">
        <w:rPr>
          <w:rFonts w:asciiTheme="minorHAnsi" w:hAnsiTheme="minorHAnsi" w:cs="Calibri"/>
          <w:b/>
          <w:bCs/>
          <w:sz w:val="20"/>
          <w:szCs w:val="20"/>
        </w:rPr>
        <w:t>4. MIESTO, TERMÍN DODANIA A SPÔSOB PLNENIA PREDMETU ZÁKAZKY</w:t>
      </w:r>
    </w:p>
    <w:p w14:paraId="1870E71F" w14:textId="77A67991" w:rsidR="00213394" w:rsidRPr="00AB31BA" w:rsidRDefault="007A129B" w:rsidP="00484701">
      <w:pPr>
        <w:rPr>
          <w:rFonts w:asciiTheme="minorHAnsi" w:hAnsiTheme="minorHAnsi" w:cstheme="minorHAnsi"/>
          <w:sz w:val="20"/>
          <w:szCs w:val="20"/>
        </w:rPr>
      </w:pPr>
      <w:r w:rsidRPr="00AB31BA">
        <w:rPr>
          <w:rFonts w:asciiTheme="minorHAnsi" w:hAnsiTheme="minorHAnsi" w:cstheme="minorHAnsi"/>
          <w:sz w:val="20"/>
          <w:szCs w:val="20"/>
        </w:rPr>
        <w:t xml:space="preserve">4.1. Miestom </w:t>
      </w:r>
      <w:r w:rsidR="00CE21DF" w:rsidRPr="00AB31BA">
        <w:rPr>
          <w:rFonts w:asciiTheme="minorHAnsi" w:hAnsiTheme="minorHAnsi" w:cstheme="minorHAnsi"/>
          <w:sz w:val="20"/>
          <w:szCs w:val="20"/>
        </w:rPr>
        <w:t xml:space="preserve">dodania </w:t>
      </w:r>
      <w:bookmarkStart w:id="2" w:name="_Hlk105153055"/>
      <w:bookmarkStart w:id="3" w:name="_Hlk105152809"/>
      <w:r w:rsidR="00603D16" w:rsidRPr="00AB31BA">
        <w:rPr>
          <w:rFonts w:asciiTheme="minorHAnsi" w:hAnsiTheme="minorHAnsi" w:cstheme="minorHAnsi"/>
          <w:sz w:val="20"/>
          <w:szCs w:val="20"/>
        </w:rPr>
        <w:t xml:space="preserve">je </w:t>
      </w:r>
      <w:bookmarkEnd w:id="2"/>
      <w:bookmarkEnd w:id="3"/>
      <w:r w:rsidR="00033F14">
        <w:rPr>
          <w:rFonts w:asciiTheme="minorHAnsi" w:hAnsiTheme="minorHAnsi" w:cstheme="minorHAnsi"/>
          <w:sz w:val="20"/>
          <w:szCs w:val="20"/>
        </w:rPr>
        <w:t xml:space="preserve">mesto </w:t>
      </w:r>
      <w:r w:rsidR="00033F14" w:rsidRPr="00033F14">
        <w:rPr>
          <w:rFonts w:asciiTheme="minorHAnsi" w:hAnsiTheme="minorHAnsi" w:cstheme="minorHAnsi"/>
          <w:b/>
          <w:bCs/>
          <w:sz w:val="20"/>
          <w:szCs w:val="20"/>
        </w:rPr>
        <w:t xml:space="preserve">Lučenec, </w:t>
      </w:r>
      <w:proofErr w:type="spellStart"/>
      <w:r w:rsidR="00033F14" w:rsidRPr="00033F14">
        <w:rPr>
          <w:rFonts w:asciiTheme="minorHAnsi" w:hAnsiTheme="minorHAnsi" w:cstheme="minorHAnsi"/>
          <w:b/>
          <w:bCs/>
          <w:sz w:val="20"/>
          <w:szCs w:val="20"/>
        </w:rPr>
        <w:t>Kubínyiho</w:t>
      </w:r>
      <w:proofErr w:type="spellEnd"/>
      <w:r w:rsidR="00033F14" w:rsidRPr="00033F14">
        <w:rPr>
          <w:rFonts w:asciiTheme="minorHAnsi" w:hAnsiTheme="minorHAnsi" w:cstheme="minorHAnsi"/>
          <w:b/>
          <w:bCs/>
          <w:sz w:val="20"/>
          <w:szCs w:val="20"/>
        </w:rPr>
        <w:t xml:space="preserve"> nám. č. 3, </w:t>
      </w:r>
      <w:proofErr w:type="spellStart"/>
      <w:r w:rsidR="00033F14" w:rsidRPr="00033F14">
        <w:rPr>
          <w:rFonts w:asciiTheme="minorHAnsi" w:hAnsiTheme="minorHAnsi" w:cstheme="minorHAnsi"/>
          <w:b/>
          <w:bCs/>
          <w:sz w:val="20"/>
          <w:szCs w:val="20"/>
        </w:rPr>
        <w:t>súp</w:t>
      </w:r>
      <w:proofErr w:type="spellEnd"/>
      <w:r w:rsidR="00033F14" w:rsidRPr="00033F14">
        <w:rPr>
          <w:rFonts w:asciiTheme="minorHAnsi" w:hAnsiTheme="minorHAnsi" w:cstheme="minorHAnsi"/>
          <w:b/>
          <w:bCs/>
          <w:sz w:val="20"/>
          <w:szCs w:val="20"/>
        </w:rPr>
        <w:t xml:space="preserve">. č. 38, parcela KN-C č. 19/1, „dom meštiansky“, č. ÚZPF 457/1, „Rekonštrukcia strechy </w:t>
      </w:r>
      <w:proofErr w:type="spellStart"/>
      <w:r w:rsidR="00033F14" w:rsidRPr="00033F14">
        <w:rPr>
          <w:rFonts w:asciiTheme="minorHAnsi" w:hAnsiTheme="minorHAnsi" w:cstheme="minorHAnsi"/>
          <w:b/>
          <w:bCs/>
          <w:sz w:val="20"/>
          <w:szCs w:val="20"/>
        </w:rPr>
        <w:t>NMaG</w:t>
      </w:r>
      <w:proofErr w:type="spellEnd"/>
      <w:r w:rsidR="00033F14" w:rsidRPr="00033F14">
        <w:rPr>
          <w:rFonts w:asciiTheme="minorHAnsi" w:hAnsiTheme="minorHAnsi" w:cstheme="minorHAnsi"/>
          <w:b/>
          <w:bCs/>
          <w:sz w:val="20"/>
          <w:szCs w:val="20"/>
        </w:rPr>
        <w:t>, Lučenec“ –projekt pre realizáciu stavby</w:t>
      </w:r>
      <w:r w:rsidR="00033F14">
        <w:rPr>
          <w:rFonts w:asciiTheme="minorHAnsi" w:hAnsiTheme="minorHAnsi" w:cstheme="minorHAnsi"/>
          <w:b/>
          <w:bCs/>
          <w:sz w:val="20"/>
          <w:szCs w:val="20"/>
        </w:rPr>
        <w:t xml:space="preserve">. </w:t>
      </w:r>
    </w:p>
    <w:p w14:paraId="5F08F53E" w14:textId="1F7A3F7D" w:rsidR="007A129B" w:rsidRPr="00562AB7" w:rsidRDefault="007A129B" w:rsidP="00484701">
      <w:pPr>
        <w:rPr>
          <w:rFonts w:asciiTheme="minorHAnsi" w:hAnsiTheme="minorHAnsi" w:cs="Calibri"/>
          <w:sz w:val="20"/>
          <w:szCs w:val="20"/>
          <w:highlight w:val="yellow"/>
        </w:rPr>
      </w:pPr>
    </w:p>
    <w:p w14:paraId="25B66A63" w14:textId="217CBB5C" w:rsidR="00265B8E" w:rsidRDefault="00F04AC4" w:rsidP="00484701">
      <w:pPr>
        <w:pStyle w:val="tl1"/>
        <w:jc w:val="left"/>
        <w:rPr>
          <w:rFonts w:ascii="Cambria" w:hAnsi="Cambria" w:cs="Calibri"/>
          <w:sz w:val="20"/>
          <w:szCs w:val="20"/>
        </w:rPr>
      </w:pPr>
      <w:r w:rsidRPr="00AB31BA">
        <w:rPr>
          <w:rFonts w:asciiTheme="minorHAnsi" w:hAnsiTheme="minorHAnsi" w:cs="Calibri"/>
          <w:sz w:val="20"/>
          <w:szCs w:val="20"/>
        </w:rPr>
        <w:t xml:space="preserve">4.2. </w:t>
      </w:r>
      <w:r w:rsidR="00265B8E" w:rsidRPr="00AB31BA">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00265B8E" w:rsidRPr="00AB31BA">
        <w:rPr>
          <w:rFonts w:asciiTheme="minorHAnsi" w:hAnsiTheme="minorHAnsi" w:cstheme="minorHAnsi"/>
          <w:sz w:val="20"/>
          <w:szCs w:val="20"/>
        </w:rPr>
        <w:t>t.j</w:t>
      </w:r>
      <w:proofErr w:type="spellEnd"/>
      <w:r w:rsidR="00265B8E" w:rsidRPr="00AB31BA">
        <w:rPr>
          <w:rFonts w:asciiTheme="minorHAnsi" w:hAnsiTheme="minorHAnsi" w:cstheme="minorHAnsi"/>
          <w:sz w:val="20"/>
          <w:szCs w:val="20"/>
        </w:rPr>
        <w:t xml:space="preserve">. najneskôr do </w:t>
      </w:r>
      <w:r w:rsidR="004C46D0">
        <w:rPr>
          <w:rFonts w:asciiTheme="minorHAnsi" w:hAnsiTheme="minorHAnsi" w:cstheme="minorHAnsi"/>
          <w:sz w:val="20"/>
          <w:szCs w:val="20"/>
        </w:rPr>
        <w:t>150 dní</w:t>
      </w:r>
      <w:r w:rsidR="00265B8E" w:rsidRPr="00AB31BA">
        <w:rPr>
          <w:rFonts w:asciiTheme="minorHAnsi" w:hAnsiTheme="minorHAnsi" w:cstheme="minorHAnsi"/>
          <w:sz w:val="20"/>
          <w:szCs w:val="20"/>
        </w:rPr>
        <w:t xml:space="preserve"> odo dňa prevzatia staveniska zhotoviteľom.</w:t>
      </w:r>
      <w:r w:rsidR="00265B8E" w:rsidRPr="00E45A07">
        <w:rPr>
          <w:rFonts w:ascii="Cambria" w:hAnsi="Cambria" w:cs="Calibri"/>
          <w:sz w:val="20"/>
          <w:szCs w:val="20"/>
        </w:rPr>
        <w:t xml:space="preserve"> </w:t>
      </w:r>
    </w:p>
    <w:p w14:paraId="59B59DE6" w14:textId="77777777" w:rsidR="00213394" w:rsidRPr="00AA4663" w:rsidRDefault="00213394" w:rsidP="00484701">
      <w:pPr>
        <w:pStyle w:val="Zkladntext"/>
        <w:jc w:val="left"/>
        <w:rPr>
          <w:rFonts w:asciiTheme="minorHAnsi" w:hAnsiTheme="minorHAnsi" w:cs="Calibri"/>
          <w:b w:val="0"/>
          <w:sz w:val="20"/>
        </w:rPr>
      </w:pPr>
    </w:p>
    <w:p w14:paraId="29BDB471" w14:textId="77777777" w:rsidR="00A34B0B" w:rsidRPr="00FE2A14" w:rsidRDefault="00A34B0B" w:rsidP="00484701">
      <w:pPr>
        <w:pStyle w:val="tl1"/>
        <w:jc w:val="left"/>
        <w:rPr>
          <w:rFonts w:asciiTheme="minorHAnsi" w:hAnsiTheme="minorHAnsi" w:cs="Calibri"/>
          <w:b/>
          <w:bCs/>
          <w:sz w:val="20"/>
          <w:szCs w:val="20"/>
        </w:rPr>
      </w:pPr>
      <w:r w:rsidRPr="00FE2A14">
        <w:rPr>
          <w:rFonts w:asciiTheme="minorHAnsi" w:hAnsiTheme="minorHAnsi" w:cs="Calibri"/>
          <w:b/>
          <w:bCs/>
          <w:sz w:val="20"/>
          <w:szCs w:val="20"/>
        </w:rPr>
        <w:t>5. ZDROJ FINANČNÝCH PROSTRIEDKOV</w:t>
      </w:r>
    </w:p>
    <w:p w14:paraId="444686EA" w14:textId="2E1BF985" w:rsidR="002B4878" w:rsidRPr="00A67A31" w:rsidRDefault="00A34B0B" w:rsidP="00484701">
      <w:pPr>
        <w:contextualSpacing/>
        <w:rPr>
          <w:rFonts w:asciiTheme="minorHAnsi" w:hAnsiTheme="minorHAnsi" w:cstheme="minorHAnsi"/>
          <w:sz w:val="20"/>
          <w:szCs w:val="20"/>
          <w:lang w:eastAsia="sk-SK"/>
        </w:rPr>
      </w:pPr>
      <w:r w:rsidRPr="009B117B">
        <w:rPr>
          <w:rFonts w:asciiTheme="minorHAnsi" w:hAnsiTheme="minorHAnsi" w:cs="Calibri"/>
          <w:sz w:val="20"/>
        </w:rPr>
        <w:t xml:space="preserve">5.1. </w:t>
      </w:r>
      <w:r w:rsidR="00CC3923" w:rsidRPr="009B117B">
        <w:rPr>
          <w:rFonts w:asciiTheme="minorHAnsi" w:hAnsiTheme="minorHAnsi" w:cstheme="minorHAnsi"/>
          <w:sz w:val="20"/>
          <w:szCs w:val="20"/>
          <w:lang w:eastAsia="sk-SK"/>
        </w:rPr>
        <w:t xml:space="preserve">Predmet zákazky </w:t>
      </w:r>
      <w:r w:rsidR="006C03AF" w:rsidRPr="009B117B">
        <w:rPr>
          <w:rFonts w:asciiTheme="minorHAnsi" w:hAnsiTheme="minorHAnsi" w:cstheme="minorHAnsi"/>
          <w:sz w:val="20"/>
          <w:szCs w:val="20"/>
          <w:lang w:eastAsia="sk-SK"/>
        </w:rPr>
        <w:t>bude financovaný z kapitálového rozpočtu BBSK.</w:t>
      </w:r>
      <w:r w:rsidR="006C03AF">
        <w:rPr>
          <w:rFonts w:asciiTheme="minorHAnsi" w:hAnsiTheme="minorHAnsi" w:cstheme="minorHAnsi"/>
          <w:sz w:val="20"/>
          <w:szCs w:val="20"/>
          <w:lang w:eastAsia="sk-SK"/>
        </w:rPr>
        <w:t xml:space="preserve"> </w:t>
      </w:r>
    </w:p>
    <w:p w14:paraId="0CD48C5D" w14:textId="77777777" w:rsidR="002344A2" w:rsidRPr="00AA4663" w:rsidRDefault="002344A2" w:rsidP="00484701">
      <w:pPr>
        <w:pStyle w:val="tl1"/>
        <w:jc w:val="left"/>
        <w:rPr>
          <w:rFonts w:asciiTheme="minorHAnsi" w:hAnsiTheme="minorHAnsi" w:cs="Calibri"/>
          <w:b/>
          <w:bCs/>
          <w:sz w:val="20"/>
          <w:szCs w:val="20"/>
        </w:rPr>
      </w:pPr>
    </w:p>
    <w:p w14:paraId="360470E0" w14:textId="6366DCFC" w:rsidR="00A34B0B" w:rsidRPr="00AA4663" w:rsidRDefault="00A34B0B" w:rsidP="00484701">
      <w:pPr>
        <w:pStyle w:val="tl1"/>
        <w:jc w:val="left"/>
        <w:rPr>
          <w:rFonts w:asciiTheme="minorHAnsi" w:hAnsiTheme="minorHAnsi" w:cs="Calibri"/>
          <w:b/>
          <w:bCs/>
          <w:sz w:val="20"/>
          <w:szCs w:val="20"/>
        </w:rPr>
      </w:pPr>
      <w:r w:rsidRPr="00AA4663">
        <w:rPr>
          <w:rFonts w:asciiTheme="minorHAnsi" w:hAnsiTheme="minorHAnsi" w:cs="Calibri"/>
          <w:b/>
          <w:bCs/>
          <w:sz w:val="20"/>
          <w:szCs w:val="20"/>
        </w:rPr>
        <w:t>6. DRUH ZÁKAZKY</w:t>
      </w:r>
    </w:p>
    <w:p w14:paraId="7284FEFC" w14:textId="546521AA" w:rsidR="00D47773" w:rsidRDefault="004B64A5" w:rsidP="00484701">
      <w:pPr>
        <w:pStyle w:val="Odsekzoznamu"/>
        <w:tabs>
          <w:tab w:val="left" w:pos="426"/>
        </w:tabs>
        <w:autoSpaceDE w:val="0"/>
        <w:autoSpaceDN w:val="0"/>
        <w:adjustRightInd w:val="0"/>
        <w:ind w:left="0"/>
        <w:rPr>
          <w:rFonts w:asciiTheme="minorHAnsi" w:hAnsiTheme="minorHAnsi" w:cs="Arial"/>
          <w:sz w:val="20"/>
          <w:szCs w:val="20"/>
        </w:rPr>
      </w:pPr>
      <w:r>
        <w:rPr>
          <w:rFonts w:asciiTheme="minorHAnsi" w:hAnsiTheme="minorHAnsi" w:cs="Arial"/>
          <w:sz w:val="20"/>
          <w:szCs w:val="20"/>
        </w:rPr>
        <w:t>6.</w:t>
      </w:r>
      <w:r w:rsidR="00D33E2E">
        <w:rPr>
          <w:rFonts w:asciiTheme="minorHAnsi" w:hAnsiTheme="minorHAnsi" w:cs="Arial"/>
          <w:sz w:val="20"/>
          <w:szCs w:val="20"/>
        </w:rPr>
        <w:t>1</w:t>
      </w:r>
      <w:r>
        <w:rPr>
          <w:rFonts w:asciiTheme="minorHAnsi" w:hAnsiTheme="minorHAnsi" w:cs="Arial"/>
          <w:sz w:val="20"/>
          <w:szCs w:val="20"/>
        </w:rPr>
        <w:t xml:space="preserve">. </w:t>
      </w:r>
      <w:r w:rsidR="00D47773" w:rsidRPr="00AA4663">
        <w:rPr>
          <w:rFonts w:asciiTheme="minorHAnsi" w:hAnsiTheme="minorHAnsi" w:cs="Arial"/>
          <w:sz w:val="20"/>
          <w:szCs w:val="20"/>
        </w:rPr>
        <w:t>Podrobné vymedzenie záväzných zmluvných podmienok na uskutočnenie predmetu zákazky, ktoré musia byť obsiahnuté v uzatvorenej zmluve</w:t>
      </w:r>
      <w:r w:rsidR="00E05D87">
        <w:rPr>
          <w:rFonts w:asciiTheme="minorHAnsi" w:hAnsiTheme="minorHAnsi" w:cs="Arial"/>
          <w:sz w:val="20"/>
          <w:szCs w:val="20"/>
        </w:rPr>
        <w:t xml:space="preserve"> o dielo</w:t>
      </w:r>
      <w:r w:rsidR="00D47773" w:rsidRPr="00AA4663">
        <w:rPr>
          <w:rFonts w:asciiTheme="minorHAnsi" w:hAnsiTheme="minorHAnsi" w:cs="Arial"/>
          <w:sz w:val="20"/>
          <w:szCs w:val="20"/>
        </w:rPr>
        <w:t>, obsahuje časť</w:t>
      </w:r>
      <w:r>
        <w:rPr>
          <w:rFonts w:asciiTheme="minorHAnsi" w:hAnsiTheme="minorHAnsi" w:cs="Arial"/>
          <w:sz w:val="20"/>
          <w:szCs w:val="20"/>
        </w:rPr>
        <w:t xml:space="preserve"> B. Opis predmetu zákazky,</w:t>
      </w:r>
      <w:r w:rsidR="00D47773" w:rsidRPr="00AA4663">
        <w:rPr>
          <w:rFonts w:asciiTheme="minorHAnsi" w:hAnsiTheme="minorHAnsi" w:cs="Arial"/>
          <w:sz w:val="20"/>
          <w:szCs w:val="20"/>
        </w:rPr>
        <w:t xml:space="preserve"> </w:t>
      </w:r>
      <w:r w:rsidR="00D47773" w:rsidRPr="00AA4663">
        <w:rPr>
          <w:rFonts w:asciiTheme="minorHAnsi" w:hAnsiTheme="minorHAnsi" w:cs="Arial"/>
          <w:iCs/>
          <w:sz w:val="20"/>
          <w:szCs w:val="20"/>
        </w:rPr>
        <w:t>C. Obchodné podmienky, D. Spôsob určenia ceny a prílohy</w:t>
      </w:r>
      <w:r w:rsidR="00D47773" w:rsidRPr="00AA4663">
        <w:rPr>
          <w:rFonts w:asciiTheme="minorHAnsi" w:hAnsiTheme="minorHAnsi" w:cs="Arial"/>
          <w:i/>
          <w:sz w:val="20"/>
          <w:szCs w:val="20"/>
        </w:rPr>
        <w:t xml:space="preserve"> </w:t>
      </w:r>
      <w:r w:rsidR="00D47773" w:rsidRPr="00AA4663">
        <w:rPr>
          <w:rFonts w:asciiTheme="minorHAnsi" w:hAnsiTheme="minorHAnsi" w:cs="Arial"/>
          <w:sz w:val="20"/>
          <w:szCs w:val="20"/>
        </w:rPr>
        <w:t xml:space="preserve">týchto SP. Verejný obstarávateľ bude od úspešného uchádzača požadovať </w:t>
      </w:r>
      <w:r w:rsidR="00D47773" w:rsidRPr="00AA4663">
        <w:rPr>
          <w:rFonts w:asciiTheme="minorHAnsi" w:hAnsiTheme="minorHAnsi" w:cs="Arial"/>
          <w:iCs/>
          <w:sz w:val="20"/>
          <w:szCs w:val="20"/>
        </w:rPr>
        <w:t>záväzne dodržať minimálne zmluvné podmienky uvedené v časti C. Obchodné podmienky</w:t>
      </w:r>
      <w:r w:rsidR="00D47773" w:rsidRPr="00AA4663">
        <w:rPr>
          <w:rFonts w:asciiTheme="minorHAnsi" w:hAnsiTheme="minorHAnsi" w:cs="Arial"/>
          <w:sz w:val="20"/>
          <w:szCs w:val="20"/>
        </w:rPr>
        <w:t xml:space="preserve"> a v prílohách týchto SP.</w:t>
      </w:r>
    </w:p>
    <w:p w14:paraId="144F0B0B" w14:textId="77777777" w:rsidR="00A34B0B" w:rsidRPr="00AA4663" w:rsidRDefault="00A34B0B" w:rsidP="00484701">
      <w:pPr>
        <w:pStyle w:val="tl1"/>
        <w:jc w:val="left"/>
        <w:rPr>
          <w:rFonts w:asciiTheme="minorHAnsi" w:hAnsiTheme="minorHAnsi" w:cs="Calibri"/>
          <w:b/>
          <w:bCs/>
          <w:sz w:val="20"/>
          <w:szCs w:val="20"/>
        </w:rPr>
      </w:pPr>
    </w:p>
    <w:p w14:paraId="376759D2" w14:textId="77777777" w:rsidR="00A34B0B" w:rsidRPr="00B31AA5" w:rsidRDefault="00A34B0B" w:rsidP="00484701">
      <w:pPr>
        <w:pStyle w:val="tl1"/>
        <w:jc w:val="left"/>
        <w:rPr>
          <w:rFonts w:asciiTheme="minorHAnsi" w:hAnsiTheme="minorHAnsi" w:cs="Calibri"/>
          <w:b/>
          <w:bCs/>
          <w:sz w:val="20"/>
          <w:szCs w:val="20"/>
        </w:rPr>
      </w:pPr>
      <w:r w:rsidRPr="00B31AA5">
        <w:rPr>
          <w:rFonts w:asciiTheme="minorHAnsi" w:hAnsiTheme="minorHAnsi" w:cs="Calibri"/>
          <w:b/>
          <w:bCs/>
          <w:sz w:val="20"/>
          <w:szCs w:val="20"/>
        </w:rPr>
        <w:t>7. LEHOTA VIAZANOSTI PONUKY</w:t>
      </w:r>
    </w:p>
    <w:p w14:paraId="12EDA94E" w14:textId="574A5F88" w:rsidR="00A34B0B" w:rsidRPr="00AA4663" w:rsidRDefault="00A34B0B" w:rsidP="00484701">
      <w:pPr>
        <w:pStyle w:val="tl1"/>
        <w:jc w:val="left"/>
        <w:rPr>
          <w:rFonts w:asciiTheme="minorHAnsi" w:hAnsiTheme="minorHAnsi" w:cs="Calibri"/>
          <w:sz w:val="20"/>
          <w:szCs w:val="20"/>
        </w:rPr>
      </w:pPr>
      <w:r w:rsidRPr="00B31AA5">
        <w:rPr>
          <w:rFonts w:asciiTheme="minorHAnsi" w:hAnsiTheme="minorHAnsi" w:cs="Calibri"/>
          <w:sz w:val="20"/>
          <w:szCs w:val="20"/>
        </w:rPr>
        <w:t xml:space="preserve">7.1. </w:t>
      </w:r>
      <w:r w:rsidR="00F7358C" w:rsidRPr="00B31AA5">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Pr="00AA4663" w:rsidRDefault="00CC18B7" w:rsidP="00484701">
      <w:pPr>
        <w:pStyle w:val="tl1"/>
        <w:jc w:val="left"/>
        <w:rPr>
          <w:rFonts w:asciiTheme="minorHAnsi" w:hAnsiTheme="minorHAnsi" w:cs="Calibri"/>
          <w:b/>
          <w:bCs/>
          <w:sz w:val="20"/>
          <w:szCs w:val="20"/>
        </w:rPr>
      </w:pPr>
    </w:p>
    <w:p w14:paraId="1C9858D7" w14:textId="08608465" w:rsidR="00A34B0B" w:rsidRPr="00AA4663" w:rsidRDefault="00A34B0B" w:rsidP="00484701">
      <w:pPr>
        <w:pStyle w:val="tl1"/>
        <w:jc w:val="left"/>
        <w:rPr>
          <w:rFonts w:asciiTheme="minorHAnsi" w:hAnsiTheme="minorHAnsi" w:cs="Calibri"/>
          <w:b/>
          <w:bCs/>
          <w:sz w:val="20"/>
          <w:szCs w:val="20"/>
        </w:rPr>
      </w:pPr>
      <w:r w:rsidRPr="00AA4663">
        <w:rPr>
          <w:rFonts w:asciiTheme="minorHAnsi" w:hAnsiTheme="minorHAnsi" w:cs="Calibri"/>
          <w:b/>
          <w:bCs/>
          <w:sz w:val="20"/>
          <w:szCs w:val="20"/>
        </w:rPr>
        <w:t>8. KOMUNIKÁCIA MEDZI VEREJNÝM OBSTARÁVATEĽOM A ZÁUJEMCAMI/ UCHÁDZAČMI</w:t>
      </w:r>
    </w:p>
    <w:p w14:paraId="1B94F917" w14:textId="77777777" w:rsidR="00A34B0B" w:rsidRPr="00AA4663" w:rsidRDefault="00A34B0B" w:rsidP="00484701">
      <w:pPr>
        <w:pStyle w:val="Textkomentra"/>
        <w:rPr>
          <w:rFonts w:asciiTheme="minorHAnsi" w:hAnsiTheme="minorHAnsi" w:cs="Calibri"/>
        </w:rPr>
      </w:pPr>
      <w:r w:rsidRPr="00AA4663">
        <w:rPr>
          <w:rFonts w:asciiTheme="minorHAnsi" w:hAnsiTheme="minorHAnsi" w:cs="Calibri"/>
        </w:rPr>
        <w:t>8.1. Poskytovanie vysvetlení, odovzdá</w:t>
      </w:r>
      <w:r w:rsidR="00E8451A" w:rsidRPr="00AA4663">
        <w:rPr>
          <w:rFonts w:asciiTheme="minorHAnsi" w:hAnsiTheme="minorHAnsi" w:cs="Calibri"/>
        </w:rPr>
        <w:t>vanie podkladov a komunikácia (</w:t>
      </w:r>
      <w:r w:rsidRPr="00AA4663">
        <w:rPr>
          <w:rFonts w:asciiTheme="minorHAnsi" w:hAnsiTheme="minorHAnsi" w:cs="Calibri"/>
        </w:rPr>
        <w:t xml:space="preserve">ďalej len </w:t>
      </w:r>
      <w:r w:rsidR="00E8451A" w:rsidRPr="00AA4663">
        <w:rPr>
          <w:rFonts w:asciiTheme="minorHAnsi" w:hAnsiTheme="minorHAnsi" w:cs="Calibri"/>
          <w:lang w:val="sk-SK"/>
        </w:rPr>
        <w:t>„</w:t>
      </w:r>
      <w:r w:rsidRPr="00AA4663">
        <w:rPr>
          <w:rFonts w:asciiTheme="minorHAnsi" w:hAnsiTheme="minorHAnsi" w:cs="Calibri"/>
          <w:b/>
        </w:rPr>
        <w:t>komunikácia</w:t>
      </w:r>
      <w:r w:rsidRPr="00AA4663">
        <w:rPr>
          <w:rFonts w:asciiTheme="minorHAnsi" w:hAnsiTheme="minorHAnsi" w:cs="Calibri"/>
        </w:rPr>
        <w:t xml:space="preserve">“) medzi verejným obstarávateľom/záujemcami a uchádzačmi sa bude uskutočňovať v štátnom (slovenskom) jazyku a </w:t>
      </w:r>
      <w:r w:rsidRPr="00AA4663">
        <w:rPr>
          <w:rFonts w:asciiTheme="minorHAnsi" w:hAnsiTheme="minorHAnsi" w:cs="Calibri"/>
        </w:rPr>
        <w:lastRenderedPageBreak/>
        <w:t>spôsobom, ktorý zabezpečí úplnosť a obsah týchto údajov uvedených v ponuke, podmienkach účasti a</w:t>
      </w:r>
      <w:r w:rsidR="00E8451A" w:rsidRPr="00AA4663">
        <w:rPr>
          <w:rFonts w:asciiTheme="minorHAnsi" w:hAnsiTheme="minorHAnsi" w:cs="Calibri"/>
          <w:lang w:val="sk-SK"/>
        </w:rPr>
        <w:t> </w:t>
      </w:r>
      <w:r w:rsidRPr="00AA4663">
        <w:rPr>
          <w:rFonts w:asciiTheme="minorHAnsi" w:hAnsiTheme="minorHAnsi" w:cs="Calibri"/>
        </w:rPr>
        <w:t>zaručí ochranu dôverných a osobných údajov uvedených v týchto dokumentoch.</w:t>
      </w:r>
    </w:p>
    <w:p w14:paraId="3D2497AF" w14:textId="77777777" w:rsidR="00A34B0B" w:rsidRPr="00AA4663" w:rsidRDefault="00A34B0B" w:rsidP="00484701">
      <w:pPr>
        <w:pStyle w:val="tl1"/>
        <w:jc w:val="left"/>
        <w:rPr>
          <w:rFonts w:asciiTheme="minorHAnsi" w:hAnsiTheme="minorHAnsi" w:cs="Calibri"/>
          <w:sz w:val="20"/>
          <w:szCs w:val="20"/>
        </w:rPr>
      </w:pPr>
    </w:p>
    <w:p w14:paraId="3FDBF47C" w14:textId="77777777" w:rsidR="00A34B0B" w:rsidRPr="00AA4663" w:rsidRDefault="00A34B0B" w:rsidP="00484701">
      <w:pPr>
        <w:pStyle w:val="tl1"/>
        <w:jc w:val="left"/>
        <w:rPr>
          <w:rFonts w:asciiTheme="minorHAnsi" w:hAnsiTheme="minorHAnsi" w:cs="Calibri"/>
          <w:sz w:val="20"/>
          <w:szCs w:val="20"/>
        </w:rPr>
      </w:pPr>
      <w:r w:rsidRPr="00AA4663">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AA4663">
        <w:rPr>
          <w:rFonts w:asciiTheme="minorHAnsi" w:hAnsiTheme="minorHAnsi" w:cs="Calibri"/>
          <w:b/>
          <w:sz w:val="20"/>
          <w:szCs w:val="20"/>
        </w:rPr>
        <w:t>počas celého procesu verejného obstarávania</w:t>
      </w:r>
      <w:r w:rsidRPr="00AA4663">
        <w:rPr>
          <w:rFonts w:asciiTheme="minorHAnsi" w:hAnsiTheme="minorHAnsi" w:cs="Calibri"/>
          <w:sz w:val="20"/>
          <w:szCs w:val="20"/>
        </w:rPr>
        <w:t>.</w:t>
      </w:r>
    </w:p>
    <w:p w14:paraId="2E2900EF" w14:textId="77777777" w:rsidR="00A34B0B" w:rsidRPr="000D7349" w:rsidRDefault="00A34B0B" w:rsidP="00484701">
      <w:pPr>
        <w:pStyle w:val="tl1"/>
        <w:jc w:val="left"/>
        <w:rPr>
          <w:rFonts w:asciiTheme="minorHAnsi" w:hAnsiTheme="minorHAnsi" w:cs="Calibri"/>
          <w:sz w:val="20"/>
          <w:szCs w:val="20"/>
        </w:rPr>
      </w:pPr>
    </w:p>
    <w:p w14:paraId="76158FFC" w14:textId="77777777" w:rsidR="00A34B0B" w:rsidRPr="000D7349" w:rsidRDefault="00A34B0B" w:rsidP="00484701">
      <w:pPr>
        <w:pStyle w:val="tl1"/>
        <w:jc w:val="left"/>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484701">
      <w:pPr>
        <w:pStyle w:val="tl1"/>
        <w:jc w:val="left"/>
        <w:rPr>
          <w:rFonts w:asciiTheme="minorHAnsi" w:hAnsiTheme="minorHAnsi" w:cs="Calibri"/>
          <w:sz w:val="20"/>
          <w:szCs w:val="20"/>
        </w:rPr>
      </w:pPr>
    </w:p>
    <w:p w14:paraId="58C1CD6C" w14:textId="77777777" w:rsidR="00A34B0B" w:rsidRPr="000D7349" w:rsidRDefault="00A34B0B" w:rsidP="00484701">
      <w:pPr>
        <w:pStyle w:val="tl1"/>
        <w:jc w:val="left"/>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484701">
      <w:pPr>
        <w:pStyle w:val="tl1"/>
        <w:jc w:val="left"/>
        <w:rPr>
          <w:rFonts w:asciiTheme="minorHAnsi" w:hAnsiTheme="minorHAnsi" w:cs="Calibri"/>
          <w:sz w:val="20"/>
          <w:szCs w:val="20"/>
        </w:rPr>
      </w:pPr>
    </w:p>
    <w:p w14:paraId="7ED05DE7" w14:textId="0F73ECCA" w:rsidR="00A34B0B" w:rsidRPr="000D7349" w:rsidRDefault="00A34B0B" w:rsidP="00484701">
      <w:pPr>
        <w:pStyle w:val="tl1"/>
        <w:jc w:val="left"/>
        <w:rPr>
          <w:rFonts w:asciiTheme="minorHAnsi" w:hAnsiTheme="minorHAnsi" w:cs="Calibri"/>
          <w:sz w:val="20"/>
          <w:szCs w:val="20"/>
        </w:rPr>
      </w:pPr>
      <w:r w:rsidRPr="000D7349">
        <w:rPr>
          <w:rFonts w:asciiTheme="minorHAnsi" w:hAnsiTheme="minorHAnsi" w:cs="Calibri"/>
          <w:sz w:val="20"/>
          <w:szCs w:val="20"/>
        </w:rPr>
        <w:t xml:space="preserve">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62692C">
        <w:rPr>
          <w:rFonts w:asciiTheme="minorHAnsi" w:hAnsiTheme="minorHAnsi" w:cs="Calibri"/>
          <w:sz w:val="20"/>
          <w:szCs w:val="20"/>
        </w:rPr>
        <w:t> </w:t>
      </w:r>
      <w:r w:rsidRPr="000D7349">
        <w:rPr>
          <w:rFonts w:asciiTheme="minorHAnsi" w:hAnsiTheme="minorHAnsi" w:cs="Calibri"/>
          <w:sz w:val="20"/>
          <w:szCs w:val="20"/>
        </w:rPr>
        <w:t>systéme JOSEPHINE v súlade s funkcionalitou systému.</w:t>
      </w:r>
    </w:p>
    <w:p w14:paraId="1AAF621A" w14:textId="77777777" w:rsidR="00A34B0B" w:rsidRPr="000D7349" w:rsidRDefault="00A34B0B" w:rsidP="00484701">
      <w:pPr>
        <w:pStyle w:val="tl1"/>
        <w:jc w:val="left"/>
        <w:rPr>
          <w:rFonts w:asciiTheme="minorHAnsi" w:hAnsiTheme="minorHAnsi" w:cs="Calibri"/>
          <w:sz w:val="20"/>
          <w:szCs w:val="20"/>
        </w:rPr>
      </w:pPr>
    </w:p>
    <w:p w14:paraId="55534A99" w14:textId="311ED0E7" w:rsidR="00A34B0B" w:rsidRPr="000D7349" w:rsidRDefault="00A34B0B" w:rsidP="00484701">
      <w:pPr>
        <w:pStyle w:val="tl1"/>
        <w:jc w:val="left"/>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Pr>
          <w:rFonts w:asciiTheme="minorHAnsi" w:hAnsiTheme="minorHAnsi" w:cs="Calibri"/>
          <w:sz w:val="20"/>
          <w:szCs w:val="20"/>
        </w:rPr>
        <w:t xml:space="preserve"> </w:t>
      </w:r>
      <w:r w:rsidR="00625EDB" w:rsidRPr="003C2F42">
        <w:rPr>
          <w:rFonts w:asciiTheme="minorHAnsi" w:hAnsiTheme="minorHAnsi" w:cs="Calibri"/>
          <w:sz w:val="20"/>
          <w:szCs w:val="20"/>
        </w:rPr>
        <w:t>Notifikačné e-maily sú taktiež doručované záujemcom, ktorí sú evidovaní na elektronickom liste záujemcov pri danej zákazke.</w:t>
      </w:r>
    </w:p>
    <w:p w14:paraId="7761B089" w14:textId="77777777" w:rsidR="00A34B0B" w:rsidRPr="000D7349" w:rsidRDefault="00A34B0B" w:rsidP="00484701">
      <w:pPr>
        <w:pStyle w:val="tl1"/>
        <w:jc w:val="left"/>
        <w:rPr>
          <w:rFonts w:asciiTheme="minorHAnsi" w:hAnsiTheme="minorHAnsi" w:cs="Calibri"/>
          <w:sz w:val="20"/>
          <w:szCs w:val="20"/>
        </w:rPr>
      </w:pPr>
    </w:p>
    <w:p w14:paraId="79BE799E" w14:textId="77777777" w:rsidR="00A34B0B" w:rsidRPr="000D7349" w:rsidRDefault="00A34B0B" w:rsidP="00484701">
      <w:pPr>
        <w:pStyle w:val="tl1"/>
        <w:jc w:val="left"/>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484701">
      <w:pPr>
        <w:pStyle w:val="tl1"/>
        <w:jc w:val="left"/>
        <w:rPr>
          <w:rFonts w:asciiTheme="minorHAnsi" w:hAnsiTheme="minorHAnsi" w:cs="Calibri"/>
          <w:sz w:val="20"/>
          <w:szCs w:val="20"/>
        </w:rPr>
      </w:pPr>
    </w:p>
    <w:p w14:paraId="64CA8DEA" w14:textId="7536EB5A" w:rsidR="00A34B0B" w:rsidRPr="000D7349" w:rsidRDefault="00A34B0B" w:rsidP="1D119B30">
      <w:pPr>
        <w:pStyle w:val="tl1"/>
        <w:jc w:val="left"/>
        <w:rPr>
          <w:rFonts w:asciiTheme="minorHAnsi" w:hAnsiTheme="minorHAnsi" w:cs="Calibri"/>
          <w:sz w:val="20"/>
          <w:szCs w:val="20"/>
        </w:rPr>
      </w:pPr>
      <w:r w:rsidRPr="1D119B30">
        <w:rPr>
          <w:rFonts w:asciiTheme="minorHAnsi" w:hAnsiTheme="minorHAnsi" w:cs="Calibri"/>
          <w:sz w:val="20"/>
          <w:szCs w:val="20"/>
        </w:rPr>
        <w:t>8.8. Podania a dokumenty súvisiace s uplatnením revíznych postupov sú medzi verejným obstarávateľom a</w:t>
      </w:r>
      <w:r w:rsidR="00E8451A" w:rsidRPr="1D119B30">
        <w:rPr>
          <w:rFonts w:asciiTheme="minorHAnsi" w:hAnsiTheme="minorHAnsi" w:cs="Calibri"/>
          <w:sz w:val="20"/>
          <w:szCs w:val="20"/>
        </w:rPr>
        <w:t> </w:t>
      </w:r>
      <w:r w:rsidRPr="1D119B30">
        <w:rPr>
          <w:rFonts w:asciiTheme="minorHAnsi" w:hAnsiTheme="minorHAnsi" w:cs="Calibri"/>
          <w:sz w:val="20"/>
          <w:szCs w:val="20"/>
        </w:rPr>
        <w:t>záujemcami/uchádzačmi doručované v súlade s Výkladovým stanoviskom Úradu pre verejné obstarávanie č.</w:t>
      </w:r>
      <w:r w:rsidR="007609FB" w:rsidRPr="1D119B30">
        <w:rPr>
          <w:rFonts w:asciiTheme="minorHAnsi" w:hAnsiTheme="minorHAnsi" w:cs="Calibri"/>
          <w:sz w:val="20"/>
          <w:szCs w:val="20"/>
        </w:rPr>
        <w:t> </w:t>
      </w:r>
      <w:r w:rsidRPr="1D119B30">
        <w:rPr>
          <w:rFonts w:asciiTheme="minorHAnsi" w:hAnsiTheme="minorHAnsi" w:cs="Calibri"/>
          <w:sz w:val="20"/>
          <w:szCs w:val="20"/>
        </w:rPr>
        <w:t>3/2018.</w:t>
      </w:r>
    </w:p>
    <w:p w14:paraId="49B349AF" w14:textId="77777777" w:rsidR="00A34B0B" w:rsidRPr="000D7349" w:rsidRDefault="00A34B0B" w:rsidP="00484701">
      <w:pPr>
        <w:pStyle w:val="tl1"/>
        <w:jc w:val="left"/>
        <w:rPr>
          <w:rFonts w:asciiTheme="minorHAnsi" w:hAnsiTheme="minorHAnsi"/>
          <w:sz w:val="22"/>
          <w:szCs w:val="22"/>
        </w:rPr>
      </w:pPr>
    </w:p>
    <w:p w14:paraId="7E1EAC31" w14:textId="77777777" w:rsidR="00A34B0B" w:rsidRPr="000D7349" w:rsidRDefault="00A34B0B" w:rsidP="00484701">
      <w:pPr>
        <w:pStyle w:val="tl1"/>
        <w:jc w:val="left"/>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0916CDD8" w:rsidR="00A34B0B" w:rsidRPr="000D7349" w:rsidRDefault="00A34B0B" w:rsidP="00484701">
      <w:pPr>
        <w:pStyle w:val="tl1"/>
        <w:jc w:val="left"/>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Pr>
          <w:rFonts w:asciiTheme="minorHAnsi" w:hAnsiTheme="minorHAnsi" w:cs="Calibri"/>
          <w:sz w:val="20"/>
          <w:szCs w:val="20"/>
        </w:rPr>
        <w:t>šesť</w:t>
      </w:r>
      <w:r w:rsidR="00625EDB">
        <w:rPr>
          <w:rFonts w:asciiTheme="minorHAnsi" w:hAnsiTheme="minorHAnsi" w:cs="Calibri"/>
          <w:sz w:val="20"/>
          <w:szCs w:val="20"/>
        </w:rPr>
        <w:t xml:space="preserve"> dni</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484701">
      <w:pPr>
        <w:pStyle w:val="tl1"/>
        <w:jc w:val="left"/>
        <w:rPr>
          <w:rFonts w:asciiTheme="minorHAnsi" w:hAnsiTheme="minorHAnsi" w:cs="Calibri"/>
          <w:sz w:val="20"/>
          <w:szCs w:val="20"/>
        </w:rPr>
      </w:pPr>
    </w:p>
    <w:p w14:paraId="672A85F7" w14:textId="2AB55BCE" w:rsidR="003667E0" w:rsidRPr="000D7349" w:rsidRDefault="00A34B0B" w:rsidP="00484701">
      <w:pPr>
        <w:pStyle w:val="tl1"/>
        <w:jc w:val="left"/>
        <w:rPr>
          <w:rFonts w:asciiTheme="minorHAnsi" w:hAnsiTheme="minorHAnsi" w:cs="Calibri"/>
          <w:sz w:val="20"/>
          <w:szCs w:val="20"/>
        </w:rPr>
      </w:pPr>
      <w:r w:rsidRPr="000D7349">
        <w:rPr>
          <w:rFonts w:asciiTheme="minorHAnsi" w:hAnsiTheme="minorHAnsi" w:cs="Calibri"/>
          <w:sz w:val="20"/>
          <w:szCs w:val="20"/>
        </w:rPr>
        <w:t>9.2. Verejný obstarávateľ predĺži lehotu na predkladanie ponúk</w:t>
      </w:r>
    </w:p>
    <w:p w14:paraId="1105E9A6" w14:textId="2B184823" w:rsidR="00BB67C8" w:rsidRPr="006A4A87" w:rsidRDefault="009B475E" w:rsidP="00484701">
      <w:pPr>
        <w:pStyle w:val="tl1"/>
        <w:numPr>
          <w:ilvl w:val="0"/>
          <w:numId w:val="6"/>
        </w:numPr>
        <w:ind w:left="851" w:hanging="284"/>
        <w:jc w:val="left"/>
        <w:rPr>
          <w:rFonts w:asciiTheme="minorHAnsi" w:hAnsiTheme="minorHAnsi" w:cs="Calibri"/>
          <w:sz w:val="20"/>
          <w:szCs w:val="20"/>
        </w:rPr>
      </w:pPr>
      <w:r>
        <w:rPr>
          <w:rFonts w:asciiTheme="minorHAnsi" w:hAnsiTheme="minorHAnsi" w:cs="Calibri"/>
          <w:sz w:val="20"/>
          <w:szCs w:val="20"/>
        </w:rPr>
        <w:t>p</w:t>
      </w:r>
      <w:r w:rsidR="004C2F70">
        <w:rPr>
          <w:rFonts w:asciiTheme="minorHAnsi" w:hAnsiTheme="minorHAnsi" w:cs="Calibri"/>
          <w:sz w:val="20"/>
          <w:szCs w:val="20"/>
        </w:rPr>
        <w:t xml:space="preserve">rimerane, ak </w:t>
      </w:r>
      <w:r w:rsidR="00A34B0B"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00A34B0B" w:rsidRPr="00BB67C8">
        <w:rPr>
          <w:rFonts w:asciiTheme="minorHAnsi" w:hAnsiTheme="minorHAnsi" w:cs="Calibri"/>
          <w:sz w:val="20"/>
          <w:szCs w:val="20"/>
        </w:rPr>
        <w:t xml:space="preserve"> alebo</w:t>
      </w:r>
    </w:p>
    <w:p w14:paraId="37FFD09B" w14:textId="1329626B" w:rsidR="00A34B0B" w:rsidRPr="000D7349" w:rsidRDefault="009B475E" w:rsidP="00484701">
      <w:pPr>
        <w:pStyle w:val="tl1"/>
        <w:numPr>
          <w:ilvl w:val="0"/>
          <w:numId w:val="6"/>
        </w:numPr>
        <w:ind w:left="851" w:hanging="284"/>
        <w:jc w:val="left"/>
        <w:rPr>
          <w:rFonts w:asciiTheme="minorHAnsi" w:hAnsiTheme="minorHAnsi" w:cs="Calibri"/>
          <w:sz w:val="20"/>
          <w:szCs w:val="20"/>
        </w:rPr>
      </w:pPr>
      <w:r>
        <w:rPr>
          <w:rFonts w:asciiTheme="minorHAnsi" w:hAnsiTheme="minorHAnsi" w:cs="Calibri"/>
          <w:sz w:val="20"/>
          <w:szCs w:val="20"/>
        </w:rPr>
        <w:t>o</w:t>
      </w:r>
      <w:r w:rsidR="004C2F70">
        <w:rPr>
          <w:rFonts w:asciiTheme="minorHAnsi" w:hAnsiTheme="minorHAnsi" w:cs="Calibri"/>
          <w:sz w:val="20"/>
          <w:szCs w:val="20"/>
        </w:rPr>
        <w:t xml:space="preserve"> celú jej pôvodnú dĺžku, ak </w:t>
      </w:r>
      <w:r w:rsidR="00A34B0B"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484701">
      <w:pPr>
        <w:pStyle w:val="tl1"/>
        <w:jc w:val="left"/>
        <w:rPr>
          <w:rFonts w:asciiTheme="minorHAnsi" w:hAnsiTheme="minorHAnsi" w:cs="Calibri"/>
          <w:sz w:val="20"/>
          <w:szCs w:val="20"/>
        </w:rPr>
      </w:pPr>
    </w:p>
    <w:p w14:paraId="555F652F" w14:textId="74D9599B" w:rsidR="00A34B0B" w:rsidRDefault="00A34B0B" w:rsidP="00484701">
      <w:pPr>
        <w:pStyle w:val="tl1"/>
        <w:jc w:val="left"/>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7B9A44D" w14:textId="77777777" w:rsidR="00A34B0B" w:rsidRPr="000D7349" w:rsidRDefault="00A34B0B" w:rsidP="00484701">
      <w:pPr>
        <w:pStyle w:val="tl1"/>
        <w:jc w:val="left"/>
        <w:rPr>
          <w:rFonts w:asciiTheme="minorHAnsi" w:hAnsiTheme="minorHAnsi" w:cs="Calibri"/>
          <w:b/>
          <w:bCs/>
          <w:sz w:val="20"/>
          <w:szCs w:val="20"/>
        </w:rPr>
      </w:pPr>
    </w:p>
    <w:p w14:paraId="37E0EADA" w14:textId="0711AADC" w:rsidR="00A34B0B" w:rsidRPr="000D7349" w:rsidRDefault="00A34B0B" w:rsidP="00484701">
      <w:pPr>
        <w:pStyle w:val="tl1"/>
        <w:jc w:val="left"/>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69ED8058" w14:textId="77777777" w:rsidR="00970ECB" w:rsidRPr="00D33E2E" w:rsidRDefault="00970ECB" w:rsidP="00484701">
      <w:pPr>
        <w:pStyle w:val="tl1"/>
        <w:jc w:val="left"/>
        <w:rPr>
          <w:rFonts w:asciiTheme="minorHAnsi" w:hAnsiTheme="minorHAnsi" w:cstheme="minorHAnsi"/>
          <w:sz w:val="20"/>
          <w:szCs w:val="20"/>
        </w:rPr>
      </w:pPr>
      <w:r w:rsidRPr="00D33E2E">
        <w:rPr>
          <w:rFonts w:asciiTheme="minorHAnsi" w:hAnsiTheme="minorHAnsi" w:cstheme="minorHAnsi"/>
          <w:sz w:val="20"/>
          <w:szCs w:val="20"/>
        </w:rPr>
        <w:t xml:space="preserve">10.1. V prípade záujmu verejný obstarávateľ umožňuje vykonanie obhliadky. </w:t>
      </w:r>
    </w:p>
    <w:p w14:paraId="5761A2E8" w14:textId="77777777" w:rsidR="00970ECB" w:rsidRPr="00D33E2E" w:rsidRDefault="00970ECB" w:rsidP="00484701">
      <w:pPr>
        <w:pStyle w:val="tl1"/>
        <w:ind w:left="426"/>
        <w:jc w:val="left"/>
        <w:rPr>
          <w:rFonts w:asciiTheme="minorHAnsi" w:hAnsiTheme="minorHAnsi" w:cstheme="minorHAnsi"/>
          <w:sz w:val="20"/>
          <w:szCs w:val="20"/>
        </w:rPr>
      </w:pPr>
    </w:p>
    <w:p w14:paraId="57B3908C" w14:textId="77777777" w:rsidR="00970ECB" w:rsidRPr="00D33E2E" w:rsidRDefault="00970ECB" w:rsidP="00484701">
      <w:pPr>
        <w:pStyle w:val="tl1"/>
        <w:numPr>
          <w:ilvl w:val="1"/>
          <w:numId w:val="44"/>
        </w:numPr>
        <w:jc w:val="left"/>
        <w:rPr>
          <w:rFonts w:asciiTheme="minorHAnsi" w:hAnsiTheme="minorHAnsi" w:cstheme="minorHAnsi"/>
          <w:sz w:val="20"/>
          <w:szCs w:val="20"/>
        </w:rPr>
      </w:pPr>
      <w:r w:rsidRPr="00D33E2E">
        <w:rPr>
          <w:rFonts w:asciiTheme="minorHAnsi" w:hAnsiTheme="minorHAnsi" w:cstheme="minorHAnsi"/>
          <w:sz w:val="20"/>
          <w:szCs w:val="20"/>
        </w:rPr>
        <w:t xml:space="preserve">Termín obhliadky bude záujemcovi určený individuálne, na základe ním doručenej žiadosti prostredníctvom komunikačného rozhrania systému </w:t>
      </w:r>
      <w:r>
        <w:rPr>
          <w:rFonts w:asciiTheme="minorHAnsi" w:hAnsiTheme="minorHAnsi" w:cstheme="minorHAnsi"/>
          <w:sz w:val="20"/>
          <w:szCs w:val="20"/>
        </w:rPr>
        <w:t>JOSEPHINE</w:t>
      </w:r>
      <w:r w:rsidRPr="00D33E2E">
        <w:rPr>
          <w:rFonts w:asciiTheme="minorHAnsi" w:hAnsiTheme="minorHAnsi" w:cstheme="minorHAnsi"/>
          <w:sz w:val="20"/>
          <w:szCs w:val="20"/>
        </w:rPr>
        <w:t xml:space="preserve">. Žiadosť o vykonanie obhliadky musí byť doručená najneskôr do uplynutia lehoty na predkladanie ponúk. Na žiadosti doručené po uvedenej lehote sa nebude prihliadať. </w:t>
      </w:r>
    </w:p>
    <w:p w14:paraId="1EBD24C7" w14:textId="77777777" w:rsidR="00970ECB" w:rsidRPr="00D33E2E" w:rsidRDefault="00970ECB" w:rsidP="00484701">
      <w:pPr>
        <w:pStyle w:val="Odsekzoznamu"/>
        <w:rPr>
          <w:rFonts w:asciiTheme="minorHAnsi" w:hAnsiTheme="minorHAnsi" w:cstheme="minorHAnsi"/>
          <w:sz w:val="20"/>
          <w:szCs w:val="20"/>
        </w:rPr>
      </w:pPr>
    </w:p>
    <w:p w14:paraId="59389892" w14:textId="77777777" w:rsidR="00970ECB" w:rsidRPr="00D33E2E" w:rsidRDefault="00970ECB" w:rsidP="00484701">
      <w:pPr>
        <w:pStyle w:val="tl1"/>
        <w:numPr>
          <w:ilvl w:val="1"/>
          <w:numId w:val="44"/>
        </w:numPr>
        <w:jc w:val="left"/>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D33E2E">
        <w:rPr>
          <w:rFonts w:asciiTheme="minorHAnsi" w:hAnsiTheme="minorHAnsi" w:cstheme="minorHAnsi"/>
          <w:sz w:val="20"/>
          <w:szCs w:val="20"/>
          <w:u w:val="single"/>
        </w:rPr>
        <w:t>Obhliadka sa nemôže uskutočniť skôr ako dva pracovné dni odo dňa odoslania oznámenia o konaní obhliadky</w:t>
      </w:r>
      <w:r w:rsidRPr="00D33E2E">
        <w:rPr>
          <w:rFonts w:asciiTheme="minorHAnsi" w:hAnsiTheme="minorHAnsi" w:cstheme="minorHAnsi"/>
          <w:sz w:val="20"/>
          <w:szCs w:val="20"/>
        </w:rPr>
        <w:t xml:space="preserve">. </w:t>
      </w:r>
    </w:p>
    <w:p w14:paraId="6B41EE4E" w14:textId="77777777" w:rsidR="00970ECB" w:rsidRPr="00D33E2E" w:rsidRDefault="00970ECB" w:rsidP="00484701">
      <w:pPr>
        <w:pStyle w:val="Odsekzoznamu"/>
        <w:rPr>
          <w:rFonts w:asciiTheme="minorHAnsi" w:hAnsiTheme="minorHAnsi" w:cstheme="minorHAnsi"/>
          <w:sz w:val="20"/>
          <w:szCs w:val="20"/>
        </w:rPr>
      </w:pPr>
    </w:p>
    <w:p w14:paraId="5B601B4C" w14:textId="77777777" w:rsidR="00970ECB" w:rsidRPr="00D33E2E" w:rsidRDefault="00970ECB" w:rsidP="00484701">
      <w:pPr>
        <w:pStyle w:val="tl1"/>
        <w:numPr>
          <w:ilvl w:val="1"/>
          <w:numId w:val="44"/>
        </w:numPr>
        <w:ind w:left="426" w:hanging="426"/>
        <w:jc w:val="left"/>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určuje pre každého zo záujemcov 60 minút ako maximálny čas trvania obhliadky. </w:t>
      </w:r>
    </w:p>
    <w:p w14:paraId="11042148" w14:textId="77777777" w:rsidR="00970ECB" w:rsidRPr="00D33E2E" w:rsidRDefault="00970ECB" w:rsidP="00484701">
      <w:pPr>
        <w:pStyle w:val="Odsekzoznamu"/>
        <w:rPr>
          <w:rFonts w:asciiTheme="minorHAnsi" w:hAnsiTheme="minorHAnsi" w:cstheme="minorHAnsi"/>
          <w:sz w:val="20"/>
          <w:szCs w:val="20"/>
        </w:rPr>
      </w:pPr>
    </w:p>
    <w:p w14:paraId="667D857F" w14:textId="77777777" w:rsidR="00970ECB" w:rsidRPr="00D33E2E" w:rsidRDefault="00970ECB" w:rsidP="00484701">
      <w:pPr>
        <w:pStyle w:val="tl1"/>
        <w:numPr>
          <w:ilvl w:val="1"/>
          <w:numId w:val="44"/>
        </w:numPr>
        <w:ind w:left="426" w:hanging="426"/>
        <w:jc w:val="left"/>
        <w:rPr>
          <w:rFonts w:asciiTheme="minorHAnsi" w:hAnsiTheme="minorHAnsi" w:cstheme="minorHAnsi"/>
          <w:sz w:val="20"/>
          <w:szCs w:val="20"/>
        </w:rPr>
      </w:pPr>
      <w:r w:rsidRPr="00D33E2E">
        <w:rPr>
          <w:rFonts w:asciiTheme="minorHAnsi" w:hAnsiTheme="minorHAnsi" w:cstheme="minorHAnsi"/>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787737C5" w14:textId="77777777" w:rsidR="00970ECB" w:rsidRPr="00D33E2E" w:rsidRDefault="00970ECB" w:rsidP="00484701">
      <w:pPr>
        <w:pStyle w:val="Odsekzoznamu"/>
        <w:rPr>
          <w:rFonts w:asciiTheme="minorHAnsi" w:hAnsiTheme="minorHAnsi" w:cstheme="minorHAnsi"/>
          <w:sz w:val="20"/>
          <w:szCs w:val="20"/>
        </w:rPr>
      </w:pPr>
    </w:p>
    <w:p w14:paraId="4A9E6E9B" w14:textId="25C5B5A2" w:rsidR="00A34B0B" w:rsidRPr="00970ECB" w:rsidRDefault="00970ECB" w:rsidP="00484701">
      <w:pPr>
        <w:pStyle w:val="tl1"/>
        <w:numPr>
          <w:ilvl w:val="1"/>
          <w:numId w:val="44"/>
        </w:numPr>
        <w:ind w:left="426" w:hanging="426"/>
        <w:jc w:val="left"/>
        <w:rPr>
          <w:rFonts w:asciiTheme="minorHAnsi" w:hAnsiTheme="minorHAnsi" w:cstheme="minorHAnsi"/>
          <w:sz w:val="20"/>
          <w:szCs w:val="20"/>
        </w:rPr>
      </w:pPr>
      <w:r w:rsidRPr="00D33E2E">
        <w:rPr>
          <w:rFonts w:asciiTheme="minorHAnsi" w:hAnsiTheme="minorHAnsi" w:cstheme="minorHAnsi"/>
          <w:sz w:val="20"/>
          <w:szCs w:val="20"/>
        </w:rPr>
        <w:t xml:space="preserve">Na základe obhliadky môže záujemca požiadať verejného obstarávateľa o vysvetlenie, v takomto prípade postupuje podľa bodu 9 tejto časti SP. </w:t>
      </w:r>
    </w:p>
    <w:p w14:paraId="31FCF99D" w14:textId="77777777" w:rsidR="00BB67C8" w:rsidRDefault="00BB67C8" w:rsidP="00484701">
      <w:pPr>
        <w:pStyle w:val="tl1"/>
        <w:jc w:val="left"/>
        <w:rPr>
          <w:rFonts w:asciiTheme="minorHAnsi" w:hAnsiTheme="minorHAnsi" w:cs="Arial"/>
          <w:b/>
          <w:bCs/>
          <w:sz w:val="20"/>
          <w:szCs w:val="20"/>
        </w:rPr>
      </w:pPr>
    </w:p>
    <w:p w14:paraId="750A5F95" w14:textId="08123DFB" w:rsidR="00A34B0B" w:rsidRPr="000D7349" w:rsidRDefault="00A34B0B" w:rsidP="00484701">
      <w:pPr>
        <w:pStyle w:val="tl1"/>
        <w:jc w:val="left"/>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77777777" w:rsidR="00A34B0B" w:rsidRPr="000D7349" w:rsidRDefault="00A34B0B" w:rsidP="00484701">
      <w:pPr>
        <w:pStyle w:val="tl1"/>
        <w:jc w:val="left"/>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484701">
      <w:pPr>
        <w:pStyle w:val="tl1"/>
        <w:jc w:val="left"/>
        <w:rPr>
          <w:rFonts w:asciiTheme="minorHAnsi" w:hAnsiTheme="minorHAnsi" w:cs="Cambria"/>
          <w:sz w:val="20"/>
          <w:szCs w:val="20"/>
        </w:rPr>
      </w:pPr>
    </w:p>
    <w:p w14:paraId="3C342094" w14:textId="77777777" w:rsidR="00A34B0B" w:rsidRPr="000D7349" w:rsidRDefault="00A34B0B" w:rsidP="00484701">
      <w:pPr>
        <w:pStyle w:val="tl1"/>
        <w:jc w:val="left"/>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484701">
      <w:pPr>
        <w:pStyle w:val="tl1"/>
        <w:jc w:val="left"/>
        <w:rPr>
          <w:rFonts w:asciiTheme="minorHAnsi" w:hAnsiTheme="minorHAnsi" w:cs="Cambria"/>
          <w:sz w:val="20"/>
          <w:szCs w:val="20"/>
        </w:rPr>
      </w:pPr>
    </w:p>
    <w:p w14:paraId="4ABF739E" w14:textId="7EF57ACA" w:rsidR="00A34B0B" w:rsidRPr="000D7349" w:rsidRDefault="00A34B0B" w:rsidP="00484701">
      <w:pPr>
        <w:pStyle w:val="tl1"/>
        <w:jc w:val="left"/>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w:t>
      </w:r>
      <w:r w:rsidR="007849F6">
        <w:rPr>
          <w:rFonts w:asciiTheme="minorHAnsi" w:hAnsiTheme="minorHAnsi" w:cs="Cambria"/>
          <w:sz w:val="20"/>
          <w:szCs w:val="20"/>
        </w:rPr>
        <w:t>JOSEPHINE</w:t>
      </w:r>
      <w:r w:rsidRPr="000D7349">
        <w:rPr>
          <w:rFonts w:asciiTheme="minorHAnsi" w:hAnsiTheme="minorHAnsi" w:cs="Cambria"/>
          <w:sz w:val="20"/>
          <w:szCs w:val="20"/>
        </w:rPr>
        <w:t xml:space="preserve"> umiestnenom na webovej adrese </w:t>
      </w:r>
      <w:hyperlink r:id="rId12" w:history="1">
        <w:r w:rsidR="007849F6" w:rsidRPr="0074383E">
          <w:rPr>
            <w:rStyle w:val="Hypertextovprepojenie"/>
            <w:rFonts w:asciiTheme="minorHAnsi" w:hAnsiTheme="minorHAnsi" w:cs="Calibri"/>
            <w:sz w:val="20"/>
            <w:szCs w:val="20"/>
          </w:rPr>
          <w:t>https://josephine.proebiz.com/</w:t>
        </w:r>
      </w:hyperlink>
      <w:r w:rsidR="007849F6" w:rsidRPr="0074383E">
        <w:rPr>
          <w:rStyle w:val="Hypertextovprepojenie"/>
          <w:rFonts w:asciiTheme="minorHAnsi" w:hAnsiTheme="minorHAnsi" w:cs="Calibri"/>
          <w:sz w:val="20"/>
          <w:szCs w:val="20"/>
        </w:rPr>
        <w:t>.</w:t>
      </w:r>
    </w:p>
    <w:p w14:paraId="2DC355BB" w14:textId="1980C2AA" w:rsidR="00A34B0B" w:rsidRPr="000D7349" w:rsidRDefault="00A34B0B" w:rsidP="00484701">
      <w:pPr>
        <w:pStyle w:val="tl1"/>
        <w:jc w:val="left"/>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484701">
      <w:pPr>
        <w:pStyle w:val="tl1"/>
        <w:jc w:val="left"/>
        <w:rPr>
          <w:rFonts w:asciiTheme="minorHAnsi" w:hAnsiTheme="minorHAnsi" w:cs="Cambria"/>
          <w:sz w:val="20"/>
          <w:szCs w:val="20"/>
        </w:rPr>
      </w:pPr>
    </w:p>
    <w:p w14:paraId="4635DA66" w14:textId="57972FDD" w:rsidR="00A34B0B" w:rsidRPr="000D7349" w:rsidRDefault="00A34B0B" w:rsidP="00484701">
      <w:pPr>
        <w:pStyle w:val="tl1"/>
        <w:jc w:val="left"/>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w:t>
      </w:r>
      <w:r w:rsidR="00760B4E" w:rsidRPr="0074383E">
        <w:rPr>
          <w:rFonts w:asciiTheme="minorHAnsi" w:hAnsiTheme="minorHAnsi" w:cs="Calibri"/>
          <w:sz w:val="20"/>
          <w:szCs w:val="20"/>
        </w:rPr>
        <w:t xml:space="preserve">Pri tvorbe ponuky uchádzačom, ktorá bude po ukončení procesu verejného obstarávania podľa § 64 ZVO zverejnená na profile verejného obstarávateľa, je potrebné dbať na ochranu tých častí dokumentov, informácií a </w:t>
      </w:r>
      <w:r w:rsidR="00F46FAC">
        <w:rPr>
          <w:rFonts w:asciiTheme="minorHAnsi" w:hAnsiTheme="minorHAnsi" w:cs="Calibri"/>
          <w:sz w:val="20"/>
          <w:szCs w:val="20"/>
        </w:rPr>
        <w:t> </w:t>
      </w:r>
      <w:r w:rsidR="00760B4E" w:rsidRPr="0074383E">
        <w:rPr>
          <w:rFonts w:asciiTheme="minorHAnsi" w:hAnsiTheme="minorHAnsi" w:cs="Calibri"/>
          <w:sz w:val="20"/>
          <w:szCs w:val="20"/>
        </w:rPr>
        <w:t xml:space="preserve">údajov v ponuke, ktoré podliehajú ochrane podľa osobitných predpisov.  </w:t>
      </w:r>
    </w:p>
    <w:p w14:paraId="04D328A6" w14:textId="77777777" w:rsidR="00F805F5" w:rsidRDefault="00F805F5" w:rsidP="00484701">
      <w:pPr>
        <w:pStyle w:val="tl1"/>
        <w:jc w:val="left"/>
        <w:rPr>
          <w:rFonts w:asciiTheme="minorHAnsi" w:hAnsiTheme="minorHAnsi" w:cs="Calibri"/>
          <w:sz w:val="20"/>
          <w:szCs w:val="20"/>
        </w:rPr>
      </w:pPr>
    </w:p>
    <w:p w14:paraId="1B085233" w14:textId="633E9B11" w:rsidR="00A34B0B" w:rsidRPr="00F805F5" w:rsidRDefault="00F805F5" w:rsidP="00484701">
      <w:pPr>
        <w:pStyle w:val="tl1"/>
        <w:jc w:val="left"/>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Pr>
          <w:rFonts w:asciiTheme="minorHAnsi" w:hAnsiTheme="minorHAnsi" w:cs="Calibri"/>
          <w:sz w:val="20"/>
          <w:szCs w:val="20"/>
        </w:rPr>
        <w:t> </w:t>
      </w:r>
      <w:r w:rsidRPr="0074383E">
        <w:rPr>
          <w:rFonts w:asciiTheme="minorHAnsi" w:hAnsiTheme="minorHAnsi" w:cs="Calibri"/>
          <w:sz w:val="20"/>
          <w:szCs w:val="20"/>
        </w:rPr>
        <w:t>samotná</w:t>
      </w:r>
      <w:r>
        <w:rPr>
          <w:rFonts w:asciiTheme="minorHAnsi" w:hAnsiTheme="minorHAnsi" w:cs="Calibri"/>
          <w:sz w:val="20"/>
          <w:szCs w:val="20"/>
        </w:rPr>
        <w:t xml:space="preserve"> </w:t>
      </w:r>
      <w:r w:rsidRPr="0074383E">
        <w:rPr>
          <w:rFonts w:asciiTheme="minorHAnsi" w:hAnsiTheme="minorHAnsi" w:cs="Calibri"/>
          <w:sz w:val="20"/>
          <w:szCs w:val="20"/>
        </w:rPr>
        <w:t>ponuka sa zobrazí v záložke Ponuky a žiadosti. Predloženú ponuku vidí uchádzač zobrazenú v záložke Ponuky</w:t>
      </w:r>
      <w:r>
        <w:rPr>
          <w:rFonts w:asciiTheme="minorHAnsi" w:hAnsiTheme="minorHAnsi" w:cs="Calibri"/>
          <w:sz w:val="20"/>
          <w:szCs w:val="20"/>
        </w:rPr>
        <w:t xml:space="preserve"> </w:t>
      </w:r>
      <w:r w:rsidRPr="0074383E">
        <w:rPr>
          <w:rFonts w:asciiTheme="minorHAnsi" w:hAnsiTheme="minorHAnsi" w:cs="Calibri"/>
          <w:sz w:val="20"/>
          <w:szCs w:val="20"/>
        </w:rPr>
        <w:t>a žiadosti s dátumom vloženia. Po odoslaní ponuky je uchádzačovi doručený notifikačný e-mail s</w:t>
      </w:r>
      <w:r>
        <w:rPr>
          <w:rFonts w:asciiTheme="minorHAnsi" w:hAnsiTheme="minorHAnsi" w:cs="Calibri"/>
          <w:sz w:val="20"/>
          <w:szCs w:val="20"/>
        </w:rPr>
        <w:t> </w:t>
      </w:r>
      <w:r w:rsidRPr="0074383E">
        <w:rPr>
          <w:rFonts w:asciiTheme="minorHAnsi" w:hAnsiTheme="minorHAnsi" w:cs="Calibri"/>
          <w:sz w:val="20"/>
          <w:szCs w:val="20"/>
        </w:rPr>
        <w:t>informáciou</w:t>
      </w:r>
      <w:r>
        <w:rPr>
          <w:rFonts w:asciiTheme="minorHAnsi" w:hAnsiTheme="minorHAnsi" w:cs="Calibri"/>
          <w:sz w:val="20"/>
          <w:szCs w:val="20"/>
        </w:rPr>
        <w:t xml:space="preserve"> </w:t>
      </w:r>
      <w:r w:rsidRPr="0074383E">
        <w:rPr>
          <w:rFonts w:asciiTheme="minorHAnsi" w:hAnsiTheme="minorHAnsi" w:cs="Calibri"/>
          <w:sz w:val="20"/>
          <w:szCs w:val="20"/>
        </w:rPr>
        <w:t>o podanej ponuke.</w:t>
      </w:r>
      <w:r w:rsidRPr="0074383E">
        <w:rPr>
          <w:rFonts w:asciiTheme="minorHAnsi" w:hAnsiTheme="minorHAnsi" w:cs="Calibri"/>
          <w:sz w:val="20"/>
          <w:szCs w:val="20"/>
        </w:rPr>
        <w:cr/>
      </w:r>
    </w:p>
    <w:p w14:paraId="29462B85" w14:textId="0F7A55EA" w:rsidR="00A34B0B" w:rsidRPr="000D7349" w:rsidRDefault="00A34B0B" w:rsidP="00484701">
      <w:pPr>
        <w:pStyle w:val="tl1"/>
        <w:jc w:val="left"/>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6</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484701">
      <w:pPr>
        <w:pStyle w:val="tl1"/>
        <w:jc w:val="left"/>
        <w:rPr>
          <w:rFonts w:asciiTheme="minorHAnsi" w:hAnsiTheme="minorHAnsi" w:cs="Cambria"/>
          <w:sz w:val="20"/>
          <w:szCs w:val="20"/>
        </w:rPr>
      </w:pPr>
    </w:p>
    <w:p w14:paraId="58FD9AD6" w14:textId="77777777" w:rsidR="009F6D51" w:rsidRPr="009F6D51" w:rsidRDefault="00A34B0B" w:rsidP="00484701">
      <w:pPr>
        <w:pStyle w:val="tl1"/>
        <w:jc w:val="left"/>
        <w:rPr>
          <w:rFonts w:asciiTheme="minorHAnsi" w:hAnsiTheme="minorHAnsi" w:cstheme="minorHAnsi"/>
          <w:sz w:val="20"/>
          <w:szCs w:val="20"/>
        </w:rPr>
      </w:pPr>
      <w:r w:rsidRPr="009F6D51">
        <w:rPr>
          <w:rFonts w:asciiTheme="minorHAnsi" w:hAnsiTheme="minorHAnsi" w:cstheme="minorHAnsi"/>
          <w:sz w:val="20"/>
          <w:szCs w:val="20"/>
        </w:rPr>
        <w:t>11.</w:t>
      </w:r>
      <w:r w:rsidR="00F805F5" w:rsidRPr="009F6D51">
        <w:rPr>
          <w:rFonts w:asciiTheme="minorHAnsi" w:hAnsiTheme="minorHAnsi" w:cstheme="minorHAnsi"/>
          <w:sz w:val="20"/>
          <w:szCs w:val="20"/>
        </w:rPr>
        <w:t>7</w:t>
      </w:r>
      <w:r w:rsidRPr="009F6D51">
        <w:rPr>
          <w:rFonts w:asciiTheme="minorHAnsi" w:hAnsiTheme="minorHAnsi" w:cstheme="minorHAnsi"/>
          <w:sz w:val="20"/>
          <w:szCs w:val="20"/>
        </w:rPr>
        <w:t xml:space="preserve">. </w:t>
      </w:r>
      <w:r w:rsidR="009F6D51" w:rsidRPr="009F6D51">
        <w:rPr>
          <w:rFonts w:asciiTheme="minorHAnsi" w:hAnsiTheme="minorHAnsi" w:cstheme="minorHAnsi"/>
          <w:sz w:val="20"/>
          <w:szCs w:val="20"/>
        </w:rPr>
        <w:t xml:space="preserve">Uchádzač </w:t>
      </w:r>
      <w:r w:rsidR="009F6D51" w:rsidRPr="009F6D51">
        <w:rPr>
          <w:rFonts w:asciiTheme="minorHAnsi" w:hAnsiTheme="minorHAnsi" w:cstheme="minorHAnsi"/>
          <w:sz w:val="20"/>
          <w:szCs w:val="20"/>
          <w:u w:val="single"/>
        </w:rPr>
        <w:t>môže predbežne nahradiť doklady</w:t>
      </w:r>
      <w:r w:rsidR="009F6D51" w:rsidRPr="009F6D51">
        <w:rPr>
          <w:rFonts w:asciiTheme="minorHAnsi" w:hAnsiTheme="minorHAnsi" w:cstheme="minorHAnsi"/>
          <w:sz w:val="20"/>
          <w:szCs w:val="20"/>
        </w:rPr>
        <w:t>, prostredníctvom ktorých preukazuje splnenie podmienok účasti:</w:t>
      </w:r>
    </w:p>
    <w:p w14:paraId="1429F137" w14:textId="52D5179C" w:rsidR="009F6D51" w:rsidRPr="009F6D51" w:rsidRDefault="009F6D51" w:rsidP="00484701">
      <w:pPr>
        <w:pStyle w:val="tl1"/>
        <w:numPr>
          <w:ilvl w:val="0"/>
          <w:numId w:val="25"/>
        </w:numPr>
        <w:ind w:left="993" w:hanging="284"/>
        <w:jc w:val="left"/>
        <w:rPr>
          <w:rFonts w:asciiTheme="minorHAnsi" w:hAnsiTheme="minorHAnsi" w:cstheme="minorHAnsi"/>
          <w:sz w:val="20"/>
          <w:szCs w:val="20"/>
        </w:rPr>
      </w:pPr>
      <w:r w:rsidRPr="009F6D51">
        <w:rPr>
          <w:rFonts w:asciiTheme="minorHAnsi" w:hAnsiTheme="minorHAnsi" w:cstheme="minorHAnsi"/>
          <w:b/>
          <w:sz w:val="20"/>
          <w:szCs w:val="20"/>
        </w:rPr>
        <w:t>v zmysle § 39 ZVO jednotným európskym dokumentom</w:t>
      </w:r>
      <w:r w:rsidRPr="009F6D51">
        <w:rPr>
          <w:rFonts w:asciiTheme="minorHAnsi" w:hAnsiTheme="minorHAnsi" w:cstheme="minorHAnsi"/>
          <w:sz w:val="20"/>
          <w:szCs w:val="20"/>
        </w:rPr>
        <w:t xml:space="preserve">, v takomto prípade súčasťou jeho ponuky bude vyplnený jednotný elektronický dokument. Uchádzač </w:t>
      </w:r>
      <w:r w:rsidRPr="009F6D51">
        <w:rPr>
          <w:rFonts w:asciiTheme="minorHAnsi" w:hAnsiTheme="minorHAnsi" w:cstheme="minorHAnsi"/>
          <w:sz w:val="20"/>
          <w:szCs w:val="20"/>
          <w:u w:val="single"/>
        </w:rPr>
        <w:t>môže</w:t>
      </w:r>
      <w:r w:rsidRPr="009F6D51">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9F6D51">
        <w:rPr>
          <w:rFonts w:asciiTheme="minorHAnsi" w:hAnsiTheme="minorHAnsi" w:cstheme="minorHAnsi"/>
          <w:sz w:val="20"/>
          <w:szCs w:val="20"/>
          <w:u w:val="single"/>
        </w:rPr>
        <w:t>prostredníctvom globálneho údaju</w:t>
      </w:r>
      <w:r w:rsidRPr="009F6D51">
        <w:rPr>
          <w:rFonts w:asciiTheme="minorHAnsi" w:hAnsiTheme="minorHAnsi" w:cstheme="minorHAnsi"/>
          <w:sz w:val="20"/>
          <w:szCs w:val="20"/>
        </w:rPr>
        <w:t xml:space="preserve"> uvedeného v oddiel α IV. časti jednotného európskeho dokumentu</w:t>
      </w:r>
      <w:r w:rsidR="007760CB">
        <w:rPr>
          <w:rFonts w:asciiTheme="minorHAnsi" w:hAnsiTheme="minorHAnsi" w:cstheme="minorHAnsi"/>
          <w:sz w:val="20"/>
          <w:szCs w:val="20"/>
        </w:rPr>
        <w:t>.</w:t>
      </w:r>
    </w:p>
    <w:p w14:paraId="47760FB9" w14:textId="77777777" w:rsidR="00A34B0B" w:rsidRPr="000D7349" w:rsidRDefault="00A34B0B" w:rsidP="00484701">
      <w:pPr>
        <w:pStyle w:val="tl1"/>
        <w:jc w:val="left"/>
        <w:rPr>
          <w:rFonts w:asciiTheme="minorHAnsi" w:hAnsiTheme="minorHAnsi" w:cs="Cambria"/>
          <w:sz w:val="20"/>
          <w:szCs w:val="20"/>
        </w:rPr>
      </w:pPr>
    </w:p>
    <w:p w14:paraId="1745FF61" w14:textId="3DF35BF7" w:rsidR="00A34B0B" w:rsidRPr="000D7349" w:rsidRDefault="00A34B0B" w:rsidP="00484701">
      <w:pPr>
        <w:pStyle w:val="tl1"/>
        <w:jc w:val="left"/>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8</w:t>
      </w:r>
      <w:r w:rsidRPr="000D7349">
        <w:rPr>
          <w:rFonts w:asciiTheme="minorHAnsi" w:hAnsiTheme="minorHAnsi" w:cs="Cambria"/>
          <w:sz w:val="20"/>
          <w:szCs w:val="20"/>
        </w:rPr>
        <w:t xml:space="preserve">.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w:t>
      </w:r>
      <w:r w:rsidR="00F86D74">
        <w:rPr>
          <w:rFonts w:asciiTheme="minorHAnsi" w:hAnsiTheme="minorHAnsi" w:cs="Cambria"/>
          <w:sz w:val="20"/>
          <w:szCs w:val="20"/>
        </w:rPr>
        <w:t> </w:t>
      </w:r>
      <w:r w:rsidRPr="000D7349">
        <w:rPr>
          <w:rFonts w:asciiTheme="minorHAnsi" w:hAnsiTheme="minorHAnsi" w:cs="Cambria"/>
          <w:sz w:val="20"/>
          <w:szCs w:val="20"/>
        </w:rPr>
        <w:t>doručenie všetkých dokladov predložených v ponuke aj v listinnej podobe s cieľom overiť originalitu dokladov.</w:t>
      </w:r>
    </w:p>
    <w:p w14:paraId="7362F78A" w14:textId="77777777" w:rsidR="00A34B0B" w:rsidRPr="000D7349" w:rsidRDefault="00A34B0B" w:rsidP="00484701">
      <w:pPr>
        <w:pStyle w:val="tl1"/>
        <w:jc w:val="left"/>
        <w:rPr>
          <w:rFonts w:asciiTheme="minorHAnsi" w:hAnsiTheme="minorHAnsi" w:cs="Cambria"/>
          <w:sz w:val="20"/>
          <w:szCs w:val="20"/>
        </w:rPr>
      </w:pPr>
    </w:p>
    <w:p w14:paraId="36BF5807" w14:textId="3F263C4B" w:rsidR="00A34B0B" w:rsidRPr="000D7349" w:rsidRDefault="00A34B0B" w:rsidP="00484701">
      <w:pPr>
        <w:pStyle w:val="tl1"/>
        <w:jc w:val="left"/>
        <w:rPr>
          <w:rFonts w:asciiTheme="minorHAnsi" w:hAnsiTheme="minorHAnsi" w:cs="Cambria"/>
          <w:sz w:val="20"/>
          <w:szCs w:val="20"/>
        </w:rPr>
      </w:pPr>
      <w:r w:rsidRPr="000D7349">
        <w:rPr>
          <w:rFonts w:asciiTheme="minorHAnsi" w:hAnsiTheme="minorHAnsi" w:cs="Cambria"/>
          <w:sz w:val="20"/>
          <w:szCs w:val="20"/>
        </w:rPr>
        <w:lastRenderedPageBreak/>
        <w:t>11.</w:t>
      </w:r>
      <w:r w:rsidR="00F805F5">
        <w:rPr>
          <w:rFonts w:asciiTheme="minorHAnsi" w:hAnsiTheme="minorHAnsi" w:cs="Cambria"/>
          <w:sz w:val="20"/>
          <w:szCs w:val="20"/>
        </w:rPr>
        <w:t>9</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0D7349" w:rsidRDefault="00A34B0B" w:rsidP="00484701">
      <w:pPr>
        <w:pStyle w:val="tl1"/>
        <w:jc w:val="left"/>
        <w:rPr>
          <w:rFonts w:asciiTheme="minorHAnsi" w:hAnsiTheme="minorHAnsi" w:cs="Cambria"/>
          <w:sz w:val="20"/>
          <w:szCs w:val="20"/>
        </w:rPr>
      </w:pPr>
    </w:p>
    <w:p w14:paraId="668332A7" w14:textId="291C3C74" w:rsidR="00A34B0B" w:rsidRPr="000D7349" w:rsidRDefault="00A34B0B" w:rsidP="00484701">
      <w:pPr>
        <w:pStyle w:val="tl1"/>
        <w:jc w:val="left"/>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10</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484701">
      <w:pPr>
        <w:pStyle w:val="tl1"/>
        <w:jc w:val="left"/>
        <w:rPr>
          <w:rFonts w:asciiTheme="minorHAnsi" w:hAnsiTheme="minorHAnsi" w:cs="Calibri"/>
          <w:b/>
          <w:bCs/>
          <w:sz w:val="20"/>
          <w:szCs w:val="20"/>
        </w:rPr>
      </w:pPr>
    </w:p>
    <w:p w14:paraId="3C0ECDF7" w14:textId="77777777" w:rsidR="00A34B0B" w:rsidRPr="000D7349" w:rsidRDefault="00A34B0B" w:rsidP="00484701">
      <w:pPr>
        <w:pStyle w:val="tl1"/>
        <w:keepNext/>
        <w:keepLines/>
        <w:jc w:val="left"/>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648E5850" w:rsidR="00A34B0B" w:rsidRPr="000D7349" w:rsidRDefault="00A34B0B" w:rsidP="00484701">
      <w:pPr>
        <w:pStyle w:val="tl1"/>
        <w:keepNext/>
        <w:keepLines/>
        <w:jc w:val="left"/>
        <w:rPr>
          <w:rFonts w:asciiTheme="minorHAnsi" w:hAnsiTheme="minorHAnsi" w:cs="Calibri"/>
          <w:sz w:val="20"/>
          <w:szCs w:val="20"/>
        </w:rPr>
      </w:pPr>
      <w:r w:rsidRPr="000D7349">
        <w:rPr>
          <w:rFonts w:asciiTheme="minorHAnsi" w:hAnsiTheme="minorHAnsi" w:cs="Calibri"/>
          <w:sz w:val="20"/>
          <w:szCs w:val="20"/>
        </w:rPr>
        <w:t xml:space="preserve">12.1. Ponuky, návrhy a ďalšie doklady a dokumenty vo verejnom obstarávaní sa predkladajú v štátnom jazyku. Ak je doklad alebo dokument vyhotovený v cudzom jazyku, predkladá sa spolu s jeho úradným prekladom do </w:t>
      </w:r>
      <w:r w:rsidR="00F46FAC">
        <w:rPr>
          <w:rFonts w:asciiTheme="minorHAnsi" w:hAnsiTheme="minorHAnsi" w:cs="Calibri"/>
          <w:sz w:val="20"/>
          <w:szCs w:val="20"/>
        </w:rPr>
        <w:t> </w:t>
      </w:r>
      <w:r w:rsidRPr="000D7349">
        <w:rPr>
          <w:rFonts w:asciiTheme="minorHAnsi" w:hAnsiTheme="minorHAnsi" w:cs="Calibr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484701">
      <w:pPr>
        <w:pStyle w:val="tl1"/>
        <w:jc w:val="left"/>
        <w:rPr>
          <w:rFonts w:asciiTheme="minorHAnsi" w:hAnsiTheme="minorHAnsi" w:cs="Calibri"/>
          <w:b/>
          <w:bCs/>
          <w:sz w:val="20"/>
          <w:szCs w:val="20"/>
        </w:rPr>
      </w:pPr>
    </w:p>
    <w:p w14:paraId="61FC51D9" w14:textId="77777777" w:rsidR="00A34B0B" w:rsidRPr="000D7349" w:rsidRDefault="00A34B0B" w:rsidP="00484701">
      <w:pPr>
        <w:pStyle w:val="tl1"/>
        <w:jc w:val="left"/>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43ECE312" w:rsidR="00A34B0B" w:rsidRPr="000D7349" w:rsidRDefault="00A34B0B" w:rsidP="00484701">
      <w:pPr>
        <w:pStyle w:val="tl1"/>
        <w:jc w:val="left"/>
        <w:rPr>
          <w:rFonts w:asciiTheme="minorHAnsi" w:hAnsiTheme="minorHAnsi" w:cs="Calibri"/>
          <w:b/>
          <w:sz w:val="20"/>
          <w:szCs w:val="20"/>
        </w:rPr>
      </w:pPr>
      <w:r w:rsidRPr="000D7349">
        <w:rPr>
          <w:rFonts w:asciiTheme="minorHAnsi" w:hAnsiTheme="minorHAnsi" w:cs="Calibri"/>
          <w:sz w:val="20"/>
          <w:szCs w:val="20"/>
        </w:rPr>
        <w:t xml:space="preserve">13.1. Uchádzačom navrhovaná zmluvná cena </w:t>
      </w:r>
      <w:r w:rsidR="009B475E">
        <w:rPr>
          <w:rFonts w:asciiTheme="minorHAnsi" w:hAnsiTheme="minorHAnsi" w:cs="Calibri"/>
          <w:sz w:val="20"/>
          <w:szCs w:val="20"/>
        </w:rPr>
        <w:t xml:space="preserve">za </w:t>
      </w:r>
      <w:r w:rsidR="002D2015">
        <w:rPr>
          <w:rFonts w:asciiTheme="minorHAnsi" w:hAnsiTheme="minorHAnsi" w:cs="Calibri"/>
          <w:sz w:val="20"/>
          <w:szCs w:val="20"/>
        </w:rPr>
        <w:t xml:space="preserve">predmet zákazky </w:t>
      </w:r>
      <w:r w:rsidRPr="000D7349">
        <w:rPr>
          <w:rFonts w:asciiTheme="minorHAnsi" w:hAnsiTheme="minorHAnsi" w:cs="Calibri"/>
          <w:sz w:val="20"/>
          <w:szCs w:val="20"/>
        </w:rPr>
        <w:t>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484701">
      <w:pPr>
        <w:pStyle w:val="tl1"/>
        <w:jc w:val="left"/>
        <w:rPr>
          <w:rFonts w:asciiTheme="minorHAnsi" w:hAnsiTheme="minorHAnsi" w:cs="Calibri"/>
          <w:sz w:val="20"/>
          <w:szCs w:val="20"/>
        </w:rPr>
      </w:pPr>
    </w:p>
    <w:p w14:paraId="52502998" w14:textId="77777777" w:rsidR="00A34B0B" w:rsidRPr="000D7349" w:rsidRDefault="00A34B0B" w:rsidP="00484701">
      <w:pPr>
        <w:pStyle w:val="tl1"/>
        <w:jc w:val="left"/>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10285900" w14:textId="58E25FA4" w:rsidR="002D2015" w:rsidRPr="00090665" w:rsidRDefault="002D2015" w:rsidP="00484701">
      <w:pPr>
        <w:pStyle w:val="tl1"/>
        <w:numPr>
          <w:ilvl w:val="0"/>
          <w:numId w:val="5"/>
        </w:numPr>
        <w:ind w:left="993" w:hanging="284"/>
        <w:jc w:val="left"/>
        <w:rPr>
          <w:rFonts w:ascii="Calibri" w:hAnsi="Calibri" w:cs="Calibri"/>
          <w:b/>
          <w:sz w:val="20"/>
          <w:szCs w:val="20"/>
        </w:rPr>
      </w:pPr>
      <w:r>
        <w:rPr>
          <w:rFonts w:ascii="Calibri" w:hAnsi="Calibri" w:cs="Calibri"/>
          <w:b/>
          <w:sz w:val="20"/>
          <w:szCs w:val="20"/>
        </w:rPr>
        <w:t xml:space="preserve">cena v EUR bez </w:t>
      </w:r>
      <w:r w:rsidR="00760B4E">
        <w:rPr>
          <w:rFonts w:ascii="Calibri" w:hAnsi="Calibri" w:cs="Calibri"/>
          <w:b/>
          <w:sz w:val="20"/>
          <w:szCs w:val="20"/>
        </w:rPr>
        <w:t>dane z pridanej hodnoty (</w:t>
      </w:r>
      <w:r>
        <w:rPr>
          <w:rFonts w:ascii="Calibri" w:hAnsi="Calibri" w:cs="Calibri"/>
          <w:b/>
          <w:sz w:val="20"/>
          <w:szCs w:val="20"/>
        </w:rPr>
        <w:t>DPH</w:t>
      </w:r>
      <w:r w:rsidR="00760B4E">
        <w:rPr>
          <w:rFonts w:ascii="Calibri" w:hAnsi="Calibri" w:cs="Calibri"/>
          <w:b/>
          <w:sz w:val="20"/>
          <w:szCs w:val="20"/>
        </w:rPr>
        <w:t>)</w:t>
      </w:r>
    </w:p>
    <w:p w14:paraId="50321DD6" w14:textId="7F7C0206" w:rsidR="002D2015" w:rsidRDefault="002D2015" w:rsidP="00484701">
      <w:pPr>
        <w:pStyle w:val="tl1"/>
        <w:numPr>
          <w:ilvl w:val="0"/>
          <w:numId w:val="5"/>
        </w:numPr>
        <w:ind w:left="993" w:hanging="284"/>
        <w:jc w:val="left"/>
        <w:rPr>
          <w:rFonts w:ascii="Calibri" w:hAnsi="Calibri" w:cs="Calibri"/>
          <w:b/>
          <w:sz w:val="20"/>
          <w:szCs w:val="20"/>
        </w:rPr>
      </w:pPr>
      <w:r>
        <w:rPr>
          <w:rFonts w:ascii="Calibri" w:hAnsi="Calibri" w:cs="Calibri"/>
          <w:b/>
          <w:sz w:val="20"/>
          <w:szCs w:val="20"/>
        </w:rPr>
        <w:t xml:space="preserve">sadzba a výška DPH v EUR </w:t>
      </w:r>
    </w:p>
    <w:p w14:paraId="402F1D42" w14:textId="00EB3A53" w:rsidR="002D2015" w:rsidRPr="002D2015" w:rsidRDefault="002D2015" w:rsidP="00484701">
      <w:pPr>
        <w:pStyle w:val="tl1"/>
        <w:numPr>
          <w:ilvl w:val="0"/>
          <w:numId w:val="5"/>
        </w:numPr>
        <w:ind w:left="993" w:hanging="284"/>
        <w:jc w:val="left"/>
        <w:rPr>
          <w:rFonts w:ascii="Calibri" w:hAnsi="Calibri" w:cs="Calibri"/>
          <w:b/>
          <w:sz w:val="20"/>
          <w:szCs w:val="20"/>
        </w:rPr>
      </w:pPr>
      <w:r w:rsidRPr="002D2015">
        <w:rPr>
          <w:rFonts w:ascii="Calibri" w:hAnsi="Calibri" w:cs="Calibri"/>
          <w:b/>
          <w:sz w:val="20"/>
          <w:szCs w:val="20"/>
        </w:rPr>
        <w:t>celková cena v EUR s DPH – kritérium na vyhodnotenie ponúk</w:t>
      </w:r>
      <w:r w:rsidRPr="002D2015">
        <w:rPr>
          <w:rFonts w:asciiTheme="minorHAnsi" w:hAnsiTheme="minorHAnsi" w:cs="Calibri"/>
          <w:sz w:val="20"/>
          <w:szCs w:val="20"/>
        </w:rPr>
        <w:t xml:space="preserve"> </w:t>
      </w:r>
    </w:p>
    <w:p w14:paraId="20684E2E" w14:textId="77777777" w:rsidR="002D2015" w:rsidRPr="002D2015" w:rsidRDefault="002D2015" w:rsidP="00484701">
      <w:pPr>
        <w:pStyle w:val="tl1"/>
        <w:ind w:left="993"/>
        <w:jc w:val="left"/>
        <w:rPr>
          <w:rFonts w:ascii="Calibri" w:hAnsi="Calibri" w:cs="Calibri"/>
          <w:b/>
          <w:sz w:val="20"/>
          <w:szCs w:val="20"/>
        </w:rPr>
      </w:pPr>
    </w:p>
    <w:p w14:paraId="4901385D" w14:textId="43DEDB7D" w:rsidR="00A34B0B" w:rsidRPr="002D2015" w:rsidRDefault="00A34B0B" w:rsidP="00484701">
      <w:pPr>
        <w:pStyle w:val="tl1"/>
        <w:jc w:val="left"/>
        <w:rPr>
          <w:rFonts w:ascii="Calibri" w:hAnsi="Calibri" w:cs="Calibri"/>
          <w:b/>
          <w:sz w:val="20"/>
          <w:szCs w:val="20"/>
        </w:rPr>
      </w:pPr>
      <w:r w:rsidRPr="002D2015">
        <w:rPr>
          <w:rFonts w:asciiTheme="minorHAnsi" w:hAnsiTheme="minorHAnsi" w:cs="Calibri"/>
          <w:sz w:val="20"/>
          <w:szCs w:val="20"/>
        </w:rPr>
        <w:t xml:space="preserve">13.3. Ak uchádzač nie je platcom DPH, na túto skutočnosť vo svojej ponuke upozorní. Cena uchádzača, ktorý nie </w:t>
      </w:r>
      <w:r w:rsidR="00F46FAC">
        <w:rPr>
          <w:rFonts w:asciiTheme="minorHAnsi" w:hAnsiTheme="minorHAnsi" w:cs="Calibri"/>
          <w:sz w:val="20"/>
          <w:szCs w:val="20"/>
        </w:rPr>
        <w:t> </w:t>
      </w:r>
      <w:r w:rsidRPr="002D2015">
        <w:rPr>
          <w:rFonts w:asciiTheme="minorHAnsi" w:hAnsiTheme="minorHAnsi" w:cs="Calibri"/>
          <w:sz w:val="20"/>
          <w:szCs w:val="20"/>
        </w:rPr>
        <w:t>je platcom DPH, bude posudzovaná ako cena celkom.</w:t>
      </w:r>
    </w:p>
    <w:p w14:paraId="4EDC200D" w14:textId="77777777" w:rsidR="00A34B0B" w:rsidRPr="000D7349" w:rsidRDefault="00A34B0B" w:rsidP="00484701">
      <w:pPr>
        <w:pStyle w:val="tl1"/>
        <w:jc w:val="left"/>
        <w:rPr>
          <w:rFonts w:asciiTheme="minorHAnsi" w:hAnsiTheme="minorHAnsi" w:cs="Calibri"/>
          <w:b/>
          <w:bCs/>
          <w:sz w:val="20"/>
          <w:szCs w:val="20"/>
        </w:rPr>
      </w:pPr>
    </w:p>
    <w:p w14:paraId="6DC66B83" w14:textId="1456C404" w:rsidR="00A34B0B" w:rsidRPr="000D7349" w:rsidRDefault="00A34B0B" w:rsidP="00484701">
      <w:pPr>
        <w:pStyle w:val="tl1"/>
        <w:jc w:val="left"/>
        <w:rPr>
          <w:rFonts w:asciiTheme="minorHAnsi" w:hAnsiTheme="minorHAnsi" w:cs="Calibri"/>
          <w:sz w:val="20"/>
          <w:szCs w:val="20"/>
        </w:rPr>
      </w:pPr>
      <w:r w:rsidRPr="000D7349">
        <w:rPr>
          <w:rFonts w:asciiTheme="minorHAnsi" w:hAnsiTheme="minorHAnsi" w:cs="Calibri"/>
          <w:sz w:val="20"/>
          <w:szCs w:val="20"/>
        </w:rPr>
        <w:t xml:space="preserve">13.4. V prípade, ak je uchádzač zahraničnou osobou, uvedie celkovú cenu diela v EUR s DPH ako cenu v EUR bez DPH (bez DPH platnej v krajine sídla uchádzača) navýšenú o aktuálne platnú sadzbu DPH v SR (DPH odvádza v </w:t>
      </w:r>
      <w:r w:rsidR="009714AB">
        <w:rPr>
          <w:rFonts w:asciiTheme="minorHAnsi" w:hAnsiTheme="minorHAnsi" w:cs="Calibri"/>
          <w:sz w:val="20"/>
          <w:szCs w:val="20"/>
        </w:rPr>
        <w:t> </w:t>
      </w:r>
      <w:r w:rsidRPr="000D7349">
        <w:rPr>
          <w:rFonts w:asciiTheme="minorHAnsi" w:hAnsiTheme="minorHAnsi" w:cs="Calibri"/>
          <w:sz w:val="20"/>
          <w:szCs w:val="20"/>
        </w:rPr>
        <w:t>prípade úspešnosti jeho ponuky verejný obstarávateľ).</w:t>
      </w:r>
    </w:p>
    <w:p w14:paraId="701763CB" w14:textId="3A3F1E70" w:rsidR="00A34B0B" w:rsidRDefault="00A34B0B" w:rsidP="00484701">
      <w:pPr>
        <w:pStyle w:val="tl1"/>
        <w:jc w:val="left"/>
        <w:rPr>
          <w:rFonts w:asciiTheme="minorHAnsi" w:hAnsiTheme="minorHAnsi" w:cs="Calibri"/>
          <w:b/>
          <w:bCs/>
          <w:sz w:val="20"/>
          <w:szCs w:val="20"/>
        </w:rPr>
      </w:pPr>
    </w:p>
    <w:p w14:paraId="68E7A2E3" w14:textId="77777777" w:rsidR="004C2F70" w:rsidRDefault="00F9774F" w:rsidP="00484701">
      <w:pPr>
        <w:pStyle w:val="tl1"/>
        <w:jc w:val="left"/>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1F6323AF" w14:textId="77777777" w:rsidR="004C2F70" w:rsidRDefault="004C2F70" w:rsidP="00484701">
      <w:pPr>
        <w:pStyle w:val="tl1"/>
        <w:jc w:val="left"/>
        <w:rPr>
          <w:rFonts w:asciiTheme="minorHAnsi" w:hAnsiTheme="minorHAnsi" w:cs="Calibri"/>
          <w:sz w:val="20"/>
          <w:szCs w:val="20"/>
        </w:rPr>
      </w:pPr>
    </w:p>
    <w:p w14:paraId="4C5C4F77" w14:textId="3558813F" w:rsidR="00A34B0B" w:rsidRPr="000D7349" w:rsidRDefault="00A34B0B" w:rsidP="00484701">
      <w:pPr>
        <w:pStyle w:val="tl1"/>
        <w:jc w:val="left"/>
        <w:rPr>
          <w:rFonts w:asciiTheme="minorHAnsi" w:hAnsiTheme="minorHAnsi" w:cs="Calibri"/>
          <w:b/>
          <w:bCs/>
          <w:caps/>
          <w:sz w:val="20"/>
          <w:szCs w:val="20"/>
        </w:rPr>
      </w:pPr>
      <w:r w:rsidRPr="000D7349">
        <w:rPr>
          <w:rFonts w:asciiTheme="minorHAnsi" w:hAnsiTheme="minorHAnsi" w:cs="Calibri"/>
          <w:b/>
          <w:bCs/>
          <w:sz w:val="20"/>
          <w:szCs w:val="20"/>
        </w:rPr>
        <w:t xml:space="preserve">14. </w:t>
      </w:r>
      <w:r w:rsidRPr="000D7349">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484701">
      <w:pPr>
        <w:pStyle w:val="tl1"/>
        <w:jc w:val="left"/>
        <w:rPr>
          <w:rFonts w:asciiTheme="minorHAnsi" w:hAnsiTheme="minorHAnsi" w:cs="Calibri"/>
          <w:bCs/>
          <w:sz w:val="20"/>
          <w:szCs w:val="20"/>
        </w:rPr>
      </w:pPr>
      <w:r w:rsidRPr="000D7349">
        <w:rPr>
          <w:rFonts w:asciiTheme="minorHAnsi" w:hAnsiTheme="minorHAnsi" w:cs="Calibri"/>
          <w:bCs/>
          <w:sz w:val="20"/>
          <w:szCs w:val="20"/>
        </w:rPr>
        <w:t>14.1.  Zábezpeka sa nevyžaduje.</w:t>
      </w:r>
    </w:p>
    <w:p w14:paraId="736EB44F" w14:textId="77777777" w:rsidR="0067237D" w:rsidRPr="000D7349" w:rsidRDefault="0067237D" w:rsidP="00484701">
      <w:pPr>
        <w:pStyle w:val="tl1"/>
        <w:jc w:val="left"/>
        <w:rPr>
          <w:rFonts w:asciiTheme="minorHAnsi" w:hAnsiTheme="minorHAnsi" w:cs="Calibri"/>
          <w:b/>
          <w:bCs/>
          <w:sz w:val="20"/>
          <w:szCs w:val="20"/>
        </w:rPr>
      </w:pPr>
    </w:p>
    <w:p w14:paraId="0856F785" w14:textId="77777777" w:rsidR="00A34B0B" w:rsidRPr="000D7349" w:rsidRDefault="00A34B0B" w:rsidP="00484701">
      <w:pPr>
        <w:pStyle w:val="tl1"/>
        <w:jc w:val="left"/>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77777777" w:rsidR="00A34B0B" w:rsidRPr="000D7349" w:rsidRDefault="00A34B0B" w:rsidP="00484701">
      <w:pPr>
        <w:pStyle w:val="tl1"/>
        <w:jc w:val="left"/>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484701">
      <w:pPr>
        <w:pStyle w:val="Zkladntext"/>
        <w:jc w:val="left"/>
        <w:rPr>
          <w:rFonts w:asciiTheme="minorHAnsi" w:hAnsiTheme="minorHAnsi"/>
          <w:b w:val="0"/>
          <w:sz w:val="20"/>
          <w:lang w:val="sk-SK"/>
        </w:rPr>
      </w:pPr>
    </w:p>
    <w:p w14:paraId="04D03CBA" w14:textId="4A1124E3" w:rsidR="00A34B0B" w:rsidRPr="000D7349" w:rsidRDefault="00A34B0B" w:rsidP="00484701">
      <w:pPr>
        <w:pStyle w:val="Zkladntext"/>
        <w:jc w:val="lef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 xml:space="preserve">.2. V predloženej ponuke prostredníctvom systému </w:t>
      </w:r>
      <w:r w:rsidR="00A43CC4">
        <w:rPr>
          <w:rFonts w:asciiTheme="minorHAnsi" w:hAnsiTheme="minorHAnsi"/>
          <w:b w:val="0"/>
          <w:sz w:val="20"/>
          <w:lang w:val="sk-SK"/>
        </w:rPr>
        <w:t>JOSEPHINE</w:t>
      </w:r>
      <w:r w:rsidRPr="000D7349">
        <w:rPr>
          <w:rFonts w:asciiTheme="minorHAnsi" w:hAnsiTheme="minorHAnsi"/>
          <w:b w:val="0"/>
          <w:sz w:val="20"/>
        </w:rPr>
        <w:t xml:space="preserve"> musia byť pripojené nasledovné naskenované doklady a dokumenty tvoriace obsah ponuky, ktoré musia byť k termínu predloženia ponuky platné a aktuálne:</w:t>
      </w:r>
    </w:p>
    <w:p w14:paraId="43B6687D" w14:textId="77777777" w:rsidR="00A34B0B" w:rsidRPr="000D7349" w:rsidRDefault="00A34B0B" w:rsidP="00484701">
      <w:pPr>
        <w:pStyle w:val="tl1"/>
        <w:jc w:val="left"/>
        <w:rPr>
          <w:rFonts w:asciiTheme="minorHAnsi" w:hAnsiTheme="minorHAnsi" w:cs="Times New Roman"/>
          <w:sz w:val="20"/>
          <w:szCs w:val="20"/>
        </w:rPr>
      </w:pPr>
    </w:p>
    <w:p w14:paraId="47D350BC" w14:textId="0690F33E" w:rsidR="00A34B0B" w:rsidRPr="000D7349" w:rsidRDefault="00A34B0B" w:rsidP="00484701">
      <w:pPr>
        <w:pStyle w:val="tl1"/>
        <w:ind w:left="567"/>
        <w:jc w:val="left"/>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484701">
      <w:pPr>
        <w:pStyle w:val="tl1"/>
        <w:ind w:left="567"/>
        <w:jc w:val="left"/>
        <w:rPr>
          <w:rFonts w:asciiTheme="minorHAnsi" w:hAnsiTheme="minorHAnsi" w:cs="Times New Roman"/>
          <w:sz w:val="20"/>
          <w:szCs w:val="20"/>
        </w:rPr>
      </w:pPr>
    </w:p>
    <w:p w14:paraId="3C382465" w14:textId="65BE9357" w:rsidR="00EF0E19" w:rsidRPr="0081451C" w:rsidRDefault="00760B4E" w:rsidP="00484701">
      <w:pPr>
        <w:pStyle w:val="tl1"/>
        <w:ind w:left="1134" w:hanging="1134"/>
        <w:jc w:val="left"/>
        <w:rPr>
          <w:rFonts w:asciiTheme="minorHAnsi" w:hAnsiTheme="minorHAnsi" w:cs="Times New Roman"/>
          <w:sz w:val="20"/>
          <w:szCs w:val="20"/>
          <w:u w:val="single"/>
        </w:rPr>
      </w:pPr>
      <w:r>
        <w:rPr>
          <w:rFonts w:asciiTheme="minorHAnsi" w:hAnsiTheme="minorHAnsi" w:cs="Times New Roman"/>
          <w:sz w:val="20"/>
          <w:szCs w:val="20"/>
        </w:rPr>
        <w:t xml:space="preserve">           </w:t>
      </w:r>
      <w:r w:rsidR="00A34B0B" w:rsidRPr="0081451C">
        <w:rPr>
          <w:rFonts w:asciiTheme="minorHAnsi" w:hAnsiTheme="minorHAnsi" w:cs="Times New Roman"/>
          <w:sz w:val="20"/>
          <w:szCs w:val="20"/>
        </w:rPr>
        <w:t xml:space="preserve">15.2.2. </w:t>
      </w:r>
      <w:r w:rsidR="006B22AA" w:rsidRPr="0081451C">
        <w:rPr>
          <w:rFonts w:asciiTheme="minorHAnsi" w:hAnsiTheme="minorHAnsi" w:cs="Times New Roman"/>
          <w:iCs/>
          <w:sz w:val="20"/>
          <w:szCs w:val="20"/>
        </w:rPr>
        <w:t>Doklady a dokumenty</w:t>
      </w:r>
      <w:r w:rsidR="006B22AA" w:rsidRPr="0081451C">
        <w:rPr>
          <w:rFonts w:asciiTheme="minorHAnsi" w:hAnsiTheme="minorHAnsi" w:cs="Times New Roman"/>
          <w:sz w:val="20"/>
          <w:szCs w:val="20"/>
        </w:rPr>
        <w:t xml:space="preserve"> na preukázanie a opísanie spôsobu</w:t>
      </w:r>
      <w:r w:rsidR="006B22AA" w:rsidRPr="0081451C">
        <w:rPr>
          <w:rFonts w:asciiTheme="minorHAnsi" w:hAnsiTheme="minorHAnsi" w:cs="Times New Roman"/>
          <w:b/>
          <w:sz w:val="20"/>
          <w:szCs w:val="20"/>
        </w:rPr>
        <w:t xml:space="preserve"> splnenia požiadaviek verejného obstarávateľa na predmet zákazky</w:t>
      </w:r>
      <w:r w:rsidR="006B22AA" w:rsidRPr="0081451C">
        <w:rPr>
          <w:rFonts w:asciiTheme="minorHAnsi" w:hAnsiTheme="minorHAnsi" w:cs="Times New Roman"/>
          <w:sz w:val="20"/>
          <w:szCs w:val="20"/>
        </w:rPr>
        <w:t xml:space="preserve">, </w:t>
      </w:r>
      <w:r w:rsidR="006B22AA" w:rsidRPr="0081451C">
        <w:rPr>
          <w:rFonts w:asciiTheme="minorHAnsi" w:hAnsiTheme="minorHAnsi" w:cs="Times New Roman"/>
          <w:sz w:val="20"/>
          <w:szCs w:val="20"/>
          <w:u w:val="single"/>
        </w:rPr>
        <w:t>v zmysle časti B. týchto SP</w:t>
      </w:r>
      <w:r w:rsidR="00EF0E19" w:rsidRPr="0081451C">
        <w:rPr>
          <w:rFonts w:asciiTheme="minorHAnsi" w:hAnsiTheme="minorHAnsi" w:cs="Times New Roman"/>
          <w:sz w:val="20"/>
          <w:szCs w:val="20"/>
          <w:u w:val="single"/>
        </w:rPr>
        <w:t>,</w:t>
      </w:r>
      <w:r w:rsidR="008B15CB" w:rsidRPr="0081451C">
        <w:rPr>
          <w:rFonts w:asciiTheme="minorHAnsi" w:hAnsiTheme="minorHAnsi" w:cs="Times New Roman"/>
          <w:sz w:val="20"/>
          <w:szCs w:val="20"/>
          <w:u w:val="single"/>
        </w:rPr>
        <w:t xml:space="preserve"> </w:t>
      </w:r>
      <w:r w:rsidR="00EF0E19" w:rsidRPr="0081451C">
        <w:rPr>
          <w:rFonts w:asciiTheme="minorHAnsi" w:hAnsiTheme="minorHAnsi" w:cs="Times New Roman"/>
          <w:sz w:val="20"/>
          <w:szCs w:val="20"/>
          <w:u w:val="single"/>
        </w:rPr>
        <w:t xml:space="preserve">čiže: </w:t>
      </w:r>
    </w:p>
    <w:p w14:paraId="50D91746" w14:textId="4ED66C8E" w:rsidR="00EF0E19" w:rsidRPr="00BC34F9" w:rsidRDefault="00EF0E19" w:rsidP="00484701">
      <w:pPr>
        <w:pStyle w:val="tl1"/>
        <w:numPr>
          <w:ilvl w:val="0"/>
          <w:numId w:val="23"/>
        </w:numPr>
        <w:ind w:left="851" w:hanging="284"/>
        <w:jc w:val="left"/>
        <w:rPr>
          <w:rFonts w:asciiTheme="minorHAnsi" w:hAnsiTheme="minorHAnsi" w:cstheme="minorHAnsi"/>
          <w:iCs/>
          <w:sz w:val="20"/>
          <w:szCs w:val="20"/>
        </w:rPr>
      </w:pPr>
      <w:r w:rsidRPr="00BC34F9">
        <w:rPr>
          <w:rFonts w:asciiTheme="minorHAnsi" w:hAnsiTheme="minorHAnsi" w:cstheme="minorHAnsi"/>
          <w:sz w:val="20"/>
          <w:szCs w:val="20"/>
        </w:rPr>
        <w:t>ocenen</w:t>
      </w:r>
      <w:r w:rsidR="002A6019" w:rsidRPr="00BC34F9">
        <w:rPr>
          <w:rFonts w:asciiTheme="minorHAnsi" w:hAnsiTheme="minorHAnsi" w:cstheme="minorHAnsi"/>
          <w:sz w:val="20"/>
          <w:szCs w:val="20"/>
        </w:rPr>
        <w:t>é</w:t>
      </w:r>
      <w:r w:rsidRPr="00BC34F9">
        <w:rPr>
          <w:rFonts w:asciiTheme="minorHAnsi" w:hAnsiTheme="minorHAnsi" w:cstheme="minorHAnsi"/>
          <w:sz w:val="20"/>
          <w:szCs w:val="20"/>
        </w:rPr>
        <w:t xml:space="preserve"> </w:t>
      </w:r>
      <w:proofErr w:type="spellStart"/>
      <w:r w:rsidRPr="00BC34F9">
        <w:rPr>
          <w:rFonts w:asciiTheme="minorHAnsi" w:hAnsiTheme="minorHAnsi" w:cstheme="minorHAnsi"/>
          <w:sz w:val="20"/>
          <w:szCs w:val="20"/>
        </w:rPr>
        <w:t>položkov</w:t>
      </w:r>
      <w:r w:rsidR="002A6019" w:rsidRPr="00BC34F9">
        <w:rPr>
          <w:rFonts w:asciiTheme="minorHAnsi" w:hAnsiTheme="minorHAnsi" w:cstheme="minorHAnsi"/>
          <w:sz w:val="20"/>
          <w:szCs w:val="20"/>
        </w:rPr>
        <w:t>é</w:t>
      </w:r>
      <w:proofErr w:type="spellEnd"/>
      <w:r w:rsidRPr="00BC34F9">
        <w:rPr>
          <w:rFonts w:asciiTheme="minorHAnsi" w:hAnsiTheme="minorHAnsi" w:cstheme="minorHAnsi"/>
          <w:sz w:val="20"/>
          <w:szCs w:val="20"/>
        </w:rPr>
        <w:t xml:space="preserve"> rozpoč</w:t>
      </w:r>
      <w:r w:rsidR="002A6019" w:rsidRPr="00BC34F9">
        <w:rPr>
          <w:rFonts w:asciiTheme="minorHAnsi" w:hAnsiTheme="minorHAnsi" w:cstheme="minorHAnsi"/>
          <w:sz w:val="20"/>
          <w:szCs w:val="20"/>
        </w:rPr>
        <w:t>ty</w:t>
      </w:r>
      <w:r w:rsidRPr="00BC34F9">
        <w:rPr>
          <w:rFonts w:asciiTheme="minorHAnsi" w:hAnsiTheme="minorHAnsi" w:cstheme="minorHAnsi"/>
          <w:sz w:val="20"/>
          <w:szCs w:val="20"/>
        </w:rPr>
        <w:t xml:space="preserve"> (výkaz</w:t>
      </w:r>
      <w:r w:rsidR="002A6019" w:rsidRPr="00BC34F9">
        <w:rPr>
          <w:rFonts w:asciiTheme="minorHAnsi" w:hAnsiTheme="minorHAnsi" w:cstheme="minorHAnsi"/>
          <w:sz w:val="20"/>
          <w:szCs w:val="20"/>
        </w:rPr>
        <w:t>y</w:t>
      </w:r>
      <w:r w:rsidRPr="00BC34F9">
        <w:rPr>
          <w:rFonts w:asciiTheme="minorHAnsi" w:hAnsiTheme="minorHAnsi" w:cstheme="minorHAnsi"/>
          <w:sz w:val="20"/>
          <w:szCs w:val="20"/>
        </w:rPr>
        <w:t xml:space="preserve"> výmer) vo formáte .</w:t>
      </w:r>
      <w:proofErr w:type="spellStart"/>
      <w:r w:rsidRPr="00BC34F9">
        <w:rPr>
          <w:rFonts w:asciiTheme="minorHAnsi" w:hAnsiTheme="minorHAnsi" w:cstheme="minorHAnsi"/>
          <w:sz w:val="20"/>
          <w:szCs w:val="20"/>
        </w:rPr>
        <w:t>xls</w:t>
      </w:r>
      <w:proofErr w:type="spellEnd"/>
      <w:r w:rsidRPr="00BC34F9">
        <w:rPr>
          <w:rFonts w:asciiTheme="minorHAnsi" w:hAnsiTheme="minorHAnsi" w:cstheme="minorHAnsi"/>
          <w:sz w:val="20"/>
          <w:szCs w:val="20"/>
        </w:rPr>
        <w:t>/.</w:t>
      </w:r>
      <w:proofErr w:type="spellStart"/>
      <w:r w:rsidRPr="00BC34F9">
        <w:rPr>
          <w:rFonts w:asciiTheme="minorHAnsi" w:hAnsiTheme="minorHAnsi" w:cstheme="minorHAnsi"/>
          <w:sz w:val="20"/>
          <w:szCs w:val="20"/>
        </w:rPr>
        <w:t>xlsx</w:t>
      </w:r>
      <w:proofErr w:type="spellEnd"/>
      <w:r w:rsidRPr="00BC34F9">
        <w:rPr>
          <w:rFonts w:asciiTheme="minorHAnsi" w:hAnsiTheme="minorHAnsi" w:cstheme="minorHAnsi"/>
          <w:iCs/>
          <w:sz w:val="20"/>
          <w:szCs w:val="20"/>
        </w:rPr>
        <w:t>. Vo formáte .</w:t>
      </w:r>
      <w:proofErr w:type="spellStart"/>
      <w:r w:rsidRPr="00BC34F9">
        <w:rPr>
          <w:rFonts w:asciiTheme="minorHAnsi" w:hAnsiTheme="minorHAnsi" w:cstheme="minorHAnsi"/>
          <w:iCs/>
          <w:sz w:val="20"/>
          <w:szCs w:val="20"/>
        </w:rPr>
        <w:t>pdf</w:t>
      </w:r>
      <w:proofErr w:type="spellEnd"/>
      <w:r w:rsidRPr="00BC34F9">
        <w:rPr>
          <w:rFonts w:asciiTheme="minorHAnsi" w:hAnsiTheme="minorHAnsi" w:cstheme="minorHAnsi"/>
          <w:iCs/>
          <w:sz w:val="20"/>
          <w:szCs w:val="20"/>
        </w:rPr>
        <w:t xml:space="preserve"> (v podpísanej forme) stačí predložiť len rekapituláciu stavby, tzn. krycí list rozpočtu;</w:t>
      </w:r>
    </w:p>
    <w:p w14:paraId="335EB771" w14:textId="27D6AF26" w:rsidR="00EF0E19" w:rsidRPr="006F67B4" w:rsidRDefault="00EF0E19" w:rsidP="00484701">
      <w:pPr>
        <w:pStyle w:val="tl1"/>
        <w:numPr>
          <w:ilvl w:val="0"/>
          <w:numId w:val="23"/>
        </w:numPr>
        <w:ind w:left="851" w:hanging="284"/>
        <w:jc w:val="left"/>
        <w:rPr>
          <w:rFonts w:asciiTheme="minorHAnsi" w:hAnsiTheme="minorHAnsi" w:cstheme="minorHAnsi"/>
          <w:sz w:val="20"/>
          <w:szCs w:val="20"/>
        </w:rPr>
      </w:pPr>
      <w:r w:rsidRPr="006F67B4">
        <w:rPr>
          <w:rFonts w:asciiTheme="minorHAnsi" w:hAnsiTheme="minorHAnsi" w:cstheme="minorHAnsi"/>
          <w:sz w:val="20"/>
          <w:szCs w:val="20"/>
        </w:rPr>
        <w:t>vecný a časový harmonogram realizácie stavebných prác;</w:t>
      </w:r>
      <w:r w:rsidR="0014798A" w:rsidRPr="006F67B4">
        <w:rPr>
          <w:rFonts w:asciiTheme="minorHAnsi" w:hAnsiTheme="minorHAnsi" w:cstheme="minorHAnsi"/>
          <w:sz w:val="20"/>
          <w:szCs w:val="20"/>
        </w:rPr>
        <w:t xml:space="preserve"> </w:t>
      </w:r>
    </w:p>
    <w:p w14:paraId="53B029D0" w14:textId="77777777" w:rsidR="00EF0E19" w:rsidRPr="006F67B4" w:rsidRDefault="00EF0E19" w:rsidP="00484701">
      <w:pPr>
        <w:pStyle w:val="tl1"/>
        <w:numPr>
          <w:ilvl w:val="0"/>
          <w:numId w:val="23"/>
        </w:numPr>
        <w:ind w:left="851" w:hanging="284"/>
        <w:jc w:val="left"/>
        <w:rPr>
          <w:rFonts w:asciiTheme="minorHAnsi" w:hAnsiTheme="minorHAnsi" w:cstheme="minorHAnsi"/>
          <w:iCs/>
          <w:sz w:val="20"/>
          <w:szCs w:val="20"/>
        </w:rPr>
      </w:pPr>
      <w:r w:rsidRPr="006F67B4">
        <w:rPr>
          <w:rFonts w:asciiTheme="minorHAnsi" w:hAnsiTheme="minorHAnsi" w:cstheme="minorHAnsi"/>
          <w:iCs/>
          <w:sz w:val="20"/>
          <w:szCs w:val="20"/>
        </w:rPr>
        <w:t>prehľad ekvivalentných materiálov, výrobkov a zariadení, ak je potrebný;</w:t>
      </w:r>
    </w:p>
    <w:p w14:paraId="28410082" w14:textId="77777777" w:rsidR="00EF0E19" w:rsidRPr="008B15CB" w:rsidRDefault="00EF0E19" w:rsidP="00484701">
      <w:pPr>
        <w:pStyle w:val="tl1"/>
        <w:numPr>
          <w:ilvl w:val="0"/>
          <w:numId w:val="23"/>
        </w:numPr>
        <w:ind w:left="851" w:hanging="284"/>
        <w:jc w:val="left"/>
        <w:rPr>
          <w:rFonts w:asciiTheme="minorHAnsi" w:hAnsiTheme="minorHAnsi" w:cstheme="minorHAnsi"/>
          <w:iCs/>
          <w:sz w:val="20"/>
          <w:szCs w:val="20"/>
        </w:rPr>
      </w:pPr>
      <w:r w:rsidRPr="008B15CB">
        <w:rPr>
          <w:rFonts w:asciiTheme="minorHAnsi" w:hAnsiTheme="minorHAnsi" w:cstheme="minorHAnsi"/>
          <w:iCs/>
          <w:sz w:val="20"/>
          <w:szCs w:val="20"/>
        </w:rPr>
        <w:t xml:space="preserve">samostatný očíslovaný zoznam technických listov k ponúknutým ekvivalentom, </w:t>
      </w:r>
      <w:r w:rsidRPr="008B15CB">
        <w:rPr>
          <w:rFonts w:asciiTheme="minorHAnsi" w:hAnsiTheme="minorHAnsi" w:cstheme="minorHAnsi"/>
          <w:iCs/>
          <w:sz w:val="20"/>
          <w:szCs w:val="20"/>
          <w:u w:val="single"/>
        </w:rPr>
        <w:t>ak uchádzač ponúkne ekvivalentné výrobky</w:t>
      </w:r>
      <w:r w:rsidRPr="008B15CB">
        <w:rPr>
          <w:rFonts w:asciiTheme="minorHAnsi" w:hAnsiTheme="minorHAnsi" w:cstheme="minorHAnsi"/>
          <w:iCs/>
          <w:sz w:val="20"/>
          <w:szCs w:val="20"/>
        </w:rPr>
        <w:t>;</w:t>
      </w:r>
    </w:p>
    <w:p w14:paraId="60BD3CF0" w14:textId="77777777" w:rsidR="00EF0E19" w:rsidRPr="008B15CB" w:rsidRDefault="00EF0E19" w:rsidP="00484701">
      <w:pPr>
        <w:pStyle w:val="tl1"/>
        <w:numPr>
          <w:ilvl w:val="0"/>
          <w:numId w:val="23"/>
        </w:numPr>
        <w:ind w:left="851" w:hanging="284"/>
        <w:jc w:val="left"/>
        <w:rPr>
          <w:rFonts w:asciiTheme="minorHAnsi" w:hAnsiTheme="minorHAnsi" w:cstheme="minorHAnsi"/>
          <w:iCs/>
          <w:sz w:val="20"/>
          <w:szCs w:val="20"/>
        </w:rPr>
      </w:pPr>
      <w:r w:rsidRPr="008B15CB">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36964039" w14:textId="77777777" w:rsidR="006B22AA" w:rsidRPr="000D7349" w:rsidRDefault="006B22AA" w:rsidP="00484701">
      <w:pPr>
        <w:pStyle w:val="tl1"/>
        <w:ind w:left="1134" w:hanging="1134"/>
        <w:jc w:val="left"/>
        <w:rPr>
          <w:rFonts w:asciiTheme="minorHAnsi" w:hAnsiTheme="minorHAnsi" w:cs="Times New Roman"/>
          <w:sz w:val="20"/>
          <w:szCs w:val="20"/>
        </w:rPr>
      </w:pPr>
    </w:p>
    <w:p w14:paraId="78E1E9CC" w14:textId="2AA1C6F9" w:rsidR="006B22AA" w:rsidRDefault="00A34B0B" w:rsidP="00484701">
      <w:pPr>
        <w:pStyle w:val="tl1"/>
        <w:ind w:left="567"/>
        <w:jc w:val="left"/>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w:t>
      </w:r>
      <w:r w:rsidR="006B22AA" w:rsidRPr="0074383E">
        <w:rPr>
          <w:rFonts w:asciiTheme="minorHAnsi" w:hAnsiTheme="minorHAnsi" w:cs="Times New Roman"/>
          <w:sz w:val="20"/>
          <w:szCs w:val="20"/>
        </w:rPr>
        <w:t xml:space="preserve">V prípade skupiny dodávateľov </w:t>
      </w:r>
      <w:r w:rsidR="006B22AA" w:rsidRPr="0074383E">
        <w:rPr>
          <w:rFonts w:asciiTheme="minorHAnsi" w:hAnsiTheme="minorHAnsi" w:cs="Times New Roman"/>
          <w:iCs/>
          <w:caps/>
          <w:sz w:val="20"/>
          <w:szCs w:val="20"/>
        </w:rPr>
        <w:t>čestné vyhlásenie skupiny dodávateľov</w:t>
      </w:r>
      <w:r w:rsidR="006B22AA" w:rsidRPr="0074383E">
        <w:rPr>
          <w:rFonts w:asciiTheme="minorHAnsi" w:hAnsiTheme="minorHAnsi" w:cs="Times New Roman"/>
          <w:sz w:val="20"/>
          <w:szCs w:val="20"/>
        </w:rPr>
        <w:t xml:space="preserve">, podpísané všetkými členmi skupiny alebo osobou/osobami oprávnenými konať v danej veci za každého člena </w:t>
      </w:r>
      <w:r w:rsidR="006B22AA" w:rsidRPr="0074383E">
        <w:rPr>
          <w:rFonts w:asciiTheme="minorHAnsi" w:hAnsiTheme="minorHAnsi" w:cs="Times New Roman"/>
          <w:sz w:val="20"/>
          <w:szCs w:val="20"/>
        </w:rPr>
        <w:lastRenderedPageBreak/>
        <w:t xml:space="preserve">skupiny, v ktorom vyhlásia, že v prípade prijatia ich ponuky verejným obstarávateľom </w:t>
      </w:r>
      <w:r w:rsidR="006B22AA"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Default="006B22AA" w:rsidP="00484701">
      <w:pPr>
        <w:pStyle w:val="tl1"/>
        <w:ind w:left="567"/>
        <w:jc w:val="left"/>
        <w:rPr>
          <w:rFonts w:asciiTheme="minorHAnsi" w:hAnsiTheme="minorHAnsi" w:cs="Times New Roman"/>
          <w:sz w:val="20"/>
          <w:szCs w:val="20"/>
        </w:rPr>
      </w:pPr>
    </w:p>
    <w:p w14:paraId="437BB153" w14:textId="3BC665DF" w:rsidR="00A34B0B" w:rsidRPr="000D7349" w:rsidRDefault="006B22AA" w:rsidP="00484701">
      <w:pPr>
        <w:pStyle w:val="tl1"/>
        <w:ind w:left="567"/>
        <w:jc w:val="left"/>
        <w:rPr>
          <w:rFonts w:asciiTheme="minorHAnsi" w:hAnsiTheme="minorHAnsi" w:cs="Times New Roman"/>
          <w:sz w:val="20"/>
          <w:szCs w:val="20"/>
        </w:rPr>
      </w:pPr>
      <w:r>
        <w:rPr>
          <w:rFonts w:asciiTheme="minorHAnsi" w:hAnsiTheme="minorHAnsi" w:cs="Times New Roman"/>
          <w:sz w:val="20"/>
          <w:szCs w:val="20"/>
        </w:rPr>
        <w:t xml:space="preserve">15.2.4. </w:t>
      </w:r>
      <w:r w:rsidR="00A34B0B" w:rsidRPr="000D7349">
        <w:rPr>
          <w:rFonts w:asciiTheme="minorHAnsi" w:hAnsiTheme="minorHAnsi" w:cs="Times New Roman"/>
          <w:sz w:val="20"/>
          <w:szCs w:val="20"/>
        </w:rPr>
        <w:t xml:space="preserve">V prípade skupiny dodávateľov vystavené plnomocenstvo </w:t>
      </w:r>
      <w:r w:rsidR="00A34B0B" w:rsidRPr="000D7349">
        <w:rPr>
          <w:rFonts w:asciiTheme="minorHAnsi" w:hAnsiTheme="minorHAnsi" w:cs="Times New Roman"/>
          <w:iCs/>
          <w:sz w:val="20"/>
          <w:szCs w:val="20"/>
        </w:rPr>
        <w:t>pre jedného z členov skupiny</w:t>
      </w:r>
      <w:r w:rsidR="00A34B0B"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00A34B0B" w:rsidRPr="000D7349">
        <w:rPr>
          <w:rFonts w:asciiTheme="minorHAnsi" w:hAnsiTheme="minorHAnsi" w:cs="Times New Roman"/>
          <w:sz w:val="20"/>
          <w:szCs w:val="20"/>
        </w:rPr>
        <w:t>každého člena skupiny.</w:t>
      </w:r>
    </w:p>
    <w:p w14:paraId="7B4EA3E0" w14:textId="77777777" w:rsidR="00A34B0B" w:rsidRPr="000D7349" w:rsidRDefault="00A34B0B" w:rsidP="00484701">
      <w:pPr>
        <w:pStyle w:val="tl1"/>
        <w:ind w:left="567"/>
        <w:jc w:val="left"/>
        <w:rPr>
          <w:rFonts w:asciiTheme="minorHAnsi" w:hAnsiTheme="minorHAnsi" w:cs="Times New Roman"/>
          <w:sz w:val="20"/>
          <w:szCs w:val="20"/>
        </w:rPr>
      </w:pPr>
    </w:p>
    <w:p w14:paraId="12F1C9B4" w14:textId="676CA96F" w:rsidR="00A34B0B" w:rsidRDefault="008C1053" w:rsidP="00484701">
      <w:pPr>
        <w:pStyle w:val="tl1"/>
        <w:ind w:left="567"/>
        <w:jc w:val="left"/>
        <w:rPr>
          <w:rFonts w:asciiTheme="minorHAnsi" w:hAnsiTheme="minorHAnsi" w:cs="Times New Roman"/>
          <w:sz w:val="20"/>
          <w:szCs w:val="20"/>
        </w:rPr>
      </w:pPr>
      <w:r w:rsidRPr="007F1FD9">
        <w:rPr>
          <w:rFonts w:asciiTheme="minorHAnsi" w:hAnsiTheme="minorHAnsi" w:cs="Times New Roman"/>
          <w:sz w:val="20"/>
          <w:szCs w:val="20"/>
        </w:rPr>
        <w:t>15.2.</w:t>
      </w:r>
      <w:r>
        <w:rPr>
          <w:rFonts w:asciiTheme="minorHAnsi" w:hAnsiTheme="minorHAnsi" w:cs="Times New Roman"/>
          <w:sz w:val="20"/>
          <w:szCs w:val="20"/>
        </w:rPr>
        <w:t>5</w:t>
      </w:r>
      <w:r w:rsidRPr="007F1FD9">
        <w:rPr>
          <w:rFonts w:asciiTheme="minorHAnsi" w:hAnsiTheme="minorHAnsi" w:cs="Times New Roman"/>
          <w:sz w:val="20"/>
          <w:szCs w:val="20"/>
        </w:rPr>
        <w:t xml:space="preserve">. </w:t>
      </w:r>
      <w:r w:rsidR="00A34B0B" w:rsidRPr="007F1FD9">
        <w:rPr>
          <w:rFonts w:asciiTheme="minorHAnsi" w:hAnsiTheme="minorHAnsi" w:cs="Times New Roman"/>
          <w:b/>
          <w:sz w:val="20"/>
          <w:szCs w:val="20"/>
        </w:rPr>
        <w:t>NÁVRH UCHÁDZAČA NA PLNENIE KRITÉRI</w:t>
      </w:r>
      <w:r w:rsidR="007F0B2C">
        <w:rPr>
          <w:rFonts w:asciiTheme="minorHAnsi" w:hAnsiTheme="minorHAnsi" w:cs="Times New Roman"/>
          <w:b/>
          <w:sz w:val="20"/>
          <w:szCs w:val="20"/>
        </w:rPr>
        <w:t>A</w:t>
      </w:r>
      <w:r w:rsidR="00A34B0B" w:rsidRPr="007F1FD9">
        <w:rPr>
          <w:rFonts w:asciiTheme="minorHAnsi" w:hAnsiTheme="minorHAnsi" w:cs="Times New Roman"/>
          <w:sz w:val="20"/>
          <w:szCs w:val="20"/>
        </w:rPr>
        <w:t xml:space="preserve">, vypracovaný podľa časti </w:t>
      </w:r>
      <w:r w:rsidR="00A34B0B" w:rsidRPr="007F1FD9">
        <w:rPr>
          <w:rFonts w:asciiTheme="minorHAnsi" w:hAnsiTheme="minorHAnsi" w:cs="Times New Roman"/>
          <w:b/>
          <w:sz w:val="20"/>
          <w:szCs w:val="20"/>
        </w:rPr>
        <w:t>E. Kritéria na</w:t>
      </w:r>
      <w:r w:rsidR="00883DFA" w:rsidRPr="007F1FD9">
        <w:rPr>
          <w:rFonts w:asciiTheme="minorHAnsi" w:hAnsiTheme="minorHAnsi" w:cs="Times New Roman"/>
          <w:b/>
          <w:sz w:val="20"/>
          <w:szCs w:val="20"/>
        </w:rPr>
        <w:t> </w:t>
      </w:r>
      <w:r w:rsidR="00A34B0B" w:rsidRPr="007F1FD9">
        <w:rPr>
          <w:rFonts w:asciiTheme="minorHAnsi" w:hAnsiTheme="minorHAnsi" w:cs="Times New Roman"/>
          <w:b/>
          <w:sz w:val="20"/>
          <w:szCs w:val="20"/>
        </w:rPr>
        <w:t>hodnotenie ponúk a pravidlá ich uplatnenia</w:t>
      </w:r>
      <w:r w:rsidR="00A34B0B" w:rsidRPr="007F1FD9">
        <w:rPr>
          <w:rFonts w:asciiTheme="minorHAnsi" w:hAnsiTheme="minorHAnsi" w:cs="Times New Roman"/>
          <w:sz w:val="20"/>
          <w:szCs w:val="20"/>
        </w:rPr>
        <w:t xml:space="preserve">, časti </w:t>
      </w:r>
      <w:r w:rsidR="00A34B0B" w:rsidRPr="007F1FD9">
        <w:rPr>
          <w:rFonts w:asciiTheme="minorHAnsi" w:hAnsiTheme="minorHAnsi" w:cs="Times New Roman"/>
          <w:b/>
          <w:sz w:val="20"/>
          <w:szCs w:val="20"/>
        </w:rPr>
        <w:t>D. Spôsob určenia ceny</w:t>
      </w:r>
      <w:r w:rsidR="00A34B0B" w:rsidRPr="007F1FD9">
        <w:rPr>
          <w:rFonts w:asciiTheme="minorHAnsi" w:hAnsiTheme="minorHAnsi" w:cs="Times New Roman"/>
          <w:sz w:val="20"/>
          <w:szCs w:val="20"/>
        </w:rPr>
        <w:t xml:space="preserve"> a podľa </w:t>
      </w:r>
      <w:r w:rsidR="00760B4E">
        <w:rPr>
          <w:rFonts w:asciiTheme="minorHAnsi" w:hAnsiTheme="minorHAnsi" w:cs="Times New Roman"/>
          <w:sz w:val="20"/>
          <w:szCs w:val="20"/>
        </w:rPr>
        <w:t>časti „G.</w:t>
      </w:r>
      <w:r w:rsidR="00A34B0B" w:rsidRPr="007F1FD9">
        <w:rPr>
          <w:rFonts w:asciiTheme="minorHAnsi" w:hAnsiTheme="minorHAnsi" w:cs="Times New Roman"/>
          <w:sz w:val="20"/>
          <w:szCs w:val="20"/>
        </w:rPr>
        <w:t xml:space="preserve"> „Návrh </w:t>
      </w:r>
      <w:r w:rsidR="00760B4E">
        <w:rPr>
          <w:rFonts w:asciiTheme="minorHAnsi" w:hAnsiTheme="minorHAnsi" w:cs="Times New Roman"/>
          <w:sz w:val="20"/>
          <w:szCs w:val="20"/>
        </w:rPr>
        <w:t xml:space="preserve">uchádzača </w:t>
      </w:r>
      <w:r w:rsidR="00A34B0B" w:rsidRPr="007F1FD9">
        <w:rPr>
          <w:rFonts w:asciiTheme="minorHAnsi" w:hAnsiTheme="minorHAnsi" w:cs="Times New Roman"/>
          <w:sz w:val="20"/>
          <w:szCs w:val="20"/>
        </w:rPr>
        <w:t xml:space="preserve">na </w:t>
      </w:r>
      <w:r w:rsidR="00E6092A">
        <w:rPr>
          <w:rFonts w:asciiTheme="minorHAnsi" w:hAnsiTheme="minorHAnsi" w:cs="Times New Roman"/>
          <w:sz w:val="20"/>
          <w:szCs w:val="20"/>
        </w:rPr>
        <w:t> </w:t>
      </w:r>
      <w:r w:rsidR="00A34B0B" w:rsidRPr="007F1FD9">
        <w:rPr>
          <w:rFonts w:asciiTheme="minorHAnsi" w:hAnsiTheme="minorHAnsi" w:cs="Times New Roman"/>
          <w:sz w:val="20"/>
          <w:szCs w:val="20"/>
        </w:rPr>
        <w:t>plnenie kritéri</w:t>
      </w:r>
      <w:r w:rsidR="007F0B2C">
        <w:rPr>
          <w:rFonts w:asciiTheme="minorHAnsi" w:hAnsiTheme="minorHAnsi" w:cs="Times New Roman"/>
          <w:sz w:val="20"/>
          <w:szCs w:val="20"/>
        </w:rPr>
        <w:t>a</w:t>
      </w:r>
      <w:r w:rsidR="00A34B0B" w:rsidRPr="007F1FD9">
        <w:rPr>
          <w:rFonts w:asciiTheme="minorHAnsi" w:hAnsiTheme="minorHAnsi" w:cs="Times New Roman"/>
          <w:sz w:val="20"/>
          <w:szCs w:val="20"/>
        </w:rPr>
        <w:t>“</w:t>
      </w:r>
      <w:r w:rsidR="00760B4E">
        <w:rPr>
          <w:rFonts w:asciiTheme="minorHAnsi" w:hAnsiTheme="minorHAnsi" w:cs="Times New Roman"/>
          <w:sz w:val="20"/>
          <w:szCs w:val="20"/>
        </w:rPr>
        <w:t>.</w:t>
      </w:r>
      <w:r w:rsidR="00A34B0B" w:rsidRPr="007F1FD9">
        <w:rPr>
          <w:rFonts w:asciiTheme="minorHAnsi" w:hAnsiTheme="minorHAnsi" w:cs="Times New Roman"/>
          <w:sz w:val="20"/>
          <w:szCs w:val="20"/>
        </w:rPr>
        <w:t xml:space="preserve"> </w:t>
      </w:r>
      <w:r w:rsidR="00760B4E" w:rsidRPr="00760B4E">
        <w:rPr>
          <w:rFonts w:asciiTheme="minorHAnsi" w:hAnsiTheme="minorHAnsi" w:cstheme="minorHAnsi"/>
          <w:sz w:val="20"/>
          <w:szCs w:val="20"/>
        </w:rPr>
        <w:t>Formulár „Návrh na plnenie kritéri</w:t>
      </w:r>
      <w:r w:rsidR="007F0B2C">
        <w:rPr>
          <w:rFonts w:asciiTheme="minorHAnsi" w:hAnsiTheme="minorHAnsi" w:cstheme="minorHAnsi"/>
          <w:sz w:val="20"/>
          <w:szCs w:val="20"/>
        </w:rPr>
        <w:t>a</w:t>
      </w:r>
      <w:r w:rsidR="00760B4E" w:rsidRPr="00760B4E">
        <w:rPr>
          <w:rFonts w:asciiTheme="minorHAnsi" w:hAnsiTheme="minorHAnsi" w:cstheme="minorHAnsi"/>
          <w:sz w:val="20"/>
          <w:szCs w:val="20"/>
        </w:rPr>
        <w:t>“ musí</w:t>
      </w:r>
      <w:r w:rsidR="00A34B0B" w:rsidRPr="007F1FD9">
        <w:rPr>
          <w:rFonts w:asciiTheme="minorHAnsi" w:hAnsiTheme="minorHAnsi" w:cs="Times New Roman"/>
          <w:sz w:val="20"/>
          <w:szCs w:val="20"/>
        </w:rPr>
        <w:t xml:space="preserve"> byť </w:t>
      </w:r>
      <w:r w:rsidR="00A34B0B" w:rsidRPr="007F1FD9">
        <w:rPr>
          <w:rFonts w:asciiTheme="minorHAnsi" w:hAnsiTheme="minorHAnsi" w:cs="Times New Roman"/>
          <w:b/>
          <w:sz w:val="20"/>
          <w:szCs w:val="20"/>
        </w:rPr>
        <w:t>podpísaný</w:t>
      </w:r>
      <w:r w:rsidR="00A34B0B" w:rsidRPr="007F1FD9">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77003C91" w14:textId="77777777" w:rsidR="007609FB" w:rsidRDefault="007609FB" w:rsidP="00484701">
      <w:pPr>
        <w:pStyle w:val="tl1"/>
        <w:jc w:val="left"/>
        <w:rPr>
          <w:rFonts w:asciiTheme="minorHAnsi" w:hAnsiTheme="minorHAnsi" w:cs="Times New Roman"/>
          <w:sz w:val="20"/>
          <w:szCs w:val="20"/>
        </w:rPr>
      </w:pPr>
    </w:p>
    <w:p w14:paraId="05F1DA78" w14:textId="558928BC" w:rsidR="00A34B0B" w:rsidRDefault="007609FB" w:rsidP="00484701">
      <w:pPr>
        <w:pStyle w:val="tl1"/>
        <w:ind w:left="567"/>
        <w:jc w:val="left"/>
        <w:rPr>
          <w:rFonts w:asciiTheme="minorHAnsi" w:hAnsiTheme="minorHAnsi" w:cs="Times New Roman"/>
          <w:sz w:val="20"/>
          <w:szCs w:val="20"/>
        </w:rPr>
      </w:pPr>
      <w:r>
        <w:rPr>
          <w:rFonts w:asciiTheme="minorHAnsi" w:hAnsiTheme="minorHAnsi" w:cs="Times New Roman"/>
          <w:sz w:val="20"/>
          <w:szCs w:val="20"/>
        </w:rPr>
        <w:t>15.2.</w:t>
      </w:r>
      <w:r w:rsidR="00DB2736">
        <w:rPr>
          <w:rFonts w:asciiTheme="minorHAnsi" w:hAnsiTheme="minorHAnsi" w:cs="Times New Roman"/>
          <w:sz w:val="20"/>
          <w:szCs w:val="20"/>
        </w:rPr>
        <w:t>6</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A56F05B" w14:textId="5B0F50E2" w:rsidR="00A34B0B" w:rsidRPr="000D7349" w:rsidRDefault="00A34B0B" w:rsidP="00484701">
      <w:pPr>
        <w:pStyle w:val="tl1"/>
        <w:keepNext/>
        <w:keepLines/>
        <w:spacing w:before="120"/>
        <w:jc w:val="left"/>
        <w:rPr>
          <w:rFonts w:asciiTheme="minorHAnsi" w:hAnsiTheme="minorHAnsi"/>
          <w:sz w:val="20"/>
          <w:szCs w:val="20"/>
        </w:rPr>
      </w:pPr>
      <w:r w:rsidRPr="000D7349">
        <w:rPr>
          <w:rFonts w:asciiTheme="minorHAnsi" w:hAnsiTheme="minorHAnsi"/>
          <w:sz w:val="20"/>
          <w:szCs w:val="20"/>
        </w:rPr>
        <w:t>15.</w:t>
      </w:r>
      <w:r w:rsidR="00AD005C">
        <w:rPr>
          <w:rFonts w:asciiTheme="minorHAnsi" w:hAnsiTheme="minorHAnsi"/>
          <w:sz w:val="20"/>
          <w:szCs w:val="20"/>
        </w:rPr>
        <w:t>4</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698881C7" w:rsidR="00A34B0B" w:rsidRPr="000D7349" w:rsidRDefault="00A34B0B" w:rsidP="00484701">
      <w:pPr>
        <w:pStyle w:val="tl1"/>
        <w:keepNext/>
        <w:keepLines/>
        <w:spacing w:before="120"/>
        <w:ind w:left="567"/>
        <w:jc w:val="left"/>
        <w:rPr>
          <w:rFonts w:asciiTheme="minorHAnsi" w:hAnsiTheme="minorHAnsi" w:cs="Times New Roman"/>
          <w:sz w:val="20"/>
          <w:szCs w:val="20"/>
        </w:rPr>
      </w:pPr>
      <w:r w:rsidRPr="000D7349">
        <w:rPr>
          <w:rFonts w:asciiTheme="minorHAnsi" w:hAnsiTheme="minorHAnsi" w:cs="Times New Roman"/>
          <w:iCs/>
          <w:caps/>
          <w:sz w:val="20"/>
          <w:szCs w:val="20"/>
        </w:rPr>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484701">
      <w:pPr>
        <w:pStyle w:val="tl1"/>
        <w:ind w:left="567"/>
        <w:jc w:val="left"/>
        <w:rPr>
          <w:rFonts w:asciiTheme="minorHAnsi" w:hAnsiTheme="minorHAnsi"/>
          <w:sz w:val="20"/>
          <w:szCs w:val="20"/>
        </w:rPr>
      </w:pPr>
    </w:p>
    <w:p w14:paraId="045B9A52" w14:textId="35788180" w:rsidR="00A34B0B" w:rsidRPr="000D7349" w:rsidRDefault="00A34B0B" w:rsidP="00484701">
      <w:pPr>
        <w:pStyle w:val="tl1"/>
        <w:ind w:left="567"/>
        <w:jc w:val="left"/>
        <w:rPr>
          <w:rFonts w:asciiTheme="minorHAnsi" w:hAnsiTheme="minorHAnsi" w:cs="Times New Roman"/>
          <w:sz w:val="20"/>
          <w:szCs w:val="20"/>
        </w:rPr>
      </w:pPr>
      <w:r w:rsidRPr="000D7349">
        <w:rPr>
          <w:rFonts w:asciiTheme="minorHAnsi" w:hAnsiTheme="minorHAnsi" w:cs="Times New Roman"/>
          <w:iCs/>
          <w:caps/>
          <w:sz w:val="20"/>
          <w:szCs w:val="20"/>
        </w:rPr>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Default="00A34B0B" w:rsidP="00484701">
      <w:pPr>
        <w:pStyle w:val="tl1"/>
        <w:jc w:val="left"/>
        <w:rPr>
          <w:rFonts w:asciiTheme="minorHAnsi" w:hAnsiTheme="minorHAnsi" w:cs="Calibri"/>
          <w:b/>
          <w:bCs/>
          <w:sz w:val="20"/>
          <w:szCs w:val="20"/>
        </w:rPr>
      </w:pPr>
    </w:p>
    <w:p w14:paraId="3458F8A8" w14:textId="77777777" w:rsidR="00D02943" w:rsidRPr="000D7349" w:rsidRDefault="00D02943" w:rsidP="00484701">
      <w:pPr>
        <w:pStyle w:val="tl1"/>
        <w:jc w:val="left"/>
        <w:rPr>
          <w:rFonts w:asciiTheme="minorHAnsi" w:hAnsiTheme="minorHAnsi" w:cs="Calibri"/>
          <w:b/>
          <w:bCs/>
          <w:sz w:val="20"/>
          <w:szCs w:val="20"/>
        </w:rPr>
      </w:pPr>
    </w:p>
    <w:p w14:paraId="1ACCDB96" w14:textId="77777777" w:rsidR="00A34B0B" w:rsidRPr="000D7349" w:rsidRDefault="00A34B0B" w:rsidP="00484701">
      <w:pPr>
        <w:pStyle w:val="tl1"/>
        <w:jc w:val="left"/>
        <w:rPr>
          <w:rFonts w:asciiTheme="minorHAnsi" w:hAnsiTheme="minorHAnsi" w:cs="Calibri"/>
          <w:b/>
          <w:sz w:val="20"/>
          <w:szCs w:val="20"/>
        </w:rPr>
      </w:pPr>
      <w:r w:rsidRPr="000D7349">
        <w:rPr>
          <w:rFonts w:asciiTheme="minorHAnsi" w:hAnsiTheme="minorHAnsi" w:cs="Calibri"/>
          <w:b/>
          <w:bCs/>
          <w:sz w:val="20"/>
          <w:szCs w:val="20"/>
        </w:rPr>
        <w:t>16. NÁKLADY NA PONUKU</w:t>
      </w:r>
    </w:p>
    <w:p w14:paraId="16EF04E5" w14:textId="7220435A" w:rsidR="007C55B7" w:rsidRPr="00B95660" w:rsidRDefault="00A34B0B" w:rsidP="00484701">
      <w:pPr>
        <w:pStyle w:val="tl1"/>
        <w:jc w:val="left"/>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6A290184" w14:textId="77777777" w:rsidR="007C55B7" w:rsidRPr="000D7349" w:rsidRDefault="007C55B7" w:rsidP="00484701">
      <w:pPr>
        <w:pStyle w:val="tl1"/>
        <w:jc w:val="left"/>
        <w:rPr>
          <w:rFonts w:asciiTheme="minorHAnsi" w:hAnsiTheme="minorHAnsi" w:cs="Calibri"/>
          <w:b/>
          <w:bCs/>
          <w:sz w:val="20"/>
          <w:szCs w:val="20"/>
        </w:rPr>
      </w:pPr>
    </w:p>
    <w:p w14:paraId="33DE9F81" w14:textId="3070EFF1" w:rsidR="00A34B0B" w:rsidRPr="000D7349" w:rsidRDefault="00A34B0B" w:rsidP="00484701">
      <w:pPr>
        <w:pStyle w:val="tl1"/>
        <w:jc w:val="left"/>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484701">
      <w:pPr>
        <w:pStyle w:val="tl1"/>
        <w:jc w:val="left"/>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484701">
      <w:pPr>
        <w:pStyle w:val="tl1"/>
        <w:jc w:val="left"/>
        <w:rPr>
          <w:rFonts w:asciiTheme="minorHAnsi" w:hAnsiTheme="minorHAnsi" w:cs="Calibri"/>
          <w:sz w:val="20"/>
          <w:szCs w:val="20"/>
        </w:rPr>
      </w:pPr>
    </w:p>
    <w:p w14:paraId="4DC05DC0" w14:textId="77777777" w:rsidR="00A34B0B" w:rsidRPr="000D7349" w:rsidRDefault="00A34B0B" w:rsidP="00484701">
      <w:pPr>
        <w:pStyle w:val="tl1"/>
        <w:jc w:val="left"/>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3"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484701">
      <w:pPr>
        <w:pStyle w:val="tl1"/>
        <w:jc w:val="left"/>
        <w:rPr>
          <w:rFonts w:asciiTheme="minorHAnsi" w:hAnsiTheme="minorHAnsi" w:cs="Arial"/>
          <w:sz w:val="20"/>
          <w:szCs w:val="20"/>
        </w:rPr>
      </w:pPr>
    </w:p>
    <w:p w14:paraId="1A717BD3" w14:textId="77777777" w:rsidR="00A34B0B" w:rsidRPr="000D7349" w:rsidRDefault="00A34B0B" w:rsidP="00484701">
      <w:pPr>
        <w:pStyle w:val="tl1"/>
        <w:jc w:val="left"/>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484701">
      <w:pPr>
        <w:pStyle w:val="tl1"/>
        <w:jc w:val="left"/>
        <w:rPr>
          <w:rFonts w:asciiTheme="minorHAnsi" w:hAnsiTheme="minorHAnsi" w:cs="Arial"/>
          <w:sz w:val="20"/>
          <w:szCs w:val="20"/>
        </w:rPr>
      </w:pPr>
    </w:p>
    <w:p w14:paraId="5E9C1C85" w14:textId="77777777" w:rsidR="00A34B0B" w:rsidRPr="000D7349" w:rsidRDefault="00A34B0B" w:rsidP="00484701">
      <w:pPr>
        <w:pStyle w:val="tl1"/>
        <w:jc w:val="left"/>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484701">
      <w:pPr>
        <w:pStyle w:val="tl1"/>
        <w:jc w:val="left"/>
        <w:rPr>
          <w:rFonts w:asciiTheme="minorHAnsi" w:hAnsiTheme="minorHAnsi" w:cs="Arial"/>
          <w:sz w:val="20"/>
          <w:szCs w:val="20"/>
        </w:rPr>
      </w:pPr>
    </w:p>
    <w:p w14:paraId="1C91064C" w14:textId="247A0EEA" w:rsidR="008F772B" w:rsidRPr="00F4660F" w:rsidRDefault="00A34B0B" w:rsidP="00484701">
      <w:pPr>
        <w:pStyle w:val="tl1"/>
        <w:jc w:val="left"/>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7E27CE79" w14:textId="5385D5D3" w:rsidR="008F772B" w:rsidRPr="00F4660F" w:rsidRDefault="008F772B" w:rsidP="00484701">
      <w:pPr>
        <w:pStyle w:val="Normlnywebov"/>
        <w:numPr>
          <w:ilvl w:val="0"/>
          <w:numId w:val="24"/>
        </w:numPr>
        <w:rPr>
          <w:rFonts w:asciiTheme="minorHAnsi" w:hAnsiTheme="minorHAnsi" w:cs="Arial"/>
          <w:sz w:val="20"/>
          <w:szCs w:val="20"/>
        </w:rPr>
      </w:pPr>
      <w:r w:rsidRPr="00F4660F">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V systéme je autentifikovaná spoločnosť, ktorú pomocou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registruje štatutár danej spoločnosti. Autentifikáciu vykonáva poskytovateľ systému JOSEPHINE a </w:t>
      </w:r>
      <w:r w:rsidR="00117EAA">
        <w:rPr>
          <w:rFonts w:asciiTheme="minorHAnsi" w:hAnsiTheme="minorHAnsi" w:cs="Arial"/>
          <w:sz w:val="20"/>
          <w:szCs w:val="20"/>
        </w:rPr>
        <w:t> </w:t>
      </w:r>
      <w:r w:rsidRPr="00F4660F">
        <w:rPr>
          <w:rFonts w:asciiTheme="minorHAnsi" w:hAnsiTheme="minorHAnsi" w:cs="Arial"/>
          <w:sz w:val="20"/>
          <w:szCs w:val="20"/>
        </w:rPr>
        <w:t xml:space="preserve">to </w:t>
      </w:r>
      <w:r w:rsidR="00117EAA">
        <w:rPr>
          <w:rFonts w:asciiTheme="minorHAnsi" w:hAnsiTheme="minorHAnsi" w:cs="Arial"/>
          <w:sz w:val="20"/>
          <w:szCs w:val="20"/>
        </w:rPr>
        <w:t> </w:t>
      </w:r>
      <w:r w:rsidRPr="00F4660F">
        <w:rPr>
          <w:rFonts w:asciiTheme="minorHAnsi" w:hAnsiTheme="minorHAnsi" w:cs="Arial"/>
          <w:sz w:val="20"/>
          <w:szCs w:val="20"/>
        </w:rPr>
        <w:t>v pracovných dňoch v čase 8.00 – 16.00 hod. O dokončení autentifikácie je uchádzač informovaný e-</w:t>
      </w:r>
      <w:r w:rsidR="00E6092A">
        <w:rPr>
          <w:rFonts w:asciiTheme="minorHAnsi" w:hAnsiTheme="minorHAnsi" w:cs="Arial"/>
          <w:sz w:val="20"/>
          <w:szCs w:val="20"/>
        </w:rPr>
        <w:t> </w:t>
      </w:r>
      <w:r w:rsidRPr="00F4660F">
        <w:rPr>
          <w:rFonts w:asciiTheme="minorHAnsi" w:hAnsiTheme="minorHAnsi" w:cs="Arial"/>
          <w:sz w:val="20"/>
          <w:szCs w:val="20"/>
        </w:rPr>
        <w:t>mailom.</w:t>
      </w:r>
    </w:p>
    <w:p w14:paraId="5828E32E" w14:textId="5068E2B5" w:rsidR="008F772B" w:rsidRPr="00F4660F" w:rsidRDefault="008F772B" w:rsidP="00484701">
      <w:pPr>
        <w:pStyle w:val="Normlnywebov"/>
        <w:numPr>
          <w:ilvl w:val="0"/>
          <w:numId w:val="24"/>
        </w:numPr>
        <w:rPr>
          <w:rFonts w:asciiTheme="minorHAnsi" w:hAnsiTheme="minorHAnsi" w:cs="Arial"/>
          <w:sz w:val="20"/>
          <w:szCs w:val="20"/>
        </w:rPr>
      </w:pPr>
      <w:r w:rsidRPr="00F4660F">
        <w:rPr>
          <w:rFonts w:asciiTheme="minorHAnsi" w:hAnsiTheme="minorHAnsi" w:cs="Arial"/>
          <w:sz w:val="20"/>
          <w:szCs w:val="20"/>
        </w:rPr>
        <w:t xml:space="preserve">nahraním kvalifikovaného elektronického podpisu (napríklad podpisu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štatutára danej spoločnosti na kartu užívateľa po registrácii a prihlásení do systému JOSEPHINE. Autentifikáciu vykoná poskytovateľ systému JOSEPHINE a to v pracovných dňoch v čase 8.00 – 16.00 hod. O dokončení autentifikácie je </w:t>
      </w:r>
      <w:r w:rsidR="00117EAA">
        <w:rPr>
          <w:rFonts w:asciiTheme="minorHAnsi" w:hAnsiTheme="minorHAnsi" w:cs="Arial"/>
          <w:sz w:val="20"/>
          <w:szCs w:val="20"/>
        </w:rPr>
        <w:t> </w:t>
      </w:r>
      <w:r w:rsidRPr="00F4660F">
        <w:rPr>
          <w:rFonts w:asciiTheme="minorHAnsi" w:hAnsiTheme="minorHAnsi" w:cs="Arial"/>
          <w:sz w:val="20"/>
          <w:szCs w:val="20"/>
        </w:rPr>
        <w:t>uchádzač informovaný e-mailom.</w:t>
      </w:r>
    </w:p>
    <w:p w14:paraId="33A032DB" w14:textId="62CE1889" w:rsidR="008F772B" w:rsidRPr="00F4660F" w:rsidRDefault="008F772B" w:rsidP="00484701">
      <w:pPr>
        <w:pStyle w:val="Normlnywebov"/>
        <w:numPr>
          <w:ilvl w:val="0"/>
          <w:numId w:val="24"/>
        </w:numPr>
        <w:rPr>
          <w:rFonts w:asciiTheme="minorHAnsi" w:hAnsiTheme="minorHAnsi" w:cs="Arial"/>
          <w:sz w:val="20"/>
          <w:szCs w:val="20"/>
        </w:rPr>
      </w:pPr>
      <w:r w:rsidRPr="00F4660F">
        <w:rPr>
          <w:rFonts w:asciiTheme="minorHAnsi" w:hAnsiTheme="minorHAnsi" w:cs="Arial"/>
          <w:sz w:val="20"/>
          <w:szCs w:val="20"/>
        </w:rPr>
        <w:lastRenderedPageBreak/>
        <w:t xml:space="preserve">vložením dokumentu preukazujúceho osobu štatutára na kartu užívateľa po registrácii, ktorý je </w:t>
      </w:r>
      <w:r w:rsidR="00117EAA">
        <w:rPr>
          <w:rFonts w:asciiTheme="minorHAnsi" w:hAnsiTheme="minorHAnsi" w:cs="Arial"/>
          <w:sz w:val="20"/>
          <w:szCs w:val="20"/>
        </w:rPr>
        <w:t> </w:t>
      </w:r>
      <w:r w:rsidRPr="00F4660F">
        <w:rPr>
          <w:rFonts w:asciiTheme="minorHAnsi" w:hAnsiTheme="minorHAnsi" w:cs="Arial"/>
          <w:sz w:val="20"/>
          <w:szCs w:val="20"/>
        </w:rPr>
        <w:t>podpísaný elektronickým podpisom štatutára, alebo prešiel zaručenou konverziou. Autentifikáciu vykoná poskytovateľ systému JOSEPHINE a to v pracovných dňoch v čase 8.00 – 16.00 hod. O dokončení autentifikácie je uchádzač informovaný e-mailom.</w:t>
      </w:r>
    </w:p>
    <w:p w14:paraId="218711A8" w14:textId="6D29481A" w:rsidR="00A34B0B" w:rsidRPr="00F4660F" w:rsidRDefault="008F772B" w:rsidP="00484701">
      <w:pPr>
        <w:pStyle w:val="Normlnywebov"/>
        <w:numPr>
          <w:ilvl w:val="0"/>
          <w:numId w:val="24"/>
        </w:numPr>
        <w:rPr>
          <w:rFonts w:asciiTheme="minorHAnsi" w:hAnsiTheme="minorHAnsi" w:cs="Arial"/>
          <w:sz w:val="20"/>
          <w:szCs w:val="20"/>
        </w:rPr>
      </w:pPr>
      <w:r w:rsidRPr="00F4660F">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5BD22B6" w14:textId="77777777" w:rsidR="00A34B0B" w:rsidRPr="000D7349" w:rsidRDefault="00A34B0B" w:rsidP="00484701">
      <w:pPr>
        <w:pStyle w:val="tl1"/>
        <w:jc w:val="left"/>
        <w:rPr>
          <w:rFonts w:asciiTheme="minorHAnsi" w:hAnsiTheme="minorHAnsi" w:cs="Arial"/>
          <w:sz w:val="20"/>
          <w:szCs w:val="20"/>
        </w:rPr>
      </w:pPr>
    </w:p>
    <w:p w14:paraId="53E9814C" w14:textId="77777777" w:rsidR="00A34B0B" w:rsidRPr="000D7349" w:rsidRDefault="00A34B0B" w:rsidP="00484701">
      <w:pPr>
        <w:pStyle w:val="tl1"/>
        <w:jc w:val="left"/>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484701">
      <w:pPr>
        <w:pStyle w:val="tl1"/>
        <w:jc w:val="left"/>
        <w:rPr>
          <w:rFonts w:asciiTheme="minorHAnsi" w:hAnsiTheme="minorHAnsi" w:cs="Arial"/>
          <w:sz w:val="20"/>
          <w:szCs w:val="20"/>
        </w:rPr>
      </w:pPr>
    </w:p>
    <w:p w14:paraId="14EEB886" w14:textId="77777777" w:rsidR="00A34B0B" w:rsidRPr="000D7349" w:rsidRDefault="00A34B0B" w:rsidP="00484701">
      <w:pPr>
        <w:pStyle w:val="tl1"/>
        <w:jc w:val="left"/>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4"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484701">
      <w:pPr>
        <w:pStyle w:val="tl1"/>
        <w:jc w:val="left"/>
        <w:rPr>
          <w:rFonts w:asciiTheme="minorHAnsi" w:hAnsiTheme="minorHAnsi"/>
        </w:rPr>
      </w:pPr>
    </w:p>
    <w:p w14:paraId="4CB4E4E1" w14:textId="77777777" w:rsidR="00A34B0B" w:rsidRPr="000D7349" w:rsidRDefault="00A34B0B" w:rsidP="00484701">
      <w:pPr>
        <w:pStyle w:val="tl1"/>
        <w:jc w:val="left"/>
        <w:rPr>
          <w:rFonts w:asciiTheme="minorHAnsi" w:hAnsiTheme="minorHAnsi"/>
          <w:sz w:val="20"/>
          <w:szCs w:val="20"/>
        </w:rPr>
      </w:pPr>
      <w:r w:rsidRPr="000D7349">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0D7349" w:rsidRDefault="00A34B0B" w:rsidP="00484701">
      <w:pPr>
        <w:pStyle w:val="tl1"/>
        <w:jc w:val="left"/>
        <w:rPr>
          <w:rFonts w:asciiTheme="minorHAnsi" w:hAnsiTheme="minorHAnsi"/>
          <w:sz w:val="20"/>
          <w:szCs w:val="20"/>
        </w:rPr>
      </w:pPr>
    </w:p>
    <w:p w14:paraId="46F1904F" w14:textId="77777777" w:rsidR="00A34B0B" w:rsidRPr="000D7349" w:rsidRDefault="00A34B0B" w:rsidP="00484701">
      <w:pPr>
        <w:pStyle w:val="tl1"/>
        <w:jc w:val="left"/>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484701">
      <w:pPr>
        <w:pStyle w:val="tl1"/>
        <w:jc w:val="left"/>
        <w:rPr>
          <w:rFonts w:asciiTheme="minorHAnsi" w:hAnsiTheme="minorHAnsi"/>
          <w:sz w:val="20"/>
          <w:szCs w:val="20"/>
        </w:rPr>
      </w:pPr>
    </w:p>
    <w:p w14:paraId="178427B2" w14:textId="122469A8" w:rsidR="00A34B0B" w:rsidRPr="000D7349" w:rsidRDefault="00A34B0B" w:rsidP="00484701">
      <w:pPr>
        <w:pStyle w:val="tl1"/>
        <w:jc w:val="left"/>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Po úspešnom nahraní ponuky do systému JOSEPHINE je uchádzačovi odoslaný notifikačný informatívny e-</w:t>
      </w:r>
      <w:r w:rsidR="008A2BEE">
        <w:rPr>
          <w:rFonts w:asciiTheme="minorHAnsi" w:hAnsiTheme="minorHAnsi"/>
          <w:sz w:val="20"/>
          <w:szCs w:val="20"/>
        </w:rPr>
        <w:t> </w:t>
      </w:r>
      <w:r w:rsidRPr="000D7349">
        <w:rPr>
          <w:rFonts w:asciiTheme="minorHAnsi" w:hAnsiTheme="minorHAnsi"/>
          <w:sz w:val="20"/>
          <w:szCs w:val="20"/>
        </w:rPr>
        <w:t xml:space="preserve">mail (a to na e-mailovú adresu užívateľa uchádzača, ktorý ponuku nahral). </w:t>
      </w:r>
    </w:p>
    <w:p w14:paraId="43F39FE5" w14:textId="77777777" w:rsidR="00A34B0B" w:rsidRPr="000D7349" w:rsidRDefault="00A34B0B" w:rsidP="00484701">
      <w:pPr>
        <w:pStyle w:val="tl1"/>
        <w:jc w:val="left"/>
        <w:rPr>
          <w:rFonts w:asciiTheme="minorHAnsi" w:hAnsiTheme="minorHAnsi"/>
          <w:sz w:val="20"/>
          <w:szCs w:val="20"/>
        </w:rPr>
      </w:pPr>
    </w:p>
    <w:p w14:paraId="7449F1ED" w14:textId="19F60CA1" w:rsidR="00A34B0B" w:rsidRDefault="00A34B0B" w:rsidP="00484701">
      <w:pPr>
        <w:pStyle w:val="tl1"/>
        <w:jc w:val="left"/>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xml:space="preserve">. Uchádzač môže predloženú ponuku vziať späť do uplynutia lehoty na predkladanie ponúk. Uchádzač pri </w:t>
      </w:r>
      <w:r w:rsidR="008A2BEE">
        <w:rPr>
          <w:rFonts w:asciiTheme="minorHAnsi" w:hAnsiTheme="minorHAnsi"/>
          <w:sz w:val="20"/>
          <w:szCs w:val="20"/>
        </w:rPr>
        <w:t> </w:t>
      </w:r>
      <w:r w:rsidRPr="000D7349">
        <w:rPr>
          <w:rFonts w:asciiTheme="minorHAnsi" w:hAnsiTheme="minorHAnsi"/>
          <w:sz w:val="20"/>
          <w:szCs w:val="20"/>
        </w:rPr>
        <w:t>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484701">
      <w:pPr>
        <w:pStyle w:val="tl1"/>
        <w:jc w:val="left"/>
        <w:rPr>
          <w:rFonts w:asciiTheme="minorHAnsi" w:hAnsiTheme="minorHAnsi"/>
        </w:rPr>
      </w:pPr>
    </w:p>
    <w:p w14:paraId="0D0D50B8" w14:textId="3F066866" w:rsidR="00D06BCA" w:rsidRPr="005A04EE" w:rsidRDefault="00D06BCA" w:rsidP="00484701">
      <w:pPr>
        <w:pStyle w:val="tl1"/>
        <w:jc w:val="left"/>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484701">
      <w:pPr>
        <w:pStyle w:val="tl1"/>
        <w:jc w:val="left"/>
        <w:rPr>
          <w:rFonts w:asciiTheme="minorHAnsi" w:hAnsiTheme="minorHAnsi"/>
          <w:sz w:val="20"/>
          <w:szCs w:val="20"/>
        </w:rPr>
      </w:pPr>
    </w:p>
    <w:p w14:paraId="5EE1DB9E" w14:textId="77777777" w:rsidR="00A34B0B" w:rsidRPr="000D7349" w:rsidRDefault="00A34B0B" w:rsidP="00484701">
      <w:pPr>
        <w:pStyle w:val="tl1"/>
        <w:jc w:val="left"/>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4FAF951" w:rsidR="00A34B0B" w:rsidRPr="000D7349" w:rsidRDefault="00A34B0B" w:rsidP="00484701">
      <w:pPr>
        <w:pStyle w:val="tl1"/>
        <w:jc w:val="left"/>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AE0C63">
        <w:rPr>
          <w:rFonts w:asciiTheme="minorHAnsi" w:hAnsiTheme="minorHAnsi" w:cs="Cambria"/>
          <w:sz w:val="20"/>
          <w:szCs w:val="20"/>
        </w:rPr>
        <w:t>.</w:t>
      </w:r>
      <w:r w:rsidR="005A04EE">
        <w:rPr>
          <w:rFonts w:asciiTheme="minorHAnsi" w:hAnsiTheme="minorHAnsi" w:cs="Cambria"/>
          <w:sz w:val="20"/>
          <w:szCs w:val="20"/>
        </w:rPr>
        <w:t xml:space="preserve"> </w:t>
      </w:r>
    </w:p>
    <w:p w14:paraId="09AD6E34" w14:textId="77777777" w:rsidR="00A34B0B" w:rsidRPr="000D7349" w:rsidRDefault="00A34B0B" w:rsidP="00484701">
      <w:pPr>
        <w:pStyle w:val="tl1"/>
        <w:jc w:val="left"/>
        <w:rPr>
          <w:rFonts w:asciiTheme="minorHAnsi" w:hAnsiTheme="minorHAnsi" w:cs="Cambria"/>
          <w:sz w:val="20"/>
          <w:szCs w:val="20"/>
        </w:rPr>
      </w:pPr>
    </w:p>
    <w:p w14:paraId="5D6969F3" w14:textId="36CFFD8F" w:rsidR="00A34B0B" w:rsidRPr="005A04EE" w:rsidRDefault="00A34B0B" w:rsidP="00484701">
      <w:pPr>
        <w:pStyle w:val="tl1"/>
        <w:jc w:val="left"/>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5"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AE0C63">
        <w:rPr>
          <w:rFonts w:asciiTheme="minorHAnsi" w:hAnsiTheme="minorHAnsi" w:cs="Cambria"/>
          <w:sz w:val="20"/>
          <w:szCs w:val="20"/>
          <w:u w:val="single"/>
        </w:rPr>
        <w:t xml:space="preserve">v </w:t>
      </w:r>
      <w:r w:rsidR="00C76CEE">
        <w:rPr>
          <w:rFonts w:asciiTheme="minorHAnsi" w:hAnsiTheme="minorHAnsi" w:cs="Cambria"/>
          <w:sz w:val="20"/>
          <w:szCs w:val="20"/>
          <w:u w:val="single"/>
        </w:rPr>
        <w:t>oznámení o vyhlásení verejného obstarávania</w:t>
      </w:r>
      <w:r w:rsidR="007D0A04" w:rsidRPr="007D0A04">
        <w:rPr>
          <w:rFonts w:asciiTheme="minorHAnsi" w:hAnsiTheme="minorHAnsi" w:cs="Cambria"/>
          <w:sz w:val="20"/>
          <w:szCs w:val="20"/>
          <w:u w:val="single"/>
        </w:rPr>
        <w:t>.</w:t>
      </w:r>
    </w:p>
    <w:p w14:paraId="30127DCC" w14:textId="77777777" w:rsidR="00A34B0B" w:rsidRPr="000D7349" w:rsidRDefault="00A34B0B" w:rsidP="00484701">
      <w:pPr>
        <w:pStyle w:val="tl1"/>
        <w:jc w:val="left"/>
        <w:rPr>
          <w:rFonts w:asciiTheme="minorHAnsi" w:hAnsiTheme="minorHAnsi" w:cs="Cambria"/>
          <w:sz w:val="20"/>
          <w:szCs w:val="20"/>
        </w:rPr>
      </w:pPr>
    </w:p>
    <w:p w14:paraId="62CEF8DD" w14:textId="5C284D7F" w:rsidR="007D0A04" w:rsidRPr="007D0A04" w:rsidRDefault="007D0A04" w:rsidP="00484701">
      <w:pPr>
        <w:pStyle w:val="tl1"/>
        <w:jc w:val="left"/>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 xml:space="preserve">v lehote na </w:t>
      </w:r>
      <w:r w:rsidR="009313A9">
        <w:rPr>
          <w:rFonts w:asciiTheme="minorHAnsi" w:hAnsiTheme="minorHAnsi" w:cstheme="minorHAnsi"/>
          <w:b/>
          <w:sz w:val="20"/>
          <w:szCs w:val="20"/>
        </w:rPr>
        <w:t> </w:t>
      </w:r>
      <w:r w:rsidRPr="007D0A04">
        <w:rPr>
          <w:rFonts w:asciiTheme="minorHAnsi" w:hAnsiTheme="minorHAnsi" w:cstheme="minorHAnsi"/>
          <w:b/>
          <w:sz w:val="20"/>
          <w:szCs w:val="20"/>
        </w:rPr>
        <w:t>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484701">
      <w:pPr>
        <w:pStyle w:val="tl1"/>
        <w:jc w:val="left"/>
        <w:rPr>
          <w:rFonts w:asciiTheme="minorHAnsi" w:hAnsiTheme="minorHAnsi" w:cs="Cambria"/>
          <w:sz w:val="20"/>
          <w:szCs w:val="20"/>
        </w:rPr>
      </w:pPr>
    </w:p>
    <w:p w14:paraId="39161750" w14:textId="58C3FB81" w:rsidR="007D0A04" w:rsidRDefault="007D0A04" w:rsidP="00484701">
      <w:pPr>
        <w:pStyle w:val="tl1"/>
        <w:jc w:val="left"/>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484701">
      <w:pPr>
        <w:pStyle w:val="tl1"/>
        <w:jc w:val="left"/>
        <w:rPr>
          <w:rFonts w:asciiTheme="minorHAnsi" w:hAnsiTheme="minorHAnsi" w:cs="Calibri"/>
          <w:b/>
          <w:bCs/>
          <w:sz w:val="20"/>
          <w:szCs w:val="20"/>
        </w:rPr>
      </w:pPr>
    </w:p>
    <w:p w14:paraId="023D6FF6" w14:textId="77777777" w:rsidR="00A34B0B" w:rsidRPr="000D7349" w:rsidRDefault="00A34B0B" w:rsidP="00484701">
      <w:pPr>
        <w:pStyle w:val="tl1"/>
        <w:jc w:val="left"/>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521DA6DA" w14:textId="77777777" w:rsidR="007D0A04" w:rsidRDefault="007D0A04" w:rsidP="00484701">
      <w:pPr>
        <w:pStyle w:val="tl1"/>
        <w:jc w:val="left"/>
        <w:rPr>
          <w:rFonts w:asciiTheme="minorHAnsi" w:hAnsiTheme="minorHAnsi" w:cs="Cambria"/>
          <w:sz w:val="20"/>
          <w:szCs w:val="20"/>
        </w:rPr>
      </w:pPr>
    </w:p>
    <w:p w14:paraId="61BFF10E" w14:textId="1131F49B" w:rsidR="00024CE7" w:rsidRDefault="007D0A04" w:rsidP="00484701">
      <w:pPr>
        <w:pStyle w:val="tl1"/>
        <w:jc w:val="left"/>
        <w:rPr>
          <w:rFonts w:asciiTheme="minorHAnsi" w:hAnsiTheme="minorHAnsi" w:cs="Cambria"/>
          <w:sz w:val="20"/>
          <w:szCs w:val="20"/>
        </w:rPr>
      </w:pPr>
      <w:r>
        <w:rPr>
          <w:rFonts w:asciiTheme="minorHAnsi" w:hAnsiTheme="minorHAnsi" w:cs="Cambria"/>
          <w:sz w:val="20"/>
          <w:szCs w:val="20"/>
        </w:rPr>
        <w:t>19.</w:t>
      </w:r>
      <w:r w:rsidR="00AE0C63">
        <w:rPr>
          <w:rFonts w:asciiTheme="minorHAnsi" w:hAnsiTheme="minorHAnsi" w:cs="Cambria"/>
          <w:sz w:val="20"/>
          <w:szCs w:val="20"/>
        </w:rPr>
        <w:t>1</w:t>
      </w:r>
      <w:r>
        <w:rPr>
          <w:rFonts w:asciiTheme="minorHAnsi" w:hAnsiTheme="minorHAnsi" w:cs="Cambria"/>
          <w:sz w:val="20"/>
          <w:szCs w:val="20"/>
        </w:rPr>
        <w:t>.</w:t>
      </w:r>
      <w:r w:rsidR="00024CE7" w:rsidRPr="000D7349">
        <w:rPr>
          <w:rFonts w:asciiTheme="minorHAnsi" w:hAnsiTheme="minorHAnsi" w:cs="Cambria"/>
          <w:sz w:val="20"/>
          <w:szCs w:val="20"/>
        </w:rPr>
        <w:t xml:space="preserve"> </w:t>
      </w:r>
      <w:r w:rsidR="00024CE7">
        <w:rPr>
          <w:rFonts w:asciiTheme="minorHAnsi" w:hAnsiTheme="minorHAnsi" w:cs="Cambria"/>
          <w:sz w:val="20"/>
          <w:szCs w:val="20"/>
        </w:rPr>
        <w:t xml:space="preserve">Verejný obstarávateľ v zmysle § 66 ods. 7 písm. b) ZVO rozhodol, že vyhodnotenie splnenia podmienok účasti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40 ZVO a vyhodnotenie ponúk z hľadiska splnenia požiadaviek verejného obstarávateľa na </w:t>
      </w:r>
      <w:r w:rsidR="009313A9">
        <w:rPr>
          <w:rFonts w:asciiTheme="minorHAnsi" w:hAnsiTheme="minorHAnsi" w:cs="Cambria"/>
          <w:sz w:val="20"/>
          <w:szCs w:val="20"/>
        </w:rPr>
        <w:t> </w:t>
      </w:r>
      <w:r w:rsidR="00024CE7">
        <w:rPr>
          <w:rFonts w:asciiTheme="minorHAnsi" w:hAnsiTheme="minorHAnsi" w:cs="Cambria"/>
          <w:sz w:val="20"/>
          <w:szCs w:val="20"/>
        </w:rPr>
        <w:t xml:space="preserve">predmet zákazky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53 ZVO sa uskutoční po vyhodnotení ponúk na základe kritérií na vyhodnotenie ponúk. </w:t>
      </w:r>
    </w:p>
    <w:p w14:paraId="7C41052C" w14:textId="77777777" w:rsidR="00024CE7" w:rsidRDefault="00024CE7" w:rsidP="00484701">
      <w:pPr>
        <w:pStyle w:val="tl1"/>
        <w:jc w:val="left"/>
        <w:rPr>
          <w:rFonts w:asciiTheme="minorHAnsi" w:hAnsiTheme="minorHAnsi" w:cs="Cambria"/>
          <w:sz w:val="20"/>
          <w:szCs w:val="20"/>
        </w:rPr>
      </w:pPr>
    </w:p>
    <w:p w14:paraId="0072DB45" w14:textId="297D8D1F" w:rsidR="00117F9D" w:rsidRPr="000D7349" w:rsidRDefault="00024CE7" w:rsidP="00484701">
      <w:pPr>
        <w:pStyle w:val="tl1"/>
        <w:jc w:val="left"/>
        <w:rPr>
          <w:rFonts w:asciiTheme="minorHAnsi" w:hAnsiTheme="minorHAnsi" w:cs="Cambria"/>
          <w:sz w:val="20"/>
          <w:szCs w:val="20"/>
        </w:rPr>
      </w:pPr>
      <w:r>
        <w:rPr>
          <w:rFonts w:asciiTheme="minorHAnsi" w:hAnsiTheme="minorHAnsi" w:cs="Cambria"/>
          <w:sz w:val="20"/>
          <w:szCs w:val="20"/>
        </w:rPr>
        <w:lastRenderedPageBreak/>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484701">
      <w:pPr>
        <w:pStyle w:val="tl1"/>
        <w:jc w:val="left"/>
        <w:rPr>
          <w:rFonts w:asciiTheme="minorHAnsi" w:hAnsiTheme="minorHAnsi" w:cs="Cambria"/>
          <w:sz w:val="20"/>
          <w:szCs w:val="20"/>
        </w:rPr>
      </w:pPr>
    </w:p>
    <w:p w14:paraId="6B0CA1D2" w14:textId="23DF2F6E" w:rsidR="00A34B0B" w:rsidRDefault="00117F9D" w:rsidP="00484701">
      <w:pPr>
        <w:pStyle w:val="tl1"/>
        <w:jc w:val="left"/>
        <w:rPr>
          <w:rFonts w:asciiTheme="minorHAnsi" w:hAnsiTheme="minorHAnsi" w:cs="Cambria"/>
          <w:sz w:val="20"/>
          <w:szCs w:val="20"/>
        </w:rPr>
      </w:pPr>
      <w:r w:rsidRPr="000D7349">
        <w:rPr>
          <w:rFonts w:asciiTheme="minorHAnsi" w:hAnsiTheme="minorHAnsi" w:cs="Cambria"/>
          <w:sz w:val="20"/>
          <w:szCs w:val="20"/>
        </w:rPr>
        <w:t>19.</w:t>
      </w:r>
      <w:r w:rsidR="00024CE7">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484701">
      <w:pPr>
        <w:rPr>
          <w:rFonts w:asciiTheme="minorHAnsi" w:hAnsiTheme="minorHAnsi"/>
          <w:sz w:val="20"/>
          <w:szCs w:val="20"/>
        </w:rPr>
      </w:pPr>
    </w:p>
    <w:p w14:paraId="0E75076C" w14:textId="77777777" w:rsidR="00A34B0B" w:rsidRPr="000D7349" w:rsidRDefault="00A34B0B" w:rsidP="00484701">
      <w:pPr>
        <w:pStyle w:val="tl1"/>
        <w:jc w:val="left"/>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842B28" w14:textId="77777777" w:rsidR="00A34B0B" w:rsidRPr="000D7349" w:rsidRDefault="00A34B0B" w:rsidP="00484701">
      <w:pPr>
        <w:pStyle w:val="tl1"/>
        <w:jc w:val="left"/>
        <w:rPr>
          <w:rFonts w:asciiTheme="minorHAnsi" w:hAnsiTheme="minorHAnsi" w:cs="Calibri"/>
          <w:sz w:val="20"/>
          <w:szCs w:val="20"/>
        </w:rPr>
      </w:pPr>
    </w:p>
    <w:p w14:paraId="6F0B5B66" w14:textId="4CFF4E62" w:rsidR="00024CE7" w:rsidRDefault="00A34B0B" w:rsidP="00484701">
      <w:pPr>
        <w:pStyle w:val="tl1"/>
        <w:jc w:val="left"/>
        <w:rPr>
          <w:rFonts w:asciiTheme="minorHAnsi" w:hAnsiTheme="minorHAnsi" w:cs="Calibri"/>
          <w:sz w:val="20"/>
          <w:szCs w:val="20"/>
        </w:rPr>
      </w:pPr>
      <w:r w:rsidRPr="000D7349">
        <w:rPr>
          <w:rFonts w:asciiTheme="minorHAnsi" w:hAnsiTheme="minorHAnsi" w:cs="Calibri"/>
          <w:sz w:val="20"/>
          <w:szCs w:val="20"/>
        </w:rPr>
        <w:t>20.</w:t>
      </w:r>
      <w:r w:rsidR="00024CE7">
        <w:rPr>
          <w:rFonts w:asciiTheme="minorHAnsi" w:hAnsiTheme="minorHAnsi" w:cs="Calibri"/>
          <w:sz w:val="20"/>
          <w:szCs w:val="20"/>
        </w:rPr>
        <w:t>1</w:t>
      </w:r>
      <w:r w:rsidRPr="000D7349">
        <w:rPr>
          <w:rFonts w:asciiTheme="minorHAnsi" w:hAnsiTheme="minorHAnsi" w:cs="Calibri"/>
          <w:sz w:val="20"/>
          <w:szCs w:val="20"/>
        </w:rPr>
        <w:t xml:space="preserve"> </w:t>
      </w:r>
      <w:r w:rsidR="00024CE7" w:rsidRPr="0074383E">
        <w:rPr>
          <w:rFonts w:asciiTheme="minorHAnsi" w:hAnsiTheme="minorHAnsi" w:cs="Calibri"/>
          <w:sz w:val="20"/>
          <w:szCs w:val="20"/>
        </w:rPr>
        <w:t xml:space="preserve">Verejný obstarávateľ v zmysle § 66 ods. 7 </w:t>
      </w:r>
      <w:r w:rsidR="00024CE7">
        <w:rPr>
          <w:rFonts w:asciiTheme="minorHAnsi" w:hAnsiTheme="minorHAnsi" w:cs="Calibri"/>
          <w:sz w:val="20"/>
          <w:szCs w:val="20"/>
        </w:rPr>
        <w:t xml:space="preserve">písm. b) ZVO </w:t>
      </w:r>
      <w:r w:rsidR="00024CE7" w:rsidRPr="0074383E">
        <w:rPr>
          <w:rFonts w:asciiTheme="minorHAnsi" w:hAnsiTheme="minorHAnsi" w:cs="Calibri"/>
          <w:sz w:val="20"/>
          <w:szCs w:val="20"/>
        </w:rPr>
        <w:t xml:space="preserve">rozhodol, že vyhodnotenie ponúk z hľadiska splnenia požiadaviek verejného obstarávateľa na predmet zákazky podľa </w:t>
      </w:r>
      <w:proofErr w:type="spellStart"/>
      <w:r w:rsidR="00024CE7" w:rsidRPr="0074383E">
        <w:rPr>
          <w:rFonts w:asciiTheme="minorHAnsi" w:hAnsiTheme="minorHAnsi" w:cs="Calibri"/>
          <w:sz w:val="20"/>
          <w:szCs w:val="20"/>
        </w:rPr>
        <w:t>ust</w:t>
      </w:r>
      <w:proofErr w:type="spellEnd"/>
      <w:r w:rsidR="00024CE7" w:rsidRPr="0074383E">
        <w:rPr>
          <w:rFonts w:asciiTheme="minorHAnsi" w:hAnsiTheme="minorHAnsi" w:cs="Calibri"/>
          <w:sz w:val="20"/>
          <w:szCs w:val="20"/>
        </w:rPr>
        <w:t>. § 53 ZVO</w:t>
      </w:r>
      <w:r w:rsidR="00024CE7">
        <w:rPr>
          <w:rFonts w:asciiTheme="minorHAnsi" w:hAnsiTheme="minorHAnsi" w:cs="Calibri"/>
          <w:sz w:val="20"/>
          <w:szCs w:val="20"/>
        </w:rPr>
        <w:t xml:space="preserve"> a vyhodnotenie ponúk z hľadiska splnenia podmienok účasti</w:t>
      </w:r>
      <w:r w:rsidR="00024CE7" w:rsidRPr="0074383E">
        <w:rPr>
          <w:rFonts w:asciiTheme="minorHAnsi" w:hAnsiTheme="minorHAnsi" w:cs="Calibri"/>
          <w:sz w:val="20"/>
          <w:szCs w:val="20"/>
        </w:rPr>
        <w:t xml:space="preserve"> </w:t>
      </w:r>
      <w:r w:rsidR="00024CE7">
        <w:rPr>
          <w:rFonts w:asciiTheme="minorHAnsi" w:hAnsiTheme="minorHAnsi" w:cs="Calibri"/>
          <w:sz w:val="20"/>
          <w:szCs w:val="20"/>
        </w:rPr>
        <w:t xml:space="preserve">podľa </w:t>
      </w:r>
      <w:proofErr w:type="spellStart"/>
      <w:r w:rsidR="00024CE7">
        <w:rPr>
          <w:rFonts w:asciiTheme="minorHAnsi" w:hAnsiTheme="minorHAnsi" w:cs="Calibri"/>
          <w:sz w:val="20"/>
          <w:szCs w:val="20"/>
        </w:rPr>
        <w:t>ust</w:t>
      </w:r>
      <w:proofErr w:type="spellEnd"/>
      <w:r w:rsidR="00024CE7">
        <w:rPr>
          <w:rFonts w:asciiTheme="minorHAnsi" w:hAnsiTheme="minorHAnsi" w:cs="Calibri"/>
          <w:sz w:val="20"/>
          <w:szCs w:val="20"/>
        </w:rPr>
        <w:t xml:space="preserve">. § 40 ZVO </w:t>
      </w:r>
      <w:r w:rsidR="00024CE7" w:rsidRPr="0074383E">
        <w:rPr>
          <w:rFonts w:asciiTheme="minorHAnsi" w:hAnsiTheme="minorHAnsi" w:cs="Calibri"/>
          <w:sz w:val="20"/>
          <w:szCs w:val="20"/>
        </w:rPr>
        <w:t xml:space="preserve">sa uskutoční po vyhodnotení ponúk na základe kritérií na </w:t>
      </w:r>
      <w:r w:rsidR="001359E7">
        <w:rPr>
          <w:rFonts w:asciiTheme="minorHAnsi" w:hAnsiTheme="minorHAnsi" w:cs="Calibri"/>
          <w:sz w:val="20"/>
          <w:szCs w:val="20"/>
        </w:rPr>
        <w:t> </w:t>
      </w:r>
      <w:r w:rsidR="00024CE7" w:rsidRPr="0074383E">
        <w:rPr>
          <w:rFonts w:asciiTheme="minorHAnsi" w:hAnsiTheme="minorHAnsi" w:cs="Calibri"/>
          <w:sz w:val="20"/>
          <w:szCs w:val="20"/>
        </w:rPr>
        <w:t>vyhodnotenie ponúk.</w:t>
      </w:r>
      <w:r w:rsidRPr="000D7349">
        <w:rPr>
          <w:rFonts w:asciiTheme="minorHAnsi" w:hAnsiTheme="minorHAnsi" w:cs="Calibri"/>
          <w:sz w:val="20"/>
          <w:szCs w:val="20"/>
        </w:rPr>
        <w:t xml:space="preserve"> </w:t>
      </w:r>
    </w:p>
    <w:p w14:paraId="42345ADF" w14:textId="77777777" w:rsidR="00024CE7" w:rsidRDefault="00024CE7" w:rsidP="00484701">
      <w:pPr>
        <w:pStyle w:val="tl1"/>
        <w:jc w:val="left"/>
        <w:rPr>
          <w:rFonts w:asciiTheme="minorHAnsi" w:hAnsiTheme="minorHAnsi" w:cs="Calibri"/>
          <w:sz w:val="20"/>
          <w:szCs w:val="20"/>
        </w:rPr>
      </w:pPr>
    </w:p>
    <w:p w14:paraId="00484580" w14:textId="6420DFA6" w:rsidR="007F01D6" w:rsidRPr="00E05D87" w:rsidRDefault="00024CE7" w:rsidP="00484701">
      <w:pPr>
        <w:pStyle w:val="tl1"/>
        <w:jc w:val="left"/>
        <w:rPr>
          <w:rFonts w:asciiTheme="minorHAnsi" w:hAnsiTheme="minorHAnsi" w:cs="Cambria"/>
          <w:sz w:val="20"/>
          <w:szCs w:val="20"/>
        </w:rPr>
      </w:pPr>
      <w:r>
        <w:rPr>
          <w:rFonts w:asciiTheme="minorHAnsi" w:hAnsiTheme="minorHAnsi" w:cs="Cambria"/>
          <w:sz w:val="20"/>
          <w:szCs w:val="20"/>
        </w:rPr>
        <w:t xml:space="preserve">20.2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484701">
      <w:pPr>
        <w:pStyle w:val="tl1"/>
        <w:jc w:val="left"/>
        <w:rPr>
          <w:rFonts w:asciiTheme="minorHAnsi" w:hAnsiTheme="minorHAnsi" w:cs="Calibri"/>
          <w:sz w:val="20"/>
          <w:szCs w:val="20"/>
        </w:rPr>
      </w:pPr>
    </w:p>
    <w:p w14:paraId="52E61675" w14:textId="77777777" w:rsidR="00A34B0B" w:rsidRPr="000D7349" w:rsidRDefault="00A34B0B" w:rsidP="00484701">
      <w:pPr>
        <w:pStyle w:val="tl1"/>
        <w:jc w:val="left"/>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484701">
      <w:pPr>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484701">
      <w:pPr>
        <w:pStyle w:val="tl1"/>
        <w:jc w:val="left"/>
        <w:rPr>
          <w:rFonts w:asciiTheme="minorHAnsi" w:hAnsiTheme="minorHAnsi" w:cs="Calibri"/>
          <w:sz w:val="20"/>
          <w:szCs w:val="20"/>
        </w:rPr>
      </w:pPr>
    </w:p>
    <w:p w14:paraId="151FCCE7" w14:textId="77777777" w:rsidR="00A34B0B" w:rsidRPr="000D7349" w:rsidRDefault="00A34B0B" w:rsidP="00484701">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2617E68E" w14:textId="30C779BA" w:rsidR="002079DC" w:rsidRDefault="00A34B0B" w:rsidP="00484701">
      <w:pPr>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 xml:space="preserve">po vyhodnotení ponúk, po ukončení postupu podľa § 55 ods. 1 ZVO (ak </w:t>
      </w:r>
      <w:r w:rsidR="00F2154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 xml:space="preserve">sa </w:t>
      </w:r>
      <w:r w:rsidR="00F2154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 xml:space="preserve">ktorému plynie lehota na podanie námietok proti vylúčeniu a uchádzač, ktorý podal námietky proti vylúčeniu, pričom úrad o </w:t>
      </w:r>
      <w:r w:rsidR="00F21541">
        <w:rPr>
          <w:rFonts w:asciiTheme="minorHAnsi" w:hAnsiTheme="minorHAnsi" w:cstheme="minorHAnsi"/>
          <w:sz w:val="20"/>
          <w:szCs w:val="20"/>
        </w:rPr>
        <w:t> </w:t>
      </w:r>
      <w:r w:rsidR="002079DC" w:rsidRPr="00BF505C">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7DF48E27" w14:textId="77777777" w:rsidR="002079DC" w:rsidRPr="00BF505C" w:rsidRDefault="002079DC" w:rsidP="00484701">
      <w:pPr>
        <w:rPr>
          <w:rFonts w:asciiTheme="minorHAnsi" w:hAnsiTheme="minorHAnsi" w:cstheme="minorHAnsi"/>
          <w:sz w:val="20"/>
          <w:szCs w:val="20"/>
        </w:rPr>
      </w:pPr>
    </w:p>
    <w:p w14:paraId="29FE73B1" w14:textId="77777777" w:rsidR="002079DC" w:rsidRPr="00BF505C" w:rsidRDefault="002079DC" w:rsidP="00484701">
      <w:pPr>
        <w:numPr>
          <w:ilvl w:val="0"/>
          <w:numId w:val="12"/>
        </w:numPr>
        <w:spacing w:line="259" w:lineRule="auto"/>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rsidP="00484701">
      <w:pPr>
        <w:numPr>
          <w:ilvl w:val="0"/>
          <w:numId w:val="12"/>
        </w:numPr>
        <w:spacing w:line="259" w:lineRule="auto"/>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419C8C9" w14:textId="6F959588" w:rsidR="00AD005C" w:rsidRDefault="002079DC" w:rsidP="00484701">
      <w:pPr>
        <w:numPr>
          <w:ilvl w:val="0"/>
          <w:numId w:val="12"/>
        </w:numPr>
        <w:spacing w:line="259" w:lineRule="auto"/>
        <w:rPr>
          <w:rFonts w:asciiTheme="minorHAnsi" w:hAnsiTheme="minorHAnsi" w:cstheme="minorHAnsi"/>
          <w:sz w:val="20"/>
          <w:szCs w:val="20"/>
        </w:rPr>
      </w:pPr>
      <w:r w:rsidRPr="00BF505C">
        <w:rPr>
          <w:rFonts w:asciiTheme="minorHAnsi" w:hAnsiTheme="minorHAnsi" w:cstheme="minorHAnsi"/>
          <w:sz w:val="20"/>
          <w:szCs w:val="20"/>
        </w:rPr>
        <w:t xml:space="preserve">výsledok vyhodnotenia splnenia podmienok účasti u úspešného uchádzača, ktorý obsahuje informácie preukazujúce splnenie podmienok účasti týkajúcich sa finančného a ekonomického postavenia a </w:t>
      </w:r>
      <w:r w:rsidR="00F21541">
        <w:rPr>
          <w:rFonts w:asciiTheme="minorHAnsi" w:hAnsiTheme="minorHAnsi" w:cstheme="minorHAnsi"/>
          <w:sz w:val="20"/>
          <w:szCs w:val="20"/>
        </w:rPr>
        <w:t> </w:t>
      </w:r>
      <w:r w:rsidRPr="00BF505C">
        <w:rPr>
          <w:rFonts w:asciiTheme="minorHAnsi" w:hAnsiTheme="minorHAnsi" w:cstheme="minorHAnsi"/>
          <w:sz w:val="20"/>
          <w:szCs w:val="20"/>
        </w:rPr>
        <w:t>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0004890C" w14:textId="2454A007" w:rsidR="00A34B0B" w:rsidRPr="00AD005C" w:rsidRDefault="002079DC" w:rsidP="00484701">
      <w:pPr>
        <w:numPr>
          <w:ilvl w:val="0"/>
          <w:numId w:val="12"/>
        </w:numPr>
        <w:spacing w:line="259" w:lineRule="auto"/>
        <w:rPr>
          <w:rStyle w:val="apple-style-span"/>
          <w:rFonts w:asciiTheme="minorHAnsi" w:hAnsiTheme="minorHAnsi" w:cstheme="minorHAnsi"/>
          <w:sz w:val="20"/>
          <w:szCs w:val="20"/>
        </w:rPr>
      </w:pPr>
      <w:r w:rsidRPr="00AD005C">
        <w:rPr>
          <w:rFonts w:asciiTheme="minorHAnsi" w:hAnsiTheme="minorHAnsi" w:cstheme="minorHAnsi"/>
          <w:sz w:val="20"/>
          <w:szCs w:val="20"/>
        </w:rPr>
        <w:t>lehotu, v ktorej môže byť doručená námietka.</w:t>
      </w:r>
    </w:p>
    <w:p w14:paraId="20E19B49" w14:textId="77777777" w:rsidR="00F47593" w:rsidRDefault="00F47593" w:rsidP="00484701">
      <w:pPr>
        <w:pStyle w:val="tl1"/>
        <w:jc w:val="left"/>
        <w:rPr>
          <w:rFonts w:asciiTheme="minorHAnsi" w:hAnsiTheme="minorHAnsi" w:cs="Calibri"/>
          <w:b/>
          <w:bCs/>
          <w:sz w:val="20"/>
          <w:szCs w:val="20"/>
        </w:rPr>
      </w:pPr>
    </w:p>
    <w:p w14:paraId="28EBA3D5" w14:textId="7743BCB3" w:rsidR="00A34B0B" w:rsidRPr="000D7349" w:rsidRDefault="00A34B0B" w:rsidP="00484701">
      <w:pPr>
        <w:pStyle w:val="tl1"/>
        <w:jc w:val="left"/>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r w:rsidR="006B22AA">
        <w:rPr>
          <w:rFonts w:asciiTheme="minorHAnsi" w:hAnsiTheme="minorHAnsi" w:cs="Calibri"/>
          <w:b/>
          <w:bCs/>
          <w:sz w:val="20"/>
          <w:szCs w:val="20"/>
        </w:rPr>
        <w:t xml:space="preserve"> A SÚČINNOSŤ</w:t>
      </w:r>
    </w:p>
    <w:p w14:paraId="72F8EF41" w14:textId="58966EC0" w:rsidR="00A34B0B" w:rsidRPr="000D7349" w:rsidRDefault="00A34B0B" w:rsidP="00484701">
      <w:pPr>
        <w:shd w:val="clear" w:color="auto" w:fill="FFFFFF"/>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E05D87">
        <w:rPr>
          <w:rFonts w:asciiTheme="minorHAnsi" w:hAnsiTheme="minorHAnsi" w:cs="Calibri"/>
          <w:sz w:val="20"/>
          <w:szCs w:val="20"/>
        </w:rPr>
        <w:t xml:space="preserve"> o dielo</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 </w:t>
      </w:r>
      <w:r w:rsidR="00F21541">
        <w:rPr>
          <w:rFonts w:asciiTheme="minorHAnsi" w:hAnsiTheme="minorHAnsi" w:cs="Calibri"/>
          <w:sz w:val="20"/>
          <w:szCs w:val="20"/>
        </w:rPr>
        <w:t> </w:t>
      </w:r>
      <w:r w:rsidR="00117F9D" w:rsidRPr="000D7349">
        <w:rPr>
          <w:rFonts w:asciiTheme="minorHAnsi" w:hAnsiTheme="minorHAnsi" w:cs="Calibri"/>
          <w:sz w:val="20"/>
          <w:szCs w:val="20"/>
        </w:rPr>
        <w:t>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484701">
      <w:pPr>
        <w:shd w:val="clear" w:color="auto" w:fill="FFFFFF"/>
        <w:rPr>
          <w:rFonts w:asciiTheme="minorHAnsi" w:hAnsiTheme="minorHAnsi" w:cs="Calibri"/>
          <w:sz w:val="20"/>
          <w:szCs w:val="20"/>
        </w:rPr>
      </w:pPr>
    </w:p>
    <w:p w14:paraId="485D6C85" w14:textId="52EADFBF" w:rsidR="00B668A2" w:rsidRPr="00154B7B" w:rsidRDefault="00A34B0B" w:rsidP="00484701">
      <w:pPr>
        <w:shd w:val="clear" w:color="auto" w:fill="FFFFFF"/>
        <w:rPr>
          <w:rFonts w:asciiTheme="minorHAnsi" w:hAnsiTheme="minorHAnsi" w:cstheme="minorHAns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 xml:space="preserve">§ </w:t>
      </w:r>
      <w:r w:rsidR="00AF4A5B">
        <w:rPr>
          <w:rFonts w:asciiTheme="minorHAnsi" w:hAnsiTheme="minorHAnsi" w:cs="Cambria"/>
          <w:sz w:val="20"/>
          <w:szCs w:val="20"/>
        </w:rPr>
        <w:t xml:space="preserve">§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w:t>
      </w:r>
      <w:r w:rsidR="00F21541">
        <w:rPr>
          <w:rFonts w:asciiTheme="minorHAnsi" w:hAnsiTheme="minorHAnsi" w:cs="Cambria"/>
          <w:sz w:val="20"/>
          <w:szCs w:val="20"/>
        </w:rPr>
        <w:t> </w:t>
      </w:r>
      <w:r w:rsidR="002079DC">
        <w:rPr>
          <w:rFonts w:asciiTheme="minorHAnsi" w:hAnsiTheme="minorHAnsi" w:cs="Cambria"/>
          <w:sz w:val="20"/>
          <w:szCs w:val="20"/>
        </w:rPr>
        <w:t xml:space="preserve">v zmysle § 56 ods. </w:t>
      </w:r>
      <w:r w:rsidR="00DF42E4">
        <w:rPr>
          <w:rFonts w:asciiTheme="minorHAnsi" w:hAnsiTheme="minorHAnsi" w:cs="Cambria"/>
          <w:sz w:val="20"/>
          <w:szCs w:val="20"/>
        </w:rPr>
        <w:t xml:space="preserve">7 </w:t>
      </w:r>
      <w:r w:rsidR="002079DC">
        <w:rPr>
          <w:rFonts w:asciiTheme="minorHAnsi" w:hAnsiTheme="minorHAnsi" w:cs="Cambria"/>
          <w:sz w:val="20"/>
          <w:szCs w:val="20"/>
        </w:rPr>
        <w:t xml:space="preserve">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C11BC1">
        <w:rPr>
          <w:rFonts w:asciiTheme="minorHAnsi" w:hAnsiTheme="minorHAnsi" w:cs="Cambria"/>
          <w:sz w:val="20"/>
          <w:szCs w:val="20"/>
        </w:rPr>
        <w:t>zhotoviteľa</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w:t>
      </w:r>
      <w:r w:rsidR="00C657E9">
        <w:rPr>
          <w:rFonts w:asciiTheme="minorHAnsi" w:hAnsiTheme="minorHAnsi" w:cs="Calibri"/>
          <w:b/>
          <w:sz w:val="20"/>
          <w:szCs w:val="20"/>
        </w:rPr>
        <w:t>5</w:t>
      </w:r>
      <w:r w:rsidR="00B668A2" w:rsidRPr="00E02FAD">
        <w:rPr>
          <w:rFonts w:asciiTheme="minorHAnsi" w:hAnsiTheme="minorHAnsi" w:cs="Calibri"/>
          <w:b/>
          <w:sz w:val="20"/>
          <w:szCs w:val="20"/>
        </w:rPr>
        <w:t xml:space="preserve"> pracovných dní</w:t>
      </w:r>
      <w:r w:rsidR="00C11BC1">
        <w:rPr>
          <w:rFonts w:asciiTheme="minorHAnsi" w:hAnsiTheme="minorHAnsi" w:cs="Calibri"/>
          <w:b/>
          <w:sz w:val="20"/>
          <w:szCs w:val="20"/>
        </w:rPr>
        <w:t xml:space="preserve"> </w:t>
      </w:r>
      <w:r w:rsidR="00C11BC1" w:rsidRPr="0074383E">
        <w:rPr>
          <w:rFonts w:asciiTheme="minorHAnsi" w:hAnsiTheme="minorHAnsi" w:cs="Cambria"/>
          <w:sz w:val="20"/>
          <w:szCs w:val="20"/>
        </w:rPr>
        <w:t xml:space="preserve">(primerane predĺžená lehota na poskytnutie súčinnosti potrebnej na uzavretie zmluvy v zmysle § 56 ods. </w:t>
      </w:r>
      <w:r w:rsidR="00DF42E4">
        <w:rPr>
          <w:rFonts w:asciiTheme="minorHAnsi" w:hAnsiTheme="minorHAnsi" w:cs="Cambria"/>
          <w:sz w:val="20"/>
          <w:szCs w:val="20"/>
        </w:rPr>
        <w:t xml:space="preserve">7 </w:t>
      </w:r>
      <w:r w:rsidR="00C11BC1">
        <w:rPr>
          <w:rFonts w:asciiTheme="minorHAnsi" w:hAnsiTheme="minorHAnsi" w:cs="Cambria"/>
          <w:sz w:val="20"/>
          <w:szCs w:val="20"/>
        </w:rPr>
        <w:t>ZVO</w:t>
      </w:r>
      <w:r w:rsidR="00C11BC1" w:rsidRPr="0074383E">
        <w:rPr>
          <w:rFonts w:asciiTheme="minorHAnsi" w:hAnsiTheme="minorHAnsi" w:cs="Cambria"/>
          <w:sz w:val="20"/>
          <w:szCs w:val="20"/>
        </w:rPr>
        <w:t>)</w:t>
      </w:r>
      <w:r w:rsidR="00C11BC1" w:rsidRPr="0074383E">
        <w:rPr>
          <w:rFonts w:asciiTheme="minorHAnsi" w:hAnsiTheme="minorHAnsi" w:cs="Cambria"/>
          <w:b/>
          <w:sz w:val="20"/>
          <w:szCs w:val="20"/>
        </w:rPr>
        <w:t xml:space="preserve"> </w:t>
      </w:r>
      <w:r w:rsidR="00B668A2" w:rsidRPr="0011295C">
        <w:rPr>
          <w:rFonts w:asciiTheme="minorHAnsi" w:hAnsiTheme="minorHAnsi" w:cs="Calibri"/>
          <w:sz w:val="20"/>
          <w:szCs w:val="20"/>
        </w:rPr>
        <w:t xml:space="preserve"> odo dňa doručenia písomnej výzvy na poskytnutie súčinnosti potrebnej na uzavretie zmluvy dokla</w:t>
      </w:r>
      <w:r w:rsidR="00B668A2">
        <w:rPr>
          <w:rFonts w:asciiTheme="minorHAnsi" w:hAnsiTheme="minorHAnsi" w:cs="Calibri"/>
          <w:sz w:val="20"/>
          <w:szCs w:val="20"/>
        </w:rPr>
        <w:t xml:space="preserve">dy a dokumenty nasledovným </w:t>
      </w:r>
      <w:r w:rsidR="00B668A2" w:rsidRPr="00154B7B">
        <w:rPr>
          <w:rFonts w:asciiTheme="minorHAnsi" w:hAnsiTheme="minorHAnsi" w:cstheme="minorHAnsi"/>
          <w:sz w:val="20"/>
          <w:szCs w:val="20"/>
        </w:rPr>
        <w:t>spôsobom</w:t>
      </w:r>
      <w:r w:rsidR="004F332C" w:rsidRPr="00154B7B">
        <w:rPr>
          <w:rFonts w:asciiTheme="minorHAnsi" w:hAnsiTheme="minorHAnsi" w:cstheme="minorHAnsi"/>
          <w:sz w:val="20"/>
          <w:szCs w:val="20"/>
        </w:rPr>
        <w:t xml:space="preserve"> (Lehota v zmysle § 56 ods. 2 ZVO týmto nie je dotknutá)</w:t>
      </w:r>
      <w:r w:rsidR="00B668A2" w:rsidRPr="00154B7B">
        <w:rPr>
          <w:rFonts w:asciiTheme="minorHAnsi" w:hAnsiTheme="minorHAnsi" w:cstheme="minorHAnsi"/>
          <w:sz w:val="20"/>
          <w:szCs w:val="20"/>
        </w:rPr>
        <w:t>:</w:t>
      </w:r>
    </w:p>
    <w:p w14:paraId="431912D7" w14:textId="77777777" w:rsidR="00B668A2" w:rsidRDefault="00B668A2" w:rsidP="00484701">
      <w:pPr>
        <w:shd w:val="clear" w:color="auto" w:fill="FFFFFF"/>
        <w:rPr>
          <w:rFonts w:asciiTheme="minorHAnsi" w:hAnsiTheme="minorHAnsi" w:cstheme="minorHAnsi"/>
          <w:b/>
          <w:sz w:val="20"/>
          <w:szCs w:val="20"/>
        </w:rPr>
      </w:pPr>
    </w:p>
    <w:p w14:paraId="33F4AADB" w14:textId="77777777" w:rsidR="00B668A2" w:rsidRPr="00FE4CA9" w:rsidRDefault="00B668A2" w:rsidP="00484701">
      <w:pPr>
        <w:shd w:val="clear" w:color="auto" w:fill="FFFFFF"/>
        <w:rPr>
          <w:rFonts w:asciiTheme="minorHAnsi" w:hAnsiTheme="minorHAnsi" w:cs="Cambria"/>
          <w:sz w:val="20"/>
          <w:szCs w:val="20"/>
        </w:rPr>
      </w:pPr>
      <w:r w:rsidRPr="00E96274">
        <w:rPr>
          <w:rFonts w:asciiTheme="minorHAnsi" w:hAnsiTheme="minorHAnsi" w:cstheme="minorHAnsi"/>
          <w:b/>
          <w:sz w:val="20"/>
          <w:szCs w:val="20"/>
        </w:rPr>
        <w:t xml:space="preserve">A) </w:t>
      </w:r>
      <w:r w:rsidRPr="00234C38">
        <w:rPr>
          <w:rFonts w:asciiTheme="minorHAnsi" w:hAnsiTheme="minorHAnsi" w:cstheme="minorHAnsi"/>
          <w:b/>
          <w:sz w:val="20"/>
          <w:szCs w:val="20"/>
        </w:rPr>
        <w:t>Elektronicky</w:t>
      </w:r>
      <w:r w:rsidRPr="00234C38">
        <w:rPr>
          <w:rFonts w:asciiTheme="minorHAnsi" w:hAnsiTheme="minorHAnsi" w:cstheme="minorHAnsi"/>
          <w:sz w:val="20"/>
          <w:szCs w:val="20"/>
        </w:rPr>
        <w:t xml:space="preserve"> prostredníctvom komunikačného rozhrania systému JOSEPHINE vo forme </w:t>
      </w:r>
      <w:proofErr w:type="spellStart"/>
      <w:r w:rsidRPr="00234C38">
        <w:rPr>
          <w:rFonts w:asciiTheme="minorHAnsi" w:hAnsiTheme="minorHAnsi" w:cstheme="minorHAnsi"/>
          <w:sz w:val="20"/>
          <w:szCs w:val="20"/>
        </w:rPr>
        <w:t>scanov</w:t>
      </w:r>
      <w:proofErr w:type="spellEnd"/>
      <w:r w:rsidRPr="00234C38">
        <w:rPr>
          <w:rFonts w:asciiTheme="minorHAnsi" w:hAnsiTheme="minorHAnsi" w:cstheme="minorHAnsi"/>
          <w:sz w:val="20"/>
          <w:szCs w:val="20"/>
        </w:rPr>
        <w:t xml:space="preserve"> originálov </w:t>
      </w:r>
      <w:r w:rsidRPr="00FE4CA9">
        <w:rPr>
          <w:rFonts w:asciiTheme="minorHAnsi" w:hAnsiTheme="minorHAnsi" w:cstheme="minorHAnsi"/>
          <w:sz w:val="20"/>
          <w:szCs w:val="20"/>
        </w:rPr>
        <w:t>alebo úradne overených fotokópií (formát .</w:t>
      </w:r>
      <w:proofErr w:type="spellStart"/>
      <w:r w:rsidRPr="00FE4CA9">
        <w:rPr>
          <w:rFonts w:asciiTheme="minorHAnsi" w:hAnsiTheme="minorHAnsi" w:cstheme="minorHAnsi"/>
          <w:sz w:val="20"/>
          <w:szCs w:val="20"/>
        </w:rPr>
        <w:t>pdf</w:t>
      </w:r>
      <w:proofErr w:type="spellEnd"/>
      <w:r w:rsidRPr="00FE4CA9">
        <w:rPr>
          <w:rFonts w:asciiTheme="minorHAnsi" w:hAnsiTheme="minorHAnsi" w:cstheme="minorHAnsi"/>
          <w:sz w:val="20"/>
          <w:szCs w:val="20"/>
        </w:rPr>
        <w:t>):</w:t>
      </w:r>
    </w:p>
    <w:p w14:paraId="35589511" w14:textId="05F16EAC" w:rsidR="00C76CEE" w:rsidRPr="00E75EF9" w:rsidRDefault="001E1EB2" w:rsidP="00484701">
      <w:pPr>
        <w:pStyle w:val="Odsekzoznamu"/>
        <w:numPr>
          <w:ilvl w:val="0"/>
          <w:numId w:val="9"/>
        </w:numPr>
        <w:shd w:val="clear" w:color="auto" w:fill="FFFFFF"/>
        <w:ind w:left="1276"/>
        <w:rPr>
          <w:rFonts w:asciiTheme="minorHAnsi" w:hAnsiTheme="minorHAnsi" w:cstheme="minorHAnsi"/>
          <w:sz w:val="20"/>
          <w:szCs w:val="20"/>
        </w:rPr>
      </w:pPr>
      <w:proofErr w:type="spellStart"/>
      <w:r w:rsidRPr="00E75EF9">
        <w:rPr>
          <w:rFonts w:asciiTheme="minorHAnsi" w:hAnsiTheme="minorHAnsi" w:cstheme="minorHAnsi"/>
          <w:b/>
          <w:sz w:val="20"/>
          <w:szCs w:val="20"/>
        </w:rPr>
        <w:t>S</w:t>
      </w:r>
      <w:r w:rsidR="00C76CEE" w:rsidRPr="00E75EF9">
        <w:rPr>
          <w:rFonts w:asciiTheme="minorHAnsi" w:hAnsiTheme="minorHAnsi" w:cstheme="minorHAnsi"/>
          <w:b/>
          <w:sz w:val="20"/>
          <w:szCs w:val="20"/>
        </w:rPr>
        <w:t>can</w:t>
      </w:r>
      <w:proofErr w:type="spellEnd"/>
      <w:r w:rsidR="00C76CEE" w:rsidRPr="00E75EF9">
        <w:rPr>
          <w:rFonts w:asciiTheme="minorHAnsi" w:hAnsiTheme="minorHAnsi" w:cstheme="minorHAnsi"/>
          <w:b/>
          <w:sz w:val="20"/>
          <w:szCs w:val="20"/>
        </w:rPr>
        <w:t xml:space="preserve"> vyplnenej a podpísanej zmluvy vrátane všetkých relevantných príloh. </w:t>
      </w:r>
    </w:p>
    <w:p w14:paraId="15418847" w14:textId="63AFE7FF" w:rsidR="003B51F4" w:rsidRPr="00E75EF9" w:rsidRDefault="003B51F4" w:rsidP="00484701">
      <w:pPr>
        <w:pStyle w:val="Odsekzoznamu"/>
        <w:numPr>
          <w:ilvl w:val="0"/>
          <w:numId w:val="9"/>
        </w:numPr>
        <w:shd w:val="clear" w:color="auto" w:fill="FFFFFF"/>
        <w:ind w:left="1276"/>
        <w:rPr>
          <w:rFonts w:asciiTheme="minorHAnsi" w:hAnsiTheme="minorHAnsi" w:cstheme="minorHAnsi"/>
          <w:sz w:val="20"/>
          <w:szCs w:val="20"/>
        </w:rPr>
      </w:pPr>
      <w:r w:rsidRPr="00A22981">
        <w:rPr>
          <w:rFonts w:asciiTheme="minorHAnsi" w:hAnsiTheme="minorHAnsi" w:cstheme="minorHAnsi"/>
          <w:b/>
          <w:sz w:val="20"/>
          <w:szCs w:val="20"/>
        </w:rPr>
        <w:t>Dôkaz o existencii poistenia</w:t>
      </w:r>
      <w:r w:rsidRPr="00A22981">
        <w:rPr>
          <w:rFonts w:asciiTheme="minorHAnsi" w:hAnsiTheme="minorHAnsi" w:cstheme="minorHAnsi"/>
          <w:sz w:val="20"/>
          <w:szCs w:val="20"/>
        </w:rPr>
        <w:t xml:space="preserve"> </w:t>
      </w:r>
      <w:bookmarkStart w:id="4" w:name="_Hlk67385765"/>
      <w:r w:rsidRPr="00A22981">
        <w:rPr>
          <w:rFonts w:asciiTheme="minorHAnsi" w:hAnsiTheme="minorHAnsi" w:cstheme="minorHAnsi"/>
          <w:sz w:val="20"/>
          <w:szCs w:val="20"/>
        </w:rPr>
        <w:t xml:space="preserve">v súlade s bodom 29 článku </w:t>
      </w:r>
      <w:r w:rsidRPr="00A22981">
        <w:rPr>
          <w:rFonts w:asciiTheme="minorHAnsi" w:hAnsiTheme="minorHAnsi" w:cstheme="minorHAnsi"/>
          <w:i/>
          <w:iCs/>
          <w:sz w:val="20"/>
          <w:szCs w:val="20"/>
        </w:rPr>
        <w:t>VII. Podmienky vykonania diela</w:t>
      </w:r>
      <w:r w:rsidRPr="00A22981">
        <w:rPr>
          <w:rFonts w:asciiTheme="minorHAnsi" w:hAnsiTheme="minorHAnsi" w:cstheme="minorHAnsi"/>
          <w:sz w:val="20"/>
          <w:szCs w:val="20"/>
        </w:rPr>
        <w:t xml:space="preserve"> Zmluvy o dielo (kópie poistných zmlúv). </w:t>
      </w:r>
      <w:bookmarkEnd w:id="4"/>
    </w:p>
    <w:p w14:paraId="225B6F2E" w14:textId="2C034A2E" w:rsidR="00C76CEE" w:rsidRPr="00C76CEE" w:rsidRDefault="00C76CEE" w:rsidP="00484701">
      <w:pPr>
        <w:pStyle w:val="Odsekzoznamu"/>
        <w:shd w:val="clear" w:color="auto" w:fill="FFFFFF"/>
        <w:ind w:left="1276"/>
        <w:rPr>
          <w:rFonts w:asciiTheme="minorHAnsi" w:hAnsiTheme="minorHAnsi" w:cstheme="minorHAnsi"/>
          <w:sz w:val="20"/>
          <w:szCs w:val="20"/>
        </w:rPr>
      </w:pPr>
      <w:r w:rsidRPr="00E74E50">
        <w:rPr>
          <w:rFonts w:asciiTheme="minorHAnsi" w:hAnsiTheme="minorHAnsi" w:cstheme="minorHAnsi"/>
          <w:sz w:val="20"/>
          <w:szCs w:val="20"/>
        </w:rPr>
        <w:lastRenderedPageBreak/>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w:t>
      </w:r>
      <w:r w:rsidR="00F21541">
        <w:rPr>
          <w:rFonts w:asciiTheme="minorHAnsi" w:hAnsiTheme="minorHAnsi" w:cstheme="minorHAnsi"/>
          <w:sz w:val="20"/>
          <w:szCs w:val="20"/>
        </w:rPr>
        <w:t> </w:t>
      </w:r>
      <w:r w:rsidRPr="00E74E50">
        <w:rPr>
          <w:rFonts w:asciiTheme="minorHAnsi" w:hAnsiTheme="minorHAnsi" w:cstheme="minorHAnsi"/>
          <w:sz w:val="20"/>
          <w:szCs w:val="20"/>
        </w:rPr>
        <w:t xml:space="preserve">k </w:t>
      </w:r>
      <w:r w:rsidR="00F21541">
        <w:rPr>
          <w:rFonts w:asciiTheme="minorHAnsi" w:hAnsiTheme="minorHAnsi" w:cstheme="minorHAnsi"/>
          <w:sz w:val="20"/>
          <w:szCs w:val="20"/>
        </w:rPr>
        <w:t> </w:t>
      </w:r>
      <w:r w:rsidRPr="00E74E50">
        <w:rPr>
          <w:rFonts w:asciiTheme="minorHAnsi" w:hAnsiTheme="minorHAnsi" w:cstheme="minorHAnsi"/>
          <w:sz w:val="20"/>
          <w:szCs w:val="20"/>
        </w:rPr>
        <w:t>poistným zmluvám nesmú byť dojednané ustanovenia či výluky z poistenia, ktoré by marili účel poistenia vo vzťahu k predmetu zákazky (dielu).</w:t>
      </w:r>
    </w:p>
    <w:p w14:paraId="28C50347" w14:textId="3CB0705E" w:rsidR="00C76CEE" w:rsidRPr="00CD2168" w:rsidRDefault="00C76CEE" w:rsidP="00484701">
      <w:pPr>
        <w:pStyle w:val="Odsekzoznamu"/>
        <w:numPr>
          <w:ilvl w:val="0"/>
          <w:numId w:val="9"/>
        </w:numPr>
        <w:shd w:val="clear" w:color="auto" w:fill="FFFFFF"/>
        <w:ind w:left="1276"/>
        <w:rPr>
          <w:rFonts w:asciiTheme="minorHAnsi" w:hAnsiTheme="minorHAnsi" w:cstheme="minorHAnsi"/>
          <w:sz w:val="20"/>
          <w:szCs w:val="20"/>
        </w:rPr>
      </w:pPr>
      <w:r w:rsidRPr="00CD2168">
        <w:rPr>
          <w:rFonts w:asciiTheme="minorHAnsi" w:hAnsiTheme="minorHAnsi" w:cstheme="minorHAnsi"/>
          <w:b/>
          <w:bCs/>
          <w:sz w:val="20"/>
          <w:szCs w:val="20"/>
        </w:rPr>
        <w:t>Zoznam všetkých subdodávateľov</w:t>
      </w:r>
      <w:r w:rsidRPr="00CD2168">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 </w:t>
      </w:r>
      <w:r w:rsidR="00F21541" w:rsidRPr="00CD2168">
        <w:rPr>
          <w:rFonts w:asciiTheme="minorHAnsi" w:hAnsiTheme="minorHAnsi" w:cstheme="minorHAnsi"/>
          <w:sz w:val="20"/>
          <w:szCs w:val="20"/>
        </w:rPr>
        <w:t> </w:t>
      </w:r>
      <w:r w:rsidRPr="00CD2168">
        <w:rPr>
          <w:rFonts w:asciiTheme="minorHAnsi" w:hAnsiTheme="minorHAnsi" w:cstheme="minorHAnsi"/>
          <w:sz w:val="20"/>
          <w:szCs w:val="20"/>
        </w:rPr>
        <w:t xml:space="preserve">priezvisko, adresa pobytu, dátum narodenia, </w:t>
      </w:r>
      <w:r w:rsidRPr="00CD2168">
        <w:rPr>
          <w:rFonts w:asciiTheme="minorHAnsi" w:hAnsiTheme="minorHAnsi" w:cstheme="minorHAnsi"/>
          <w:sz w:val="20"/>
          <w:szCs w:val="20"/>
          <w:u w:val="single"/>
        </w:rPr>
        <w:t>resp. čestné vyhlásenie o nevyužití subdodávateľov</w:t>
      </w:r>
      <w:r w:rsidRPr="00CD2168">
        <w:rPr>
          <w:rFonts w:asciiTheme="minorHAnsi" w:hAnsiTheme="minorHAnsi" w:cstheme="minorHAnsi"/>
          <w:sz w:val="20"/>
          <w:szCs w:val="20"/>
        </w:rPr>
        <w:t xml:space="preserve">. </w:t>
      </w:r>
      <w:r w:rsidR="0026524B" w:rsidRPr="00CD2168">
        <w:rPr>
          <w:rFonts w:ascii="Calibri" w:hAnsi="Calibri" w:cs="Calibri"/>
          <w:color w:val="000000"/>
          <w:sz w:val="20"/>
          <w:szCs w:val="20"/>
        </w:rPr>
        <w:t>V prípade využitia subdodávateľov každý subdodávateľ zároveň musí mať oprávnenie na príslušné plnenie predmetu zákazky podľa § 32 ods. 1 písm. e) ZVO a musí byť zapísaný v Registri partnerov verejného sektora, ak zákon pre takéhoto subdodávateľa tento zápis vyžaduje.</w:t>
      </w:r>
    </w:p>
    <w:p w14:paraId="291B8888" w14:textId="1D8967C3" w:rsidR="00C76CEE" w:rsidRPr="009865BD" w:rsidRDefault="00C76CEE" w:rsidP="00484701">
      <w:pPr>
        <w:numPr>
          <w:ilvl w:val="0"/>
          <w:numId w:val="9"/>
        </w:numPr>
        <w:shd w:val="clear" w:color="auto" w:fill="FFFFFF"/>
        <w:ind w:left="1276"/>
        <w:rPr>
          <w:rFonts w:asciiTheme="minorHAnsi" w:hAnsiTheme="minorHAnsi" w:cstheme="minorHAnsi"/>
          <w:sz w:val="20"/>
          <w:szCs w:val="20"/>
          <w:lang w:val="x-none"/>
        </w:rPr>
      </w:pPr>
      <w:r w:rsidRPr="00464961">
        <w:rPr>
          <w:rFonts w:asciiTheme="minorHAnsi" w:hAnsiTheme="minorHAnsi" w:cstheme="minorHAnsi"/>
          <w:b/>
          <w:bCs/>
          <w:sz w:val="20"/>
          <w:szCs w:val="20"/>
          <w:lang w:val="x-none"/>
        </w:rPr>
        <w:t>Záručná listina</w:t>
      </w:r>
      <w:r w:rsidRPr="00464961">
        <w:rPr>
          <w:rFonts w:asciiTheme="minorHAnsi" w:hAnsiTheme="minorHAnsi" w:cstheme="minorHAnsi"/>
          <w:sz w:val="20"/>
          <w:szCs w:val="20"/>
          <w:lang w:val="x-none"/>
        </w:rPr>
        <w:t xml:space="preserve"> - doklad preukazujúci poskytnutie </w:t>
      </w:r>
      <w:r w:rsidRPr="00464961">
        <w:rPr>
          <w:rFonts w:asciiTheme="minorHAnsi" w:hAnsiTheme="minorHAnsi" w:cstheme="minorHAnsi"/>
          <w:b/>
          <w:bCs/>
          <w:sz w:val="20"/>
          <w:szCs w:val="20"/>
          <w:lang w:val="x-none"/>
        </w:rPr>
        <w:t>bankovej záruky</w:t>
      </w:r>
      <w:r w:rsidRPr="00464961">
        <w:rPr>
          <w:rFonts w:asciiTheme="minorHAnsi" w:hAnsiTheme="minorHAnsi" w:cstheme="minorHAnsi"/>
          <w:sz w:val="20"/>
          <w:szCs w:val="20"/>
          <w:lang w:val="x-none"/>
        </w:rPr>
        <w:t xml:space="preserve"> za riadne vykonanie diela na zabezpečenie riadneho plnenia/splnenia Diela (výkonová banková záruka), a to pre prípad, že zhotoviteľ nebude plniť svoje povinnosti podľa Zmluvy o dielo a objednávateľovi voči nemu vznikne nárok a/alebo pohľadávka (ďalej v tomto bode len „banková záruka/poistenie záruky“). Banková záruka bude</w:t>
      </w:r>
      <w:r w:rsidRPr="009865BD">
        <w:rPr>
          <w:rFonts w:asciiTheme="minorHAnsi" w:hAnsiTheme="minorHAnsi" w:cstheme="minorHAnsi"/>
          <w:sz w:val="20"/>
          <w:szCs w:val="20"/>
          <w:lang w:val="x-none"/>
        </w:rPr>
        <w:t xml:space="preserv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w:t>
      </w:r>
      <w:r w:rsidRPr="009865BD">
        <w:rPr>
          <w:rFonts w:asciiTheme="minorHAnsi" w:hAnsiTheme="minorHAnsi" w:cstheme="minorHAnsi"/>
          <w:sz w:val="20"/>
          <w:szCs w:val="20"/>
        </w:rPr>
        <w:t>10</w:t>
      </w:r>
      <w:r w:rsidRPr="009865BD">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do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9865BD">
        <w:rPr>
          <w:rFonts w:asciiTheme="minorHAnsi" w:hAnsiTheme="minorHAnsi" w:cstheme="minorHAnsi"/>
          <w:sz w:val="20"/>
          <w:szCs w:val="20"/>
          <w:lang w:val="x-none"/>
        </w:rPr>
        <w:t>t.j</w:t>
      </w:r>
      <w:proofErr w:type="spellEnd"/>
      <w:r w:rsidRPr="009865BD">
        <w:rPr>
          <w:rFonts w:asciiTheme="minorHAnsi" w:hAnsiTheme="minorHAnsi" w:cstheme="minorHAnsi"/>
          <w:sz w:val="20"/>
          <w:szCs w:val="20"/>
          <w:lang w:val="x-none"/>
        </w:rPr>
        <w:t xml:space="preserve">. </w:t>
      </w:r>
      <w:r w:rsidR="00935224">
        <w:rPr>
          <w:rFonts w:asciiTheme="minorHAnsi" w:hAnsiTheme="minorHAnsi" w:cstheme="minorHAnsi"/>
          <w:sz w:val="20"/>
          <w:szCs w:val="20"/>
        </w:rPr>
        <w:t>10</w:t>
      </w:r>
      <w:r w:rsidRPr="009865BD">
        <w:rPr>
          <w:rFonts w:asciiTheme="minorHAnsi" w:hAnsiTheme="minorHAnsi" w:cstheme="minorHAnsi"/>
          <w:sz w:val="20"/>
          <w:szCs w:val="20"/>
          <w:lang w:val="x-none"/>
        </w:rPr>
        <w:t xml:space="preserve"> % z ceny Diela bez DPH, a to najneskôr do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15 dní od doručenia výzvy objednávateľa na jej doplnenie/obnovenie. </w:t>
      </w:r>
    </w:p>
    <w:p w14:paraId="2051A169" w14:textId="77777777" w:rsidR="00C76CEE" w:rsidRPr="00C76CEE" w:rsidRDefault="00C76CEE" w:rsidP="00484701">
      <w:pPr>
        <w:shd w:val="clear" w:color="auto" w:fill="FFFFFF"/>
        <w:ind w:left="1276"/>
        <w:rPr>
          <w:rFonts w:asciiTheme="minorHAnsi" w:hAnsiTheme="minorHAnsi" w:cstheme="minorHAnsi"/>
          <w:sz w:val="20"/>
          <w:szCs w:val="20"/>
          <w:lang w:val="x-none"/>
        </w:rPr>
      </w:pPr>
      <w:r w:rsidRPr="009865BD">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5" w:name="_Hlk83639036"/>
      <w:r w:rsidRPr="009865BD">
        <w:rPr>
          <w:rFonts w:asciiTheme="minorHAnsi" w:hAnsiTheme="minorHAnsi" w:cstheme="minorHAnsi"/>
          <w:sz w:val="20"/>
          <w:szCs w:val="20"/>
          <w:lang w:val="x-none"/>
        </w:rPr>
        <w:t>verejný obstarávateľ bude akceptovať aj zloženie realizačnej zábezpeky na účet verejného obstarávateľa. Tieto „alternatívne“ zabezpečovacie nástroje budú použité na rovnaký účel ako banková záruka.</w:t>
      </w:r>
      <w:bookmarkEnd w:id="5"/>
    </w:p>
    <w:p w14:paraId="76AA0CB9" w14:textId="77777777" w:rsidR="00C76CEE" w:rsidRDefault="00C76CEE" w:rsidP="00484701">
      <w:pPr>
        <w:pStyle w:val="Odsekzoznamu"/>
        <w:numPr>
          <w:ilvl w:val="0"/>
          <w:numId w:val="9"/>
        </w:numPr>
        <w:shd w:val="clear" w:color="auto" w:fill="FFFFFF"/>
        <w:ind w:left="1276"/>
        <w:rPr>
          <w:rFonts w:asciiTheme="minorHAnsi" w:hAnsiTheme="minorHAnsi" w:cstheme="minorHAnsi"/>
          <w:sz w:val="20"/>
          <w:szCs w:val="20"/>
        </w:rPr>
      </w:pPr>
      <w:r w:rsidRPr="00C76CEE">
        <w:rPr>
          <w:rFonts w:asciiTheme="minorHAnsi" w:hAnsiTheme="minorHAnsi" w:cstheme="minorHAnsi"/>
          <w:b/>
          <w:sz w:val="20"/>
          <w:szCs w:val="20"/>
        </w:rPr>
        <w:t>Záväzný časový a vecný Harmonogram prác</w:t>
      </w:r>
      <w:r w:rsidRPr="00C76CEE">
        <w:rPr>
          <w:rFonts w:asciiTheme="minorHAnsi" w:hAnsiTheme="minorHAnsi" w:cstheme="minorHAnsi"/>
          <w:sz w:val="20"/>
          <w:szCs w:val="20"/>
        </w:rPr>
        <w:t xml:space="preserve"> vychádzajúci z harmonogramu predloženom úspešným uchádzačom v ponuke.</w:t>
      </w:r>
    </w:p>
    <w:p w14:paraId="313D186D" w14:textId="77777777" w:rsidR="003B51F4" w:rsidRPr="00086C03" w:rsidRDefault="003B51F4" w:rsidP="00484701">
      <w:pPr>
        <w:pStyle w:val="Odsekzoznamu"/>
        <w:numPr>
          <w:ilvl w:val="0"/>
          <w:numId w:val="9"/>
        </w:numPr>
        <w:shd w:val="clear" w:color="auto" w:fill="FFFFFF"/>
        <w:ind w:left="1276"/>
        <w:rPr>
          <w:rFonts w:asciiTheme="minorHAnsi" w:hAnsiTheme="minorHAnsi" w:cstheme="minorHAnsi"/>
          <w:sz w:val="20"/>
          <w:szCs w:val="20"/>
        </w:rPr>
      </w:pPr>
      <w:r w:rsidRPr="00664DF9">
        <w:rPr>
          <w:rFonts w:asciiTheme="minorHAnsi" w:hAnsiTheme="minorHAnsi" w:cs="Cambria"/>
          <w:sz w:val="20"/>
          <w:szCs w:val="20"/>
          <w:u w:val="single"/>
        </w:rPr>
        <w:t>Potvrdenie o zriadení transparentného účtu úspešného uchádzača (zhotoviteľa),</w:t>
      </w:r>
      <w:r w:rsidRPr="00664DF9">
        <w:rPr>
          <w:rFonts w:asciiTheme="minorHAnsi" w:hAnsiTheme="minorHAnsi" w:cs="Cambria"/>
          <w:sz w:val="20"/>
          <w:szCs w:val="20"/>
        </w:rPr>
        <w:t xml:space="preserve"> na ktorý bude úspešnému uchádzačovi verejný obstarávateľ uhrádzať platby za plnenie predmetu zmluvy (v </w:t>
      </w:r>
      <w:r>
        <w:rPr>
          <w:rFonts w:asciiTheme="minorHAnsi" w:hAnsiTheme="minorHAnsi" w:cs="Cambria"/>
          <w:sz w:val="20"/>
          <w:szCs w:val="20"/>
        </w:rPr>
        <w:t> </w:t>
      </w:r>
      <w:r w:rsidRPr="00664DF9">
        <w:rPr>
          <w:rFonts w:asciiTheme="minorHAnsi" w:hAnsiTheme="minorHAnsi" w:cs="Cambria"/>
          <w:sz w:val="20"/>
          <w:szCs w:val="20"/>
        </w:rPr>
        <w:t>rámci splnenia osobitných podmienok zmluvy týkajúcich sa sociálnych hľadísk)</w:t>
      </w:r>
    </w:p>
    <w:p w14:paraId="440D67B3" w14:textId="2DB00936" w:rsidR="00B668A2" w:rsidRPr="00FE61BD" w:rsidRDefault="00D10EF8" w:rsidP="00484701">
      <w:pPr>
        <w:pStyle w:val="Odsekzoznamu"/>
        <w:numPr>
          <w:ilvl w:val="0"/>
          <w:numId w:val="9"/>
        </w:numPr>
        <w:shd w:val="clear" w:color="auto" w:fill="FFFFFF"/>
        <w:ind w:left="1276"/>
        <w:rPr>
          <w:rFonts w:asciiTheme="minorHAnsi" w:hAnsiTheme="minorHAnsi" w:cstheme="minorHAnsi"/>
          <w:color w:val="000000"/>
          <w:sz w:val="20"/>
          <w:szCs w:val="20"/>
          <w:lang w:eastAsia="sk-SK"/>
        </w:rPr>
      </w:pPr>
      <w:r w:rsidRPr="00E75EF9">
        <w:rPr>
          <w:rFonts w:asciiTheme="minorHAnsi" w:hAnsiTheme="minorHAnsi" w:cstheme="minorHAnsi"/>
          <w:color w:val="000000"/>
          <w:sz w:val="20"/>
          <w:szCs w:val="20"/>
          <w:lang w:eastAsia="sk-SK"/>
        </w:rPr>
        <w:t xml:space="preserve">Prílohu č. </w:t>
      </w:r>
      <w:r w:rsidR="0099095F" w:rsidRPr="00E75EF9">
        <w:rPr>
          <w:rFonts w:asciiTheme="minorHAnsi" w:hAnsiTheme="minorHAnsi" w:cstheme="minorHAnsi"/>
          <w:color w:val="000000"/>
          <w:sz w:val="20"/>
          <w:szCs w:val="20"/>
          <w:lang w:eastAsia="sk-SK"/>
        </w:rPr>
        <w:t>5</w:t>
      </w:r>
      <w:r w:rsidRPr="00E75EF9">
        <w:rPr>
          <w:rFonts w:asciiTheme="minorHAnsi" w:hAnsiTheme="minorHAnsi" w:cstheme="minorHAnsi"/>
          <w:color w:val="000000"/>
          <w:sz w:val="20"/>
          <w:szCs w:val="20"/>
          <w:lang w:eastAsia="sk-SK"/>
        </w:rPr>
        <w:t xml:space="preserve"> SP </w:t>
      </w:r>
      <w:r w:rsidRPr="00E75EF9">
        <w:rPr>
          <w:rFonts w:asciiTheme="minorHAnsi" w:hAnsiTheme="minorHAnsi" w:cstheme="minorHAnsi"/>
          <w:sz w:val="20"/>
          <w:szCs w:val="20"/>
        </w:rPr>
        <w:t xml:space="preserve">- </w:t>
      </w:r>
      <w:r w:rsidRPr="00E75EF9">
        <w:rPr>
          <w:rFonts w:asciiTheme="minorHAnsi" w:hAnsiTheme="minorHAnsi" w:cstheme="minorHAnsi"/>
          <w:b/>
          <w:bCs/>
          <w:sz w:val="20"/>
          <w:szCs w:val="20"/>
        </w:rPr>
        <w:t>Čestné vyhlásenie k uplatňovaniu medzinárodných sankcií</w:t>
      </w:r>
      <w:r w:rsidRPr="00E75EF9">
        <w:rPr>
          <w:rFonts w:asciiTheme="minorHAnsi" w:hAnsiTheme="minorHAnsi" w:cstheme="minorHAnsi"/>
          <w:sz w:val="20"/>
          <w:szCs w:val="20"/>
        </w:rPr>
        <w:t>.</w:t>
      </w:r>
    </w:p>
    <w:p w14:paraId="66E5FD8C" w14:textId="77777777" w:rsidR="00D10EF8" w:rsidRPr="00D10EF8" w:rsidRDefault="00D10EF8" w:rsidP="00484701">
      <w:pPr>
        <w:autoSpaceDE w:val="0"/>
        <w:autoSpaceDN w:val="0"/>
        <w:adjustRightInd w:val="0"/>
        <w:rPr>
          <w:rFonts w:asciiTheme="minorHAnsi" w:hAnsiTheme="minorHAnsi" w:cstheme="minorHAnsi"/>
          <w:color w:val="000000"/>
          <w:sz w:val="20"/>
          <w:szCs w:val="20"/>
          <w:highlight w:val="yellow"/>
          <w:lang w:eastAsia="sk-SK"/>
        </w:rPr>
      </w:pPr>
    </w:p>
    <w:p w14:paraId="5DF6D929" w14:textId="0BEEF919" w:rsidR="00C76CEE" w:rsidRPr="00857CD0" w:rsidRDefault="00B668A2" w:rsidP="00484701">
      <w:pPr>
        <w:tabs>
          <w:tab w:val="left" w:pos="284"/>
        </w:tabs>
        <w:autoSpaceDE w:val="0"/>
        <w:autoSpaceDN w:val="0"/>
        <w:adjustRightInd w:val="0"/>
        <w:rPr>
          <w:rFonts w:asciiTheme="minorHAnsi" w:hAnsiTheme="minorHAnsi" w:cstheme="minorHAnsi"/>
          <w:sz w:val="20"/>
          <w:szCs w:val="20"/>
        </w:rPr>
      </w:pPr>
      <w:r w:rsidRPr="00E96274">
        <w:rPr>
          <w:rFonts w:asciiTheme="minorHAnsi" w:hAnsiTheme="minorHAnsi" w:cstheme="minorHAnsi"/>
          <w:b/>
          <w:sz w:val="20"/>
          <w:szCs w:val="20"/>
        </w:rPr>
        <w:t>B</w:t>
      </w:r>
      <w:r w:rsidRPr="00C76CEE">
        <w:rPr>
          <w:rFonts w:asciiTheme="minorHAnsi" w:hAnsiTheme="minorHAnsi" w:cstheme="minorHAnsi"/>
          <w:b/>
          <w:sz w:val="20"/>
          <w:szCs w:val="20"/>
        </w:rPr>
        <w:t xml:space="preserve">) </w:t>
      </w:r>
      <w:r w:rsidR="00C76CEE" w:rsidRPr="00C76CEE">
        <w:rPr>
          <w:rFonts w:asciiTheme="minorHAnsi" w:hAnsiTheme="minorHAnsi" w:cstheme="minorHAnsi"/>
          <w:b/>
          <w:sz w:val="20"/>
          <w:szCs w:val="20"/>
        </w:rPr>
        <w:t>Listinne</w:t>
      </w:r>
      <w:r w:rsidR="00C76CEE" w:rsidRPr="00C76CEE">
        <w:rPr>
          <w:rFonts w:asciiTheme="minorHAnsi" w:hAnsiTheme="minorHAnsi" w:cstheme="minorHAnsi"/>
          <w:sz w:val="20"/>
          <w:szCs w:val="20"/>
        </w:rPr>
        <w:t xml:space="preserve"> osobne alebo prostredníctvom pošty alebo inej doručovacej služby na adresu verejného obstarávateľa </w:t>
      </w:r>
      <w:r w:rsidR="00E43B87">
        <w:rPr>
          <w:rFonts w:asciiTheme="minorHAnsi" w:hAnsiTheme="minorHAnsi" w:cstheme="minorHAnsi"/>
          <w:b/>
          <w:bCs/>
          <w:sz w:val="20"/>
          <w:szCs w:val="20"/>
        </w:rPr>
        <w:t>Novohradské múzeum a galéria</w:t>
      </w:r>
      <w:r w:rsidR="00D317E8" w:rsidRPr="00832A08">
        <w:rPr>
          <w:rFonts w:asciiTheme="minorHAnsi" w:hAnsiTheme="minorHAnsi" w:cstheme="minorHAnsi"/>
          <w:b/>
          <w:bCs/>
          <w:sz w:val="20"/>
          <w:szCs w:val="20"/>
        </w:rPr>
        <w:t>, N</w:t>
      </w:r>
      <w:r w:rsidR="004A7AC6" w:rsidRPr="00832A08">
        <w:rPr>
          <w:rFonts w:asciiTheme="minorHAnsi" w:hAnsiTheme="minorHAnsi" w:cstheme="minorHAnsi"/>
          <w:b/>
          <w:bCs/>
          <w:sz w:val="20"/>
          <w:szCs w:val="20"/>
        </w:rPr>
        <w:t>á</w:t>
      </w:r>
      <w:r w:rsidR="00D317E8" w:rsidRPr="00832A08">
        <w:rPr>
          <w:rFonts w:asciiTheme="minorHAnsi" w:hAnsiTheme="minorHAnsi" w:cstheme="minorHAnsi"/>
          <w:b/>
          <w:bCs/>
          <w:sz w:val="20"/>
          <w:szCs w:val="20"/>
        </w:rPr>
        <w:t xml:space="preserve">mestie </w:t>
      </w:r>
      <w:r w:rsidR="006F2F8C">
        <w:rPr>
          <w:rFonts w:asciiTheme="minorHAnsi" w:hAnsiTheme="minorHAnsi" w:cstheme="minorHAnsi"/>
          <w:b/>
          <w:bCs/>
          <w:sz w:val="20"/>
          <w:szCs w:val="20"/>
        </w:rPr>
        <w:t>Kubínyiho38/3</w:t>
      </w:r>
      <w:r w:rsidR="00D317E8" w:rsidRPr="00832A08">
        <w:rPr>
          <w:rFonts w:asciiTheme="minorHAnsi" w:hAnsiTheme="minorHAnsi" w:cstheme="minorHAnsi"/>
          <w:b/>
          <w:bCs/>
          <w:sz w:val="20"/>
          <w:szCs w:val="20"/>
        </w:rPr>
        <w:t xml:space="preserve">, </w:t>
      </w:r>
      <w:r w:rsidR="006F2F8C">
        <w:rPr>
          <w:rFonts w:asciiTheme="minorHAnsi" w:hAnsiTheme="minorHAnsi" w:cstheme="minorHAnsi"/>
          <w:b/>
          <w:bCs/>
          <w:sz w:val="20"/>
          <w:szCs w:val="20"/>
        </w:rPr>
        <w:t xml:space="preserve">984 01 </w:t>
      </w:r>
      <w:r w:rsidR="00D33AE6">
        <w:rPr>
          <w:rFonts w:asciiTheme="minorHAnsi" w:hAnsiTheme="minorHAnsi" w:cstheme="minorHAnsi"/>
          <w:b/>
          <w:bCs/>
          <w:sz w:val="20"/>
          <w:szCs w:val="20"/>
        </w:rPr>
        <w:t>Lu</w:t>
      </w:r>
      <w:r w:rsidR="006F2F8C">
        <w:rPr>
          <w:rFonts w:asciiTheme="minorHAnsi" w:hAnsiTheme="minorHAnsi" w:cstheme="minorHAnsi"/>
          <w:b/>
          <w:bCs/>
          <w:sz w:val="20"/>
          <w:szCs w:val="20"/>
        </w:rPr>
        <w:t>čenec</w:t>
      </w:r>
      <w:r w:rsidR="00C76CEE" w:rsidRPr="00857CD0">
        <w:rPr>
          <w:rFonts w:asciiTheme="minorHAnsi" w:hAnsiTheme="minorHAnsi" w:cstheme="minorHAnsi"/>
          <w:sz w:val="20"/>
          <w:szCs w:val="20"/>
        </w:rPr>
        <w:t>:</w:t>
      </w:r>
    </w:p>
    <w:p w14:paraId="61F5E3C4" w14:textId="77777777" w:rsidR="00C76CEE" w:rsidRPr="00C76CEE" w:rsidRDefault="00C76CEE" w:rsidP="00484701">
      <w:pPr>
        <w:numPr>
          <w:ilvl w:val="0"/>
          <w:numId w:val="10"/>
        </w:numPr>
        <w:shd w:val="clear" w:color="auto" w:fill="FFFFFF"/>
        <w:rPr>
          <w:rFonts w:asciiTheme="minorHAnsi" w:hAnsiTheme="minorHAnsi" w:cstheme="minorHAnsi"/>
          <w:sz w:val="20"/>
          <w:szCs w:val="20"/>
        </w:rPr>
      </w:pPr>
      <w:r w:rsidRPr="00857CD0">
        <w:rPr>
          <w:rFonts w:asciiTheme="minorHAnsi" w:hAnsiTheme="minorHAnsi" w:cstheme="minorHAnsi"/>
          <w:sz w:val="20"/>
          <w:szCs w:val="20"/>
        </w:rPr>
        <w:t>vyplnenú a podpísanú zmluvu o dielo v 6 vyhotoveniach s platnosťou</w:t>
      </w:r>
      <w:r w:rsidRPr="00C76CEE">
        <w:rPr>
          <w:rFonts w:asciiTheme="minorHAnsi" w:hAnsiTheme="minorHAnsi" w:cstheme="minorHAnsi"/>
          <w:sz w:val="20"/>
          <w:szCs w:val="20"/>
        </w:rPr>
        <w:t xml:space="preserve"> originálu (rovnopisoch) vrátane všetkých relevantných príloh,</w:t>
      </w:r>
    </w:p>
    <w:p w14:paraId="312FC94B" w14:textId="3061EC68" w:rsidR="00C76CEE" w:rsidRPr="00DC036B" w:rsidRDefault="00C76CEE" w:rsidP="00484701">
      <w:pPr>
        <w:numPr>
          <w:ilvl w:val="0"/>
          <w:numId w:val="10"/>
        </w:numPr>
        <w:autoSpaceDE w:val="0"/>
        <w:autoSpaceDN w:val="0"/>
        <w:adjustRightInd w:val="0"/>
        <w:rPr>
          <w:rFonts w:asciiTheme="minorHAnsi" w:hAnsiTheme="minorHAnsi" w:cstheme="minorHAnsi"/>
          <w:color w:val="000000"/>
          <w:lang w:eastAsia="sk-SK"/>
        </w:rPr>
      </w:pPr>
      <w:r w:rsidRPr="00DC036B">
        <w:rPr>
          <w:rFonts w:asciiTheme="minorHAnsi" w:hAnsiTheme="minorHAnsi" w:cstheme="minorHAnsi"/>
          <w:color w:val="000000"/>
          <w:sz w:val="20"/>
          <w:szCs w:val="20"/>
          <w:lang w:eastAsia="sk-SK"/>
        </w:rPr>
        <w:t xml:space="preserve">záručnú listinu - doklad preukazujúci poskytnutie bankovej/poistenia záruky za riadne vykonanie diela v </w:t>
      </w:r>
      <w:r w:rsidR="00F21541">
        <w:rPr>
          <w:rFonts w:asciiTheme="minorHAnsi" w:hAnsiTheme="minorHAnsi" w:cstheme="minorHAnsi"/>
          <w:color w:val="000000"/>
          <w:sz w:val="20"/>
          <w:szCs w:val="20"/>
          <w:lang w:eastAsia="sk-SK"/>
        </w:rPr>
        <w:t> </w:t>
      </w:r>
      <w:r w:rsidRPr="00DC036B">
        <w:rPr>
          <w:rFonts w:asciiTheme="minorHAnsi" w:hAnsiTheme="minorHAnsi" w:cstheme="minorHAnsi"/>
          <w:color w:val="000000"/>
          <w:sz w:val="20"/>
          <w:szCs w:val="20"/>
          <w:lang w:eastAsia="sk-SK"/>
        </w:rPr>
        <w:t xml:space="preserve">prípade, ak na zoženie výkonovej zábezpeky použije jeden z uvedených spôsobov – </w:t>
      </w:r>
      <w:r w:rsidRPr="00DC036B">
        <w:rPr>
          <w:rFonts w:asciiTheme="minorHAnsi" w:hAnsiTheme="minorHAnsi" w:cstheme="minorHAnsi"/>
          <w:b/>
          <w:bCs/>
          <w:color w:val="000000"/>
          <w:sz w:val="20"/>
          <w:szCs w:val="20"/>
          <w:lang w:eastAsia="sk-SK"/>
        </w:rPr>
        <w:t xml:space="preserve">1 vyhotovenie s </w:t>
      </w:r>
      <w:r w:rsidR="00F21541">
        <w:rPr>
          <w:rFonts w:asciiTheme="minorHAnsi" w:hAnsiTheme="minorHAnsi" w:cstheme="minorHAnsi"/>
          <w:b/>
          <w:bCs/>
          <w:color w:val="000000"/>
          <w:sz w:val="20"/>
          <w:szCs w:val="20"/>
          <w:lang w:eastAsia="sk-SK"/>
        </w:rPr>
        <w:t> </w:t>
      </w:r>
      <w:r w:rsidRPr="00DC036B">
        <w:rPr>
          <w:rFonts w:asciiTheme="minorHAnsi" w:hAnsiTheme="minorHAnsi" w:cstheme="minorHAnsi"/>
          <w:b/>
          <w:bCs/>
          <w:color w:val="000000"/>
          <w:sz w:val="20"/>
          <w:szCs w:val="20"/>
          <w:lang w:eastAsia="sk-SK"/>
        </w:rPr>
        <w:t>platnosťou originálu</w:t>
      </w:r>
      <w:r w:rsidR="007F0B2C" w:rsidRPr="00DC036B">
        <w:rPr>
          <w:rFonts w:asciiTheme="minorHAnsi" w:hAnsiTheme="minorHAnsi" w:cstheme="minorHAnsi"/>
          <w:color w:val="000000"/>
          <w:sz w:val="20"/>
          <w:szCs w:val="20"/>
          <w:lang w:eastAsia="sk-SK"/>
        </w:rPr>
        <w:t>.</w:t>
      </w:r>
    </w:p>
    <w:p w14:paraId="4422E08C" w14:textId="72DEE5E4" w:rsidR="00AD005C" w:rsidRDefault="00AD005C" w:rsidP="00484701">
      <w:pPr>
        <w:tabs>
          <w:tab w:val="left" w:pos="284"/>
        </w:tabs>
        <w:autoSpaceDE w:val="0"/>
        <w:autoSpaceDN w:val="0"/>
        <w:adjustRightInd w:val="0"/>
        <w:rPr>
          <w:rFonts w:asciiTheme="minorHAnsi" w:hAnsiTheme="minorHAnsi" w:cs="Calibri"/>
          <w:sz w:val="20"/>
          <w:szCs w:val="20"/>
        </w:rPr>
      </w:pPr>
    </w:p>
    <w:p w14:paraId="4EEDE4FC" w14:textId="6935468B" w:rsidR="00A34B0B" w:rsidRPr="000D7349" w:rsidRDefault="00A34B0B" w:rsidP="00484701">
      <w:pPr>
        <w:shd w:val="clear" w:color="auto" w:fill="FFFFFF"/>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w:t>
      </w:r>
      <w:r w:rsidR="00DF42E4">
        <w:rPr>
          <w:rFonts w:asciiTheme="minorHAnsi" w:hAnsiTheme="minorHAnsi" w:cs="Cambria"/>
          <w:sz w:val="20"/>
          <w:szCs w:val="20"/>
        </w:rPr>
        <w:t>5</w:t>
      </w:r>
      <w:r w:rsidR="00DF42E4" w:rsidRPr="000D7349">
        <w:rPr>
          <w:rFonts w:asciiTheme="minorHAnsi" w:hAnsiTheme="minorHAnsi" w:cs="Cambria"/>
          <w:sz w:val="20"/>
          <w:szCs w:val="20"/>
        </w:rPr>
        <w:t xml:space="preserve"> </w:t>
      </w:r>
      <w:r w:rsidRPr="000D7349">
        <w:rPr>
          <w:rFonts w:asciiTheme="minorHAnsi" w:hAnsiTheme="minorHAnsi" w:cs="Cambria"/>
          <w:sz w:val="20"/>
          <w:szCs w:val="20"/>
        </w:rPr>
        <w:t>ZVO</w:t>
      </w:r>
      <w:r w:rsidR="00235DAA">
        <w:rPr>
          <w:rFonts w:asciiTheme="minorHAnsi" w:hAnsiTheme="minorHAnsi" w:cs="Cambria"/>
          <w:sz w:val="20"/>
          <w:szCs w:val="20"/>
        </w:rPr>
        <w:t xml:space="preserve"> v lehote určenej podľa § </w:t>
      </w:r>
      <w:r w:rsidR="00D065CC">
        <w:rPr>
          <w:rFonts w:asciiTheme="minorHAnsi" w:hAnsiTheme="minorHAnsi" w:cs="Cambria"/>
          <w:sz w:val="20"/>
          <w:szCs w:val="20"/>
        </w:rPr>
        <w:t xml:space="preserve">56 </w:t>
      </w:r>
      <w:r w:rsidR="00235DAA">
        <w:rPr>
          <w:rFonts w:asciiTheme="minorHAnsi" w:hAnsiTheme="minorHAnsi" w:cs="Cambria"/>
          <w:sz w:val="20"/>
          <w:szCs w:val="20"/>
        </w:rPr>
        <w:t xml:space="preserve">ods. </w:t>
      </w:r>
      <w:r w:rsidR="00DF42E4">
        <w:rPr>
          <w:rFonts w:asciiTheme="minorHAnsi" w:hAnsiTheme="minorHAnsi" w:cs="Cambria"/>
          <w:sz w:val="20"/>
          <w:szCs w:val="20"/>
        </w:rPr>
        <w:t>7</w:t>
      </w:r>
      <w:r w:rsidR="007F01D6">
        <w:rPr>
          <w:rFonts w:asciiTheme="minorHAnsi" w:hAnsiTheme="minorHAnsi" w:cs="Cambria"/>
          <w:sz w:val="20"/>
          <w:szCs w:val="20"/>
        </w:rPr>
        <w:t xml:space="preserve"> </w:t>
      </w:r>
      <w:r w:rsidR="00235DAA">
        <w:rPr>
          <w:rFonts w:asciiTheme="minorHAnsi" w:hAnsiTheme="minorHAnsi" w:cs="Cambria"/>
          <w:sz w:val="20"/>
          <w:szCs w:val="20"/>
        </w:rPr>
        <w:t>ZVO.</w:t>
      </w:r>
    </w:p>
    <w:p w14:paraId="177683F9" w14:textId="77777777" w:rsidR="00A34B0B" w:rsidRPr="000D7349" w:rsidRDefault="00A34B0B" w:rsidP="00484701">
      <w:pPr>
        <w:shd w:val="clear" w:color="auto" w:fill="FFFFFF"/>
        <w:rPr>
          <w:rFonts w:asciiTheme="minorHAnsi" w:hAnsiTheme="minorHAnsi" w:cs="Cambria"/>
          <w:sz w:val="20"/>
          <w:szCs w:val="20"/>
        </w:rPr>
      </w:pPr>
    </w:p>
    <w:p w14:paraId="0FCAD931" w14:textId="45F4C2DE" w:rsidR="00A34B0B" w:rsidRDefault="003E336E" w:rsidP="00484701">
      <w:pPr>
        <w:shd w:val="clear" w:color="auto" w:fill="FFFFFF"/>
        <w:rPr>
          <w:rFonts w:asciiTheme="minorHAnsi" w:hAnsiTheme="minorHAnsi" w:cs="Cambria"/>
          <w:sz w:val="20"/>
          <w:szCs w:val="20"/>
        </w:rPr>
      </w:pPr>
      <w:r w:rsidRPr="000D7349">
        <w:rPr>
          <w:rFonts w:asciiTheme="minorHAnsi" w:hAnsiTheme="minorHAnsi" w:cs="Cambria"/>
          <w:sz w:val="20"/>
          <w:szCs w:val="20"/>
        </w:rPr>
        <w:t>23.</w:t>
      </w:r>
      <w:r w:rsidR="00896D77">
        <w:rPr>
          <w:rFonts w:asciiTheme="minorHAnsi" w:hAnsiTheme="minorHAnsi" w:cs="Cambria"/>
          <w:sz w:val="20"/>
          <w:szCs w:val="20"/>
        </w:rPr>
        <w:t>4</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 </w:t>
      </w:r>
      <w:r w:rsidR="0060219F">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resp. overili registráciu v Registri partnerov verejného sektora podľa § 22 zákona č. </w:t>
      </w:r>
      <w:r w:rsidR="00A34B0B" w:rsidRPr="000D7349">
        <w:rPr>
          <w:rFonts w:asciiTheme="minorHAnsi" w:hAnsiTheme="minorHAnsi" w:cs="Cambria"/>
          <w:sz w:val="20"/>
          <w:szCs w:val="20"/>
        </w:rPr>
        <w:lastRenderedPageBreak/>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 xml:space="preserve">registrácií podľa zákona č. </w:t>
      </w:r>
      <w:r w:rsidR="0060219F">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09BD664D" w14:textId="77777777" w:rsidR="00C76CEE" w:rsidRDefault="00C76CEE" w:rsidP="00484701">
      <w:pPr>
        <w:shd w:val="clear" w:color="auto" w:fill="FFFFFF"/>
        <w:rPr>
          <w:rFonts w:asciiTheme="minorHAnsi" w:hAnsiTheme="minorHAnsi" w:cs="Cambria"/>
          <w:sz w:val="20"/>
          <w:szCs w:val="20"/>
        </w:rPr>
      </w:pPr>
    </w:p>
    <w:p w14:paraId="707CC2B4" w14:textId="63FD5BF3" w:rsidR="00C76CEE" w:rsidRPr="0074383E" w:rsidRDefault="00C76CEE" w:rsidP="00484701">
      <w:pPr>
        <w:shd w:val="clear" w:color="auto" w:fill="FFFFFF"/>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 xml:space="preserve">.5. Zmluva uzavretá ako výsledok tohto verejného obstarávania nadobúda platnosť dňom podpisu oboma zmluvnými stranami. </w:t>
      </w:r>
    </w:p>
    <w:p w14:paraId="7D466607" w14:textId="77777777" w:rsidR="00C76CEE" w:rsidRPr="0074383E" w:rsidRDefault="00C76CEE" w:rsidP="00484701">
      <w:pPr>
        <w:shd w:val="clear" w:color="auto" w:fill="FFFFFF"/>
        <w:rPr>
          <w:rFonts w:asciiTheme="minorHAnsi" w:hAnsiTheme="minorHAnsi" w:cs="Cambria"/>
          <w:sz w:val="20"/>
          <w:szCs w:val="20"/>
        </w:rPr>
      </w:pPr>
    </w:p>
    <w:p w14:paraId="10C51774" w14:textId="22FAF6D7" w:rsidR="00C76CEE" w:rsidRDefault="00C76CEE" w:rsidP="00484701">
      <w:pPr>
        <w:shd w:val="clear" w:color="auto" w:fill="FFFFFF"/>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.6. Zmluva uzavretá týmto postupom verejného obstarávania nadobudne účinnosť</w:t>
      </w:r>
      <w:r>
        <w:rPr>
          <w:rFonts w:asciiTheme="minorHAnsi" w:hAnsiTheme="minorHAnsi" w:cs="Cambria"/>
          <w:sz w:val="20"/>
          <w:szCs w:val="20"/>
        </w:rPr>
        <w:t>:</w:t>
      </w:r>
    </w:p>
    <w:p w14:paraId="742168D2" w14:textId="5CCCFF27" w:rsidR="00C76CEE" w:rsidRPr="002B16E8" w:rsidRDefault="00C76CEE" w:rsidP="00484701">
      <w:pPr>
        <w:pStyle w:val="Odsekzoznamu"/>
        <w:numPr>
          <w:ilvl w:val="0"/>
          <w:numId w:val="17"/>
        </w:numPr>
        <w:tabs>
          <w:tab w:val="left" w:pos="567"/>
        </w:tabs>
        <w:ind w:left="284" w:firstLine="0"/>
        <w:rPr>
          <w:rFonts w:asciiTheme="minorHAnsi" w:hAnsiTheme="minorHAnsi" w:cstheme="minorHAnsi"/>
          <w:sz w:val="20"/>
          <w:szCs w:val="20"/>
        </w:rPr>
      </w:pPr>
      <w:r w:rsidRPr="002B16E8">
        <w:rPr>
          <w:rFonts w:asciiTheme="minorHAnsi" w:hAnsiTheme="minorHAnsi" w:cstheme="minorHAnsi"/>
          <w:bCs/>
          <w:sz w:val="20"/>
          <w:szCs w:val="20"/>
        </w:rPr>
        <w:t xml:space="preserve">dňom nasledujúcim po dni </w:t>
      </w:r>
      <w:r w:rsidRPr="002B16E8">
        <w:rPr>
          <w:rFonts w:asciiTheme="minorHAnsi" w:hAnsiTheme="minorHAnsi" w:cstheme="minorHAnsi"/>
          <w:sz w:val="20"/>
          <w:szCs w:val="20"/>
        </w:rPr>
        <w:t xml:space="preserve">zverejnenia Zmluvy </w:t>
      </w:r>
      <w:r>
        <w:rPr>
          <w:rFonts w:asciiTheme="minorHAnsi" w:hAnsiTheme="minorHAnsi" w:cstheme="minorHAnsi"/>
          <w:sz w:val="20"/>
          <w:szCs w:val="20"/>
        </w:rPr>
        <w:t>v Centrálnom registri zmlúv</w:t>
      </w:r>
      <w:r w:rsidRPr="002B16E8">
        <w:rPr>
          <w:rFonts w:asciiTheme="minorHAnsi" w:hAnsiTheme="minorHAnsi" w:cstheme="minorHAnsi"/>
          <w:sz w:val="20"/>
          <w:szCs w:val="20"/>
        </w:rPr>
        <w:t xml:space="preserve"> v súlade s § 47a ods. 1 zákona č. 40/1964 Zb. Občiansky zákonník v znení neskorších predpisov v spojení s § 5a zákona č. 211/2000 Z. z. o</w:t>
      </w:r>
      <w:r>
        <w:rPr>
          <w:rFonts w:asciiTheme="minorHAnsi" w:hAnsiTheme="minorHAnsi" w:cstheme="minorHAnsi"/>
          <w:sz w:val="20"/>
          <w:szCs w:val="20"/>
        </w:rPr>
        <w:t> </w:t>
      </w:r>
      <w:r w:rsidRPr="002B16E8">
        <w:rPr>
          <w:rFonts w:asciiTheme="minorHAnsi" w:hAnsiTheme="minorHAnsi" w:cstheme="minorHAnsi"/>
          <w:sz w:val="20"/>
          <w:szCs w:val="20"/>
        </w:rPr>
        <w:t>slobodnom</w:t>
      </w:r>
      <w:r>
        <w:rPr>
          <w:rFonts w:asciiTheme="minorHAnsi" w:hAnsiTheme="minorHAnsi" w:cstheme="minorHAnsi"/>
          <w:sz w:val="20"/>
          <w:szCs w:val="20"/>
        </w:rPr>
        <w:t xml:space="preserve"> </w:t>
      </w:r>
      <w:r w:rsidRPr="002B16E8">
        <w:rPr>
          <w:rFonts w:asciiTheme="minorHAnsi" w:hAnsiTheme="minorHAnsi" w:cstheme="minorHAnsi"/>
          <w:sz w:val="20"/>
          <w:szCs w:val="20"/>
        </w:rPr>
        <w:t>prístupe k informáciám a o zmene a doplnení niektorých zákonov (zákon o slobode informácií) v znení neskorších predpisov</w:t>
      </w:r>
      <w:r w:rsidR="007A19E1">
        <w:rPr>
          <w:rFonts w:asciiTheme="minorHAnsi" w:hAnsiTheme="minorHAnsi" w:cstheme="minorHAnsi"/>
          <w:sz w:val="20"/>
          <w:szCs w:val="20"/>
        </w:rPr>
        <w:t>.</w:t>
      </w:r>
    </w:p>
    <w:p w14:paraId="5DEA8F26" w14:textId="77777777" w:rsidR="00A64C7C" w:rsidRDefault="00A64C7C" w:rsidP="00484701">
      <w:pPr>
        <w:shd w:val="clear" w:color="auto" w:fill="FFFFFF"/>
        <w:rPr>
          <w:rFonts w:asciiTheme="minorHAnsi" w:hAnsiTheme="minorHAnsi" w:cs="Calibri"/>
          <w:b/>
          <w:sz w:val="20"/>
          <w:szCs w:val="20"/>
        </w:rPr>
      </w:pPr>
    </w:p>
    <w:p w14:paraId="7C88DDCB" w14:textId="008DE082" w:rsidR="00A34B0B" w:rsidRPr="000D7349" w:rsidRDefault="00A34B0B" w:rsidP="00484701">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04EC7F57" w:rsidR="00A34B0B" w:rsidRDefault="00A34B0B" w:rsidP="00484701">
      <w:pPr>
        <w:shd w:val="clear" w:color="auto" w:fill="FFFFFF"/>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7FDDD60A" w14:textId="7C6928A1" w:rsidR="00AD005C" w:rsidRDefault="00AD005C" w:rsidP="00484701">
      <w:pPr>
        <w:shd w:val="clear" w:color="auto" w:fill="FFFFFF"/>
        <w:rPr>
          <w:rFonts w:asciiTheme="minorHAnsi" w:hAnsiTheme="minorHAnsi" w:cs="Calibri"/>
          <w:sz w:val="20"/>
          <w:szCs w:val="20"/>
        </w:rPr>
      </w:pPr>
    </w:p>
    <w:p w14:paraId="4004F84B" w14:textId="25DF9496" w:rsidR="00AD005C" w:rsidRPr="000D7349" w:rsidRDefault="00AD005C" w:rsidP="00484701">
      <w:pPr>
        <w:shd w:val="clear" w:color="auto" w:fill="FFFFFF"/>
        <w:rPr>
          <w:rFonts w:asciiTheme="minorHAnsi" w:hAnsiTheme="minorHAnsi" w:cs="Calibri"/>
          <w:sz w:val="20"/>
          <w:szCs w:val="20"/>
        </w:rPr>
      </w:pPr>
      <w:r>
        <w:rPr>
          <w:rFonts w:asciiTheme="minorHAnsi" w:hAnsiTheme="minorHAnsi" w:cs="Calibri"/>
          <w:sz w:val="20"/>
          <w:szCs w:val="20"/>
        </w:rPr>
        <w:t xml:space="preserve">24.2. </w:t>
      </w:r>
      <w:r w:rsidRPr="000D7349">
        <w:rPr>
          <w:rFonts w:asciiTheme="minorHAnsi" w:hAnsiTheme="minorHAnsi" w:cs="Calibri"/>
          <w:sz w:val="20"/>
          <w:szCs w:val="20"/>
        </w:rPr>
        <w:t xml:space="preserve">Verejný obstarávateľ zruší vyhlásený postup zadávania zákazky, ak bude splnená niektorá z podmienok v </w:t>
      </w:r>
      <w:r w:rsidR="00E97339">
        <w:rPr>
          <w:rFonts w:asciiTheme="minorHAnsi" w:hAnsiTheme="minorHAnsi" w:cs="Calibri"/>
          <w:sz w:val="20"/>
          <w:szCs w:val="20"/>
        </w:rPr>
        <w:t> </w:t>
      </w:r>
      <w:r w:rsidRPr="000D7349">
        <w:rPr>
          <w:rFonts w:asciiTheme="minorHAnsi" w:hAnsiTheme="minorHAnsi" w:cs="Calibri"/>
          <w:sz w:val="20"/>
          <w:szCs w:val="20"/>
        </w:rPr>
        <w:t xml:space="preserve">súlade s § 57 ods. 1 ZVO. Verejný obstarávateľ môže zrušiť vyhlásený postup zadávania zákazky, ak nastanú okolností podľa § 57 ods. 2 ZVO. </w:t>
      </w:r>
    </w:p>
    <w:p w14:paraId="3885C8CA" w14:textId="77777777" w:rsidR="00683C8A" w:rsidRPr="000D7349" w:rsidRDefault="00683C8A" w:rsidP="00484701">
      <w:pPr>
        <w:shd w:val="clear" w:color="auto" w:fill="FFFFFF"/>
        <w:rPr>
          <w:rFonts w:asciiTheme="minorHAnsi" w:hAnsiTheme="minorHAnsi" w:cs="Calibri"/>
          <w:sz w:val="20"/>
          <w:szCs w:val="20"/>
        </w:rPr>
      </w:pPr>
    </w:p>
    <w:p w14:paraId="400537F3" w14:textId="0AF21021" w:rsidR="00A34B0B" w:rsidRDefault="00A34B0B" w:rsidP="00484701">
      <w:pPr>
        <w:shd w:val="clear" w:color="auto" w:fill="FFFFFF"/>
        <w:rPr>
          <w:rFonts w:asciiTheme="minorHAnsi" w:hAnsiTheme="minorHAnsi" w:cs="Calibri"/>
          <w:sz w:val="20"/>
          <w:szCs w:val="20"/>
        </w:rPr>
      </w:pPr>
      <w:r w:rsidRPr="000D7349">
        <w:rPr>
          <w:rFonts w:asciiTheme="minorHAnsi" w:hAnsiTheme="minorHAnsi" w:cs="Calibri"/>
          <w:sz w:val="20"/>
          <w:szCs w:val="20"/>
        </w:rPr>
        <w:t>24.</w:t>
      </w:r>
      <w:r w:rsidR="00AD005C">
        <w:rPr>
          <w:rFonts w:asciiTheme="minorHAnsi" w:hAnsiTheme="minorHAnsi" w:cs="Calibri"/>
          <w:sz w:val="20"/>
          <w:szCs w:val="20"/>
        </w:rPr>
        <w:t>3</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1A28D63" w14:textId="77777777" w:rsidR="00FF03ED" w:rsidRPr="00D618C9" w:rsidRDefault="00A34B0B" w:rsidP="00484701">
      <w:pPr>
        <w:rPr>
          <w:rFonts w:asciiTheme="minorHAnsi" w:hAnsiTheme="minorHAnsi" w:cstheme="minorHAnsi"/>
          <w:sz w:val="20"/>
          <w:szCs w:val="20"/>
          <w:lang w:eastAsia="sk-SK"/>
        </w:rPr>
      </w:pPr>
      <w:r w:rsidRPr="000D7349">
        <w:rPr>
          <w:rFonts w:asciiTheme="minorHAnsi" w:hAnsiTheme="minorHAnsi"/>
        </w:rPr>
        <w:br w:type="page"/>
      </w:r>
      <w:r w:rsidR="00FF03ED" w:rsidRPr="002A41C7">
        <w:rPr>
          <w:rFonts w:asciiTheme="minorHAnsi" w:hAnsiTheme="minorHAnsi" w:cstheme="minorHAnsi"/>
          <w:b/>
          <w:bCs/>
          <w:iCs/>
          <w:sz w:val="20"/>
          <w:szCs w:val="20"/>
        </w:rPr>
        <w:lastRenderedPageBreak/>
        <w:t>B. OPIS  PREDMETU  ZÁKAZKY</w:t>
      </w:r>
    </w:p>
    <w:p w14:paraId="7416C18A" w14:textId="77777777" w:rsidR="00FF03ED" w:rsidRPr="00D618C9" w:rsidRDefault="00FF03ED" w:rsidP="00484701">
      <w:pPr>
        <w:pStyle w:val="tl1"/>
        <w:jc w:val="left"/>
        <w:rPr>
          <w:rFonts w:asciiTheme="minorHAnsi" w:hAnsiTheme="minorHAnsi" w:cstheme="minorHAnsi"/>
          <w:b/>
          <w:bCs/>
          <w:iCs/>
          <w:sz w:val="20"/>
          <w:szCs w:val="20"/>
        </w:rPr>
      </w:pPr>
    </w:p>
    <w:p w14:paraId="727B71C7" w14:textId="2797AB89" w:rsidR="006373FD" w:rsidRPr="00D618C9" w:rsidRDefault="00FF03ED" w:rsidP="00484701">
      <w:pPr>
        <w:pStyle w:val="Zkladntext"/>
        <w:numPr>
          <w:ilvl w:val="0"/>
          <w:numId w:val="18"/>
        </w:numPr>
        <w:ind w:left="426" w:hanging="426"/>
        <w:jc w:val="left"/>
        <w:rPr>
          <w:rFonts w:asciiTheme="minorHAnsi" w:hAnsiTheme="minorHAnsi" w:cstheme="minorHAnsi"/>
          <w:sz w:val="20"/>
        </w:rPr>
      </w:pPr>
      <w:r w:rsidRPr="00D618C9">
        <w:rPr>
          <w:rFonts w:asciiTheme="minorHAnsi" w:hAnsiTheme="minorHAnsi" w:cstheme="minorHAnsi"/>
          <w:sz w:val="20"/>
        </w:rPr>
        <w:t>ZÁKLADNÉ ÚDAJE CHARAKTERIZUJÚCE PREDMET ZÁKAZKY.</w:t>
      </w:r>
    </w:p>
    <w:p w14:paraId="65F5480F" w14:textId="77777777" w:rsidR="001C7B23" w:rsidRDefault="001C7B23" w:rsidP="00484701">
      <w:pPr>
        <w:pStyle w:val="Odsekzoznamu"/>
        <w:ind w:left="720"/>
        <w:rPr>
          <w:rFonts w:asciiTheme="minorHAnsi" w:hAnsiTheme="minorHAnsi" w:cstheme="minorHAnsi"/>
          <w:sz w:val="20"/>
          <w:szCs w:val="20"/>
        </w:rPr>
      </w:pPr>
    </w:p>
    <w:p w14:paraId="5B030E2A" w14:textId="3DCD8F49" w:rsidR="003B55B0" w:rsidRPr="002A16AD" w:rsidRDefault="003B55B0" w:rsidP="00484701">
      <w:pPr>
        <w:rPr>
          <w:rFonts w:asciiTheme="minorHAnsi" w:hAnsiTheme="minorHAnsi" w:cstheme="minorHAnsi"/>
          <w:sz w:val="20"/>
          <w:szCs w:val="20"/>
        </w:rPr>
      </w:pPr>
      <w:r>
        <w:rPr>
          <w:rFonts w:asciiTheme="minorHAnsi" w:hAnsiTheme="minorHAnsi" w:cstheme="minorHAnsi"/>
          <w:sz w:val="20"/>
          <w:szCs w:val="20"/>
        </w:rPr>
        <w:t>1</w:t>
      </w:r>
      <w:r w:rsidRPr="00B22CD9">
        <w:rPr>
          <w:rFonts w:asciiTheme="minorHAnsi" w:hAnsiTheme="minorHAnsi" w:cstheme="minorHAnsi"/>
          <w:sz w:val="20"/>
          <w:szCs w:val="20"/>
        </w:rPr>
        <w:t xml:space="preserve">.1 </w:t>
      </w:r>
      <w:r w:rsidR="002A16AD" w:rsidRPr="00CD4B47">
        <w:rPr>
          <w:rFonts w:asciiTheme="minorHAnsi" w:hAnsiTheme="minorHAnsi" w:cstheme="minorHAnsi"/>
          <w:sz w:val="20"/>
          <w:szCs w:val="20"/>
        </w:rPr>
        <w:t xml:space="preserve">Predmetom zákazky je uskutočnenie stavebných prác </w:t>
      </w:r>
      <w:r w:rsidR="002A16AD">
        <w:rPr>
          <w:rFonts w:asciiTheme="minorHAnsi" w:hAnsiTheme="minorHAnsi" w:cstheme="minorHAnsi"/>
          <w:sz w:val="20"/>
          <w:szCs w:val="20"/>
        </w:rPr>
        <w:t>–</w:t>
      </w:r>
      <w:r w:rsidR="00FA0724" w:rsidRPr="00FA0724">
        <w:rPr>
          <w:rFonts w:asciiTheme="minorHAnsi" w:hAnsiTheme="minorHAnsi" w:cstheme="minorHAnsi"/>
          <w:sz w:val="20"/>
          <w:szCs w:val="20"/>
        </w:rPr>
        <w:t xml:space="preserve"> </w:t>
      </w:r>
      <w:r w:rsidR="00FA0724" w:rsidRPr="0024175B">
        <w:rPr>
          <w:rFonts w:asciiTheme="minorHAnsi" w:hAnsiTheme="minorHAnsi" w:cstheme="minorHAnsi"/>
          <w:sz w:val="20"/>
          <w:szCs w:val="20"/>
        </w:rPr>
        <w:t>Rekonštrukcia strechy Novohradské múzeum a galéria, Lučenec</w:t>
      </w:r>
      <w:r w:rsidR="00FA0724">
        <w:rPr>
          <w:rFonts w:asciiTheme="minorHAnsi" w:hAnsiTheme="minorHAnsi" w:cstheme="minorHAnsi"/>
          <w:sz w:val="20"/>
          <w:szCs w:val="20"/>
        </w:rPr>
        <w:t>.</w:t>
      </w:r>
      <w:r w:rsidR="002A16AD">
        <w:rPr>
          <w:rFonts w:asciiTheme="minorHAnsi" w:hAnsiTheme="minorHAnsi" w:cstheme="minorHAnsi"/>
          <w:sz w:val="20"/>
          <w:szCs w:val="20"/>
        </w:rPr>
        <w:t xml:space="preserve"> </w:t>
      </w:r>
      <w:r w:rsidR="00FA0724">
        <w:rPr>
          <w:rFonts w:asciiTheme="minorHAnsi" w:hAnsiTheme="minorHAnsi" w:cstheme="minorHAnsi"/>
          <w:sz w:val="20"/>
          <w:szCs w:val="20"/>
        </w:rPr>
        <w:t>K</w:t>
      </w:r>
      <w:r w:rsidR="002A16AD" w:rsidRPr="0018513D">
        <w:rPr>
          <w:rFonts w:asciiTheme="minorHAnsi" w:hAnsiTheme="minorHAnsi" w:cstheme="minorHAnsi"/>
          <w:sz w:val="20"/>
          <w:szCs w:val="20"/>
        </w:rPr>
        <w:t>omplexn</w:t>
      </w:r>
      <w:r w:rsidR="002A16AD">
        <w:rPr>
          <w:rFonts w:asciiTheme="minorHAnsi" w:hAnsiTheme="minorHAnsi" w:cstheme="minorHAnsi"/>
          <w:sz w:val="20"/>
          <w:szCs w:val="20"/>
        </w:rPr>
        <w:t>á</w:t>
      </w:r>
      <w:r w:rsidR="002A16AD" w:rsidRPr="0018513D">
        <w:rPr>
          <w:rFonts w:asciiTheme="minorHAnsi" w:hAnsiTheme="minorHAnsi" w:cstheme="minorHAnsi"/>
          <w:sz w:val="20"/>
          <w:szCs w:val="20"/>
        </w:rPr>
        <w:t xml:space="preserve"> rekonštrukci</w:t>
      </w:r>
      <w:r w:rsidR="002A16AD">
        <w:rPr>
          <w:rFonts w:asciiTheme="minorHAnsi" w:hAnsiTheme="minorHAnsi" w:cstheme="minorHAnsi"/>
          <w:sz w:val="20"/>
          <w:szCs w:val="20"/>
        </w:rPr>
        <w:t>a</w:t>
      </w:r>
      <w:r w:rsidR="002A16AD" w:rsidRPr="0018513D">
        <w:rPr>
          <w:rFonts w:asciiTheme="minorHAnsi" w:hAnsiTheme="minorHAnsi" w:cstheme="minorHAnsi"/>
          <w:sz w:val="20"/>
          <w:szCs w:val="20"/>
        </w:rPr>
        <w:t xml:space="preserve"> strechy s predprípravou pre</w:t>
      </w:r>
      <w:r w:rsidR="002A16AD">
        <w:rPr>
          <w:rFonts w:asciiTheme="minorHAnsi" w:hAnsiTheme="minorHAnsi" w:cstheme="minorHAnsi"/>
          <w:sz w:val="20"/>
          <w:szCs w:val="20"/>
        </w:rPr>
        <w:t xml:space="preserve"> </w:t>
      </w:r>
      <w:proofErr w:type="spellStart"/>
      <w:r w:rsidR="002A16AD" w:rsidRPr="0018513D">
        <w:rPr>
          <w:rFonts w:asciiTheme="minorHAnsi" w:hAnsiTheme="minorHAnsi" w:cstheme="minorHAnsi"/>
          <w:sz w:val="20"/>
          <w:szCs w:val="20"/>
        </w:rPr>
        <w:t>zobytnenie</w:t>
      </w:r>
      <w:proofErr w:type="spellEnd"/>
      <w:r w:rsidR="002A16AD" w:rsidRPr="0018513D">
        <w:rPr>
          <w:rFonts w:asciiTheme="minorHAnsi" w:hAnsiTheme="minorHAnsi" w:cstheme="minorHAnsi"/>
          <w:sz w:val="20"/>
          <w:szCs w:val="20"/>
        </w:rPr>
        <w:t xml:space="preserve"> podkrovia pre administratívne účely</w:t>
      </w:r>
      <w:r w:rsidR="002A16AD">
        <w:rPr>
          <w:rFonts w:asciiTheme="minorHAnsi" w:hAnsiTheme="minorHAnsi" w:cstheme="minorHAnsi"/>
          <w:sz w:val="20"/>
          <w:szCs w:val="20"/>
        </w:rPr>
        <w:t>. Z</w:t>
      </w:r>
      <w:r w:rsidR="002A16AD" w:rsidRPr="00B46814">
        <w:rPr>
          <w:rFonts w:asciiTheme="minorHAnsi" w:hAnsiTheme="minorHAnsi" w:cstheme="minorHAnsi"/>
          <w:sz w:val="20"/>
          <w:szCs w:val="20"/>
        </w:rPr>
        <w:t>ateplenie stropu nad poschodí</w:t>
      </w:r>
      <w:r w:rsidR="002A16AD">
        <w:rPr>
          <w:rFonts w:asciiTheme="minorHAnsi" w:hAnsiTheme="minorHAnsi" w:cstheme="minorHAnsi"/>
          <w:sz w:val="20"/>
          <w:szCs w:val="20"/>
        </w:rPr>
        <w:t>m, v</w:t>
      </w:r>
      <w:r w:rsidR="002A16AD" w:rsidRPr="00D460F3">
        <w:rPr>
          <w:rFonts w:asciiTheme="minorHAnsi" w:hAnsiTheme="minorHAnsi" w:cstheme="minorHAnsi"/>
          <w:sz w:val="20"/>
          <w:szCs w:val="20"/>
        </w:rPr>
        <w:t>ýmen</w:t>
      </w:r>
      <w:r w:rsidR="002A16AD">
        <w:rPr>
          <w:rFonts w:asciiTheme="minorHAnsi" w:hAnsiTheme="minorHAnsi" w:cstheme="minorHAnsi"/>
          <w:sz w:val="20"/>
          <w:szCs w:val="20"/>
        </w:rPr>
        <w:t>a</w:t>
      </w:r>
      <w:r w:rsidR="002A16AD" w:rsidRPr="00D460F3">
        <w:rPr>
          <w:rFonts w:asciiTheme="minorHAnsi" w:hAnsiTheme="minorHAnsi" w:cstheme="minorHAnsi"/>
          <w:sz w:val="20"/>
          <w:szCs w:val="20"/>
        </w:rPr>
        <w:t xml:space="preserve"> starých drevených dvojitých okien na dvornej a uličnej fasáde za nové drevené okná</w:t>
      </w:r>
      <w:r w:rsidR="002A16AD">
        <w:rPr>
          <w:rFonts w:asciiTheme="minorHAnsi" w:hAnsiTheme="minorHAnsi" w:cstheme="minorHAnsi"/>
          <w:sz w:val="20"/>
          <w:szCs w:val="20"/>
        </w:rPr>
        <w:t xml:space="preserve">, </w:t>
      </w:r>
      <w:r w:rsidR="002A16AD" w:rsidRPr="00D460F3">
        <w:rPr>
          <w:rFonts w:asciiTheme="minorHAnsi" w:hAnsiTheme="minorHAnsi" w:cstheme="minorHAnsi"/>
          <w:sz w:val="20"/>
          <w:szCs w:val="20"/>
        </w:rPr>
        <w:t>osadenie nových automatických</w:t>
      </w:r>
      <w:r w:rsidR="002A16AD">
        <w:rPr>
          <w:rFonts w:asciiTheme="minorHAnsi" w:hAnsiTheme="minorHAnsi" w:cstheme="minorHAnsi"/>
          <w:sz w:val="20"/>
          <w:szCs w:val="20"/>
        </w:rPr>
        <w:t xml:space="preserve"> </w:t>
      </w:r>
      <w:r w:rsidR="002A16AD" w:rsidRPr="00D460F3">
        <w:rPr>
          <w:rFonts w:asciiTheme="minorHAnsi" w:hAnsiTheme="minorHAnsi" w:cstheme="minorHAnsi"/>
          <w:sz w:val="20"/>
          <w:szCs w:val="20"/>
        </w:rPr>
        <w:t xml:space="preserve">posuvných dverí pri hlavnom vstupe v podchode </w:t>
      </w:r>
      <w:r w:rsidR="002A16AD">
        <w:rPr>
          <w:rFonts w:asciiTheme="minorHAnsi" w:hAnsiTheme="minorHAnsi" w:cstheme="minorHAnsi"/>
          <w:sz w:val="20"/>
          <w:szCs w:val="20"/>
        </w:rPr>
        <w:t>. V</w:t>
      </w:r>
      <w:r w:rsidR="002A16AD" w:rsidRPr="006D04F2">
        <w:rPr>
          <w:rFonts w:asciiTheme="minorHAnsi" w:hAnsiTheme="minorHAnsi" w:cstheme="minorHAnsi"/>
          <w:sz w:val="20"/>
          <w:szCs w:val="20"/>
        </w:rPr>
        <w:t xml:space="preserve">ýmenu starých </w:t>
      </w:r>
      <w:r w:rsidR="002A16AD">
        <w:rPr>
          <w:rFonts w:asciiTheme="minorHAnsi" w:hAnsiTheme="minorHAnsi" w:cstheme="minorHAnsi"/>
          <w:sz w:val="20"/>
          <w:szCs w:val="20"/>
        </w:rPr>
        <w:t>ž</w:t>
      </w:r>
      <w:r w:rsidR="002A16AD" w:rsidRPr="006D04F2">
        <w:rPr>
          <w:rFonts w:asciiTheme="minorHAnsi" w:hAnsiTheme="minorHAnsi" w:cstheme="minorHAnsi"/>
          <w:sz w:val="20"/>
          <w:szCs w:val="20"/>
        </w:rPr>
        <w:t>iarovkových a žiarivkových svietidiel za LED svietidl</w:t>
      </w:r>
      <w:r w:rsidR="002A16AD">
        <w:rPr>
          <w:rFonts w:asciiTheme="minorHAnsi" w:hAnsiTheme="minorHAnsi" w:cstheme="minorHAnsi"/>
          <w:sz w:val="20"/>
          <w:szCs w:val="20"/>
        </w:rPr>
        <w:t xml:space="preserve">á, </w:t>
      </w:r>
      <w:r w:rsidR="002A16AD" w:rsidRPr="000502EE">
        <w:rPr>
          <w:rFonts w:asciiTheme="minorHAnsi" w:hAnsiTheme="minorHAnsi" w:cstheme="minorHAnsi"/>
          <w:sz w:val="20"/>
          <w:szCs w:val="20"/>
        </w:rPr>
        <w:t>prístavb</w:t>
      </w:r>
      <w:r w:rsidR="002A16AD">
        <w:rPr>
          <w:rFonts w:asciiTheme="minorHAnsi" w:hAnsiTheme="minorHAnsi" w:cstheme="minorHAnsi"/>
          <w:sz w:val="20"/>
          <w:szCs w:val="20"/>
        </w:rPr>
        <w:t>a</w:t>
      </w:r>
      <w:r w:rsidR="002A16AD" w:rsidRPr="000502EE">
        <w:rPr>
          <w:rFonts w:asciiTheme="minorHAnsi" w:hAnsiTheme="minorHAnsi" w:cstheme="minorHAnsi"/>
          <w:sz w:val="20"/>
          <w:szCs w:val="20"/>
        </w:rPr>
        <w:t xml:space="preserve"> výťahu so zádverím na dvornej fasáde</w:t>
      </w:r>
      <w:r w:rsidR="002A16AD">
        <w:rPr>
          <w:rFonts w:asciiTheme="minorHAnsi" w:hAnsiTheme="minorHAnsi" w:cstheme="minorHAnsi"/>
          <w:sz w:val="20"/>
          <w:szCs w:val="20"/>
        </w:rPr>
        <w:t xml:space="preserve">, </w:t>
      </w:r>
      <w:r w:rsidR="002A16AD" w:rsidRPr="00CF6604">
        <w:rPr>
          <w:rFonts w:asciiTheme="minorHAnsi" w:hAnsiTheme="minorHAnsi" w:cstheme="minorHAnsi"/>
          <w:sz w:val="20"/>
          <w:szCs w:val="20"/>
        </w:rPr>
        <w:t>vonkajšia ochrana objektu pred účinkami atmosférickej elektriny</w:t>
      </w:r>
      <w:r w:rsidR="002A16AD">
        <w:rPr>
          <w:rFonts w:asciiTheme="minorHAnsi" w:hAnsiTheme="minorHAnsi" w:cstheme="minorHAnsi"/>
          <w:sz w:val="20"/>
          <w:szCs w:val="20"/>
        </w:rPr>
        <w:t>.</w:t>
      </w:r>
    </w:p>
    <w:p w14:paraId="432A678D" w14:textId="77777777" w:rsidR="001C7B23" w:rsidRPr="00B22CD9" w:rsidRDefault="001C7B23" w:rsidP="00484701">
      <w:pPr>
        <w:rPr>
          <w:rFonts w:asciiTheme="minorHAnsi" w:hAnsiTheme="minorHAnsi" w:cstheme="minorHAnsi"/>
          <w:sz w:val="20"/>
          <w:szCs w:val="20"/>
        </w:rPr>
      </w:pPr>
    </w:p>
    <w:p w14:paraId="3967F844" w14:textId="1E3DCF49" w:rsidR="001C7B23" w:rsidRDefault="003B55B0" w:rsidP="1D119B30">
      <w:pPr>
        <w:rPr>
          <w:rFonts w:asciiTheme="minorHAnsi" w:hAnsiTheme="minorHAnsi" w:cstheme="minorBidi"/>
          <w:sz w:val="20"/>
          <w:szCs w:val="20"/>
        </w:rPr>
      </w:pPr>
      <w:r w:rsidRPr="1D119B30">
        <w:rPr>
          <w:rFonts w:asciiTheme="minorHAnsi" w:hAnsiTheme="minorHAnsi" w:cstheme="minorBidi"/>
          <w:sz w:val="20"/>
          <w:szCs w:val="20"/>
        </w:rPr>
        <w:t xml:space="preserve">1.2 </w:t>
      </w:r>
      <w:r w:rsidR="002A16AD" w:rsidRPr="1D119B30">
        <w:rPr>
          <w:rFonts w:asciiTheme="minorHAnsi" w:hAnsiTheme="minorHAnsi" w:cstheme="minorBidi"/>
          <w:sz w:val="20"/>
          <w:szCs w:val="20"/>
        </w:rPr>
        <w:t xml:space="preserve"> Dielo je podrobne vymedzené dokumentáciou na stavebné povolenie s náležitosťami dokumentácie na realizáciu stavby (DSP a DRS) s názvom: Projekt stavby , názov stavby : Rekonštrukcia strechy </w:t>
      </w:r>
      <w:proofErr w:type="spellStart"/>
      <w:r w:rsidR="002A16AD" w:rsidRPr="1D119B30">
        <w:rPr>
          <w:rFonts w:asciiTheme="minorHAnsi" w:hAnsiTheme="minorHAnsi" w:cstheme="minorBidi"/>
          <w:sz w:val="20"/>
          <w:szCs w:val="20"/>
        </w:rPr>
        <w:t>NMaG</w:t>
      </w:r>
      <w:proofErr w:type="spellEnd"/>
      <w:r w:rsidR="002A16AD" w:rsidRPr="1D119B30">
        <w:rPr>
          <w:rFonts w:asciiTheme="minorHAnsi" w:hAnsiTheme="minorHAnsi" w:cstheme="minorBidi"/>
          <w:sz w:val="20"/>
          <w:szCs w:val="20"/>
        </w:rPr>
        <w:t xml:space="preserve">, Lučenec vyhotovenou projektantom </w:t>
      </w:r>
      <w:proofErr w:type="spellStart"/>
      <w:r w:rsidR="002A16AD" w:rsidRPr="1D119B30">
        <w:rPr>
          <w:rFonts w:asciiTheme="minorHAnsi" w:hAnsiTheme="minorHAnsi" w:cstheme="minorBidi"/>
          <w:sz w:val="20"/>
          <w:szCs w:val="20"/>
        </w:rPr>
        <w:t>Ingr.arch</w:t>
      </w:r>
      <w:proofErr w:type="spellEnd"/>
      <w:r w:rsidR="002A16AD" w:rsidRPr="1D119B30">
        <w:rPr>
          <w:rFonts w:asciiTheme="minorHAnsi" w:hAnsiTheme="minorHAnsi" w:cstheme="minorBidi"/>
          <w:sz w:val="20"/>
          <w:szCs w:val="20"/>
        </w:rPr>
        <w:t xml:space="preserve"> Katarína </w:t>
      </w:r>
      <w:proofErr w:type="spellStart"/>
      <w:r w:rsidR="002A16AD" w:rsidRPr="1D119B30">
        <w:rPr>
          <w:rFonts w:asciiTheme="minorHAnsi" w:hAnsiTheme="minorHAnsi" w:cstheme="minorBidi"/>
          <w:sz w:val="20"/>
          <w:szCs w:val="20"/>
        </w:rPr>
        <w:t>Križová</w:t>
      </w:r>
      <w:proofErr w:type="spellEnd"/>
      <w:r w:rsidR="002A16AD" w:rsidRPr="1D119B30">
        <w:rPr>
          <w:rFonts w:asciiTheme="minorHAnsi" w:hAnsiTheme="minorHAnsi" w:cstheme="minorBidi"/>
          <w:sz w:val="20"/>
          <w:szCs w:val="20"/>
        </w:rPr>
        <w:t xml:space="preserve"> – zodpovedný projektant a vypracoval Ing. Tóth Norbert  (ďalej len „dokumentácia“).</w:t>
      </w:r>
    </w:p>
    <w:p w14:paraId="65940B0C" w14:textId="77777777" w:rsidR="005733CB" w:rsidRDefault="005733CB" w:rsidP="00484701">
      <w:pPr>
        <w:rPr>
          <w:rFonts w:asciiTheme="minorHAnsi" w:hAnsiTheme="minorHAnsi" w:cstheme="minorHAnsi"/>
          <w:sz w:val="20"/>
          <w:szCs w:val="20"/>
        </w:rPr>
      </w:pPr>
    </w:p>
    <w:p w14:paraId="69A1AA85" w14:textId="74471240" w:rsidR="005733CB" w:rsidRPr="00404FE3" w:rsidRDefault="005733CB" w:rsidP="00484701">
      <w:pPr>
        <w:rPr>
          <w:rFonts w:asciiTheme="minorHAnsi" w:hAnsiTheme="minorHAnsi" w:cstheme="minorHAnsi"/>
          <w:sz w:val="20"/>
          <w:szCs w:val="20"/>
        </w:rPr>
      </w:pPr>
      <w:r w:rsidRPr="00404FE3">
        <w:rPr>
          <w:rFonts w:asciiTheme="minorHAnsi" w:hAnsiTheme="minorHAnsi" w:cstheme="minorHAnsi"/>
          <w:sz w:val="20"/>
          <w:szCs w:val="20"/>
        </w:rPr>
        <w:t xml:space="preserve">Na realizáciu diela (resp. dotknutej časti diela) boli vydané nasledovné povolenia a doklady: </w:t>
      </w:r>
    </w:p>
    <w:p w14:paraId="7A17A607" w14:textId="77777777" w:rsidR="005733CB" w:rsidRDefault="005733CB" w:rsidP="00484701">
      <w:pPr>
        <w:rPr>
          <w:rFonts w:asciiTheme="minorHAnsi" w:hAnsiTheme="minorHAnsi" w:cstheme="minorHAnsi"/>
          <w:sz w:val="20"/>
          <w:szCs w:val="20"/>
        </w:rPr>
      </w:pPr>
      <w:r w:rsidRPr="00404FE3">
        <w:rPr>
          <w:rFonts w:asciiTheme="minorHAnsi" w:hAnsiTheme="minorHAnsi" w:cstheme="minorHAnsi"/>
          <w:sz w:val="20"/>
          <w:szCs w:val="20"/>
        </w:rPr>
        <w:t xml:space="preserve">Mesto Lučenec, ako príslušný stavebný úrad podľa § 117 ods. 1 zákona č. 50/1976 Zb. o územnom plánovaní a stavebnom poriadku /ďalej len stavebný zákon/ v znení neskorších noviel a predpisov vydalo dňa 16.03.2022 pod číslom </w:t>
      </w:r>
      <w:proofErr w:type="spellStart"/>
      <w:r w:rsidRPr="00404FE3">
        <w:rPr>
          <w:rFonts w:asciiTheme="minorHAnsi" w:hAnsiTheme="minorHAnsi" w:cstheme="minorHAnsi"/>
          <w:sz w:val="20"/>
          <w:szCs w:val="20"/>
        </w:rPr>
        <w:t>MsÚLC</w:t>
      </w:r>
      <w:proofErr w:type="spellEnd"/>
      <w:r w:rsidRPr="00404FE3">
        <w:rPr>
          <w:rFonts w:asciiTheme="minorHAnsi" w:hAnsiTheme="minorHAnsi" w:cstheme="minorHAnsi"/>
          <w:sz w:val="20"/>
          <w:szCs w:val="20"/>
        </w:rPr>
        <w:t xml:space="preserve">/2523/8166/2022 potrebné povolenie pre stavebníka: Novohradské múzeum a galéria, </w:t>
      </w:r>
      <w:proofErr w:type="spellStart"/>
      <w:r w:rsidRPr="00404FE3">
        <w:rPr>
          <w:rFonts w:asciiTheme="minorHAnsi" w:hAnsiTheme="minorHAnsi" w:cstheme="minorHAnsi"/>
          <w:sz w:val="20"/>
          <w:szCs w:val="20"/>
        </w:rPr>
        <w:t>Kubínyiho</w:t>
      </w:r>
      <w:proofErr w:type="spellEnd"/>
      <w:r w:rsidRPr="00404FE3">
        <w:rPr>
          <w:rFonts w:asciiTheme="minorHAnsi" w:hAnsiTheme="minorHAnsi" w:cstheme="minorHAnsi"/>
          <w:sz w:val="20"/>
          <w:szCs w:val="20"/>
        </w:rPr>
        <w:t xml:space="preserve"> námestie 3, 984 01 Lučenec stavebné povolenie na stavbu " Rekonštrukcia strechy, Novohradské múzeum a galéria, Lučenec ". Na žiadosť navrhovateľa: Novohradské múzeum a galéria, </w:t>
      </w:r>
      <w:proofErr w:type="spellStart"/>
      <w:r w:rsidRPr="00404FE3">
        <w:rPr>
          <w:rFonts w:asciiTheme="minorHAnsi" w:hAnsiTheme="minorHAnsi" w:cstheme="minorHAnsi"/>
          <w:sz w:val="20"/>
          <w:szCs w:val="20"/>
        </w:rPr>
        <w:t>Kubínyiho</w:t>
      </w:r>
      <w:proofErr w:type="spellEnd"/>
      <w:r w:rsidRPr="00404FE3">
        <w:rPr>
          <w:rFonts w:asciiTheme="minorHAnsi" w:hAnsiTheme="minorHAnsi" w:cstheme="minorHAnsi"/>
          <w:sz w:val="20"/>
          <w:szCs w:val="20"/>
        </w:rPr>
        <w:t xml:space="preserve"> námestie 3, 984 01 Lučenec zo dňa 15.03.2024 stavebný úrad v zmysle § 67 a 69 stavebného zákona v znení neskorších predpisov pod číslom   </w:t>
      </w:r>
      <w:proofErr w:type="spellStart"/>
      <w:r w:rsidRPr="00404FE3">
        <w:rPr>
          <w:rFonts w:asciiTheme="minorHAnsi" w:hAnsiTheme="minorHAnsi" w:cstheme="minorHAnsi"/>
          <w:sz w:val="20"/>
          <w:szCs w:val="20"/>
        </w:rPr>
        <w:t>MsÚLC</w:t>
      </w:r>
      <w:proofErr w:type="spellEnd"/>
      <w:r w:rsidRPr="00404FE3">
        <w:rPr>
          <w:rFonts w:asciiTheme="minorHAnsi" w:hAnsiTheme="minorHAnsi" w:cstheme="minorHAnsi"/>
          <w:sz w:val="20"/>
          <w:szCs w:val="20"/>
        </w:rPr>
        <w:t>/2936/32030/2024  zo dňa 3.5.2024 predlžuje platnosť uvedeného stavebného povolenia do 31.12.2026 a termín dokončenia stavby do 31.12.2028.</w:t>
      </w:r>
    </w:p>
    <w:p w14:paraId="78494217" w14:textId="77777777" w:rsidR="005733CB" w:rsidRPr="00404FE3" w:rsidRDefault="005733CB" w:rsidP="00484701">
      <w:pPr>
        <w:rPr>
          <w:rFonts w:asciiTheme="minorHAnsi" w:hAnsiTheme="minorHAnsi" w:cstheme="minorHAnsi"/>
          <w:sz w:val="20"/>
          <w:szCs w:val="20"/>
        </w:rPr>
      </w:pPr>
    </w:p>
    <w:p w14:paraId="2D796DC2" w14:textId="77777777" w:rsidR="005733CB" w:rsidRPr="00404FE3" w:rsidRDefault="005733CB" w:rsidP="00484701">
      <w:pPr>
        <w:rPr>
          <w:rFonts w:asciiTheme="minorHAnsi" w:hAnsiTheme="minorHAnsi" w:cstheme="minorHAnsi"/>
          <w:sz w:val="20"/>
          <w:szCs w:val="20"/>
        </w:rPr>
      </w:pPr>
      <w:r w:rsidRPr="00404FE3">
        <w:rPr>
          <w:rFonts w:asciiTheme="minorHAnsi" w:hAnsiTheme="minorHAnsi" w:cstheme="minorHAnsi"/>
          <w:sz w:val="20"/>
          <w:szCs w:val="20"/>
        </w:rPr>
        <w:t xml:space="preserve">Krajský pamiatkový úrad Banská Bystrica, vecne a miestne príslušný správny orgán na úseku ochrany pamiatkového fondu, podľa § 11 ods. 1 a § 9 ods. 5 zákona č.49/2002 Z. z. o ochrane pamiatkového fondu v znení neskorších predpisov (ďalej len „pamiatkový zákon“) vydáva podľa § 32 ods. 10 pamiatkového zákona toto záväzné stanovisko o projektovej dokumentácii. Číslo konania: S-PUSR-013823/2024 , Číslo rozhodnutia: Z-PUSR-057041/2024 , Miesto, dátum:12.7.2024 Banská Bystrica , Vybavuje, kontakt: Pavlová Silvia, silvia.pavlova@pamiatky.gov.sk . Vec: Lučenec, </w:t>
      </w:r>
      <w:proofErr w:type="spellStart"/>
      <w:r w:rsidRPr="00404FE3">
        <w:rPr>
          <w:rFonts w:asciiTheme="minorHAnsi" w:hAnsiTheme="minorHAnsi" w:cstheme="minorHAnsi"/>
          <w:sz w:val="20"/>
          <w:szCs w:val="20"/>
        </w:rPr>
        <w:t>Kubínyiho</w:t>
      </w:r>
      <w:proofErr w:type="spellEnd"/>
      <w:r w:rsidRPr="00404FE3">
        <w:rPr>
          <w:rFonts w:asciiTheme="minorHAnsi" w:hAnsiTheme="minorHAnsi" w:cstheme="minorHAnsi"/>
          <w:sz w:val="20"/>
          <w:szCs w:val="20"/>
        </w:rPr>
        <w:t xml:space="preserve"> nám. č. 3, </w:t>
      </w:r>
      <w:proofErr w:type="spellStart"/>
      <w:r w:rsidRPr="00404FE3">
        <w:rPr>
          <w:rFonts w:asciiTheme="minorHAnsi" w:hAnsiTheme="minorHAnsi" w:cstheme="minorHAnsi"/>
          <w:sz w:val="20"/>
          <w:szCs w:val="20"/>
        </w:rPr>
        <w:t>súp</w:t>
      </w:r>
      <w:proofErr w:type="spellEnd"/>
      <w:r w:rsidRPr="00404FE3">
        <w:rPr>
          <w:rFonts w:asciiTheme="minorHAnsi" w:hAnsiTheme="minorHAnsi" w:cstheme="minorHAnsi"/>
          <w:sz w:val="20"/>
          <w:szCs w:val="20"/>
        </w:rPr>
        <w:t xml:space="preserve">. č. 38, parcela KN-C č. 19/1, „dom meštiansky“, č. ÚZPF 457/1, „Rekonštrukcia strechy </w:t>
      </w:r>
      <w:proofErr w:type="spellStart"/>
      <w:r w:rsidRPr="00404FE3">
        <w:rPr>
          <w:rFonts w:asciiTheme="minorHAnsi" w:hAnsiTheme="minorHAnsi" w:cstheme="minorHAnsi"/>
          <w:sz w:val="20"/>
          <w:szCs w:val="20"/>
        </w:rPr>
        <w:t>NMaG</w:t>
      </w:r>
      <w:proofErr w:type="spellEnd"/>
      <w:r w:rsidRPr="00404FE3">
        <w:rPr>
          <w:rFonts w:asciiTheme="minorHAnsi" w:hAnsiTheme="minorHAnsi" w:cstheme="minorHAnsi"/>
          <w:sz w:val="20"/>
          <w:szCs w:val="20"/>
        </w:rPr>
        <w:t xml:space="preserve">, Lučenec“ –projekt pre realizáciu stavby záväzné stanovisko o projektovej dokumentácii.  Krajský pamiatkový úrad Banská Bystrica (ďalej len „KPÚ Banská Bystrica“) z hľadiska záujmov chránených pamiatkovým zákonom  súhlasí s projektovou dokumentáciou „Rekonštrukcia strechy </w:t>
      </w:r>
      <w:proofErr w:type="spellStart"/>
      <w:r w:rsidRPr="00404FE3">
        <w:rPr>
          <w:rFonts w:asciiTheme="minorHAnsi" w:hAnsiTheme="minorHAnsi" w:cstheme="minorHAnsi"/>
          <w:sz w:val="20"/>
          <w:szCs w:val="20"/>
        </w:rPr>
        <w:t>NMaG</w:t>
      </w:r>
      <w:proofErr w:type="spellEnd"/>
      <w:r w:rsidRPr="00404FE3">
        <w:rPr>
          <w:rFonts w:asciiTheme="minorHAnsi" w:hAnsiTheme="minorHAnsi" w:cstheme="minorHAnsi"/>
          <w:sz w:val="20"/>
          <w:szCs w:val="20"/>
        </w:rPr>
        <w:t xml:space="preserve">, Lučenec“ –projekt pre realizáciu stavby, jún 2024, vypracovanú Ing. Norbertom Tóthom, pričom zodpovednou projektantkou je autorizovaná architektka Ing. arch. Katarína </w:t>
      </w:r>
      <w:proofErr w:type="spellStart"/>
      <w:r w:rsidRPr="00404FE3">
        <w:rPr>
          <w:rFonts w:asciiTheme="minorHAnsi" w:hAnsiTheme="minorHAnsi" w:cstheme="minorHAnsi"/>
          <w:sz w:val="20"/>
          <w:szCs w:val="20"/>
        </w:rPr>
        <w:t>Križová</w:t>
      </w:r>
      <w:proofErr w:type="spellEnd"/>
      <w:r w:rsidRPr="00404FE3">
        <w:rPr>
          <w:rFonts w:asciiTheme="minorHAnsi" w:hAnsiTheme="minorHAnsi" w:cstheme="minorHAnsi"/>
          <w:sz w:val="20"/>
          <w:szCs w:val="20"/>
        </w:rPr>
        <w:t xml:space="preserve">, č. osvedčenia 1455AA, predloženú na posúdenie riaditeľkou Novohradského múzea a galérie v Lučenci Mgr. Michaelou Škodovou, ktorá rieši umiestnenie výťahu a výmenu strešnej krytiny s predprípravou na </w:t>
      </w:r>
      <w:proofErr w:type="spellStart"/>
      <w:r w:rsidRPr="00404FE3">
        <w:rPr>
          <w:rFonts w:asciiTheme="minorHAnsi" w:hAnsiTheme="minorHAnsi" w:cstheme="minorHAnsi"/>
          <w:sz w:val="20"/>
          <w:szCs w:val="20"/>
        </w:rPr>
        <w:t>zobytnenie</w:t>
      </w:r>
      <w:proofErr w:type="spellEnd"/>
      <w:r w:rsidRPr="00404FE3">
        <w:rPr>
          <w:rFonts w:asciiTheme="minorHAnsi" w:hAnsiTheme="minorHAnsi" w:cstheme="minorHAnsi"/>
          <w:sz w:val="20"/>
          <w:szCs w:val="20"/>
        </w:rPr>
        <w:t xml:space="preserve"> podkrovia, nehnuteľnej národnej kultúrnej pamiatky „dom meštiansky“ (ďalej len „NKP“), evidovanej v Ústrednom zozname pamiatkového fondu (ďalej len „ÚZPF“) pod č. 457/1, situovanej v území Pamiatkovej zóny Lučenec na </w:t>
      </w:r>
      <w:proofErr w:type="spellStart"/>
      <w:r w:rsidRPr="00404FE3">
        <w:rPr>
          <w:rFonts w:asciiTheme="minorHAnsi" w:hAnsiTheme="minorHAnsi" w:cstheme="minorHAnsi"/>
          <w:sz w:val="20"/>
          <w:szCs w:val="20"/>
        </w:rPr>
        <w:t>Kubínyiho</w:t>
      </w:r>
      <w:proofErr w:type="spellEnd"/>
      <w:r w:rsidRPr="00404FE3">
        <w:rPr>
          <w:rFonts w:asciiTheme="minorHAnsi" w:hAnsiTheme="minorHAnsi" w:cstheme="minorHAnsi"/>
          <w:sz w:val="20"/>
          <w:szCs w:val="20"/>
        </w:rPr>
        <w:t xml:space="preserve"> nám. č. 3, </w:t>
      </w:r>
      <w:proofErr w:type="spellStart"/>
      <w:r w:rsidRPr="00404FE3">
        <w:rPr>
          <w:rFonts w:asciiTheme="minorHAnsi" w:hAnsiTheme="minorHAnsi" w:cstheme="minorHAnsi"/>
          <w:sz w:val="20"/>
          <w:szCs w:val="20"/>
        </w:rPr>
        <w:t>súp</w:t>
      </w:r>
      <w:proofErr w:type="spellEnd"/>
      <w:r w:rsidRPr="00404FE3">
        <w:rPr>
          <w:rFonts w:asciiTheme="minorHAnsi" w:hAnsiTheme="minorHAnsi" w:cstheme="minorHAnsi"/>
          <w:sz w:val="20"/>
          <w:szCs w:val="20"/>
        </w:rPr>
        <w:t>. č. 38, parcela KN-C č. 19/1, k. ú. Lučenec</w:t>
      </w:r>
    </w:p>
    <w:p w14:paraId="6E23AC9B" w14:textId="77777777" w:rsidR="005733CB" w:rsidRPr="00E75EF9" w:rsidRDefault="005733CB" w:rsidP="00484701">
      <w:pPr>
        <w:tabs>
          <w:tab w:val="left" w:pos="0"/>
        </w:tabs>
        <w:rPr>
          <w:rFonts w:asciiTheme="minorHAnsi" w:hAnsiTheme="minorHAnsi" w:cstheme="minorHAnsi"/>
          <w:sz w:val="20"/>
          <w:szCs w:val="20"/>
        </w:rPr>
      </w:pPr>
    </w:p>
    <w:p w14:paraId="64AC0D43" w14:textId="77777777" w:rsidR="001C7B23" w:rsidRPr="001C7B23" w:rsidRDefault="001C7B23" w:rsidP="00484701">
      <w:pPr>
        <w:pStyle w:val="Odsekzoznamu"/>
        <w:ind w:left="360"/>
        <w:rPr>
          <w:rFonts w:asciiTheme="minorHAnsi" w:hAnsiTheme="minorHAnsi" w:cstheme="minorHAnsi"/>
          <w:sz w:val="20"/>
          <w:szCs w:val="20"/>
        </w:rPr>
      </w:pPr>
    </w:p>
    <w:p w14:paraId="3785A4E6" w14:textId="3A39855C" w:rsidR="001C7B23" w:rsidRPr="00F15010" w:rsidRDefault="001C7B23" w:rsidP="00484701">
      <w:pPr>
        <w:tabs>
          <w:tab w:val="left" w:pos="284"/>
          <w:tab w:val="left" w:pos="426"/>
        </w:tabs>
        <w:rPr>
          <w:rFonts w:asciiTheme="minorHAnsi" w:hAnsiTheme="minorHAnsi" w:cstheme="minorHAnsi"/>
          <w:sz w:val="20"/>
          <w:szCs w:val="20"/>
        </w:rPr>
      </w:pPr>
      <w:r w:rsidRPr="00F15010">
        <w:rPr>
          <w:rFonts w:asciiTheme="minorHAnsi" w:hAnsiTheme="minorHAnsi" w:cstheme="minorHAnsi"/>
          <w:sz w:val="20"/>
          <w:szCs w:val="20"/>
        </w:rPr>
        <w:t xml:space="preserve">1.3. </w:t>
      </w:r>
      <w:r w:rsidR="00F15010">
        <w:rPr>
          <w:rFonts w:asciiTheme="minorHAnsi" w:hAnsiTheme="minorHAnsi" w:cstheme="minorHAnsi"/>
          <w:sz w:val="20"/>
          <w:szCs w:val="20"/>
        </w:rPr>
        <w:tab/>
      </w:r>
      <w:r w:rsidRPr="00F15010">
        <w:rPr>
          <w:rFonts w:asciiTheme="minorHAnsi" w:hAnsiTheme="minorHAnsi" w:cstheme="minorHAnsi"/>
          <w:sz w:val="20"/>
          <w:szCs w:val="20"/>
        </w:rPr>
        <w:t>Spoločný slovník obstarávania (CPV).</w:t>
      </w:r>
    </w:p>
    <w:p w14:paraId="1D13D211" w14:textId="77777777" w:rsidR="001C7B23" w:rsidRPr="001C7B23" w:rsidRDefault="001C7B23" w:rsidP="00484701">
      <w:pPr>
        <w:pStyle w:val="Odsekzoznamu"/>
        <w:ind w:left="360"/>
        <w:rPr>
          <w:rFonts w:asciiTheme="minorHAnsi" w:hAnsiTheme="minorHAnsi" w:cstheme="minorHAnsi"/>
          <w:sz w:val="20"/>
          <w:szCs w:val="20"/>
        </w:rPr>
      </w:pPr>
    </w:p>
    <w:p w14:paraId="459697E8" w14:textId="445B604C" w:rsidR="002A16AD" w:rsidRDefault="002A16AD" w:rsidP="1D119B30">
      <w:pPr>
        <w:tabs>
          <w:tab w:val="left" w:pos="2835"/>
        </w:tabs>
        <w:spacing w:line="264" w:lineRule="auto"/>
        <w:rPr>
          <w:rFonts w:asciiTheme="minorHAnsi" w:hAnsiTheme="minorHAnsi" w:cstheme="minorBidi"/>
          <w:noProof/>
          <w:sz w:val="20"/>
          <w:szCs w:val="20"/>
        </w:rPr>
      </w:pPr>
      <w:r w:rsidRPr="1D119B30">
        <w:rPr>
          <w:rFonts w:asciiTheme="minorHAnsi" w:hAnsiTheme="minorHAnsi" w:cstheme="minorBidi"/>
          <w:noProof/>
          <w:sz w:val="20"/>
          <w:szCs w:val="20"/>
        </w:rPr>
        <w:t xml:space="preserve">Hlavný predmet: </w:t>
      </w:r>
      <w:r>
        <w:tab/>
      </w:r>
      <w:r>
        <w:tab/>
      </w:r>
      <w:r w:rsidRPr="1D119B30">
        <w:rPr>
          <w:rFonts w:asciiTheme="minorHAnsi" w:hAnsiTheme="minorHAnsi" w:cstheme="minorBidi"/>
          <w:noProof/>
          <w:sz w:val="20"/>
          <w:szCs w:val="20"/>
        </w:rPr>
        <w:t xml:space="preserve">45210000-2 - Stavebné práce na stavbe budov  </w:t>
      </w:r>
    </w:p>
    <w:p w14:paraId="3D4E82C9" w14:textId="7E3831AE" w:rsidR="002A16AD" w:rsidRDefault="02DBE5CC" w:rsidP="1D119B30">
      <w:pPr>
        <w:tabs>
          <w:tab w:val="left" w:pos="2835"/>
        </w:tabs>
        <w:spacing w:line="264" w:lineRule="auto"/>
        <w:rPr>
          <w:rFonts w:asciiTheme="minorHAnsi" w:hAnsiTheme="minorHAnsi" w:cstheme="minorBidi"/>
          <w:sz w:val="20"/>
          <w:szCs w:val="20"/>
        </w:rPr>
      </w:pPr>
      <w:r w:rsidRPr="1D119B30">
        <w:rPr>
          <w:rFonts w:ascii="Calibri" w:eastAsia="Calibri" w:hAnsi="Calibri" w:cs="Calibri"/>
          <w:sz w:val="20"/>
          <w:szCs w:val="20"/>
        </w:rPr>
        <w:t>Doplnkový predmet:</w:t>
      </w:r>
      <w:r w:rsidR="002A16AD" w:rsidRPr="1D119B30">
        <w:rPr>
          <w:rFonts w:asciiTheme="minorHAnsi" w:hAnsiTheme="minorHAnsi" w:cstheme="minorBidi"/>
          <w:sz w:val="20"/>
          <w:szCs w:val="20"/>
        </w:rPr>
        <w:t xml:space="preserve">                               </w:t>
      </w:r>
      <w:r w:rsidR="002A16AD">
        <w:tab/>
      </w:r>
      <w:r w:rsidR="002A16AD" w:rsidRPr="1D119B30">
        <w:rPr>
          <w:rFonts w:asciiTheme="minorHAnsi" w:hAnsiTheme="minorHAnsi" w:cstheme="minorBidi"/>
          <w:sz w:val="20"/>
          <w:szCs w:val="20"/>
        </w:rPr>
        <w:t>45112000-5 - Výkopové zemné práce a presun zemín</w:t>
      </w:r>
    </w:p>
    <w:p w14:paraId="07FC3B41" w14:textId="7161EC59" w:rsidR="002A16AD" w:rsidRPr="00AA4663" w:rsidRDefault="002A16AD" w:rsidP="1D119B30">
      <w:pPr>
        <w:tabs>
          <w:tab w:val="left" w:pos="2835"/>
        </w:tabs>
        <w:spacing w:line="264" w:lineRule="auto"/>
        <w:rPr>
          <w:rFonts w:asciiTheme="minorHAnsi" w:hAnsiTheme="minorHAnsi" w:cstheme="minorBidi"/>
          <w:sz w:val="20"/>
          <w:szCs w:val="20"/>
        </w:rPr>
      </w:pPr>
      <w:r w:rsidRPr="1D119B30">
        <w:rPr>
          <w:rFonts w:asciiTheme="minorHAnsi" w:hAnsiTheme="minorHAnsi" w:cstheme="minorBidi"/>
          <w:sz w:val="20"/>
          <w:szCs w:val="20"/>
        </w:rPr>
        <w:t xml:space="preserve">                                </w:t>
      </w:r>
      <w:r>
        <w:tab/>
      </w:r>
      <w:r>
        <w:tab/>
      </w:r>
      <w:r w:rsidRPr="1D119B30">
        <w:rPr>
          <w:rFonts w:asciiTheme="minorHAnsi" w:hAnsiTheme="minorHAnsi" w:cstheme="minorBidi"/>
          <w:sz w:val="20"/>
          <w:szCs w:val="20"/>
        </w:rPr>
        <w:t>45443000-4 - Fasádne práce</w:t>
      </w:r>
    </w:p>
    <w:p w14:paraId="0B84E993" w14:textId="4A01D70B" w:rsidR="000A475D" w:rsidRPr="000A475D" w:rsidRDefault="000A475D" w:rsidP="00484701">
      <w:pPr>
        <w:tabs>
          <w:tab w:val="left" w:pos="2694"/>
        </w:tabs>
        <w:rPr>
          <w:rFonts w:asciiTheme="minorHAnsi" w:hAnsiTheme="minorHAnsi" w:cstheme="minorHAnsi"/>
          <w:sz w:val="20"/>
          <w:szCs w:val="20"/>
        </w:rPr>
      </w:pPr>
    </w:p>
    <w:p w14:paraId="050174F0" w14:textId="516CA0B3" w:rsidR="000A475D" w:rsidRPr="000A475D" w:rsidRDefault="008454D7" w:rsidP="00484701">
      <w:pPr>
        <w:rPr>
          <w:rFonts w:asciiTheme="minorHAnsi" w:hAnsiTheme="minorHAnsi" w:cstheme="minorHAnsi"/>
          <w:sz w:val="20"/>
          <w:szCs w:val="20"/>
        </w:rPr>
      </w:pPr>
      <w:r>
        <w:rPr>
          <w:rFonts w:asciiTheme="minorHAnsi" w:hAnsiTheme="minorHAnsi" w:cstheme="minorHAnsi"/>
          <w:sz w:val="20"/>
          <w:szCs w:val="20"/>
        </w:rPr>
        <w:t>1</w:t>
      </w:r>
      <w:r w:rsidR="000A475D" w:rsidRPr="000A475D">
        <w:rPr>
          <w:rFonts w:asciiTheme="minorHAnsi" w:hAnsiTheme="minorHAnsi" w:cstheme="minorHAnsi"/>
          <w:sz w:val="20"/>
          <w:szCs w:val="20"/>
        </w:rPr>
        <w:t xml:space="preserve">.4. Predmet zákazky </w:t>
      </w:r>
      <w:r w:rsidR="000A475D" w:rsidRPr="000A475D">
        <w:rPr>
          <w:rFonts w:asciiTheme="minorHAnsi" w:hAnsiTheme="minorHAnsi" w:cstheme="minorHAnsi"/>
          <w:b/>
          <w:bCs/>
          <w:sz w:val="20"/>
          <w:szCs w:val="20"/>
        </w:rPr>
        <w:t>nie</w:t>
      </w:r>
      <w:r w:rsidR="000A475D" w:rsidRPr="000A475D">
        <w:rPr>
          <w:rFonts w:asciiTheme="minorHAnsi" w:hAnsiTheme="minorHAnsi" w:cstheme="minorHAnsi"/>
          <w:sz w:val="20"/>
          <w:szCs w:val="20"/>
        </w:rPr>
        <w:t xml:space="preserve"> </w:t>
      </w:r>
      <w:r w:rsidR="000A475D" w:rsidRPr="000A475D">
        <w:rPr>
          <w:rFonts w:asciiTheme="minorHAnsi" w:hAnsiTheme="minorHAnsi" w:cstheme="minorHAnsi"/>
          <w:b/>
          <w:bCs/>
          <w:sz w:val="20"/>
          <w:szCs w:val="20"/>
        </w:rPr>
        <w:t>je rozdelený na časti</w:t>
      </w:r>
      <w:r w:rsidR="000A475D" w:rsidRPr="000A475D">
        <w:rPr>
          <w:rFonts w:asciiTheme="minorHAnsi" w:hAnsiTheme="minorHAnsi" w:cstheme="minorHAnsi"/>
          <w:sz w:val="20"/>
          <w:szCs w:val="20"/>
        </w:rPr>
        <w:t>.</w:t>
      </w:r>
    </w:p>
    <w:p w14:paraId="468A5554" w14:textId="334308F3" w:rsidR="00A54555" w:rsidRDefault="00A54555" w:rsidP="00484701">
      <w:pPr>
        <w:tabs>
          <w:tab w:val="left" w:pos="2694"/>
        </w:tabs>
        <w:rPr>
          <w:rFonts w:asciiTheme="minorHAnsi" w:hAnsiTheme="minorHAnsi" w:cstheme="minorHAnsi"/>
          <w:sz w:val="20"/>
          <w:szCs w:val="20"/>
        </w:rPr>
      </w:pPr>
    </w:p>
    <w:p w14:paraId="7D9BAEF8" w14:textId="77777777" w:rsidR="008454D7" w:rsidRPr="008454D7" w:rsidRDefault="008454D7" w:rsidP="00484701">
      <w:pPr>
        <w:tabs>
          <w:tab w:val="left" w:pos="2694"/>
        </w:tabs>
        <w:rPr>
          <w:rFonts w:asciiTheme="minorHAnsi" w:hAnsiTheme="minorHAnsi" w:cstheme="minorHAnsi"/>
          <w:sz w:val="20"/>
          <w:szCs w:val="20"/>
        </w:rPr>
      </w:pPr>
    </w:p>
    <w:p w14:paraId="22DAB0D9" w14:textId="77777777" w:rsidR="00FF03ED" w:rsidRPr="00FA0085" w:rsidRDefault="00FF03ED" w:rsidP="0079550B">
      <w:pPr>
        <w:pStyle w:val="Zkladntext"/>
        <w:numPr>
          <w:ilvl w:val="0"/>
          <w:numId w:val="18"/>
        </w:numPr>
        <w:ind w:left="426" w:hanging="426"/>
        <w:jc w:val="left"/>
        <w:rPr>
          <w:rFonts w:asciiTheme="minorHAnsi" w:hAnsiTheme="minorHAnsi" w:cstheme="minorBidi"/>
          <w:sz w:val="20"/>
        </w:rPr>
      </w:pPr>
      <w:r w:rsidRPr="1D119B30">
        <w:rPr>
          <w:rFonts w:asciiTheme="minorHAnsi" w:hAnsiTheme="minorHAnsi" w:cstheme="minorBidi"/>
          <w:sz w:val="20"/>
        </w:rPr>
        <w:t>VŠEOBECNÉ A KVALITATÍVNE POŽIADAVKY NA PREDMET ZÁKAZKY.</w:t>
      </w:r>
    </w:p>
    <w:p w14:paraId="60AD1B9A" w14:textId="5F516F66" w:rsidR="00392CE0" w:rsidRPr="00AB31BA" w:rsidRDefault="002E2C16" w:rsidP="00484701">
      <w:pPr>
        <w:rPr>
          <w:rFonts w:asciiTheme="minorHAnsi" w:hAnsiTheme="minorHAnsi" w:cstheme="minorHAnsi"/>
          <w:sz w:val="20"/>
          <w:szCs w:val="20"/>
        </w:rPr>
      </w:pPr>
      <w:r>
        <w:rPr>
          <w:rFonts w:asciiTheme="minorHAnsi" w:hAnsiTheme="minorHAnsi" w:cstheme="minorHAnsi"/>
          <w:sz w:val="20"/>
          <w:szCs w:val="20"/>
        </w:rPr>
        <w:t xml:space="preserve">2.1   </w:t>
      </w:r>
      <w:r w:rsidR="00392CE0" w:rsidRPr="00AB31BA">
        <w:rPr>
          <w:rFonts w:asciiTheme="minorHAnsi" w:hAnsiTheme="minorHAnsi" w:cstheme="minorHAnsi"/>
          <w:sz w:val="20"/>
          <w:szCs w:val="20"/>
        </w:rPr>
        <w:t xml:space="preserve">Miestom dodania je </w:t>
      </w:r>
      <w:r w:rsidR="00392CE0">
        <w:rPr>
          <w:rFonts w:asciiTheme="minorHAnsi" w:hAnsiTheme="minorHAnsi" w:cstheme="minorHAnsi"/>
          <w:sz w:val="20"/>
          <w:szCs w:val="20"/>
        </w:rPr>
        <w:t xml:space="preserve">mesto </w:t>
      </w:r>
      <w:r w:rsidR="00392CE0" w:rsidRPr="00033F14">
        <w:rPr>
          <w:rFonts w:asciiTheme="minorHAnsi" w:hAnsiTheme="minorHAnsi" w:cstheme="minorHAnsi"/>
          <w:b/>
          <w:bCs/>
          <w:sz w:val="20"/>
          <w:szCs w:val="20"/>
        </w:rPr>
        <w:t xml:space="preserve">Lučenec, </w:t>
      </w:r>
      <w:proofErr w:type="spellStart"/>
      <w:r w:rsidR="00392CE0" w:rsidRPr="00033F14">
        <w:rPr>
          <w:rFonts w:asciiTheme="minorHAnsi" w:hAnsiTheme="minorHAnsi" w:cstheme="minorHAnsi"/>
          <w:b/>
          <w:bCs/>
          <w:sz w:val="20"/>
          <w:szCs w:val="20"/>
        </w:rPr>
        <w:t>Kubínyiho</w:t>
      </w:r>
      <w:proofErr w:type="spellEnd"/>
      <w:r w:rsidR="00392CE0" w:rsidRPr="00033F14">
        <w:rPr>
          <w:rFonts w:asciiTheme="minorHAnsi" w:hAnsiTheme="minorHAnsi" w:cstheme="minorHAnsi"/>
          <w:b/>
          <w:bCs/>
          <w:sz w:val="20"/>
          <w:szCs w:val="20"/>
        </w:rPr>
        <w:t xml:space="preserve"> nám. č. 3, </w:t>
      </w:r>
      <w:proofErr w:type="spellStart"/>
      <w:r w:rsidR="00392CE0" w:rsidRPr="00033F14">
        <w:rPr>
          <w:rFonts w:asciiTheme="minorHAnsi" w:hAnsiTheme="minorHAnsi" w:cstheme="minorHAnsi"/>
          <w:b/>
          <w:bCs/>
          <w:sz w:val="20"/>
          <w:szCs w:val="20"/>
        </w:rPr>
        <w:t>súp</w:t>
      </w:r>
      <w:proofErr w:type="spellEnd"/>
      <w:r w:rsidR="00392CE0" w:rsidRPr="00033F14">
        <w:rPr>
          <w:rFonts w:asciiTheme="minorHAnsi" w:hAnsiTheme="minorHAnsi" w:cstheme="minorHAnsi"/>
          <w:b/>
          <w:bCs/>
          <w:sz w:val="20"/>
          <w:szCs w:val="20"/>
        </w:rPr>
        <w:t xml:space="preserve">. č. 38, parcela KN-C č. 19/1, „dom meštiansky“, č. ÚZPF 457/1, „Rekonštrukcia strechy </w:t>
      </w:r>
      <w:proofErr w:type="spellStart"/>
      <w:r w:rsidR="00392CE0" w:rsidRPr="00033F14">
        <w:rPr>
          <w:rFonts w:asciiTheme="minorHAnsi" w:hAnsiTheme="minorHAnsi" w:cstheme="minorHAnsi"/>
          <w:b/>
          <w:bCs/>
          <w:sz w:val="20"/>
          <w:szCs w:val="20"/>
        </w:rPr>
        <w:t>NMaG</w:t>
      </w:r>
      <w:proofErr w:type="spellEnd"/>
      <w:r w:rsidR="00392CE0" w:rsidRPr="00033F14">
        <w:rPr>
          <w:rFonts w:asciiTheme="minorHAnsi" w:hAnsiTheme="minorHAnsi" w:cstheme="minorHAnsi"/>
          <w:b/>
          <w:bCs/>
          <w:sz w:val="20"/>
          <w:szCs w:val="20"/>
        </w:rPr>
        <w:t>, Lučenec“ –projekt pre realizáciu stavby</w:t>
      </w:r>
      <w:r w:rsidR="00392CE0">
        <w:rPr>
          <w:rFonts w:asciiTheme="minorHAnsi" w:hAnsiTheme="minorHAnsi" w:cstheme="minorHAnsi"/>
          <w:b/>
          <w:bCs/>
          <w:sz w:val="20"/>
          <w:szCs w:val="20"/>
        </w:rPr>
        <w:t xml:space="preserve">. </w:t>
      </w:r>
    </w:p>
    <w:p w14:paraId="5C268387" w14:textId="48192B5D" w:rsidR="00921B02" w:rsidRPr="00ED7729" w:rsidRDefault="00464961" w:rsidP="00484701">
      <w:pPr>
        <w:rPr>
          <w:rFonts w:asciiTheme="minorHAnsi" w:hAnsiTheme="minorHAnsi" w:cstheme="minorHAnsi"/>
          <w:sz w:val="20"/>
          <w:szCs w:val="20"/>
          <w:highlight w:val="yellow"/>
        </w:rPr>
      </w:pPr>
      <w:r w:rsidRPr="000D4AD1">
        <w:rPr>
          <w:rFonts w:asciiTheme="minorHAnsi" w:hAnsiTheme="minorHAnsi" w:cstheme="minorHAnsi"/>
          <w:sz w:val="20"/>
          <w:szCs w:val="20"/>
        </w:rPr>
        <w:t xml:space="preserve"> </w:t>
      </w:r>
    </w:p>
    <w:p w14:paraId="2D8A1891" w14:textId="26B49D24" w:rsidR="005F4526" w:rsidRPr="00ED7729" w:rsidRDefault="002E2C16" w:rsidP="00484701">
      <w:pPr>
        <w:tabs>
          <w:tab w:val="left" w:pos="567"/>
        </w:tabs>
        <w:rPr>
          <w:rFonts w:asciiTheme="minorHAnsi" w:hAnsiTheme="minorHAnsi" w:cs="Calibri"/>
          <w:sz w:val="20"/>
          <w:szCs w:val="20"/>
          <w:highlight w:val="yellow"/>
        </w:rPr>
      </w:pPr>
      <w:r w:rsidRPr="00ED7729">
        <w:rPr>
          <w:rFonts w:asciiTheme="minorHAnsi" w:eastAsia="Calibri" w:hAnsiTheme="minorHAnsi" w:cstheme="minorHAnsi"/>
          <w:sz w:val="20"/>
          <w:szCs w:val="20"/>
          <w:highlight w:val="yellow"/>
          <w:lang w:eastAsia="en-US"/>
        </w:rPr>
        <w:t xml:space="preserve"> </w:t>
      </w:r>
      <w:r w:rsidRPr="00ED7729">
        <w:rPr>
          <w:rFonts w:asciiTheme="minorHAnsi" w:hAnsiTheme="minorHAnsi" w:cstheme="minorHAnsi"/>
          <w:b/>
          <w:sz w:val="20"/>
          <w:szCs w:val="20"/>
          <w:highlight w:val="yellow"/>
        </w:rPr>
        <w:t xml:space="preserve">                         </w:t>
      </w:r>
    </w:p>
    <w:p w14:paraId="19930B58" w14:textId="73142BD0" w:rsidR="00464961" w:rsidRDefault="00464961" w:rsidP="00484701">
      <w:pPr>
        <w:pStyle w:val="tl1"/>
        <w:numPr>
          <w:ilvl w:val="1"/>
          <w:numId w:val="28"/>
        </w:numPr>
        <w:tabs>
          <w:tab w:val="left" w:pos="426"/>
        </w:tabs>
        <w:ind w:left="0" w:firstLine="0"/>
        <w:jc w:val="left"/>
        <w:rPr>
          <w:rFonts w:asciiTheme="minorHAnsi" w:hAnsiTheme="minorHAnsi" w:cstheme="minorHAnsi"/>
          <w:sz w:val="20"/>
          <w:szCs w:val="20"/>
        </w:rPr>
      </w:pPr>
      <w:r w:rsidRPr="00464961">
        <w:rPr>
          <w:rFonts w:asciiTheme="minorHAnsi" w:hAnsiTheme="minorHAnsi" w:cstheme="minorHAnsi"/>
          <w:sz w:val="20"/>
          <w:szCs w:val="20"/>
        </w:rPr>
        <w:lastRenderedPageBreak/>
        <w:t xml:space="preserve">Predmet zákazky bude dodaný v čase a spôsobom v zmysle obchodných podmienok uvedených v prílohe týchto SP – Zmluva o dielo (Príloha č. 1 SP), </w:t>
      </w:r>
      <w:proofErr w:type="spellStart"/>
      <w:r w:rsidRPr="00464961">
        <w:rPr>
          <w:rFonts w:asciiTheme="minorHAnsi" w:hAnsiTheme="minorHAnsi" w:cstheme="minorHAnsi"/>
          <w:sz w:val="20"/>
          <w:szCs w:val="20"/>
        </w:rPr>
        <w:t>t.j</w:t>
      </w:r>
      <w:proofErr w:type="spellEnd"/>
      <w:r w:rsidRPr="00464961">
        <w:rPr>
          <w:rFonts w:asciiTheme="minorHAnsi" w:hAnsiTheme="minorHAnsi" w:cstheme="minorHAnsi"/>
          <w:sz w:val="20"/>
          <w:szCs w:val="20"/>
        </w:rPr>
        <w:t xml:space="preserve">. najneskôr do </w:t>
      </w:r>
      <w:r w:rsidR="00392CE0">
        <w:rPr>
          <w:rFonts w:asciiTheme="minorHAnsi" w:hAnsiTheme="minorHAnsi" w:cstheme="minorHAnsi"/>
          <w:sz w:val="20"/>
          <w:szCs w:val="20"/>
        </w:rPr>
        <w:t>150</w:t>
      </w:r>
      <w:r w:rsidRPr="00464961">
        <w:rPr>
          <w:rFonts w:asciiTheme="minorHAnsi" w:hAnsiTheme="minorHAnsi" w:cstheme="minorHAnsi"/>
          <w:sz w:val="20"/>
          <w:szCs w:val="20"/>
        </w:rPr>
        <w:t xml:space="preserve"> </w:t>
      </w:r>
      <w:r w:rsidR="00392CE0">
        <w:rPr>
          <w:rFonts w:asciiTheme="minorHAnsi" w:hAnsiTheme="minorHAnsi" w:cstheme="minorHAnsi"/>
          <w:sz w:val="20"/>
          <w:szCs w:val="20"/>
        </w:rPr>
        <w:t>dní</w:t>
      </w:r>
      <w:r w:rsidRPr="00464961">
        <w:rPr>
          <w:rFonts w:asciiTheme="minorHAnsi" w:hAnsiTheme="minorHAnsi" w:cstheme="minorHAnsi"/>
          <w:sz w:val="20"/>
          <w:szCs w:val="20"/>
        </w:rPr>
        <w:t xml:space="preserve"> odo dňa prevzatia staveniska zhotoviteľom.</w:t>
      </w:r>
    </w:p>
    <w:p w14:paraId="2B9E8B30" w14:textId="77777777" w:rsidR="00464961" w:rsidRPr="00464961" w:rsidRDefault="00464961" w:rsidP="00484701">
      <w:pPr>
        <w:pStyle w:val="tl1"/>
        <w:tabs>
          <w:tab w:val="left" w:pos="426"/>
        </w:tabs>
        <w:jc w:val="left"/>
        <w:rPr>
          <w:rFonts w:asciiTheme="minorHAnsi" w:hAnsiTheme="minorHAnsi" w:cstheme="minorHAnsi"/>
          <w:sz w:val="20"/>
          <w:szCs w:val="20"/>
        </w:rPr>
      </w:pPr>
    </w:p>
    <w:p w14:paraId="367393DF" w14:textId="77777777" w:rsidR="00FF03ED" w:rsidRPr="00824AD9" w:rsidRDefault="00FF03ED" w:rsidP="00484701">
      <w:pPr>
        <w:pStyle w:val="Zkladntext"/>
        <w:numPr>
          <w:ilvl w:val="1"/>
          <w:numId w:val="28"/>
        </w:numPr>
        <w:tabs>
          <w:tab w:val="left" w:pos="426"/>
        </w:tabs>
        <w:ind w:left="0" w:firstLine="0"/>
        <w:jc w:val="left"/>
        <w:rPr>
          <w:rFonts w:asciiTheme="minorHAnsi" w:hAnsiTheme="minorHAnsi" w:cstheme="minorHAnsi"/>
          <w:b w:val="0"/>
          <w:bCs/>
          <w:sz w:val="20"/>
          <w:u w:val="single"/>
          <w:lang w:val="sk-SK"/>
        </w:rPr>
      </w:pPr>
      <w:r w:rsidRPr="00824AD9">
        <w:rPr>
          <w:rFonts w:asciiTheme="minorHAnsi" w:hAnsiTheme="minorHAnsi" w:cstheme="minorHAnsi"/>
          <w:b w:val="0"/>
          <w:bCs/>
          <w:sz w:val="20"/>
          <w:u w:val="single"/>
        </w:rPr>
        <w:t>Uchádzač je povinný pripraviť a vypracovať svoju ponuku s odbornou starostlivosťou, pričom musí vychádzať z podkladov a podmienok stanovených v týchto SP, ich prílohách.</w:t>
      </w:r>
    </w:p>
    <w:p w14:paraId="0AFCAFC0" w14:textId="77777777" w:rsidR="00FF03ED" w:rsidRPr="003928C9" w:rsidRDefault="00FF03ED" w:rsidP="00484701">
      <w:pPr>
        <w:pStyle w:val="Odsekzoznamu"/>
        <w:ind w:left="426" w:firstLine="282"/>
        <w:rPr>
          <w:rFonts w:asciiTheme="minorHAnsi" w:hAnsiTheme="minorHAnsi" w:cstheme="minorHAnsi"/>
          <w:sz w:val="20"/>
          <w:szCs w:val="20"/>
          <w:highlight w:val="yellow"/>
        </w:rPr>
      </w:pPr>
    </w:p>
    <w:p w14:paraId="35933D60" w14:textId="07ED1529" w:rsidR="001B290E" w:rsidRPr="00F567E4" w:rsidRDefault="00FF03ED" w:rsidP="00484701">
      <w:pPr>
        <w:pStyle w:val="Zkladntext"/>
        <w:jc w:val="left"/>
        <w:rPr>
          <w:rFonts w:asciiTheme="minorHAnsi" w:hAnsiTheme="minorHAnsi"/>
          <w:b w:val="0"/>
          <w:sz w:val="20"/>
          <w:lang w:val="sk-SK"/>
        </w:rPr>
      </w:pPr>
      <w:r w:rsidRPr="00464961">
        <w:rPr>
          <w:rFonts w:asciiTheme="minorHAnsi" w:hAnsiTheme="minorHAnsi" w:cstheme="minorHAnsi"/>
          <w:b w:val="0"/>
          <w:bCs/>
          <w:sz w:val="20"/>
        </w:rPr>
        <w:t xml:space="preserve">Rozsah </w:t>
      </w:r>
      <w:r w:rsidRPr="00464961">
        <w:rPr>
          <w:rFonts w:asciiTheme="minorHAnsi" w:hAnsiTheme="minorHAnsi" w:cstheme="minorHAnsi"/>
          <w:b w:val="0"/>
          <w:bCs/>
          <w:sz w:val="20"/>
          <w:lang w:val="sk-SK"/>
        </w:rPr>
        <w:t>stavebných prác</w:t>
      </w:r>
      <w:r w:rsidRPr="00464961">
        <w:rPr>
          <w:rFonts w:asciiTheme="minorHAnsi" w:hAnsiTheme="minorHAnsi" w:cstheme="minorHAnsi"/>
          <w:b w:val="0"/>
          <w:bCs/>
          <w:sz w:val="20"/>
        </w:rPr>
        <w:t xml:space="preserve"> </w:t>
      </w:r>
      <w:r w:rsidR="001B290E" w:rsidRPr="00464961">
        <w:rPr>
          <w:rFonts w:asciiTheme="minorHAnsi" w:hAnsiTheme="minorHAnsi" w:cstheme="minorHAnsi"/>
          <w:b w:val="0"/>
          <w:bCs/>
          <w:sz w:val="20"/>
          <w:lang w:val="sk-SK"/>
        </w:rPr>
        <w:t>je uvedený v</w:t>
      </w:r>
      <w:r w:rsidR="00280BA2">
        <w:rPr>
          <w:rFonts w:asciiTheme="minorHAnsi" w:hAnsiTheme="minorHAnsi" w:cstheme="minorHAnsi"/>
          <w:b w:val="0"/>
          <w:bCs/>
          <w:sz w:val="20"/>
          <w:lang w:val="sk-SK"/>
        </w:rPr>
        <w:t> prílohe č. 2</w:t>
      </w:r>
      <w:r w:rsidR="00464961" w:rsidRPr="00464961">
        <w:rPr>
          <w:rFonts w:asciiTheme="minorHAnsi" w:hAnsiTheme="minorHAnsi" w:cstheme="minorHAnsi"/>
          <w:b w:val="0"/>
          <w:bCs/>
          <w:sz w:val="20"/>
          <w:lang w:val="sk-SK"/>
        </w:rPr>
        <w:t xml:space="preserve"> výkaze výmer </w:t>
      </w:r>
      <w:r w:rsidR="00280BA2">
        <w:rPr>
          <w:rFonts w:asciiTheme="minorHAnsi" w:hAnsiTheme="minorHAnsi" w:cstheme="minorHAnsi"/>
          <w:b w:val="0"/>
          <w:bCs/>
          <w:sz w:val="20"/>
          <w:lang w:val="sk-SK"/>
        </w:rPr>
        <w:t xml:space="preserve">a </w:t>
      </w:r>
      <w:r w:rsidR="00464961" w:rsidRPr="00464961">
        <w:rPr>
          <w:rFonts w:asciiTheme="minorHAnsi" w:hAnsiTheme="minorHAnsi" w:cstheme="minorHAnsi"/>
          <w:b w:val="0"/>
          <w:bCs/>
          <w:sz w:val="20"/>
          <w:lang w:val="sk-SK"/>
        </w:rPr>
        <w:t>v</w:t>
      </w:r>
      <w:r w:rsidR="00280BA2">
        <w:rPr>
          <w:rFonts w:asciiTheme="minorHAnsi" w:hAnsiTheme="minorHAnsi" w:cstheme="minorHAnsi"/>
          <w:b w:val="0"/>
          <w:bCs/>
          <w:sz w:val="20"/>
          <w:lang w:val="sk-SK"/>
        </w:rPr>
        <w:t> prílohe č.3</w:t>
      </w:r>
      <w:r w:rsidR="00464961" w:rsidRPr="00464961">
        <w:rPr>
          <w:rFonts w:asciiTheme="minorHAnsi" w:hAnsiTheme="minorHAnsi" w:cstheme="minorHAnsi"/>
          <w:b w:val="0"/>
          <w:bCs/>
          <w:sz w:val="20"/>
          <w:lang w:val="sk-SK"/>
        </w:rPr>
        <w:t xml:space="preserve"> </w:t>
      </w:r>
      <w:r w:rsidR="00F567E4" w:rsidRPr="00D95592">
        <w:rPr>
          <w:rFonts w:asciiTheme="minorHAnsi" w:hAnsiTheme="minorHAnsi"/>
          <w:b w:val="0"/>
          <w:sz w:val="20"/>
          <w:lang w:val="sk-SK"/>
        </w:rPr>
        <w:t>Projektov</w:t>
      </w:r>
      <w:r w:rsidR="00F567E4">
        <w:rPr>
          <w:rFonts w:asciiTheme="minorHAnsi" w:hAnsiTheme="minorHAnsi"/>
          <w:b w:val="0"/>
          <w:sz w:val="20"/>
          <w:lang w:val="sk-SK"/>
        </w:rPr>
        <w:t>ej</w:t>
      </w:r>
      <w:r w:rsidR="00F567E4" w:rsidRPr="00D95592">
        <w:rPr>
          <w:rFonts w:asciiTheme="minorHAnsi" w:hAnsiTheme="minorHAnsi"/>
          <w:b w:val="0"/>
          <w:sz w:val="20"/>
          <w:lang w:val="sk-SK"/>
        </w:rPr>
        <w:t xml:space="preserve"> </w:t>
      </w:r>
      <w:r w:rsidR="00F567E4" w:rsidRPr="00575E17">
        <w:rPr>
          <w:rFonts w:asciiTheme="minorHAnsi" w:hAnsiTheme="minorHAnsi"/>
          <w:b w:val="0"/>
          <w:sz w:val="20"/>
          <w:lang w:val="sk-SK"/>
        </w:rPr>
        <w:t>dokumentáci</w:t>
      </w:r>
      <w:r w:rsidR="00F567E4">
        <w:rPr>
          <w:rFonts w:asciiTheme="minorHAnsi" w:hAnsiTheme="minorHAnsi"/>
          <w:b w:val="0"/>
          <w:sz w:val="20"/>
          <w:lang w:val="sk-SK"/>
        </w:rPr>
        <w:t xml:space="preserve">i </w:t>
      </w:r>
      <w:r w:rsidR="00F567E4" w:rsidRPr="00575E17">
        <w:rPr>
          <w:rFonts w:asciiTheme="minorHAnsi" w:hAnsiTheme="minorHAnsi"/>
          <w:b w:val="0"/>
          <w:sz w:val="20"/>
          <w:lang w:val="sk-SK"/>
        </w:rPr>
        <w:t>vrátane stavebného povolenia</w:t>
      </w:r>
      <w:r w:rsidR="00F567E4">
        <w:rPr>
          <w:rFonts w:asciiTheme="minorHAnsi" w:hAnsiTheme="minorHAnsi" w:cstheme="minorHAnsi"/>
          <w:b w:val="0"/>
          <w:bCs/>
          <w:sz w:val="20"/>
          <w:lang w:val="sk-SK"/>
        </w:rPr>
        <w:t xml:space="preserve">. </w:t>
      </w:r>
    </w:p>
    <w:p w14:paraId="25BCD312" w14:textId="77777777" w:rsidR="00824AD9" w:rsidRPr="00FF03ED" w:rsidRDefault="00824AD9" w:rsidP="00484701">
      <w:pPr>
        <w:pStyle w:val="Zkladntext"/>
        <w:jc w:val="left"/>
        <w:rPr>
          <w:rFonts w:asciiTheme="minorHAnsi" w:hAnsiTheme="minorHAnsi" w:cstheme="minorHAnsi"/>
          <w:b w:val="0"/>
          <w:bCs/>
          <w:sz w:val="20"/>
          <w:lang w:val="sk-SK"/>
        </w:rPr>
      </w:pPr>
    </w:p>
    <w:p w14:paraId="0709827A" w14:textId="77777777" w:rsidR="00FF03ED" w:rsidRPr="00FF03ED" w:rsidRDefault="00FF03ED" w:rsidP="00484701">
      <w:pPr>
        <w:pStyle w:val="Zkladntext"/>
        <w:numPr>
          <w:ilvl w:val="1"/>
          <w:numId w:val="28"/>
        </w:numPr>
        <w:tabs>
          <w:tab w:val="left" w:pos="426"/>
        </w:tabs>
        <w:ind w:left="0" w:firstLine="0"/>
        <w:jc w:val="left"/>
        <w:rPr>
          <w:rFonts w:asciiTheme="minorHAnsi" w:hAnsiTheme="minorHAnsi" w:cstheme="minorHAnsi"/>
          <w:sz w:val="20"/>
          <w:u w:val="single"/>
        </w:rPr>
      </w:pPr>
      <w:r w:rsidRPr="00FF03ED">
        <w:rPr>
          <w:rFonts w:asciiTheme="minorHAnsi" w:hAnsiTheme="minorHAnsi" w:cstheme="minorHAnsi"/>
          <w:b w:val="0"/>
          <w:bCs/>
          <w:sz w:val="20"/>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FF03ED">
        <w:rPr>
          <w:rFonts w:asciiTheme="minorHAnsi" w:hAnsiTheme="minorHAnsi" w:cstheme="minorHAnsi"/>
          <w:sz w:val="20"/>
          <w:u w:val="single"/>
        </w:rPr>
        <w:t>Pri produktoch alebo príslušenstvách konkrétnej značky uvedených v  dokumentácii/výkaze výmer, môže uchádzač predložiť aj ekvivalenty inej značky, rovnakej alebo vyššej kvality.</w:t>
      </w:r>
    </w:p>
    <w:p w14:paraId="17C968AA" w14:textId="082CC72F" w:rsidR="00FF03ED" w:rsidRPr="00FF03ED" w:rsidRDefault="00FF03ED" w:rsidP="00484701">
      <w:pPr>
        <w:pStyle w:val="Zkladntext"/>
        <w:numPr>
          <w:ilvl w:val="1"/>
          <w:numId w:val="28"/>
        </w:numPr>
        <w:tabs>
          <w:tab w:val="left" w:pos="426"/>
        </w:tabs>
        <w:ind w:left="0" w:firstLine="0"/>
        <w:jc w:val="left"/>
        <w:rPr>
          <w:rFonts w:asciiTheme="minorHAnsi" w:hAnsiTheme="minorHAnsi" w:cstheme="minorHAnsi"/>
          <w:b w:val="0"/>
          <w:bCs/>
          <w:sz w:val="20"/>
          <w:u w:val="single"/>
        </w:rPr>
      </w:pPr>
      <w:r w:rsidRPr="00FF03ED">
        <w:rPr>
          <w:rFonts w:asciiTheme="minorHAnsi" w:hAnsiTheme="minorHAnsi" w:cstheme="minorHAnsi"/>
          <w:b w:val="0"/>
          <w:bCs/>
          <w:sz w:val="20"/>
          <w:lang w:eastAsia="sk-SK"/>
        </w:rPr>
        <w:t xml:space="preserve">Za estetickú ekvivalenciu sa považuje pohľadová ekvivalencia materiálu/výrobku vrátane farebnosti a </w:t>
      </w:r>
      <w:r w:rsidR="00773DE6">
        <w:rPr>
          <w:rFonts w:asciiTheme="minorHAnsi" w:hAnsiTheme="minorHAnsi" w:cstheme="minorHAnsi"/>
          <w:b w:val="0"/>
          <w:bCs/>
          <w:sz w:val="20"/>
          <w:lang w:val="sk-SK" w:eastAsia="sk-SK"/>
        </w:rPr>
        <w:t> </w:t>
      </w:r>
      <w:r w:rsidRPr="00FF03ED">
        <w:rPr>
          <w:rFonts w:asciiTheme="minorHAnsi" w:hAnsiTheme="minorHAnsi" w:cstheme="minorHAnsi"/>
          <w:b w:val="0"/>
          <w:bCs/>
          <w:sz w:val="20"/>
          <w:lang w:eastAsia="sk-SK"/>
        </w:rPr>
        <w:t>textúry, dizajnu/tvaru počas celej doby jeho životnosti. Pohľadová ekvivalencia sa posudzuje z hľadiska finálneho osadenia výrobku na miesto jeho určenia, z pohľadu pozorovateľa a používateľa pri prirodzenom osvetlení ako aj pri umelom osvetlení.</w:t>
      </w:r>
    </w:p>
    <w:p w14:paraId="24C0FD54" w14:textId="77777777" w:rsidR="00FF03ED" w:rsidRPr="00FF03ED" w:rsidRDefault="00FF03ED" w:rsidP="00484701">
      <w:pPr>
        <w:pStyle w:val="Zkladntext"/>
        <w:ind w:left="426"/>
        <w:jc w:val="left"/>
        <w:rPr>
          <w:rFonts w:asciiTheme="minorHAnsi" w:hAnsiTheme="minorHAnsi" w:cstheme="minorHAnsi"/>
          <w:b w:val="0"/>
          <w:bCs/>
          <w:sz w:val="20"/>
          <w:u w:val="single"/>
        </w:rPr>
      </w:pPr>
    </w:p>
    <w:p w14:paraId="1AC34281" w14:textId="77777777" w:rsidR="00FF03ED" w:rsidRPr="00824AD9" w:rsidRDefault="00FF03ED" w:rsidP="00484701">
      <w:pPr>
        <w:pStyle w:val="Zkladntext"/>
        <w:numPr>
          <w:ilvl w:val="1"/>
          <w:numId w:val="28"/>
        </w:numPr>
        <w:tabs>
          <w:tab w:val="left" w:pos="284"/>
          <w:tab w:val="left" w:pos="426"/>
        </w:tabs>
        <w:ind w:left="0" w:firstLine="0"/>
        <w:jc w:val="left"/>
        <w:rPr>
          <w:rFonts w:asciiTheme="minorHAnsi" w:hAnsiTheme="minorHAnsi" w:cstheme="minorHAnsi"/>
          <w:b w:val="0"/>
          <w:bCs/>
          <w:sz w:val="20"/>
          <w:u w:val="single"/>
        </w:rPr>
      </w:pPr>
      <w:r w:rsidRPr="00824AD9">
        <w:rPr>
          <w:rFonts w:asciiTheme="minorHAnsi" w:hAnsiTheme="minorHAnsi" w:cstheme="minorHAnsi"/>
          <w:b w:val="0"/>
          <w:bCs/>
          <w:sz w:val="20"/>
          <w:lang w:val="sk-SK" w:eastAsia="sk-SK"/>
        </w:rPr>
        <w:t>Funkčnú ekvivalentnosť jednotlivých komponentov diela uchádzač preukáže výsledkami certifikovaných meraní a platnými certifikátmi.</w:t>
      </w:r>
    </w:p>
    <w:p w14:paraId="6A695EA8" w14:textId="179C32B1" w:rsidR="00A831E6" w:rsidRDefault="00A831E6" w:rsidP="00484701">
      <w:pPr>
        <w:pStyle w:val="tl1"/>
        <w:jc w:val="left"/>
        <w:rPr>
          <w:rFonts w:asciiTheme="minorHAnsi" w:hAnsiTheme="minorHAnsi" w:cs="Calibri"/>
          <w:bCs/>
          <w:sz w:val="20"/>
        </w:rPr>
      </w:pPr>
    </w:p>
    <w:p w14:paraId="2557BD25" w14:textId="002710ED" w:rsidR="00635166" w:rsidRPr="00E75EF9" w:rsidRDefault="00FF03ED" w:rsidP="00484701">
      <w:pPr>
        <w:pStyle w:val="Zkladntext"/>
        <w:jc w:val="left"/>
        <w:rPr>
          <w:rFonts w:asciiTheme="minorHAnsi" w:hAnsiTheme="minorHAnsi" w:cs="Calibri"/>
          <w:iCs/>
          <w:sz w:val="22"/>
          <w:szCs w:val="22"/>
        </w:rPr>
      </w:pPr>
      <w:r w:rsidRPr="00E75EF9">
        <w:rPr>
          <w:rFonts w:asciiTheme="minorHAnsi" w:hAnsiTheme="minorHAnsi" w:cs="Calibri"/>
          <w:iCs/>
          <w:sz w:val="22"/>
          <w:szCs w:val="22"/>
          <w:lang w:val="sk-SK"/>
        </w:rPr>
        <w:t>3</w:t>
      </w:r>
      <w:r w:rsidR="00635166" w:rsidRPr="00E75EF9">
        <w:rPr>
          <w:rFonts w:asciiTheme="minorHAnsi" w:hAnsiTheme="minorHAnsi" w:cs="Calibri"/>
          <w:iCs/>
          <w:sz w:val="22"/>
          <w:szCs w:val="22"/>
        </w:rPr>
        <w:t xml:space="preserve">. </w:t>
      </w:r>
      <w:r w:rsidR="00635166" w:rsidRPr="00E75EF9">
        <w:rPr>
          <w:rFonts w:asciiTheme="minorHAnsi" w:hAnsiTheme="minorHAnsi" w:cs="Calibri"/>
          <w:iCs/>
          <w:sz w:val="22"/>
          <w:szCs w:val="22"/>
          <w:lang w:val="sk-SK"/>
        </w:rPr>
        <w:t>DOKLADY A DOKUMENTY POŽADOVANÉ NA PREUKÁZANIE SPLNENIA POŽIADAVIEK VEREJNÉHO OBSTARÁVATEĽA NA</w:t>
      </w:r>
      <w:r w:rsidR="00635166" w:rsidRPr="00E75EF9">
        <w:rPr>
          <w:rFonts w:asciiTheme="minorHAnsi" w:hAnsiTheme="minorHAnsi" w:cs="Calibri"/>
          <w:iCs/>
          <w:sz w:val="22"/>
          <w:szCs w:val="22"/>
        </w:rPr>
        <w:t xml:space="preserve"> PREDMET ZÁKAZKY</w:t>
      </w:r>
    </w:p>
    <w:p w14:paraId="70B3FA4C" w14:textId="77777777" w:rsidR="00F37E06" w:rsidRPr="0074383E" w:rsidRDefault="00F37E06" w:rsidP="00484701">
      <w:pPr>
        <w:pStyle w:val="Odsekzoznamu"/>
        <w:numPr>
          <w:ilvl w:val="1"/>
          <w:numId w:val="19"/>
        </w:numPr>
        <w:tabs>
          <w:tab w:val="left" w:pos="426"/>
        </w:tabs>
        <w:ind w:left="0" w:firstLine="0"/>
        <w:rPr>
          <w:rFonts w:asciiTheme="minorHAnsi" w:hAnsiTheme="minorHAnsi" w:cs="Arial"/>
          <w:bCs/>
          <w:iCs/>
          <w:sz w:val="20"/>
          <w:szCs w:val="20"/>
          <w:lang w:eastAsia="sk-SK"/>
        </w:rPr>
      </w:pPr>
      <w:r w:rsidRPr="0074383E">
        <w:rPr>
          <w:rFonts w:asciiTheme="minorHAnsi" w:hAnsiTheme="minorHAnsi" w:cs="Arial"/>
          <w:bCs/>
          <w:iCs/>
          <w:sz w:val="20"/>
          <w:szCs w:val="20"/>
          <w:lang w:eastAsia="sk-SK"/>
        </w:rPr>
        <w:t xml:space="preserve">Uchádzač predloží vo svojej ponuke </w:t>
      </w:r>
      <w:r w:rsidRPr="00A2297E">
        <w:rPr>
          <w:rFonts w:asciiTheme="minorHAnsi" w:hAnsiTheme="minorHAnsi" w:cs="Arial"/>
          <w:b/>
          <w:iCs/>
          <w:sz w:val="20"/>
          <w:szCs w:val="20"/>
          <w:lang w:eastAsia="sk-SK"/>
        </w:rPr>
        <w:t>kompletne ocenené výkazy výmer</w:t>
      </w:r>
      <w:r w:rsidRPr="0074383E">
        <w:rPr>
          <w:rFonts w:asciiTheme="minorHAnsi" w:hAnsiTheme="minorHAnsi" w:cs="Arial"/>
          <w:bCs/>
          <w:iCs/>
          <w:sz w:val="20"/>
          <w:szCs w:val="20"/>
          <w:lang w:eastAsia="sk-SK"/>
        </w:rPr>
        <w:t xml:space="preserve"> </w:t>
      </w:r>
      <w:r w:rsidRPr="0074383E">
        <w:rPr>
          <w:rFonts w:asciiTheme="minorHAnsi" w:hAnsiTheme="minorHAnsi" w:cs="Arial"/>
          <w:b/>
          <w:bCs/>
          <w:iCs/>
          <w:sz w:val="20"/>
          <w:szCs w:val="20"/>
          <w:lang w:eastAsia="sk-SK"/>
        </w:rPr>
        <w:t>v elektronickej podobe vo formáte .</w:t>
      </w:r>
      <w:proofErr w:type="spellStart"/>
      <w:r w:rsidRPr="0074383E">
        <w:rPr>
          <w:rFonts w:asciiTheme="minorHAnsi" w:hAnsiTheme="minorHAnsi" w:cs="Arial"/>
          <w:b/>
          <w:bCs/>
          <w:iCs/>
          <w:sz w:val="20"/>
          <w:szCs w:val="20"/>
          <w:lang w:eastAsia="sk-SK"/>
        </w:rPr>
        <w:t>xls</w:t>
      </w:r>
      <w:proofErr w:type="spellEnd"/>
      <w:r w:rsidRPr="0074383E">
        <w:rPr>
          <w:rFonts w:asciiTheme="minorHAnsi" w:hAnsiTheme="minorHAnsi" w:cs="Arial"/>
          <w:b/>
          <w:bCs/>
          <w:iCs/>
          <w:sz w:val="20"/>
          <w:szCs w:val="20"/>
          <w:lang w:eastAsia="sk-SK"/>
        </w:rPr>
        <w:t>/.</w:t>
      </w:r>
      <w:proofErr w:type="spellStart"/>
      <w:r w:rsidRPr="0074383E">
        <w:rPr>
          <w:rFonts w:asciiTheme="minorHAnsi" w:hAnsiTheme="minorHAnsi" w:cs="Arial"/>
          <w:b/>
          <w:bCs/>
          <w:iCs/>
          <w:sz w:val="20"/>
          <w:szCs w:val="20"/>
          <w:lang w:eastAsia="sk-SK"/>
        </w:rPr>
        <w:t>xlsx</w:t>
      </w:r>
      <w:proofErr w:type="spellEnd"/>
      <w:r>
        <w:rPr>
          <w:rFonts w:asciiTheme="minorHAnsi" w:hAnsiTheme="minorHAnsi" w:cs="Arial"/>
          <w:b/>
          <w:bCs/>
          <w:iCs/>
          <w:sz w:val="20"/>
          <w:szCs w:val="20"/>
          <w:lang w:eastAsia="sk-SK"/>
        </w:rPr>
        <w:t xml:space="preserve"> </w:t>
      </w:r>
      <w:r w:rsidRPr="00A61B3A">
        <w:rPr>
          <w:rFonts w:asciiTheme="minorHAnsi" w:hAnsiTheme="minorHAnsi" w:cs="Arial"/>
          <w:iCs/>
          <w:sz w:val="20"/>
          <w:szCs w:val="20"/>
          <w:lang w:eastAsia="sk-SK"/>
        </w:rPr>
        <w:t>(</w:t>
      </w:r>
      <w:r>
        <w:rPr>
          <w:rFonts w:ascii="Calibri" w:hAnsi="Calibri"/>
          <w:iCs/>
          <w:sz w:val="20"/>
          <w:szCs w:val="20"/>
        </w:rPr>
        <w:t>v</w:t>
      </w:r>
      <w:r w:rsidRPr="008C65E4">
        <w:rPr>
          <w:rFonts w:ascii="Calibri" w:hAnsi="Calibri"/>
          <w:iCs/>
          <w:sz w:val="20"/>
          <w:szCs w:val="20"/>
        </w:rPr>
        <w:t>o formáte .</w:t>
      </w:r>
      <w:proofErr w:type="spellStart"/>
      <w:r w:rsidRPr="008C65E4">
        <w:rPr>
          <w:rFonts w:ascii="Calibri" w:hAnsi="Calibri"/>
          <w:iCs/>
          <w:sz w:val="20"/>
          <w:szCs w:val="20"/>
        </w:rPr>
        <w:t>pdf</w:t>
      </w:r>
      <w:proofErr w:type="spellEnd"/>
      <w:r w:rsidRPr="008C65E4">
        <w:rPr>
          <w:rFonts w:ascii="Calibri" w:hAnsi="Calibri"/>
          <w:iCs/>
          <w:sz w:val="20"/>
          <w:szCs w:val="20"/>
        </w:rPr>
        <w:t xml:space="preserve"> (v podpísanej forme) stačí predložiť len rekapituláciu stavby, tzn. krycí list rozpočtu</w:t>
      </w:r>
      <w:r>
        <w:rPr>
          <w:rFonts w:ascii="Calibri" w:hAnsi="Calibri"/>
          <w:iCs/>
          <w:sz w:val="20"/>
          <w:szCs w:val="20"/>
        </w:rPr>
        <w:t>)</w:t>
      </w:r>
      <w:r w:rsidRPr="0074383E">
        <w:rPr>
          <w:rFonts w:asciiTheme="minorHAnsi" w:hAnsiTheme="minorHAnsi" w:cs="Arial"/>
          <w:bCs/>
          <w:iCs/>
          <w:sz w:val="20"/>
          <w:szCs w:val="20"/>
          <w:lang w:eastAsia="sk-SK"/>
        </w:rPr>
        <w:t xml:space="preserve">, </w:t>
      </w:r>
      <w:r w:rsidRPr="00A2297E">
        <w:rPr>
          <w:rFonts w:asciiTheme="minorHAnsi" w:hAnsiTheme="minorHAnsi" w:cs="Arial"/>
          <w:b/>
          <w:iCs/>
          <w:sz w:val="20"/>
          <w:szCs w:val="20"/>
          <w:lang w:eastAsia="sk-SK"/>
        </w:rPr>
        <w:t xml:space="preserve">pričom položky z výkazu výmer predloženého uchádzačom v cenovej ponuke sa musia </w:t>
      </w:r>
      <w:proofErr w:type="spellStart"/>
      <w:r w:rsidRPr="00A2297E">
        <w:rPr>
          <w:rFonts w:asciiTheme="minorHAnsi" w:hAnsiTheme="minorHAnsi" w:cs="Arial"/>
          <w:b/>
          <w:iCs/>
          <w:sz w:val="20"/>
          <w:szCs w:val="20"/>
          <w:lang w:eastAsia="sk-SK"/>
        </w:rPr>
        <w:t>množstevne</w:t>
      </w:r>
      <w:proofErr w:type="spellEnd"/>
      <w:r w:rsidRPr="00A2297E">
        <w:rPr>
          <w:rFonts w:asciiTheme="minorHAnsi" w:hAnsiTheme="minorHAnsi" w:cs="Arial"/>
          <w:b/>
          <w:iCs/>
          <w:sz w:val="20"/>
          <w:szCs w:val="20"/>
          <w:lang w:eastAsia="sk-SK"/>
        </w:rPr>
        <w:t xml:space="preserve"> a vecne zhodovať s položkami z výkazu výmer poskytnutého verejným obstarávateľom v prílohách týchto SP</w:t>
      </w:r>
      <w:r w:rsidRPr="0074383E">
        <w:rPr>
          <w:rFonts w:asciiTheme="minorHAnsi" w:hAnsiTheme="minorHAnsi" w:cs="Arial"/>
          <w:bCs/>
          <w:iCs/>
          <w:sz w:val="20"/>
          <w:szCs w:val="20"/>
          <w:lang w:eastAsia="sk-SK"/>
        </w:rPr>
        <w:t>. Možnosť predkladania výrobkov/stavebných výrobkov/materiálov s kvalitatívne lepšími parametrami ako požaduje verejný obstarávateľ týmto nie je dotknutá.</w:t>
      </w:r>
    </w:p>
    <w:p w14:paraId="43963836" w14:textId="77777777" w:rsidR="00F37E06" w:rsidRPr="0074383E" w:rsidRDefault="00F37E06" w:rsidP="00484701">
      <w:pPr>
        <w:pStyle w:val="Odsekzoznamu"/>
        <w:tabs>
          <w:tab w:val="left" w:pos="284"/>
        </w:tabs>
        <w:ind w:left="0"/>
        <w:rPr>
          <w:rFonts w:asciiTheme="minorHAnsi" w:hAnsiTheme="minorHAnsi" w:cs="Arial"/>
          <w:bCs/>
          <w:iCs/>
          <w:sz w:val="20"/>
          <w:szCs w:val="20"/>
          <w:lang w:eastAsia="sk-SK"/>
        </w:rPr>
      </w:pPr>
    </w:p>
    <w:p w14:paraId="74F73A2B" w14:textId="77777777" w:rsidR="00F37E06" w:rsidRPr="008F767B" w:rsidRDefault="00F37E06" w:rsidP="00484701">
      <w:pPr>
        <w:pStyle w:val="Zkladntext"/>
        <w:jc w:val="left"/>
        <w:rPr>
          <w:rFonts w:asciiTheme="minorHAnsi" w:hAnsiTheme="minorHAnsi" w:cstheme="minorHAnsi"/>
          <w:sz w:val="20"/>
        </w:rPr>
      </w:pPr>
      <w:r w:rsidRPr="008F767B">
        <w:rPr>
          <w:rFonts w:asciiTheme="minorHAnsi" w:hAnsiTheme="minorHAnsi" w:cstheme="minorHAnsi"/>
          <w:bCs/>
          <w:iCs/>
          <w:sz w:val="20"/>
          <w:lang w:eastAsia="sk-SK"/>
        </w:rPr>
        <w:t xml:space="preserve">3.2 Uchádzač predloží vo svojej ponuke </w:t>
      </w:r>
      <w:r w:rsidRPr="008F767B">
        <w:rPr>
          <w:rFonts w:asciiTheme="minorHAnsi" w:hAnsiTheme="minorHAnsi" w:cstheme="minorHAnsi"/>
          <w:b w:val="0"/>
          <w:iCs/>
          <w:sz w:val="20"/>
          <w:lang w:eastAsia="sk-SK"/>
        </w:rPr>
        <w:t xml:space="preserve">vecný a časový harmonogram realizácie prác, ktorý bude korešpondovať s výkazmi výmer a projektovou dokumentáciou. </w:t>
      </w:r>
      <w:r w:rsidRPr="008F767B">
        <w:rPr>
          <w:rFonts w:asciiTheme="minorHAnsi" w:hAnsiTheme="minorHAnsi" w:cstheme="minorHAnsi"/>
          <w:bCs/>
          <w:iCs/>
          <w:sz w:val="20"/>
          <w:lang w:eastAsia="sk-SK"/>
        </w:rPr>
        <w:t xml:space="preserve">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w:t>
      </w:r>
      <w:r w:rsidRPr="008F767B">
        <w:rPr>
          <w:rFonts w:asciiTheme="minorHAnsi" w:hAnsiTheme="minorHAnsi" w:cstheme="minorHAnsi"/>
          <w:sz w:val="20"/>
        </w:rPr>
        <w:t xml:space="preserve">Časové údaje o začiatku a konci výstavby, ak sú uvedené v dokumentácii, nie sú pre uchádzača záväzné, uchádzač vypracuje vlastný harmonogram s tým, že </w:t>
      </w:r>
      <w:r w:rsidRPr="008F767B">
        <w:rPr>
          <w:rFonts w:asciiTheme="minorHAnsi" w:hAnsiTheme="minorHAnsi" w:cstheme="minorHAnsi"/>
          <w:sz w:val="20"/>
          <w:u w:val="single"/>
        </w:rPr>
        <w:t>maximálna lehota zhotovenia predmetu zákazky odo dňa odovzdania staveniska musí byť dodržaná</w:t>
      </w:r>
      <w:r w:rsidRPr="008F767B">
        <w:rPr>
          <w:rFonts w:asciiTheme="minorHAnsi" w:hAnsiTheme="minorHAnsi" w:cstheme="minorHAnsi"/>
          <w:sz w:val="20"/>
        </w:rPr>
        <w:t xml:space="preserve">. </w:t>
      </w:r>
    </w:p>
    <w:p w14:paraId="4B7F798F" w14:textId="77777777" w:rsidR="00F37E06" w:rsidRPr="008F767B" w:rsidRDefault="00F37E06" w:rsidP="00484701">
      <w:pPr>
        <w:pStyle w:val="Odsekzoznamu"/>
        <w:ind w:left="426"/>
        <w:rPr>
          <w:rFonts w:asciiTheme="minorHAnsi" w:hAnsiTheme="minorHAnsi" w:cstheme="minorHAnsi"/>
          <w:b/>
          <w:noProof/>
          <w:sz w:val="20"/>
          <w:szCs w:val="20"/>
          <w:lang w:eastAsia="sk-SK"/>
        </w:rPr>
      </w:pPr>
    </w:p>
    <w:p w14:paraId="74673930" w14:textId="77777777" w:rsidR="00F37E06" w:rsidRPr="008F767B" w:rsidRDefault="00F37E06" w:rsidP="00484701">
      <w:pPr>
        <w:rPr>
          <w:rFonts w:asciiTheme="minorHAnsi" w:hAnsiTheme="minorHAnsi" w:cstheme="minorHAnsi"/>
          <w:bCs/>
          <w:sz w:val="20"/>
          <w:szCs w:val="20"/>
          <w:lang w:eastAsia="x-none"/>
        </w:rPr>
      </w:pPr>
      <w:r w:rsidRPr="008F767B">
        <w:rPr>
          <w:rFonts w:asciiTheme="minorHAnsi" w:hAnsiTheme="minorHAnsi" w:cstheme="minorHAnsi"/>
          <w:bCs/>
          <w:sz w:val="20"/>
          <w:szCs w:val="20"/>
          <w:lang w:eastAsia="x-none"/>
        </w:rPr>
        <w:t xml:space="preserve">Uchádzač môže navrhnúť aj kratšiu lehotu zhotovenia predmetu zákazky ako je uvedená maximálna lehota. Verejný obstarávateľ žiada uchádzačov, aby svoje harmonogramy vypracovali </w:t>
      </w:r>
      <w:r w:rsidRPr="008F767B">
        <w:rPr>
          <w:rFonts w:asciiTheme="minorHAnsi" w:hAnsiTheme="minorHAnsi" w:cstheme="minorHAnsi"/>
          <w:b/>
          <w:sz w:val="20"/>
          <w:szCs w:val="20"/>
          <w:u w:val="single"/>
          <w:lang w:eastAsia="x-none"/>
        </w:rPr>
        <w:t>v podobe všeobecných dní/týždňov</w:t>
      </w:r>
      <w:r w:rsidRPr="008F767B">
        <w:rPr>
          <w:rFonts w:asciiTheme="minorHAnsi" w:hAnsiTheme="minorHAnsi" w:cstheme="minorHAnsi"/>
          <w:bCs/>
          <w:sz w:val="20"/>
          <w:szCs w:val="20"/>
          <w:lang w:eastAsia="x-none"/>
        </w:rPr>
        <w:t xml:space="preserve"> (napr. 1. deň/týždeň, 2. deň/týždeň, atď.), </w:t>
      </w:r>
      <w:proofErr w:type="spellStart"/>
      <w:r w:rsidRPr="008F767B">
        <w:rPr>
          <w:rFonts w:asciiTheme="minorHAnsi" w:hAnsiTheme="minorHAnsi" w:cstheme="minorHAnsi"/>
          <w:bCs/>
          <w:sz w:val="20"/>
          <w:szCs w:val="20"/>
          <w:lang w:eastAsia="x-none"/>
        </w:rPr>
        <w:t>t.j</w:t>
      </w:r>
      <w:proofErr w:type="spellEnd"/>
      <w:r w:rsidRPr="008F767B">
        <w:rPr>
          <w:rFonts w:asciiTheme="minorHAnsi" w:hAnsiTheme="minorHAnsi" w:cstheme="minorHAnsi"/>
          <w:bCs/>
          <w:sz w:val="20"/>
          <w:szCs w:val="20"/>
          <w:lang w:eastAsia="x-none"/>
        </w:rPr>
        <w:t xml:space="preserve">., </w:t>
      </w:r>
      <w:r w:rsidRPr="008F767B">
        <w:rPr>
          <w:rFonts w:asciiTheme="minorHAnsi" w:hAnsiTheme="minorHAnsi" w:cstheme="minorHAnsi"/>
          <w:b/>
          <w:sz w:val="20"/>
          <w:szCs w:val="20"/>
          <w:u w:val="single"/>
          <w:lang w:eastAsia="x-none"/>
        </w:rPr>
        <w:t>aby sa neodkazovali na konkrétny kalendárny deň</w:t>
      </w:r>
      <w:r w:rsidRPr="008F767B">
        <w:rPr>
          <w:rFonts w:asciiTheme="minorHAnsi" w:hAnsiTheme="minorHAnsi" w:cstheme="minorHAnsi"/>
          <w:bCs/>
          <w:sz w:val="20"/>
          <w:szCs w:val="20"/>
          <w:lang w:eastAsia="x-none"/>
        </w:rPr>
        <w:t xml:space="preserve"> (napr. 01.09.2021, 02.09.2021, atď.). Ak vecný a časový harmonogram realizácie prác nebude korešpondovať s dokumentáciou (napríklad z dôvodu nereálnych lehôt pri použitých technológiách), verejný obstarávateľ bude toto považovať za nesplnenie požiadaviek verejného obstarávateľa na predmet zákazky a takáto ponuka bude vylúčená. </w:t>
      </w:r>
      <w:r w:rsidRPr="008F767B">
        <w:rPr>
          <w:rFonts w:asciiTheme="minorHAnsi" w:hAnsiTheme="minorHAnsi" w:cstheme="minorHAnsi"/>
          <w:b/>
          <w:sz w:val="20"/>
          <w:szCs w:val="20"/>
          <w:lang w:eastAsia="x-none"/>
        </w:rPr>
        <w:t>Nepredloženie časového harmonogramu podľa požiadaviek verejného obstarávateľa bude znamenať, že ponuka uchádzača je neúplná a nespĺňa požiadavky verejného obstarávateľa na predmet zákazky.</w:t>
      </w:r>
      <w:r w:rsidRPr="008F767B">
        <w:rPr>
          <w:rFonts w:asciiTheme="minorHAnsi" w:hAnsiTheme="minorHAnsi" w:cstheme="minorHAnsi"/>
          <w:bCs/>
          <w:sz w:val="20"/>
          <w:szCs w:val="20"/>
          <w:lang w:eastAsia="x-none"/>
        </w:rPr>
        <w:t xml:space="preserve"> Verejným obstarávateľom odsúhlasený harmonogram sa stane súčasťou (prílohou) uzavretej zmluvy s úspešným uchádzačom.</w:t>
      </w:r>
    </w:p>
    <w:p w14:paraId="57650C78" w14:textId="77777777" w:rsidR="001A365B" w:rsidRPr="00B065BF" w:rsidRDefault="001A365B" w:rsidP="00484701">
      <w:pPr>
        <w:tabs>
          <w:tab w:val="left" w:pos="284"/>
        </w:tabs>
        <w:rPr>
          <w:rFonts w:asciiTheme="minorHAnsi" w:hAnsiTheme="minorHAnsi" w:cstheme="minorHAnsi"/>
          <w:bCs/>
          <w:iCs/>
          <w:sz w:val="20"/>
          <w:szCs w:val="20"/>
          <w:lang w:eastAsia="sk-SK"/>
        </w:rPr>
      </w:pPr>
    </w:p>
    <w:p w14:paraId="26DEB461" w14:textId="27150833" w:rsidR="004F332C" w:rsidRPr="008B15CB" w:rsidRDefault="00F37E06" w:rsidP="00484701">
      <w:pPr>
        <w:pStyle w:val="Zkladntext"/>
        <w:tabs>
          <w:tab w:val="left" w:pos="426"/>
        </w:tabs>
        <w:jc w:val="left"/>
        <w:rPr>
          <w:rFonts w:asciiTheme="minorHAnsi" w:hAnsiTheme="minorHAnsi" w:cstheme="minorHAnsi"/>
          <w:b w:val="0"/>
          <w:bCs/>
          <w:sz w:val="20"/>
        </w:rPr>
      </w:pPr>
      <w:r>
        <w:rPr>
          <w:rFonts w:asciiTheme="minorHAnsi" w:hAnsiTheme="minorHAnsi" w:cstheme="minorHAnsi"/>
          <w:b w:val="0"/>
          <w:bCs/>
          <w:sz w:val="20"/>
        </w:rPr>
        <w:t xml:space="preserve">3.3 </w:t>
      </w:r>
      <w:r w:rsidR="004F332C" w:rsidRPr="008B15CB">
        <w:rPr>
          <w:rFonts w:asciiTheme="minorHAnsi" w:hAnsiTheme="minorHAnsi" w:cstheme="minorHAnsi"/>
          <w:b w:val="0"/>
          <w:bCs/>
          <w:sz w:val="20"/>
        </w:rPr>
        <w:t xml:space="preserve">V prípade, </w:t>
      </w:r>
      <w:r w:rsidR="004F332C" w:rsidRPr="008B15CB">
        <w:rPr>
          <w:rFonts w:asciiTheme="minorHAnsi" w:hAnsiTheme="minorHAnsi" w:cstheme="minorHAnsi"/>
          <w:sz w:val="20"/>
        </w:rPr>
        <w:t>ak uchádzač</w:t>
      </w:r>
      <w:r w:rsidR="004F332C" w:rsidRPr="008B15CB">
        <w:rPr>
          <w:rFonts w:asciiTheme="minorHAnsi" w:hAnsiTheme="minorHAnsi" w:cstheme="minorHAnsi"/>
          <w:b w:val="0"/>
          <w:bCs/>
          <w:sz w:val="20"/>
        </w:rPr>
        <w:t xml:space="preserve"> pri spracovaní ceny predmetu zákazky </w:t>
      </w:r>
      <w:r w:rsidR="004F332C" w:rsidRPr="008B15CB">
        <w:rPr>
          <w:rFonts w:asciiTheme="minorHAnsi" w:hAnsiTheme="minorHAnsi" w:cstheme="minorHAnsi"/>
          <w:sz w:val="20"/>
        </w:rPr>
        <w:t>použije ekvivalentné výrobky a zariadenia, predloží</w:t>
      </w:r>
      <w:r w:rsidR="004F332C" w:rsidRPr="008B15CB">
        <w:rPr>
          <w:rFonts w:asciiTheme="minorHAnsi" w:hAnsiTheme="minorHAnsi" w:cstheme="minorHAnsi"/>
          <w:b w:val="0"/>
          <w:bCs/>
          <w:sz w:val="20"/>
        </w:rPr>
        <w:t xml:space="preserve"> do ponuky aj </w:t>
      </w:r>
      <w:r w:rsidR="004F332C" w:rsidRPr="008B15CB">
        <w:rPr>
          <w:rFonts w:asciiTheme="minorHAnsi" w:hAnsiTheme="minorHAnsi" w:cstheme="minorHAnsi"/>
          <w:sz w:val="20"/>
        </w:rPr>
        <w:t>„Prehľad ekvivalentných materiálov, výrobkov a zariadení“</w:t>
      </w:r>
      <w:r w:rsidR="004F332C" w:rsidRPr="008B15CB">
        <w:rPr>
          <w:rFonts w:asciiTheme="minorHAnsi" w:hAnsiTheme="minorHAnsi" w:cstheme="minorHAnsi"/>
          <w:b w:val="0"/>
          <w:bCs/>
          <w:sz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w:t>
      </w:r>
      <w:r w:rsidR="00702538">
        <w:rPr>
          <w:rFonts w:asciiTheme="minorHAnsi" w:hAnsiTheme="minorHAnsi" w:cstheme="minorHAnsi"/>
          <w:b w:val="0"/>
          <w:bCs/>
          <w:sz w:val="20"/>
        </w:rPr>
        <w:t> </w:t>
      </w:r>
      <w:r w:rsidR="004F332C" w:rsidRPr="008B15CB">
        <w:rPr>
          <w:rFonts w:asciiTheme="minorHAnsi" w:hAnsiTheme="minorHAnsi" w:cstheme="minorHAnsi"/>
          <w:b w:val="0"/>
          <w:bCs/>
          <w:sz w:val="20"/>
        </w:rPr>
        <w:t>zariadenia uvedené v poskytnutom výkaze výmer.</w:t>
      </w:r>
    </w:p>
    <w:p w14:paraId="48BAB71F" w14:textId="77777777" w:rsidR="004F332C" w:rsidRPr="008B15CB" w:rsidRDefault="004F332C" w:rsidP="00484701">
      <w:pPr>
        <w:pStyle w:val="Zkladntext"/>
        <w:ind w:left="426"/>
        <w:jc w:val="left"/>
        <w:rPr>
          <w:rFonts w:asciiTheme="minorHAnsi" w:hAnsiTheme="minorHAnsi" w:cstheme="minorHAnsi"/>
          <w:b w:val="0"/>
          <w:bCs/>
          <w:sz w:val="20"/>
        </w:rPr>
      </w:pPr>
    </w:p>
    <w:p w14:paraId="03F340A6" w14:textId="08D9C592" w:rsidR="0064578C" w:rsidRPr="008F4AF8" w:rsidRDefault="00F37E06" w:rsidP="00484701">
      <w:pPr>
        <w:pStyle w:val="Zkladntext"/>
        <w:tabs>
          <w:tab w:val="left" w:pos="426"/>
        </w:tabs>
        <w:jc w:val="left"/>
        <w:rPr>
          <w:rFonts w:asciiTheme="minorHAnsi" w:hAnsiTheme="minorHAnsi" w:cstheme="minorHAnsi"/>
          <w:b w:val="0"/>
          <w:bCs/>
          <w:sz w:val="20"/>
        </w:rPr>
      </w:pPr>
      <w:r>
        <w:rPr>
          <w:rFonts w:asciiTheme="minorHAnsi" w:hAnsiTheme="minorHAnsi" w:cstheme="minorHAnsi"/>
          <w:b w:val="0"/>
          <w:bCs/>
          <w:sz w:val="20"/>
        </w:rPr>
        <w:t xml:space="preserve">3.4 </w:t>
      </w:r>
      <w:r w:rsidR="004F332C" w:rsidRPr="008B15CB">
        <w:rPr>
          <w:rFonts w:asciiTheme="minorHAnsi" w:hAnsiTheme="minorHAnsi" w:cstheme="minorHAnsi"/>
          <w:b w:val="0"/>
          <w:bCs/>
          <w:sz w:val="20"/>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004F332C" w:rsidRPr="008B15CB">
        <w:rPr>
          <w:rFonts w:asciiTheme="minorHAnsi" w:hAnsiTheme="minorHAnsi" w:cstheme="minorHAnsi"/>
          <w:b w:val="0"/>
          <w:bCs/>
          <w:sz w:val="20"/>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4DF5D1AA" w14:textId="77777777" w:rsidR="008F4AF8" w:rsidRPr="00DF0D6C" w:rsidRDefault="008F4AF8" w:rsidP="00484701">
      <w:pPr>
        <w:pStyle w:val="Zkladntext"/>
        <w:jc w:val="left"/>
        <w:rPr>
          <w:rFonts w:asciiTheme="minorHAnsi" w:hAnsiTheme="minorHAnsi" w:cstheme="minorHAnsi"/>
          <w:b w:val="0"/>
          <w:bCs/>
          <w:sz w:val="20"/>
        </w:rPr>
      </w:pPr>
    </w:p>
    <w:p w14:paraId="7D1E59FB" w14:textId="77777777" w:rsidR="003D3A43" w:rsidRDefault="003D3A43" w:rsidP="00484701">
      <w:pPr>
        <w:pStyle w:val="tl1"/>
        <w:tabs>
          <w:tab w:val="left" w:pos="2141"/>
        </w:tabs>
        <w:jc w:val="left"/>
        <w:rPr>
          <w:rFonts w:asciiTheme="minorHAnsi" w:hAnsiTheme="minorHAnsi" w:cs="Calibri"/>
          <w:b/>
          <w:bCs/>
          <w:iCs/>
          <w:sz w:val="24"/>
          <w:szCs w:val="20"/>
        </w:rPr>
      </w:pPr>
    </w:p>
    <w:p w14:paraId="0B66D0F0" w14:textId="77777777" w:rsidR="003D3A43" w:rsidRDefault="003D3A43" w:rsidP="00484701">
      <w:pPr>
        <w:pStyle w:val="tl1"/>
        <w:tabs>
          <w:tab w:val="left" w:pos="2141"/>
        </w:tabs>
        <w:jc w:val="left"/>
        <w:rPr>
          <w:rFonts w:asciiTheme="minorHAnsi" w:hAnsiTheme="minorHAnsi" w:cs="Calibri"/>
          <w:b/>
          <w:bCs/>
          <w:iCs/>
          <w:sz w:val="24"/>
          <w:szCs w:val="20"/>
        </w:rPr>
      </w:pPr>
    </w:p>
    <w:p w14:paraId="435E9AA4" w14:textId="77777777" w:rsidR="003D3A43" w:rsidRDefault="003D3A43" w:rsidP="00484701">
      <w:pPr>
        <w:pStyle w:val="tl1"/>
        <w:tabs>
          <w:tab w:val="left" w:pos="2141"/>
        </w:tabs>
        <w:jc w:val="left"/>
        <w:rPr>
          <w:rFonts w:asciiTheme="minorHAnsi" w:hAnsiTheme="minorHAnsi" w:cs="Calibri"/>
          <w:b/>
          <w:bCs/>
          <w:iCs/>
          <w:sz w:val="24"/>
          <w:szCs w:val="20"/>
        </w:rPr>
      </w:pPr>
    </w:p>
    <w:p w14:paraId="29638E78" w14:textId="77777777" w:rsidR="003D3A43" w:rsidRDefault="003D3A43" w:rsidP="00484701">
      <w:pPr>
        <w:pStyle w:val="tl1"/>
        <w:tabs>
          <w:tab w:val="left" w:pos="2141"/>
        </w:tabs>
        <w:jc w:val="left"/>
        <w:rPr>
          <w:rFonts w:asciiTheme="minorHAnsi" w:hAnsiTheme="minorHAnsi" w:cs="Calibri"/>
          <w:b/>
          <w:bCs/>
          <w:iCs/>
          <w:sz w:val="24"/>
          <w:szCs w:val="20"/>
        </w:rPr>
      </w:pPr>
    </w:p>
    <w:p w14:paraId="2CBB90F7" w14:textId="77777777" w:rsidR="003D3A43" w:rsidRDefault="003D3A43" w:rsidP="00484701">
      <w:pPr>
        <w:pStyle w:val="tl1"/>
        <w:tabs>
          <w:tab w:val="left" w:pos="2141"/>
        </w:tabs>
        <w:jc w:val="left"/>
        <w:rPr>
          <w:rFonts w:asciiTheme="minorHAnsi" w:hAnsiTheme="minorHAnsi" w:cs="Calibri"/>
          <w:b/>
          <w:bCs/>
          <w:iCs/>
          <w:sz w:val="24"/>
          <w:szCs w:val="20"/>
        </w:rPr>
      </w:pPr>
    </w:p>
    <w:p w14:paraId="081540E5" w14:textId="77777777" w:rsidR="00F27D8E" w:rsidRDefault="00F27D8E" w:rsidP="00484701">
      <w:pPr>
        <w:pStyle w:val="tl1"/>
        <w:tabs>
          <w:tab w:val="left" w:pos="2141"/>
        </w:tabs>
        <w:jc w:val="left"/>
        <w:rPr>
          <w:rFonts w:asciiTheme="minorHAnsi" w:hAnsiTheme="minorHAnsi" w:cs="Calibri"/>
          <w:b/>
          <w:bCs/>
          <w:iCs/>
          <w:sz w:val="24"/>
          <w:szCs w:val="20"/>
        </w:rPr>
      </w:pPr>
    </w:p>
    <w:p w14:paraId="4068B2C8" w14:textId="77777777" w:rsidR="00F27D8E" w:rsidRDefault="00F27D8E" w:rsidP="00484701">
      <w:pPr>
        <w:pStyle w:val="tl1"/>
        <w:tabs>
          <w:tab w:val="left" w:pos="2141"/>
        </w:tabs>
        <w:jc w:val="left"/>
        <w:rPr>
          <w:rFonts w:asciiTheme="minorHAnsi" w:hAnsiTheme="minorHAnsi" w:cs="Calibri"/>
          <w:b/>
          <w:bCs/>
          <w:iCs/>
          <w:sz w:val="24"/>
          <w:szCs w:val="20"/>
        </w:rPr>
      </w:pPr>
    </w:p>
    <w:p w14:paraId="019A38C0" w14:textId="77777777" w:rsidR="00F27D8E" w:rsidRDefault="00F27D8E" w:rsidP="00484701">
      <w:pPr>
        <w:pStyle w:val="tl1"/>
        <w:tabs>
          <w:tab w:val="left" w:pos="2141"/>
        </w:tabs>
        <w:jc w:val="left"/>
        <w:rPr>
          <w:rFonts w:asciiTheme="minorHAnsi" w:hAnsiTheme="minorHAnsi" w:cs="Calibri"/>
          <w:b/>
          <w:bCs/>
          <w:iCs/>
          <w:sz w:val="24"/>
          <w:szCs w:val="20"/>
        </w:rPr>
      </w:pPr>
    </w:p>
    <w:p w14:paraId="07568691" w14:textId="77777777" w:rsidR="00F27D8E" w:rsidRDefault="00F27D8E" w:rsidP="00484701">
      <w:pPr>
        <w:pStyle w:val="tl1"/>
        <w:tabs>
          <w:tab w:val="left" w:pos="2141"/>
        </w:tabs>
        <w:jc w:val="left"/>
        <w:rPr>
          <w:rFonts w:asciiTheme="minorHAnsi" w:hAnsiTheme="minorHAnsi" w:cs="Calibri"/>
          <w:b/>
          <w:bCs/>
          <w:iCs/>
          <w:sz w:val="24"/>
          <w:szCs w:val="20"/>
        </w:rPr>
      </w:pPr>
    </w:p>
    <w:p w14:paraId="2ED31C47" w14:textId="77777777" w:rsidR="00F27D8E" w:rsidRDefault="00F27D8E" w:rsidP="00484701">
      <w:pPr>
        <w:pStyle w:val="tl1"/>
        <w:tabs>
          <w:tab w:val="left" w:pos="2141"/>
        </w:tabs>
        <w:jc w:val="left"/>
        <w:rPr>
          <w:rFonts w:asciiTheme="minorHAnsi" w:hAnsiTheme="minorHAnsi" w:cs="Calibri"/>
          <w:b/>
          <w:bCs/>
          <w:iCs/>
          <w:sz w:val="24"/>
          <w:szCs w:val="20"/>
        </w:rPr>
      </w:pPr>
    </w:p>
    <w:p w14:paraId="7361E52E" w14:textId="77777777" w:rsidR="00F27D8E" w:rsidRDefault="00F27D8E" w:rsidP="00484701">
      <w:pPr>
        <w:pStyle w:val="tl1"/>
        <w:tabs>
          <w:tab w:val="left" w:pos="2141"/>
        </w:tabs>
        <w:jc w:val="left"/>
        <w:rPr>
          <w:rFonts w:asciiTheme="minorHAnsi" w:hAnsiTheme="minorHAnsi" w:cs="Calibri"/>
          <w:b/>
          <w:bCs/>
          <w:iCs/>
          <w:sz w:val="24"/>
          <w:szCs w:val="20"/>
        </w:rPr>
      </w:pPr>
    </w:p>
    <w:p w14:paraId="1BABA0BA" w14:textId="77777777" w:rsidR="00F27D8E" w:rsidRDefault="00F27D8E" w:rsidP="00484701">
      <w:pPr>
        <w:pStyle w:val="tl1"/>
        <w:tabs>
          <w:tab w:val="left" w:pos="2141"/>
        </w:tabs>
        <w:jc w:val="left"/>
        <w:rPr>
          <w:rFonts w:asciiTheme="minorHAnsi" w:hAnsiTheme="minorHAnsi" w:cs="Calibri"/>
          <w:b/>
          <w:bCs/>
          <w:iCs/>
          <w:sz w:val="24"/>
          <w:szCs w:val="20"/>
        </w:rPr>
      </w:pPr>
    </w:p>
    <w:p w14:paraId="4ED4B5A4" w14:textId="77777777" w:rsidR="00F27D8E" w:rsidRDefault="00F27D8E" w:rsidP="00484701">
      <w:pPr>
        <w:pStyle w:val="tl1"/>
        <w:tabs>
          <w:tab w:val="left" w:pos="2141"/>
        </w:tabs>
        <w:jc w:val="left"/>
        <w:rPr>
          <w:rFonts w:asciiTheme="minorHAnsi" w:hAnsiTheme="minorHAnsi" w:cs="Calibri"/>
          <w:b/>
          <w:bCs/>
          <w:iCs/>
          <w:sz w:val="24"/>
          <w:szCs w:val="20"/>
        </w:rPr>
      </w:pPr>
    </w:p>
    <w:p w14:paraId="00B462F8" w14:textId="77777777" w:rsidR="00F27D8E" w:rsidRDefault="00F27D8E" w:rsidP="00484701">
      <w:pPr>
        <w:pStyle w:val="tl1"/>
        <w:tabs>
          <w:tab w:val="left" w:pos="2141"/>
        </w:tabs>
        <w:jc w:val="left"/>
        <w:rPr>
          <w:rFonts w:asciiTheme="minorHAnsi" w:hAnsiTheme="minorHAnsi" w:cs="Calibri"/>
          <w:b/>
          <w:bCs/>
          <w:iCs/>
          <w:sz w:val="24"/>
          <w:szCs w:val="20"/>
        </w:rPr>
      </w:pPr>
    </w:p>
    <w:p w14:paraId="395CA0FB" w14:textId="77777777" w:rsidR="00F27D8E" w:rsidRDefault="00F27D8E" w:rsidP="00484701">
      <w:pPr>
        <w:pStyle w:val="tl1"/>
        <w:tabs>
          <w:tab w:val="left" w:pos="2141"/>
        </w:tabs>
        <w:jc w:val="left"/>
        <w:rPr>
          <w:rFonts w:asciiTheme="minorHAnsi" w:hAnsiTheme="minorHAnsi" w:cs="Calibri"/>
          <w:b/>
          <w:bCs/>
          <w:iCs/>
          <w:sz w:val="24"/>
          <w:szCs w:val="20"/>
        </w:rPr>
      </w:pPr>
    </w:p>
    <w:p w14:paraId="47972F5A" w14:textId="77777777" w:rsidR="00F27D8E" w:rsidRDefault="00F27D8E" w:rsidP="00484701">
      <w:pPr>
        <w:pStyle w:val="tl1"/>
        <w:tabs>
          <w:tab w:val="left" w:pos="2141"/>
        </w:tabs>
        <w:jc w:val="left"/>
        <w:rPr>
          <w:rFonts w:asciiTheme="minorHAnsi" w:hAnsiTheme="minorHAnsi" w:cs="Calibri"/>
          <w:b/>
          <w:bCs/>
          <w:iCs/>
          <w:sz w:val="24"/>
          <w:szCs w:val="20"/>
        </w:rPr>
      </w:pPr>
    </w:p>
    <w:p w14:paraId="3F50D04A" w14:textId="77777777" w:rsidR="00F27D8E" w:rsidRDefault="00F27D8E" w:rsidP="00484701">
      <w:pPr>
        <w:pStyle w:val="tl1"/>
        <w:tabs>
          <w:tab w:val="left" w:pos="2141"/>
        </w:tabs>
        <w:jc w:val="left"/>
        <w:rPr>
          <w:rFonts w:asciiTheme="minorHAnsi" w:hAnsiTheme="minorHAnsi" w:cs="Calibri"/>
          <w:b/>
          <w:bCs/>
          <w:iCs/>
          <w:sz w:val="24"/>
          <w:szCs w:val="20"/>
        </w:rPr>
      </w:pPr>
    </w:p>
    <w:p w14:paraId="0F6A174C" w14:textId="77777777" w:rsidR="00F27D8E" w:rsidRDefault="00F27D8E" w:rsidP="00484701">
      <w:pPr>
        <w:pStyle w:val="tl1"/>
        <w:tabs>
          <w:tab w:val="left" w:pos="2141"/>
        </w:tabs>
        <w:jc w:val="left"/>
        <w:rPr>
          <w:rFonts w:asciiTheme="minorHAnsi" w:hAnsiTheme="minorHAnsi" w:cs="Calibri"/>
          <w:b/>
          <w:bCs/>
          <w:iCs/>
          <w:sz w:val="24"/>
          <w:szCs w:val="20"/>
        </w:rPr>
      </w:pPr>
    </w:p>
    <w:p w14:paraId="61791BD3" w14:textId="77777777" w:rsidR="001658E6" w:rsidRDefault="001658E6" w:rsidP="00484701">
      <w:pPr>
        <w:pStyle w:val="tl1"/>
        <w:tabs>
          <w:tab w:val="left" w:pos="2141"/>
        </w:tabs>
        <w:jc w:val="left"/>
        <w:rPr>
          <w:rFonts w:asciiTheme="minorHAnsi" w:hAnsiTheme="minorHAnsi" w:cs="Calibri"/>
          <w:b/>
          <w:bCs/>
          <w:iCs/>
          <w:sz w:val="24"/>
          <w:szCs w:val="20"/>
        </w:rPr>
      </w:pPr>
    </w:p>
    <w:p w14:paraId="2DC2B46A" w14:textId="77777777" w:rsidR="001658E6" w:rsidRDefault="001658E6" w:rsidP="00484701">
      <w:pPr>
        <w:pStyle w:val="tl1"/>
        <w:tabs>
          <w:tab w:val="left" w:pos="2141"/>
        </w:tabs>
        <w:jc w:val="left"/>
        <w:rPr>
          <w:rFonts w:asciiTheme="minorHAnsi" w:hAnsiTheme="minorHAnsi" w:cs="Calibri"/>
          <w:b/>
          <w:bCs/>
          <w:iCs/>
          <w:sz w:val="24"/>
          <w:szCs w:val="20"/>
        </w:rPr>
      </w:pPr>
    </w:p>
    <w:p w14:paraId="31A8C2D5" w14:textId="77777777" w:rsidR="001658E6" w:rsidRDefault="001658E6" w:rsidP="00484701">
      <w:pPr>
        <w:pStyle w:val="tl1"/>
        <w:tabs>
          <w:tab w:val="left" w:pos="2141"/>
        </w:tabs>
        <w:jc w:val="left"/>
        <w:rPr>
          <w:rFonts w:asciiTheme="minorHAnsi" w:hAnsiTheme="minorHAnsi" w:cs="Calibri"/>
          <w:b/>
          <w:bCs/>
          <w:iCs/>
          <w:sz w:val="24"/>
          <w:szCs w:val="20"/>
        </w:rPr>
      </w:pPr>
    </w:p>
    <w:p w14:paraId="708AED72" w14:textId="77777777" w:rsidR="001658E6" w:rsidRDefault="001658E6" w:rsidP="00484701">
      <w:pPr>
        <w:pStyle w:val="tl1"/>
        <w:tabs>
          <w:tab w:val="left" w:pos="2141"/>
        </w:tabs>
        <w:jc w:val="left"/>
        <w:rPr>
          <w:rFonts w:asciiTheme="minorHAnsi" w:hAnsiTheme="minorHAnsi" w:cs="Calibri"/>
          <w:b/>
          <w:bCs/>
          <w:iCs/>
          <w:sz w:val="24"/>
          <w:szCs w:val="20"/>
        </w:rPr>
      </w:pPr>
    </w:p>
    <w:p w14:paraId="2D03B7BC" w14:textId="77777777" w:rsidR="001658E6" w:rsidRDefault="001658E6" w:rsidP="00484701">
      <w:pPr>
        <w:pStyle w:val="tl1"/>
        <w:tabs>
          <w:tab w:val="left" w:pos="2141"/>
        </w:tabs>
        <w:jc w:val="left"/>
        <w:rPr>
          <w:rFonts w:asciiTheme="minorHAnsi" w:hAnsiTheme="minorHAnsi" w:cs="Calibri"/>
          <w:b/>
          <w:bCs/>
          <w:iCs/>
          <w:sz w:val="24"/>
          <w:szCs w:val="20"/>
        </w:rPr>
      </w:pPr>
    </w:p>
    <w:p w14:paraId="2AF7BA86" w14:textId="77777777" w:rsidR="001658E6" w:rsidRDefault="001658E6" w:rsidP="00484701">
      <w:pPr>
        <w:pStyle w:val="tl1"/>
        <w:tabs>
          <w:tab w:val="left" w:pos="2141"/>
        </w:tabs>
        <w:jc w:val="left"/>
        <w:rPr>
          <w:rFonts w:asciiTheme="minorHAnsi" w:hAnsiTheme="minorHAnsi" w:cs="Calibri"/>
          <w:b/>
          <w:bCs/>
          <w:iCs/>
          <w:sz w:val="24"/>
          <w:szCs w:val="20"/>
        </w:rPr>
      </w:pPr>
    </w:p>
    <w:p w14:paraId="3D3ED986" w14:textId="77777777" w:rsidR="001658E6" w:rsidRDefault="001658E6" w:rsidP="00484701">
      <w:pPr>
        <w:pStyle w:val="tl1"/>
        <w:tabs>
          <w:tab w:val="left" w:pos="2141"/>
        </w:tabs>
        <w:jc w:val="left"/>
        <w:rPr>
          <w:rFonts w:asciiTheme="minorHAnsi" w:hAnsiTheme="minorHAnsi" w:cs="Calibri"/>
          <w:b/>
          <w:bCs/>
          <w:iCs/>
          <w:sz w:val="24"/>
          <w:szCs w:val="20"/>
        </w:rPr>
      </w:pPr>
    </w:p>
    <w:p w14:paraId="39BCBC3C" w14:textId="77777777" w:rsidR="001658E6" w:rsidRDefault="001658E6" w:rsidP="00484701">
      <w:pPr>
        <w:pStyle w:val="tl1"/>
        <w:tabs>
          <w:tab w:val="left" w:pos="2141"/>
        </w:tabs>
        <w:jc w:val="left"/>
        <w:rPr>
          <w:rFonts w:asciiTheme="minorHAnsi" w:hAnsiTheme="minorHAnsi" w:cs="Calibri"/>
          <w:b/>
          <w:bCs/>
          <w:iCs/>
          <w:sz w:val="24"/>
          <w:szCs w:val="20"/>
        </w:rPr>
      </w:pPr>
    </w:p>
    <w:p w14:paraId="1F8CBACE" w14:textId="77777777" w:rsidR="001658E6" w:rsidRDefault="001658E6" w:rsidP="00484701">
      <w:pPr>
        <w:pStyle w:val="tl1"/>
        <w:tabs>
          <w:tab w:val="left" w:pos="2141"/>
        </w:tabs>
        <w:jc w:val="left"/>
        <w:rPr>
          <w:rFonts w:asciiTheme="minorHAnsi" w:hAnsiTheme="minorHAnsi" w:cs="Calibri"/>
          <w:b/>
          <w:bCs/>
          <w:iCs/>
          <w:sz w:val="24"/>
          <w:szCs w:val="20"/>
        </w:rPr>
      </w:pPr>
    </w:p>
    <w:p w14:paraId="62D05E14" w14:textId="77777777" w:rsidR="001658E6" w:rsidRDefault="001658E6" w:rsidP="00484701">
      <w:pPr>
        <w:pStyle w:val="tl1"/>
        <w:tabs>
          <w:tab w:val="left" w:pos="2141"/>
        </w:tabs>
        <w:jc w:val="left"/>
        <w:rPr>
          <w:rFonts w:asciiTheme="minorHAnsi" w:hAnsiTheme="minorHAnsi" w:cs="Calibri"/>
          <w:b/>
          <w:bCs/>
          <w:iCs/>
          <w:sz w:val="24"/>
          <w:szCs w:val="20"/>
        </w:rPr>
      </w:pPr>
    </w:p>
    <w:p w14:paraId="57C07834" w14:textId="77777777" w:rsidR="001658E6" w:rsidRDefault="001658E6" w:rsidP="00484701">
      <w:pPr>
        <w:pStyle w:val="tl1"/>
        <w:tabs>
          <w:tab w:val="left" w:pos="2141"/>
        </w:tabs>
        <w:jc w:val="left"/>
        <w:rPr>
          <w:rFonts w:asciiTheme="minorHAnsi" w:hAnsiTheme="minorHAnsi" w:cs="Calibri"/>
          <w:b/>
          <w:bCs/>
          <w:iCs/>
          <w:sz w:val="24"/>
          <w:szCs w:val="20"/>
        </w:rPr>
      </w:pPr>
    </w:p>
    <w:p w14:paraId="09631BD9" w14:textId="77777777" w:rsidR="001658E6" w:rsidRDefault="001658E6" w:rsidP="00484701">
      <w:pPr>
        <w:pStyle w:val="tl1"/>
        <w:tabs>
          <w:tab w:val="left" w:pos="2141"/>
        </w:tabs>
        <w:jc w:val="left"/>
        <w:rPr>
          <w:rFonts w:asciiTheme="minorHAnsi" w:hAnsiTheme="minorHAnsi" w:cs="Calibri"/>
          <w:b/>
          <w:bCs/>
          <w:iCs/>
          <w:sz w:val="24"/>
          <w:szCs w:val="20"/>
        </w:rPr>
      </w:pPr>
    </w:p>
    <w:p w14:paraId="62B44F6B" w14:textId="77777777" w:rsidR="001658E6" w:rsidRDefault="001658E6" w:rsidP="00484701">
      <w:pPr>
        <w:pStyle w:val="tl1"/>
        <w:tabs>
          <w:tab w:val="left" w:pos="2141"/>
        </w:tabs>
        <w:jc w:val="left"/>
        <w:rPr>
          <w:rFonts w:asciiTheme="minorHAnsi" w:hAnsiTheme="minorHAnsi" w:cs="Calibri"/>
          <w:b/>
          <w:bCs/>
          <w:iCs/>
          <w:sz w:val="24"/>
          <w:szCs w:val="20"/>
        </w:rPr>
      </w:pPr>
    </w:p>
    <w:p w14:paraId="4DCF3083" w14:textId="77777777" w:rsidR="001658E6" w:rsidRDefault="001658E6" w:rsidP="00484701">
      <w:pPr>
        <w:pStyle w:val="tl1"/>
        <w:tabs>
          <w:tab w:val="left" w:pos="2141"/>
        </w:tabs>
        <w:jc w:val="left"/>
        <w:rPr>
          <w:rFonts w:asciiTheme="minorHAnsi" w:hAnsiTheme="minorHAnsi" w:cs="Calibri"/>
          <w:b/>
          <w:bCs/>
          <w:iCs/>
          <w:sz w:val="24"/>
          <w:szCs w:val="20"/>
        </w:rPr>
      </w:pPr>
    </w:p>
    <w:p w14:paraId="26EF6522" w14:textId="77777777" w:rsidR="001658E6" w:rsidRDefault="001658E6" w:rsidP="00484701">
      <w:pPr>
        <w:pStyle w:val="tl1"/>
        <w:tabs>
          <w:tab w:val="left" w:pos="2141"/>
        </w:tabs>
        <w:jc w:val="left"/>
        <w:rPr>
          <w:rFonts w:asciiTheme="minorHAnsi" w:hAnsiTheme="minorHAnsi" w:cs="Calibri"/>
          <w:b/>
          <w:bCs/>
          <w:iCs/>
          <w:sz w:val="24"/>
          <w:szCs w:val="20"/>
        </w:rPr>
      </w:pPr>
    </w:p>
    <w:p w14:paraId="43A7F082" w14:textId="77777777" w:rsidR="001658E6" w:rsidRDefault="001658E6" w:rsidP="00484701">
      <w:pPr>
        <w:pStyle w:val="tl1"/>
        <w:tabs>
          <w:tab w:val="left" w:pos="2141"/>
        </w:tabs>
        <w:jc w:val="left"/>
        <w:rPr>
          <w:rFonts w:asciiTheme="minorHAnsi" w:hAnsiTheme="minorHAnsi" w:cs="Calibri"/>
          <w:b/>
          <w:bCs/>
          <w:iCs/>
          <w:sz w:val="24"/>
          <w:szCs w:val="20"/>
        </w:rPr>
      </w:pPr>
    </w:p>
    <w:p w14:paraId="6F3DDA69" w14:textId="77777777" w:rsidR="001658E6" w:rsidRDefault="001658E6" w:rsidP="00484701">
      <w:pPr>
        <w:pStyle w:val="tl1"/>
        <w:tabs>
          <w:tab w:val="left" w:pos="2141"/>
        </w:tabs>
        <w:jc w:val="left"/>
        <w:rPr>
          <w:rFonts w:asciiTheme="minorHAnsi" w:hAnsiTheme="minorHAnsi" w:cs="Calibri"/>
          <w:b/>
          <w:bCs/>
          <w:iCs/>
          <w:sz w:val="24"/>
          <w:szCs w:val="20"/>
        </w:rPr>
      </w:pPr>
    </w:p>
    <w:p w14:paraId="600B9D0B" w14:textId="77777777" w:rsidR="001658E6" w:rsidRDefault="001658E6" w:rsidP="00484701">
      <w:pPr>
        <w:pStyle w:val="tl1"/>
        <w:tabs>
          <w:tab w:val="left" w:pos="2141"/>
        </w:tabs>
        <w:jc w:val="left"/>
        <w:rPr>
          <w:rFonts w:asciiTheme="minorHAnsi" w:hAnsiTheme="minorHAnsi" w:cs="Calibri"/>
          <w:b/>
          <w:bCs/>
          <w:iCs/>
          <w:sz w:val="24"/>
          <w:szCs w:val="20"/>
        </w:rPr>
      </w:pPr>
    </w:p>
    <w:p w14:paraId="371B56DA" w14:textId="77777777" w:rsidR="001658E6" w:rsidRDefault="001658E6" w:rsidP="00484701">
      <w:pPr>
        <w:pStyle w:val="tl1"/>
        <w:tabs>
          <w:tab w:val="left" w:pos="2141"/>
        </w:tabs>
        <w:jc w:val="left"/>
        <w:rPr>
          <w:rFonts w:asciiTheme="minorHAnsi" w:hAnsiTheme="minorHAnsi" w:cs="Calibri"/>
          <w:b/>
          <w:bCs/>
          <w:iCs/>
          <w:sz w:val="24"/>
          <w:szCs w:val="20"/>
        </w:rPr>
      </w:pPr>
    </w:p>
    <w:p w14:paraId="58C2E805" w14:textId="77777777" w:rsidR="001658E6" w:rsidRDefault="001658E6" w:rsidP="00484701">
      <w:pPr>
        <w:pStyle w:val="tl1"/>
        <w:tabs>
          <w:tab w:val="left" w:pos="2141"/>
        </w:tabs>
        <w:jc w:val="left"/>
        <w:rPr>
          <w:rFonts w:asciiTheme="minorHAnsi" w:hAnsiTheme="minorHAnsi" w:cs="Calibri"/>
          <w:b/>
          <w:bCs/>
          <w:iCs/>
          <w:sz w:val="24"/>
          <w:szCs w:val="20"/>
        </w:rPr>
      </w:pPr>
    </w:p>
    <w:p w14:paraId="2253593F" w14:textId="77777777" w:rsidR="001658E6" w:rsidRDefault="001658E6" w:rsidP="00484701">
      <w:pPr>
        <w:pStyle w:val="tl1"/>
        <w:tabs>
          <w:tab w:val="left" w:pos="2141"/>
        </w:tabs>
        <w:jc w:val="left"/>
        <w:rPr>
          <w:rFonts w:asciiTheme="minorHAnsi" w:hAnsiTheme="minorHAnsi" w:cs="Calibri"/>
          <w:b/>
          <w:bCs/>
          <w:iCs/>
          <w:sz w:val="24"/>
          <w:szCs w:val="20"/>
        </w:rPr>
      </w:pPr>
    </w:p>
    <w:p w14:paraId="2415D7BC" w14:textId="77777777" w:rsidR="001658E6" w:rsidRDefault="001658E6" w:rsidP="00484701">
      <w:pPr>
        <w:pStyle w:val="tl1"/>
        <w:tabs>
          <w:tab w:val="left" w:pos="2141"/>
        </w:tabs>
        <w:jc w:val="left"/>
        <w:rPr>
          <w:rFonts w:asciiTheme="minorHAnsi" w:hAnsiTheme="minorHAnsi" w:cs="Calibri"/>
          <w:b/>
          <w:bCs/>
          <w:iCs/>
          <w:sz w:val="24"/>
          <w:szCs w:val="20"/>
        </w:rPr>
      </w:pPr>
    </w:p>
    <w:p w14:paraId="1E3C33C0" w14:textId="77777777" w:rsidR="00F27D8E" w:rsidRDefault="00F27D8E" w:rsidP="00484701">
      <w:pPr>
        <w:pStyle w:val="tl1"/>
        <w:tabs>
          <w:tab w:val="left" w:pos="2141"/>
        </w:tabs>
        <w:jc w:val="left"/>
        <w:rPr>
          <w:rFonts w:asciiTheme="minorHAnsi" w:hAnsiTheme="minorHAnsi" w:cs="Calibri"/>
          <w:b/>
          <w:bCs/>
          <w:iCs/>
          <w:sz w:val="24"/>
          <w:szCs w:val="20"/>
        </w:rPr>
      </w:pPr>
    </w:p>
    <w:p w14:paraId="5F96E541" w14:textId="77777777" w:rsidR="00F27D8E" w:rsidRDefault="00F27D8E" w:rsidP="00484701">
      <w:pPr>
        <w:pStyle w:val="tl1"/>
        <w:tabs>
          <w:tab w:val="left" w:pos="2141"/>
        </w:tabs>
        <w:jc w:val="left"/>
        <w:rPr>
          <w:rFonts w:asciiTheme="minorHAnsi" w:hAnsiTheme="minorHAnsi" w:cs="Calibri"/>
          <w:b/>
          <w:bCs/>
          <w:iCs/>
          <w:sz w:val="24"/>
          <w:szCs w:val="20"/>
        </w:rPr>
      </w:pPr>
    </w:p>
    <w:p w14:paraId="1F21FAF7" w14:textId="77777777" w:rsidR="00F27D8E" w:rsidRDefault="00F27D8E" w:rsidP="00484701">
      <w:pPr>
        <w:pStyle w:val="tl1"/>
        <w:tabs>
          <w:tab w:val="left" w:pos="2141"/>
        </w:tabs>
        <w:jc w:val="left"/>
        <w:rPr>
          <w:rFonts w:asciiTheme="minorHAnsi" w:hAnsiTheme="minorHAnsi" w:cs="Calibri"/>
          <w:b/>
          <w:bCs/>
          <w:iCs/>
          <w:sz w:val="24"/>
          <w:szCs w:val="20"/>
        </w:rPr>
      </w:pPr>
    </w:p>
    <w:p w14:paraId="2B9FDA73" w14:textId="77777777" w:rsidR="00F27D8E" w:rsidRDefault="00F27D8E" w:rsidP="00484701">
      <w:pPr>
        <w:pStyle w:val="tl1"/>
        <w:tabs>
          <w:tab w:val="left" w:pos="2141"/>
        </w:tabs>
        <w:jc w:val="left"/>
        <w:rPr>
          <w:rFonts w:asciiTheme="minorHAnsi" w:hAnsiTheme="minorHAnsi" w:cs="Calibri"/>
          <w:b/>
          <w:bCs/>
          <w:iCs/>
          <w:sz w:val="24"/>
          <w:szCs w:val="20"/>
        </w:rPr>
      </w:pPr>
    </w:p>
    <w:p w14:paraId="226A1CFE" w14:textId="623F2D59" w:rsidR="00A34B0B" w:rsidRPr="0064578C" w:rsidRDefault="00FF03ED" w:rsidP="00484701">
      <w:pPr>
        <w:pStyle w:val="tl1"/>
        <w:tabs>
          <w:tab w:val="left" w:pos="2141"/>
        </w:tabs>
        <w:jc w:val="left"/>
      </w:pPr>
      <w:r>
        <w:rPr>
          <w:rFonts w:asciiTheme="minorHAnsi" w:hAnsiTheme="minorHAnsi" w:cs="Calibri"/>
          <w:b/>
          <w:bCs/>
          <w:iCs/>
          <w:sz w:val="24"/>
          <w:szCs w:val="20"/>
        </w:rPr>
        <w:lastRenderedPageBreak/>
        <w:t>C</w:t>
      </w:r>
      <w:r w:rsidR="00A34B0B" w:rsidRPr="000D7349">
        <w:rPr>
          <w:rFonts w:asciiTheme="minorHAnsi" w:hAnsiTheme="minorHAnsi" w:cs="Calibri"/>
          <w:b/>
          <w:bCs/>
          <w:iCs/>
          <w:sz w:val="24"/>
          <w:szCs w:val="20"/>
        </w:rPr>
        <w:t>. OBCHODNÉ PODMIENKY</w:t>
      </w:r>
    </w:p>
    <w:p w14:paraId="61543728" w14:textId="77777777" w:rsidR="00A34B0B" w:rsidRPr="000D7349" w:rsidRDefault="00A34B0B" w:rsidP="00484701">
      <w:pPr>
        <w:pStyle w:val="tl1"/>
        <w:jc w:val="left"/>
        <w:rPr>
          <w:rFonts w:asciiTheme="minorHAnsi" w:hAnsiTheme="minorHAnsi" w:cs="Calibri"/>
          <w:b/>
          <w:bCs/>
          <w:iCs/>
          <w:sz w:val="20"/>
          <w:szCs w:val="20"/>
        </w:rPr>
      </w:pPr>
    </w:p>
    <w:p w14:paraId="75931CAC" w14:textId="54243077" w:rsidR="00B47ADC" w:rsidRPr="000D7349" w:rsidRDefault="00B47ADC" w:rsidP="00484701">
      <w:pPr>
        <w:pStyle w:val="tl1"/>
        <w:numPr>
          <w:ilvl w:val="0"/>
          <w:numId w:val="13"/>
        </w:numPr>
        <w:tabs>
          <w:tab w:val="left" w:pos="284"/>
        </w:tabs>
        <w:ind w:left="0" w:firstLine="0"/>
        <w:jc w:val="left"/>
        <w:rPr>
          <w:rFonts w:asciiTheme="minorHAnsi" w:hAnsiTheme="minorHAnsi" w:cs="Calibri"/>
          <w:sz w:val="20"/>
          <w:szCs w:val="20"/>
        </w:rPr>
      </w:pPr>
      <w:r w:rsidRPr="000D7349">
        <w:rPr>
          <w:rFonts w:asciiTheme="minorHAnsi" w:hAnsiTheme="minorHAnsi" w:cs="Calibri"/>
          <w:sz w:val="20"/>
          <w:szCs w:val="20"/>
        </w:rPr>
        <w:t xml:space="preserve">Verejný </w:t>
      </w:r>
      <w:r w:rsidR="00FF03ED" w:rsidRPr="0074383E">
        <w:rPr>
          <w:rFonts w:asciiTheme="minorHAnsi" w:hAnsiTheme="minorHAnsi" w:cs="Calibri"/>
          <w:sz w:val="20"/>
          <w:szCs w:val="20"/>
        </w:rPr>
        <w:t xml:space="preserve">obstarávateľ určuje svoje obchodné podmienky realizácie predmetu zákazky v zmluve  o dielo, ktorá bude uzavretá s úspešným uchádzačom. Zmluva o dielo tvorí prílohu č. </w:t>
      </w:r>
      <w:r w:rsidR="00FF03ED">
        <w:rPr>
          <w:rFonts w:asciiTheme="minorHAnsi" w:hAnsiTheme="minorHAnsi" w:cs="Calibri"/>
          <w:sz w:val="20"/>
          <w:szCs w:val="20"/>
        </w:rPr>
        <w:t>1</w:t>
      </w:r>
      <w:r w:rsidR="00FF03ED" w:rsidRPr="0074383E">
        <w:rPr>
          <w:rFonts w:asciiTheme="minorHAnsi" w:hAnsiTheme="minorHAnsi" w:cs="Calibri"/>
          <w:sz w:val="20"/>
          <w:szCs w:val="20"/>
        </w:rPr>
        <w:t xml:space="preserve"> týchto SP. </w:t>
      </w:r>
      <w:r w:rsidR="00FF03ED" w:rsidRPr="0074383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0D7349" w:rsidRDefault="00B47ADC" w:rsidP="00484701">
      <w:pPr>
        <w:pStyle w:val="tl1"/>
        <w:ind w:left="360"/>
        <w:jc w:val="left"/>
        <w:rPr>
          <w:rFonts w:asciiTheme="minorHAnsi" w:hAnsiTheme="minorHAnsi" w:cs="Calibri"/>
          <w:sz w:val="20"/>
          <w:szCs w:val="20"/>
        </w:rPr>
      </w:pPr>
    </w:p>
    <w:p w14:paraId="01E174AA" w14:textId="1233973B" w:rsidR="00B47ADC" w:rsidRDefault="00B47ADC" w:rsidP="00484701">
      <w:pPr>
        <w:pStyle w:val="tl1"/>
        <w:numPr>
          <w:ilvl w:val="0"/>
          <w:numId w:val="13"/>
        </w:numPr>
        <w:tabs>
          <w:tab w:val="left" w:pos="284"/>
        </w:tabs>
        <w:ind w:left="0" w:firstLine="0"/>
        <w:jc w:val="left"/>
        <w:rPr>
          <w:rFonts w:asciiTheme="minorHAnsi" w:hAnsiTheme="minorHAnsi" w:cs="Calibri"/>
          <w:sz w:val="20"/>
          <w:szCs w:val="20"/>
        </w:rPr>
      </w:pPr>
      <w:r w:rsidRPr="000D7349">
        <w:rPr>
          <w:rFonts w:asciiTheme="minorHAnsi" w:hAnsiTheme="minorHAnsi" w:cs="Calibri"/>
          <w:sz w:val="20"/>
          <w:szCs w:val="20"/>
        </w:rPr>
        <w:t xml:space="preserve">Verejný obstarávateľ považuje zmluvné podmienky uvedené v Prílohe č. </w:t>
      </w:r>
      <w:r w:rsidR="00FF03ED">
        <w:rPr>
          <w:rFonts w:asciiTheme="minorHAnsi" w:hAnsiTheme="minorHAnsi" w:cs="Calibri"/>
          <w:sz w:val="20"/>
          <w:szCs w:val="20"/>
        </w:rPr>
        <w:t>1</w:t>
      </w:r>
      <w:r w:rsidRPr="000D7349">
        <w:rPr>
          <w:rFonts w:asciiTheme="minorHAnsi" w:hAnsiTheme="minorHAnsi" w:cs="Calibri"/>
          <w:sz w:val="20"/>
          <w:szCs w:val="20"/>
        </w:rPr>
        <w:t xml:space="preserve"> týchto SP za nemenné, s výnimkou zmien vo formálnych náležitostiach zmluvy</w:t>
      </w:r>
      <w:r w:rsidR="00FF03ED">
        <w:rPr>
          <w:rFonts w:asciiTheme="minorHAnsi" w:hAnsiTheme="minorHAnsi" w:cs="Calibri"/>
          <w:sz w:val="20"/>
          <w:szCs w:val="20"/>
        </w:rPr>
        <w:t xml:space="preserve"> o dielo</w:t>
      </w:r>
      <w:r w:rsidRPr="000D7349">
        <w:rPr>
          <w:rFonts w:asciiTheme="minorHAnsi" w:hAnsiTheme="minorHAnsi" w:cs="Calibri"/>
          <w:sz w:val="20"/>
          <w:szCs w:val="20"/>
        </w:rPr>
        <w:t xml:space="preserve"> a takých zmien, ktoré by pozíciu verejného obstarávateľa (</w:t>
      </w:r>
      <w:r w:rsidR="00FF03ED">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FF03ED">
        <w:rPr>
          <w:rFonts w:asciiTheme="minorHAnsi" w:hAnsiTheme="minorHAnsi" w:cs="Calibri"/>
          <w:sz w:val="20"/>
          <w:szCs w:val="20"/>
        </w:rPr>
        <w:t>zhotoviteľovi</w:t>
      </w:r>
      <w:r w:rsidRPr="000D7349">
        <w:rPr>
          <w:rFonts w:asciiTheme="minorHAnsi" w:hAnsiTheme="minorHAnsi" w:cs="Calibri"/>
          <w:sz w:val="20"/>
          <w:szCs w:val="20"/>
        </w:rPr>
        <w:t xml:space="preserve">) zvýhodňovali (išli by v neprospech úspešného uchádzača). </w:t>
      </w:r>
    </w:p>
    <w:p w14:paraId="1B6CBAEC" w14:textId="77777777" w:rsidR="00B47ADC" w:rsidRDefault="00B47ADC" w:rsidP="00484701">
      <w:pPr>
        <w:pStyle w:val="tl1"/>
        <w:jc w:val="left"/>
        <w:rPr>
          <w:rFonts w:asciiTheme="minorHAnsi" w:hAnsiTheme="minorHAnsi" w:cs="Calibri"/>
          <w:sz w:val="20"/>
          <w:szCs w:val="20"/>
        </w:rPr>
      </w:pPr>
    </w:p>
    <w:p w14:paraId="4EF10C13" w14:textId="77777777" w:rsidR="00FF03ED" w:rsidRPr="0074383E" w:rsidRDefault="00FF03ED" w:rsidP="00484701">
      <w:pPr>
        <w:shd w:val="clear" w:color="auto" w:fill="FFFFFF"/>
        <w:rPr>
          <w:rFonts w:asciiTheme="minorHAnsi" w:hAnsiTheme="minorHAnsi" w:cs="Cambria"/>
          <w:sz w:val="20"/>
          <w:szCs w:val="20"/>
        </w:rPr>
      </w:pPr>
      <w:r w:rsidRPr="006E2483">
        <w:rPr>
          <w:rFonts w:asciiTheme="minorHAnsi" w:hAnsiTheme="minorHAnsi" w:cs="Calibri"/>
          <w:sz w:val="20"/>
          <w:szCs w:val="20"/>
        </w:rPr>
        <w:t xml:space="preserve">3. Prílohou zmluvy o dielo bude aj </w:t>
      </w:r>
      <w:r w:rsidRPr="006E2483">
        <w:rPr>
          <w:rFonts w:asciiTheme="minorHAnsi" w:hAnsiTheme="minorHAnsi" w:cs="Cambria"/>
          <w:sz w:val="20"/>
          <w:szCs w:val="20"/>
          <w:u w:val="single"/>
        </w:rPr>
        <w:t>Banková záruka za riadne vykonanie Diela</w:t>
      </w:r>
      <w:r w:rsidRPr="006E2483">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banka akúkoľvek sumu až do výšky 10 %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Pr="000D127E">
        <w:rPr>
          <w:rFonts w:asciiTheme="minorHAnsi" w:hAnsiTheme="minorHAnsi" w:cs="Cambria"/>
          <w:sz w:val="20"/>
          <w:szCs w:val="20"/>
        </w:rPr>
        <w:t xml:space="preserve">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10691B2F" w14:textId="77777777" w:rsidR="00FF03ED" w:rsidRPr="0074383E" w:rsidRDefault="00FF03ED" w:rsidP="00484701">
      <w:pPr>
        <w:shd w:val="clear" w:color="auto" w:fill="FFFFFF"/>
        <w:rPr>
          <w:rFonts w:asciiTheme="minorHAnsi" w:hAnsiTheme="minorHAnsi" w:cs="Cambria"/>
          <w:sz w:val="20"/>
          <w:szCs w:val="20"/>
        </w:rPr>
      </w:pPr>
    </w:p>
    <w:p w14:paraId="2B448B3B" w14:textId="77777777" w:rsidR="00FF03ED" w:rsidRPr="0074383E" w:rsidRDefault="00FF03ED" w:rsidP="00484701">
      <w:pPr>
        <w:shd w:val="clear" w:color="auto" w:fill="FFFFFF"/>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xml:space="preserve">, v takomto prípade musí poistenie záruky obsahovať rovnaké náležitosti ako banková záruka, verejný obstarávateľ </w:t>
      </w:r>
      <w:r w:rsidRPr="0059045E">
        <w:rPr>
          <w:rFonts w:asciiTheme="minorHAnsi" w:hAnsiTheme="minorHAnsi" w:cs="Cambria"/>
          <w:sz w:val="20"/>
          <w:szCs w:val="20"/>
          <w:u w:val="single"/>
        </w:rPr>
        <w:t>bude akceptovať aj zloženie realizačnej zábezpeky</w:t>
      </w:r>
      <w:r w:rsidRPr="0074383E">
        <w:rPr>
          <w:rFonts w:asciiTheme="minorHAnsi" w:hAnsiTheme="minorHAnsi" w:cs="Cambria"/>
          <w:sz w:val="20"/>
          <w:szCs w:val="20"/>
        </w:rPr>
        <w:t xml:space="preserve"> na účet verejného obstarávateľa.</w:t>
      </w:r>
    </w:p>
    <w:p w14:paraId="37100349" w14:textId="77777777" w:rsidR="00A01220" w:rsidRPr="00A01220" w:rsidRDefault="00A01220" w:rsidP="00484701">
      <w:pPr>
        <w:pStyle w:val="tl1"/>
        <w:jc w:val="left"/>
        <w:rPr>
          <w:rFonts w:asciiTheme="minorHAnsi" w:hAnsiTheme="minorHAnsi" w:cs="Calibri"/>
          <w:sz w:val="20"/>
          <w:szCs w:val="20"/>
        </w:rPr>
      </w:pPr>
    </w:p>
    <w:p w14:paraId="1524B2CD" w14:textId="4689C757" w:rsidR="00A34B0B" w:rsidRPr="000D7349" w:rsidRDefault="00A34B0B" w:rsidP="0048470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Theme="minorHAnsi" w:hAnsiTheme="minorHAnsi" w:cs="Calibri"/>
          <w:sz w:val="20"/>
          <w:szCs w:val="20"/>
          <w:lang w:eastAsia="sk-SK"/>
        </w:rPr>
      </w:pPr>
    </w:p>
    <w:p w14:paraId="3BEC15F3" w14:textId="77777777" w:rsidR="00A34B0B" w:rsidRPr="000D7349" w:rsidRDefault="00A34B0B" w:rsidP="00484701">
      <w:pPr>
        <w:shd w:val="clear" w:color="auto" w:fill="FFFFFF"/>
        <w:rPr>
          <w:rFonts w:asciiTheme="minorHAnsi" w:hAnsiTheme="minorHAnsi" w:cs="Calibri"/>
          <w:sz w:val="20"/>
          <w:szCs w:val="20"/>
        </w:rPr>
      </w:pPr>
    </w:p>
    <w:p w14:paraId="6B12DCF2" w14:textId="77777777" w:rsidR="00A34B0B" w:rsidRPr="000D7349" w:rsidRDefault="00A34B0B" w:rsidP="00484701">
      <w:pPr>
        <w:pStyle w:val="Odsekzoznamu1"/>
        <w:ind w:left="0"/>
        <w:rPr>
          <w:rFonts w:asciiTheme="minorHAnsi" w:hAnsiTheme="minorHAnsi"/>
        </w:rPr>
      </w:pPr>
    </w:p>
    <w:p w14:paraId="4DB32FAB" w14:textId="77777777" w:rsidR="00A34B0B" w:rsidRPr="000D7349" w:rsidRDefault="00A34B0B" w:rsidP="00484701">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r>
      <w:r w:rsidRPr="000D7349">
        <w:rPr>
          <w:rFonts w:asciiTheme="minorHAnsi" w:hAnsiTheme="minorHAnsi" w:cs="Calibri"/>
          <w:b/>
          <w:bCs/>
          <w:iCs/>
          <w:szCs w:val="20"/>
        </w:rPr>
        <w:lastRenderedPageBreak/>
        <w:t xml:space="preserve">D. SPÔSOB URČENIA CENY </w:t>
      </w:r>
    </w:p>
    <w:p w14:paraId="6E38816B" w14:textId="77777777" w:rsidR="00A34B0B" w:rsidRPr="000D7349" w:rsidRDefault="00A34B0B" w:rsidP="00484701">
      <w:pPr>
        <w:tabs>
          <w:tab w:val="left" w:pos="5010"/>
        </w:tabs>
        <w:rPr>
          <w:rFonts w:asciiTheme="minorHAnsi" w:hAnsiTheme="minorHAnsi" w:cs="Calibri"/>
          <w:b/>
          <w:bCs/>
          <w:iCs/>
          <w:sz w:val="20"/>
          <w:szCs w:val="20"/>
        </w:rPr>
      </w:pPr>
    </w:p>
    <w:p w14:paraId="50530D25" w14:textId="3D3287D5" w:rsidR="004B4316" w:rsidRPr="005314EB" w:rsidRDefault="004B4316" w:rsidP="00484701">
      <w:pPr>
        <w:pStyle w:val="Odsekzoznamu"/>
        <w:numPr>
          <w:ilvl w:val="0"/>
          <w:numId w:val="8"/>
        </w:numPr>
        <w:tabs>
          <w:tab w:val="left" w:pos="284"/>
        </w:tabs>
        <w:ind w:left="0" w:firstLine="0"/>
        <w:rPr>
          <w:rFonts w:asciiTheme="minorHAnsi" w:hAnsiTheme="minorHAnsi" w:cs="Calibri"/>
          <w:sz w:val="20"/>
          <w:szCs w:val="20"/>
        </w:rPr>
      </w:pPr>
      <w:r w:rsidRPr="005314EB">
        <w:rPr>
          <w:rFonts w:asciiTheme="minorHAnsi" w:hAnsiTheme="minorHAnsi" w:cs="Calibri"/>
          <w:sz w:val="20"/>
          <w:szCs w:val="20"/>
        </w:rPr>
        <w:t xml:space="preserve">Do konečnej ceny, ktorá bude zmluvnou cenou, musia byť započítané všetky výdavky uchádzača súvisiace s realizáciou predmetu zákazky podľa </w:t>
      </w:r>
      <w:r w:rsidRPr="00C73CD6">
        <w:rPr>
          <w:rFonts w:asciiTheme="minorHAnsi" w:hAnsiTheme="minorHAnsi" w:cs="Calibri"/>
          <w:sz w:val="20"/>
          <w:szCs w:val="20"/>
        </w:rPr>
        <w:t>týchto SP (najmä prílohy č.</w:t>
      </w:r>
      <w:r w:rsidR="00C562AD" w:rsidRPr="00C73CD6">
        <w:rPr>
          <w:rFonts w:asciiTheme="minorHAnsi" w:hAnsiTheme="minorHAnsi" w:cs="Calibri"/>
          <w:sz w:val="20"/>
          <w:szCs w:val="20"/>
        </w:rPr>
        <w:t xml:space="preserve"> </w:t>
      </w:r>
      <w:r w:rsidR="004F332C" w:rsidRPr="00C73CD6">
        <w:rPr>
          <w:rFonts w:asciiTheme="minorHAnsi" w:hAnsiTheme="minorHAnsi" w:cs="Calibri"/>
          <w:sz w:val="20"/>
          <w:szCs w:val="20"/>
        </w:rPr>
        <w:t>2</w:t>
      </w:r>
      <w:r w:rsidR="00E9525E">
        <w:rPr>
          <w:rFonts w:asciiTheme="minorHAnsi" w:hAnsiTheme="minorHAnsi" w:cs="Calibri"/>
          <w:sz w:val="20"/>
          <w:szCs w:val="20"/>
        </w:rPr>
        <w:t xml:space="preserve"> a 3</w:t>
      </w:r>
      <w:r w:rsidRPr="00C73CD6">
        <w:rPr>
          <w:rFonts w:asciiTheme="minorHAnsi" w:hAnsiTheme="minorHAnsi" w:cs="Calibri"/>
          <w:sz w:val="20"/>
          <w:szCs w:val="20"/>
        </w:rPr>
        <w:t xml:space="preserve"> –</w:t>
      </w:r>
      <w:r w:rsidR="00C562AD" w:rsidRPr="00C73CD6">
        <w:rPr>
          <w:rFonts w:asciiTheme="minorHAnsi" w:hAnsiTheme="minorHAnsi" w:cs="Calibri"/>
          <w:sz w:val="20"/>
          <w:szCs w:val="20"/>
        </w:rPr>
        <w:t xml:space="preserve"> </w:t>
      </w:r>
      <w:r w:rsidR="00C73CD6">
        <w:rPr>
          <w:rFonts w:asciiTheme="minorHAnsi" w:hAnsiTheme="minorHAnsi" w:cs="Calibri"/>
          <w:sz w:val="20"/>
          <w:szCs w:val="20"/>
        </w:rPr>
        <w:t>V</w:t>
      </w:r>
      <w:r w:rsidR="00DF0D6C" w:rsidRPr="00C73CD6">
        <w:rPr>
          <w:rFonts w:asciiTheme="minorHAnsi" w:hAnsiTheme="minorHAnsi" w:cs="Calibri"/>
          <w:sz w:val="20"/>
          <w:szCs w:val="20"/>
        </w:rPr>
        <w:t>ýkazom výmer</w:t>
      </w:r>
      <w:r w:rsidR="00E9525E">
        <w:rPr>
          <w:rFonts w:asciiTheme="minorHAnsi" w:hAnsiTheme="minorHAnsi" w:cs="Calibri"/>
          <w:sz w:val="20"/>
          <w:szCs w:val="20"/>
        </w:rPr>
        <w:t xml:space="preserve"> </w:t>
      </w:r>
      <w:r w:rsidR="0055709A" w:rsidRPr="00C73CD6">
        <w:rPr>
          <w:rFonts w:asciiTheme="minorHAnsi" w:hAnsiTheme="minorHAnsi" w:cs="Calibri"/>
          <w:sz w:val="20"/>
          <w:szCs w:val="20"/>
        </w:rPr>
        <w:t>a</w:t>
      </w:r>
      <w:r w:rsidR="00C73CD6">
        <w:rPr>
          <w:rFonts w:asciiTheme="minorHAnsi" w:hAnsiTheme="minorHAnsi" w:cs="Calibri"/>
          <w:sz w:val="20"/>
          <w:szCs w:val="20"/>
        </w:rPr>
        <w:t> P</w:t>
      </w:r>
      <w:r w:rsidR="0055709A" w:rsidRPr="00C73CD6">
        <w:rPr>
          <w:rFonts w:asciiTheme="minorHAnsi" w:hAnsiTheme="minorHAnsi" w:cs="Calibri"/>
          <w:sz w:val="20"/>
          <w:szCs w:val="20"/>
        </w:rPr>
        <w:t>rojektov</w:t>
      </w:r>
      <w:r w:rsidR="00C73CD6">
        <w:rPr>
          <w:rFonts w:asciiTheme="minorHAnsi" w:hAnsiTheme="minorHAnsi" w:cs="Calibri"/>
          <w:sz w:val="20"/>
          <w:szCs w:val="20"/>
        </w:rPr>
        <w:t xml:space="preserve">ej </w:t>
      </w:r>
      <w:r w:rsidR="0055709A" w:rsidRPr="00C73CD6">
        <w:rPr>
          <w:rFonts w:asciiTheme="minorHAnsi" w:hAnsiTheme="minorHAnsi" w:cs="Calibri"/>
          <w:sz w:val="20"/>
          <w:szCs w:val="20"/>
        </w:rPr>
        <w:t>dokumentáci</w:t>
      </w:r>
      <w:r w:rsidR="00C73CD6">
        <w:rPr>
          <w:rFonts w:asciiTheme="minorHAnsi" w:hAnsiTheme="minorHAnsi" w:cs="Calibri"/>
          <w:sz w:val="20"/>
          <w:szCs w:val="20"/>
        </w:rPr>
        <w:t>e</w:t>
      </w:r>
      <w:r w:rsidR="00E9525E">
        <w:rPr>
          <w:rFonts w:asciiTheme="minorHAnsi" w:hAnsiTheme="minorHAnsi" w:cs="Calibri"/>
          <w:sz w:val="20"/>
          <w:szCs w:val="20"/>
        </w:rPr>
        <w:t xml:space="preserve"> spolu so stavebným povolením</w:t>
      </w:r>
      <w:r w:rsidRPr="00C73CD6">
        <w:rPr>
          <w:rFonts w:asciiTheme="minorHAnsi" w:hAnsiTheme="minorHAnsi" w:cs="Calibri"/>
          <w:sz w:val="20"/>
          <w:szCs w:val="20"/>
        </w:rPr>
        <w:t>) a podľa požiadaviek</w:t>
      </w:r>
      <w:r w:rsidRPr="005314EB">
        <w:rPr>
          <w:rFonts w:asciiTheme="minorHAnsi" w:hAnsiTheme="minorHAnsi" w:cs="Calibri"/>
          <w:sz w:val="20"/>
          <w:szCs w:val="20"/>
        </w:rPr>
        <w:t xml:space="preserve"> uvedených v zmluve o dielo (príloha č. 1 týchto SP).</w:t>
      </w:r>
    </w:p>
    <w:p w14:paraId="1D2C3297" w14:textId="77777777" w:rsidR="004B4316" w:rsidRPr="0074383E" w:rsidRDefault="004B4316" w:rsidP="00484701">
      <w:pPr>
        <w:pStyle w:val="Odsekzoznamu"/>
        <w:tabs>
          <w:tab w:val="left" w:pos="284"/>
        </w:tabs>
        <w:ind w:left="0"/>
        <w:rPr>
          <w:rFonts w:asciiTheme="minorHAnsi" w:hAnsiTheme="minorHAnsi" w:cs="Calibri"/>
          <w:sz w:val="20"/>
          <w:szCs w:val="20"/>
        </w:rPr>
      </w:pPr>
    </w:p>
    <w:p w14:paraId="439D7EC8" w14:textId="7F550F3C" w:rsidR="004B4316" w:rsidRPr="0074383E" w:rsidRDefault="004B4316" w:rsidP="00484701">
      <w:pPr>
        <w:pStyle w:val="Odsekzoznamu"/>
        <w:numPr>
          <w:ilvl w:val="0"/>
          <w:numId w:val="8"/>
        </w:numPr>
        <w:tabs>
          <w:tab w:val="left" w:pos="284"/>
        </w:tabs>
        <w:ind w:left="0" w:firstLine="0"/>
        <w:rPr>
          <w:rFonts w:asciiTheme="minorHAnsi" w:hAnsiTheme="minorHAnsi" w:cs="Calibri"/>
          <w:sz w:val="20"/>
          <w:szCs w:val="20"/>
        </w:rPr>
      </w:pPr>
      <w:r w:rsidRPr="0074383E">
        <w:rPr>
          <w:rFonts w:asciiTheme="minorHAnsi" w:hAnsiTheme="minorHAnsi" w:cs="Calibri"/>
          <w:sz w:val="20"/>
          <w:szCs w:val="20"/>
        </w:rPr>
        <w:t xml:space="preserve">V cene musia byť zahrnuté všetky náklady spojené s realizáciou predmetu zákazky, vrátane všetkých súvisiacich služieb a poplatkov. Záujemca je pred predložením svojej ponuky povinný vziať do úvahy všetko, čo </w:t>
      </w:r>
      <w:r w:rsidR="00721A04">
        <w:rPr>
          <w:rFonts w:asciiTheme="minorHAnsi" w:hAnsiTheme="minorHAnsi" w:cs="Calibri"/>
          <w:sz w:val="20"/>
          <w:szCs w:val="20"/>
        </w:rPr>
        <w:t> </w:t>
      </w:r>
      <w:r w:rsidRPr="0074383E">
        <w:rPr>
          <w:rFonts w:asciiTheme="minorHAnsi" w:hAnsiTheme="minorHAnsi" w:cs="Calibri"/>
          <w:sz w:val="20"/>
          <w:szCs w:val="20"/>
        </w:rPr>
        <w:t xml:space="preserve">je </w:t>
      </w:r>
      <w:r w:rsidR="00721A04">
        <w:rPr>
          <w:rFonts w:asciiTheme="minorHAnsi" w:hAnsiTheme="minorHAnsi" w:cs="Calibri"/>
          <w:sz w:val="20"/>
          <w:szCs w:val="20"/>
        </w:rPr>
        <w:t> </w:t>
      </w:r>
      <w:r w:rsidRPr="0074383E">
        <w:rPr>
          <w:rFonts w:asciiTheme="minorHAnsi" w:hAnsiTheme="minorHAnsi" w:cs="Calibri"/>
          <w:sz w:val="20"/>
          <w:szCs w:val="20"/>
        </w:rPr>
        <w:t xml:space="preserve">nevyhnutné na úplné a riadne plnenie zmluvy, pričom do svojich cien zahrnie všetky náklady spojené s </w:t>
      </w:r>
      <w:r w:rsidR="00721A04">
        <w:rPr>
          <w:rFonts w:asciiTheme="minorHAnsi" w:hAnsiTheme="minorHAnsi" w:cs="Calibri"/>
          <w:sz w:val="20"/>
          <w:szCs w:val="20"/>
        </w:rPr>
        <w:t> </w:t>
      </w:r>
      <w:r w:rsidRPr="0074383E">
        <w:rPr>
          <w:rFonts w:asciiTheme="minorHAnsi" w:hAnsiTheme="minorHAnsi" w:cs="Calibri"/>
          <w:sz w:val="20"/>
          <w:szCs w:val="20"/>
        </w:rPr>
        <w:t>plnením predmetu zákazky.</w:t>
      </w:r>
    </w:p>
    <w:p w14:paraId="0C1593C7" w14:textId="77777777" w:rsidR="004B4316" w:rsidRPr="0074383E" w:rsidRDefault="004B4316" w:rsidP="00484701">
      <w:pPr>
        <w:tabs>
          <w:tab w:val="left" w:pos="284"/>
        </w:tabs>
        <w:rPr>
          <w:rFonts w:asciiTheme="minorHAnsi" w:hAnsiTheme="minorHAnsi" w:cs="Calibri"/>
          <w:sz w:val="20"/>
          <w:szCs w:val="20"/>
        </w:rPr>
      </w:pPr>
    </w:p>
    <w:p w14:paraId="32D2F9F5" w14:textId="77777777" w:rsidR="004B4316" w:rsidRPr="0074383E" w:rsidRDefault="004B4316" w:rsidP="00484701">
      <w:pPr>
        <w:pStyle w:val="Odsekzoznamu"/>
        <w:numPr>
          <w:ilvl w:val="0"/>
          <w:numId w:val="8"/>
        </w:numPr>
        <w:tabs>
          <w:tab w:val="left" w:pos="284"/>
        </w:tabs>
        <w:ind w:left="0" w:firstLine="0"/>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w:t>
      </w:r>
      <w:r>
        <w:rPr>
          <w:rFonts w:asciiTheme="minorHAnsi" w:hAnsiTheme="minorHAnsi" w:cs="Calibri"/>
          <w:sz w:val="20"/>
          <w:szCs w:val="20"/>
        </w:rPr>
        <w:t> </w:t>
      </w:r>
      <w:r w:rsidRPr="0074383E">
        <w:rPr>
          <w:rFonts w:asciiTheme="minorHAnsi" w:hAnsiTheme="minorHAnsi" w:cs="Calibri"/>
          <w:sz w:val="20"/>
          <w:szCs w:val="20"/>
        </w:rPr>
        <w:t>podmienok</w:t>
      </w:r>
      <w:r>
        <w:rPr>
          <w:rFonts w:asciiTheme="minorHAnsi" w:hAnsiTheme="minorHAnsi" w:cs="Calibri"/>
          <w:sz w:val="20"/>
          <w:szCs w:val="20"/>
        </w:rPr>
        <w:t>,</w:t>
      </w:r>
      <w:r w:rsidRPr="0074383E">
        <w:rPr>
          <w:rFonts w:asciiTheme="minorHAnsi" w:hAnsiTheme="minorHAnsi" w:cs="Calibri"/>
          <w:sz w:val="20"/>
          <w:szCs w:val="20"/>
        </w:rPr>
        <w:t xml:space="preserve"> ktoré sú uvedené v predmete verejného obstarávania a v zmluve o dielo.</w:t>
      </w:r>
    </w:p>
    <w:p w14:paraId="62CBFC7A" w14:textId="77777777" w:rsidR="004B4316" w:rsidRPr="0074383E" w:rsidRDefault="004B4316" w:rsidP="00484701">
      <w:pPr>
        <w:tabs>
          <w:tab w:val="left" w:pos="284"/>
        </w:tabs>
        <w:rPr>
          <w:rFonts w:asciiTheme="minorHAnsi" w:hAnsiTheme="minorHAnsi" w:cs="Calibri"/>
          <w:sz w:val="20"/>
          <w:szCs w:val="20"/>
        </w:rPr>
      </w:pPr>
    </w:p>
    <w:p w14:paraId="46A1B14E" w14:textId="58A2B14D" w:rsidR="004B4316" w:rsidRPr="0074383E" w:rsidRDefault="004B4316" w:rsidP="00484701">
      <w:pPr>
        <w:pStyle w:val="Odsekzoznamu"/>
        <w:numPr>
          <w:ilvl w:val="0"/>
          <w:numId w:val="8"/>
        </w:numPr>
        <w:tabs>
          <w:tab w:val="left" w:pos="284"/>
        </w:tabs>
        <w:ind w:left="0" w:firstLine="0"/>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w:t>
      </w:r>
      <w:r>
        <w:rPr>
          <w:rFonts w:asciiTheme="minorHAnsi" w:hAnsiTheme="minorHAnsi" w:cs="Calibri"/>
          <w:sz w:val="20"/>
          <w:szCs w:val="20"/>
        </w:rPr>
        <w:t> </w:t>
      </w:r>
      <w:r w:rsidRPr="0074383E">
        <w:rPr>
          <w:rFonts w:asciiTheme="minorHAnsi" w:hAnsiTheme="minorHAnsi" w:cs="Calibri"/>
          <w:sz w:val="20"/>
          <w:szCs w:val="20"/>
        </w:rPr>
        <w:t>zmluvných</w:t>
      </w:r>
      <w:r>
        <w:rPr>
          <w:rFonts w:asciiTheme="minorHAnsi" w:hAnsiTheme="minorHAnsi" w:cs="Calibri"/>
          <w:sz w:val="20"/>
          <w:szCs w:val="20"/>
        </w:rPr>
        <w:t xml:space="preserve"> </w:t>
      </w:r>
      <w:r w:rsidRPr="0074383E">
        <w:rPr>
          <w:rFonts w:asciiTheme="minorHAnsi" w:hAnsiTheme="minorHAnsi" w:cs="Calibri"/>
          <w:sz w:val="20"/>
          <w:szCs w:val="20"/>
        </w:rPr>
        <w:t>podmienok, t. j. najmä, no nielen náklady na prácu, práce súvisiace s dodaním a dovozom zabudovaných materiálov, dodaním a dovozom pomocných materiálov a konštrukcií, všetky stroje, vybavenie a</w:t>
      </w:r>
      <w:r>
        <w:rPr>
          <w:rFonts w:asciiTheme="minorHAnsi" w:hAnsiTheme="minorHAnsi" w:cs="Calibri"/>
          <w:sz w:val="20"/>
          <w:szCs w:val="20"/>
        </w:rPr>
        <w:t> </w:t>
      </w:r>
      <w:r w:rsidRPr="0074383E">
        <w:rPr>
          <w:rFonts w:asciiTheme="minorHAnsi" w:hAnsiTheme="minorHAnsi" w:cs="Calibri"/>
          <w:sz w:val="20"/>
          <w:szCs w:val="20"/>
        </w:rPr>
        <w:t>zariadenie</w:t>
      </w:r>
      <w:r>
        <w:rPr>
          <w:rFonts w:asciiTheme="minorHAnsi" w:hAnsiTheme="minorHAnsi" w:cs="Calibri"/>
          <w:sz w:val="20"/>
          <w:szCs w:val="20"/>
        </w:rPr>
        <w:t>,</w:t>
      </w:r>
      <w:r w:rsidRPr="0074383E">
        <w:rPr>
          <w:rFonts w:asciiTheme="minorHAnsi" w:hAnsiTheme="minorHAnsi" w:cs="Calibri"/>
          <w:sz w:val="20"/>
          <w:szCs w:val="20"/>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w:t>
      </w:r>
      <w:r w:rsidR="00302DEB">
        <w:rPr>
          <w:rFonts w:asciiTheme="minorHAnsi" w:hAnsiTheme="minorHAnsi" w:cs="Calibri"/>
          <w:sz w:val="20"/>
          <w:szCs w:val="20"/>
        </w:rPr>
        <w:t> </w:t>
      </w:r>
      <w:r w:rsidRPr="0074383E">
        <w:rPr>
          <w:rFonts w:asciiTheme="minorHAnsi" w:hAnsiTheme="minorHAnsi" w:cs="Calibri"/>
          <w:sz w:val="20"/>
          <w:szCs w:val="20"/>
        </w:rPr>
        <w:t>subdodávateľmi.</w:t>
      </w:r>
    </w:p>
    <w:p w14:paraId="441BE722" w14:textId="77777777" w:rsidR="004B4316" w:rsidRPr="0074383E" w:rsidRDefault="004B4316" w:rsidP="00484701">
      <w:pPr>
        <w:tabs>
          <w:tab w:val="left" w:pos="284"/>
        </w:tabs>
        <w:rPr>
          <w:rFonts w:asciiTheme="minorHAnsi" w:hAnsiTheme="minorHAnsi" w:cs="Calibri"/>
          <w:sz w:val="20"/>
          <w:szCs w:val="20"/>
        </w:rPr>
      </w:pPr>
    </w:p>
    <w:p w14:paraId="7D7EEF78" w14:textId="5A64F791" w:rsidR="004B4316" w:rsidRDefault="004B4316" w:rsidP="00484701">
      <w:pPr>
        <w:pStyle w:val="Odsekzoznamu"/>
        <w:numPr>
          <w:ilvl w:val="0"/>
          <w:numId w:val="8"/>
        </w:numPr>
        <w:tabs>
          <w:tab w:val="left" w:pos="284"/>
        </w:tabs>
        <w:ind w:left="0" w:firstLine="0"/>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74383E" w:rsidRDefault="004B4316" w:rsidP="00484701">
      <w:pPr>
        <w:pStyle w:val="Odsekzoznamu"/>
        <w:tabs>
          <w:tab w:val="left" w:pos="284"/>
        </w:tabs>
        <w:ind w:left="0"/>
        <w:rPr>
          <w:rFonts w:asciiTheme="minorHAnsi" w:hAnsiTheme="minorHAnsi" w:cs="Calibri"/>
          <w:sz w:val="20"/>
          <w:szCs w:val="20"/>
        </w:rPr>
      </w:pPr>
    </w:p>
    <w:p w14:paraId="6A9E2E56" w14:textId="77777777" w:rsidR="001A162B" w:rsidRPr="0074383E" w:rsidRDefault="001A162B" w:rsidP="00484701">
      <w:pPr>
        <w:pStyle w:val="Odsekzoznamu"/>
        <w:numPr>
          <w:ilvl w:val="0"/>
          <w:numId w:val="8"/>
        </w:numPr>
        <w:tabs>
          <w:tab w:val="left" w:pos="284"/>
        </w:tabs>
        <w:ind w:left="0" w:firstLine="0"/>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2EB17FA8" w14:textId="0FE677DD" w:rsidR="0024171C" w:rsidRPr="00090665" w:rsidRDefault="0024171C" w:rsidP="00484701">
      <w:pPr>
        <w:pStyle w:val="tl1"/>
        <w:numPr>
          <w:ilvl w:val="0"/>
          <w:numId w:val="14"/>
        </w:numPr>
        <w:jc w:val="left"/>
        <w:rPr>
          <w:rFonts w:ascii="Calibri" w:hAnsi="Calibri" w:cs="Calibri"/>
          <w:b/>
          <w:sz w:val="20"/>
          <w:szCs w:val="20"/>
        </w:rPr>
      </w:pPr>
      <w:r>
        <w:rPr>
          <w:rFonts w:ascii="Calibri" w:hAnsi="Calibri" w:cs="Calibri"/>
          <w:b/>
          <w:sz w:val="20"/>
          <w:szCs w:val="20"/>
        </w:rPr>
        <w:t>celková cena v EUR bez DPH,</w:t>
      </w:r>
    </w:p>
    <w:p w14:paraId="6A7B11AB" w14:textId="77777777" w:rsidR="0024171C" w:rsidRDefault="0024171C" w:rsidP="00484701">
      <w:pPr>
        <w:pStyle w:val="tl1"/>
        <w:numPr>
          <w:ilvl w:val="0"/>
          <w:numId w:val="14"/>
        </w:numPr>
        <w:jc w:val="left"/>
        <w:rPr>
          <w:rFonts w:ascii="Calibri" w:hAnsi="Calibri" w:cs="Calibri"/>
          <w:b/>
          <w:sz w:val="20"/>
          <w:szCs w:val="20"/>
        </w:rPr>
      </w:pPr>
      <w:r>
        <w:rPr>
          <w:rFonts w:ascii="Calibri" w:hAnsi="Calibri" w:cs="Calibri"/>
          <w:b/>
          <w:sz w:val="20"/>
          <w:szCs w:val="20"/>
        </w:rPr>
        <w:t xml:space="preserve">sadzba a výška DPH v EUR, </w:t>
      </w:r>
    </w:p>
    <w:p w14:paraId="0E61AB76" w14:textId="17910D5D" w:rsidR="0024171C" w:rsidRDefault="0024171C" w:rsidP="00484701">
      <w:pPr>
        <w:pStyle w:val="tl1"/>
        <w:numPr>
          <w:ilvl w:val="0"/>
          <w:numId w:val="14"/>
        </w:numPr>
        <w:jc w:val="left"/>
        <w:rPr>
          <w:rFonts w:ascii="Calibri" w:hAnsi="Calibri" w:cs="Calibri"/>
          <w:b/>
          <w:sz w:val="20"/>
          <w:szCs w:val="20"/>
        </w:rPr>
      </w:pPr>
      <w:r>
        <w:rPr>
          <w:rFonts w:ascii="Calibri" w:hAnsi="Calibri" w:cs="Calibri"/>
          <w:b/>
          <w:sz w:val="20"/>
          <w:szCs w:val="20"/>
        </w:rPr>
        <w:t>celková cena v EUR s DPH – kritérium na vyhodnotenie ponúk.</w:t>
      </w:r>
    </w:p>
    <w:p w14:paraId="7721A584" w14:textId="77777777" w:rsidR="001A162B" w:rsidRPr="0074383E" w:rsidRDefault="001A162B" w:rsidP="00484701">
      <w:pPr>
        <w:tabs>
          <w:tab w:val="left" w:pos="284"/>
          <w:tab w:val="left" w:pos="5010"/>
        </w:tabs>
        <w:rPr>
          <w:rFonts w:asciiTheme="minorHAnsi" w:hAnsiTheme="minorHAnsi" w:cs="Calibri"/>
          <w:sz w:val="20"/>
          <w:szCs w:val="20"/>
        </w:rPr>
      </w:pPr>
    </w:p>
    <w:p w14:paraId="155BC058" w14:textId="77777777" w:rsidR="0013041E" w:rsidRPr="0011295C" w:rsidRDefault="0013041E" w:rsidP="00484701">
      <w:pPr>
        <w:tabs>
          <w:tab w:val="left" w:pos="284"/>
          <w:tab w:val="left" w:pos="5010"/>
        </w:tabs>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484701">
      <w:pPr>
        <w:tabs>
          <w:tab w:val="left" w:pos="284"/>
          <w:tab w:val="left" w:pos="5010"/>
        </w:tabs>
        <w:rPr>
          <w:rFonts w:asciiTheme="minorHAnsi" w:hAnsiTheme="minorHAnsi" w:cs="Calibri"/>
          <w:sz w:val="20"/>
          <w:szCs w:val="20"/>
        </w:rPr>
      </w:pPr>
    </w:p>
    <w:p w14:paraId="38EAFBB8" w14:textId="32BA657A" w:rsidR="0024171C" w:rsidRDefault="0013041E" w:rsidP="00484701">
      <w:pPr>
        <w:tabs>
          <w:tab w:val="left" w:pos="284"/>
          <w:tab w:val="left" w:pos="5010"/>
        </w:tabs>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11295C" w:rsidRDefault="0013041E" w:rsidP="00484701">
      <w:pPr>
        <w:pStyle w:val="Odsekzoznamu"/>
        <w:tabs>
          <w:tab w:val="left" w:pos="284"/>
          <w:tab w:val="left" w:pos="5010"/>
        </w:tabs>
        <w:ind w:left="0"/>
        <w:rPr>
          <w:rFonts w:asciiTheme="minorHAnsi" w:hAnsiTheme="minorHAnsi" w:cs="Calibri"/>
          <w:sz w:val="20"/>
          <w:szCs w:val="20"/>
        </w:rPr>
      </w:pPr>
    </w:p>
    <w:p w14:paraId="7804BBB1" w14:textId="77777777" w:rsidR="004B4316" w:rsidRPr="00E75EF9" w:rsidRDefault="004B4316" w:rsidP="00484701">
      <w:pPr>
        <w:pStyle w:val="Odsekzoznamu"/>
        <w:numPr>
          <w:ilvl w:val="0"/>
          <w:numId w:val="8"/>
        </w:numPr>
        <w:tabs>
          <w:tab w:val="left" w:pos="284"/>
          <w:tab w:val="left" w:pos="5010"/>
        </w:tabs>
        <w:ind w:left="0" w:firstLine="0"/>
        <w:rPr>
          <w:rFonts w:asciiTheme="minorHAnsi" w:hAnsiTheme="minorHAnsi" w:cs="Calibri"/>
          <w:sz w:val="20"/>
          <w:szCs w:val="20"/>
        </w:rPr>
      </w:pPr>
      <w:r w:rsidRPr="00E75EF9">
        <w:rPr>
          <w:rFonts w:asciiTheme="minorHAnsi" w:hAnsiTheme="minorHAnsi" w:cs="Calibri"/>
          <w:sz w:val="20"/>
          <w:szCs w:val="20"/>
        </w:rPr>
        <w:t>Pri vypĺňaní výkazu výmer je potrebné, aby uchádzač dodržal tieto zásady:</w:t>
      </w:r>
    </w:p>
    <w:p w14:paraId="68A17367" w14:textId="77777777" w:rsidR="004B4316" w:rsidRPr="00E75EF9" w:rsidRDefault="004B4316" w:rsidP="00484701">
      <w:pPr>
        <w:pStyle w:val="Odsekzoznamu"/>
        <w:numPr>
          <w:ilvl w:val="0"/>
          <w:numId w:val="20"/>
        </w:numPr>
        <w:tabs>
          <w:tab w:val="left" w:pos="284"/>
          <w:tab w:val="left" w:pos="5010"/>
        </w:tabs>
        <w:ind w:left="284" w:hanging="142"/>
        <w:rPr>
          <w:rFonts w:asciiTheme="minorHAnsi" w:hAnsiTheme="minorHAnsi" w:cs="Calibri"/>
          <w:sz w:val="20"/>
          <w:szCs w:val="20"/>
        </w:rPr>
      </w:pPr>
      <w:r w:rsidRPr="00E75EF9">
        <w:rPr>
          <w:rFonts w:asciiTheme="minorHAnsi" w:hAnsiTheme="minorHAnsi" w:cs="Calibri"/>
          <w:sz w:val="20"/>
          <w:szCs w:val="20"/>
        </w:rPr>
        <w:t>musí uviesť jednotkovú cenu každej položky prác, použitého materiálu a služieb uvedených v súpise položiek,</w:t>
      </w:r>
    </w:p>
    <w:p w14:paraId="14D52B3C" w14:textId="77777777" w:rsidR="004B4316" w:rsidRPr="00E75EF9" w:rsidRDefault="004B4316" w:rsidP="00484701">
      <w:pPr>
        <w:pStyle w:val="Odsekzoznamu"/>
        <w:numPr>
          <w:ilvl w:val="0"/>
          <w:numId w:val="20"/>
        </w:numPr>
        <w:tabs>
          <w:tab w:val="left" w:pos="284"/>
        </w:tabs>
        <w:ind w:left="284" w:hanging="142"/>
        <w:rPr>
          <w:rFonts w:asciiTheme="minorHAnsi" w:hAnsiTheme="minorHAnsi" w:cs="Calibri"/>
          <w:sz w:val="20"/>
          <w:szCs w:val="20"/>
        </w:rPr>
      </w:pPr>
      <w:r w:rsidRPr="00E75EF9">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E75EF9" w:rsidRDefault="004B4316" w:rsidP="00484701">
      <w:pPr>
        <w:pStyle w:val="Odsekzoznamu"/>
        <w:numPr>
          <w:ilvl w:val="0"/>
          <w:numId w:val="20"/>
        </w:numPr>
        <w:tabs>
          <w:tab w:val="left" w:pos="284"/>
        </w:tabs>
        <w:ind w:left="284" w:hanging="142"/>
        <w:rPr>
          <w:rFonts w:asciiTheme="minorHAnsi" w:hAnsiTheme="minorHAnsi" w:cs="Calibri"/>
          <w:sz w:val="20"/>
          <w:szCs w:val="20"/>
        </w:rPr>
      </w:pPr>
      <w:r w:rsidRPr="00E75EF9">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E75EF9" w:rsidRDefault="004B4316" w:rsidP="00484701">
      <w:pPr>
        <w:pStyle w:val="Odsekzoznamu"/>
        <w:numPr>
          <w:ilvl w:val="0"/>
          <w:numId w:val="20"/>
        </w:numPr>
        <w:tabs>
          <w:tab w:val="left" w:pos="284"/>
        </w:tabs>
        <w:ind w:left="284" w:hanging="142"/>
        <w:rPr>
          <w:rFonts w:asciiTheme="minorHAnsi" w:hAnsiTheme="minorHAnsi" w:cs="Calibri"/>
          <w:sz w:val="20"/>
          <w:szCs w:val="20"/>
        </w:rPr>
      </w:pPr>
      <w:r w:rsidRPr="00E75EF9">
        <w:rPr>
          <w:rFonts w:asciiTheme="minorHAnsi" w:hAnsiTheme="minorHAnsi" w:cs="Calibri"/>
          <w:sz w:val="20"/>
          <w:szCs w:val="20"/>
        </w:rPr>
        <w:t>zaokrúhľovanie jednotkových cien a celkovej ceny na 2 desatinné miesta musí byť v zmysle matematických pravidiel.</w:t>
      </w:r>
    </w:p>
    <w:p w14:paraId="54C0E5E2" w14:textId="77777777" w:rsidR="004B4316" w:rsidRPr="0074383E" w:rsidRDefault="004B4316" w:rsidP="00484701">
      <w:pPr>
        <w:pStyle w:val="Odsekzoznamu"/>
        <w:tabs>
          <w:tab w:val="left" w:pos="284"/>
          <w:tab w:val="left" w:pos="5010"/>
        </w:tabs>
        <w:ind w:left="0"/>
        <w:rPr>
          <w:rFonts w:asciiTheme="minorHAnsi" w:hAnsiTheme="minorHAnsi" w:cs="Calibri"/>
          <w:sz w:val="20"/>
          <w:szCs w:val="20"/>
        </w:rPr>
      </w:pPr>
    </w:p>
    <w:p w14:paraId="073FFF6C" w14:textId="77777777" w:rsidR="004B4316" w:rsidRPr="0074383E" w:rsidRDefault="004B4316" w:rsidP="00484701">
      <w:pPr>
        <w:pStyle w:val="Odsekzoznamu"/>
        <w:numPr>
          <w:ilvl w:val="0"/>
          <w:numId w:val="8"/>
        </w:numPr>
        <w:tabs>
          <w:tab w:val="left" w:pos="284"/>
          <w:tab w:val="left" w:pos="5010"/>
        </w:tabs>
        <w:ind w:left="0" w:firstLine="0"/>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435F96BD" w14:textId="464561A0" w:rsidR="00A34B0B" w:rsidRPr="000D7349" w:rsidRDefault="00A34B0B" w:rsidP="00484701">
      <w:pPr>
        <w:pStyle w:val="Odsekzoznamu1"/>
        <w:tabs>
          <w:tab w:val="left" w:pos="284"/>
          <w:tab w:val="left" w:pos="5010"/>
        </w:tabs>
        <w:ind w:left="0"/>
        <w:rPr>
          <w:rFonts w:asciiTheme="minorHAnsi" w:hAnsiTheme="minorHAnsi" w:cs="Calibri"/>
          <w:sz w:val="20"/>
          <w:szCs w:val="20"/>
        </w:rPr>
      </w:pPr>
    </w:p>
    <w:p w14:paraId="4526A148" w14:textId="77777777" w:rsidR="00A34B0B" w:rsidRPr="000D7349" w:rsidRDefault="00A34B0B" w:rsidP="00484701">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E. KRITÉRIÁ NA HODNOTENIE  PONÚK  A PRAVIDLÁ  ICH UPLATNENIA</w:t>
      </w:r>
    </w:p>
    <w:p w14:paraId="76063213" w14:textId="77777777" w:rsidR="00A34B0B" w:rsidRPr="000D7349" w:rsidRDefault="00A34B0B" w:rsidP="00484701">
      <w:pPr>
        <w:pStyle w:val="tl1"/>
        <w:jc w:val="left"/>
        <w:rPr>
          <w:rFonts w:asciiTheme="minorHAnsi" w:hAnsiTheme="minorHAnsi" w:cs="Calibri"/>
          <w:sz w:val="20"/>
          <w:szCs w:val="20"/>
        </w:rPr>
      </w:pPr>
    </w:p>
    <w:p w14:paraId="04543588" w14:textId="77777777" w:rsidR="00CA1F04" w:rsidRPr="0074383E" w:rsidRDefault="00CA1F04" w:rsidP="00484701">
      <w:pPr>
        <w:pStyle w:val="tl1"/>
        <w:jc w:val="left"/>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p>
    <w:p w14:paraId="2D96495F" w14:textId="6C9EC0D1" w:rsidR="00CA1F04" w:rsidRPr="0074383E" w:rsidRDefault="00CA1F04" w:rsidP="00484701">
      <w:pPr>
        <w:pStyle w:val="tl1"/>
        <w:jc w:val="left"/>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výmer vypracovaného uchádzačom, v zmysle špecifikácie predmetu zákazky uvedenej v </w:t>
      </w:r>
      <w:r w:rsidR="004F332C">
        <w:rPr>
          <w:rFonts w:asciiTheme="minorHAnsi" w:hAnsiTheme="minorHAnsi" w:cs="Calibri"/>
          <w:sz w:val="20"/>
          <w:szCs w:val="20"/>
        </w:rPr>
        <w:t>časti B. Opis predmetu zákazky a v prílohách</w:t>
      </w:r>
      <w:r w:rsidRPr="0074383E">
        <w:rPr>
          <w:rFonts w:asciiTheme="minorHAnsi" w:hAnsiTheme="minorHAnsi" w:cs="Calibri"/>
          <w:sz w:val="20"/>
          <w:szCs w:val="20"/>
        </w:rPr>
        <w:t xml:space="preserve"> týchto SP (porovnávací parameter – najnižšia cena). </w:t>
      </w:r>
    </w:p>
    <w:p w14:paraId="7989865E" w14:textId="77777777" w:rsidR="00CA1F04" w:rsidRPr="0074383E" w:rsidRDefault="00CA1F04" w:rsidP="00484701">
      <w:pPr>
        <w:pStyle w:val="tl1"/>
        <w:jc w:val="left"/>
        <w:rPr>
          <w:rFonts w:asciiTheme="minorHAnsi" w:hAnsiTheme="minorHAnsi" w:cs="Calibri"/>
          <w:sz w:val="20"/>
          <w:szCs w:val="20"/>
        </w:rPr>
      </w:pPr>
    </w:p>
    <w:p w14:paraId="2BF4C194" w14:textId="485DB582" w:rsidR="00CA1F04" w:rsidRPr="0074383E" w:rsidRDefault="004C442E" w:rsidP="00484701">
      <w:pPr>
        <w:pStyle w:val="tl1"/>
        <w:jc w:val="left"/>
        <w:rPr>
          <w:rFonts w:asciiTheme="minorHAnsi" w:hAnsiTheme="minorHAnsi" w:cs="Calibri"/>
          <w:sz w:val="20"/>
          <w:szCs w:val="20"/>
        </w:rPr>
      </w:pPr>
      <w:r w:rsidRPr="00E75EF9">
        <w:rPr>
          <w:rFonts w:asciiTheme="minorHAnsi" w:hAnsiTheme="minorHAnsi" w:cs="Calibri"/>
          <w:sz w:val="20"/>
          <w:szCs w:val="20"/>
        </w:rPr>
        <w:t>2.Kompletne v</w:t>
      </w:r>
      <w:r w:rsidR="00CA1F04" w:rsidRPr="00E75EF9">
        <w:rPr>
          <w:rFonts w:asciiTheme="minorHAnsi" w:hAnsiTheme="minorHAnsi" w:cs="Calibri"/>
          <w:sz w:val="20"/>
          <w:szCs w:val="20"/>
        </w:rPr>
        <w:t>yplnen</w:t>
      </w:r>
      <w:r w:rsidR="00094515" w:rsidRPr="00E75EF9">
        <w:rPr>
          <w:rFonts w:asciiTheme="minorHAnsi" w:hAnsiTheme="minorHAnsi" w:cs="Calibri"/>
          <w:sz w:val="20"/>
          <w:szCs w:val="20"/>
        </w:rPr>
        <w:t>é</w:t>
      </w:r>
      <w:r w:rsidR="00CA1F04" w:rsidRPr="00E75EF9">
        <w:rPr>
          <w:rFonts w:asciiTheme="minorHAnsi" w:hAnsiTheme="minorHAnsi" w:cs="Calibri"/>
          <w:sz w:val="20"/>
          <w:szCs w:val="20"/>
        </w:rPr>
        <w:t xml:space="preserve"> výkaz</w:t>
      </w:r>
      <w:r w:rsidR="00753A37">
        <w:rPr>
          <w:rFonts w:asciiTheme="minorHAnsi" w:hAnsiTheme="minorHAnsi" w:cs="Calibri"/>
          <w:sz w:val="20"/>
          <w:szCs w:val="20"/>
        </w:rPr>
        <w:t>y</w:t>
      </w:r>
      <w:r w:rsidR="00CA1F04" w:rsidRPr="00E75EF9">
        <w:rPr>
          <w:rFonts w:asciiTheme="minorHAnsi" w:hAnsiTheme="minorHAnsi" w:cs="Calibri"/>
          <w:sz w:val="20"/>
          <w:szCs w:val="20"/>
        </w:rPr>
        <w:t xml:space="preserve"> výmer mus</w:t>
      </w:r>
      <w:r w:rsidR="005E05E8">
        <w:rPr>
          <w:rFonts w:asciiTheme="minorHAnsi" w:hAnsiTheme="minorHAnsi" w:cs="Calibri"/>
          <w:sz w:val="20"/>
          <w:szCs w:val="20"/>
        </w:rPr>
        <w:t>ia</w:t>
      </w:r>
      <w:r w:rsidR="00CA1F04" w:rsidRPr="00E75EF9">
        <w:rPr>
          <w:rFonts w:asciiTheme="minorHAnsi" w:hAnsiTheme="minorHAnsi" w:cs="Calibri"/>
          <w:sz w:val="20"/>
          <w:szCs w:val="20"/>
        </w:rPr>
        <w:t xml:space="preserve"> byť predložen</w:t>
      </w:r>
      <w:r w:rsidR="005E05E8">
        <w:rPr>
          <w:rFonts w:asciiTheme="minorHAnsi" w:hAnsiTheme="minorHAnsi" w:cs="Calibri"/>
          <w:sz w:val="20"/>
          <w:szCs w:val="20"/>
        </w:rPr>
        <w:t>é</w:t>
      </w:r>
      <w:r w:rsidR="00CA1F04" w:rsidRPr="00E75EF9">
        <w:rPr>
          <w:rFonts w:asciiTheme="minorHAnsi" w:hAnsiTheme="minorHAnsi" w:cs="Calibri"/>
          <w:sz w:val="20"/>
          <w:szCs w:val="20"/>
        </w:rPr>
        <w:t xml:space="preserve"> ako súčasť ponuky uchádzača </w:t>
      </w:r>
      <w:r w:rsidR="00A61B3A" w:rsidRPr="00E75EF9">
        <w:rPr>
          <w:rFonts w:asciiTheme="minorHAnsi" w:hAnsiTheme="minorHAnsi" w:cs="Arial"/>
          <w:b/>
          <w:bCs/>
          <w:iCs/>
          <w:sz w:val="20"/>
          <w:szCs w:val="20"/>
        </w:rPr>
        <w:t>v elektronickej podobe vo formáte .</w:t>
      </w:r>
      <w:proofErr w:type="spellStart"/>
      <w:r w:rsidR="00A61B3A" w:rsidRPr="00E75EF9">
        <w:rPr>
          <w:rFonts w:asciiTheme="minorHAnsi" w:hAnsiTheme="minorHAnsi" w:cs="Arial"/>
          <w:b/>
          <w:bCs/>
          <w:iCs/>
          <w:sz w:val="20"/>
          <w:szCs w:val="20"/>
        </w:rPr>
        <w:t>xls</w:t>
      </w:r>
      <w:proofErr w:type="spellEnd"/>
      <w:r w:rsidR="00A61B3A" w:rsidRPr="00E75EF9">
        <w:rPr>
          <w:rFonts w:asciiTheme="minorHAnsi" w:hAnsiTheme="minorHAnsi" w:cs="Arial"/>
          <w:b/>
          <w:bCs/>
          <w:iCs/>
          <w:sz w:val="20"/>
          <w:szCs w:val="20"/>
        </w:rPr>
        <w:t>/.</w:t>
      </w:r>
      <w:proofErr w:type="spellStart"/>
      <w:r w:rsidR="00A61B3A" w:rsidRPr="00E75EF9">
        <w:rPr>
          <w:rFonts w:asciiTheme="minorHAnsi" w:hAnsiTheme="minorHAnsi" w:cs="Arial"/>
          <w:b/>
          <w:bCs/>
          <w:iCs/>
          <w:sz w:val="20"/>
          <w:szCs w:val="20"/>
        </w:rPr>
        <w:t>xlsx</w:t>
      </w:r>
      <w:proofErr w:type="spellEnd"/>
      <w:r w:rsidR="00A61B3A" w:rsidRPr="00E75EF9">
        <w:rPr>
          <w:rFonts w:asciiTheme="minorHAnsi" w:hAnsiTheme="minorHAnsi" w:cs="Arial"/>
          <w:b/>
          <w:bCs/>
          <w:iCs/>
          <w:sz w:val="20"/>
          <w:szCs w:val="20"/>
        </w:rPr>
        <w:t xml:space="preserve"> </w:t>
      </w:r>
      <w:r w:rsidR="00A61B3A" w:rsidRPr="00E75EF9">
        <w:rPr>
          <w:rFonts w:asciiTheme="minorHAnsi" w:hAnsiTheme="minorHAnsi" w:cs="Arial"/>
          <w:iCs/>
          <w:sz w:val="20"/>
          <w:szCs w:val="20"/>
        </w:rPr>
        <w:t>(</w:t>
      </w:r>
      <w:r w:rsidR="00A61B3A" w:rsidRPr="00E75EF9">
        <w:rPr>
          <w:rFonts w:ascii="Calibri" w:hAnsi="Calibri"/>
          <w:iCs/>
          <w:sz w:val="20"/>
          <w:szCs w:val="20"/>
        </w:rPr>
        <w:t>vo formáte .</w:t>
      </w:r>
      <w:proofErr w:type="spellStart"/>
      <w:r w:rsidR="00A61B3A" w:rsidRPr="00E75EF9">
        <w:rPr>
          <w:rFonts w:ascii="Calibri" w:hAnsi="Calibri"/>
          <w:iCs/>
          <w:sz w:val="20"/>
          <w:szCs w:val="20"/>
        </w:rPr>
        <w:t>pdf</w:t>
      </w:r>
      <w:proofErr w:type="spellEnd"/>
      <w:r w:rsidR="00A61B3A" w:rsidRPr="00E75EF9">
        <w:rPr>
          <w:rFonts w:ascii="Calibri" w:hAnsi="Calibri"/>
          <w:iCs/>
          <w:sz w:val="20"/>
          <w:szCs w:val="20"/>
        </w:rPr>
        <w:t xml:space="preserve"> (v podpísanej forme) </w:t>
      </w:r>
      <w:r w:rsidRPr="00E75EF9">
        <w:rPr>
          <w:rFonts w:ascii="Calibri" w:hAnsi="Calibri" w:cs="Times New Roman"/>
          <w:iCs/>
          <w:sz w:val="20"/>
          <w:szCs w:val="20"/>
        </w:rPr>
        <w:t>stačí predložiť len rekapituláciu stavby, tzn. krycí list rozpočtu</w:t>
      </w:r>
      <w:r w:rsidRPr="00E75EF9">
        <w:rPr>
          <w:rFonts w:ascii="Calibri" w:hAnsi="Calibri"/>
          <w:iCs/>
          <w:sz w:val="20"/>
          <w:szCs w:val="20"/>
        </w:rPr>
        <w:t>)</w:t>
      </w:r>
      <w:r w:rsidR="00CA1F04" w:rsidRPr="00E75EF9">
        <w:rPr>
          <w:rFonts w:asciiTheme="minorHAnsi" w:hAnsiTheme="minorHAnsi" w:cs="Calibri"/>
          <w:b/>
          <w:sz w:val="20"/>
          <w:szCs w:val="20"/>
        </w:rPr>
        <w:t>.</w:t>
      </w:r>
      <w:r w:rsidR="00CA1F04" w:rsidRPr="00E75EF9">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7B3274D" w14:textId="77777777" w:rsidR="00CA1F04" w:rsidRPr="0074383E" w:rsidRDefault="00CA1F04" w:rsidP="00484701">
      <w:pPr>
        <w:pStyle w:val="tl1"/>
        <w:jc w:val="left"/>
        <w:rPr>
          <w:rFonts w:asciiTheme="minorHAnsi" w:hAnsiTheme="minorHAnsi" w:cs="Calibri"/>
          <w:sz w:val="20"/>
          <w:szCs w:val="20"/>
        </w:rPr>
      </w:pPr>
    </w:p>
    <w:p w14:paraId="5EF79B53" w14:textId="45F6B02A" w:rsidR="00CA1F04" w:rsidRPr="0074383E" w:rsidRDefault="004C442E" w:rsidP="00484701">
      <w:pPr>
        <w:pStyle w:val="tl1"/>
        <w:jc w:val="left"/>
        <w:rPr>
          <w:rFonts w:asciiTheme="minorHAnsi" w:hAnsiTheme="minorHAnsi" w:cs="Calibri"/>
          <w:bCs/>
          <w:iCs/>
          <w:sz w:val="20"/>
          <w:szCs w:val="20"/>
        </w:rPr>
      </w:pPr>
      <w:r>
        <w:rPr>
          <w:rFonts w:asciiTheme="minorHAnsi" w:hAnsiTheme="minorHAnsi" w:cs="Calibri"/>
          <w:sz w:val="20"/>
          <w:szCs w:val="20"/>
        </w:rPr>
        <w:t>3</w:t>
      </w:r>
      <w:r w:rsidR="00CA1F04" w:rsidRPr="0074383E">
        <w:rPr>
          <w:rFonts w:asciiTheme="minorHAnsi" w:hAnsiTheme="minorHAnsi" w:cs="Calibri"/>
          <w:sz w:val="20"/>
          <w:szCs w:val="20"/>
        </w:rPr>
        <w:t xml:space="preserve">. </w:t>
      </w:r>
      <w:r w:rsidR="00CA1F04" w:rsidRPr="00E75EF9">
        <w:rPr>
          <w:rFonts w:asciiTheme="minorHAnsi" w:hAnsiTheme="minorHAnsi" w:cs="Calibri"/>
          <w:b/>
          <w:iCs/>
          <w:sz w:val="20"/>
          <w:szCs w:val="20"/>
        </w:rPr>
        <w:t>Úspešným uchádzačom sa stane uchádzač, ktorý vo svojej ponuke predloží najnižšiu celkovú cenu za predmet zákazky v EUR s DPH.</w:t>
      </w:r>
      <w:r w:rsidR="00CA1F04" w:rsidRPr="0074383E">
        <w:rPr>
          <w:rFonts w:asciiTheme="minorHAnsi" w:hAnsiTheme="minorHAnsi" w:cs="Calibri"/>
          <w:bCs/>
          <w:iCs/>
          <w:sz w:val="20"/>
          <w:szCs w:val="20"/>
        </w:rPr>
        <w:t xml:space="preserve">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484701">
      <w:pPr>
        <w:pStyle w:val="tl1"/>
        <w:jc w:val="left"/>
        <w:rPr>
          <w:rFonts w:asciiTheme="minorHAnsi" w:hAnsiTheme="minorHAnsi" w:cs="Calibri"/>
          <w:sz w:val="20"/>
          <w:szCs w:val="20"/>
        </w:rPr>
      </w:pPr>
    </w:p>
    <w:p w14:paraId="7186752B" w14:textId="77777777" w:rsidR="001A162B" w:rsidRDefault="001A162B" w:rsidP="00484701">
      <w:pPr>
        <w:pStyle w:val="tl1"/>
        <w:jc w:val="left"/>
        <w:rPr>
          <w:rFonts w:asciiTheme="minorHAnsi" w:hAnsiTheme="minorHAnsi" w:cs="Calibri"/>
          <w:sz w:val="20"/>
          <w:szCs w:val="20"/>
        </w:rPr>
      </w:pPr>
    </w:p>
    <w:p w14:paraId="3CCBA36E" w14:textId="77777777" w:rsidR="001A162B" w:rsidRPr="002E45FD" w:rsidRDefault="001A162B" w:rsidP="00484701">
      <w:pPr>
        <w:pStyle w:val="tl1"/>
        <w:jc w:val="left"/>
        <w:rPr>
          <w:rFonts w:asciiTheme="minorHAnsi" w:hAnsiTheme="minorHAnsi" w:cs="Calibri"/>
          <w:sz w:val="20"/>
          <w:szCs w:val="20"/>
        </w:rPr>
      </w:pPr>
    </w:p>
    <w:p w14:paraId="4D0ACE77" w14:textId="77777777" w:rsidR="002E45FD" w:rsidRPr="000D7349" w:rsidRDefault="002E45FD" w:rsidP="00484701">
      <w:pPr>
        <w:pStyle w:val="tl1"/>
        <w:jc w:val="left"/>
        <w:rPr>
          <w:rFonts w:asciiTheme="minorHAnsi" w:hAnsiTheme="minorHAnsi" w:cs="Calibri"/>
          <w:bCs/>
          <w:iCs/>
          <w:sz w:val="20"/>
          <w:szCs w:val="20"/>
        </w:rPr>
      </w:pPr>
    </w:p>
    <w:p w14:paraId="71065C69" w14:textId="77777777" w:rsidR="00A34B0B" w:rsidRPr="000D7349" w:rsidRDefault="00A34B0B" w:rsidP="00484701">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F. PODMIENKY  ÚČASTI  UCHÁDZAČOV</w:t>
      </w:r>
    </w:p>
    <w:p w14:paraId="1C140AFA" w14:textId="77777777" w:rsidR="00A34B0B" w:rsidRPr="000D7349" w:rsidRDefault="00A34B0B" w:rsidP="00484701">
      <w:pPr>
        <w:pStyle w:val="tl1"/>
        <w:jc w:val="left"/>
        <w:rPr>
          <w:rFonts w:asciiTheme="minorHAnsi" w:hAnsiTheme="minorHAnsi" w:cs="Calibri"/>
          <w:b/>
          <w:bCs/>
          <w:iCs/>
          <w:sz w:val="20"/>
          <w:szCs w:val="20"/>
        </w:rPr>
      </w:pPr>
    </w:p>
    <w:p w14:paraId="47F5E2C6" w14:textId="77777777" w:rsidR="00A34B0B" w:rsidRPr="000D7349" w:rsidRDefault="00A34B0B" w:rsidP="00484701">
      <w:pPr>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484701">
      <w:pPr>
        <w:rPr>
          <w:rFonts w:asciiTheme="minorHAnsi" w:hAnsiTheme="minorHAnsi" w:cs="Calibri"/>
          <w:sz w:val="20"/>
          <w:szCs w:val="20"/>
          <w:lang w:eastAsia="sk-SK"/>
        </w:rPr>
      </w:pPr>
    </w:p>
    <w:p w14:paraId="70DE27BE" w14:textId="46699DDF" w:rsidR="00A34B0B" w:rsidRPr="00E41339" w:rsidRDefault="00A34B0B" w:rsidP="00484701">
      <w:pPr>
        <w:rPr>
          <w:rFonts w:asciiTheme="minorHAnsi" w:hAnsiTheme="minorHAnsi" w:cs="Calibri"/>
          <w:b/>
          <w:sz w:val="20"/>
          <w:szCs w:val="20"/>
          <w:lang w:eastAsia="sk-SK"/>
        </w:rPr>
      </w:pPr>
      <w:r w:rsidRPr="00E41339">
        <w:rPr>
          <w:rFonts w:asciiTheme="minorHAnsi" w:hAnsiTheme="minorHAnsi" w:cs="Calibri"/>
          <w:b/>
          <w:sz w:val="20"/>
          <w:szCs w:val="20"/>
          <w:lang w:eastAsia="sk-SK"/>
        </w:rPr>
        <w:t>1. OSOBNÉ POSTAVENIE</w:t>
      </w:r>
      <w:r w:rsidR="0067237D" w:rsidRPr="00E41339">
        <w:rPr>
          <w:rFonts w:asciiTheme="minorHAnsi" w:hAnsiTheme="minorHAnsi" w:cs="Calibri"/>
          <w:b/>
          <w:sz w:val="20"/>
          <w:szCs w:val="20"/>
          <w:lang w:eastAsia="sk-SK"/>
        </w:rPr>
        <w:t xml:space="preserve">    </w:t>
      </w:r>
    </w:p>
    <w:p w14:paraId="2A1F91DE" w14:textId="77777777" w:rsidR="003B046D" w:rsidRPr="00E41339" w:rsidRDefault="003B046D" w:rsidP="00484701">
      <w:pPr>
        <w:numPr>
          <w:ilvl w:val="1"/>
          <w:numId w:val="32"/>
        </w:numPr>
        <w:suppressAutoHyphens/>
        <w:spacing w:line="264" w:lineRule="auto"/>
        <w:ind w:left="426"/>
        <w:rPr>
          <w:rFonts w:ascii="Calibri" w:hAnsi="Calibri" w:cs="Calibri"/>
          <w:b/>
          <w:bCs/>
          <w:sz w:val="20"/>
          <w:szCs w:val="20"/>
        </w:rPr>
      </w:pPr>
      <w:r w:rsidRPr="00E41339">
        <w:rPr>
          <w:rFonts w:ascii="Calibri" w:hAnsi="Calibri" w:cs="Calibri"/>
          <w:sz w:val="20"/>
          <w:szCs w:val="20"/>
          <w:lang w:eastAsia="sk-SK"/>
        </w:rPr>
        <w:t>V zmysle § 32 ods. 1 ZVO, verejného obstarávania sa môže zúčastniť len ten, kto spĺňa tieto podmienky účasti týkajúce sa osobného postavenia:</w:t>
      </w:r>
    </w:p>
    <w:p w14:paraId="182BB2B0" w14:textId="77777777" w:rsidR="003B046D" w:rsidRPr="00E41339" w:rsidRDefault="003B046D" w:rsidP="00484701">
      <w:pPr>
        <w:numPr>
          <w:ilvl w:val="0"/>
          <w:numId w:val="33"/>
        </w:numPr>
        <w:suppressAutoHyphens/>
        <w:spacing w:line="264" w:lineRule="auto"/>
        <w:rPr>
          <w:rFonts w:ascii="Calibri" w:hAnsi="Calibri" w:cs="Calibri"/>
          <w:sz w:val="20"/>
          <w:szCs w:val="20"/>
        </w:rPr>
      </w:pPr>
      <w:r w:rsidRPr="00E41339">
        <w:rPr>
          <w:rFonts w:ascii="Calibri" w:hAnsi="Calibri" w:cs="Calibri"/>
          <w:sz w:val="20"/>
          <w:szCs w:val="20"/>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F72D6E3" w14:textId="77777777" w:rsidR="003B046D" w:rsidRPr="00E41339" w:rsidRDefault="003B046D" w:rsidP="00484701">
      <w:pPr>
        <w:numPr>
          <w:ilvl w:val="0"/>
          <w:numId w:val="33"/>
        </w:numPr>
        <w:suppressAutoHyphens/>
        <w:spacing w:line="264" w:lineRule="auto"/>
        <w:rPr>
          <w:rFonts w:ascii="Calibri" w:hAnsi="Calibri" w:cs="Calibri"/>
          <w:sz w:val="20"/>
          <w:szCs w:val="20"/>
        </w:rPr>
      </w:pPr>
      <w:r w:rsidRPr="00E41339">
        <w:rPr>
          <w:rFonts w:ascii="Calibri" w:hAnsi="Calibri" w:cs="Calibri"/>
          <w:sz w:val="20"/>
          <w:szCs w:val="20"/>
          <w:lang w:eastAsia="sk-SK"/>
        </w:rPr>
        <w:t xml:space="preserve">nemá evidované nedoplatky na poistnom na sociálne poistenie a zdravotná poisťovňa neeviduje voči nemu pohľadávky po splatnosti podľa osobitných predpisov (§ 170 ods. 21 zákona č. 461/2003 </w:t>
      </w:r>
      <w:proofErr w:type="spellStart"/>
      <w:r w:rsidRPr="00E41339">
        <w:rPr>
          <w:rFonts w:ascii="Calibri" w:hAnsi="Calibri" w:cs="Calibri"/>
          <w:sz w:val="20"/>
          <w:szCs w:val="20"/>
          <w:lang w:eastAsia="sk-SK"/>
        </w:rPr>
        <w:t>Z.z</w:t>
      </w:r>
      <w:proofErr w:type="spellEnd"/>
      <w:r w:rsidRPr="00E41339">
        <w:rPr>
          <w:rFonts w:ascii="Calibri" w:hAnsi="Calibri" w:cs="Calibri"/>
          <w:sz w:val="20"/>
          <w:szCs w:val="20"/>
          <w:lang w:eastAsia="sk-SK"/>
        </w:rPr>
        <w:t xml:space="preserve">. o sociálnom poistení v znení zákona č. 221/2019 </w:t>
      </w:r>
      <w:proofErr w:type="spellStart"/>
      <w:r w:rsidRPr="00E41339">
        <w:rPr>
          <w:rFonts w:ascii="Calibri" w:hAnsi="Calibri" w:cs="Calibri"/>
          <w:sz w:val="20"/>
          <w:szCs w:val="20"/>
          <w:lang w:eastAsia="sk-SK"/>
        </w:rPr>
        <w:t>Z.z</w:t>
      </w:r>
      <w:proofErr w:type="spellEnd"/>
      <w:r w:rsidRPr="00E41339">
        <w:rPr>
          <w:rFonts w:ascii="Calibri" w:hAnsi="Calibri" w:cs="Calibri"/>
          <w:sz w:val="20"/>
          <w:szCs w:val="20"/>
          <w:lang w:eastAsia="sk-SK"/>
        </w:rPr>
        <w:t xml:space="preserve">., § 25 ods. 5 zákona č. 580/2004 </w:t>
      </w:r>
      <w:proofErr w:type="spellStart"/>
      <w:r w:rsidRPr="00E41339">
        <w:rPr>
          <w:rFonts w:ascii="Calibri" w:hAnsi="Calibri" w:cs="Calibri"/>
          <w:sz w:val="20"/>
          <w:szCs w:val="20"/>
          <w:lang w:eastAsia="sk-SK"/>
        </w:rPr>
        <w:t>Z.z</w:t>
      </w:r>
      <w:proofErr w:type="spellEnd"/>
      <w:r w:rsidRPr="00E41339">
        <w:rPr>
          <w:rFonts w:ascii="Calibri" w:hAnsi="Calibri" w:cs="Calibri"/>
          <w:sz w:val="20"/>
          <w:szCs w:val="20"/>
          <w:lang w:eastAsia="sk-SK"/>
        </w:rPr>
        <w:t xml:space="preserve">. o zdravotnom poistení a o zmene a doplnení zákona č. 95/2002 </w:t>
      </w:r>
      <w:proofErr w:type="spellStart"/>
      <w:r w:rsidRPr="00E41339">
        <w:rPr>
          <w:rFonts w:ascii="Calibri" w:hAnsi="Calibri" w:cs="Calibri"/>
          <w:sz w:val="20"/>
          <w:szCs w:val="20"/>
          <w:lang w:eastAsia="sk-SK"/>
        </w:rPr>
        <w:t>Z.z</w:t>
      </w:r>
      <w:proofErr w:type="spellEnd"/>
      <w:r w:rsidRPr="00E41339">
        <w:rPr>
          <w:rFonts w:ascii="Calibri" w:hAnsi="Calibri" w:cs="Calibri"/>
          <w:sz w:val="20"/>
          <w:szCs w:val="20"/>
          <w:lang w:eastAsia="sk-SK"/>
        </w:rPr>
        <w:t xml:space="preserve">. o poisťovníctve a o zmene a doplnení niektorých zákonov v znení zákona č. 221/2019 </w:t>
      </w:r>
      <w:proofErr w:type="spellStart"/>
      <w:r w:rsidRPr="00E41339">
        <w:rPr>
          <w:rFonts w:ascii="Calibri" w:hAnsi="Calibri" w:cs="Calibri"/>
          <w:sz w:val="20"/>
          <w:szCs w:val="20"/>
          <w:lang w:eastAsia="sk-SK"/>
        </w:rPr>
        <w:t>Z.z</w:t>
      </w:r>
      <w:proofErr w:type="spellEnd"/>
      <w:r w:rsidRPr="00E41339">
        <w:rPr>
          <w:rFonts w:ascii="Calibri" w:hAnsi="Calibri" w:cs="Calibri"/>
          <w:sz w:val="20"/>
          <w:szCs w:val="20"/>
          <w:lang w:eastAsia="sk-SK"/>
        </w:rPr>
        <w:t>.) v Slovenskej republike a v štáte sídla, miesta podnikania alebo obvyklého pobytu,</w:t>
      </w:r>
    </w:p>
    <w:p w14:paraId="53AAB135" w14:textId="77777777" w:rsidR="003B046D" w:rsidRPr="00E41339" w:rsidRDefault="003B046D" w:rsidP="00484701">
      <w:pPr>
        <w:numPr>
          <w:ilvl w:val="0"/>
          <w:numId w:val="33"/>
        </w:numPr>
        <w:suppressAutoHyphens/>
        <w:spacing w:line="264" w:lineRule="auto"/>
        <w:rPr>
          <w:rFonts w:ascii="Calibri" w:hAnsi="Calibri" w:cs="Calibri"/>
          <w:sz w:val="20"/>
          <w:szCs w:val="20"/>
        </w:rPr>
      </w:pPr>
      <w:r w:rsidRPr="00E41339">
        <w:rPr>
          <w:rFonts w:ascii="Calibri" w:hAnsi="Calibri" w:cs="Calibri"/>
          <w:sz w:val="20"/>
          <w:szCs w:val="20"/>
          <w:lang w:eastAsia="sk-SK"/>
        </w:rPr>
        <w:t xml:space="preserve">nemá evidované daňové nedoplatky voči daňovému úradu a colnému úradu podľa osobitných predpisov (Zákon č. 199/2004 </w:t>
      </w:r>
      <w:proofErr w:type="spellStart"/>
      <w:r w:rsidRPr="00E41339">
        <w:rPr>
          <w:rFonts w:ascii="Calibri" w:hAnsi="Calibri" w:cs="Calibri"/>
          <w:sz w:val="20"/>
          <w:szCs w:val="20"/>
          <w:lang w:eastAsia="sk-SK"/>
        </w:rPr>
        <w:t>Z.z</w:t>
      </w:r>
      <w:proofErr w:type="spellEnd"/>
      <w:r w:rsidRPr="00E41339">
        <w:rPr>
          <w:rFonts w:ascii="Calibri" w:hAnsi="Calibri" w:cs="Calibri"/>
          <w:sz w:val="20"/>
          <w:szCs w:val="20"/>
          <w:lang w:eastAsia="sk-SK"/>
        </w:rPr>
        <w:t xml:space="preserve">. Colný zákon a o zmene a doplnení niektorých zákonov v znení neskorších predpisov, Zákon č. 563/2009 </w:t>
      </w:r>
      <w:proofErr w:type="spellStart"/>
      <w:r w:rsidRPr="00E41339">
        <w:rPr>
          <w:rFonts w:ascii="Calibri" w:hAnsi="Calibri" w:cs="Calibri"/>
          <w:sz w:val="20"/>
          <w:szCs w:val="20"/>
          <w:lang w:eastAsia="sk-SK"/>
        </w:rPr>
        <w:t>Z.z</w:t>
      </w:r>
      <w:proofErr w:type="spellEnd"/>
      <w:r w:rsidRPr="00E41339">
        <w:rPr>
          <w:rFonts w:ascii="Calibri" w:hAnsi="Calibri" w:cs="Calibri"/>
          <w:sz w:val="20"/>
          <w:szCs w:val="20"/>
          <w:lang w:eastAsia="sk-SK"/>
        </w:rPr>
        <w:t>. o správe daní (daňový poriadok) a o zmene a doplnení niektorých zákonov v znení neskorších predpisov) v Slovenskej republike a v štáte sídla, miesta podnikania alebo obvyklého pobytu,</w:t>
      </w:r>
    </w:p>
    <w:p w14:paraId="565D29ED" w14:textId="77777777" w:rsidR="003B046D" w:rsidRPr="00E41339" w:rsidRDefault="003B046D" w:rsidP="00484701">
      <w:pPr>
        <w:numPr>
          <w:ilvl w:val="0"/>
          <w:numId w:val="33"/>
        </w:numPr>
        <w:suppressAutoHyphens/>
        <w:spacing w:line="264" w:lineRule="auto"/>
        <w:rPr>
          <w:rFonts w:ascii="Calibri" w:hAnsi="Calibri" w:cs="Calibri"/>
          <w:sz w:val="20"/>
          <w:szCs w:val="20"/>
        </w:rPr>
      </w:pPr>
      <w:r w:rsidRPr="00E41339">
        <w:rPr>
          <w:rFonts w:ascii="Calibri" w:hAnsi="Calibri" w:cs="Calibri"/>
          <w:sz w:val="20"/>
          <w:szCs w:val="20"/>
          <w:lang w:eastAsia="sk-SK"/>
        </w:rPr>
        <w:t>nebol na jeho majetok vyhlásený konkurz, nie je v reštrukturalizácii, nie je v likvidácii, ani nebolo proti nemu zastavené konkurzné konanie pre nedostatok majetku alebo zrušený konkurz pre nedostatok majetku,</w:t>
      </w:r>
    </w:p>
    <w:p w14:paraId="4F1E439C" w14:textId="77777777" w:rsidR="003B046D" w:rsidRPr="00E41339" w:rsidRDefault="003B046D" w:rsidP="00484701">
      <w:pPr>
        <w:numPr>
          <w:ilvl w:val="0"/>
          <w:numId w:val="33"/>
        </w:numPr>
        <w:suppressAutoHyphens/>
        <w:spacing w:line="264" w:lineRule="auto"/>
        <w:rPr>
          <w:rFonts w:ascii="Calibri" w:hAnsi="Calibri" w:cs="Calibri"/>
          <w:sz w:val="20"/>
          <w:szCs w:val="20"/>
        </w:rPr>
      </w:pPr>
      <w:r w:rsidRPr="00E41339">
        <w:rPr>
          <w:rFonts w:ascii="Calibri" w:hAnsi="Calibri" w:cs="Calibri"/>
          <w:sz w:val="20"/>
          <w:szCs w:val="20"/>
          <w:lang w:eastAsia="sk-SK"/>
        </w:rPr>
        <w:t>je oprávnený dodávať tovar, uskutočňovať stavebné práce alebo poskytovať službu,</w:t>
      </w:r>
    </w:p>
    <w:p w14:paraId="5714A1B2" w14:textId="77777777" w:rsidR="003B046D" w:rsidRPr="00E41339" w:rsidRDefault="003B046D" w:rsidP="00484701">
      <w:pPr>
        <w:numPr>
          <w:ilvl w:val="0"/>
          <w:numId w:val="33"/>
        </w:numPr>
        <w:suppressAutoHyphens/>
        <w:spacing w:line="264" w:lineRule="auto"/>
        <w:rPr>
          <w:rFonts w:ascii="Calibri" w:hAnsi="Calibri" w:cs="Calibri"/>
          <w:sz w:val="20"/>
          <w:szCs w:val="20"/>
        </w:rPr>
      </w:pPr>
      <w:r w:rsidRPr="00E41339">
        <w:rPr>
          <w:rFonts w:ascii="Calibri" w:hAnsi="Calibri" w:cs="Calibri"/>
          <w:sz w:val="20"/>
          <w:szCs w:val="20"/>
          <w:lang w:eastAsia="sk-SK"/>
        </w:rPr>
        <w:t>nemá uložený zákaz účasti vo verejnom obstarávaní potvrdený konečným rozhodnutím v Slovenskej republike a v štáte sídla, miesta podnikania alebo obvyklého pobytu,</w:t>
      </w:r>
    </w:p>
    <w:p w14:paraId="0F8EDC1E" w14:textId="77777777" w:rsidR="003B046D" w:rsidRPr="00E41339" w:rsidRDefault="003B046D" w:rsidP="00484701">
      <w:pPr>
        <w:tabs>
          <w:tab w:val="left" w:pos="344"/>
        </w:tabs>
        <w:autoSpaceDE w:val="0"/>
        <w:rPr>
          <w:rFonts w:ascii="Calibri" w:hAnsi="Calibri" w:cs="Calibri"/>
          <w:sz w:val="20"/>
          <w:szCs w:val="20"/>
          <w:lang w:eastAsia="sk-SK"/>
        </w:rPr>
      </w:pPr>
    </w:p>
    <w:p w14:paraId="769F16F4" w14:textId="77777777" w:rsidR="003B046D" w:rsidRPr="00E41339" w:rsidRDefault="003B046D" w:rsidP="00484701">
      <w:pPr>
        <w:numPr>
          <w:ilvl w:val="1"/>
          <w:numId w:val="32"/>
        </w:numPr>
        <w:suppressAutoHyphens/>
        <w:spacing w:line="264" w:lineRule="auto"/>
        <w:ind w:left="426"/>
        <w:rPr>
          <w:rFonts w:ascii="Calibri" w:hAnsi="Calibri" w:cs="Calibri"/>
          <w:sz w:val="20"/>
          <w:szCs w:val="20"/>
          <w:lang w:eastAsia="sk-SK"/>
        </w:rPr>
      </w:pPr>
      <w:r w:rsidRPr="00E41339">
        <w:rPr>
          <w:rFonts w:ascii="Calibri" w:hAnsi="Calibri" w:cs="Calibri"/>
          <w:sz w:val="20"/>
          <w:szCs w:val="20"/>
          <w:lang w:eastAsia="sk-SK"/>
        </w:rPr>
        <w:t>Ak v § 32 ods. 3 ZVO nie je ustanovené inak, uchádzač alebo záujemca preukazuje splnenie podmienok účasti podľa § 32 ods. 1 ZVO:</w:t>
      </w:r>
    </w:p>
    <w:p w14:paraId="50408759" w14:textId="77777777" w:rsidR="003B046D" w:rsidRPr="00E41339" w:rsidRDefault="003B046D" w:rsidP="00484701">
      <w:pPr>
        <w:numPr>
          <w:ilvl w:val="0"/>
          <w:numId w:val="34"/>
        </w:numPr>
        <w:tabs>
          <w:tab w:val="left" w:pos="344"/>
        </w:tabs>
        <w:suppressAutoHyphens/>
        <w:autoSpaceDE w:val="0"/>
        <w:ind w:left="851"/>
        <w:rPr>
          <w:rFonts w:ascii="Calibri" w:hAnsi="Calibri" w:cs="Calibri"/>
          <w:sz w:val="20"/>
          <w:szCs w:val="20"/>
          <w:lang w:eastAsia="sk-SK"/>
        </w:rPr>
      </w:pPr>
      <w:r w:rsidRPr="00E41339">
        <w:rPr>
          <w:rFonts w:ascii="Calibri" w:hAnsi="Calibri" w:cs="Calibri"/>
          <w:sz w:val="20"/>
          <w:szCs w:val="20"/>
          <w:lang w:eastAsia="sk-SK"/>
        </w:rPr>
        <w:t>písm. a) doloženým výpisom z registra trestov nie starším ako tri mesiace ku dňu uplynutia lehoty na predkladanie ponúk,</w:t>
      </w:r>
    </w:p>
    <w:p w14:paraId="56955326" w14:textId="77777777" w:rsidR="003B046D" w:rsidRPr="00E41339" w:rsidRDefault="003B046D" w:rsidP="00484701">
      <w:pPr>
        <w:numPr>
          <w:ilvl w:val="0"/>
          <w:numId w:val="34"/>
        </w:numPr>
        <w:tabs>
          <w:tab w:val="left" w:pos="344"/>
        </w:tabs>
        <w:suppressAutoHyphens/>
        <w:autoSpaceDE w:val="0"/>
        <w:ind w:left="851"/>
        <w:rPr>
          <w:rFonts w:ascii="Calibri" w:hAnsi="Calibri" w:cs="Calibri"/>
          <w:sz w:val="20"/>
          <w:szCs w:val="20"/>
          <w:lang w:eastAsia="sk-SK"/>
        </w:rPr>
      </w:pPr>
      <w:r w:rsidRPr="00E41339">
        <w:rPr>
          <w:rFonts w:ascii="Calibri" w:hAnsi="Calibri" w:cs="Calibri"/>
          <w:sz w:val="20"/>
          <w:szCs w:val="20"/>
          <w:lang w:eastAsia="sk-SK"/>
        </w:rPr>
        <w:t>písm. b) doloženým potvrdením zdravotnej poisťovne a Sociálnej poisťovne nie starším ako tri mesiace ku dňu uplynutia lehoty na predkladanie ponúk,</w:t>
      </w:r>
    </w:p>
    <w:p w14:paraId="39A3AF46" w14:textId="77777777" w:rsidR="003B046D" w:rsidRPr="00E41339" w:rsidRDefault="003B046D" w:rsidP="00484701">
      <w:pPr>
        <w:numPr>
          <w:ilvl w:val="0"/>
          <w:numId w:val="34"/>
        </w:numPr>
        <w:tabs>
          <w:tab w:val="left" w:pos="344"/>
        </w:tabs>
        <w:suppressAutoHyphens/>
        <w:autoSpaceDE w:val="0"/>
        <w:ind w:left="851"/>
        <w:rPr>
          <w:rFonts w:ascii="Calibri" w:hAnsi="Calibri" w:cs="Calibri"/>
          <w:sz w:val="20"/>
          <w:szCs w:val="20"/>
          <w:lang w:eastAsia="sk-SK"/>
        </w:rPr>
      </w:pPr>
      <w:r w:rsidRPr="00E41339">
        <w:rPr>
          <w:rFonts w:ascii="Calibri" w:hAnsi="Calibri" w:cs="Calibri"/>
          <w:sz w:val="20"/>
          <w:szCs w:val="20"/>
          <w:lang w:eastAsia="sk-SK"/>
        </w:rPr>
        <w:t>písm. c) doloženým potvrdením miestne príslušného daňového úradu a miestne príslušného colného úradu nie starším ako tri mesiace,</w:t>
      </w:r>
    </w:p>
    <w:p w14:paraId="5787DB6F" w14:textId="77777777" w:rsidR="003B046D" w:rsidRPr="00E41339" w:rsidRDefault="003B046D" w:rsidP="00484701">
      <w:pPr>
        <w:numPr>
          <w:ilvl w:val="0"/>
          <w:numId w:val="34"/>
        </w:numPr>
        <w:tabs>
          <w:tab w:val="left" w:pos="344"/>
        </w:tabs>
        <w:suppressAutoHyphens/>
        <w:autoSpaceDE w:val="0"/>
        <w:ind w:left="851"/>
        <w:rPr>
          <w:rFonts w:ascii="Calibri" w:hAnsi="Calibri" w:cs="Calibri"/>
          <w:sz w:val="20"/>
          <w:szCs w:val="20"/>
          <w:lang w:eastAsia="sk-SK"/>
        </w:rPr>
      </w:pPr>
      <w:r w:rsidRPr="00E41339">
        <w:rPr>
          <w:rFonts w:ascii="Calibri" w:hAnsi="Calibri" w:cs="Calibri"/>
          <w:sz w:val="20"/>
          <w:szCs w:val="20"/>
          <w:lang w:eastAsia="sk-SK"/>
        </w:rPr>
        <w:t>písm. d) doloženým potvrdením príslušného súdu nie starším ako tri mesiace ku dňu uplynutia lehoty na predkladanie ponúk,</w:t>
      </w:r>
    </w:p>
    <w:p w14:paraId="11FA0459" w14:textId="77777777" w:rsidR="003B046D" w:rsidRPr="00E41339" w:rsidRDefault="003B046D" w:rsidP="00484701">
      <w:pPr>
        <w:numPr>
          <w:ilvl w:val="0"/>
          <w:numId w:val="34"/>
        </w:numPr>
        <w:tabs>
          <w:tab w:val="left" w:pos="344"/>
        </w:tabs>
        <w:suppressAutoHyphens/>
        <w:autoSpaceDE w:val="0"/>
        <w:ind w:left="851"/>
        <w:rPr>
          <w:rFonts w:ascii="Calibri" w:hAnsi="Calibri" w:cs="Calibri"/>
          <w:sz w:val="20"/>
          <w:szCs w:val="20"/>
          <w:lang w:eastAsia="sk-SK"/>
        </w:rPr>
      </w:pPr>
      <w:r w:rsidRPr="00E41339">
        <w:rPr>
          <w:rFonts w:ascii="Calibri" w:hAnsi="Calibri" w:cs="Calibri"/>
          <w:sz w:val="20"/>
          <w:szCs w:val="20"/>
          <w:lang w:eastAsia="sk-SK"/>
        </w:rPr>
        <w:t>písm. e) doloženým dokladom o oprávnení dodávať tovar, uskutočňovať stavebné práce alebo poskytovať službu, ktorý zodpovedá predmetu zákazky,</w:t>
      </w:r>
    </w:p>
    <w:p w14:paraId="3F8587B3" w14:textId="77777777" w:rsidR="003B046D" w:rsidRPr="00E41339" w:rsidRDefault="003B046D" w:rsidP="00484701">
      <w:pPr>
        <w:numPr>
          <w:ilvl w:val="0"/>
          <w:numId w:val="34"/>
        </w:numPr>
        <w:tabs>
          <w:tab w:val="left" w:pos="344"/>
        </w:tabs>
        <w:suppressAutoHyphens/>
        <w:autoSpaceDE w:val="0"/>
        <w:ind w:left="851"/>
        <w:rPr>
          <w:rFonts w:ascii="Calibri" w:hAnsi="Calibri" w:cs="Calibri"/>
          <w:sz w:val="20"/>
          <w:szCs w:val="20"/>
          <w:lang w:eastAsia="sk-SK"/>
        </w:rPr>
      </w:pPr>
      <w:r w:rsidRPr="00E41339">
        <w:rPr>
          <w:rFonts w:ascii="Calibri" w:hAnsi="Calibri" w:cs="Calibri"/>
          <w:sz w:val="20"/>
          <w:szCs w:val="20"/>
          <w:lang w:eastAsia="sk-SK"/>
        </w:rPr>
        <w:t>písm. f) doloženým čestným vyhlásením.</w:t>
      </w:r>
    </w:p>
    <w:p w14:paraId="00B3AECE" w14:textId="77777777" w:rsidR="003B046D" w:rsidRPr="00E41339" w:rsidRDefault="003B046D" w:rsidP="00484701">
      <w:pPr>
        <w:tabs>
          <w:tab w:val="left" w:pos="344"/>
        </w:tabs>
        <w:autoSpaceDE w:val="0"/>
        <w:rPr>
          <w:rFonts w:ascii="Calibri" w:hAnsi="Calibri" w:cs="Calibri"/>
          <w:sz w:val="20"/>
          <w:szCs w:val="20"/>
          <w:lang w:eastAsia="sk-SK"/>
        </w:rPr>
      </w:pPr>
    </w:p>
    <w:p w14:paraId="0845C0F9" w14:textId="77777777" w:rsidR="003B046D" w:rsidRPr="00E41339" w:rsidRDefault="003B046D" w:rsidP="00484701">
      <w:pPr>
        <w:numPr>
          <w:ilvl w:val="1"/>
          <w:numId w:val="32"/>
        </w:numPr>
        <w:suppressAutoHyphens/>
        <w:spacing w:line="264" w:lineRule="auto"/>
        <w:ind w:left="426"/>
        <w:rPr>
          <w:rFonts w:ascii="Calibri" w:hAnsi="Calibri" w:cs="Calibri"/>
          <w:sz w:val="20"/>
          <w:szCs w:val="20"/>
          <w:lang w:eastAsia="sk-SK"/>
        </w:rPr>
      </w:pPr>
      <w:r w:rsidRPr="00E41339">
        <w:rPr>
          <w:rFonts w:ascii="Calibri" w:hAnsi="Calibri" w:cs="Calibri"/>
          <w:sz w:val="20"/>
          <w:szCs w:val="20"/>
          <w:lang w:eastAsia="sk-SK"/>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E41339">
        <w:rPr>
          <w:rFonts w:ascii="Calibri" w:hAnsi="Calibri" w:cs="Calibri"/>
          <w:sz w:val="20"/>
          <w:szCs w:val="20"/>
          <w:lang w:eastAsia="sk-SK"/>
        </w:rPr>
        <w:t>Z.z</w:t>
      </w:r>
      <w:proofErr w:type="spellEnd"/>
      <w:r w:rsidRPr="00E41339">
        <w:rPr>
          <w:rFonts w:ascii="Calibri" w:hAnsi="Calibr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E41339">
        <w:rPr>
          <w:rFonts w:ascii="Calibri" w:hAnsi="Calibri" w:cs="Calibri"/>
          <w:sz w:val="20"/>
          <w:szCs w:val="20"/>
          <w:lang w:eastAsia="sk-SK"/>
        </w:rPr>
        <w:t>Z.z</w:t>
      </w:r>
      <w:proofErr w:type="spellEnd"/>
      <w:r w:rsidRPr="00E41339">
        <w:rPr>
          <w:rFonts w:ascii="Calibri" w:hAnsi="Calibr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E41339">
        <w:rPr>
          <w:rFonts w:ascii="Calibri" w:hAnsi="Calibri" w:cs="Calibri"/>
          <w:sz w:val="20"/>
          <w:szCs w:val="20"/>
          <w:lang w:eastAsia="sk-SK"/>
        </w:rPr>
        <w:t>Z.z</w:t>
      </w:r>
      <w:proofErr w:type="spellEnd"/>
      <w:r w:rsidRPr="00E41339">
        <w:rPr>
          <w:rFonts w:ascii="Calibri" w:hAnsi="Calibri" w:cs="Calibri"/>
          <w:sz w:val="20"/>
          <w:szCs w:val="20"/>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w:t>
      </w:r>
      <w:r w:rsidRPr="00E41339">
        <w:rPr>
          <w:rFonts w:ascii="Calibri" w:hAnsi="Calibri" w:cs="Calibri"/>
          <w:sz w:val="20"/>
          <w:szCs w:val="20"/>
          <w:lang w:eastAsia="sk-SK"/>
        </w:rPr>
        <w:lastRenderedPageBreak/>
        <w:t xml:space="preserve">predpisu (§ 1 ods. 1 zákona č. 177/2018 </w:t>
      </w:r>
      <w:proofErr w:type="spellStart"/>
      <w:r w:rsidRPr="00E41339">
        <w:rPr>
          <w:rFonts w:ascii="Calibri" w:hAnsi="Calibri" w:cs="Calibri"/>
          <w:sz w:val="20"/>
          <w:szCs w:val="20"/>
          <w:lang w:eastAsia="sk-SK"/>
        </w:rPr>
        <w:t>Z.z</w:t>
      </w:r>
      <w:proofErr w:type="spellEnd"/>
      <w:r w:rsidRPr="00E41339">
        <w:rPr>
          <w:rFonts w:ascii="Calibri" w:hAnsi="Calibr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E41339">
        <w:rPr>
          <w:rFonts w:ascii="Calibri" w:hAnsi="Calibri" w:cs="Calibri"/>
          <w:sz w:val="20"/>
          <w:szCs w:val="20"/>
          <w:lang w:eastAsia="sk-SK"/>
        </w:rPr>
        <w:t>Z.z</w:t>
      </w:r>
      <w:proofErr w:type="spellEnd"/>
      <w:r w:rsidRPr="00E41339">
        <w:rPr>
          <w:rFonts w:ascii="Calibri" w:hAnsi="Calibri" w:cs="Calibri"/>
          <w:sz w:val="20"/>
          <w:szCs w:val="20"/>
          <w:lang w:eastAsia="sk-SK"/>
        </w:rPr>
        <w:t xml:space="preserve">.) bezodkladne zašle v elektronickej podobe prostredníctvom elektronickej komunikácie Generálnej prokuratúre Slovenskej republiky na vydanie výpisu z registra trestov. </w:t>
      </w:r>
    </w:p>
    <w:p w14:paraId="7708C368" w14:textId="77777777" w:rsidR="003B046D" w:rsidRPr="00E41339" w:rsidRDefault="003B046D" w:rsidP="00484701">
      <w:pPr>
        <w:spacing w:line="264" w:lineRule="auto"/>
        <w:ind w:left="426"/>
        <w:rPr>
          <w:rFonts w:ascii="Calibri" w:hAnsi="Calibri" w:cs="Calibri"/>
          <w:sz w:val="20"/>
          <w:szCs w:val="20"/>
          <w:lang w:eastAsia="sk-SK"/>
        </w:rPr>
      </w:pPr>
    </w:p>
    <w:p w14:paraId="263D65E8" w14:textId="77777777" w:rsidR="003B046D" w:rsidRPr="00E41339" w:rsidRDefault="003B046D" w:rsidP="00484701">
      <w:pPr>
        <w:numPr>
          <w:ilvl w:val="1"/>
          <w:numId w:val="32"/>
        </w:numPr>
        <w:suppressAutoHyphens/>
        <w:spacing w:line="264" w:lineRule="auto"/>
        <w:ind w:left="426"/>
        <w:rPr>
          <w:rFonts w:ascii="Calibri" w:hAnsi="Calibri" w:cs="Calibri"/>
          <w:sz w:val="20"/>
          <w:szCs w:val="20"/>
          <w:lang w:eastAsia="sk-SK"/>
        </w:rPr>
      </w:pPr>
      <w:r w:rsidRPr="00E41339">
        <w:rPr>
          <w:rFonts w:ascii="Calibri" w:hAnsi="Calibri" w:cs="Calibri"/>
          <w:sz w:val="20"/>
          <w:szCs w:val="20"/>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1C7B2D8E" w14:textId="77777777" w:rsidR="003B046D" w:rsidRPr="00E41339" w:rsidRDefault="003B046D" w:rsidP="00484701">
      <w:pPr>
        <w:pStyle w:val="Odsekzoznamu"/>
        <w:rPr>
          <w:rFonts w:ascii="Calibri" w:hAnsi="Calibri" w:cs="Calibri"/>
          <w:sz w:val="20"/>
          <w:szCs w:val="20"/>
          <w:lang w:eastAsia="sk-SK"/>
        </w:rPr>
      </w:pPr>
    </w:p>
    <w:p w14:paraId="3C8F63DF" w14:textId="77777777" w:rsidR="003B046D" w:rsidRPr="00811C88" w:rsidRDefault="003B046D" w:rsidP="00484701">
      <w:pPr>
        <w:numPr>
          <w:ilvl w:val="1"/>
          <w:numId w:val="32"/>
        </w:numPr>
        <w:suppressAutoHyphens/>
        <w:spacing w:line="264" w:lineRule="auto"/>
        <w:ind w:left="426"/>
        <w:rPr>
          <w:rFonts w:ascii="Calibri" w:hAnsi="Calibri" w:cs="Calibri"/>
          <w:sz w:val="20"/>
          <w:szCs w:val="20"/>
          <w:lang w:eastAsia="sk-SK"/>
        </w:rPr>
      </w:pPr>
      <w:r w:rsidRPr="00E41339">
        <w:rPr>
          <w:rFonts w:ascii="Calibri" w:hAnsi="Calibri" w:cs="Calibri"/>
          <w:sz w:val="20"/>
          <w:szCs w:val="20"/>
          <w:lang w:eastAsia="sk-SK"/>
        </w:rPr>
        <w:t xml:space="preserve">Ak právo štátu uchádzača so sídlom, miestom podnikania alebo obvyklým pobytom mimo územia </w:t>
      </w:r>
      <w:r w:rsidRPr="00811C88">
        <w:rPr>
          <w:rFonts w:ascii="Calibri" w:hAnsi="Calibri" w:cs="Calibri"/>
          <w:sz w:val="20"/>
          <w:szCs w:val="20"/>
          <w:lang w:eastAsia="sk-SK"/>
        </w:rPr>
        <w:t>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3F74032" w14:textId="77777777" w:rsidR="003B046D" w:rsidRPr="00811C88" w:rsidRDefault="003B046D" w:rsidP="00484701">
      <w:pPr>
        <w:pStyle w:val="Odsekzoznamu"/>
        <w:rPr>
          <w:rFonts w:ascii="Calibri" w:hAnsi="Calibri" w:cs="Calibri"/>
          <w:sz w:val="20"/>
          <w:szCs w:val="20"/>
          <w:lang w:eastAsia="sk-SK"/>
        </w:rPr>
      </w:pPr>
    </w:p>
    <w:p w14:paraId="1F66A45E" w14:textId="77777777" w:rsidR="003B046D" w:rsidRPr="00811C88" w:rsidRDefault="003B046D" w:rsidP="00484701">
      <w:pPr>
        <w:numPr>
          <w:ilvl w:val="1"/>
          <w:numId w:val="32"/>
        </w:numPr>
        <w:suppressAutoHyphens/>
        <w:spacing w:line="264" w:lineRule="auto"/>
        <w:ind w:left="426"/>
        <w:rPr>
          <w:rFonts w:ascii="Calibri" w:hAnsi="Calibri" w:cs="Calibri"/>
          <w:sz w:val="20"/>
          <w:szCs w:val="20"/>
          <w:lang w:eastAsia="sk-SK"/>
        </w:rPr>
      </w:pPr>
      <w:r w:rsidRPr="00811C88">
        <w:rPr>
          <w:rFonts w:ascii="Calibri" w:hAnsi="Calibri" w:cs="Calibri"/>
          <w:sz w:val="20"/>
          <w:szCs w:val="20"/>
          <w:lang w:eastAsia="sk-SK"/>
        </w:rPr>
        <w:t>Konečným rozhodnutím príslušného orgánu verejnej moci na účely preukazovania splnenia podmienok účasti sa rozumie</w:t>
      </w:r>
    </w:p>
    <w:p w14:paraId="3FBC7AB2" w14:textId="77777777" w:rsidR="003B046D" w:rsidRPr="00811C88" w:rsidRDefault="003B046D" w:rsidP="00484701">
      <w:pPr>
        <w:numPr>
          <w:ilvl w:val="0"/>
          <w:numId w:val="35"/>
        </w:numPr>
        <w:tabs>
          <w:tab w:val="left" w:pos="344"/>
        </w:tabs>
        <w:suppressAutoHyphens/>
        <w:autoSpaceDE w:val="0"/>
        <w:ind w:left="851"/>
        <w:rPr>
          <w:rFonts w:ascii="Calibri" w:hAnsi="Calibri" w:cs="Calibri"/>
          <w:sz w:val="20"/>
          <w:szCs w:val="20"/>
          <w:lang w:eastAsia="sk-SK"/>
        </w:rPr>
      </w:pPr>
      <w:r w:rsidRPr="00811C88">
        <w:rPr>
          <w:rFonts w:ascii="Calibri" w:hAnsi="Calibri" w:cs="Calibri"/>
          <w:sz w:val="20"/>
          <w:szCs w:val="20"/>
          <w:lang w:eastAsia="sk-SK"/>
        </w:rPr>
        <w:t>právoplatné rozhodnutie príslušného správneho orgánu, proti ktorému nie je možné podať žalobu,</w:t>
      </w:r>
    </w:p>
    <w:p w14:paraId="3CBBE29E" w14:textId="77777777" w:rsidR="003B046D" w:rsidRPr="00811C88" w:rsidRDefault="003B046D" w:rsidP="00484701">
      <w:pPr>
        <w:numPr>
          <w:ilvl w:val="0"/>
          <w:numId w:val="35"/>
        </w:numPr>
        <w:tabs>
          <w:tab w:val="left" w:pos="344"/>
        </w:tabs>
        <w:suppressAutoHyphens/>
        <w:autoSpaceDE w:val="0"/>
        <w:ind w:left="851"/>
        <w:rPr>
          <w:rFonts w:ascii="Calibri" w:hAnsi="Calibri" w:cs="Calibri"/>
          <w:sz w:val="20"/>
          <w:szCs w:val="20"/>
          <w:lang w:eastAsia="sk-SK"/>
        </w:rPr>
      </w:pPr>
      <w:r w:rsidRPr="00811C88">
        <w:rPr>
          <w:rFonts w:ascii="Calibri" w:hAnsi="Calibri" w:cs="Calibri"/>
          <w:sz w:val="20"/>
          <w:szCs w:val="20"/>
          <w:lang w:eastAsia="sk-SK"/>
        </w:rPr>
        <w:t>právoplatné rozhodnutie príslušného správneho orgánu, proti ktorému nebola podaná žaloba,</w:t>
      </w:r>
    </w:p>
    <w:p w14:paraId="0EF1AD14" w14:textId="77777777" w:rsidR="003B046D" w:rsidRPr="00811C88" w:rsidRDefault="003B046D" w:rsidP="00484701">
      <w:pPr>
        <w:numPr>
          <w:ilvl w:val="0"/>
          <w:numId w:val="35"/>
        </w:numPr>
        <w:tabs>
          <w:tab w:val="left" w:pos="344"/>
        </w:tabs>
        <w:suppressAutoHyphens/>
        <w:autoSpaceDE w:val="0"/>
        <w:ind w:left="851"/>
        <w:rPr>
          <w:rFonts w:ascii="Calibri" w:hAnsi="Calibri" w:cs="Calibri"/>
          <w:sz w:val="20"/>
          <w:szCs w:val="20"/>
          <w:lang w:eastAsia="sk-SK"/>
        </w:rPr>
      </w:pPr>
      <w:r w:rsidRPr="00811C88">
        <w:rPr>
          <w:rFonts w:ascii="Calibri" w:hAnsi="Calibri" w:cs="Calibri"/>
          <w:sz w:val="20"/>
          <w:szCs w:val="20"/>
          <w:lang w:eastAsia="sk-SK"/>
        </w:rPr>
        <w:t>právoplatné rozhodnutie súdu, ktorým bola žaloba proti rozhodnutiu alebo postupu správneho orgánu zamietnutá alebo konanie zastavené alebo</w:t>
      </w:r>
    </w:p>
    <w:p w14:paraId="68899E65" w14:textId="77777777" w:rsidR="003B046D" w:rsidRPr="00811C88" w:rsidRDefault="003B046D" w:rsidP="00484701">
      <w:pPr>
        <w:numPr>
          <w:ilvl w:val="0"/>
          <w:numId w:val="35"/>
        </w:numPr>
        <w:tabs>
          <w:tab w:val="left" w:pos="344"/>
        </w:tabs>
        <w:suppressAutoHyphens/>
        <w:autoSpaceDE w:val="0"/>
        <w:ind w:left="851"/>
        <w:rPr>
          <w:rFonts w:ascii="Calibri" w:hAnsi="Calibri" w:cs="Calibri"/>
          <w:sz w:val="20"/>
          <w:szCs w:val="20"/>
          <w:lang w:eastAsia="sk-SK"/>
        </w:rPr>
      </w:pPr>
      <w:r w:rsidRPr="00811C88">
        <w:rPr>
          <w:rFonts w:ascii="Calibri" w:hAnsi="Calibri" w:cs="Calibri"/>
          <w:sz w:val="20"/>
          <w:szCs w:val="20"/>
          <w:lang w:eastAsia="sk-SK"/>
        </w:rPr>
        <w:t>iný právoplatný rozsudok súdu.</w:t>
      </w:r>
    </w:p>
    <w:p w14:paraId="20DD68CE" w14:textId="77777777" w:rsidR="003B046D" w:rsidRPr="00811C88" w:rsidRDefault="003B046D" w:rsidP="00484701">
      <w:pPr>
        <w:spacing w:line="264" w:lineRule="auto"/>
        <w:rPr>
          <w:rFonts w:ascii="Calibri" w:hAnsi="Calibri" w:cs="Calibri"/>
          <w:sz w:val="20"/>
          <w:szCs w:val="20"/>
          <w:lang w:eastAsia="sk-SK"/>
        </w:rPr>
      </w:pPr>
    </w:p>
    <w:p w14:paraId="690A68B2" w14:textId="77777777" w:rsidR="003B046D" w:rsidRPr="00811C88" w:rsidRDefault="003B046D" w:rsidP="00484701">
      <w:pPr>
        <w:numPr>
          <w:ilvl w:val="1"/>
          <w:numId w:val="32"/>
        </w:numPr>
        <w:suppressAutoHyphens/>
        <w:spacing w:line="264" w:lineRule="auto"/>
        <w:ind w:left="426"/>
        <w:rPr>
          <w:rFonts w:ascii="Calibri" w:hAnsi="Calibri" w:cs="Calibri"/>
          <w:sz w:val="20"/>
          <w:szCs w:val="20"/>
          <w:lang w:eastAsia="sk-SK"/>
        </w:rPr>
      </w:pPr>
      <w:r w:rsidRPr="00811C88">
        <w:rPr>
          <w:rFonts w:ascii="Calibri" w:hAnsi="Calibri" w:cs="Calibri"/>
          <w:sz w:val="20"/>
          <w:szCs w:val="20"/>
          <w:lang w:eastAsia="sk-SK"/>
        </w:rPr>
        <w:t>V súlade s § 32 ods. 7 a  8 zákona vyššie uvedenú podmienku podľa § 32 ods. 1 písm. a) ZVO musí spĺňať aj iná osoba ako je uvedená v článku 32 ods. 1 písm. a) ZVO, a to osoba, ktorá má rozhodujúci vplyv na činnosť záujemcu, jeho strategické ciele alebo významné rozhodnutia prostredníctvom vlastníckeho práva, finančného podielu alebo pravidiel, ktorými sa uchádzač alebo záujemca spravuje, pričom rozhodujúcim vplyvom sa rozumie, ak iná osoba:</w:t>
      </w:r>
    </w:p>
    <w:p w14:paraId="4F5F67E7" w14:textId="77777777" w:rsidR="003B046D" w:rsidRPr="00811C88" w:rsidRDefault="003B046D" w:rsidP="00484701">
      <w:pPr>
        <w:pStyle w:val="paragraph"/>
        <w:numPr>
          <w:ilvl w:val="0"/>
          <w:numId w:val="36"/>
        </w:numPr>
        <w:spacing w:before="0" w:beforeAutospacing="0" w:after="0" w:afterAutospacing="0"/>
        <w:ind w:left="1134"/>
        <w:textAlignment w:val="baseline"/>
        <w:rPr>
          <w:rStyle w:val="normaltextrun"/>
          <w:rFonts w:ascii="Calibri" w:eastAsia="Arial Narrow" w:hAnsi="Calibri" w:cs="Calibri"/>
          <w:sz w:val="20"/>
          <w:szCs w:val="20"/>
        </w:rPr>
      </w:pPr>
      <w:r w:rsidRPr="00811C88">
        <w:rPr>
          <w:rStyle w:val="normaltextrun"/>
          <w:rFonts w:ascii="Calibri" w:eastAsia="Arial Narrow" w:hAnsi="Calibri" w:cs="Calibri"/>
          <w:sz w:val="20"/>
          <w:szCs w:val="20"/>
        </w:rPr>
        <w:t>vlastní väčšinu akcií alebo väčšinový obchodný podiel u uchádzača alebo záujemcu,</w:t>
      </w:r>
    </w:p>
    <w:p w14:paraId="1A21F0B2" w14:textId="77777777" w:rsidR="003B046D" w:rsidRPr="00811C88" w:rsidRDefault="003B046D" w:rsidP="00484701">
      <w:pPr>
        <w:pStyle w:val="paragraph"/>
        <w:numPr>
          <w:ilvl w:val="0"/>
          <w:numId w:val="36"/>
        </w:numPr>
        <w:spacing w:before="0" w:beforeAutospacing="0" w:after="0" w:afterAutospacing="0"/>
        <w:ind w:left="1134"/>
        <w:textAlignment w:val="baseline"/>
        <w:rPr>
          <w:rStyle w:val="normaltextrun"/>
          <w:rFonts w:ascii="Calibri" w:eastAsia="Arial Narrow" w:hAnsi="Calibri" w:cs="Calibri"/>
          <w:sz w:val="20"/>
          <w:szCs w:val="20"/>
        </w:rPr>
      </w:pPr>
      <w:r w:rsidRPr="00811C88">
        <w:rPr>
          <w:rStyle w:val="normaltextrun"/>
          <w:rFonts w:ascii="Calibri" w:eastAsia="Arial Narrow" w:hAnsi="Calibri" w:cs="Calibri"/>
          <w:sz w:val="20"/>
          <w:szCs w:val="20"/>
        </w:rPr>
        <w:t>má väčšinu hlasovacích práv u uchádzača alebo záujemcu,</w:t>
      </w:r>
    </w:p>
    <w:p w14:paraId="231BA619" w14:textId="77777777" w:rsidR="003B046D" w:rsidRPr="00811C88" w:rsidRDefault="003B046D" w:rsidP="00484701">
      <w:pPr>
        <w:pStyle w:val="paragraph"/>
        <w:numPr>
          <w:ilvl w:val="0"/>
          <w:numId w:val="36"/>
        </w:numPr>
        <w:spacing w:before="0" w:beforeAutospacing="0" w:after="0" w:afterAutospacing="0"/>
        <w:ind w:left="1134"/>
        <w:textAlignment w:val="baseline"/>
        <w:rPr>
          <w:rStyle w:val="normaltextrun"/>
          <w:rFonts w:ascii="Calibri" w:eastAsia="Arial Narrow" w:hAnsi="Calibri" w:cs="Calibri"/>
          <w:sz w:val="20"/>
          <w:szCs w:val="20"/>
        </w:rPr>
      </w:pPr>
      <w:r w:rsidRPr="00811C88">
        <w:rPr>
          <w:rStyle w:val="normaltextrun"/>
          <w:rFonts w:ascii="Calibri" w:eastAsia="Arial Narrow" w:hAnsi="Calibri" w:cs="Calibri"/>
          <w:sz w:val="20"/>
          <w:szCs w:val="20"/>
        </w:rPr>
        <w:t xml:space="preserve">má právo vymenúvať alebo odvolávať väčšinu členov štatutárneho orgánu alebo dozorného orgánu uchádzača alebo záujemcu alebo </w:t>
      </w:r>
    </w:p>
    <w:p w14:paraId="35567F1B" w14:textId="64E2CA64" w:rsidR="003B046D" w:rsidRPr="00811C88" w:rsidRDefault="003B046D" w:rsidP="00484701">
      <w:pPr>
        <w:pStyle w:val="paragraph"/>
        <w:numPr>
          <w:ilvl w:val="0"/>
          <w:numId w:val="36"/>
        </w:numPr>
        <w:spacing w:before="0" w:beforeAutospacing="0" w:after="0" w:afterAutospacing="0"/>
        <w:ind w:left="1134"/>
        <w:textAlignment w:val="baseline"/>
        <w:rPr>
          <w:rFonts w:ascii="Calibri" w:eastAsia="Arial Narrow" w:hAnsi="Calibri" w:cs="Calibri"/>
          <w:sz w:val="20"/>
          <w:szCs w:val="20"/>
        </w:rPr>
      </w:pPr>
      <w:r w:rsidRPr="00811C88">
        <w:rPr>
          <w:rStyle w:val="normaltextrun"/>
          <w:rFonts w:ascii="Calibri" w:eastAsia="Arial Narrow" w:hAnsi="Calibri" w:cs="Calibri"/>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765C5F48" w14:textId="77777777" w:rsidR="006750F8" w:rsidRPr="00811C88" w:rsidRDefault="006750F8" w:rsidP="00484701">
      <w:pPr>
        <w:pStyle w:val="paragraph"/>
        <w:spacing w:before="0" w:beforeAutospacing="0" w:after="0" w:afterAutospacing="0"/>
        <w:ind w:left="1134"/>
        <w:textAlignment w:val="baseline"/>
        <w:rPr>
          <w:rFonts w:ascii="Calibri" w:eastAsia="Arial Narrow" w:hAnsi="Calibri" w:cs="Calibri"/>
          <w:sz w:val="20"/>
          <w:szCs w:val="20"/>
        </w:rPr>
      </w:pPr>
    </w:p>
    <w:p w14:paraId="5256F7DD" w14:textId="3EC6FC71" w:rsidR="003B046D" w:rsidRPr="00811C88" w:rsidRDefault="003B046D" w:rsidP="00484701">
      <w:pPr>
        <w:numPr>
          <w:ilvl w:val="1"/>
          <w:numId w:val="32"/>
        </w:numPr>
        <w:suppressAutoHyphens/>
        <w:spacing w:line="264" w:lineRule="auto"/>
        <w:rPr>
          <w:rFonts w:ascii="Calibri" w:hAnsi="Calibri" w:cs="Calibri"/>
          <w:strike/>
          <w:sz w:val="20"/>
          <w:szCs w:val="20"/>
          <w:lang w:eastAsia="sk-SK"/>
        </w:rPr>
      </w:pPr>
      <w:r w:rsidRPr="1D119B30">
        <w:rPr>
          <w:rStyle w:val="normaltextrun"/>
          <w:rFonts w:ascii="Calibri" w:eastAsia="Arial Narrow" w:hAnsi="Calibri" w:cs="Calibri"/>
          <w:sz w:val="20"/>
          <w:szCs w:val="20"/>
        </w:rPr>
        <w:t xml:space="preserve">Podmienku účasti uvedenú v § 32 ods. 1 písm. a) ZVO u iných osôb definovaných v § 32 ods. 7 v spojitosti s § 32 ods. 8 zákona preukáže uchádzač alebo záujemca predložením </w:t>
      </w:r>
      <w:r w:rsidRPr="1D119B30">
        <w:rPr>
          <w:rStyle w:val="normaltextrun"/>
          <w:rFonts w:ascii="Calibri" w:eastAsia="Arial Narrow" w:hAnsi="Calibri" w:cs="Calibri"/>
          <w:b/>
          <w:bCs/>
          <w:sz w:val="20"/>
          <w:szCs w:val="20"/>
        </w:rPr>
        <w:t xml:space="preserve">čestného vyhlásenia </w:t>
      </w:r>
      <w:r w:rsidRPr="1D119B30">
        <w:rPr>
          <w:rStyle w:val="normaltextrun"/>
          <w:rFonts w:ascii="Calibri" w:eastAsia="Arial Narrow" w:hAnsi="Calibri" w:cs="Calibri"/>
          <w:sz w:val="20"/>
          <w:szCs w:val="20"/>
        </w:rPr>
        <w:t xml:space="preserve">(príloha č. </w:t>
      </w:r>
      <w:r w:rsidR="37927F58" w:rsidRPr="1D119B30">
        <w:rPr>
          <w:rStyle w:val="normaltextrun"/>
          <w:rFonts w:ascii="Calibri" w:eastAsia="Arial Narrow" w:hAnsi="Calibri" w:cs="Calibri"/>
          <w:sz w:val="20"/>
          <w:szCs w:val="20"/>
        </w:rPr>
        <w:t>5</w:t>
      </w:r>
      <w:r w:rsidRPr="1D119B30">
        <w:rPr>
          <w:rStyle w:val="normaltextrun"/>
          <w:rFonts w:ascii="Calibri" w:eastAsia="Arial Narrow" w:hAnsi="Calibri" w:cs="Calibri"/>
          <w:sz w:val="20"/>
          <w:szCs w:val="20"/>
        </w:rPr>
        <w:t xml:space="preserve"> týchto súťažných podkladov) alebo </w:t>
      </w:r>
      <w:r w:rsidRPr="1D119B30">
        <w:rPr>
          <w:rStyle w:val="normaltextrun"/>
          <w:rFonts w:ascii="Calibri" w:eastAsia="Arial Narrow" w:hAnsi="Calibri" w:cs="Calibri"/>
          <w:b/>
          <w:bCs/>
          <w:sz w:val="20"/>
          <w:szCs w:val="20"/>
        </w:rPr>
        <w:t>vyhlásenia podľa § 32 ods. 5 ZVO</w:t>
      </w:r>
      <w:r w:rsidRPr="1D119B30">
        <w:rPr>
          <w:rStyle w:val="normaltextrun"/>
          <w:rFonts w:ascii="Calibri" w:eastAsia="Arial Narrow" w:hAnsi="Calibri" w:cs="Calibri"/>
          <w:sz w:val="20"/>
          <w:szCs w:val="20"/>
        </w:rPr>
        <w:t>, ak právo štátu uchádzača alebo záujemcu so sídlom, miestom podnikania alebo obvyklým pobytom mimo územia Slovenskej republiky neupravuje inštitút čestného vyhlásenia. V čestnom vyhlásení alebo vo vyhlásení podľa § 32 ods. 5 ZVO uchádzač alebo záujemca uvedie zoznam iných osôb definovaných v § 32 ods. 7 zákona v spojitosti s § 32 ods. 8 zákona, ktoré musia tiež spĺňať podmienku účasti podľa § 32 ods. 1 písm. a) ZVO.</w:t>
      </w:r>
    </w:p>
    <w:p w14:paraId="6D6FB6F1" w14:textId="77777777" w:rsidR="003B046D" w:rsidRPr="00811C88" w:rsidRDefault="003B046D" w:rsidP="00484701">
      <w:pPr>
        <w:pStyle w:val="Odsekzoznamu"/>
        <w:rPr>
          <w:rFonts w:ascii="Calibri" w:hAnsi="Calibri" w:cs="Calibri"/>
          <w:sz w:val="20"/>
          <w:szCs w:val="20"/>
          <w:lang w:eastAsia="sk-SK"/>
        </w:rPr>
      </w:pPr>
    </w:p>
    <w:p w14:paraId="71CA3DB3" w14:textId="72CF5D6E" w:rsidR="003B046D" w:rsidRPr="00811C88" w:rsidRDefault="003B046D" w:rsidP="00484701">
      <w:pPr>
        <w:numPr>
          <w:ilvl w:val="1"/>
          <w:numId w:val="32"/>
        </w:numPr>
        <w:suppressAutoHyphens/>
        <w:spacing w:line="264" w:lineRule="auto"/>
        <w:ind w:left="851" w:hanging="425"/>
        <w:rPr>
          <w:rFonts w:ascii="Calibri" w:hAnsi="Calibri" w:cs="Calibri"/>
          <w:strike/>
          <w:sz w:val="20"/>
          <w:szCs w:val="20"/>
          <w:lang w:eastAsia="sk-SK"/>
        </w:rPr>
      </w:pPr>
      <w:r w:rsidRPr="1D119B30">
        <w:rPr>
          <w:rFonts w:ascii="Calibri" w:hAnsi="Calibri" w:cs="Calibri"/>
          <w:sz w:val="20"/>
          <w:szCs w:val="20"/>
          <w:lang w:eastAsia="sk-SK"/>
        </w:rPr>
        <w:t xml:space="preserve">Záujemca zapísaný v zozname hospodárskych subjektov podľa ZVO nie je povinný v procese verejného obstarávania predkladať doklady podľa § 32 ods. 2 ZVO. To neplatí pre preukázanie splnenia podmienok účasti podľa § 32 ods. 1 písm. a) ZVO za inú osobu definovanú v § 32 ods. 7 v spojitosti s § 32 ods. 8 ZVO. Splnenie uvedenej podmienky účasti u tejto inej osoby preukazuje záujemca verejnému obstarávateľovi predložením čestného vyhlásenia (príloha č. </w:t>
      </w:r>
      <w:r w:rsidR="46D60D8E" w:rsidRPr="1D119B30">
        <w:rPr>
          <w:rFonts w:ascii="Calibri" w:hAnsi="Calibri" w:cs="Calibri"/>
          <w:sz w:val="20"/>
          <w:szCs w:val="20"/>
          <w:lang w:eastAsia="sk-SK"/>
        </w:rPr>
        <w:t>5</w:t>
      </w:r>
      <w:r w:rsidRPr="1D119B30">
        <w:rPr>
          <w:rFonts w:ascii="Calibri" w:hAnsi="Calibri" w:cs="Calibri"/>
          <w:sz w:val="20"/>
          <w:szCs w:val="20"/>
          <w:lang w:eastAsia="sk-SK"/>
        </w:rPr>
        <w:t xml:space="preserve"> týchto SP) alebo predložením vyhlásenia v súlade § 32 ods. 5 ZVO. </w:t>
      </w:r>
    </w:p>
    <w:p w14:paraId="76ADE97F" w14:textId="77777777" w:rsidR="003B046D" w:rsidRPr="00E41339" w:rsidRDefault="003B046D" w:rsidP="00484701">
      <w:pPr>
        <w:pStyle w:val="Odsekzoznamu"/>
        <w:rPr>
          <w:rFonts w:ascii="Calibri" w:hAnsi="Calibri" w:cs="Calibri"/>
          <w:sz w:val="20"/>
          <w:szCs w:val="20"/>
        </w:rPr>
      </w:pPr>
    </w:p>
    <w:p w14:paraId="08E39584" w14:textId="77777777" w:rsidR="003B046D" w:rsidRPr="00E41339" w:rsidRDefault="003B046D" w:rsidP="00484701">
      <w:pPr>
        <w:numPr>
          <w:ilvl w:val="1"/>
          <w:numId w:val="32"/>
        </w:numPr>
        <w:suppressAutoHyphens/>
        <w:spacing w:line="264" w:lineRule="auto"/>
        <w:ind w:left="993" w:hanging="567"/>
        <w:rPr>
          <w:rFonts w:ascii="Calibri" w:hAnsi="Calibri" w:cs="Calibri"/>
          <w:sz w:val="20"/>
          <w:szCs w:val="20"/>
          <w:lang w:eastAsia="sk-SK"/>
        </w:rPr>
      </w:pPr>
      <w:r w:rsidRPr="00E41339">
        <w:rPr>
          <w:rFonts w:ascii="Calibri" w:hAnsi="Calibri" w:cs="Calibri"/>
          <w:sz w:val="20"/>
          <w:szCs w:val="20"/>
        </w:rPr>
        <w:t xml:space="preserve">Verejný obstarávateľ informuje uchádzačov, že doklady ktoré podľa § 32 ods. 3 ZVO </w:t>
      </w:r>
      <w:r w:rsidRPr="00E41339">
        <w:rPr>
          <w:rFonts w:ascii="Calibri" w:hAnsi="Calibri" w:cs="Calibri"/>
          <w:b/>
          <w:sz w:val="20"/>
          <w:szCs w:val="20"/>
        </w:rPr>
        <w:t>nevyžaduje od uchádzačov</w:t>
      </w:r>
      <w:r w:rsidRPr="00E41339">
        <w:rPr>
          <w:rFonts w:ascii="Calibri" w:hAnsi="Calibri" w:cs="Calibri"/>
          <w:sz w:val="20"/>
          <w:szCs w:val="20"/>
        </w:rPr>
        <w:t xml:space="preserve"> z dôvodu použitia údajov z informačných systémov verejnej správy </w:t>
      </w:r>
      <w:r w:rsidRPr="00E41339">
        <w:rPr>
          <w:rFonts w:ascii="Calibri" w:hAnsi="Calibri" w:cs="Calibri"/>
          <w:b/>
          <w:sz w:val="20"/>
          <w:szCs w:val="20"/>
        </w:rPr>
        <w:t>predkladať</w:t>
      </w:r>
      <w:r w:rsidRPr="00E41339">
        <w:rPr>
          <w:rFonts w:ascii="Calibri" w:hAnsi="Calibri" w:cs="Calibri"/>
          <w:sz w:val="20"/>
          <w:szCs w:val="20"/>
        </w:rPr>
        <w:t xml:space="preserve">, sú: </w:t>
      </w:r>
    </w:p>
    <w:p w14:paraId="1DEB9D7B" w14:textId="77777777" w:rsidR="003B046D" w:rsidRPr="00E41339" w:rsidRDefault="003B046D" w:rsidP="00484701">
      <w:pPr>
        <w:pStyle w:val="tl1"/>
        <w:numPr>
          <w:ilvl w:val="0"/>
          <w:numId w:val="11"/>
        </w:numPr>
        <w:ind w:left="1560"/>
        <w:jc w:val="left"/>
        <w:rPr>
          <w:rFonts w:ascii="Calibri" w:hAnsi="Calibri" w:cs="Calibri"/>
          <w:sz w:val="20"/>
          <w:szCs w:val="20"/>
        </w:rPr>
      </w:pPr>
      <w:r w:rsidRPr="00E41339">
        <w:rPr>
          <w:rFonts w:ascii="Calibri" w:hAnsi="Calibri" w:cs="Calibri"/>
          <w:sz w:val="20"/>
          <w:szCs w:val="20"/>
        </w:rPr>
        <w:lastRenderedPageBreak/>
        <w:t xml:space="preserve">výpis z registra trestov uchádzača (výpis z registra trestov </w:t>
      </w:r>
      <w:r w:rsidRPr="00E41339">
        <w:rPr>
          <w:rFonts w:ascii="Calibri" w:hAnsi="Calibri" w:cs="Calibri"/>
          <w:b/>
          <w:bCs/>
          <w:sz w:val="20"/>
          <w:szCs w:val="20"/>
        </w:rPr>
        <w:t>právnickej osoby</w:t>
      </w:r>
      <w:r w:rsidRPr="00E41339">
        <w:rPr>
          <w:rFonts w:ascii="Calibri" w:hAnsi="Calibri" w:cs="Calibri"/>
          <w:sz w:val="20"/>
          <w:szCs w:val="20"/>
        </w:rPr>
        <w:t xml:space="preserve">)  podľa § 32 ods. 2 písm. a) ZVO, </w:t>
      </w:r>
      <w:r w:rsidRPr="00E41339">
        <w:rPr>
          <w:rFonts w:ascii="Calibri" w:hAnsi="Calibri" w:cs="Calibri"/>
          <w:sz w:val="20"/>
          <w:szCs w:val="20"/>
          <w:u w:val="single"/>
        </w:rPr>
        <w:t xml:space="preserve">v prípade výpisu z registra trestov pre </w:t>
      </w:r>
      <w:r w:rsidRPr="00E41339">
        <w:rPr>
          <w:rFonts w:ascii="Calibri" w:hAnsi="Calibri" w:cs="Calibri"/>
          <w:b/>
          <w:bCs/>
          <w:sz w:val="20"/>
          <w:szCs w:val="20"/>
          <w:u w:val="single"/>
        </w:rPr>
        <w:t>fyzickú osobu</w:t>
      </w:r>
      <w:r w:rsidRPr="00E41339">
        <w:rPr>
          <w:rFonts w:ascii="Calibri" w:hAnsi="Calibri" w:cs="Calibri"/>
          <w:sz w:val="20"/>
          <w:szCs w:val="20"/>
          <w:u w:val="single"/>
        </w:rPr>
        <w:t xml:space="preserve"> uchádzač verejnému obstarávateľovi predloží údaje</w:t>
      </w:r>
      <w:r w:rsidRPr="00E41339">
        <w:rPr>
          <w:rFonts w:ascii="Calibri" w:hAnsi="Calibri" w:cs="Calibri"/>
          <w:sz w:val="20"/>
          <w:szCs w:val="20"/>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30537D2" w14:textId="77777777" w:rsidR="003B046D" w:rsidRPr="00E41339" w:rsidRDefault="003B046D" w:rsidP="00484701">
      <w:pPr>
        <w:pStyle w:val="tl1"/>
        <w:numPr>
          <w:ilvl w:val="0"/>
          <w:numId w:val="11"/>
        </w:numPr>
        <w:ind w:left="1560"/>
        <w:jc w:val="left"/>
        <w:rPr>
          <w:rFonts w:ascii="Calibri" w:hAnsi="Calibri" w:cs="Calibri"/>
          <w:sz w:val="20"/>
          <w:szCs w:val="20"/>
        </w:rPr>
      </w:pPr>
      <w:r w:rsidRPr="00E41339">
        <w:rPr>
          <w:rFonts w:ascii="Calibri" w:hAnsi="Calibri" w:cs="Calibri"/>
          <w:sz w:val="20"/>
          <w:szCs w:val="20"/>
        </w:rPr>
        <w:t>potvrdenia zdravotnej poisťovne a Sociálnej poisťovne podľa § 32 ods. 2 písm. b) ZVO,</w:t>
      </w:r>
    </w:p>
    <w:p w14:paraId="2A3B5FB6" w14:textId="77777777" w:rsidR="003B046D" w:rsidRPr="00E41339" w:rsidRDefault="003B046D" w:rsidP="00484701">
      <w:pPr>
        <w:pStyle w:val="tl1"/>
        <w:numPr>
          <w:ilvl w:val="0"/>
          <w:numId w:val="11"/>
        </w:numPr>
        <w:ind w:left="1560"/>
        <w:jc w:val="left"/>
        <w:rPr>
          <w:rFonts w:ascii="Calibri" w:hAnsi="Calibri" w:cs="Calibri"/>
          <w:sz w:val="20"/>
          <w:szCs w:val="20"/>
        </w:rPr>
      </w:pPr>
      <w:r w:rsidRPr="00E41339">
        <w:rPr>
          <w:rFonts w:ascii="Calibri" w:hAnsi="Calibri" w:cs="Calibri"/>
          <w:sz w:val="20"/>
          <w:szCs w:val="20"/>
        </w:rPr>
        <w:t>potvrdenie miestne príslušného daňového úradu a miestne príslušného colného úradu podľa § 32 ods. 2 písm. c) ZVO,</w:t>
      </w:r>
    </w:p>
    <w:p w14:paraId="42D39CAA" w14:textId="77777777" w:rsidR="003B046D" w:rsidRPr="00E41339" w:rsidRDefault="003B046D" w:rsidP="00484701">
      <w:pPr>
        <w:pStyle w:val="tl1"/>
        <w:numPr>
          <w:ilvl w:val="0"/>
          <w:numId w:val="11"/>
        </w:numPr>
        <w:ind w:left="1560"/>
        <w:jc w:val="left"/>
        <w:rPr>
          <w:rFonts w:ascii="Calibri" w:hAnsi="Calibri" w:cs="Calibri"/>
          <w:sz w:val="20"/>
          <w:szCs w:val="20"/>
        </w:rPr>
      </w:pPr>
      <w:r w:rsidRPr="00E41339">
        <w:rPr>
          <w:rFonts w:ascii="Calibri" w:hAnsi="Calibri" w:cs="Calibri"/>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4B2DED8A" w14:textId="77777777" w:rsidR="003B046D" w:rsidRPr="00E41339" w:rsidRDefault="003B046D" w:rsidP="00484701">
      <w:pPr>
        <w:pStyle w:val="tl1"/>
        <w:numPr>
          <w:ilvl w:val="0"/>
          <w:numId w:val="11"/>
        </w:numPr>
        <w:ind w:left="1560"/>
        <w:jc w:val="left"/>
        <w:rPr>
          <w:rFonts w:ascii="Calibri" w:hAnsi="Calibri" w:cs="Calibri"/>
          <w:sz w:val="20"/>
          <w:szCs w:val="20"/>
        </w:rPr>
      </w:pPr>
      <w:r w:rsidRPr="00E41339">
        <w:rPr>
          <w:rFonts w:ascii="Calibri" w:hAnsi="Calibri" w:cs="Calibri"/>
          <w:sz w:val="20"/>
          <w:szCs w:val="20"/>
        </w:rPr>
        <w:t xml:space="preserve">doklad o oprávnení dodávať tovar, uskutočňovať stavebné práce alebo poskytovať službu, ktorý zodpovedná predmetu zákazky podľa § 32 ods. 2 písm. e) ZVO. </w:t>
      </w:r>
    </w:p>
    <w:p w14:paraId="3BFEA16C" w14:textId="77777777" w:rsidR="003B046D" w:rsidRPr="00E41339" w:rsidRDefault="003B046D" w:rsidP="00484701">
      <w:pPr>
        <w:tabs>
          <w:tab w:val="left" w:pos="344"/>
        </w:tabs>
        <w:autoSpaceDE w:val="0"/>
        <w:rPr>
          <w:rFonts w:ascii="Calibri" w:hAnsi="Calibri" w:cs="Calibri"/>
          <w:sz w:val="20"/>
          <w:szCs w:val="20"/>
          <w:lang w:eastAsia="sk-SK"/>
        </w:rPr>
      </w:pPr>
    </w:p>
    <w:p w14:paraId="5CEDC9AE" w14:textId="184031C2" w:rsidR="003B046D" w:rsidRPr="00077735" w:rsidRDefault="003B046D" w:rsidP="00484701">
      <w:pPr>
        <w:spacing w:line="264" w:lineRule="auto"/>
        <w:ind w:left="1416"/>
        <w:rPr>
          <w:rFonts w:ascii="Calibri" w:hAnsi="Calibri" w:cs="Calibri"/>
          <w:sz w:val="20"/>
          <w:szCs w:val="20"/>
        </w:rPr>
      </w:pPr>
      <w:r w:rsidRPr="1D119B30">
        <w:rPr>
          <w:rFonts w:ascii="Calibri" w:hAnsi="Calibri" w:cs="Calibri"/>
          <w:sz w:val="20"/>
          <w:szCs w:val="20"/>
          <w:lang w:eastAsia="sk-SK"/>
        </w:rPr>
        <w:t xml:space="preserve">Uvedené platí v prípade uchádzačov </w:t>
      </w:r>
      <w:r w:rsidRPr="1D119B30">
        <w:rPr>
          <w:rFonts w:ascii="Calibri" w:hAnsi="Calibri" w:cs="Calibri"/>
          <w:sz w:val="20"/>
          <w:szCs w:val="20"/>
          <w:u w:val="single"/>
          <w:lang w:eastAsia="sk-SK"/>
        </w:rPr>
        <w:t>so sídlom alebo miestom podnikania v Slovenskej republike.</w:t>
      </w:r>
      <w:r w:rsidRPr="1D119B30">
        <w:rPr>
          <w:rFonts w:ascii="Calibri" w:hAnsi="Calibri" w:cs="Calibri"/>
          <w:sz w:val="20"/>
          <w:szCs w:val="20"/>
          <w:lang w:eastAsia="sk-SK"/>
        </w:rPr>
        <w:t xml:space="preserve"> </w:t>
      </w:r>
      <w:bookmarkStart w:id="6" w:name="_Hlk148616993"/>
      <w:r w:rsidRPr="1D119B30">
        <w:rPr>
          <w:rFonts w:ascii="Calibri" w:hAnsi="Calibri" w:cs="Calibri"/>
          <w:sz w:val="20"/>
          <w:szCs w:val="20"/>
        </w:rPr>
        <w:t xml:space="preserve">Z uvedeného teda vyplýva, že ak je uchádzač zapísaný v Zozname hospodárskych subjektov, predkladá odkaz na tento zápis, vrátane prílohy č. </w:t>
      </w:r>
      <w:r w:rsidR="5929B129" w:rsidRPr="1D119B30">
        <w:rPr>
          <w:rFonts w:ascii="Calibri" w:hAnsi="Calibri" w:cs="Calibri"/>
          <w:sz w:val="20"/>
          <w:szCs w:val="20"/>
        </w:rPr>
        <w:t>5</w:t>
      </w:r>
      <w:r w:rsidRPr="1D119B30">
        <w:rPr>
          <w:rFonts w:ascii="Calibri" w:hAnsi="Calibri" w:cs="Calibri"/>
          <w:sz w:val="20"/>
          <w:szCs w:val="20"/>
        </w:rPr>
        <w:t xml:space="preserve"> týchto SP. Ak uchádzač nie je zapísaný v Zozname hospodárskych subjektov, predkladá nasledovné doklady: </w:t>
      </w:r>
    </w:p>
    <w:p w14:paraId="295EF559" w14:textId="71C1AF6C" w:rsidR="003B046D" w:rsidRPr="00077735" w:rsidRDefault="003B046D" w:rsidP="00484701">
      <w:pPr>
        <w:pStyle w:val="Odsekzoznamu"/>
        <w:numPr>
          <w:ilvl w:val="0"/>
          <w:numId w:val="29"/>
        </w:numPr>
        <w:suppressAutoHyphens/>
        <w:ind w:left="1701"/>
        <w:rPr>
          <w:rFonts w:ascii="Calibri" w:hAnsi="Calibri" w:cs="Calibri"/>
          <w:sz w:val="20"/>
          <w:szCs w:val="20"/>
          <w:lang w:eastAsia="sk-SK"/>
        </w:rPr>
      </w:pPr>
      <w:r w:rsidRPr="1D119B30">
        <w:rPr>
          <w:rFonts w:ascii="Calibri" w:hAnsi="Calibri" w:cs="Calibri"/>
          <w:sz w:val="20"/>
          <w:szCs w:val="20"/>
          <w:lang w:eastAsia="sk-SK"/>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1D119B30">
        <w:rPr>
          <w:rFonts w:ascii="Calibri" w:hAnsi="Calibri" w:cs="Calibri"/>
          <w:sz w:val="20"/>
          <w:szCs w:val="20"/>
          <w:lang w:eastAsia="sk-SK"/>
        </w:rPr>
        <w:t>ov</w:t>
      </w:r>
      <w:proofErr w:type="spellEnd"/>
      <w:r w:rsidRPr="1D119B30">
        <w:rPr>
          <w:rFonts w:ascii="Calibri" w:hAnsi="Calibri" w:cs="Calibri"/>
          <w:sz w:val="20"/>
          <w:szCs w:val="20"/>
          <w:lang w:eastAsia="sk-SK"/>
        </w:rPr>
        <w:t xml:space="preserve"> z registra trestov týchto fyzických osôb, </w:t>
      </w:r>
      <w:r w:rsidRPr="1D119B30">
        <w:rPr>
          <w:rFonts w:ascii="Calibri" w:hAnsi="Calibri" w:cs="Calibri"/>
          <w:sz w:val="20"/>
          <w:szCs w:val="20"/>
        </w:rPr>
        <w:t xml:space="preserve">vrátane prílohy č. </w:t>
      </w:r>
      <w:r w:rsidR="450F6D27" w:rsidRPr="1D119B30">
        <w:rPr>
          <w:rFonts w:ascii="Calibri" w:hAnsi="Calibri" w:cs="Calibri"/>
          <w:sz w:val="20"/>
          <w:szCs w:val="20"/>
        </w:rPr>
        <w:t>5</w:t>
      </w:r>
      <w:r w:rsidR="00CF3B7B" w:rsidRPr="1D119B30">
        <w:rPr>
          <w:rFonts w:ascii="Calibri" w:hAnsi="Calibri" w:cs="Calibri"/>
          <w:sz w:val="20"/>
          <w:szCs w:val="20"/>
        </w:rPr>
        <w:t xml:space="preserve"> </w:t>
      </w:r>
      <w:r w:rsidRPr="1D119B30">
        <w:rPr>
          <w:rFonts w:ascii="Calibri" w:hAnsi="Calibri" w:cs="Calibri"/>
          <w:sz w:val="20"/>
          <w:szCs w:val="20"/>
        </w:rPr>
        <w:t>týchto SP</w:t>
      </w:r>
      <w:r w:rsidRPr="1D119B30">
        <w:rPr>
          <w:rFonts w:ascii="Calibri" w:hAnsi="Calibri" w:cs="Calibri"/>
          <w:sz w:val="20"/>
          <w:szCs w:val="20"/>
          <w:lang w:eastAsia="sk-SK"/>
        </w:rPr>
        <w:t>.</w:t>
      </w:r>
    </w:p>
    <w:p w14:paraId="3AF728B4" w14:textId="77777777" w:rsidR="003B046D" w:rsidRPr="00E41339" w:rsidRDefault="003B046D" w:rsidP="00484701">
      <w:pPr>
        <w:pStyle w:val="Odsekzoznamu"/>
        <w:numPr>
          <w:ilvl w:val="0"/>
          <w:numId w:val="29"/>
        </w:numPr>
        <w:suppressAutoHyphens/>
        <w:ind w:left="1701"/>
        <w:rPr>
          <w:rFonts w:ascii="Calibri" w:hAnsi="Calibri" w:cs="Calibri"/>
          <w:sz w:val="20"/>
          <w:szCs w:val="20"/>
          <w:lang w:eastAsia="sk-SK"/>
        </w:rPr>
      </w:pPr>
      <w:r w:rsidRPr="00E41339">
        <w:rPr>
          <w:rFonts w:ascii="Calibri" w:hAnsi="Calibri" w:cs="Calibr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bookmarkEnd w:id="6"/>
    </w:p>
    <w:p w14:paraId="5DA4B8C4" w14:textId="72F74EEE" w:rsidR="00A34B0B" w:rsidRPr="00E41339" w:rsidRDefault="003B046D" w:rsidP="00484701">
      <w:pPr>
        <w:tabs>
          <w:tab w:val="left" w:pos="344"/>
        </w:tabs>
        <w:autoSpaceDE w:val="0"/>
        <w:spacing w:line="251" w:lineRule="exact"/>
        <w:rPr>
          <w:rFonts w:asciiTheme="minorHAnsi" w:hAnsiTheme="minorHAnsi" w:cs="Calibri"/>
          <w:sz w:val="20"/>
          <w:szCs w:val="20"/>
          <w:lang w:eastAsia="sk-SK"/>
        </w:rPr>
      </w:pPr>
      <w:r w:rsidRPr="00E41339">
        <w:rPr>
          <w:rFonts w:ascii="Calibri" w:hAnsi="Calibri" w:cs="Calibri"/>
          <w:b/>
          <w:sz w:val="20"/>
          <w:szCs w:val="20"/>
        </w:rPr>
        <w:br w:type="page"/>
      </w:r>
    </w:p>
    <w:p w14:paraId="13511F0F" w14:textId="77777777" w:rsidR="00A34B0B" w:rsidRPr="000D7349" w:rsidRDefault="00A34B0B" w:rsidP="00484701">
      <w:pPr>
        <w:tabs>
          <w:tab w:val="left" w:pos="344"/>
        </w:tabs>
        <w:autoSpaceDE w:val="0"/>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lastRenderedPageBreak/>
        <w:t>2. EKONOMICKÉ A FINAČNÉ POSTAVENIE.</w:t>
      </w:r>
    </w:p>
    <w:p w14:paraId="2A212C7C" w14:textId="77777777" w:rsidR="00A34B0B" w:rsidRPr="000D7349" w:rsidRDefault="00A34B0B" w:rsidP="00484701">
      <w:pPr>
        <w:tabs>
          <w:tab w:val="left" w:pos="344"/>
        </w:tabs>
        <w:autoSpaceDE w:val="0"/>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484701">
      <w:pPr>
        <w:tabs>
          <w:tab w:val="left" w:pos="344"/>
        </w:tabs>
        <w:autoSpaceDE w:val="0"/>
        <w:rPr>
          <w:rFonts w:asciiTheme="minorHAnsi" w:hAnsiTheme="minorHAnsi" w:cs="Calibri"/>
          <w:sz w:val="20"/>
          <w:szCs w:val="20"/>
          <w:lang w:eastAsia="sk-SK"/>
        </w:rPr>
      </w:pPr>
    </w:p>
    <w:p w14:paraId="04E2BEBC" w14:textId="3853A507" w:rsidR="00A34B0B" w:rsidRPr="0015133F" w:rsidRDefault="00A34B0B" w:rsidP="00484701">
      <w:pPr>
        <w:tabs>
          <w:tab w:val="left" w:pos="344"/>
        </w:tabs>
        <w:autoSpaceDE w:val="0"/>
        <w:rPr>
          <w:rFonts w:asciiTheme="minorHAnsi" w:hAnsiTheme="minorHAnsi" w:cs="Calibri"/>
          <w:b/>
          <w:sz w:val="22"/>
          <w:lang w:eastAsia="sk-SK"/>
        </w:rPr>
      </w:pPr>
      <w:r w:rsidRPr="0015133F">
        <w:rPr>
          <w:rStyle w:val="FontStyle66"/>
          <w:rFonts w:asciiTheme="minorHAnsi" w:hAnsiTheme="minorHAnsi" w:cs="Calibri"/>
          <w:b/>
          <w:lang w:eastAsia="sk-SK"/>
        </w:rPr>
        <w:t>3. TECHNICKÁ ALEBO ODBORNÁ SPÔSOBILOSŤ.</w:t>
      </w:r>
    </w:p>
    <w:p w14:paraId="20035DCE" w14:textId="77777777" w:rsidR="004B6A6D" w:rsidRPr="0015133F" w:rsidRDefault="004B6A6D" w:rsidP="00484701">
      <w:pPr>
        <w:tabs>
          <w:tab w:val="left" w:pos="344"/>
        </w:tabs>
        <w:autoSpaceDE w:val="0"/>
        <w:spacing w:line="251" w:lineRule="exact"/>
        <w:rPr>
          <w:rFonts w:asciiTheme="minorHAnsi" w:hAnsiTheme="minorHAnsi" w:cstheme="minorHAnsi"/>
          <w:sz w:val="20"/>
          <w:szCs w:val="20"/>
          <w:lang w:eastAsia="sk-SK"/>
        </w:rPr>
      </w:pPr>
      <w:r w:rsidRPr="0015133F">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15133F" w:rsidRDefault="004B6A6D" w:rsidP="00484701">
      <w:pPr>
        <w:tabs>
          <w:tab w:val="left" w:pos="344"/>
        </w:tabs>
        <w:autoSpaceDE w:val="0"/>
        <w:spacing w:line="251" w:lineRule="exact"/>
        <w:rPr>
          <w:rFonts w:asciiTheme="minorHAnsi" w:hAnsiTheme="minorHAnsi" w:cstheme="minorHAnsi"/>
          <w:sz w:val="20"/>
          <w:szCs w:val="20"/>
          <w:lang w:eastAsia="sk-SK"/>
        </w:rPr>
      </w:pPr>
    </w:p>
    <w:p w14:paraId="737B5702" w14:textId="07D7B413" w:rsidR="004B6A6D" w:rsidRPr="0015133F" w:rsidRDefault="004B6A6D" w:rsidP="00484701">
      <w:pPr>
        <w:numPr>
          <w:ilvl w:val="0"/>
          <w:numId w:val="21"/>
        </w:numPr>
        <w:autoSpaceDE w:val="0"/>
        <w:spacing w:line="251" w:lineRule="exact"/>
        <w:ind w:left="284" w:hanging="284"/>
        <w:rPr>
          <w:rFonts w:asciiTheme="minorHAnsi" w:hAnsiTheme="minorHAnsi" w:cstheme="minorHAnsi"/>
          <w:sz w:val="20"/>
          <w:szCs w:val="20"/>
          <w:lang w:eastAsia="sk-SK"/>
        </w:rPr>
      </w:pPr>
      <w:r w:rsidRPr="0015133F">
        <w:rPr>
          <w:rFonts w:asciiTheme="minorHAnsi" w:hAnsiTheme="minorHAnsi" w:cstheme="minorHAnsi"/>
          <w:sz w:val="20"/>
          <w:szCs w:val="20"/>
          <w:lang w:eastAsia="sk-SK"/>
        </w:rPr>
        <w:t xml:space="preserve">Uchádzač preukáže splnenie podmienky účasti podľa </w:t>
      </w:r>
      <w:r w:rsidRPr="0015133F">
        <w:rPr>
          <w:rFonts w:asciiTheme="minorHAnsi" w:hAnsiTheme="minorHAnsi" w:cstheme="minorHAnsi"/>
          <w:b/>
          <w:sz w:val="20"/>
          <w:szCs w:val="20"/>
          <w:lang w:eastAsia="sk-SK"/>
        </w:rPr>
        <w:t>§ 34 ods. 1 písm. b)</w:t>
      </w:r>
      <w:r w:rsidRPr="0015133F">
        <w:rPr>
          <w:rFonts w:asciiTheme="minorHAnsi" w:hAnsiTheme="minorHAnsi" w:cstheme="minorHAnsi"/>
          <w:sz w:val="20"/>
          <w:szCs w:val="20"/>
          <w:lang w:eastAsia="sk-SK"/>
        </w:rPr>
        <w:t xml:space="preserve"> ZVO </w:t>
      </w:r>
      <w:r w:rsidRPr="0015133F">
        <w:rPr>
          <w:rFonts w:asciiTheme="minorHAnsi" w:hAnsiTheme="minorHAnsi" w:cstheme="minorHAnsi"/>
          <w:b/>
          <w:sz w:val="20"/>
          <w:szCs w:val="20"/>
          <w:lang w:eastAsia="sk-SK"/>
        </w:rPr>
        <w:t>predložením zoznamu stavebných prác uskutočnených za predchádzajúcich päť rokov</w:t>
      </w:r>
      <w:r w:rsidRPr="0015133F">
        <w:rPr>
          <w:rFonts w:asciiTheme="minorHAnsi" w:hAnsiTheme="minorHAnsi" w:cstheme="minorHAnsi"/>
          <w:sz w:val="20"/>
          <w:szCs w:val="20"/>
          <w:lang w:eastAsia="sk-SK"/>
        </w:rPr>
        <w:t xml:space="preserve"> od vyhlásenia verejného obstarávania </w:t>
      </w:r>
      <w:r w:rsidRPr="0015133F">
        <w:rPr>
          <w:rFonts w:asciiTheme="minorHAnsi" w:hAnsiTheme="minorHAnsi" w:cstheme="minorHAnsi"/>
          <w:b/>
          <w:sz w:val="20"/>
          <w:szCs w:val="20"/>
          <w:lang w:eastAsia="sk-SK"/>
        </w:rPr>
        <w:t xml:space="preserve">s </w:t>
      </w:r>
      <w:r w:rsidR="0015133F">
        <w:rPr>
          <w:rFonts w:asciiTheme="minorHAnsi" w:hAnsiTheme="minorHAnsi" w:cstheme="minorHAnsi"/>
          <w:b/>
          <w:sz w:val="20"/>
          <w:szCs w:val="20"/>
          <w:lang w:eastAsia="sk-SK"/>
        </w:rPr>
        <w:t> </w:t>
      </w:r>
      <w:r w:rsidRPr="0015133F">
        <w:rPr>
          <w:rFonts w:asciiTheme="minorHAnsi" w:hAnsiTheme="minorHAnsi" w:cstheme="minorHAnsi"/>
          <w:b/>
          <w:sz w:val="20"/>
          <w:szCs w:val="20"/>
          <w:lang w:eastAsia="sk-SK"/>
        </w:rPr>
        <w:t>uvedením cien, miest a lehôt uskutočnenia stavebných prác</w:t>
      </w:r>
      <w:r w:rsidRPr="0015133F">
        <w:rPr>
          <w:rFonts w:asciiTheme="minorHAnsi" w:hAnsiTheme="minorHAnsi" w:cstheme="minorHAnsi"/>
          <w:sz w:val="20"/>
          <w:szCs w:val="20"/>
          <w:lang w:eastAsia="sk-SK"/>
        </w:rPr>
        <w:t xml:space="preserve">; zoznam musí byť </w:t>
      </w:r>
      <w:r w:rsidRPr="0015133F">
        <w:rPr>
          <w:rFonts w:asciiTheme="minorHAnsi" w:hAnsiTheme="minorHAnsi" w:cstheme="minorHAnsi"/>
          <w:sz w:val="20"/>
          <w:szCs w:val="20"/>
          <w:u w:val="single"/>
          <w:lang w:eastAsia="sk-SK"/>
        </w:rPr>
        <w:t>doplnený potvrdením</w:t>
      </w:r>
      <w:r w:rsidRPr="0015133F">
        <w:rPr>
          <w:rFonts w:asciiTheme="minorHAnsi" w:hAnsiTheme="minorHAnsi" w:cstheme="minorHAnsi"/>
          <w:sz w:val="20"/>
          <w:szCs w:val="20"/>
          <w:lang w:eastAsia="sk-SK"/>
        </w:rPr>
        <w:t xml:space="preserve"> (potvrdeniami) </w:t>
      </w:r>
      <w:r w:rsidRPr="0015133F">
        <w:rPr>
          <w:rFonts w:asciiTheme="minorHAnsi" w:hAnsiTheme="minorHAnsi" w:cstheme="minorHAnsi"/>
          <w:sz w:val="20"/>
          <w:szCs w:val="20"/>
          <w:u w:val="single"/>
          <w:lang w:eastAsia="sk-SK"/>
        </w:rPr>
        <w:t>o uspokojivom vykonaní stavebných prác a zhodnotení uskutočnených stavebných prác podľa obchodných podmienok</w:t>
      </w:r>
      <w:r w:rsidRPr="0015133F">
        <w:rPr>
          <w:rFonts w:asciiTheme="minorHAnsi" w:hAnsiTheme="minorHAnsi" w:cstheme="minorHAnsi"/>
          <w:sz w:val="20"/>
          <w:szCs w:val="20"/>
          <w:lang w:eastAsia="sk-SK"/>
        </w:rPr>
        <w:t>, ak odberateľom</w:t>
      </w:r>
    </w:p>
    <w:p w14:paraId="5DC5D100" w14:textId="77777777" w:rsidR="004B6A6D" w:rsidRPr="0015133F" w:rsidRDefault="004B6A6D" w:rsidP="00484701">
      <w:pPr>
        <w:numPr>
          <w:ilvl w:val="0"/>
          <w:numId w:val="22"/>
        </w:numPr>
        <w:tabs>
          <w:tab w:val="left" w:pos="344"/>
        </w:tabs>
        <w:autoSpaceDE w:val="0"/>
        <w:spacing w:line="251" w:lineRule="exact"/>
        <w:rPr>
          <w:rFonts w:asciiTheme="minorHAnsi" w:hAnsiTheme="minorHAnsi" w:cstheme="minorHAnsi"/>
          <w:sz w:val="20"/>
          <w:szCs w:val="20"/>
          <w:lang w:eastAsia="sk-SK"/>
        </w:rPr>
      </w:pPr>
      <w:r w:rsidRPr="0015133F">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15133F" w:rsidRDefault="004B6A6D" w:rsidP="00484701">
      <w:pPr>
        <w:numPr>
          <w:ilvl w:val="0"/>
          <w:numId w:val="22"/>
        </w:numPr>
        <w:tabs>
          <w:tab w:val="left" w:pos="344"/>
        </w:tabs>
        <w:autoSpaceDE w:val="0"/>
        <w:spacing w:line="251" w:lineRule="exact"/>
        <w:rPr>
          <w:rFonts w:asciiTheme="minorHAnsi" w:hAnsiTheme="minorHAnsi" w:cstheme="minorHAnsi"/>
          <w:sz w:val="20"/>
          <w:szCs w:val="20"/>
          <w:lang w:eastAsia="sk-SK"/>
        </w:rPr>
      </w:pPr>
      <w:r w:rsidRPr="0015133F">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9846BC" w:rsidRDefault="004B6A6D" w:rsidP="00484701">
      <w:pPr>
        <w:tabs>
          <w:tab w:val="left" w:pos="344"/>
        </w:tabs>
        <w:autoSpaceDE w:val="0"/>
        <w:spacing w:line="251" w:lineRule="exact"/>
        <w:ind w:firstLine="426"/>
        <w:rPr>
          <w:rFonts w:asciiTheme="minorHAnsi" w:hAnsiTheme="minorHAnsi" w:cstheme="minorHAnsi"/>
          <w:sz w:val="20"/>
          <w:szCs w:val="20"/>
          <w:lang w:eastAsia="sk-SK"/>
        </w:rPr>
      </w:pPr>
    </w:p>
    <w:p w14:paraId="16753F18" w14:textId="77777777" w:rsidR="004B6A6D" w:rsidRDefault="004B6A6D" w:rsidP="00484701">
      <w:pPr>
        <w:autoSpaceDE w:val="0"/>
        <w:spacing w:line="251" w:lineRule="exact"/>
        <w:rPr>
          <w:rFonts w:asciiTheme="minorHAnsi" w:hAnsiTheme="minorHAnsi" w:cstheme="minorHAnsi"/>
          <w:b/>
          <w:sz w:val="20"/>
          <w:szCs w:val="20"/>
          <w:lang w:eastAsia="sk-SK"/>
        </w:rPr>
      </w:pPr>
      <w:r w:rsidRPr="009846BC">
        <w:rPr>
          <w:rFonts w:asciiTheme="minorHAnsi" w:hAnsiTheme="minorHAnsi" w:cstheme="minorHAnsi"/>
          <w:b/>
          <w:sz w:val="20"/>
          <w:szCs w:val="20"/>
          <w:lang w:eastAsia="sk-SK"/>
        </w:rPr>
        <w:t>Minimálna úroveň:</w:t>
      </w:r>
    </w:p>
    <w:p w14:paraId="3F75CC10" w14:textId="0E663A5B" w:rsidR="00F069B4" w:rsidRPr="00F069B4" w:rsidRDefault="00F069B4" w:rsidP="1D119B30">
      <w:pPr>
        <w:tabs>
          <w:tab w:val="left" w:pos="284"/>
        </w:tabs>
        <w:rPr>
          <w:rFonts w:asciiTheme="minorHAnsi" w:hAnsiTheme="minorHAnsi" w:cstheme="minorBidi"/>
          <w:sz w:val="20"/>
          <w:szCs w:val="20"/>
          <w:lang w:eastAsia="sk-SK"/>
        </w:rPr>
      </w:pPr>
      <w:r w:rsidRPr="1D119B30">
        <w:rPr>
          <w:rFonts w:asciiTheme="minorHAnsi" w:hAnsiTheme="minorHAnsi" w:cstheme="minorBidi"/>
          <w:sz w:val="20"/>
          <w:szCs w:val="20"/>
          <w:lang w:eastAsia="sk-SK"/>
        </w:rPr>
        <w:t xml:space="preserve">Podmienka účasti bude splnená, ak uchádzač horeuvedeným zoznamom preukáže stavebné práce rovnakého charakteru ako je predmet zákazky uskutočnené za predchádzajúcich 5 rokov, </w:t>
      </w:r>
      <w:proofErr w:type="spellStart"/>
      <w:r w:rsidRPr="1D119B30">
        <w:rPr>
          <w:rFonts w:asciiTheme="minorHAnsi" w:hAnsiTheme="minorHAnsi" w:cstheme="minorBidi"/>
          <w:sz w:val="20"/>
          <w:szCs w:val="20"/>
          <w:lang w:eastAsia="sk-SK"/>
        </w:rPr>
        <w:t>t.j</w:t>
      </w:r>
      <w:proofErr w:type="spellEnd"/>
      <w:r w:rsidRPr="1D119B30">
        <w:rPr>
          <w:rFonts w:asciiTheme="minorHAnsi" w:hAnsiTheme="minorHAnsi" w:cstheme="minorBidi"/>
          <w:sz w:val="20"/>
          <w:szCs w:val="20"/>
          <w:lang w:eastAsia="sk-SK"/>
        </w:rPr>
        <w:t xml:space="preserve">. 5 rokov spätne od vyhlásenia verejného obstarávania v súhrnnej hodnote minimálne </w:t>
      </w:r>
      <w:r w:rsidR="001521A9" w:rsidRPr="1D119B30">
        <w:rPr>
          <w:rFonts w:asciiTheme="minorHAnsi" w:hAnsiTheme="minorHAnsi" w:cstheme="minorBidi"/>
          <w:b/>
          <w:bCs/>
          <w:sz w:val="20"/>
          <w:szCs w:val="20"/>
          <w:lang w:eastAsia="sk-SK"/>
        </w:rPr>
        <w:t>600</w:t>
      </w:r>
      <w:r w:rsidRPr="1D119B30">
        <w:rPr>
          <w:rFonts w:asciiTheme="minorHAnsi" w:hAnsiTheme="minorHAnsi" w:cstheme="minorBidi"/>
          <w:b/>
          <w:bCs/>
          <w:sz w:val="20"/>
          <w:szCs w:val="20"/>
          <w:lang w:eastAsia="sk-SK"/>
        </w:rPr>
        <w:t xml:space="preserve">.000,- EUR bez DPH. Pod stavebnými prácami rovnakého charakteru sa myslia práce súvisiace s výstavbou/rekonštrukciou/ </w:t>
      </w:r>
      <w:r w:rsidR="00595D23" w:rsidRPr="1D119B30">
        <w:rPr>
          <w:rFonts w:asciiTheme="minorHAnsi" w:hAnsiTheme="minorHAnsi" w:cstheme="minorBidi"/>
          <w:b/>
          <w:bCs/>
          <w:sz w:val="20"/>
          <w:szCs w:val="20"/>
          <w:lang w:eastAsia="sk-SK"/>
        </w:rPr>
        <w:t>budov.</w:t>
      </w:r>
      <w:r w:rsidRPr="1D119B30">
        <w:rPr>
          <w:rFonts w:asciiTheme="minorHAnsi" w:hAnsiTheme="minorHAnsi" w:cstheme="minorBidi"/>
          <w:sz w:val="20"/>
          <w:szCs w:val="20"/>
          <w:lang w:eastAsia="sk-SK"/>
        </w:rPr>
        <w:t xml:space="preserve"> Jednotlivé plnenia sa pre účely splnenia predmetnej podmienky účasti môžu sčitovať.</w:t>
      </w:r>
    </w:p>
    <w:p w14:paraId="6F2AC4C6" w14:textId="77777777" w:rsidR="00660D17" w:rsidRPr="004F1336" w:rsidRDefault="00660D17" w:rsidP="00484701">
      <w:pPr>
        <w:autoSpaceDE w:val="0"/>
        <w:spacing w:line="251" w:lineRule="exact"/>
        <w:rPr>
          <w:rFonts w:asciiTheme="minorHAnsi" w:hAnsiTheme="minorHAnsi" w:cstheme="minorHAnsi"/>
          <w:b/>
          <w:sz w:val="20"/>
          <w:szCs w:val="20"/>
          <w:lang w:eastAsia="sk-SK"/>
        </w:rPr>
      </w:pPr>
    </w:p>
    <w:p w14:paraId="56CBC7EE" w14:textId="77777777" w:rsidR="00660D17" w:rsidRPr="004F1336" w:rsidRDefault="00660D17" w:rsidP="00484701">
      <w:pPr>
        <w:tabs>
          <w:tab w:val="left" w:pos="344"/>
        </w:tabs>
        <w:autoSpaceDE w:val="0"/>
        <w:spacing w:line="251" w:lineRule="exact"/>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w:t>
      </w:r>
      <w:r>
        <w:rPr>
          <w:rFonts w:asciiTheme="minorHAnsi" w:hAnsiTheme="minorHAnsi" w:cstheme="minorHAnsi"/>
          <w:sz w:val="20"/>
          <w:szCs w:val="20"/>
          <w:lang w:eastAsia="sk-SK"/>
        </w:rPr>
        <w:t> </w:t>
      </w:r>
      <w:r w:rsidRPr="004F1336">
        <w:rPr>
          <w:rFonts w:asciiTheme="minorHAnsi" w:hAnsiTheme="minorHAnsi" w:cstheme="minorHAnsi"/>
          <w:sz w:val="20"/>
          <w:szCs w:val="20"/>
          <w:lang w:eastAsia="sk-SK"/>
        </w:rPr>
        <w:t xml:space="preserve">celkového súčtu realizovaných stavebných prác). </w:t>
      </w:r>
    </w:p>
    <w:p w14:paraId="62C1D3CB" w14:textId="77777777" w:rsidR="00660D17" w:rsidRPr="004F1336" w:rsidRDefault="00660D17" w:rsidP="00484701">
      <w:pPr>
        <w:tabs>
          <w:tab w:val="left" w:pos="344"/>
        </w:tabs>
        <w:autoSpaceDE w:val="0"/>
        <w:spacing w:line="251" w:lineRule="exact"/>
        <w:rPr>
          <w:rFonts w:asciiTheme="minorHAnsi" w:hAnsiTheme="minorHAnsi" w:cstheme="minorHAnsi"/>
          <w:sz w:val="20"/>
          <w:szCs w:val="20"/>
          <w:lang w:eastAsia="sk-SK"/>
        </w:rPr>
      </w:pPr>
    </w:p>
    <w:p w14:paraId="40E706E3" w14:textId="77777777" w:rsidR="00660D17" w:rsidRPr="004F1336" w:rsidRDefault="00660D17" w:rsidP="00484701">
      <w:pPr>
        <w:tabs>
          <w:tab w:val="left" w:pos="344"/>
        </w:tabs>
        <w:autoSpaceDE w:val="0"/>
        <w:spacing w:line="251" w:lineRule="exact"/>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79FFFAC4" w14:textId="77777777" w:rsidR="00660D17" w:rsidRPr="004F1336" w:rsidRDefault="00660D17" w:rsidP="00484701">
      <w:pPr>
        <w:tabs>
          <w:tab w:val="left" w:pos="344"/>
        </w:tabs>
        <w:autoSpaceDE w:val="0"/>
        <w:spacing w:line="251" w:lineRule="exact"/>
        <w:rPr>
          <w:rFonts w:asciiTheme="minorHAnsi" w:hAnsiTheme="minorHAnsi" w:cstheme="minorHAnsi"/>
          <w:sz w:val="20"/>
          <w:szCs w:val="20"/>
          <w:lang w:eastAsia="sk-SK"/>
        </w:rPr>
      </w:pPr>
    </w:p>
    <w:p w14:paraId="6C443C45" w14:textId="77777777" w:rsidR="00660D17" w:rsidRPr="004F1336" w:rsidRDefault="00660D17" w:rsidP="00484701">
      <w:pPr>
        <w:tabs>
          <w:tab w:val="left" w:pos="344"/>
        </w:tabs>
        <w:autoSpaceDE w:val="0"/>
        <w:spacing w:line="251" w:lineRule="exact"/>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0C901B4" w14:textId="77777777" w:rsidR="00660D17" w:rsidRPr="004F1336" w:rsidRDefault="00660D17" w:rsidP="00484701">
      <w:pPr>
        <w:tabs>
          <w:tab w:val="left" w:pos="344"/>
        </w:tabs>
        <w:autoSpaceDE w:val="0"/>
        <w:spacing w:line="251" w:lineRule="exact"/>
        <w:rPr>
          <w:rFonts w:asciiTheme="minorHAnsi" w:hAnsiTheme="minorHAnsi" w:cstheme="minorHAnsi"/>
          <w:sz w:val="20"/>
          <w:szCs w:val="20"/>
          <w:lang w:eastAsia="sk-SK"/>
        </w:rPr>
      </w:pPr>
    </w:p>
    <w:p w14:paraId="0A5319C1" w14:textId="77777777" w:rsidR="00660D17" w:rsidRDefault="00660D17" w:rsidP="00484701">
      <w:pPr>
        <w:tabs>
          <w:tab w:val="left" w:pos="344"/>
        </w:tabs>
        <w:autoSpaceDE w:val="0"/>
        <w:spacing w:line="251" w:lineRule="exact"/>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11BE24B8" w14:textId="77777777" w:rsidR="00090F0D" w:rsidRDefault="00090F0D" w:rsidP="00484701">
      <w:pPr>
        <w:tabs>
          <w:tab w:val="left" w:pos="344"/>
        </w:tabs>
        <w:autoSpaceDE w:val="0"/>
        <w:spacing w:line="251" w:lineRule="exact"/>
        <w:rPr>
          <w:rFonts w:asciiTheme="minorHAnsi" w:hAnsiTheme="minorHAnsi" w:cstheme="minorHAnsi"/>
          <w:sz w:val="20"/>
          <w:szCs w:val="20"/>
          <w:lang w:eastAsia="sk-SK"/>
        </w:rPr>
      </w:pPr>
    </w:p>
    <w:p w14:paraId="5331DE1A" w14:textId="77777777" w:rsidR="00090F0D" w:rsidRPr="00BD7550" w:rsidRDefault="00090F0D" w:rsidP="00484701">
      <w:pPr>
        <w:numPr>
          <w:ilvl w:val="0"/>
          <w:numId w:val="21"/>
        </w:numPr>
        <w:autoSpaceDE w:val="0"/>
        <w:spacing w:line="251" w:lineRule="exact"/>
        <w:ind w:left="284" w:hanging="284"/>
        <w:rPr>
          <w:rFonts w:asciiTheme="minorHAnsi" w:hAnsiTheme="minorHAnsi" w:cstheme="minorHAnsi"/>
          <w:sz w:val="20"/>
          <w:szCs w:val="20"/>
          <w:lang w:eastAsia="sk-SK"/>
        </w:rPr>
      </w:pPr>
      <w:bookmarkStart w:id="7" w:name="_Hlk155604171"/>
      <w:r w:rsidRPr="001A3296">
        <w:rPr>
          <w:rFonts w:asciiTheme="minorHAnsi" w:hAnsiTheme="minorHAnsi" w:cstheme="minorHAnsi"/>
          <w:sz w:val="20"/>
          <w:szCs w:val="20"/>
          <w:lang w:eastAsia="sk-SK"/>
        </w:rPr>
        <w:t xml:space="preserve">Uchádzač preukáže splnenie podmienky účasti </w:t>
      </w:r>
      <w:bookmarkStart w:id="8" w:name="_Hlk155604140"/>
      <w:r w:rsidRPr="00BD7550">
        <w:rPr>
          <w:rFonts w:asciiTheme="minorHAnsi" w:hAnsiTheme="minorHAnsi" w:cstheme="minorHAnsi"/>
          <w:sz w:val="20"/>
          <w:szCs w:val="20"/>
          <w:lang w:eastAsia="sk-SK"/>
        </w:rPr>
        <w:t xml:space="preserve">podľa </w:t>
      </w:r>
      <w:r w:rsidRPr="001A3296">
        <w:rPr>
          <w:rFonts w:asciiTheme="minorHAnsi" w:hAnsiTheme="minorHAnsi" w:cstheme="minorHAnsi"/>
          <w:b/>
          <w:bCs/>
          <w:sz w:val="20"/>
          <w:szCs w:val="20"/>
          <w:lang w:eastAsia="sk-SK"/>
        </w:rPr>
        <w:t>§ 34 ods. 1 písm. g) ZVO</w:t>
      </w:r>
      <w:r w:rsidRPr="00BD7550">
        <w:rPr>
          <w:rFonts w:asciiTheme="minorHAnsi" w:hAnsiTheme="minorHAnsi" w:cstheme="minorHAnsi"/>
          <w:sz w:val="20"/>
          <w:szCs w:val="20"/>
          <w:lang w:eastAsia="sk-SK"/>
        </w:rPr>
        <w:t xml:space="preserve"> </w:t>
      </w:r>
      <w:bookmarkEnd w:id="8"/>
      <w:r w:rsidRPr="00BD7550">
        <w:rPr>
          <w:rFonts w:asciiTheme="minorHAnsi" w:hAnsiTheme="minorHAnsi" w:cstheme="minorHAnsi"/>
          <w:sz w:val="20"/>
          <w:szCs w:val="20"/>
          <w:lang w:eastAsia="sk-SK"/>
        </w:rPr>
        <w:t xml:space="preserve">predložením údajov o vzdelaní  a odbornej praxi alebo o odbornej kvalifikácií osôb určených na plnenie zmluvy alebo riadiacich zamestnancov. </w:t>
      </w:r>
    </w:p>
    <w:p w14:paraId="3B2279E4" w14:textId="77777777" w:rsidR="00090F0D" w:rsidRDefault="00090F0D" w:rsidP="00484701">
      <w:pPr>
        <w:autoSpaceDE w:val="0"/>
        <w:spacing w:line="251" w:lineRule="exact"/>
        <w:ind w:left="284"/>
        <w:rPr>
          <w:rFonts w:asciiTheme="minorHAnsi" w:hAnsiTheme="minorHAnsi" w:cstheme="minorHAnsi"/>
          <w:b/>
          <w:bCs/>
          <w:sz w:val="20"/>
          <w:szCs w:val="20"/>
          <w:lang w:eastAsia="sk-SK"/>
        </w:rPr>
      </w:pPr>
    </w:p>
    <w:p w14:paraId="34AAEFA1" w14:textId="77777777" w:rsidR="00090F0D" w:rsidRDefault="00090F0D" w:rsidP="00484701">
      <w:pPr>
        <w:autoSpaceDE w:val="0"/>
        <w:spacing w:line="251" w:lineRule="exact"/>
        <w:ind w:left="284"/>
        <w:rPr>
          <w:rFonts w:asciiTheme="minorHAnsi" w:hAnsiTheme="minorHAnsi" w:cstheme="minorHAnsi"/>
          <w:b/>
          <w:bCs/>
          <w:sz w:val="20"/>
          <w:szCs w:val="20"/>
          <w:lang w:eastAsia="sk-SK"/>
        </w:rPr>
      </w:pPr>
      <w:r w:rsidRPr="00BD7550">
        <w:rPr>
          <w:rFonts w:asciiTheme="minorHAnsi" w:hAnsiTheme="minorHAnsi" w:cstheme="minorHAnsi"/>
          <w:b/>
          <w:bCs/>
          <w:sz w:val="20"/>
          <w:szCs w:val="20"/>
          <w:lang w:eastAsia="sk-SK"/>
        </w:rPr>
        <w:t xml:space="preserve">Minimálna úroveň: </w:t>
      </w:r>
    </w:p>
    <w:p w14:paraId="1CB7B820" w14:textId="77777777" w:rsidR="00090F0D" w:rsidRPr="00BD7550" w:rsidRDefault="00090F0D" w:rsidP="00484701">
      <w:pPr>
        <w:autoSpaceDE w:val="0"/>
        <w:spacing w:line="251" w:lineRule="exact"/>
        <w:ind w:left="284"/>
        <w:rPr>
          <w:rFonts w:asciiTheme="minorHAnsi" w:hAnsiTheme="minorHAnsi" w:cstheme="minorHAnsi"/>
          <w:b/>
          <w:bCs/>
          <w:sz w:val="20"/>
          <w:szCs w:val="20"/>
          <w:lang w:eastAsia="sk-SK"/>
        </w:rPr>
      </w:pPr>
    </w:p>
    <w:p w14:paraId="4F1F65C9" w14:textId="77777777" w:rsidR="00090F0D" w:rsidRPr="00BD7550" w:rsidRDefault="00090F0D" w:rsidP="00484701">
      <w:pPr>
        <w:pStyle w:val="Odsekzoznamu"/>
        <w:numPr>
          <w:ilvl w:val="0"/>
          <w:numId w:val="42"/>
        </w:numPr>
        <w:rPr>
          <w:rFonts w:asciiTheme="minorHAnsi" w:hAnsiTheme="minorHAnsi" w:cstheme="minorHAnsi"/>
          <w:sz w:val="20"/>
          <w:szCs w:val="20"/>
          <w:lang w:eastAsia="sk-SK"/>
        </w:rPr>
      </w:pPr>
      <w:r w:rsidRPr="00BD7550">
        <w:rPr>
          <w:rFonts w:asciiTheme="minorHAnsi" w:hAnsiTheme="minorHAnsi" w:cstheme="minorHAnsi"/>
          <w:sz w:val="20"/>
          <w:szCs w:val="20"/>
          <w:lang w:eastAsia="sk-SK"/>
        </w:rPr>
        <w:t xml:space="preserve">Minimálne jedna osoba </w:t>
      </w:r>
      <w:r w:rsidRPr="00E738BA">
        <w:rPr>
          <w:rFonts w:asciiTheme="minorHAnsi" w:hAnsiTheme="minorHAnsi" w:cstheme="minorHAnsi"/>
          <w:b/>
          <w:bCs/>
          <w:sz w:val="20"/>
          <w:szCs w:val="20"/>
          <w:lang w:eastAsia="sk-SK"/>
        </w:rPr>
        <w:t>vo funkcii stavbyvedúci pre pozemné stavby</w:t>
      </w:r>
      <w:r w:rsidRPr="00BD7550">
        <w:rPr>
          <w:rFonts w:asciiTheme="minorHAnsi" w:hAnsiTheme="minorHAnsi" w:cstheme="minorHAnsi"/>
          <w:sz w:val="20"/>
          <w:szCs w:val="20"/>
          <w:lang w:eastAsia="sk-SK"/>
        </w:rPr>
        <w:t xml:space="preserve"> musí spĺňať nasledovné minimálne požiadavky:</w:t>
      </w:r>
    </w:p>
    <w:p w14:paraId="0290B8C6" w14:textId="77777777" w:rsidR="00090F0D" w:rsidRPr="0055114B" w:rsidRDefault="00090F0D" w:rsidP="00484701">
      <w:pPr>
        <w:pStyle w:val="Odsekzoznamu"/>
        <w:numPr>
          <w:ilvl w:val="0"/>
          <w:numId w:val="43"/>
        </w:numPr>
        <w:autoSpaceDE w:val="0"/>
        <w:spacing w:line="264" w:lineRule="auto"/>
        <w:rPr>
          <w:rFonts w:asciiTheme="minorHAnsi" w:hAnsiTheme="minorHAnsi" w:cstheme="minorHAnsi"/>
          <w:sz w:val="20"/>
          <w:szCs w:val="20"/>
          <w:lang w:eastAsia="sk-SK"/>
        </w:rPr>
      </w:pPr>
      <w:r w:rsidRPr="0055114B">
        <w:rPr>
          <w:rFonts w:asciiTheme="minorHAnsi" w:hAnsiTheme="minorHAnsi" w:cstheme="minorHAnsi"/>
          <w:sz w:val="20"/>
          <w:szCs w:val="20"/>
          <w:lang w:eastAsia="sk-SK"/>
        </w:rPr>
        <w:t>musí mať odbornú spôsobilosť na výkon činnosti stavbyvedúceho pre pozemné stavby podľa zákona č. 138/1992 Zb. o autorizovaných stavebných inžinieroch v znení neskorších prepisov alebo ekvivalentnú odbornú spôsobilosť či odbornú kvalifikáciu, podľa právnych predpisov platných v mieste sídla/adresy tejto osoby;</w:t>
      </w:r>
    </w:p>
    <w:p w14:paraId="050D34DD" w14:textId="77777777" w:rsidR="00090F0D" w:rsidRPr="0055114B" w:rsidRDefault="00090F0D" w:rsidP="00484701">
      <w:pPr>
        <w:pStyle w:val="Odsekzoznamu"/>
        <w:ind w:left="720"/>
        <w:rPr>
          <w:rFonts w:asciiTheme="minorHAnsi" w:hAnsiTheme="minorHAnsi" w:cstheme="minorHAnsi"/>
          <w:sz w:val="20"/>
          <w:szCs w:val="20"/>
          <w:lang w:eastAsia="sk-SK"/>
        </w:rPr>
      </w:pPr>
    </w:p>
    <w:p w14:paraId="66B1A6DA" w14:textId="77777777" w:rsidR="00090F0D" w:rsidRPr="0055114B" w:rsidRDefault="00090F0D" w:rsidP="00484701">
      <w:pPr>
        <w:pStyle w:val="Odsekzoznamu"/>
        <w:ind w:left="720"/>
        <w:rPr>
          <w:rFonts w:asciiTheme="minorHAnsi" w:hAnsiTheme="minorHAnsi" w:cstheme="minorHAnsi"/>
          <w:sz w:val="20"/>
          <w:szCs w:val="20"/>
          <w:lang w:eastAsia="sk-SK"/>
        </w:rPr>
      </w:pPr>
      <w:r w:rsidRPr="00BD7550">
        <w:rPr>
          <w:rFonts w:asciiTheme="minorHAnsi" w:hAnsiTheme="minorHAnsi" w:cstheme="minorHAnsi"/>
          <w:b/>
          <w:bCs/>
          <w:sz w:val="20"/>
          <w:szCs w:val="20"/>
          <w:lang w:eastAsia="sk-SK"/>
        </w:rPr>
        <w:t>Uchádzač</w:t>
      </w:r>
      <w:r w:rsidRPr="0055114B">
        <w:rPr>
          <w:rFonts w:asciiTheme="minorHAnsi" w:hAnsiTheme="minorHAnsi" w:cstheme="minorHAnsi"/>
          <w:sz w:val="20"/>
          <w:szCs w:val="20"/>
          <w:lang w:eastAsia="sk-SK"/>
        </w:rPr>
        <w:t xml:space="preserve"> na preukázanie splnenia vyššie uvedených minimálnych požiadaviek na osobu vo funkcii stavbyvedúci pre pozemné stavby </w:t>
      </w:r>
      <w:r w:rsidRPr="00BD7550">
        <w:rPr>
          <w:rFonts w:asciiTheme="minorHAnsi" w:hAnsiTheme="minorHAnsi" w:cstheme="minorHAnsi"/>
          <w:b/>
          <w:bCs/>
          <w:sz w:val="20"/>
          <w:szCs w:val="20"/>
          <w:lang w:eastAsia="sk-SK"/>
        </w:rPr>
        <w:t>predloží:</w:t>
      </w:r>
      <w:r w:rsidRPr="0055114B">
        <w:rPr>
          <w:rFonts w:asciiTheme="minorHAnsi" w:hAnsiTheme="minorHAnsi" w:cstheme="minorHAnsi"/>
          <w:sz w:val="20"/>
          <w:szCs w:val="20"/>
          <w:lang w:eastAsia="sk-SK"/>
        </w:rPr>
        <w:t xml:space="preserve"> </w:t>
      </w:r>
    </w:p>
    <w:p w14:paraId="485ADC3E" w14:textId="72A84514" w:rsidR="00090F0D" w:rsidRPr="0055114B" w:rsidRDefault="00090F0D" w:rsidP="00484701">
      <w:pPr>
        <w:pStyle w:val="Odsekzoznamu"/>
        <w:numPr>
          <w:ilvl w:val="0"/>
          <w:numId w:val="43"/>
        </w:numPr>
        <w:rPr>
          <w:rFonts w:asciiTheme="minorHAnsi" w:hAnsiTheme="minorHAnsi" w:cstheme="minorHAnsi"/>
          <w:sz w:val="20"/>
          <w:szCs w:val="20"/>
          <w:lang w:eastAsia="sk-SK"/>
        </w:rPr>
      </w:pPr>
      <w:r w:rsidRPr="0055114B">
        <w:rPr>
          <w:rFonts w:asciiTheme="minorHAnsi" w:hAnsiTheme="minorHAnsi" w:cstheme="minorHAnsi"/>
          <w:sz w:val="20"/>
          <w:szCs w:val="20"/>
          <w:lang w:eastAsia="sk-SK"/>
        </w:rPr>
        <w:t>doklad o oprávnení vykonávať činnosť</w:t>
      </w:r>
      <w:r w:rsidRPr="00556269">
        <w:rPr>
          <w:rFonts w:asciiTheme="minorHAnsi" w:hAnsiTheme="minorHAnsi" w:cstheme="minorHAnsi"/>
          <w:b/>
          <w:bCs/>
          <w:color w:val="FF0000"/>
          <w:sz w:val="20"/>
          <w:szCs w:val="20"/>
          <w:lang w:eastAsia="sk-SK"/>
        </w:rPr>
        <w:t xml:space="preserve"> </w:t>
      </w:r>
      <w:r w:rsidRPr="00E738BA">
        <w:rPr>
          <w:rFonts w:asciiTheme="minorHAnsi" w:hAnsiTheme="minorHAnsi" w:cstheme="minorHAnsi"/>
          <w:b/>
          <w:bCs/>
          <w:sz w:val="20"/>
          <w:szCs w:val="20"/>
          <w:lang w:eastAsia="sk-SK"/>
        </w:rPr>
        <w:t>stavbyvedúceho pre pozemné stavby</w:t>
      </w:r>
      <w:r w:rsidRPr="00090F0D">
        <w:rPr>
          <w:rFonts w:asciiTheme="minorHAnsi" w:hAnsiTheme="minorHAnsi" w:cstheme="minorHAnsi"/>
          <w:sz w:val="20"/>
          <w:szCs w:val="20"/>
          <w:lang w:eastAsia="sk-SK"/>
        </w:rPr>
        <w:t xml:space="preserve"> </w:t>
      </w:r>
      <w:r w:rsidRPr="0055114B">
        <w:rPr>
          <w:rFonts w:asciiTheme="minorHAnsi" w:hAnsiTheme="minorHAnsi" w:cstheme="minorHAnsi"/>
          <w:sz w:val="20"/>
          <w:szCs w:val="20"/>
          <w:lang w:eastAsia="sk-SK"/>
        </w:rPr>
        <w:t xml:space="preserve">vydaný Slovenskou komorou stavebných inžinierov (SKSI) – originál alebo úradne osvedčená </w:t>
      </w:r>
      <w:r w:rsidRPr="0055114B">
        <w:rPr>
          <w:rFonts w:asciiTheme="minorHAnsi" w:hAnsiTheme="minorHAnsi" w:cstheme="minorHAnsi"/>
          <w:sz w:val="20"/>
          <w:szCs w:val="20"/>
          <w:lang w:eastAsia="sk-SK"/>
        </w:rPr>
        <w:lastRenderedPageBreak/>
        <w:t>fotokópia, resp. doklad o ekvivalentnej odbornej spôsobilosti podľa právnych predpisov platných v mieste sídla/adresy tejto osoby, rovnako originál alebo úradne osvedčená fotokópia.</w:t>
      </w:r>
      <w:r>
        <w:rPr>
          <w:rFonts w:asciiTheme="minorHAnsi" w:hAnsiTheme="minorHAnsi" w:cstheme="minorHAnsi"/>
          <w:sz w:val="20"/>
          <w:szCs w:val="20"/>
          <w:lang w:eastAsia="sk-SK"/>
        </w:rPr>
        <w:t xml:space="preserve"> </w:t>
      </w:r>
    </w:p>
    <w:bookmarkEnd w:id="7"/>
    <w:p w14:paraId="66E75196" w14:textId="77777777" w:rsidR="00090F0D" w:rsidRDefault="00090F0D" w:rsidP="00484701">
      <w:pPr>
        <w:tabs>
          <w:tab w:val="left" w:pos="344"/>
        </w:tabs>
        <w:autoSpaceDE w:val="0"/>
        <w:spacing w:line="251" w:lineRule="exact"/>
        <w:rPr>
          <w:rFonts w:asciiTheme="minorHAnsi" w:hAnsiTheme="minorHAnsi" w:cstheme="minorHAnsi"/>
          <w:sz w:val="20"/>
          <w:szCs w:val="20"/>
          <w:lang w:eastAsia="sk-SK"/>
        </w:rPr>
      </w:pPr>
    </w:p>
    <w:p w14:paraId="6D3FA362" w14:textId="69E8C36B" w:rsidR="00B03CB2" w:rsidRDefault="00B03CB2" w:rsidP="00484701">
      <w:pPr>
        <w:tabs>
          <w:tab w:val="left" w:pos="344"/>
        </w:tabs>
        <w:autoSpaceDE w:val="0"/>
        <w:spacing w:line="251" w:lineRule="exact"/>
        <w:rPr>
          <w:rFonts w:asciiTheme="minorHAnsi" w:hAnsiTheme="minorHAnsi" w:cstheme="minorHAnsi"/>
          <w:sz w:val="20"/>
          <w:szCs w:val="20"/>
          <w:lang w:eastAsia="sk-SK"/>
        </w:rPr>
      </w:pPr>
    </w:p>
    <w:p w14:paraId="41A52FAA" w14:textId="33ACF854" w:rsidR="00B03CB2" w:rsidRPr="00B93CA4" w:rsidRDefault="00B03CB2" w:rsidP="00484701">
      <w:pPr>
        <w:pStyle w:val="Odsekzoznamu"/>
        <w:numPr>
          <w:ilvl w:val="0"/>
          <w:numId w:val="21"/>
        </w:numPr>
        <w:tabs>
          <w:tab w:val="left" w:pos="284"/>
        </w:tabs>
        <w:autoSpaceDE w:val="0"/>
        <w:spacing w:line="251" w:lineRule="exact"/>
        <w:ind w:left="0" w:firstLine="0"/>
        <w:rPr>
          <w:rFonts w:asciiTheme="minorHAnsi" w:hAnsiTheme="minorHAnsi" w:cstheme="minorHAnsi"/>
          <w:sz w:val="20"/>
          <w:szCs w:val="20"/>
          <w:lang w:eastAsia="sk-SK"/>
        </w:rPr>
      </w:pPr>
      <w:r w:rsidRPr="00B93CA4">
        <w:rPr>
          <w:rFonts w:asciiTheme="minorHAnsi" w:hAnsiTheme="minorHAnsi" w:cstheme="minorHAnsi"/>
          <w:sz w:val="20"/>
          <w:szCs w:val="20"/>
          <w:lang w:eastAsia="sk-SK"/>
        </w:rPr>
        <w:t xml:space="preserve">Uchádzač môže na preukázanie technickej spôsobilosti alebo odbornej spôsobilosti využiť technické a </w:t>
      </w:r>
      <w:r w:rsidR="005214DC" w:rsidRPr="00B93CA4">
        <w:rPr>
          <w:rFonts w:asciiTheme="minorHAnsi" w:hAnsiTheme="minorHAnsi" w:cstheme="minorHAnsi"/>
          <w:sz w:val="20"/>
          <w:szCs w:val="20"/>
          <w:lang w:eastAsia="sk-SK"/>
        </w:rPr>
        <w:t> </w:t>
      </w:r>
      <w:r w:rsidRPr="00B93CA4">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Verejný obstarávateľ alebo obstarávateľ môže u osoby, ktorej kapacity majú byť použité na preukázanie technickej spôsobilosti alebo odbornej spôsobilosti, hodnotiť existenciu dôvodov na </w:t>
      </w:r>
      <w:r w:rsidR="005214DC" w:rsidRPr="00B93CA4">
        <w:rPr>
          <w:rFonts w:asciiTheme="minorHAnsi" w:hAnsiTheme="minorHAnsi" w:cstheme="minorHAnsi"/>
          <w:sz w:val="20"/>
          <w:szCs w:val="20"/>
          <w:lang w:eastAsia="sk-SK"/>
        </w:rPr>
        <w:t> </w:t>
      </w:r>
      <w:r w:rsidRPr="00B93CA4">
        <w:rPr>
          <w:rFonts w:asciiTheme="minorHAnsi" w:hAnsiTheme="minorHAnsi" w:cstheme="minorHAnsi"/>
          <w:sz w:val="20"/>
          <w:szCs w:val="20"/>
          <w:lang w:eastAsia="sk-SK"/>
        </w:rPr>
        <w:t>vylúčenie podľa </w:t>
      </w:r>
      <w:hyperlink r:id="rId16" w:anchor="f5392797" w:tgtFrame="_blank" w:tooltip="https://www.epi.sk/zz/2015-343#f5392797" w:history="1">
        <w:r w:rsidRPr="00B93CA4">
          <w:rPr>
            <w:rFonts w:asciiTheme="minorHAnsi" w:hAnsiTheme="minorHAnsi" w:cstheme="minorHAnsi"/>
            <w:sz w:val="20"/>
            <w:szCs w:val="20"/>
            <w:lang w:eastAsia="sk-SK"/>
          </w:rPr>
          <w:t>§ 40 ods. 8 ZVO.</w:t>
        </w:r>
      </w:hyperlink>
    </w:p>
    <w:p w14:paraId="2B2254B1" w14:textId="77777777" w:rsidR="00A34B0B" w:rsidRPr="000D7349" w:rsidRDefault="00A34B0B" w:rsidP="00484701">
      <w:pPr>
        <w:tabs>
          <w:tab w:val="left" w:pos="344"/>
        </w:tabs>
        <w:autoSpaceDE w:val="0"/>
        <w:rPr>
          <w:rFonts w:asciiTheme="minorHAnsi" w:hAnsiTheme="minorHAnsi" w:cs="Calibri"/>
          <w:sz w:val="20"/>
          <w:szCs w:val="20"/>
          <w:lang w:eastAsia="sk-SK"/>
        </w:rPr>
      </w:pPr>
    </w:p>
    <w:p w14:paraId="5F17C185" w14:textId="77777777" w:rsidR="00A34B0B" w:rsidRPr="000D7349" w:rsidRDefault="00A34B0B" w:rsidP="00484701">
      <w:pPr>
        <w:tabs>
          <w:tab w:val="left" w:pos="344"/>
        </w:tabs>
        <w:autoSpaceDE w:val="0"/>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3DF366B" w14:textId="50A30FE2" w:rsidR="00E95215" w:rsidRDefault="00A34B0B" w:rsidP="00484701">
      <w:pPr>
        <w:pStyle w:val="tl1"/>
        <w:numPr>
          <w:ilvl w:val="0"/>
          <w:numId w:val="15"/>
        </w:numPr>
        <w:ind w:left="284" w:hanging="284"/>
        <w:jc w:val="left"/>
        <w:rPr>
          <w:rFonts w:asciiTheme="minorHAnsi" w:hAnsiTheme="minorHAnsi" w:cs="Calibri"/>
          <w:bCs/>
          <w:iCs/>
          <w:sz w:val="20"/>
          <w:szCs w:val="20"/>
        </w:rPr>
      </w:pPr>
      <w:r w:rsidRPr="00E95215">
        <w:rPr>
          <w:rFonts w:asciiTheme="minorHAnsi" w:hAnsiTheme="minorHAnsi" w:cs="Calibri"/>
          <w:bCs/>
          <w:iCs/>
          <w:sz w:val="20"/>
          <w:szCs w:val="20"/>
        </w:rPr>
        <w:t xml:space="preserve">Predpokladom splnenia podmienok účasti je predloženie všetkých dokladov a dokumentov tak, ako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je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uvedené </w:t>
      </w:r>
      <w:r w:rsidR="00236212" w:rsidRPr="00E95215">
        <w:rPr>
          <w:rFonts w:asciiTheme="minorHAnsi" w:hAnsiTheme="minorHAnsi" w:cs="Calibri"/>
          <w:bCs/>
          <w:iCs/>
          <w:sz w:val="20"/>
          <w:szCs w:val="20"/>
        </w:rPr>
        <w:t xml:space="preserve">v oznámení o vyhlásení verejného obstarávania </w:t>
      </w:r>
      <w:r w:rsidRPr="00E95215">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1AA53642" w:rsidR="00E95215" w:rsidRPr="00E95215" w:rsidRDefault="00A34B0B" w:rsidP="00484701">
      <w:pPr>
        <w:pStyle w:val="tl1"/>
        <w:numPr>
          <w:ilvl w:val="0"/>
          <w:numId w:val="15"/>
        </w:numPr>
        <w:ind w:left="284" w:hanging="284"/>
        <w:jc w:val="left"/>
        <w:rPr>
          <w:rFonts w:asciiTheme="minorHAnsi" w:hAnsiTheme="minorHAnsi" w:cs="Calibri"/>
          <w:bCs/>
          <w:iCs/>
          <w:sz w:val="20"/>
          <w:szCs w:val="20"/>
        </w:rPr>
      </w:pPr>
      <w:r w:rsidRPr="00E95215">
        <w:rPr>
          <w:rFonts w:asciiTheme="minorHAnsi" w:hAnsiTheme="minorHAnsi" w:cs="Calibri"/>
          <w:sz w:val="20"/>
          <w:szCs w:val="20"/>
        </w:rPr>
        <w:t>Členovia komisie budú vyhodnocovať splnenie podmienok účasti aplikovaním postupov uvedených v</w:t>
      </w:r>
      <w:r w:rsidR="00236212" w:rsidRPr="00E95215">
        <w:rPr>
          <w:rFonts w:asciiTheme="minorHAnsi" w:hAnsiTheme="minorHAnsi" w:cs="Calibri"/>
          <w:sz w:val="20"/>
          <w:szCs w:val="20"/>
        </w:rPr>
        <w:t> </w:t>
      </w:r>
      <w:r w:rsidRPr="00E95215">
        <w:rPr>
          <w:rFonts w:asciiTheme="minorHAnsi" w:hAnsiTheme="minorHAnsi" w:cs="Calibri"/>
          <w:sz w:val="20"/>
          <w:szCs w:val="20"/>
        </w:rPr>
        <w:t>§</w:t>
      </w:r>
      <w:r w:rsidR="00236212" w:rsidRPr="00E95215">
        <w:rPr>
          <w:rFonts w:asciiTheme="minorHAnsi" w:hAnsiTheme="minorHAnsi" w:cs="Calibri"/>
          <w:sz w:val="20"/>
          <w:szCs w:val="20"/>
        </w:rPr>
        <w:t> 40</w:t>
      </w:r>
      <w:r w:rsidRPr="00E95215">
        <w:rPr>
          <w:rFonts w:asciiTheme="minorHAnsi" w:hAnsiTheme="minorHAnsi" w:cs="Calibri"/>
          <w:sz w:val="20"/>
          <w:szCs w:val="20"/>
        </w:rPr>
        <w:t xml:space="preserve"> </w:t>
      </w:r>
      <w:r w:rsidR="007F6F93">
        <w:rPr>
          <w:rFonts w:asciiTheme="minorHAnsi" w:hAnsiTheme="minorHAnsi" w:cs="Calibri"/>
          <w:sz w:val="20"/>
          <w:szCs w:val="20"/>
        </w:rPr>
        <w:t> </w:t>
      </w:r>
      <w:r w:rsidRPr="00E95215">
        <w:rPr>
          <w:rFonts w:asciiTheme="minorHAnsi" w:hAnsiTheme="minorHAnsi" w:cs="Calibri"/>
          <w:sz w:val="20"/>
          <w:szCs w:val="20"/>
        </w:rPr>
        <w:t>ZVO a § 152 ods. 4 ZVO.</w:t>
      </w:r>
    </w:p>
    <w:p w14:paraId="7BFAC4CB" w14:textId="77777777" w:rsidR="00E95215" w:rsidRDefault="00A34B0B" w:rsidP="00484701">
      <w:pPr>
        <w:pStyle w:val="tl1"/>
        <w:numPr>
          <w:ilvl w:val="0"/>
          <w:numId w:val="15"/>
        </w:numPr>
        <w:ind w:left="284" w:hanging="284"/>
        <w:jc w:val="left"/>
        <w:rPr>
          <w:rFonts w:asciiTheme="minorHAnsi" w:hAnsiTheme="minorHAnsi" w:cs="Calibri"/>
          <w:bCs/>
          <w:iCs/>
          <w:sz w:val="20"/>
          <w:szCs w:val="20"/>
        </w:rPr>
      </w:pPr>
      <w:r w:rsidRPr="00E95215">
        <w:rPr>
          <w:rFonts w:asciiTheme="minorHAnsi" w:hAnsiTheme="minorHAnsi" w:cs="Calibri"/>
          <w:bCs/>
          <w:iCs/>
          <w:sz w:val="20"/>
          <w:szCs w:val="20"/>
        </w:rPr>
        <w:t>Skupina dodávateľov preukazuje splnenie podmienok účasti vo verejnom obstarávaní týkajúcich sa</w:t>
      </w:r>
      <w:r w:rsidR="00236212" w:rsidRPr="00E95215">
        <w:rPr>
          <w:rFonts w:asciiTheme="minorHAnsi" w:hAnsiTheme="minorHAnsi" w:cs="Calibri"/>
          <w:bCs/>
          <w:iCs/>
          <w:sz w:val="20"/>
          <w:szCs w:val="20"/>
        </w:rPr>
        <w:t> </w:t>
      </w:r>
      <w:r w:rsidRPr="00E95215">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EDDE999" w14:textId="77777777" w:rsidR="00092247" w:rsidRPr="00E95215" w:rsidRDefault="00092247" w:rsidP="00484701">
      <w:pPr>
        <w:pStyle w:val="tl1"/>
        <w:numPr>
          <w:ilvl w:val="0"/>
          <w:numId w:val="15"/>
        </w:numPr>
        <w:ind w:left="284" w:hanging="284"/>
        <w:jc w:val="left"/>
        <w:rPr>
          <w:rFonts w:asciiTheme="minorHAnsi" w:hAnsiTheme="minorHAnsi" w:cs="Calibri"/>
          <w:bCs/>
          <w:iCs/>
          <w:sz w:val="20"/>
          <w:szCs w:val="20"/>
        </w:rPr>
      </w:pPr>
      <w:r w:rsidRPr="00E95215">
        <w:rPr>
          <w:rFonts w:asciiTheme="minorHAnsi" w:hAnsiTheme="minorHAnsi" w:cs="Calibr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E95215">
        <w:rPr>
          <w:rFonts w:asciiTheme="minorHAnsi" w:hAnsiTheme="minorHAnsi" w:cs="Calibri"/>
          <w:bCs/>
          <w:iCs/>
          <w:sz w:val="20"/>
          <w:szCs w:val="20"/>
        </w:rPr>
        <w:t>ust</w:t>
      </w:r>
      <w:proofErr w:type="spellEnd"/>
      <w:r w:rsidRPr="00E95215">
        <w:rPr>
          <w:rFonts w:asciiTheme="minorHAnsi" w:hAnsiTheme="minorHAnsi" w:cs="Calibri"/>
          <w:bCs/>
          <w:iCs/>
          <w:sz w:val="20"/>
          <w:szCs w:val="20"/>
        </w:rPr>
        <w:t xml:space="preserve">. § 39 ZVO, vyhlášky Úradu pre verejné obstarávanie č. 155/2016 </w:t>
      </w:r>
      <w:proofErr w:type="spellStart"/>
      <w:r w:rsidRPr="00E95215">
        <w:rPr>
          <w:rFonts w:asciiTheme="minorHAnsi" w:hAnsiTheme="minorHAnsi" w:cs="Calibri"/>
          <w:bCs/>
          <w:iCs/>
          <w:sz w:val="20"/>
          <w:szCs w:val="20"/>
        </w:rPr>
        <w:t>Z.z</w:t>
      </w:r>
      <w:proofErr w:type="spellEnd"/>
      <w:r w:rsidRPr="00E95215">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5ECD7CF0" w14:textId="010B85D9" w:rsidR="00E95215" w:rsidRDefault="00A34B0B" w:rsidP="00484701">
      <w:pPr>
        <w:pStyle w:val="tl1"/>
        <w:numPr>
          <w:ilvl w:val="0"/>
          <w:numId w:val="15"/>
        </w:numPr>
        <w:ind w:left="284" w:hanging="284"/>
        <w:jc w:val="left"/>
        <w:rPr>
          <w:rFonts w:asciiTheme="minorHAnsi" w:hAnsiTheme="minorHAnsi" w:cs="Calibri"/>
          <w:bCs/>
          <w:iCs/>
          <w:sz w:val="20"/>
          <w:szCs w:val="20"/>
        </w:rPr>
      </w:pPr>
      <w:r w:rsidRPr="000D7349">
        <w:rPr>
          <w:rFonts w:asciiTheme="minorHAnsi" w:hAnsiTheme="minorHAnsi" w:cs="Calibri"/>
          <w:bCs/>
          <w:iCs/>
          <w:sz w:val="20"/>
          <w:szCs w:val="20"/>
        </w:rPr>
        <w:t xml:space="preserve">Verejný obstarávateľ umožňuje </w:t>
      </w:r>
      <w:r w:rsidRPr="000D7349">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w:t>
      </w:r>
    </w:p>
    <w:p w14:paraId="546D96DA" w14:textId="45B79027" w:rsidR="001D374B" w:rsidRPr="00B519FA" w:rsidRDefault="00A34B0B" w:rsidP="00484701">
      <w:pPr>
        <w:pStyle w:val="tl1"/>
        <w:numPr>
          <w:ilvl w:val="0"/>
          <w:numId w:val="15"/>
        </w:numPr>
        <w:ind w:left="284" w:hanging="284"/>
        <w:jc w:val="left"/>
        <w:rPr>
          <w:rFonts w:asciiTheme="minorHAnsi" w:hAnsiTheme="minorHAnsi" w:cs="Calibri"/>
          <w:bCs/>
          <w:iCs/>
          <w:sz w:val="20"/>
          <w:szCs w:val="20"/>
        </w:rPr>
      </w:pPr>
      <w:r w:rsidRPr="000D7349">
        <w:rPr>
          <w:rFonts w:asciiTheme="minorHAnsi" w:hAnsiTheme="minorHAnsi" w:cs="Calibri"/>
          <w:bCs/>
          <w:iCs/>
          <w:sz w:val="20"/>
          <w:szCs w:val="20"/>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0D7349">
        <w:rPr>
          <w:rFonts w:asciiTheme="minorHAnsi" w:hAnsiTheme="minorHAnsi" w:cs="Calibri"/>
          <w:bCs/>
          <w:iCs/>
          <w:sz w:val="20"/>
          <w:szCs w:val="20"/>
        </w:rPr>
        <w:t>rtf</w:t>
      </w:r>
      <w:proofErr w:type="spellEnd"/>
      <w:r w:rsidRPr="000D7349">
        <w:rPr>
          <w:rFonts w:asciiTheme="minorHAnsi" w:hAnsiTheme="minorHAnsi" w:cs="Calibri"/>
          <w:bCs/>
          <w:iCs/>
          <w:sz w:val="20"/>
          <w:szCs w:val="20"/>
        </w:rPr>
        <w:t xml:space="preserve"> je možné nájsť na webovom sídla Úradu pre verejné obstarávanie na adrese </w:t>
      </w:r>
      <w:r w:rsidR="00B519FA">
        <w:rPr>
          <w:rFonts w:asciiTheme="minorHAnsi" w:hAnsiTheme="minorHAnsi" w:cs="Calibri"/>
          <w:bCs/>
          <w:iCs/>
          <w:sz w:val="20"/>
          <w:szCs w:val="20"/>
        </w:rPr>
        <w:t xml:space="preserve"> </w:t>
      </w:r>
      <w:hyperlink r:id="rId17" w:history="1">
        <w:r w:rsidR="00F64F59">
          <w:rPr>
            <w:rStyle w:val="cf01"/>
            <w:color w:val="0000FF"/>
            <w:u w:val="single"/>
          </w:rPr>
          <w:t>Jednotný európsky dokument (JED) - ÚVO (gov.sk)</w:t>
        </w:r>
      </w:hyperlink>
      <w:r w:rsidRPr="00B519FA">
        <w:rPr>
          <w:rFonts w:asciiTheme="minorHAnsi" w:hAnsiTheme="minorHAnsi" w:cs="Calibri"/>
          <w:bCs/>
          <w:iCs/>
          <w:sz w:val="20"/>
          <w:szCs w:val="20"/>
        </w:rPr>
        <w:t>.</w:t>
      </w:r>
    </w:p>
    <w:p w14:paraId="682E3D1E" w14:textId="77777777" w:rsidR="003C2F42" w:rsidRDefault="003C2F42" w:rsidP="00484701">
      <w:pPr>
        <w:spacing w:after="160" w:line="259" w:lineRule="auto"/>
        <w:rPr>
          <w:rFonts w:asciiTheme="minorHAnsi" w:hAnsiTheme="minorHAnsi" w:cs="Calibri"/>
          <w:bCs/>
          <w:iCs/>
          <w:sz w:val="20"/>
          <w:szCs w:val="20"/>
          <w:lang w:eastAsia="sk-SK"/>
        </w:rPr>
      </w:pPr>
      <w:r>
        <w:rPr>
          <w:rFonts w:asciiTheme="minorHAnsi" w:hAnsiTheme="minorHAnsi" w:cs="Calibri"/>
          <w:bCs/>
          <w:iCs/>
          <w:sz w:val="20"/>
          <w:szCs w:val="20"/>
        </w:rPr>
        <w:br w:type="page"/>
      </w:r>
    </w:p>
    <w:p w14:paraId="50EB9C30" w14:textId="77777777" w:rsidR="003C2F42" w:rsidRPr="00C34705" w:rsidRDefault="003C2F42" w:rsidP="001A78C4">
      <w:pPr>
        <w:pStyle w:val="tl1"/>
        <w:tabs>
          <w:tab w:val="left" w:pos="3119"/>
        </w:tabs>
        <w:jc w:val="left"/>
        <w:rPr>
          <w:rFonts w:asciiTheme="minorHAnsi" w:hAnsiTheme="minorHAnsi" w:cstheme="minorHAnsi"/>
          <w:b/>
          <w:bCs/>
          <w:iCs/>
          <w:sz w:val="20"/>
          <w:szCs w:val="20"/>
        </w:rPr>
      </w:pPr>
      <w:r w:rsidRPr="00C34705">
        <w:rPr>
          <w:rFonts w:asciiTheme="minorHAnsi" w:hAnsiTheme="minorHAnsi" w:cstheme="minorHAnsi"/>
          <w:b/>
          <w:bCs/>
          <w:iCs/>
          <w:sz w:val="20"/>
          <w:szCs w:val="20"/>
        </w:rPr>
        <w:lastRenderedPageBreak/>
        <w:t>G.  NÁVRH UCHÁDZAČA NA PLNENIE KRITÉRIA</w:t>
      </w:r>
    </w:p>
    <w:p w14:paraId="79D3B3AD" w14:textId="77777777" w:rsidR="003C2F42" w:rsidRPr="00C34705" w:rsidRDefault="003C2F42" w:rsidP="003C2F42">
      <w:pPr>
        <w:rPr>
          <w:rFonts w:asciiTheme="minorHAnsi" w:hAnsiTheme="minorHAnsi" w:cstheme="minorHAnsi"/>
          <w:sz w:val="20"/>
          <w:szCs w:val="20"/>
        </w:rPr>
      </w:pPr>
    </w:p>
    <w:p w14:paraId="49A0F6AC" w14:textId="3009160B" w:rsidR="003C2F42" w:rsidRPr="00C34705" w:rsidRDefault="003C2F42" w:rsidP="003C2F42">
      <w:pPr>
        <w:tabs>
          <w:tab w:val="left" w:pos="3119"/>
        </w:tabs>
        <w:ind w:left="3119" w:hanging="3119"/>
        <w:jc w:val="both"/>
        <w:rPr>
          <w:rFonts w:asciiTheme="minorHAnsi" w:hAnsiTheme="minorHAnsi" w:cstheme="minorHAnsi"/>
          <w:sz w:val="20"/>
          <w:szCs w:val="20"/>
        </w:rPr>
      </w:pPr>
      <w:bookmarkStart w:id="9" w:name="OLE_LINK3"/>
      <w:r w:rsidRPr="00C34705">
        <w:rPr>
          <w:rFonts w:asciiTheme="minorHAnsi" w:hAnsiTheme="minorHAnsi" w:cstheme="minorHAnsi"/>
          <w:b/>
          <w:sz w:val="20"/>
          <w:szCs w:val="20"/>
        </w:rPr>
        <w:t>Postup verejného obstarávania: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 xml:space="preserve">zákazka zadávaná postupom </w:t>
      </w:r>
      <w:r w:rsidR="004B6A6D" w:rsidRPr="00C34705">
        <w:rPr>
          <w:rFonts w:asciiTheme="minorHAnsi" w:hAnsiTheme="minorHAnsi" w:cstheme="minorHAnsi"/>
          <w:sz w:val="20"/>
          <w:szCs w:val="20"/>
        </w:rPr>
        <w:t>verejnej súťaže podľa § 66 ods. 7 písm. b) ZVO</w:t>
      </w:r>
    </w:p>
    <w:p w14:paraId="3F240405" w14:textId="77777777" w:rsidR="003C2F42" w:rsidRPr="00F61FF1" w:rsidRDefault="003C2F42" w:rsidP="00CE1F1E">
      <w:pPr>
        <w:tabs>
          <w:tab w:val="left" w:pos="3119"/>
        </w:tabs>
        <w:jc w:val="both"/>
        <w:rPr>
          <w:rFonts w:asciiTheme="minorHAnsi" w:hAnsiTheme="minorHAnsi" w:cstheme="minorHAnsi"/>
          <w:sz w:val="20"/>
          <w:szCs w:val="20"/>
        </w:rPr>
      </w:pPr>
      <w:r w:rsidRPr="00F61FF1">
        <w:rPr>
          <w:rFonts w:asciiTheme="minorHAnsi" w:hAnsiTheme="minorHAnsi" w:cstheme="minorHAnsi"/>
          <w:b/>
          <w:sz w:val="20"/>
          <w:szCs w:val="20"/>
        </w:rPr>
        <w:t>Druh zákazky:</w:t>
      </w:r>
      <w:r w:rsidRPr="00F61FF1">
        <w:rPr>
          <w:rFonts w:asciiTheme="minorHAnsi" w:hAnsiTheme="minorHAnsi" w:cstheme="minorHAnsi"/>
          <w:sz w:val="20"/>
          <w:szCs w:val="20"/>
        </w:rPr>
        <w:tab/>
        <w:t>zákazka na uskutočnenie stavebných prác</w:t>
      </w:r>
    </w:p>
    <w:p w14:paraId="2E2502C7" w14:textId="14EB532B" w:rsidR="00F61FF1" w:rsidRPr="00F61FF1" w:rsidRDefault="003C2F42" w:rsidP="000216B1">
      <w:pPr>
        <w:pStyle w:val="Bezriadkovania"/>
        <w:rPr>
          <w:rFonts w:asciiTheme="minorHAnsi" w:hAnsiTheme="minorHAnsi" w:cstheme="minorHAnsi"/>
          <w:sz w:val="20"/>
        </w:rPr>
      </w:pPr>
      <w:r w:rsidRPr="00063D73">
        <w:rPr>
          <w:rFonts w:asciiTheme="minorHAnsi" w:hAnsiTheme="minorHAnsi" w:cstheme="minorHAnsi"/>
          <w:b/>
          <w:sz w:val="20"/>
          <w:szCs w:val="20"/>
          <w:lang w:eastAsia="cs-CZ"/>
        </w:rPr>
        <w:t>Predmet zákazky:</w:t>
      </w:r>
      <w:r w:rsidRPr="00E75EF9">
        <w:rPr>
          <w:rFonts w:asciiTheme="minorHAnsi" w:hAnsiTheme="minorHAnsi" w:cstheme="minorHAnsi"/>
          <w:sz w:val="22"/>
          <w:szCs w:val="22"/>
        </w:rPr>
        <w:t xml:space="preserve"> </w:t>
      </w:r>
      <w:r w:rsidR="00CE1F1E" w:rsidRPr="00E75EF9">
        <w:rPr>
          <w:rFonts w:asciiTheme="minorHAnsi" w:hAnsiTheme="minorHAnsi" w:cstheme="minorHAnsi"/>
          <w:sz w:val="22"/>
          <w:szCs w:val="22"/>
        </w:rPr>
        <w:tab/>
      </w:r>
      <w:r w:rsidR="001A78C4" w:rsidRPr="00E75EF9">
        <w:rPr>
          <w:rFonts w:asciiTheme="minorHAnsi" w:hAnsiTheme="minorHAnsi" w:cstheme="minorHAnsi"/>
          <w:sz w:val="22"/>
          <w:szCs w:val="22"/>
        </w:rPr>
        <w:tab/>
      </w:r>
      <w:r w:rsidR="001A78C4" w:rsidRPr="000D0C76">
        <w:rPr>
          <w:rFonts w:asciiTheme="minorHAnsi" w:hAnsiTheme="minorHAnsi" w:cstheme="minorHAnsi"/>
          <w:sz w:val="20"/>
          <w:szCs w:val="20"/>
        </w:rPr>
        <w:t xml:space="preserve">      </w:t>
      </w:r>
      <w:r w:rsidR="00090F0D" w:rsidRPr="00090F0D">
        <w:rPr>
          <w:rFonts w:asciiTheme="minorHAnsi" w:hAnsiTheme="minorHAnsi" w:cstheme="minorHAnsi"/>
          <w:b/>
          <w:bCs/>
          <w:sz w:val="20"/>
          <w:szCs w:val="20"/>
        </w:rPr>
        <w:t>Rekonštrukcia strechy N</w:t>
      </w:r>
      <w:r w:rsidR="0042423F">
        <w:rPr>
          <w:rFonts w:asciiTheme="minorHAnsi" w:hAnsiTheme="minorHAnsi" w:cstheme="minorHAnsi"/>
          <w:b/>
          <w:bCs/>
          <w:sz w:val="20"/>
          <w:szCs w:val="20"/>
        </w:rPr>
        <w:t>ovohradské múzeum a galéria</w:t>
      </w:r>
      <w:r w:rsidR="00090F0D" w:rsidRPr="00090F0D">
        <w:rPr>
          <w:rFonts w:asciiTheme="minorHAnsi" w:hAnsiTheme="minorHAnsi" w:cstheme="minorHAnsi"/>
          <w:b/>
          <w:bCs/>
          <w:sz w:val="20"/>
          <w:szCs w:val="20"/>
        </w:rPr>
        <w:t>, Lučenec</w:t>
      </w:r>
    </w:p>
    <w:p w14:paraId="4E03830A" w14:textId="08291354" w:rsidR="00063D73" w:rsidRPr="00063D73" w:rsidRDefault="003C2F42" w:rsidP="00063D73">
      <w:pPr>
        <w:pStyle w:val="Bezriadkovania"/>
        <w:tabs>
          <w:tab w:val="left" w:pos="2977"/>
        </w:tabs>
        <w:rPr>
          <w:rFonts w:asciiTheme="minorHAnsi" w:hAnsiTheme="minorHAnsi" w:cstheme="minorHAnsi"/>
          <w:bCs/>
          <w:sz w:val="20"/>
        </w:rPr>
      </w:pPr>
      <w:r w:rsidRPr="00C34705">
        <w:rPr>
          <w:rFonts w:asciiTheme="minorHAnsi" w:hAnsiTheme="minorHAnsi" w:cstheme="minorHAnsi"/>
          <w:b/>
          <w:sz w:val="20"/>
          <w:szCs w:val="20"/>
        </w:rPr>
        <w:t xml:space="preserve">Verejný obstarávateľ: </w:t>
      </w:r>
      <w:r w:rsidRPr="00C34705">
        <w:rPr>
          <w:rFonts w:asciiTheme="minorHAnsi" w:hAnsiTheme="minorHAnsi" w:cstheme="minorHAnsi"/>
          <w:b/>
          <w:sz w:val="20"/>
          <w:szCs w:val="20"/>
        </w:rPr>
        <w:tab/>
      </w:r>
      <w:r w:rsidR="00063D73">
        <w:rPr>
          <w:rFonts w:asciiTheme="minorHAnsi" w:hAnsiTheme="minorHAnsi" w:cstheme="minorHAnsi"/>
          <w:b/>
          <w:sz w:val="20"/>
          <w:szCs w:val="20"/>
        </w:rPr>
        <w:t xml:space="preserve">   </w:t>
      </w:r>
      <w:r w:rsidR="00063D73" w:rsidRPr="00063D73">
        <w:rPr>
          <w:rFonts w:asciiTheme="minorHAnsi" w:hAnsiTheme="minorHAnsi" w:cstheme="minorHAnsi"/>
          <w:bCs/>
          <w:sz w:val="20"/>
        </w:rPr>
        <w:t xml:space="preserve">Novohradské múzeum a galéria, </w:t>
      </w:r>
      <w:r w:rsidR="00063D73" w:rsidRPr="00063D73">
        <w:rPr>
          <w:rFonts w:asciiTheme="minorHAnsi" w:hAnsiTheme="minorHAnsi" w:cstheme="minorHAnsi"/>
          <w:bCs/>
          <w:sz w:val="20"/>
          <w:szCs w:val="20"/>
        </w:rPr>
        <w:t xml:space="preserve">Námestie </w:t>
      </w:r>
      <w:proofErr w:type="spellStart"/>
      <w:r w:rsidR="00063D73" w:rsidRPr="00063D73">
        <w:rPr>
          <w:rFonts w:asciiTheme="minorHAnsi" w:hAnsiTheme="minorHAnsi" w:cstheme="minorHAnsi"/>
          <w:bCs/>
          <w:sz w:val="20"/>
          <w:szCs w:val="20"/>
        </w:rPr>
        <w:t>Kubínyiho</w:t>
      </w:r>
      <w:proofErr w:type="spellEnd"/>
      <w:r w:rsidR="00063D73" w:rsidRPr="00063D73">
        <w:rPr>
          <w:rFonts w:asciiTheme="minorHAnsi" w:hAnsiTheme="minorHAnsi" w:cstheme="minorHAnsi"/>
          <w:bCs/>
          <w:sz w:val="20"/>
          <w:szCs w:val="20"/>
        </w:rPr>
        <w:t xml:space="preserve"> 38/3, 984 01 Lučenec</w:t>
      </w:r>
    </w:p>
    <w:p w14:paraId="2DA2DAA2" w14:textId="77C6EE25" w:rsidR="003C2F42" w:rsidRPr="00063D73" w:rsidRDefault="003C2F42" w:rsidP="00063D73">
      <w:pPr>
        <w:pStyle w:val="Bezriadkovania"/>
        <w:tabs>
          <w:tab w:val="left" w:pos="2977"/>
        </w:tabs>
        <w:jc w:val="both"/>
        <w:rPr>
          <w:rFonts w:asciiTheme="minorHAnsi" w:hAnsiTheme="minorHAnsi" w:cstheme="minorHAnsi"/>
          <w:bCs/>
          <w:iCs/>
          <w:sz w:val="20"/>
          <w:szCs w:val="20"/>
        </w:rPr>
      </w:pPr>
    </w:p>
    <w:p w14:paraId="5BAA4580" w14:textId="77777777" w:rsidR="003C2F42" w:rsidRPr="00C34705"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Obchodné meno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64425A16"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Sídlo alebo miesto podnikania:</w:t>
      </w:r>
      <w:r w:rsidRPr="00C34705">
        <w:rPr>
          <w:rFonts w:asciiTheme="minorHAnsi" w:hAnsiTheme="minorHAnsi" w:cstheme="minorHAnsi"/>
          <w:b/>
          <w:sz w:val="20"/>
          <w:szCs w:val="20"/>
        </w:rPr>
        <w:tab/>
      </w:r>
      <w:r w:rsidRPr="00C34705">
        <w:rPr>
          <w:rFonts w:asciiTheme="minorHAnsi" w:hAnsiTheme="minorHAnsi" w:cstheme="minorHAnsi"/>
          <w:i/>
          <w:sz w:val="20"/>
          <w:szCs w:val="20"/>
          <w:highlight w:val="yellow"/>
        </w:rPr>
        <w:t>(vyplní uchádzač)</w:t>
      </w:r>
    </w:p>
    <w:p w14:paraId="6086FD5E"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IČO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35B2F742" w14:textId="7FB521B0"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Kontaktná osoba uchádzača:</w:t>
      </w:r>
      <w:r w:rsidRPr="00C34705">
        <w:rPr>
          <w:rFonts w:asciiTheme="minorHAnsi" w:hAnsiTheme="minorHAnsi" w:cstheme="minorHAnsi"/>
          <w:sz w:val="20"/>
          <w:szCs w:val="20"/>
        </w:rPr>
        <w:t xml:space="preserve">          </w:t>
      </w:r>
      <w:r w:rsid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bookmarkEnd w:id="9"/>
    <w:p w14:paraId="2DC47F56" w14:textId="77777777" w:rsidR="003C2F42" w:rsidRPr="00C34705" w:rsidRDefault="003C2F42" w:rsidP="003C2F42">
      <w:pPr>
        <w:rPr>
          <w:rFonts w:asciiTheme="minorHAnsi" w:hAnsiTheme="minorHAnsi" w:cstheme="minorHAnsi"/>
          <w:b/>
          <w:color w:val="FF0000"/>
          <w:sz w:val="20"/>
          <w:szCs w:val="20"/>
        </w:rPr>
      </w:pPr>
    </w:p>
    <w:p w14:paraId="6655D058" w14:textId="77777777" w:rsidR="003C2F42" w:rsidRPr="00C34705" w:rsidRDefault="003C2F42" w:rsidP="003C2F42">
      <w:pPr>
        <w:jc w:val="center"/>
        <w:rPr>
          <w:rFonts w:asciiTheme="minorHAnsi" w:hAnsiTheme="minorHAnsi" w:cstheme="minorHAnsi"/>
          <w:b/>
          <w:color w:val="FF0000"/>
          <w:sz w:val="20"/>
          <w:szCs w:val="20"/>
        </w:rPr>
      </w:pPr>
    </w:p>
    <w:p w14:paraId="0526B277" w14:textId="77777777" w:rsidR="003C2F42" w:rsidRPr="00C34705" w:rsidRDefault="003C2F42" w:rsidP="003C2F42">
      <w:pPr>
        <w:jc w:val="center"/>
        <w:rPr>
          <w:rFonts w:asciiTheme="minorHAnsi" w:hAnsiTheme="minorHAnsi" w:cstheme="minorHAnsi"/>
          <w:b/>
          <w:sz w:val="20"/>
          <w:szCs w:val="20"/>
          <w:u w:val="single"/>
        </w:rPr>
      </w:pPr>
      <w:r w:rsidRPr="00C34705">
        <w:rPr>
          <w:rFonts w:asciiTheme="minorHAnsi" w:hAnsiTheme="minorHAnsi" w:cstheme="minorHAnsi"/>
          <w:b/>
          <w:sz w:val="20"/>
          <w:szCs w:val="20"/>
          <w:u w:val="single"/>
        </w:rPr>
        <w:t>Návrh uchádzača na plnenie kritéria (vyplní uchádzač)</w:t>
      </w:r>
    </w:p>
    <w:p w14:paraId="38992153" w14:textId="77777777" w:rsidR="003C2F42" w:rsidRPr="00C34705"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C34705" w:rsidRDefault="003C2F42" w:rsidP="003C2F42">
      <w:pPr>
        <w:rPr>
          <w:rFonts w:asciiTheme="minorHAnsi" w:hAnsiTheme="minorHAnsi" w:cstheme="minorHAnsi"/>
          <w:b/>
          <w:bCs/>
          <w:i/>
          <w:iCs/>
          <w:sz w:val="20"/>
          <w:szCs w:val="20"/>
          <w:u w:val="single"/>
        </w:rPr>
      </w:pPr>
    </w:p>
    <w:p w14:paraId="4EC8075A" w14:textId="77777777" w:rsidR="003C2F42" w:rsidRDefault="003C2F42" w:rsidP="003C2F42">
      <w:pPr>
        <w:rPr>
          <w:rFonts w:asciiTheme="minorHAnsi" w:hAnsiTheme="minorHAnsi" w:cstheme="minorHAnsi"/>
          <w:i/>
          <w:sz w:val="20"/>
          <w:szCs w:val="20"/>
        </w:rPr>
      </w:pPr>
      <w:r w:rsidRPr="00C34705">
        <w:rPr>
          <w:rFonts w:asciiTheme="minorHAnsi" w:hAnsiTheme="minorHAnsi" w:cstheme="minorHAnsi"/>
          <w:i/>
          <w:sz w:val="20"/>
          <w:szCs w:val="20"/>
        </w:rPr>
        <w:t>Pozn.: Uchádzačom uvedená cena musí vychádzať z oceneného výkazu výmer, ktorý tvorí prílohou č. 2 týchto SP.</w:t>
      </w:r>
    </w:p>
    <w:p w14:paraId="68D2B6C7" w14:textId="77777777" w:rsidR="00E94DD3" w:rsidRDefault="00E94DD3" w:rsidP="003C2F42">
      <w:pPr>
        <w:rPr>
          <w:rFonts w:asciiTheme="minorHAnsi" w:hAnsiTheme="minorHAnsi" w:cstheme="minorHAnsi"/>
          <w:i/>
          <w:sz w:val="20"/>
          <w:szCs w:val="20"/>
        </w:rPr>
      </w:pPr>
    </w:p>
    <w:p w14:paraId="470147B8" w14:textId="77777777" w:rsidR="00E94DD3" w:rsidRPr="00C34705" w:rsidRDefault="00E94DD3" w:rsidP="00E94DD3">
      <w:pPr>
        <w:ind w:right="-286"/>
        <w:rPr>
          <w:rFonts w:asciiTheme="minorHAnsi" w:hAnsiTheme="minorHAnsi" w:cstheme="minorHAnsi"/>
          <w:sz w:val="20"/>
          <w:szCs w:val="20"/>
        </w:rPr>
      </w:pPr>
      <w:r w:rsidRPr="00C34705">
        <w:rPr>
          <w:rFonts w:asciiTheme="minorHAnsi" w:hAnsiTheme="minorHAnsi" w:cstheme="minorHAnsi"/>
          <w:sz w:val="20"/>
          <w:szCs w:val="20"/>
        </w:rPr>
        <w:t>celková cena za predmet zákazky v EUR bez DPH:</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172929AD" w14:textId="77777777" w:rsidR="00E94DD3" w:rsidRPr="00C34705" w:rsidRDefault="00E94DD3" w:rsidP="00E94DD3">
      <w:pPr>
        <w:rPr>
          <w:rFonts w:asciiTheme="minorHAnsi" w:hAnsiTheme="minorHAnsi" w:cstheme="minorHAnsi"/>
          <w:sz w:val="20"/>
          <w:szCs w:val="20"/>
        </w:rPr>
      </w:pPr>
    </w:p>
    <w:p w14:paraId="21307E6F" w14:textId="77777777" w:rsidR="00E94DD3" w:rsidRPr="00C34705" w:rsidRDefault="00E94DD3" w:rsidP="00E94DD3">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5C6F1EB9" w14:textId="77777777" w:rsidR="00E94DD3" w:rsidRPr="00C34705" w:rsidRDefault="00E94DD3" w:rsidP="00E94DD3">
      <w:pPr>
        <w:rPr>
          <w:rFonts w:asciiTheme="minorHAnsi" w:hAnsiTheme="minorHAnsi" w:cstheme="minorHAnsi"/>
          <w:sz w:val="20"/>
          <w:szCs w:val="20"/>
        </w:rPr>
      </w:pPr>
    </w:p>
    <w:p w14:paraId="2DFA741A" w14:textId="77777777" w:rsidR="00E94DD3" w:rsidRPr="00C34705" w:rsidRDefault="00E94DD3" w:rsidP="00E94DD3">
      <w:pPr>
        <w:rPr>
          <w:rFonts w:asciiTheme="minorHAnsi" w:hAnsiTheme="minorHAnsi" w:cstheme="minorHAnsi"/>
          <w:b/>
          <w:sz w:val="20"/>
          <w:szCs w:val="20"/>
        </w:rPr>
      </w:pPr>
      <w:r w:rsidRPr="00C34705">
        <w:rPr>
          <w:rFonts w:asciiTheme="minorHAnsi" w:hAnsiTheme="minorHAnsi" w:cstheme="minorHAnsi"/>
          <w:b/>
          <w:sz w:val="20"/>
          <w:szCs w:val="20"/>
        </w:rPr>
        <w:t xml:space="preserve">celková cena za predmet zákazky v EUR s DPH </w:t>
      </w:r>
    </w:p>
    <w:p w14:paraId="7C44DB90" w14:textId="77777777" w:rsidR="00E94DD3" w:rsidRPr="00C34705" w:rsidRDefault="00E94DD3" w:rsidP="00E94DD3">
      <w:pPr>
        <w:ind w:right="-286"/>
        <w:rPr>
          <w:rFonts w:asciiTheme="minorHAnsi" w:hAnsiTheme="minorHAnsi" w:cstheme="minorHAnsi"/>
          <w:b/>
          <w:sz w:val="20"/>
          <w:szCs w:val="20"/>
        </w:rPr>
      </w:pPr>
      <w:r w:rsidRPr="00C34705">
        <w:rPr>
          <w:rFonts w:asciiTheme="minorHAnsi" w:hAnsiTheme="minorHAnsi" w:cstheme="minorHAnsi"/>
          <w:b/>
          <w:sz w:val="20"/>
          <w:szCs w:val="20"/>
        </w:rPr>
        <w:t>(návrh na plnenie kritéria):</w:t>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t>..............................................................</w:t>
      </w:r>
    </w:p>
    <w:p w14:paraId="795ECFB3" w14:textId="77777777" w:rsidR="00E94DD3" w:rsidRPr="00C34705" w:rsidRDefault="00E94DD3" w:rsidP="003C2F42">
      <w:pPr>
        <w:rPr>
          <w:rFonts w:asciiTheme="minorHAnsi" w:hAnsiTheme="minorHAnsi" w:cstheme="minorHAnsi"/>
          <w:sz w:val="20"/>
          <w:szCs w:val="20"/>
        </w:rPr>
      </w:pPr>
    </w:p>
    <w:p w14:paraId="65AE40B3" w14:textId="77777777" w:rsidR="00FE1B4A" w:rsidRDefault="00FE1B4A" w:rsidP="003C2F42">
      <w:pPr>
        <w:ind w:right="-286"/>
        <w:rPr>
          <w:rFonts w:asciiTheme="minorHAnsi" w:hAnsiTheme="minorHAnsi" w:cstheme="minorHAnsi"/>
          <w:sz w:val="20"/>
          <w:szCs w:val="20"/>
        </w:rPr>
      </w:pPr>
    </w:p>
    <w:p w14:paraId="437DFE8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sz w:val="20"/>
          <w:szCs w:val="20"/>
        </w:rPr>
        <w:t>*</w:t>
      </w:r>
      <w:r w:rsidRPr="00C34705">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C34705" w:rsidRDefault="003C2F42" w:rsidP="003C2F42">
      <w:pPr>
        <w:jc w:val="center"/>
        <w:rPr>
          <w:rFonts w:asciiTheme="minorHAnsi" w:hAnsiTheme="minorHAnsi" w:cstheme="minorHAnsi"/>
          <w:b/>
          <w:color w:val="FF0000"/>
          <w:sz w:val="20"/>
          <w:szCs w:val="20"/>
        </w:rPr>
      </w:pPr>
    </w:p>
    <w:p w14:paraId="41F15F25" w14:textId="77777777" w:rsidR="003C2F42" w:rsidRPr="00C34705" w:rsidRDefault="003C2F42" w:rsidP="003C2F42">
      <w:pPr>
        <w:pStyle w:val="Bulletslevel1"/>
        <w:ind w:left="0" w:firstLine="0"/>
        <w:rPr>
          <w:rFonts w:asciiTheme="minorHAnsi" w:hAnsiTheme="minorHAnsi" w:cstheme="minorHAnsi"/>
          <w:b/>
          <w:color w:val="auto"/>
          <w:sz w:val="20"/>
          <w:lang w:val="sk-SK" w:eastAsia="cs-CZ"/>
        </w:rPr>
      </w:pPr>
      <w:r w:rsidRPr="00C34705">
        <w:rPr>
          <w:rFonts w:asciiTheme="minorHAnsi" w:hAnsiTheme="minorHAnsi" w:cstheme="minorHAnsi"/>
          <w:b/>
          <w:color w:val="auto"/>
          <w:sz w:val="20"/>
          <w:lang w:val="sk-SK" w:eastAsia="cs-CZ"/>
        </w:rPr>
        <w:t>Uchádzač vyhlasuje, že * JE / NIE JE platiteľom DPH (uchádzač zakrúžkuje relevantný údaj).</w:t>
      </w:r>
    </w:p>
    <w:p w14:paraId="068D6248" w14:textId="77777777" w:rsidR="003C2F42" w:rsidRPr="00C34705" w:rsidRDefault="003C2F42" w:rsidP="003C2F42">
      <w:pPr>
        <w:jc w:val="both"/>
        <w:rPr>
          <w:rFonts w:asciiTheme="minorHAnsi" w:hAnsiTheme="minorHAnsi" w:cstheme="minorHAnsi"/>
          <w:b/>
          <w:color w:val="FF0000"/>
          <w:sz w:val="20"/>
          <w:szCs w:val="20"/>
        </w:rPr>
      </w:pPr>
    </w:p>
    <w:p w14:paraId="79000C17" w14:textId="77777777" w:rsidR="003C2F42" w:rsidRPr="00C34705" w:rsidRDefault="003C2F42" w:rsidP="003C2F42">
      <w:pPr>
        <w:jc w:val="both"/>
        <w:rPr>
          <w:rFonts w:asciiTheme="minorHAnsi" w:hAnsiTheme="minorHAnsi" w:cstheme="minorHAnsi"/>
          <w:b/>
          <w:sz w:val="20"/>
          <w:szCs w:val="20"/>
        </w:rPr>
      </w:pPr>
    </w:p>
    <w:p w14:paraId="11DCC771"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Ako uchádzač týmto čestne vyhlasujem, že uvedený návrh na plnenie stanoveného kritéria je</w:t>
      </w:r>
    </w:p>
    <w:p w14:paraId="5DDC01E8"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v súlade s predloženou ponukou a jej prílohami.</w:t>
      </w:r>
    </w:p>
    <w:p w14:paraId="5C420289" w14:textId="77777777" w:rsidR="003C2F42" w:rsidRPr="00C34705" w:rsidRDefault="003C2F42" w:rsidP="003C2F42">
      <w:pPr>
        <w:rPr>
          <w:rFonts w:asciiTheme="minorHAnsi" w:hAnsiTheme="minorHAnsi" w:cstheme="minorHAnsi"/>
          <w:sz w:val="20"/>
          <w:szCs w:val="20"/>
        </w:rPr>
      </w:pPr>
    </w:p>
    <w:p w14:paraId="6B683921" w14:textId="77777777" w:rsidR="003C2F42" w:rsidRPr="00C34705" w:rsidRDefault="003C2F42" w:rsidP="003C2F42">
      <w:pPr>
        <w:rPr>
          <w:rFonts w:asciiTheme="minorHAnsi" w:hAnsiTheme="minorHAnsi" w:cstheme="minorHAnsi"/>
          <w:sz w:val="20"/>
          <w:szCs w:val="20"/>
        </w:rPr>
      </w:pPr>
    </w:p>
    <w:p w14:paraId="18648E64" w14:textId="77777777" w:rsidR="003C2F42" w:rsidRPr="00C34705" w:rsidRDefault="003C2F42" w:rsidP="003C2F42">
      <w:pPr>
        <w:rPr>
          <w:rFonts w:asciiTheme="minorHAnsi" w:hAnsiTheme="minorHAnsi" w:cstheme="minorHAnsi"/>
          <w:sz w:val="20"/>
          <w:szCs w:val="20"/>
        </w:rPr>
      </w:pPr>
    </w:p>
    <w:p w14:paraId="64B75F47" w14:textId="60B7A706"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V ...............................dňa.........................</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w:t>
      </w:r>
      <w:r w:rsidR="00C34705">
        <w:rPr>
          <w:rFonts w:asciiTheme="minorHAnsi" w:hAnsiTheme="minorHAnsi" w:cstheme="minorHAnsi"/>
          <w:sz w:val="20"/>
          <w:szCs w:val="20"/>
        </w:rPr>
        <w:t xml:space="preserve"> </w:t>
      </w:r>
    </w:p>
    <w:p w14:paraId="69CF1589" w14:textId="7A68B6D9"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w:t>
      </w:r>
      <w:r w:rsidR="00102B5B">
        <w:rPr>
          <w:rFonts w:asciiTheme="minorHAnsi" w:hAnsiTheme="minorHAnsi" w:cstheme="minorHAnsi"/>
          <w:sz w:val="20"/>
          <w:szCs w:val="20"/>
        </w:rPr>
        <w:tab/>
        <w:t xml:space="preserve">       </w:t>
      </w:r>
      <w:r w:rsidRPr="00C34705">
        <w:rPr>
          <w:rFonts w:asciiTheme="minorHAnsi" w:hAnsiTheme="minorHAnsi" w:cstheme="minorHAnsi"/>
          <w:sz w:val="20"/>
          <w:szCs w:val="20"/>
        </w:rPr>
        <w:t>Potvrdenie štatutárnym orgánom uchádzača:</w:t>
      </w:r>
    </w:p>
    <w:p w14:paraId="487A1471" w14:textId="418AC775"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 xml:space="preserve">              </w:t>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w:t>
      </w:r>
      <w:r w:rsidR="00102B5B">
        <w:rPr>
          <w:rFonts w:asciiTheme="minorHAnsi" w:hAnsiTheme="minorHAnsi" w:cstheme="minorHAnsi"/>
          <w:sz w:val="20"/>
          <w:szCs w:val="20"/>
        </w:rPr>
        <w:t xml:space="preserve">          </w:t>
      </w:r>
      <w:r w:rsidRPr="00C34705">
        <w:rPr>
          <w:rFonts w:asciiTheme="minorHAnsi" w:hAnsiTheme="minorHAnsi" w:cstheme="minorHAnsi"/>
          <w:sz w:val="20"/>
          <w:szCs w:val="20"/>
        </w:rPr>
        <w:t>titul, meno, priezvisko, funkcia, podpis, pečiatka</w:t>
      </w:r>
      <w:r w:rsidRPr="00C34705">
        <w:rPr>
          <w:rFonts w:asciiTheme="minorHAnsi" w:hAnsiTheme="minorHAnsi" w:cstheme="minorHAnsi"/>
          <w:sz w:val="20"/>
          <w:szCs w:val="20"/>
        </w:rPr>
        <w:tab/>
      </w:r>
    </w:p>
    <w:p w14:paraId="0E6F0D91" w14:textId="77777777" w:rsidR="003C2F42" w:rsidRPr="00C34705" w:rsidRDefault="003C2F42" w:rsidP="003C2F42">
      <w:pPr>
        <w:rPr>
          <w:rFonts w:asciiTheme="minorHAnsi" w:hAnsiTheme="minorHAnsi" w:cstheme="minorHAnsi"/>
          <w:sz w:val="20"/>
          <w:szCs w:val="20"/>
        </w:rPr>
      </w:pPr>
    </w:p>
    <w:p w14:paraId="55683756" w14:textId="77777777" w:rsidR="003C2F42" w:rsidRPr="00C34705"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C34705">
        <w:rPr>
          <w:rFonts w:asciiTheme="minorHAnsi" w:eastAsia="Calibri" w:hAnsiTheme="minorHAnsi" w:cstheme="minorHAnsi"/>
          <w:i/>
          <w:iCs/>
          <w:color w:val="000000"/>
          <w:sz w:val="20"/>
          <w:szCs w:val="20"/>
          <w:lang w:eastAsia="en-US"/>
        </w:rPr>
        <w:t xml:space="preserve">Poznámka: </w:t>
      </w:r>
    </w:p>
    <w:p w14:paraId="1A1FB8E8" w14:textId="77777777" w:rsidR="003C2F42" w:rsidRPr="00C34705" w:rsidRDefault="003C2F42" w:rsidP="00C2390B">
      <w:pPr>
        <w:pStyle w:val="Odsekzoznamu"/>
        <w:numPr>
          <w:ilvl w:val="0"/>
          <w:numId w:val="16"/>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dátum musí byť aktuálny vo vzťahu ku dňu uplynutia lehoty na predkladanie ponúk, </w:t>
      </w:r>
    </w:p>
    <w:p w14:paraId="4E056DE1" w14:textId="4ACA1D3F" w:rsidR="003C2F42" w:rsidRPr="00C34705" w:rsidRDefault="003C2F42" w:rsidP="00C2390B">
      <w:pPr>
        <w:pStyle w:val="Odsekzoznamu"/>
        <w:numPr>
          <w:ilvl w:val="0"/>
          <w:numId w:val="16"/>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návrh na plnenie kritérií uchádzača musí byť v zmysle týchto SP vložený do systému </w:t>
      </w:r>
      <w:r w:rsidR="004B6A6D" w:rsidRPr="00C34705">
        <w:rPr>
          <w:rFonts w:asciiTheme="minorHAnsi" w:hAnsiTheme="minorHAnsi" w:cstheme="minorHAnsi"/>
          <w:i/>
          <w:sz w:val="20"/>
          <w:szCs w:val="20"/>
        </w:rPr>
        <w:t>JOSEPHINE</w:t>
      </w:r>
      <w:r w:rsidRPr="00C34705">
        <w:rPr>
          <w:rFonts w:asciiTheme="minorHAnsi" w:hAnsiTheme="minorHAnsi" w:cstheme="minorHAnsi"/>
          <w:i/>
          <w:sz w:val="20"/>
          <w:szCs w:val="20"/>
        </w:rPr>
        <w:t xml:space="preserve"> vo formáte .</w:t>
      </w:r>
      <w:proofErr w:type="spellStart"/>
      <w:r w:rsidRPr="00C34705">
        <w:rPr>
          <w:rFonts w:asciiTheme="minorHAnsi" w:hAnsiTheme="minorHAnsi" w:cstheme="minorHAnsi"/>
          <w:i/>
          <w:sz w:val="20"/>
          <w:szCs w:val="20"/>
        </w:rPr>
        <w:t>pdf</w:t>
      </w:r>
      <w:proofErr w:type="spellEnd"/>
      <w:r w:rsidRPr="00C34705">
        <w:rPr>
          <w:rFonts w:asciiTheme="minorHAnsi" w:hAnsiTheme="minorHAnsi" w:cstheme="minorHAnsi"/>
          <w:i/>
          <w:sz w:val="20"/>
          <w:szCs w:val="20"/>
        </w:rPr>
        <w:t>“</w:t>
      </w:r>
    </w:p>
    <w:p w14:paraId="577BA334" w14:textId="6A4BA1FB" w:rsidR="00923444" w:rsidRPr="00AC7519" w:rsidRDefault="003C2F42" w:rsidP="00C2390B">
      <w:pPr>
        <w:pStyle w:val="Odsekzoznamu"/>
        <w:numPr>
          <w:ilvl w:val="0"/>
          <w:numId w:val="16"/>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uchádzač zaokrúhli svoje návrhy v zmysle matematických pravidiel</w:t>
      </w:r>
      <w:r w:rsidRPr="00C34705">
        <w:rPr>
          <w:rFonts w:asciiTheme="minorHAnsi" w:eastAsia="Calibri" w:hAnsiTheme="minorHAnsi" w:cstheme="minorHAnsi"/>
          <w:i/>
          <w:iCs/>
          <w:color w:val="000000"/>
          <w:sz w:val="20"/>
          <w:szCs w:val="20"/>
          <w:lang w:eastAsia="en-US"/>
        </w:rPr>
        <w:t xml:space="preserve"> </w:t>
      </w:r>
      <w:r w:rsidRPr="00C34705">
        <w:rPr>
          <w:rFonts w:asciiTheme="minorHAnsi" w:hAnsiTheme="minorHAnsi" w:cstheme="minorHAnsi"/>
          <w:i/>
          <w:sz w:val="20"/>
          <w:szCs w:val="20"/>
        </w:rPr>
        <w:t>na 2 desatinné miesta.</w:t>
      </w:r>
      <w:r w:rsidRPr="00C34705">
        <w:rPr>
          <w:rFonts w:asciiTheme="minorHAnsi" w:eastAsia="Calibri" w:hAnsiTheme="minorHAnsi" w:cstheme="minorHAnsi"/>
          <w:b/>
          <w:bCs/>
          <w:i/>
          <w:iCs/>
          <w:color w:val="000000"/>
          <w:sz w:val="20"/>
          <w:szCs w:val="20"/>
          <w:lang w:eastAsia="en-US"/>
        </w:rPr>
        <w:t xml:space="preserve"> </w:t>
      </w:r>
    </w:p>
    <w:sectPr w:rsidR="00923444" w:rsidRPr="00AC7519" w:rsidSect="00042A5E">
      <w:headerReference w:type="default" r:id="rId18"/>
      <w:footerReference w:type="even" r:id="rId19"/>
      <w:footerReference w:type="default" r:id="rId20"/>
      <w:headerReference w:type="first" r:id="rId21"/>
      <w:footerReference w:type="first" r:id="rId22"/>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F8F32" w14:textId="77777777" w:rsidR="00291407" w:rsidRDefault="00291407" w:rsidP="00A34B0B">
      <w:r>
        <w:separator/>
      </w:r>
    </w:p>
  </w:endnote>
  <w:endnote w:type="continuationSeparator" w:id="0">
    <w:p w14:paraId="12402548" w14:textId="77777777" w:rsidR="00291407" w:rsidRDefault="00291407"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A840C41">
            <v:line id="Rovná spojnica 4"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strokecolor="#bfbfbf" strokeweight=".25pt" from="0,1.7pt" to="471.1pt,2.1pt" w14:anchorId="3C43C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54B4104">
            <v:line id="Rovná spojnica 1"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strokecolor="#bfbfbf" strokeweight=".25pt" from="0,1.7pt" to="471.1pt,2.1pt" w14:anchorId="71D9C9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19C00" w14:textId="77777777" w:rsidR="00291407" w:rsidRDefault="00291407" w:rsidP="00A34B0B">
      <w:r>
        <w:separator/>
      </w:r>
    </w:p>
  </w:footnote>
  <w:footnote w:type="continuationSeparator" w:id="0">
    <w:p w14:paraId="7DC9250D" w14:textId="77777777" w:rsidR="00291407" w:rsidRDefault="00291407"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9D17DD1">
            <v:shapetype id="_x0000_t32" coordsize="21600,21600" o:oned="t" filled="f" o:spt="32" path="m,l21600,21600e" w14:anchorId="2546FA63">
              <v:path fillok="f" arrowok="t" o:connecttype="none"/>
              <o:lock v:ext="edit" shapetype="t"/>
            </v:shapetype>
            <v:shape id="Rovná spojovacia šípka 5"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A2898" w14:textId="2F919402" w:rsidR="0090230D" w:rsidRDefault="00A55FA3" w:rsidP="00A55FA3">
    <w:pPr>
      <w:pStyle w:val="Hlavika"/>
      <w:tabs>
        <w:tab w:val="clear" w:pos="9072"/>
        <w:tab w:val="right" w:pos="9639"/>
      </w:tabs>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6EC7F3C6">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Pr="00307221" w:rsidRDefault="0090230D" w:rsidP="00042A5E">
                          <w:pPr>
                            <w:rPr>
                              <w:rFonts w:asciiTheme="minorHAnsi" w:hAnsiTheme="minorHAnsi" w:cstheme="minorHAnsi"/>
                              <w:b/>
                              <w:spacing w:val="6"/>
                              <w:sz w:val="20"/>
                              <w:szCs w:val="20"/>
                            </w:rPr>
                          </w:pPr>
                          <w:r w:rsidRPr="00307221">
                            <w:rPr>
                              <w:rFonts w:asciiTheme="minorHAnsi" w:hAnsiTheme="minorHAnsi" w:cstheme="minorHAnsi"/>
                              <w:b/>
                              <w:spacing w:val="6"/>
                              <w:sz w:val="20"/>
                              <w:szCs w:val="20"/>
                            </w:rPr>
                            <w:t xml:space="preserve">BANSKOBYSTRICKÝ </w:t>
                          </w:r>
                        </w:p>
                        <w:p w14:paraId="405A3502" w14:textId="77777777" w:rsidR="0090230D" w:rsidRPr="00307221" w:rsidRDefault="0090230D" w:rsidP="00042A5E">
                          <w:pPr>
                            <w:rPr>
                              <w:rFonts w:asciiTheme="minorHAnsi" w:hAnsiTheme="minorHAnsi" w:cstheme="minorHAnsi"/>
                              <w:sz w:val="20"/>
                              <w:szCs w:val="20"/>
                            </w:rPr>
                          </w:pPr>
                          <w:r w:rsidRPr="00307221">
                            <w:rPr>
                              <w:rFonts w:asciiTheme="minorHAnsi" w:hAnsiTheme="minorHAnsi" w:cstheme="minorHAnsi"/>
                              <w:sz w:val="20"/>
                              <w:szCs w:val="20"/>
                            </w:rPr>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Pr="00307221" w:rsidRDefault="0090230D" w:rsidP="00042A5E">
                    <w:pPr>
                      <w:rPr>
                        <w:rFonts w:asciiTheme="minorHAnsi" w:hAnsiTheme="minorHAnsi" w:cstheme="minorHAnsi"/>
                        <w:b/>
                        <w:spacing w:val="6"/>
                        <w:sz w:val="20"/>
                        <w:szCs w:val="20"/>
                      </w:rPr>
                    </w:pPr>
                    <w:r w:rsidRPr="00307221">
                      <w:rPr>
                        <w:rFonts w:asciiTheme="minorHAnsi" w:hAnsiTheme="minorHAnsi" w:cstheme="minorHAnsi"/>
                        <w:b/>
                        <w:spacing w:val="6"/>
                        <w:sz w:val="20"/>
                        <w:szCs w:val="20"/>
                      </w:rPr>
                      <w:t xml:space="preserve">BANSKOBYSTRICKÝ </w:t>
                    </w:r>
                  </w:p>
                  <w:p w14:paraId="405A3502" w14:textId="77777777" w:rsidR="0090230D" w:rsidRPr="00307221" w:rsidRDefault="0090230D" w:rsidP="00042A5E">
                    <w:pPr>
                      <w:rPr>
                        <w:rFonts w:asciiTheme="minorHAnsi" w:hAnsiTheme="minorHAnsi" w:cstheme="minorHAnsi"/>
                        <w:sz w:val="20"/>
                        <w:szCs w:val="20"/>
                      </w:rPr>
                    </w:pPr>
                    <w:r w:rsidRPr="00307221">
                      <w:rPr>
                        <w:rFonts w:asciiTheme="minorHAnsi" w:hAnsiTheme="minorHAnsi" w:cstheme="minorHAnsi"/>
                        <w:sz w:val="20"/>
                        <w:szCs w:val="20"/>
                      </w:rPr>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lang w:val="sk-SK"/>
      </w:rPr>
      <w:t xml:space="preserve">                                                              </w:t>
    </w:r>
  </w:p>
  <w:p w14:paraId="138D8C14" w14:textId="48D97E6F" w:rsidR="006E5623" w:rsidRPr="00E75D7C" w:rsidRDefault="00A55FA3" w:rsidP="002D22DE">
    <w:pPr>
      <w:pStyle w:val="Hlavika"/>
      <w:tabs>
        <w:tab w:val="clear" w:pos="4536"/>
        <w:tab w:val="left" w:pos="6096"/>
        <w:tab w:val="right" w:pos="9354"/>
      </w:tabs>
      <w:jc w:val="both"/>
      <w:rPr>
        <w:rFonts w:asciiTheme="minorHAnsi" w:hAnsiTheme="minorHAnsi" w:cstheme="minorHAnsi"/>
        <w:sz w:val="20"/>
        <w:lang w:val="sk-SK"/>
      </w:rPr>
    </w:pPr>
    <w:r>
      <w:rPr>
        <w:rFonts w:ascii="Cambria" w:hAnsi="Cambria" w:cs="Cambria"/>
        <w:szCs w:val="24"/>
        <w:lang w:val="sk-SK"/>
      </w:rPr>
      <w:t xml:space="preserve">                                                                                                          </w:t>
    </w:r>
    <w:r w:rsidR="002D22DE">
      <w:rPr>
        <w:rFonts w:ascii="Cambria" w:hAnsi="Cambria" w:cs="Cambria"/>
        <w:szCs w:val="24"/>
        <w:lang w:val="sk-SK"/>
      </w:rPr>
      <w:t xml:space="preserve">  </w:t>
    </w:r>
    <w:r w:rsidR="00120F3B">
      <w:rPr>
        <w:rFonts w:ascii="Cambria" w:hAnsi="Cambria" w:cs="Cambria"/>
        <w:szCs w:val="24"/>
        <w:lang w:val="sk-SK"/>
      </w:rPr>
      <w:tab/>
    </w:r>
    <w:r w:rsidR="00120F3B">
      <w:rPr>
        <w:rFonts w:ascii="Cambria" w:hAnsi="Cambria" w:cs="Cambria"/>
        <w:szCs w:val="24"/>
        <w:lang w:val="sk-SK"/>
      </w:rPr>
      <w:tab/>
    </w:r>
    <w:bookmarkStart w:id="10" w:name="_Hlk176337437"/>
    <w:bookmarkStart w:id="11" w:name="_Hlk176337438"/>
    <w:r w:rsidR="009456F2" w:rsidRPr="00E75D7C">
      <w:rPr>
        <w:rFonts w:asciiTheme="minorHAnsi" w:hAnsiTheme="minorHAnsi" w:cstheme="minorHAnsi"/>
        <w:sz w:val="20"/>
        <w:lang w:val="sk-SK"/>
      </w:rPr>
      <w:t>Novohradské múzeum</w:t>
    </w:r>
    <w:r w:rsidR="00E75D7C" w:rsidRPr="00E75D7C">
      <w:rPr>
        <w:rFonts w:asciiTheme="minorHAnsi" w:hAnsiTheme="minorHAnsi" w:cstheme="minorHAnsi"/>
        <w:sz w:val="20"/>
        <w:lang w:val="sk-SK"/>
      </w:rPr>
      <w:t xml:space="preserve"> a galéria</w:t>
    </w:r>
  </w:p>
  <w:p w14:paraId="25A74811" w14:textId="371CDE93" w:rsidR="002D22DE" w:rsidRDefault="00E75D7C" w:rsidP="002D22DE">
    <w:pPr>
      <w:pStyle w:val="Hlavika"/>
      <w:pBdr>
        <w:bottom w:val="single" w:sz="4" w:space="6" w:color="auto"/>
      </w:pBdr>
      <w:tabs>
        <w:tab w:val="clear" w:pos="4536"/>
      </w:tabs>
      <w:jc w:val="right"/>
      <w:rPr>
        <w:rFonts w:asciiTheme="minorHAnsi" w:hAnsiTheme="minorHAnsi" w:cstheme="minorHAnsi"/>
        <w:sz w:val="20"/>
        <w:lang w:val="sk-SK"/>
      </w:rPr>
    </w:pPr>
    <w:r>
      <w:rPr>
        <w:rFonts w:asciiTheme="minorHAnsi" w:hAnsiTheme="minorHAnsi" w:cstheme="minorHAnsi"/>
        <w:sz w:val="20"/>
        <w:lang w:val="sk-SK"/>
      </w:rPr>
      <w:t xml:space="preserve">Námestie </w:t>
    </w:r>
    <w:proofErr w:type="spellStart"/>
    <w:r>
      <w:rPr>
        <w:rFonts w:asciiTheme="minorHAnsi" w:hAnsiTheme="minorHAnsi" w:cstheme="minorHAnsi"/>
        <w:sz w:val="20"/>
        <w:lang w:val="sk-SK"/>
      </w:rPr>
      <w:t>Kubínyiho</w:t>
    </w:r>
    <w:proofErr w:type="spellEnd"/>
    <w:r>
      <w:rPr>
        <w:rFonts w:asciiTheme="minorHAnsi" w:hAnsiTheme="minorHAnsi" w:cstheme="minorHAnsi"/>
        <w:sz w:val="20"/>
        <w:lang w:val="sk-SK"/>
      </w:rPr>
      <w:t xml:space="preserve"> 38/3</w:t>
    </w:r>
  </w:p>
  <w:p w14:paraId="5903665D" w14:textId="089491E5" w:rsidR="00E75D7C" w:rsidRPr="002D22DE" w:rsidRDefault="00B33505" w:rsidP="002D22DE">
    <w:pPr>
      <w:pStyle w:val="Hlavika"/>
      <w:pBdr>
        <w:bottom w:val="single" w:sz="4" w:space="6" w:color="auto"/>
      </w:pBdr>
      <w:tabs>
        <w:tab w:val="clear" w:pos="4536"/>
      </w:tabs>
      <w:jc w:val="right"/>
      <w:rPr>
        <w:rFonts w:asciiTheme="minorHAnsi" w:hAnsiTheme="minorHAnsi" w:cstheme="minorHAnsi"/>
        <w:sz w:val="20"/>
        <w:lang w:val="sk-SK"/>
      </w:rPr>
    </w:pPr>
    <w:r>
      <w:rPr>
        <w:rFonts w:asciiTheme="minorHAnsi" w:hAnsiTheme="minorHAnsi" w:cstheme="minorHAnsi"/>
        <w:sz w:val="20"/>
        <w:lang w:val="sk-SK"/>
      </w:rPr>
      <w:t>984 01 Lučenec</w:t>
    </w:r>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DD7661"/>
    <w:multiLevelType w:val="multilevel"/>
    <w:tmpl w:val="0E9E158E"/>
    <w:lvl w:ilvl="0">
      <w:start w:val="1"/>
      <w:numFmt w:val="decimal"/>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1A45C9"/>
    <w:multiLevelType w:val="multilevel"/>
    <w:tmpl w:val="FE186C4C"/>
    <w:lvl w:ilvl="0">
      <w:start w:val="1"/>
      <w:numFmt w:val="decimal"/>
      <w:lvlText w:val="%1."/>
      <w:lvlJc w:val="left"/>
      <w:pPr>
        <w:ind w:left="360" w:hanging="360"/>
      </w:pPr>
      <w:rPr>
        <w:sz w:val="20"/>
      </w:rPr>
    </w:lvl>
    <w:lvl w:ilvl="1">
      <w:start w:val="1"/>
      <w:numFmt w:val="decimal"/>
      <w:lvlText w:val="%1.%2"/>
      <w:lvlJc w:val="left"/>
      <w:pPr>
        <w:ind w:left="1080" w:hanging="360"/>
      </w:pPr>
      <w:rPr>
        <w:sz w:val="20"/>
      </w:rPr>
    </w:lvl>
    <w:lvl w:ilvl="2">
      <w:start w:val="1"/>
      <w:numFmt w:val="decimal"/>
      <w:lvlText w:val="%1.%2.%3"/>
      <w:lvlJc w:val="left"/>
      <w:pPr>
        <w:ind w:left="2160" w:hanging="720"/>
      </w:pPr>
      <w:rPr>
        <w:sz w:val="20"/>
      </w:rPr>
    </w:lvl>
    <w:lvl w:ilvl="3">
      <w:start w:val="1"/>
      <w:numFmt w:val="decimal"/>
      <w:lvlText w:val="%1.%2.%3.%4"/>
      <w:lvlJc w:val="left"/>
      <w:pPr>
        <w:ind w:left="2880" w:hanging="720"/>
      </w:pPr>
      <w:rPr>
        <w:sz w:val="20"/>
      </w:rPr>
    </w:lvl>
    <w:lvl w:ilvl="4">
      <w:start w:val="1"/>
      <w:numFmt w:val="decimal"/>
      <w:lvlText w:val="%1.%2.%3.%4.%5"/>
      <w:lvlJc w:val="left"/>
      <w:pPr>
        <w:ind w:left="3960" w:hanging="1080"/>
      </w:pPr>
      <w:rPr>
        <w:sz w:val="20"/>
      </w:rPr>
    </w:lvl>
    <w:lvl w:ilvl="5">
      <w:start w:val="1"/>
      <w:numFmt w:val="decimal"/>
      <w:lvlText w:val="%1.%2.%3.%4.%5.%6"/>
      <w:lvlJc w:val="left"/>
      <w:pPr>
        <w:ind w:left="4680" w:hanging="1080"/>
      </w:pPr>
      <w:rPr>
        <w:sz w:val="20"/>
      </w:rPr>
    </w:lvl>
    <w:lvl w:ilvl="6">
      <w:start w:val="1"/>
      <w:numFmt w:val="decimal"/>
      <w:lvlText w:val="%1.%2.%3.%4.%5.%6.%7"/>
      <w:lvlJc w:val="left"/>
      <w:pPr>
        <w:ind w:left="5760" w:hanging="1440"/>
      </w:pPr>
      <w:rPr>
        <w:sz w:val="20"/>
      </w:rPr>
    </w:lvl>
    <w:lvl w:ilvl="7">
      <w:start w:val="1"/>
      <w:numFmt w:val="decimal"/>
      <w:lvlText w:val="%1.%2.%3.%4.%5.%6.%7.%8"/>
      <w:lvlJc w:val="left"/>
      <w:pPr>
        <w:ind w:left="6480" w:hanging="1440"/>
      </w:pPr>
      <w:rPr>
        <w:sz w:val="20"/>
      </w:rPr>
    </w:lvl>
    <w:lvl w:ilvl="8">
      <w:start w:val="1"/>
      <w:numFmt w:val="decimal"/>
      <w:lvlText w:val="%1.%2.%3.%4.%5.%6.%7.%8.%9"/>
      <w:lvlJc w:val="left"/>
      <w:pPr>
        <w:ind w:left="7200" w:hanging="1440"/>
      </w:pPr>
      <w:rPr>
        <w:sz w:val="20"/>
      </w:rPr>
    </w:lvl>
  </w:abstractNum>
  <w:abstractNum w:abstractNumId="3" w15:restartNumberingAfterBreak="0">
    <w:nsid w:val="06C31279"/>
    <w:multiLevelType w:val="hybridMultilevel"/>
    <w:tmpl w:val="CADE47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0A7441EB"/>
    <w:multiLevelType w:val="multilevel"/>
    <w:tmpl w:val="43B4AC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asciiTheme="minorHAnsi" w:hAnsiTheme="minorHAnsi" w:cstheme="minorHAnsi" w:hint="default"/>
        <w:sz w:val="20"/>
      </w:rPr>
    </w:lvl>
    <w:lvl w:ilvl="2">
      <w:start w:val="1"/>
      <w:numFmt w:val="decimal"/>
      <w:isLgl/>
      <w:lvlText w:val="%1.%2.%3"/>
      <w:lvlJc w:val="left"/>
      <w:pPr>
        <w:ind w:left="1080" w:hanging="720"/>
      </w:pPr>
      <w:rPr>
        <w:rFonts w:asciiTheme="minorHAnsi" w:hAnsiTheme="minorHAnsi" w:cstheme="minorHAnsi" w:hint="default"/>
        <w:sz w:val="20"/>
      </w:rPr>
    </w:lvl>
    <w:lvl w:ilvl="3">
      <w:start w:val="1"/>
      <w:numFmt w:val="decimal"/>
      <w:isLgl/>
      <w:lvlText w:val="%1.%2.%3.%4"/>
      <w:lvlJc w:val="left"/>
      <w:pPr>
        <w:ind w:left="1080" w:hanging="720"/>
      </w:pPr>
      <w:rPr>
        <w:rFonts w:asciiTheme="minorHAnsi" w:hAnsiTheme="minorHAnsi" w:cstheme="minorHAnsi" w:hint="default"/>
        <w:sz w:val="20"/>
      </w:rPr>
    </w:lvl>
    <w:lvl w:ilvl="4">
      <w:start w:val="1"/>
      <w:numFmt w:val="decimal"/>
      <w:isLgl/>
      <w:lvlText w:val="%1.%2.%3.%4.%5"/>
      <w:lvlJc w:val="left"/>
      <w:pPr>
        <w:ind w:left="1440" w:hanging="1080"/>
      </w:pPr>
      <w:rPr>
        <w:rFonts w:asciiTheme="minorHAnsi" w:hAnsiTheme="minorHAnsi" w:cstheme="minorHAnsi" w:hint="default"/>
        <w:sz w:val="20"/>
      </w:rPr>
    </w:lvl>
    <w:lvl w:ilvl="5">
      <w:start w:val="1"/>
      <w:numFmt w:val="decimal"/>
      <w:isLgl/>
      <w:lvlText w:val="%1.%2.%3.%4.%5.%6"/>
      <w:lvlJc w:val="left"/>
      <w:pPr>
        <w:ind w:left="1440" w:hanging="1080"/>
      </w:pPr>
      <w:rPr>
        <w:rFonts w:asciiTheme="minorHAnsi" w:hAnsiTheme="minorHAnsi" w:cstheme="minorHAnsi" w:hint="default"/>
        <w:sz w:val="20"/>
      </w:rPr>
    </w:lvl>
    <w:lvl w:ilvl="6">
      <w:start w:val="1"/>
      <w:numFmt w:val="decimal"/>
      <w:isLgl/>
      <w:lvlText w:val="%1.%2.%3.%4.%5.%6.%7"/>
      <w:lvlJc w:val="left"/>
      <w:pPr>
        <w:ind w:left="1800" w:hanging="1440"/>
      </w:pPr>
      <w:rPr>
        <w:rFonts w:asciiTheme="minorHAnsi" w:hAnsiTheme="minorHAnsi" w:cstheme="minorHAnsi" w:hint="default"/>
        <w:sz w:val="20"/>
      </w:rPr>
    </w:lvl>
    <w:lvl w:ilvl="7">
      <w:start w:val="1"/>
      <w:numFmt w:val="decimal"/>
      <w:isLgl/>
      <w:lvlText w:val="%1.%2.%3.%4.%5.%6.%7.%8"/>
      <w:lvlJc w:val="left"/>
      <w:pPr>
        <w:ind w:left="1800" w:hanging="1440"/>
      </w:pPr>
      <w:rPr>
        <w:rFonts w:asciiTheme="minorHAnsi" w:hAnsiTheme="minorHAnsi" w:cstheme="minorHAnsi" w:hint="default"/>
        <w:sz w:val="20"/>
      </w:rPr>
    </w:lvl>
    <w:lvl w:ilvl="8">
      <w:start w:val="1"/>
      <w:numFmt w:val="decimal"/>
      <w:isLgl/>
      <w:lvlText w:val="%1.%2.%3.%4.%5.%6.%7.%8.%9"/>
      <w:lvlJc w:val="left"/>
      <w:pPr>
        <w:ind w:left="1800" w:hanging="1440"/>
      </w:pPr>
      <w:rPr>
        <w:rFonts w:asciiTheme="minorHAnsi" w:hAnsiTheme="minorHAnsi" w:cstheme="minorHAnsi" w:hint="default"/>
        <w:sz w:val="20"/>
      </w:rPr>
    </w:lvl>
  </w:abstractNum>
  <w:abstractNum w:abstractNumId="7" w15:restartNumberingAfterBreak="0">
    <w:nsid w:val="16BE36A9"/>
    <w:multiLevelType w:val="multilevel"/>
    <w:tmpl w:val="512EE202"/>
    <w:lvl w:ilvl="0">
      <w:start w:val="1"/>
      <w:numFmt w:val="lowerLetter"/>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886600"/>
    <w:multiLevelType w:val="hybridMultilevel"/>
    <w:tmpl w:val="B27250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360001"/>
    <w:multiLevelType w:val="multilevel"/>
    <w:tmpl w:val="BF248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24683E"/>
    <w:multiLevelType w:val="hybridMultilevel"/>
    <w:tmpl w:val="9BDA877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240F7989"/>
    <w:multiLevelType w:val="multilevel"/>
    <w:tmpl w:val="8DEC1D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6"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CE8432C"/>
    <w:multiLevelType w:val="multilevel"/>
    <w:tmpl w:val="7EE813A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0677E78"/>
    <w:multiLevelType w:val="hybridMultilevel"/>
    <w:tmpl w:val="117892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07626E2"/>
    <w:multiLevelType w:val="hybridMultilevel"/>
    <w:tmpl w:val="9B00E13A"/>
    <w:lvl w:ilvl="0" w:tplc="7A22DAF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2"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3"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4"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15:restartNumberingAfterBreak="0">
    <w:nsid w:val="473A3701"/>
    <w:multiLevelType w:val="hybridMultilevel"/>
    <w:tmpl w:val="C1E2A5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B5D63D9"/>
    <w:multiLevelType w:val="hybridMultilevel"/>
    <w:tmpl w:val="CEF04720"/>
    <w:lvl w:ilvl="0" w:tplc="B498CC3A">
      <w:start w:val="7"/>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7"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D707BC0"/>
    <w:multiLevelType w:val="multilevel"/>
    <w:tmpl w:val="5972E00C"/>
    <w:lvl w:ilvl="0">
      <w:start w:val="1"/>
      <w:numFmt w:val="decimal"/>
      <w:lvlText w:val="%1."/>
      <w:lvlJc w:val="left"/>
      <w:pPr>
        <w:ind w:left="720" w:hanging="360"/>
      </w:pPr>
      <w:rPr>
        <w:b/>
      </w:rPr>
    </w:lvl>
    <w:lvl w:ilvl="1">
      <w:start w:val="1"/>
      <w:numFmt w:val="decimal"/>
      <w:isLgl/>
      <w:lvlText w:val="%1.%2."/>
      <w:lvlJc w:val="left"/>
      <w:pPr>
        <w:ind w:left="786"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0"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2"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start w:val="1"/>
      <w:numFmt w:val="bullet"/>
      <w:lvlText w:val="o"/>
      <w:lvlJc w:val="left"/>
      <w:pPr>
        <w:ind w:left="3650" w:hanging="360"/>
      </w:pPr>
      <w:rPr>
        <w:rFonts w:ascii="Courier New" w:hAnsi="Courier New" w:cs="Courier New" w:hint="default"/>
      </w:rPr>
    </w:lvl>
    <w:lvl w:ilvl="5" w:tplc="041B0005">
      <w:start w:val="1"/>
      <w:numFmt w:val="bullet"/>
      <w:lvlText w:val=""/>
      <w:lvlJc w:val="left"/>
      <w:pPr>
        <w:ind w:left="4370" w:hanging="360"/>
      </w:pPr>
      <w:rPr>
        <w:rFonts w:ascii="Wingdings" w:hAnsi="Wingdings" w:hint="default"/>
      </w:rPr>
    </w:lvl>
    <w:lvl w:ilvl="6" w:tplc="041B0001">
      <w:start w:val="1"/>
      <w:numFmt w:val="bullet"/>
      <w:lvlText w:val=""/>
      <w:lvlJc w:val="left"/>
      <w:pPr>
        <w:ind w:left="5090" w:hanging="360"/>
      </w:pPr>
      <w:rPr>
        <w:rFonts w:ascii="Symbol" w:hAnsi="Symbol" w:hint="default"/>
      </w:rPr>
    </w:lvl>
    <w:lvl w:ilvl="7" w:tplc="041B0003">
      <w:start w:val="1"/>
      <w:numFmt w:val="bullet"/>
      <w:lvlText w:val="o"/>
      <w:lvlJc w:val="left"/>
      <w:pPr>
        <w:ind w:left="5810" w:hanging="360"/>
      </w:pPr>
      <w:rPr>
        <w:rFonts w:ascii="Courier New" w:hAnsi="Courier New" w:cs="Courier New" w:hint="default"/>
      </w:rPr>
    </w:lvl>
    <w:lvl w:ilvl="8" w:tplc="041B0005">
      <w:start w:val="1"/>
      <w:numFmt w:val="bullet"/>
      <w:lvlText w:val=""/>
      <w:lvlJc w:val="left"/>
      <w:pPr>
        <w:ind w:left="6530" w:hanging="360"/>
      </w:pPr>
      <w:rPr>
        <w:rFonts w:ascii="Wingdings" w:hAnsi="Wingdings" w:hint="default"/>
      </w:rPr>
    </w:lvl>
  </w:abstractNum>
  <w:abstractNum w:abstractNumId="33"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C834FBF"/>
    <w:multiLevelType w:val="multilevel"/>
    <w:tmpl w:val="AA26E614"/>
    <w:lvl w:ilvl="0">
      <w:start w:val="2"/>
      <w:numFmt w:val="decimal"/>
      <w:lvlText w:val="%1."/>
      <w:lvlJc w:val="left"/>
      <w:pPr>
        <w:ind w:left="360" w:hanging="360"/>
      </w:pPr>
      <w:rPr>
        <w:rFonts w:asciiTheme="minorHAnsi" w:hAnsiTheme="minorHAnsi" w:hint="default"/>
      </w:rPr>
    </w:lvl>
    <w:lvl w:ilvl="1">
      <w:start w:val="2"/>
      <w:numFmt w:val="decimal"/>
      <w:lvlText w:val="%1.%2."/>
      <w:lvlJc w:val="left"/>
      <w:pPr>
        <w:ind w:left="360" w:hanging="360"/>
      </w:pPr>
      <w:rPr>
        <w:rFonts w:asciiTheme="minorHAnsi" w:hAnsiTheme="minorHAnsi" w:hint="default"/>
        <w:b w:val="0"/>
        <w:bCs/>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35"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6"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8"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9" w15:restartNumberingAfterBreak="0">
    <w:nsid w:val="728A5E0A"/>
    <w:multiLevelType w:val="hybridMultilevel"/>
    <w:tmpl w:val="268884A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0" w15:restartNumberingAfterBreak="0">
    <w:nsid w:val="73A30209"/>
    <w:multiLevelType w:val="hybridMultilevel"/>
    <w:tmpl w:val="F072EF18"/>
    <w:lvl w:ilvl="0" w:tplc="041B0011">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37"/>
  </w:num>
  <w:num w:numId="2" w16cid:durableId="177039919">
    <w:abstractNumId w:val="17"/>
  </w:num>
  <w:num w:numId="3" w16cid:durableId="922909089">
    <w:abstractNumId w:val="31"/>
  </w:num>
  <w:num w:numId="4" w16cid:durableId="626812507">
    <w:abstractNumId w:val="5"/>
  </w:num>
  <w:num w:numId="5" w16cid:durableId="808203209">
    <w:abstractNumId w:val="29"/>
  </w:num>
  <w:num w:numId="6" w16cid:durableId="160968702">
    <w:abstractNumId w:val="15"/>
  </w:num>
  <w:num w:numId="7" w16cid:durableId="898127681">
    <w:abstractNumId w:val="10"/>
  </w:num>
  <w:num w:numId="8" w16cid:durableId="1499538069">
    <w:abstractNumId w:val="12"/>
  </w:num>
  <w:num w:numId="9" w16cid:durableId="356124739">
    <w:abstractNumId w:val="30"/>
  </w:num>
  <w:num w:numId="10" w16cid:durableId="296185403">
    <w:abstractNumId w:val="42"/>
  </w:num>
  <w:num w:numId="11" w16cid:durableId="2134015536">
    <w:abstractNumId w:val="0"/>
  </w:num>
  <w:num w:numId="12" w16cid:durableId="242420628">
    <w:abstractNumId w:val="4"/>
  </w:num>
  <w:num w:numId="13" w16cid:durableId="523055273">
    <w:abstractNumId w:val="33"/>
  </w:num>
  <w:num w:numId="14" w16cid:durableId="1021249557">
    <w:abstractNumId w:val="27"/>
  </w:num>
  <w:num w:numId="15" w16cid:durableId="2118215292">
    <w:abstractNumId w:val="35"/>
  </w:num>
  <w:num w:numId="16" w16cid:durableId="1126503504">
    <w:abstractNumId w:val="16"/>
  </w:num>
  <w:num w:numId="17" w16cid:durableId="191237305">
    <w:abstractNumId w:val="23"/>
  </w:num>
  <w:num w:numId="18" w16cid:durableId="1217202456">
    <w:abstractNumId w:val="14"/>
  </w:num>
  <w:num w:numId="19" w16cid:durableId="1373188209">
    <w:abstractNumId w:val="9"/>
  </w:num>
  <w:num w:numId="20" w16cid:durableId="1198467735">
    <w:abstractNumId w:val="36"/>
  </w:num>
  <w:num w:numId="21" w16cid:durableId="1231306290">
    <w:abstractNumId w:val="41"/>
  </w:num>
  <w:num w:numId="22" w16cid:durableId="1021979461">
    <w:abstractNumId w:val="39"/>
  </w:num>
  <w:num w:numId="23" w16cid:durableId="1211721243">
    <w:abstractNumId w:val="22"/>
  </w:num>
  <w:num w:numId="24" w16cid:durableId="1514029830">
    <w:abstractNumId w:val="43"/>
  </w:num>
  <w:num w:numId="25" w16cid:durableId="396175519">
    <w:abstractNumId w:val="32"/>
  </w:num>
  <w:num w:numId="26" w16cid:durableId="744886017">
    <w:abstractNumId w:val="6"/>
  </w:num>
  <w:num w:numId="27" w16cid:durableId="634258896">
    <w:abstractNumId w:val="28"/>
  </w:num>
  <w:num w:numId="28" w16cid:durableId="212156305">
    <w:abstractNumId w:val="34"/>
  </w:num>
  <w:num w:numId="29" w16cid:durableId="58676314">
    <w:abstractNumId w:val="38"/>
  </w:num>
  <w:num w:numId="30" w16cid:durableId="2067029536">
    <w:abstractNumId w:val="2"/>
  </w:num>
  <w:num w:numId="31" w16cid:durableId="1152410101">
    <w:abstractNumId w:val="20"/>
  </w:num>
  <w:num w:numId="32" w16cid:durableId="572353583">
    <w:abstractNumId w:val="1"/>
  </w:num>
  <w:num w:numId="33" w16cid:durableId="1530532275">
    <w:abstractNumId w:val="11"/>
  </w:num>
  <w:num w:numId="34" w16cid:durableId="1036850981">
    <w:abstractNumId w:val="3"/>
  </w:num>
  <w:num w:numId="35" w16cid:durableId="615672305">
    <w:abstractNumId w:val="8"/>
  </w:num>
  <w:num w:numId="36" w16cid:durableId="143400861">
    <w:abstractNumId w:val="7"/>
  </w:num>
  <w:num w:numId="37" w16cid:durableId="519393409">
    <w:abstractNumId w:val="19"/>
  </w:num>
  <w:num w:numId="38" w16cid:durableId="605650741">
    <w:abstractNumId w:val="40"/>
  </w:num>
  <w:num w:numId="39" w16cid:durableId="7614120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19380822">
    <w:abstractNumId w:val="25"/>
  </w:num>
  <w:num w:numId="41" w16cid:durableId="1931428348">
    <w:abstractNumId w:val="13"/>
  </w:num>
  <w:num w:numId="42" w16cid:durableId="1738476966">
    <w:abstractNumId w:val="21"/>
  </w:num>
  <w:num w:numId="43" w16cid:durableId="1621958923">
    <w:abstractNumId w:val="26"/>
  </w:num>
  <w:num w:numId="44" w16cid:durableId="186411161">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3695"/>
    <w:rsid w:val="00003F15"/>
    <w:rsid w:val="0000524E"/>
    <w:rsid w:val="000064AB"/>
    <w:rsid w:val="000065B3"/>
    <w:rsid w:val="0001196F"/>
    <w:rsid w:val="0001273E"/>
    <w:rsid w:val="00020722"/>
    <w:rsid w:val="000216B1"/>
    <w:rsid w:val="000222A3"/>
    <w:rsid w:val="00024CE7"/>
    <w:rsid w:val="00032DE2"/>
    <w:rsid w:val="00033F14"/>
    <w:rsid w:val="000340C4"/>
    <w:rsid w:val="0003587B"/>
    <w:rsid w:val="0004003C"/>
    <w:rsid w:val="00042A5E"/>
    <w:rsid w:val="0004394E"/>
    <w:rsid w:val="00043F5F"/>
    <w:rsid w:val="00047B92"/>
    <w:rsid w:val="00047B9B"/>
    <w:rsid w:val="000502EE"/>
    <w:rsid w:val="00051AF8"/>
    <w:rsid w:val="00055214"/>
    <w:rsid w:val="000554D6"/>
    <w:rsid w:val="00055CF6"/>
    <w:rsid w:val="00061947"/>
    <w:rsid w:val="000628FE"/>
    <w:rsid w:val="00063D73"/>
    <w:rsid w:val="00064175"/>
    <w:rsid w:val="0006461D"/>
    <w:rsid w:val="00064E29"/>
    <w:rsid w:val="0006628C"/>
    <w:rsid w:val="000671DA"/>
    <w:rsid w:val="00072972"/>
    <w:rsid w:val="00072C05"/>
    <w:rsid w:val="00075DC4"/>
    <w:rsid w:val="00077735"/>
    <w:rsid w:val="000821F9"/>
    <w:rsid w:val="00082C4A"/>
    <w:rsid w:val="0008524F"/>
    <w:rsid w:val="00087F9B"/>
    <w:rsid w:val="00090110"/>
    <w:rsid w:val="00090F0D"/>
    <w:rsid w:val="00092247"/>
    <w:rsid w:val="00094515"/>
    <w:rsid w:val="000A33FF"/>
    <w:rsid w:val="000A475D"/>
    <w:rsid w:val="000A4961"/>
    <w:rsid w:val="000B0747"/>
    <w:rsid w:val="000B0BD4"/>
    <w:rsid w:val="000B4A50"/>
    <w:rsid w:val="000B742F"/>
    <w:rsid w:val="000C0713"/>
    <w:rsid w:val="000C1898"/>
    <w:rsid w:val="000C35F1"/>
    <w:rsid w:val="000C7831"/>
    <w:rsid w:val="000D0C76"/>
    <w:rsid w:val="000D15DC"/>
    <w:rsid w:val="000D4AD1"/>
    <w:rsid w:val="000D7349"/>
    <w:rsid w:val="000E2AB3"/>
    <w:rsid w:val="000E3ABD"/>
    <w:rsid w:val="000E4F13"/>
    <w:rsid w:val="000F03CA"/>
    <w:rsid w:val="000F6280"/>
    <w:rsid w:val="000F658F"/>
    <w:rsid w:val="000F6A34"/>
    <w:rsid w:val="00100198"/>
    <w:rsid w:val="001005C5"/>
    <w:rsid w:val="00101B4C"/>
    <w:rsid w:val="00101F84"/>
    <w:rsid w:val="00102B5B"/>
    <w:rsid w:val="00102CF3"/>
    <w:rsid w:val="00111E8A"/>
    <w:rsid w:val="001146B8"/>
    <w:rsid w:val="00114E28"/>
    <w:rsid w:val="00115117"/>
    <w:rsid w:val="0011661E"/>
    <w:rsid w:val="00117EAA"/>
    <w:rsid w:val="00117F9D"/>
    <w:rsid w:val="00120E97"/>
    <w:rsid w:val="00120F3B"/>
    <w:rsid w:val="00122DEB"/>
    <w:rsid w:val="0013041E"/>
    <w:rsid w:val="001313AA"/>
    <w:rsid w:val="001359E7"/>
    <w:rsid w:val="00145880"/>
    <w:rsid w:val="0014798A"/>
    <w:rsid w:val="0015133F"/>
    <w:rsid w:val="00151D9B"/>
    <w:rsid w:val="001521A9"/>
    <w:rsid w:val="0015283A"/>
    <w:rsid w:val="0015395D"/>
    <w:rsid w:val="00154B7B"/>
    <w:rsid w:val="001561FA"/>
    <w:rsid w:val="00156C4B"/>
    <w:rsid w:val="00157BAB"/>
    <w:rsid w:val="001620FC"/>
    <w:rsid w:val="001633BD"/>
    <w:rsid w:val="001658E6"/>
    <w:rsid w:val="00166732"/>
    <w:rsid w:val="00166FD2"/>
    <w:rsid w:val="00171709"/>
    <w:rsid w:val="0017181B"/>
    <w:rsid w:val="0018175D"/>
    <w:rsid w:val="001822FF"/>
    <w:rsid w:val="00184DA2"/>
    <w:rsid w:val="0018513D"/>
    <w:rsid w:val="00190172"/>
    <w:rsid w:val="001A0EBC"/>
    <w:rsid w:val="001A162B"/>
    <w:rsid w:val="001A2B13"/>
    <w:rsid w:val="001A365B"/>
    <w:rsid w:val="001A4EA7"/>
    <w:rsid w:val="001A56FD"/>
    <w:rsid w:val="001A78C4"/>
    <w:rsid w:val="001B290E"/>
    <w:rsid w:val="001B4F41"/>
    <w:rsid w:val="001B776D"/>
    <w:rsid w:val="001C241E"/>
    <w:rsid w:val="001C5388"/>
    <w:rsid w:val="001C7B23"/>
    <w:rsid w:val="001C7B9B"/>
    <w:rsid w:val="001D1784"/>
    <w:rsid w:val="001D1DD2"/>
    <w:rsid w:val="001D374B"/>
    <w:rsid w:val="001D6C1F"/>
    <w:rsid w:val="001E06DB"/>
    <w:rsid w:val="001E09D2"/>
    <w:rsid w:val="001E1EB2"/>
    <w:rsid w:val="001E5835"/>
    <w:rsid w:val="001F0D01"/>
    <w:rsid w:val="001F148A"/>
    <w:rsid w:val="001F542D"/>
    <w:rsid w:val="001F5E43"/>
    <w:rsid w:val="00201E8C"/>
    <w:rsid w:val="002033E3"/>
    <w:rsid w:val="002079DC"/>
    <w:rsid w:val="00213394"/>
    <w:rsid w:val="00213425"/>
    <w:rsid w:val="002137F7"/>
    <w:rsid w:val="002149F6"/>
    <w:rsid w:val="00215526"/>
    <w:rsid w:val="00224DD4"/>
    <w:rsid w:val="00227E8C"/>
    <w:rsid w:val="002301E4"/>
    <w:rsid w:val="00231B13"/>
    <w:rsid w:val="002325DE"/>
    <w:rsid w:val="00233E02"/>
    <w:rsid w:val="002344A2"/>
    <w:rsid w:val="00234C38"/>
    <w:rsid w:val="00235660"/>
    <w:rsid w:val="00235DAA"/>
    <w:rsid w:val="00236212"/>
    <w:rsid w:val="00236B17"/>
    <w:rsid w:val="002407D8"/>
    <w:rsid w:val="0024171C"/>
    <w:rsid w:val="0024175B"/>
    <w:rsid w:val="0024472E"/>
    <w:rsid w:val="002451CB"/>
    <w:rsid w:val="00245483"/>
    <w:rsid w:val="00251B62"/>
    <w:rsid w:val="00256382"/>
    <w:rsid w:val="00256701"/>
    <w:rsid w:val="00257D4F"/>
    <w:rsid w:val="0026223B"/>
    <w:rsid w:val="0026524B"/>
    <w:rsid w:val="00265B8E"/>
    <w:rsid w:val="00270116"/>
    <w:rsid w:val="00270A61"/>
    <w:rsid w:val="00271F25"/>
    <w:rsid w:val="0027358B"/>
    <w:rsid w:val="0027652B"/>
    <w:rsid w:val="00280BA2"/>
    <w:rsid w:val="002818FF"/>
    <w:rsid w:val="00281998"/>
    <w:rsid w:val="002825AB"/>
    <w:rsid w:val="00291407"/>
    <w:rsid w:val="00291C47"/>
    <w:rsid w:val="00295EEC"/>
    <w:rsid w:val="00296A45"/>
    <w:rsid w:val="002A16AD"/>
    <w:rsid w:val="002A41C7"/>
    <w:rsid w:val="002A5658"/>
    <w:rsid w:val="002A6019"/>
    <w:rsid w:val="002A6AC8"/>
    <w:rsid w:val="002B3C1E"/>
    <w:rsid w:val="002B4878"/>
    <w:rsid w:val="002B5CD0"/>
    <w:rsid w:val="002B649E"/>
    <w:rsid w:val="002B6E1D"/>
    <w:rsid w:val="002B7C63"/>
    <w:rsid w:val="002C15F8"/>
    <w:rsid w:val="002C32CA"/>
    <w:rsid w:val="002D072E"/>
    <w:rsid w:val="002D2015"/>
    <w:rsid w:val="002D22DE"/>
    <w:rsid w:val="002D5100"/>
    <w:rsid w:val="002D77AD"/>
    <w:rsid w:val="002E2C16"/>
    <w:rsid w:val="002E3873"/>
    <w:rsid w:val="002E45FD"/>
    <w:rsid w:val="002F0886"/>
    <w:rsid w:val="002F122D"/>
    <w:rsid w:val="002F1505"/>
    <w:rsid w:val="002F3A4B"/>
    <w:rsid w:val="002F3CF9"/>
    <w:rsid w:val="002F49B1"/>
    <w:rsid w:val="002F7AB3"/>
    <w:rsid w:val="002F7F10"/>
    <w:rsid w:val="00302DEB"/>
    <w:rsid w:val="003042AF"/>
    <w:rsid w:val="00305666"/>
    <w:rsid w:val="00306DD6"/>
    <w:rsid w:val="00307221"/>
    <w:rsid w:val="00313660"/>
    <w:rsid w:val="00315FE3"/>
    <w:rsid w:val="00326A69"/>
    <w:rsid w:val="00327119"/>
    <w:rsid w:val="003310D9"/>
    <w:rsid w:val="00332A1C"/>
    <w:rsid w:val="00337181"/>
    <w:rsid w:val="0034297A"/>
    <w:rsid w:val="00343933"/>
    <w:rsid w:val="00344A98"/>
    <w:rsid w:val="00352535"/>
    <w:rsid w:val="00352DD3"/>
    <w:rsid w:val="00354740"/>
    <w:rsid w:val="00356750"/>
    <w:rsid w:val="003568BD"/>
    <w:rsid w:val="003640AB"/>
    <w:rsid w:val="00365C63"/>
    <w:rsid w:val="003667E0"/>
    <w:rsid w:val="00366BD0"/>
    <w:rsid w:val="0037390E"/>
    <w:rsid w:val="00374704"/>
    <w:rsid w:val="00374AB3"/>
    <w:rsid w:val="00381D36"/>
    <w:rsid w:val="00381F52"/>
    <w:rsid w:val="003860F2"/>
    <w:rsid w:val="00391470"/>
    <w:rsid w:val="003928C9"/>
    <w:rsid w:val="00392CE0"/>
    <w:rsid w:val="003975F9"/>
    <w:rsid w:val="003976C0"/>
    <w:rsid w:val="00397859"/>
    <w:rsid w:val="003A0474"/>
    <w:rsid w:val="003A0560"/>
    <w:rsid w:val="003A0C03"/>
    <w:rsid w:val="003A1DB0"/>
    <w:rsid w:val="003A25B9"/>
    <w:rsid w:val="003A2E6E"/>
    <w:rsid w:val="003A5BA1"/>
    <w:rsid w:val="003A6F7E"/>
    <w:rsid w:val="003B046D"/>
    <w:rsid w:val="003B1B21"/>
    <w:rsid w:val="003B3085"/>
    <w:rsid w:val="003B43E9"/>
    <w:rsid w:val="003B51F4"/>
    <w:rsid w:val="003B55B0"/>
    <w:rsid w:val="003B613A"/>
    <w:rsid w:val="003C2F42"/>
    <w:rsid w:val="003C34DB"/>
    <w:rsid w:val="003C412B"/>
    <w:rsid w:val="003C4FEF"/>
    <w:rsid w:val="003C622B"/>
    <w:rsid w:val="003C6A52"/>
    <w:rsid w:val="003D109F"/>
    <w:rsid w:val="003D3A43"/>
    <w:rsid w:val="003D6AA2"/>
    <w:rsid w:val="003E14E5"/>
    <w:rsid w:val="003E336E"/>
    <w:rsid w:val="003F0DB5"/>
    <w:rsid w:val="003F394D"/>
    <w:rsid w:val="003F5AE8"/>
    <w:rsid w:val="003F5C36"/>
    <w:rsid w:val="003F7A07"/>
    <w:rsid w:val="00400294"/>
    <w:rsid w:val="00401115"/>
    <w:rsid w:val="00404FE3"/>
    <w:rsid w:val="00405F93"/>
    <w:rsid w:val="00407D8F"/>
    <w:rsid w:val="00414744"/>
    <w:rsid w:val="00417A7F"/>
    <w:rsid w:val="0042380E"/>
    <w:rsid w:val="0042401D"/>
    <w:rsid w:val="0042423F"/>
    <w:rsid w:val="00430519"/>
    <w:rsid w:val="004317E6"/>
    <w:rsid w:val="00431A03"/>
    <w:rsid w:val="00432597"/>
    <w:rsid w:val="004327A5"/>
    <w:rsid w:val="0043459D"/>
    <w:rsid w:val="00435481"/>
    <w:rsid w:val="00436277"/>
    <w:rsid w:val="004401A5"/>
    <w:rsid w:val="00442D74"/>
    <w:rsid w:val="004444E6"/>
    <w:rsid w:val="0045178C"/>
    <w:rsid w:val="004539E5"/>
    <w:rsid w:val="00456E30"/>
    <w:rsid w:val="0046164C"/>
    <w:rsid w:val="0046389F"/>
    <w:rsid w:val="00463BC8"/>
    <w:rsid w:val="00464961"/>
    <w:rsid w:val="00464EAA"/>
    <w:rsid w:val="004659DA"/>
    <w:rsid w:val="00470742"/>
    <w:rsid w:val="00473B12"/>
    <w:rsid w:val="00476179"/>
    <w:rsid w:val="004777C2"/>
    <w:rsid w:val="00481A46"/>
    <w:rsid w:val="0048225B"/>
    <w:rsid w:val="00484701"/>
    <w:rsid w:val="004861CB"/>
    <w:rsid w:val="00495492"/>
    <w:rsid w:val="00495BE9"/>
    <w:rsid w:val="004976F3"/>
    <w:rsid w:val="004A1BD0"/>
    <w:rsid w:val="004A587D"/>
    <w:rsid w:val="004A5FAC"/>
    <w:rsid w:val="004A60EF"/>
    <w:rsid w:val="004A7AC6"/>
    <w:rsid w:val="004A7C89"/>
    <w:rsid w:val="004B147A"/>
    <w:rsid w:val="004B2B5A"/>
    <w:rsid w:val="004B3787"/>
    <w:rsid w:val="004B39DD"/>
    <w:rsid w:val="004B4316"/>
    <w:rsid w:val="004B4D17"/>
    <w:rsid w:val="004B64A5"/>
    <w:rsid w:val="004B6A6D"/>
    <w:rsid w:val="004C182A"/>
    <w:rsid w:val="004C2F70"/>
    <w:rsid w:val="004C442E"/>
    <w:rsid w:val="004C46D0"/>
    <w:rsid w:val="004C4F25"/>
    <w:rsid w:val="004C6832"/>
    <w:rsid w:val="004D0128"/>
    <w:rsid w:val="004D4A19"/>
    <w:rsid w:val="004E02BA"/>
    <w:rsid w:val="004E2AD5"/>
    <w:rsid w:val="004F1336"/>
    <w:rsid w:val="004F1674"/>
    <w:rsid w:val="004F332C"/>
    <w:rsid w:val="00507F56"/>
    <w:rsid w:val="00510058"/>
    <w:rsid w:val="00514BB6"/>
    <w:rsid w:val="00516A9E"/>
    <w:rsid w:val="00517A06"/>
    <w:rsid w:val="00520B11"/>
    <w:rsid w:val="00520DDF"/>
    <w:rsid w:val="005214DC"/>
    <w:rsid w:val="005221D5"/>
    <w:rsid w:val="00524579"/>
    <w:rsid w:val="00524986"/>
    <w:rsid w:val="00526117"/>
    <w:rsid w:val="005314EB"/>
    <w:rsid w:val="00534DC9"/>
    <w:rsid w:val="00537CCA"/>
    <w:rsid w:val="005424EA"/>
    <w:rsid w:val="00545733"/>
    <w:rsid w:val="0054776A"/>
    <w:rsid w:val="00552057"/>
    <w:rsid w:val="00553C7B"/>
    <w:rsid w:val="00554A4D"/>
    <w:rsid w:val="00554B62"/>
    <w:rsid w:val="0055694A"/>
    <w:rsid w:val="0055709A"/>
    <w:rsid w:val="005576E3"/>
    <w:rsid w:val="00561506"/>
    <w:rsid w:val="00562AB7"/>
    <w:rsid w:val="0056362D"/>
    <w:rsid w:val="00564099"/>
    <w:rsid w:val="00565B21"/>
    <w:rsid w:val="005723D9"/>
    <w:rsid w:val="005733CB"/>
    <w:rsid w:val="00575E17"/>
    <w:rsid w:val="005777D0"/>
    <w:rsid w:val="00580180"/>
    <w:rsid w:val="005838A6"/>
    <w:rsid w:val="005876B5"/>
    <w:rsid w:val="00593936"/>
    <w:rsid w:val="00594A88"/>
    <w:rsid w:val="00595D23"/>
    <w:rsid w:val="0059626A"/>
    <w:rsid w:val="005973DA"/>
    <w:rsid w:val="00597527"/>
    <w:rsid w:val="005A04EE"/>
    <w:rsid w:val="005A382F"/>
    <w:rsid w:val="005A6486"/>
    <w:rsid w:val="005A66FC"/>
    <w:rsid w:val="005B0D66"/>
    <w:rsid w:val="005B3D1B"/>
    <w:rsid w:val="005B5098"/>
    <w:rsid w:val="005B6EC1"/>
    <w:rsid w:val="005C4B65"/>
    <w:rsid w:val="005C4FB5"/>
    <w:rsid w:val="005D0126"/>
    <w:rsid w:val="005D2104"/>
    <w:rsid w:val="005D29DA"/>
    <w:rsid w:val="005D4F70"/>
    <w:rsid w:val="005D54C4"/>
    <w:rsid w:val="005D6121"/>
    <w:rsid w:val="005D7F14"/>
    <w:rsid w:val="005E05E8"/>
    <w:rsid w:val="005E2105"/>
    <w:rsid w:val="005E230D"/>
    <w:rsid w:val="005E5057"/>
    <w:rsid w:val="005E674A"/>
    <w:rsid w:val="005F0BC8"/>
    <w:rsid w:val="005F4526"/>
    <w:rsid w:val="005F5608"/>
    <w:rsid w:val="005F7989"/>
    <w:rsid w:val="00600236"/>
    <w:rsid w:val="0060219F"/>
    <w:rsid w:val="00603D16"/>
    <w:rsid w:val="00606B07"/>
    <w:rsid w:val="00607CC3"/>
    <w:rsid w:val="00610D4B"/>
    <w:rsid w:val="00611E12"/>
    <w:rsid w:val="006130C8"/>
    <w:rsid w:val="00614813"/>
    <w:rsid w:val="006166EE"/>
    <w:rsid w:val="006228CD"/>
    <w:rsid w:val="00622DB2"/>
    <w:rsid w:val="00625EDB"/>
    <w:rsid w:val="0062692C"/>
    <w:rsid w:val="0062755D"/>
    <w:rsid w:val="00631BC1"/>
    <w:rsid w:val="00634894"/>
    <w:rsid w:val="00635166"/>
    <w:rsid w:val="00635EA7"/>
    <w:rsid w:val="006360F8"/>
    <w:rsid w:val="00636C99"/>
    <w:rsid w:val="006373FD"/>
    <w:rsid w:val="006402C8"/>
    <w:rsid w:val="0064137A"/>
    <w:rsid w:val="00644538"/>
    <w:rsid w:val="00644D4F"/>
    <w:rsid w:val="0064578C"/>
    <w:rsid w:val="00655381"/>
    <w:rsid w:val="00660D17"/>
    <w:rsid w:val="0067237D"/>
    <w:rsid w:val="00672DE9"/>
    <w:rsid w:val="00674108"/>
    <w:rsid w:val="00674B0E"/>
    <w:rsid w:val="006750F8"/>
    <w:rsid w:val="006753F0"/>
    <w:rsid w:val="00683C8A"/>
    <w:rsid w:val="00683F48"/>
    <w:rsid w:val="00684FEA"/>
    <w:rsid w:val="0069041B"/>
    <w:rsid w:val="006908B4"/>
    <w:rsid w:val="006921A0"/>
    <w:rsid w:val="006925F3"/>
    <w:rsid w:val="00692B19"/>
    <w:rsid w:val="0069550D"/>
    <w:rsid w:val="00696A9A"/>
    <w:rsid w:val="006A03F0"/>
    <w:rsid w:val="006A4A87"/>
    <w:rsid w:val="006A6116"/>
    <w:rsid w:val="006B22AA"/>
    <w:rsid w:val="006B3AEA"/>
    <w:rsid w:val="006B3E42"/>
    <w:rsid w:val="006B4DD7"/>
    <w:rsid w:val="006B66DD"/>
    <w:rsid w:val="006B7387"/>
    <w:rsid w:val="006C03AF"/>
    <w:rsid w:val="006C2548"/>
    <w:rsid w:val="006C6D1C"/>
    <w:rsid w:val="006D04F2"/>
    <w:rsid w:val="006D0B58"/>
    <w:rsid w:val="006D10A0"/>
    <w:rsid w:val="006D678B"/>
    <w:rsid w:val="006D6DE1"/>
    <w:rsid w:val="006E0B86"/>
    <w:rsid w:val="006E2483"/>
    <w:rsid w:val="006E4CE1"/>
    <w:rsid w:val="006E5623"/>
    <w:rsid w:val="006F1C56"/>
    <w:rsid w:val="006F2F8C"/>
    <w:rsid w:val="006F46AF"/>
    <w:rsid w:val="006F6443"/>
    <w:rsid w:val="006F67B4"/>
    <w:rsid w:val="006F75DF"/>
    <w:rsid w:val="00702114"/>
    <w:rsid w:val="00702538"/>
    <w:rsid w:val="007037F3"/>
    <w:rsid w:val="00704E4F"/>
    <w:rsid w:val="007077F9"/>
    <w:rsid w:val="007139B1"/>
    <w:rsid w:val="00721A04"/>
    <w:rsid w:val="00722DE1"/>
    <w:rsid w:val="007233DC"/>
    <w:rsid w:val="00726274"/>
    <w:rsid w:val="00726904"/>
    <w:rsid w:val="00727735"/>
    <w:rsid w:val="00727F9C"/>
    <w:rsid w:val="00730B15"/>
    <w:rsid w:val="0073192E"/>
    <w:rsid w:val="007339EF"/>
    <w:rsid w:val="00734971"/>
    <w:rsid w:val="00741129"/>
    <w:rsid w:val="00741DCA"/>
    <w:rsid w:val="00743E03"/>
    <w:rsid w:val="0074427A"/>
    <w:rsid w:val="0074685D"/>
    <w:rsid w:val="00750057"/>
    <w:rsid w:val="007531B8"/>
    <w:rsid w:val="00753A37"/>
    <w:rsid w:val="007564F5"/>
    <w:rsid w:val="00757CBE"/>
    <w:rsid w:val="007609FB"/>
    <w:rsid w:val="00760B4E"/>
    <w:rsid w:val="0076165F"/>
    <w:rsid w:val="00770C79"/>
    <w:rsid w:val="00771F0A"/>
    <w:rsid w:val="00772C54"/>
    <w:rsid w:val="00773C4D"/>
    <w:rsid w:val="00773DE6"/>
    <w:rsid w:val="00774A7E"/>
    <w:rsid w:val="00775CF0"/>
    <w:rsid w:val="007760CB"/>
    <w:rsid w:val="00782547"/>
    <w:rsid w:val="00783504"/>
    <w:rsid w:val="007849F6"/>
    <w:rsid w:val="00786BE6"/>
    <w:rsid w:val="0079024B"/>
    <w:rsid w:val="00790D8C"/>
    <w:rsid w:val="007919F9"/>
    <w:rsid w:val="0079550B"/>
    <w:rsid w:val="007955AC"/>
    <w:rsid w:val="007A129B"/>
    <w:rsid w:val="007A19E1"/>
    <w:rsid w:val="007A2774"/>
    <w:rsid w:val="007A39F8"/>
    <w:rsid w:val="007A4FEE"/>
    <w:rsid w:val="007B0722"/>
    <w:rsid w:val="007B3110"/>
    <w:rsid w:val="007B6DAE"/>
    <w:rsid w:val="007B725C"/>
    <w:rsid w:val="007C2275"/>
    <w:rsid w:val="007C319A"/>
    <w:rsid w:val="007C4B0C"/>
    <w:rsid w:val="007C55B7"/>
    <w:rsid w:val="007C711E"/>
    <w:rsid w:val="007D0A04"/>
    <w:rsid w:val="007D2060"/>
    <w:rsid w:val="007D26A3"/>
    <w:rsid w:val="007D3A78"/>
    <w:rsid w:val="007D5EAA"/>
    <w:rsid w:val="007D6EF2"/>
    <w:rsid w:val="007E78CB"/>
    <w:rsid w:val="007E7FF1"/>
    <w:rsid w:val="007F013C"/>
    <w:rsid w:val="007F01D6"/>
    <w:rsid w:val="007F0B2C"/>
    <w:rsid w:val="007F1AD5"/>
    <w:rsid w:val="007F1C35"/>
    <w:rsid w:val="007F1FD9"/>
    <w:rsid w:val="007F43B4"/>
    <w:rsid w:val="007F5B52"/>
    <w:rsid w:val="007F624F"/>
    <w:rsid w:val="007F67F2"/>
    <w:rsid w:val="007F6F93"/>
    <w:rsid w:val="0080338C"/>
    <w:rsid w:val="00805092"/>
    <w:rsid w:val="00811C88"/>
    <w:rsid w:val="00812F17"/>
    <w:rsid w:val="0081451C"/>
    <w:rsid w:val="00816FD8"/>
    <w:rsid w:val="00824AD9"/>
    <w:rsid w:val="00832A08"/>
    <w:rsid w:val="00834937"/>
    <w:rsid w:val="0083497C"/>
    <w:rsid w:val="00835489"/>
    <w:rsid w:val="00837289"/>
    <w:rsid w:val="00841D22"/>
    <w:rsid w:val="008454D7"/>
    <w:rsid w:val="00846C85"/>
    <w:rsid w:val="00850D36"/>
    <w:rsid w:val="0085316F"/>
    <w:rsid w:val="00855A4A"/>
    <w:rsid w:val="008573F6"/>
    <w:rsid w:val="00857B7F"/>
    <w:rsid w:val="00857CD0"/>
    <w:rsid w:val="00861850"/>
    <w:rsid w:val="00862D00"/>
    <w:rsid w:val="00864095"/>
    <w:rsid w:val="00865C61"/>
    <w:rsid w:val="00865EF5"/>
    <w:rsid w:val="008677BD"/>
    <w:rsid w:val="008702BC"/>
    <w:rsid w:val="00870D35"/>
    <w:rsid w:val="008721C1"/>
    <w:rsid w:val="00873FE3"/>
    <w:rsid w:val="00875416"/>
    <w:rsid w:val="0087789C"/>
    <w:rsid w:val="00880A67"/>
    <w:rsid w:val="00883800"/>
    <w:rsid w:val="00883CF3"/>
    <w:rsid w:val="00883DFA"/>
    <w:rsid w:val="00887D77"/>
    <w:rsid w:val="00890CD4"/>
    <w:rsid w:val="00896D77"/>
    <w:rsid w:val="008A0EDA"/>
    <w:rsid w:val="008A18B3"/>
    <w:rsid w:val="008A2BEE"/>
    <w:rsid w:val="008A3968"/>
    <w:rsid w:val="008A4167"/>
    <w:rsid w:val="008A474E"/>
    <w:rsid w:val="008A7CF5"/>
    <w:rsid w:val="008B15CB"/>
    <w:rsid w:val="008B3D8A"/>
    <w:rsid w:val="008B445D"/>
    <w:rsid w:val="008C0ECE"/>
    <w:rsid w:val="008C1053"/>
    <w:rsid w:val="008C3D9A"/>
    <w:rsid w:val="008C5138"/>
    <w:rsid w:val="008C61D8"/>
    <w:rsid w:val="008C629D"/>
    <w:rsid w:val="008C71E1"/>
    <w:rsid w:val="008D76E4"/>
    <w:rsid w:val="008E184B"/>
    <w:rsid w:val="008E2C8B"/>
    <w:rsid w:val="008E479E"/>
    <w:rsid w:val="008E4EAD"/>
    <w:rsid w:val="008E6BF4"/>
    <w:rsid w:val="008F390D"/>
    <w:rsid w:val="008F4AF8"/>
    <w:rsid w:val="008F5A6D"/>
    <w:rsid w:val="008F693B"/>
    <w:rsid w:val="008F7132"/>
    <w:rsid w:val="008F772B"/>
    <w:rsid w:val="00901E7E"/>
    <w:rsid w:val="0090230D"/>
    <w:rsid w:val="00903CD6"/>
    <w:rsid w:val="0090478E"/>
    <w:rsid w:val="00904A78"/>
    <w:rsid w:val="009060C5"/>
    <w:rsid w:val="009114D4"/>
    <w:rsid w:val="00912931"/>
    <w:rsid w:val="00917D8F"/>
    <w:rsid w:val="00921B02"/>
    <w:rsid w:val="009222F9"/>
    <w:rsid w:val="009230DC"/>
    <w:rsid w:val="00923444"/>
    <w:rsid w:val="00924C69"/>
    <w:rsid w:val="00926F4B"/>
    <w:rsid w:val="009307C4"/>
    <w:rsid w:val="009313A9"/>
    <w:rsid w:val="0093141D"/>
    <w:rsid w:val="00931D64"/>
    <w:rsid w:val="00932595"/>
    <w:rsid w:val="00935224"/>
    <w:rsid w:val="00943429"/>
    <w:rsid w:val="009451F7"/>
    <w:rsid w:val="00945585"/>
    <w:rsid w:val="009456F2"/>
    <w:rsid w:val="0094786B"/>
    <w:rsid w:val="00950CB8"/>
    <w:rsid w:val="00951E5F"/>
    <w:rsid w:val="00952EBC"/>
    <w:rsid w:val="00954320"/>
    <w:rsid w:val="0096047E"/>
    <w:rsid w:val="00961194"/>
    <w:rsid w:val="009640C4"/>
    <w:rsid w:val="009659B6"/>
    <w:rsid w:val="00970ECB"/>
    <w:rsid w:val="009714AB"/>
    <w:rsid w:val="00971BB8"/>
    <w:rsid w:val="00972B06"/>
    <w:rsid w:val="00973E22"/>
    <w:rsid w:val="0097479A"/>
    <w:rsid w:val="009772C1"/>
    <w:rsid w:val="0097755B"/>
    <w:rsid w:val="00980BDE"/>
    <w:rsid w:val="00982B41"/>
    <w:rsid w:val="009846BC"/>
    <w:rsid w:val="00985E75"/>
    <w:rsid w:val="00985E9D"/>
    <w:rsid w:val="009865BD"/>
    <w:rsid w:val="0099095F"/>
    <w:rsid w:val="00990CE0"/>
    <w:rsid w:val="009915BF"/>
    <w:rsid w:val="009932DF"/>
    <w:rsid w:val="00993AC1"/>
    <w:rsid w:val="00996BD7"/>
    <w:rsid w:val="00996CF8"/>
    <w:rsid w:val="009A234B"/>
    <w:rsid w:val="009A669B"/>
    <w:rsid w:val="009B08AA"/>
    <w:rsid w:val="009B117B"/>
    <w:rsid w:val="009B14C9"/>
    <w:rsid w:val="009B475E"/>
    <w:rsid w:val="009B55C9"/>
    <w:rsid w:val="009B5A46"/>
    <w:rsid w:val="009B66DE"/>
    <w:rsid w:val="009B7816"/>
    <w:rsid w:val="009C007D"/>
    <w:rsid w:val="009C0B80"/>
    <w:rsid w:val="009C20BC"/>
    <w:rsid w:val="009C2E8A"/>
    <w:rsid w:val="009D164C"/>
    <w:rsid w:val="009D2E8A"/>
    <w:rsid w:val="009D31D0"/>
    <w:rsid w:val="009D440A"/>
    <w:rsid w:val="009D4668"/>
    <w:rsid w:val="009E74EA"/>
    <w:rsid w:val="009E7A24"/>
    <w:rsid w:val="009F04E7"/>
    <w:rsid w:val="009F1D1F"/>
    <w:rsid w:val="009F219A"/>
    <w:rsid w:val="009F23C1"/>
    <w:rsid w:val="009F3137"/>
    <w:rsid w:val="009F54C4"/>
    <w:rsid w:val="009F6D51"/>
    <w:rsid w:val="009F7997"/>
    <w:rsid w:val="00A01220"/>
    <w:rsid w:val="00A04CFE"/>
    <w:rsid w:val="00A109BF"/>
    <w:rsid w:val="00A1135C"/>
    <w:rsid w:val="00A137D4"/>
    <w:rsid w:val="00A1584D"/>
    <w:rsid w:val="00A16256"/>
    <w:rsid w:val="00A16B10"/>
    <w:rsid w:val="00A26739"/>
    <w:rsid w:val="00A34B06"/>
    <w:rsid w:val="00A34B0B"/>
    <w:rsid w:val="00A35086"/>
    <w:rsid w:val="00A40DD0"/>
    <w:rsid w:val="00A41C12"/>
    <w:rsid w:val="00A41CCB"/>
    <w:rsid w:val="00A42ADC"/>
    <w:rsid w:val="00A42B3D"/>
    <w:rsid w:val="00A42C9C"/>
    <w:rsid w:val="00A43CC4"/>
    <w:rsid w:val="00A45366"/>
    <w:rsid w:val="00A4714E"/>
    <w:rsid w:val="00A476E1"/>
    <w:rsid w:val="00A47F81"/>
    <w:rsid w:val="00A54555"/>
    <w:rsid w:val="00A55FA3"/>
    <w:rsid w:val="00A606ED"/>
    <w:rsid w:val="00A61455"/>
    <w:rsid w:val="00A61B3A"/>
    <w:rsid w:val="00A64C7C"/>
    <w:rsid w:val="00A67A31"/>
    <w:rsid w:val="00A74968"/>
    <w:rsid w:val="00A764E3"/>
    <w:rsid w:val="00A76F55"/>
    <w:rsid w:val="00A7734B"/>
    <w:rsid w:val="00A80B0F"/>
    <w:rsid w:val="00A8146C"/>
    <w:rsid w:val="00A826B5"/>
    <w:rsid w:val="00A831E6"/>
    <w:rsid w:val="00A83469"/>
    <w:rsid w:val="00A854C2"/>
    <w:rsid w:val="00A85D62"/>
    <w:rsid w:val="00A863DA"/>
    <w:rsid w:val="00A90C13"/>
    <w:rsid w:val="00A91A11"/>
    <w:rsid w:val="00A96AE8"/>
    <w:rsid w:val="00AA08D3"/>
    <w:rsid w:val="00AA16AF"/>
    <w:rsid w:val="00AA2532"/>
    <w:rsid w:val="00AA4132"/>
    <w:rsid w:val="00AA4663"/>
    <w:rsid w:val="00AA5152"/>
    <w:rsid w:val="00AA5CF5"/>
    <w:rsid w:val="00AA5F3E"/>
    <w:rsid w:val="00AB05E0"/>
    <w:rsid w:val="00AB27DA"/>
    <w:rsid w:val="00AB31BA"/>
    <w:rsid w:val="00AC20DB"/>
    <w:rsid w:val="00AC28FC"/>
    <w:rsid w:val="00AC2CFF"/>
    <w:rsid w:val="00AC5EEE"/>
    <w:rsid w:val="00AC7519"/>
    <w:rsid w:val="00AD005C"/>
    <w:rsid w:val="00AD18CA"/>
    <w:rsid w:val="00AD696A"/>
    <w:rsid w:val="00AD7C04"/>
    <w:rsid w:val="00AE0C63"/>
    <w:rsid w:val="00AE181B"/>
    <w:rsid w:val="00AE4E5B"/>
    <w:rsid w:val="00AE5ED8"/>
    <w:rsid w:val="00AF1894"/>
    <w:rsid w:val="00AF2506"/>
    <w:rsid w:val="00AF42BE"/>
    <w:rsid w:val="00AF4A5B"/>
    <w:rsid w:val="00B01B22"/>
    <w:rsid w:val="00B01BB6"/>
    <w:rsid w:val="00B033CA"/>
    <w:rsid w:val="00B03CB2"/>
    <w:rsid w:val="00B065BF"/>
    <w:rsid w:val="00B1239F"/>
    <w:rsid w:val="00B12CAA"/>
    <w:rsid w:val="00B16551"/>
    <w:rsid w:val="00B20617"/>
    <w:rsid w:val="00B20D65"/>
    <w:rsid w:val="00B22CD9"/>
    <w:rsid w:val="00B2410F"/>
    <w:rsid w:val="00B24B8D"/>
    <w:rsid w:val="00B25AA5"/>
    <w:rsid w:val="00B2745E"/>
    <w:rsid w:val="00B276C6"/>
    <w:rsid w:val="00B30E43"/>
    <w:rsid w:val="00B31AA5"/>
    <w:rsid w:val="00B33505"/>
    <w:rsid w:val="00B41103"/>
    <w:rsid w:val="00B414A5"/>
    <w:rsid w:val="00B4181A"/>
    <w:rsid w:val="00B41885"/>
    <w:rsid w:val="00B41D77"/>
    <w:rsid w:val="00B43D78"/>
    <w:rsid w:val="00B46814"/>
    <w:rsid w:val="00B46B6F"/>
    <w:rsid w:val="00B47ADC"/>
    <w:rsid w:val="00B50942"/>
    <w:rsid w:val="00B519FA"/>
    <w:rsid w:val="00B52124"/>
    <w:rsid w:val="00B559F1"/>
    <w:rsid w:val="00B57663"/>
    <w:rsid w:val="00B57A05"/>
    <w:rsid w:val="00B603F3"/>
    <w:rsid w:val="00B608E6"/>
    <w:rsid w:val="00B63BFF"/>
    <w:rsid w:val="00B668A2"/>
    <w:rsid w:val="00B66BA2"/>
    <w:rsid w:val="00B7026A"/>
    <w:rsid w:val="00B73BA0"/>
    <w:rsid w:val="00B80DCD"/>
    <w:rsid w:val="00B836C4"/>
    <w:rsid w:val="00B909C0"/>
    <w:rsid w:val="00B93081"/>
    <w:rsid w:val="00B93CA4"/>
    <w:rsid w:val="00B95660"/>
    <w:rsid w:val="00B96BA3"/>
    <w:rsid w:val="00B976BA"/>
    <w:rsid w:val="00BA03D3"/>
    <w:rsid w:val="00BA04CB"/>
    <w:rsid w:val="00BA0834"/>
    <w:rsid w:val="00BA4F05"/>
    <w:rsid w:val="00BB2920"/>
    <w:rsid w:val="00BB4922"/>
    <w:rsid w:val="00BB67C8"/>
    <w:rsid w:val="00BB6935"/>
    <w:rsid w:val="00BB7686"/>
    <w:rsid w:val="00BC010C"/>
    <w:rsid w:val="00BC0C00"/>
    <w:rsid w:val="00BC1B7D"/>
    <w:rsid w:val="00BC34F9"/>
    <w:rsid w:val="00BC721C"/>
    <w:rsid w:val="00BD0A05"/>
    <w:rsid w:val="00BD173B"/>
    <w:rsid w:val="00BD1B76"/>
    <w:rsid w:val="00BD362C"/>
    <w:rsid w:val="00BD5C8D"/>
    <w:rsid w:val="00BE6FED"/>
    <w:rsid w:val="00BE727D"/>
    <w:rsid w:val="00BE75B9"/>
    <w:rsid w:val="00BF30F7"/>
    <w:rsid w:val="00C06C08"/>
    <w:rsid w:val="00C103C5"/>
    <w:rsid w:val="00C11BC1"/>
    <w:rsid w:val="00C132B6"/>
    <w:rsid w:val="00C2390B"/>
    <w:rsid w:val="00C24B06"/>
    <w:rsid w:val="00C25FA8"/>
    <w:rsid w:val="00C303B6"/>
    <w:rsid w:val="00C30CE0"/>
    <w:rsid w:val="00C318B6"/>
    <w:rsid w:val="00C3466D"/>
    <w:rsid w:val="00C34705"/>
    <w:rsid w:val="00C36734"/>
    <w:rsid w:val="00C445CA"/>
    <w:rsid w:val="00C45C30"/>
    <w:rsid w:val="00C4676E"/>
    <w:rsid w:val="00C51621"/>
    <w:rsid w:val="00C5440C"/>
    <w:rsid w:val="00C54482"/>
    <w:rsid w:val="00C562AD"/>
    <w:rsid w:val="00C62B3B"/>
    <w:rsid w:val="00C63310"/>
    <w:rsid w:val="00C657E9"/>
    <w:rsid w:val="00C6774A"/>
    <w:rsid w:val="00C67CE2"/>
    <w:rsid w:val="00C71E85"/>
    <w:rsid w:val="00C724D1"/>
    <w:rsid w:val="00C726C4"/>
    <w:rsid w:val="00C73CD6"/>
    <w:rsid w:val="00C758CC"/>
    <w:rsid w:val="00C76CEE"/>
    <w:rsid w:val="00C773C3"/>
    <w:rsid w:val="00C83419"/>
    <w:rsid w:val="00C837B0"/>
    <w:rsid w:val="00C90429"/>
    <w:rsid w:val="00C9297C"/>
    <w:rsid w:val="00CA1F04"/>
    <w:rsid w:val="00CA21D4"/>
    <w:rsid w:val="00CA2E6B"/>
    <w:rsid w:val="00CA6525"/>
    <w:rsid w:val="00CB210E"/>
    <w:rsid w:val="00CB2D94"/>
    <w:rsid w:val="00CB537C"/>
    <w:rsid w:val="00CB5619"/>
    <w:rsid w:val="00CB5F6E"/>
    <w:rsid w:val="00CC18B7"/>
    <w:rsid w:val="00CC3923"/>
    <w:rsid w:val="00CC67B4"/>
    <w:rsid w:val="00CD2168"/>
    <w:rsid w:val="00CD2794"/>
    <w:rsid w:val="00CD4748"/>
    <w:rsid w:val="00CD4B47"/>
    <w:rsid w:val="00CD5EA3"/>
    <w:rsid w:val="00CE1F1E"/>
    <w:rsid w:val="00CE21DF"/>
    <w:rsid w:val="00CE2DAA"/>
    <w:rsid w:val="00CE4918"/>
    <w:rsid w:val="00CE5B27"/>
    <w:rsid w:val="00CE7601"/>
    <w:rsid w:val="00CF05DD"/>
    <w:rsid w:val="00CF2CF5"/>
    <w:rsid w:val="00CF32EB"/>
    <w:rsid w:val="00CF3B7B"/>
    <w:rsid w:val="00CF5C28"/>
    <w:rsid w:val="00CF6604"/>
    <w:rsid w:val="00CF6721"/>
    <w:rsid w:val="00D001F1"/>
    <w:rsid w:val="00D02943"/>
    <w:rsid w:val="00D0309C"/>
    <w:rsid w:val="00D03557"/>
    <w:rsid w:val="00D036FC"/>
    <w:rsid w:val="00D065CC"/>
    <w:rsid w:val="00D06BCA"/>
    <w:rsid w:val="00D06F02"/>
    <w:rsid w:val="00D108F6"/>
    <w:rsid w:val="00D10EF8"/>
    <w:rsid w:val="00D1491B"/>
    <w:rsid w:val="00D16D25"/>
    <w:rsid w:val="00D17B3D"/>
    <w:rsid w:val="00D2174A"/>
    <w:rsid w:val="00D21981"/>
    <w:rsid w:val="00D2361C"/>
    <w:rsid w:val="00D317E8"/>
    <w:rsid w:val="00D33AE6"/>
    <w:rsid w:val="00D33E2E"/>
    <w:rsid w:val="00D3604B"/>
    <w:rsid w:val="00D37C61"/>
    <w:rsid w:val="00D43749"/>
    <w:rsid w:val="00D43D63"/>
    <w:rsid w:val="00D45D5B"/>
    <w:rsid w:val="00D460F3"/>
    <w:rsid w:val="00D47773"/>
    <w:rsid w:val="00D478B7"/>
    <w:rsid w:val="00D51B9D"/>
    <w:rsid w:val="00D53B44"/>
    <w:rsid w:val="00D618C9"/>
    <w:rsid w:val="00D63470"/>
    <w:rsid w:val="00D640F8"/>
    <w:rsid w:val="00D70D7C"/>
    <w:rsid w:val="00D72761"/>
    <w:rsid w:val="00D74636"/>
    <w:rsid w:val="00D7480E"/>
    <w:rsid w:val="00D74FC9"/>
    <w:rsid w:val="00D84460"/>
    <w:rsid w:val="00D871B8"/>
    <w:rsid w:val="00D90D42"/>
    <w:rsid w:val="00D90E78"/>
    <w:rsid w:val="00D926A7"/>
    <w:rsid w:val="00D946FC"/>
    <w:rsid w:val="00D94705"/>
    <w:rsid w:val="00D95592"/>
    <w:rsid w:val="00D96C15"/>
    <w:rsid w:val="00D975F8"/>
    <w:rsid w:val="00DA2562"/>
    <w:rsid w:val="00DA30D9"/>
    <w:rsid w:val="00DB0692"/>
    <w:rsid w:val="00DB2736"/>
    <w:rsid w:val="00DB600A"/>
    <w:rsid w:val="00DC036B"/>
    <w:rsid w:val="00DC0BC4"/>
    <w:rsid w:val="00DC1A9C"/>
    <w:rsid w:val="00DC2E22"/>
    <w:rsid w:val="00DC7BDA"/>
    <w:rsid w:val="00DD1269"/>
    <w:rsid w:val="00DD1C41"/>
    <w:rsid w:val="00DD2D40"/>
    <w:rsid w:val="00DD2E0E"/>
    <w:rsid w:val="00DD3C55"/>
    <w:rsid w:val="00DD596C"/>
    <w:rsid w:val="00DD76BE"/>
    <w:rsid w:val="00DE0D70"/>
    <w:rsid w:val="00DE3D79"/>
    <w:rsid w:val="00DE6C74"/>
    <w:rsid w:val="00DE6C77"/>
    <w:rsid w:val="00DF0D6C"/>
    <w:rsid w:val="00DF2DE2"/>
    <w:rsid w:val="00DF42E4"/>
    <w:rsid w:val="00DF50F1"/>
    <w:rsid w:val="00DF7B75"/>
    <w:rsid w:val="00E012EC"/>
    <w:rsid w:val="00E03C76"/>
    <w:rsid w:val="00E0406B"/>
    <w:rsid w:val="00E05D87"/>
    <w:rsid w:val="00E06679"/>
    <w:rsid w:val="00E06EE3"/>
    <w:rsid w:val="00E11569"/>
    <w:rsid w:val="00E13476"/>
    <w:rsid w:val="00E152F6"/>
    <w:rsid w:val="00E15FBA"/>
    <w:rsid w:val="00E16139"/>
    <w:rsid w:val="00E22F2B"/>
    <w:rsid w:val="00E25C86"/>
    <w:rsid w:val="00E27380"/>
    <w:rsid w:val="00E3057D"/>
    <w:rsid w:val="00E31FE6"/>
    <w:rsid w:val="00E357D2"/>
    <w:rsid w:val="00E35B13"/>
    <w:rsid w:val="00E41339"/>
    <w:rsid w:val="00E43B87"/>
    <w:rsid w:val="00E45101"/>
    <w:rsid w:val="00E471C7"/>
    <w:rsid w:val="00E509C6"/>
    <w:rsid w:val="00E548F5"/>
    <w:rsid w:val="00E54CB0"/>
    <w:rsid w:val="00E55D0E"/>
    <w:rsid w:val="00E6092A"/>
    <w:rsid w:val="00E65870"/>
    <w:rsid w:val="00E65C08"/>
    <w:rsid w:val="00E66871"/>
    <w:rsid w:val="00E71A64"/>
    <w:rsid w:val="00E73794"/>
    <w:rsid w:val="00E738BA"/>
    <w:rsid w:val="00E74E50"/>
    <w:rsid w:val="00E74FAD"/>
    <w:rsid w:val="00E75D7C"/>
    <w:rsid w:val="00E75EF9"/>
    <w:rsid w:val="00E774E3"/>
    <w:rsid w:val="00E83E69"/>
    <w:rsid w:val="00E8451A"/>
    <w:rsid w:val="00E85499"/>
    <w:rsid w:val="00E87C0A"/>
    <w:rsid w:val="00E91EE8"/>
    <w:rsid w:val="00E94DD3"/>
    <w:rsid w:val="00E95215"/>
    <w:rsid w:val="00E9525E"/>
    <w:rsid w:val="00E9625F"/>
    <w:rsid w:val="00E9630D"/>
    <w:rsid w:val="00E97339"/>
    <w:rsid w:val="00E97C4D"/>
    <w:rsid w:val="00EA266C"/>
    <w:rsid w:val="00EA2C36"/>
    <w:rsid w:val="00EA562B"/>
    <w:rsid w:val="00EB2260"/>
    <w:rsid w:val="00EB380E"/>
    <w:rsid w:val="00EB3BB1"/>
    <w:rsid w:val="00EB5F2C"/>
    <w:rsid w:val="00EB68B7"/>
    <w:rsid w:val="00EB6F70"/>
    <w:rsid w:val="00EC6602"/>
    <w:rsid w:val="00EC687F"/>
    <w:rsid w:val="00ED4214"/>
    <w:rsid w:val="00ED5147"/>
    <w:rsid w:val="00ED7729"/>
    <w:rsid w:val="00EE00D3"/>
    <w:rsid w:val="00EE022C"/>
    <w:rsid w:val="00EE138F"/>
    <w:rsid w:val="00EE21C7"/>
    <w:rsid w:val="00EE2D31"/>
    <w:rsid w:val="00EF0E19"/>
    <w:rsid w:val="00EF1CEC"/>
    <w:rsid w:val="00EF2A88"/>
    <w:rsid w:val="00EF441B"/>
    <w:rsid w:val="00F00979"/>
    <w:rsid w:val="00F013C8"/>
    <w:rsid w:val="00F04AC4"/>
    <w:rsid w:val="00F05D54"/>
    <w:rsid w:val="00F06674"/>
    <w:rsid w:val="00F069B4"/>
    <w:rsid w:val="00F14211"/>
    <w:rsid w:val="00F143D6"/>
    <w:rsid w:val="00F14B71"/>
    <w:rsid w:val="00F15010"/>
    <w:rsid w:val="00F21541"/>
    <w:rsid w:val="00F24BD2"/>
    <w:rsid w:val="00F25959"/>
    <w:rsid w:val="00F27D8E"/>
    <w:rsid w:val="00F30DA2"/>
    <w:rsid w:val="00F322A9"/>
    <w:rsid w:val="00F33296"/>
    <w:rsid w:val="00F333E5"/>
    <w:rsid w:val="00F36284"/>
    <w:rsid w:val="00F37423"/>
    <w:rsid w:val="00F37E06"/>
    <w:rsid w:val="00F44886"/>
    <w:rsid w:val="00F46063"/>
    <w:rsid w:val="00F4660F"/>
    <w:rsid w:val="00F46FAC"/>
    <w:rsid w:val="00F47593"/>
    <w:rsid w:val="00F51631"/>
    <w:rsid w:val="00F52483"/>
    <w:rsid w:val="00F53B43"/>
    <w:rsid w:val="00F53C0C"/>
    <w:rsid w:val="00F567E4"/>
    <w:rsid w:val="00F60DEF"/>
    <w:rsid w:val="00F61BBE"/>
    <w:rsid w:val="00F61FF1"/>
    <w:rsid w:val="00F62A68"/>
    <w:rsid w:val="00F64AD3"/>
    <w:rsid w:val="00F64F59"/>
    <w:rsid w:val="00F66281"/>
    <w:rsid w:val="00F666D6"/>
    <w:rsid w:val="00F671D6"/>
    <w:rsid w:val="00F7086D"/>
    <w:rsid w:val="00F72E13"/>
    <w:rsid w:val="00F7358C"/>
    <w:rsid w:val="00F75707"/>
    <w:rsid w:val="00F77EE9"/>
    <w:rsid w:val="00F805F5"/>
    <w:rsid w:val="00F82582"/>
    <w:rsid w:val="00F826F0"/>
    <w:rsid w:val="00F85A0A"/>
    <w:rsid w:val="00F860A1"/>
    <w:rsid w:val="00F86D74"/>
    <w:rsid w:val="00F87DF5"/>
    <w:rsid w:val="00F9175E"/>
    <w:rsid w:val="00F91D2B"/>
    <w:rsid w:val="00F92B68"/>
    <w:rsid w:val="00F94008"/>
    <w:rsid w:val="00F95FF3"/>
    <w:rsid w:val="00F961FD"/>
    <w:rsid w:val="00F9774F"/>
    <w:rsid w:val="00FA0085"/>
    <w:rsid w:val="00FA0724"/>
    <w:rsid w:val="00FA0804"/>
    <w:rsid w:val="00FA1E26"/>
    <w:rsid w:val="00FA467B"/>
    <w:rsid w:val="00FA7298"/>
    <w:rsid w:val="00FB08E8"/>
    <w:rsid w:val="00FB418C"/>
    <w:rsid w:val="00FB4BCF"/>
    <w:rsid w:val="00FB565C"/>
    <w:rsid w:val="00FC1685"/>
    <w:rsid w:val="00FC2186"/>
    <w:rsid w:val="00FC2783"/>
    <w:rsid w:val="00FC6E06"/>
    <w:rsid w:val="00FC7F4C"/>
    <w:rsid w:val="00FD27E2"/>
    <w:rsid w:val="00FD290C"/>
    <w:rsid w:val="00FD5DC2"/>
    <w:rsid w:val="00FE1B4A"/>
    <w:rsid w:val="00FE249D"/>
    <w:rsid w:val="00FE2A14"/>
    <w:rsid w:val="00FE4A83"/>
    <w:rsid w:val="00FE4CA9"/>
    <w:rsid w:val="00FE61BD"/>
    <w:rsid w:val="00FF03ED"/>
    <w:rsid w:val="00FF3D31"/>
    <w:rsid w:val="00FF61D9"/>
    <w:rsid w:val="00FF7023"/>
    <w:rsid w:val="0271DB75"/>
    <w:rsid w:val="02DBE5CC"/>
    <w:rsid w:val="04ABC95A"/>
    <w:rsid w:val="144413BC"/>
    <w:rsid w:val="17D7AFC3"/>
    <w:rsid w:val="19FFCF4A"/>
    <w:rsid w:val="1D119B30"/>
    <w:rsid w:val="3776701F"/>
    <w:rsid w:val="37927F58"/>
    <w:rsid w:val="394D7D88"/>
    <w:rsid w:val="3AF3C40F"/>
    <w:rsid w:val="3ECA69D0"/>
    <w:rsid w:val="44D09823"/>
    <w:rsid w:val="44F1BF12"/>
    <w:rsid w:val="450F6D27"/>
    <w:rsid w:val="46D60D8E"/>
    <w:rsid w:val="4D8741C8"/>
    <w:rsid w:val="4DED6745"/>
    <w:rsid w:val="51084A7D"/>
    <w:rsid w:val="53A83024"/>
    <w:rsid w:val="53EA41A9"/>
    <w:rsid w:val="589B506E"/>
    <w:rsid w:val="5929B129"/>
    <w:rsid w:val="65BD1401"/>
    <w:rsid w:val="6B6472DD"/>
    <w:rsid w:val="6BF91410"/>
    <w:rsid w:val="6C955E30"/>
    <w:rsid w:val="6DE4F580"/>
    <w:rsid w:val="7242C004"/>
    <w:rsid w:val="742F2A99"/>
    <w:rsid w:val="7C4531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0"/>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 w:type="paragraph" w:customStyle="1" w:styleId="paragraph">
    <w:name w:val="paragraph"/>
    <w:basedOn w:val="Normlny"/>
    <w:rsid w:val="00235660"/>
    <w:pPr>
      <w:spacing w:before="100" w:beforeAutospacing="1" w:after="100" w:afterAutospacing="1"/>
    </w:pPr>
    <w:rPr>
      <w:lang w:eastAsia="sk-SK"/>
    </w:rPr>
  </w:style>
  <w:style w:type="character" w:customStyle="1" w:styleId="normaltextrun">
    <w:name w:val="normaltextrun"/>
    <w:basedOn w:val="Predvolenpsmoodseku"/>
    <w:rsid w:val="00235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67578282">
      <w:bodyDiv w:val="1"/>
      <w:marLeft w:val="0"/>
      <w:marRight w:val="0"/>
      <w:marTop w:val="0"/>
      <w:marBottom w:val="0"/>
      <w:divBdr>
        <w:top w:val="none" w:sz="0" w:space="0" w:color="auto"/>
        <w:left w:val="none" w:sz="0" w:space="0" w:color="auto"/>
        <w:bottom w:val="none" w:sz="0" w:space="0" w:color="auto"/>
        <w:right w:val="none" w:sz="0" w:space="0" w:color="auto"/>
      </w:divBdr>
    </w:div>
    <w:div w:id="208033846">
      <w:bodyDiv w:val="1"/>
      <w:marLeft w:val="0"/>
      <w:marRight w:val="0"/>
      <w:marTop w:val="0"/>
      <w:marBottom w:val="0"/>
      <w:divBdr>
        <w:top w:val="none" w:sz="0" w:space="0" w:color="auto"/>
        <w:left w:val="none" w:sz="0" w:space="0" w:color="auto"/>
        <w:bottom w:val="none" w:sz="0" w:space="0" w:color="auto"/>
        <w:right w:val="none" w:sz="0" w:space="0" w:color="auto"/>
      </w:divBdr>
    </w:div>
    <w:div w:id="286591242">
      <w:bodyDiv w:val="1"/>
      <w:marLeft w:val="0"/>
      <w:marRight w:val="0"/>
      <w:marTop w:val="0"/>
      <w:marBottom w:val="0"/>
      <w:divBdr>
        <w:top w:val="none" w:sz="0" w:space="0" w:color="auto"/>
        <w:left w:val="none" w:sz="0" w:space="0" w:color="auto"/>
        <w:bottom w:val="none" w:sz="0" w:space="0" w:color="auto"/>
        <w:right w:val="none" w:sz="0" w:space="0" w:color="auto"/>
      </w:divBdr>
    </w:div>
    <w:div w:id="357003741">
      <w:bodyDiv w:val="1"/>
      <w:marLeft w:val="0"/>
      <w:marRight w:val="0"/>
      <w:marTop w:val="0"/>
      <w:marBottom w:val="0"/>
      <w:divBdr>
        <w:top w:val="none" w:sz="0" w:space="0" w:color="auto"/>
        <w:left w:val="none" w:sz="0" w:space="0" w:color="auto"/>
        <w:bottom w:val="none" w:sz="0" w:space="0" w:color="auto"/>
        <w:right w:val="none" w:sz="0" w:space="0" w:color="auto"/>
      </w:divBdr>
    </w:div>
    <w:div w:id="409742291">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4734888">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468476245">
      <w:bodyDiv w:val="1"/>
      <w:marLeft w:val="0"/>
      <w:marRight w:val="0"/>
      <w:marTop w:val="0"/>
      <w:marBottom w:val="0"/>
      <w:divBdr>
        <w:top w:val="none" w:sz="0" w:space="0" w:color="auto"/>
        <w:left w:val="none" w:sz="0" w:space="0" w:color="auto"/>
        <w:bottom w:val="none" w:sz="0" w:space="0" w:color="auto"/>
        <w:right w:val="none" w:sz="0" w:space="0" w:color="auto"/>
      </w:divBdr>
      <w:divsChild>
        <w:div w:id="361245480">
          <w:marLeft w:val="75"/>
          <w:marRight w:val="0"/>
          <w:marTop w:val="75"/>
          <w:marBottom w:val="0"/>
          <w:divBdr>
            <w:top w:val="none" w:sz="0" w:space="0" w:color="auto"/>
            <w:left w:val="none" w:sz="0" w:space="0" w:color="auto"/>
            <w:bottom w:val="none" w:sz="0" w:space="0" w:color="auto"/>
            <w:right w:val="none" w:sz="0" w:space="0" w:color="auto"/>
          </w:divBdr>
        </w:div>
        <w:div w:id="729114435">
          <w:marLeft w:val="75"/>
          <w:marRight w:val="0"/>
          <w:marTop w:val="75"/>
          <w:marBottom w:val="0"/>
          <w:divBdr>
            <w:top w:val="none" w:sz="0" w:space="0" w:color="auto"/>
            <w:left w:val="none" w:sz="0" w:space="0" w:color="auto"/>
            <w:bottom w:val="none" w:sz="0" w:space="0" w:color="auto"/>
            <w:right w:val="none" w:sz="0" w:space="0" w:color="auto"/>
          </w:divBdr>
          <w:divsChild>
            <w:div w:id="852841508">
              <w:marLeft w:val="75"/>
              <w:marRight w:val="0"/>
              <w:marTop w:val="0"/>
              <w:marBottom w:val="0"/>
              <w:divBdr>
                <w:top w:val="none" w:sz="0" w:space="0" w:color="auto"/>
                <w:left w:val="none" w:sz="0" w:space="0" w:color="auto"/>
                <w:bottom w:val="none" w:sz="0" w:space="0" w:color="auto"/>
                <w:right w:val="none" w:sz="0" w:space="0" w:color="auto"/>
              </w:divBdr>
            </w:div>
            <w:div w:id="18628675">
              <w:marLeft w:val="75"/>
              <w:marRight w:val="0"/>
              <w:marTop w:val="0"/>
              <w:marBottom w:val="0"/>
              <w:divBdr>
                <w:top w:val="none" w:sz="0" w:space="0" w:color="auto"/>
                <w:left w:val="none" w:sz="0" w:space="0" w:color="auto"/>
                <w:bottom w:val="none" w:sz="0" w:space="0" w:color="auto"/>
                <w:right w:val="none" w:sz="0" w:space="0" w:color="auto"/>
              </w:divBdr>
            </w:div>
            <w:div w:id="1582374311">
              <w:marLeft w:val="75"/>
              <w:marRight w:val="0"/>
              <w:marTop w:val="0"/>
              <w:marBottom w:val="0"/>
              <w:divBdr>
                <w:top w:val="none" w:sz="0" w:space="0" w:color="auto"/>
                <w:left w:val="none" w:sz="0" w:space="0" w:color="auto"/>
                <w:bottom w:val="none" w:sz="0" w:space="0" w:color="auto"/>
                <w:right w:val="none" w:sz="0" w:space="0" w:color="auto"/>
              </w:divBdr>
            </w:div>
            <w:div w:id="4674815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5408701">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786461586">
      <w:bodyDiv w:val="1"/>
      <w:marLeft w:val="0"/>
      <w:marRight w:val="0"/>
      <w:marTop w:val="0"/>
      <w:marBottom w:val="0"/>
      <w:divBdr>
        <w:top w:val="none" w:sz="0" w:space="0" w:color="auto"/>
        <w:left w:val="none" w:sz="0" w:space="0" w:color="auto"/>
        <w:bottom w:val="none" w:sz="0" w:space="0" w:color="auto"/>
        <w:right w:val="none" w:sz="0" w:space="0" w:color="auto"/>
      </w:divBdr>
    </w:div>
    <w:div w:id="938218662">
      <w:bodyDiv w:val="1"/>
      <w:marLeft w:val="0"/>
      <w:marRight w:val="0"/>
      <w:marTop w:val="0"/>
      <w:marBottom w:val="0"/>
      <w:divBdr>
        <w:top w:val="none" w:sz="0" w:space="0" w:color="auto"/>
        <w:left w:val="none" w:sz="0" w:space="0" w:color="auto"/>
        <w:bottom w:val="none" w:sz="0" w:space="0" w:color="auto"/>
        <w:right w:val="none" w:sz="0" w:space="0" w:color="auto"/>
      </w:divBdr>
      <w:divsChild>
        <w:div w:id="1941256101">
          <w:marLeft w:val="75"/>
          <w:marRight w:val="0"/>
          <w:marTop w:val="75"/>
          <w:marBottom w:val="0"/>
          <w:divBdr>
            <w:top w:val="none" w:sz="0" w:space="0" w:color="auto"/>
            <w:left w:val="none" w:sz="0" w:space="0" w:color="auto"/>
            <w:bottom w:val="none" w:sz="0" w:space="0" w:color="auto"/>
            <w:right w:val="none" w:sz="0" w:space="0" w:color="auto"/>
          </w:divBdr>
        </w:div>
        <w:div w:id="27918731">
          <w:marLeft w:val="75"/>
          <w:marRight w:val="0"/>
          <w:marTop w:val="75"/>
          <w:marBottom w:val="0"/>
          <w:divBdr>
            <w:top w:val="none" w:sz="0" w:space="0" w:color="auto"/>
            <w:left w:val="none" w:sz="0" w:space="0" w:color="auto"/>
            <w:bottom w:val="none" w:sz="0" w:space="0" w:color="auto"/>
            <w:right w:val="none" w:sz="0" w:space="0" w:color="auto"/>
          </w:divBdr>
          <w:divsChild>
            <w:div w:id="1609504084">
              <w:marLeft w:val="75"/>
              <w:marRight w:val="0"/>
              <w:marTop w:val="0"/>
              <w:marBottom w:val="0"/>
              <w:divBdr>
                <w:top w:val="none" w:sz="0" w:space="0" w:color="auto"/>
                <w:left w:val="none" w:sz="0" w:space="0" w:color="auto"/>
                <w:bottom w:val="none" w:sz="0" w:space="0" w:color="auto"/>
                <w:right w:val="none" w:sz="0" w:space="0" w:color="auto"/>
              </w:divBdr>
            </w:div>
            <w:div w:id="1446926413">
              <w:marLeft w:val="75"/>
              <w:marRight w:val="0"/>
              <w:marTop w:val="0"/>
              <w:marBottom w:val="0"/>
              <w:divBdr>
                <w:top w:val="none" w:sz="0" w:space="0" w:color="auto"/>
                <w:left w:val="none" w:sz="0" w:space="0" w:color="auto"/>
                <w:bottom w:val="none" w:sz="0" w:space="0" w:color="auto"/>
                <w:right w:val="none" w:sz="0" w:space="0" w:color="auto"/>
              </w:divBdr>
            </w:div>
            <w:div w:id="376900838">
              <w:marLeft w:val="75"/>
              <w:marRight w:val="0"/>
              <w:marTop w:val="0"/>
              <w:marBottom w:val="0"/>
              <w:divBdr>
                <w:top w:val="none" w:sz="0" w:space="0" w:color="auto"/>
                <w:left w:val="none" w:sz="0" w:space="0" w:color="auto"/>
                <w:bottom w:val="none" w:sz="0" w:space="0" w:color="auto"/>
                <w:right w:val="none" w:sz="0" w:space="0" w:color="auto"/>
              </w:divBdr>
            </w:div>
            <w:div w:id="16506672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55280001">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45974741">
      <w:bodyDiv w:val="1"/>
      <w:marLeft w:val="0"/>
      <w:marRight w:val="0"/>
      <w:marTop w:val="0"/>
      <w:marBottom w:val="0"/>
      <w:divBdr>
        <w:top w:val="none" w:sz="0" w:space="0" w:color="auto"/>
        <w:left w:val="none" w:sz="0" w:space="0" w:color="auto"/>
        <w:bottom w:val="none" w:sz="0" w:space="0" w:color="auto"/>
        <w:right w:val="none" w:sz="0" w:space="0" w:color="auto"/>
      </w:divBdr>
    </w:div>
    <w:div w:id="1167284828">
      <w:bodyDiv w:val="1"/>
      <w:marLeft w:val="0"/>
      <w:marRight w:val="0"/>
      <w:marTop w:val="0"/>
      <w:marBottom w:val="0"/>
      <w:divBdr>
        <w:top w:val="none" w:sz="0" w:space="0" w:color="auto"/>
        <w:left w:val="none" w:sz="0" w:space="0" w:color="auto"/>
        <w:bottom w:val="none" w:sz="0" w:space="0" w:color="auto"/>
        <w:right w:val="none" w:sz="0" w:space="0" w:color="auto"/>
      </w:divBdr>
    </w:div>
    <w:div w:id="1199128331">
      <w:bodyDiv w:val="1"/>
      <w:marLeft w:val="0"/>
      <w:marRight w:val="0"/>
      <w:marTop w:val="0"/>
      <w:marBottom w:val="0"/>
      <w:divBdr>
        <w:top w:val="none" w:sz="0" w:space="0" w:color="auto"/>
        <w:left w:val="none" w:sz="0" w:space="0" w:color="auto"/>
        <w:bottom w:val="none" w:sz="0" w:space="0" w:color="auto"/>
        <w:right w:val="none" w:sz="0" w:space="0" w:color="auto"/>
      </w:divBdr>
      <w:divsChild>
        <w:div w:id="608320916">
          <w:marLeft w:val="75"/>
          <w:marRight w:val="0"/>
          <w:marTop w:val="75"/>
          <w:marBottom w:val="0"/>
          <w:divBdr>
            <w:top w:val="none" w:sz="0" w:space="0" w:color="auto"/>
            <w:left w:val="none" w:sz="0" w:space="0" w:color="auto"/>
            <w:bottom w:val="none" w:sz="0" w:space="0" w:color="auto"/>
            <w:right w:val="none" w:sz="0" w:space="0" w:color="auto"/>
          </w:divBdr>
        </w:div>
        <w:div w:id="1619294135">
          <w:marLeft w:val="75"/>
          <w:marRight w:val="0"/>
          <w:marTop w:val="75"/>
          <w:marBottom w:val="0"/>
          <w:divBdr>
            <w:top w:val="none" w:sz="0" w:space="0" w:color="auto"/>
            <w:left w:val="none" w:sz="0" w:space="0" w:color="auto"/>
            <w:bottom w:val="none" w:sz="0" w:space="0" w:color="auto"/>
            <w:right w:val="none" w:sz="0" w:space="0" w:color="auto"/>
          </w:divBdr>
          <w:divsChild>
            <w:div w:id="38751361">
              <w:marLeft w:val="75"/>
              <w:marRight w:val="0"/>
              <w:marTop w:val="0"/>
              <w:marBottom w:val="0"/>
              <w:divBdr>
                <w:top w:val="none" w:sz="0" w:space="0" w:color="auto"/>
                <w:left w:val="none" w:sz="0" w:space="0" w:color="auto"/>
                <w:bottom w:val="none" w:sz="0" w:space="0" w:color="auto"/>
                <w:right w:val="none" w:sz="0" w:space="0" w:color="auto"/>
              </w:divBdr>
            </w:div>
            <w:div w:id="111094631">
              <w:marLeft w:val="75"/>
              <w:marRight w:val="0"/>
              <w:marTop w:val="0"/>
              <w:marBottom w:val="0"/>
              <w:divBdr>
                <w:top w:val="none" w:sz="0" w:space="0" w:color="auto"/>
                <w:left w:val="none" w:sz="0" w:space="0" w:color="auto"/>
                <w:bottom w:val="none" w:sz="0" w:space="0" w:color="auto"/>
                <w:right w:val="none" w:sz="0" w:space="0" w:color="auto"/>
              </w:divBdr>
            </w:div>
            <w:div w:id="306397247">
              <w:marLeft w:val="75"/>
              <w:marRight w:val="0"/>
              <w:marTop w:val="0"/>
              <w:marBottom w:val="0"/>
              <w:divBdr>
                <w:top w:val="none" w:sz="0" w:space="0" w:color="auto"/>
                <w:left w:val="none" w:sz="0" w:space="0" w:color="auto"/>
                <w:bottom w:val="none" w:sz="0" w:space="0" w:color="auto"/>
                <w:right w:val="none" w:sz="0" w:space="0" w:color="auto"/>
              </w:divBdr>
            </w:div>
            <w:div w:id="15910408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841653672">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1937785603">
      <w:bodyDiv w:val="1"/>
      <w:marLeft w:val="0"/>
      <w:marRight w:val="0"/>
      <w:marTop w:val="0"/>
      <w:marBottom w:val="0"/>
      <w:divBdr>
        <w:top w:val="none" w:sz="0" w:space="0" w:color="auto"/>
        <w:left w:val="none" w:sz="0" w:space="0" w:color="auto"/>
        <w:bottom w:val="none" w:sz="0" w:space="0" w:color="auto"/>
        <w:right w:val="none" w:sz="0" w:space="0" w:color="auto"/>
      </w:divBdr>
    </w:div>
    <w:div w:id="1946766465">
      <w:bodyDiv w:val="1"/>
      <w:marLeft w:val="0"/>
      <w:marRight w:val="0"/>
      <w:marTop w:val="0"/>
      <w:marBottom w:val="0"/>
      <w:divBdr>
        <w:top w:val="none" w:sz="0" w:space="0" w:color="auto"/>
        <w:left w:val="none" w:sz="0" w:space="0" w:color="auto"/>
        <w:bottom w:val="none" w:sz="0" w:space="0" w:color="auto"/>
        <w:right w:val="none" w:sz="0" w:space="0" w:color="auto"/>
      </w:divBdr>
      <w:divsChild>
        <w:div w:id="952592231">
          <w:marLeft w:val="75"/>
          <w:marRight w:val="0"/>
          <w:marTop w:val="75"/>
          <w:marBottom w:val="0"/>
          <w:divBdr>
            <w:top w:val="none" w:sz="0" w:space="0" w:color="auto"/>
            <w:left w:val="none" w:sz="0" w:space="0" w:color="auto"/>
            <w:bottom w:val="none" w:sz="0" w:space="0" w:color="auto"/>
            <w:right w:val="none" w:sz="0" w:space="0" w:color="auto"/>
          </w:divBdr>
        </w:div>
        <w:div w:id="1696544238">
          <w:marLeft w:val="75"/>
          <w:marRight w:val="0"/>
          <w:marTop w:val="75"/>
          <w:marBottom w:val="0"/>
          <w:divBdr>
            <w:top w:val="none" w:sz="0" w:space="0" w:color="auto"/>
            <w:left w:val="none" w:sz="0" w:space="0" w:color="auto"/>
            <w:bottom w:val="none" w:sz="0" w:space="0" w:color="auto"/>
            <w:right w:val="none" w:sz="0" w:space="0" w:color="auto"/>
          </w:divBdr>
          <w:divsChild>
            <w:div w:id="207647247">
              <w:marLeft w:val="75"/>
              <w:marRight w:val="0"/>
              <w:marTop w:val="0"/>
              <w:marBottom w:val="0"/>
              <w:divBdr>
                <w:top w:val="none" w:sz="0" w:space="0" w:color="auto"/>
                <w:left w:val="none" w:sz="0" w:space="0" w:color="auto"/>
                <w:bottom w:val="none" w:sz="0" w:space="0" w:color="auto"/>
                <w:right w:val="none" w:sz="0" w:space="0" w:color="auto"/>
              </w:divBdr>
            </w:div>
            <w:div w:id="1094864451">
              <w:marLeft w:val="75"/>
              <w:marRight w:val="0"/>
              <w:marTop w:val="0"/>
              <w:marBottom w:val="0"/>
              <w:divBdr>
                <w:top w:val="none" w:sz="0" w:space="0" w:color="auto"/>
                <w:left w:val="none" w:sz="0" w:space="0" w:color="auto"/>
                <w:bottom w:val="none" w:sz="0" w:space="0" w:color="auto"/>
                <w:right w:val="none" w:sz="0" w:space="0" w:color="auto"/>
              </w:divBdr>
            </w:div>
            <w:div w:id="118259067">
              <w:marLeft w:val="75"/>
              <w:marRight w:val="0"/>
              <w:marTop w:val="0"/>
              <w:marBottom w:val="0"/>
              <w:divBdr>
                <w:top w:val="none" w:sz="0" w:space="0" w:color="auto"/>
                <w:left w:val="none" w:sz="0" w:space="0" w:color="auto"/>
                <w:bottom w:val="none" w:sz="0" w:space="0" w:color="auto"/>
                <w:right w:val="none" w:sz="0" w:space="0" w:color="auto"/>
              </w:divBdr>
            </w:div>
            <w:div w:id="3371238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1002782">
      <w:bodyDiv w:val="1"/>
      <w:marLeft w:val="0"/>
      <w:marRight w:val="0"/>
      <w:marTop w:val="0"/>
      <w:marBottom w:val="0"/>
      <w:divBdr>
        <w:top w:val="none" w:sz="0" w:space="0" w:color="auto"/>
        <w:left w:val="none" w:sz="0" w:space="0" w:color="auto"/>
        <w:bottom w:val="none" w:sz="0" w:space="0" w:color="auto"/>
        <w:right w:val="none" w:sz="0" w:space="0" w:color="auto"/>
      </w:divBdr>
    </w:div>
    <w:div w:id="203923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gov.sk/verejny-obstaravatel-obstaravatel/jednotny-europsky-dokument-jed" TargetMode="External"/><Relationship Id="rId2" Type="http://schemas.openxmlformats.org/officeDocument/2006/relationships/numbering" Target="numbering.xml"/><Relationship Id="rId16" Type="http://schemas.openxmlformats.org/officeDocument/2006/relationships/hyperlink" Target="https://www.epi.sk/zz/2015-34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inika.cveckova@bbsk.s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hyperlink" Target="https://www.uvo.gov.sk/vyhladavanie-profilov/zakazky/340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24</Pages>
  <Words>11363</Words>
  <Characters>64774</Characters>
  <Application>Microsoft Office Word</Application>
  <DocSecurity>0</DocSecurity>
  <Lines>539</Lines>
  <Paragraphs>151</Paragraphs>
  <ScaleCrop>false</ScaleCrop>
  <Company/>
  <LinksUpToDate>false</LinksUpToDate>
  <CharactersWithSpaces>75986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Cvečková Dominika</cp:lastModifiedBy>
  <cp:revision>32</cp:revision>
  <cp:lastPrinted>2019-11-11T15:25:00Z</cp:lastPrinted>
  <dcterms:created xsi:type="dcterms:W3CDTF">2024-09-04T12:19:00Z</dcterms:created>
  <dcterms:modified xsi:type="dcterms:W3CDTF">2024-09-10T13:21:00Z</dcterms:modified>
</cp:coreProperties>
</file>