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53CE" w14:textId="4EA1D38A"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313D236F" w14:textId="56036B6E" w:rsidR="00466F3F" w:rsidRPr="00892A81" w:rsidRDefault="00892A81" w:rsidP="00570382">
      <w:pPr>
        <w:spacing w:after="0" w:line="240" w:lineRule="auto"/>
        <w:jc w:val="center"/>
        <w:rPr>
          <w:rFonts w:ascii="Arial Narrow" w:hAnsi="Arial Narrow" w:cs="Times New Roman"/>
        </w:rPr>
      </w:pPr>
      <w:r w:rsidRPr="00892A81">
        <w:rPr>
          <w:rFonts w:ascii="Arial Narrow" w:hAnsi="Arial Narrow" w:cs="Times New Roman"/>
        </w:rPr>
        <w:t>(návrh)</w:t>
      </w:r>
    </w:p>
    <w:p w14:paraId="5C3D3A0B" w14:textId="77777777" w:rsidR="00892A81" w:rsidRPr="00AF3241" w:rsidRDefault="00892A81" w:rsidP="00570382">
      <w:pPr>
        <w:spacing w:after="0" w:line="240" w:lineRule="auto"/>
        <w:jc w:val="center"/>
        <w:rPr>
          <w:rFonts w:ascii="Arial Narrow" w:hAnsi="Arial Narrow" w:cs="Times New Roman"/>
          <w:b/>
          <w:bCs/>
        </w:rPr>
      </w:pPr>
    </w:p>
    <w:p w14:paraId="6F84ADC2" w14:textId="11852C0C" w:rsidR="00466F3F" w:rsidRPr="00AF3241" w:rsidRDefault="00466F3F" w:rsidP="00466F3F">
      <w:pPr>
        <w:spacing w:after="0" w:line="240" w:lineRule="auto"/>
        <w:jc w:val="center"/>
        <w:rPr>
          <w:rFonts w:ascii="Arial Narrow" w:hAnsi="Arial Narrow" w:cs="Times New Roman"/>
        </w:rPr>
      </w:pPr>
      <w:r w:rsidRPr="00AF3241">
        <w:rPr>
          <w:rFonts w:ascii="Arial Narrow" w:hAnsi="Arial Narrow" w:cs="Times New Roman"/>
        </w:rPr>
        <w:t>uzatv</w:t>
      </w:r>
      <w:r>
        <w:rPr>
          <w:rFonts w:ascii="Arial Narrow" w:hAnsi="Arial Narrow" w:cs="Times New Roman"/>
        </w:rPr>
        <w:t>orená</w:t>
      </w:r>
      <w:r w:rsidRPr="00AF3241">
        <w:rPr>
          <w:rFonts w:ascii="Arial Narrow" w:hAnsi="Arial Narrow" w:cs="Times New Roman"/>
        </w:rPr>
        <w:t xml:space="preserve"> podľa § 269 ods. 2 zákona č. 513/1991 Zb. Obchodný zákonník v znení neskorších predpisov (ďalej ako „</w:t>
      </w:r>
      <w:r w:rsidRPr="00AF3241">
        <w:rPr>
          <w:rFonts w:ascii="Arial Narrow" w:hAnsi="Arial Narrow" w:cs="Times New Roman"/>
          <w:b/>
          <w:bCs/>
        </w:rPr>
        <w:t>Zmluva</w:t>
      </w:r>
      <w:r w:rsidRPr="00AF3241">
        <w:rPr>
          <w:rFonts w:ascii="Arial Narrow" w:hAnsi="Arial Narrow" w:cs="Times New Roman"/>
        </w:rPr>
        <w:t xml:space="preserve">“) </w:t>
      </w:r>
    </w:p>
    <w:p w14:paraId="500AD2F4" w14:textId="77777777" w:rsidR="00466F3F" w:rsidRPr="00AF3241" w:rsidRDefault="00466F3F" w:rsidP="00466F3F">
      <w:pPr>
        <w:spacing w:after="0" w:line="240" w:lineRule="auto"/>
        <w:rPr>
          <w:rFonts w:ascii="Arial Narrow" w:hAnsi="Arial Narrow" w:cs="Times New Roman"/>
        </w:rPr>
      </w:pP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65AFBBEB" w14:textId="23B414DD" w:rsidR="00892A81" w:rsidRPr="00DD0465" w:rsidRDefault="00892A81" w:rsidP="00892A81">
      <w:pPr>
        <w:jc w:val="both"/>
        <w:rPr>
          <w:bCs/>
        </w:rPr>
      </w:pPr>
      <w:r>
        <w:rPr>
          <w:rFonts w:ascii="Arial Narrow" w:hAnsi="Arial Narrow"/>
          <w:bCs/>
        </w:rPr>
        <w:t>Názov:</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DD0465">
        <w:rPr>
          <w:rFonts w:ascii="Arial Narrow" w:hAnsi="Arial Narrow"/>
          <w:bCs/>
        </w:rPr>
        <w:t>Univerzitná nemocnica - Nemocnica svätého Michala, a. s.</w:t>
      </w:r>
    </w:p>
    <w:p w14:paraId="62CCA313" w14:textId="778B6D6C" w:rsidR="00CD464D" w:rsidRPr="00AF3241" w:rsidRDefault="00CD464D" w:rsidP="00570382">
      <w:pPr>
        <w:spacing w:after="0" w:line="240" w:lineRule="auto"/>
        <w:rPr>
          <w:rFonts w:ascii="Arial Narrow" w:hAnsi="Arial Narrow" w:cs="Times New Roman"/>
        </w:rPr>
      </w:pPr>
      <w:r w:rsidRPr="00AF3241">
        <w:rPr>
          <w:rFonts w:ascii="Arial Narrow" w:hAnsi="Arial Narrow" w:cs="Times New Roman"/>
        </w:rPr>
        <w:t xml:space="preserve">Sídlo: </w:t>
      </w:r>
      <w:r w:rsidR="00892A81">
        <w:rPr>
          <w:rFonts w:ascii="Arial Narrow" w:hAnsi="Arial Narrow" w:cs="Times New Roman"/>
        </w:rPr>
        <w:tab/>
      </w:r>
      <w:r w:rsidR="00892A81">
        <w:rPr>
          <w:rFonts w:ascii="Arial Narrow" w:hAnsi="Arial Narrow" w:cs="Times New Roman"/>
        </w:rPr>
        <w:tab/>
      </w:r>
      <w:r w:rsidR="00892A81">
        <w:rPr>
          <w:rFonts w:ascii="Arial Narrow" w:hAnsi="Arial Narrow" w:cs="Times New Roman"/>
        </w:rPr>
        <w:tab/>
      </w:r>
      <w:r w:rsidR="00892A81">
        <w:rPr>
          <w:rFonts w:ascii="Arial Narrow" w:hAnsi="Arial Narrow" w:cs="Times New Roman"/>
        </w:rPr>
        <w:tab/>
      </w:r>
      <w:r w:rsidR="00892A81" w:rsidRPr="00DD0465">
        <w:rPr>
          <w:rFonts w:ascii="Arial Narrow" w:hAnsi="Arial Narrow"/>
          <w:bCs/>
        </w:rPr>
        <w:t>Satinského 1.7770/1, 811 08 Bratislava</w:t>
      </w:r>
      <w:r w:rsidRPr="00AF3241">
        <w:rPr>
          <w:rFonts w:ascii="Arial Narrow" w:hAnsi="Arial Narrow" w:cs="Times New Roman"/>
        </w:rPr>
        <w:t>, Slovenská republika</w:t>
      </w:r>
    </w:p>
    <w:p w14:paraId="6CE49AFB" w14:textId="669819F8" w:rsidR="00CD464D" w:rsidRPr="00AF3241" w:rsidRDefault="00CD464D" w:rsidP="00570382">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892A81">
        <w:rPr>
          <w:rFonts w:ascii="Arial Narrow" w:hAnsi="Arial Narrow" w:cs="Times New Roman"/>
        </w:rPr>
        <w:tab/>
      </w:r>
      <w:r w:rsidR="00892A81">
        <w:rPr>
          <w:rFonts w:ascii="Arial Narrow" w:hAnsi="Arial Narrow" w:cs="Times New Roman"/>
        </w:rPr>
        <w:tab/>
      </w:r>
      <w:r w:rsidR="00892A81" w:rsidRPr="00DD0465">
        <w:rPr>
          <w:rFonts w:ascii="Arial Narrow" w:hAnsi="Arial Narrow"/>
          <w:bCs/>
        </w:rPr>
        <w:t>44 570</w:t>
      </w:r>
      <w:r w:rsidR="00892A81">
        <w:rPr>
          <w:rFonts w:ascii="Arial Narrow" w:hAnsi="Arial Narrow"/>
          <w:bCs/>
        </w:rPr>
        <w:t> </w:t>
      </w:r>
      <w:r w:rsidR="00892A81" w:rsidRPr="00DD0465">
        <w:rPr>
          <w:rFonts w:ascii="Arial Narrow" w:hAnsi="Arial Narrow"/>
          <w:bCs/>
        </w:rPr>
        <w:t>783</w:t>
      </w:r>
    </w:p>
    <w:p w14:paraId="333975EC" w14:textId="5E134C13" w:rsidR="00892A81" w:rsidRDefault="00892A81" w:rsidP="00570382">
      <w:pPr>
        <w:spacing w:after="0" w:line="240" w:lineRule="auto"/>
        <w:rPr>
          <w:rFonts w:ascii="Arial Narrow" w:hAnsi="Arial Narrow" w:cs="Times New Roman"/>
        </w:rPr>
      </w:pPr>
      <w:r w:rsidRPr="00DD0465">
        <w:rPr>
          <w:rFonts w:ascii="Arial Narrow" w:hAnsi="Arial Narrow"/>
          <w:bCs/>
        </w:rPr>
        <w:t>DIČ:</w:t>
      </w:r>
    </w:p>
    <w:p w14:paraId="130C688B" w14:textId="655C7A88" w:rsidR="00892A81" w:rsidRDefault="00892A81" w:rsidP="00570382">
      <w:pPr>
        <w:spacing w:after="0" w:line="240" w:lineRule="auto"/>
        <w:rPr>
          <w:rFonts w:ascii="Arial Narrow" w:hAnsi="Arial Narrow" w:cs="Times New Roman"/>
        </w:rPr>
      </w:pPr>
      <w:r w:rsidRPr="00DD0465">
        <w:rPr>
          <w:rFonts w:ascii="Arial Narrow" w:hAnsi="Arial Narrow"/>
          <w:bCs/>
        </w:rPr>
        <w:t>IČ DPH</w:t>
      </w:r>
      <w:r>
        <w:rPr>
          <w:rFonts w:ascii="Arial Narrow" w:hAnsi="Arial Narrow"/>
          <w:bCs/>
        </w:rPr>
        <w:t>:</w:t>
      </w:r>
    </w:p>
    <w:p w14:paraId="768EF193" w14:textId="279DF5B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Zastúpená:</w:t>
      </w:r>
      <w:r w:rsidR="00892A81">
        <w:rPr>
          <w:rFonts w:ascii="Arial Narrow" w:hAnsi="Arial Narrow" w:cs="Times New Roman"/>
        </w:rPr>
        <w:t xml:space="preserve"> </w:t>
      </w:r>
      <w:r w:rsidR="00892A81">
        <w:rPr>
          <w:rFonts w:ascii="Arial Narrow" w:hAnsi="Arial Narrow" w:cs="Times New Roman"/>
        </w:rPr>
        <w:tab/>
      </w:r>
      <w:r w:rsidR="00892A81">
        <w:rPr>
          <w:rFonts w:ascii="Arial Narrow" w:hAnsi="Arial Narrow" w:cs="Times New Roman"/>
        </w:rPr>
        <w:tab/>
      </w:r>
      <w:r w:rsidR="00892A81">
        <w:rPr>
          <w:rFonts w:ascii="Arial Narrow" w:hAnsi="Arial Narrow" w:cs="Times New Roman"/>
        </w:rPr>
        <w:tab/>
      </w:r>
      <w:r w:rsidR="00892A81" w:rsidRPr="00DD0465">
        <w:rPr>
          <w:rFonts w:ascii="Arial Narrow" w:hAnsi="Arial Narrow"/>
          <w:bCs/>
        </w:rPr>
        <w:t>doc. MUDr. Mgr. Ladislav Kužela, PhD., MPH, predseda predstavenstva</w:t>
      </w:r>
    </w:p>
    <w:p w14:paraId="6BD30AC6" w14:textId="77777777" w:rsidR="00892A81" w:rsidRDefault="00892A81" w:rsidP="00570382">
      <w:pPr>
        <w:spacing w:after="0" w:line="240" w:lineRule="auto"/>
        <w:rPr>
          <w:rFonts w:ascii="Arial Narrow" w:hAnsi="Arial Narrow" w:cs="Times New Roman"/>
        </w:rPr>
      </w:pPr>
    </w:p>
    <w:p w14:paraId="7073E9B7" w14:textId="74293494"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72AD1F19" w14:textId="29DA10EF" w:rsidR="006D76E7" w:rsidRPr="00AF3241" w:rsidRDefault="006D76E7" w:rsidP="00570382">
      <w:pPr>
        <w:spacing w:after="0" w:line="240" w:lineRule="auto"/>
        <w:rPr>
          <w:rFonts w:ascii="Arial Narrow" w:hAnsi="Arial Narrow" w:cs="Times New Roman"/>
        </w:rPr>
      </w:pPr>
    </w:p>
    <w:p w14:paraId="2DC8799E" w14:textId="2E0EE59A"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a</w:t>
      </w:r>
    </w:p>
    <w:p w14:paraId="7C451D96" w14:textId="0F0B0B15" w:rsidR="006D76E7" w:rsidRPr="00AF3241" w:rsidRDefault="006D76E7" w:rsidP="00570382">
      <w:pPr>
        <w:spacing w:after="0" w:line="240" w:lineRule="auto"/>
        <w:rPr>
          <w:rFonts w:ascii="Arial Narrow" w:hAnsi="Arial Narrow" w:cs="Times New Roman"/>
        </w:rPr>
      </w:pPr>
    </w:p>
    <w:p w14:paraId="35B4D243" w14:textId="36E214A9" w:rsidR="006D76E7" w:rsidRPr="00AF3241" w:rsidRDefault="00FA7CB9" w:rsidP="00570382">
      <w:pPr>
        <w:spacing w:after="0" w:line="240" w:lineRule="auto"/>
        <w:rPr>
          <w:rFonts w:ascii="Arial Narrow" w:hAnsi="Arial Narrow" w:cs="Times New Roman"/>
          <w:b/>
          <w:bCs/>
        </w:rPr>
      </w:pPr>
      <w:r w:rsidRPr="00FA7CB9">
        <w:rPr>
          <w:rFonts w:ascii="Arial Narrow" w:eastAsia="Arial Unicode MS" w:hAnsi="Arial Narrow" w:cs="Times New Roman"/>
        </w:rPr>
        <w:t>Názov:</w:t>
      </w:r>
      <w:r w:rsidRPr="00FA7CB9">
        <w:rPr>
          <w:rFonts w:ascii="Arial Narrow" w:eastAsia="Arial Unicode MS" w:hAnsi="Arial Narrow" w:cs="Times New Roman"/>
        </w:rPr>
        <w:tab/>
      </w:r>
      <w:r w:rsidRPr="00FA7CB9">
        <w:rPr>
          <w:rFonts w:ascii="Arial Narrow" w:eastAsia="Arial Unicode MS" w:hAnsi="Arial Narrow" w:cs="Times New Roman"/>
          <w:b/>
          <w:bCs/>
        </w:rPr>
        <w:tab/>
      </w:r>
      <w:r w:rsidRPr="00FA7CB9">
        <w:rPr>
          <w:rFonts w:ascii="Arial Narrow" w:eastAsia="Arial Unicode MS" w:hAnsi="Arial Narrow" w:cs="Times New Roman"/>
          <w:b/>
          <w:bCs/>
        </w:rPr>
        <w:tab/>
      </w:r>
      <w:r w:rsidRPr="00FA7CB9">
        <w:rPr>
          <w:rFonts w:ascii="Arial Narrow" w:eastAsia="Arial Unicode MS" w:hAnsi="Arial Narrow" w:cs="Times New Roman"/>
          <w:b/>
          <w:bCs/>
        </w:rPr>
        <w:tab/>
      </w:r>
      <w:r w:rsidR="006D76E7" w:rsidRPr="00FA7CB9">
        <w:rPr>
          <w:rFonts w:ascii="Arial Narrow" w:eastAsia="Arial Unicode MS" w:hAnsi="Arial Narrow" w:cs="Times New Roman"/>
          <w:b/>
          <w:bCs/>
          <w:highlight w:val="yellow"/>
        </w:rPr>
        <w:t>[ • ]</w:t>
      </w:r>
    </w:p>
    <w:p w14:paraId="229C9B93" w14:textId="6BFACF12" w:rsidR="006D76E7" w:rsidRDefault="006D76E7" w:rsidP="00570382">
      <w:pPr>
        <w:spacing w:after="0" w:line="240" w:lineRule="auto"/>
        <w:rPr>
          <w:rFonts w:ascii="Arial Narrow" w:eastAsia="Arial Unicode MS" w:hAnsi="Arial Narrow" w:cs="Times New Roman"/>
          <w:b/>
          <w:bCs/>
        </w:rPr>
      </w:pPr>
      <w:r w:rsidRPr="00AF3241">
        <w:rPr>
          <w:rFonts w:ascii="Arial Narrow" w:hAnsi="Arial Narrow" w:cs="Times New Roman"/>
        </w:rPr>
        <w:t xml:space="preserve">Sídlo: </w:t>
      </w:r>
      <w:r w:rsidR="00FA7CB9">
        <w:rPr>
          <w:rFonts w:ascii="Arial Narrow" w:hAnsi="Arial Narrow" w:cs="Times New Roman"/>
        </w:rPr>
        <w:tab/>
      </w:r>
      <w:r w:rsidR="00FA7CB9">
        <w:rPr>
          <w:rFonts w:ascii="Arial Narrow" w:hAnsi="Arial Narrow" w:cs="Times New Roman"/>
        </w:rPr>
        <w:tab/>
      </w:r>
      <w:r w:rsidR="00FA7CB9">
        <w:rPr>
          <w:rFonts w:ascii="Arial Narrow" w:hAnsi="Arial Narrow" w:cs="Times New Roman"/>
        </w:rPr>
        <w:tab/>
      </w:r>
      <w:r w:rsidR="00FA7CB9">
        <w:rPr>
          <w:rFonts w:ascii="Arial Narrow" w:hAnsi="Arial Narrow" w:cs="Times New Roman"/>
        </w:rPr>
        <w:tab/>
      </w:r>
      <w:r w:rsidR="00784AFD" w:rsidRPr="00AF3241">
        <w:rPr>
          <w:rFonts w:ascii="Arial Narrow" w:eastAsia="Arial Unicode MS" w:hAnsi="Arial Narrow" w:cs="Times New Roman"/>
          <w:b/>
          <w:bCs/>
          <w:highlight w:val="yellow"/>
        </w:rPr>
        <w:t>[ • ]</w:t>
      </w:r>
    </w:p>
    <w:p w14:paraId="0FE6DB54" w14:textId="4A28AC40" w:rsidR="00FA7CB9" w:rsidRPr="00FA7CB9" w:rsidRDefault="00FA7CB9" w:rsidP="00570382">
      <w:pPr>
        <w:spacing w:after="0" w:line="240" w:lineRule="auto"/>
        <w:rPr>
          <w:rFonts w:ascii="Arial Narrow" w:hAnsi="Arial Narrow" w:cs="Times New Roman"/>
        </w:rPr>
      </w:pPr>
      <w:r w:rsidRPr="00FA7CB9">
        <w:rPr>
          <w:rFonts w:ascii="Arial Narrow" w:eastAsia="Arial Unicode MS" w:hAnsi="Arial Narrow" w:cs="Times New Roman"/>
        </w:rPr>
        <w:t>Zastúpená:</w:t>
      </w:r>
    </w:p>
    <w:p w14:paraId="19C893E2" w14:textId="43027A8F" w:rsidR="006D76E7" w:rsidRDefault="006D76E7" w:rsidP="00570382">
      <w:pPr>
        <w:spacing w:after="0" w:line="240" w:lineRule="auto"/>
        <w:rPr>
          <w:rFonts w:ascii="Arial Narrow" w:eastAsia="Arial Unicode MS" w:hAnsi="Arial Narrow" w:cs="Times New Roman"/>
          <w:b/>
          <w:bCs/>
        </w:rPr>
      </w:pPr>
      <w:r w:rsidRPr="00AF3241">
        <w:rPr>
          <w:rFonts w:ascii="Arial Narrow" w:hAnsi="Arial Narrow" w:cs="Times New Roman"/>
        </w:rPr>
        <w:t xml:space="preserve">Identifikačné číslo: </w:t>
      </w:r>
      <w:r w:rsidR="00FA7CB9">
        <w:rPr>
          <w:rFonts w:ascii="Arial Narrow" w:hAnsi="Arial Narrow" w:cs="Times New Roman"/>
        </w:rPr>
        <w:tab/>
      </w:r>
      <w:r w:rsidR="00FA7CB9">
        <w:rPr>
          <w:rFonts w:ascii="Arial Narrow" w:hAnsi="Arial Narrow" w:cs="Times New Roman"/>
        </w:rPr>
        <w:tab/>
      </w:r>
      <w:r w:rsidR="00784AFD" w:rsidRPr="00AF3241">
        <w:rPr>
          <w:rFonts w:ascii="Arial Narrow" w:eastAsia="Arial Unicode MS" w:hAnsi="Arial Narrow" w:cs="Times New Roman"/>
          <w:b/>
          <w:bCs/>
          <w:highlight w:val="yellow"/>
        </w:rPr>
        <w:t>[ • ]</w:t>
      </w:r>
    </w:p>
    <w:p w14:paraId="29679FB2" w14:textId="23517E71" w:rsidR="00FA7CB9" w:rsidRDefault="00FA7CB9" w:rsidP="00FA7CB9">
      <w:pPr>
        <w:spacing w:after="0" w:line="240" w:lineRule="auto"/>
        <w:rPr>
          <w:rFonts w:ascii="Arial Narrow" w:eastAsia="Arial Unicode MS" w:hAnsi="Arial Narrow" w:cs="Times New Roman"/>
          <w:b/>
          <w:bCs/>
        </w:rPr>
      </w:pPr>
      <w:r w:rsidRPr="00DD0465">
        <w:rPr>
          <w:rFonts w:ascii="Arial Narrow" w:hAnsi="Arial Narrow"/>
          <w:bCs/>
        </w:rPr>
        <w:t>DIČ:</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AF3241">
        <w:rPr>
          <w:rFonts w:ascii="Arial Narrow" w:eastAsia="Arial Unicode MS" w:hAnsi="Arial Narrow" w:cs="Times New Roman"/>
          <w:b/>
          <w:bCs/>
          <w:highlight w:val="yellow"/>
        </w:rPr>
        <w:t>[ • ]</w:t>
      </w:r>
    </w:p>
    <w:p w14:paraId="5BC972B7" w14:textId="1B107117" w:rsidR="00FA7CB9" w:rsidRDefault="00FA7CB9" w:rsidP="00FA7CB9">
      <w:pPr>
        <w:spacing w:after="0" w:line="240" w:lineRule="auto"/>
        <w:rPr>
          <w:rFonts w:ascii="Arial Narrow" w:hAnsi="Arial Narrow"/>
          <w:bCs/>
        </w:rPr>
      </w:pPr>
      <w:r w:rsidRPr="00DD0465">
        <w:rPr>
          <w:rFonts w:ascii="Arial Narrow" w:hAnsi="Arial Narrow"/>
          <w:bCs/>
        </w:rPr>
        <w:t>IČ DPH</w:t>
      </w:r>
      <w:r>
        <w:rPr>
          <w:rFonts w:ascii="Arial Narrow" w:hAnsi="Arial Narrow"/>
          <w:bCs/>
        </w:rPr>
        <w:t>:</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AF3241">
        <w:rPr>
          <w:rFonts w:ascii="Arial Narrow" w:eastAsia="Arial Unicode MS" w:hAnsi="Arial Narrow" w:cs="Times New Roman"/>
          <w:b/>
          <w:bCs/>
          <w:highlight w:val="yellow"/>
        </w:rPr>
        <w:t>[ • ]</w:t>
      </w:r>
    </w:p>
    <w:p w14:paraId="0AD4C4EA" w14:textId="1E50E615" w:rsidR="00FA7CB9" w:rsidRDefault="00FA7CB9" w:rsidP="00FA7CB9">
      <w:pPr>
        <w:tabs>
          <w:tab w:val="left" w:pos="708"/>
          <w:tab w:val="left" w:pos="1416"/>
          <w:tab w:val="left" w:pos="2124"/>
          <w:tab w:val="left" w:pos="2880"/>
        </w:tabs>
        <w:spacing w:after="0" w:line="240" w:lineRule="auto"/>
        <w:rPr>
          <w:rFonts w:ascii="Arial Narrow" w:hAnsi="Arial Narrow"/>
          <w:bCs/>
        </w:rPr>
      </w:pPr>
      <w:r>
        <w:rPr>
          <w:rFonts w:ascii="Arial Narrow" w:hAnsi="Arial Narrow"/>
          <w:bCs/>
        </w:rPr>
        <w:t>Bankové spojenie:</w:t>
      </w:r>
      <w:r>
        <w:rPr>
          <w:rFonts w:ascii="Arial Narrow" w:hAnsi="Arial Narrow"/>
          <w:bCs/>
        </w:rPr>
        <w:tab/>
      </w:r>
      <w:r>
        <w:rPr>
          <w:rFonts w:ascii="Arial Narrow" w:hAnsi="Arial Narrow"/>
          <w:bCs/>
        </w:rPr>
        <w:tab/>
      </w:r>
      <w:r w:rsidRPr="00AF3241">
        <w:rPr>
          <w:rFonts w:ascii="Arial Narrow" w:eastAsia="Arial Unicode MS" w:hAnsi="Arial Narrow" w:cs="Times New Roman"/>
          <w:b/>
          <w:bCs/>
          <w:highlight w:val="yellow"/>
        </w:rPr>
        <w:t>[ • ]</w:t>
      </w:r>
    </w:p>
    <w:p w14:paraId="52E3BA5A" w14:textId="0289D8AD" w:rsidR="00FA7CB9" w:rsidRDefault="00FA7CB9" w:rsidP="00FA7CB9">
      <w:pPr>
        <w:tabs>
          <w:tab w:val="left" w:pos="2880"/>
        </w:tabs>
        <w:spacing w:after="0" w:line="240" w:lineRule="auto"/>
        <w:rPr>
          <w:rFonts w:ascii="Arial Narrow" w:hAnsi="Arial Narrow"/>
          <w:bCs/>
        </w:rPr>
      </w:pPr>
      <w:r>
        <w:rPr>
          <w:rFonts w:ascii="Arial Narrow" w:hAnsi="Arial Narrow"/>
          <w:bCs/>
        </w:rPr>
        <w:t>IBAN:</w:t>
      </w:r>
      <w:r>
        <w:rPr>
          <w:rFonts w:ascii="Arial Narrow" w:hAnsi="Arial Narrow"/>
          <w:bCs/>
        </w:rPr>
        <w:tab/>
      </w:r>
      <w:r w:rsidRPr="00AF3241">
        <w:rPr>
          <w:rFonts w:ascii="Arial Narrow" w:eastAsia="Arial Unicode MS" w:hAnsi="Arial Narrow" w:cs="Times New Roman"/>
          <w:b/>
          <w:bCs/>
          <w:highlight w:val="yellow"/>
        </w:rPr>
        <w:t>[ • ]</w:t>
      </w:r>
    </w:p>
    <w:p w14:paraId="1794B957" w14:textId="10AAC1DE" w:rsidR="00FA7CB9" w:rsidRDefault="00FA7CB9" w:rsidP="00FA7CB9">
      <w:pPr>
        <w:spacing w:after="0" w:line="240" w:lineRule="auto"/>
        <w:rPr>
          <w:rFonts w:ascii="Arial Narrow" w:eastAsia="Arial Unicode MS" w:hAnsi="Arial Narrow" w:cs="Times New Roman"/>
          <w:b/>
          <w:bCs/>
        </w:rPr>
      </w:pPr>
      <w:r>
        <w:rPr>
          <w:rFonts w:ascii="Arial Narrow" w:hAnsi="Arial Narrow"/>
          <w:bCs/>
        </w:rPr>
        <w:t>e-mail:</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AF3241">
        <w:rPr>
          <w:rFonts w:ascii="Arial Narrow" w:eastAsia="Arial Unicode MS" w:hAnsi="Arial Narrow" w:cs="Times New Roman"/>
          <w:b/>
          <w:bCs/>
          <w:highlight w:val="yellow"/>
        </w:rPr>
        <w:t>[ • ]</w:t>
      </w:r>
    </w:p>
    <w:p w14:paraId="5E805F27" w14:textId="008245B6" w:rsidR="00FA7CB9" w:rsidRDefault="00FA7CB9" w:rsidP="00570382">
      <w:pPr>
        <w:spacing w:after="0" w:line="240" w:lineRule="auto"/>
        <w:rPr>
          <w:rFonts w:ascii="Arial Narrow" w:eastAsia="Arial Unicode MS" w:hAnsi="Arial Narrow" w:cs="Times New Roman"/>
          <w:b/>
          <w:bCs/>
        </w:rPr>
      </w:pPr>
      <w:r w:rsidRPr="002C21D4">
        <w:rPr>
          <w:rFonts w:ascii="Arial Narrow" w:hAnsi="Arial Narrow"/>
        </w:rPr>
        <w:t>Zapísaná/ý v:</w:t>
      </w:r>
      <w:r>
        <w:rPr>
          <w:rFonts w:ascii="Arial Narrow" w:hAnsi="Arial Narrow"/>
        </w:rPr>
        <w:tab/>
      </w:r>
      <w:r>
        <w:rPr>
          <w:rFonts w:ascii="Arial Narrow" w:hAnsi="Arial Narrow"/>
        </w:rPr>
        <w:tab/>
      </w:r>
      <w:r>
        <w:rPr>
          <w:rFonts w:ascii="Arial Narrow" w:hAnsi="Arial Narrow"/>
        </w:rPr>
        <w:tab/>
      </w:r>
      <w:r w:rsidRPr="00AF3241">
        <w:rPr>
          <w:rFonts w:ascii="Arial Narrow" w:eastAsia="Arial Unicode MS" w:hAnsi="Arial Narrow" w:cs="Times New Roman"/>
          <w:b/>
          <w:bCs/>
          <w:highlight w:val="yellow"/>
        </w:rPr>
        <w:t>[ • ]</w:t>
      </w:r>
    </w:p>
    <w:p w14:paraId="20B91709" w14:textId="77777777" w:rsidR="00FA7CB9" w:rsidRDefault="00FA7CB9" w:rsidP="00570382">
      <w:pPr>
        <w:spacing w:after="0" w:line="240" w:lineRule="auto"/>
        <w:rPr>
          <w:rFonts w:ascii="Arial Narrow" w:hAnsi="Arial Narrow" w:cs="Times New Roman"/>
        </w:rPr>
      </w:pPr>
    </w:p>
    <w:p w14:paraId="5086032D" w14:textId="1564FE66"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 xml:space="preserve">Povolenie na podnikanie v elektroenergetike č.: </w:t>
      </w:r>
      <w:r w:rsidRPr="00AF3241">
        <w:rPr>
          <w:rFonts w:ascii="Arial Narrow" w:eastAsia="Arial Unicode MS" w:hAnsi="Arial Narrow" w:cs="Times New Roman"/>
          <w:highlight w:val="yellow"/>
        </w:rPr>
        <w:t>[ • ]</w:t>
      </w:r>
    </w:p>
    <w:p w14:paraId="3874EB09" w14:textId="77777777" w:rsidR="00892A81" w:rsidRDefault="00892A81" w:rsidP="00570382">
      <w:pPr>
        <w:spacing w:after="0" w:line="240" w:lineRule="auto"/>
        <w:rPr>
          <w:rFonts w:ascii="Arial Narrow" w:hAnsi="Arial Narrow" w:cs="Times New Roman"/>
        </w:rPr>
      </w:pPr>
    </w:p>
    <w:p w14:paraId="30B2C0BF" w14:textId="1A513542"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Poskytovateľ</w:t>
      </w:r>
      <w:r w:rsidRPr="00AF3241">
        <w:rPr>
          <w:rFonts w:ascii="Arial Narrow" w:hAnsi="Arial Narrow" w:cs="Times New Roman"/>
        </w:rPr>
        <w:t>“)</w:t>
      </w:r>
    </w:p>
    <w:p w14:paraId="20BCCA84" w14:textId="12CFF7E3"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(Objednávateľ a Poskytovateľ spolu ďalej ako „</w:t>
      </w:r>
      <w:r w:rsidRPr="00AF3241">
        <w:rPr>
          <w:rFonts w:ascii="Arial Narrow" w:hAnsi="Arial Narrow" w:cs="Times New Roman"/>
          <w:b/>
          <w:bCs/>
        </w:rPr>
        <w:t>Zmluvné strany</w:t>
      </w:r>
      <w:r w:rsidRPr="00AF3241">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33E68AFA" w14:textId="03FC00B4" w:rsidR="00CD464D" w:rsidRDefault="00CD464D" w:rsidP="00570382">
      <w:pPr>
        <w:spacing w:after="0" w:line="240" w:lineRule="auto"/>
        <w:rPr>
          <w:rFonts w:ascii="Arial Narrow" w:hAnsi="Arial Narrow" w:cs="Times New Roman"/>
        </w:rPr>
      </w:pPr>
    </w:p>
    <w:p w14:paraId="75B3BCE6" w14:textId="0B62B6A6" w:rsidR="00583AB2" w:rsidRDefault="00583AB2" w:rsidP="00570382">
      <w:pPr>
        <w:spacing w:after="0" w:line="240" w:lineRule="auto"/>
        <w:rPr>
          <w:rFonts w:ascii="Arial Narrow" w:hAnsi="Arial Narrow" w:cs="Times New Roman"/>
        </w:rPr>
      </w:pPr>
    </w:p>
    <w:p w14:paraId="6505B1C7" w14:textId="26821754" w:rsidR="00583AB2" w:rsidRDefault="00583AB2" w:rsidP="00570382">
      <w:pPr>
        <w:spacing w:after="0" w:line="240" w:lineRule="auto"/>
        <w:rPr>
          <w:rFonts w:ascii="Arial Narrow" w:hAnsi="Arial Narrow" w:cs="Times New Roman"/>
        </w:rPr>
      </w:pPr>
    </w:p>
    <w:p w14:paraId="67C5CAE7" w14:textId="2A05F482" w:rsidR="00583AB2" w:rsidRDefault="00583AB2" w:rsidP="00570382">
      <w:pPr>
        <w:spacing w:after="0" w:line="240" w:lineRule="auto"/>
        <w:rPr>
          <w:rFonts w:ascii="Arial Narrow" w:hAnsi="Arial Narrow" w:cs="Times New Roman"/>
        </w:rPr>
      </w:pPr>
    </w:p>
    <w:p w14:paraId="4181EAFB" w14:textId="30206B2A" w:rsidR="00583AB2" w:rsidRDefault="00583AB2" w:rsidP="00570382">
      <w:pPr>
        <w:spacing w:after="0" w:line="240" w:lineRule="auto"/>
        <w:rPr>
          <w:rFonts w:ascii="Arial Narrow" w:hAnsi="Arial Narrow" w:cs="Times New Roman"/>
        </w:rPr>
      </w:pPr>
    </w:p>
    <w:p w14:paraId="66BBE4C6" w14:textId="51447AD0" w:rsidR="00583AB2" w:rsidRDefault="00583AB2" w:rsidP="00570382">
      <w:pPr>
        <w:spacing w:after="0" w:line="240" w:lineRule="auto"/>
        <w:rPr>
          <w:rFonts w:ascii="Arial Narrow" w:hAnsi="Arial Narrow" w:cs="Times New Roman"/>
        </w:rPr>
      </w:pPr>
    </w:p>
    <w:p w14:paraId="4B285335" w14:textId="650CE355" w:rsidR="00583AB2" w:rsidRDefault="00583AB2" w:rsidP="00570382">
      <w:pPr>
        <w:spacing w:after="0" w:line="240" w:lineRule="auto"/>
        <w:rPr>
          <w:rFonts w:ascii="Arial Narrow" w:hAnsi="Arial Narrow" w:cs="Times New Roman"/>
        </w:rPr>
      </w:pPr>
    </w:p>
    <w:p w14:paraId="3A7A0DDE" w14:textId="7772DD41" w:rsidR="00583AB2" w:rsidRDefault="00583AB2" w:rsidP="00570382">
      <w:pPr>
        <w:spacing w:after="0" w:line="240" w:lineRule="auto"/>
        <w:rPr>
          <w:rFonts w:ascii="Arial Narrow" w:hAnsi="Arial Narrow" w:cs="Times New Roman"/>
        </w:rPr>
      </w:pPr>
    </w:p>
    <w:p w14:paraId="0C9EFE21" w14:textId="4A87E0AD" w:rsidR="00583AB2" w:rsidRDefault="00583AB2" w:rsidP="00570382">
      <w:pPr>
        <w:spacing w:after="0" w:line="240" w:lineRule="auto"/>
        <w:rPr>
          <w:rFonts w:ascii="Arial Narrow" w:hAnsi="Arial Narrow" w:cs="Times New Roman"/>
        </w:rPr>
      </w:pPr>
    </w:p>
    <w:p w14:paraId="59C31886" w14:textId="2C90B80E" w:rsidR="00583AB2" w:rsidRDefault="00583AB2" w:rsidP="00570382">
      <w:pPr>
        <w:spacing w:after="0" w:line="240" w:lineRule="auto"/>
        <w:rPr>
          <w:rFonts w:ascii="Arial Narrow" w:hAnsi="Arial Narrow" w:cs="Times New Roman"/>
        </w:rPr>
      </w:pPr>
    </w:p>
    <w:p w14:paraId="46F1AFBA" w14:textId="40EF46B7" w:rsidR="00583AB2" w:rsidRDefault="00583AB2" w:rsidP="00570382">
      <w:pPr>
        <w:spacing w:after="0" w:line="240" w:lineRule="auto"/>
        <w:rPr>
          <w:rFonts w:ascii="Arial Narrow" w:hAnsi="Arial Narrow" w:cs="Times New Roman"/>
        </w:rPr>
      </w:pPr>
    </w:p>
    <w:p w14:paraId="3678B3A5" w14:textId="4F90A0A0" w:rsidR="00583AB2" w:rsidRDefault="00583AB2" w:rsidP="00570382">
      <w:pPr>
        <w:spacing w:after="0" w:line="240" w:lineRule="auto"/>
        <w:rPr>
          <w:rFonts w:ascii="Arial Narrow" w:hAnsi="Arial Narrow" w:cs="Times New Roman"/>
        </w:rPr>
      </w:pPr>
    </w:p>
    <w:p w14:paraId="7A6EF23D" w14:textId="0D4FFF61" w:rsidR="00583AB2" w:rsidRDefault="00583AB2" w:rsidP="00570382">
      <w:pPr>
        <w:spacing w:after="0" w:line="240" w:lineRule="auto"/>
        <w:rPr>
          <w:rFonts w:ascii="Arial Narrow" w:hAnsi="Arial Narrow" w:cs="Times New Roman"/>
        </w:rPr>
      </w:pPr>
    </w:p>
    <w:p w14:paraId="5104F165" w14:textId="45ADA2A2" w:rsidR="00583AB2" w:rsidRDefault="00583AB2" w:rsidP="00570382">
      <w:pPr>
        <w:spacing w:after="0" w:line="240" w:lineRule="auto"/>
        <w:rPr>
          <w:rFonts w:ascii="Arial Narrow" w:hAnsi="Arial Narrow" w:cs="Times New Roman"/>
        </w:rPr>
      </w:pPr>
    </w:p>
    <w:p w14:paraId="3144ECC1" w14:textId="3C3B8207" w:rsidR="00583AB2" w:rsidRDefault="00583AB2" w:rsidP="00570382">
      <w:pPr>
        <w:spacing w:after="0" w:line="240" w:lineRule="auto"/>
        <w:rPr>
          <w:rFonts w:ascii="Arial Narrow" w:hAnsi="Arial Narrow" w:cs="Times New Roman"/>
        </w:rPr>
      </w:pPr>
    </w:p>
    <w:p w14:paraId="51F81F2F" w14:textId="36D12358" w:rsidR="00583AB2" w:rsidRDefault="00583AB2" w:rsidP="00570382">
      <w:pPr>
        <w:spacing w:after="0" w:line="240" w:lineRule="auto"/>
        <w:rPr>
          <w:rFonts w:ascii="Arial Narrow" w:hAnsi="Arial Narrow" w:cs="Times New Roman"/>
        </w:rPr>
      </w:pPr>
    </w:p>
    <w:p w14:paraId="1045B592" w14:textId="5D536A45" w:rsidR="00583AB2" w:rsidRDefault="00583AB2" w:rsidP="00570382">
      <w:pPr>
        <w:spacing w:after="0" w:line="240" w:lineRule="auto"/>
        <w:rPr>
          <w:rFonts w:ascii="Arial Narrow" w:hAnsi="Arial Narrow" w:cs="Times New Roman"/>
        </w:rPr>
      </w:pPr>
    </w:p>
    <w:p w14:paraId="6420B6CD" w14:textId="5611B93A" w:rsidR="00583AB2" w:rsidRDefault="00583AB2"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01C454E2" w:rsidR="00894A34" w:rsidRPr="00AF3241" w:rsidRDefault="00A45695" w:rsidP="00570382">
      <w:pPr>
        <w:pStyle w:val="Odsekzoznamu"/>
        <w:numPr>
          <w:ilvl w:val="1"/>
          <w:numId w:val="3"/>
        </w:numPr>
        <w:spacing w:after="0" w:line="240" w:lineRule="auto"/>
        <w:ind w:left="709" w:hanging="851"/>
        <w:jc w:val="both"/>
        <w:rPr>
          <w:rFonts w:ascii="Arial Narrow" w:hAnsi="Arial Narrow" w:cs="Times New Roman"/>
        </w:rPr>
      </w:pPr>
      <w:r w:rsidRPr="0093053E">
        <w:rPr>
          <w:rFonts w:ascii="Arial Narrow" w:hAnsi="Arial Narrow" w:cs="Times New Roman"/>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93053E">
        <w:rPr>
          <w:rFonts w:ascii="Arial Narrow" w:hAnsi="Arial Narrow" w:cs="Times New Roman"/>
          <w:b/>
        </w:rPr>
        <w:t>Verejné obstarávanie</w:t>
      </w:r>
      <w:r w:rsidRPr="0093053E">
        <w:rPr>
          <w:rFonts w:ascii="Arial Narrow" w:hAnsi="Arial Narrow" w:cs="Times New Roman"/>
        </w:rPr>
        <w:t xml:space="preserve">“) podľa zák. č. 343/2015 </w:t>
      </w:r>
      <w:proofErr w:type="spellStart"/>
      <w:r w:rsidRPr="0093053E">
        <w:rPr>
          <w:rFonts w:ascii="Arial Narrow" w:hAnsi="Arial Narrow" w:cs="Times New Roman"/>
        </w:rPr>
        <w:t>Z.z</w:t>
      </w:r>
      <w:proofErr w:type="spellEnd"/>
      <w:r w:rsidRPr="0093053E">
        <w:rPr>
          <w:rFonts w:ascii="Arial Narrow" w:hAnsi="Arial Narrow" w:cs="Times New Roman"/>
        </w:rPr>
        <w:t>. o verejnom obstarávaní v znení neskorších predpisov (ďalej ako „</w:t>
      </w:r>
      <w:r w:rsidRPr="0093053E">
        <w:rPr>
          <w:rFonts w:ascii="Arial Narrow" w:hAnsi="Arial Narrow" w:cs="Times New Roman"/>
          <w:b/>
          <w:bCs/>
        </w:rPr>
        <w:t>Zákon o verejnom obstarávaní</w:t>
      </w:r>
      <w:r w:rsidRPr="0093053E">
        <w:rPr>
          <w:rFonts w:ascii="Arial Narrow" w:hAnsi="Arial Narrow" w:cs="Times New Roman"/>
        </w:rPr>
        <w:t>“)</w:t>
      </w:r>
      <w:r w:rsidR="00894A34" w:rsidRPr="00AF3241">
        <w:rPr>
          <w:rFonts w:ascii="Arial Narrow" w:hAnsi="Arial Narrow" w:cs="Times New Roman"/>
        </w:rPr>
        <w:t>.</w:t>
      </w:r>
      <w:r w:rsidR="006420D6" w:rsidRPr="00AF3241">
        <w:rPr>
          <w:rFonts w:ascii="Arial Narrow" w:hAnsi="Arial Narrow" w:cs="Times New Roman"/>
        </w:rPr>
        <w:t xml:space="preserve"> Súčasťou dokumentácie Verejného obstarávania bol opis predmetu </w:t>
      </w:r>
      <w:r w:rsidR="00F41034" w:rsidRPr="00AF3241">
        <w:rPr>
          <w:rFonts w:ascii="Arial Narrow" w:hAnsi="Arial Narrow" w:cs="Times New Roman"/>
        </w:rPr>
        <w:t>zákazky</w:t>
      </w:r>
      <w:r w:rsidR="006420D6" w:rsidRPr="00AF3241">
        <w:rPr>
          <w:rFonts w:ascii="Arial Narrow" w:hAnsi="Arial Narrow" w:cs="Times New Roman"/>
        </w:rPr>
        <w:t xml:space="preserve"> (ďalej ako „</w:t>
      </w:r>
      <w:r w:rsidR="006420D6" w:rsidRPr="00AF3241">
        <w:rPr>
          <w:rFonts w:ascii="Arial Narrow" w:hAnsi="Arial Narrow" w:cs="Times New Roman"/>
          <w:b/>
          <w:bCs/>
        </w:rPr>
        <w:t>OPZ</w:t>
      </w:r>
      <w:r w:rsidR="006420D6" w:rsidRPr="00AF3241">
        <w:rPr>
          <w:rFonts w:ascii="Arial Narrow" w:hAnsi="Arial Narrow" w:cs="Times New Roman"/>
        </w:rPr>
        <w:t>“), ktorý tvorí Prílohu č. 1 tejto Zmluvy.</w:t>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63F90E3C"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Verejné obstarávanie realizoval </w:t>
      </w:r>
      <w:r w:rsidRPr="00A45695">
        <w:rPr>
          <w:rFonts w:ascii="Arial Narrow" w:hAnsi="Arial Narrow" w:cs="Times New Roman"/>
        </w:rPr>
        <w:t>Objednávateľ v súlade s oznámením o vyhlásení verejného obstarávania a v súlade so súťažnými podkladmi aj pre tretie osoby, iných verejných obstarávateľov, 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.1</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56C9AFE9" w14:textId="77777777" w:rsidR="00A463ED" w:rsidRPr="00A463ED" w:rsidRDefault="00A463ED" w:rsidP="00A463ED">
      <w:pPr>
        <w:pStyle w:val="Odsekzoznamu"/>
        <w:keepNext/>
        <w:widowControl w:val="0"/>
        <w:numPr>
          <w:ilvl w:val="0"/>
          <w:numId w:val="27"/>
        </w:numPr>
        <w:autoSpaceDE w:val="0"/>
        <w:autoSpaceDN w:val="0"/>
        <w:spacing w:before="480" w:after="0" w:line="240" w:lineRule="auto"/>
        <w:contextualSpacing w:val="0"/>
        <w:jc w:val="center"/>
        <w:outlineLvl w:val="0"/>
        <w:rPr>
          <w:rFonts w:ascii="Arial Narrow" w:eastAsia="Times New Roman" w:hAnsi="Arial Narrow" w:cs="Times New Roman"/>
          <w:b/>
          <w:bCs/>
          <w:vanish/>
        </w:rPr>
      </w:pPr>
      <w:bookmarkStart w:id="0" w:name="_Hlk85125941"/>
    </w:p>
    <w:p w14:paraId="320474D8" w14:textId="77777777" w:rsidR="00A463ED" w:rsidRPr="00A463ED" w:rsidRDefault="00A463ED" w:rsidP="00A463ED">
      <w:pPr>
        <w:pStyle w:val="Odsekzoznamu"/>
        <w:keepNext/>
        <w:widowControl w:val="0"/>
        <w:numPr>
          <w:ilvl w:val="0"/>
          <w:numId w:val="27"/>
        </w:numPr>
        <w:autoSpaceDE w:val="0"/>
        <w:autoSpaceDN w:val="0"/>
        <w:spacing w:before="480" w:after="0" w:line="240" w:lineRule="auto"/>
        <w:contextualSpacing w:val="0"/>
        <w:jc w:val="center"/>
        <w:outlineLvl w:val="0"/>
        <w:rPr>
          <w:rFonts w:ascii="Arial Narrow" w:eastAsia="Times New Roman" w:hAnsi="Arial Narrow" w:cs="Times New Roman"/>
          <w:b/>
          <w:bCs/>
          <w:vanish/>
        </w:rPr>
      </w:pPr>
    </w:p>
    <w:p w14:paraId="08A3B3FD" w14:textId="126E717D" w:rsidR="00A463ED" w:rsidRPr="00AB5632" w:rsidRDefault="00A463ED" w:rsidP="00A463ED">
      <w:pPr>
        <w:pStyle w:val="Zoznam2"/>
      </w:pPr>
      <w:r w:rsidRPr="00AB5632">
        <w:t>Predmetom tejto Zmluvy je záväzok Poskytovateľa zabezpečiť pre Objednávateľa dodávku elektriny,  distribučné  služby v odberných miestach definovaných v Prílohe č. 2 tejto Zmluvy (ďalej ako „</w:t>
      </w:r>
      <w:r w:rsidRPr="00AB5632">
        <w:rPr>
          <w:b/>
        </w:rPr>
        <w:t>Odberné miesta</w:t>
      </w:r>
      <w:r w:rsidRPr="00AB5632">
        <w:t xml:space="preserve">“), prevzatím zodpovednosti za Objednávateľa za odchýlku na Odberných miestach voči </w:t>
      </w:r>
      <w:proofErr w:type="spellStart"/>
      <w:r w:rsidRPr="00AB5632">
        <w:t>zúčtovateľovi</w:t>
      </w:r>
      <w:proofErr w:type="spellEnd"/>
      <w:r w:rsidRPr="00AB5632">
        <w:t xml:space="preserve"> odchýlok v súlade s OPZ vykonávaných Poskytovateľom pre Objednávateľa (ďalej ako „</w:t>
      </w:r>
      <w:r w:rsidRPr="00AB5632">
        <w:rPr>
          <w:b/>
        </w:rPr>
        <w:t>Zmluvné plnenia</w:t>
      </w:r>
      <w:r w:rsidRPr="00AB5632">
        <w:t xml:space="preserve">“) a záväzok Objednávateľa za riadne a včas poskytnuté Zmluvné plnenia zaplatiť Poskytovateľovi odplatu v súlade s čl. 4 tejto Zmluvy. </w:t>
      </w:r>
    </w:p>
    <w:p w14:paraId="0B3CB5D9" w14:textId="77777777" w:rsidR="00A463ED" w:rsidRPr="00AB5632" w:rsidRDefault="00A463ED" w:rsidP="00A463ED">
      <w:pPr>
        <w:pStyle w:val="Zoznam2"/>
      </w:pPr>
      <w:r w:rsidRPr="00AB5632">
        <w:t xml:space="preserve">Poskytovateľ zabezpečí komplexné Zmluvné plnenia súvisiace s pravidelnou bezpečnou, stabilnou a komplexnou dodávkou elektriny 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3318FD81" w14:textId="77777777" w:rsidR="00A463ED" w:rsidRPr="00AB5632" w:rsidRDefault="00A463ED" w:rsidP="00A463ED">
      <w:pPr>
        <w:pStyle w:val="Zoznam3"/>
      </w:pPr>
      <w:r w:rsidRPr="00AB5632">
        <w:t>Poskytovateľ bezpodmienečne garantuje dodávky elektriny po celú dobu trvania tejto Zmluvy</w:t>
      </w:r>
      <w:r w:rsidRPr="00AB5632">
        <w:rPr>
          <w:shd w:val="clear" w:color="auto" w:fill="FFFFFF"/>
        </w:rPr>
        <w:t>;</w:t>
      </w:r>
    </w:p>
    <w:p w14:paraId="60C21621" w14:textId="77777777" w:rsidR="00A463ED" w:rsidRPr="00AB5632" w:rsidRDefault="00A463ED" w:rsidP="00A463ED">
      <w:pPr>
        <w:pStyle w:val="Zoznam3"/>
      </w:pPr>
      <w:r w:rsidRPr="00AB5632">
        <w:t>Poskytovateľ nemá právo od Objednávateľa požadovať žiadne iné poplatky ani platby, ktoré nie sú dohodnuté v tejto Zmluve</w:t>
      </w:r>
      <w:r w:rsidRPr="00AB5632">
        <w:rPr>
          <w:shd w:val="clear" w:color="auto" w:fill="FFFFFF"/>
        </w:rPr>
        <w:t>;</w:t>
      </w:r>
      <w:r w:rsidRPr="00AB5632">
        <w:t xml:space="preserve"> </w:t>
      </w:r>
    </w:p>
    <w:p w14:paraId="10D7C8C8" w14:textId="28900727" w:rsidR="00A463ED" w:rsidRDefault="00A463ED" w:rsidP="00A463ED">
      <w:pPr>
        <w:pStyle w:val="Zoznam3"/>
      </w:pPr>
      <w:r w:rsidRPr="00AB5632">
        <w:t>Poskytovateľ sa zaväzuje dodávať elektrinu a poskytovať distribučné služby Objednávateľovi na základe tejto Zmluvy za cenu dohodnutú v tejto Zmluve.</w:t>
      </w:r>
    </w:p>
    <w:p w14:paraId="386F18BE" w14:textId="77777777" w:rsidR="00A463ED" w:rsidRPr="00AB5632" w:rsidRDefault="00A463ED" w:rsidP="00A463ED">
      <w:pPr>
        <w:pStyle w:val="Zoznam3"/>
        <w:numPr>
          <w:ilvl w:val="0"/>
          <w:numId w:val="0"/>
        </w:numPr>
        <w:ind w:left="1276"/>
      </w:pPr>
    </w:p>
    <w:p w14:paraId="6B592BDC" w14:textId="34CCAA29"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CE6E49F"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súlade s </w:t>
      </w:r>
      <w:r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A544813"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7848442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(5)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582ABFD4"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y sa za vyššiu moc považujú udalosti, ktoré nie sú závislé od konania zmluvných strán, a ktoré nemôžu  zmluvné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4A59EE2D"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Pr="00AF3241">
        <w:rPr>
          <w:rFonts w:ascii="Arial Narrow" w:hAnsi="Arial Narrow" w:cs="Times New Roman"/>
          <w:b/>
          <w:bCs/>
        </w:rPr>
        <w:t>Dôverné informácie</w:t>
      </w:r>
      <w:r w:rsidRPr="00AF3241">
        <w:rPr>
          <w:rFonts w:ascii="Arial Narrow" w:hAnsi="Arial Narrow" w:cs="Times New Roman"/>
        </w:rPr>
        <w:t>”). Poskytovateľ sa zaväzuje, že použije Dôverné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Objednávateľovi </w:t>
      </w:r>
      <w:r w:rsidRPr="00466F3F">
        <w:rPr>
          <w:rFonts w:ascii="Arial Narrow" w:hAnsi="Arial Narrow" w:cs="Times New Roman"/>
        </w:rPr>
        <w:t>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75AB4948"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Je odborne spôsobilý poskytovať Zmluvné plneni</w:t>
      </w:r>
      <w:r w:rsidR="0024289F" w:rsidRPr="00AF3241">
        <w:rPr>
          <w:rFonts w:ascii="Arial Narrow" w:hAnsi="Arial Narrow" w:cs="Times New Roman"/>
        </w:rPr>
        <w:t>a</w:t>
      </w:r>
      <w:r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47A6EEB2"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poskytovateľa oprávňuje podnikať v oblasti dodávky elektriny na území SR v súlade so </w:t>
      </w:r>
      <w:r w:rsidR="007946E7" w:rsidRPr="00AF3241">
        <w:rPr>
          <w:rFonts w:ascii="Arial Narrow" w:hAnsi="Arial Narrow" w:cs="Times New Roman"/>
        </w:rPr>
        <w:t xml:space="preserve">zákonom č. 251/2012 </w:t>
      </w:r>
      <w:proofErr w:type="spellStart"/>
      <w:r w:rsidR="007946E7" w:rsidRPr="00AF3241">
        <w:rPr>
          <w:rFonts w:ascii="Arial Narrow" w:hAnsi="Arial Narrow" w:cs="Times New Roman"/>
        </w:rPr>
        <w:t>Z.z</w:t>
      </w:r>
      <w:proofErr w:type="spellEnd"/>
      <w:r w:rsidR="007946E7" w:rsidRPr="00AF3241">
        <w:rPr>
          <w:rFonts w:ascii="Arial Narrow" w:hAnsi="Arial Narrow" w:cs="Times New Roman"/>
        </w:rPr>
        <w:t>.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BB0F17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a dátumu jej uzatvorenia</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FD74BA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v distribučnej sieti SR pre elektrinu s prevádzkovateľmi sústavy (Západoslovenská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xml:space="preserve">., Stredoslovenská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xml:space="preserve">., Východoslovenská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7A1FC615"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0C0B1C35"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Povinnosť zápisu do registra partnerov verejného sektora upravuje osobitný predpis - Zákon o verejnom obstarávaní.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w:t>
      </w:r>
      <w:r w:rsidRPr="00AF3241">
        <w:rPr>
          <w:rFonts w:ascii="Arial Narrow" w:hAnsi="Arial Narrow" w:cs="Times New Roman"/>
        </w:rPr>
        <w:lastRenderedPageBreak/>
        <w:t xml:space="preserve">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267B979" w:rsidR="00F25778"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384D11FB" w14:textId="77777777" w:rsidR="00AC5958" w:rsidRPr="00AC5958" w:rsidRDefault="00AC5958" w:rsidP="00AC5958">
      <w:pPr>
        <w:pStyle w:val="Odsekzoznamu"/>
        <w:rPr>
          <w:rFonts w:ascii="Arial Narrow" w:hAnsi="Arial Narrow" w:cs="Times New Roman"/>
        </w:rPr>
      </w:pPr>
    </w:p>
    <w:p w14:paraId="77AB6468" w14:textId="28D5F76B" w:rsidR="00AC5958" w:rsidRPr="00EC47E9" w:rsidRDefault="00EC47E9" w:rsidP="00AC5958">
      <w:pPr>
        <w:pStyle w:val="Odsekzoznamu"/>
        <w:numPr>
          <w:ilvl w:val="1"/>
          <w:numId w:val="7"/>
        </w:numPr>
        <w:spacing w:after="0" w:line="240" w:lineRule="auto"/>
        <w:ind w:left="709" w:hanging="709"/>
        <w:jc w:val="both"/>
        <w:rPr>
          <w:rFonts w:ascii="Arial Narrow" w:hAnsi="Arial Narrow" w:cs="Times New Roman"/>
        </w:rPr>
      </w:pPr>
      <w:bookmarkStart w:id="1" w:name="_Hlk181954596"/>
      <w:r w:rsidRPr="00EC47E9">
        <w:rPr>
          <w:rFonts w:ascii="Arial Narrow" w:hAnsi="Arial Narrow" w:cs="Times New Roman"/>
          <w:lang w:eastAsia="de-DE"/>
        </w:rPr>
        <w:t xml:space="preserve">Objednávateľ  sa zaväzuje odobrať od Poskytovateľa  počas Zmluvného obdobia minimálne </w:t>
      </w:r>
      <w:r w:rsidRPr="001405F5">
        <w:rPr>
          <w:rFonts w:ascii="Arial Narrow" w:hAnsi="Arial Narrow" w:cs="Times New Roman"/>
          <w:lang w:eastAsia="de-DE"/>
        </w:rPr>
        <w:t>80%</w:t>
      </w:r>
      <w:r w:rsidRPr="00EC47E9">
        <w:rPr>
          <w:rFonts w:ascii="Arial Narrow" w:hAnsi="Arial Narrow" w:cs="Times New Roman"/>
          <w:lang w:eastAsia="de-DE"/>
        </w:rPr>
        <w:t xml:space="preserve"> z predpokladaného objemu odberu podľa Prílohy č. 2 (ďalej aj ako „</w:t>
      </w:r>
      <w:r w:rsidRPr="00EC47E9">
        <w:rPr>
          <w:rFonts w:ascii="Arial Narrow" w:hAnsi="Arial Narrow" w:cs="Times New Roman"/>
          <w:b/>
          <w:bCs/>
          <w:lang w:eastAsia="de-DE"/>
        </w:rPr>
        <w:t>Minimálny odber</w:t>
      </w:r>
      <w:r w:rsidRPr="00EC47E9">
        <w:rPr>
          <w:rFonts w:ascii="Arial Narrow" w:hAnsi="Arial Narrow" w:cs="Times New Roman"/>
          <w:lang w:eastAsia="de-DE"/>
        </w:rPr>
        <w:t>“), pričom  je  Objednávateľ  oprávnený  odobrať od Poskytovateľa počas Zmluvného obdobia maximálne 120% z predpokladaného objemu odberu podľa Prílohy č. 2 (ďalej aj ako „</w:t>
      </w:r>
      <w:r w:rsidRPr="00EC47E9">
        <w:rPr>
          <w:rFonts w:ascii="Arial Narrow" w:hAnsi="Arial Narrow" w:cs="Times New Roman"/>
          <w:b/>
          <w:bCs/>
          <w:lang w:eastAsia="de-DE"/>
        </w:rPr>
        <w:t>Maximálny odber“).</w:t>
      </w:r>
      <w:r w:rsidR="00AC5958" w:rsidRPr="00EC47E9">
        <w:rPr>
          <w:rFonts w:ascii="Arial Narrow" w:hAnsi="Arial Narrow" w:cs="Times New Roman"/>
          <w:lang w:eastAsia="de-DE"/>
        </w:rPr>
        <w:t xml:space="preserve"> </w:t>
      </w:r>
    </w:p>
    <w:p w14:paraId="68401412" w14:textId="77777777" w:rsidR="00AC5958" w:rsidRPr="0037580C" w:rsidRDefault="00AC5958" w:rsidP="00AC5958">
      <w:pPr>
        <w:pStyle w:val="Odsekzoznamu"/>
        <w:rPr>
          <w:rFonts w:ascii="Arial Narrow" w:hAnsi="Arial Narrow" w:cs="Times New Roman"/>
        </w:rPr>
      </w:pPr>
    </w:p>
    <w:bookmarkEnd w:id="1"/>
    <w:p w14:paraId="772D80A6" w14:textId="791C9106" w:rsidR="00EC47E9" w:rsidRPr="00EC47E9" w:rsidRDefault="00EC47E9" w:rsidP="00EC47E9">
      <w:pPr>
        <w:pStyle w:val="Odsekzoznamu"/>
        <w:numPr>
          <w:ilvl w:val="1"/>
          <w:numId w:val="7"/>
        </w:numPr>
        <w:spacing w:after="0" w:line="240" w:lineRule="auto"/>
        <w:ind w:left="709" w:hanging="709"/>
        <w:jc w:val="both"/>
        <w:rPr>
          <w:rFonts w:ascii="Arial Narrow" w:hAnsi="Arial Narrow" w:cs="Times New Roman"/>
        </w:rPr>
      </w:pPr>
      <w:r w:rsidRPr="00EC47E9">
        <w:rPr>
          <w:rFonts w:ascii="Arial Narrow" w:hAnsi="Arial Narrow" w:cs="Times New Roman"/>
          <w:lang w:eastAsia="de-DE"/>
        </w:rPr>
        <w:t>Zmluvné strany sa dohodli, že v prípade, že skutočný odber Objednávateľa bude</w:t>
      </w:r>
      <w:r w:rsidRPr="00EC47E9">
        <w:rPr>
          <w:rFonts w:ascii="Arial Narrow" w:hAnsi="Arial Narrow" w:cs="Times New Roman"/>
        </w:rPr>
        <w:t xml:space="preserve"> nižší ako Minimálny odber, bude Poskytovateľ oprávnený zvýšiť cenu za dodávku elektriny za každú odobratú MWh nasledovne:</w:t>
      </w:r>
    </w:p>
    <w:p w14:paraId="27AD62AF" w14:textId="77777777" w:rsidR="00EC47E9" w:rsidRPr="00C21C6B" w:rsidRDefault="00EC47E9" w:rsidP="00EC47E9">
      <w:pPr>
        <w:pStyle w:val="Odsekzoznamu"/>
        <w:spacing w:after="0" w:line="240" w:lineRule="auto"/>
        <w:ind w:left="709"/>
        <w:jc w:val="both"/>
        <w:rPr>
          <w:rFonts w:ascii="Arial Narrow" w:hAnsi="Arial Narrow" w:cs="Times New Roman"/>
        </w:rPr>
      </w:pPr>
    </w:p>
    <w:p w14:paraId="41AF8926"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noProof/>
        </w:rPr>
        <w:drawing>
          <wp:inline distT="0" distB="0" distL="0" distR="0" wp14:anchorId="3A3F9D21" wp14:editId="357BBBA7">
            <wp:extent cx="1660525" cy="3073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859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525" cy="307340"/>
                    </a:xfrm>
                    <a:prstGeom prst="rect">
                      <a:avLst/>
                    </a:prstGeom>
                    <a:noFill/>
                    <a:ln>
                      <a:noFill/>
                    </a:ln>
                  </pic:spPr>
                </pic:pic>
              </a:graphicData>
            </a:graphic>
          </wp:inline>
        </w:drawing>
      </w:r>
    </w:p>
    <w:p w14:paraId="062D4BC7"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rPr>
        <w:t>kde :</w:t>
      </w:r>
    </w:p>
    <w:p w14:paraId="12C0C406" w14:textId="77777777" w:rsidR="00EC47E9" w:rsidRPr="00C21C6B" w:rsidRDefault="00EC47E9" w:rsidP="00EC47E9">
      <w:pPr>
        <w:pStyle w:val="Odsekzoznamu"/>
        <w:spacing w:after="0" w:line="240" w:lineRule="auto"/>
        <w:ind w:left="709"/>
        <w:jc w:val="both"/>
        <w:rPr>
          <w:rFonts w:ascii="Arial Narrow" w:hAnsi="Arial Narrow" w:cs="Times New Roman"/>
        </w:rPr>
      </w:pPr>
      <w:proofErr w:type="spellStart"/>
      <w:r w:rsidRPr="00C21C6B">
        <w:rPr>
          <w:rFonts w:ascii="Arial Narrow" w:hAnsi="Arial Narrow" w:cs="Times New Roman"/>
        </w:rPr>
        <w:t>Cz</w:t>
      </w:r>
      <w:proofErr w:type="spellEnd"/>
      <w:r w:rsidRPr="00C21C6B">
        <w:rPr>
          <w:rFonts w:ascii="Arial Narrow" w:hAnsi="Arial Narrow" w:cs="Times New Roman"/>
        </w:rPr>
        <w:t xml:space="preserve"> - maximálne zvýšenie ceny za skutočne odobraté množstvo elektriny (EUR/MWh)</w:t>
      </w:r>
    </w:p>
    <w:p w14:paraId="082CCC89" w14:textId="77777777" w:rsidR="00EC47E9" w:rsidRPr="00C21C6B" w:rsidRDefault="00EC47E9" w:rsidP="00EC47E9">
      <w:pPr>
        <w:pStyle w:val="Odsekzoznamu"/>
        <w:spacing w:after="0" w:line="240" w:lineRule="auto"/>
        <w:ind w:left="709"/>
        <w:jc w:val="both"/>
        <w:rPr>
          <w:rFonts w:ascii="Arial Narrow" w:hAnsi="Arial Narrow" w:cs="Times New Roman"/>
        </w:rPr>
      </w:pPr>
      <w:proofErr w:type="spellStart"/>
      <w:r w:rsidRPr="00C21C6B">
        <w:rPr>
          <w:rFonts w:ascii="Arial Narrow" w:hAnsi="Arial Narrow" w:cs="Times New Roman"/>
        </w:rPr>
        <w:t>MinO</w:t>
      </w:r>
      <w:proofErr w:type="spellEnd"/>
      <w:r w:rsidRPr="00C21C6B">
        <w:rPr>
          <w:rFonts w:ascii="Arial Narrow" w:hAnsi="Arial Narrow" w:cs="Times New Roman"/>
        </w:rPr>
        <w:t xml:space="preserve"> - Minimálny odber (MWh)</w:t>
      </w:r>
    </w:p>
    <w:p w14:paraId="39AF59A5"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rPr>
        <w:t>SO- skutočne odobraté množstvo elektriny (MWh)</w:t>
      </w:r>
    </w:p>
    <w:p w14:paraId="170ED96C"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rPr>
        <w:t>C - cena za dodávku elektriny (EUR/MWh)</w:t>
      </w:r>
    </w:p>
    <w:p w14:paraId="2FB7CCD7" w14:textId="77777777" w:rsidR="00EC47E9" w:rsidRPr="00EC47E9" w:rsidRDefault="00EC47E9" w:rsidP="00EC47E9">
      <w:pPr>
        <w:pStyle w:val="Odsekzoznamu"/>
        <w:spacing w:after="0" w:line="240" w:lineRule="auto"/>
        <w:ind w:left="709"/>
        <w:jc w:val="both"/>
        <w:rPr>
          <w:rFonts w:ascii="Arial Narrow" w:hAnsi="Arial Narrow" w:cs="Times New Roman"/>
          <w:color w:val="4472C4" w:themeColor="accent1"/>
        </w:rPr>
      </w:pPr>
      <w:r w:rsidRPr="00C21C6B">
        <w:rPr>
          <w:rFonts w:ascii="Arial Narrow" w:hAnsi="Arial Narrow" w:cs="Times New Roman"/>
        </w:rPr>
        <w:t xml:space="preserve">PO - Index </w:t>
      </w:r>
      <w:proofErr w:type="spellStart"/>
      <w:r w:rsidRPr="00C21C6B">
        <w:rPr>
          <w:rFonts w:ascii="Arial Narrow" w:hAnsi="Arial Narrow" w:cs="Times New Roman"/>
        </w:rPr>
        <w:t>Offpeak</w:t>
      </w:r>
      <w:proofErr w:type="spellEnd"/>
      <w:r w:rsidRPr="00C21C6B">
        <w:rPr>
          <w:rFonts w:ascii="Arial Narrow" w:hAnsi="Arial Narrow" w:cs="Times New Roman"/>
        </w:rPr>
        <w:t xml:space="preserve"> za príslušné vyhodnocované obdobie. Cena PO je zverejnená na </w:t>
      </w:r>
      <w:hyperlink r:id="rId9" w:history="1">
        <w:r w:rsidRPr="00EC47E9">
          <w:rPr>
            <w:rFonts w:ascii="Arial Narrow" w:hAnsi="Arial Narrow" w:cs="Times New Roman"/>
            <w:color w:val="4472C4" w:themeColor="accent1"/>
          </w:rPr>
          <w:t>https://www.okte.sk/sk/kratkodoby-trh/zverejnenie-udajov/celkove-vysledky-dt</w:t>
        </w:r>
      </w:hyperlink>
    </w:p>
    <w:p w14:paraId="393A2E52"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rPr>
        <w:t xml:space="preserve">Ak bude výsledok výpočtu (C-PO) záporný, </w:t>
      </w:r>
      <w:r>
        <w:rPr>
          <w:rFonts w:ascii="Arial Narrow" w:hAnsi="Arial Narrow" w:cs="Times New Roman"/>
        </w:rPr>
        <w:t>Poskytovateľ</w:t>
      </w:r>
      <w:r w:rsidRPr="00C21C6B">
        <w:rPr>
          <w:rFonts w:ascii="Arial Narrow" w:hAnsi="Arial Narrow" w:cs="Times New Roman"/>
        </w:rPr>
        <w:t xml:space="preserve"> nemá právo na zvýšenie ceny za dodávku elektriny.</w:t>
      </w:r>
    </w:p>
    <w:p w14:paraId="080FCDF1"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rPr>
        <w:t>Ak bude skutočný odber vyšší ako</w:t>
      </w:r>
      <w:r>
        <w:rPr>
          <w:rFonts w:ascii="Arial Narrow" w:hAnsi="Arial Narrow" w:cs="Times New Roman"/>
        </w:rPr>
        <w:t xml:space="preserve"> Maximálny odber</w:t>
      </w:r>
      <w:r w:rsidRPr="00C21C6B">
        <w:rPr>
          <w:rFonts w:ascii="Arial Narrow" w:hAnsi="Arial Narrow" w:cs="Times New Roman"/>
        </w:rPr>
        <w:t xml:space="preserve">, </w:t>
      </w:r>
      <w:r>
        <w:rPr>
          <w:rFonts w:ascii="Arial Narrow" w:hAnsi="Arial Narrow" w:cs="Times New Roman"/>
        </w:rPr>
        <w:t xml:space="preserve">Poskytovateľ </w:t>
      </w:r>
      <w:r w:rsidRPr="00C21C6B">
        <w:rPr>
          <w:rFonts w:ascii="Arial Narrow" w:hAnsi="Arial Narrow" w:cs="Times New Roman"/>
        </w:rPr>
        <w:t xml:space="preserve"> je oprávnený zvýšiť cenu za každú odobratú MWh nad </w:t>
      </w:r>
      <w:proofErr w:type="spellStart"/>
      <w:r w:rsidRPr="00C21C6B">
        <w:rPr>
          <w:rFonts w:ascii="Arial Narrow" w:hAnsi="Arial Narrow" w:cs="Times New Roman"/>
        </w:rPr>
        <w:t>MaxO</w:t>
      </w:r>
      <w:proofErr w:type="spellEnd"/>
      <w:r w:rsidRPr="00C21C6B">
        <w:rPr>
          <w:rFonts w:ascii="Arial Narrow" w:hAnsi="Arial Narrow" w:cs="Times New Roman"/>
        </w:rPr>
        <w:t xml:space="preserve"> nasledovne. </w:t>
      </w:r>
    </w:p>
    <w:p w14:paraId="615C5B55" w14:textId="77777777" w:rsidR="00EC47E9" w:rsidRPr="00C21C6B" w:rsidRDefault="00EC47E9" w:rsidP="00EC47E9">
      <w:pPr>
        <w:pStyle w:val="Odsekzoznamu"/>
        <w:spacing w:after="0" w:line="240" w:lineRule="auto"/>
        <w:ind w:left="709"/>
        <w:jc w:val="both"/>
        <w:rPr>
          <w:rFonts w:ascii="Arial Narrow" w:hAnsi="Arial Narrow" w:cs="Times New Roman"/>
        </w:rPr>
      </w:pPr>
      <w:r>
        <w:rPr>
          <w:rFonts w:ascii="Arial Narrow" w:hAnsi="Arial Narrow" w:cs="Times New Roman"/>
        </w:rPr>
        <w:t xml:space="preserve">Objednávateľ </w:t>
      </w:r>
      <w:r w:rsidRPr="00C21C6B">
        <w:rPr>
          <w:rFonts w:ascii="Arial Narrow" w:hAnsi="Arial Narrow" w:cs="Times New Roman"/>
        </w:rPr>
        <w:t xml:space="preserve"> zaplatí za každú MWh odobratú nad </w:t>
      </w:r>
      <w:r>
        <w:rPr>
          <w:rFonts w:ascii="Arial Narrow" w:hAnsi="Arial Narrow" w:cs="Times New Roman"/>
        </w:rPr>
        <w:t xml:space="preserve"> Maximálny odber </w:t>
      </w:r>
      <w:r w:rsidRPr="00C21C6B">
        <w:rPr>
          <w:rFonts w:ascii="Arial Narrow" w:hAnsi="Arial Narrow" w:cs="Times New Roman"/>
        </w:rPr>
        <w:t xml:space="preserve"> zvýšenú cenu nasledovne:</w:t>
      </w:r>
    </w:p>
    <w:p w14:paraId="2F28C258" w14:textId="77777777" w:rsidR="00EC47E9" w:rsidRPr="00C21C6B" w:rsidRDefault="00EC47E9" w:rsidP="00EC47E9">
      <w:pPr>
        <w:pStyle w:val="Odsekzoznamu"/>
        <w:spacing w:after="0" w:line="240" w:lineRule="auto"/>
        <w:ind w:left="709"/>
        <w:jc w:val="both"/>
        <w:rPr>
          <w:rFonts w:ascii="Arial Narrow" w:hAnsi="Arial Narrow" w:cs="Times New Roman"/>
        </w:rPr>
      </w:pPr>
    </w:p>
    <w:p w14:paraId="49B4641D"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noProof/>
        </w:rPr>
        <w:drawing>
          <wp:inline distT="0" distB="0" distL="0" distR="0" wp14:anchorId="66DAC624" wp14:editId="71F03010">
            <wp:extent cx="1660525" cy="3073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462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0525" cy="307340"/>
                    </a:xfrm>
                    <a:prstGeom prst="rect">
                      <a:avLst/>
                    </a:prstGeom>
                    <a:noFill/>
                    <a:ln>
                      <a:noFill/>
                    </a:ln>
                  </pic:spPr>
                </pic:pic>
              </a:graphicData>
            </a:graphic>
          </wp:inline>
        </w:drawing>
      </w:r>
    </w:p>
    <w:p w14:paraId="28718494"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rPr>
        <w:t>kde:</w:t>
      </w:r>
    </w:p>
    <w:p w14:paraId="25F7E5A7" w14:textId="77777777" w:rsidR="00EC47E9" w:rsidRPr="00C21C6B" w:rsidRDefault="00EC47E9" w:rsidP="00EC47E9">
      <w:pPr>
        <w:spacing w:after="0" w:line="240" w:lineRule="auto"/>
        <w:ind w:firstLine="708"/>
        <w:jc w:val="both"/>
        <w:rPr>
          <w:rFonts w:ascii="Arial Narrow" w:hAnsi="Arial Narrow" w:cs="Times New Roman"/>
        </w:rPr>
      </w:pPr>
      <w:proofErr w:type="spellStart"/>
      <w:r w:rsidRPr="00C21C6B">
        <w:rPr>
          <w:rFonts w:ascii="Arial Narrow" w:hAnsi="Arial Narrow" w:cs="Times New Roman"/>
        </w:rPr>
        <w:t>Cz</w:t>
      </w:r>
      <w:proofErr w:type="spellEnd"/>
      <w:r w:rsidRPr="00C21C6B">
        <w:rPr>
          <w:rFonts w:ascii="Arial Narrow" w:hAnsi="Arial Narrow" w:cs="Times New Roman"/>
        </w:rPr>
        <w:t>- maximálne zvýšenie ceny za skutočne odobraté množstvo (EUR/MWh)</w:t>
      </w:r>
    </w:p>
    <w:p w14:paraId="323200E0" w14:textId="77777777" w:rsidR="00EC47E9" w:rsidRPr="00C21C6B"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rPr>
        <w:t>SO - skutočne odobraté množstvo elektriny (MWh)</w:t>
      </w:r>
    </w:p>
    <w:p w14:paraId="4358569C" w14:textId="77777777" w:rsidR="00EC47E9" w:rsidRPr="00C21C6B" w:rsidRDefault="00EC47E9" w:rsidP="00EC47E9">
      <w:pPr>
        <w:pStyle w:val="Odsekzoznamu"/>
        <w:spacing w:after="0" w:line="240" w:lineRule="auto"/>
        <w:ind w:left="709"/>
        <w:jc w:val="both"/>
        <w:rPr>
          <w:rFonts w:ascii="Arial Narrow" w:hAnsi="Arial Narrow" w:cs="Times New Roman"/>
        </w:rPr>
      </w:pPr>
      <w:proofErr w:type="spellStart"/>
      <w:r w:rsidRPr="00C21C6B">
        <w:rPr>
          <w:rFonts w:ascii="Arial Narrow" w:hAnsi="Arial Narrow" w:cs="Times New Roman"/>
        </w:rPr>
        <w:t>MaxO</w:t>
      </w:r>
      <w:proofErr w:type="spellEnd"/>
      <w:r w:rsidRPr="00C21C6B">
        <w:rPr>
          <w:rFonts w:ascii="Arial Narrow" w:hAnsi="Arial Narrow" w:cs="Times New Roman"/>
        </w:rPr>
        <w:t xml:space="preserve"> - maximálne množstvo elektriny (MWh)</w:t>
      </w:r>
    </w:p>
    <w:p w14:paraId="2EFF7238" w14:textId="57F47A5B" w:rsidR="00EC47E9" w:rsidRDefault="00EC47E9" w:rsidP="00EC47E9">
      <w:pPr>
        <w:pStyle w:val="Odsekzoznamu"/>
        <w:spacing w:after="0" w:line="240" w:lineRule="auto"/>
        <w:ind w:left="709"/>
        <w:jc w:val="both"/>
        <w:rPr>
          <w:rFonts w:ascii="Arial Narrow" w:hAnsi="Arial Narrow" w:cs="Times New Roman"/>
        </w:rPr>
      </w:pPr>
      <w:r w:rsidRPr="00C21C6B">
        <w:rPr>
          <w:rFonts w:ascii="Arial Narrow" w:hAnsi="Arial Narrow" w:cs="Times New Roman"/>
        </w:rPr>
        <w:t xml:space="preserve">PP - Index Peak za príslušné vyhodnocovacie obdobie. Cena PP je zverejnená na </w:t>
      </w:r>
      <w:hyperlink r:id="rId11" w:history="1">
        <w:r w:rsidRPr="00EC47E9">
          <w:rPr>
            <w:rFonts w:ascii="Arial Narrow" w:hAnsi="Arial Narrow" w:cs="Times New Roman"/>
            <w:color w:val="4472C4" w:themeColor="accent1"/>
          </w:rPr>
          <w:t>https://www.okte.sk/sk/kratkodoby-trh/zverejnenie-udajov/celkove-vysledky-dt</w:t>
        </w:r>
      </w:hyperlink>
      <w:r w:rsidRPr="00EC47E9">
        <w:rPr>
          <w:rFonts w:ascii="Arial Narrow" w:hAnsi="Arial Narrow" w:cs="Times New Roman"/>
          <w:color w:val="4472C4" w:themeColor="accent1"/>
        </w:rPr>
        <w:t xml:space="preserve"> </w:t>
      </w:r>
    </w:p>
    <w:p w14:paraId="18CD9621" w14:textId="77777777" w:rsidR="00EC47E9" w:rsidRPr="00C31BA5" w:rsidRDefault="00EC47E9" w:rsidP="00EC47E9">
      <w:pPr>
        <w:pStyle w:val="Odsekzoznamu"/>
        <w:spacing w:after="0" w:line="240" w:lineRule="auto"/>
        <w:ind w:left="709"/>
        <w:jc w:val="both"/>
        <w:rPr>
          <w:rFonts w:ascii="Arial Narrow" w:hAnsi="Arial Narrow" w:cs="Times New Roman"/>
        </w:rPr>
      </w:pPr>
      <w:r w:rsidRPr="00C31BA5">
        <w:rPr>
          <w:rFonts w:ascii="Arial Narrow" w:hAnsi="Arial Narrow" w:cs="Times New Roman"/>
        </w:rPr>
        <w:t>C - cena za dodávku elektriny (EUR/MWh)</w:t>
      </w:r>
    </w:p>
    <w:p w14:paraId="12D4246E" w14:textId="220523EA" w:rsidR="00EC47E9" w:rsidRPr="00EC47E9" w:rsidRDefault="00EC47E9" w:rsidP="00EC47E9">
      <w:pPr>
        <w:pStyle w:val="Odsekzoznamu"/>
        <w:spacing w:after="0" w:line="240" w:lineRule="auto"/>
        <w:ind w:left="709"/>
        <w:jc w:val="both"/>
        <w:rPr>
          <w:rFonts w:ascii="Arial Narrow" w:hAnsi="Arial Narrow" w:cs="Times New Roman"/>
          <w:highlight w:val="yellow"/>
        </w:rPr>
      </w:pPr>
      <w:r w:rsidRPr="00C31BA5">
        <w:rPr>
          <w:rFonts w:ascii="Arial Narrow" w:hAnsi="Arial Narrow" w:cs="Times New Roman"/>
        </w:rPr>
        <w:t xml:space="preserve">Ak bude výsledok výpočtu (PP- C) záporný, </w:t>
      </w:r>
      <w:r>
        <w:rPr>
          <w:rFonts w:ascii="Arial Narrow" w:hAnsi="Arial Narrow" w:cs="Times New Roman"/>
        </w:rPr>
        <w:t xml:space="preserve">Poskytovateľ </w:t>
      </w:r>
      <w:r w:rsidRPr="00C31BA5">
        <w:rPr>
          <w:rFonts w:ascii="Arial Narrow" w:hAnsi="Arial Narrow" w:cs="Times New Roman"/>
        </w:rPr>
        <w:t xml:space="preserve"> nemá právo na zvýšenie ceny za dodávku elektriny</w:t>
      </w:r>
      <w:r>
        <w:rPr>
          <w:rFonts w:ascii="Segoe UI" w:hAnsi="Segoe UI" w:cs="Segoe UI"/>
          <w:color w:val="000000"/>
          <w:sz w:val="23"/>
          <w:szCs w:val="23"/>
        </w:rPr>
        <w:t>.</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743BD7EC" w:rsidR="007946E7"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466F3F">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48ACA6"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PDS informuje Objednávateľa o dodávke poslednej inštancie najneskôr </w:t>
      </w:r>
      <w:r w:rsidR="005313BE" w:rsidRPr="00AF3241">
        <w:rPr>
          <w:rFonts w:ascii="Arial Narrow" w:hAnsi="Arial Narrow" w:cs="Times New Roman"/>
        </w:rPr>
        <w:t>pätnásť (</w:t>
      </w:r>
      <w:r w:rsidRPr="00AF3241">
        <w:rPr>
          <w:rFonts w:ascii="Arial Narrow" w:hAnsi="Arial Narrow" w:cs="Times New Roman"/>
        </w:rPr>
        <w:t>15</w:t>
      </w:r>
      <w:r w:rsidR="005313BE" w:rsidRPr="00AF3241">
        <w:rPr>
          <w:rFonts w:ascii="Arial Narrow" w:hAnsi="Arial Narrow" w:cs="Times New Roman"/>
        </w:rPr>
        <w:t>)</w:t>
      </w:r>
      <w:r w:rsidRPr="00AF3241">
        <w:rPr>
          <w:rFonts w:ascii="Arial Narrow" w:hAnsi="Arial Narrow" w:cs="Times New Roman"/>
        </w:rPr>
        <w:t xml:space="preserve"> 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77777777"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dôvernými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43B2887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spoločnosti Západoslovenská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xml:space="preserve">. , Stredoslovenská energetika - Distribúcia, </w:t>
      </w:r>
      <w:proofErr w:type="spellStart"/>
      <w:r w:rsidRPr="00AF3241">
        <w:rPr>
          <w:rFonts w:ascii="Arial Narrow" w:hAnsi="Arial Narrow" w:cs="Times New Roman"/>
        </w:rPr>
        <w:t>a.s</w:t>
      </w:r>
      <w:proofErr w:type="spellEnd"/>
      <w:r w:rsidRPr="00AF3241">
        <w:rPr>
          <w:rFonts w:ascii="Arial Narrow" w:hAnsi="Arial Narrow" w:cs="Times New Roman"/>
        </w:rPr>
        <w:t xml:space="preserve">. a Východoslovenská distribučná, </w:t>
      </w:r>
      <w:proofErr w:type="spellStart"/>
      <w:r w:rsidRPr="00AF3241">
        <w:rPr>
          <w:rFonts w:ascii="Arial Narrow" w:hAnsi="Arial Narrow" w:cs="Times New Roman"/>
        </w:rPr>
        <w:t>a.s</w:t>
      </w:r>
      <w:proofErr w:type="spellEnd"/>
      <w:r w:rsidRPr="00AF3241">
        <w:rPr>
          <w:rFonts w:ascii="Arial Narrow" w:hAnsi="Arial Narrow" w:cs="Times New Roman"/>
        </w:rPr>
        <w:t xml:space="preserve">.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3BACCB3E"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628E1897" w14:textId="7E4AD48A" w:rsidR="007946E7" w:rsidRPr="00AF3241"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 xml:space="preserve">Objednávateľ menuje osobu zodpovednú za kontrolu realizácie a preberanie plnení, a to: </w:t>
      </w:r>
      <w:r w:rsidRPr="00AF3241">
        <w:rPr>
          <w:rFonts w:ascii="Arial Narrow" w:eastAsia="Arial Unicode MS" w:hAnsi="Arial Narrow" w:cs="Times New Roman"/>
          <w:highlight w:val="yellow"/>
        </w:rPr>
        <w:t>[ • ]</w:t>
      </w:r>
      <w:r w:rsidRPr="00AF3241">
        <w:rPr>
          <w:rFonts w:ascii="Arial Narrow" w:eastAsia="Arial Unicode MS" w:hAnsi="Arial Narrow" w:cs="Times New Roman"/>
        </w:rPr>
        <w:t>.</w:t>
      </w:r>
    </w:p>
    <w:p w14:paraId="08EA24F1" w14:textId="77777777" w:rsidR="00683B20" w:rsidRPr="00AF3241" w:rsidRDefault="00683B20" w:rsidP="00683B20">
      <w:pPr>
        <w:pStyle w:val="Odsekzoznamu"/>
        <w:rPr>
          <w:rFonts w:ascii="Arial Narrow" w:hAnsi="Arial Narrow" w:cs="Times New Roman"/>
        </w:rPr>
      </w:pPr>
    </w:p>
    <w:p w14:paraId="71E4A97B" w14:textId="77777777" w:rsidR="007946E7" w:rsidRPr="00AF3241"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 xml:space="preserve">Poskytovateľ menuje osobu zodpovednú za poskytovanie informácií o Zmluvných plneniach, a to: </w:t>
      </w:r>
      <w:r w:rsidRPr="00AF3241">
        <w:rPr>
          <w:rFonts w:ascii="Arial Narrow" w:eastAsia="Arial Unicode MS" w:hAnsi="Arial Narrow" w:cs="Times New Roman"/>
          <w:highlight w:val="yellow"/>
        </w:rPr>
        <w:t>[ • ]</w:t>
      </w:r>
      <w:r w:rsidRPr="00AF3241">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0B36E3F0" w14:textId="77777777" w:rsidR="00C65657" w:rsidRPr="00AF3241" w:rsidRDefault="00C65657"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5F38D414"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067DD0">
        <w:rPr>
          <w:rFonts w:ascii="Arial Narrow" w:hAnsi="Arial Narrow" w:cs="Times New Roman"/>
          <w:b/>
          <w:bCs/>
        </w:rPr>
        <w:t xml:space="preserve"> </w:t>
      </w:r>
      <w:r w:rsidR="0024289F" w:rsidRPr="00AF3241">
        <w:rPr>
          <w:rFonts w:ascii="Arial Narrow" w:hAnsi="Arial Narrow" w:cs="Times New Roman"/>
          <w:b/>
          <w:bCs/>
        </w:rPr>
        <w:t>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0723A958" w14:textId="77777777" w:rsidR="00067DD0" w:rsidRPr="00067DD0" w:rsidRDefault="00067DD0" w:rsidP="00067DD0">
      <w:pPr>
        <w:pStyle w:val="Odsekzoznamu"/>
        <w:keepNext/>
        <w:widowControl w:val="0"/>
        <w:numPr>
          <w:ilvl w:val="0"/>
          <w:numId w:val="27"/>
        </w:numPr>
        <w:autoSpaceDE w:val="0"/>
        <w:autoSpaceDN w:val="0"/>
        <w:spacing w:before="480" w:after="0" w:line="240" w:lineRule="auto"/>
        <w:contextualSpacing w:val="0"/>
        <w:jc w:val="center"/>
        <w:outlineLvl w:val="0"/>
        <w:rPr>
          <w:rFonts w:ascii="Arial Narrow" w:eastAsia="Times New Roman" w:hAnsi="Arial Narrow" w:cs="Times New Roman"/>
          <w:b/>
          <w:bCs/>
          <w:vanish/>
        </w:rPr>
      </w:pPr>
    </w:p>
    <w:p w14:paraId="4E612D17" w14:textId="77777777" w:rsidR="00067DD0" w:rsidRPr="00067DD0" w:rsidRDefault="00067DD0" w:rsidP="00067DD0">
      <w:pPr>
        <w:pStyle w:val="Odsekzoznamu"/>
        <w:keepNext/>
        <w:widowControl w:val="0"/>
        <w:numPr>
          <w:ilvl w:val="0"/>
          <w:numId w:val="27"/>
        </w:numPr>
        <w:autoSpaceDE w:val="0"/>
        <w:autoSpaceDN w:val="0"/>
        <w:spacing w:before="480" w:after="0" w:line="240" w:lineRule="auto"/>
        <w:contextualSpacing w:val="0"/>
        <w:jc w:val="center"/>
        <w:outlineLvl w:val="0"/>
        <w:rPr>
          <w:rFonts w:ascii="Arial Narrow" w:eastAsia="Times New Roman" w:hAnsi="Arial Narrow" w:cs="Times New Roman"/>
          <w:b/>
          <w:bCs/>
          <w:vanish/>
        </w:rPr>
      </w:pPr>
    </w:p>
    <w:p w14:paraId="5DAE5EBE" w14:textId="7E24370F" w:rsidR="00067DD0" w:rsidRPr="00AB5632" w:rsidRDefault="00067DD0" w:rsidP="00067DD0">
      <w:pPr>
        <w:pStyle w:val="Zoznam2"/>
      </w:pPr>
      <w:r w:rsidRPr="00AB5632">
        <w:t xml:space="preserve">Cena za dodávku elektriny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57577AB" w14:textId="77777777" w:rsidR="00067DD0" w:rsidRPr="00AB5632" w:rsidRDefault="00067DD0" w:rsidP="00067DD0">
      <w:pPr>
        <w:pStyle w:val="Zoznam2"/>
      </w:pPr>
      <w:bookmarkStart w:id="2" w:name="_Ref115333148"/>
      <w:r w:rsidRPr="00AB5632">
        <w:lastRenderedPageBreak/>
        <w:t xml:space="preserve">K cene za dodávku elektriny bude pri jej fakturácii </w:t>
      </w:r>
      <w:r w:rsidRPr="007312E4">
        <w:rPr>
          <w:b/>
          <w:bCs w:val="0"/>
        </w:rPr>
        <w:t>pripočítaná</w:t>
      </w:r>
      <w:r w:rsidRPr="00AB5632">
        <w:t>:</w:t>
      </w:r>
      <w:bookmarkEnd w:id="2"/>
    </w:p>
    <w:p w14:paraId="067C8A08" w14:textId="77777777" w:rsidR="00067DD0" w:rsidRPr="00AB5632" w:rsidRDefault="00067DD0" w:rsidP="00067DD0">
      <w:pPr>
        <w:pStyle w:val="Zoznam3"/>
      </w:pPr>
      <w:bookmarkStart w:id="3" w:name="_Ref134176490"/>
      <w:r w:rsidRPr="00AB5632">
        <w:t xml:space="preserve">cena za distribučné služby a ostatné poplatky fakturované </w:t>
      </w:r>
      <w:bookmarkStart w:id="4" w:name="OLE_LINK46"/>
      <w:r w:rsidRPr="00AB5632">
        <w:t xml:space="preserve">PDS v súlade s  cenovými rozhodnutiami Úradu pre reguláciu sieťových odvetví </w:t>
      </w:r>
      <w:bookmarkEnd w:id="4"/>
      <w:r w:rsidRPr="00AB5632">
        <w:t>(ďalej ako „</w:t>
      </w:r>
      <w:r w:rsidRPr="00AB5632">
        <w:rPr>
          <w:b/>
        </w:rPr>
        <w:t>ÚRSO</w:t>
      </w:r>
      <w:r w:rsidRPr="00AB5632">
        <w:t xml:space="preserve">“) </w:t>
      </w:r>
      <w:bookmarkStart w:id="5" w:name="OLE_LINK48"/>
      <w:bookmarkStart w:id="6" w:name="OLE_LINK49"/>
      <w:r w:rsidRPr="00AB5632">
        <w:t xml:space="preserve">platnými a účinnými </w:t>
      </w:r>
      <w:bookmarkEnd w:id="5"/>
      <w:bookmarkEnd w:id="6"/>
      <w:r w:rsidRPr="00AB5632">
        <w:t>v čase dodania plnení;</w:t>
      </w:r>
      <w:bookmarkEnd w:id="3"/>
    </w:p>
    <w:p w14:paraId="72C7FD24" w14:textId="77777777" w:rsidR="00067DD0" w:rsidRPr="00AB5632" w:rsidRDefault="00067DD0" w:rsidP="00067DD0">
      <w:pPr>
        <w:pStyle w:val="Zoznam3"/>
      </w:pPr>
      <w:r w:rsidRPr="00AB5632">
        <w:t>platby za systémové služby a platby za prevádzkovanie systému v súlade s cenovými rozhodnutiami ÚRSO platnými a </w:t>
      </w:r>
      <w:bookmarkStart w:id="7" w:name="OLE_LINK51"/>
      <w:r w:rsidRPr="00AB5632">
        <w:t xml:space="preserve">účinnými </w:t>
      </w:r>
      <w:bookmarkStart w:id="8" w:name="OLE_LINK54"/>
      <w:r w:rsidRPr="00AB5632">
        <w:t>v čase dodania plnení</w:t>
      </w:r>
      <w:bookmarkEnd w:id="7"/>
      <w:bookmarkEnd w:id="8"/>
      <w:r w:rsidRPr="00AB5632">
        <w:t>;</w:t>
      </w:r>
    </w:p>
    <w:p w14:paraId="7D473CAB" w14:textId="77777777" w:rsidR="00067DD0" w:rsidRPr="00AB5632" w:rsidRDefault="00067DD0" w:rsidP="00067DD0">
      <w:pPr>
        <w:pStyle w:val="Zoznam3"/>
      </w:pPr>
      <w:r w:rsidRPr="00AB5632">
        <w:t>odvod do jadrového fondu v súlade s nariadením vlády Slovenskej republiky č. 21/2019 Z. z. ktorým sa ustanovuje výška ročného odvodu určeného na úhradu historického dlhu z dodanej elektriny koncovým odberateľom elektriny a podrobnosti o spôsobe jeho výberu pre Národný jadrový fond, jeho použití a o spôsobe a lehotách jeho úhrady v platnom a účinnom znení v čase dodania plnení;</w:t>
      </w:r>
    </w:p>
    <w:p w14:paraId="30EF7039" w14:textId="77777777" w:rsidR="00067DD0" w:rsidRPr="00AB5632" w:rsidRDefault="00067DD0" w:rsidP="00067DD0">
      <w:pPr>
        <w:pStyle w:val="Zoznam3"/>
      </w:pPr>
      <w:bookmarkStart w:id="9" w:name="_Ref134176493"/>
      <w:r w:rsidRPr="00AB5632">
        <w:t>iné poplatky, dane alebo peňažné plnenia týkajúce sa dodávky elektriny zavedené právnym poriadkom Slovenskej republiky, ktoré nie sú uplatňované v čase uzatvárania Zmluvy,</w:t>
      </w:r>
      <w:bookmarkEnd w:id="9"/>
    </w:p>
    <w:p w14:paraId="6CB0F72C" w14:textId="77777777" w:rsidR="00067DD0" w:rsidRPr="00AB5632" w:rsidRDefault="00067DD0" w:rsidP="00067DD0">
      <w:pPr>
        <w:pStyle w:val="Zoznam3"/>
        <w:numPr>
          <w:ilvl w:val="0"/>
          <w:numId w:val="0"/>
        </w:numPr>
        <w:ind w:left="1276"/>
      </w:pPr>
      <w:r w:rsidRPr="00AB5632">
        <w:t>ceny a poplatky uvedené v</w:t>
      </w:r>
      <w:r>
        <w:t> </w:t>
      </w:r>
      <w:r w:rsidRPr="00AB5632">
        <w:t>bodoch</w:t>
      </w:r>
      <w:r>
        <w:t xml:space="preserve"> 4.2.1</w:t>
      </w:r>
      <w:r w:rsidRPr="00AB5632">
        <w:t xml:space="preserve"> až</w:t>
      </w:r>
      <w:r>
        <w:t xml:space="preserve"> 4.2.4 </w:t>
      </w:r>
      <w:r w:rsidRPr="00AB5632">
        <w:t>ďalej ako „</w:t>
      </w:r>
      <w:r w:rsidRPr="00AB5632">
        <w:rPr>
          <w:b/>
        </w:rPr>
        <w:t>Ceny za regulované služby</w:t>
      </w:r>
      <w:r w:rsidRPr="00AB5632">
        <w:t>“;</w:t>
      </w:r>
    </w:p>
    <w:p w14:paraId="5C07433A" w14:textId="77777777" w:rsidR="00067DD0" w:rsidRPr="00AB5632" w:rsidRDefault="00067DD0" w:rsidP="00067DD0">
      <w:pPr>
        <w:pStyle w:val="Zoznam3"/>
      </w:pPr>
      <w:r w:rsidRPr="00AB5632">
        <w:t>spotrebná daň z elektriny podľa zákona č. 609/2007 Z. z. o spotrebnej dani  a o zmene a doplnení zákona č. 98/2004 Z. z. o spotrebnej dani z minerálneho oleja v znení neskorších predpisov, t. j. v znení platnom a účinnom v čase uskutočnenia zdaniteľného plnenia (ďalej ako „</w:t>
      </w:r>
      <w:r w:rsidRPr="00AB5632">
        <w:rPr>
          <w:b/>
        </w:rPr>
        <w:t>Zákon o spotrebnej dani</w:t>
      </w:r>
      <w:r w:rsidRPr="00AB5632">
        <w:t>“);</w:t>
      </w:r>
    </w:p>
    <w:p w14:paraId="1DAAE5CF" w14:textId="77777777" w:rsidR="00067DD0" w:rsidRPr="00546003" w:rsidRDefault="00067DD0" w:rsidP="00067DD0">
      <w:pPr>
        <w:pStyle w:val="Zoznam3"/>
        <w:rPr>
          <w:u w:val="single"/>
        </w:rPr>
      </w:pPr>
      <w:r w:rsidRPr="00546003">
        <w:rPr>
          <w:u w:val="single"/>
        </w:rPr>
        <w:t xml:space="preserve">daň z pridanej hodnoty (ďalej len „DPH“) podľa zákona č. 222/2004 Z. z. o dani z pridanej hodnoty </w:t>
      </w:r>
      <w:bookmarkStart w:id="10" w:name="OLE_LINK57"/>
      <w:r w:rsidRPr="00546003">
        <w:rPr>
          <w:u w:val="single"/>
        </w:rPr>
        <w:t>v znení platnom a účinnom v čase uskutočnenia zdaniteľného plnenia (ďalej ako „</w:t>
      </w:r>
      <w:r w:rsidRPr="00546003">
        <w:rPr>
          <w:b/>
          <w:u w:val="single"/>
        </w:rPr>
        <w:t>Zákon o DPH</w:t>
      </w:r>
      <w:r w:rsidRPr="00546003">
        <w:rPr>
          <w:u w:val="single"/>
        </w:rPr>
        <w:t>“)</w:t>
      </w:r>
      <w:bookmarkEnd w:id="10"/>
      <w:r w:rsidRPr="00546003">
        <w:rPr>
          <w:u w:val="single"/>
        </w:rPr>
        <w:t>.</w:t>
      </w:r>
    </w:p>
    <w:p w14:paraId="403EF297" w14:textId="77777777" w:rsidR="00067DD0" w:rsidRPr="00AB5632" w:rsidRDefault="00067DD0" w:rsidP="00067DD0">
      <w:pPr>
        <w:pStyle w:val="Zoznam2"/>
      </w:pPr>
      <w:r w:rsidRPr="00AB5632">
        <w:t>Fakturácia</w:t>
      </w:r>
    </w:p>
    <w:p w14:paraId="49ED7421" w14:textId="77777777" w:rsidR="00067DD0" w:rsidRPr="00AB5632" w:rsidRDefault="00067DD0" w:rsidP="00067DD0">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358CF7B2" w14:textId="77777777" w:rsidR="00067DD0" w:rsidRPr="00AB5632" w:rsidRDefault="00067DD0" w:rsidP="00067DD0">
      <w:pPr>
        <w:pStyle w:val="Zoznam3"/>
      </w:pPr>
      <w:r w:rsidRPr="00AB5632">
        <w:t>Fakturačné obdobie je obdobie, za ktoré Poskytovateľ vykonáva zúčtovanie skutočnej spotreby elektriny Objednávateľa, ktorý je stanovený príslušným PDS a je ním spravidla kalendárny mesiac alebo kalendárny rok (ďalej ako „</w:t>
      </w:r>
      <w:r w:rsidRPr="00AB5632">
        <w:rPr>
          <w:b/>
        </w:rPr>
        <w:t>Fakturačné obdobie</w:t>
      </w:r>
      <w:r w:rsidRPr="00AB5632">
        <w:t>“).</w:t>
      </w:r>
    </w:p>
    <w:p w14:paraId="7C073C1B" w14:textId="77777777" w:rsidR="00067DD0" w:rsidRPr="00AB5632" w:rsidRDefault="00067DD0" w:rsidP="00067DD0">
      <w:pPr>
        <w:pStyle w:val="Zoznam3"/>
      </w:pPr>
      <w:r w:rsidRPr="00AB5632">
        <w:t xml:space="preserve">Poskytovateľ vystaví faktúru za Zmluvné plnenie vždy k poslednému dňu každého Fakturačného obdobia. </w:t>
      </w:r>
    </w:p>
    <w:p w14:paraId="3C99CCD9" w14:textId="77777777" w:rsidR="00067DD0" w:rsidRPr="00AB5632" w:rsidRDefault="00067DD0" w:rsidP="00067DD0">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7354702E" w14:textId="77777777" w:rsidR="00067DD0" w:rsidRPr="00AB5632" w:rsidRDefault="00067DD0" w:rsidP="00067DD0">
      <w:pPr>
        <w:pStyle w:val="Zoznam3"/>
      </w:pPr>
      <w:bookmarkStart w:id="11" w:name="_Ref115343686"/>
      <w:bookmarkStart w:id="12" w:name="_Ref134176616"/>
      <w:r w:rsidRPr="00AB5632">
        <w:t>Vo faktúre Poskytovateľ zohľadní zaplatené Preddavky.</w:t>
      </w:r>
      <w:bookmarkEnd w:id="11"/>
      <w:bookmarkEnd w:id="12"/>
    </w:p>
    <w:p w14:paraId="09607C44" w14:textId="77777777" w:rsidR="00067DD0" w:rsidRPr="00AB5632" w:rsidRDefault="00067DD0" w:rsidP="00067DD0">
      <w:pPr>
        <w:pStyle w:val="Zoznam3"/>
      </w:pPr>
      <w:r w:rsidRPr="00AB5632">
        <w:t>Faktúra vystavená Poskytovateľom bude obsahovať náležitosti podľa Zákona o DPH a podľa ostatných daňových a účtovných predpisov vrátane informácie podľa Zákona o energetike.</w:t>
      </w:r>
    </w:p>
    <w:p w14:paraId="558BF160" w14:textId="4019E2A2" w:rsidR="00067DD0" w:rsidRPr="00AB5632" w:rsidRDefault="00067DD0" w:rsidP="00067DD0">
      <w:pPr>
        <w:pStyle w:val="Zoznam3"/>
      </w:pPr>
      <w:bookmarkStart w:id="13" w:name="_Ref134176775"/>
      <w:r w:rsidRPr="00AB5632">
        <w:t>Lehota splatnosti faktúry Poskytovateľa je tridsať (30</w:t>
      </w:r>
      <w:r>
        <w:t>)</w:t>
      </w:r>
      <w:r w:rsidRPr="00AB5632">
        <w:t xml:space="preserve"> dní odo dňa doručenia faktúry Objednávateľovi.</w:t>
      </w:r>
      <w:bookmarkEnd w:id="13"/>
      <w:r w:rsidRPr="00AB5632">
        <w:t xml:space="preserve"> </w:t>
      </w:r>
    </w:p>
    <w:p w14:paraId="74B7E450" w14:textId="77777777" w:rsidR="00067DD0" w:rsidRPr="00AB5632" w:rsidRDefault="00067DD0" w:rsidP="00067DD0">
      <w:pPr>
        <w:pStyle w:val="Zoznam3"/>
      </w:pPr>
      <w:r w:rsidRPr="00AB5632">
        <w:t>Lehota pre doručenie faktúr je pätnásť (15) dní od ukončenia príslušného Fakturačného obdobia.</w:t>
      </w:r>
    </w:p>
    <w:p w14:paraId="4DBEB53E" w14:textId="77777777" w:rsidR="00067DD0" w:rsidRPr="00AB5632" w:rsidRDefault="00067DD0" w:rsidP="00067DD0">
      <w:pPr>
        <w:pStyle w:val="Zoznam3"/>
      </w:pPr>
      <w:r w:rsidRPr="00AB5632">
        <w:t>Ak predložená faktúra nebude vystavená v súlade s touto Zmluvou, Objednávateľ ju bezodkladne vráti Poskytovateľovi na prepracovanie. Opravená faktúra je splatná do pätnástich (15) kalendárnych dní odo dňa jej opätovného doručenia Objednávateľovi.</w:t>
      </w:r>
    </w:p>
    <w:p w14:paraId="283BDFD2" w14:textId="66C37535" w:rsidR="00067DD0" w:rsidRPr="00AB5632" w:rsidRDefault="00067DD0" w:rsidP="00067DD0">
      <w:pPr>
        <w:pStyle w:val="Zoznam3"/>
      </w:pPr>
      <w:bookmarkStart w:id="14" w:name="_Hlk184730250"/>
      <w:r w:rsidRPr="00624512">
        <w:rPr>
          <w:rFonts w:cs="Times New Roman"/>
          <w:szCs w:val="20"/>
        </w:rPr>
        <w:t xml:space="preserve">Všetky faktúry a Preddavky budú uhrádzané výhradne bezhotovostne. Odplata sa považuje za uhradenú dňom pripísania finančných prostriedkov na bankový účet </w:t>
      </w:r>
      <w:r w:rsidR="006B0950" w:rsidRPr="0004727E">
        <w:rPr>
          <w:rFonts w:cs="Times New Roman"/>
          <w:szCs w:val="20"/>
        </w:rPr>
        <w:t>Poskytovateľa</w:t>
      </w:r>
      <w:r w:rsidRPr="00AB5632">
        <w:t>.</w:t>
      </w:r>
      <w:bookmarkEnd w:id="14"/>
    </w:p>
    <w:p w14:paraId="1C063C08" w14:textId="77777777" w:rsidR="00067DD0" w:rsidRPr="00AB5632" w:rsidRDefault="00067DD0" w:rsidP="00067DD0">
      <w:pPr>
        <w:pStyle w:val="Zoznam3"/>
      </w:pPr>
      <w:r w:rsidRPr="00AB5632">
        <w:t>Bankové spojenie Poskytovateľa uvedené na faktúre musí byť za každých okolností zhodné s bankovým spojením dohodnutým v tejto Zmluve.</w:t>
      </w:r>
    </w:p>
    <w:p w14:paraId="3639AFFC" w14:textId="77777777" w:rsidR="00067DD0" w:rsidRDefault="00067DD0" w:rsidP="00067DD0">
      <w:pPr>
        <w:pStyle w:val="Zoznam3"/>
      </w:pPr>
      <w:r w:rsidRPr="00AB5632">
        <w:t>V prípade, že Objednávateľovi vznikne podľa bodu</w:t>
      </w:r>
      <w:r>
        <w:t xml:space="preserve"> 4.3.6 </w:t>
      </w:r>
      <w:r w:rsidRPr="00AB5632">
        <w:t>tejto Zmluvy preplatok, Poskytovateľ ho uhradí na účet Objednávateľa v lehote splatnosti faktúry</w:t>
      </w:r>
    </w:p>
    <w:p w14:paraId="5E212F69" w14:textId="4FFF4394" w:rsidR="00067DD0" w:rsidRPr="00B60D3E" w:rsidRDefault="00067DD0" w:rsidP="00067DD0">
      <w:pPr>
        <w:pStyle w:val="Zoznam3"/>
      </w:pPr>
      <w:r w:rsidRPr="00B60D3E">
        <w:lastRenderedPageBreak/>
        <w:t>Faktúry budú vyhotovované osobitne pre jednotlivé Odbern</w:t>
      </w:r>
      <w:r w:rsidR="00B60D3E" w:rsidRPr="00B60D3E">
        <w:t>é</w:t>
      </w:r>
      <w:r w:rsidRPr="00B60D3E">
        <w:t xml:space="preserve"> miest</w:t>
      </w:r>
      <w:r w:rsidR="00B60D3E" w:rsidRPr="00B60D3E">
        <w:t>a</w:t>
      </w:r>
      <w:r w:rsidRPr="00B60D3E">
        <w:t xml:space="preserve"> (tvorené Odbernými miestami v prílohe č. 2).</w:t>
      </w:r>
    </w:p>
    <w:p w14:paraId="3A24B952" w14:textId="3C182B7B" w:rsidR="00067DD0" w:rsidRPr="00624512" w:rsidRDefault="00067DD0" w:rsidP="00067DD0">
      <w:pPr>
        <w:pStyle w:val="Zoznam3"/>
      </w:pPr>
      <w:bookmarkStart w:id="15" w:name="_Hlk178601383"/>
      <w:r w:rsidRPr="00624512">
        <w:t>Zúčtovanie sa uskutoční po odpočte spotrebovanej elektrickej energie na meracom zariadení takto:</w:t>
      </w:r>
    </w:p>
    <w:p w14:paraId="2DE64107" w14:textId="77777777" w:rsidR="00067DD0" w:rsidRPr="00624512" w:rsidRDefault="00067DD0" w:rsidP="00067DD0">
      <w:pPr>
        <w:pStyle w:val="Zoznam3"/>
        <w:numPr>
          <w:ilvl w:val="0"/>
          <w:numId w:val="0"/>
        </w:numPr>
        <w:ind w:left="1276"/>
        <w:rPr>
          <w:rFonts w:cs="Times New Roman"/>
          <w:szCs w:val="20"/>
        </w:rPr>
      </w:pPr>
      <w:r w:rsidRPr="00624512">
        <w:rPr>
          <w:rFonts w:cs="Times New Roman"/>
          <w:szCs w:val="20"/>
        </w:rPr>
        <w:t xml:space="preserve">A/ raz za jeden kalendárny rok pri odberoch elektrickej energie zo siete NN, </w:t>
      </w:r>
    </w:p>
    <w:p w14:paraId="755972E5" w14:textId="77777777" w:rsidR="00067DD0" w:rsidRPr="00624512" w:rsidRDefault="00067DD0" w:rsidP="00067DD0">
      <w:pPr>
        <w:pStyle w:val="Zoznam3"/>
        <w:numPr>
          <w:ilvl w:val="0"/>
          <w:numId w:val="0"/>
        </w:numPr>
        <w:ind w:left="1276"/>
        <w:rPr>
          <w:rFonts w:cs="Times New Roman"/>
          <w:szCs w:val="20"/>
        </w:rPr>
      </w:pPr>
      <w:r w:rsidRPr="00624512">
        <w:rPr>
          <w:rFonts w:cs="Times New Roman"/>
          <w:szCs w:val="20"/>
        </w:rPr>
        <w:t>B/ mesačne pri odberoch elektrickej energie zo siete VN.</w:t>
      </w:r>
    </w:p>
    <w:p w14:paraId="0399B4BB" w14:textId="77777777" w:rsidR="00067DD0" w:rsidRDefault="00067DD0" w:rsidP="00067DD0">
      <w:pPr>
        <w:pStyle w:val="Zoznam3"/>
        <w:numPr>
          <w:ilvl w:val="0"/>
          <w:numId w:val="0"/>
        </w:numPr>
        <w:ind w:left="1276"/>
      </w:pPr>
      <w:r w:rsidRPr="00624512">
        <w:rPr>
          <w:rFonts w:cs="Times New Roman"/>
          <w:szCs w:val="20"/>
        </w:rPr>
        <w:t>Meranie dodaného množstva elektriny, vykonávanie odpočtov určeného meradla vrátane vyhodnocovania, odovzdávania výsledkov merania a ostatných informácií potrebných pre vyúčtovanie združenej dodávky vykonáva a odovzdá dodávateľovi príslušný PDS v súlade s platnými všeobecne záväznými právnymi predpismi, platným Prevádzkovým poriadkom PDS a Technickými podmienkami PDS</w:t>
      </w:r>
      <w:bookmarkEnd w:id="15"/>
      <w:r>
        <w:rPr>
          <w:rFonts w:cs="Times New Roman"/>
          <w:szCs w:val="20"/>
        </w:rPr>
        <w:t>.</w:t>
      </w:r>
    </w:p>
    <w:p w14:paraId="3AB70F06" w14:textId="521466AD" w:rsidR="00067DD0" w:rsidRDefault="00067DD0" w:rsidP="00067DD0">
      <w:pPr>
        <w:pStyle w:val="Zoznam3"/>
      </w:pPr>
      <w:r w:rsidRPr="001B60E0">
        <w:t>Nepožadovať aktivačný a </w:t>
      </w:r>
      <w:proofErr w:type="spellStart"/>
      <w:r w:rsidRPr="001B60E0">
        <w:t>deaktivačný</w:t>
      </w:r>
      <w:proofErr w:type="spellEnd"/>
      <w:r w:rsidRPr="001B60E0">
        <w:t xml:space="preserve"> poplatok za prihlásenie, respektíve za odhlásenie odberného miesta.</w:t>
      </w:r>
    </w:p>
    <w:p w14:paraId="59992F18" w14:textId="77777777" w:rsidR="00E21F64" w:rsidRPr="00AF3241"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701BA808" w:rsidR="002848BB"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5259C0A0" w14:textId="77777777" w:rsidR="00AC5958" w:rsidRPr="00AC5958" w:rsidRDefault="00AC5958" w:rsidP="00AC5958">
      <w:pPr>
        <w:pStyle w:val="Odsekzoznamu"/>
        <w:rPr>
          <w:rFonts w:ascii="Arial Narrow" w:hAnsi="Arial Narrow" w:cs="Times New Roman"/>
          <w:lang w:eastAsia="de-DE"/>
        </w:rPr>
      </w:pPr>
    </w:p>
    <w:p w14:paraId="6C07D3BB" w14:textId="0010C901" w:rsidR="00AC5958" w:rsidRPr="006B0950" w:rsidRDefault="006B0950" w:rsidP="00AC5958">
      <w:pPr>
        <w:pStyle w:val="Odsekzoznamu"/>
        <w:numPr>
          <w:ilvl w:val="1"/>
          <w:numId w:val="14"/>
        </w:numPr>
        <w:spacing w:after="0" w:line="240" w:lineRule="auto"/>
        <w:ind w:left="709" w:hanging="709"/>
        <w:jc w:val="both"/>
        <w:rPr>
          <w:rFonts w:ascii="Arial Narrow" w:hAnsi="Arial Narrow" w:cs="Times New Roman"/>
          <w:lang w:eastAsia="de-DE"/>
        </w:rPr>
      </w:pPr>
      <w:r w:rsidRPr="006B0950">
        <w:rPr>
          <w:rFonts w:ascii="Arial Narrow" w:hAnsi="Arial Narrow" w:cs="Times New Roman"/>
          <w:lang w:eastAsia="de-DE"/>
        </w:rPr>
        <w:t>V prípade porušenia povinnosti Objednávateľa  podľa čl. 3 bod. 3.10 tejto Zmluvy tým, že Objednávateľ  počas Zmluvného obdobia odoberie od Poskytovateľa  menšie množstvo elektriny ako je Minimálny odber, je  Poskytovateľ   oprávnený od  Objednávateľa  požadovať zmluvnú pokutu vo výške 10€ za každú MWh elektriny z rozdielu medzi hodnotou Minimálneho odberu a skutočne odobratým množstvom elektriny.</w:t>
      </w:r>
    </w:p>
    <w:p w14:paraId="3F1995DB" w14:textId="77777777" w:rsidR="006B0950" w:rsidRDefault="006B0950" w:rsidP="006B0950">
      <w:pPr>
        <w:pStyle w:val="Odsekzoznamu"/>
        <w:spacing w:after="0" w:line="240" w:lineRule="auto"/>
        <w:ind w:left="709"/>
        <w:jc w:val="both"/>
        <w:rPr>
          <w:rFonts w:ascii="Arial Narrow" w:hAnsi="Arial Narrow" w:cs="Times New Roman"/>
          <w:lang w:eastAsia="de-DE"/>
        </w:rPr>
      </w:pPr>
    </w:p>
    <w:p w14:paraId="700A332A" w14:textId="13059C62" w:rsidR="00AC5958" w:rsidRPr="0037580C" w:rsidRDefault="00A31065" w:rsidP="00AC5958">
      <w:pPr>
        <w:pStyle w:val="Odsekzoznamu"/>
        <w:numPr>
          <w:ilvl w:val="1"/>
          <w:numId w:val="14"/>
        </w:numPr>
        <w:spacing w:after="0" w:line="240" w:lineRule="auto"/>
        <w:ind w:left="709" w:hanging="709"/>
        <w:jc w:val="both"/>
        <w:rPr>
          <w:rFonts w:ascii="Arial Narrow" w:hAnsi="Arial Narrow" w:cs="Times New Roman"/>
          <w:lang w:eastAsia="de-DE"/>
        </w:rPr>
      </w:pPr>
      <w:r w:rsidRPr="00A31065">
        <w:rPr>
          <w:rFonts w:ascii="Arial Narrow" w:hAnsi="Arial Narrow" w:cs="Times New Roman"/>
          <w:lang w:eastAsia="de-DE"/>
        </w:rPr>
        <w:t>V prípade porušenia povinnosti Objednávateľa  podľa čl. 3 bod. 3.10 tejto Zmluvy tým, že Objednávateľ  počas Zmluvného obdobia odoberie od Poskytovateľa  väčšie množstvo elektriny  ako je Maximálny odber, je Poskytovateľ  oprávnený od Objednávateľa  požadovať zmluvnú pokutu vo výške 10€ za každú MWh elektriny z rozdielu medzi skutočne odobratým množstvom elektriny a hodnotou Maximálneho odberu</w:t>
      </w:r>
      <w:r w:rsidR="00AC5958" w:rsidRPr="0037580C">
        <w:rPr>
          <w:rFonts w:ascii="Arial Narrow" w:hAnsi="Arial Narrow" w:cs="Times New Roman"/>
          <w:lang w:eastAsia="de-DE"/>
        </w:rPr>
        <w:t>.</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74CEA84B"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dní od doručenia reklamácie, pokiaľ zo zákona nevyplýva iná lehota. </w:t>
      </w:r>
      <w:r w:rsidR="00067DD0" w:rsidRPr="00067DD0">
        <w:rPr>
          <w:rFonts w:ascii="Arial Narrow" w:hAnsi="Arial Narrow" w:cs="Times New Roman"/>
        </w:rPr>
        <w:t>Vady Zmluvného plnenia je Poskytovateľ povinný odstrániť do pätnástich (15) dní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môže uplatniť reklamáciu</w:t>
      </w:r>
      <w:r w:rsidR="00DD3317" w:rsidRPr="00AF3241">
        <w:rPr>
          <w:rFonts w:ascii="Arial Narrow" w:hAnsi="Arial Narrow" w:cs="Times New Roman"/>
        </w:rPr>
        <w:t xml:space="preserve"> u</w:t>
      </w:r>
      <w:r w:rsidRPr="00AF3241">
        <w:rPr>
          <w:rFonts w:ascii="Arial Narrow" w:hAnsi="Arial Narrow" w:cs="Times New Roman"/>
        </w:rPr>
        <w:t xml:space="preserve">: </w:t>
      </w:r>
      <w:r w:rsidR="00416894" w:rsidRPr="00AF3241">
        <w:rPr>
          <w:rFonts w:ascii="Arial Narrow" w:eastAsia="Arial Unicode MS" w:hAnsi="Arial Narrow" w:cs="Times New Roman"/>
          <w:highlight w:val="yellow"/>
        </w:rPr>
        <w:t>[ • ]</w:t>
      </w:r>
      <w:r w:rsidRPr="00AF3241">
        <w:rPr>
          <w:rFonts w:ascii="Arial Narrow" w:hAnsi="Arial Narrow" w:cs="Times New Roman"/>
        </w:rPr>
        <w:t xml:space="preserve">, </w:t>
      </w:r>
      <w:r w:rsidR="00416894" w:rsidRPr="00AF3241">
        <w:rPr>
          <w:rFonts w:ascii="Arial Narrow" w:eastAsia="Arial Unicode MS" w:hAnsi="Arial Narrow" w:cs="Times New Roman"/>
          <w:highlight w:val="yellow"/>
        </w:rPr>
        <w:t>[ • ]</w:t>
      </w:r>
      <w:r w:rsidR="00416894" w:rsidRPr="00AF3241">
        <w:rPr>
          <w:rFonts w:ascii="Arial Narrow" w:eastAsia="Arial Unicode MS" w:hAnsi="Arial Narrow" w:cs="Times New Roman"/>
        </w:rPr>
        <w:t xml:space="preserve"> </w:t>
      </w:r>
      <w:r w:rsidRPr="00AF3241">
        <w:rPr>
          <w:rFonts w:ascii="Arial Narrow" w:hAnsi="Arial Narrow" w:cs="Times New Roman"/>
        </w:rPr>
        <w:t xml:space="preserve">písomne na adrese: </w:t>
      </w:r>
      <w:r w:rsidR="00416894" w:rsidRPr="00AF3241">
        <w:rPr>
          <w:rFonts w:ascii="Arial Narrow" w:eastAsia="Arial Unicode MS" w:hAnsi="Arial Narrow" w:cs="Times New Roman"/>
          <w:highlight w:val="yellow"/>
        </w:rPr>
        <w:t>[ • ]</w:t>
      </w:r>
      <w:r w:rsidRPr="00AF3241">
        <w:rPr>
          <w:rFonts w:ascii="Arial Narrow" w:hAnsi="Arial Narrow" w:cs="Times New Roman"/>
        </w:rPr>
        <w:t xml:space="preserve"> e-mailom: </w:t>
      </w:r>
      <w:r w:rsidR="00416894" w:rsidRPr="00AF3241">
        <w:rPr>
          <w:rFonts w:ascii="Arial Narrow" w:eastAsia="Arial Unicode MS" w:hAnsi="Arial Narrow" w:cs="Times New Roman"/>
          <w:highlight w:val="yellow"/>
        </w:rPr>
        <w:t>[ • ]</w:t>
      </w:r>
      <w:r w:rsidR="00416894" w:rsidRPr="00AF3241">
        <w:rPr>
          <w:rFonts w:ascii="Arial Narrow" w:eastAsia="Arial Unicode MS" w:hAnsi="Arial Narrow" w:cs="Times New Roman"/>
        </w:rPr>
        <w:t>.</w:t>
      </w:r>
      <w:r w:rsidRPr="00AF3241">
        <w:rPr>
          <w:rFonts w:ascii="Arial Narrow" w:hAnsi="Arial Narrow" w:cs="Times New Roman"/>
        </w:rPr>
        <w:t xml:space="preserve"> </w:t>
      </w:r>
    </w:p>
    <w:p w14:paraId="29F0A18E" w14:textId="38CBAFF9" w:rsidR="00F25778" w:rsidRPr="00AF3241" w:rsidRDefault="00F25778" w:rsidP="00570382">
      <w:pPr>
        <w:pStyle w:val="Odsekzoznamu"/>
        <w:spacing w:after="0" w:line="240" w:lineRule="auto"/>
        <w:ind w:left="709"/>
        <w:rPr>
          <w:rFonts w:ascii="Arial Narrow" w:hAnsi="Arial Narrow" w:cs="Times New Roman"/>
        </w:rPr>
      </w:pPr>
    </w:p>
    <w:p w14:paraId="58CEDBCB" w14:textId="7FE249C9"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6</w:t>
      </w:r>
    </w:p>
    <w:p w14:paraId="5982A1E4" w14:textId="530B27E3"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Povinnosti objednávateľa</w:t>
      </w:r>
    </w:p>
    <w:p w14:paraId="40AA8834" w14:textId="693804DC" w:rsidR="00416894" w:rsidRPr="00AF3241" w:rsidRDefault="00416894" w:rsidP="00570382">
      <w:pPr>
        <w:pStyle w:val="Odsekzoznamu"/>
        <w:spacing w:after="0" w:line="240" w:lineRule="auto"/>
        <w:ind w:left="709"/>
        <w:rPr>
          <w:rFonts w:ascii="Arial Narrow" w:hAnsi="Arial Narrow" w:cs="Times New Roman"/>
        </w:rPr>
      </w:pPr>
    </w:p>
    <w:p w14:paraId="378D4E39" w14:textId="16AE86F3" w:rsidR="00416894"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AF3241">
        <w:rPr>
          <w:rFonts w:ascii="Arial Narrow" w:hAnsi="Arial Narrow" w:cs="Times New Roman"/>
          <w:lang w:eastAsia="de-DE"/>
        </w:rPr>
        <w:t>Objednávateľ</w:t>
      </w:r>
      <w:r w:rsidRPr="00AF3241">
        <w:rPr>
          <w:rFonts w:ascii="Arial Narrow" w:hAnsi="Arial Narrow" w:cs="Times New Roman"/>
        </w:rPr>
        <w:t xml:space="preserve"> sa zaväzuje:</w:t>
      </w:r>
    </w:p>
    <w:p w14:paraId="407BDBDD" w14:textId="77777777" w:rsidR="002B256F" w:rsidRPr="00AF3241"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AF3241"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bez zbytočného odkladu písomne informovať Poskytovateľa o všetkých skutočnostiach, ktoré majú podstatný význam pre poskytovanie Zmluvných </w:t>
      </w:r>
      <w:r w:rsidRPr="00AF3241">
        <w:rPr>
          <w:rFonts w:ascii="Arial Narrow" w:hAnsi="Arial Narrow" w:cs="Times New Roman"/>
          <w:lang w:eastAsia="de-DE"/>
        </w:rPr>
        <w:t>plnení</w:t>
      </w:r>
      <w:r w:rsidR="00AB7B30" w:rsidRPr="00AF3241">
        <w:rPr>
          <w:rFonts w:ascii="Arial Narrow" w:hAnsi="Arial Narrow" w:cs="Times New Roman"/>
          <w:lang w:eastAsia="de-DE"/>
        </w:rPr>
        <w:t>;</w:t>
      </w:r>
    </w:p>
    <w:p w14:paraId="3EE03A35" w14:textId="34428084" w:rsidR="00416894" w:rsidRPr="00AF3241"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odovzdať Poskytovateľovi všetky dokumenty a poskytnúť mu všetky informácie, ktoré sú potrebné na poskytnutie Zmluvných </w:t>
      </w:r>
      <w:r w:rsidRPr="00AF3241">
        <w:rPr>
          <w:rFonts w:ascii="Arial Narrow" w:hAnsi="Arial Narrow" w:cs="Times New Roman"/>
          <w:lang w:eastAsia="de-DE"/>
        </w:rPr>
        <w:t>plnení</w:t>
      </w:r>
      <w:r w:rsidRPr="00AF3241">
        <w:rPr>
          <w:rFonts w:ascii="Arial Narrow" w:hAnsi="Arial Narrow" w:cs="Times New Roman"/>
        </w:rPr>
        <w:t>, pokiaľ z povahy týchto dokumentov/informácií a/alebo pokynov nevyplýva, že ich má obstarať Poskytovateľ</w:t>
      </w:r>
      <w:r w:rsidR="00AB7B30" w:rsidRPr="00AF3241">
        <w:rPr>
          <w:rFonts w:ascii="Arial Narrow" w:hAnsi="Arial Narrow" w:cs="Times New Roman"/>
          <w:lang w:eastAsia="de-DE"/>
        </w:rPr>
        <w:t>;</w:t>
      </w:r>
    </w:p>
    <w:p w14:paraId="3B25DC32" w14:textId="0127E088" w:rsidR="00416894" w:rsidRPr="00AF3241"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bez zbytočného odkladu poskytnúť Poskytovateľovi všetku súčinnosť, ktorú je možné od Objednávateľa rozumne požadovať, na poskytnutie Zmluvných </w:t>
      </w:r>
      <w:r w:rsidRPr="00AF3241">
        <w:rPr>
          <w:rFonts w:ascii="Arial Narrow" w:hAnsi="Arial Narrow" w:cs="Times New Roman"/>
          <w:lang w:eastAsia="de-DE"/>
        </w:rPr>
        <w:t>plnení</w:t>
      </w:r>
      <w:r w:rsidRPr="00AF3241">
        <w:rPr>
          <w:rFonts w:ascii="Arial Narrow" w:hAnsi="Arial Narrow" w:cs="Times New Roman"/>
        </w:rPr>
        <w:t>.</w:t>
      </w:r>
    </w:p>
    <w:p w14:paraId="367D34F2" w14:textId="77777777" w:rsidR="00416894" w:rsidRPr="00AF3241" w:rsidRDefault="00416894" w:rsidP="00570382">
      <w:pPr>
        <w:spacing w:after="0" w:line="240" w:lineRule="auto"/>
        <w:ind w:left="709"/>
        <w:rPr>
          <w:rFonts w:ascii="Arial Narrow" w:hAnsi="Arial Narrow" w:cs="Times New Roman"/>
        </w:rPr>
      </w:pPr>
    </w:p>
    <w:p w14:paraId="7CDC3778" w14:textId="77777777" w:rsidR="00416894" w:rsidRPr="00AF3241" w:rsidRDefault="00416894" w:rsidP="00570382">
      <w:pPr>
        <w:pStyle w:val="Odsekzoznamu"/>
        <w:spacing w:after="0" w:line="240" w:lineRule="auto"/>
        <w:ind w:left="709"/>
        <w:rPr>
          <w:rFonts w:ascii="Arial Narrow" w:hAnsi="Arial Narrow" w:cs="Times New Roman"/>
        </w:rPr>
      </w:pPr>
    </w:p>
    <w:p w14:paraId="2748E6EA" w14:textId="48A16C7D"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7</w:t>
      </w:r>
    </w:p>
    <w:p w14:paraId="32CF5D46" w14:textId="429E5D79" w:rsidR="00416894" w:rsidRPr="00AF3241" w:rsidRDefault="00AB7B30"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Trvanie a ukončenie Zmluvy </w:t>
      </w:r>
    </w:p>
    <w:p w14:paraId="251F6130" w14:textId="77777777" w:rsidR="00416894" w:rsidRPr="00AF3241" w:rsidRDefault="00416894" w:rsidP="00570382">
      <w:pPr>
        <w:pStyle w:val="Odsekzoznamu"/>
        <w:spacing w:after="0" w:line="240" w:lineRule="auto"/>
        <w:ind w:left="709"/>
        <w:rPr>
          <w:rFonts w:ascii="Arial Narrow" w:hAnsi="Arial Narrow" w:cs="Times New Roman"/>
        </w:rPr>
      </w:pPr>
    </w:p>
    <w:p w14:paraId="648C5EC6" w14:textId="77745A1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bookmarkStart w:id="16" w:name="_Hlk184731372"/>
      <w:r w:rsidRPr="00AF3241">
        <w:rPr>
          <w:rFonts w:ascii="Arial Narrow" w:hAnsi="Arial Narrow" w:cs="Times New Roman"/>
        </w:rPr>
        <w:t>Táto Z</w:t>
      </w:r>
      <w:r w:rsidR="002848BB" w:rsidRPr="00AF3241">
        <w:rPr>
          <w:rFonts w:ascii="Arial Narrow" w:hAnsi="Arial Narrow" w:cs="Times New Roman"/>
        </w:rPr>
        <w:t xml:space="preserve">mluva sa uzatvára na dobu určitú, na obdobie od </w:t>
      </w:r>
      <w:r w:rsidR="002848BB" w:rsidRPr="001405F5">
        <w:rPr>
          <w:rFonts w:ascii="Arial Narrow" w:hAnsi="Arial Narrow" w:cs="Times New Roman"/>
          <w:b/>
          <w:bCs/>
        </w:rPr>
        <w:t>01.</w:t>
      </w:r>
      <w:r w:rsidR="0004727E" w:rsidRPr="001405F5">
        <w:rPr>
          <w:rFonts w:ascii="Arial Narrow" w:hAnsi="Arial Narrow" w:cs="Times New Roman"/>
          <w:b/>
          <w:bCs/>
        </w:rPr>
        <w:t>03</w:t>
      </w:r>
      <w:r w:rsidR="002848BB" w:rsidRPr="001405F5">
        <w:rPr>
          <w:rFonts w:ascii="Arial Narrow" w:hAnsi="Arial Narrow" w:cs="Times New Roman"/>
          <w:b/>
          <w:bCs/>
        </w:rPr>
        <w:t>.202</w:t>
      </w:r>
      <w:r w:rsidR="000152D4" w:rsidRPr="001405F5">
        <w:rPr>
          <w:rFonts w:ascii="Arial Narrow" w:hAnsi="Arial Narrow" w:cs="Times New Roman"/>
          <w:b/>
          <w:bCs/>
        </w:rPr>
        <w:t>5</w:t>
      </w:r>
      <w:r w:rsidR="00067DD0" w:rsidRPr="001405F5">
        <w:rPr>
          <w:rFonts w:ascii="Arial Narrow" w:hAnsi="Arial Narrow" w:cs="Times New Roman"/>
          <w:b/>
          <w:bCs/>
        </w:rPr>
        <w:t xml:space="preserve"> od 00:00 hod.</w:t>
      </w:r>
      <w:r w:rsidR="002848BB" w:rsidRPr="001405F5">
        <w:rPr>
          <w:rFonts w:ascii="Arial Narrow" w:hAnsi="Arial Narrow" w:cs="Times New Roman"/>
          <w:b/>
          <w:bCs/>
        </w:rPr>
        <w:t xml:space="preserve"> do </w:t>
      </w:r>
      <w:r w:rsidR="0004727E" w:rsidRPr="001405F5">
        <w:rPr>
          <w:rFonts w:ascii="Arial Narrow" w:hAnsi="Arial Narrow" w:cs="Times New Roman"/>
          <w:b/>
          <w:bCs/>
        </w:rPr>
        <w:t>28.02</w:t>
      </w:r>
      <w:r w:rsidR="002848BB" w:rsidRPr="001405F5">
        <w:rPr>
          <w:rFonts w:ascii="Arial Narrow" w:hAnsi="Arial Narrow" w:cs="Times New Roman"/>
          <w:b/>
          <w:bCs/>
        </w:rPr>
        <w:t>.202</w:t>
      </w:r>
      <w:r w:rsidR="0004727E" w:rsidRPr="001405F5">
        <w:rPr>
          <w:rFonts w:ascii="Arial Narrow" w:hAnsi="Arial Narrow" w:cs="Times New Roman"/>
          <w:b/>
          <w:bCs/>
        </w:rPr>
        <w:t>6</w:t>
      </w:r>
      <w:r w:rsidR="00067DD0" w:rsidRPr="001405F5">
        <w:rPr>
          <w:rFonts w:ascii="Arial Narrow" w:hAnsi="Arial Narrow" w:cs="Times New Roman"/>
          <w:b/>
          <w:bCs/>
        </w:rPr>
        <w:t xml:space="preserve"> do 24:00</w:t>
      </w:r>
      <w:r w:rsidR="00067DD0" w:rsidRPr="00067DD0">
        <w:rPr>
          <w:rFonts w:ascii="Arial Narrow" w:hAnsi="Arial Narrow" w:cs="Times New Roman"/>
        </w:rPr>
        <w:t xml:space="preserve"> hod. (ďalej ako „Zmluvné obdobie“)</w:t>
      </w:r>
      <w:r w:rsidR="002848BB" w:rsidRPr="00AF3241">
        <w:rPr>
          <w:rFonts w:ascii="Arial Narrow" w:hAnsi="Arial Narrow" w:cs="Times New Roman"/>
        </w:rPr>
        <w:t>.</w:t>
      </w:r>
      <w:bookmarkEnd w:id="16"/>
      <w:r w:rsidR="002848BB" w:rsidRPr="00AF3241">
        <w:rPr>
          <w:rFonts w:ascii="Arial Narrow" w:hAnsi="Arial Narrow" w:cs="Times New Roman"/>
        </w:rPr>
        <w:t xml:space="preserve"> </w:t>
      </w:r>
    </w:p>
    <w:p w14:paraId="63D1DD8A" w14:textId="77777777" w:rsidR="00067DD0" w:rsidRPr="00AB5632" w:rsidRDefault="00067DD0" w:rsidP="00067DD0">
      <w:pPr>
        <w:pStyle w:val="Zoznam2"/>
        <w:numPr>
          <w:ilvl w:val="1"/>
          <w:numId w:val="17"/>
        </w:numPr>
        <w:ind w:left="709" w:hanging="709"/>
        <w:rPr>
          <w:b/>
        </w:rPr>
      </w:pPr>
      <w:r w:rsidRPr="00AB5632">
        <w:t>Túto Zmluvu je možné skončiť:</w:t>
      </w:r>
    </w:p>
    <w:p w14:paraId="052CF40B" w14:textId="77777777" w:rsidR="00067DD0" w:rsidRPr="00AB5632" w:rsidRDefault="00067DD0" w:rsidP="00067DD0">
      <w:pPr>
        <w:pStyle w:val="Zoznam3"/>
        <w:numPr>
          <w:ilvl w:val="2"/>
          <w:numId w:val="17"/>
        </w:numPr>
      </w:pPr>
      <w:r w:rsidRPr="00AB5632">
        <w:t>písomnou dohodou Zmluvných strán, a to dňom uvedeným v takejto dohode; v dohode o ukončení tejto Zmluvy sa súčasne upravia aj všetky nároky Zmluvných strán vzniknuté na základe alebo v súvislosti s touto Zmluvou;</w:t>
      </w:r>
    </w:p>
    <w:p w14:paraId="289AF59B" w14:textId="77777777" w:rsidR="00067DD0" w:rsidRPr="00AB5632" w:rsidRDefault="00067DD0" w:rsidP="00067DD0">
      <w:pPr>
        <w:pStyle w:val="Zoznam3"/>
        <w:numPr>
          <w:ilvl w:val="2"/>
          <w:numId w:val="17"/>
        </w:numPr>
      </w:pPr>
      <w:r w:rsidRPr="00AB5632">
        <w:t>písomným odstúpením od Zmluvy ktoroukoľvek zo Zmluvných strán;</w:t>
      </w:r>
    </w:p>
    <w:p w14:paraId="5BCD0A35" w14:textId="77777777" w:rsidR="00067DD0" w:rsidRPr="00AB5632" w:rsidRDefault="00067DD0" w:rsidP="00067DD0">
      <w:pPr>
        <w:pStyle w:val="Zoznam3"/>
        <w:numPr>
          <w:ilvl w:val="2"/>
          <w:numId w:val="17"/>
        </w:numPr>
      </w:pPr>
      <w:r w:rsidRPr="00AB5632">
        <w:t>písomnou výpoveďou Zmluvy podľa bod</w:t>
      </w:r>
      <w:r>
        <w:t xml:space="preserve">u </w:t>
      </w:r>
      <w:r w:rsidRPr="00933426">
        <w:t>7.7</w:t>
      </w:r>
      <w:r w:rsidRPr="00AB5632">
        <w:t xml:space="preserve"> tejto Zmluvy.</w:t>
      </w:r>
    </w:p>
    <w:p w14:paraId="640D775B" w14:textId="77777777" w:rsidR="00067DD0" w:rsidRPr="00AB5632" w:rsidRDefault="00067DD0" w:rsidP="00067DD0">
      <w:pPr>
        <w:pStyle w:val="Zoznam2"/>
        <w:numPr>
          <w:ilvl w:val="1"/>
          <w:numId w:val="17"/>
        </w:numPr>
      </w:pPr>
      <w:bookmarkStart w:id="17" w:name="_Ref134176341"/>
      <w:r w:rsidRPr="00AB5632">
        <w:t>Objednávateľ je oprávnený písomne odstúpiť od Zmluvy v prípade, ak:</w:t>
      </w:r>
      <w:bookmarkEnd w:id="17"/>
    </w:p>
    <w:p w14:paraId="73A8D1AC" w14:textId="77777777" w:rsidR="00067DD0" w:rsidRPr="00AB5632" w:rsidRDefault="00067DD0" w:rsidP="00067DD0">
      <w:pPr>
        <w:pStyle w:val="Zoznam3"/>
        <w:numPr>
          <w:ilvl w:val="2"/>
          <w:numId w:val="17"/>
        </w:numPr>
      </w:pPr>
      <w:r w:rsidRPr="00AB5632">
        <w:t>proti Poskytovateľovi začalo konkurzné konanie alebo reštrukturalizácia;</w:t>
      </w:r>
    </w:p>
    <w:p w14:paraId="2E8097BD" w14:textId="77777777" w:rsidR="00067DD0" w:rsidRPr="00AB5632" w:rsidRDefault="00067DD0" w:rsidP="00067DD0">
      <w:pPr>
        <w:pStyle w:val="Zoznam3"/>
        <w:numPr>
          <w:ilvl w:val="2"/>
          <w:numId w:val="17"/>
        </w:numPr>
      </w:pPr>
      <w:r w:rsidRPr="00AB5632">
        <w:t>Poskytovateľ vstúpil do likvidácie;</w:t>
      </w:r>
    </w:p>
    <w:p w14:paraId="164A0900" w14:textId="77777777" w:rsidR="00067DD0" w:rsidRPr="00AB5632" w:rsidRDefault="00067DD0" w:rsidP="00067DD0">
      <w:pPr>
        <w:pStyle w:val="Zoznam3"/>
        <w:numPr>
          <w:ilvl w:val="2"/>
          <w:numId w:val="17"/>
        </w:numPr>
      </w:pPr>
      <w:r w:rsidRPr="00AB5632">
        <w:t>Poskytovateľ koná v rozpore s touto Zmluvou a/alebo všeobecne záväznými právnymi predpismi platnými na území SR a na písomnú výzvu Objednávateľa toto konanie a jeho následky v určenej  primeranej lehote neodstránil;</w:t>
      </w:r>
    </w:p>
    <w:p w14:paraId="31480896" w14:textId="77777777" w:rsidR="00067DD0" w:rsidRPr="00AB5632" w:rsidRDefault="00067DD0" w:rsidP="00067DD0">
      <w:pPr>
        <w:pStyle w:val="Zoznam3"/>
        <w:numPr>
          <w:ilvl w:val="2"/>
          <w:numId w:val="17"/>
        </w:numPr>
      </w:pPr>
      <w:r w:rsidRPr="00AB5632">
        <w:t>Poskytovateľ opakovane poruší povinnosť podľa bodu</w:t>
      </w:r>
      <w:r>
        <w:t xml:space="preserve"> 3.1</w:t>
      </w:r>
      <w:r w:rsidRPr="00AB5632">
        <w:t xml:space="preserve"> aleb</w:t>
      </w:r>
      <w:r>
        <w:t>o 3.2</w:t>
      </w:r>
      <w:r w:rsidRPr="00AB5632">
        <w:t xml:space="preserve"> tejto Zmluvy, pričom každé porušenie uvedeného sa považuje za podstatné porušenie tejto Zmluvy;</w:t>
      </w:r>
    </w:p>
    <w:p w14:paraId="337E3630" w14:textId="77777777" w:rsidR="00067DD0" w:rsidRPr="00AB5632" w:rsidRDefault="00067DD0" w:rsidP="00067DD0">
      <w:pPr>
        <w:pStyle w:val="Zoznam3"/>
        <w:numPr>
          <w:ilvl w:val="2"/>
          <w:numId w:val="17"/>
        </w:numPr>
      </w:pPr>
      <w:r w:rsidRPr="00AB5632">
        <w:t>ak v čase uzavretia Zmluvy existoval dôvod na vylúčenie Poskytovateľa pre nesplnenie podmienky účasti podľa </w:t>
      </w:r>
      <w:hyperlink r:id="rId12" w:anchor="paragraf-32.odsek-1.pismeno-a" w:tooltip="Odkaz na predpis alebo ustanovenie" w:history="1">
        <w:r w:rsidRPr="00AB5632">
          <w:rPr>
            <w:rStyle w:val="Hypertextovprepojenie"/>
          </w:rPr>
          <w:t>§ 32 ods. 1 písm. a)</w:t>
        </w:r>
      </w:hyperlink>
      <w:r w:rsidRPr="00AB5632">
        <w:t xml:space="preserve"> Zákona o verejnom obstarávaní;</w:t>
      </w:r>
    </w:p>
    <w:p w14:paraId="0BF1A529" w14:textId="77777777" w:rsidR="00067DD0" w:rsidRPr="00AB5632" w:rsidRDefault="00067DD0" w:rsidP="00067DD0">
      <w:pPr>
        <w:pStyle w:val="Zoznam3"/>
        <w:numPr>
          <w:ilvl w:val="2"/>
          <w:numId w:val="17"/>
        </w:numPr>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5059C194" w14:textId="77777777" w:rsidR="00067DD0" w:rsidRPr="00AB5632" w:rsidRDefault="00067DD0" w:rsidP="00067DD0">
      <w:pPr>
        <w:pStyle w:val="Zoznam3"/>
        <w:numPr>
          <w:ilvl w:val="2"/>
          <w:numId w:val="17"/>
        </w:numPr>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1E6420A3" w14:textId="77777777" w:rsidR="00067DD0" w:rsidRPr="00AB5632" w:rsidRDefault="00067DD0" w:rsidP="00067DD0">
      <w:pPr>
        <w:pStyle w:val="Zoznam2"/>
        <w:numPr>
          <w:ilvl w:val="1"/>
          <w:numId w:val="17"/>
        </w:numPr>
      </w:pPr>
      <w:r w:rsidRPr="00AB5632">
        <w:lastRenderedPageBreak/>
        <w:t>Poskytovateľ je oprávnený písomne odstúpiť od tejto 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0244C6D7" w14:textId="77777777" w:rsidR="00067DD0" w:rsidRPr="00AB5632" w:rsidRDefault="00067DD0" w:rsidP="00067DD0">
      <w:pPr>
        <w:pStyle w:val="Zoznam2"/>
        <w:numPr>
          <w:ilvl w:val="1"/>
          <w:numId w:val="17"/>
        </w:numPr>
      </w:pPr>
      <w:r w:rsidRPr="00AB5632">
        <w:t xml:space="preserve">Odstúpenie od Zmluvy musí mať písomnú formu, musí sa v ňom uviesť dôvod odstúpenia a je účinné doručením druhej Zmluvnej strane. </w:t>
      </w:r>
    </w:p>
    <w:p w14:paraId="238CCD5F" w14:textId="77777777" w:rsidR="00067DD0" w:rsidRPr="00AB5632" w:rsidRDefault="00067DD0" w:rsidP="00067DD0">
      <w:pPr>
        <w:pStyle w:val="Zoznam2"/>
        <w:numPr>
          <w:ilvl w:val="1"/>
          <w:numId w:val="17"/>
        </w:numPr>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BAF6FE2" w14:textId="77777777" w:rsidR="00067DD0" w:rsidRPr="00AB5632" w:rsidRDefault="00067DD0" w:rsidP="00067DD0">
      <w:pPr>
        <w:pStyle w:val="Zoznam2"/>
        <w:numPr>
          <w:ilvl w:val="1"/>
          <w:numId w:val="17"/>
        </w:numPr>
      </w:pPr>
      <w:bookmarkStart w:id="18"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18"/>
    <w:p w14:paraId="44640EB0" w14:textId="77777777" w:rsidR="00067DD0" w:rsidRPr="00AB5632" w:rsidRDefault="00067DD0" w:rsidP="00067DD0">
      <w:pPr>
        <w:pStyle w:val="Zoznam2"/>
        <w:numPr>
          <w:ilvl w:val="1"/>
          <w:numId w:val="17"/>
        </w:numPr>
      </w:pPr>
      <w:r w:rsidRPr="00AB5632">
        <w:t xml:space="preserve">Ak Poskytovateľ stratil spôsobilosť dodávať elektrinu, táto Zmluva zanikajú týmto dňom, pričom Poskytovateľ je povinný uhradiť Objednávateľovi akékoľvek škody, ktoré v dôsledku zániku Zmluvy Objednávateľovi vzniknú. </w:t>
      </w:r>
    </w:p>
    <w:p w14:paraId="1E6F98D3" w14:textId="7900688A" w:rsidR="00281C0D" w:rsidRPr="00AF3241" w:rsidRDefault="00AB7B30" w:rsidP="00570382">
      <w:pPr>
        <w:pStyle w:val="Odsekzoznamu"/>
        <w:spacing w:after="0" w:line="240" w:lineRule="auto"/>
        <w:ind w:left="709"/>
        <w:jc w:val="both"/>
        <w:rPr>
          <w:rFonts w:ascii="Arial Narrow" w:hAnsi="Arial Narrow" w:cs="Times New Roman"/>
          <w:b/>
        </w:rPr>
      </w:pPr>
      <w:r w:rsidRPr="00AF3241">
        <w:rPr>
          <w:rFonts w:ascii="Arial Narrow" w:hAnsi="Arial Narrow" w:cs="Times New Roman"/>
        </w:rPr>
        <w:t xml:space="preserve"> </w:t>
      </w: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201FCAE4" w14:textId="77777777" w:rsidR="00281C0D" w:rsidRPr="00AF3241" w:rsidRDefault="00281C0D" w:rsidP="00570382">
      <w:pPr>
        <w:pStyle w:val="Odsekzoznamu"/>
        <w:numPr>
          <w:ilvl w:val="2"/>
          <w:numId w:val="21"/>
        </w:numPr>
        <w:spacing w:after="0" w:line="240" w:lineRule="auto"/>
        <w:ind w:left="1418"/>
        <w:jc w:val="both"/>
        <w:rPr>
          <w:rFonts w:ascii="Arial Narrow" w:hAnsi="Arial Narrow" w:cs="Times New Roman"/>
          <w:b/>
          <w:bCs/>
        </w:rPr>
      </w:pPr>
      <w:r w:rsidRPr="00AF3241">
        <w:rPr>
          <w:rFonts w:ascii="Arial Narrow" w:hAnsi="Arial Narrow" w:cs="Times New Roman"/>
        </w:rPr>
        <w:t>M</w:t>
      </w:r>
      <w:r w:rsidRPr="00FF1BA6">
        <w:rPr>
          <w:rFonts w:ascii="Arial Narrow" w:eastAsia="Arial Unicode MS" w:hAnsi="Arial Narrow" w:cs="Times New Roman"/>
          <w:highlight w:val="yellow"/>
        </w:rPr>
        <w:t>i</w:t>
      </w:r>
      <w:r w:rsidRPr="00AF3241">
        <w:rPr>
          <w:rFonts w:ascii="Arial Narrow" w:hAnsi="Arial Narrow" w:cs="Times New Roman"/>
        </w:rPr>
        <w:t>nisterstvo vnútra Slovenskej republiky</w:t>
      </w:r>
    </w:p>
    <w:p w14:paraId="476A5B7F" w14:textId="77777777" w:rsidR="00281C0D" w:rsidRPr="00AF3241" w:rsidRDefault="00281C0D" w:rsidP="00570382">
      <w:pPr>
        <w:pStyle w:val="Odsekzoznamu"/>
        <w:spacing w:after="0" w:line="240" w:lineRule="auto"/>
        <w:ind w:left="1418"/>
        <w:jc w:val="both"/>
        <w:rPr>
          <w:rFonts w:ascii="Arial Narrow" w:hAnsi="Arial Narrow" w:cs="Times New Roman"/>
        </w:rPr>
      </w:pPr>
      <w:r w:rsidRPr="00AF3241">
        <w:rPr>
          <w:rFonts w:ascii="Arial Narrow" w:hAnsi="Arial Narrow" w:cs="Times New Roman"/>
        </w:rPr>
        <w:t xml:space="preserve">Pribinova 2, 812 72 Bratislava – Staré Mesto, Slovenská republika </w:t>
      </w:r>
    </w:p>
    <w:p w14:paraId="38DE77D8" w14:textId="043FBCE5" w:rsidR="00281C0D" w:rsidRPr="00AF3241" w:rsidRDefault="00281C0D" w:rsidP="00570382">
      <w:pPr>
        <w:pStyle w:val="Odsekzoznamu"/>
        <w:spacing w:after="0" w:line="240" w:lineRule="auto"/>
        <w:ind w:left="1418"/>
        <w:jc w:val="both"/>
        <w:rPr>
          <w:rFonts w:ascii="Arial Narrow" w:hAnsi="Arial Narrow" w:cs="Times New Roman"/>
        </w:rPr>
      </w:pPr>
      <w:r w:rsidRPr="00AF3241">
        <w:rPr>
          <w:rFonts w:ascii="Arial Narrow" w:hAnsi="Arial Narrow" w:cs="Times New Roman"/>
        </w:rPr>
        <w:t xml:space="preserve">k rukám: </w:t>
      </w:r>
      <w:r w:rsidRPr="00AF3241">
        <w:rPr>
          <w:rFonts w:ascii="Arial Narrow" w:eastAsia="Arial Unicode MS" w:hAnsi="Arial Narrow" w:cs="Times New Roman"/>
          <w:highlight w:val="yellow"/>
        </w:rPr>
        <w:t>[ • ]</w:t>
      </w:r>
    </w:p>
    <w:p w14:paraId="5F55150C" w14:textId="1BB2786D" w:rsidR="00281C0D" w:rsidRPr="00AF3241" w:rsidRDefault="00281C0D" w:rsidP="00570382">
      <w:pPr>
        <w:pStyle w:val="Odsekzoznamu"/>
        <w:spacing w:after="0" w:line="240" w:lineRule="auto"/>
        <w:ind w:left="1418"/>
        <w:jc w:val="both"/>
        <w:rPr>
          <w:rFonts w:ascii="Arial Narrow" w:hAnsi="Arial Narrow" w:cs="Times New Roman"/>
          <w:b/>
          <w:bCs/>
        </w:rPr>
      </w:pPr>
      <w:r w:rsidRPr="00AF3241">
        <w:rPr>
          <w:rFonts w:ascii="Arial Narrow" w:hAnsi="Arial Narrow" w:cs="Times New Roman"/>
        </w:rPr>
        <w:t xml:space="preserve">email: </w:t>
      </w:r>
      <w:r w:rsidRPr="00AF3241">
        <w:rPr>
          <w:rFonts w:ascii="Arial Narrow" w:eastAsia="Arial Unicode MS" w:hAnsi="Arial Narrow" w:cs="Times New Roman"/>
          <w:highlight w:val="yellow"/>
        </w:rPr>
        <w:t>[ • ]</w:t>
      </w:r>
    </w:p>
    <w:p w14:paraId="77B8BF60" w14:textId="4E1C1630" w:rsidR="00281C0D" w:rsidRPr="00AF3241" w:rsidRDefault="00281C0D" w:rsidP="00570382">
      <w:pPr>
        <w:spacing w:after="0" w:line="240" w:lineRule="auto"/>
        <w:jc w:val="both"/>
        <w:rPr>
          <w:rFonts w:ascii="Arial Narrow" w:hAnsi="Arial Narrow" w:cs="Times New Roman"/>
          <w:b/>
          <w:bCs/>
        </w:rPr>
      </w:pPr>
    </w:p>
    <w:p w14:paraId="268C0BE7" w14:textId="73E52731"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4BD11D78" w14:textId="3F510C89" w:rsidR="00281C0D" w:rsidRPr="00AF3241" w:rsidRDefault="00281C0D"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eastAsia="Arial Unicode MS" w:hAnsi="Arial Narrow" w:cs="Times New Roman"/>
          <w:highlight w:val="yellow"/>
        </w:rPr>
        <w:t>[ • ]</w:t>
      </w:r>
    </w:p>
    <w:p w14:paraId="235AC8ED" w14:textId="24FC0DDA"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highlight w:val="yellow"/>
        </w:rPr>
        <w:t>[ • ]</w:t>
      </w:r>
    </w:p>
    <w:p w14:paraId="74AC1E43" w14:textId="13CBB118"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rPr>
        <w:t xml:space="preserve">k rukám: </w:t>
      </w:r>
      <w:r w:rsidRPr="00AF3241">
        <w:rPr>
          <w:rFonts w:ascii="Arial Narrow" w:eastAsia="Arial Unicode MS" w:hAnsi="Arial Narrow" w:cs="Times New Roman"/>
          <w:highlight w:val="yellow"/>
        </w:rPr>
        <w:t>[ • ]</w:t>
      </w:r>
    </w:p>
    <w:p w14:paraId="22C68E8B" w14:textId="25904F56"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rPr>
        <w:t xml:space="preserve">e-mail: </w:t>
      </w:r>
      <w:r w:rsidRPr="00AF3241">
        <w:rPr>
          <w:rFonts w:ascii="Arial Narrow" w:eastAsia="Arial Unicode MS" w:hAnsi="Arial Narrow" w:cs="Times New Roman"/>
          <w:highlight w:val="yellow"/>
        </w:rPr>
        <w:t>[ • ]</w:t>
      </w:r>
    </w:p>
    <w:p w14:paraId="2C405363" w14:textId="2C0C8F24" w:rsidR="00281C0D" w:rsidRPr="00AF3241"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Oznámenie nadobúda účinnosť okamihom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653D1BB4" w14:textId="77777777" w:rsidR="00067DD0" w:rsidRPr="00AB5632" w:rsidRDefault="00067DD0" w:rsidP="00067DD0">
      <w:pPr>
        <w:pStyle w:val="Zoznam2"/>
        <w:numPr>
          <w:ilvl w:val="1"/>
          <w:numId w:val="21"/>
        </w:numPr>
        <w:ind w:left="709" w:hanging="709"/>
      </w:pPr>
      <w:r w:rsidRPr="00AB5632">
        <w:t>Ak pripadne deň splnenia nejakej povinnosti jednej zo zmluvných strán tejto Zmluvy (napr. doručenia dokumentu alebo splatnosti pohľadávky) na deň, ktorý nie je pracovným dňom, dňom splnenia povinnosti je najbližší nasledujúci pracovný deň.</w:t>
      </w:r>
    </w:p>
    <w:p w14:paraId="0BAF758B" w14:textId="77777777" w:rsidR="00067DD0" w:rsidRPr="00067DD0" w:rsidRDefault="00067DD0" w:rsidP="00067DD0">
      <w:pPr>
        <w:pStyle w:val="Odsekzoznamu"/>
        <w:spacing w:after="0" w:line="240" w:lineRule="auto"/>
        <w:ind w:left="709"/>
        <w:jc w:val="both"/>
        <w:rPr>
          <w:rFonts w:ascii="Arial Narrow" w:hAnsi="Arial Narrow" w:cs="Times New Roman"/>
          <w:b/>
          <w:bCs/>
        </w:rPr>
      </w:pPr>
    </w:p>
    <w:p w14:paraId="1DFBDFE8" w14:textId="5D2C6870"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29387A9A"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3CF3AD8E" w:rsidR="00067DD0" w:rsidRPr="00AF3241" w:rsidRDefault="00281C0D" w:rsidP="00067DD0">
      <w:pPr>
        <w:pStyle w:val="Odsekzoznamu"/>
        <w:numPr>
          <w:ilvl w:val="2"/>
          <w:numId w:val="24"/>
        </w:numPr>
        <w:tabs>
          <w:tab w:val="left" w:pos="2552"/>
        </w:tabs>
        <w:spacing w:after="0" w:line="240" w:lineRule="auto"/>
        <w:ind w:left="1418" w:hanging="709"/>
        <w:jc w:val="both"/>
        <w:rPr>
          <w:rFonts w:ascii="Arial Narrow" w:hAnsi="Arial Narrow" w:cs="Times New Roman"/>
          <w:lang w:eastAsia="de-DE"/>
        </w:rPr>
      </w:pPr>
      <w:r w:rsidRPr="00AF3241">
        <w:rPr>
          <w:rFonts w:ascii="Arial Narrow" w:hAnsi="Arial Narrow" w:cs="Times New Roman"/>
        </w:rPr>
        <w:t xml:space="preserve">Príloha č.3 </w:t>
      </w:r>
      <w:r w:rsidRPr="00AF3241">
        <w:rPr>
          <w:rFonts w:ascii="Arial Narrow" w:hAnsi="Arial Narrow" w:cs="Times New Roman"/>
        </w:rPr>
        <w:tab/>
      </w:r>
      <w:r w:rsidR="00570382" w:rsidRPr="00AF3241">
        <w:rPr>
          <w:rFonts w:ascii="Arial Narrow" w:hAnsi="Arial Narrow" w:cs="Times New Roman"/>
        </w:rPr>
        <w:t>Cena</w:t>
      </w:r>
      <w:r w:rsidR="00067DD0">
        <w:rPr>
          <w:rFonts w:ascii="Arial Narrow" w:hAnsi="Arial Narrow" w:cs="Times New Roman"/>
        </w:rPr>
        <w:t xml:space="preserve"> </w:t>
      </w:r>
      <w:r w:rsidR="00067DD0" w:rsidRPr="00067DD0">
        <w:rPr>
          <w:rFonts w:ascii="Arial Narrow" w:hAnsi="Arial Narrow" w:cs="Times New Roman"/>
        </w:rPr>
        <w:t>za dodávku elektriny</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273D78E3" w14:textId="77777777" w:rsidR="00067DD0"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0599EB32" w14:textId="77777777" w:rsidR="00D0122D" w:rsidRDefault="00067DD0"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067DD0">
        <w:rPr>
          <w:rFonts w:ascii="Arial Narrow" w:hAnsi="Arial Narrow" w:cs="Times New Roman"/>
        </w:rPr>
        <w:t>Príloha č. 6</w:t>
      </w:r>
      <w:r w:rsidRPr="00067DD0">
        <w:rPr>
          <w:rFonts w:ascii="Arial Narrow" w:hAnsi="Arial Narrow" w:cs="Times New Roman"/>
        </w:rPr>
        <w:tab/>
        <w:t>Výška Preddavkov</w:t>
      </w:r>
    </w:p>
    <w:p w14:paraId="37307F67" w14:textId="7251B165" w:rsidR="00281C0D" w:rsidRPr="00AF3241" w:rsidRDefault="00D0122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 7</w:t>
      </w:r>
      <w:r>
        <w:rPr>
          <w:rFonts w:ascii="Arial Narrow" w:hAnsi="Arial Narrow" w:cs="Times New Roman"/>
        </w:rPr>
        <w:tab/>
        <w:t>Platobný kalendár záloh</w:t>
      </w:r>
      <w:r w:rsidR="00281C0D" w:rsidRPr="00AF3241">
        <w:rPr>
          <w:rFonts w:ascii="Arial Narrow" w:hAnsi="Arial Narrow" w:cs="Times New Roman"/>
        </w:rPr>
        <w:t>.</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10F7302A"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w:t>
      </w:r>
      <w:r w:rsidR="00583AB2">
        <w:rPr>
          <w:rFonts w:ascii="Arial Narrow" w:hAnsi="Arial Narrow" w:cs="Times New Roman"/>
        </w:rPr>
        <w:t>3</w:t>
      </w:r>
      <w:r w:rsidRPr="00A45695">
        <w:rPr>
          <w:rFonts w:ascii="Arial Narrow" w:hAnsi="Arial Narrow" w:cs="Times New Roman"/>
        </w:rPr>
        <w:t xml:space="preserve">) rovnopisoch v slovenskom jazyku, z ktorých každý je považovaný za originál. </w:t>
      </w:r>
      <w:r w:rsidR="00583AB2">
        <w:rPr>
          <w:rFonts w:ascii="Arial Narrow" w:hAnsi="Arial Narrow" w:cs="Times New Roman"/>
        </w:rPr>
        <w:t xml:space="preserve">Jedno (1) </w:t>
      </w:r>
      <w:r w:rsidRPr="00A45695">
        <w:rPr>
          <w:rFonts w:ascii="Arial Narrow" w:hAnsi="Arial Narrow" w:cs="Times New Roman"/>
        </w:rPr>
        <w:t>vyhotoveni</w:t>
      </w:r>
      <w:r w:rsidR="00583AB2">
        <w:rPr>
          <w:rFonts w:ascii="Arial Narrow" w:hAnsi="Arial Narrow" w:cs="Times New Roman"/>
        </w:rPr>
        <w:t>e</w:t>
      </w:r>
      <w:r w:rsidRPr="00A45695">
        <w:rPr>
          <w:rFonts w:ascii="Arial Narrow" w:hAnsi="Arial Narrow" w:cs="Times New Roman"/>
        </w:rPr>
        <w:t xml:space="preserve"> </w:t>
      </w:r>
      <w:r w:rsidR="00B35E30" w:rsidRPr="00A45695">
        <w:rPr>
          <w:rFonts w:ascii="Arial Narrow" w:hAnsi="Arial Narrow" w:cs="Times New Roman"/>
        </w:rPr>
        <w:t xml:space="preserve">Zmluvy </w:t>
      </w:r>
      <w:r w:rsidRPr="00A45695">
        <w:rPr>
          <w:rFonts w:ascii="Arial Narrow" w:hAnsi="Arial Narrow" w:cs="Times New Roman"/>
        </w:rPr>
        <w:t>dostane Poskytovateľ a </w:t>
      </w:r>
      <w:r w:rsidR="00583AB2">
        <w:rPr>
          <w:rFonts w:ascii="Arial Narrow" w:hAnsi="Arial Narrow" w:cs="Times New Roman"/>
        </w:rPr>
        <w:t>dve</w:t>
      </w:r>
      <w:r w:rsidRPr="00A45695">
        <w:rPr>
          <w:rFonts w:ascii="Arial Narrow" w:hAnsi="Arial Narrow" w:cs="Times New Roman"/>
        </w:rPr>
        <w:t xml:space="preserve"> (</w:t>
      </w:r>
      <w:r w:rsidR="00583AB2">
        <w:rPr>
          <w:rFonts w:ascii="Arial Narrow" w:hAnsi="Arial Narrow" w:cs="Times New Roman"/>
        </w:rPr>
        <w:t>2</w:t>
      </w:r>
      <w:r w:rsidRPr="00A45695">
        <w:rPr>
          <w:rFonts w:ascii="Arial Narrow" w:hAnsi="Arial Narrow" w:cs="Times New Roman"/>
        </w:rPr>
        <w:t>)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F3D2248" w:rsidR="00446FF9" w:rsidRPr="00AF3241" w:rsidRDefault="00466905" w:rsidP="00570382">
      <w:pPr>
        <w:pStyle w:val="Odsekzoznamu"/>
        <w:numPr>
          <w:ilvl w:val="1"/>
          <w:numId w:val="24"/>
        </w:numPr>
        <w:spacing w:after="0" w:line="240" w:lineRule="auto"/>
        <w:ind w:left="720" w:hanging="709"/>
        <w:jc w:val="both"/>
        <w:rPr>
          <w:rFonts w:ascii="Arial Narrow" w:hAnsi="Arial Narrow" w:cs="Times New Roman"/>
        </w:rPr>
      </w:pPr>
      <w:r w:rsidRPr="00666929">
        <w:rPr>
          <w:rFonts w:ascii="Arial Narrow" w:hAnsi="Arial Narrow" w:cs="Times New Roman"/>
        </w:rPr>
        <w:t xml:space="preserve">Táto </w:t>
      </w:r>
      <w:r w:rsidRPr="00D16D8F">
        <w:rPr>
          <w:rFonts w:ascii="Arial Narrow" w:hAnsi="Arial Narrow" w:cs="Times New Roman"/>
        </w:rPr>
        <w:t xml:space="preserve">Zmluva nadobúda platnosť dňom jej podpisu obidvoma Zmluvnými stranami, pričom sa </w:t>
      </w:r>
      <w:r>
        <w:rPr>
          <w:rFonts w:ascii="Arial Narrow" w:hAnsi="Arial Narrow" w:cs="Times New Roman"/>
        </w:rPr>
        <w:t>Z</w:t>
      </w:r>
      <w:r w:rsidRPr="00D16D8F">
        <w:rPr>
          <w:rFonts w:ascii="Arial Narrow" w:hAnsi="Arial Narrow" w:cs="Times New Roman"/>
        </w:rPr>
        <w:t>mluvné strany dohodli, že  v súlade s </w:t>
      </w:r>
      <w:proofErr w:type="spellStart"/>
      <w:r w:rsidRPr="00D16D8F">
        <w:rPr>
          <w:rFonts w:ascii="Arial Narrow" w:hAnsi="Arial Narrow" w:cs="Times New Roman"/>
        </w:rPr>
        <w:t>ust</w:t>
      </w:r>
      <w:proofErr w:type="spellEnd"/>
      <w:r w:rsidRPr="00D16D8F">
        <w:rPr>
          <w:rFonts w:ascii="Arial Narrow" w:hAnsi="Arial Narrow" w:cs="Times New Roman"/>
        </w:rPr>
        <w:t xml:space="preserve">.  § 47a ods. 2 Občianskeho zákonníka  táto  Zmluva  nadobudne </w:t>
      </w:r>
      <w:r w:rsidRPr="00666929">
        <w:rPr>
          <w:rFonts w:ascii="Arial Narrow" w:hAnsi="Arial Narrow" w:cs="Times New Roman"/>
        </w:rPr>
        <w:t xml:space="preserve"> účinnosť  dňa </w:t>
      </w:r>
      <w:r w:rsidRPr="00466905">
        <w:rPr>
          <w:rFonts w:ascii="Arial Narrow" w:hAnsi="Arial Narrow" w:cs="Times New Roman"/>
          <w:b/>
          <w:bCs/>
        </w:rPr>
        <w:t>01.03.2025</w:t>
      </w:r>
      <w:r w:rsidRPr="00666929">
        <w:rPr>
          <w:rFonts w:ascii="Arial Narrow" w:hAnsi="Arial Narrow" w:cs="Times New Roman"/>
        </w:rPr>
        <w:t xml:space="preserve">, </w:t>
      </w:r>
      <w:r>
        <w:rPr>
          <w:rFonts w:ascii="Arial Narrow" w:hAnsi="Arial Narrow" w:cs="Times New Roman"/>
        </w:rPr>
        <w:t xml:space="preserve"> </w:t>
      </w:r>
      <w:r w:rsidRPr="00D16D8F">
        <w:rPr>
          <w:rFonts w:ascii="Arial Narrow" w:hAnsi="Arial Narrow" w:cs="Times New Roman"/>
        </w:rPr>
        <w:t xml:space="preserve">nie však skôr ako nasledujúci deň po jej   zverejnení  </w:t>
      </w:r>
      <w:r w:rsidRPr="00666929">
        <w:rPr>
          <w:rFonts w:ascii="Arial Narrow" w:hAnsi="Arial Narrow" w:cs="Times New Roman"/>
        </w:rPr>
        <w:t>v Centrálnom registri zmlúv vedenom Úradom</w:t>
      </w:r>
      <w:r w:rsidRPr="00666929">
        <w:t xml:space="preserve"> </w:t>
      </w:r>
      <w:r w:rsidRPr="00666929">
        <w:rPr>
          <w:rFonts w:ascii="Arial Narrow" w:hAnsi="Arial Narrow" w:cs="Times New Roman"/>
        </w:rPr>
        <w:t xml:space="preserve"> vlády Slovenskej republiky</w:t>
      </w:r>
      <w:r w:rsidRPr="00D16D8F">
        <w:rPr>
          <w:rFonts w:ascii="Arial Narrow" w:hAnsi="Arial Narrow" w:cs="Times New Roman"/>
        </w:rPr>
        <w:t xml:space="preserve"> v súlade so zákonom č. 546/2010 Z. z., ktorým sa dopĺňa zákon č. 40/1964 Zb. Občiansky zákonník v znení neskorších predpisov, a ktorými sa menia a dopĺňajú niektoré zákony. Zmluvu zverejní Objednávateľ</w:t>
      </w:r>
      <w:r>
        <w:rPr>
          <w:rFonts w:ascii="Arial Narrow" w:hAnsi="Arial Narrow" w:cs="Times New Roman"/>
        </w:rPr>
        <w:t>.</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4B9EDA72" w14:textId="77777777" w:rsidR="00876C61" w:rsidRPr="00AF3241" w:rsidRDefault="00876C61" w:rsidP="00570382">
      <w:pPr>
        <w:spacing w:after="0" w:line="240" w:lineRule="auto"/>
        <w:rPr>
          <w:rFonts w:ascii="Arial Narrow" w:hAnsi="Arial Narrow" w:cs="Times New Roman"/>
        </w:rPr>
      </w:pPr>
    </w:p>
    <w:p w14:paraId="282F1BEF" w14:textId="77777777" w:rsidR="00876C61" w:rsidRPr="00AF3241" w:rsidRDefault="00876C61" w:rsidP="00570382">
      <w:pPr>
        <w:spacing w:after="0" w:line="240" w:lineRule="auto"/>
        <w:rPr>
          <w:rFonts w:ascii="Arial Narrow" w:hAnsi="Arial Narrow" w:cs="Times New Roman"/>
        </w:rPr>
      </w:pPr>
      <w:r w:rsidRPr="00AF3241">
        <w:rPr>
          <w:rFonts w:ascii="Arial Narrow" w:hAnsi="Arial Narrow" w:cs="Times New Roman"/>
        </w:rPr>
        <w:t>____________________________________</w:t>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t>_________________________________</w:t>
      </w:r>
    </w:p>
    <w:p w14:paraId="324F7578" w14:textId="52C51758" w:rsidR="00876C61" w:rsidRPr="00AF3241" w:rsidRDefault="00876C61" w:rsidP="00570382">
      <w:pPr>
        <w:spacing w:after="0" w:line="240" w:lineRule="auto"/>
        <w:rPr>
          <w:rFonts w:ascii="Arial Narrow" w:hAnsi="Arial Narrow" w:cs="Times New Roman"/>
        </w:rPr>
      </w:pPr>
      <w:r w:rsidRPr="00AF3241">
        <w:rPr>
          <w:rFonts w:ascii="Arial Narrow" w:eastAsia="Arial Unicode MS" w:hAnsi="Arial Narrow" w:cs="Times New Roman"/>
          <w:highlight w:val="yellow"/>
        </w:rPr>
        <w:t>[ • ]</w:t>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eastAsia="Arial Unicode MS" w:hAnsi="Arial Narrow" w:cs="Times New Roman"/>
          <w:highlight w:val="yellow"/>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AF3241">
        <w:rPr>
          <w:rFonts w:ascii="Arial Narrow" w:eastAsia="Arial Unicode MS" w:hAnsi="Arial Narrow" w:cs="Times New Roman"/>
          <w:highlight w:val="yellow"/>
        </w:rPr>
        <w:t>[ •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Arial Unicode MS" w:hAnsi="Arial Narrow" w:cs="Times New Roman"/>
          <w:highlight w:val="yellow"/>
        </w:rPr>
        <w:t>[ • ]</w:t>
      </w:r>
    </w:p>
    <w:p w14:paraId="53F40A5A" w14:textId="543DF34A" w:rsidR="00583AB2" w:rsidRDefault="00583AB2" w:rsidP="00570382">
      <w:pPr>
        <w:spacing w:after="0" w:line="240" w:lineRule="auto"/>
        <w:rPr>
          <w:rFonts w:ascii="Arial Narrow" w:hAnsi="Arial Narrow" w:cs="Times New Roman"/>
        </w:rPr>
      </w:pPr>
    </w:p>
    <w:p w14:paraId="5BBA28CA" w14:textId="77777777" w:rsidR="00466905" w:rsidRDefault="00466905" w:rsidP="00570382">
      <w:pPr>
        <w:spacing w:after="0" w:line="240" w:lineRule="auto"/>
        <w:jc w:val="center"/>
        <w:rPr>
          <w:rFonts w:ascii="Arial Narrow" w:hAnsi="Arial Narrow" w:cs="Times New Roman"/>
          <w:b/>
          <w:bCs/>
        </w:rPr>
      </w:pPr>
    </w:p>
    <w:p w14:paraId="2CEB68CE" w14:textId="77777777" w:rsidR="00466905" w:rsidRDefault="00466905" w:rsidP="00570382">
      <w:pPr>
        <w:spacing w:after="0" w:line="240" w:lineRule="auto"/>
        <w:jc w:val="center"/>
        <w:rPr>
          <w:rFonts w:ascii="Arial Narrow" w:hAnsi="Arial Narrow" w:cs="Times New Roman"/>
          <w:b/>
          <w:bCs/>
        </w:rPr>
      </w:pPr>
    </w:p>
    <w:p w14:paraId="1B2F957C" w14:textId="77777777" w:rsidR="00466905" w:rsidRDefault="00466905" w:rsidP="00570382">
      <w:pPr>
        <w:spacing w:after="0" w:line="240" w:lineRule="auto"/>
        <w:jc w:val="center"/>
        <w:rPr>
          <w:rFonts w:ascii="Arial Narrow" w:hAnsi="Arial Narrow" w:cs="Times New Roman"/>
          <w:b/>
          <w:bCs/>
        </w:rPr>
      </w:pPr>
    </w:p>
    <w:p w14:paraId="423CC0CE" w14:textId="77777777" w:rsidR="00466905" w:rsidRDefault="00466905" w:rsidP="00570382">
      <w:pPr>
        <w:spacing w:after="0" w:line="240" w:lineRule="auto"/>
        <w:jc w:val="center"/>
        <w:rPr>
          <w:rFonts w:ascii="Arial Narrow" w:hAnsi="Arial Narrow" w:cs="Times New Roman"/>
          <w:b/>
          <w:bCs/>
        </w:rPr>
      </w:pPr>
    </w:p>
    <w:p w14:paraId="10C30DEE" w14:textId="77777777" w:rsidR="00466905" w:rsidRDefault="00466905" w:rsidP="00570382">
      <w:pPr>
        <w:spacing w:after="0" w:line="240" w:lineRule="auto"/>
        <w:jc w:val="center"/>
        <w:rPr>
          <w:rFonts w:ascii="Arial Narrow" w:hAnsi="Arial Narrow" w:cs="Times New Roman"/>
          <w:b/>
          <w:bCs/>
        </w:rPr>
      </w:pPr>
    </w:p>
    <w:p w14:paraId="08CA0A48" w14:textId="77777777" w:rsidR="00466905" w:rsidRDefault="00466905" w:rsidP="00570382">
      <w:pPr>
        <w:spacing w:after="0" w:line="240" w:lineRule="auto"/>
        <w:jc w:val="center"/>
        <w:rPr>
          <w:rFonts w:ascii="Arial Narrow" w:hAnsi="Arial Narrow" w:cs="Times New Roman"/>
          <w:b/>
          <w:bCs/>
        </w:rPr>
      </w:pPr>
    </w:p>
    <w:p w14:paraId="76AC6B19" w14:textId="77777777" w:rsidR="00466905" w:rsidRDefault="00466905" w:rsidP="00570382">
      <w:pPr>
        <w:spacing w:after="0" w:line="240" w:lineRule="auto"/>
        <w:jc w:val="center"/>
        <w:rPr>
          <w:rFonts w:ascii="Arial Narrow" w:hAnsi="Arial Narrow" w:cs="Times New Roman"/>
          <w:b/>
          <w:bCs/>
        </w:rPr>
      </w:pPr>
    </w:p>
    <w:p w14:paraId="36233384" w14:textId="77777777" w:rsidR="00466905" w:rsidRDefault="00466905" w:rsidP="00570382">
      <w:pPr>
        <w:spacing w:after="0" w:line="240" w:lineRule="auto"/>
        <w:jc w:val="center"/>
        <w:rPr>
          <w:rFonts w:ascii="Arial Narrow" w:hAnsi="Arial Narrow" w:cs="Times New Roman"/>
          <w:b/>
          <w:bCs/>
        </w:rPr>
      </w:pPr>
    </w:p>
    <w:p w14:paraId="59106719" w14:textId="77777777" w:rsidR="00466905" w:rsidRDefault="00466905" w:rsidP="00570382">
      <w:pPr>
        <w:spacing w:after="0" w:line="240" w:lineRule="auto"/>
        <w:jc w:val="center"/>
        <w:rPr>
          <w:rFonts w:ascii="Arial Narrow" w:hAnsi="Arial Narrow" w:cs="Times New Roman"/>
          <w:b/>
          <w:bCs/>
        </w:rPr>
      </w:pPr>
    </w:p>
    <w:p w14:paraId="4BEC6CCD" w14:textId="77777777" w:rsidR="00466905" w:rsidRDefault="00466905" w:rsidP="00570382">
      <w:pPr>
        <w:spacing w:after="0" w:line="240" w:lineRule="auto"/>
        <w:jc w:val="center"/>
        <w:rPr>
          <w:rFonts w:ascii="Arial Narrow" w:hAnsi="Arial Narrow" w:cs="Times New Roman"/>
          <w:b/>
          <w:bCs/>
        </w:rPr>
      </w:pPr>
    </w:p>
    <w:p w14:paraId="2C57B75C" w14:textId="77777777" w:rsidR="00466905" w:rsidRDefault="00466905" w:rsidP="00570382">
      <w:pPr>
        <w:spacing w:after="0" w:line="240" w:lineRule="auto"/>
        <w:jc w:val="center"/>
        <w:rPr>
          <w:rFonts w:ascii="Arial Narrow" w:hAnsi="Arial Narrow" w:cs="Times New Roman"/>
          <w:b/>
          <w:bCs/>
        </w:rPr>
      </w:pPr>
    </w:p>
    <w:p w14:paraId="00D0A5F8" w14:textId="77777777" w:rsidR="00466905" w:rsidRDefault="00466905" w:rsidP="00570382">
      <w:pPr>
        <w:spacing w:after="0" w:line="240" w:lineRule="auto"/>
        <w:jc w:val="center"/>
        <w:rPr>
          <w:rFonts w:ascii="Arial Narrow" w:hAnsi="Arial Narrow" w:cs="Times New Roman"/>
          <w:b/>
          <w:bCs/>
        </w:rPr>
      </w:pPr>
    </w:p>
    <w:p w14:paraId="2AD6128B" w14:textId="77777777" w:rsidR="00466905" w:rsidRDefault="00466905" w:rsidP="00570382">
      <w:pPr>
        <w:spacing w:after="0" w:line="240" w:lineRule="auto"/>
        <w:jc w:val="center"/>
        <w:rPr>
          <w:rFonts w:ascii="Arial Narrow" w:hAnsi="Arial Narrow" w:cs="Times New Roman"/>
          <w:b/>
          <w:bCs/>
        </w:rPr>
      </w:pPr>
    </w:p>
    <w:p w14:paraId="0E605142" w14:textId="77777777" w:rsidR="00466905" w:rsidRDefault="00466905" w:rsidP="00570382">
      <w:pPr>
        <w:spacing w:after="0" w:line="240" w:lineRule="auto"/>
        <w:jc w:val="center"/>
        <w:rPr>
          <w:rFonts w:ascii="Arial Narrow" w:hAnsi="Arial Narrow" w:cs="Times New Roman"/>
          <w:b/>
          <w:bCs/>
        </w:rPr>
      </w:pPr>
    </w:p>
    <w:p w14:paraId="222C5C2D" w14:textId="77777777" w:rsidR="00466905" w:rsidRDefault="00466905" w:rsidP="00570382">
      <w:pPr>
        <w:spacing w:after="0" w:line="240" w:lineRule="auto"/>
        <w:jc w:val="center"/>
        <w:rPr>
          <w:rFonts w:ascii="Arial Narrow" w:hAnsi="Arial Narrow" w:cs="Times New Roman"/>
          <w:b/>
          <w:bCs/>
        </w:rPr>
      </w:pPr>
    </w:p>
    <w:p w14:paraId="0E9A241E" w14:textId="77777777" w:rsidR="00466905" w:rsidRDefault="00466905" w:rsidP="00570382">
      <w:pPr>
        <w:spacing w:after="0" w:line="240" w:lineRule="auto"/>
        <w:jc w:val="center"/>
        <w:rPr>
          <w:rFonts w:ascii="Arial Narrow" w:hAnsi="Arial Narrow" w:cs="Times New Roman"/>
          <w:b/>
          <w:bCs/>
        </w:rPr>
      </w:pPr>
    </w:p>
    <w:p w14:paraId="1F82C9FA" w14:textId="77777777" w:rsidR="00466905" w:rsidRDefault="00466905" w:rsidP="00570382">
      <w:pPr>
        <w:spacing w:after="0" w:line="240" w:lineRule="auto"/>
        <w:jc w:val="center"/>
        <w:rPr>
          <w:rFonts w:ascii="Arial Narrow" w:hAnsi="Arial Narrow" w:cs="Times New Roman"/>
          <w:b/>
          <w:bCs/>
        </w:rPr>
      </w:pPr>
    </w:p>
    <w:p w14:paraId="6E708B13" w14:textId="7C267A9A" w:rsidR="00466905" w:rsidRDefault="00466905" w:rsidP="00570382">
      <w:pPr>
        <w:spacing w:after="0" w:line="240" w:lineRule="auto"/>
        <w:jc w:val="center"/>
        <w:rPr>
          <w:rFonts w:ascii="Arial Narrow" w:hAnsi="Arial Narrow" w:cs="Times New Roman"/>
          <w:b/>
          <w:bCs/>
        </w:rPr>
      </w:pPr>
    </w:p>
    <w:p w14:paraId="6B3A5390" w14:textId="37A4B1A0" w:rsidR="00A34DCD" w:rsidRDefault="00A34DCD" w:rsidP="00570382">
      <w:pPr>
        <w:spacing w:after="0" w:line="240" w:lineRule="auto"/>
        <w:jc w:val="center"/>
        <w:rPr>
          <w:rFonts w:ascii="Arial Narrow" w:hAnsi="Arial Narrow" w:cs="Times New Roman"/>
          <w:b/>
          <w:bCs/>
        </w:rPr>
      </w:pPr>
    </w:p>
    <w:p w14:paraId="443F19C5" w14:textId="43CC81D1" w:rsidR="00A34DCD" w:rsidRDefault="00A34DCD" w:rsidP="00570382">
      <w:pPr>
        <w:spacing w:after="0" w:line="240" w:lineRule="auto"/>
        <w:jc w:val="center"/>
        <w:rPr>
          <w:rFonts w:ascii="Arial Narrow" w:hAnsi="Arial Narrow" w:cs="Times New Roman"/>
          <w:b/>
          <w:bCs/>
        </w:rPr>
      </w:pPr>
    </w:p>
    <w:p w14:paraId="179D144E" w14:textId="0020C4F7" w:rsidR="00A34DCD" w:rsidRDefault="00A34DCD" w:rsidP="00570382">
      <w:pPr>
        <w:spacing w:after="0" w:line="240" w:lineRule="auto"/>
        <w:jc w:val="center"/>
        <w:rPr>
          <w:rFonts w:ascii="Arial Narrow" w:hAnsi="Arial Narrow" w:cs="Times New Roman"/>
          <w:b/>
          <w:bCs/>
        </w:rPr>
      </w:pPr>
    </w:p>
    <w:p w14:paraId="0430D5EE" w14:textId="77777777" w:rsidR="00A34DCD" w:rsidRDefault="00A34DCD" w:rsidP="00570382">
      <w:pPr>
        <w:spacing w:after="0" w:line="240" w:lineRule="auto"/>
        <w:jc w:val="center"/>
        <w:rPr>
          <w:rFonts w:ascii="Arial Narrow" w:hAnsi="Arial Narrow" w:cs="Times New Roman"/>
          <w:b/>
          <w:bCs/>
        </w:rPr>
      </w:pPr>
    </w:p>
    <w:p w14:paraId="48DFF9C4" w14:textId="77777777" w:rsidR="00466905" w:rsidRDefault="00466905" w:rsidP="00570382">
      <w:pPr>
        <w:spacing w:after="0" w:line="240" w:lineRule="auto"/>
        <w:jc w:val="center"/>
        <w:rPr>
          <w:rFonts w:ascii="Arial Narrow" w:hAnsi="Arial Narrow" w:cs="Times New Roman"/>
          <w:b/>
          <w:bCs/>
        </w:rPr>
      </w:pPr>
    </w:p>
    <w:p w14:paraId="18FA9D1E" w14:textId="77777777" w:rsidR="00466905" w:rsidRDefault="00466905" w:rsidP="00570382">
      <w:pPr>
        <w:spacing w:after="0" w:line="240" w:lineRule="auto"/>
        <w:jc w:val="center"/>
        <w:rPr>
          <w:rFonts w:ascii="Arial Narrow" w:hAnsi="Arial Narrow" w:cs="Times New Roman"/>
          <w:b/>
          <w:bCs/>
        </w:rPr>
      </w:pPr>
    </w:p>
    <w:p w14:paraId="44D353C5" w14:textId="77777777" w:rsidR="00466905" w:rsidRDefault="00466905" w:rsidP="00570382">
      <w:pPr>
        <w:spacing w:after="0" w:line="240" w:lineRule="auto"/>
        <w:jc w:val="center"/>
        <w:rPr>
          <w:rFonts w:ascii="Arial Narrow" w:hAnsi="Arial Narrow" w:cs="Times New Roman"/>
          <w:b/>
          <w:bCs/>
        </w:rPr>
      </w:pPr>
    </w:p>
    <w:p w14:paraId="3E219D37" w14:textId="77777777" w:rsidR="00466905" w:rsidRDefault="00466905" w:rsidP="00570382">
      <w:pPr>
        <w:spacing w:after="0" w:line="240" w:lineRule="auto"/>
        <w:jc w:val="center"/>
        <w:rPr>
          <w:rFonts w:ascii="Arial Narrow" w:hAnsi="Arial Narrow" w:cs="Times New Roman"/>
          <w:b/>
          <w:bCs/>
        </w:rPr>
      </w:pPr>
    </w:p>
    <w:p w14:paraId="4C510F35" w14:textId="77777777" w:rsidR="00466905" w:rsidRDefault="00466905" w:rsidP="00570382">
      <w:pPr>
        <w:spacing w:after="0" w:line="240" w:lineRule="auto"/>
        <w:jc w:val="center"/>
        <w:rPr>
          <w:rFonts w:ascii="Arial Narrow" w:hAnsi="Arial Narrow" w:cs="Times New Roman"/>
          <w:b/>
          <w:bCs/>
        </w:rPr>
      </w:pPr>
    </w:p>
    <w:p w14:paraId="7C0AB54D" w14:textId="77777777" w:rsidR="00466905" w:rsidRDefault="00466905" w:rsidP="00570382">
      <w:pPr>
        <w:spacing w:after="0" w:line="240" w:lineRule="auto"/>
        <w:jc w:val="center"/>
        <w:rPr>
          <w:rFonts w:ascii="Arial Narrow" w:hAnsi="Arial Narrow" w:cs="Times New Roman"/>
          <w:b/>
          <w:bCs/>
        </w:rPr>
      </w:pPr>
    </w:p>
    <w:p w14:paraId="12C35BDA" w14:textId="5CC13B3F"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7CF26C25" w:rsidR="006420D6" w:rsidRDefault="006420D6" w:rsidP="00570382">
      <w:pPr>
        <w:spacing w:after="0" w:line="240" w:lineRule="auto"/>
        <w:rPr>
          <w:rFonts w:ascii="Arial Narrow" w:hAnsi="Arial Narrow" w:cs="Times New Roman"/>
          <w:b/>
          <w:bCs/>
        </w:rPr>
      </w:pPr>
    </w:p>
    <w:p w14:paraId="7B2BCF6F" w14:textId="5AC1C93D" w:rsidR="00C65657" w:rsidRDefault="00C65657" w:rsidP="00570382">
      <w:pPr>
        <w:spacing w:after="0" w:line="240" w:lineRule="auto"/>
        <w:rPr>
          <w:rFonts w:ascii="Arial Narrow" w:hAnsi="Arial Narrow" w:cs="Times New Roman"/>
          <w:b/>
          <w:bCs/>
        </w:rPr>
      </w:pPr>
    </w:p>
    <w:p w14:paraId="57520300" w14:textId="77777777" w:rsidR="00C65657" w:rsidRPr="00AF3241" w:rsidRDefault="00C65657"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62F2FBE1" w:rsidR="006420D6" w:rsidRPr="00AF3241" w:rsidRDefault="006420D6" w:rsidP="00570382">
      <w:pPr>
        <w:spacing w:after="0" w:line="240" w:lineRule="auto"/>
        <w:rPr>
          <w:rFonts w:ascii="Arial Narrow" w:hAnsi="Arial Narrow" w:cs="Times New Roman"/>
          <w:b/>
          <w:bCs/>
        </w:rPr>
      </w:pPr>
    </w:p>
    <w:p w14:paraId="1EB5DD0D" w14:textId="41EE0E4B" w:rsidR="006420D6" w:rsidRPr="00AF3241" w:rsidRDefault="006420D6" w:rsidP="00570382">
      <w:pPr>
        <w:spacing w:after="0" w:line="240" w:lineRule="auto"/>
        <w:rPr>
          <w:rFonts w:ascii="Arial Narrow" w:hAnsi="Arial Narrow" w:cs="Times New Roman"/>
          <w:b/>
          <w:bCs/>
        </w:rPr>
      </w:pPr>
    </w:p>
    <w:p w14:paraId="64A73387" w14:textId="7D70AB8A" w:rsidR="006420D6" w:rsidRPr="00AF3241" w:rsidRDefault="006420D6" w:rsidP="00570382">
      <w:pPr>
        <w:spacing w:after="0" w:line="240" w:lineRule="auto"/>
        <w:rPr>
          <w:rFonts w:ascii="Arial Narrow" w:hAnsi="Arial Narrow" w:cs="Times New Roman"/>
          <w:b/>
          <w:bCs/>
        </w:rPr>
      </w:pPr>
    </w:p>
    <w:p w14:paraId="6671C3BE" w14:textId="356F3E8B"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46E71C54" w:rsidR="006420D6" w:rsidRDefault="006420D6" w:rsidP="00570382">
      <w:pPr>
        <w:spacing w:after="0" w:line="240" w:lineRule="auto"/>
        <w:jc w:val="center"/>
        <w:rPr>
          <w:rFonts w:ascii="Arial Narrow" w:hAnsi="Arial Narrow" w:cs="Times New Roman"/>
          <w:b/>
          <w:bCs/>
        </w:rPr>
      </w:pPr>
    </w:p>
    <w:p w14:paraId="2B36ACEA" w14:textId="6B946426" w:rsidR="00466F3F" w:rsidRDefault="00466F3F" w:rsidP="00570382">
      <w:pPr>
        <w:spacing w:after="0" w:line="240" w:lineRule="auto"/>
        <w:jc w:val="center"/>
        <w:rPr>
          <w:rFonts w:ascii="Arial Narrow" w:hAnsi="Arial Narrow" w:cs="Times New Roman"/>
          <w:b/>
          <w:bCs/>
        </w:rPr>
      </w:pPr>
    </w:p>
    <w:p w14:paraId="36D2E929" w14:textId="54479E56" w:rsidR="00466F3F" w:rsidRDefault="00466F3F" w:rsidP="00570382">
      <w:pPr>
        <w:spacing w:after="0" w:line="240" w:lineRule="auto"/>
        <w:jc w:val="center"/>
        <w:rPr>
          <w:rFonts w:ascii="Arial Narrow" w:hAnsi="Arial Narrow" w:cs="Times New Roman"/>
          <w:b/>
          <w:bCs/>
        </w:rPr>
      </w:pPr>
    </w:p>
    <w:p w14:paraId="5A923E47" w14:textId="376C1F5B" w:rsidR="00466F3F" w:rsidRDefault="00466F3F" w:rsidP="00570382">
      <w:pPr>
        <w:spacing w:after="0" w:line="240" w:lineRule="auto"/>
        <w:jc w:val="center"/>
        <w:rPr>
          <w:rFonts w:ascii="Arial Narrow" w:hAnsi="Arial Narrow" w:cs="Times New Roman"/>
          <w:b/>
          <w:bCs/>
        </w:rPr>
      </w:pPr>
    </w:p>
    <w:p w14:paraId="49FBBFAC" w14:textId="59F50C9D" w:rsidR="00466F3F" w:rsidRDefault="00466F3F" w:rsidP="00570382">
      <w:pPr>
        <w:spacing w:after="0" w:line="240" w:lineRule="auto"/>
        <w:jc w:val="center"/>
        <w:rPr>
          <w:rFonts w:ascii="Arial Narrow" w:hAnsi="Arial Narrow" w:cs="Times New Roman"/>
          <w:b/>
          <w:bCs/>
        </w:rPr>
      </w:pPr>
    </w:p>
    <w:p w14:paraId="28F1C8CA" w14:textId="5EB0BA7C" w:rsidR="00466F3F" w:rsidRDefault="00466F3F" w:rsidP="00570382">
      <w:pPr>
        <w:spacing w:after="0" w:line="240" w:lineRule="auto"/>
        <w:jc w:val="center"/>
        <w:rPr>
          <w:rFonts w:ascii="Arial Narrow" w:hAnsi="Arial Narrow" w:cs="Times New Roman"/>
          <w:b/>
          <w:bCs/>
        </w:rPr>
      </w:pPr>
    </w:p>
    <w:p w14:paraId="3CEEFD5D" w14:textId="377ABC37" w:rsidR="00466F3F" w:rsidRDefault="00466F3F" w:rsidP="00570382">
      <w:pPr>
        <w:spacing w:after="0" w:line="240" w:lineRule="auto"/>
        <w:jc w:val="center"/>
        <w:rPr>
          <w:rFonts w:ascii="Arial Narrow" w:hAnsi="Arial Narrow" w:cs="Times New Roman"/>
          <w:b/>
          <w:bCs/>
        </w:rPr>
      </w:pPr>
    </w:p>
    <w:p w14:paraId="7A93653D" w14:textId="039FDE82" w:rsidR="00466F3F" w:rsidRDefault="00466F3F" w:rsidP="00570382">
      <w:pPr>
        <w:spacing w:after="0" w:line="240" w:lineRule="auto"/>
        <w:jc w:val="center"/>
        <w:rPr>
          <w:rFonts w:ascii="Arial Narrow" w:hAnsi="Arial Narrow" w:cs="Times New Roman"/>
          <w:b/>
          <w:bCs/>
        </w:rPr>
      </w:pPr>
    </w:p>
    <w:p w14:paraId="2727D2C2" w14:textId="3DCD126D" w:rsidR="00466F3F" w:rsidRDefault="00466F3F" w:rsidP="00570382">
      <w:pPr>
        <w:spacing w:after="0" w:line="240" w:lineRule="auto"/>
        <w:jc w:val="center"/>
        <w:rPr>
          <w:rFonts w:ascii="Arial Narrow" w:hAnsi="Arial Narrow" w:cs="Times New Roman"/>
          <w:b/>
          <w:bCs/>
        </w:rPr>
      </w:pPr>
    </w:p>
    <w:p w14:paraId="7F48B10B" w14:textId="22BCDDD9" w:rsidR="00466F3F" w:rsidRDefault="00466F3F" w:rsidP="00570382">
      <w:pPr>
        <w:spacing w:after="0" w:line="240" w:lineRule="auto"/>
        <w:jc w:val="center"/>
        <w:rPr>
          <w:rFonts w:ascii="Arial Narrow" w:hAnsi="Arial Narrow" w:cs="Times New Roman"/>
          <w:b/>
          <w:bCs/>
        </w:rPr>
      </w:pPr>
    </w:p>
    <w:p w14:paraId="42978235" w14:textId="496B03D2" w:rsidR="00466F3F" w:rsidRDefault="00466F3F" w:rsidP="00570382">
      <w:pPr>
        <w:spacing w:after="0" w:line="240" w:lineRule="auto"/>
        <w:jc w:val="center"/>
        <w:rPr>
          <w:rFonts w:ascii="Arial Narrow" w:hAnsi="Arial Narrow" w:cs="Times New Roman"/>
          <w:b/>
          <w:bCs/>
        </w:rPr>
      </w:pPr>
    </w:p>
    <w:p w14:paraId="297E5D97" w14:textId="6FD93C93" w:rsidR="00466F3F" w:rsidRDefault="00466F3F" w:rsidP="00570382">
      <w:pPr>
        <w:spacing w:after="0" w:line="240" w:lineRule="auto"/>
        <w:jc w:val="center"/>
        <w:rPr>
          <w:rFonts w:ascii="Arial Narrow" w:hAnsi="Arial Narrow" w:cs="Times New Roman"/>
          <w:b/>
          <w:bCs/>
        </w:rPr>
      </w:pPr>
    </w:p>
    <w:p w14:paraId="7BF5C19E" w14:textId="1E11D219" w:rsidR="00466F3F" w:rsidRDefault="00466F3F" w:rsidP="00570382">
      <w:pPr>
        <w:spacing w:after="0" w:line="240" w:lineRule="auto"/>
        <w:jc w:val="center"/>
        <w:rPr>
          <w:rFonts w:ascii="Arial Narrow" w:hAnsi="Arial Narrow" w:cs="Times New Roman"/>
          <w:b/>
          <w:bCs/>
        </w:rPr>
      </w:pPr>
    </w:p>
    <w:p w14:paraId="2CB5BAC3" w14:textId="52CA8EB9" w:rsidR="00466F3F" w:rsidRDefault="00466F3F" w:rsidP="00570382">
      <w:pPr>
        <w:spacing w:after="0" w:line="240" w:lineRule="auto"/>
        <w:jc w:val="center"/>
        <w:rPr>
          <w:rFonts w:ascii="Arial Narrow" w:hAnsi="Arial Narrow" w:cs="Times New Roman"/>
          <w:b/>
          <w:bCs/>
        </w:rPr>
      </w:pPr>
    </w:p>
    <w:p w14:paraId="3FD23EC7" w14:textId="7FBF1D86" w:rsidR="00466F3F" w:rsidRDefault="00466F3F" w:rsidP="00570382">
      <w:pPr>
        <w:spacing w:after="0" w:line="240" w:lineRule="auto"/>
        <w:jc w:val="center"/>
        <w:rPr>
          <w:rFonts w:ascii="Arial Narrow" w:hAnsi="Arial Narrow" w:cs="Times New Roman"/>
          <w:b/>
          <w:bCs/>
        </w:rPr>
      </w:pPr>
    </w:p>
    <w:p w14:paraId="61DC9796" w14:textId="66B043B6" w:rsidR="00466F3F" w:rsidRDefault="00466F3F" w:rsidP="00570382">
      <w:pPr>
        <w:spacing w:after="0" w:line="240" w:lineRule="auto"/>
        <w:jc w:val="center"/>
        <w:rPr>
          <w:rFonts w:ascii="Arial Narrow" w:hAnsi="Arial Narrow" w:cs="Times New Roman"/>
          <w:b/>
          <w:bCs/>
        </w:rPr>
      </w:pPr>
    </w:p>
    <w:p w14:paraId="13227E61" w14:textId="2D56F9E0" w:rsidR="00466F3F" w:rsidRDefault="00466F3F" w:rsidP="00570382">
      <w:pPr>
        <w:spacing w:after="0" w:line="240" w:lineRule="auto"/>
        <w:jc w:val="center"/>
        <w:rPr>
          <w:rFonts w:ascii="Arial Narrow" w:hAnsi="Arial Narrow" w:cs="Times New Roman"/>
          <w:b/>
          <w:bCs/>
        </w:rPr>
      </w:pPr>
    </w:p>
    <w:p w14:paraId="7CBCC769" w14:textId="713AFA75" w:rsidR="00466F3F" w:rsidRDefault="00466F3F" w:rsidP="00570382">
      <w:pPr>
        <w:spacing w:after="0" w:line="240" w:lineRule="auto"/>
        <w:jc w:val="center"/>
        <w:rPr>
          <w:rFonts w:ascii="Arial Narrow" w:hAnsi="Arial Narrow" w:cs="Times New Roman"/>
          <w:b/>
          <w:bCs/>
        </w:rPr>
      </w:pPr>
    </w:p>
    <w:p w14:paraId="7EA74952" w14:textId="72B4C180" w:rsidR="00466F3F" w:rsidRDefault="00466F3F" w:rsidP="00570382">
      <w:pPr>
        <w:spacing w:after="0" w:line="240" w:lineRule="auto"/>
        <w:jc w:val="center"/>
        <w:rPr>
          <w:rFonts w:ascii="Arial Narrow" w:hAnsi="Arial Narrow" w:cs="Times New Roman"/>
          <w:b/>
          <w:bCs/>
        </w:rPr>
      </w:pPr>
    </w:p>
    <w:p w14:paraId="1B704F4D" w14:textId="3E9F03EE" w:rsidR="00466F3F" w:rsidRDefault="00466F3F" w:rsidP="00570382">
      <w:pPr>
        <w:spacing w:after="0" w:line="240" w:lineRule="auto"/>
        <w:jc w:val="center"/>
        <w:rPr>
          <w:rFonts w:ascii="Arial Narrow" w:hAnsi="Arial Narrow" w:cs="Times New Roman"/>
          <w:b/>
          <w:bCs/>
        </w:rPr>
      </w:pPr>
    </w:p>
    <w:p w14:paraId="75669BD2" w14:textId="7C74C9BC" w:rsidR="00466F3F" w:rsidRDefault="00466F3F" w:rsidP="00570382">
      <w:pPr>
        <w:spacing w:after="0" w:line="240" w:lineRule="auto"/>
        <w:jc w:val="center"/>
        <w:rPr>
          <w:rFonts w:ascii="Arial Narrow" w:hAnsi="Arial Narrow" w:cs="Times New Roman"/>
          <w:b/>
          <w:bCs/>
        </w:rPr>
      </w:pPr>
    </w:p>
    <w:p w14:paraId="276C3AA4" w14:textId="7E127D77" w:rsidR="00466F3F" w:rsidRDefault="00466F3F" w:rsidP="00570382">
      <w:pPr>
        <w:spacing w:after="0" w:line="240" w:lineRule="auto"/>
        <w:jc w:val="center"/>
        <w:rPr>
          <w:rFonts w:ascii="Arial Narrow" w:hAnsi="Arial Narrow" w:cs="Times New Roman"/>
          <w:b/>
          <w:bCs/>
        </w:rPr>
      </w:pPr>
    </w:p>
    <w:p w14:paraId="266440E8" w14:textId="6F1AD5BA" w:rsidR="00466F3F" w:rsidRDefault="00466F3F" w:rsidP="00570382">
      <w:pPr>
        <w:spacing w:after="0" w:line="240" w:lineRule="auto"/>
        <w:jc w:val="center"/>
        <w:rPr>
          <w:rFonts w:ascii="Arial Narrow" w:hAnsi="Arial Narrow" w:cs="Times New Roman"/>
          <w:b/>
          <w:bCs/>
        </w:rPr>
      </w:pPr>
    </w:p>
    <w:p w14:paraId="73862B6A" w14:textId="7D3C829B" w:rsidR="00466F3F" w:rsidRDefault="00466F3F" w:rsidP="00570382">
      <w:pPr>
        <w:spacing w:after="0" w:line="240" w:lineRule="auto"/>
        <w:jc w:val="center"/>
        <w:rPr>
          <w:rFonts w:ascii="Arial Narrow" w:hAnsi="Arial Narrow" w:cs="Times New Roman"/>
          <w:b/>
          <w:bCs/>
        </w:rPr>
      </w:pPr>
    </w:p>
    <w:p w14:paraId="156B7351" w14:textId="77777777" w:rsidR="00466F3F" w:rsidRPr="00AF3241" w:rsidRDefault="00466F3F"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177DEBB6" w:rsidR="006420D6" w:rsidRDefault="006420D6" w:rsidP="00570382">
      <w:pPr>
        <w:spacing w:after="0" w:line="240" w:lineRule="auto"/>
        <w:jc w:val="center"/>
        <w:rPr>
          <w:rFonts w:ascii="Arial Narrow" w:hAnsi="Arial Narrow" w:cs="Times New Roman"/>
          <w:b/>
          <w:bCs/>
        </w:rPr>
      </w:pPr>
    </w:p>
    <w:p w14:paraId="54C87105" w14:textId="28A4A6BB" w:rsidR="00466F3F" w:rsidRDefault="00466F3F" w:rsidP="00570382">
      <w:pPr>
        <w:spacing w:after="0" w:line="240" w:lineRule="auto"/>
        <w:jc w:val="center"/>
        <w:rPr>
          <w:rFonts w:ascii="Arial Narrow" w:hAnsi="Arial Narrow" w:cs="Times New Roman"/>
          <w:b/>
          <w:bCs/>
        </w:rPr>
      </w:pPr>
    </w:p>
    <w:p w14:paraId="4F9D2C93" w14:textId="5BC3D8AB" w:rsidR="00466F3F" w:rsidRDefault="00466F3F" w:rsidP="00570382">
      <w:pPr>
        <w:spacing w:after="0" w:line="240" w:lineRule="auto"/>
        <w:jc w:val="center"/>
        <w:rPr>
          <w:rFonts w:ascii="Arial Narrow" w:hAnsi="Arial Narrow" w:cs="Times New Roman"/>
          <w:b/>
          <w:bCs/>
        </w:rPr>
      </w:pPr>
    </w:p>
    <w:p w14:paraId="035C0D17" w14:textId="77777777" w:rsidR="00466F3F" w:rsidRPr="00AF3241" w:rsidRDefault="00466F3F" w:rsidP="00570382">
      <w:pPr>
        <w:spacing w:after="0" w:line="240" w:lineRule="auto"/>
        <w:jc w:val="center"/>
        <w:rPr>
          <w:rFonts w:ascii="Arial Narrow" w:hAnsi="Arial Narrow" w:cs="Times New Roman"/>
          <w:b/>
          <w:bCs/>
        </w:rPr>
      </w:pPr>
    </w:p>
    <w:p w14:paraId="409D8723" w14:textId="76562A12"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3</w:t>
      </w:r>
    </w:p>
    <w:p w14:paraId="4A8A9F2D" w14:textId="77777777" w:rsidR="00466F3F" w:rsidRPr="00466F3F" w:rsidRDefault="00466F3F" w:rsidP="00466F3F">
      <w:pPr>
        <w:widowControl w:val="0"/>
        <w:autoSpaceDE w:val="0"/>
        <w:autoSpaceDN w:val="0"/>
        <w:spacing w:before="120" w:after="120" w:line="240" w:lineRule="auto"/>
        <w:jc w:val="center"/>
        <w:rPr>
          <w:rFonts w:ascii="Arial Narrow" w:hAnsi="Arial Narrow"/>
          <w:b/>
          <w:bCs/>
        </w:rPr>
      </w:pPr>
      <w:bookmarkStart w:id="19" w:name="_Hlk178859150"/>
      <w:r w:rsidRPr="00466F3F">
        <w:rPr>
          <w:rFonts w:ascii="Arial Narrow" w:hAnsi="Arial Narrow"/>
          <w:b/>
          <w:bCs/>
        </w:rPr>
        <w:t>Cena za dodávku elektriny</w:t>
      </w:r>
    </w:p>
    <w:p w14:paraId="410B7DDF" w14:textId="77777777" w:rsidR="00466F3F" w:rsidRDefault="00466F3F" w:rsidP="00466F3F">
      <w:pPr>
        <w:rPr>
          <w:rFonts w:ascii="Arial Narrow" w:hAnsi="Arial Narrow"/>
        </w:rPr>
      </w:pPr>
    </w:p>
    <w:p w14:paraId="594F6E5C" w14:textId="0DD1B4A3" w:rsidR="00466F3F" w:rsidRPr="00466F3F" w:rsidRDefault="00466F3F" w:rsidP="00466F3F">
      <w:pPr>
        <w:jc w:val="both"/>
        <w:rPr>
          <w:rFonts w:ascii="Arial Narrow" w:hAnsi="Arial Narrow"/>
        </w:rPr>
      </w:pPr>
      <w:r w:rsidRPr="00466F3F">
        <w:rPr>
          <w:rFonts w:ascii="Arial Narrow" w:hAnsi="Arial Narrow"/>
        </w:rPr>
        <w:t xml:space="preserve">Cena za dodávku elektriny je vo výške </w:t>
      </w:r>
      <w:r w:rsidRPr="00466F3F">
        <w:rPr>
          <w:rFonts w:ascii="Arial Narrow" w:hAnsi="Arial Narrow"/>
          <w:b/>
          <w:bCs/>
          <w:highlight w:val="yellow"/>
        </w:rPr>
        <w:t>[</w:t>
      </w:r>
      <w:r w:rsidRPr="00466F3F">
        <w:rPr>
          <w:rFonts w:ascii="Arial Narrow" w:hAnsi="Arial Narrow"/>
          <w:b/>
          <w:bCs/>
          <w:highlight w:val="yellow"/>
        </w:rPr>
        <w:sym w:font="Wingdings" w:char="F09F"/>
      </w:r>
      <w:r w:rsidRPr="00466F3F">
        <w:rPr>
          <w:rFonts w:ascii="Arial Narrow" w:hAnsi="Arial Narrow"/>
          <w:b/>
          <w:bCs/>
          <w:highlight w:val="yellow"/>
        </w:rPr>
        <w:t xml:space="preserve">] </w:t>
      </w:r>
      <w:r w:rsidRPr="00466F3F">
        <w:rPr>
          <w:rFonts w:ascii="Arial Narrow" w:hAnsi="Arial Narrow"/>
          <w:highlight w:val="yellow"/>
        </w:rPr>
        <w:t>(cena úspešného uchádzača</w:t>
      </w:r>
      <w:r w:rsidRPr="00466F3F">
        <w:rPr>
          <w:rFonts w:ascii="Arial Narrow" w:hAnsi="Arial Narrow"/>
        </w:rPr>
        <w:t xml:space="preserve">) </w:t>
      </w:r>
      <w:r w:rsidRPr="00466F3F">
        <w:rPr>
          <w:rFonts w:ascii="Arial Narrow" w:hAnsi="Arial Narrow"/>
          <w:b/>
          <w:bCs/>
        </w:rPr>
        <w:t xml:space="preserve">EUR/MWh </w:t>
      </w:r>
      <w:r w:rsidRPr="00466F3F">
        <w:rPr>
          <w:rFonts w:ascii="Arial Narrow" w:hAnsi="Arial Narrow"/>
        </w:rPr>
        <w:t>za skutočne odobraté množstvo elektriny (ďalej len „Cena za dodávku elektriny“).</w:t>
      </w:r>
    </w:p>
    <w:p w14:paraId="57499464" w14:textId="77777777" w:rsidR="00466F3F" w:rsidRPr="00466F3F" w:rsidRDefault="00466F3F" w:rsidP="00466F3F">
      <w:pPr>
        <w:rPr>
          <w:rFonts w:ascii="Arial Narrow" w:hAnsi="Arial Narrow"/>
          <w:b/>
          <w:bCs/>
        </w:rPr>
      </w:pPr>
    </w:p>
    <w:tbl>
      <w:tblPr>
        <w:tblW w:w="7650" w:type="dxa"/>
        <w:jc w:val="center"/>
        <w:tblCellMar>
          <w:left w:w="70" w:type="dxa"/>
          <w:right w:w="70" w:type="dxa"/>
        </w:tblCellMar>
        <w:tblLook w:val="04A0" w:firstRow="1" w:lastRow="0" w:firstColumn="1" w:lastColumn="0" w:noHBand="0" w:noVBand="1"/>
      </w:tblPr>
      <w:tblGrid>
        <w:gridCol w:w="4537"/>
        <w:gridCol w:w="3113"/>
      </w:tblGrid>
      <w:tr w:rsidR="00466F3F" w:rsidRPr="00466F3F" w14:paraId="225956B4" w14:textId="77777777" w:rsidTr="00466F3F">
        <w:trPr>
          <w:trHeight w:val="720"/>
          <w:jc w:val="center"/>
        </w:trPr>
        <w:tc>
          <w:tcPr>
            <w:tcW w:w="45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CE996B" w14:textId="77777777" w:rsidR="00466F3F" w:rsidRPr="00466F3F" w:rsidRDefault="00466F3F" w:rsidP="0011641C">
            <w:pPr>
              <w:rPr>
                <w:rFonts w:ascii="Arial Narrow" w:hAnsi="Arial Narrow"/>
                <w:b/>
                <w:bCs/>
              </w:rPr>
            </w:pPr>
            <w:r w:rsidRPr="00466F3F">
              <w:rPr>
                <w:rFonts w:ascii="Arial Narrow" w:hAnsi="Arial Narrow"/>
                <w:b/>
                <w:bCs/>
              </w:rPr>
              <w:t>Špecifikácia ceny</w:t>
            </w:r>
          </w:p>
        </w:tc>
        <w:tc>
          <w:tcPr>
            <w:tcW w:w="3113" w:type="dxa"/>
            <w:tcBorders>
              <w:top w:val="single" w:sz="4" w:space="0" w:color="auto"/>
              <w:left w:val="nil"/>
              <w:bottom w:val="single" w:sz="4" w:space="0" w:color="auto"/>
              <w:right w:val="single" w:sz="4" w:space="0" w:color="auto"/>
            </w:tcBorders>
            <w:shd w:val="clear" w:color="auto" w:fill="E7E6E6" w:themeFill="background2"/>
            <w:vAlign w:val="center"/>
            <w:hideMark/>
          </w:tcPr>
          <w:p w14:paraId="5CE07696" w14:textId="77777777" w:rsidR="00466F3F" w:rsidRPr="00466F3F" w:rsidRDefault="00466F3F" w:rsidP="0011641C">
            <w:pPr>
              <w:rPr>
                <w:rFonts w:ascii="Arial Narrow" w:hAnsi="Arial Narrow"/>
                <w:b/>
                <w:bCs/>
              </w:rPr>
            </w:pPr>
            <w:r w:rsidRPr="00466F3F">
              <w:rPr>
                <w:rFonts w:ascii="Arial Narrow" w:hAnsi="Arial Narrow"/>
                <w:b/>
                <w:bCs/>
              </w:rPr>
              <w:t>Jednotková cena v EUR bez DPH</w:t>
            </w:r>
          </w:p>
        </w:tc>
      </w:tr>
      <w:tr w:rsidR="00466F3F" w:rsidRPr="00466F3F" w14:paraId="1665ACAF" w14:textId="77777777" w:rsidTr="00466F3F">
        <w:trPr>
          <w:trHeight w:val="480"/>
          <w:jc w:val="center"/>
        </w:trPr>
        <w:tc>
          <w:tcPr>
            <w:tcW w:w="4537" w:type="dxa"/>
            <w:tcBorders>
              <w:top w:val="nil"/>
              <w:left w:val="single" w:sz="4" w:space="0" w:color="auto"/>
              <w:bottom w:val="single" w:sz="4" w:space="0" w:color="auto"/>
              <w:right w:val="single" w:sz="4" w:space="0" w:color="auto"/>
            </w:tcBorders>
            <w:vAlign w:val="center"/>
            <w:hideMark/>
          </w:tcPr>
          <w:p w14:paraId="5860077D" w14:textId="77777777" w:rsidR="00466F3F" w:rsidRPr="00466F3F" w:rsidRDefault="00466F3F" w:rsidP="0011641C">
            <w:pPr>
              <w:rPr>
                <w:rFonts w:ascii="Arial Narrow" w:hAnsi="Arial Narrow"/>
                <w:b/>
                <w:bCs/>
              </w:rPr>
            </w:pPr>
            <w:r w:rsidRPr="00466F3F">
              <w:rPr>
                <w:rFonts w:ascii="Arial Narrow" w:hAnsi="Arial Narrow"/>
                <w:b/>
                <w:bCs/>
              </w:rPr>
              <w:t>Cena za 1 MWh elektriny</w:t>
            </w:r>
          </w:p>
        </w:tc>
        <w:tc>
          <w:tcPr>
            <w:tcW w:w="3113" w:type="dxa"/>
            <w:tcBorders>
              <w:top w:val="nil"/>
              <w:left w:val="nil"/>
              <w:bottom w:val="single" w:sz="4" w:space="0" w:color="auto"/>
              <w:right w:val="single" w:sz="4" w:space="0" w:color="auto"/>
            </w:tcBorders>
            <w:shd w:val="clear" w:color="auto" w:fill="FFFFFF"/>
            <w:vAlign w:val="center"/>
          </w:tcPr>
          <w:p w14:paraId="770C26EA" w14:textId="77777777" w:rsidR="00466F3F" w:rsidRPr="00466F3F" w:rsidRDefault="00466F3F" w:rsidP="0011641C">
            <w:pPr>
              <w:rPr>
                <w:rFonts w:ascii="Arial Narrow" w:hAnsi="Arial Narrow"/>
                <w:b/>
                <w:bCs/>
              </w:rPr>
            </w:pPr>
          </w:p>
        </w:tc>
      </w:tr>
    </w:tbl>
    <w:p w14:paraId="70B1AE86" w14:textId="77777777" w:rsidR="00466F3F" w:rsidRDefault="00466F3F" w:rsidP="00466F3F">
      <w:pPr>
        <w:jc w:val="both"/>
        <w:rPr>
          <w:rFonts w:ascii="Arial Narrow" w:hAnsi="Arial Narrow"/>
          <w:b/>
        </w:rPr>
      </w:pPr>
    </w:p>
    <w:p w14:paraId="559E6321" w14:textId="3874B788" w:rsidR="00466F3F" w:rsidRPr="00466F3F" w:rsidRDefault="00466F3F" w:rsidP="00466F3F">
      <w:pPr>
        <w:jc w:val="both"/>
        <w:rPr>
          <w:rFonts w:ascii="Arial Narrow" w:hAnsi="Arial Narrow"/>
          <w:b/>
          <w:kern w:val="2"/>
          <w14:ligatures w14:val="standardContextual"/>
        </w:rPr>
      </w:pPr>
      <w:r w:rsidRPr="00466F3F">
        <w:rPr>
          <w:rFonts w:ascii="Arial Narrow" w:hAnsi="Arial Narrow"/>
          <w:b/>
        </w:rPr>
        <w:t>Cena za dodávku elektriny do odberných miest s  nemeraným odberom</w:t>
      </w:r>
      <w:r w:rsidRPr="00466F3F">
        <w:rPr>
          <w:rFonts w:ascii="Arial Narrow" w:hAnsi="Arial Narrow"/>
          <w:b/>
          <w:vertAlign w:val="subscript"/>
        </w:rPr>
        <w:t xml:space="preserve"> </w:t>
      </w:r>
    </w:p>
    <w:p w14:paraId="384DD39D" w14:textId="77777777" w:rsidR="00466F3F" w:rsidRPr="00466F3F" w:rsidRDefault="00466F3F" w:rsidP="00466F3F">
      <w:pPr>
        <w:jc w:val="both"/>
        <w:rPr>
          <w:rFonts w:ascii="Arial Narrow" w:hAnsi="Arial Narrow"/>
        </w:rPr>
      </w:pPr>
      <w:r w:rsidRPr="00466F3F">
        <w:rPr>
          <w:rFonts w:ascii="Arial Narrow" w:hAnsi="Arial Narrow"/>
        </w:rPr>
        <w:t xml:space="preserve">Cena za dodávku elektriny pre Odberné miesta s nemeraným odberom je </w:t>
      </w:r>
      <w:r w:rsidRPr="00466F3F">
        <w:rPr>
          <w:rFonts w:ascii="Arial Narrow" w:hAnsi="Arial Narrow"/>
          <w:b/>
        </w:rPr>
        <w:t>1,00 EUR</w:t>
      </w:r>
      <w:r w:rsidRPr="00466F3F">
        <w:rPr>
          <w:rFonts w:ascii="Arial Narrow" w:hAnsi="Arial Narrow"/>
        </w:rPr>
        <w:t xml:space="preserve"> za odberné miesto za mesiac (ďalej len „</w:t>
      </w:r>
      <w:r w:rsidRPr="00466F3F">
        <w:rPr>
          <w:rFonts w:ascii="Arial Narrow" w:hAnsi="Arial Narrow"/>
          <w:b/>
        </w:rPr>
        <w:t>Cena za dodávku elektriny 2</w:t>
      </w:r>
      <w:r w:rsidRPr="00466F3F">
        <w:rPr>
          <w:rFonts w:ascii="Arial Narrow" w:hAnsi="Arial Narrow"/>
        </w:rPr>
        <w:t>“).</w:t>
      </w:r>
    </w:p>
    <w:p w14:paraId="1CBBF3B9" w14:textId="77777777" w:rsidR="00466F3F" w:rsidRPr="00466F3F" w:rsidRDefault="00466F3F" w:rsidP="00466F3F">
      <w:pPr>
        <w:jc w:val="both"/>
        <w:rPr>
          <w:rFonts w:ascii="Arial Narrow" w:hAnsi="Arial Narrow"/>
        </w:rPr>
      </w:pPr>
      <w:r w:rsidRPr="00466F3F">
        <w:rPr>
          <w:rFonts w:ascii="Arial Narrow" w:hAnsi="Arial Narrow"/>
        </w:rPr>
        <w:t>Cena za dodávku elektriny</w:t>
      </w:r>
      <w:r w:rsidRPr="00466F3F">
        <w:rPr>
          <w:rFonts w:ascii="Arial Narrow" w:hAnsi="Arial Narrow"/>
          <w:b/>
          <w:vertAlign w:val="subscript"/>
        </w:rPr>
        <w:t xml:space="preserve"> </w:t>
      </w:r>
      <w:r w:rsidRPr="00466F3F">
        <w:rPr>
          <w:rFonts w:ascii="Arial Narrow" w:hAnsi="Arial Narrow"/>
        </w:rPr>
        <w:t>(ďalej ako „</w:t>
      </w:r>
      <w:r w:rsidRPr="00466F3F">
        <w:rPr>
          <w:rFonts w:ascii="Arial Narrow" w:hAnsi="Arial Narrow"/>
          <w:bCs/>
        </w:rPr>
        <w:t>Cena za dodávku elektriny“</w:t>
      </w:r>
      <w:r w:rsidRPr="00466F3F">
        <w:rPr>
          <w:rFonts w:ascii="Arial Narrow" w:hAnsi="Arial Narrow"/>
        </w:rPr>
        <w:t xml:space="preserve">) zahŕňa aj cenu Poskytovateľa za prevzatie zodpovedností za odchýlku za Odberné miesta voči </w:t>
      </w:r>
      <w:proofErr w:type="spellStart"/>
      <w:r w:rsidRPr="00466F3F">
        <w:rPr>
          <w:rFonts w:ascii="Arial Narrow" w:hAnsi="Arial Narrow"/>
        </w:rPr>
        <w:t>zúčtovateľovi</w:t>
      </w:r>
      <w:proofErr w:type="spellEnd"/>
      <w:r w:rsidRPr="00466F3F">
        <w:rPr>
          <w:rFonts w:ascii="Arial Narrow" w:hAnsi="Arial Narrow"/>
        </w:rPr>
        <w:t xml:space="preserve"> odchýlok a všetky jeho ekonomicky oprávnené náklady účelne vynaložené v súvislosti s poskytovaním Zmluvných plnení podľa tejto Zmluvy a primeraný zisk Poskytovateľa.</w:t>
      </w:r>
    </w:p>
    <w:bookmarkEnd w:id="19"/>
    <w:p w14:paraId="644BA849" w14:textId="77777777" w:rsidR="00FF3059" w:rsidRPr="00466F3F" w:rsidRDefault="00FF3059" w:rsidP="00FF3059">
      <w:pPr>
        <w:spacing w:after="0" w:line="240" w:lineRule="auto"/>
        <w:jc w:val="center"/>
        <w:rPr>
          <w:rFonts w:ascii="Arial Narrow" w:hAnsi="Arial Narrow" w:cs="Times New Roman"/>
          <w:b/>
          <w:bCs/>
        </w:rPr>
      </w:pPr>
    </w:p>
    <w:p w14:paraId="5E219708" w14:textId="5DD3E201" w:rsidR="00DC0C55" w:rsidRPr="00466F3F" w:rsidRDefault="00DC0C55" w:rsidP="00FF3059">
      <w:pPr>
        <w:spacing w:after="0" w:line="240" w:lineRule="auto"/>
        <w:jc w:val="center"/>
        <w:rPr>
          <w:rFonts w:ascii="Arial Narrow" w:hAnsi="Arial Narrow" w:cs="Times New Roman"/>
          <w:b/>
          <w:bCs/>
        </w:rPr>
      </w:pPr>
    </w:p>
    <w:p w14:paraId="5F798928" w14:textId="548FB605" w:rsidR="001224DA" w:rsidRDefault="001224DA" w:rsidP="00570382">
      <w:pPr>
        <w:spacing w:after="0" w:line="240" w:lineRule="auto"/>
        <w:jc w:val="center"/>
        <w:rPr>
          <w:rFonts w:ascii="Arial Narrow" w:hAnsi="Arial Narrow" w:cs="Times New Roman"/>
          <w:b/>
          <w:bCs/>
        </w:rPr>
      </w:pPr>
    </w:p>
    <w:p w14:paraId="36A1E498" w14:textId="52E6672F" w:rsidR="001F3866" w:rsidRDefault="001F3866" w:rsidP="001F3866">
      <w:pPr>
        <w:spacing w:after="0" w:line="240" w:lineRule="auto"/>
        <w:rPr>
          <w:rFonts w:ascii="Arial Narrow" w:hAnsi="Arial Narrow" w:cs="Times New Roman"/>
          <w:b/>
          <w:bCs/>
        </w:rPr>
      </w:pPr>
    </w:p>
    <w:p w14:paraId="6C1146D8" w14:textId="6DD7C553" w:rsidR="001F3866" w:rsidRDefault="001F3866" w:rsidP="001F3866">
      <w:pPr>
        <w:spacing w:after="0" w:line="240" w:lineRule="auto"/>
        <w:rPr>
          <w:rFonts w:ascii="Arial Narrow" w:hAnsi="Arial Narrow" w:cs="Times New Roman"/>
          <w:b/>
          <w:bCs/>
        </w:rPr>
      </w:pPr>
    </w:p>
    <w:p w14:paraId="09BA00E9" w14:textId="3FC19295" w:rsidR="001F3866" w:rsidRDefault="001F3866" w:rsidP="001F3866">
      <w:pPr>
        <w:spacing w:after="0" w:line="240" w:lineRule="auto"/>
        <w:rPr>
          <w:rFonts w:ascii="Arial Narrow" w:hAnsi="Arial Narrow" w:cs="Times New Roman"/>
          <w:b/>
          <w:bCs/>
        </w:rPr>
      </w:pPr>
    </w:p>
    <w:p w14:paraId="002130DB" w14:textId="145BE30E" w:rsidR="001F3866" w:rsidRDefault="001F3866" w:rsidP="001F3866">
      <w:pPr>
        <w:spacing w:after="0" w:line="240" w:lineRule="auto"/>
        <w:rPr>
          <w:rFonts w:ascii="Arial Narrow" w:hAnsi="Arial Narrow" w:cs="Times New Roman"/>
          <w:b/>
          <w:bCs/>
        </w:rPr>
      </w:pPr>
    </w:p>
    <w:p w14:paraId="24224AFC" w14:textId="52A35E8C" w:rsidR="001F3866" w:rsidRDefault="001F3866" w:rsidP="001F3866">
      <w:pPr>
        <w:spacing w:after="0" w:line="240" w:lineRule="auto"/>
        <w:rPr>
          <w:rFonts w:ascii="Arial Narrow" w:hAnsi="Arial Narrow" w:cs="Times New Roman"/>
          <w:b/>
          <w:bCs/>
        </w:rPr>
      </w:pPr>
    </w:p>
    <w:p w14:paraId="606F0B55" w14:textId="1F1299FE" w:rsidR="001F3866" w:rsidRDefault="001F3866" w:rsidP="001F3866">
      <w:pPr>
        <w:spacing w:after="0" w:line="240" w:lineRule="auto"/>
        <w:rPr>
          <w:rFonts w:ascii="Arial Narrow" w:hAnsi="Arial Narrow" w:cs="Times New Roman"/>
          <w:b/>
          <w:bCs/>
        </w:rPr>
      </w:pPr>
    </w:p>
    <w:p w14:paraId="27AA5E25" w14:textId="4DEA861C" w:rsidR="001F3866" w:rsidRDefault="001F3866" w:rsidP="001F3866">
      <w:pPr>
        <w:spacing w:after="0" w:line="240" w:lineRule="auto"/>
        <w:rPr>
          <w:rFonts w:ascii="Arial Narrow" w:hAnsi="Arial Narrow" w:cs="Times New Roman"/>
          <w:b/>
          <w:bCs/>
        </w:rPr>
      </w:pPr>
    </w:p>
    <w:p w14:paraId="3927C3C1" w14:textId="458D85F3" w:rsidR="001F3866" w:rsidRDefault="001F3866" w:rsidP="001F3866">
      <w:pPr>
        <w:spacing w:after="0" w:line="240" w:lineRule="auto"/>
        <w:rPr>
          <w:rFonts w:ascii="Arial Narrow" w:hAnsi="Arial Narrow" w:cs="Times New Roman"/>
          <w:b/>
          <w:bCs/>
        </w:rPr>
      </w:pPr>
    </w:p>
    <w:p w14:paraId="61589604" w14:textId="1E7FF005" w:rsidR="001F3866" w:rsidRDefault="001F3866" w:rsidP="001F3866">
      <w:pPr>
        <w:spacing w:after="0" w:line="240" w:lineRule="auto"/>
        <w:rPr>
          <w:rFonts w:ascii="Arial Narrow" w:hAnsi="Arial Narrow" w:cs="Times New Roman"/>
          <w:b/>
          <w:bCs/>
        </w:rPr>
      </w:pPr>
    </w:p>
    <w:p w14:paraId="2D27BE1E" w14:textId="68B5579E" w:rsidR="001F3866" w:rsidRDefault="001F3866" w:rsidP="001F3866">
      <w:pPr>
        <w:spacing w:after="0" w:line="240" w:lineRule="auto"/>
        <w:rPr>
          <w:rFonts w:ascii="Arial Narrow" w:hAnsi="Arial Narrow" w:cs="Times New Roman"/>
          <w:b/>
          <w:bCs/>
        </w:rPr>
      </w:pPr>
    </w:p>
    <w:p w14:paraId="0FEF369F" w14:textId="670F2CA7" w:rsidR="001F3866" w:rsidRDefault="001F3866" w:rsidP="001F3866">
      <w:pPr>
        <w:spacing w:after="0" w:line="240" w:lineRule="auto"/>
        <w:rPr>
          <w:rFonts w:ascii="Arial Narrow" w:hAnsi="Arial Narrow" w:cs="Times New Roman"/>
          <w:b/>
          <w:bCs/>
        </w:rPr>
      </w:pPr>
    </w:p>
    <w:p w14:paraId="4C30FA07" w14:textId="0DF4C5F3" w:rsidR="001F3866" w:rsidRDefault="001F3866" w:rsidP="001F3866">
      <w:pPr>
        <w:spacing w:after="0" w:line="240" w:lineRule="auto"/>
        <w:rPr>
          <w:rFonts w:ascii="Arial Narrow" w:hAnsi="Arial Narrow" w:cs="Times New Roman"/>
          <w:b/>
          <w:bCs/>
        </w:rPr>
      </w:pPr>
    </w:p>
    <w:p w14:paraId="03207A9B" w14:textId="77777777" w:rsidR="00A45695" w:rsidRDefault="00A45695" w:rsidP="001F3866">
      <w:pPr>
        <w:spacing w:after="0" w:line="240" w:lineRule="auto"/>
        <w:rPr>
          <w:rFonts w:ascii="Arial Narrow" w:hAnsi="Arial Narrow" w:cs="Times New Roman"/>
          <w:b/>
          <w:bCs/>
        </w:rPr>
      </w:pPr>
    </w:p>
    <w:p w14:paraId="3E994EFB" w14:textId="77777777" w:rsidR="00A45695" w:rsidRDefault="00A45695" w:rsidP="001F3866">
      <w:pPr>
        <w:spacing w:after="0" w:line="240" w:lineRule="auto"/>
        <w:rPr>
          <w:rFonts w:ascii="Arial Narrow" w:hAnsi="Arial Narrow" w:cs="Times New Roman"/>
          <w:b/>
          <w:bCs/>
        </w:rPr>
      </w:pPr>
    </w:p>
    <w:p w14:paraId="1A77D6C4" w14:textId="77777777" w:rsidR="00A45695" w:rsidRDefault="00A45695" w:rsidP="001F3866">
      <w:pPr>
        <w:spacing w:after="0" w:line="240" w:lineRule="auto"/>
        <w:rPr>
          <w:rFonts w:ascii="Arial Narrow" w:hAnsi="Arial Narrow" w:cs="Times New Roman"/>
          <w:b/>
          <w:bCs/>
        </w:rPr>
      </w:pPr>
    </w:p>
    <w:p w14:paraId="0276E00B" w14:textId="77777777" w:rsidR="00A45695" w:rsidRDefault="00A45695" w:rsidP="001F3866">
      <w:pPr>
        <w:spacing w:after="0" w:line="240" w:lineRule="auto"/>
        <w:rPr>
          <w:rFonts w:ascii="Arial Narrow" w:hAnsi="Arial Narrow" w:cs="Times New Roman"/>
          <w:b/>
          <w:bCs/>
        </w:rPr>
      </w:pPr>
    </w:p>
    <w:p w14:paraId="257DBA5F" w14:textId="77777777" w:rsidR="00A45695" w:rsidRDefault="00A45695" w:rsidP="001F3866">
      <w:pPr>
        <w:spacing w:after="0" w:line="240" w:lineRule="auto"/>
        <w:rPr>
          <w:rFonts w:ascii="Arial Narrow" w:hAnsi="Arial Narrow" w:cs="Times New Roman"/>
          <w:b/>
          <w:bCs/>
        </w:rPr>
      </w:pPr>
    </w:p>
    <w:p w14:paraId="6363A714" w14:textId="77777777" w:rsidR="00A45695" w:rsidRDefault="00A45695" w:rsidP="001F3866">
      <w:pPr>
        <w:spacing w:after="0" w:line="240" w:lineRule="auto"/>
        <w:rPr>
          <w:rFonts w:ascii="Arial Narrow" w:hAnsi="Arial Narrow" w:cs="Times New Roman"/>
          <w:b/>
          <w:bCs/>
        </w:rPr>
      </w:pPr>
    </w:p>
    <w:p w14:paraId="010D8F93" w14:textId="77777777" w:rsidR="00A45695" w:rsidRDefault="00A45695" w:rsidP="001F3866">
      <w:pPr>
        <w:spacing w:after="0" w:line="240" w:lineRule="auto"/>
        <w:rPr>
          <w:rFonts w:ascii="Arial Narrow" w:hAnsi="Arial Narrow" w:cs="Times New Roman"/>
          <w:b/>
          <w:bCs/>
        </w:rPr>
      </w:pPr>
    </w:p>
    <w:p w14:paraId="00499DB3" w14:textId="77777777" w:rsidR="00A45695" w:rsidRDefault="00A45695" w:rsidP="001F3866">
      <w:pPr>
        <w:spacing w:after="0" w:line="240" w:lineRule="auto"/>
        <w:rPr>
          <w:rFonts w:ascii="Arial Narrow" w:hAnsi="Arial Narrow" w:cs="Times New Roman"/>
          <w:b/>
          <w:bCs/>
        </w:rPr>
      </w:pPr>
    </w:p>
    <w:p w14:paraId="23337E59" w14:textId="77777777" w:rsidR="00A45695" w:rsidRDefault="00A45695" w:rsidP="001F3866">
      <w:pPr>
        <w:spacing w:after="0" w:line="240" w:lineRule="auto"/>
        <w:rPr>
          <w:rFonts w:ascii="Arial Narrow" w:hAnsi="Arial Narrow" w:cs="Times New Roman"/>
          <w:b/>
          <w:bCs/>
        </w:rPr>
      </w:pPr>
    </w:p>
    <w:p w14:paraId="0982E2A7" w14:textId="77777777" w:rsidR="00A45695" w:rsidRDefault="00A45695" w:rsidP="001F3866">
      <w:pPr>
        <w:spacing w:after="0" w:line="240" w:lineRule="auto"/>
        <w:rPr>
          <w:rFonts w:ascii="Arial Narrow" w:hAnsi="Arial Narrow" w:cs="Times New Roman"/>
          <w:b/>
          <w:bCs/>
        </w:rPr>
      </w:pPr>
    </w:p>
    <w:p w14:paraId="7D3DE539" w14:textId="77777777" w:rsidR="00A45695" w:rsidRDefault="00A45695" w:rsidP="001F3866">
      <w:pPr>
        <w:spacing w:after="0" w:line="240" w:lineRule="auto"/>
        <w:rPr>
          <w:rFonts w:ascii="Arial Narrow" w:hAnsi="Arial Narrow" w:cs="Times New Roman"/>
          <w:b/>
          <w:bCs/>
        </w:rPr>
      </w:pPr>
    </w:p>
    <w:p w14:paraId="31BC1A38" w14:textId="77777777" w:rsidR="001F3866" w:rsidRPr="00466F3F" w:rsidRDefault="001F3866" w:rsidP="001F3866">
      <w:pPr>
        <w:spacing w:after="0" w:line="240" w:lineRule="auto"/>
        <w:rPr>
          <w:rFonts w:ascii="Arial Narrow" w:hAnsi="Arial Narrow" w:cs="Times New Roman"/>
          <w:b/>
          <w:bCs/>
        </w:rPr>
      </w:pPr>
    </w:p>
    <w:p w14:paraId="283EDC78" w14:textId="608BC6A7" w:rsidR="00AB5552" w:rsidRDefault="00AB5552" w:rsidP="00570382">
      <w:pPr>
        <w:spacing w:after="0" w:line="240" w:lineRule="auto"/>
        <w:rPr>
          <w:rFonts w:ascii="Arial Narrow" w:hAnsi="Arial Narrow" w:cs="Times New Roman"/>
        </w:rPr>
      </w:pPr>
    </w:p>
    <w:p w14:paraId="6D50EFE9" w14:textId="77777777" w:rsidR="00A34DCD" w:rsidRPr="00AF3241" w:rsidRDefault="00A34DCD" w:rsidP="00570382">
      <w:pPr>
        <w:spacing w:after="0" w:line="240" w:lineRule="auto"/>
        <w:rPr>
          <w:rFonts w:ascii="Arial Narrow" w:hAnsi="Arial Narrow" w:cs="Times New Roman"/>
        </w:rPr>
      </w:pPr>
    </w:p>
    <w:p w14:paraId="2AD8BD7C" w14:textId="57EA15A3" w:rsidR="00AB5552" w:rsidRPr="00AF3241" w:rsidRDefault="00AB5552"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AA4A32C" w:rsidR="00FB2243" w:rsidRDefault="00FB2243" w:rsidP="00570382">
      <w:pPr>
        <w:spacing w:after="0" w:line="240" w:lineRule="auto"/>
        <w:rPr>
          <w:rFonts w:ascii="Arial Narrow" w:hAnsi="Arial Narrow" w:cs="Times New Roman"/>
        </w:rPr>
      </w:pPr>
    </w:p>
    <w:p w14:paraId="1914BE41" w14:textId="77777777" w:rsidR="00C65657" w:rsidRPr="00AF3241" w:rsidRDefault="00C65657"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56408EF0" w:rsidR="00FB2243"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Zoznam subdodávateľov Poskytovateľa</w:t>
      </w:r>
    </w:p>
    <w:p w14:paraId="05B869BA" w14:textId="38C4FE0A" w:rsidR="00067DD0" w:rsidRDefault="00067DD0" w:rsidP="00570382">
      <w:pPr>
        <w:spacing w:after="0" w:line="240" w:lineRule="auto"/>
        <w:jc w:val="center"/>
        <w:rPr>
          <w:rFonts w:ascii="Arial Narrow" w:hAnsi="Arial Narrow" w:cs="Times New Roman"/>
          <w:b/>
          <w:bCs/>
        </w:rPr>
      </w:pPr>
    </w:p>
    <w:p w14:paraId="785285B2" w14:textId="77777777" w:rsidR="00067DD0" w:rsidRDefault="00067DD0">
      <w:pPr>
        <w:rPr>
          <w:rFonts w:ascii="Arial Narrow" w:hAnsi="Arial Narrow" w:cs="Times New Roman"/>
          <w:b/>
          <w:bCs/>
        </w:rPr>
      </w:pPr>
      <w:r>
        <w:rPr>
          <w:rFonts w:ascii="Arial Narrow" w:hAnsi="Arial Narrow" w:cs="Times New Roman"/>
          <w:b/>
          <w:bCs/>
        </w:rPr>
        <w:br w:type="page"/>
      </w:r>
    </w:p>
    <w:p w14:paraId="10DFE31F" w14:textId="77777777" w:rsidR="00067DD0" w:rsidRPr="00067DD0" w:rsidRDefault="00067DD0" w:rsidP="00067DD0">
      <w:pPr>
        <w:pStyle w:val="Nadpis2"/>
        <w:jc w:val="center"/>
        <w:rPr>
          <w:rFonts w:ascii="Arial Narrow" w:hAnsi="Arial Narrow"/>
          <w:b/>
          <w:bCs/>
          <w:color w:val="auto"/>
          <w:sz w:val="22"/>
          <w:szCs w:val="22"/>
        </w:rPr>
      </w:pPr>
      <w:bookmarkStart w:id="20" w:name="OLE_LINK83"/>
      <w:r w:rsidRPr="00067DD0">
        <w:rPr>
          <w:rFonts w:ascii="Arial Narrow" w:hAnsi="Arial Narrow"/>
          <w:b/>
          <w:bCs/>
          <w:color w:val="auto"/>
          <w:sz w:val="22"/>
          <w:szCs w:val="22"/>
        </w:rPr>
        <w:lastRenderedPageBreak/>
        <w:t>Príloha č. 6</w:t>
      </w:r>
    </w:p>
    <w:p w14:paraId="7818CDA3" w14:textId="77777777" w:rsidR="00067DD0" w:rsidRPr="00067DD0" w:rsidRDefault="00067DD0" w:rsidP="00067DD0">
      <w:pPr>
        <w:pStyle w:val="Nadpis2"/>
        <w:jc w:val="center"/>
        <w:rPr>
          <w:rFonts w:ascii="Arial Narrow" w:hAnsi="Arial Narrow"/>
          <w:b/>
          <w:bCs/>
          <w:color w:val="auto"/>
          <w:sz w:val="22"/>
          <w:szCs w:val="22"/>
        </w:rPr>
      </w:pPr>
      <w:bookmarkStart w:id="21" w:name="OLE_LINK85"/>
      <w:r w:rsidRPr="00067DD0">
        <w:rPr>
          <w:rFonts w:ascii="Arial Narrow" w:hAnsi="Arial Narrow"/>
          <w:b/>
          <w:bCs/>
          <w:color w:val="auto"/>
          <w:sz w:val="22"/>
          <w:szCs w:val="22"/>
        </w:rPr>
        <w:t>Výška Preddavkov</w:t>
      </w:r>
      <w:bookmarkEnd w:id="21"/>
    </w:p>
    <w:p w14:paraId="6A95DAF3" w14:textId="77777777" w:rsidR="00067DD0" w:rsidRPr="00067DD0" w:rsidRDefault="00067DD0" w:rsidP="00067DD0">
      <w:pPr>
        <w:pStyle w:val="Zoznam4"/>
        <w:widowControl w:val="0"/>
        <w:numPr>
          <w:ilvl w:val="0"/>
          <w:numId w:val="29"/>
        </w:numPr>
        <w:spacing w:before="240" w:after="120" w:line="240" w:lineRule="auto"/>
        <w:contextualSpacing w:val="0"/>
        <w:jc w:val="both"/>
        <w:rPr>
          <w:rFonts w:ascii="Arial Narrow" w:hAnsi="Arial Narrow"/>
        </w:rPr>
      </w:pPr>
      <w:bookmarkStart w:id="22" w:name="OLE_LINK103"/>
      <w:bookmarkEnd w:id="20"/>
      <w:r w:rsidRPr="00067DD0">
        <w:rPr>
          <w:rFonts w:ascii="Arial Narrow" w:hAnsi="Arial Narrow"/>
          <w:b/>
          <w:bCs/>
        </w:rPr>
        <w:t xml:space="preserve">Preddavky sa týkajú všetkých </w:t>
      </w:r>
      <w:r w:rsidRPr="00067DD0">
        <w:rPr>
          <w:rFonts w:ascii="Arial Narrow" w:hAnsi="Arial Narrow"/>
          <w:b/>
          <w:bCs/>
          <w:lang w:bidi="cs-CZ"/>
        </w:rPr>
        <w:t>Odberných</w:t>
      </w:r>
      <w:r w:rsidRPr="00067DD0">
        <w:rPr>
          <w:rFonts w:ascii="Arial Narrow" w:hAnsi="Arial Narrow"/>
          <w:b/>
          <w:bCs/>
        </w:rPr>
        <w:t xml:space="preserve"> miest okrem Odberných miest s nemeraným odberom</w:t>
      </w:r>
      <w:r w:rsidRPr="00067DD0">
        <w:rPr>
          <w:rFonts w:ascii="Arial Narrow" w:hAnsi="Arial Narrow"/>
        </w:rPr>
        <w:t>.</w:t>
      </w:r>
    </w:p>
    <w:bookmarkEnd w:id="22"/>
    <w:p w14:paraId="11FD9C7C" w14:textId="77777777" w:rsidR="00067DD0" w:rsidRPr="00067DD0" w:rsidRDefault="00067DD0" w:rsidP="00067DD0">
      <w:pPr>
        <w:pStyle w:val="Zoznam5"/>
        <w:numPr>
          <w:ilvl w:val="1"/>
          <w:numId w:val="29"/>
        </w:numPr>
        <w:tabs>
          <w:tab w:val="left" w:pos="466"/>
        </w:tabs>
        <w:spacing w:before="240" w:after="140" w:line="233" w:lineRule="auto"/>
        <w:contextualSpacing w:val="0"/>
        <w:jc w:val="both"/>
        <w:rPr>
          <w:rFonts w:ascii="Arial Narrow" w:hAnsi="Arial Narrow"/>
          <w:color w:val="000000"/>
        </w:rPr>
      </w:pPr>
      <w:r w:rsidRPr="00067DD0">
        <w:rPr>
          <w:rFonts w:ascii="Arial Narrow" w:hAnsi="Arial Narrow"/>
          <w:color w:val="000000"/>
        </w:rPr>
        <w:t>Výška Preddavkov na cenu Zmluvného plnenia zodpovedá predpokladanej cene Zmluvného plnenia za kalendárny mesiac.</w:t>
      </w:r>
    </w:p>
    <w:p w14:paraId="4968EC5B" w14:textId="77777777" w:rsidR="00067DD0" w:rsidRPr="00067DD0" w:rsidRDefault="00067DD0" w:rsidP="00067DD0">
      <w:pPr>
        <w:pStyle w:val="Zoznam5"/>
        <w:numPr>
          <w:ilvl w:val="1"/>
          <w:numId w:val="29"/>
        </w:numPr>
        <w:tabs>
          <w:tab w:val="left" w:pos="466"/>
        </w:tabs>
        <w:spacing w:before="240" w:after="140" w:line="233" w:lineRule="auto"/>
        <w:contextualSpacing w:val="0"/>
        <w:jc w:val="both"/>
        <w:rPr>
          <w:rFonts w:ascii="Arial Narrow" w:hAnsi="Arial Narrow"/>
          <w:color w:val="000000"/>
        </w:rPr>
      </w:pPr>
      <w:r w:rsidRPr="00067DD0">
        <w:rPr>
          <w:rFonts w:ascii="Arial Narrow" w:hAnsi="Arial Narrow"/>
          <w:color w:val="000000"/>
        </w:rPr>
        <w:t xml:space="preserve">Preddavok 1 zohľadňuje množstvo elektriny vo výške 1/12 z </w:t>
      </w:r>
      <w:bookmarkStart w:id="23" w:name="OLE_LINK13"/>
      <w:r w:rsidRPr="00067DD0">
        <w:rPr>
          <w:rFonts w:ascii="Arial Narrow" w:hAnsi="Arial Narrow"/>
          <w:color w:val="000000"/>
        </w:rPr>
        <w:t>Predpokladaného odberu</w:t>
      </w:r>
      <w:bookmarkEnd w:id="23"/>
      <w:r w:rsidRPr="00067DD0">
        <w:rPr>
          <w:rFonts w:ascii="Arial Narrow" w:hAnsi="Arial Narrow"/>
          <w:color w:val="000000"/>
        </w:rPr>
        <w:t xml:space="preserve"> </w:t>
      </w:r>
      <w:r w:rsidRPr="00067DD0">
        <w:rPr>
          <w:rFonts w:ascii="Arial Narrow" w:hAnsi="Arial Narrow"/>
        </w:rPr>
        <w:t>za Odberné miesta s ročným odpočtom</w:t>
      </w:r>
      <w:r w:rsidRPr="00067DD0">
        <w:rPr>
          <w:rFonts w:ascii="Arial Narrow" w:hAnsi="Arial Narrow"/>
          <w:color w:val="000000"/>
        </w:rPr>
        <w:t xml:space="preserve"> a všetky zložky ceny podľa článku 4 Zmluvy </w:t>
      </w:r>
      <w:bookmarkStart w:id="24" w:name="_Hlk121144905"/>
      <w:r w:rsidRPr="00067DD0">
        <w:rPr>
          <w:rFonts w:ascii="Arial Narrow" w:hAnsi="Arial Narrow"/>
          <w:color w:val="000000"/>
        </w:rPr>
        <w:t>(</w:t>
      </w:r>
      <w:proofErr w:type="spellStart"/>
      <w:r w:rsidRPr="00067DD0">
        <w:rPr>
          <w:rFonts w:ascii="Arial Narrow" w:hAnsi="Arial Narrow"/>
          <w:color w:val="000000"/>
        </w:rPr>
        <w:t>t.j</w:t>
      </w:r>
      <w:proofErr w:type="spellEnd"/>
      <w:r w:rsidRPr="00067DD0">
        <w:rPr>
          <w:rFonts w:ascii="Arial Narrow" w:hAnsi="Arial Narrow"/>
          <w:color w:val="000000"/>
        </w:rPr>
        <w:t>. Cenu za dodávku elektriny, Ceny za regulované služby, spotrebnú daň a DPH)</w:t>
      </w:r>
      <w:bookmarkEnd w:id="24"/>
      <w:r w:rsidRPr="00067DD0">
        <w:rPr>
          <w:rFonts w:ascii="Arial Narrow" w:hAnsi="Arial Narrow"/>
          <w:color w:val="000000"/>
        </w:rPr>
        <w:t xml:space="preserve"> </w:t>
      </w:r>
      <w:r w:rsidRPr="00067DD0">
        <w:rPr>
          <w:rFonts w:ascii="Arial Narrow" w:hAnsi="Arial Narrow"/>
        </w:rPr>
        <w:t>platné ku dňu podpisu Zmluvy.</w:t>
      </w:r>
    </w:p>
    <w:p w14:paraId="59403872"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r w:rsidRPr="00067DD0">
        <w:rPr>
          <w:rFonts w:ascii="Arial Narrow" w:hAnsi="Arial Narrow"/>
        </w:rPr>
        <w:t xml:space="preserve">Platby Preddavkov 1 sa budú uskutočňovať na základe vystavených zálohových faktúr, pričom sa nejedná o faktúry podľa čl. 4 Zmluvy. </w:t>
      </w:r>
    </w:p>
    <w:p w14:paraId="0FC26201"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bookmarkStart w:id="25" w:name="OLE_LINK14"/>
      <w:r w:rsidRPr="00067DD0">
        <w:rPr>
          <w:rFonts w:ascii="Arial Narrow" w:hAnsi="Arial Narrow"/>
          <w:lang w:eastAsia="de-DE"/>
        </w:rPr>
        <w:t>Lehota splatnosti zálohovej faktúry je 15 dní odo dňa jej doručenia Objednávateľovi, pričom Poskytovateľ je oprávnený vystaviť zálohovú faktúru najskôr v prvý deň príslušného kalendárneho mesiaca za ktorý sa zálohová faktúra platí.</w:t>
      </w:r>
    </w:p>
    <w:bookmarkEnd w:id="25"/>
    <w:p w14:paraId="2F368C1E"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eastAsia="Calibri" w:hAnsi="Arial Narrow"/>
        </w:rPr>
      </w:pPr>
      <w:r w:rsidRPr="00067DD0">
        <w:rPr>
          <w:rFonts w:ascii="Arial Narrow" w:hAnsi="Arial Narrow"/>
        </w:rPr>
        <w:t>Výška Preddavkov 2 na cenu Zmluvného plnenia za Odberné miesta s mesačným odpočtom  (ďalej len „</w:t>
      </w:r>
      <w:r w:rsidRPr="00067DD0">
        <w:rPr>
          <w:rFonts w:ascii="Arial Narrow" w:hAnsi="Arial Narrow"/>
          <w:b/>
          <w:bCs/>
        </w:rPr>
        <w:t>Preddavok 2</w:t>
      </w:r>
      <w:r w:rsidRPr="00067DD0">
        <w:rPr>
          <w:rFonts w:ascii="Arial Narrow" w:hAnsi="Arial Narrow"/>
        </w:rPr>
        <w:t>“ alebo „</w:t>
      </w:r>
      <w:r w:rsidRPr="00067DD0">
        <w:rPr>
          <w:rFonts w:ascii="Arial Narrow" w:hAnsi="Arial Narrow"/>
          <w:b/>
          <w:bCs/>
        </w:rPr>
        <w:t>Preddavky 2</w:t>
      </w:r>
      <w:r w:rsidRPr="00067DD0">
        <w:rPr>
          <w:rFonts w:ascii="Arial Narrow" w:hAnsi="Arial Narrow"/>
        </w:rPr>
        <w:t>“) zodpovedá cene Zmluvného plnenia za kalendárny mesiac, za ktorý sa Preddavok platí. Preddavok zohľadňuje 60% Predpokladaného odberu za Odberné miesta s mesačným odpočtom v danom mesiaci a všetky zložky ceny podľa článku 4 Zmluvy (</w:t>
      </w:r>
      <w:proofErr w:type="spellStart"/>
      <w:r w:rsidRPr="00067DD0">
        <w:rPr>
          <w:rFonts w:ascii="Arial Narrow" w:hAnsi="Arial Narrow"/>
          <w:color w:val="000000"/>
        </w:rPr>
        <w:t>t.j</w:t>
      </w:r>
      <w:proofErr w:type="spellEnd"/>
      <w:r w:rsidRPr="00067DD0">
        <w:rPr>
          <w:rFonts w:ascii="Arial Narrow" w:hAnsi="Arial Narrow"/>
          <w:color w:val="000000"/>
        </w:rPr>
        <w:t>. Cenu za dodávku elektriny, Ceny za regulované služby, spotrebnú daň a DPH)</w:t>
      </w:r>
      <w:bookmarkStart w:id="26" w:name="_Hlk121144933"/>
      <w:r w:rsidRPr="00067DD0">
        <w:rPr>
          <w:rFonts w:ascii="Arial Narrow" w:hAnsi="Arial Narrow"/>
        </w:rPr>
        <w:t xml:space="preserve"> platné ku dňu podpisu Zmluvy.</w:t>
      </w:r>
      <w:bookmarkEnd w:id="26"/>
    </w:p>
    <w:p w14:paraId="5AAA26E0" w14:textId="2575FBDB" w:rsidR="00067DD0" w:rsidRPr="00067DD0" w:rsidRDefault="005267EB" w:rsidP="00067DD0">
      <w:pPr>
        <w:pStyle w:val="Zoznam5"/>
        <w:numPr>
          <w:ilvl w:val="1"/>
          <w:numId w:val="29"/>
        </w:numPr>
        <w:tabs>
          <w:tab w:val="left" w:pos="466"/>
        </w:tabs>
        <w:spacing w:before="120" w:after="140" w:line="233" w:lineRule="auto"/>
        <w:contextualSpacing w:val="0"/>
        <w:jc w:val="both"/>
        <w:rPr>
          <w:rFonts w:ascii="Arial Narrow" w:hAnsi="Arial Narrow"/>
        </w:rPr>
      </w:pPr>
      <w:r w:rsidRPr="00067DD0">
        <w:rPr>
          <w:rFonts w:ascii="Arial Narrow" w:hAnsi="Arial Narrow"/>
        </w:rPr>
        <w:t>Platby Preddavkov 2 sa budú uskutočňovať na základe</w:t>
      </w:r>
      <w:r w:rsidRPr="008D6BBB">
        <w:rPr>
          <w:rFonts w:ascii="Arial Narrow" w:hAnsi="Arial Narrow"/>
        </w:rPr>
        <w:t xml:space="preserve"> platobného kalendára záloh, ktorý </w:t>
      </w:r>
      <w:r w:rsidR="00D0122D">
        <w:rPr>
          <w:rFonts w:ascii="Arial Narrow" w:hAnsi="Arial Narrow"/>
        </w:rPr>
        <w:t>tvorí prílohu č. 7 tejto zmluvy</w:t>
      </w:r>
      <w:r w:rsidR="00067DD0" w:rsidRPr="00067DD0">
        <w:rPr>
          <w:rFonts w:ascii="Arial Narrow" w:hAnsi="Arial Narrow"/>
        </w:rPr>
        <w:t xml:space="preserve">. </w:t>
      </w:r>
    </w:p>
    <w:p w14:paraId="0787F880" w14:textId="3FC3625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bookmarkStart w:id="27" w:name="_Hlk181955710"/>
      <w:bookmarkStart w:id="28" w:name="_Hlk181955780"/>
      <w:r w:rsidRPr="00067DD0">
        <w:rPr>
          <w:rFonts w:ascii="Arial Narrow" w:hAnsi="Arial Narrow"/>
          <w:lang w:eastAsia="de-DE"/>
        </w:rPr>
        <w:t>Objednávateľ môže požiadať Poskytovateľa o vysvetlenie zálohových faktúr na zaplatenie Preddavkov 1  (týkajúcich sa odberných miest s ročným odpočtom) pre jednotlivé skupiny Odberných miest</w:t>
      </w:r>
      <w:bookmarkEnd w:id="27"/>
      <w:r w:rsidRPr="00067DD0">
        <w:rPr>
          <w:rFonts w:ascii="Arial Narrow" w:hAnsi="Arial Narrow"/>
          <w:lang w:eastAsia="de-DE"/>
        </w:rPr>
        <w:t>.</w:t>
      </w:r>
    </w:p>
    <w:bookmarkEnd w:id="28"/>
    <w:p w14:paraId="0654F5C9"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r w:rsidRPr="00067DD0">
        <w:rPr>
          <w:rFonts w:ascii="Arial Narrow" w:hAnsi="Arial Narrow"/>
        </w:rPr>
        <w:t>V prípade, že dôjde k zmene cien alebo sadzieb daní použitých pre výpočet Preddavkov 1 alebo Preddavkov 2, môže Poskytovateľ alebo Objednávateľ požiadať o úpravu jeho výšky, najviac však dva krát počas Zmluvného obdobia.</w:t>
      </w:r>
    </w:p>
    <w:p w14:paraId="0465C4BD"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r w:rsidRPr="00067DD0">
        <w:rPr>
          <w:rFonts w:ascii="Arial Narrow" w:hAnsi="Arial Narrow"/>
        </w:rPr>
        <w:t>Pre pojem Preddavky 1 a Preddavky 2 platí v Zmluve spoločný pojem „</w:t>
      </w:r>
      <w:r w:rsidRPr="00067DD0">
        <w:rPr>
          <w:rFonts w:ascii="Arial Narrow" w:hAnsi="Arial Narrow"/>
          <w:b/>
          <w:bCs/>
        </w:rPr>
        <w:t>Preddavky</w:t>
      </w:r>
      <w:r w:rsidRPr="00067DD0">
        <w:rPr>
          <w:rFonts w:ascii="Arial Narrow" w:hAnsi="Arial Narrow"/>
        </w:rPr>
        <w:t>“.</w:t>
      </w:r>
    </w:p>
    <w:p w14:paraId="4F393A49" w14:textId="77777777" w:rsidR="00067DD0" w:rsidRPr="00067DD0" w:rsidRDefault="00067DD0" w:rsidP="00067DD0">
      <w:pPr>
        <w:rPr>
          <w:rFonts w:ascii="Arial Narrow" w:eastAsia="Calibri" w:hAnsi="Arial Narrow"/>
        </w:rPr>
      </w:pPr>
    </w:p>
    <w:p w14:paraId="45321920" w14:textId="77777777" w:rsidR="00067DD0" w:rsidRPr="00C22D52" w:rsidRDefault="00067DD0" w:rsidP="00067DD0">
      <w:pPr>
        <w:pStyle w:val="Zoznam4"/>
        <w:ind w:left="567" w:hanging="567"/>
        <w:rPr>
          <w:rFonts w:eastAsia="Calibri"/>
        </w:rPr>
      </w:pPr>
    </w:p>
    <w:p w14:paraId="7ACD806E" w14:textId="39CB15C1" w:rsidR="00D0122D" w:rsidRDefault="00D0122D" w:rsidP="00570382">
      <w:pPr>
        <w:spacing w:after="0" w:line="240" w:lineRule="auto"/>
        <w:jc w:val="center"/>
        <w:rPr>
          <w:rFonts w:ascii="Arial Narrow" w:hAnsi="Arial Narrow" w:cs="Times New Roman"/>
        </w:rPr>
      </w:pPr>
    </w:p>
    <w:p w14:paraId="3F0E6C33" w14:textId="77777777" w:rsidR="00D0122D" w:rsidRDefault="00D0122D">
      <w:pPr>
        <w:rPr>
          <w:rFonts w:ascii="Arial Narrow" w:hAnsi="Arial Narrow" w:cs="Times New Roman"/>
        </w:rPr>
      </w:pPr>
      <w:r>
        <w:rPr>
          <w:rFonts w:ascii="Arial Narrow" w:hAnsi="Arial Narrow" w:cs="Times New Roman"/>
        </w:rPr>
        <w:br w:type="page"/>
      </w:r>
    </w:p>
    <w:p w14:paraId="42C5D00B" w14:textId="4748A8C7" w:rsidR="00067DD0" w:rsidRPr="00D0122D" w:rsidRDefault="00D0122D" w:rsidP="00570382">
      <w:pPr>
        <w:spacing w:after="0" w:line="240" w:lineRule="auto"/>
        <w:jc w:val="center"/>
        <w:rPr>
          <w:rFonts w:ascii="Arial Narrow" w:hAnsi="Arial Narrow" w:cs="Times New Roman"/>
          <w:b/>
          <w:bCs/>
        </w:rPr>
      </w:pPr>
      <w:r w:rsidRPr="00D0122D">
        <w:rPr>
          <w:rFonts w:ascii="Arial Narrow" w:hAnsi="Arial Narrow" w:cs="Times New Roman"/>
          <w:b/>
          <w:bCs/>
        </w:rPr>
        <w:lastRenderedPageBreak/>
        <w:t>Príloha č. 7</w:t>
      </w:r>
    </w:p>
    <w:p w14:paraId="497FB136" w14:textId="00E88D64" w:rsidR="00D0122D" w:rsidRPr="00D0122D" w:rsidRDefault="00D0122D" w:rsidP="00570382">
      <w:pPr>
        <w:spacing w:after="0" w:line="240" w:lineRule="auto"/>
        <w:jc w:val="center"/>
        <w:rPr>
          <w:rFonts w:ascii="Arial Narrow" w:hAnsi="Arial Narrow" w:cs="Times New Roman"/>
          <w:b/>
          <w:bCs/>
        </w:rPr>
      </w:pPr>
      <w:r w:rsidRPr="00D0122D">
        <w:rPr>
          <w:rFonts w:ascii="Arial Narrow" w:hAnsi="Arial Narrow" w:cs="Times New Roman"/>
          <w:b/>
          <w:bCs/>
        </w:rPr>
        <w:t>Platobný kalendár záloh</w:t>
      </w:r>
    </w:p>
    <w:sectPr w:rsidR="00D0122D" w:rsidRPr="00D0122D" w:rsidSect="00466F3F">
      <w:footerReference w:type="defaul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6FA8" w14:textId="77777777" w:rsidR="00FB0BF8" w:rsidRDefault="00FB0BF8" w:rsidP="002B256F">
      <w:pPr>
        <w:spacing w:after="0" w:line="240" w:lineRule="auto"/>
      </w:pPr>
      <w:r>
        <w:separator/>
      </w:r>
    </w:p>
  </w:endnote>
  <w:endnote w:type="continuationSeparator" w:id="0">
    <w:p w14:paraId="0FB791B0" w14:textId="77777777" w:rsidR="00FB0BF8" w:rsidRDefault="00FB0BF8"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38956"/>
      <w:docPartObj>
        <w:docPartGallery w:val="Page Numbers (Bottom of Page)"/>
        <w:docPartUnique/>
      </w:docPartObj>
    </w:sdtPr>
    <w:sdtEndPr>
      <w:rPr>
        <w:rFonts w:ascii="Arial Narrow" w:hAnsi="Arial Narrow"/>
        <w:sz w:val="20"/>
        <w:szCs w:val="20"/>
      </w:rPr>
    </w:sdtEndPr>
    <w:sdtContent>
      <w:p w14:paraId="71C06044" w14:textId="5B371F8F"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C02893">
          <w:rPr>
            <w:rFonts w:ascii="Arial Narrow" w:hAnsi="Arial Narrow"/>
            <w:noProof/>
            <w:sz w:val="20"/>
            <w:szCs w:val="20"/>
          </w:rPr>
          <w:t>11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86BB" w14:textId="77777777" w:rsidR="00FB0BF8" w:rsidRDefault="00FB0BF8" w:rsidP="002B256F">
      <w:pPr>
        <w:spacing w:after="0" w:line="240" w:lineRule="auto"/>
      </w:pPr>
      <w:r>
        <w:separator/>
      </w:r>
    </w:p>
  </w:footnote>
  <w:footnote w:type="continuationSeparator" w:id="0">
    <w:p w14:paraId="5D00371E" w14:textId="77777777" w:rsidR="00FB0BF8" w:rsidRDefault="00FB0BF8" w:rsidP="002B2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0A07EF3"/>
    <w:multiLevelType w:val="multilevel"/>
    <w:tmpl w:val="454E42CE"/>
    <w:lvl w:ilvl="0">
      <w:start w:val="1"/>
      <w:numFmt w:val="decimal"/>
      <w:pStyle w:val="Zoznamsodrkami5"/>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06D70C4"/>
    <w:multiLevelType w:val="hybridMultilevel"/>
    <w:tmpl w:val="A2D8BCBC"/>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
  </w:num>
  <w:num w:numId="3">
    <w:abstractNumId w:val="11"/>
  </w:num>
  <w:num w:numId="4">
    <w:abstractNumId w:val="10"/>
  </w:num>
  <w:num w:numId="5">
    <w:abstractNumId w:val="27"/>
  </w:num>
  <w:num w:numId="6">
    <w:abstractNumId w:val="9"/>
  </w:num>
  <w:num w:numId="7">
    <w:abstractNumId w:val="22"/>
  </w:num>
  <w:num w:numId="8">
    <w:abstractNumId w:val="19"/>
  </w:num>
  <w:num w:numId="9">
    <w:abstractNumId w:val="0"/>
  </w:num>
  <w:num w:numId="10">
    <w:abstractNumId w:val="20"/>
  </w:num>
  <w:num w:numId="11">
    <w:abstractNumId w:val="18"/>
  </w:num>
  <w:num w:numId="12">
    <w:abstractNumId w:val="26"/>
  </w:num>
  <w:num w:numId="13">
    <w:abstractNumId w:val="14"/>
  </w:num>
  <w:num w:numId="14">
    <w:abstractNumId w:val="25"/>
  </w:num>
  <w:num w:numId="15">
    <w:abstractNumId w:val="5"/>
  </w:num>
  <w:num w:numId="16">
    <w:abstractNumId w:val="15"/>
  </w:num>
  <w:num w:numId="17">
    <w:abstractNumId w:val="21"/>
  </w:num>
  <w:num w:numId="18">
    <w:abstractNumId w:val="24"/>
  </w:num>
  <w:num w:numId="19">
    <w:abstractNumId w:val="12"/>
  </w:num>
  <w:num w:numId="20">
    <w:abstractNumId w:val="23"/>
  </w:num>
  <w:num w:numId="21">
    <w:abstractNumId w:val="6"/>
  </w:num>
  <w:num w:numId="22">
    <w:abstractNumId w:val="2"/>
  </w:num>
  <w:num w:numId="23">
    <w:abstractNumId w:val="4"/>
  </w:num>
  <w:num w:numId="24">
    <w:abstractNumId w:val="8"/>
  </w:num>
  <w:num w:numId="25">
    <w:abstractNumId w:val="16"/>
  </w:num>
  <w:num w:numId="26">
    <w:abstractNumId w:val="7"/>
  </w:num>
  <w:num w:numId="27">
    <w:abstractNumId w:val="17"/>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7B"/>
    <w:rsid w:val="000152D4"/>
    <w:rsid w:val="0004092B"/>
    <w:rsid w:val="0004727E"/>
    <w:rsid w:val="00051E07"/>
    <w:rsid w:val="00067DD0"/>
    <w:rsid w:val="000706D4"/>
    <w:rsid w:val="000A5A72"/>
    <w:rsid w:val="000D5AF6"/>
    <w:rsid w:val="000E00BC"/>
    <w:rsid w:val="001224DA"/>
    <w:rsid w:val="0013273A"/>
    <w:rsid w:val="001405F5"/>
    <w:rsid w:val="0015407F"/>
    <w:rsid w:val="001D13EB"/>
    <w:rsid w:val="001F3866"/>
    <w:rsid w:val="002150EF"/>
    <w:rsid w:val="0024289F"/>
    <w:rsid w:val="00281C0D"/>
    <w:rsid w:val="002848BB"/>
    <w:rsid w:val="002A467F"/>
    <w:rsid w:val="002B256F"/>
    <w:rsid w:val="0037580C"/>
    <w:rsid w:val="0038482B"/>
    <w:rsid w:val="00391A3A"/>
    <w:rsid w:val="003A6D63"/>
    <w:rsid w:val="003B1AD5"/>
    <w:rsid w:val="0041283F"/>
    <w:rsid w:val="00416894"/>
    <w:rsid w:val="00423B58"/>
    <w:rsid w:val="00432D8D"/>
    <w:rsid w:val="00446FF9"/>
    <w:rsid w:val="00466905"/>
    <w:rsid w:val="00466F3F"/>
    <w:rsid w:val="00467B7D"/>
    <w:rsid w:val="004B4123"/>
    <w:rsid w:val="005267EB"/>
    <w:rsid w:val="005313BE"/>
    <w:rsid w:val="00546003"/>
    <w:rsid w:val="00570382"/>
    <w:rsid w:val="00583AB2"/>
    <w:rsid w:val="005B2210"/>
    <w:rsid w:val="005B78EC"/>
    <w:rsid w:val="005C021F"/>
    <w:rsid w:val="00617975"/>
    <w:rsid w:val="006420D6"/>
    <w:rsid w:val="006623B1"/>
    <w:rsid w:val="00683B20"/>
    <w:rsid w:val="006B0950"/>
    <w:rsid w:val="006C222D"/>
    <w:rsid w:val="006D76E7"/>
    <w:rsid w:val="006E025D"/>
    <w:rsid w:val="006E5065"/>
    <w:rsid w:val="0074564E"/>
    <w:rsid w:val="0074585B"/>
    <w:rsid w:val="00757A8D"/>
    <w:rsid w:val="007672D8"/>
    <w:rsid w:val="00784AFD"/>
    <w:rsid w:val="00784B3E"/>
    <w:rsid w:val="007946E7"/>
    <w:rsid w:val="00811679"/>
    <w:rsid w:val="00820F22"/>
    <w:rsid w:val="00827D67"/>
    <w:rsid w:val="00876C61"/>
    <w:rsid w:val="00882FB8"/>
    <w:rsid w:val="00892A81"/>
    <w:rsid w:val="00894A34"/>
    <w:rsid w:val="008B0852"/>
    <w:rsid w:val="008F7C9D"/>
    <w:rsid w:val="00925D82"/>
    <w:rsid w:val="00964575"/>
    <w:rsid w:val="00984E6D"/>
    <w:rsid w:val="009A559D"/>
    <w:rsid w:val="009D15F6"/>
    <w:rsid w:val="00A1385A"/>
    <w:rsid w:val="00A21F40"/>
    <w:rsid w:val="00A24423"/>
    <w:rsid w:val="00A31065"/>
    <w:rsid w:val="00A34DCD"/>
    <w:rsid w:val="00A42BE3"/>
    <w:rsid w:val="00A44A5B"/>
    <w:rsid w:val="00A45695"/>
    <w:rsid w:val="00A463ED"/>
    <w:rsid w:val="00AB5552"/>
    <w:rsid w:val="00AB7B30"/>
    <w:rsid w:val="00AC51EC"/>
    <w:rsid w:val="00AC5958"/>
    <w:rsid w:val="00AF3241"/>
    <w:rsid w:val="00B067A5"/>
    <w:rsid w:val="00B35E30"/>
    <w:rsid w:val="00B60D3E"/>
    <w:rsid w:val="00BA7D6D"/>
    <w:rsid w:val="00C02893"/>
    <w:rsid w:val="00C26222"/>
    <w:rsid w:val="00C65657"/>
    <w:rsid w:val="00CB73DA"/>
    <w:rsid w:val="00CC21D2"/>
    <w:rsid w:val="00CD464D"/>
    <w:rsid w:val="00D0122D"/>
    <w:rsid w:val="00D0367B"/>
    <w:rsid w:val="00D3341E"/>
    <w:rsid w:val="00D65020"/>
    <w:rsid w:val="00D9432E"/>
    <w:rsid w:val="00D966B8"/>
    <w:rsid w:val="00DC0C55"/>
    <w:rsid w:val="00DD3317"/>
    <w:rsid w:val="00DE2048"/>
    <w:rsid w:val="00E21F64"/>
    <w:rsid w:val="00E846D5"/>
    <w:rsid w:val="00EB4387"/>
    <w:rsid w:val="00EC2A20"/>
    <w:rsid w:val="00EC47E9"/>
    <w:rsid w:val="00EE1298"/>
    <w:rsid w:val="00F25778"/>
    <w:rsid w:val="00F41034"/>
    <w:rsid w:val="00F91FE4"/>
    <w:rsid w:val="00FA7CB9"/>
    <w:rsid w:val="00FB0BF8"/>
    <w:rsid w:val="00FB2243"/>
    <w:rsid w:val="00FF1BA6"/>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2114009-71FB-4DE0-B75B-F89B5B89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A463ED"/>
    <w:pPr>
      <w:keepNext/>
      <w:widowControl w:val="0"/>
      <w:numPr>
        <w:numId w:val="27"/>
      </w:numPr>
      <w:autoSpaceDE w:val="0"/>
      <w:autoSpaceDN w:val="0"/>
      <w:spacing w:before="480" w:after="0" w:line="240" w:lineRule="auto"/>
      <w:jc w:val="center"/>
      <w:outlineLvl w:val="0"/>
    </w:pPr>
    <w:rPr>
      <w:rFonts w:ascii="Arial Narrow" w:eastAsia="Times New Roman" w:hAnsi="Arial Narrow" w:cs="Times New Roman"/>
      <w:b/>
      <w:bCs/>
    </w:rPr>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466F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Nevyrieenzmienka1">
    <w:name w:val="Nevyriešená zmienka1"/>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character" w:customStyle="1" w:styleId="Nadpis3Char">
    <w:name w:val="Nadpis 3 Char"/>
    <w:basedOn w:val="Predvolenpsmoodseku"/>
    <w:link w:val="Nadpis3"/>
    <w:uiPriority w:val="9"/>
    <w:semiHidden/>
    <w:rsid w:val="00466F3F"/>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Predvolenpsmoodseku"/>
    <w:link w:val="Nadpis1"/>
    <w:uiPriority w:val="9"/>
    <w:rsid w:val="00A463ED"/>
    <w:rPr>
      <w:rFonts w:ascii="Arial Narrow" w:eastAsia="Times New Roman" w:hAnsi="Arial Narrow" w:cs="Times New Roman"/>
      <w:b/>
      <w:bCs/>
    </w:rPr>
  </w:style>
  <w:style w:type="paragraph" w:styleId="Zoznam3">
    <w:name w:val="List 3"/>
    <w:basedOn w:val="Zoznam2"/>
    <w:uiPriority w:val="99"/>
    <w:unhideWhenUsed/>
    <w:rsid w:val="00A463ED"/>
    <w:pPr>
      <w:numPr>
        <w:ilvl w:val="2"/>
      </w:numPr>
      <w:spacing w:before="120"/>
      <w:ind w:left="1276"/>
    </w:pPr>
  </w:style>
  <w:style w:type="paragraph" w:styleId="Zoznam2">
    <w:name w:val="List 2"/>
    <w:basedOn w:val="Normlny"/>
    <w:uiPriority w:val="99"/>
    <w:unhideWhenUsed/>
    <w:rsid w:val="00A463ED"/>
    <w:pPr>
      <w:widowControl w:val="0"/>
      <w:numPr>
        <w:ilvl w:val="1"/>
        <w:numId w:val="27"/>
      </w:numPr>
      <w:spacing w:before="240" w:after="120" w:line="240" w:lineRule="auto"/>
      <w:ind w:left="578" w:hanging="578"/>
      <w:jc w:val="both"/>
    </w:pPr>
    <w:rPr>
      <w:rFonts w:ascii="Arial Narrow" w:eastAsia="Times New Roman" w:hAnsi="Arial Narrow" w:cs="Calibri (Body)"/>
      <w:bCs/>
      <w:szCs w:val="24"/>
      <w:lang w:eastAsia="en-GB"/>
    </w:rPr>
  </w:style>
  <w:style w:type="paragraph" w:styleId="Zoznam4">
    <w:name w:val="List 4"/>
    <w:basedOn w:val="Normlny"/>
    <w:uiPriority w:val="99"/>
    <w:unhideWhenUsed/>
    <w:rsid w:val="00067DD0"/>
    <w:pPr>
      <w:ind w:left="1132" w:hanging="283"/>
      <w:contextualSpacing/>
    </w:pPr>
  </w:style>
  <w:style w:type="paragraph" w:styleId="Zoznam5">
    <w:name w:val="List 5"/>
    <w:basedOn w:val="Normlny"/>
    <w:uiPriority w:val="99"/>
    <w:unhideWhenUsed/>
    <w:rsid w:val="00067DD0"/>
    <w:pPr>
      <w:ind w:left="1415" w:hanging="283"/>
      <w:contextualSpacing/>
    </w:pPr>
  </w:style>
  <w:style w:type="paragraph" w:styleId="Zoznamsodrkami">
    <w:name w:val="List Bullet"/>
    <w:basedOn w:val="Zoznamsodrkami5"/>
    <w:uiPriority w:val="99"/>
    <w:unhideWhenUsed/>
    <w:qFormat/>
    <w:rsid w:val="00067DD0"/>
    <w:pPr>
      <w:numPr>
        <w:numId w:val="0"/>
      </w:numPr>
      <w:tabs>
        <w:tab w:val="num" w:pos="360"/>
      </w:tabs>
      <w:spacing w:before="120" w:after="120" w:line="240" w:lineRule="auto"/>
      <w:ind w:left="1492" w:hanging="360"/>
      <w:contextualSpacing w:val="0"/>
      <w:jc w:val="both"/>
    </w:pPr>
    <w:rPr>
      <w:rFonts w:ascii="Arial Narrow" w:eastAsia="Times New Roman" w:hAnsi="Arial Narrow" w:cs="Times New Roman"/>
      <w:lang w:eastAsia="cs-CZ" w:bidi="cs-CZ"/>
    </w:rPr>
  </w:style>
  <w:style w:type="paragraph" w:styleId="Zoznamsodrkami5">
    <w:name w:val="List Bullet 5"/>
    <w:basedOn w:val="Normlny"/>
    <w:uiPriority w:val="99"/>
    <w:semiHidden/>
    <w:unhideWhenUsed/>
    <w:rsid w:val="00067DD0"/>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160418?ucinnost=16.05.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kte.sk/sk/kratkodoby-trh/zverejnenie-udajov/celkove-vysledky-d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okte.sk/sk/kratkodoby-trh/zverejnenie-udajov/celkove-vysledky-dt"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420E-0E7E-4607-A386-A7233DC7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5766</Words>
  <Characters>32870</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Mihaldová</dc:creator>
  <cp:keywords/>
  <dc:description/>
  <cp:lastModifiedBy>Miroslava Mihaldová</cp:lastModifiedBy>
  <cp:revision>25</cp:revision>
  <cp:lastPrinted>2021-10-15T10:49:00Z</cp:lastPrinted>
  <dcterms:created xsi:type="dcterms:W3CDTF">2024-10-04T10:57:00Z</dcterms:created>
  <dcterms:modified xsi:type="dcterms:W3CDTF">2024-12-11T14:28:00Z</dcterms:modified>
</cp:coreProperties>
</file>