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751C1D4" w14:textId="09528504" w:rsidR="00A23B5C" w:rsidRPr="00A23B5C" w:rsidRDefault="00A23B5C" w:rsidP="00A23B5C">
      <w:pPr>
        <w:pStyle w:val="Bezriadkovania"/>
        <w:jc w:val="center"/>
        <w:rPr>
          <w:rStyle w:val="CharStyle13"/>
          <w:rFonts w:asciiTheme="minorHAnsi" w:hAnsiTheme="minorHAnsi"/>
          <w:bCs/>
          <w:sz w:val="28"/>
          <w:szCs w:val="28"/>
        </w:rPr>
      </w:pPr>
      <w:r w:rsidRPr="00A23B5C">
        <w:rPr>
          <w:rStyle w:val="CharStyle13"/>
          <w:rFonts w:asciiTheme="minorHAnsi" w:hAnsiTheme="minorHAnsi"/>
          <w:bCs/>
          <w:sz w:val="28"/>
          <w:szCs w:val="28"/>
        </w:rPr>
        <w:t xml:space="preserve">Výstavba novej budovy strediska </w:t>
      </w:r>
      <w:r w:rsidR="00D8618C">
        <w:rPr>
          <w:rStyle w:val="CharStyle13"/>
          <w:rFonts w:asciiTheme="minorHAnsi" w:hAnsiTheme="minorHAnsi"/>
          <w:bCs/>
          <w:sz w:val="28"/>
          <w:szCs w:val="28"/>
        </w:rPr>
        <w:t>D</w:t>
      </w:r>
      <w:r w:rsidRPr="00A23B5C">
        <w:rPr>
          <w:rStyle w:val="CharStyle13"/>
          <w:rFonts w:asciiTheme="minorHAnsi" w:hAnsiTheme="minorHAnsi"/>
          <w:bCs/>
          <w:sz w:val="28"/>
          <w:szCs w:val="28"/>
        </w:rPr>
        <w:t xml:space="preserve">SS DOMÉNA </w:t>
      </w:r>
    </w:p>
    <w:p w14:paraId="755E6F83" w14:textId="2160ABF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 xml:space="preserve"> </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17672A2E"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A23B5C">
        <w:rPr>
          <w:rFonts w:asciiTheme="minorHAnsi" w:hAnsiTheme="minorHAnsi" w:cstheme="minorHAnsi"/>
          <w:sz w:val="20"/>
        </w:rPr>
        <w:t>september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3AF20788" w14:textId="393231B0" w:rsidR="00A23B5C" w:rsidRPr="000D36E0" w:rsidRDefault="00A23B5C" w:rsidP="00DE5672">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0022315C"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47E72A1F"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B16682" w:rsidRPr="00B16682">
        <w:rPr>
          <w:rFonts w:asciiTheme="minorHAnsi" w:hAnsiTheme="minorHAnsi" w:cstheme="minorHAnsi"/>
          <w:iCs/>
          <w:sz w:val="20"/>
          <w:szCs w:val="20"/>
        </w:rPr>
        <w:t>Zariadenie sociálnych služieb Lipa</w:t>
      </w:r>
    </w:p>
    <w:p w14:paraId="309F6DAF" w14:textId="1C821C6F"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B16682" w:rsidRPr="00B16682">
        <w:rPr>
          <w:rFonts w:asciiTheme="minorHAnsi" w:hAnsiTheme="minorHAnsi" w:cstheme="minorHAnsi"/>
          <w:iCs/>
          <w:sz w:val="20"/>
          <w:szCs w:val="20"/>
        </w:rPr>
        <w:t>SNP 594/139</w:t>
      </w:r>
      <w:r w:rsidR="00506F95" w:rsidRPr="000D36E0">
        <w:rPr>
          <w:rFonts w:asciiTheme="minorHAnsi" w:hAnsiTheme="minorHAnsi" w:cstheme="minorHAnsi"/>
          <w:iCs/>
          <w:sz w:val="20"/>
          <w:szCs w:val="20"/>
        </w:rPr>
        <w:t xml:space="preserve">, </w:t>
      </w:r>
      <w:r w:rsidR="00B16682" w:rsidRPr="00B16682">
        <w:rPr>
          <w:rFonts w:asciiTheme="minorHAnsi" w:hAnsiTheme="minorHAnsi" w:cstheme="minorHAnsi"/>
          <w:iCs/>
          <w:sz w:val="20"/>
          <w:szCs w:val="20"/>
        </w:rPr>
        <w:t>96501 Žiar nad Hronom</w:t>
      </w:r>
    </w:p>
    <w:p w14:paraId="6F3F9914" w14:textId="5E1DDD87"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r>
      <w:r w:rsidR="00B16682">
        <w:rPr>
          <w:rFonts w:asciiTheme="minorHAnsi" w:hAnsiTheme="minorHAnsi" w:cstheme="minorHAnsi"/>
          <w:iCs/>
          <w:sz w:val="20"/>
          <w:szCs w:val="20"/>
        </w:rPr>
        <w:t>Ing. Peter Hlaváč</w:t>
      </w:r>
      <w:r w:rsidR="00506F95" w:rsidRPr="000D36E0">
        <w:rPr>
          <w:rFonts w:asciiTheme="minorHAnsi" w:hAnsiTheme="minorHAnsi" w:cstheme="minorHAnsi"/>
          <w:iCs/>
          <w:sz w:val="20"/>
          <w:szCs w:val="20"/>
        </w:rPr>
        <w:t xml:space="preserve">, </w:t>
      </w:r>
      <w:r w:rsidR="00B16682">
        <w:rPr>
          <w:rFonts w:asciiTheme="minorHAnsi" w:hAnsiTheme="minorHAnsi" w:cstheme="minorHAnsi"/>
          <w:iCs/>
          <w:sz w:val="20"/>
          <w:szCs w:val="20"/>
        </w:rPr>
        <w:t>riaditeľ</w:t>
      </w:r>
    </w:p>
    <w:p w14:paraId="1E92F222" w14:textId="0C6910AC"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B16682" w:rsidRPr="00B16682">
        <w:rPr>
          <w:rFonts w:asciiTheme="minorHAnsi" w:hAnsiTheme="minorHAnsi" w:cstheme="minorHAnsi"/>
          <w:iCs/>
          <w:sz w:val="20"/>
          <w:szCs w:val="20"/>
        </w:rPr>
        <w:t>00647934</w:t>
      </w:r>
    </w:p>
    <w:p w14:paraId="090D9997" w14:textId="1920E4D0" w:rsidR="00506F95" w:rsidRPr="0022315C" w:rsidRDefault="00506F95" w:rsidP="00506F95">
      <w:pPr>
        <w:ind w:firstLine="426"/>
        <w:rPr>
          <w:rFonts w:asciiTheme="minorHAnsi" w:hAnsiTheme="minorHAnsi" w:cstheme="minorHAnsi"/>
          <w:iCs/>
          <w:sz w:val="20"/>
          <w:szCs w:val="20"/>
        </w:rPr>
      </w:pPr>
      <w:r w:rsidRPr="0022315C">
        <w:rPr>
          <w:rFonts w:asciiTheme="minorHAnsi" w:hAnsiTheme="minorHAnsi" w:cstheme="minorHAnsi"/>
          <w:iCs/>
          <w:sz w:val="20"/>
          <w:szCs w:val="20"/>
        </w:rPr>
        <w:t>Kontaktná osoba:</w:t>
      </w:r>
      <w:r w:rsidRPr="0022315C">
        <w:rPr>
          <w:rFonts w:asciiTheme="minorHAnsi" w:hAnsiTheme="minorHAnsi" w:cstheme="minorHAnsi"/>
          <w:iCs/>
          <w:sz w:val="20"/>
          <w:szCs w:val="20"/>
        </w:rPr>
        <w:tab/>
      </w:r>
      <w:r w:rsidRPr="0022315C">
        <w:rPr>
          <w:rFonts w:asciiTheme="minorHAnsi" w:hAnsiTheme="minorHAnsi" w:cstheme="minorHAnsi"/>
          <w:iCs/>
          <w:sz w:val="20"/>
          <w:szCs w:val="20"/>
        </w:rPr>
        <w:tab/>
      </w:r>
      <w:hyperlink r:id="rId8" w:history="1">
        <w:r w:rsidR="00D8618C" w:rsidRPr="00D8618C">
          <w:rPr>
            <w:rFonts w:asciiTheme="minorHAnsi" w:hAnsiTheme="minorHAnsi" w:cstheme="minorHAnsi"/>
            <w:iCs/>
            <w:sz w:val="20"/>
            <w:szCs w:val="20"/>
          </w:rPr>
          <w:t>Ing</w:t>
        </w:r>
      </w:hyperlink>
      <w:r w:rsidR="00D8618C">
        <w:rPr>
          <w:rFonts w:asciiTheme="minorHAnsi" w:hAnsiTheme="minorHAnsi" w:cstheme="minorHAnsi"/>
          <w:iCs/>
          <w:sz w:val="20"/>
          <w:szCs w:val="20"/>
        </w:rPr>
        <w:t xml:space="preserve">. Peter Hlaváč, 0903 792 331, </w:t>
      </w:r>
      <w:hyperlink r:id="rId9" w:history="1">
        <w:r w:rsidR="00D8618C" w:rsidRPr="00D8618C">
          <w:rPr>
            <w:rFonts w:asciiTheme="minorHAnsi" w:hAnsiTheme="minorHAnsi" w:cstheme="minorHAnsi"/>
            <w:iCs/>
            <w:sz w:val="20"/>
            <w:szCs w:val="20"/>
          </w:rPr>
          <w:t>riaditel@zsslipa.sk</w:t>
        </w:r>
      </w:hyperlink>
      <w:r w:rsidR="00D8618C">
        <w:rPr>
          <w:rFonts w:asciiTheme="minorHAnsi" w:hAnsiTheme="minorHAnsi" w:cstheme="minorHAnsi"/>
          <w:iCs/>
          <w:sz w:val="20"/>
          <w:szCs w:val="20"/>
        </w:rPr>
        <w:t xml:space="preserve">, rendekova@zsslipa.sk </w:t>
      </w:r>
    </w:p>
    <w:p w14:paraId="350EB140" w14:textId="44C0FAAB" w:rsidR="00EF2A88" w:rsidRPr="0022315C" w:rsidRDefault="00366BD0" w:rsidP="00506F95">
      <w:pPr>
        <w:ind w:firstLine="426"/>
        <w:rPr>
          <w:rStyle w:val="Hypertextovprepojenie"/>
          <w:rFonts w:asciiTheme="minorHAnsi" w:hAnsiTheme="minorHAnsi" w:cstheme="minorHAnsi"/>
          <w:iCs/>
          <w:sz w:val="20"/>
          <w:szCs w:val="20"/>
        </w:rPr>
      </w:pPr>
      <w:r w:rsidRPr="0022315C">
        <w:rPr>
          <w:rFonts w:asciiTheme="minorHAnsi" w:hAnsiTheme="minorHAnsi" w:cstheme="minorHAnsi"/>
          <w:iCs/>
          <w:sz w:val="20"/>
          <w:szCs w:val="20"/>
        </w:rPr>
        <w:t>Komunikačné rozhranie</w:t>
      </w:r>
      <w:r w:rsidR="00655381" w:rsidRPr="0022315C">
        <w:rPr>
          <w:rFonts w:asciiTheme="minorHAnsi" w:hAnsiTheme="minorHAnsi" w:cstheme="minorHAnsi"/>
          <w:iCs/>
          <w:sz w:val="20"/>
          <w:szCs w:val="20"/>
        </w:rPr>
        <w:t>:</w:t>
      </w:r>
      <w:r w:rsidR="009D440A" w:rsidRPr="0022315C">
        <w:rPr>
          <w:rFonts w:asciiTheme="minorHAnsi" w:hAnsiTheme="minorHAnsi" w:cstheme="minorHAnsi"/>
          <w:iCs/>
          <w:sz w:val="20"/>
          <w:szCs w:val="20"/>
        </w:rPr>
        <w:t xml:space="preserve">  </w:t>
      </w:r>
      <w:r w:rsidR="00655381" w:rsidRPr="0022315C">
        <w:rPr>
          <w:rFonts w:asciiTheme="minorHAnsi" w:hAnsiTheme="minorHAnsi" w:cstheme="minorHAnsi"/>
          <w:iCs/>
          <w:color w:val="002060"/>
          <w:sz w:val="20"/>
          <w:szCs w:val="20"/>
        </w:rPr>
        <w:t xml:space="preserve"> </w:t>
      </w:r>
      <w:r w:rsidR="00506F95" w:rsidRPr="0022315C">
        <w:rPr>
          <w:rFonts w:asciiTheme="minorHAnsi" w:hAnsiTheme="minorHAnsi" w:cstheme="minorHAnsi"/>
          <w:iCs/>
          <w:color w:val="002060"/>
          <w:sz w:val="20"/>
          <w:szCs w:val="20"/>
        </w:rPr>
        <w:tab/>
      </w:r>
      <w:hyperlink r:id="rId10" w:history="1">
        <w:r w:rsidR="00506F95" w:rsidRPr="0022315C">
          <w:rPr>
            <w:rStyle w:val="Hypertextovprepojenie"/>
            <w:rFonts w:asciiTheme="minorHAnsi" w:hAnsiTheme="minorHAnsi" w:cstheme="minorHAnsi"/>
            <w:iCs/>
            <w:sz w:val="20"/>
            <w:szCs w:val="20"/>
          </w:rPr>
          <w:t>https://josephine.proebiz.com</w:t>
        </w:r>
      </w:hyperlink>
    </w:p>
    <w:p w14:paraId="0B653446" w14:textId="3944C381" w:rsidR="00655381" w:rsidRDefault="00D84460" w:rsidP="00506F95">
      <w:pPr>
        <w:ind w:firstLine="426"/>
        <w:rPr>
          <w:rFonts w:asciiTheme="minorHAnsi" w:hAnsiTheme="minorHAnsi" w:cstheme="minorHAnsi"/>
          <w:iCs/>
          <w:sz w:val="20"/>
          <w:szCs w:val="20"/>
        </w:rPr>
      </w:pPr>
      <w:r w:rsidRPr="0022315C">
        <w:rPr>
          <w:rFonts w:asciiTheme="minorHAnsi" w:hAnsiTheme="minorHAnsi" w:cstheme="minorHAnsi"/>
          <w:iCs/>
          <w:sz w:val="20"/>
          <w:szCs w:val="20"/>
        </w:rPr>
        <w:t>Adresa profilu:</w:t>
      </w:r>
      <w:r w:rsidRPr="0022315C">
        <w:rPr>
          <w:rFonts w:asciiTheme="minorHAnsi" w:hAnsiTheme="minorHAnsi" w:cstheme="minorHAnsi"/>
          <w:iCs/>
          <w:sz w:val="20"/>
          <w:szCs w:val="20"/>
        </w:rPr>
        <w:tab/>
      </w:r>
      <w:r w:rsidRPr="0022315C">
        <w:rPr>
          <w:rFonts w:asciiTheme="minorHAnsi" w:hAnsiTheme="minorHAnsi" w:cstheme="minorHAnsi"/>
          <w:iCs/>
          <w:sz w:val="20"/>
          <w:szCs w:val="20"/>
        </w:rPr>
        <w:tab/>
      </w:r>
      <w:hyperlink r:id="rId11" w:history="1">
        <w:r w:rsidR="004E6BD0" w:rsidRPr="007E5C65">
          <w:rPr>
            <w:rStyle w:val="Hypertextovprepojenie"/>
            <w:rFonts w:asciiTheme="minorHAnsi" w:hAnsiTheme="minorHAnsi" w:cstheme="minorHAnsi"/>
            <w:iCs/>
            <w:sz w:val="20"/>
            <w:szCs w:val="20"/>
          </w:rPr>
          <w:t>https://www.uvo.gov.sk/vyhladavanie-profilov/zakazky/1564</w:t>
        </w:r>
      </w:hyperlink>
    </w:p>
    <w:p w14:paraId="4109490E" w14:textId="77777777" w:rsidR="004E6BD0" w:rsidRPr="000D36E0" w:rsidRDefault="004E6BD0" w:rsidP="00506F95">
      <w:pPr>
        <w:ind w:firstLine="426"/>
        <w:rPr>
          <w:rStyle w:val="Hypertextovprepojenie"/>
          <w:rFonts w:asciiTheme="minorHAnsi" w:hAnsiTheme="minorHAnsi" w:cstheme="minorHAnsi"/>
          <w:iCs/>
          <w:sz w:val="20"/>
          <w:szCs w:val="20"/>
        </w:rPr>
      </w:pPr>
    </w:p>
    <w:p w14:paraId="597332EE" w14:textId="77777777" w:rsidR="00F00B6D" w:rsidRPr="00F00B6D" w:rsidRDefault="00F00B6D" w:rsidP="00F00B6D">
      <w:pPr>
        <w:pStyle w:val="tl1"/>
        <w:numPr>
          <w:ilvl w:val="1"/>
          <w:numId w:val="24"/>
        </w:numPr>
        <w:ind w:left="426"/>
        <w:jc w:val="left"/>
        <w:rPr>
          <w:rFonts w:asciiTheme="minorHAnsi" w:hAnsiTheme="minorHAnsi" w:cstheme="minorHAnsi"/>
          <w:bCs/>
          <w:iCs/>
          <w:sz w:val="20"/>
          <w:szCs w:val="20"/>
        </w:rPr>
      </w:pPr>
      <w:r w:rsidRPr="00F00B6D">
        <w:rPr>
          <w:rFonts w:asciiTheme="minorHAnsi" w:hAnsiTheme="minorHAnsi" w:cstheme="minorHAnsi"/>
          <w:bCs/>
          <w:iCs/>
          <w:sz w:val="20"/>
          <w:szCs w:val="20"/>
        </w:rPr>
        <w:t>V prípade tohto verejného obstarávania poskytuje verejnému obstarávateľovi podporné činnosti vo verejnom obstarávaní centrálna obstarávacia organizácia v zmysle § 15 ods. 2 písm. a) ZVO:</w:t>
      </w:r>
    </w:p>
    <w:p w14:paraId="3375C527"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Názov:</w:t>
      </w:r>
      <w:r w:rsidRPr="00F00B6D">
        <w:rPr>
          <w:rFonts w:asciiTheme="minorHAnsi" w:hAnsiTheme="minorHAnsi" w:cstheme="minorHAnsi"/>
          <w:b/>
          <w:bCs/>
          <w:sz w:val="20"/>
          <w:szCs w:val="20"/>
        </w:rPr>
        <w:t xml:space="preserve"> </w:t>
      </w:r>
      <w:r w:rsidRPr="00F00B6D">
        <w:rPr>
          <w:rFonts w:asciiTheme="minorHAnsi" w:hAnsiTheme="minorHAnsi" w:cstheme="minorHAnsi"/>
          <w:b/>
          <w:bCs/>
          <w:sz w:val="20"/>
          <w:szCs w:val="20"/>
        </w:rPr>
        <w:tab/>
      </w:r>
      <w:r w:rsidRPr="00F00B6D">
        <w:rPr>
          <w:rFonts w:asciiTheme="minorHAnsi" w:hAnsiTheme="minorHAnsi" w:cstheme="minorHAnsi"/>
          <w:b/>
          <w:bCs/>
          <w:sz w:val="20"/>
          <w:szCs w:val="20"/>
        </w:rPr>
        <w:tab/>
      </w:r>
      <w:r w:rsidRPr="00F00B6D">
        <w:rPr>
          <w:rFonts w:asciiTheme="minorHAnsi" w:hAnsiTheme="minorHAnsi" w:cstheme="minorHAnsi"/>
          <w:b/>
          <w:bCs/>
          <w:sz w:val="20"/>
          <w:szCs w:val="20"/>
        </w:rPr>
        <w:tab/>
      </w:r>
      <w:r w:rsidRPr="00F00B6D">
        <w:rPr>
          <w:rFonts w:asciiTheme="minorHAnsi" w:hAnsiTheme="minorHAnsi" w:cstheme="minorHAnsi"/>
          <w:sz w:val="20"/>
          <w:szCs w:val="20"/>
          <w:lang w:eastAsia="sk-SK"/>
        </w:rPr>
        <w:t>Banskobystrický samosprávny kraj</w:t>
      </w:r>
    </w:p>
    <w:p w14:paraId="48194A33"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IČO:</w:t>
      </w:r>
      <w:r w:rsidRPr="00F00B6D">
        <w:rPr>
          <w:rFonts w:asciiTheme="minorHAnsi" w:hAnsiTheme="minorHAnsi" w:cstheme="minorHAnsi"/>
          <w:sz w:val="20"/>
          <w:szCs w:val="20"/>
          <w:lang w:eastAsia="sk-SK"/>
        </w:rPr>
        <w:t xml:space="preserve"> </w:t>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t>37 828 100</w:t>
      </w:r>
    </w:p>
    <w:p w14:paraId="0D4068FD"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 xml:space="preserve">Sídlo: </w:t>
      </w:r>
      <w:r w:rsidRPr="00F00B6D">
        <w:rPr>
          <w:rFonts w:asciiTheme="minorHAnsi" w:hAnsiTheme="minorHAnsi" w:cstheme="minorHAnsi"/>
          <w:b/>
          <w:sz w:val="20"/>
          <w:szCs w:val="20"/>
          <w:lang w:eastAsia="sk-SK"/>
        </w:rPr>
        <w:tab/>
      </w:r>
      <w:r w:rsidRPr="00F00B6D">
        <w:rPr>
          <w:rFonts w:asciiTheme="minorHAnsi" w:hAnsiTheme="minorHAnsi" w:cstheme="minorHAnsi"/>
          <w:sz w:val="20"/>
          <w:szCs w:val="20"/>
          <w:lang w:eastAsia="sk-SK"/>
        </w:rPr>
        <w:tab/>
      </w:r>
      <w:r w:rsidRPr="00F00B6D">
        <w:rPr>
          <w:rFonts w:asciiTheme="minorHAnsi" w:hAnsiTheme="minorHAnsi" w:cstheme="minorHAnsi"/>
          <w:sz w:val="20"/>
          <w:szCs w:val="20"/>
          <w:lang w:eastAsia="sk-SK"/>
        </w:rPr>
        <w:tab/>
        <w:t>Námestie SNP 23, 974 01 Banská Bystrica</w:t>
      </w:r>
    </w:p>
    <w:p w14:paraId="7B0858F2" w14:textId="77777777" w:rsidR="00F00B6D" w:rsidRPr="00F00B6D" w:rsidRDefault="00F00B6D" w:rsidP="00F00B6D">
      <w:pPr>
        <w:ind w:firstLine="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 xml:space="preserve">Komunikačné </w:t>
      </w:r>
      <w:proofErr w:type="spellStart"/>
      <w:r w:rsidRPr="00F00B6D">
        <w:rPr>
          <w:rFonts w:asciiTheme="minorHAnsi" w:hAnsiTheme="minorHAnsi" w:cstheme="minorHAnsi"/>
          <w:b/>
          <w:sz w:val="20"/>
          <w:szCs w:val="20"/>
          <w:lang w:eastAsia="sk-SK"/>
        </w:rPr>
        <w:t>rozhr</w:t>
      </w:r>
      <w:proofErr w:type="spellEnd"/>
      <w:r w:rsidRPr="00F00B6D">
        <w:rPr>
          <w:rFonts w:asciiTheme="minorHAnsi" w:hAnsiTheme="minorHAnsi" w:cstheme="minorHAnsi"/>
          <w:b/>
          <w:sz w:val="20"/>
          <w:szCs w:val="20"/>
          <w:lang w:eastAsia="sk-SK"/>
        </w:rPr>
        <w:t>.:</w:t>
      </w:r>
      <w:r w:rsidRPr="00F00B6D">
        <w:rPr>
          <w:rFonts w:asciiTheme="minorHAnsi" w:hAnsiTheme="minorHAnsi" w:cstheme="minorHAnsi"/>
          <w:sz w:val="20"/>
          <w:szCs w:val="20"/>
          <w:lang w:eastAsia="sk-SK"/>
        </w:rPr>
        <w:t xml:space="preserve"> </w:t>
      </w:r>
      <w:r w:rsidRPr="00F00B6D">
        <w:rPr>
          <w:rFonts w:asciiTheme="minorHAnsi" w:hAnsiTheme="minorHAnsi" w:cstheme="minorHAnsi"/>
          <w:sz w:val="20"/>
          <w:szCs w:val="20"/>
          <w:lang w:eastAsia="sk-SK"/>
        </w:rPr>
        <w:tab/>
        <w:t>https://josephine.proebiz.com/</w:t>
      </w:r>
    </w:p>
    <w:p w14:paraId="7EB452F7" w14:textId="4DEC33BF" w:rsidR="00A26739" w:rsidRPr="00F00B6D" w:rsidRDefault="00F00B6D" w:rsidP="00F00B6D">
      <w:pPr>
        <w:ind w:left="426"/>
        <w:rPr>
          <w:rFonts w:asciiTheme="minorHAnsi" w:hAnsiTheme="minorHAnsi" w:cstheme="minorHAnsi"/>
          <w:sz w:val="20"/>
          <w:szCs w:val="20"/>
          <w:lang w:eastAsia="sk-SK"/>
        </w:rPr>
      </w:pPr>
      <w:r w:rsidRPr="00F00B6D">
        <w:rPr>
          <w:rFonts w:asciiTheme="minorHAnsi" w:hAnsiTheme="minorHAnsi" w:cstheme="minorHAnsi"/>
          <w:b/>
          <w:sz w:val="20"/>
          <w:szCs w:val="20"/>
          <w:lang w:eastAsia="sk-SK"/>
        </w:rPr>
        <w:t>Kontaktná osoba vo veciach procesu verejného obstarávania:</w:t>
      </w:r>
      <w:r w:rsidRPr="00F00B6D">
        <w:rPr>
          <w:rFonts w:asciiTheme="minorHAnsi" w:hAnsiTheme="minorHAnsi" w:cstheme="minorHAnsi"/>
          <w:sz w:val="20"/>
          <w:szCs w:val="20"/>
          <w:lang w:eastAsia="sk-SK"/>
        </w:rPr>
        <w:t xml:space="preserve"> Monika Debnárová – špecialistka pre verejné obstarávanie, </w:t>
      </w:r>
      <w:hyperlink r:id="rId12" w:history="1">
        <w:r w:rsidRPr="00F00B6D">
          <w:rPr>
            <w:rFonts w:asciiTheme="minorHAnsi" w:hAnsiTheme="minorHAnsi" w:cstheme="minorHAnsi"/>
            <w:sz w:val="20"/>
            <w:szCs w:val="20"/>
            <w:lang w:eastAsia="sk-SK"/>
          </w:rPr>
          <w:t>monika.debnarova@bbsk.sk</w:t>
        </w:r>
      </w:hyperlink>
      <w:r w:rsidRPr="00F00B6D">
        <w:rPr>
          <w:rFonts w:asciiTheme="minorHAnsi" w:hAnsiTheme="minorHAnsi" w:cstheme="minorHAnsi"/>
          <w:sz w:val="20"/>
          <w:szCs w:val="20"/>
          <w:lang w:eastAsia="sk-SK"/>
        </w:rPr>
        <w:t>, +421 949 014 601</w:t>
      </w:r>
    </w:p>
    <w:p w14:paraId="599D3867" w14:textId="77777777" w:rsidR="00F00B6D" w:rsidRPr="000D36E0" w:rsidRDefault="00F00B6D" w:rsidP="00F00B6D">
      <w:pPr>
        <w:ind w:left="426"/>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577BBC8D" w14:textId="12EC815B" w:rsidR="00331355" w:rsidRPr="000D36E0" w:rsidRDefault="00284C5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w:t>
      </w:r>
      <w:r w:rsidR="001832C8" w:rsidRPr="000D36E0">
        <w:rPr>
          <w:rFonts w:asciiTheme="minorHAnsi" w:hAnsiTheme="minorHAnsi" w:cstheme="minorHAnsi"/>
          <w:bCs/>
          <w:iCs/>
          <w:sz w:val="20"/>
          <w:szCs w:val="20"/>
        </w:rPr>
        <w:t xml:space="preserve"> súvisiacich</w:t>
      </w:r>
      <w:r w:rsidR="0013299B">
        <w:rPr>
          <w:rFonts w:asciiTheme="minorHAnsi" w:hAnsiTheme="minorHAnsi" w:cstheme="minorHAnsi"/>
          <w:bCs/>
          <w:iCs/>
          <w:sz w:val="20"/>
          <w:szCs w:val="20"/>
        </w:rPr>
        <w:t xml:space="preserve"> s</w:t>
      </w:r>
      <w:r w:rsidR="001832C8" w:rsidRPr="000D36E0">
        <w:rPr>
          <w:rFonts w:asciiTheme="minorHAnsi" w:hAnsiTheme="minorHAnsi" w:cstheme="minorHAnsi"/>
          <w:bCs/>
          <w:iCs/>
          <w:sz w:val="20"/>
          <w:szCs w:val="20"/>
        </w:rPr>
        <w:t xml:space="preserve"> </w:t>
      </w:r>
      <w:r w:rsidR="00F00B6D">
        <w:rPr>
          <w:rFonts w:asciiTheme="minorHAnsi" w:hAnsiTheme="minorHAnsi" w:cstheme="minorHAnsi"/>
          <w:bCs/>
          <w:iCs/>
          <w:sz w:val="20"/>
          <w:szCs w:val="20"/>
        </w:rPr>
        <w:t>výstavbou objektu komunitných služieb (ambulantné zariadenia sociálnych služieb) s kapacitou max. 25 klientov s celoročným poskytovaním sociálnych služieb.</w:t>
      </w:r>
      <w:r w:rsidR="0013299B">
        <w:rPr>
          <w:rFonts w:asciiTheme="minorHAnsi" w:hAnsiTheme="minorHAnsi" w:cstheme="minorHAnsi"/>
          <w:bCs/>
          <w:iCs/>
          <w:sz w:val="20"/>
          <w:szCs w:val="20"/>
        </w:rPr>
        <w:t xml:space="preserve"> Pri kapacite 25 klientov, medzi ktorými sa predpokladá aj výskyt osôb s obmedzením pohybu, resp. imobilných osôb, sa počíta aj s dvanástimi zamestnancami domova služieb. Hlavným dôvodom výstavby je doplnenie a rozšírenie tohto typu sociálnych služieb priamo v meste Žiar nad Hronom. </w:t>
      </w:r>
    </w:p>
    <w:p w14:paraId="521FE584" w14:textId="77777777" w:rsidR="00331355" w:rsidRPr="000D36E0" w:rsidRDefault="00331355" w:rsidP="00331355">
      <w:pPr>
        <w:pStyle w:val="tl1"/>
        <w:ind w:left="426"/>
        <w:jc w:val="left"/>
        <w:rPr>
          <w:rFonts w:asciiTheme="minorHAnsi" w:hAnsiTheme="minorHAnsi" w:cstheme="minorHAnsi"/>
          <w:bCs/>
          <w:iCs/>
          <w:sz w:val="20"/>
          <w:szCs w:val="20"/>
        </w:rPr>
      </w:pPr>
    </w:p>
    <w:p w14:paraId="320A452E" w14:textId="113B8284" w:rsidR="00331355" w:rsidRPr="000D36E0" w:rsidRDefault="003C2F4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 xml:space="preserve">Stavebné práce sú podrobne vymedzené projektovou dokumentáciou vyhotovenou </w:t>
      </w:r>
      <w:r w:rsidR="0013299B">
        <w:rPr>
          <w:rFonts w:asciiTheme="minorHAnsi" w:hAnsiTheme="minorHAnsi" w:cstheme="minorHAnsi"/>
          <w:color w:val="000000"/>
          <w:sz w:val="20"/>
          <w:szCs w:val="20"/>
        </w:rPr>
        <w:t>osobou Ing. Viliam Michálek, PhD. autorizovaný stavebný inžinier, Školská 525/24, 013 24 Strečno</w:t>
      </w:r>
      <w:r w:rsidR="001832C8" w:rsidRPr="000D36E0">
        <w:rPr>
          <w:rFonts w:asciiTheme="minorHAnsi" w:hAnsiTheme="minorHAnsi" w:cstheme="minorHAnsi"/>
          <w:color w:val="000000"/>
          <w:sz w:val="20"/>
          <w:szCs w:val="20"/>
        </w:rPr>
        <w:t xml:space="preserve">, </w:t>
      </w:r>
      <w:r w:rsidRPr="000D36E0">
        <w:rPr>
          <w:rFonts w:asciiTheme="minorHAnsi" w:hAnsiTheme="minorHAnsi" w:cstheme="minorHAnsi"/>
          <w:color w:val="000000"/>
          <w:sz w:val="20"/>
          <w:szCs w:val="20"/>
        </w:rPr>
        <w:t xml:space="preserve">IČO: </w:t>
      </w:r>
      <w:r w:rsidR="0013299B">
        <w:rPr>
          <w:rFonts w:asciiTheme="minorHAnsi" w:hAnsiTheme="minorHAnsi" w:cstheme="minorHAnsi"/>
          <w:color w:val="000000"/>
          <w:sz w:val="20"/>
          <w:szCs w:val="20"/>
        </w:rPr>
        <w:t>50272616</w:t>
      </w:r>
      <w:r w:rsidRPr="000D36E0">
        <w:rPr>
          <w:rFonts w:asciiTheme="minorHAnsi" w:hAnsiTheme="minorHAnsi" w:cstheme="minorHAnsi"/>
          <w:color w:val="000000"/>
          <w:sz w:val="20"/>
          <w:szCs w:val="20"/>
        </w:rPr>
        <w:t xml:space="preserve">, (príloha č. </w:t>
      </w:r>
      <w:r w:rsidR="001832C8" w:rsidRPr="000D36E0">
        <w:rPr>
          <w:rFonts w:asciiTheme="minorHAnsi" w:hAnsiTheme="minorHAnsi" w:cstheme="minorHAnsi"/>
          <w:color w:val="000000"/>
          <w:sz w:val="20"/>
          <w:szCs w:val="20"/>
        </w:rPr>
        <w:t>3</w:t>
      </w:r>
      <w:r w:rsidRPr="000D36E0">
        <w:rPr>
          <w:rFonts w:asciiTheme="minorHAnsi" w:hAnsiTheme="minorHAnsi" w:cstheme="minorHAnsi"/>
          <w:color w:val="000000"/>
          <w:sz w:val="20"/>
          <w:szCs w:val="20"/>
        </w:rPr>
        <w:t xml:space="preserve"> súťažných podkladov), ako aj vo výkaze výmer (príloha č. </w:t>
      </w:r>
      <w:r w:rsidR="00DF2487" w:rsidRPr="000D36E0">
        <w:rPr>
          <w:rFonts w:asciiTheme="minorHAnsi" w:hAnsiTheme="minorHAnsi" w:cstheme="minorHAnsi"/>
          <w:color w:val="000000"/>
          <w:sz w:val="20"/>
          <w:szCs w:val="20"/>
        </w:rPr>
        <w:t>2</w:t>
      </w:r>
      <w:r w:rsidRPr="000D36E0">
        <w:rPr>
          <w:rFonts w:asciiTheme="minorHAnsi" w:hAnsiTheme="minorHAnsi" w:cstheme="minorHAnsi"/>
          <w:color w:val="000000"/>
          <w:sz w:val="20"/>
          <w:szCs w:val="20"/>
        </w:rPr>
        <w:t xml:space="preserve"> súťažných podkladov</w:t>
      </w:r>
      <w:r w:rsidRPr="000D36E0">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357C879A" w14:textId="1F0E7C67" w:rsidR="004D6D43" w:rsidRPr="0013299B" w:rsidRDefault="00331355" w:rsidP="0013299B">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13299B" w:rsidRPr="0013299B">
        <w:rPr>
          <w:rFonts w:asciiTheme="minorHAnsi" w:hAnsiTheme="minorHAnsi" w:cstheme="minorHAnsi"/>
          <w:sz w:val="20"/>
          <w:szCs w:val="20"/>
        </w:rPr>
        <w:t xml:space="preserve">45210000-2 </w:t>
      </w:r>
      <w:r w:rsidR="0013299B">
        <w:rPr>
          <w:rFonts w:asciiTheme="minorHAnsi" w:hAnsiTheme="minorHAnsi" w:cstheme="minorHAnsi"/>
          <w:sz w:val="20"/>
          <w:szCs w:val="20"/>
        </w:rPr>
        <w:tab/>
      </w:r>
      <w:r w:rsidR="0013299B" w:rsidRPr="0013299B">
        <w:rPr>
          <w:rFonts w:asciiTheme="minorHAnsi" w:hAnsiTheme="minorHAnsi" w:cstheme="minorHAnsi"/>
          <w:sz w:val="20"/>
          <w:szCs w:val="20"/>
        </w:rPr>
        <w:t>Stavebné práce na stavbe budov</w:t>
      </w:r>
    </w:p>
    <w:p w14:paraId="22B0B036" w14:textId="77777777" w:rsidR="0013299B" w:rsidRDefault="00331355"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13299B" w:rsidRPr="0013299B">
        <w:rPr>
          <w:rFonts w:asciiTheme="minorHAnsi" w:hAnsiTheme="minorHAnsi" w:cstheme="minorHAnsi"/>
          <w:sz w:val="20"/>
          <w:szCs w:val="20"/>
        </w:rPr>
        <w:t xml:space="preserve">45215200-9  </w:t>
      </w:r>
      <w:r w:rsidR="0013299B">
        <w:rPr>
          <w:rFonts w:asciiTheme="minorHAnsi" w:hAnsiTheme="minorHAnsi" w:cstheme="minorHAnsi"/>
          <w:sz w:val="20"/>
          <w:szCs w:val="20"/>
        </w:rPr>
        <w:tab/>
      </w:r>
      <w:r w:rsidR="0013299B" w:rsidRPr="0013299B">
        <w:rPr>
          <w:rFonts w:asciiTheme="minorHAnsi" w:hAnsiTheme="minorHAnsi" w:cstheme="minorHAnsi"/>
          <w:sz w:val="20"/>
          <w:szCs w:val="20"/>
        </w:rPr>
        <w:t xml:space="preserve">Stavebné práce na stavbe budov určených </w:t>
      </w:r>
    </w:p>
    <w:p w14:paraId="7A4945A8" w14:textId="51A7087B" w:rsidR="0013299B" w:rsidRDefault="0013299B" w:rsidP="00FF50B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3299B">
        <w:rPr>
          <w:rFonts w:asciiTheme="minorHAnsi" w:hAnsiTheme="minorHAnsi" w:cstheme="minorHAnsi"/>
          <w:sz w:val="20"/>
          <w:szCs w:val="20"/>
        </w:rPr>
        <w:t>pre sociálne služby</w:t>
      </w:r>
    </w:p>
    <w:p w14:paraId="2E084181" w14:textId="13741141" w:rsidR="00551F58" w:rsidRPr="000D36E0" w:rsidRDefault="0013299B" w:rsidP="00FF50B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551F58" w:rsidRPr="000D36E0">
        <w:rPr>
          <w:rFonts w:asciiTheme="minorHAnsi" w:hAnsiTheme="minorHAnsi" w:cstheme="minorHAnsi"/>
          <w:sz w:val="20"/>
          <w:szCs w:val="20"/>
        </w:rPr>
        <w:t xml:space="preserve">45300000-0  </w:t>
      </w:r>
      <w:r w:rsidR="00FF50B1" w:rsidRPr="000D36E0">
        <w:rPr>
          <w:rFonts w:asciiTheme="minorHAnsi" w:hAnsiTheme="minorHAnsi" w:cstheme="minorHAnsi"/>
          <w:sz w:val="20"/>
          <w:szCs w:val="20"/>
        </w:rPr>
        <w:tab/>
      </w:r>
      <w:r w:rsidR="00551F58" w:rsidRPr="000D36E0">
        <w:rPr>
          <w:rFonts w:asciiTheme="minorHAnsi" w:hAnsiTheme="minorHAnsi" w:cstheme="minorHAnsi"/>
          <w:sz w:val="20"/>
          <w:szCs w:val="20"/>
        </w:rPr>
        <w:t>Stavebno-inštalačné práce</w:t>
      </w:r>
    </w:p>
    <w:p w14:paraId="5DC303B8" w14:textId="3DF2D513" w:rsidR="00FF50B1" w:rsidRPr="000D36E0" w:rsidRDefault="00FF50B1"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45310000-3</w:t>
      </w:r>
      <w:r w:rsidRPr="000D36E0">
        <w:rPr>
          <w:rFonts w:asciiTheme="minorHAnsi" w:hAnsiTheme="minorHAnsi" w:cstheme="minorHAnsi"/>
          <w:sz w:val="20"/>
          <w:szCs w:val="20"/>
        </w:rPr>
        <w:tab/>
        <w:t>Elektroinštalačné práce</w:t>
      </w:r>
    </w:p>
    <w:p w14:paraId="056AEAED" w14:textId="27E52247" w:rsidR="004D6D43" w:rsidRPr="000D36E0" w:rsidRDefault="00551F58"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4D6D43" w:rsidRPr="000D36E0">
        <w:rPr>
          <w:rFonts w:asciiTheme="minorHAnsi" w:hAnsiTheme="minorHAnsi" w:cstheme="minorHAnsi"/>
          <w:sz w:val="20"/>
          <w:szCs w:val="20"/>
        </w:rPr>
        <w:t>45443000-4</w:t>
      </w:r>
      <w:r w:rsidR="00FF50B1" w:rsidRPr="000D36E0">
        <w:rPr>
          <w:rFonts w:asciiTheme="minorHAnsi" w:hAnsiTheme="minorHAnsi" w:cstheme="minorHAnsi"/>
          <w:sz w:val="20"/>
          <w:szCs w:val="20"/>
        </w:rPr>
        <w:tab/>
      </w:r>
      <w:r w:rsidR="004D6D43" w:rsidRPr="000D36E0">
        <w:rPr>
          <w:rFonts w:asciiTheme="minorHAnsi" w:hAnsiTheme="minorHAnsi" w:cstheme="minorHAnsi"/>
          <w:sz w:val="20"/>
          <w:szCs w:val="20"/>
        </w:rPr>
        <w:t>Fasádne práce</w:t>
      </w:r>
    </w:p>
    <w:p w14:paraId="736A1AD5" w14:textId="517F9376" w:rsidR="00551F58" w:rsidRPr="000D36E0" w:rsidRDefault="00551F58" w:rsidP="0033135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13299B" w:rsidRPr="0013299B">
        <w:rPr>
          <w:rFonts w:asciiTheme="minorHAnsi" w:hAnsiTheme="minorHAnsi" w:cstheme="minorHAnsi"/>
          <w:sz w:val="20"/>
          <w:szCs w:val="20"/>
        </w:rPr>
        <w:t xml:space="preserve">45400000-1  </w:t>
      </w:r>
      <w:r w:rsidR="0013299B">
        <w:rPr>
          <w:rFonts w:asciiTheme="minorHAnsi" w:hAnsiTheme="minorHAnsi" w:cstheme="minorHAnsi"/>
          <w:sz w:val="20"/>
          <w:szCs w:val="20"/>
        </w:rPr>
        <w:tab/>
      </w:r>
      <w:r w:rsidR="0013299B" w:rsidRPr="0013299B">
        <w:rPr>
          <w:rFonts w:asciiTheme="minorHAnsi" w:hAnsiTheme="minorHAnsi" w:cstheme="minorHAnsi"/>
          <w:sz w:val="20"/>
          <w:szCs w:val="20"/>
        </w:rPr>
        <w:t>Kompletizačné (dokončovacie) práce</w:t>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26EC128" w14:textId="77777777" w:rsidR="00331355" w:rsidRPr="000D36E0"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nie</w:t>
      </w:r>
      <w:r w:rsidRPr="000D36E0">
        <w:rPr>
          <w:rFonts w:asciiTheme="minorHAnsi" w:hAnsiTheme="minorHAnsi" w:cstheme="minorHAnsi"/>
          <w:sz w:val="20"/>
          <w:szCs w:val="20"/>
        </w:rPr>
        <w:t xml:space="preserve"> je rozdelený na</w:t>
      </w:r>
      <w:r w:rsidR="00BB2920" w:rsidRPr="000D36E0">
        <w:rPr>
          <w:rFonts w:asciiTheme="minorHAnsi" w:hAnsiTheme="minorHAnsi" w:cstheme="minorHAnsi"/>
          <w:sz w:val="20"/>
          <w:szCs w:val="20"/>
        </w:rPr>
        <w:t xml:space="preserve"> </w:t>
      </w:r>
      <w:r w:rsidRPr="000D36E0">
        <w:rPr>
          <w:rFonts w:asciiTheme="minorHAnsi" w:hAnsiTheme="minorHAnsi" w:cstheme="minorHAnsi"/>
          <w:sz w:val="20"/>
          <w:szCs w:val="20"/>
        </w:rPr>
        <w:t>čast</w:t>
      </w:r>
      <w:r w:rsidR="003C2F42" w:rsidRPr="000D36E0">
        <w:rPr>
          <w:rFonts w:asciiTheme="minorHAnsi" w:hAnsiTheme="minorHAnsi" w:cstheme="minorHAnsi"/>
          <w:sz w:val="20"/>
          <w:szCs w:val="20"/>
        </w:rPr>
        <w:t>i.</w:t>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28367B1F" w14:textId="576C2D60" w:rsidR="00331355" w:rsidRPr="000D36E0"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0013299B">
        <w:rPr>
          <w:rFonts w:asciiTheme="minorHAnsi" w:hAnsiTheme="minorHAnsi" w:cstheme="minorHAnsi"/>
          <w:b/>
          <w:bCs/>
          <w:sz w:val="20"/>
          <w:szCs w:val="20"/>
        </w:rPr>
        <w:t>1 563 963,01</w:t>
      </w:r>
      <w:r w:rsidRPr="000D36E0">
        <w:rPr>
          <w:rFonts w:asciiTheme="minorHAnsi" w:hAnsiTheme="minorHAnsi" w:cstheme="minorHAnsi"/>
          <w:b/>
          <w:bCs/>
          <w:sz w:val="20"/>
          <w:szCs w:val="20"/>
        </w:rPr>
        <w:t xml:space="preserve">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ECE74AB" w14:textId="39E66BDC"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w:t>
      </w:r>
      <w:r w:rsidR="0013299B">
        <w:rPr>
          <w:rFonts w:asciiTheme="minorHAnsi" w:hAnsiTheme="minorHAnsi" w:cstheme="minorHAnsi"/>
          <w:bCs/>
          <w:iCs/>
          <w:sz w:val="20"/>
          <w:szCs w:val="20"/>
        </w:rPr>
        <w:t>s</w:t>
      </w:r>
      <w:r w:rsidR="0013299B" w:rsidRPr="000D36E0">
        <w:rPr>
          <w:rFonts w:asciiTheme="minorHAnsi" w:hAnsiTheme="minorHAnsi" w:cstheme="minorHAnsi"/>
          <w:bCs/>
          <w:iCs/>
          <w:sz w:val="20"/>
          <w:szCs w:val="20"/>
        </w:rPr>
        <w:t xml:space="preserve"> </w:t>
      </w:r>
      <w:r w:rsidR="0013299B">
        <w:rPr>
          <w:rFonts w:asciiTheme="minorHAnsi" w:hAnsiTheme="minorHAnsi" w:cstheme="minorHAnsi"/>
          <w:bCs/>
          <w:iCs/>
          <w:sz w:val="20"/>
          <w:szCs w:val="20"/>
        </w:rPr>
        <w:t xml:space="preserve">výstavbou objektu komunitných služieb (ambulantné zariadenia sociálnych služieb) s kapacitou max. 25 klientov s celoročným poskytovaním sociálnych služieb. </w:t>
      </w:r>
      <w:r w:rsidR="00BF21CB" w:rsidRPr="000D36E0">
        <w:rPr>
          <w:rFonts w:asciiTheme="minorHAnsi" w:hAnsiTheme="minorHAnsi" w:cstheme="minorHAnsi"/>
          <w:bCs/>
          <w:iCs/>
          <w:sz w:val="20"/>
          <w:szCs w:val="20"/>
        </w:rPr>
        <w:t xml:space="preserve"> 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lastRenderedPageBreak/>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3D27AF76"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zmysle článku III. Zmluvy o dielo je</w:t>
      </w:r>
      <w:r w:rsidR="001245F2" w:rsidRPr="000D36E0">
        <w:rPr>
          <w:rFonts w:asciiTheme="minorHAnsi" w:hAnsiTheme="minorHAnsi" w:cstheme="minorHAnsi"/>
          <w:bCs/>
          <w:sz w:val="20"/>
          <w:szCs w:val="20"/>
        </w:rPr>
        <w:t xml:space="preserve"> </w:t>
      </w:r>
      <w:r w:rsidR="008C5CE9" w:rsidRPr="008C5CE9">
        <w:rPr>
          <w:rFonts w:asciiTheme="minorHAnsi" w:hAnsiTheme="minorHAnsi" w:cstheme="minorHAnsi"/>
          <w:bCs/>
          <w:sz w:val="20"/>
          <w:szCs w:val="20"/>
        </w:rPr>
        <w:t>Sládkovičova ulica, 965 01 Žiar nad Hronom, pozemok umiestnený na parcele KN „C“ č. 1793/3 o výmere 6 515 m2, druh pozemku: zastavaná plocha a nádvorie, KN „C“ č. 524/2, KN „C“ č. 524/1 (KN „E“ 9-430/2), zapísané na LV č. 3193 vedenom Okresným úradom Žiar nad Hronom, obec Žiar nad Hronom, katastrálne územie Žiar nad Hronom</w:t>
      </w:r>
      <w:r w:rsidR="00331355" w:rsidRPr="000D36E0">
        <w:rPr>
          <w:rFonts w:asciiTheme="minorHAnsi" w:hAnsiTheme="minorHAnsi" w:cstheme="minorHAnsi"/>
          <w:bCs/>
          <w:szCs w:val="20"/>
        </w:rPr>
        <w:t>.</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0478552F"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8C5CE9">
        <w:rPr>
          <w:rFonts w:asciiTheme="minorHAnsi" w:hAnsiTheme="minorHAnsi" w:cstheme="minorHAnsi"/>
          <w:b/>
          <w:bCs/>
          <w:sz w:val="20"/>
          <w:szCs w:val="20"/>
        </w:rPr>
        <w:t>48</w:t>
      </w:r>
      <w:r w:rsidR="001245F2" w:rsidRPr="000D36E0">
        <w:rPr>
          <w:rFonts w:asciiTheme="minorHAnsi" w:hAnsiTheme="minorHAnsi" w:cstheme="minorHAnsi"/>
          <w:b/>
          <w:bCs/>
          <w:sz w:val="20"/>
          <w:szCs w:val="20"/>
        </w:rPr>
        <w:t>0</w:t>
      </w:r>
      <w:r w:rsidRPr="000D36E0">
        <w:rPr>
          <w:rFonts w:asciiTheme="minorHAnsi" w:hAnsiTheme="minorHAnsi" w:cstheme="minorHAnsi"/>
          <w:b/>
          <w:bCs/>
          <w:sz w:val="20"/>
          <w:szCs w:val="20"/>
        </w:rPr>
        <w:t xml:space="preserve"> dní 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1FC7A34E" w14:textId="27A74E6D" w:rsidR="008C5CE9" w:rsidRPr="008C5CE9" w:rsidRDefault="00CC3923" w:rsidP="008C5CE9">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8C5CE9">
        <w:rPr>
          <w:rFonts w:asciiTheme="minorHAnsi" w:hAnsiTheme="minorHAnsi" w:cstheme="minorHAnsi"/>
          <w:sz w:val="20"/>
          <w:szCs w:val="20"/>
        </w:rPr>
        <w:t>spolu</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6D1E8D" w:rsidRPr="000D36E0">
        <w:rPr>
          <w:rFonts w:asciiTheme="minorHAnsi" w:hAnsiTheme="minorHAnsi" w:cstheme="minorHAnsi"/>
          <w:sz w:val="20"/>
          <w:szCs w:val="20"/>
        </w:rPr>
        <w:t xml:space="preserve"> príspevku </w:t>
      </w:r>
      <w:r w:rsidR="006D1E8D" w:rsidRPr="008C5CE9">
        <w:rPr>
          <w:rFonts w:asciiTheme="minorHAnsi" w:hAnsiTheme="minorHAnsi" w:cstheme="minorHAnsi"/>
          <w:sz w:val="20"/>
          <w:szCs w:val="20"/>
        </w:rPr>
        <w:t xml:space="preserve">mechanizmu na podporu obnovy a odolnosti na </w:t>
      </w:r>
      <w:r w:rsidR="008C5CE9">
        <w:rPr>
          <w:rFonts w:asciiTheme="minorHAnsi" w:hAnsiTheme="minorHAnsi" w:cstheme="minorHAnsi"/>
          <w:sz w:val="20"/>
          <w:szCs w:val="20"/>
        </w:rPr>
        <w:t>podporu rozšírenia kapacít komunitnej starostlivosti II</w:t>
      </w:r>
      <w:r w:rsidR="006D1E8D" w:rsidRPr="008C5CE9">
        <w:rPr>
          <w:rFonts w:asciiTheme="minorHAnsi" w:hAnsiTheme="minorHAnsi" w:cstheme="minorHAnsi"/>
          <w:sz w:val="20"/>
          <w:szCs w:val="20"/>
        </w:rPr>
        <w:t xml:space="preserve">. Poskytovateľom príspevku je Ministerstvo </w:t>
      </w:r>
      <w:r w:rsidR="008C5CE9">
        <w:rPr>
          <w:rFonts w:asciiTheme="minorHAnsi" w:hAnsiTheme="minorHAnsi" w:cstheme="minorHAnsi"/>
          <w:sz w:val="20"/>
          <w:szCs w:val="20"/>
        </w:rPr>
        <w:t xml:space="preserve">práce, sociálnych vecí a rodiny </w:t>
      </w:r>
      <w:r w:rsidR="006D1E8D" w:rsidRPr="008C5CE9">
        <w:rPr>
          <w:rFonts w:asciiTheme="minorHAnsi" w:hAnsiTheme="minorHAnsi" w:cstheme="minorHAnsi"/>
          <w:sz w:val="20"/>
          <w:szCs w:val="20"/>
        </w:rPr>
        <w:t>Slovenskej republiky.</w:t>
      </w:r>
      <w:r w:rsidR="008C5CE9">
        <w:rPr>
          <w:rFonts w:asciiTheme="minorHAnsi" w:hAnsiTheme="minorHAnsi" w:cstheme="minorHAnsi"/>
          <w:sz w:val="20"/>
          <w:szCs w:val="20"/>
        </w:rPr>
        <w:t xml:space="preserve"> </w:t>
      </w:r>
      <w:r w:rsidR="008C5CE9" w:rsidRPr="008C5CE9">
        <w:rPr>
          <w:rFonts w:asciiTheme="minorHAnsi" w:hAnsiTheme="minorHAnsi" w:cstheme="minorHAnsi"/>
          <w:sz w:val="20"/>
          <w:szCs w:val="20"/>
        </w:rPr>
        <w:t>Názov projektu: Zvýšenie kvality a rozšírenie kapacity ambulantných služieb v ZSS LIPA</w:t>
      </w:r>
      <w:r w:rsidR="008C5CE9">
        <w:rPr>
          <w:rFonts w:asciiTheme="minorHAnsi" w:hAnsiTheme="minorHAnsi" w:cstheme="minorHAnsi"/>
          <w:sz w:val="20"/>
          <w:szCs w:val="20"/>
        </w:rPr>
        <w:t>.</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842BB65"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Podania a dokumenty súvisiace s uplatnením revíznych postupov sú medzi verejným obstarávateľom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záujemcami/uchádzačmi doručované v súlade s Výkladovým stanoviskom Úradu pre verejné obstarávanie č.</w:t>
      </w:r>
      <w:r w:rsidR="007609FB" w:rsidRPr="000D36E0">
        <w:rPr>
          <w:rFonts w:asciiTheme="minorHAnsi" w:hAnsiTheme="minorHAnsi" w:cstheme="minorHAnsi"/>
          <w:sz w:val="20"/>
          <w:szCs w:val="20"/>
        </w:rPr>
        <w:t> </w:t>
      </w:r>
      <w:r w:rsidRPr="000D36E0">
        <w:rPr>
          <w:rFonts w:asciiTheme="minorHAnsi" w:hAnsiTheme="minorHAnsi" w:cstheme="minorHAnsi"/>
          <w:sz w:val="20"/>
          <w:szCs w:val="20"/>
        </w:rPr>
        <w:t>3/2018.</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02DF558"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1105E9A6" w14:textId="29A111ED" w:rsidR="00BB67C8" w:rsidRPr="000D36E0" w:rsidRDefault="004E6BD0" w:rsidP="006A4A8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00A34B0B"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00A34B0B" w:rsidRPr="000D36E0">
        <w:rPr>
          <w:rFonts w:asciiTheme="minorHAnsi" w:hAnsiTheme="minorHAnsi" w:cstheme="minorHAnsi"/>
          <w:sz w:val="20"/>
          <w:szCs w:val="20"/>
        </w:rPr>
        <w:t xml:space="preserve"> alebo</w:t>
      </w:r>
    </w:p>
    <w:p w14:paraId="37FFD09B" w14:textId="489EA8C2" w:rsidR="00A34B0B" w:rsidRPr="000D36E0" w:rsidRDefault="004E6BD0" w:rsidP="00A34B0B">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00A34B0B"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6BA232AC" w:rsidR="00D33E2E" w:rsidRPr="000D36E0" w:rsidRDefault="00964FA8" w:rsidP="00B763A3">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 Miesto uskutočnenia predmetu zákazky je voľne /verejné prístupné. Jedná sa o novostavbu budovy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3"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1A7550ED" w14:textId="40EA509C" w:rsidR="00A176F8" w:rsidRPr="00A176F8" w:rsidRDefault="00A94FEF" w:rsidP="00A176F8">
      <w:pPr>
        <w:pStyle w:val="tl1"/>
        <w:numPr>
          <w:ilvl w:val="1"/>
          <w:numId w:val="24"/>
        </w:numPr>
        <w:ind w:left="426"/>
        <w:rPr>
          <w:rFonts w:asciiTheme="minorHAnsi" w:hAnsiTheme="minorHAnsi" w:cstheme="minorHAnsi"/>
          <w:sz w:val="20"/>
          <w:szCs w:val="20"/>
        </w:rPr>
      </w:pPr>
      <w:r w:rsidRPr="0048127E">
        <w:rPr>
          <w:rFonts w:asciiTheme="minorHAnsi" w:hAnsiTheme="minorHAnsi" w:cstheme="minorHAnsi"/>
          <w:sz w:val="20"/>
          <w:szCs w:val="20"/>
        </w:rPr>
        <w:t xml:space="preserve">S ohľadom na predpokladanú hodnotu zákazky a metodické usmernenia vzťahujúcich sa k použitému postupu zadávaniu zákazky </w:t>
      </w:r>
      <w:r>
        <w:rPr>
          <w:rFonts w:asciiTheme="minorHAnsi" w:hAnsiTheme="minorHAnsi" w:cstheme="minorHAnsi"/>
          <w:sz w:val="20"/>
          <w:szCs w:val="20"/>
        </w:rPr>
        <w:t>u</w:t>
      </w:r>
      <w:r w:rsidR="00A34B0B" w:rsidRPr="000D36E0">
        <w:rPr>
          <w:rFonts w:asciiTheme="minorHAnsi" w:hAnsiTheme="minorHAnsi" w:cstheme="minorHAnsi"/>
          <w:sz w:val="20"/>
          <w:szCs w:val="20"/>
        </w:rPr>
        <w:t xml:space="preserve">chádzač môže </w:t>
      </w:r>
      <w:r w:rsidR="00A34B0B" w:rsidRPr="000D36E0">
        <w:rPr>
          <w:rFonts w:asciiTheme="minorHAnsi" w:hAnsiTheme="minorHAnsi" w:cstheme="minorHAnsi"/>
          <w:sz w:val="20"/>
          <w:szCs w:val="20"/>
          <w:u w:val="single"/>
        </w:rPr>
        <w:t>predbežne nahradiť doklady</w:t>
      </w:r>
      <w:r w:rsidR="00A34B0B" w:rsidRPr="000D36E0">
        <w:rPr>
          <w:rFonts w:asciiTheme="minorHAnsi" w:hAnsiTheme="minorHAnsi" w:cstheme="minorHAnsi"/>
          <w:sz w:val="20"/>
          <w:szCs w:val="20"/>
        </w:rPr>
        <w:t>, prostredníctvom ktorých preukazuje splnenie podmienok účasti</w:t>
      </w:r>
      <w:r w:rsidR="00A176F8">
        <w:rPr>
          <w:rFonts w:asciiTheme="minorHAnsi" w:hAnsiTheme="minorHAnsi" w:cstheme="minorHAnsi"/>
          <w:sz w:val="20"/>
          <w:szCs w:val="20"/>
        </w:rPr>
        <w:t>:</w:t>
      </w:r>
    </w:p>
    <w:p w14:paraId="4D1D0BEB" w14:textId="77777777" w:rsidR="00A176F8" w:rsidRDefault="00A34B0B" w:rsidP="00A176F8">
      <w:pPr>
        <w:pStyle w:val="tl1"/>
        <w:numPr>
          <w:ilvl w:val="3"/>
          <w:numId w:val="36"/>
        </w:numPr>
        <w:ind w:left="851"/>
        <w:rPr>
          <w:rFonts w:asciiTheme="minorHAnsi" w:hAnsiTheme="minorHAnsi" w:cstheme="minorHAnsi"/>
          <w:sz w:val="20"/>
          <w:szCs w:val="20"/>
        </w:rPr>
      </w:pP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51958055"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4E6BD0">
        <w:rPr>
          <w:rFonts w:asciiTheme="minorHAnsi" w:hAnsiTheme="minorHAnsi" w:cstheme="minorHAnsi"/>
          <w:sz w:val="20"/>
          <w:szCs w:val="20"/>
        </w:rPr>
        <w:t>za</w:t>
      </w:r>
      <w:r w:rsidR="002D2015" w:rsidRPr="000D36E0">
        <w:rPr>
          <w:rFonts w:asciiTheme="minorHAnsi" w:hAnsiTheme="minorHAnsi" w:cstheme="minorHAnsi"/>
          <w:sz w:val="20"/>
          <w:szCs w:val="20"/>
        </w:rPr>
        <w:t xml:space="preserve"> predmet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4"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5"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6"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05CE99F3"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4E6BD0">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4E6BD0">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4E6BD0">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0EA038BD"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v súlade s bodom 2</w:t>
      </w:r>
      <w:r w:rsidR="00F949FF" w:rsidRPr="000D36E0">
        <w:rPr>
          <w:rFonts w:asciiTheme="minorHAnsi" w:hAnsiTheme="minorHAnsi" w:cstheme="minorHAnsi"/>
          <w:sz w:val="20"/>
          <w:szCs w:val="20"/>
        </w:rPr>
        <w:t>9.</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w:t>
      </w:r>
      <w:r w:rsidRPr="000D36E0">
        <w:rPr>
          <w:rFonts w:asciiTheme="minorHAnsi" w:hAnsiTheme="minorHAnsi" w:cstheme="minorHAnsi"/>
          <w:sz w:val="20"/>
          <w:szCs w:val="20"/>
          <w:lang w:val="x-none"/>
        </w:rPr>
        <w:lastRenderedPageBreak/>
        <w:t xml:space="preserve">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47858DD0" w14:textId="77777777" w:rsidR="008C5CE9" w:rsidRPr="008C5CE9" w:rsidRDefault="00B668A2" w:rsidP="008C5CE9">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p>
    <w:p w14:paraId="5DF6D929" w14:textId="4A33D062" w:rsidR="00C76CEE" w:rsidRPr="000D36E0" w:rsidRDefault="008C5CE9" w:rsidP="008C5CE9">
      <w:pPr>
        <w:tabs>
          <w:tab w:val="left" w:pos="284"/>
        </w:tabs>
        <w:autoSpaceDE w:val="0"/>
        <w:autoSpaceDN w:val="0"/>
        <w:adjustRightInd w:val="0"/>
        <w:jc w:val="both"/>
        <w:rPr>
          <w:rFonts w:asciiTheme="minorHAnsi" w:hAnsiTheme="minorHAnsi" w:cstheme="minorHAnsi"/>
          <w:sz w:val="20"/>
          <w:szCs w:val="20"/>
        </w:rPr>
      </w:pPr>
      <w:r w:rsidRPr="008C5CE9">
        <w:rPr>
          <w:rFonts w:asciiTheme="minorHAnsi" w:hAnsiTheme="minorHAnsi" w:cstheme="minorHAnsi"/>
          <w:sz w:val="20"/>
          <w:szCs w:val="20"/>
        </w:rPr>
        <w:t xml:space="preserve"> Zariadenie sociálnych služieb Lipa</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Pr="008C5CE9">
        <w:rPr>
          <w:rFonts w:asciiTheme="minorHAnsi" w:hAnsiTheme="minorHAnsi" w:cstheme="minorHAnsi"/>
          <w:sz w:val="20"/>
          <w:szCs w:val="20"/>
        </w:rPr>
        <w:t>SNP 594/139, 965 01 Žiar nad Hronom</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2BDE9802"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4E6BD0">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4E6BD0">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05DDDCA2" w14:textId="77777777" w:rsidR="003828DC" w:rsidRPr="000D36E0" w:rsidRDefault="00C76CEE"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účinnosť po splnení nasledujúcich kumulatívnych podmienok:</w:t>
      </w:r>
    </w:p>
    <w:p w14:paraId="50DB16A7" w14:textId="77777777" w:rsidR="003828DC"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200FFC5" w:rsidR="00C76CEE"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r w:rsidR="00C76CEE" w:rsidRPr="000D36E0">
        <w:rPr>
          <w:rFonts w:asciiTheme="minorHAnsi" w:hAnsiTheme="minorHAnsi" w:cstheme="minorHAnsi"/>
          <w:sz w:val="20"/>
          <w:szCs w:val="20"/>
        </w:rPr>
        <w:t xml:space="preserve"> </w:t>
      </w:r>
    </w:p>
    <w:p w14:paraId="11CE3680" w14:textId="77777777" w:rsidR="009F5428" w:rsidRDefault="009F5428" w:rsidP="009F5428">
      <w:pPr>
        <w:shd w:val="clear" w:color="auto" w:fill="FFFFFF"/>
        <w:ind w:left="426"/>
        <w:jc w:val="both"/>
        <w:rPr>
          <w:rFonts w:asciiTheme="minorHAnsi" w:hAnsiTheme="minorHAnsi" w:cstheme="minorHAnsi"/>
          <w:sz w:val="20"/>
          <w:szCs w:val="20"/>
          <w:lang w:eastAsia="sk-SK"/>
        </w:rPr>
      </w:pPr>
    </w:p>
    <w:p w14:paraId="5DEA8F26" w14:textId="365C6652" w:rsidR="00A64C7C" w:rsidRPr="009F5428" w:rsidRDefault="009F5428" w:rsidP="009F5428">
      <w:pPr>
        <w:shd w:val="clear" w:color="auto" w:fill="FFFFFF"/>
        <w:ind w:left="426"/>
        <w:jc w:val="both"/>
        <w:rPr>
          <w:rFonts w:asciiTheme="minorHAnsi" w:hAnsiTheme="minorHAnsi" w:cstheme="minorHAnsi"/>
          <w:sz w:val="20"/>
          <w:szCs w:val="20"/>
          <w:lang w:eastAsia="sk-SK"/>
        </w:rPr>
      </w:pPr>
      <w:r w:rsidRPr="009F5428">
        <w:rPr>
          <w:rFonts w:asciiTheme="minorHAnsi" w:hAnsiTheme="minorHAnsi" w:cstheme="minorHAnsi"/>
          <w:sz w:val="20"/>
          <w:szCs w:val="20"/>
          <w:lang w:eastAsia="sk-SK"/>
        </w:rPr>
        <w:t>Na účely Zmluvy sa rozumie, že ak k nadobudnutiu účinnosti Zmluvy o PPM nedôjde ani v lehote do 31.12.2024, Zmluvné strany sa dohodli na rozväzovacej podmienke, podľa ktorej táto Zmluva zaniká.</w:t>
      </w:r>
    </w:p>
    <w:p w14:paraId="6E49CCB9" w14:textId="77777777" w:rsidR="009F5428" w:rsidRPr="000D36E0" w:rsidRDefault="009F5428" w:rsidP="009F5428">
      <w:pPr>
        <w:shd w:val="clear" w:color="auto" w:fill="FFFFFF"/>
        <w:ind w:left="426"/>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2BBB01B" w14:textId="77777777" w:rsidR="004E6BD0" w:rsidRPr="000D36E0" w:rsidRDefault="004E6BD0" w:rsidP="004E6BD0">
      <w:pPr>
        <w:pStyle w:val="tl1"/>
        <w:ind w:left="567"/>
        <w:rPr>
          <w:rFonts w:asciiTheme="minorHAnsi" w:hAnsiTheme="minorHAnsi" w:cstheme="minorHAnsi"/>
          <w:sz w:val="20"/>
          <w:szCs w:val="20"/>
        </w:rPr>
      </w:pP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09DD91C5" w14:textId="77777777" w:rsidR="009F5428" w:rsidRDefault="009F5428" w:rsidP="009F5428">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 súvisiacich</w:t>
      </w:r>
      <w:r>
        <w:rPr>
          <w:rFonts w:asciiTheme="minorHAnsi" w:hAnsiTheme="minorHAnsi" w:cstheme="minorHAnsi"/>
          <w:bCs/>
          <w:iCs/>
          <w:sz w:val="20"/>
          <w:szCs w:val="20"/>
        </w:rPr>
        <w:t xml:space="preserve"> s</w:t>
      </w:r>
      <w:r w:rsidRPr="000D36E0">
        <w:rPr>
          <w:rFonts w:asciiTheme="minorHAnsi" w:hAnsiTheme="minorHAnsi" w:cstheme="minorHAnsi"/>
          <w:bCs/>
          <w:iCs/>
          <w:sz w:val="20"/>
          <w:szCs w:val="20"/>
        </w:rPr>
        <w:t xml:space="preserve"> </w:t>
      </w:r>
      <w:r>
        <w:rPr>
          <w:rFonts w:asciiTheme="minorHAnsi" w:hAnsiTheme="minorHAnsi" w:cstheme="minorHAnsi"/>
          <w:bCs/>
          <w:iCs/>
          <w:sz w:val="20"/>
          <w:szCs w:val="20"/>
        </w:rPr>
        <w:t>výstavbou objektu komunitných služieb (ambulantné zariadenia sociálnych služieb) s kapacitou max. 25 klientov s celoročným poskytovaním sociálnych služieb. Pri kapacite 25 klientov, medzi ktorými sa predpokladá aj výskyt osôb s obmedzením pohybu, resp. imobilných osôb, sa počíta aj s dvanástimi zamestnancami domova služieb. Hlavným dôvodom výstavby je doplnenie a rozšírenie tohto typu sociálnych služieb priamo v meste Žiar nad Hronom.</w:t>
      </w:r>
    </w:p>
    <w:p w14:paraId="4262E8B3" w14:textId="77777777" w:rsidR="009F5428" w:rsidRPr="009F5428" w:rsidRDefault="009F5428" w:rsidP="009F5428">
      <w:pPr>
        <w:pStyle w:val="tl1"/>
        <w:ind w:left="426"/>
        <w:rPr>
          <w:rFonts w:asciiTheme="minorHAnsi" w:hAnsiTheme="minorHAnsi" w:cstheme="minorHAnsi"/>
          <w:bCs/>
          <w:iCs/>
          <w:sz w:val="20"/>
          <w:szCs w:val="20"/>
        </w:rPr>
      </w:pPr>
    </w:p>
    <w:p w14:paraId="4C16FA26" w14:textId="142DF6D4" w:rsidR="00713EEF" w:rsidRPr="009F5428" w:rsidRDefault="009F5428" w:rsidP="009F5428">
      <w:pPr>
        <w:pStyle w:val="tl1"/>
        <w:numPr>
          <w:ilvl w:val="1"/>
          <w:numId w:val="27"/>
        </w:numPr>
        <w:ind w:left="426"/>
        <w:rPr>
          <w:rFonts w:asciiTheme="minorHAnsi" w:hAnsiTheme="minorHAnsi" w:cstheme="minorHAnsi"/>
          <w:bCs/>
          <w:iCs/>
          <w:sz w:val="20"/>
          <w:szCs w:val="20"/>
        </w:rPr>
      </w:pPr>
      <w:r w:rsidRPr="009F5428">
        <w:rPr>
          <w:rFonts w:asciiTheme="minorHAnsi" w:hAnsiTheme="minorHAnsi" w:cstheme="minorHAnsi"/>
          <w:color w:val="000000"/>
          <w:sz w:val="20"/>
          <w:szCs w:val="20"/>
        </w:rPr>
        <w:t>Stavebné práce sú podrobne vymedzené projektovou dokumentáciou vyhotovenou osobou Ing. Viliam Michálek, PhD. autorizovaný stavebný inžinier, Školská 525/24, 013 24 Strečno, IČO: 50272616, (príloha č. 3 súťažných podkladov), ako aj vo výkaze výmer (príloha č. 2 súťažných podkladov</w:t>
      </w:r>
      <w:r w:rsidRPr="009F5428">
        <w:rPr>
          <w:rFonts w:asciiTheme="minorHAnsi" w:hAnsiTheme="minorHAnsi" w:cstheme="minorHAnsi"/>
          <w:sz w:val="20"/>
          <w:szCs w:val="20"/>
        </w:rPr>
        <w:t>).</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25243D9" w14:textId="77777777" w:rsidR="00A15DD3" w:rsidRPr="0013299B" w:rsidRDefault="00713EEF"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15DD3" w:rsidRPr="000D36E0">
        <w:rPr>
          <w:rFonts w:asciiTheme="minorHAnsi" w:hAnsiTheme="minorHAnsi" w:cstheme="minorHAnsi"/>
          <w:noProof/>
          <w:sz w:val="20"/>
          <w:szCs w:val="20"/>
        </w:rPr>
        <w:t xml:space="preserve">Hlavný predmet: </w:t>
      </w:r>
      <w:r w:rsidR="00A15DD3" w:rsidRPr="000D36E0">
        <w:rPr>
          <w:rFonts w:asciiTheme="minorHAnsi" w:hAnsiTheme="minorHAnsi" w:cstheme="minorHAnsi"/>
          <w:sz w:val="20"/>
          <w:szCs w:val="20"/>
        </w:rPr>
        <w:t>hlavný slovník:</w:t>
      </w:r>
      <w:r w:rsidR="00A15DD3" w:rsidRPr="000D36E0">
        <w:rPr>
          <w:rFonts w:asciiTheme="minorHAnsi" w:hAnsiTheme="minorHAnsi" w:cstheme="minorHAnsi"/>
          <w:sz w:val="20"/>
          <w:szCs w:val="20"/>
        </w:rPr>
        <w:tab/>
      </w:r>
      <w:r w:rsidR="00A15DD3" w:rsidRPr="00A15DD3">
        <w:rPr>
          <w:rFonts w:asciiTheme="minorHAnsi" w:hAnsiTheme="minorHAnsi" w:cstheme="minorHAnsi"/>
          <w:b/>
          <w:bCs/>
          <w:sz w:val="20"/>
          <w:szCs w:val="20"/>
        </w:rPr>
        <w:t xml:space="preserve">45210000-2 </w:t>
      </w:r>
      <w:r w:rsidR="00A15DD3" w:rsidRPr="00A15DD3">
        <w:rPr>
          <w:rFonts w:asciiTheme="minorHAnsi" w:hAnsiTheme="minorHAnsi" w:cstheme="minorHAnsi"/>
          <w:b/>
          <w:bCs/>
          <w:sz w:val="20"/>
          <w:szCs w:val="20"/>
        </w:rPr>
        <w:tab/>
        <w:t>Stavebné práce na stavbe budov</w:t>
      </w:r>
    </w:p>
    <w:p w14:paraId="6901B5E5" w14:textId="77777777" w:rsidR="00A15DD3" w:rsidRDefault="00A15DD3"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45215200-9  </w:t>
      </w:r>
      <w:r>
        <w:rPr>
          <w:rFonts w:asciiTheme="minorHAnsi" w:hAnsiTheme="minorHAnsi" w:cstheme="minorHAnsi"/>
          <w:sz w:val="20"/>
          <w:szCs w:val="20"/>
        </w:rPr>
        <w:tab/>
      </w:r>
      <w:r w:rsidRPr="0013299B">
        <w:rPr>
          <w:rFonts w:asciiTheme="minorHAnsi" w:hAnsiTheme="minorHAnsi" w:cstheme="minorHAnsi"/>
          <w:sz w:val="20"/>
          <w:szCs w:val="20"/>
        </w:rPr>
        <w:t xml:space="preserve">Stavebné práce na stavbe budov určených </w:t>
      </w:r>
    </w:p>
    <w:p w14:paraId="01ABF8C6" w14:textId="77777777" w:rsidR="00A15DD3" w:rsidRDefault="00A15DD3" w:rsidP="00A15DD3">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3299B">
        <w:rPr>
          <w:rFonts w:asciiTheme="minorHAnsi" w:hAnsiTheme="minorHAnsi" w:cstheme="minorHAnsi"/>
          <w:sz w:val="20"/>
          <w:szCs w:val="20"/>
        </w:rPr>
        <w:t>pre sociálne služby</w:t>
      </w:r>
    </w:p>
    <w:p w14:paraId="3D736A98" w14:textId="77777777" w:rsidR="00A15DD3" w:rsidRPr="000D36E0" w:rsidRDefault="00A15DD3" w:rsidP="00A15DD3">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D36E0">
        <w:rPr>
          <w:rFonts w:asciiTheme="minorHAnsi" w:hAnsiTheme="minorHAnsi" w:cstheme="minorHAnsi"/>
          <w:sz w:val="20"/>
          <w:szCs w:val="20"/>
        </w:rPr>
        <w:t xml:space="preserve">45300000-0  </w:t>
      </w:r>
      <w:r w:rsidRPr="000D36E0">
        <w:rPr>
          <w:rFonts w:asciiTheme="minorHAnsi" w:hAnsiTheme="minorHAnsi" w:cstheme="minorHAnsi"/>
          <w:sz w:val="20"/>
          <w:szCs w:val="20"/>
        </w:rPr>
        <w:tab/>
        <w:t>Stavebno-inštalačné práce</w:t>
      </w:r>
    </w:p>
    <w:p w14:paraId="0FCD1893" w14:textId="77777777" w:rsidR="00A15DD3" w:rsidRPr="000D36E0" w:rsidRDefault="00A15DD3"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4A34713B" w14:textId="77777777" w:rsidR="00A15DD3" w:rsidRPr="000D36E0" w:rsidRDefault="00A15DD3"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58E8B641" w14:textId="77777777" w:rsidR="00A15DD3" w:rsidRPr="000D36E0" w:rsidRDefault="00A15DD3" w:rsidP="00A15DD3">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45400000-1  </w:t>
      </w:r>
      <w:r>
        <w:rPr>
          <w:rFonts w:asciiTheme="minorHAnsi" w:hAnsiTheme="minorHAnsi" w:cstheme="minorHAnsi"/>
          <w:sz w:val="20"/>
          <w:szCs w:val="20"/>
        </w:rPr>
        <w:tab/>
      </w:r>
      <w:r w:rsidRPr="0013299B">
        <w:rPr>
          <w:rFonts w:asciiTheme="minorHAnsi" w:hAnsiTheme="minorHAnsi" w:cstheme="minorHAnsi"/>
          <w:sz w:val="20"/>
          <w:szCs w:val="20"/>
        </w:rPr>
        <w:t>Kompletizačné (dokončovacie) práce</w:t>
      </w:r>
    </w:p>
    <w:p w14:paraId="3C25D511" w14:textId="72A4C2F0" w:rsidR="00713EEF" w:rsidRPr="000D36E0" w:rsidRDefault="00713EEF" w:rsidP="00A15DD3">
      <w:pPr>
        <w:tabs>
          <w:tab w:val="left" w:pos="2835"/>
        </w:tabs>
        <w:ind w:left="426" w:hanging="426"/>
        <w:rPr>
          <w:rFonts w:asciiTheme="minorHAnsi" w:hAnsiTheme="minorHAnsi" w:cstheme="minorHAnsi"/>
          <w:sz w:val="20"/>
          <w:szCs w:val="20"/>
        </w:rPr>
      </w:pP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11718B1C"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00A15DD3">
        <w:rPr>
          <w:rFonts w:asciiTheme="minorHAnsi" w:hAnsiTheme="minorHAnsi" w:cstheme="minorHAnsi"/>
          <w:b/>
          <w:bCs/>
          <w:sz w:val="20"/>
          <w:szCs w:val="20"/>
        </w:rPr>
        <w:t>1 563 963,01</w:t>
      </w:r>
      <w:r w:rsidR="00A15DD3" w:rsidRPr="000D36E0">
        <w:rPr>
          <w:rFonts w:asciiTheme="minorHAnsi" w:hAnsiTheme="minorHAnsi" w:cstheme="minorHAnsi"/>
          <w:b/>
          <w:bCs/>
          <w:sz w:val="20"/>
          <w:szCs w:val="20"/>
        </w:rPr>
        <w:t xml:space="preserve"> </w:t>
      </w:r>
      <w:r w:rsidRPr="000D36E0">
        <w:rPr>
          <w:rFonts w:asciiTheme="minorHAnsi" w:hAnsiTheme="minorHAnsi" w:cstheme="minorHAnsi"/>
          <w:b/>
          <w:sz w:val="20"/>
          <w:szCs w:val="20"/>
        </w:rPr>
        <w:t>€ bez DPH</w:t>
      </w:r>
      <w:r w:rsidRPr="000D36E0">
        <w:rPr>
          <w:rFonts w:asciiTheme="minorHAnsi" w:hAnsiTheme="minorHAnsi" w:cstheme="minorHAnsi"/>
          <w:sz w:val="20"/>
          <w:szCs w:val="20"/>
        </w:rPr>
        <w:t xml:space="preserve">. </w:t>
      </w:r>
    </w:p>
    <w:p w14:paraId="76CCD205" w14:textId="1BE8462D" w:rsidR="00FF03ED" w:rsidRPr="000D36E0" w:rsidRDefault="00FF03ED" w:rsidP="009A3509">
      <w:pPr>
        <w:rPr>
          <w:rFonts w:asciiTheme="minorHAnsi" w:hAnsiTheme="minorHAnsi" w:cstheme="minorHAnsi"/>
          <w:sz w:val="20"/>
          <w:szCs w:val="20"/>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6AEFEFE3" w14:textId="77777777" w:rsidR="00A74CEA" w:rsidRDefault="00A74CEA" w:rsidP="00A74CEA">
      <w:pPr>
        <w:pStyle w:val="tl1"/>
        <w:numPr>
          <w:ilvl w:val="1"/>
          <w:numId w:val="27"/>
        </w:numPr>
        <w:ind w:left="426"/>
        <w:rPr>
          <w:rFonts w:asciiTheme="minorHAnsi" w:hAnsiTheme="minorHAnsi" w:cstheme="minorHAnsi"/>
          <w:sz w:val="20"/>
          <w:szCs w:val="20"/>
        </w:rPr>
      </w:pPr>
      <w:r w:rsidRPr="00A74CEA">
        <w:rPr>
          <w:rFonts w:asciiTheme="minorHAnsi" w:hAnsiTheme="minorHAnsi" w:cstheme="minorHAnsi"/>
          <w:bCs/>
          <w:sz w:val="20"/>
          <w:szCs w:val="20"/>
        </w:rPr>
        <w:t>Miestom uskutočnenia prác v zmysle článku III. Zmluvy o dielo je Sládkovičova ulica, 965 01 Žiar nad Hronom, pozemok umiestnený na parcele KN „C“ č. 1793/3 o výmere 6 515 m2, druh pozemku: zastavaná plocha a nádvorie, KN „C“ č. 524/2, KN „C“ č. 524/1 (KN „E“ 9-430/2), zapísané na LV č. 3193 vedenom Okresným úradom Žiar nad Hronom, obec Žiar nad Hronom, katastrálne územie Žiar nad Hronom</w:t>
      </w:r>
      <w:r w:rsidRPr="00A74CEA">
        <w:rPr>
          <w:rFonts w:asciiTheme="minorHAnsi" w:hAnsiTheme="minorHAnsi" w:cstheme="minorHAnsi"/>
          <w:bCs/>
          <w:szCs w:val="20"/>
        </w:rPr>
        <w:t>.</w:t>
      </w:r>
      <w:r w:rsidRPr="00A74CEA">
        <w:rPr>
          <w:rFonts w:asciiTheme="minorHAnsi" w:hAnsiTheme="minorHAnsi" w:cstheme="minorHAnsi"/>
          <w:sz w:val="20"/>
          <w:szCs w:val="20"/>
        </w:rPr>
        <w:t xml:space="preserve"> </w:t>
      </w:r>
    </w:p>
    <w:p w14:paraId="5D1675FE" w14:textId="77777777" w:rsidR="00A74CEA" w:rsidRDefault="00A74CEA" w:rsidP="00A74CEA">
      <w:pPr>
        <w:pStyle w:val="tl1"/>
        <w:ind w:left="426"/>
        <w:rPr>
          <w:rFonts w:asciiTheme="minorHAnsi" w:hAnsiTheme="minorHAnsi" w:cstheme="minorHAnsi"/>
          <w:sz w:val="20"/>
          <w:szCs w:val="20"/>
        </w:rPr>
      </w:pPr>
    </w:p>
    <w:p w14:paraId="3C8F8216" w14:textId="7F2AE4C3" w:rsidR="00A74CEA" w:rsidRPr="00A74CEA" w:rsidRDefault="00A74CEA" w:rsidP="00A74CEA">
      <w:pPr>
        <w:pStyle w:val="tl1"/>
        <w:numPr>
          <w:ilvl w:val="1"/>
          <w:numId w:val="27"/>
        </w:numPr>
        <w:ind w:left="426"/>
        <w:rPr>
          <w:rFonts w:asciiTheme="minorHAnsi" w:hAnsiTheme="minorHAnsi" w:cstheme="minorHAnsi"/>
          <w:sz w:val="20"/>
          <w:szCs w:val="20"/>
        </w:rPr>
      </w:pPr>
      <w:r w:rsidRPr="00A74CE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74CEA">
        <w:rPr>
          <w:rFonts w:asciiTheme="minorHAnsi" w:hAnsiTheme="minorHAnsi" w:cstheme="minorHAnsi"/>
          <w:sz w:val="20"/>
          <w:szCs w:val="20"/>
        </w:rPr>
        <w:t>t.j</w:t>
      </w:r>
      <w:proofErr w:type="spellEnd"/>
      <w:r w:rsidRPr="00A74CEA">
        <w:rPr>
          <w:rFonts w:asciiTheme="minorHAnsi" w:hAnsiTheme="minorHAnsi" w:cstheme="minorHAnsi"/>
          <w:sz w:val="20"/>
          <w:szCs w:val="20"/>
        </w:rPr>
        <w:t xml:space="preserve">. </w:t>
      </w:r>
      <w:r w:rsidRPr="00A74CEA">
        <w:rPr>
          <w:rFonts w:asciiTheme="minorHAnsi" w:hAnsiTheme="minorHAnsi" w:cstheme="minorHAnsi"/>
          <w:b/>
          <w:bCs/>
          <w:sz w:val="20"/>
          <w:szCs w:val="20"/>
        </w:rPr>
        <w:t>najneskôr do 480 dní odo dňa prevzatia staveniska</w:t>
      </w:r>
      <w:r w:rsidRPr="00A74CEA">
        <w:rPr>
          <w:rFonts w:asciiTheme="minorHAnsi" w:hAnsiTheme="minorHAnsi" w:cstheme="minorHAnsi"/>
          <w:sz w:val="20"/>
          <w:szCs w:val="20"/>
        </w:rPr>
        <w:t xml:space="preserve"> zhotoviteľom. </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6A5B0FCE"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w:t>
      </w:r>
      <w:r w:rsidR="001767B7">
        <w:rPr>
          <w:rFonts w:asciiTheme="minorHAnsi" w:hAnsiTheme="minorHAnsi" w:cstheme="minorHAnsi"/>
          <w:sz w:val="20"/>
          <w:szCs w:val="20"/>
        </w:rPr>
        <w:t>výsta</w:t>
      </w:r>
      <w:r w:rsidR="00646B63" w:rsidRPr="000D36E0">
        <w:rPr>
          <w:rFonts w:asciiTheme="minorHAnsi" w:hAnsiTheme="minorHAnsi" w:cstheme="minorHAnsi"/>
          <w:sz w:val="20"/>
          <w:szCs w:val="20"/>
        </w:rPr>
        <w:t xml:space="preserve">vby s názvom </w:t>
      </w:r>
      <w:r w:rsidR="001767B7">
        <w:rPr>
          <w:rFonts w:asciiTheme="minorHAnsi" w:hAnsiTheme="minorHAnsi" w:cstheme="minorHAnsi"/>
          <w:sz w:val="20"/>
          <w:szCs w:val="20"/>
        </w:rPr>
        <w:t xml:space="preserve">„Výstavba novej budovy strediska DSS DOMÉNA“ </w:t>
      </w:r>
      <w:r w:rsidRPr="000D36E0">
        <w:rPr>
          <w:rFonts w:asciiTheme="minorHAnsi" w:hAnsiTheme="minorHAnsi" w:cstheme="minorHAnsi"/>
          <w:sz w:val="20"/>
          <w:szCs w:val="20"/>
        </w:rPr>
        <w:t>možno charakterizovať nasledovn</w:t>
      </w:r>
      <w:r w:rsidR="001767B7">
        <w:rPr>
          <w:rFonts w:asciiTheme="minorHAnsi" w:hAnsiTheme="minorHAnsi" w:cstheme="minorHAnsi"/>
          <w:sz w:val="20"/>
          <w:szCs w:val="20"/>
        </w:rPr>
        <w:t>ými stavebnými objektmi</w:t>
      </w:r>
      <w:r w:rsidR="003F4225" w:rsidRPr="000D36E0">
        <w:rPr>
          <w:rFonts w:asciiTheme="minorHAnsi" w:hAnsiTheme="minorHAnsi" w:cstheme="minorHAnsi"/>
          <w:sz w:val="20"/>
          <w:szCs w:val="20"/>
        </w:rPr>
        <w:t>:</w:t>
      </w:r>
    </w:p>
    <w:p w14:paraId="124514EE" w14:textId="3CD975F7"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SO.01 Budova strediska DSS DOMÉNA</w:t>
      </w:r>
    </w:p>
    <w:p w14:paraId="7F40A2FB" w14:textId="7D8F4697"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SO.02 Dopravné napojenie, spevnené plochy, chodníky</w:t>
      </w:r>
    </w:p>
    <w:p w14:paraId="6DB9840C" w14:textId="279EF8E2" w:rsidR="001767B7" w:rsidRPr="001767B7" w:rsidRDefault="001767B7" w:rsidP="001767B7">
      <w:pPr>
        <w:pStyle w:val="Odsekzoznamu"/>
        <w:numPr>
          <w:ilvl w:val="0"/>
          <w:numId w:val="39"/>
        </w:numPr>
        <w:autoSpaceDE w:val="0"/>
        <w:autoSpaceDN w:val="0"/>
        <w:adjustRightInd w:val="0"/>
        <w:jc w:val="both"/>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SO.03 Altánok, záhradný sklad náradia a spevnená plôch</w:t>
      </w:r>
      <w:r>
        <w:rPr>
          <w:rFonts w:asciiTheme="minorHAnsi" w:hAnsiTheme="minorHAnsi" w:cstheme="minorHAnsi"/>
          <w:sz w:val="20"/>
          <w:szCs w:val="20"/>
          <w:lang w:eastAsia="sk-SK"/>
        </w:rPr>
        <w:t xml:space="preserve"> – </w:t>
      </w:r>
      <w:r w:rsidRPr="001767B7">
        <w:rPr>
          <w:rFonts w:asciiTheme="minorHAnsi" w:hAnsiTheme="minorHAnsi" w:cstheme="minorHAnsi"/>
          <w:b/>
          <w:bCs/>
          <w:sz w:val="20"/>
          <w:szCs w:val="20"/>
          <w:u w:val="single"/>
          <w:lang w:eastAsia="sk-SK"/>
        </w:rPr>
        <w:t>Verejný obstarávateľ upozorňuje, ž</w:t>
      </w:r>
      <w:r>
        <w:rPr>
          <w:rFonts w:asciiTheme="minorHAnsi" w:hAnsiTheme="minorHAnsi" w:cstheme="minorHAnsi"/>
          <w:b/>
          <w:bCs/>
          <w:sz w:val="20"/>
          <w:szCs w:val="20"/>
          <w:u w:val="single"/>
          <w:lang w:eastAsia="sk-SK"/>
        </w:rPr>
        <w:t>e</w:t>
      </w:r>
      <w:r w:rsidRPr="001767B7">
        <w:rPr>
          <w:rFonts w:asciiTheme="minorHAnsi" w:hAnsiTheme="minorHAnsi" w:cstheme="minorHAnsi"/>
          <w:b/>
          <w:bCs/>
          <w:sz w:val="20"/>
          <w:szCs w:val="20"/>
          <w:u w:val="single"/>
          <w:lang w:eastAsia="sk-SK"/>
        </w:rPr>
        <w:t xml:space="preserve"> tento objekt nie je predmetom tohto verejného obstarávania</w:t>
      </w:r>
      <w:r>
        <w:rPr>
          <w:rFonts w:asciiTheme="minorHAnsi" w:hAnsiTheme="minorHAnsi" w:cstheme="minorHAnsi"/>
          <w:b/>
          <w:bCs/>
          <w:sz w:val="20"/>
          <w:szCs w:val="20"/>
          <w:u w:val="single"/>
          <w:lang w:eastAsia="sk-SK"/>
        </w:rPr>
        <w:t>, preto ani výkaz výmer neobsahuje položky súvisiace s týmto objektom.</w:t>
      </w:r>
    </w:p>
    <w:p w14:paraId="010BACC9" w14:textId="304406F4"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SO.04 Káblová NN prípojka</w:t>
      </w:r>
    </w:p>
    <w:p w14:paraId="37F04834" w14:textId="3CCB9290"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SO.05 Vodovodná prípojka</w:t>
      </w:r>
    </w:p>
    <w:p w14:paraId="180EBAAD" w14:textId="68C26292"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SO.06 Kanalizačná prípojka</w:t>
      </w:r>
    </w:p>
    <w:p w14:paraId="081C3E3E" w14:textId="044C6717"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SO.07 Areálová dažďová kanalizácia</w:t>
      </w:r>
    </w:p>
    <w:p w14:paraId="3E8C7743" w14:textId="021B8DFD" w:rsidR="001767B7" w:rsidRP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SO.08 Požiarna nádrž</w:t>
      </w:r>
    </w:p>
    <w:p w14:paraId="30DDCD45" w14:textId="6625B8CB" w:rsidR="001767B7" w:rsidRDefault="001767B7" w:rsidP="001767B7">
      <w:pPr>
        <w:pStyle w:val="Odsekzoznamu"/>
        <w:numPr>
          <w:ilvl w:val="0"/>
          <w:numId w:val="39"/>
        </w:numPr>
        <w:autoSpaceDE w:val="0"/>
        <w:autoSpaceDN w:val="0"/>
        <w:adjustRightInd w:val="0"/>
        <w:rPr>
          <w:rFonts w:asciiTheme="minorHAnsi" w:hAnsiTheme="minorHAnsi" w:cstheme="minorHAnsi"/>
          <w:sz w:val="20"/>
          <w:szCs w:val="20"/>
          <w:lang w:eastAsia="sk-SK"/>
        </w:rPr>
      </w:pPr>
      <w:r w:rsidRPr="001767B7">
        <w:rPr>
          <w:rFonts w:asciiTheme="minorHAnsi" w:hAnsiTheme="minorHAnsi" w:cstheme="minorHAnsi"/>
          <w:sz w:val="20"/>
          <w:szCs w:val="20"/>
          <w:lang w:eastAsia="sk-SK"/>
        </w:rPr>
        <w:t>SO.09 Oplotenie</w:t>
      </w:r>
    </w:p>
    <w:p w14:paraId="510914F3" w14:textId="77777777" w:rsidR="001767B7" w:rsidRPr="001767B7" w:rsidRDefault="001767B7" w:rsidP="001767B7">
      <w:pPr>
        <w:autoSpaceDE w:val="0"/>
        <w:autoSpaceDN w:val="0"/>
        <w:adjustRightInd w:val="0"/>
        <w:rPr>
          <w:rFonts w:asciiTheme="minorHAnsi" w:hAnsiTheme="minorHAnsi" w:cstheme="minorHAnsi"/>
          <w:sz w:val="20"/>
          <w:szCs w:val="20"/>
          <w:lang w:eastAsia="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w:t>
      </w:r>
      <w:r w:rsidRPr="000D36E0">
        <w:rPr>
          <w:rFonts w:asciiTheme="minorHAnsi" w:hAnsiTheme="minorHAnsi" w:cstheme="minorHAnsi"/>
          <w:sz w:val="20"/>
          <w:szCs w:val="20"/>
        </w:rPr>
        <w:lastRenderedPageBreak/>
        <w:t>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4D5BBF56" w14:textId="459F1A3B" w:rsidR="00D11614" w:rsidRPr="00D8618C" w:rsidRDefault="00D11614" w:rsidP="00D11614">
      <w:pPr>
        <w:pStyle w:val="tl1"/>
        <w:numPr>
          <w:ilvl w:val="0"/>
          <w:numId w:val="35"/>
        </w:numPr>
        <w:rPr>
          <w:rFonts w:asciiTheme="minorHAnsi" w:hAnsiTheme="minorHAnsi" w:cstheme="minorHAnsi"/>
          <w:sz w:val="20"/>
          <w:szCs w:val="20"/>
        </w:rPr>
      </w:pPr>
      <w:r w:rsidRPr="00D8618C">
        <w:rPr>
          <w:rFonts w:asciiTheme="minorHAnsi" w:hAnsiTheme="minorHAnsi" w:cstheme="minorHAnsi"/>
          <w:b/>
          <w:bCs/>
          <w:sz w:val="20"/>
          <w:szCs w:val="20"/>
        </w:rPr>
        <w:t>Zelený aspekt</w:t>
      </w:r>
      <w:r w:rsidRPr="00D8618C">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 Tieto požiadavky sú bližšie špecifikované v</w:t>
      </w:r>
      <w:r w:rsidR="00BE4421" w:rsidRPr="00D8618C">
        <w:rPr>
          <w:rFonts w:asciiTheme="minorHAnsi" w:hAnsiTheme="minorHAnsi" w:cstheme="minorHAnsi"/>
          <w:sz w:val="20"/>
          <w:szCs w:val="20"/>
        </w:rPr>
        <w:t> </w:t>
      </w:r>
      <w:r w:rsidRPr="00D8618C">
        <w:rPr>
          <w:rFonts w:asciiTheme="minorHAnsi" w:hAnsiTheme="minorHAnsi" w:cstheme="minorHAnsi"/>
          <w:sz w:val="20"/>
          <w:szCs w:val="20"/>
        </w:rPr>
        <w:t>bode</w:t>
      </w:r>
      <w:r w:rsidR="00BE4421" w:rsidRPr="00D8618C">
        <w:rPr>
          <w:rFonts w:asciiTheme="minorHAnsi" w:hAnsiTheme="minorHAnsi" w:cstheme="minorHAnsi"/>
          <w:sz w:val="20"/>
          <w:szCs w:val="20"/>
        </w:rPr>
        <w:t xml:space="preserve"> </w:t>
      </w:r>
      <w:r w:rsidRPr="00D8618C">
        <w:rPr>
          <w:rFonts w:asciiTheme="minorHAnsi" w:hAnsiTheme="minorHAnsi" w:cstheme="minorHAnsi"/>
          <w:sz w:val="20"/>
          <w:szCs w:val="20"/>
        </w:rPr>
        <w:t xml:space="preserve">34. čl. VII Zmluvy o dielo a obsiahnuté v Prílohe č. 6 Výzvy Ministerstva dopravy a výstavby Slovenskej republiky: Výzva na predkladanie žiadostí o poskytnutie prostriedkov mechanizmu na </w:t>
      </w:r>
      <w:r w:rsidR="00863795" w:rsidRPr="00D8618C">
        <w:rPr>
          <w:rFonts w:asciiTheme="minorHAnsi" w:hAnsiTheme="minorHAnsi" w:cstheme="minorHAnsi"/>
          <w:sz w:val="20"/>
          <w:szCs w:val="20"/>
        </w:rPr>
        <w:t>rozšírenie kapacít komunitnej starostlivosti II</w:t>
      </w:r>
      <w:r w:rsidR="001836E3" w:rsidRPr="00D8618C">
        <w:rPr>
          <w:rFonts w:asciiTheme="minorHAnsi" w:hAnsiTheme="minorHAnsi" w:cstheme="minorHAnsi"/>
          <w:sz w:val="20"/>
          <w:szCs w:val="20"/>
        </w:rPr>
        <w:t>.</w:t>
      </w:r>
      <w:r w:rsidR="004C740D" w:rsidRPr="00D8618C">
        <w:rPr>
          <w:rFonts w:asciiTheme="minorHAnsi" w:hAnsiTheme="minorHAnsi" w:cstheme="minorHAnsi"/>
          <w:sz w:val="20"/>
          <w:szCs w:val="20"/>
        </w:rPr>
        <w:t xml:space="preserve"> Verejný obstarávateľ </w:t>
      </w:r>
      <w:r w:rsidR="0020460F" w:rsidRPr="00D8618C">
        <w:rPr>
          <w:rFonts w:asciiTheme="minorHAnsi" w:hAnsiTheme="minorHAnsi" w:cstheme="minorHAnsi"/>
          <w:sz w:val="20"/>
          <w:szCs w:val="20"/>
        </w:rPr>
        <w:t>zapracoval zelený aspekt v rámci zmluvných podmienok, konkrétne v bode 27.</w:t>
      </w:r>
      <w:r w:rsidR="003F6927" w:rsidRPr="00D8618C">
        <w:rPr>
          <w:rFonts w:asciiTheme="minorHAnsi" w:hAnsiTheme="minorHAnsi" w:cstheme="minorHAnsi"/>
          <w:sz w:val="20"/>
          <w:szCs w:val="20"/>
        </w:rPr>
        <w:t xml:space="preserve"> čl. VII Zmluvy o dielo.</w:t>
      </w:r>
      <w:r w:rsidR="0020460F" w:rsidRPr="00D8618C">
        <w:rPr>
          <w:rFonts w:asciiTheme="minorHAnsi" w:hAnsiTheme="minorHAnsi" w:cstheme="minorHAnsi"/>
          <w:sz w:val="20"/>
          <w:szCs w:val="20"/>
        </w:rPr>
        <w:t xml:space="preserve"> </w:t>
      </w:r>
      <w:r w:rsidR="00BE4421" w:rsidRPr="00D8618C">
        <w:rPr>
          <w:rFonts w:asciiTheme="minorHAnsi" w:hAnsiTheme="minorHAnsi" w:cstheme="minorHAnsi"/>
          <w:sz w:val="20"/>
          <w:szCs w:val="20"/>
        </w:rPr>
        <w:t xml:space="preserve"> </w:t>
      </w:r>
    </w:p>
    <w:p w14:paraId="26D2E847" w14:textId="77777777" w:rsidR="006A0DEA" w:rsidRPr="000D36E0" w:rsidRDefault="006A0DEA" w:rsidP="001836E3">
      <w:pPr>
        <w:pStyle w:val="tl1"/>
        <w:rPr>
          <w:rFonts w:asciiTheme="minorHAnsi" w:hAnsiTheme="minorHAnsi" w:cstheme="minorHAnsi"/>
          <w:b/>
          <w:bCs/>
          <w:sz w:val="20"/>
          <w:szCs w:val="20"/>
          <w:u w:val="single"/>
        </w:rPr>
      </w:pPr>
    </w:p>
    <w:p w14:paraId="2E2B7840" w14:textId="132FBD6B"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6F7D2D7D" w:rsidR="00B71477" w:rsidRPr="000D36E0" w:rsidRDefault="00FF03ED"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w:t>
      </w:r>
      <w:r w:rsidR="00863795">
        <w:rPr>
          <w:rFonts w:asciiTheme="minorHAnsi" w:hAnsiTheme="minorHAnsi" w:cstheme="minorHAnsi"/>
          <w:b/>
          <w:sz w:val="20"/>
        </w:rPr>
        <w:t>ý</w:t>
      </w:r>
      <w:r w:rsidRPr="000D36E0">
        <w:rPr>
          <w:rFonts w:asciiTheme="minorHAnsi" w:hAnsiTheme="minorHAnsi" w:cstheme="minorHAnsi"/>
          <w:b/>
          <w:sz w:val="20"/>
        </w:rPr>
        <w:t xml:space="preserve"> výkaz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1147E9E" w14:textId="3046FDB0" w:rsidR="00B71477" w:rsidRPr="000D36E0" w:rsidRDefault="0022239B" w:rsidP="00B763A3">
      <w:pPr>
        <w:pStyle w:val="tl1"/>
        <w:numPr>
          <w:ilvl w:val="1"/>
          <w:numId w:val="27"/>
        </w:numPr>
        <w:ind w:left="426"/>
        <w:rPr>
          <w:rFonts w:asciiTheme="minorHAnsi" w:hAnsiTheme="minorHAnsi" w:cstheme="minorHAnsi"/>
          <w:bCs/>
          <w:sz w:val="20"/>
        </w:rPr>
      </w:pPr>
      <w:bookmarkStart w:id="3" w:name="_Hlk170731152"/>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00B71477" w:rsidRPr="000D36E0">
        <w:rPr>
          <w:rFonts w:asciiTheme="minorHAnsi" w:hAnsiTheme="minorHAnsi" w:cstheme="minorHAnsi"/>
          <w:b/>
          <w:iCs/>
          <w:sz w:val="20"/>
          <w:szCs w:val="20"/>
        </w:rPr>
        <w:t xml:space="preserve"> a projektovou dokumentác</w:t>
      </w:r>
      <w:r w:rsidR="003F6927" w:rsidRPr="000D36E0">
        <w:rPr>
          <w:rFonts w:asciiTheme="minorHAnsi" w:hAnsiTheme="minorHAnsi" w:cstheme="minorHAnsi"/>
          <w:b/>
          <w:iCs/>
          <w:sz w:val="20"/>
          <w:szCs w:val="20"/>
        </w:rPr>
        <w:t>i</w:t>
      </w:r>
      <w:r w:rsidR="00B71477" w:rsidRPr="000D36E0">
        <w:rPr>
          <w:rFonts w:asciiTheme="minorHAnsi" w:hAnsiTheme="minorHAnsi" w:cstheme="minorHAnsi"/>
          <w:b/>
          <w:iCs/>
          <w:sz w:val="20"/>
          <w:szCs w:val="20"/>
        </w:rPr>
        <w:t>ou</w:t>
      </w:r>
      <w:r w:rsidRPr="000D36E0">
        <w:rPr>
          <w:rFonts w:asciiTheme="minorHAnsi" w:hAnsiTheme="minorHAnsi" w:cstheme="minorHAnsi"/>
          <w:b/>
          <w:iCs/>
          <w:sz w:val="20"/>
          <w:szCs w:val="20"/>
        </w:rPr>
        <w:t>.</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vykonanie diela. </w:t>
      </w: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maximálna lehota zhotovenia predmetu zákazky odo dňa odovzdania staveniska musí byť dodržaná.</w:t>
      </w:r>
    </w:p>
    <w:bookmarkEnd w:id="3"/>
    <w:p w14:paraId="7A4A510F" w14:textId="77777777" w:rsidR="00B71477" w:rsidRPr="000D36E0" w:rsidRDefault="00B71477" w:rsidP="00B71477">
      <w:pPr>
        <w:pStyle w:val="Odsekzoznamu"/>
        <w:rPr>
          <w:rFonts w:asciiTheme="minorHAnsi" w:hAnsiTheme="minorHAnsi" w:cstheme="minorHAnsi"/>
          <w:bCs/>
          <w:iCs/>
          <w:sz w:val="20"/>
          <w:szCs w:val="20"/>
        </w:rPr>
      </w:pPr>
    </w:p>
    <w:p w14:paraId="35802862" w14:textId="54D22F2A" w:rsidR="003F5DFF" w:rsidRPr="000D36E0" w:rsidRDefault="0022239B" w:rsidP="00B71477">
      <w:pPr>
        <w:pStyle w:val="tl1"/>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w:t>
      </w:r>
      <w:r w:rsidR="00863795">
        <w:rPr>
          <w:rFonts w:asciiTheme="minorHAnsi" w:hAnsiTheme="minorHAnsi" w:cstheme="minorHAnsi"/>
          <w:bCs/>
          <w:iCs/>
          <w:sz w:val="20"/>
          <w:szCs w:val="20"/>
        </w:rPr>
        <w:t>4</w:t>
      </w:r>
      <w:r w:rsidRPr="000D36E0">
        <w:rPr>
          <w:rFonts w:asciiTheme="minorHAnsi" w:hAnsiTheme="minorHAnsi" w:cstheme="minorHAnsi"/>
          <w:bCs/>
          <w:iCs/>
          <w:sz w:val="20"/>
          <w:szCs w:val="20"/>
        </w:rPr>
        <w:t>, 02.09.202</w:t>
      </w:r>
      <w:r w:rsidR="00863795">
        <w:rPr>
          <w:rFonts w:asciiTheme="minorHAnsi" w:hAnsiTheme="minorHAnsi" w:cstheme="minorHAnsi"/>
          <w:bCs/>
          <w:iCs/>
          <w:sz w:val="20"/>
          <w:szCs w:val="20"/>
        </w:rPr>
        <w:t>4</w:t>
      </w:r>
      <w:r w:rsidRPr="000D36E0">
        <w:rPr>
          <w:rFonts w:asciiTheme="minorHAnsi" w:hAnsiTheme="minorHAnsi" w:cstheme="minorHAnsi"/>
          <w:bCs/>
          <w:iCs/>
          <w:sz w:val="20"/>
          <w:szCs w:val="20"/>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lastRenderedPageBreak/>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13CE5814" w14:textId="77777777" w:rsidR="00B71477" w:rsidRPr="000D36E0" w:rsidRDefault="00B71477"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6E15B707"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21B82FD"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74F95EF7" w14:textId="77777777" w:rsidR="00863795" w:rsidRPr="009F5428" w:rsidRDefault="00863795" w:rsidP="00863795">
      <w:pPr>
        <w:shd w:val="clear" w:color="auto" w:fill="FFFFFF"/>
        <w:ind w:left="426"/>
        <w:jc w:val="both"/>
        <w:rPr>
          <w:rFonts w:asciiTheme="minorHAnsi" w:hAnsiTheme="minorHAnsi" w:cstheme="minorHAnsi"/>
          <w:sz w:val="20"/>
          <w:szCs w:val="20"/>
          <w:lang w:eastAsia="sk-SK"/>
        </w:rPr>
      </w:pPr>
      <w:r w:rsidRPr="009F5428">
        <w:rPr>
          <w:rFonts w:asciiTheme="minorHAnsi" w:hAnsiTheme="minorHAnsi" w:cstheme="minorHAnsi"/>
          <w:sz w:val="20"/>
          <w:szCs w:val="20"/>
          <w:lang w:eastAsia="sk-SK"/>
        </w:rPr>
        <w:t>Na účely Zmluvy sa rozumie, že ak k nadobudnutiu účinnosti Zmluvy o PPM nedôjde ani v lehote do 31.12.2024, Zmluvné strany sa dohodli na rozväzovacej podmienke, podľa ktorej táto Zmluva zaniká.</w:t>
      </w: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2AD5C2DE"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77777777" w:rsidR="00B763A3" w:rsidRPr="000D36E0" w:rsidRDefault="004C442E"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53BA9FBD" w14:textId="1F27E665" w:rsidR="007D5D07" w:rsidRPr="00EA060B" w:rsidRDefault="0013041E" w:rsidP="00EA060B">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025D3EA9" w14:textId="77777777" w:rsidR="007D5D07" w:rsidRPr="00EA060B" w:rsidRDefault="007D5D07" w:rsidP="00EA060B">
      <w:pPr>
        <w:rPr>
          <w:rFonts w:asciiTheme="minorHAnsi" w:hAnsiTheme="minorHAnsi" w:cstheme="minorHAnsi"/>
          <w:sz w:val="20"/>
          <w:szCs w:val="20"/>
        </w:rPr>
      </w:pPr>
    </w:p>
    <w:p w14:paraId="469FC7DF" w14:textId="77777777" w:rsidR="0013175D" w:rsidRPr="0013175D" w:rsidRDefault="0013175D" w:rsidP="0013175D">
      <w:pPr>
        <w:pStyle w:val="tl1"/>
        <w:numPr>
          <w:ilvl w:val="1"/>
          <w:numId w:val="31"/>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7AC397B7"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3CA0424A"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6B1BDFA1" w14:textId="77777777" w:rsidR="0013175D" w:rsidRP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275F2005" w14:textId="77777777" w:rsidR="0013175D" w:rsidRDefault="0013175D" w:rsidP="0013175D">
      <w:pPr>
        <w:pStyle w:val="paragraph"/>
        <w:numPr>
          <w:ilvl w:val="0"/>
          <w:numId w:val="41"/>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1EEBCE79" w14:textId="77777777" w:rsidR="0013175D" w:rsidRPr="0013175D" w:rsidRDefault="0013175D" w:rsidP="0013175D">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3D321D6E" w14:textId="0CCB749E" w:rsidR="0013175D" w:rsidRPr="0013175D" w:rsidRDefault="0013175D" w:rsidP="00B763A3">
      <w:pPr>
        <w:pStyle w:val="tl1"/>
        <w:numPr>
          <w:ilvl w:val="1"/>
          <w:numId w:val="31"/>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4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095B4395" w14:textId="77777777" w:rsidR="0013175D" w:rsidRPr="0013175D" w:rsidRDefault="0013175D" w:rsidP="0013175D">
      <w:pPr>
        <w:pStyle w:val="tl1"/>
        <w:ind w:left="426"/>
        <w:rPr>
          <w:rStyle w:val="normaltextrun"/>
          <w:rFonts w:asciiTheme="minorHAnsi" w:hAnsiTheme="minorHAnsi" w:cstheme="minorHAnsi"/>
          <w:sz w:val="20"/>
          <w:szCs w:val="20"/>
        </w:rPr>
      </w:pPr>
    </w:p>
    <w:p w14:paraId="1ADF9870" w14:textId="3DD3D1D2" w:rsidR="0013175D" w:rsidRPr="0013175D" w:rsidRDefault="0013175D" w:rsidP="00B763A3">
      <w:pPr>
        <w:pStyle w:val="tl1"/>
        <w:numPr>
          <w:ilvl w:val="1"/>
          <w:numId w:val="31"/>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4</w:t>
      </w:r>
      <w:r w:rsidRPr="0013175D">
        <w:rPr>
          <w:rFonts w:ascii="Calibri" w:hAnsi="Calibri" w:cs="Calibri"/>
          <w:sz w:val="20"/>
          <w:szCs w:val="20"/>
        </w:rPr>
        <w:t xml:space="preserve"> týchto SP) alebo predložením vyhlásenia v súlade § 32 ods. 5 ZVO.</w:t>
      </w:r>
    </w:p>
    <w:p w14:paraId="2B82C5FA" w14:textId="77777777" w:rsidR="0013175D" w:rsidRPr="0013175D" w:rsidRDefault="0013175D" w:rsidP="0013175D">
      <w:pPr>
        <w:pStyle w:val="tl1"/>
        <w:ind w:left="426"/>
        <w:rPr>
          <w:rFonts w:asciiTheme="minorHAnsi" w:hAnsiTheme="minorHAnsi" w:cstheme="minorHAnsi"/>
          <w:sz w:val="20"/>
          <w:szCs w:val="20"/>
        </w:rPr>
      </w:pPr>
    </w:p>
    <w:p w14:paraId="4A50FD09" w14:textId="2673A29D"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69865B5C" w14:textId="702721AD" w:rsidR="0013175D" w:rsidRPr="0013175D" w:rsidRDefault="0013175D" w:rsidP="0013175D">
      <w:pPr>
        <w:spacing w:line="264" w:lineRule="auto"/>
        <w:ind w:left="567"/>
        <w:jc w:val="both"/>
        <w:rPr>
          <w:rFonts w:asciiTheme="minorHAnsi" w:hAnsiTheme="minorHAnsi" w:cstheme="minorHAnsi"/>
          <w:sz w:val="20"/>
          <w:szCs w:val="20"/>
        </w:rPr>
      </w:pPr>
      <w:bookmarkStart w:id="4"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4 týchto SP. Ak uchádzač nie je zapísaný v Zozname hospodárskych subjektov, predkladá nasledovné doklady: </w:t>
      </w:r>
    </w:p>
    <w:p w14:paraId="626BB601" w14:textId="6341EFFB" w:rsidR="0013175D" w:rsidRPr="0013175D" w:rsidRDefault="0013175D" w:rsidP="0013175D">
      <w:pPr>
        <w:pStyle w:val="Odsekzoznamu"/>
        <w:numPr>
          <w:ilvl w:val="0"/>
          <w:numId w:val="4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Pr>
          <w:rFonts w:asciiTheme="minorHAnsi" w:hAnsiTheme="minorHAnsi" w:cstheme="minorHAnsi"/>
          <w:sz w:val="20"/>
          <w:szCs w:val="20"/>
          <w:lang w:eastAsia="sk-SK"/>
        </w:rPr>
        <w:t>4</w:t>
      </w:r>
      <w:r w:rsidRPr="0013175D">
        <w:rPr>
          <w:rFonts w:asciiTheme="minorHAnsi" w:hAnsiTheme="minorHAnsi" w:cstheme="minorHAnsi"/>
          <w:sz w:val="20"/>
          <w:szCs w:val="20"/>
          <w:lang w:eastAsia="sk-SK"/>
        </w:rPr>
        <w:t xml:space="preserve"> týchto SP.</w:t>
      </w:r>
    </w:p>
    <w:p w14:paraId="59323F8B" w14:textId="77777777" w:rsidR="0013175D" w:rsidRPr="0013175D" w:rsidRDefault="0013175D" w:rsidP="0013175D">
      <w:pPr>
        <w:pStyle w:val="Odsekzoznamu"/>
        <w:numPr>
          <w:ilvl w:val="0"/>
          <w:numId w:val="42"/>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4974E7"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v súhrnnej hodnote minimálne </w:t>
      </w:r>
      <w:r w:rsidR="00B763A3" w:rsidRPr="000D36E0">
        <w:rPr>
          <w:rFonts w:asciiTheme="minorHAnsi" w:hAnsiTheme="minorHAnsi" w:cstheme="minorHAnsi"/>
          <w:b/>
          <w:bCs/>
          <w:sz w:val="20"/>
          <w:szCs w:val="20"/>
          <w:lang w:val="x-none" w:eastAsia="sk-SK"/>
        </w:rPr>
        <w:t>1 000 000</w:t>
      </w:r>
      <w:r w:rsidRPr="000D36E0">
        <w:rPr>
          <w:rFonts w:asciiTheme="minorHAnsi" w:hAnsiTheme="minorHAnsi" w:cstheme="minorHAnsi"/>
          <w:b/>
          <w:bCs/>
          <w:sz w:val="20"/>
          <w:szCs w:val="20"/>
          <w:lang w:val="x-none" w:eastAsia="sk-SK"/>
        </w:rPr>
        <w:t>,</w:t>
      </w:r>
      <w:r w:rsidR="00B763A3" w:rsidRPr="000D36E0">
        <w:rPr>
          <w:rFonts w:asciiTheme="minorHAnsi" w:hAnsiTheme="minorHAnsi" w:cstheme="minorHAnsi"/>
          <w:b/>
          <w:bCs/>
          <w:sz w:val="20"/>
          <w:szCs w:val="20"/>
          <w:lang w:val="x-none" w:eastAsia="sk-SK"/>
        </w:rPr>
        <w:t>00</w:t>
      </w:r>
      <w:r w:rsidRPr="000D36E0">
        <w:rPr>
          <w:rFonts w:asciiTheme="minorHAnsi" w:hAnsiTheme="minorHAnsi" w:cstheme="minorHAnsi"/>
          <w:b/>
          <w:bCs/>
          <w:sz w:val="20"/>
          <w:szCs w:val="20"/>
          <w:lang w:val="x-none" w:eastAsia="sk-SK"/>
        </w:rPr>
        <w:t xml:space="preserve"> EUR bez DPH. Pod stavebnými prácami rovnakého charakteru sa myslia práce súvisiace s výstavbou/rekonštrukciou/ </w:t>
      </w:r>
      <w:r w:rsidR="00B763A3" w:rsidRPr="000D36E0">
        <w:rPr>
          <w:rFonts w:asciiTheme="minorHAnsi" w:hAnsiTheme="minorHAnsi" w:cstheme="minorHAnsi"/>
          <w:b/>
          <w:bCs/>
          <w:sz w:val="20"/>
          <w:szCs w:val="20"/>
          <w:lang w:val="x-none" w:eastAsia="sk-SK"/>
        </w:rPr>
        <w:t>budovy</w:t>
      </w:r>
      <w:r w:rsidRPr="000D36E0">
        <w:rPr>
          <w:rFonts w:asciiTheme="minorHAnsi" w:hAnsiTheme="minorHAnsi" w:cstheme="minorHAnsi"/>
          <w:sz w:val="20"/>
          <w:szCs w:val="20"/>
          <w:lang w:val="x-none" w:eastAsia="sk-SK"/>
        </w:rPr>
        <w:t>. Jednotlivé plnenia sa pre účely splnenia predmetnej podmienky účasti môžu sčitovať.</w:t>
      </w:r>
    </w:p>
    <w:bookmarkEnd w:id="5"/>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0D36E0">
        <w:rPr>
          <w:rFonts w:asciiTheme="minorHAnsi" w:hAnsiTheme="minorHAnsi" w:cstheme="minorHAnsi"/>
          <w:sz w:val="20"/>
          <w:szCs w:val="20"/>
          <w:lang w:eastAsia="sk-SK"/>
        </w:rPr>
        <w:t xml:space="preserve">Uchádzač preukáže splnenie podmienky účasti </w:t>
      </w:r>
      <w:bookmarkStart w:id="7"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7"/>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77777777"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2F394A16" w14:textId="77777777" w:rsidR="00AD7E7D" w:rsidRPr="000D36E0"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77777777"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65A1818F" w:rsidR="00AD7E7D" w:rsidRPr="000D36E0"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006670C2" w:rsidRPr="0022315C">
        <w:rPr>
          <w:rFonts w:asciiTheme="minorHAnsi" w:hAnsiTheme="minorHAnsi" w:cstheme="minorHAnsi"/>
          <w:b/>
          <w:bCs/>
          <w:sz w:val="20"/>
          <w:szCs w:val="20"/>
          <w:lang w:eastAsia="sk-SK"/>
        </w:rPr>
        <w:t>stavbyvedúceho pre pozemné stavby</w:t>
      </w:r>
      <w:r w:rsidR="006670C2"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bookmarkEnd w:id="6"/>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7"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4C31056B"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lastRenderedPageBreak/>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8"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8"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487EDB42"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2315C" w:rsidRPr="0022315C">
        <w:rPr>
          <w:rFonts w:asciiTheme="minorHAnsi" w:hAnsiTheme="minorHAnsi" w:cstheme="minorHAnsi"/>
          <w:sz w:val="20"/>
          <w:szCs w:val="20"/>
        </w:rPr>
        <w:t xml:space="preserve">Výstavba novej budovy strediska </w:t>
      </w:r>
      <w:r w:rsidR="00D8618C">
        <w:rPr>
          <w:rFonts w:asciiTheme="minorHAnsi" w:hAnsiTheme="minorHAnsi" w:cstheme="minorHAnsi"/>
          <w:sz w:val="20"/>
          <w:szCs w:val="20"/>
        </w:rPr>
        <w:t>D</w:t>
      </w:r>
      <w:r w:rsidR="0022315C" w:rsidRPr="0022315C">
        <w:rPr>
          <w:rFonts w:asciiTheme="minorHAnsi" w:hAnsiTheme="minorHAnsi" w:cstheme="minorHAnsi"/>
          <w:sz w:val="20"/>
          <w:szCs w:val="20"/>
        </w:rPr>
        <w:t>SS DOMÉNA</w:t>
      </w:r>
    </w:p>
    <w:p w14:paraId="17AEF2BC" w14:textId="2944EB08" w:rsidR="003C2F42" w:rsidRPr="0022315C" w:rsidRDefault="003C2F42" w:rsidP="0022315C">
      <w:pPr>
        <w:tabs>
          <w:tab w:val="left" w:pos="3119"/>
        </w:tabs>
        <w:rPr>
          <w:rFonts w:asciiTheme="minorHAnsi" w:hAnsiTheme="minorHAnsi" w:cstheme="minorHAnsi"/>
          <w:iCs/>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22315C" w:rsidRPr="00B16682">
        <w:rPr>
          <w:rFonts w:asciiTheme="minorHAnsi" w:hAnsiTheme="minorHAnsi" w:cstheme="minorHAnsi"/>
          <w:iCs/>
          <w:sz w:val="20"/>
          <w:szCs w:val="20"/>
        </w:rPr>
        <w:t>Zariadenie sociálnych služieb Lipa</w:t>
      </w:r>
      <w:r w:rsidR="0022315C">
        <w:rPr>
          <w:rFonts w:asciiTheme="minorHAnsi" w:hAnsiTheme="minorHAnsi" w:cstheme="minorHAnsi"/>
          <w:iCs/>
          <w:sz w:val="20"/>
          <w:szCs w:val="20"/>
        </w:rPr>
        <w:t xml:space="preserve">, </w:t>
      </w:r>
      <w:r w:rsidR="0022315C" w:rsidRPr="00B16682">
        <w:rPr>
          <w:rFonts w:asciiTheme="minorHAnsi" w:hAnsiTheme="minorHAnsi" w:cstheme="minorHAnsi"/>
          <w:iCs/>
          <w:sz w:val="20"/>
          <w:szCs w:val="20"/>
        </w:rPr>
        <w:t>SNP 594/139</w:t>
      </w:r>
      <w:r w:rsidR="0022315C" w:rsidRPr="000D36E0">
        <w:rPr>
          <w:rFonts w:asciiTheme="minorHAnsi" w:hAnsiTheme="minorHAnsi" w:cstheme="minorHAnsi"/>
          <w:iCs/>
          <w:sz w:val="20"/>
          <w:szCs w:val="20"/>
        </w:rPr>
        <w:t xml:space="preserve">, </w:t>
      </w:r>
      <w:r w:rsidR="0022315C" w:rsidRPr="00B16682">
        <w:rPr>
          <w:rFonts w:asciiTheme="minorHAnsi" w:hAnsiTheme="minorHAnsi" w:cstheme="minorHAnsi"/>
          <w:iCs/>
          <w:sz w:val="20"/>
          <w:szCs w:val="20"/>
        </w:rPr>
        <w:t>96501 Žiar nad Hronom</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8"/>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 EUR:</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3E6D"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2A91"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5B54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12A914A" w14:textId="66D7956F" w:rsidR="00A23B5C" w:rsidRPr="00A23B5C" w:rsidRDefault="00A23B5C" w:rsidP="000028EB">
    <w:pPr>
      <w:pStyle w:val="Hlavika"/>
      <w:tabs>
        <w:tab w:val="clear" w:pos="9072"/>
        <w:tab w:val="right" w:pos="9070"/>
      </w:tabs>
      <w:jc w:val="right"/>
      <w:rPr>
        <w:rFonts w:asciiTheme="minorHAnsi" w:hAnsiTheme="minorHAnsi" w:cstheme="minorHAnsi"/>
        <w:szCs w:val="24"/>
        <w:lang w:val="sk-SK"/>
      </w:rPr>
    </w:pPr>
    <w:r w:rsidRPr="00A23B5C">
      <w:rPr>
        <w:rFonts w:asciiTheme="minorHAnsi" w:hAnsiTheme="minorHAnsi" w:cstheme="minorHAnsi"/>
        <w:szCs w:val="24"/>
        <w:lang w:val="sk-SK"/>
      </w:rPr>
      <w:t>Zariadenie sociálnych služieb Lipa</w:t>
    </w:r>
  </w:p>
  <w:p w14:paraId="5E33B597" w14:textId="799FF558" w:rsidR="000028EB" w:rsidRPr="00A23B5C" w:rsidRDefault="00A23B5C" w:rsidP="000028EB">
    <w:pPr>
      <w:pStyle w:val="Hlavika"/>
      <w:tabs>
        <w:tab w:val="clear" w:pos="9072"/>
        <w:tab w:val="right" w:pos="9070"/>
      </w:tabs>
      <w:jc w:val="right"/>
      <w:rPr>
        <w:rFonts w:asciiTheme="minorHAnsi" w:hAnsiTheme="minorHAnsi" w:cstheme="minorHAnsi"/>
        <w:szCs w:val="24"/>
        <w:lang w:val="sk-SK"/>
      </w:rPr>
    </w:pPr>
    <w:r w:rsidRPr="00A23B5C">
      <w:rPr>
        <w:rFonts w:asciiTheme="minorHAnsi" w:hAnsiTheme="minorHAnsi" w:cstheme="minorHAnsi"/>
        <w:szCs w:val="24"/>
        <w:lang w:val="sk-SK"/>
      </w:rPr>
      <w:t>SNP 594/139</w:t>
    </w:r>
  </w:p>
  <w:p w14:paraId="55697254" w14:textId="46BBF2F9" w:rsidR="00A23B5C" w:rsidRPr="003828DC" w:rsidRDefault="00A23B5C" w:rsidP="000028EB">
    <w:pPr>
      <w:pStyle w:val="Hlavika"/>
      <w:tabs>
        <w:tab w:val="clear" w:pos="9072"/>
        <w:tab w:val="right" w:pos="9070"/>
      </w:tabs>
      <w:jc w:val="right"/>
      <w:rPr>
        <w:rFonts w:ascii="Cambria" w:hAnsi="Cambria" w:cs="Cambria"/>
        <w:sz w:val="22"/>
        <w:szCs w:val="22"/>
        <w:lang w:val="sk-SK"/>
      </w:rPr>
    </w:pPr>
    <w:r w:rsidRPr="00A23B5C">
      <w:rPr>
        <w:rFonts w:asciiTheme="minorHAnsi" w:hAnsiTheme="minorHAnsi" w:cstheme="minorHAnsi"/>
        <w:szCs w:val="24"/>
        <w:lang w:val="sk-SK"/>
      </w:rPr>
      <w:t>96501 Žiar nad Hronom</w:t>
    </w: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AB9070D"/>
    <w:multiLevelType w:val="hybridMultilevel"/>
    <w:tmpl w:val="4C3C1F0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C2DE5EC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3"/>
  </w:num>
  <w:num w:numId="2" w16cid:durableId="177039919">
    <w:abstractNumId w:val="16"/>
  </w:num>
  <w:num w:numId="3" w16cid:durableId="922909089">
    <w:abstractNumId w:val="27"/>
  </w:num>
  <w:num w:numId="4" w16cid:durableId="626812507">
    <w:abstractNumId w:val="4"/>
  </w:num>
  <w:num w:numId="5" w16cid:durableId="808203209">
    <w:abstractNumId w:val="24"/>
  </w:num>
  <w:num w:numId="6" w16cid:durableId="160968702">
    <w:abstractNumId w:val="14"/>
  </w:num>
  <w:num w:numId="7" w16cid:durableId="898127681">
    <w:abstractNumId w:val="10"/>
  </w:num>
  <w:num w:numId="8" w16cid:durableId="1499538069">
    <w:abstractNumId w:val="13"/>
  </w:num>
  <w:num w:numId="9" w16cid:durableId="356124739">
    <w:abstractNumId w:val="26"/>
  </w:num>
  <w:num w:numId="10" w16cid:durableId="296185403">
    <w:abstractNumId w:val="40"/>
  </w:num>
  <w:num w:numId="11" w16cid:durableId="2134015536">
    <w:abstractNumId w:val="0"/>
  </w:num>
  <w:num w:numId="12" w16cid:durableId="242420628">
    <w:abstractNumId w:val="3"/>
  </w:num>
  <w:num w:numId="13" w16cid:durableId="523055273">
    <w:abstractNumId w:val="29"/>
  </w:num>
  <w:num w:numId="14" w16cid:durableId="1021249557">
    <w:abstractNumId w:val="22"/>
  </w:num>
  <w:num w:numId="15" w16cid:durableId="2118215292">
    <w:abstractNumId w:val="31"/>
  </w:num>
  <w:num w:numId="16" w16cid:durableId="1126503504">
    <w:abstractNumId w:val="15"/>
  </w:num>
  <w:num w:numId="17" w16cid:durableId="1198467735">
    <w:abstractNumId w:val="32"/>
  </w:num>
  <w:num w:numId="18" w16cid:durableId="1231306290">
    <w:abstractNumId w:val="39"/>
  </w:num>
  <w:num w:numId="19" w16cid:durableId="1021979461">
    <w:abstractNumId w:val="35"/>
  </w:num>
  <w:num w:numId="20" w16cid:durableId="1211721243">
    <w:abstractNumId w:val="19"/>
  </w:num>
  <w:num w:numId="21" w16cid:durableId="1514029830">
    <w:abstractNumId w:val="41"/>
  </w:num>
  <w:num w:numId="22" w16cid:durableId="1738476966">
    <w:abstractNumId w:val="18"/>
  </w:num>
  <w:num w:numId="23" w16cid:durableId="1621958923">
    <w:abstractNumId w:val="21"/>
  </w:num>
  <w:num w:numId="24" w16cid:durableId="18631847">
    <w:abstractNumId w:val="38"/>
  </w:num>
  <w:num w:numId="25" w16cid:durableId="1880387357">
    <w:abstractNumId w:val="37"/>
  </w:num>
  <w:num w:numId="26" w16cid:durableId="1884903460">
    <w:abstractNumId w:val="11"/>
  </w:num>
  <w:num w:numId="27" w16cid:durableId="1654677250">
    <w:abstractNumId w:val="8"/>
  </w:num>
  <w:num w:numId="28" w16cid:durableId="1186670134">
    <w:abstractNumId w:val="12"/>
  </w:num>
  <w:num w:numId="29" w16cid:durableId="1628970276">
    <w:abstractNumId w:val="30"/>
  </w:num>
  <w:num w:numId="30" w16cid:durableId="648481675">
    <w:abstractNumId w:val="6"/>
  </w:num>
  <w:num w:numId="31" w16cid:durableId="1262224949">
    <w:abstractNumId w:val="25"/>
  </w:num>
  <w:num w:numId="32" w16cid:durableId="433670087">
    <w:abstractNumId w:val="36"/>
  </w:num>
  <w:num w:numId="33" w16cid:durableId="1091699668">
    <w:abstractNumId w:val="7"/>
  </w:num>
  <w:num w:numId="34" w16cid:durableId="1169564300">
    <w:abstractNumId w:val="2"/>
  </w:num>
  <w:num w:numId="35" w16cid:durableId="282228004">
    <w:abstractNumId w:val="20"/>
  </w:num>
  <w:num w:numId="36" w16cid:durableId="455178420">
    <w:abstractNumId w:val="28"/>
  </w:num>
  <w:num w:numId="37" w16cid:durableId="1940678900">
    <w:abstractNumId w:val="5"/>
  </w:num>
  <w:num w:numId="38" w16cid:durableId="1631789990">
    <w:abstractNumId w:val="23"/>
  </w:num>
  <w:num w:numId="39" w16cid:durableId="575094909">
    <w:abstractNumId w:val="17"/>
  </w:num>
  <w:num w:numId="40" w16cid:durableId="919488291">
    <w:abstractNumId w:val="1"/>
  </w:num>
  <w:num w:numId="41" w16cid:durableId="1645356424">
    <w:abstractNumId w:val="9"/>
  </w:num>
  <w:num w:numId="42" w16cid:durableId="472480513">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12C1"/>
    <w:rsid w:val="00055214"/>
    <w:rsid w:val="00055CF6"/>
    <w:rsid w:val="0006068F"/>
    <w:rsid w:val="00061947"/>
    <w:rsid w:val="00064E29"/>
    <w:rsid w:val="0006628C"/>
    <w:rsid w:val="000671DA"/>
    <w:rsid w:val="00072972"/>
    <w:rsid w:val="00072B53"/>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175D"/>
    <w:rsid w:val="00132049"/>
    <w:rsid w:val="0013299B"/>
    <w:rsid w:val="0013563A"/>
    <w:rsid w:val="00137501"/>
    <w:rsid w:val="00137E08"/>
    <w:rsid w:val="00140338"/>
    <w:rsid w:val="00145228"/>
    <w:rsid w:val="00152DBC"/>
    <w:rsid w:val="0015395D"/>
    <w:rsid w:val="00153F71"/>
    <w:rsid w:val="001561FA"/>
    <w:rsid w:val="00156C4B"/>
    <w:rsid w:val="001620FC"/>
    <w:rsid w:val="001633BD"/>
    <w:rsid w:val="00166485"/>
    <w:rsid w:val="00166A3C"/>
    <w:rsid w:val="0016774E"/>
    <w:rsid w:val="0017181B"/>
    <w:rsid w:val="00173409"/>
    <w:rsid w:val="001767B7"/>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3E68"/>
    <w:rsid w:val="002149F6"/>
    <w:rsid w:val="00214B1E"/>
    <w:rsid w:val="00215526"/>
    <w:rsid w:val="0022239B"/>
    <w:rsid w:val="0022315C"/>
    <w:rsid w:val="00226B44"/>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E6BD0"/>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C6417"/>
    <w:rsid w:val="005D0126"/>
    <w:rsid w:val="005D4F70"/>
    <w:rsid w:val="005D54C4"/>
    <w:rsid w:val="005D6538"/>
    <w:rsid w:val="005D7E32"/>
    <w:rsid w:val="005D7F14"/>
    <w:rsid w:val="005E63CD"/>
    <w:rsid w:val="005F5608"/>
    <w:rsid w:val="005F68A3"/>
    <w:rsid w:val="006034B9"/>
    <w:rsid w:val="00603B4E"/>
    <w:rsid w:val="00607CC3"/>
    <w:rsid w:val="0061170A"/>
    <w:rsid w:val="00612017"/>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81052"/>
    <w:rsid w:val="00683C8A"/>
    <w:rsid w:val="00683F48"/>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B82"/>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3795"/>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CE9"/>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35975"/>
    <w:rsid w:val="009428FF"/>
    <w:rsid w:val="00950449"/>
    <w:rsid w:val="00951070"/>
    <w:rsid w:val="00951E5F"/>
    <w:rsid w:val="009520B5"/>
    <w:rsid w:val="00954320"/>
    <w:rsid w:val="009546AA"/>
    <w:rsid w:val="00961194"/>
    <w:rsid w:val="0096181E"/>
    <w:rsid w:val="00962903"/>
    <w:rsid w:val="00964C66"/>
    <w:rsid w:val="00964FA8"/>
    <w:rsid w:val="00972B06"/>
    <w:rsid w:val="0097755B"/>
    <w:rsid w:val="00977AFC"/>
    <w:rsid w:val="00980BDE"/>
    <w:rsid w:val="00990CE0"/>
    <w:rsid w:val="00993AC1"/>
    <w:rsid w:val="00996CF8"/>
    <w:rsid w:val="00997F46"/>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5428"/>
    <w:rsid w:val="009F6649"/>
    <w:rsid w:val="00A01220"/>
    <w:rsid w:val="00A04CFE"/>
    <w:rsid w:val="00A04FF6"/>
    <w:rsid w:val="00A137D4"/>
    <w:rsid w:val="00A1584D"/>
    <w:rsid w:val="00A15DD3"/>
    <w:rsid w:val="00A16B10"/>
    <w:rsid w:val="00A176F8"/>
    <w:rsid w:val="00A2001A"/>
    <w:rsid w:val="00A21483"/>
    <w:rsid w:val="00A23B5C"/>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4CEA"/>
    <w:rsid w:val="00A76930"/>
    <w:rsid w:val="00A76F55"/>
    <w:rsid w:val="00A80B0F"/>
    <w:rsid w:val="00A8146C"/>
    <w:rsid w:val="00A8188A"/>
    <w:rsid w:val="00A826B5"/>
    <w:rsid w:val="00A831E6"/>
    <w:rsid w:val="00A90C13"/>
    <w:rsid w:val="00A91A11"/>
    <w:rsid w:val="00A9274E"/>
    <w:rsid w:val="00A9276C"/>
    <w:rsid w:val="00A94F06"/>
    <w:rsid w:val="00A94FEF"/>
    <w:rsid w:val="00A95A50"/>
    <w:rsid w:val="00AA08D3"/>
    <w:rsid w:val="00AA16AF"/>
    <w:rsid w:val="00AA1981"/>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6682"/>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E784E"/>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613D"/>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8618C"/>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27E7F"/>
    <w:rsid w:val="00E3057D"/>
    <w:rsid w:val="00E31F2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060B"/>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0B6D"/>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6768B"/>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13175D"/>
  </w:style>
  <w:style w:type="paragraph" w:customStyle="1" w:styleId="paragraph">
    <w:name w:val="paragraph"/>
    <w:basedOn w:val="Normlny"/>
    <w:rsid w:val="0013175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onika.debnarova@bbsk.sk"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15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aditel@zsslipa.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11326</Words>
  <Characters>64563</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3</cp:revision>
  <cp:lastPrinted>2019-11-11T15:25:00Z</cp:lastPrinted>
  <dcterms:created xsi:type="dcterms:W3CDTF">2024-09-23T09:29:00Z</dcterms:created>
  <dcterms:modified xsi:type="dcterms:W3CDTF">2024-09-23T13:03:00Z</dcterms:modified>
</cp:coreProperties>
</file>