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 xml:space="preserve">mluva č. </w:t>
      </w:r>
      <w:r w:rsidR="005213D0" w:rsidRPr="0068668B">
        <w:rPr>
          <w:highlight w:val="yellow"/>
        </w:rPr>
        <w:t>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5213D0" w:rsidRPr="00AB5632" w14:paraId="54249ED1" w14:textId="77777777" w:rsidTr="005556FE">
        <w:tc>
          <w:tcPr>
            <w:tcW w:w="2689" w:type="dxa"/>
            <w:shd w:val="clear" w:color="auto" w:fill="auto"/>
          </w:tcPr>
          <w:p w14:paraId="13142824" w14:textId="77777777" w:rsidR="005213D0" w:rsidRPr="00AB5632" w:rsidRDefault="005213D0" w:rsidP="005556FE">
            <w:pPr>
              <w:pStyle w:val="Table2"/>
            </w:pPr>
            <w:r w:rsidRPr="00AB5632">
              <w:t xml:space="preserve">Názov:                                                            </w:t>
            </w:r>
          </w:p>
        </w:tc>
        <w:tc>
          <w:tcPr>
            <w:tcW w:w="6237" w:type="dxa"/>
            <w:shd w:val="clear" w:color="auto" w:fill="auto"/>
          </w:tcPr>
          <w:p w14:paraId="07549D56" w14:textId="4C96B6F5" w:rsidR="005213D0" w:rsidRPr="00AB5632" w:rsidRDefault="005213D0" w:rsidP="007717A1">
            <w:pPr>
              <w:pStyle w:val="Table2"/>
            </w:pPr>
            <w:r w:rsidRPr="00AB5632">
              <w:t>Ministerstv</w:t>
            </w:r>
            <w:r w:rsidR="007717A1">
              <w:t>o</w:t>
            </w:r>
            <w:bookmarkStart w:id="1" w:name="_GoBack"/>
            <w:bookmarkEnd w:id="1"/>
            <w:r w:rsidRPr="00AB5632">
              <w:t xml:space="preserve"> </w:t>
            </w:r>
            <w:r w:rsidR="00486482">
              <w:t>zahraničných vecí a európskych záležitostí</w:t>
            </w:r>
            <w:r w:rsidRPr="00AB5632">
              <w:t xml:space="preserve"> Slovenskej</w:t>
            </w:r>
            <w:r w:rsidR="00005B02" w:rsidRPr="00AB5632">
              <w:t xml:space="preserve"> </w:t>
            </w:r>
            <w:r w:rsidR="007717A1">
              <w:t>r</w:t>
            </w:r>
            <w:r w:rsidRPr="00AB5632">
              <w:t>epubliky</w:t>
            </w:r>
          </w:p>
        </w:tc>
      </w:tr>
      <w:tr w:rsidR="005213D0" w:rsidRPr="00AB5632" w14:paraId="34C057C3" w14:textId="77777777" w:rsidTr="005556FE">
        <w:tc>
          <w:tcPr>
            <w:tcW w:w="2689" w:type="dxa"/>
            <w:shd w:val="clear" w:color="auto" w:fill="auto"/>
          </w:tcPr>
          <w:p w14:paraId="1BEDA912" w14:textId="77777777" w:rsidR="005213D0" w:rsidRPr="00AB5632" w:rsidRDefault="005213D0" w:rsidP="005556FE">
            <w:pPr>
              <w:pStyle w:val="Table2"/>
            </w:pPr>
            <w:r w:rsidRPr="00AB5632">
              <w:t>Sídlo:</w:t>
            </w:r>
          </w:p>
        </w:tc>
        <w:tc>
          <w:tcPr>
            <w:tcW w:w="6237" w:type="dxa"/>
            <w:shd w:val="clear" w:color="auto" w:fill="auto"/>
          </w:tcPr>
          <w:p w14:paraId="077BD5A9" w14:textId="6C156B06" w:rsidR="005213D0" w:rsidRPr="00AB5632" w:rsidRDefault="005B08E9" w:rsidP="00527AAA">
            <w:pPr>
              <w:pStyle w:val="Table2"/>
            </w:pPr>
            <w:r>
              <w:t xml:space="preserve">Hlboká cesta 2, 833 36 Bratislava </w:t>
            </w:r>
          </w:p>
        </w:tc>
      </w:tr>
      <w:tr w:rsidR="005213D0" w:rsidRPr="00AB5632" w14:paraId="5D7EF46C" w14:textId="77777777" w:rsidTr="005556FE">
        <w:tc>
          <w:tcPr>
            <w:tcW w:w="2689" w:type="dxa"/>
            <w:shd w:val="clear" w:color="auto" w:fill="auto"/>
          </w:tcPr>
          <w:p w14:paraId="51F3A37D" w14:textId="77777777" w:rsidR="005213D0" w:rsidRPr="00AB5632" w:rsidRDefault="005213D0" w:rsidP="005556FE">
            <w:pPr>
              <w:pStyle w:val="Table2"/>
            </w:pPr>
            <w:r w:rsidRPr="00AB5632">
              <w:t xml:space="preserve">V zastúpení:                                      </w:t>
            </w:r>
          </w:p>
        </w:tc>
        <w:tc>
          <w:tcPr>
            <w:tcW w:w="6237" w:type="dxa"/>
            <w:shd w:val="clear" w:color="auto" w:fill="auto"/>
          </w:tcPr>
          <w:p w14:paraId="5A7013F3" w14:textId="77777777" w:rsidR="00EE5FD4" w:rsidRPr="00AB5632" w:rsidRDefault="00EE5FD4" w:rsidP="005556FE">
            <w:pPr>
              <w:pStyle w:val="Table2"/>
            </w:pPr>
          </w:p>
          <w:p w14:paraId="7ACB1F5C" w14:textId="62C5D458" w:rsidR="005213D0" w:rsidRPr="00AB5632" w:rsidRDefault="005213D0" w:rsidP="005556FE">
            <w:pPr>
              <w:pStyle w:val="Table2"/>
            </w:pPr>
            <w:r w:rsidRPr="00AB5632">
              <w:t xml:space="preserve"> </w:t>
            </w:r>
          </w:p>
        </w:tc>
      </w:tr>
      <w:tr w:rsidR="005213D0" w:rsidRPr="00AB5632" w14:paraId="2A1C493C" w14:textId="77777777" w:rsidTr="005556FE">
        <w:tc>
          <w:tcPr>
            <w:tcW w:w="2689" w:type="dxa"/>
            <w:shd w:val="clear" w:color="auto" w:fill="auto"/>
          </w:tcPr>
          <w:p w14:paraId="6A73B191" w14:textId="77777777" w:rsidR="005213D0" w:rsidRPr="00AB5632" w:rsidRDefault="005213D0" w:rsidP="005556FE">
            <w:pPr>
              <w:pStyle w:val="Table2"/>
            </w:pPr>
            <w:r w:rsidRPr="00AB5632">
              <w:t>IČO:</w:t>
            </w:r>
          </w:p>
        </w:tc>
        <w:tc>
          <w:tcPr>
            <w:tcW w:w="6237" w:type="dxa"/>
            <w:shd w:val="clear" w:color="auto" w:fill="auto"/>
          </w:tcPr>
          <w:p w14:paraId="736FFBD0" w14:textId="531D3121" w:rsidR="005213D0" w:rsidRPr="00AB5632" w:rsidRDefault="005213D0" w:rsidP="005556FE">
            <w:pPr>
              <w:pStyle w:val="Table2"/>
            </w:pP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3476EF66" w:rsidR="005213D0" w:rsidRPr="00AB5632" w:rsidRDefault="005213D0" w:rsidP="005556FE">
            <w:pPr>
              <w:pStyle w:val="Table2"/>
            </w:pP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51CAF4EB" w:rsidR="005213D0" w:rsidRPr="00AB5632" w:rsidRDefault="005213D0" w:rsidP="005556FE">
            <w:pPr>
              <w:pStyle w:val="Table2"/>
            </w:pP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30132645" w:rsidR="008C222B" w:rsidRPr="00AB5632" w:rsidRDefault="00527AAA" w:rsidP="00097831">
      <w:pPr>
        <w:pStyle w:val="Zoznam2"/>
      </w:pPr>
      <w:r>
        <w:t>Verejný obstarávateľ Ministerstvo vnútra SR</w:t>
      </w:r>
      <w:r w:rsidR="008C222B" w:rsidRPr="00AB5632">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AB5632">
        <w:rPr>
          <w:b/>
        </w:rPr>
        <w:t>Verejné obstarávanie</w:t>
      </w:r>
      <w:r w:rsidR="008C222B" w:rsidRPr="00AB5632">
        <w:t xml:space="preserve">“) podľa zák. č. 343/2015 </w:t>
      </w:r>
      <w:r w:rsidR="004D7C13" w:rsidRPr="00AB5632">
        <w:t>Z. z</w:t>
      </w:r>
      <w:r w:rsidR="008C222B" w:rsidRPr="00AB5632">
        <w:t>. o verejnom obstarávaní</w:t>
      </w:r>
      <w:r w:rsidR="00097831" w:rsidRPr="00AB5632">
        <w:t xml:space="preserve"> a o zmene a doplnení niektorých zákonov</w:t>
      </w:r>
      <w:r w:rsidR="008C222B" w:rsidRPr="00AB5632">
        <w:t xml:space="preserve"> v znení neskorších predpisov (ďalej ako „</w:t>
      </w:r>
      <w:r w:rsidR="008C222B" w:rsidRPr="00AB5632">
        <w:rPr>
          <w:b/>
        </w:rPr>
        <w:t>Zákon o verejnom obstarávaní</w:t>
      </w:r>
      <w:r w:rsidR="008C222B" w:rsidRPr="00AB5632">
        <w:t>“). Súčasťou dokumentácie Verejného obstarávania bol opis predmetu zákazky (ďalej ako „</w:t>
      </w:r>
      <w:r w:rsidR="008C222B" w:rsidRPr="00AB5632">
        <w:rPr>
          <w:b/>
        </w:rPr>
        <w:t>OPZ</w:t>
      </w:r>
      <w:r w:rsidR="008C222B" w:rsidRPr="00AB5632">
        <w:t>“), ktorý tvorí Prílohu č. 1 tejto Zmluvy.</w:t>
      </w:r>
    </w:p>
    <w:p w14:paraId="138439AB" w14:textId="1B43D076" w:rsidR="008C222B" w:rsidRPr="00AB5632" w:rsidRDefault="008C222B" w:rsidP="00FD5CA8">
      <w:pPr>
        <w:pStyle w:val="Zoznam2"/>
      </w:pPr>
      <w:r w:rsidRPr="00AB5632">
        <w:t xml:space="preserve">Verejné obstarávanie realizoval </w:t>
      </w:r>
      <w:r w:rsidR="00527AAA">
        <w:t>Verejný obstarávateľ Ministerstvo vnútra SR</w:t>
      </w:r>
      <w:r w:rsidR="00527AAA" w:rsidRPr="00AB5632">
        <w:t xml:space="preserve"> </w:t>
      </w:r>
      <w:r w:rsidRPr="00AB5632">
        <w:t xml:space="preserve">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FD5CA8">
      <w:pPr>
        <w:pStyle w:val="Zoznam2"/>
      </w:pPr>
      <w:r w:rsidRPr="00AB5632">
        <w:t>Objednávateľ týmto vyhlasuje, že je spôsobilý túto Zmluvu uzatvoriť a plniť záväzky v nej obsiahnuté.</w:t>
      </w:r>
    </w:p>
    <w:p w14:paraId="7F514472" w14:textId="1C81FC91" w:rsidR="008C222B" w:rsidRPr="00AB5632" w:rsidRDefault="008C222B" w:rsidP="00FD5CA8">
      <w:pPr>
        <w:pStyle w:val="Zoznam2"/>
      </w:pPr>
      <w:r w:rsidRPr="00AB5632">
        <w:t>Poskytovateľ týmto vyhlasuje, že je spôsobilý túto Zmluvu uzatvoriť a plniť záväzky v nej obsiahnuté.</w:t>
      </w:r>
    </w:p>
    <w:p w14:paraId="5B285AE4" w14:textId="41C31B1F" w:rsidR="009E5627" w:rsidRPr="00AB5632" w:rsidRDefault="008C222B" w:rsidP="00FD5CA8">
      <w:pPr>
        <w:pStyle w:val="Zoznam2"/>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FD5CA8">
      <w:pPr>
        <w:pStyle w:val="Zoznam2"/>
      </w:pPr>
      <w:bookmarkStart w:id="2"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3" w:name="_Ref134177236"/>
      <w:bookmarkEnd w:id="2"/>
      <w:r w:rsidRPr="00AB5632">
        <w:t>Poskytovateľ je povinný realizovať akékoľvek a všetky Zmluvné plnenia:</w:t>
      </w:r>
      <w:bookmarkEnd w:id="3"/>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7777777" w:rsidR="008C222B" w:rsidRPr="00AB5632" w:rsidRDefault="008C222B" w:rsidP="00507609">
      <w:pPr>
        <w:pStyle w:val="Zoznam3"/>
      </w:pPr>
      <w:r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4" w:name="OLE_LINK107"/>
      <w:r w:rsidR="00EB7B07" w:rsidRPr="00AB5632">
        <w:t xml:space="preserve">elektriny </w:t>
      </w:r>
      <w:bookmarkEnd w:id="4"/>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5" w:name="_Ref134177240"/>
      <w:r w:rsidRPr="00AB5632">
        <w:t>Poskytovateľ sa zaväzuje:</w:t>
      </w:r>
      <w:bookmarkEnd w:id="5"/>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3B014E19"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64272A" w:rsidRPr="00AB5632">
        <w:rPr>
          <w:lang w:eastAsia="de-DE"/>
        </w:rPr>
        <w:t xml:space="preserve"> </w:t>
      </w:r>
      <w:r w:rsidR="0064272A" w:rsidRPr="00AB5632">
        <w:rPr>
          <w:rStyle w:val="DocumentreferrenceChar"/>
        </w:rPr>
        <w:fldChar w:fldCharType="begin"/>
      </w:r>
      <w:r w:rsidR="0064272A" w:rsidRPr="00AB5632">
        <w:rPr>
          <w:rStyle w:val="DocumentreferrenceChar"/>
        </w:rPr>
        <w:instrText xml:space="preserve"> REF _Ref134176341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7.</w:t>
      </w:r>
      <w:r w:rsidR="0064272A" w:rsidRPr="00AB5632">
        <w:rPr>
          <w:rStyle w:val="DocumentreferrenceChar"/>
        </w:rPr>
        <w:fldChar w:fldCharType="end"/>
      </w:r>
      <w:r w:rsidR="0068668B">
        <w:rPr>
          <w:rStyle w:val="DocumentreferrenceChar"/>
        </w:rPr>
        <w:t>3</w:t>
      </w:r>
      <w:r w:rsidR="0064272A" w:rsidRPr="00AB5632">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lastRenderedPageBreak/>
        <w:t>Poskytovateľ vyhlasuje, že:</w:t>
      </w:r>
    </w:p>
    <w:p w14:paraId="64BA10F4" w14:textId="5917391D" w:rsidR="008C222B" w:rsidRPr="00AB5632" w:rsidRDefault="0064272A" w:rsidP="00507609">
      <w:pPr>
        <w:pStyle w:val="Zoznam3"/>
      </w:pPr>
      <w:r w:rsidRPr="00AB5632">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6"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6"/>
      <w:r w:rsidRPr="00AB5632">
        <w:t xml:space="preserve"> </w:t>
      </w:r>
    </w:p>
    <w:p w14:paraId="0D65592A" w14:textId="068C086A"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 xml:space="preserve">bodu </w:t>
      </w:r>
      <w:r w:rsidR="0064272A" w:rsidRPr="00AB5632">
        <w:rPr>
          <w:rStyle w:val="DocumentreferrenceChar"/>
        </w:rPr>
        <w:fldChar w:fldCharType="begin"/>
      </w:r>
      <w:r w:rsidR="0064272A" w:rsidRPr="00AB5632">
        <w:rPr>
          <w:rStyle w:val="DocumentreferrenceChar"/>
        </w:rPr>
        <w:instrText xml:space="preserve"> REF _Ref134176426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3.5</w:t>
      </w:r>
      <w:r w:rsidR="0064272A" w:rsidRPr="00AB5632">
        <w:rPr>
          <w:rStyle w:val="DocumentreferrenceChar"/>
        </w:rPr>
        <w:fldChar w:fldCharType="end"/>
      </w:r>
      <w:r w:rsidRPr="00AB5632">
        <w:t xml:space="preserve"> </w:t>
      </w:r>
      <w:r w:rsidR="0064272A" w:rsidRPr="00AB5632">
        <w:t>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w:t>
      </w:r>
      <w:r w:rsidRPr="00AB5632">
        <w:lastRenderedPageBreak/>
        <w:t>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7" w:name="OLE_LINK77"/>
      <w:r w:rsidRPr="00AB5632">
        <w:t xml:space="preserve">PDS </w:t>
      </w:r>
      <w:bookmarkEnd w:id="7"/>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a.s., Stredoslovenská energetika - Distribúcia, a.s. a Východoslovenská distribučná, a.s.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3BA97D7B" w:rsidR="008C222B" w:rsidRPr="00AB5632" w:rsidRDefault="008C222B" w:rsidP="00EC79CD">
      <w:pPr>
        <w:pStyle w:val="Zoznam2"/>
      </w:pPr>
      <w:r w:rsidRPr="00AB5632">
        <w:t xml:space="preserve">Objednávateľ menuje osobu zodpovednú za kontrolu realizácie a preberanie plnení, a to: </w:t>
      </w:r>
      <w:r w:rsidRPr="0068668B">
        <w:rPr>
          <w:rFonts w:eastAsia="Arial Unicode MS"/>
          <w:highlight w:val="yellow"/>
        </w:rPr>
        <w:t>[ • ]</w:t>
      </w:r>
      <w:r w:rsidRPr="00AB5632">
        <w:rPr>
          <w:rFonts w:eastAsia="Arial Unicode MS"/>
        </w:rPr>
        <w:t>.</w:t>
      </w:r>
    </w:p>
    <w:p w14:paraId="7C2A0674" w14:textId="77777777" w:rsidR="00507609" w:rsidRPr="00AB5632" w:rsidRDefault="008C222B" w:rsidP="00507609">
      <w:pPr>
        <w:pStyle w:val="Zoznam2"/>
      </w:pPr>
      <w:r w:rsidRPr="00AB5632">
        <w:t xml:space="preserve">Poskytovateľ menuje osobu zodpovednú za poskytovanie informácií o Zmluvných plneniach, a to: </w:t>
      </w:r>
      <w:r w:rsidRPr="0068668B">
        <w:rPr>
          <w:rFonts w:eastAsia="Arial Unicode MS"/>
          <w:highlight w:val="yellow"/>
        </w:rPr>
        <w:t>[ • ]</w:t>
      </w:r>
      <w:r w:rsidRPr="00AB5632">
        <w:rPr>
          <w:rFonts w:eastAsia="Arial Unicode MS"/>
        </w:rPr>
        <w:t>.</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8"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AB5632">
        <w:t>pripočítaná:</w:t>
      </w:r>
      <w:bookmarkEnd w:id="8"/>
    </w:p>
    <w:p w14:paraId="7520407D" w14:textId="456CC35B" w:rsidR="001D7811" w:rsidRPr="00AB5632" w:rsidRDefault="0011429F" w:rsidP="00507609">
      <w:pPr>
        <w:pStyle w:val="Zoznam3"/>
      </w:pPr>
      <w:bookmarkStart w:id="9" w:name="_Ref134176490"/>
      <w:r w:rsidRPr="00AB5632">
        <w:t>cena za distribučné služby a ostatné poplatky fakturované</w:t>
      </w:r>
      <w:r w:rsidR="0027090B" w:rsidRPr="00AB5632">
        <w:t xml:space="preserve"> </w:t>
      </w:r>
      <w:bookmarkStart w:id="10"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10"/>
      <w:r w:rsidR="00AA5912" w:rsidRPr="00AB5632">
        <w:t>(ďalej ako „</w:t>
      </w:r>
      <w:r w:rsidR="001D7811" w:rsidRPr="00AB5632">
        <w:rPr>
          <w:b/>
        </w:rPr>
        <w:t>ÚRSO</w:t>
      </w:r>
      <w:r w:rsidR="00AA5912" w:rsidRPr="00AB5632">
        <w:t>“)</w:t>
      </w:r>
      <w:r w:rsidR="001D7811" w:rsidRPr="00AB5632">
        <w:t xml:space="preserve"> </w:t>
      </w:r>
      <w:bookmarkStart w:id="11" w:name="OLE_LINK48"/>
      <w:bookmarkStart w:id="12" w:name="OLE_LINK49"/>
      <w:r w:rsidR="001D7811" w:rsidRPr="00AB5632">
        <w:t xml:space="preserve">platnými </w:t>
      </w:r>
      <w:r w:rsidR="00AA5912" w:rsidRPr="00AB5632">
        <w:t xml:space="preserve">a účinnými </w:t>
      </w:r>
      <w:bookmarkEnd w:id="11"/>
      <w:bookmarkEnd w:id="12"/>
      <w:r w:rsidR="00AA5912" w:rsidRPr="00AB5632">
        <w:t>v čase dodania plnení</w:t>
      </w:r>
      <w:r w:rsidR="00976AED" w:rsidRPr="00AB5632">
        <w:t>;</w:t>
      </w:r>
      <w:bookmarkEnd w:id="9"/>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3" w:name="OLE_LINK51"/>
      <w:r w:rsidR="00AA5912" w:rsidRPr="00AB5632">
        <w:t xml:space="preserve">účinnými </w:t>
      </w:r>
      <w:bookmarkStart w:id="14" w:name="OLE_LINK54"/>
      <w:r w:rsidR="00AA5912" w:rsidRPr="00AB5632">
        <w:t>v čase dodania plnení</w:t>
      </w:r>
      <w:bookmarkEnd w:id="13"/>
      <w:bookmarkEnd w:id="14"/>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44BF7F12" w:rsidR="00FE0B4E" w:rsidRPr="00AB5632" w:rsidRDefault="00FE0B4E" w:rsidP="00486482">
      <w:pPr>
        <w:pStyle w:val="Zoznam3"/>
        <w:spacing w:after="0"/>
      </w:pPr>
      <w:bookmarkStart w:id="15"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5"/>
    </w:p>
    <w:p w14:paraId="7CB5411E" w14:textId="2FFD44B0" w:rsidR="00205BFA" w:rsidRPr="00AB5632" w:rsidRDefault="00AB4704" w:rsidP="00486482">
      <w:pPr>
        <w:pStyle w:val="Zoznam3"/>
        <w:numPr>
          <w:ilvl w:val="0"/>
          <w:numId w:val="0"/>
        </w:numPr>
        <w:spacing w:before="0"/>
        <w:ind w:left="1276"/>
      </w:pPr>
      <w:r w:rsidRPr="00AB5632">
        <w:t>ceny a </w:t>
      </w:r>
      <w:r w:rsidR="00597033" w:rsidRPr="00AB5632">
        <w:t>poplatky</w:t>
      </w:r>
      <w:r w:rsidRPr="00AB5632">
        <w:t xml:space="preserve"> uvedené v bodoch </w:t>
      </w:r>
      <w:r w:rsidR="0064272A" w:rsidRPr="00AB5632">
        <w:rPr>
          <w:rStyle w:val="DocumentreferrenceChar"/>
        </w:rPr>
        <w:fldChar w:fldCharType="begin"/>
      </w:r>
      <w:r w:rsidR="0064272A" w:rsidRPr="00AB5632">
        <w:rPr>
          <w:rStyle w:val="DocumentreferrenceChar"/>
        </w:rPr>
        <w:instrText xml:space="preserve"> REF _Ref134176490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4.2.1</w:t>
      </w:r>
      <w:r w:rsidR="0064272A" w:rsidRPr="00AB5632">
        <w:rPr>
          <w:rStyle w:val="DocumentreferrenceChar"/>
        </w:rPr>
        <w:fldChar w:fldCharType="end"/>
      </w:r>
      <w:r w:rsidR="0064272A" w:rsidRPr="00AB5632">
        <w:t xml:space="preserve"> až </w:t>
      </w:r>
      <w:r w:rsidR="0064272A" w:rsidRPr="00AB5632">
        <w:rPr>
          <w:rStyle w:val="DocumentreferrenceChar"/>
        </w:rPr>
        <w:fldChar w:fldCharType="begin"/>
      </w:r>
      <w:r w:rsidR="0064272A" w:rsidRPr="00AB5632">
        <w:rPr>
          <w:rStyle w:val="DocumentreferrenceChar"/>
        </w:rPr>
        <w:instrText xml:space="preserve"> REF _Ref134176493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4.2.4</w:t>
      </w:r>
      <w:r w:rsidR="0064272A" w:rsidRPr="00AB5632">
        <w:rPr>
          <w:rStyle w:val="DocumentreferrenceChar"/>
        </w:rPr>
        <w:fldChar w:fldCharType="end"/>
      </w:r>
      <w:r w:rsidRPr="00AB5632">
        <w:t xml:space="preserve"> </w:t>
      </w:r>
      <w:r w:rsidR="0011429F" w:rsidRPr="00AB5632">
        <w:t>ďalej ako „</w:t>
      </w:r>
      <w:r w:rsidR="0011429F" w:rsidRPr="00AB5632">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6" w:name="OLE_LINK57"/>
      <w:r w:rsidRPr="00AB5632">
        <w:t>v znení platnom a účinnom v čase uskutočnenia zdaniteľného plnenia (ďalej ako „</w:t>
      </w:r>
      <w:r w:rsidRPr="00AB5632">
        <w:rPr>
          <w:b/>
        </w:rPr>
        <w:t>Zákon o DPH</w:t>
      </w:r>
      <w:r w:rsidRPr="00AB5632">
        <w:t>“)</w:t>
      </w:r>
      <w:bookmarkEnd w:id="16"/>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63721119" w14:textId="47859E29" w:rsidR="000B1414" w:rsidRPr="00AB5632" w:rsidRDefault="000B1414" w:rsidP="00507609">
      <w:pPr>
        <w:pStyle w:val="Zoznam3"/>
      </w:pPr>
      <w:bookmarkStart w:id="17" w:name="_Ref115343686"/>
      <w:r w:rsidRPr="00AB5632">
        <w:t xml:space="preserve">Faktúry budú vyhotovované osobitne pre jednotlivé skupiny Odberných miest (tvorené Odbernými </w:t>
      </w:r>
      <w:r w:rsidRPr="00AB5632">
        <w:lastRenderedPageBreak/>
        <w:t xml:space="preserve">miestami zoskupenými v prílohe č. 2 do častí, označených aj ako </w:t>
      </w:r>
      <w:r w:rsidR="009E282F" w:rsidRPr="00AB5632">
        <w:t>„</w:t>
      </w:r>
      <w:r w:rsidR="009E282F" w:rsidRPr="00AB5632">
        <w:rPr>
          <w:b/>
          <w:bCs w:val="0"/>
        </w:rPr>
        <w:t>Centrá</w:t>
      </w:r>
      <w:r w:rsidR="009E282F" w:rsidRPr="00AB5632">
        <w:rPr>
          <w:b/>
        </w:rPr>
        <w:t xml:space="preserve"> podpory</w:t>
      </w:r>
      <w:r w:rsidR="009E282F" w:rsidRPr="00AB5632">
        <w:t>" alebo „</w:t>
      </w:r>
      <w:r w:rsidR="009E282F" w:rsidRPr="00AB5632">
        <w:rPr>
          <w:b/>
        </w:rPr>
        <w:t>CP</w:t>
      </w:r>
      <w:r w:rsidR="009E282F" w:rsidRPr="00AB5632">
        <w:t>"</w:t>
      </w:r>
      <w:r w:rsidRPr="00AB5632">
        <w:t>).</w:t>
      </w:r>
    </w:p>
    <w:p w14:paraId="291CEF38" w14:textId="0B0F4260" w:rsidR="0046404E" w:rsidRPr="00AB5632" w:rsidRDefault="0046404E" w:rsidP="00507609">
      <w:pPr>
        <w:pStyle w:val="Zoznam3"/>
      </w:pPr>
      <w:bookmarkStart w:id="18" w:name="_Ref134176616"/>
      <w:r w:rsidRPr="00AB5632">
        <w:t>Vo faktúre</w:t>
      </w:r>
      <w:r w:rsidR="00B42487" w:rsidRPr="00AB5632">
        <w:t xml:space="preserve"> </w:t>
      </w:r>
      <w:r w:rsidRPr="00AB5632">
        <w:t>Poskytovateľ zohľadní zaplatené Preddavky.</w:t>
      </w:r>
      <w:bookmarkEnd w:id="17"/>
      <w:bookmarkEnd w:id="18"/>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9"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9"/>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5CE5207C" w14:textId="2240D534" w:rsidR="0046404E" w:rsidRPr="00AB5632" w:rsidRDefault="0046404E" w:rsidP="00507609">
      <w:pPr>
        <w:pStyle w:val="Zoznam3"/>
      </w:pPr>
      <w:r w:rsidRPr="00AB5632">
        <w:t>V prípade, že Objednávateľovi vznikne podľa bodu</w:t>
      </w:r>
      <w:r w:rsidR="0064272A" w:rsidRPr="00AB5632">
        <w:t xml:space="preserve"> </w:t>
      </w:r>
      <w:r w:rsidR="0064272A" w:rsidRPr="00AB5632">
        <w:rPr>
          <w:rStyle w:val="DocumentreferrenceChar"/>
        </w:rPr>
        <w:fldChar w:fldCharType="begin"/>
      </w:r>
      <w:r w:rsidR="0064272A" w:rsidRPr="00AB5632">
        <w:rPr>
          <w:rStyle w:val="DocumentreferrenceChar"/>
        </w:rPr>
        <w:instrText xml:space="preserve"> REF _Ref134176616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4.3.6</w:t>
      </w:r>
      <w:r w:rsidR="0064272A" w:rsidRPr="00AB5632">
        <w:rPr>
          <w:rStyle w:val="DocumentreferrenceChar"/>
        </w:rPr>
        <w:fldChar w:fldCharType="end"/>
      </w:r>
      <w:r w:rsidR="0064272A" w:rsidRPr="00AB5632">
        <w:t xml:space="preserve"> tejto Zmluvy</w:t>
      </w:r>
      <w:r w:rsidRPr="00AB5632">
        <w:t xml:space="preserve"> preplatok, Poskytovateľ ho uhradí na účet Objednávateľa v lehote splatnosti faktúry.</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2A9C7CFC" w:rsidR="008C222B" w:rsidRPr="00AB5632" w:rsidRDefault="008C222B" w:rsidP="00507609">
      <w:pPr>
        <w:pStyle w:val="Zoznam2"/>
      </w:pPr>
      <w:r w:rsidRPr="00AB5632">
        <w:t xml:space="preserve">V prípade omeškania Objednávateľa so zaplatením </w:t>
      </w:r>
      <w:r w:rsidR="00B10D28" w:rsidRPr="00AB5632">
        <w:t xml:space="preserve">zálohovej faktúry za Preddavky podľa bodu </w:t>
      </w:r>
      <w:r w:rsidR="00B10D28" w:rsidRPr="00AB5632">
        <w:rPr>
          <w:rStyle w:val="DocumentreferrenceChar"/>
        </w:rPr>
        <w:fldChar w:fldCharType="begin"/>
      </w:r>
      <w:r w:rsidR="00B10D28" w:rsidRPr="00AB5632">
        <w:rPr>
          <w:rStyle w:val="DocumentreferrenceChar"/>
        </w:rPr>
        <w:instrText xml:space="preserve"> REF _Ref134176902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1.8</w:t>
      </w:r>
      <w:r w:rsidR="00B10D28" w:rsidRPr="00AB5632">
        <w:rPr>
          <w:rStyle w:val="DocumentreferrenceChar"/>
        </w:rPr>
        <w:fldChar w:fldCharType="end"/>
      </w:r>
      <w:r w:rsidR="00B10D28" w:rsidRPr="00AB5632">
        <w:t xml:space="preserve"> Prílohy č. 6 alebo </w:t>
      </w:r>
      <w:r w:rsidRPr="00AB5632">
        <w:t xml:space="preserve">faktúry podľa </w:t>
      </w:r>
      <w:r w:rsidR="0064272A" w:rsidRPr="00AB5632">
        <w:t xml:space="preserve">bodu </w:t>
      </w:r>
      <w:r w:rsidR="00B10D28" w:rsidRPr="00AB5632">
        <w:rPr>
          <w:rStyle w:val="DocumentreferrenceChar"/>
        </w:rPr>
        <w:fldChar w:fldCharType="begin"/>
      </w:r>
      <w:r w:rsidR="00B10D28" w:rsidRPr="00AB5632">
        <w:rPr>
          <w:rStyle w:val="DocumentreferrenceChar"/>
        </w:rPr>
        <w:instrText xml:space="preserve"> REF _Ref134176775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4.3.8</w:t>
      </w:r>
      <w:r w:rsidR="00B10D28" w:rsidRPr="00AB5632">
        <w:rPr>
          <w:rStyle w:val="DocumentreferrenceChar"/>
        </w:rPr>
        <w:fldChar w:fldCharType="end"/>
      </w:r>
      <w:r w:rsidRPr="00AB5632">
        <w:t xml:space="preserve"> tejto Zmluvy je Poskytovateľ oprávnený od Objednávateľa požadovať úroky z omeškania v zákonom stanovenej výške, a to za každý, aj začatý deň omeškania.</w:t>
      </w:r>
    </w:p>
    <w:p w14:paraId="00CC7C1A" w14:textId="507395FB"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B10D28" w:rsidRPr="00AB5632">
        <w:t xml:space="preserve"> </w:t>
      </w:r>
      <w:r w:rsidR="00B10D28" w:rsidRPr="00AB5632">
        <w:rPr>
          <w:rStyle w:val="DocumentreferrenceChar"/>
        </w:rPr>
        <w:fldChar w:fldCharType="begin"/>
      </w:r>
      <w:r w:rsidR="00B10D28" w:rsidRPr="00AB5632">
        <w:rPr>
          <w:rStyle w:val="DocumentreferrenceChar"/>
        </w:rPr>
        <w:instrText xml:space="preserve"> REF _Ref134177046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5.7</w:t>
      </w:r>
      <w:r w:rsidR="00B10D28" w:rsidRPr="00AB5632">
        <w:rPr>
          <w:rStyle w:val="DocumentreferrenceChar"/>
        </w:rPr>
        <w:fldChar w:fldCharType="end"/>
      </w:r>
      <w:r w:rsidR="00B10D28" w:rsidRPr="00AB5632">
        <w:t xml:space="preserve"> tejto Zmluvy</w:t>
      </w:r>
      <w:r w:rsidR="00AB46A9" w:rsidRPr="00AB5632">
        <w:t xml:space="preserve">, je Objednávateľ oprávnený od Poskytovateľa požadovať zmluvnú pokutu vo výške 0,05 % z ceny dohodnutej v tejto Zmluve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99657F6" w:rsidR="008C222B" w:rsidRPr="00AB5632" w:rsidRDefault="008C222B" w:rsidP="00507609">
      <w:pPr>
        <w:pStyle w:val="Zoznam2"/>
      </w:pPr>
      <w:bookmarkStart w:id="20" w:name="_Ref134177046"/>
      <w:r w:rsidRPr="00AB5632">
        <w:t xml:space="preserve">Poskytovateľ reklamáciu prešetrí a výsledok prešetrenia písomne oznámi Objednávateľovi v lehote pätnástich (15) dní od doručenia reklamácie, pokiaľ zo zákona nevyplýva iná lehota. </w:t>
      </w:r>
      <w:r w:rsidR="004C1706" w:rsidRPr="00AB5632">
        <w:t xml:space="preserve">Vady Zmluvného </w:t>
      </w:r>
      <w:r w:rsidR="004C1706" w:rsidRPr="00AB5632">
        <w:lastRenderedPageBreak/>
        <w:t xml:space="preserve">plnenia je Poskytovateľ povinný odstrániť do </w:t>
      </w:r>
      <w:r w:rsidR="00600958" w:rsidRPr="00AB5632">
        <w:t xml:space="preserve">pätnástich </w:t>
      </w:r>
      <w:r w:rsidR="0081572E" w:rsidRPr="00AB5632">
        <w:t>(15) dní</w:t>
      </w:r>
      <w:r w:rsidR="004C1706" w:rsidRPr="00AB5632">
        <w:t xml:space="preserve"> .</w:t>
      </w:r>
      <w:bookmarkEnd w:id="20"/>
      <w:r w:rsidR="004C1706" w:rsidRPr="00AB5632">
        <w:t xml:space="preserve"> </w:t>
      </w:r>
    </w:p>
    <w:p w14:paraId="074A06C8" w14:textId="77777777" w:rsidR="008C222B" w:rsidRPr="00AB5632" w:rsidRDefault="008C222B" w:rsidP="00507609">
      <w:pPr>
        <w:pStyle w:val="Zoznam2"/>
      </w:pPr>
      <w:r w:rsidRPr="00AB5632">
        <w:t xml:space="preserve">Objednávateľ si môže uplatniť reklamáciu u: </w:t>
      </w:r>
      <w:r w:rsidRPr="0068668B">
        <w:rPr>
          <w:rFonts w:eastAsia="Arial Unicode MS"/>
          <w:highlight w:val="yellow"/>
        </w:rPr>
        <w:t>[ • ]</w:t>
      </w:r>
      <w:r w:rsidRPr="0068668B">
        <w:rPr>
          <w:highlight w:val="yellow"/>
        </w:rPr>
        <w:t xml:space="preserve">, </w:t>
      </w:r>
      <w:r w:rsidRPr="0068668B">
        <w:rPr>
          <w:rFonts w:eastAsia="Arial Unicode MS"/>
          <w:highlight w:val="yellow"/>
        </w:rPr>
        <w:t>[ • ]</w:t>
      </w:r>
      <w:r w:rsidRPr="00AB5632">
        <w:rPr>
          <w:rFonts w:eastAsia="Arial Unicode MS"/>
        </w:rPr>
        <w:t xml:space="preserve"> </w:t>
      </w:r>
      <w:r w:rsidRPr="00AB5632">
        <w:t xml:space="preserve">písomne na adrese: </w:t>
      </w:r>
      <w:r w:rsidRPr="0068668B">
        <w:rPr>
          <w:rFonts w:eastAsia="Arial Unicode MS"/>
          <w:highlight w:val="yellow"/>
        </w:rPr>
        <w:t>[ • ]</w:t>
      </w:r>
      <w:r w:rsidRPr="00AB5632">
        <w:t xml:space="preserve"> e-mailom: </w:t>
      </w:r>
      <w:r w:rsidRPr="0068668B">
        <w:rPr>
          <w:rFonts w:eastAsia="Arial Unicode MS"/>
          <w:highlight w:val="yellow"/>
        </w:rPr>
        <w:t>[ • ].</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6BC2387A" w:rsidR="008C222B" w:rsidRPr="00AB5632" w:rsidRDefault="008C222B" w:rsidP="00507609">
      <w:pPr>
        <w:pStyle w:val="Zoznam2"/>
      </w:pPr>
      <w:r w:rsidRPr="00AB5632">
        <w:t>Táto Zmluva sa uzatvára na dobu určitú, na obdobie od 01.01.202</w:t>
      </w:r>
      <w:r w:rsidR="00CA5183">
        <w:t>5</w:t>
      </w:r>
      <w:r w:rsidRPr="00AB5632">
        <w:t xml:space="preserve"> </w:t>
      </w:r>
      <w:r w:rsidR="00210772" w:rsidRPr="00AB5632">
        <w:t xml:space="preserve">od 00:00 hod. </w:t>
      </w:r>
      <w:r w:rsidRPr="00AB5632">
        <w:t>do 31.12.202</w:t>
      </w:r>
      <w:r w:rsidR="00CA5183">
        <w:t>5</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24A6A91E" w:rsidR="008C222B" w:rsidRPr="00AB5632" w:rsidRDefault="008C222B" w:rsidP="00507609">
      <w:pPr>
        <w:pStyle w:val="Zoznam3"/>
      </w:pPr>
      <w:r w:rsidRPr="00AB5632">
        <w:t xml:space="preserve">písomnou výpoveďou Zmluvy podľa </w:t>
      </w:r>
      <w:r w:rsidR="00B10D28" w:rsidRPr="00AB5632">
        <w:t xml:space="preserve">bodu </w:t>
      </w:r>
      <w:r w:rsidR="00CA5183">
        <w:rPr>
          <w:rStyle w:val="DocumentreferrenceChar"/>
        </w:rPr>
        <w:t>7.7</w:t>
      </w:r>
      <w:r w:rsidR="00B10D28" w:rsidRPr="00AB5632">
        <w:t xml:space="preserve"> tejto </w:t>
      </w:r>
      <w:r w:rsidRPr="00AB5632">
        <w:t>Zmluvy.</w:t>
      </w:r>
    </w:p>
    <w:p w14:paraId="08429198" w14:textId="38A3FC69" w:rsidR="008C222B" w:rsidRPr="00AB5632" w:rsidRDefault="008C222B" w:rsidP="00507609">
      <w:pPr>
        <w:pStyle w:val="Zoznam2"/>
      </w:pPr>
      <w:bookmarkStart w:id="21" w:name="_Ref134176341"/>
      <w:r w:rsidRPr="00AB5632">
        <w:t>Objednávateľ je oprávnený</w:t>
      </w:r>
      <w:r w:rsidR="004C1706" w:rsidRPr="00AB5632">
        <w:t xml:space="preserve"> písomne</w:t>
      </w:r>
      <w:r w:rsidRPr="00AB5632">
        <w:t xml:space="preserve"> odstúpiť od Zmluvy v prípade, ak:</w:t>
      </w:r>
      <w:bookmarkEnd w:id="21"/>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2F28BE2B" w:rsidR="008C222B" w:rsidRPr="00AB5632" w:rsidRDefault="008C222B" w:rsidP="00507609">
      <w:pPr>
        <w:pStyle w:val="Zoznam3"/>
      </w:pPr>
      <w:r w:rsidRPr="00AB5632">
        <w:t>Poskytovateľ opakovane poruší povinnosť podľa bod</w:t>
      </w:r>
      <w:r w:rsidR="00B10D28" w:rsidRPr="00AB5632">
        <w:t xml:space="preserve">u </w:t>
      </w:r>
      <w:r w:rsidR="00B10D28" w:rsidRPr="00AB5632">
        <w:rPr>
          <w:rStyle w:val="DocumentreferrenceChar"/>
        </w:rPr>
        <w:fldChar w:fldCharType="begin"/>
      </w:r>
      <w:r w:rsidR="00B10D28" w:rsidRPr="00AB5632">
        <w:rPr>
          <w:rStyle w:val="DocumentreferrenceChar"/>
        </w:rPr>
        <w:instrText xml:space="preserve"> REF _Ref134177236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3.1</w:t>
      </w:r>
      <w:r w:rsidR="00B10D28" w:rsidRPr="00AB5632">
        <w:rPr>
          <w:rStyle w:val="DocumentreferrenceChar"/>
        </w:rPr>
        <w:fldChar w:fldCharType="end"/>
      </w:r>
      <w:r w:rsidR="00B10D28" w:rsidRPr="00AB5632">
        <w:t xml:space="preserve"> alebo </w:t>
      </w:r>
      <w:r w:rsidR="00B10D28" w:rsidRPr="00AB5632">
        <w:rPr>
          <w:rStyle w:val="DocumentreferrenceChar"/>
        </w:rPr>
        <w:fldChar w:fldCharType="begin"/>
      </w:r>
      <w:r w:rsidR="00B10D28" w:rsidRPr="00AB5632">
        <w:rPr>
          <w:rStyle w:val="DocumentreferrenceChar"/>
        </w:rPr>
        <w:instrText xml:space="preserve"> REF _Ref134177240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3.2</w:t>
      </w:r>
      <w:r w:rsidR="00B10D28" w:rsidRPr="00AB5632">
        <w:rPr>
          <w:rStyle w:val="DocumentreferrenceChar"/>
        </w:rPr>
        <w:fldChar w:fldCharType="end"/>
      </w:r>
      <w:r w:rsidR="00B10D28" w:rsidRPr="00AB5632">
        <w:t xml:space="preserve"> </w:t>
      </w:r>
      <w:r w:rsidRPr="00AB5632">
        <w:t>tejto Zmluvy, pričom každé 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lastRenderedPageBreak/>
        <w:t>Poskytovateľ je oprávnený</w:t>
      </w:r>
      <w:r w:rsidR="004C1706" w:rsidRPr="00AB5632">
        <w:t xml:space="preserve"> písomne</w:t>
      </w:r>
      <w:r w:rsidRPr="00AB5632">
        <w:t xml:space="preserve"> odstúpiť od </w:t>
      </w:r>
      <w:r w:rsidR="004C1706" w:rsidRPr="00AB5632">
        <w:t xml:space="preserve">tejto </w:t>
      </w:r>
      <w:r w:rsidRPr="00AB5632">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B5632" w:rsidRDefault="00145F76" w:rsidP="00145F76">
      <w:pPr>
        <w:pStyle w:val="Zoznam2"/>
      </w:pPr>
      <w:bookmarkStart w:id="22"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2"/>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173E8E96" w14:textId="2A50D6F9" w:rsidR="003152CF" w:rsidRPr="00AB5632" w:rsidRDefault="008C222B" w:rsidP="003152CF">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4D337AE2" w14:textId="77777777" w:rsidR="003152CF" w:rsidRDefault="003152CF" w:rsidP="00486482">
      <w:pPr>
        <w:pStyle w:val="Zoznam2"/>
        <w:numPr>
          <w:ilvl w:val="0"/>
          <w:numId w:val="0"/>
        </w:numPr>
        <w:spacing w:before="0" w:after="0"/>
        <w:ind w:left="578"/>
      </w:pPr>
      <w:r>
        <w:t>Ministerstvo zahraničných vecí a európskych záležitostí SR</w:t>
      </w:r>
    </w:p>
    <w:p w14:paraId="327FF152" w14:textId="77777777" w:rsidR="003152CF" w:rsidRDefault="003152CF" w:rsidP="00486482">
      <w:pPr>
        <w:pStyle w:val="Zoznam2"/>
        <w:numPr>
          <w:ilvl w:val="0"/>
          <w:numId w:val="0"/>
        </w:numPr>
        <w:spacing w:before="0" w:after="0"/>
        <w:ind w:left="578"/>
      </w:pPr>
      <w:r>
        <w:t>SLUŽ – Odbor správy budov a zabezpečenie služieb</w:t>
      </w:r>
    </w:p>
    <w:p w14:paraId="7FAB5307" w14:textId="77777777" w:rsidR="003152CF" w:rsidRDefault="003152CF" w:rsidP="00486482">
      <w:pPr>
        <w:pStyle w:val="Zoznam2"/>
        <w:numPr>
          <w:ilvl w:val="0"/>
          <w:numId w:val="0"/>
        </w:numPr>
        <w:spacing w:before="0" w:after="0"/>
        <w:ind w:left="578"/>
      </w:pPr>
      <w:r>
        <w:t>Hlboká cesta 2, 833 36 Bratislava</w:t>
      </w:r>
    </w:p>
    <w:p w14:paraId="17716995" w14:textId="5EE66BB6" w:rsidR="00486482" w:rsidRDefault="008C222B" w:rsidP="00486482">
      <w:pPr>
        <w:pStyle w:val="Zoznam2"/>
        <w:numPr>
          <w:ilvl w:val="0"/>
          <w:numId w:val="0"/>
        </w:numPr>
        <w:spacing w:before="0" w:after="0"/>
        <w:ind w:left="578"/>
        <w:rPr>
          <w:rFonts w:eastAsia="Arial Unicode MS"/>
        </w:rPr>
      </w:pPr>
      <w:r w:rsidRPr="00AB5632">
        <w:t>k rukám:</w:t>
      </w:r>
      <w:r w:rsidR="003152CF">
        <w:t xml:space="preserve"> Ing. Robert </w:t>
      </w:r>
      <w:proofErr w:type="spellStart"/>
      <w:r w:rsidR="003152CF">
        <w:t>Bittner</w:t>
      </w:r>
      <w:proofErr w:type="spellEnd"/>
    </w:p>
    <w:p w14:paraId="0E35843B" w14:textId="1820082E" w:rsidR="008C222B" w:rsidRPr="00486482" w:rsidRDefault="008C222B" w:rsidP="00486482">
      <w:pPr>
        <w:pStyle w:val="Zoznam2"/>
        <w:numPr>
          <w:ilvl w:val="0"/>
          <w:numId w:val="0"/>
        </w:numPr>
        <w:spacing w:before="0" w:after="0"/>
        <w:ind w:left="578"/>
      </w:pPr>
      <w:r w:rsidRPr="00AB5632">
        <w:t>email:</w:t>
      </w:r>
      <w:r w:rsidR="003152CF">
        <w:t xml:space="preserve"> robert.bittner@mzv.sk</w:t>
      </w:r>
    </w:p>
    <w:p w14:paraId="1504D567" w14:textId="77777777" w:rsidR="00486482" w:rsidRPr="00486482" w:rsidRDefault="008C222B" w:rsidP="00486482">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5C43EF33" w14:textId="77777777" w:rsidR="00486482" w:rsidRDefault="00426BDC" w:rsidP="00486482">
      <w:pPr>
        <w:pStyle w:val="Zoznam2"/>
        <w:numPr>
          <w:ilvl w:val="0"/>
          <w:numId w:val="0"/>
        </w:numPr>
        <w:spacing w:before="0" w:after="0"/>
        <w:ind w:left="578"/>
        <w:rPr>
          <w:rFonts w:eastAsia="Arial Unicode MS"/>
        </w:rPr>
      </w:pPr>
      <w:r w:rsidRPr="00486482">
        <w:rPr>
          <w:rFonts w:eastAsia="Arial Unicode MS" w:cs="Times New Roman"/>
          <w:bCs w:val="0"/>
          <w:i/>
          <w:iCs/>
          <w:szCs w:val="22"/>
          <w:lang w:eastAsia="en-US"/>
        </w:rPr>
        <w:t>[</w:t>
      </w:r>
      <w:r w:rsidRPr="00486482">
        <w:rPr>
          <w:rFonts w:eastAsia="Arial Unicode MS" w:cs="Times New Roman"/>
          <w:bCs w:val="0"/>
          <w:i/>
          <w:iCs/>
          <w:szCs w:val="22"/>
          <w:highlight w:val="yellow"/>
          <w:lang w:eastAsia="en-US"/>
        </w:rPr>
        <w:t>Názov Poskytovate</w:t>
      </w:r>
      <w:r w:rsidRPr="00486482">
        <w:rPr>
          <w:rFonts w:ascii="Arial" w:eastAsia="Arial Unicode MS" w:hAnsi="Arial" w:cs="Arial"/>
          <w:bCs w:val="0"/>
          <w:i/>
          <w:iCs/>
          <w:szCs w:val="22"/>
          <w:highlight w:val="yellow"/>
          <w:lang w:eastAsia="en-US"/>
        </w:rPr>
        <w:t>ľ</w:t>
      </w:r>
      <w:r w:rsidRPr="00486482">
        <w:rPr>
          <w:rFonts w:eastAsia="Arial Unicode MS" w:cs="Times New Roman"/>
          <w:bCs w:val="0"/>
          <w:i/>
          <w:iCs/>
          <w:szCs w:val="22"/>
          <w:highlight w:val="yellow"/>
          <w:lang w:eastAsia="en-US"/>
        </w:rPr>
        <w:t>a</w:t>
      </w:r>
      <w:r w:rsidRPr="00486482">
        <w:rPr>
          <w:rFonts w:eastAsia="Arial Unicode MS" w:cs="Times New Roman"/>
          <w:bCs w:val="0"/>
          <w:i/>
          <w:iCs/>
          <w:szCs w:val="22"/>
          <w:lang w:eastAsia="en-US"/>
        </w:rPr>
        <w:t>]</w:t>
      </w:r>
      <w:r w:rsidRPr="00486482">
        <w:rPr>
          <w:rFonts w:eastAsia="Arial Unicode MS"/>
        </w:rPr>
        <w:t xml:space="preserve"> </w:t>
      </w:r>
      <w:r w:rsidR="008C222B" w:rsidRPr="00486482">
        <w:rPr>
          <w:rFonts w:eastAsia="Arial Unicode MS"/>
          <w:highlight w:val="yellow"/>
        </w:rPr>
        <w:t>[ • ]</w:t>
      </w:r>
    </w:p>
    <w:p w14:paraId="76DB2E1F" w14:textId="77777777" w:rsidR="00486482" w:rsidRDefault="00426BDC" w:rsidP="00486482">
      <w:pPr>
        <w:pStyle w:val="Zoznam2"/>
        <w:numPr>
          <w:ilvl w:val="0"/>
          <w:numId w:val="0"/>
        </w:numPr>
        <w:spacing w:before="0" w:after="0"/>
        <w:ind w:left="578"/>
        <w:rPr>
          <w:rFonts w:eastAsia="Arial Unicode MS"/>
        </w:rPr>
      </w:pPr>
      <w:r w:rsidRPr="00AB5632">
        <w:rPr>
          <w:rFonts w:eastAsia="Arial Unicode MS"/>
          <w:i/>
          <w:iCs/>
        </w:rPr>
        <w:t>[</w:t>
      </w:r>
      <w:r w:rsidRPr="0068668B">
        <w:rPr>
          <w:rFonts w:eastAsia="Arial Unicode MS"/>
          <w:i/>
          <w:iCs/>
          <w:highlight w:val="yellow"/>
        </w:rPr>
        <w:t>Sídlo Poskytovateľa</w:t>
      </w:r>
      <w:r w:rsidRPr="00AB5632">
        <w:rPr>
          <w:rFonts w:eastAsia="Arial Unicode MS"/>
          <w:i/>
          <w:iCs/>
        </w:rPr>
        <w:t xml:space="preserve">] </w:t>
      </w:r>
      <w:r w:rsidRPr="00AB5632">
        <w:rPr>
          <w:rFonts w:eastAsia="Arial Unicode MS"/>
        </w:rPr>
        <w:t xml:space="preserve"> </w:t>
      </w:r>
      <w:r w:rsidR="008C222B" w:rsidRPr="0068668B">
        <w:rPr>
          <w:rFonts w:eastAsia="Arial Unicode MS"/>
          <w:highlight w:val="yellow"/>
        </w:rPr>
        <w:t>[ • ]</w:t>
      </w:r>
    </w:p>
    <w:p w14:paraId="56C243F3" w14:textId="77777777" w:rsidR="00486482" w:rsidRDefault="00486482" w:rsidP="00486482">
      <w:pPr>
        <w:pStyle w:val="Zoznam2"/>
        <w:numPr>
          <w:ilvl w:val="0"/>
          <w:numId w:val="0"/>
        </w:numPr>
        <w:spacing w:before="0" w:after="0"/>
        <w:ind w:left="578"/>
        <w:rPr>
          <w:rFonts w:eastAsia="Arial Unicode MS"/>
        </w:rPr>
      </w:pPr>
      <w:r>
        <w:rPr>
          <w:rFonts w:eastAsia="Arial Unicode MS"/>
        </w:rPr>
        <w:t>k</w:t>
      </w:r>
      <w:r w:rsidR="008C222B" w:rsidRPr="00AB5632">
        <w:rPr>
          <w:rFonts w:eastAsia="Arial Unicode MS"/>
        </w:rPr>
        <w:t xml:space="preserve"> rukám: </w:t>
      </w:r>
      <w:r w:rsidR="008C222B" w:rsidRPr="0068668B">
        <w:rPr>
          <w:rFonts w:eastAsia="Arial Unicode MS"/>
          <w:highlight w:val="yellow"/>
        </w:rPr>
        <w:t>[ • ]</w:t>
      </w:r>
    </w:p>
    <w:p w14:paraId="0F383093" w14:textId="2F547967" w:rsidR="008C222B" w:rsidRPr="00486482" w:rsidRDefault="008C222B" w:rsidP="00486482">
      <w:pPr>
        <w:pStyle w:val="Zoznam2"/>
        <w:numPr>
          <w:ilvl w:val="0"/>
          <w:numId w:val="0"/>
        </w:numPr>
        <w:spacing w:before="0" w:after="0"/>
        <w:ind w:left="578"/>
        <w:rPr>
          <w:b/>
        </w:rPr>
      </w:pPr>
      <w:r w:rsidRPr="00AB5632">
        <w:rPr>
          <w:rFonts w:eastAsia="Arial Unicode MS"/>
        </w:rPr>
        <w:t xml:space="preserve">e-mail: </w:t>
      </w:r>
      <w:r w:rsidRPr="0068668B">
        <w:rPr>
          <w:rFonts w:eastAsia="Arial Unicode MS"/>
          <w:highlight w:val="yellow"/>
        </w:rPr>
        <w:t>[ • ]</w:t>
      </w:r>
    </w:p>
    <w:p w14:paraId="5FF828C0" w14:textId="77777777" w:rsidR="008C222B" w:rsidRPr="00AB5632" w:rsidRDefault="008C222B" w:rsidP="00FD1FAC">
      <w:pPr>
        <w:pStyle w:val="Zoznam2"/>
        <w:rPr>
          <w:b/>
        </w:rPr>
      </w:pPr>
      <w:r w:rsidRPr="00AB5632">
        <w:lastRenderedPageBreak/>
        <w:t>Oznámenie nadobúda účinnosť okamihom jeho prevzatia a má sa za prevzaté:</w:t>
      </w:r>
    </w:p>
    <w:p w14:paraId="0F669015" w14:textId="77777777" w:rsidR="008C222B" w:rsidRPr="00AB5632" w:rsidRDefault="008C222B" w:rsidP="00FD1FAC">
      <w:pPr>
        <w:pStyle w:val="Zoznam3"/>
      </w:pPr>
      <w:r w:rsidRPr="00AB5632">
        <w:t>v čase jeho doručenia (alebo odmietnutia jeho prevzatia), pokiaľ sa doručuje osobne alebo kuriérom; alebo</w:t>
      </w:r>
    </w:p>
    <w:p w14:paraId="6CB2220F" w14:textId="77777777" w:rsidR="008C222B" w:rsidRPr="00AB5632" w:rsidRDefault="008C222B" w:rsidP="00FD1FAC">
      <w:pPr>
        <w:pStyle w:val="Zoznam3"/>
      </w:pPr>
      <w:r w:rsidRPr="00AB5632">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3" w:name="OLE_LINK86"/>
      <w:r w:rsidRPr="00AB5632">
        <w:t>;</w:t>
      </w:r>
      <w:bookmarkEnd w:id="23"/>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 xml:space="preserve">Zmluvné strany sa dohodli, že prípadné spory vyplývajúce z plnenia tejto Zmluvy budú riešiť najprv dohodou alebo zmierom. Ak sa Zmluvné strany nedohodnú, bude vec riešiť vecne a miestne príslušný súd </w:t>
      </w:r>
      <w:r w:rsidRPr="00AB5632">
        <w:lastRenderedPageBreak/>
        <w:t>Slovenskej republiky.</w:t>
      </w:r>
    </w:p>
    <w:p w14:paraId="69F3ED93" w14:textId="77777777" w:rsidR="008C222B" w:rsidRPr="00AB5632" w:rsidRDefault="008C222B" w:rsidP="00FD1FAC">
      <w:pPr>
        <w:pStyle w:val="Zoznam2"/>
      </w:pPr>
      <w:r w:rsidRPr="00AB5632">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484B61B6" w:rsidR="008C222B" w:rsidRPr="00AB5632" w:rsidRDefault="008C222B" w:rsidP="00FD1FAC">
      <w:pPr>
        <w:pStyle w:val="Zoznam2"/>
      </w:pPr>
      <w:r w:rsidRPr="00AB5632">
        <w:t>Táto Zmluva je vyhotovená v </w:t>
      </w:r>
      <w:r w:rsidR="00CA5183">
        <w:t>troch</w:t>
      </w:r>
      <w:r w:rsidRPr="00AB5632">
        <w:t xml:space="preserve"> (</w:t>
      </w:r>
      <w:r w:rsidR="00CA5183">
        <w:t>3</w:t>
      </w:r>
      <w:r w:rsidRPr="00AB5632">
        <w:t xml:space="preserve">) rovnopisoch v slovenskom jazyku, z ktorých každý je považovaný za originál. </w:t>
      </w:r>
      <w:r w:rsidR="00CA5183">
        <w:t>Jedno</w:t>
      </w:r>
      <w:r w:rsidRPr="00AB5632">
        <w:t xml:space="preserve"> (</w:t>
      </w:r>
      <w:r w:rsidR="00CA5183">
        <w:t>1</w:t>
      </w:r>
      <w:r w:rsidRPr="00AB5632">
        <w:t>) vyhotoveni</w:t>
      </w:r>
      <w:r w:rsidR="00CA5183">
        <w:t>e</w:t>
      </w:r>
      <w:r w:rsidRPr="00AB5632">
        <w:t xml:space="preserve"> Zmluvy dostane Poskytovateľ a </w:t>
      </w:r>
      <w:r w:rsidR="00CA5183">
        <w:t>dve</w:t>
      </w:r>
      <w:r w:rsidRPr="00AB5632">
        <w:t xml:space="preserve"> (</w:t>
      </w:r>
      <w:r w:rsidR="00CA5183">
        <w:t>2</w:t>
      </w:r>
      <w:r w:rsidRPr="00AB5632">
        <w:t>) vyhotovenia dostane Objednávateľ.</w:t>
      </w:r>
    </w:p>
    <w:p w14:paraId="4742EB3C" w14:textId="7CED3D04" w:rsidR="008C222B" w:rsidRPr="00AB5632" w:rsidRDefault="008C222B" w:rsidP="00FD1FAC">
      <w:pPr>
        <w:pStyle w:val="Zoznam2"/>
      </w:pPr>
      <w:r w:rsidRPr="00AB5632">
        <w:t>Táto Zmluva nadobúda platnosť dňom jej podpisu obidvoma Zmluvnými stranami a  účinnosť dňa 01.01.202</w:t>
      </w:r>
      <w:r w:rsidR="008F7A90">
        <w:t>5</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1A5CA43" w14:textId="15D6C2BB" w:rsidR="008C222B" w:rsidRPr="00AB5632" w:rsidRDefault="008C222B" w:rsidP="00EC79CD">
      <w:pPr>
        <w:rPr>
          <w:rFonts w:eastAsia="Calibri"/>
        </w:rPr>
      </w:pPr>
      <w:bookmarkStart w:id="24" w:name="OLE_LINK106"/>
      <w:r w:rsidRPr="00AB5632">
        <w:rPr>
          <w:rFonts w:eastAsia="Calibri"/>
        </w:rPr>
        <w:t xml:space="preserve">V Bratislave, dňa </w:t>
      </w:r>
      <w:r w:rsidR="005556FE" w:rsidRPr="0068668B">
        <w:rPr>
          <w:rFonts w:eastAsia="Arial Unicode MS"/>
          <w:highlight w:val="yellow"/>
        </w:rPr>
        <w:t>[ • ]</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5556FE" w:rsidRPr="0068668B">
        <w:rPr>
          <w:rFonts w:eastAsia="Arial Unicode MS"/>
          <w:highlight w:val="yellow"/>
        </w:rPr>
        <w:t>[ • ]</w:t>
      </w:r>
    </w:p>
    <w:p w14:paraId="304D5A43" w14:textId="768AFADB"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035977B1" w14:textId="39AF3CE6" w:rsidR="008C222B" w:rsidRPr="00AB5632" w:rsidRDefault="00E30A6F" w:rsidP="00EC79CD">
      <w:pPr>
        <w:rPr>
          <w:rFonts w:eastAsia="Calibri"/>
        </w:rPr>
      </w:pPr>
      <w:r>
        <w:rPr>
          <w:rFonts w:eastAsia="Calibri"/>
        </w:rPr>
        <w:t xml:space="preserve">Za </w:t>
      </w:r>
      <w:r w:rsidRPr="00486482">
        <w:rPr>
          <w:rFonts w:eastAsia="Arial Unicode MS"/>
          <w:highlight w:val="yellow"/>
        </w:rPr>
        <w:t>[ • ]</w:t>
      </w:r>
      <w:r w:rsidR="008C222B" w:rsidRPr="00AB5632">
        <w:rPr>
          <w:rFonts w:eastAsia="Calibri"/>
        </w:rPr>
        <w:t>:</w:t>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t xml:space="preserve">Za </w:t>
      </w:r>
      <w:r w:rsidR="008C222B" w:rsidRPr="0068668B">
        <w:rPr>
          <w:rFonts w:eastAsia="Arial Unicode MS"/>
          <w:highlight w:val="yellow"/>
        </w:rPr>
        <w:t>[ • ]</w:t>
      </w:r>
    </w:p>
    <w:p w14:paraId="1A5180D8" w14:textId="77777777" w:rsidR="008C222B" w:rsidRPr="00AB5632" w:rsidRDefault="008C222B" w:rsidP="00EC79CD"/>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32582893" w14:textId="7C4B9896" w:rsidR="008C222B" w:rsidRPr="00AB5632" w:rsidRDefault="008C222B" w:rsidP="00EC79CD">
      <w:r w:rsidRPr="0068668B">
        <w:rPr>
          <w:rFonts w:eastAsia="Arial Unicode MS"/>
          <w:highlight w:val="yellow"/>
        </w:rPr>
        <w:t>[ • ]</w:t>
      </w:r>
      <w:r w:rsidRPr="00AB5632">
        <w:tab/>
      </w:r>
      <w:r w:rsidRPr="00AB5632">
        <w:tab/>
      </w:r>
      <w:r w:rsidRPr="00AB5632">
        <w:tab/>
      </w:r>
      <w:r w:rsidRPr="00AB5632">
        <w:tab/>
      </w:r>
      <w:r w:rsidRPr="00AB5632">
        <w:tab/>
      </w:r>
      <w:r w:rsidRPr="00AB5632">
        <w:tab/>
      </w:r>
      <w:r w:rsidRPr="00AB5632">
        <w:tab/>
      </w:r>
      <w:r w:rsidRPr="0068668B">
        <w:rPr>
          <w:rFonts w:eastAsia="Arial Unicode MS"/>
          <w:highlight w:val="yellow"/>
        </w:rPr>
        <w:t>[ • ]</w:t>
      </w:r>
    </w:p>
    <w:p w14:paraId="7B1954AC" w14:textId="7B29A26F" w:rsidR="008C222B" w:rsidRPr="00AB5632" w:rsidRDefault="008C222B" w:rsidP="00EC79CD">
      <w:pPr>
        <w:rPr>
          <w:rFonts w:eastAsia="Calibri"/>
        </w:rPr>
      </w:pPr>
      <w:r w:rsidRPr="0068668B">
        <w:rPr>
          <w:rFonts w:eastAsia="Arial Unicode MS"/>
          <w:highlight w:val="yellow"/>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68668B">
        <w:rPr>
          <w:rFonts w:eastAsia="Arial Unicode MS"/>
          <w:highlight w:val="yellow"/>
        </w:rPr>
        <w:t>[ • ]</w:t>
      </w:r>
    </w:p>
    <w:bookmarkEnd w:id="24"/>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0EF04D99" w:rsidR="008C222B" w:rsidRDefault="008C222B" w:rsidP="00EC79CD"/>
    <w:p w14:paraId="33DDAF30" w14:textId="5A969EA6" w:rsidR="00CA5183" w:rsidRDefault="00CA5183" w:rsidP="00EC79CD"/>
    <w:p w14:paraId="5F513AD1" w14:textId="4A4A4F13" w:rsidR="00CA5183" w:rsidRDefault="00CA5183" w:rsidP="00EC79CD"/>
    <w:p w14:paraId="1FC85C01" w14:textId="647E4C81" w:rsidR="00CA5183" w:rsidRDefault="00CA5183" w:rsidP="00EC79CD"/>
    <w:p w14:paraId="5C49EF44" w14:textId="1B6CEDF4" w:rsidR="00CA5183" w:rsidRDefault="00CA5183" w:rsidP="00EC79CD"/>
    <w:p w14:paraId="3CF172D9" w14:textId="15CFB412" w:rsidR="00CA5183" w:rsidRDefault="00CA5183" w:rsidP="00EC79CD"/>
    <w:p w14:paraId="5C3BC3B8" w14:textId="2B53CC4C" w:rsidR="00CA5183" w:rsidRDefault="00CA5183" w:rsidP="00EC79CD"/>
    <w:p w14:paraId="48D1534E" w14:textId="2175AD0E" w:rsidR="00F71076" w:rsidRDefault="00F71076" w:rsidP="00EC79CD"/>
    <w:p w14:paraId="3A7CC422" w14:textId="77777777" w:rsidR="00F71076" w:rsidRPr="00AB5632" w:rsidRDefault="00F71076" w:rsidP="00EC79CD"/>
    <w:p w14:paraId="634F55C2" w14:textId="77777777" w:rsidR="008C222B" w:rsidRPr="00AB5632" w:rsidRDefault="008C222B" w:rsidP="00EC79CD"/>
    <w:p w14:paraId="7599F074" w14:textId="77777777" w:rsidR="008C222B" w:rsidRPr="00AB5632" w:rsidRDefault="008C222B" w:rsidP="00EC79CD"/>
    <w:bookmarkEnd w:id="0"/>
    <w:p w14:paraId="77C5114E" w14:textId="12388856" w:rsidR="008C222B" w:rsidRPr="00AB5632" w:rsidRDefault="008C222B" w:rsidP="00DB09F3">
      <w:pPr>
        <w:pStyle w:val="Nadpis2"/>
      </w:pPr>
      <w:r w:rsidRPr="00AB5632">
        <w:lastRenderedPageBreak/>
        <w:t>Príloha č. 1</w:t>
      </w:r>
    </w:p>
    <w:p w14:paraId="5E35CDCD" w14:textId="77777777" w:rsidR="008C222B" w:rsidRPr="00AB5632" w:rsidRDefault="008C222B" w:rsidP="00DB09F3">
      <w:pPr>
        <w:pStyle w:val="Nadpis2"/>
      </w:pPr>
      <w:r w:rsidRPr="00AB5632">
        <w:t>Opis predmetu zákazky</w:t>
      </w:r>
    </w:p>
    <w:p w14:paraId="5125240A" w14:textId="77777777" w:rsidR="008C222B" w:rsidRPr="00AB5632" w:rsidRDefault="008C222B" w:rsidP="00EC79CD"/>
    <w:p w14:paraId="18E4630F" w14:textId="77777777" w:rsidR="008C222B" w:rsidRPr="00AB5632" w:rsidRDefault="008C222B" w:rsidP="00EC79CD"/>
    <w:p w14:paraId="0CB8FE9C" w14:textId="77777777" w:rsidR="008C222B" w:rsidRPr="00AB5632" w:rsidRDefault="008C222B" w:rsidP="00EC79CD"/>
    <w:p w14:paraId="300C5714" w14:textId="77777777" w:rsidR="008C222B" w:rsidRPr="00AB5632" w:rsidRDefault="008C222B" w:rsidP="00EC79CD"/>
    <w:p w14:paraId="64755AC7" w14:textId="77777777" w:rsidR="008C222B" w:rsidRPr="00AB5632" w:rsidRDefault="008C222B" w:rsidP="00EC79CD"/>
    <w:p w14:paraId="05286D32" w14:textId="77777777" w:rsidR="008C222B" w:rsidRPr="00AB5632" w:rsidRDefault="008C222B" w:rsidP="00EC79CD"/>
    <w:p w14:paraId="7AF1D607" w14:textId="77777777" w:rsidR="008C222B" w:rsidRPr="00AB5632" w:rsidRDefault="008C222B" w:rsidP="00EC79CD"/>
    <w:p w14:paraId="2AACB398" w14:textId="77777777" w:rsidR="008C222B" w:rsidRPr="00AB5632" w:rsidRDefault="008C222B" w:rsidP="00EC79CD"/>
    <w:p w14:paraId="3E729B2C" w14:textId="77777777" w:rsidR="008C222B" w:rsidRPr="00AB5632" w:rsidRDefault="008C222B" w:rsidP="00EC79CD"/>
    <w:p w14:paraId="4DB7AF5D" w14:textId="77777777" w:rsidR="008C222B" w:rsidRPr="00AB5632" w:rsidRDefault="008C222B" w:rsidP="00EC79CD"/>
    <w:p w14:paraId="1ACF6E76" w14:textId="77777777" w:rsidR="008C222B" w:rsidRPr="00AB5632" w:rsidRDefault="008C222B" w:rsidP="00EC79CD"/>
    <w:p w14:paraId="22CD5905" w14:textId="77777777" w:rsidR="008C222B" w:rsidRPr="00AB5632" w:rsidRDefault="008C222B" w:rsidP="00EC79CD"/>
    <w:p w14:paraId="3ADCD87A" w14:textId="77777777" w:rsidR="008C222B" w:rsidRPr="00AB5632" w:rsidRDefault="008C222B" w:rsidP="00EC79CD"/>
    <w:p w14:paraId="45699AFC" w14:textId="77777777" w:rsidR="008C222B" w:rsidRPr="00AB5632" w:rsidRDefault="008C222B" w:rsidP="00EC79CD"/>
    <w:p w14:paraId="7F6B8724" w14:textId="77777777" w:rsidR="008C222B" w:rsidRPr="00AB5632" w:rsidRDefault="008C222B" w:rsidP="00EC79CD"/>
    <w:p w14:paraId="5B2C68DC" w14:textId="77777777" w:rsidR="008C222B" w:rsidRPr="00AB5632" w:rsidRDefault="008C222B" w:rsidP="00EC79CD"/>
    <w:p w14:paraId="51BFB8A1" w14:textId="77777777" w:rsidR="008C222B" w:rsidRPr="00AB5632" w:rsidRDefault="008C222B" w:rsidP="00EC79CD"/>
    <w:p w14:paraId="431AEA3B" w14:textId="77777777" w:rsidR="008C222B" w:rsidRPr="00AB5632" w:rsidRDefault="008C222B" w:rsidP="00EC79CD"/>
    <w:p w14:paraId="7A98A8EE" w14:textId="77777777" w:rsidR="008C222B" w:rsidRPr="00AB5632" w:rsidRDefault="008C222B" w:rsidP="00EC79CD"/>
    <w:p w14:paraId="4D95A7F3" w14:textId="77777777" w:rsidR="008C222B" w:rsidRPr="00AB5632" w:rsidRDefault="008C222B" w:rsidP="00EC79CD"/>
    <w:p w14:paraId="0158E7ED" w14:textId="77777777" w:rsidR="008C222B" w:rsidRPr="00AB5632" w:rsidRDefault="008C222B" w:rsidP="00EC79CD"/>
    <w:p w14:paraId="4AC62FFC" w14:textId="77777777" w:rsidR="008C222B" w:rsidRPr="00AB5632" w:rsidRDefault="008C222B" w:rsidP="00EC79CD"/>
    <w:p w14:paraId="302BBBED" w14:textId="77777777" w:rsidR="008C222B" w:rsidRPr="00AB5632" w:rsidRDefault="008C222B" w:rsidP="00EC79CD"/>
    <w:p w14:paraId="18D54F30" w14:textId="77777777" w:rsidR="008C222B" w:rsidRPr="00AB5632" w:rsidRDefault="008C222B" w:rsidP="00EC79CD"/>
    <w:p w14:paraId="4A4BA0FB" w14:textId="77777777" w:rsidR="008C222B" w:rsidRPr="00AB5632" w:rsidRDefault="008C222B" w:rsidP="00EC79CD"/>
    <w:p w14:paraId="526B8E08" w14:textId="77777777" w:rsidR="008C222B" w:rsidRPr="00AB5632" w:rsidRDefault="008C222B" w:rsidP="00EC79CD"/>
    <w:p w14:paraId="0334A260" w14:textId="77777777" w:rsidR="008C222B" w:rsidRPr="00AB5632" w:rsidRDefault="008C222B" w:rsidP="00EC79CD"/>
    <w:p w14:paraId="1545EBB5" w14:textId="77777777" w:rsidR="008C222B" w:rsidRPr="00AB5632" w:rsidRDefault="008C222B" w:rsidP="00EC79CD"/>
    <w:p w14:paraId="36704663" w14:textId="7BD057FC" w:rsidR="008C222B" w:rsidRDefault="008C222B" w:rsidP="00EC79CD"/>
    <w:p w14:paraId="02CC5F34" w14:textId="756CFCB8" w:rsidR="00CA5183" w:rsidRDefault="00CA5183" w:rsidP="00EC79CD"/>
    <w:p w14:paraId="71280CD7" w14:textId="28817789" w:rsidR="00CA5183" w:rsidRDefault="00CA5183" w:rsidP="00EC79CD"/>
    <w:p w14:paraId="09D39E1C" w14:textId="77777777" w:rsidR="00CA5183" w:rsidRPr="00AB5632" w:rsidRDefault="00CA5183" w:rsidP="00EC79CD"/>
    <w:p w14:paraId="0C492753" w14:textId="77777777" w:rsidR="008C222B" w:rsidRPr="00AB5632" w:rsidRDefault="008C222B" w:rsidP="00EC79CD"/>
    <w:p w14:paraId="6D764915" w14:textId="77777777" w:rsidR="008C222B" w:rsidRPr="00AB5632" w:rsidRDefault="008C222B" w:rsidP="00EC79CD"/>
    <w:p w14:paraId="6DDE91BA" w14:textId="77777777" w:rsidR="008C222B" w:rsidRPr="00AB5632" w:rsidRDefault="008C222B" w:rsidP="00EC79CD"/>
    <w:p w14:paraId="463CFD0C" w14:textId="0A3FF79D" w:rsidR="008C222B" w:rsidRPr="00AB5632" w:rsidRDefault="008C222B" w:rsidP="00DB09F3">
      <w:pPr>
        <w:pStyle w:val="Nadpis2"/>
      </w:pPr>
      <w:r w:rsidRPr="00AB5632">
        <w:lastRenderedPageBreak/>
        <w:t>Príloha č. 2</w:t>
      </w:r>
    </w:p>
    <w:p w14:paraId="57037DFB" w14:textId="7A49554E" w:rsidR="008C222B" w:rsidRPr="00AB5632" w:rsidRDefault="00CA5183" w:rsidP="00EC79CD">
      <w:pPr>
        <w:pStyle w:val="Nadpis2"/>
      </w:pPr>
      <w:bookmarkStart w:id="25" w:name="OLE_LINK94"/>
      <w:r>
        <w:t xml:space="preserve">1.  </w:t>
      </w:r>
      <w:r w:rsidR="00EB7B07" w:rsidRPr="00AB5632">
        <w:t>Predpokladaný objem odberu</w:t>
      </w:r>
      <w:bookmarkEnd w:id="25"/>
      <w:r w:rsidR="00EB7B07" w:rsidRPr="00AB5632">
        <w:t xml:space="preserve"> a z</w:t>
      </w:r>
      <w:r w:rsidR="008C222B" w:rsidRPr="00AB5632">
        <w:t xml:space="preserve">oznam </w:t>
      </w:r>
      <w:r w:rsidR="00EB7B07" w:rsidRPr="00AB5632">
        <w:t>O</w:t>
      </w:r>
      <w:r w:rsidR="008C222B" w:rsidRPr="00AB5632">
        <w:t>dberných miest</w:t>
      </w:r>
    </w:p>
    <w:p w14:paraId="7995B8CD" w14:textId="0831D595" w:rsidR="00EB7B07" w:rsidRDefault="008C222B" w:rsidP="00DB09F3">
      <w:bookmarkStart w:id="26" w:name="OLE_LINK5"/>
      <w:bookmarkStart w:id="27" w:name="OLE_LINK95"/>
      <w:bookmarkStart w:id="28" w:name="OLE_LINK122"/>
      <w:r w:rsidRPr="00AB5632">
        <w:t>Predpokladan</w:t>
      </w:r>
      <w:r w:rsidR="0054001E" w:rsidRPr="00AB5632">
        <w:t xml:space="preserve">ý objem </w:t>
      </w:r>
      <w:r w:rsidRPr="00AB5632">
        <w:t>odobrat</w:t>
      </w:r>
      <w:r w:rsidR="00136E8E" w:rsidRPr="00AB5632">
        <w:t>ej</w:t>
      </w:r>
      <w:bookmarkEnd w:id="26"/>
      <w:r w:rsidR="00136E8E" w:rsidRPr="00AB5632">
        <w:t xml:space="preserve"> </w:t>
      </w:r>
      <w:bookmarkStart w:id="29" w:name="OLE_LINK99"/>
      <w:bookmarkStart w:id="30" w:name="OLE_LINK121"/>
      <w:r w:rsidR="00136E8E" w:rsidRPr="00AB5632">
        <w:t xml:space="preserve">elektriny </w:t>
      </w:r>
      <w:bookmarkEnd w:id="29"/>
      <w:r w:rsidRPr="00AB5632">
        <w:t xml:space="preserve">počas </w:t>
      </w:r>
      <w:bookmarkEnd w:id="27"/>
      <w:r w:rsidR="00210772" w:rsidRPr="00AB5632">
        <w:t>Zmluvného obdobia</w:t>
      </w:r>
      <w:r w:rsidRPr="00AB5632">
        <w:t>:</w:t>
      </w:r>
      <w:bookmarkStart w:id="31" w:name="OLE_LINK115"/>
      <w:r w:rsidR="00EE5FD4" w:rsidRPr="00AB5632">
        <w:t xml:space="preserve"> je </w:t>
      </w:r>
      <w:bookmarkEnd w:id="31"/>
      <w:r w:rsidR="00F71076">
        <w:rPr>
          <w:b/>
          <w:bCs/>
        </w:rPr>
        <w:t>1</w:t>
      </w:r>
      <w:r w:rsidR="00630339">
        <w:rPr>
          <w:b/>
          <w:bCs/>
        </w:rPr>
        <w:t> </w:t>
      </w:r>
      <w:r w:rsidR="00F71076">
        <w:rPr>
          <w:b/>
          <w:bCs/>
        </w:rPr>
        <w:t>439</w:t>
      </w:r>
      <w:r w:rsidR="00630339">
        <w:rPr>
          <w:b/>
          <w:bCs/>
        </w:rPr>
        <w:t>,</w:t>
      </w:r>
      <w:r w:rsidR="00F71076">
        <w:rPr>
          <w:b/>
          <w:bCs/>
        </w:rPr>
        <w:t>00</w:t>
      </w:r>
      <w:r w:rsidR="00630339" w:rsidRPr="00381695">
        <w:t xml:space="preserve"> </w:t>
      </w:r>
      <w:r w:rsidRPr="00AB5632">
        <w:rPr>
          <w:b/>
          <w:bCs/>
        </w:rPr>
        <w:t>MWh</w:t>
      </w:r>
      <w:r w:rsidRPr="00AB5632">
        <w:t xml:space="preserve"> </w:t>
      </w:r>
      <w:r w:rsidR="00136E8E" w:rsidRPr="00AB5632">
        <w:t>(ďalej ako „</w:t>
      </w:r>
      <w:bookmarkStart w:id="32" w:name="OLE_LINK100"/>
      <w:r w:rsidR="00136E8E" w:rsidRPr="00AB5632">
        <w:rPr>
          <w:b/>
          <w:bCs/>
        </w:rPr>
        <w:t>Predpokladaný odber</w:t>
      </w:r>
      <w:bookmarkEnd w:id="32"/>
      <w:r w:rsidR="00136E8E" w:rsidRPr="00AB5632">
        <w:t>“)</w:t>
      </w:r>
      <w:bookmarkEnd w:id="28"/>
      <w:r w:rsidR="00426BDC" w:rsidRPr="00AB5632">
        <w:t>.</w:t>
      </w:r>
    </w:p>
    <w:p w14:paraId="7CBA9E60" w14:textId="66EE6DE9" w:rsidR="000D225F" w:rsidRDefault="000D225F" w:rsidP="00DB09F3">
      <w:r>
        <w:t>Obdobie poskytovania služieb: od 01.01.2025 od 00:00 hod. do 31.12.2025 do 24:00 hod.</w:t>
      </w:r>
    </w:p>
    <w:p w14:paraId="63FB68B9" w14:textId="60A072E3" w:rsidR="000D225F" w:rsidRPr="00AB5632" w:rsidRDefault="000D225F" w:rsidP="00DB09F3">
      <w:r>
        <w:t>Charakteristika odberných miest:</w:t>
      </w:r>
      <w:r w:rsidR="003152CF">
        <w:t xml:space="preserve"> budovy administratívneho charakteru</w:t>
      </w:r>
      <w:r>
        <w:t xml:space="preserve"> </w:t>
      </w:r>
    </w:p>
    <w:bookmarkEnd w:id="30"/>
    <w:p w14:paraId="35116343" w14:textId="77777777" w:rsidR="00CA5183" w:rsidRDefault="00CA5183" w:rsidP="00CA5183"/>
    <w:p w14:paraId="1E7B2E08" w14:textId="147DB18E" w:rsidR="00CA5183" w:rsidRPr="00AB5632" w:rsidRDefault="00CA5183" w:rsidP="00CA5183">
      <w:r w:rsidRPr="00AB5632">
        <w:t>Tabuľka – Zoznam Odberných miest Objednávateľa</w:t>
      </w:r>
      <w:r>
        <w:t xml:space="preserve"> (Príloha č. 2 Výzvy)</w:t>
      </w:r>
    </w:p>
    <w:tbl>
      <w:tblPr>
        <w:tblStyle w:val="Mriekatabuky"/>
        <w:tblW w:w="0" w:type="auto"/>
        <w:tblLayout w:type="fixed"/>
        <w:tblLook w:val="04A0" w:firstRow="1" w:lastRow="0" w:firstColumn="1" w:lastColumn="0" w:noHBand="0" w:noVBand="1"/>
      </w:tblPr>
      <w:tblGrid>
        <w:gridCol w:w="398"/>
        <w:gridCol w:w="1724"/>
        <w:gridCol w:w="1559"/>
        <w:gridCol w:w="1134"/>
        <w:gridCol w:w="1701"/>
        <w:gridCol w:w="1417"/>
        <w:gridCol w:w="1083"/>
      </w:tblGrid>
      <w:tr w:rsidR="00477469" w14:paraId="315AAEAF" w14:textId="77777777" w:rsidTr="005B08E9">
        <w:tc>
          <w:tcPr>
            <w:tcW w:w="398" w:type="dxa"/>
            <w:shd w:val="clear" w:color="auto" w:fill="D9D9D9" w:themeFill="background1" w:themeFillShade="D9"/>
            <w:vAlign w:val="center"/>
          </w:tcPr>
          <w:p w14:paraId="3603D35F" w14:textId="77777777" w:rsidR="0088615A" w:rsidRDefault="0088615A" w:rsidP="003B42B5">
            <w:pPr>
              <w:jc w:val="center"/>
            </w:pPr>
            <w:r>
              <w:t>Č.</w:t>
            </w:r>
          </w:p>
        </w:tc>
        <w:tc>
          <w:tcPr>
            <w:tcW w:w="1724" w:type="dxa"/>
            <w:shd w:val="clear" w:color="auto" w:fill="D9D9D9" w:themeFill="background1" w:themeFillShade="D9"/>
            <w:vAlign w:val="center"/>
          </w:tcPr>
          <w:p w14:paraId="4BD0C18C" w14:textId="77777777" w:rsidR="0088615A" w:rsidRDefault="0088615A" w:rsidP="003B42B5">
            <w:pPr>
              <w:jc w:val="center"/>
            </w:pPr>
            <w:r>
              <w:t>Odberné miesta (Názov/adresa)</w:t>
            </w:r>
          </w:p>
        </w:tc>
        <w:tc>
          <w:tcPr>
            <w:tcW w:w="1559" w:type="dxa"/>
            <w:shd w:val="clear" w:color="auto" w:fill="D9D9D9" w:themeFill="background1" w:themeFillShade="D9"/>
            <w:vAlign w:val="center"/>
          </w:tcPr>
          <w:p w14:paraId="229DF021" w14:textId="1AAFADEC" w:rsidR="0088615A" w:rsidRDefault="0088615A" w:rsidP="0088615A">
            <w:pPr>
              <w:jc w:val="center"/>
            </w:pPr>
            <w:r>
              <w:t>Predpokladaný odber (MWh)</w:t>
            </w:r>
          </w:p>
        </w:tc>
        <w:tc>
          <w:tcPr>
            <w:tcW w:w="1134" w:type="dxa"/>
            <w:shd w:val="clear" w:color="auto" w:fill="D9D9D9" w:themeFill="background1" w:themeFillShade="D9"/>
            <w:vAlign w:val="center"/>
          </w:tcPr>
          <w:p w14:paraId="2011D46B" w14:textId="77777777" w:rsidR="0088615A" w:rsidRDefault="0088615A" w:rsidP="003B42B5">
            <w:pPr>
              <w:jc w:val="center"/>
            </w:pPr>
            <w:r>
              <w:t>EIC kód</w:t>
            </w:r>
          </w:p>
        </w:tc>
        <w:tc>
          <w:tcPr>
            <w:tcW w:w="1701" w:type="dxa"/>
            <w:shd w:val="clear" w:color="auto" w:fill="D9D9D9" w:themeFill="background1" w:themeFillShade="D9"/>
            <w:vAlign w:val="center"/>
          </w:tcPr>
          <w:p w14:paraId="670EC9B6" w14:textId="77777777" w:rsidR="0088615A" w:rsidRDefault="0088615A" w:rsidP="003B42B5">
            <w:pPr>
              <w:jc w:val="center"/>
            </w:pPr>
            <w:r>
              <w:t>Napäťová úroveň</w:t>
            </w:r>
          </w:p>
        </w:tc>
        <w:tc>
          <w:tcPr>
            <w:tcW w:w="1417" w:type="dxa"/>
            <w:shd w:val="clear" w:color="auto" w:fill="D9D9D9" w:themeFill="background1" w:themeFillShade="D9"/>
            <w:vAlign w:val="center"/>
          </w:tcPr>
          <w:p w14:paraId="3D5D37D7" w14:textId="77777777" w:rsidR="0088615A" w:rsidRDefault="0088615A" w:rsidP="003B42B5">
            <w:pPr>
              <w:jc w:val="center"/>
            </w:pPr>
            <w:r>
              <w:t>Rezervovaná kapacita (kW)</w:t>
            </w:r>
          </w:p>
        </w:tc>
        <w:tc>
          <w:tcPr>
            <w:tcW w:w="1083" w:type="dxa"/>
            <w:shd w:val="clear" w:color="auto" w:fill="D9D9D9" w:themeFill="background1" w:themeFillShade="D9"/>
            <w:vAlign w:val="center"/>
          </w:tcPr>
          <w:p w14:paraId="3C33FC16" w14:textId="77777777" w:rsidR="0088615A" w:rsidRDefault="0088615A" w:rsidP="003B42B5">
            <w:pPr>
              <w:jc w:val="center"/>
            </w:pPr>
            <w:r>
              <w:t>Max. rezervovaná kapacita (kW)/hodnota ističa (A)</w:t>
            </w:r>
          </w:p>
        </w:tc>
      </w:tr>
      <w:tr w:rsidR="00477469" w14:paraId="6E5F543B" w14:textId="77777777" w:rsidTr="005B08E9">
        <w:tc>
          <w:tcPr>
            <w:tcW w:w="398" w:type="dxa"/>
          </w:tcPr>
          <w:p w14:paraId="7EEC4F7B" w14:textId="77777777" w:rsidR="0088615A" w:rsidRDefault="0088615A" w:rsidP="003B42B5">
            <w:r>
              <w:t>1.</w:t>
            </w:r>
          </w:p>
        </w:tc>
        <w:tc>
          <w:tcPr>
            <w:tcW w:w="1724" w:type="dxa"/>
          </w:tcPr>
          <w:p w14:paraId="6FABBAF6" w14:textId="230A65B4" w:rsidR="0088615A" w:rsidRDefault="005B08E9" w:rsidP="005B08E9">
            <w:pPr>
              <w:jc w:val="left"/>
            </w:pPr>
            <w:r>
              <w:t>Hlboká cesta 2, 833</w:t>
            </w:r>
            <w:r w:rsidR="0088615A">
              <w:t xml:space="preserve"> </w:t>
            </w:r>
            <w:r>
              <w:t>36</w:t>
            </w:r>
            <w:r w:rsidR="0088615A">
              <w:t xml:space="preserve"> Bratislava</w:t>
            </w:r>
          </w:p>
        </w:tc>
        <w:tc>
          <w:tcPr>
            <w:tcW w:w="1559" w:type="dxa"/>
          </w:tcPr>
          <w:p w14:paraId="2A307305" w14:textId="29358A95" w:rsidR="0088615A" w:rsidRDefault="0088615A" w:rsidP="003B42B5">
            <w:pPr>
              <w:jc w:val="center"/>
            </w:pPr>
            <w:r>
              <w:t>1 040,00</w:t>
            </w:r>
          </w:p>
        </w:tc>
        <w:tc>
          <w:tcPr>
            <w:tcW w:w="1134" w:type="dxa"/>
          </w:tcPr>
          <w:p w14:paraId="57870A2A" w14:textId="77777777" w:rsidR="0088615A" w:rsidRDefault="0088615A" w:rsidP="003B42B5">
            <w:pPr>
              <w:rPr>
                <w:bCs/>
                <w:color w:val="000000"/>
                <w:lang w:eastAsia="sk-SK"/>
              </w:rPr>
            </w:pPr>
            <w:r>
              <w:rPr>
                <w:bCs/>
                <w:color w:val="000000"/>
                <w:lang w:eastAsia="sk-SK"/>
              </w:rPr>
              <w:t>24ZZS806</w:t>
            </w:r>
          </w:p>
          <w:p w14:paraId="1FB93FD7" w14:textId="5BFB6CBA" w:rsidR="0088615A" w:rsidRDefault="0088615A" w:rsidP="003B42B5">
            <w:r>
              <w:rPr>
                <w:bCs/>
                <w:color w:val="000000"/>
                <w:lang w:eastAsia="sk-SK"/>
              </w:rPr>
              <w:t>6000000S</w:t>
            </w:r>
          </w:p>
        </w:tc>
        <w:tc>
          <w:tcPr>
            <w:tcW w:w="1701" w:type="dxa"/>
          </w:tcPr>
          <w:p w14:paraId="20D2D75A" w14:textId="15B0DF4E" w:rsidR="0088615A" w:rsidRDefault="0088615A" w:rsidP="00223079">
            <w:pPr>
              <w:jc w:val="center"/>
            </w:pPr>
            <w:r>
              <w:rPr>
                <w:color w:val="000000"/>
                <w:lang w:eastAsia="sk-SK"/>
              </w:rPr>
              <w:t>NN z transformačných staníc</w:t>
            </w:r>
          </w:p>
        </w:tc>
        <w:tc>
          <w:tcPr>
            <w:tcW w:w="1417" w:type="dxa"/>
          </w:tcPr>
          <w:p w14:paraId="539C4CAB" w14:textId="3C7B3AE1" w:rsidR="0088615A" w:rsidRDefault="0088615A" w:rsidP="003B42B5">
            <w:r>
              <w:rPr>
                <w:color w:val="000000"/>
                <w:lang w:eastAsia="sk-SK"/>
              </w:rPr>
              <w:t>Neurčuje sa</w:t>
            </w:r>
          </w:p>
        </w:tc>
        <w:tc>
          <w:tcPr>
            <w:tcW w:w="1083" w:type="dxa"/>
          </w:tcPr>
          <w:p w14:paraId="2E362612" w14:textId="473B8E68" w:rsidR="0088615A" w:rsidRDefault="0088615A" w:rsidP="005B08E9">
            <w:pPr>
              <w:jc w:val="center"/>
            </w:pPr>
            <w:r>
              <w:rPr>
                <w:color w:val="000000"/>
                <w:lang w:eastAsia="sk-SK"/>
              </w:rPr>
              <w:t>Istič 3-fázy 500A</w:t>
            </w:r>
          </w:p>
        </w:tc>
      </w:tr>
      <w:tr w:rsidR="00477469" w14:paraId="132E7C7D" w14:textId="77777777" w:rsidTr="005B08E9">
        <w:tc>
          <w:tcPr>
            <w:tcW w:w="398" w:type="dxa"/>
          </w:tcPr>
          <w:p w14:paraId="2C882836" w14:textId="670F2CEC" w:rsidR="0088615A" w:rsidRDefault="0088615A" w:rsidP="003B42B5">
            <w:r>
              <w:t>2.</w:t>
            </w:r>
          </w:p>
        </w:tc>
        <w:tc>
          <w:tcPr>
            <w:tcW w:w="1724" w:type="dxa"/>
            <w:tcBorders>
              <w:bottom w:val="single" w:sz="4" w:space="0" w:color="auto"/>
            </w:tcBorders>
          </w:tcPr>
          <w:p w14:paraId="7E7B6692" w14:textId="06F4726C" w:rsidR="0088615A" w:rsidRDefault="0088615A" w:rsidP="00477469">
            <w:pPr>
              <w:jc w:val="left"/>
            </w:pPr>
            <w:r>
              <w:t>Pražská 1,</w:t>
            </w:r>
            <w:r w:rsidR="00477469">
              <w:t xml:space="preserve">         811 04</w:t>
            </w:r>
            <w:r>
              <w:t xml:space="preserve"> Bratislava</w:t>
            </w:r>
          </w:p>
        </w:tc>
        <w:tc>
          <w:tcPr>
            <w:tcW w:w="1559" w:type="dxa"/>
            <w:tcBorders>
              <w:bottom w:val="single" w:sz="4" w:space="0" w:color="auto"/>
            </w:tcBorders>
          </w:tcPr>
          <w:p w14:paraId="5F1AEFC4" w14:textId="7E2323E4" w:rsidR="0088615A" w:rsidRDefault="0088615A" w:rsidP="003B42B5">
            <w:pPr>
              <w:jc w:val="center"/>
            </w:pPr>
            <w:r>
              <w:t>399,00</w:t>
            </w:r>
          </w:p>
        </w:tc>
        <w:tc>
          <w:tcPr>
            <w:tcW w:w="1134" w:type="dxa"/>
          </w:tcPr>
          <w:p w14:paraId="2A815508" w14:textId="77777777" w:rsidR="0088615A" w:rsidRDefault="0088615A" w:rsidP="003B42B5">
            <w:pPr>
              <w:rPr>
                <w:bCs/>
                <w:color w:val="000000"/>
                <w:lang w:eastAsia="sk-SK"/>
              </w:rPr>
            </w:pPr>
            <w:r>
              <w:rPr>
                <w:bCs/>
                <w:color w:val="000000"/>
                <w:lang w:eastAsia="sk-SK"/>
              </w:rPr>
              <w:t>24ZZS608</w:t>
            </w:r>
          </w:p>
          <w:p w14:paraId="276D0E71" w14:textId="729DCAFE" w:rsidR="0088615A" w:rsidRDefault="0088615A" w:rsidP="003B42B5">
            <w:r>
              <w:rPr>
                <w:bCs/>
                <w:color w:val="000000"/>
                <w:lang w:eastAsia="sk-SK"/>
              </w:rPr>
              <w:t>18880002</w:t>
            </w:r>
          </w:p>
        </w:tc>
        <w:tc>
          <w:tcPr>
            <w:tcW w:w="1701" w:type="dxa"/>
          </w:tcPr>
          <w:p w14:paraId="1DCFCF88" w14:textId="05AE0BB9" w:rsidR="0088615A" w:rsidRDefault="0088615A" w:rsidP="00223079">
            <w:pPr>
              <w:jc w:val="center"/>
            </w:pPr>
            <w:r>
              <w:rPr>
                <w:color w:val="000000"/>
                <w:lang w:eastAsia="sk-SK"/>
              </w:rPr>
              <w:t>VN</w:t>
            </w:r>
          </w:p>
        </w:tc>
        <w:tc>
          <w:tcPr>
            <w:tcW w:w="1417" w:type="dxa"/>
          </w:tcPr>
          <w:p w14:paraId="7080B6CB" w14:textId="3E9E2AD7" w:rsidR="0088615A" w:rsidRPr="00477469" w:rsidRDefault="0088615A" w:rsidP="00477469">
            <w:pPr>
              <w:jc w:val="center"/>
              <w:rPr>
                <w:color w:val="000000"/>
                <w:sz w:val="20"/>
                <w:szCs w:val="20"/>
                <w:lang w:eastAsia="sk-SK"/>
              </w:rPr>
            </w:pPr>
            <w:r w:rsidRPr="00477469">
              <w:rPr>
                <w:color w:val="000000"/>
                <w:sz w:val="20"/>
                <w:szCs w:val="20"/>
                <w:lang w:eastAsia="sk-SK"/>
              </w:rPr>
              <w:t>I.Q = 195 kW</w:t>
            </w:r>
          </w:p>
          <w:p w14:paraId="14F17379" w14:textId="54DE4542" w:rsidR="0088615A" w:rsidRPr="00477469" w:rsidRDefault="0088615A" w:rsidP="00477469">
            <w:pPr>
              <w:jc w:val="center"/>
              <w:rPr>
                <w:color w:val="000000"/>
                <w:sz w:val="20"/>
                <w:szCs w:val="20"/>
                <w:lang w:eastAsia="sk-SK"/>
              </w:rPr>
            </w:pPr>
            <w:r w:rsidRPr="00477469">
              <w:rPr>
                <w:color w:val="000000"/>
                <w:sz w:val="20"/>
                <w:szCs w:val="20"/>
                <w:lang w:eastAsia="sk-SK"/>
              </w:rPr>
              <w:t>II.Q = 285 kW</w:t>
            </w:r>
          </w:p>
          <w:p w14:paraId="0DE7A7D3" w14:textId="6E13D5EE" w:rsidR="0088615A" w:rsidRPr="00477469" w:rsidRDefault="0088615A" w:rsidP="00477469">
            <w:pPr>
              <w:jc w:val="center"/>
              <w:rPr>
                <w:color w:val="000000"/>
                <w:sz w:val="20"/>
                <w:szCs w:val="20"/>
                <w:lang w:eastAsia="sk-SK"/>
              </w:rPr>
            </w:pPr>
            <w:r w:rsidRPr="00477469">
              <w:rPr>
                <w:color w:val="000000"/>
                <w:sz w:val="20"/>
                <w:szCs w:val="20"/>
                <w:lang w:eastAsia="sk-SK"/>
              </w:rPr>
              <w:t>III.Q = 285 kW</w:t>
            </w:r>
          </w:p>
          <w:p w14:paraId="48595D03" w14:textId="354C9446" w:rsidR="0088615A" w:rsidRPr="00477469" w:rsidRDefault="00477469" w:rsidP="00477469">
            <w:pPr>
              <w:jc w:val="center"/>
              <w:rPr>
                <w:sz w:val="20"/>
                <w:szCs w:val="20"/>
              </w:rPr>
            </w:pPr>
            <w:r w:rsidRPr="00477469">
              <w:rPr>
                <w:color w:val="000000"/>
                <w:sz w:val="20"/>
                <w:szCs w:val="20"/>
                <w:lang w:eastAsia="sk-SK"/>
              </w:rPr>
              <w:t>IV.</w:t>
            </w:r>
            <w:r w:rsidR="0088615A" w:rsidRPr="00477469">
              <w:rPr>
                <w:color w:val="000000"/>
                <w:sz w:val="20"/>
                <w:szCs w:val="20"/>
                <w:lang w:eastAsia="sk-SK"/>
              </w:rPr>
              <w:t>Q=195 kW</w:t>
            </w:r>
          </w:p>
        </w:tc>
        <w:tc>
          <w:tcPr>
            <w:tcW w:w="1083" w:type="dxa"/>
          </w:tcPr>
          <w:p w14:paraId="2752164E" w14:textId="0704EFD4" w:rsidR="0088615A" w:rsidRDefault="0088615A" w:rsidP="005B08E9">
            <w:pPr>
              <w:jc w:val="center"/>
            </w:pPr>
            <w:r>
              <w:rPr>
                <w:color w:val="000000"/>
                <w:lang w:eastAsia="sk-SK"/>
              </w:rPr>
              <w:t>Max. 330,5 kW</w:t>
            </w:r>
          </w:p>
        </w:tc>
      </w:tr>
      <w:tr w:rsidR="00976A9A" w14:paraId="0ACBFA4E" w14:textId="77777777" w:rsidTr="005B08E9">
        <w:tc>
          <w:tcPr>
            <w:tcW w:w="398" w:type="dxa"/>
          </w:tcPr>
          <w:p w14:paraId="7A864DE5" w14:textId="77777777" w:rsidR="00976A9A" w:rsidRDefault="00976A9A" w:rsidP="003B42B5"/>
        </w:tc>
        <w:tc>
          <w:tcPr>
            <w:tcW w:w="1724" w:type="dxa"/>
            <w:shd w:val="clear" w:color="auto" w:fill="D9D9D9" w:themeFill="background1" w:themeFillShade="D9"/>
          </w:tcPr>
          <w:p w14:paraId="0D673724" w14:textId="0D3E7004" w:rsidR="00976A9A" w:rsidRDefault="00976A9A" w:rsidP="00477469">
            <w:pPr>
              <w:jc w:val="left"/>
            </w:pPr>
            <w:r>
              <w:t>Spolu</w:t>
            </w:r>
          </w:p>
        </w:tc>
        <w:tc>
          <w:tcPr>
            <w:tcW w:w="1559" w:type="dxa"/>
            <w:shd w:val="clear" w:color="auto" w:fill="D9D9D9" w:themeFill="background1" w:themeFillShade="D9"/>
          </w:tcPr>
          <w:p w14:paraId="4BBB17C0" w14:textId="64F9F8E3" w:rsidR="00976A9A" w:rsidRDefault="00976A9A" w:rsidP="003B42B5">
            <w:pPr>
              <w:jc w:val="center"/>
            </w:pPr>
            <w:r>
              <w:t>1 439,00</w:t>
            </w:r>
          </w:p>
        </w:tc>
        <w:tc>
          <w:tcPr>
            <w:tcW w:w="1134" w:type="dxa"/>
          </w:tcPr>
          <w:p w14:paraId="638AF904" w14:textId="77777777" w:rsidR="00976A9A" w:rsidRDefault="00976A9A" w:rsidP="003B42B5">
            <w:pPr>
              <w:rPr>
                <w:bCs/>
                <w:color w:val="000000"/>
                <w:lang w:eastAsia="sk-SK"/>
              </w:rPr>
            </w:pPr>
          </w:p>
        </w:tc>
        <w:tc>
          <w:tcPr>
            <w:tcW w:w="1701" w:type="dxa"/>
          </w:tcPr>
          <w:p w14:paraId="657FE73E" w14:textId="77777777" w:rsidR="00976A9A" w:rsidRDefault="00976A9A" w:rsidP="00223079">
            <w:pPr>
              <w:jc w:val="center"/>
              <w:rPr>
                <w:color w:val="000000"/>
                <w:lang w:eastAsia="sk-SK"/>
              </w:rPr>
            </w:pPr>
          </w:p>
        </w:tc>
        <w:tc>
          <w:tcPr>
            <w:tcW w:w="1417" w:type="dxa"/>
          </w:tcPr>
          <w:p w14:paraId="76D718BA" w14:textId="77777777" w:rsidR="00976A9A" w:rsidRPr="00477469" w:rsidRDefault="00976A9A" w:rsidP="00477469">
            <w:pPr>
              <w:jc w:val="center"/>
              <w:rPr>
                <w:color w:val="000000"/>
                <w:sz w:val="20"/>
                <w:szCs w:val="20"/>
                <w:lang w:eastAsia="sk-SK"/>
              </w:rPr>
            </w:pPr>
          </w:p>
        </w:tc>
        <w:tc>
          <w:tcPr>
            <w:tcW w:w="1083" w:type="dxa"/>
          </w:tcPr>
          <w:p w14:paraId="34DC844B" w14:textId="77777777" w:rsidR="00976A9A" w:rsidRDefault="00976A9A" w:rsidP="003B42B5">
            <w:pPr>
              <w:rPr>
                <w:color w:val="000000"/>
                <w:lang w:eastAsia="sk-SK"/>
              </w:rPr>
            </w:pPr>
          </w:p>
        </w:tc>
      </w:tr>
    </w:tbl>
    <w:p w14:paraId="2B376E28" w14:textId="77777777" w:rsidR="008C222B" w:rsidRPr="00AB5632" w:rsidRDefault="008C222B" w:rsidP="00EC79CD"/>
    <w:p w14:paraId="0889AE4E" w14:textId="77777777" w:rsidR="008C222B" w:rsidRPr="00AB5632" w:rsidRDefault="008C222B" w:rsidP="00EC79CD"/>
    <w:p w14:paraId="24F09B89" w14:textId="77777777" w:rsidR="008C222B" w:rsidRPr="00AB5632" w:rsidRDefault="008C222B"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77777777" w:rsidR="008C222B" w:rsidRPr="00AB5632" w:rsidRDefault="008C222B" w:rsidP="00EC79CD"/>
    <w:p w14:paraId="1D9F1D6B" w14:textId="77777777" w:rsidR="008C222B" w:rsidRPr="00AB5632" w:rsidRDefault="008C222B" w:rsidP="00EC79CD"/>
    <w:p w14:paraId="68A56FE7" w14:textId="77777777" w:rsidR="008C222B" w:rsidRPr="00AB5632" w:rsidRDefault="008C222B" w:rsidP="00EC79CD"/>
    <w:p w14:paraId="2DC2EF06" w14:textId="77777777" w:rsidR="008C222B" w:rsidRPr="00AB5632" w:rsidRDefault="008C222B" w:rsidP="00EC79CD"/>
    <w:p w14:paraId="50795471" w14:textId="77777777" w:rsidR="00426BDC" w:rsidRPr="00AB5632" w:rsidRDefault="00426BDC">
      <w:pPr>
        <w:widowControl/>
        <w:autoSpaceDE/>
        <w:autoSpaceDN/>
        <w:spacing w:before="0" w:after="0"/>
        <w:jc w:val="left"/>
        <w:rPr>
          <w:b/>
          <w:bCs/>
        </w:rPr>
      </w:pPr>
      <w:r w:rsidRPr="00AB5632">
        <w:br w:type="page"/>
      </w:r>
    </w:p>
    <w:p w14:paraId="222E4504" w14:textId="67A217D6" w:rsidR="00EE2BEE" w:rsidRPr="00AB5632" w:rsidRDefault="008C222B" w:rsidP="008677C4">
      <w:pPr>
        <w:pStyle w:val="Nadpis3"/>
      </w:pPr>
      <w:r w:rsidRPr="00AB5632">
        <w:lastRenderedPageBreak/>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5C8F9018" w14:textId="15438E8E" w:rsidR="00C43D84" w:rsidRPr="00AB5632" w:rsidRDefault="00005B02" w:rsidP="00843126">
      <w:pPr>
        <w:pStyle w:val="Zoznam4"/>
      </w:pPr>
      <w:bookmarkStart w:id="33" w:name="OLE_LINK120"/>
      <w:bookmarkStart w:id="34" w:name="OLE_LINK114"/>
      <w:bookmarkStart w:id="35" w:name="OLE_LINK62"/>
      <w:r w:rsidRPr="00AB5632">
        <w:t>Pojmy a definície</w:t>
      </w:r>
    </w:p>
    <w:p w14:paraId="45E3F511" w14:textId="325385C9" w:rsidR="00FD3E74" w:rsidRPr="00AB5632" w:rsidRDefault="00FD3E74" w:rsidP="00C25684">
      <w:pPr>
        <w:pStyle w:val="Zoznam5"/>
      </w:pPr>
      <w:r w:rsidRPr="00AB5632">
        <w:t>Pre účely stanovenia Ceny za dodávku elektriny sú rozhodujúce nasledovné</w:t>
      </w:r>
      <w:r w:rsidR="000313B2" w:rsidRPr="00AB5632">
        <w:t xml:space="preserve"> </w:t>
      </w:r>
      <w:r w:rsidRPr="00AB5632">
        <w:t xml:space="preserve">pojmy, </w:t>
      </w:r>
      <w:r w:rsidR="000313B2" w:rsidRPr="00AB5632">
        <w:t xml:space="preserve">skratky, </w:t>
      </w:r>
      <w:r w:rsidRPr="00AB5632">
        <w:t>definície a vzorce:</w:t>
      </w:r>
    </w:p>
    <w:p w14:paraId="650BD397" w14:textId="6286CF56" w:rsidR="00FD3E74" w:rsidRPr="00AB5632" w:rsidRDefault="00FD3E74" w:rsidP="00C25684">
      <w:pPr>
        <w:pStyle w:val="Zoznamsodrkami"/>
      </w:pPr>
      <w:r w:rsidRPr="00AB5632">
        <w:t>Základné pojmy</w:t>
      </w:r>
    </w:p>
    <w:tbl>
      <w:tblPr>
        <w:tblStyle w:val="Mriekatabuky"/>
        <w:tblW w:w="9180" w:type="dxa"/>
        <w:jc w:val="center"/>
        <w:tblLook w:val="0600" w:firstRow="0" w:lastRow="0" w:firstColumn="0" w:lastColumn="0" w:noHBand="1" w:noVBand="1"/>
      </w:tblPr>
      <w:tblGrid>
        <w:gridCol w:w="2548"/>
        <w:gridCol w:w="849"/>
        <w:gridCol w:w="5783"/>
      </w:tblGrid>
      <w:tr w:rsidR="00E94F10" w:rsidRPr="00AB5632" w14:paraId="09BDD89E" w14:textId="77777777" w:rsidTr="00CA328F">
        <w:trPr>
          <w:cantSplit/>
          <w:tblHeader/>
          <w:jc w:val="center"/>
        </w:trPr>
        <w:tc>
          <w:tcPr>
            <w:tcW w:w="2548" w:type="dxa"/>
            <w:shd w:val="clear" w:color="auto" w:fill="F2F2F2" w:themeFill="background1" w:themeFillShade="F2"/>
            <w:vAlign w:val="center"/>
          </w:tcPr>
          <w:p w14:paraId="3D020FA0"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4421E72C" w14:textId="541959AA" w:rsidR="00E94F10" w:rsidRPr="00AB5632" w:rsidRDefault="00F470C0" w:rsidP="00372795">
            <w:pPr>
              <w:pStyle w:val="Zhlavie10"/>
            </w:pPr>
            <w:r w:rsidRPr="00AB5632">
              <w:t>Skratka</w:t>
            </w:r>
          </w:p>
        </w:tc>
        <w:tc>
          <w:tcPr>
            <w:tcW w:w="5783" w:type="dxa"/>
            <w:shd w:val="clear" w:color="auto" w:fill="F2F2F2" w:themeFill="background1" w:themeFillShade="F2"/>
            <w:vAlign w:val="center"/>
          </w:tcPr>
          <w:p w14:paraId="131E3AAE" w14:textId="13306F13" w:rsidR="00E94F10" w:rsidRPr="00AB5632" w:rsidRDefault="00E94F10" w:rsidP="00372795">
            <w:pPr>
              <w:pStyle w:val="Zhlavie10"/>
            </w:pPr>
            <w:r w:rsidRPr="00AB5632">
              <w:t>Vysvetlenie</w:t>
            </w:r>
          </w:p>
        </w:tc>
      </w:tr>
      <w:tr w:rsidR="00E94F10" w:rsidRPr="00AB5632" w14:paraId="795196EB" w14:textId="77777777" w:rsidTr="00CA328F">
        <w:trPr>
          <w:jc w:val="center"/>
        </w:trPr>
        <w:tc>
          <w:tcPr>
            <w:tcW w:w="2548" w:type="dxa"/>
            <w:shd w:val="clear" w:color="auto" w:fill="auto"/>
            <w:vAlign w:val="center"/>
          </w:tcPr>
          <w:p w14:paraId="2DEFA6D6" w14:textId="2ECF210C" w:rsidR="00E94F10" w:rsidRPr="00AB5632" w:rsidRDefault="00E94F10" w:rsidP="00372795">
            <w:pPr>
              <w:pStyle w:val="Table"/>
              <w:rPr>
                <w:b/>
                <w:bCs/>
              </w:rPr>
            </w:pPr>
            <w:r w:rsidRPr="00AB5632">
              <w:rPr>
                <w:b/>
                <w:bCs/>
              </w:rPr>
              <w:t>Odberné miesta s </w:t>
            </w:r>
            <w:proofErr w:type="spellStart"/>
            <w:r w:rsidRPr="00AB5632">
              <w:rPr>
                <w:b/>
                <w:bCs/>
              </w:rPr>
              <w:t>priebehovým</w:t>
            </w:r>
            <w:proofErr w:type="spellEnd"/>
            <w:r w:rsidRPr="00AB5632">
              <w:rPr>
                <w:b/>
                <w:bCs/>
              </w:rPr>
              <w:t xml:space="preserve"> meraním</w:t>
            </w:r>
          </w:p>
        </w:tc>
        <w:tc>
          <w:tcPr>
            <w:tcW w:w="849" w:type="dxa"/>
            <w:vAlign w:val="center"/>
          </w:tcPr>
          <w:p w14:paraId="397A4707" w14:textId="77777777" w:rsidR="00E94F10" w:rsidRPr="00AB5632" w:rsidRDefault="00E94F10" w:rsidP="00372795">
            <w:pPr>
              <w:pStyle w:val="Table"/>
              <w:rPr>
                <w:rStyle w:val="Siln"/>
              </w:rPr>
            </w:pPr>
            <w:r w:rsidRPr="00AB5632">
              <w:rPr>
                <w:rStyle w:val="Siln"/>
              </w:rPr>
              <w:t>OM</w:t>
            </w:r>
            <w:r w:rsidRPr="00AB5632">
              <w:rPr>
                <w:rStyle w:val="Siln"/>
                <w:vertAlign w:val="subscript"/>
              </w:rPr>
              <w:t>A</w:t>
            </w:r>
          </w:p>
          <w:p w14:paraId="315191AA" w14:textId="77777777" w:rsidR="00E94F10" w:rsidRPr="00AB5632" w:rsidRDefault="00E94F10" w:rsidP="00372795">
            <w:pPr>
              <w:pStyle w:val="Table"/>
              <w:rPr>
                <w:rStyle w:val="Siln"/>
              </w:rPr>
            </w:pPr>
          </w:p>
        </w:tc>
        <w:tc>
          <w:tcPr>
            <w:tcW w:w="5783" w:type="dxa"/>
            <w:shd w:val="clear" w:color="auto" w:fill="auto"/>
          </w:tcPr>
          <w:p w14:paraId="5DE02F04" w14:textId="3389B79F" w:rsidR="00E94F10" w:rsidRPr="00AB5632" w:rsidRDefault="00E94F10" w:rsidP="00EC79CD">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w:t>
            </w:r>
          </w:p>
          <w:p w14:paraId="7C788D08" w14:textId="77777777" w:rsidR="00E94F10" w:rsidRPr="00AB5632" w:rsidRDefault="00E94F10" w:rsidP="00EC79CD">
            <w:pPr>
              <w:pStyle w:val="Zoznamsodrkami2"/>
              <w:rPr>
                <w:color w:val="FF0000"/>
              </w:rPr>
            </w:pPr>
            <w:r w:rsidRPr="00AB5632">
              <w:t>číslo 1. (</w:t>
            </w:r>
            <w:proofErr w:type="spellStart"/>
            <w:r w:rsidRPr="00AB5632">
              <w:t>priebehové</w:t>
            </w:r>
            <w:proofErr w:type="spellEnd"/>
            <w:r w:rsidRPr="00AB5632">
              <w:t xml:space="preserve"> meranie s možnosťou diaľkového odpočtu – meranie typu A) a </w:t>
            </w:r>
          </w:p>
          <w:p w14:paraId="5B440734" w14:textId="77777777" w:rsidR="00E94F10" w:rsidRPr="00AB5632" w:rsidRDefault="00E94F10" w:rsidP="00EC79CD">
            <w:pPr>
              <w:pStyle w:val="Zoznamsodrkami2"/>
              <w:rPr>
                <w:color w:val="FF0000"/>
              </w:rPr>
            </w:pPr>
            <w:r w:rsidRPr="00AB5632">
              <w:t>číslo 2. (</w:t>
            </w:r>
            <w:proofErr w:type="spellStart"/>
            <w:r w:rsidRPr="00AB5632">
              <w:t>priebehové</w:t>
            </w:r>
            <w:proofErr w:type="spellEnd"/>
            <w:r w:rsidRPr="00AB5632">
              <w:t xml:space="preserve"> meranie bez možnosti diaľkového odpočtu – meranie typu B)</w:t>
            </w:r>
          </w:p>
          <w:p w14:paraId="37C77148" w14:textId="7FAEA9D5" w:rsidR="00020624" w:rsidRPr="00AB5632" w:rsidRDefault="00020624" w:rsidP="00EC79CD">
            <w:pPr>
              <w:pStyle w:val="Zoznamsodrkami2"/>
              <w:rPr>
                <w:color w:val="FF0000"/>
              </w:rPr>
            </w:pPr>
            <w:r w:rsidRPr="00AB5632">
              <w:t>majú mesačný odpočtový cyklus a mesačnú fakturáciu</w:t>
            </w:r>
          </w:p>
        </w:tc>
      </w:tr>
      <w:tr w:rsidR="00E94F10" w:rsidRPr="00AB5632" w14:paraId="53DFC20B" w14:textId="77777777" w:rsidTr="00CA328F">
        <w:trPr>
          <w:jc w:val="center"/>
        </w:trPr>
        <w:tc>
          <w:tcPr>
            <w:tcW w:w="2548" w:type="dxa"/>
            <w:shd w:val="clear" w:color="auto" w:fill="auto"/>
            <w:vAlign w:val="center"/>
          </w:tcPr>
          <w:p w14:paraId="6182A1C2" w14:textId="64A468BE" w:rsidR="00E94F10" w:rsidRPr="00AB5632" w:rsidRDefault="00E94F10" w:rsidP="00372795">
            <w:pPr>
              <w:pStyle w:val="Table"/>
              <w:rPr>
                <w:b/>
                <w:bCs/>
              </w:rPr>
            </w:pPr>
            <w:r w:rsidRPr="00AB5632">
              <w:rPr>
                <w:b/>
                <w:bCs/>
              </w:rPr>
              <w:t>Odberné miesta bez </w:t>
            </w:r>
            <w:proofErr w:type="spellStart"/>
            <w:r w:rsidRPr="00AB5632">
              <w:rPr>
                <w:b/>
                <w:bCs/>
              </w:rPr>
              <w:t>priebehového</w:t>
            </w:r>
            <w:proofErr w:type="spellEnd"/>
            <w:r w:rsidRPr="00AB5632">
              <w:rPr>
                <w:b/>
                <w:bCs/>
              </w:rPr>
              <w:t xml:space="preserve"> merania</w:t>
            </w:r>
          </w:p>
        </w:tc>
        <w:tc>
          <w:tcPr>
            <w:tcW w:w="849" w:type="dxa"/>
            <w:vAlign w:val="center"/>
          </w:tcPr>
          <w:p w14:paraId="23039D87" w14:textId="77777777" w:rsidR="00E94F10" w:rsidRPr="00AB5632" w:rsidRDefault="00E94F10" w:rsidP="00372795">
            <w:pPr>
              <w:pStyle w:val="Table"/>
              <w:rPr>
                <w:rStyle w:val="Siln"/>
              </w:rPr>
            </w:pPr>
            <w:r w:rsidRPr="00AB5632">
              <w:rPr>
                <w:rStyle w:val="Siln"/>
              </w:rPr>
              <w:t>OM</w:t>
            </w:r>
            <w:r w:rsidRPr="00AB5632">
              <w:rPr>
                <w:rStyle w:val="Siln"/>
                <w:vertAlign w:val="subscript"/>
              </w:rPr>
              <w:t>C</w:t>
            </w:r>
          </w:p>
          <w:p w14:paraId="46D33244" w14:textId="77777777" w:rsidR="00E94F10" w:rsidRPr="00AB5632" w:rsidRDefault="00E94F10" w:rsidP="00372795">
            <w:pPr>
              <w:pStyle w:val="Table"/>
              <w:rPr>
                <w:rStyle w:val="Siln"/>
              </w:rPr>
            </w:pPr>
          </w:p>
        </w:tc>
        <w:tc>
          <w:tcPr>
            <w:tcW w:w="5783" w:type="dxa"/>
            <w:shd w:val="clear" w:color="auto" w:fill="auto"/>
          </w:tcPr>
          <w:p w14:paraId="2CEC05BD" w14:textId="147B6CAF" w:rsidR="00E94F10" w:rsidRPr="00AB5632" w:rsidRDefault="00E94F10" w:rsidP="009C6A30">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číslo 3. (meranie bez </w:t>
            </w:r>
            <w:proofErr w:type="spellStart"/>
            <w:r w:rsidRPr="00AB5632">
              <w:t>priebehového</w:t>
            </w:r>
            <w:proofErr w:type="spellEnd"/>
            <w:r w:rsidRPr="00AB5632">
              <w:t xml:space="preserve"> merania a bez možnosti diaľkového odpočtu – meranie typu C)</w:t>
            </w:r>
          </w:p>
          <w:p w14:paraId="6B847740" w14:textId="75A4ED63" w:rsidR="00020624" w:rsidRPr="00AB5632" w:rsidRDefault="00020624" w:rsidP="00EC79CD">
            <w:pPr>
              <w:pStyle w:val="Zoznamsodrkami2"/>
            </w:pPr>
            <w:r w:rsidRPr="00AB5632">
              <w:t>majú spravidla ročný odpočtový cyklus a ročnú fakturáciu</w:t>
            </w:r>
          </w:p>
        </w:tc>
      </w:tr>
      <w:tr w:rsidR="000502F5" w:rsidRPr="00AB5632" w14:paraId="0863C74A" w14:textId="77777777" w:rsidTr="00CA328F">
        <w:trPr>
          <w:jc w:val="center"/>
        </w:trPr>
        <w:tc>
          <w:tcPr>
            <w:tcW w:w="2548" w:type="dxa"/>
            <w:shd w:val="clear" w:color="auto" w:fill="auto"/>
            <w:vAlign w:val="center"/>
          </w:tcPr>
          <w:p w14:paraId="401DDA6C" w14:textId="6313247F" w:rsidR="000502F5" w:rsidRPr="00AB5632" w:rsidRDefault="00C52092" w:rsidP="00372795">
            <w:pPr>
              <w:pStyle w:val="Table"/>
              <w:rPr>
                <w:b/>
                <w:bCs/>
              </w:rPr>
            </w:pPr>
            <w:r w:rsidRPr="00AB5632">
              <w:rPr>
                <w:b/>
                <w:bCs/>
              </w:rPr>
              <w:t>O</w:t>
            </w:r>
            <w:r w:rsidR="000502F5" w:rsidRPr="00AB5632">
              <w:rPr>
                <w:b/>
                <w:bCs/>
              </w:rPr>
              <w:t>dberné miesta</w:t>
            </w:r>
            <w:r w:rsidRPr="00AB5632">
              <w:rPr>
                <w:b/>
                <w:bCs/>
              </w:rPr>
              <w:t xml:space="preserve"> s nemeraným odberom</w:t>
            </w:r>
          </w:p>
        </w:tc>
        <w:tc>
          <w:tcPr>
            <w:tcW w:w="849" w:type="dxa"/>
            <w:vAlign w:val="center"/>
          </w:tcPr>
          <w:p w14:paraId="54512F15" w14:textId="77777777" w:rsidR="000502F5" w:rsidRPr="00AB5632" w:rsidRDefault="000502F5" w:rsidP="00372795">
            <w:pPr>
              <w:pStyle w:val="Table"/>
              <w:rPr>
                <w:rStyle w:val="Siln"/>
              </w:rPr>
            </w:pPr>
          </w:p>
        </w:tc>
        <w:tc>
          <w:tcPr>
            <w:tcW w:w="5783" w:type="dxa"/>
            <w:shd w:val="clear" w:color="auto" w:fill="auto"/>
          </w:tcPr>
          <w:p w14:paraId="49882E44" w14:textId="41414A2F" w:rsidR="000502F5" w:rsidRPr="00AB5632" w:rsidRDefault="00C52092" w:rsidP="00C52092">
            <w:pPr>
              <w:pStyle w:val="Table"/>
            </w:pPr>
            <w:r w:rsidRPr="00AB5632">
              <w:t>Odberné miesta, ktoré majú v zozname Odberných miest, v kolónke „</w:t>
            </w:r>
            <w:r w:rsidR="000F09B4" w:rsidRPr="00AB5632">
              <w:t>Typ merania</w:t>
            </w:r>
            <w:r w:rsidRPr="00AB5632">
              <w:t>“ uvedenú poznámku „</w:t>
            </w:r>
            <w:r w:rsidR="000F09B4" w:rsidRPr="00AB5632">
              <w:rPr>
                <w:b/>
                <w:bCs/>
              </w:rPr>
              <w:t>N</w:t>
            </w:r>
            <w:r w:rsidRPr="00AB5632">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AB5632" w14:paraId="409F726A" w14:textId="77777777" w:rsidTr="00CA328F">
        <w:trPr>
          <w:jc w:val="center"/>
        </w:trPr>
        <w:tc>
          <w:tcPr>
            <w:tcW w:w="2548" w:type="dxa"/>
            <w:shd w:val="clear" w:color="auto" w:fill="auto"/>
            <w:vAlign w:val="center"/>
          </w:tcPr>
          <w:p w14:paraId="29FA0691" w14:textId="146F56A1" w:rsidR="00ED318F" w:rsidRPr="00AB5632" w:rsidRDefault="00ED318F" w:rsidP="00372795">
            <w:pPr>
              <w:pStyle w:val="Table"/>
              <w:rPr>
                <w:b/>
                <w:bCs/>
              </w:rPr>
            </w:pPr>
            <w:r w:rsidRPr="00AB5632">
              <w:rPr>
                <w:b/>
                <w:bCs/>
              </w:rPr>
              <w:t>Odberné miesto</w:t>
            </w:r>
          </w:p>
        </w:tc>
        <w:tc>
          <w:tcPr>
            <w:tcW w:w="849" w:type="dxa"/>
            <w:vAlign w:val="center"/>
          </w:tcPr>
          <w:p w14:paraId="77DAB4E0" w14:textId="57963959" w:rsidR="00ED318F" w:rsidRPr="00AB5632" w:rsidRDefault="00ED318F" w:rsidP="00372795">
            <w:pPr>
              <w:pStyle w:val="Table"/>
              <w:rPr>
                <w:rStyle w:val="Siln"/>
              </w:rPr>
            </w:pPr>
            <w:r w:rsidRPr="00AB5632">
              <w:rPr>
                <w:rStyle w:val="Siln"/>
              </w:rPr>
              <w:t>OM</w:t>
            </w:r>
          </w:p>
        </w:tc>
        <w:tc>
          <w:tcPr>
            <w:tcW w:w="5783" w:type="dxa"/>
            <w:shd w:val="clear" w:color="auto" w:fill="auto"/>
          </w:tcPr>
          <w:p w14:paraId="1C59EB2A" w14:textId="19318E44" w:rsidR="00ED318F" w:rsidRPr="00AB5632" w:rsidRDefault="00ED318F" w:rsidP="00EC79CD">
            <w:pPr>
              <w:pStyle w:val="Zoznamsodrkami2"/>
            </w:pPr>
            <w:r w:rsidRPr="00AB5632">
              <w:t>OM</w:t>
            </w:r>
            <w:r w:rsidRPr="00AB5632">
              <w:rPr>
                <w:vertAlign w:val="subscript"/>
              </w:rPr>
              <w:t>A</w:t>
            </w:r>
            <w:r w:rsidRPr="00AB5632">
              <w:t xml:space="preserve"> alebo OM</w:t>
            </w:r>
            <w:r w:rsidRPr="00AB5632">
              <w:rPr>
                <w:vertAlign w:val="subscript"/>
              </w:rPr>
              <w:t>C</w:t>
            </w:r>
            <w:r w:rsidRPr="00AB5632">
              <w:t xml:space="preserve"> alebo Odberné miesta s nemeraným odberom</w:t>
            </w:r>
          </w:p>
        </w:tc>
      </w:tr>
      <w:tr w:rsidR="00E94F10" w:rsidRPr="00AB5632" w14:paraId="64A38D97" w14:textId="77777777" w:rsidTr="00CA328F">
        <w:trPr>
          <w:jc w:val="center"/>
        </w:trPr>
        <w:tc>
          <w:tcPr>
            <w:tcW w:w="2548" w:type="dxa"/>
            <w:shd w:val="clear" w:color="auto" w:fill="auto"/>
            <w:vAlign w:val="center"/>
          </w:tcPr>
          <w:p w14:paraId="613FD7E5" w14:textId="77777777" w:rsidR="00E94F10" w:rsidRPr="00AB5632" w:rsidRDefault="00E94F10" w:rsidP="00372795">
            <w:pPr>
              <w:pStyle w:val="Table"/>
              <w:rPr>
                <w:b/>
                <w:bCs/>
                <w:color w:val="FF0000"/>
              </w:rPr>
            </w:pPr>
            <w:r w:rsidRPr="00AB5632">
              <w:rPr>
                <w:b/>
                <w:bCs/>
              </w:rPr>
              <w:t>Pravidlá trhu</w:t>
            </w:r>
          </w:p>
        </w:tc>
        <w:tc>
          <w:tcPr>
            <w:tcW w:w="849" w:type="dxa"/>
            <w:vAlign w:val="center"/>
          </w:tcPr>
          <w:p w14:paraId="3273B8C8" w14:textId="77777777" w:rsidR="00E94F10" w:rsidRPr="00AB5632" w:rsidRDefault="00E94F10" w:rsidP="00372795">
            <w:pPr>
              <w:pStyle w:val="Table"/>
              <w:rPr>
                <w:rStyle w:val="Siln"/>
              </w:rPr>
            </w:pPr>
          </w:p>
        </w:tc>
        <w:tc>
          <w:tcPr>
            <w:tcW w:w="5783" w:type="dxa"/>
            <w:shd w:val="clear" w:color="auto" w:fill="auto"/>
          </w:tcPr>
          <w:p w14:paraId="694A5B75" w14:textId="2F3C2C14" w:rsidR="00E94F10" w:rsidRPr="00AB5632" w:rsidRDefault="00E94F10" w:rsidP="00EC79CD">
            <w:pPr>
              <w:pStyle w:val="Zoznamsodrkami2"/>
            </w:pPr>
            <w:r w:rsidRPr="00AB5632">
              <w:t>Vyhláška č. 24/2013 Úradu pre reguláciu sieťových odvetví, ktorou sa ustanovujú pravidlá pre fungovanie vnútorného trhu s elektrinou a pravidlá pre fungovanie vnútorného trhu s plynom v platnom znení</w:t>
            </w:r>
          </w:p>
        </w:tc>
      </w:tr>
      <w:tr w:rsidR="00E94F10" w:rsidRPr="00AB5632" w14:paraId="48845279" w14:textId="77777777" w:rsidTr="00CA328F">
        <w:trPr>
          <w:jc w:val="center"/>
        </w:trPr>
        <w:tc>
          <w:tcPr>
            <w:tcW w:w="2548" w:type="dxa"/>
            <w:shd w:val="clear" w:color="auto" w:fill="auto"/>
            <w:vAlign w:val="center"/>
          </w:tcPr>
          <w:p w14:paraId="671BBE0B" w14:textId="04B3FC5B" w:rsidR="00E94F10" w:rsidRPr="00AB5632" w:rsidRDefault="00E94F10" w:rsidP="00372795">
            <w:pPr>
              <w:pStyle w:val="Table"/>
              <w:rPr>
                <w:b/>
                <w:bCs/>
              </w:rPr>
            </w:pPr>
            <w:r w:rsidRPr="00AB5632">
              <w:rPr>
                <w:b/>
                <w:bCs/>
              </w:rPr>
              <w:t>Prevádzkový poriadok</w:t>
            </w:r>
          </w:p>
        </w:tc>
        <w:tc>
          <w:tcPr>
            <w:tcW w:w="849" w:type="dxa"/>
            <w:vAlign w:val="center"/>
          </w:tcPr>
          <w:p w14:paraId="29487367" w14:textId="77777777" w:rsidR="00E94F10" w:rsidRPr="00AB5632" w:rsidRDefault="00E94F10" w:rsidP="00372795">
            <w:pPr>
              <w:pStyle w:val="Table"/>
              <w:rPr>
                <w:rStyle w:val="Siln"/>
              </w:rPr>
            </w:pPr>
          </w:p>
        </w:tc>
        <w:tc>
          <w:tcPr>
            <w:tcW w:w="5783" w:type="dxa"/>
            <w:shd w:val="clear" w:color="auto" w:fill="auto"/>
          </w:tcPr>
          <w:p w14:paraId="6DF91CA0" w14:textId="1C84AF5E" w:rsidR="00E94F10" w:rsidRPr="00AB5632" w:rsidRDefault="00E94F10" w:rsidP="00EC79CD">
            <w:pPr>
              <w:pStyle w:val="Zoznamsodrkami2"/>
            </w:pPr>
            <w:r w:rsidRPr="00AB5632">
              <w:t xml:space="preserve">dokument vydaný PDS a schválený ÚRSO, upravujúci podmienky prevádzky distribučnej sústavy a práva a povinnosti jednotlivých účastníkov trhu s elektrinou, </w:t>
            </w:r>
          </w:p>
          <w:p w14:paraId="2E5686F6" w14:textId="6D52E1BD" w:rsidR="00E94F10" w:rsidRPr="00AB5632" w:rsidRDefault="00E94F10" w:rsidP="00EC79CD">
            <w:pPr>
              <w:pStyle w:val="Zoznamsodrkami2"/>
            </w:pPr>
            <w:r w:rsidRPr="00AB5632">
              <w:t>platné znenie Prevádzkového poriadku je zverejnené na webovom sídle príslušnej PDS.</w:t>
            </w:r>
          </w:p>
        </w:tc>
      </w:tr>
      <w:tr w:rsidR="00020624" w:rsidRPr="00AB5632" w14:paraId="1B3BCDA9" w14:textId="77777777" w:rsidTr="00CA328F">
        <w:trPr>
          <w:jc w:val="center"/>
        </w:trPr>
        <w:tc>
          <w:tcPr>
            <w:tcW w:w="2548" w:type="dxa"/>
            <w:shd w:val="clear" w:color="auto" w:fill="auto"/>
            <w:vAlign w:val="center"/>
          </w:tcPr>
          <w:p w14:paraId="2DCF6442" w14:textId="01EF6BE2" w:rsidR="00020624" w:rsidRPr="00AB5632" w:rsidRDefault="00020624" w:rsidP="00372795">
            <w:pPr>
              <w:pStyle w:val="Table"/>
              <w:rPr>
                <w:b/>
                <w:bCs/>
              </w:rPr>
            </w:pPr>
            <w:r w:rsidRPr="00AB5632">
              <w:rPr>
                <w:b/>
                <w:bCs/>
              </w:rPr>
              <w:t>Typový diagram</w:t>
            </w:r>
          </w:p>
        </w:tc>
        <w:tc>
          <w:tcPr>
            <w:tcW w:w="849" w:type="dxa"/>
            <w:vAlign w:val="center"/>
          </w:tcPr>
          <w:p w14:paraId="084612B8" w14:textId="590A5CB8" w:rsidR="00020624" w:rsidRPr="00AB5632" w:rsidRDefault="00020624" w:rsidP="00372795">
            <w:pPr>
              <w:pStyle w:val="Table"/>
              <w:rPr>
                <w:rStyle w:val="Siln"/>
              </w:rPr>
            </w:pPr>
            <w:r w:rsidRPr="00AB5632">
              <w:rPr>
                <w:rStyle w:val="Siln"/>
              </w:rPr>
              <w:t>TDO</w:t>
            </w:r>
          </w:p>
        </w:tc>
        <w:tc>
          <w:tcPr>
            <w:tcW w:w="5783" w:type="dxa"/>
            <w:shd w:val="clear" w:color="auto" w:fill="auto"/>
          </w:tcPr>
          <w:p w14:paraId="7D93F1B5" w14:textId="77777777" w:rsidR="00020624" w:rsidRPr="00AB5632" w:rsidRDefault="00020624" w:rsidP="00EC79CD">
            <w:pPr>
              <w:pStyle w:val="Zoznamsodrkami2"/>
            </w:pPr>
            <w:r w:rsidRPr="00AB5632">
              <w:t xml:space="preserve">Typovým diagramom odberu je v elektroenergetike podľa § 2 bod 17 Zákona o energetike </w:t>
            </w:r>
            <w:r w:rsidRPr="00AB5632">
              <w:rPr>
                <w:u w:val="single"/>
              </w:rPr>
              <w:t>postupnosť</w:t>
            </w:r>
            <w:r w:rsidRPr="00AB5632">
              <w:t xml:space="preserve"> hodnôt priemerných hodinových odberov za rok, na ktorej základe je určené množstvo odberu elektriny odberateľmi elektriny bez </w:t>
            </w:r>
            <w:proofErr w:type="spellStart"/>
            <w:r w:rsidRPr="00AB5632">
              <w:t>priebehového</w:t>
            </w:r>
            <w:proofErr w:type="spellEnd"/>
            <w:r w:rsidRPr="00AB5632">
              <w:t xml:space="preserve"> merania, využívaná na potreby zúčtovania odchýlky subjektu zúčtovania.</w:t>
            </w:r>
          </w:p>
          <w:p w14:paraId="2FACAF0E" w14:textId="77777777" w:rsidR="00020624" w:rsidRPr="00AB5632" w:rsidRDefault="00020624" w:rsidP="00EC79CD">
            <w:pPr>
              <w:pStyle w:val="Zoznamsodrkami2"/>
            </w:pPr>
            <w:r w:rsidRPr="00AB5632">
              <w:t>Použitie Typových diagramov bližšie špecifikujú Pravidlá trhu.</w:t>
            </w:r>
          </w:p>
          <w:p w14:paraId="0348CF0D" w14:textId="1BA23240" w:rsidR="00020624" w:rsidRPr="00AB5632" w:rsidRDefault="00020624" w:rsidP="00EC79CD">
            <w:pPr>
              <w:pStyle w:val="Zoznamsodrkami2"/>
            </w:pPr>
            <w:r w:rsidRPr="00AB5632">
              <w:t xml:space="preserve">Za účelom stanovenia spotreby elektriny v konkrétnych hodinách v Odberných miestach bez </w:t>
            </w:r>
            <w:proofErr w:type="spellStart"/>
            <w:r w:rsidRPr="00AB5632">
              <w:t>priebehového</w:t>
            </w:r>
            <w:proofErr w:type="spellEnd"/>
            <w:r w:rsidRPr="00AB5632">
              <w:t xml:space="preserve"> merania (viď nižšie Hodinová spotreba OM</w:t>
            </w:r>
            <w:r w:rsidRPr="00AB5632">
              <w:rPr>
                <w:vertAlign w:val="subscript"/>
              </w:rPr>
              <w:t>C</w:t>
            </w:r>
            <w:r w:rsidRPr="00AB5632">
              <w:t xml:space="preserve">) </w:t>
            </w:r>
            <w:r w:rsidR="00017CD0" w:rsidRPr="00AB5632">
              <w:t xml:space="preserve">sa použije </w:t>
            </w:r>
            <w:r w:rsidRPr="00AB5632">
              <w:t>Typový diagram.</w:t>
            </w:r>
          </w:p>
        </w:tc>
      </w:tr>
    </w:tbl>
    <w:p w14:paraId="717BBDE2" w14:textId="042ADE4C" w:rsidR="00FD3E74" w:rsidRPr="00AB5632" w:rsidRDefault="00FD3E74" w:rsidP="00C25684">
      <w:pPr>
        <w:pStyle w:val="Zoznamsodrkami"/>
      </w:pPr>
      <w:r w:rsidRPr="00AB5632">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E94F10" w:rsidRPr="00AB5632" w14:paraId="6CDDDEFB" w14:textId="77777777" w:rsidTr="00CA328F">
        <w:trPr>
          <w:jc w:val="center"/>
        </w:trPr>
        <w:tc>
          <w:tcPr>
            <w:tcW w:w="2551" w:type="dxa"/>
            <w:shd w:val="clear" w:color="auto" w:fill="F2F2F2" w:themeFill="background1" w:themeFillShade="F2"/>
            <w:vAlign w:val="center"/>
          </w:tcPr>
          <w:p w14:paraId="64D54EE9"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1C837C0E" w14:textId="4ED76004" w:rsidR="00E94F10" w:rsidRPr="00AB5632" w:rsidRDefault="0093434F" w:rsidP="00372795">
            <w:pPr>
              <w:pStyle w:val="Zhlavie10"/>
            </w:pPr>
            <w:r w:rsidRPr="00AB5632">
              <w:t>Index</w:t>
            </w:r>
          </w:p>
        </w:tc>
        <w:tc>
          <w:tcPr>
            <w:tcW w:w="5804" w:type="dxa"/>
            <w:shd w:val="clear" w:color="auto" w:fill="F2F2F2" w:themeFill="background1" w:themeFillShade="F2"/>
            <w:vAlign w:val="center"/>
          </w:tcPr>
          <w:p w14:paraId="66412964" w14:textId="3F6B9016" w:rsidR="00E94F10" w:rsidRPr="00AB5632" w:rsidRDefault="00E94F10" w:rsidP="00372795">
            <w:pPr>
              <w:pStyle w:val="Zhlavie10"/>
            </w:pPr>
            <w:r w:rsidRPr="00AB5632">
              <w:t>Vysvetlenie</w:t>
            </w:r>
          </w:p>
        </w:tc>
      </w:tr>
      <w:tr w:rsidR="00E94F10" w:rsidRPr="00AB5632" w14:paraId="3FD1D5D4" w14:textId="77777777" w:rsidTr="00CA328F">
        <w:trPr>
          <w:jc w:val="center"/>
        </w:trPr>
        <w:tc>
          <w:tcPr>
            <w:tcW w:w="2551" w:type="dxa"/>
            <w:shd w:val="clear" w:color="auto" w:fill="auto"/>
            <w:vAlign w:val="center"/>
          </w:tcPr>
          <w:p w14:paraId="47A30946" w14:textId="77777777" w:rsidR="00E94F10" w:rsidRPr="00AB5632" w:rsidRDefault="00E94F10" w:rsidP="00EC79CD">
            <w:pPr>
              <w:rPr>
                <w:rStyle w:val="Siln"/>
                <w:rFonts w:eastAsia="PoloR"/>
              </w:rPr>
            </w:pPr>
            <w:r w:rsidRPr="00AB5632">
              <w:rPr>
                <w:rStyle w:val="Siln"/>
                <w:rFonts w:eastAsia="PoloR"/>
              </w:rPr>
              <w:t>hodina</w:t>
            </w:r>
          </w:p>
        </w:tc>
        <w:tc>
          <w:tcPr>
            <w:tcW w:w="849" w:type="dxa"/>
            <w:vAlign w:val="center"/>
          </w:tcPr>
          <w:p w14:paraId="0F560839" w14:textId="77A42B1D" w:rsidR="00E94F10" w:rsidRPr="00AB5632" w:rsidRDefault="00E94F10" w:rsidP="00372795">
            <w:pPr>
              <w:pStyle w:val="Table"/>
              <w:rPr>
                <w:rStyle w:val="Siln"/>
              </w:rPr>
            </w:pPr>
            <w:r w:rsidRPr="00AB5632">
              <w:rPr>
                <w:rStyle w:val="Siln"/>
              </w:rPr>
              <w:t>h</w:t>
            </w:r>
          </w:p>
        </w:tc>
        <w:tc>
          <w:tcPr>
            <w:tcW w:w="5804" w:type="dxa"/>
            <w:shd w:val="clear" w:color="auto" w:fill="auto"/>
          </w:tcPr>
          <w:p w14:paraId="54A7AE2D" w14:textId="6F7F5291" w:rsidR="00E94F10" w:rsidRPr="00AB5632" w:rsidRDefault="00E94F10" w:rsidP="00ED318F">
            <w:pPr>
              <w:pStyle w:val="Zoznamsodrkami2"/>
            </w:pPr>
            <w:r w:rsidRPr="00AB5632">
              <w:t xml:space="preserve">poradie hodiny </w:t>
            </w:r>
            <w:r w:rsidR="008B0357" w:rsidRPr="00AB5632">
              <w:t xml:space="preserve">príslušného </w:t>
            </w:r>
            <w:r w:rsidR="00C52092" w:rsidRPr="00AB5632">
              <w:t>F</w:t>
            </w:r>
            <w:r w:rsidR="008B0357" w:rsidRPr="00AB5632">
              <w:t>akturačného obdobia</w:t>
            </w:r>
          </w:p>
        </w:tc>
      </w:tr>
      <w:tr w:rsidR="00E94F10" w:rsidRPr="00AB5632" w14:paraId="26ABA365" w14:textId="77777777" w:rsidTr="00CA328F">
        <w:trPr>
          <w:jc w:val="center"/>
        </w:trPr>
        <w:tc>
          <w:tcPr>
            <w:tcW w:w="2551" w:type="dxa"/>
            <w:shd w:val="clear" w:color="auto" w:fill="auto"/>
            <w:vAlign w:val="center"/>
          </w:tcPr>
          <w:p w14:paraId="0CA7116A" w14:textId="66039F33" w:rsidR="00E94F10" w:rsidRPr="00AB5632" w:rsidRDefault="00E94F10" w:rsidP="00EC79CD">
            <w:pPr>
              <w:rPr>
                <w:rStyle w:val="Siln"/>
                <w:rFonts w:eastAsia="PoloR"/>
              </w:rPr>
            </w:pPr>
            <w:r w:rsidRPr="00AB5632">
              <w:rPr>
                <w:rStyle w:val="Siln"/>
                <w:rFonts w:eastAsia="PoloR"/>
              </w:rPr>
              <w:t>počet hodín v</w:t>
            </w:r>
            <w:r w:rsidR="008B0357" w:rsidRPr="00AB5632">
              <w:rPr>
                <w:rStyle w:val="Siln"/>
                <w:rFonts w:eastAsia="PoloR"/>
              </w:rPr>
              <w:t>o Fakturačnom období</w:t>
            </w:r>
          </w:p>
        </w:tc>
        <w:tc>
          <w:tcPr>
            <w:tcW w:w="849" w:type="dxa"/>
            <w:vAlign w:val="center"/>
          </w:tcPr>
          <w:p w14:paraId="1FC9E6DE" w14:textId="0B1F4E9F" w:rsidR="00E94F10" w:rsidRPr="00AB5632" w:rsidRDefault="003B42B5" w:rsidP="00372795">
            <w:pPr>
              <w:pStyle w:val="Table"/>
              <w:rPr>
                <w:rStyle w:val="Siln"/>
              </w:rPr>
            </w:pPr>
            <w:r>
              <w:rPr>
                <w:rStyle w:val="Siln"/>
              </w:rPr>
              <w:t>m</w:t>
            </w:r>
          </w:p>
        </w:tc>
        <w:tc>
          <w:tcPr>
            <w:tcW w:w="5804" w:type="dxa"/>
            <w:shd w:val="clear" w:color="auto" w:fill="auto"/>
          </w:tcPr>
          <w:p w14:paraId="6A45D518" w14:textId="6BABEE95" w:rsidR="008B0357" w:rsidRPr="00AB5632" w:rsidRDefault="00E94F10" w:rsidP="00ED318F">
            <w:pPr>
              <w:pStyle w:val="Zoznamsodrkami2"/>
            </w:pPr>
            <w:r w:rsidRPr="00AB5632">
              <w:t xml:space="preserve">počet hodín </w:t>
            </w:r>
            <w:r w:rsidR="00C52092" w:rsidRPr="00AB5632">
              <w:t>príslušného F</w:t>
            </w:r>
            <w:r w:rsidR="008B0357" w:rsidRPr="00AB5632">
              <w:t>akturačného obdobia</w:t>
            </w:r>
          </w:p>
          <w:p w14:paraId="4FC525C0" w14:textId="02B90D6F" w:rsidR="008B0357" w:rsidRPr="00AB5632" w:rsidRDefault="008B0357" w:rsidP="00ED318F">
            <w:pPr>
              <w:pStyle w:val="Zoznamsodrkami3"/>
            </w:pPr>
            <w:r w:rsidRPr="00AB5632">
              <w:t>líši sa podľa OM,</w:t>
            </w:r>
          </w:p>
          <w:p w14:paraId="50785D42" w14:textId="19C4D83C" w:rsidR="008B0357" w:rsidRPr="00AB5632" w:rsidRDefault="008B0357" w:rsidP="00ED318F">
            <w:pPr>
              <w:pStyle w:val="Zoznamsodrkami3"/>
            </w:pPr>
            <w:r w:rsidRPr="00AB5632">
              <w:t>pri OM</w:t>
            </w:r>
            <w:r w:rsidR="00ED318F" w:rsidRPr="00AB5632">
              <w:rPr>
                <w:vertAlign w:val="subscript"/>
              </w:rPr>
              <w:t>A</w:t>
            </w:r>
            <w:r w:rsidRPr="00AB5632">
              <w:t xml:space="preserve"> je to spravidla počet hodín v príslušnom fakturovanom mesiaci</w:t>
            </w:r>
            <w:r w:rsidR="00ED318F" w:rsidRPr="00AB5632">
              <w:t>,</w:t>
            </w:r>
          </w:p>
          <w:p w14:paraId="33DFC4CE" w14:textId="2FA8265A" w:rsidR="008B0357" w:rsidRPr="00AB5632" w:rsidRDefault="008B0357" w:rsidP="00ED318F">
            <w:pPr>
              <w:pStyle w:val="Zoznamsodrkami3"/>
            </w:pPr>
            <w:r w:rsidRPr="00AB5632">
              <w:t>pri OM</w:t>
            </w:r>
            <w:r w:rsidRPr="00AB5632">
              <w:rPr>
                <w:vertAlign w:val="subscript"/>
              </w:rPr>
              <w:t>C</w:t>
            </w:r>
            <w:r w:rsidRPr="00AB5632">
              <w:t xml:space="preserve"> je to spravidla počet hodín v príslušnom roku mesiaci</w:t>
            </w:r>
            <w:r w:rsidR="00ED318F" w:rsidRPr="00AB5632">
              <w:t>,</w:t>
            </w:r>
          </w:p>
          <w:p w14:paraId="0053B74D" w14:textId="799731E9" w:rsidR="008B0357" w:rsidRPr="00AB5632" w:rsidRDefault="008B0357" w:rsidP="00ED318F">
            <w:pPr>
              <w:pStyle w:val="Zoznamsodrkami3"/>
            </w:pPr>
            <w:r w:rsidRPr="00AB5632">
              <w:t>pri mimoriadnych odpočtoch zodpovedá počtu hodín obdobia, za ktoré sa mimoriadny odpočet vykonáva.</w:t>
            </w:r>
          </w:p>
        </w:tc>
      </w:tr>
    </w:tbl>
    <w:p w14:paraId="532AEC79" w14:textId="77777777" w:rsidR="00FD3E74" w:rsidRPr="00AB5632" w:rsidRDefault="00FD3E74" w:rsidP="00C25684">
      <w:pPr>
        <w:pStyle w:val="Zoznamsodrkami"/>
      </w:pPr>
      <w:r w:rsidRPr="00AB5632">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BA7B0D" w:rsidRPr="00AB5632" w14:paraId="7E87F6D7" w14:textId="77777777" w:rsidTr="00CA328F">
        <w:trPr>
          <w:tblHeader/>
          <w:jc w:val="center"/>
        </w:trPr>
        <w:tc>
          <w:tcPr>
            <w:tcW w:w="2376" w:type="dxa"/>
            <w:shd w:val="clear" w:color="auto" w:fill="F2F2F2" w:themeFill="background1" w:themeFillShade="F2"/>
          </w:tcPr>
          <w:p w14:paraId="2110AE1A" w14:textId="77777777" w:rsidR="00BA7B0D" w:rsidRPr="00AB5632" w:rsidRDefault="00BA7B0D" w:rsidP="00372795">
            <w:pPr>
              <w:pStyle w:val="Zhlavie10"/>
            </w:pPr>
            <w:r w:rsidRPr="00AB5632">
              <w:t>Pojem</w:t>
            </w:r>
          </w:p>
        </w:tc>
        <w:tc>
          <w:tcPr>
            <w:tcW w:w="851" w:type="dxa"/>
            <w:shd w:val="clear" w:color="auto" w:fill="F2F2F2" w:themeFill="background1" w:themeFillShade="F2"/>
          </w:tcPr>
          <w:p w14:paraId="6A5BF92A" w14:textId="5F4976CF" w:rsidR="00BA7B0D" w:rsidRPr="00AB5632" w:rsidRDefault="00F470C0" w:rsidP="00372795">
            <w:pPr>
              <w:pStyle w:val="Zhlavie10"/>
            </w:pPr>
            <w:r w:rsidRPr="00AB5632">
              <w:t>Skratka</w:t>
            </w:r>
          </w:p>
        </w:tc>
        <w:tc>
          <w:tcPr>
            <w:tcW w:w="4536" w:type="dxa"/>
            <w:shd w:val="clear" w:color="auto" w:fill="F2F2F2" w:themeFill="background1" w:themeFillShade="F2"/>
          </w:tcPr>
          <w:p w14:paraId="17F3D3F2" w14:textId="43CC0FFD" w:rsidR="00BA7B0D" w:rsidRPr="00AB5632" w:rsidRDefault="00BA7B0D" w:rsidP="00372795">
            <w:pPr>
              <w:pStyle w:val="Zhlavie10"/>
            </w:pPr>
            <w:r w:rsidRPr="00AB5632">
              <w:t>Vysvetlenie</w:t>
            </w:r>
          </w:p>
        </w:tc>
        <w:tc>
          <w:tcPr>
            <w:tcW w:w="1479" w:type="dxa"/>
            <w:shd w:val="clear" w:color="auto" w:fill="F2F2F2" w:themeFill="background1" w:themeFillShade="F2"/>
          </w:tcPr>
          <w:p w14:paraId="00169CBF" w14:textId="77777777" w:rsidR="00BA7B0D" w:rsidRPr="00AB5632" w:rsidRDefault="00BA7B0D" w:rsidP="00372795">
            <w:pPr>
              <w:pStyle w:val="Zhlavie10"/>
            </w:pPr>
            <w:r w:rsidRPr="00AB5632">
              <w:t>Merná jednotka</w:t>
            </w:r>
          </w:p>
        </w:tc>
      </w:tr>
      <w:tr w:rsidR="00BA7B0D" w:rsidRPr="00AB5632" w14:paraId="67CAD5A4" w14:textId="77777777" w:rsidTr="00CA328F">
        <w:trPr>
          <w:jc w:val="center"/>
        </w:trPr>
        <w:tc>
          <w:tcPr>
            <w:tcW w:w="2376" w:type="dxa"/>
            <w:shd w:val="clear" w:color="auto" w:fill="auto"/>
          </w:tcPr>
          <w:p w14:paraId="76399CCD" w14:textId="66268381" w:rsidR="00BA7B0D" w:rsidRPr="00AB5632" w:rsidRDefault="003B42B5" w:rsidP="00372795">
            <w:pPr>
              <w:pStyle w:val="Table"/>
              <w:rPr>
                <w:rStyle w:val="Siln"/>
              </w:rPr>
            </w:pPr>
            <w:r>
              <w:rPr>
                <w:rStyle w:val="Siln"/>
              </w:rPr>
              <w:t>Koeficient ceny</w:t>
            </w:r>
          </w:p>
        </w:tc>
        <w:tc>
          <w:tcPr>
            <w:tcW w:w="851" w:type="dxa"/>
            <w:shd w:val="clear" w:color="auto" w:fill="auto"/>
          </w:tcPr>
          <w:p w14:paraId="7C6B5643" w14:textId="1E74E6FC" w:rsidR="00BA7B0D" w:rsidRPr="00AB5632" w:rsidRDefault="003B42B5" w:rsidP="00372795">
            <w:pPr>
              <w:pStyle w:val="Table"/>
              <w:rPr>
                <w:rStyle w:val="Siln"/>
              </w:rPr>
            </w:pPr>
            <w:r>
              <w:rPr>
                <w:rStyle w:val="Siln"/>
              </w:rPr>
              <w:t>K</w:t>
            </w:r>
          </w:p>
        </w:tc>
        <w:tc>
          <w:tcPr>
            <w:tcW w:w="4536" w:type="dxa"/>
            <w:shd w:val="clear" w:color="auto" w:fill="auto"/>
          </w:tcPr>
          <w:p w14:paraId="1B41608E" w14:textId="4AB6F27C" w:rsidR="00BA7B0D" w:rsidRPr="00AB5632" w:rsidRDefault="00BA7B0D" w:rsidP="00EC79CD">
            <w:pPr>
              <w:pStyle w:val="Zoznamsodrkami2"/>
            </w:pPr>
            <w:r w:rsidRPr="00AB5632">
              <w:t>prirážka o ktorú sa zvýši Spotová cena</w:t>
            </w:r>
            <w:r w:rsidR="0093434F" w:rsidRPr="00AB5632">
              <w:t>,</w:t>
            </w:r>
          </w:p>
          <w:p w14:paraId="3621F9A2" w14:textId="329D4C33" w:rsidR="00BA7B0D" w:rsidRPr="00AB5632" w:rsidRDefault="00F815DD" w:rsidP="00EC79CD">
            <w:pPr>
              <w:pStyle w:val="Zoznamsodrkami2"/>
            </w:pPr>
            <w:r w:rsidRPr="0068668B">
              <w:rPr>
                <w:highlight w:val="yellow"/>
              </w:rPr>
              <w:t>[</w:t>
            </w:r>
            <w:r w:rsidRPr="0068668B">
              <w:rPr>
                <w:highlight w:val="yellow"/>
              </w:rPr>
              <w:sym w:font="Wingdings" w:char="F09F"/>
            </w:r>
            <w:r w:rsidRPr="0068668B">
              <w:rPr>
                <w:highlight w:val="yellow"/>
              </w:rPr>
              <w:t>]</w:t>
            </w:r>
            <w:r w:rsidRPr="00AB5632">
              <w:t xml:space="preserve"> (hodnota </w:t>
            </w:r>
            <w:r w:rsidR="00600958" w:rsidRPr="00AB5632">
              <w:t>úspešného</w:t>
            </w:r>
            <w:r w:rsidRPr="00AB5632">
              <w:t xml:space="preserve"> uchádzača) </w:t>
            </w:r>
            <w:r w:rsidR="00BA7B0D" w:rsidRPr="00AB5632">
              <w:t xml:space="preserve">výsledok </w:t>
            </w:r>
            <w:r w:rsidR="00600958" w:rsidRPr="00AB5632">
              <w:t>verejného obstarávania</w:t>
            </w:r>
            <w:r w:rsidRPr="00AB5632">
              <w:t>,</w:t>
            </w:r>
          </w:p>
          <w:p w14:paraId="15C77053" w14:textId="3E2EEF0B" w:rsidR="00BA7B0D" w:rsidRPr="00AB5632" w:rsidRDefault="00BA7B0D" w:rsidP="00EC79CD">
            <w:pPr>
              <w:pStyle w:val="Zoznamsodrkami2"/>
            </w:pPr>
            <w:r w:rsidRPr="00AB5632">
              <w:t>vyjadren</w:t>
            </w:r>
            <w:r w:rsidR="00503623" w:rsidRPr="00AB5632">
              <w:t>é</w:t>
            </w:r>
            <w:r w:rsidRPr="00AB5632">
              <w:t xml:space="preserve"> číselne s 2 desatinnými miestami,</w:t>
            </w:r>
          </w:p>
          <w:p w14:paraId="507291B8" w14:textId="601C12F9" w:rsidR="005B10F8" w:rsidRPr="00AB5632" w:rsidRDefault="005B10F8" w:rsidP="00EC79CD">
            <w:pPr>
              <w:pStyle w:val="Zoznamsodrkami2"/>
            </w:pPr>
            <w:r w:rsidRPr="00AB5632">
              <w:t>nemenn</w:t>
            </w:r>
            <w:r w:rsidR="00503623" w:rsidRPr="00AB5632">
              <w:t>é</w:t>
            </w:r>
            <w:r w:rsidRPr="00AB5632">
              <w:t xml:space="preserve"> počas celého Zmluvného obdobia,</w:t>
            </w:r>
          </w:p>
        </w:tc>
        <w:tc>
          <w:tcPr>
            <w:tcW w:w="1479" w:type="dxa"/>
            <w:shd w:val="clear" w:color="auto" w:fill="auto"/>
            <w:vAlign w:val="center"/>
          </w:tcPr>
          <w:p w14:paraId="564D1FD3" w14:textId="77777777" w:rsidR="00BA7B0D" w:rsidRPr="00AB5632" w:rsidRDefault="00BA7B0D" w:rsidP="00372795">
            <w:pPr>
              <w:pStyle w:val="Table"/>
            </w:pPr>
            <w:r w:rsidRPr="00AB5632">
              <w:t>EUR/MWh</w:t>
            </w:r>
          </w:p>
        </w:tc>
      </w:tr>
      <w:tr w:rsidR="00BA7B0D" w:rsidRPr="00AB5632" w14:paraId="53561AC8" w14:textId="77777777" w:rsidTr="00CA328F">
        <w:trPr>
          <w:jc w:val="center"/>
        </w:trPr>
        <w:tc>
          <w:tcPr>
            <w:tcW w:w="2376" w:type="dxa"/>
            <w:shd w:val="clear" w:color="auto" w:fill="auto"/>
          </w:tcPr>
          <w:p w14:paraId="2F6E24A5" w14:textId="2F5D7714" w:rsidR="00BA7B0D" w:rsidRPr="00AB5632" w:rsidRDefault="00BA7B0D" w:rsidP="00372795">
            <w:pPr>
              <w:pStyle w:val="Table"/>
              <w:rPr>
                <w:rStyle w:val="Siln"/>
              </w:rPr>
            </w:pPr>
            <w:r w:rsidRPr="00AB5632">
              <w:rPr>
                <w:rStyle w:val="Siln"/>
              </w:rPr>
              <w:lastRenderedPageBreak/>
              <w:t>Spotová cena</w:t>
            </w:r>
          </w:p>
        </w:tc>
        <w:tc>
          <w:tcPr>
            <w:tcW w:w="851" w:type="dxa"/>
          </w:tcPr>
          <w:p w14:paraId="76F48BE9" w14:textId="33FF5752" w:rsidR="00BA7B0D" w:rsidRPr="00AB5632" w:rsidRDefault="00BA7B0D" w:rsidP="00372795">
            <w:pPr>
              <w:pStyle w:val="Table"/>
              <w:rPr>
                <w:rStyle w:val="Siln"/>
              </w:rPr>
            </w:pPr>
            <w:bookmarkStart w:id="36" w:name="OLE_LINK65"/>
            <w:proofErr w:type="spellStart"/>
            <w:r w:rsidRPr="00AB5632">
              <w:rPr>
                <w:rStyle w:val="Siln"/>
              </w:rPr>
              <w:t>SPOT</w:t>
            </w:r>
            <w:r w:rsidRPr="00AB5632">
              <w:rPr>
                <w:rStyle w:val="Siln"/>
                <w:vertAlign w:val="subscript"/>
              </w:rPr>
              <w:t>h</w:t>
            </w:r>
            <w:bookmarkEnd w:id="36"/>
            <w:proofErr w:type="spellEnd"/>
          </w:p>
        </w:tc>
        <w:tc>
          <w:tcPr>
            <w:tcW w:w="4536" w:type="dxa"/>
            <w:shd w:val="clear" w:color="auto" w:fill="auto"/>
          </w:tcPr>
          <w:p w14:paraId="2F80ABFA" w14:textId="516949C1" w:rsidR="00B81E26" w:rsidRPr="00AB5632" w:rsidRDefault="003B42B5" w:rsidP="0085136F">
            <w:pPr>
              <w:pStyle w:val="Zoznamsodrkami2"/>
            </w:pPr>
            <w:r>
              <w:t>jednotková cena</w:t>
            </w:r>
            <w:r w:rsidR="00BA7B0D" w:rsidRPr="00AB5632">
              <w:t xml:space="preserve"> elektriny na krátkodobom trhu </w:t>
            </w:r>
            <w:r>
              <w:t>v Slovenskej republike v hodine „h“ mesiaca „M“ roku „R"</w:t>
            </w:r>
            <w:r w:rsidR="00BA7B0D" w:rsidRPr="00AB5632">
              <w:t xml:space="preserve"> organizovanom spoločnosťou OKTE, a.s. (IČO: 45 687 862) zverejnená na stránke </w:t>
            </w:r>
            <w:hyperlink r:id="rId7" w:history="1">
              <w:r w:rsidR="0085136F" w:rsidRPr="00F113C6">
                <w:rPr>
                  <w:rStyle w:val="Hypertextovprepojenie"/>
                </w:rPr>
                <w:t>https://www.okte.sk/sk/kratkodoby-trh/zverejnenie-udajov/</w:t>
              </w:r>
            </w:hyperlink>
          </w:p>
        </w:tc>
        <w:tc>
          <w:tcPr>
            <w:tcW w:w="1479" w:type="dxa"/>
            <w:shd w:val="clear" w:color="auto" w:fill="auto"/>
            <w:vAlign w:val="center"/>
          </w:tcPr>
          <w:p w14:paraId="76526E15" w14:textId="77777777" w:rsidR="00BA7B0D" w:rsidRPr="00AB5632" w:rsidRDefault="00BA7B0D" w:rsidP="00372795">
            <w:pPr>
              <w:pStyle w:val="Table"/>
            </w:pPr>
            <w:bookmarkStart w:id="37" w:name="OLE_LINK64"/>
            <w:r w:rsidRPr="00AB5632">
              <w:t>EUR/MWh</w:t>
            </w:r>
            <w:bookmarkEnd w:id="37"/>
          </w:p>
        </w:tc>
      </w:tr>
      <w:tr w:rsidR="00BA7B0D" w:rsidRPr="00AB5632" w14:paraId="515353E0" w14:textId="77777777" w:rsidTr="00CA328F">
        <w:trPr>
          <w:jc w:val="center"/>
        </w:trPr>
        <w:tc>
          <w:tcPr>
            <w:tcW w:w="2376" w:type="dxa"/>
            <w:shd w:val="clear" w:color="auto" w:fill="auto"/>
          </w:tcPr>
          <w:p w14:paraId="3C10BD84" w14:textId="118086B7" w:rsidR="00BA7B0D" w:rsidRPr="00AB5632" w:rsidRDefault="00BA7B0D" w:rsidP="00372795">
            <w:pPr>
              <w:pStyle w:val="Table"/>
              <w:rPr>
                <w:rStyle w:val="Siln"/>
              </w:rPr>
            </w:pPr>
            <w:r w:rsidRPr="00AB5632">
              <w:rPr>
                <w:rStyle w:val="Siln"/>
              </w:rPr>
              <w:t>Skutočná hodinová spotreba</w:t>
            </w:r>
          </w:p>
        </w:tc>
        <w:tc>
          <w:tcPr>
            <w:tcW w:w="851" w:type="dxa"/>
          </w:tcPr>
          <w:p w14:paraId="3F4D4BDB" w14:textId="560EDF4E" w:rsidR="00BA7B0D" w:rsidRPr="00AB5632" w:rsidRDefault="00BA7B0D" w:rsidP="00372795">
            <w:pPr>
              <w:pStyle w:val="Table"/>
              <w:rPr>
                <w:rStyle w:val="Siln"/>
              </w:rPr>
            </w:pPr>
            <w:proofErr w:type="spellStart"/>
            <w:r w:rsidRPr="00AB5632">
              <w:rPr>
                <w:rStyle w:val="Siln"/>
              </w:rPr>
              <w:t>Q</w:t>
            </w:r>
            <w:r w:rsidR="0085136F">
              <w:rPr>
                <w:rStyle w:val="Siln"/>
              </w:rPr>
              <w:t>MR</w:t>
            </w:r>
            <w:r w:rsidRPr="00AB5632">
              <w:rPr>
                <w:rStyle w:val="Siln"/>
              </w:rPr>
              <w:t>h</w:t>
            </w:r>
            <w:proofErr w:type="spellEnd"/>
          </w:p>
        </w:tc>
        <w:tc>
          <w:tcPr>
            <w:tcW w:w="4536" w:type="dxa"/>
            <w:shd w:val="clear" w:color="auto" w:fill="auto"/>
          </w:tcPr>
          <w:p w14:paraId="0EFE23E7" w14:textId="5CAA0479" w:rsidR="008B0357" w:rsidRPr="00AB5632" w:rsidRDefault="00BA7B0D" w:rsidP="00EC79CD">
            <w:pPr>
              <w:pStyle w:val="Zoznamsodrkami2"/>
            </w:pPr>
            <w:r w:rsidRPr="00AB5632">
              <w:t>množstvo spotrebovanej elektriny v</w:t>
            </w:r>
            <w:r w:rsidR="008B0357" w:rsidRPr="00AB5632">
              <w:t xml:space="preserve"> konkrétnej </w:t>
            </w:r>
            <w:r w:rsidRPr="00AB5632">
              <w:t xml:space="preserve">hodine </w:t>
            </w:r>
            <w:r w:rsidR="0085136F">
              <w:t>„</w:t>
            </w:r>
            <w:r w:rsidRPr="00AB5632">
              <w:t>h</w:t>
            </w:r>
            <w:r w:rsidR="0085136F">
              <w:t>“</w:t>
            </w:r>
            <w:r w:rsidRPr="00AB5632">
              <w:t xml:space="preserve"> </w:t>
            </w:r>
            <w:r w:rsidR="0085136F">
              <w:t>mesiaca „M“ roku „R“</w:t>
            </w:r>
            <w:r w:rsidR="008B0357" w:rsidRPr="00AB5632">
              <w:t xml:space="preserve"> </w:t>
            </w:r>
            <w:r w:rsidRPr="00AB5632">
              <w:t>v konkrétnom OM</w:t>
            </w:r>
            <w:r w:rsidR="008B0357" w:rsidRPr="00AB5632">
              <w:t xml:space="preserve"> </w:t>
            </w:r>
          </w:p>
          <w:p w14:paraId="3DD26DF5" w14:textId="77777777" w:rsidR="00BA7B0D" w:rsidRPr="00AB5632" w:rsidRDefault="00BA7B0D" w:rsidP="00EC79CD">
            <w:pPr>
              <w:pStyle w:val="Zoznamsodrkami2"/>
            </w:pPr>
            <w:r w:rsidRPr="00AB5632">
              <w:t>údaje o spotrebe poskytuje Poskytovateľovi príslušná PDS v zmysle príslušných predpisov, ktorými sa stanovujú podrobnosti merania elektriny a odovzdávania technických údajov a podľa Prevádzkového poriadku</w:t>
            </w:r>
          </w:p>
          <w:p w14:paraId="694335CF" w14:textId="3D6F6BB8" w:rsidR="0093434F" w:rsidRPr="00AB5632" w:rsidRDefault="0093434F" w:rsidP="00EC79CD">
            <w:pPr>
              <w:pStyle w:val="Zoznamsodrkami2"/>
            </w:pPr>
            <w:r w:rsidRPr="00AB5632">
              <w:t>pri OM</w:t>
            </w:r>
            <w:r w:rsidRPr="00AB5632">
              <w:rPr>
                <w:vertAlign w:val="subscript"/>
              </w:rPr>
              <w:t>C</w:t>
            </w:r>
            <w:r w:rsidRPr="00AB5632">
              <w:t xml:space="preserve"> odvodená pomocou Typového diagramu a údajov určeného meradla</w:t>
            </w:r>
            <w:r w:rsidR="000502F5" w:rsidRPr="00AB5632">
              <w:t xml:space="preserve"> za príslušné Fakturačné obdobie</w:t>
            </w:r>
          </w:p>
        </w:tc>
        <w:tc>
          <w:tcPr>
            <w:tcW w:w="1479" w:type="dxa"/>
            <w:shd w:val="clear" w:color="auto" w:fill="auto"/>
            <w:vAlign w:val="center"/>
          </w:tcPr>
          <w:p w14:paraId="527443A1" w14:textId="77777777" w:rsidR="00BA7B0D" w:rsidRPr="00AB5632" w:rsidRDefault="00BA7B0D" w:rsidP="00372795">
            <w:pPr>
              <w:pStyle w:val="Table"/>
            </w:pPr>
            <w:r w:rsidRPr="00AB5632">
              <w:t>MWh</w:t>
            </w:r>
          </w:p>
        </w:tc>
      </w:tr>
      <w:tr w:rsidR="0093434F" w:rsidRPr="00AB5632" w14:paraId="66771F9F" w14:textId="77777777" w:rsidTr="00CA328F">
        <w:trPr>
          <w:jc w:val="center"/>
        </w:trPr>
        <w:tc>
          <w:tcPr>
            <w:tcW w:w="2376" w:type="dxa"/>
            <w:shd w:val="clear" w:color="auto" w:fill="auto"/>
          </w:tcPr>
          <w:p w14:paraId="306B9037" w14:textId="5C7F0BA7" w:rsidR="0093434F" w:rsidRPr="00AB5632" w:rsidRDefault="0093434F" w:rsidP="00372795">
            <w:pPr>
              <w:pStyle w:val="Table"/>
              <w:rPr>
                <w:rStyle w:val="Siln"/>
              </w:rPr>
            </w:pPr>
            <w:r w:rsidRPr="00AB5632">
              <w:rPr>
                <w:rStyle w:val="Siln"/>
              </w:rPr>
              <w:t>Spotreba</w:t>
            </w:r>
          </w:p>
        </w:tc>
        <w:tc>
          <w:tcPr>
            <w:tcW w:w="851" w:type="dxa"/>
          </w:tcPr>
          <w:p w14:paraId="29885ADC" w14:textId="10EEDBEA" w:rsidR="0093434F" w:rsidRPr="00AB5632" w:rsidRDefault="0093434F" w:rsidP="00372795">
            <w:pPr>
              <w:pStyle w:val="Table"/>
              <w:rPr>
                <w:rStyle w:val="Siln"/>
              </w:rPr>
            </w:pPr>
            <w:r w:rsidRPr="00AB5632">
              <w:rPr>
                <w:rStyle w:val="Siln"/>
              </w:rPr>
              <w:t>Q</w:t>
            </w:r>
          </w:p>
        </w:tc>
        <w:tc>
          <w:tcPr>
            <w:tcW w:w="4536" w:type="dxa"/>
            <w:shd w:val="clear" w:color="auto" w:fill="auto"/>
          </w:tcPr>
          <w:p w14:paraId="6F126B55" w14:textId="7BAE9484" w:rsidR="0093434F" w:rsidRPr="00AB5632" w:rsidRDefault="0093434F" w:rsidP="00EC79CD">
            <w:pPr>
              <w:pStyle w:val="Zoznamsodrkami2"/>
            </w:pPr>
            <w:r w:rsidRPr="00AB5632">
              <w:t>Spotreba elektriny za príslušné Fakturačné obdobie</w:t>
            </w:r>
          </w:p>
        </w:tc>
        <w:tc>
          <w:tcPr>
            <w:tcW w:w="1479" w:type="dxa"/>
            <w:shd w:val="clear" w:color="auto" w:fill="auto"/>
            <w:vAlign w:val="center"/>
          </w:tcPr>
          <w:p w14:paraId="30AC8BAC" w14:textId="7B9EE457" w:rsidR="0093434F" w:rsidRPr="00AB5632" w:rsidRDefault="0093434F" w:rsidP="00372795">
            <w:pPr>
              <w:pStyle w:val="Table"/>
            </w:pPr>
            <w:r w:rsidRPr="00AB5632">
              <w:t>MWh</w:t>
            </w:r>
          </w:p>
        </w:tc>
      </w:tr>
    </w:tbl>
    <w:p w14:paraId="174519F6" w14:textId="76843700" w:rsidR="00FD3E74" w:rsidRPr="00AB5632" w:rsidRDefault="00FD3E74" w:rsidP="00C25684">
      <w:pPr>
        <w:pStyle w:val="Zoznamsodrkami"/>
      </w:pPr>
      <w:bookmarkStart w:id="38" w:name="_Ref115343873"/>
      <w:r w:rsidRPr="00AB5632">
        <w:t>Vzorce</w:t>
      </w:r>
      <w:bookmarkEnd w:id="38"/>
      <w:r w:rsidR="00B81E26" w:rsidRPr="00AB5632">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BA7B0D" w:rsidRPr="00AB5632" w14:paraId="111E325B" w14:textId="77777777" w:rsidTr="00CA328F">
        <w:trPr>
          <w:tblHeader/>
          <w:jc w:val="center"/>
        </w:trPr>
        <w:tc>
          <w:tcPr>
            <w:tcW w:w="2376" w:type="dxa"/>
            <w:shd w:val="clear" w:color="auto" w:fill="F2F2F2" w:themeFill="background1" w:themeFillShade="F2"/>
            <w:vAlign w:val="center"/>
          </w:tcPr>
          <w:p w14:paraId="4727626F" w14:textId="77777777" w:rsidR="00BA7B0D" w:rsidRPr="00AB5632" w:rsidRDefault="00BA7B0D" w:rsidP="00372795">
            <w:pPr>
              <w:pStyle w:val="Zhlavie10"/>
            </w:pPr>
            <w:r w:rsidRPr="00AB5632">
              <w:t>Pojem</w:t>
            </w:r>
          </w:p>
        </w:tc>
        <w:tc>
          <w:tcPr>
            <w:tcW w:w="783" w:type="dxa"/>
            <w:shd w:val="clear" w:color="auto" w:fill="F2F2F2" w:themeFill="background1" w:themeFillShade="F2"/>
            <w:vAlign w:val="center"/>
          </w:tcPr>
          <w:p w14:paraId="73A1AC12" w14:textId="3910088F" w:rsidR="00BA7B0D" w:rsidRPr="00AB5632" w:rsidRDefault="00BA7B0D" w:rsidP="00372795">
            <w:pPr>
              <w:pStyle w:val="Zhlavie10"/>
            </w:pPr>
            <w:r w:rsidRPr="00AB5632">
              <w:t>Skratka</w:t>
            </w:r>
          </w:p>
        </w:tc>
        <w:tc>
          <w:tcPr>
            <w:tcW w:w="4604" w:type="dxa"/>
            <w:shd w:val="clear" w:color="auto" w:fill="F2F2F2" w:themeFill="background1" w:themeFillShade="F2"/>
            <w:vAlign w:val="center"/>
          </w:tcPr>
          <w:p w14:paraId="4CF8188F" w14:textId="4991A632" w:rsidR="00BA7B0D" w:rsidRPr="00AB5632" w:rsidRDefault="00BA7B0D" w:rsidP="00372795">
            <w:pPr>
              <w:pStyle w:val="Zhlavie10"/>
            </w:pPr>
            <w:r w:rsidRPr="00AB5632">
              <w:t>Vysvetlenie</w:t>
            </w:r>
          </w:p>
        </w:tc>
        <w:tc>
          <w:tcPr>
            <w:tcW w:w="1417" w:type="dxa"/>
            <w:shd w:val="clear" w:color="auto" w:fill="F2F2F2" w:themeFill="background1" w:themeFillShade="F2"/>
            <w:vAlign w:val="center"/>
          </w:tcPr>
          <w:p w14:paraId="64D316CA" w14:textId="77777777" w:rsidR="00BA7B0D" w:rsidRPr="00AB5632" w:rsidRDefault="00BA7B0D" w:rsidP="00372795">
            <w:pPr>
              <w:pStyle w:val="Zhlavie10"/>
            </w:pPr>
            <w:r w:rsidRPr="00AB5632">
              <w:t>Merná jednotka</w:t>
            </w:r>
          </w:p>
        </w:tc>
      </w:tr>
      <w:tr w:rsidR="00BA7B0D" w:rsidRPr="00AB5632" w14:paraId="095F2E90" w14:textId="77777777" w:rsidTr="001430A2">
        <w:trPr>
          <w:trHeight w:val="885"/>
          <w:tblHeader/>
          <w:jc w:val="center"/>
        </w:trPr>
        <w:tc>
          <w:tcPr>
            <w:tcW w:w="2376" w:type="dxa"/>
            <w:shd w:val="clear" w:color="auto" w:fill="auto"/>
            <w:vAlign w:val="center"/>
          </w:tcPr>
          <w:p w14:paraId="00C9606A" w14:textId="3EEB8013" w:rsidR="00BA7B0D" w:rsidRPr="00AB5632" w:rsidRDefault="00BA7B0D" w:rsidP="00372795">
            <w:pPr>
              <w:pStyle w:val="Table"/>
            </w:pPr>
            <w:r w:rsidRPr="00AB5632">
              <w:t>Cena za dodávku elektriny</w:t>
            </w:r>
          </w:p>
        </w:tc>
        <w:tc>
          <w:tcPr>
            <w:tcW w:w="783" w:type="dxa"/>
            <w:shd w:val="clear" w:color="auto" w:fill="auto"/>
            <w:vAlign w:val="center"/>
          </w:tcPr>
          <w:p w14:paraId="70E1CB4A" w14:textId="67AD36DA" w:rsidR="00BA7B0D" w:rsidRPr="00AB5632" w:rsidRDefault="00BA7B0D" w:rsidP="00372795">
            <w:pPr>
              <w:pStyle w:val="Table"/>
              <w:rPr>
                <w:rStyle w:val="Siln"/>
              </w:rPr>
            </w:pPr>
            <w:r w:rsidRPr="00AB5632">
              <w:rPr>
                <w:rStyle w:val="Siln"/>
              </w:rPr>
              <w:t>C</w:t>
            </w:r>
          </w:p>
        </w:tc>
        <w:tc>
          <w:tcPr>
            <w:tcW w:w="4604" w:type="dxa"/>
            <w:shd w:val="clear" w:color="auto" w:fill="auto"/>
          </w:tcPr>
          <w:p w14:paraId="48846F64" w14:textId="0C44863E" w:rsidR="00BA7B0D" w:rsidRPr="00AB5632" w:rsidRDefault="00BA7B0D" w:rsidP="00EC79CD">
            <w:pPr>
              <w:pStyle w:val="Zoznamsodrkami2"/>
            </w:pPr>
            <w:r w:rsidRPr="00AB5632">
              <w:t>týka sa konkrétneho OM v</w:t>
            </w:r>
            <w:r w:rsidR="0093434F" w:rsidRPr="00AB5632">
              <w:t> príslušnom Fakturačnom období</w:t>
            </w:r>
          </w:p>
          <w:p w14:paraId="2B20A3E5" w14:textId="20C36767" w:rsidR="00BA7B0D" w:rsidRPr="00AB5632" w:rsidRDefault="001430A2" w:rsidP="00F715C8">
            <w:pPr>
              <w:pStyle w:val="Zkladntext1"/>
              <w:spacing w:after="0" w:line="360" w:lineRule="auto"/>
              <w:jc w:val="center"/>
            </w:pPr>
            <w:r w:rsidRPr="00AB5632">
              <w:rPr>
                <w:rStyle w:val="Siln"/>
              </w:rPr>
              <w:t xml:space="preserve"> </w:t>
            </w:r>
            <m:oMath>
              <m:r>
                <w:rPr>
                  <w:rFonts w:ascii="Cambria Math" w:hAnsi="Cambria Math"/>
                </w:rPr>
                <m:t>C=</m:t>
              </m:r>
              <m:f>
                <m:fPr>
                  <m:ctrlPr>
                    <w:rPr>
                      <w:rFonts w:ascii="Cambria Math" w:hAnsi="Cambria Math"/>
                      <w:i/>
                    </w:rPr>
                  </m:ctrlPr>
                </m:fPr>
                <m:num>
                  <m:nary>
                    <m:naryPr>
                      <m:chr m:val="∑"/>
                      <m:grow m:val="1"/>
                      <m:ctrlPr>
                        <w:rPr>
                          <w:rFonts w:ascii="Cambria Math" w:hAnsi="Cambria Math"/>
                        </w:rPr>
                      </m:ctrlPr>
                    </m:naryPr>
                    <m:sub>
                      <m:r>
                        <w:rPr>
                          <w:rFonts w:ascii="Cambria Math" w:hAnsi="Cambria Math"/>
                        </w:rPr>
                        <m:t>h=1</m:t>
                      </m:r>
                    </m:sub>
                    <m:sup>
                      <m:r>
                        <w:rPr>
                          <w:rFonts w:ascii="Cambria Math" w:hAnsi="Cambria Math"/>
                        </w:rPr>
                        <m:t>m</m:t>
                      </m:r>
                    </m:sup>
                    <m:e>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eastAsia="Cambria Math" w:hAnsi="Cambria Math" w:cs="Cambria Math"/>
                                </w:rPr>
                                <m:t>SPOT</m:t>
                              </m:r>
                            </m:e>
                            <m:sub>
                              <m:r>
                                <w:rPr>
                                  <w:rFonts w:ascii="Cambria Math" w:eastAsia="Cambria Math" w:hAnsi="Cambria Math" w:cs="Cambria Math"/>
                                </w:rPr>
                                <m:t>h</m:t>
                              </m:r>
                            </m:sub>
                          </m:sSub>
                          <m:r>
                            <w:rPr>
                              <w:rFonts w:ascii="Cambria Math" w:eastAsia="Cambria Math" w:hAnsi="Cambria Math" w:cs="Cambria Math"/>
                            </w:rPr>
                            <m:t>+K</m:t>
                          </m:r>
                          <m:ctrlPr>
                            <w:rPr>
                              <w:rFonts w:ascii="Cambria Math" w:eastAsia="Cambria Math" w:hAnsi="Cambria Math" w:cs="Cambria Math"/>
                              <w:i/>
                            </w:rPr>
                          </m:ctrlPr>
                        </m:e>
                      </m:d>
                      <m:r>
                        <w:rPr>
                          <w:rFonts w:ascii="Cambria Math" w:eastAsia="Cambria Math" w:hAnsi="Cambria Math" w:cs="Cambria Math"/>
                        </w:rPr>
                        <m:t>x</m:t>
                      </m:r>
                      <m:r>
                        <m:rPr>
                          <m:sty m:val="p"/>
                        </m:rPr>
                        <w:rPr>
                          <w:rFonts w:ascii="Cambria Math" w:hAnsi="Cambria Math"/>
                          <w:color w:val="000000"/>
                          <w:u w:val="single"/>
                          <w:lang w:eastAsia="sk-SK" w:bidi="sk-SK"/>
                        </w:rPr>
                        <m:t>QMR</m:t>
                      </m:r>
                      <m:r>
                        <m:rPr>
                          <m:sty m:val="p"/>
                        </m:rPr>
                        <w:rPr>
                          <w:rFonts w:ascii="Cambria Math" w:hAnsi="Cambria Math"/>
                          <w:color w:val="000000"/>
                          <w:sz w:val="17"/>
                          <w:szCs w:val="17"/>
                          <w:u w:val="single"/>
                          <w:lang w:eastAsia="sk-SK" w:bidi="sk-SK"/>
                        </w:rPr>
                        <m:t>h</m:t>
                      </m:r>
                      <m:r>
                        <w:rPr>
                          <w:rFonts w:ascii="Cambria Math" w:eastAsia="Cambria Math" w:hAnsi="Cambria Math" w:cs="Cambria Math"/>
                        </w:rPr>
                        <m:t>)</m:t>
                      </m:r>
                    </m:e>
                  </m:nary>
                </m:num>
                <m:den>
                  <m:nary>
                    <m:naryPr>
                      <m:chr m:val="∑"/>
                      <m:grow m:val="1"/>
                      <m:ctrlPr>
                        <w:rPr>
                          <w:rFonts w:ascii="Cambria Math" w:hAnsi="Cambria Math"/>
                        </w:rPr>
                      </m:ctrlPr>
                    </m:naryPr>
                    <m:sub>
                      <m:r>
                        <w:rPr>
                          <w:rFonts w:ascii="Cambria Math" w:hAnsi="Cambria Math"/>
                        </w:rPr>
                        <m:t>h=1</m:t>
                      </m:r>
                    </m:sub>
                    <m:sup>
                      <m:r>
                        <w:rPr>
                          <w:rFonts w:ascii="Cambria Math" w:hAnsi="Cambria Math"/>
                        </w:rPr>
                        <m:t>m</m:t>
                      </m:r>
                    </m:sup>
                    <m:e>
                      <m:r>
                        <m:rPr>
                          <m:sty m:val="p"/>
                        </m:rPr>
                        <w:rPr>
                          <w:rFonts w:ascii="Cambria Math" w:hAnsi="Cambria Math"/>
                          <w:color w:val="000000"/>
                          <w:u w:val="single"/>
                          <w:lang w:eastAsia="sk-SK" w:bidi="sk-SK"/>
                        </w:rPr>
                        <m:t>QMR</m:t>
                      </m:r>
                      <m:r>
                        <m:rPr>
                          <m:sty m:val="p"/>
                        </m:rPr>
                        <w:rPr>
                          <w:rFonts w:ascii="Cambria Math" w:hAnsi="Cambria Math"/>
                          <w:color w:val="000000"/>
                          <w:sz w:val="17"/>
                          <w:szCs w:val="17"/>
                          <w:u w:val="single"/>
                          <w:lang w:eastAsia="sk-SK" w:bidi="sk-SK"/>
                        </w:rPr>
                        <m:t>h</m:t>
                      </m:r>
                    </m:e>
                  </m:nary>
                </m:den>
              </m:f>
            </m:oMath>
          </w:p>
        </w:tc>
        <w:tc>
          <w:tcPr>
            <w:tcW w:w="1417" w:type="dxa"/>
            <w:shd w:val="clear" w:color="auto" w:fill="auto"/>
            <w:vAlign w:val="center"/>
          </w:tcPr>
          <w:p w14:paraId="1E3C463C" w14:textId="67BF5F00" w:rsidR="00BA7B0D" w:rsidRPr="00AB5632" w:rsidRDefault="00BA7B0D" w:rsidP="00372795">
            <w:pPr>
              <w:pStyle w:val="Table"/>
            </w:pPr>
            <w:r w:rsidRPr="00AB5632">
              <w:t>EUR</w:t>
            </w:r>
          </w:p>
        </w:tc>
      </w:tr>
      <w:tr w:rsidR="00073EF2" w:rsidRPr="00AB5632" w14:paraId="4EBC111B" w14:textId="77777777" w:rsidTr="00CA328F">
        <w:trPr>
          <w:tblHeader/>
          <w:jc w:val="center"/>
        </w:trPr>
        <w:tc>
          <w:tcPr>
            <w:tcW w:w="2376" w:type="dxa"/>
            <w:shd w:val="clear" w:color="auto" w:fill="auto"/>
            <w:vAlign w:val="center"/>
          </w:tcPr>
          <w:p w14:paraId="19370666" w14:textId="30A76868" w:rsidR="00073EF2" w:rsidRPr="00AB5632" w:rsidRDefault="00073EF2" w:rsidP="00372795">
            <w:pPr>
              <w:pStyle w:val="Table"/>
            </w:pPr>
            <w:r w:rsidRPr="00AB5632">
              <w:t>Jednotková cena za dodávku elektriny</w:t>
            </w:r>
          </w:p>
        </w:tc>
        <w:tc>
          <w:tcPr>
            <w:tcW w:w="783" w:type="dxa"/>
            <w:shd w:val="clear" w:color="auto" w:fill="auto"/>
            <w:vAlign w:val="center"/>
          </w:tcPr>
          <w:p w14:paraId="6EFD36AB" w14:textId="0412E78F" w:rsidR="00073EF2" w:rsidRPr="00AB5632" w:rsidRDefault="00073EF2" w:rsidP="00372795">
            <w:pPr>
              <w:pStyle w:val="Table"/>
              <w:rPr>
                <w:rStyle w:val="Siln"/>
              </w:rPr>
            </w:pPr>
            <w:r w:rsidRPr="00AB5632">
              <w:rPr>
                <w:rStyle w:val="Siln"/>
              </w:rPr>
              <w:t>C‘</w:t>
            </w:r>
          </w:p>
        </w:tc>
        <w:tc>
          <w:tcPr>
            <w:tcW w:w="4604" w:type="dxa"/>
            <w:shd w:val="clear" w:color="auto" w:fill="auto"/>
          </w:tcPr>
          <w:p w14:paraId="2AEAD2AE" w14:textId="521EB22A" w:rsidR="00073EF2" w:rsidRPr="00AB5632" w:rsidRDefault="00073EF2" w:rsidP="00EC79CD">
            <w:pPr>
              <w:pStyle w:val="Zoznamsodrkami2"/>
            </w:pPr>
            <w:r w:rsidRPr="00AB5632">
              <w:t>týka sa konkrétneho OM v </w:t>
            </w:r>
            <w:r w:rsidR="0093434F" w:rsidRPr="00AB5632">
              <w:t>príslušnom Fakturačnom období</w:t>
            </w:r>
          </w:p>
          <w:p w14:paraId="03272022" w14:textId="0B1709CB" w:rsidR="00073EF2" w:rsidRPr="00AB5632" w:rsidRDefault="0093434F" w:rsidP="00EC79CD">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0F085BF2" w14:textId="7C5224EE" w:rsidR="00073EF2" w:rsidRPr="00AB5632" w:rsidRDefault="00073EF2" w:rsidP="00372795">
            <w:pPr>
              <w:pStyle w:val="Table"/>
            </w:pPr>
            <w:r w:rsidRPr="00AB5632">
              <w:t>EUR/MWh</w:t>
            </w:r>
          </w:p>
        </w:tc>
      </w:tr>
    </w:tbl>
    <w:p w14:paraId="68E428A5" w14:textId="3F41442F" w:rsidR="00340D62" w:rsidRPr="00AB5632" w:rsidRDefault="00ED318F" w:rsidP="00E97B88">
      <w:pPr>
        <w:pStyle w:val="Zoznam4"/>
      </w:pPr>
      <w:r w:rsidRPr="00AB5632">
        <w:t>Cena za dodávku elektriny</w:t>
      </w:r>
      <w:r w:rsidR="002028B9" w:rsidRPr="00AB5632">
        <w:t>.</w:t>
      </w:r>
    </w:p>
    <w:bookmarkEnd w:id="33"/>
    <w:p w14:paraId="6AF3EFF0" w14:textId="45E1A0A1" w:rsidR="00ED318F" w:rsidRPr="00AB5632" w:rsidRDefault="00ED318F" w:rsidP="00C25684">
      <w:pPr>
        <w:pStyle w:val="Zoznam5"/>
      </w:pPr>
      <w:r w:rsidRPr="00AB5632">
        <w:t>Cena za dodávku elektriny do OM</w:t>
      </w:r>
      <w:r w:rsidRPr="00AB5632">
        <w:rPr>
          <w:vertAlign w:val="subscript"/>
        </w:rPr>
        <w:t>A</w:t>
      </w:r>
      <w:r w:rsidRPr="00AB5632">
        <w:t xml:space="preserve"> a OM</w:t>
      </w:r>
      <w:r w:rsidRPr="00AB5632">
        <w:rPr>
          <w:vertAlign w:val="subscript"/>
        </w:rPr>
        <w:t>C</w:t>
      </w:r>
      <w:r w:rsidR="002028B9" w:rsidRPr="00AB5632">
        <w:rPr>
          <w:vertAlign w:val="subscript"/>
        </w:rPr>
        <w:t>.</w:t>
      </w:r>
    </w:p>
    <w:p w14:paraId="7AF59408" w14:textId="491448B1" w:rsidR="005A4F5C" w:rsidRPr="00AB5632" w:rsidRDefault="002B1CB3" w:rsidP="00C25684">
      <w:pPr>
        <w:pStyle w:val="Zoznamsodrkami"/>
      </w:pPr>
      <w:r w:rsidRPr="00AB5632">
        <w:t xml:space="preserve">Cena za dodávku elektriny do </w:t>
      </w:r>
      <w:r w:rsidR="00ED318F" w:rsidRPr="00AB5632">
        <w:t>OM</w:t>
      </w:r>
      <w:r w:rsidR="00ED318F" w:rsidRPr="00AB5632">
        <w:rPr>
          <w:vertAlign w:val="subscript"/>
        </w:rPr>
        <w:t>A</w:t>
      </w:r>
      <w:r w:rsidR="00ED318F" w:rsidRPr="00AB5632">
        <w:t xml:space="preserve"> a OM</w:t>
      </w:r>
      <w:r w:rsidR="00ED318F" w:rsidRPr="00AB5632">
        <w:rPr>
          <w:vertAlign w:val="subscript"/>
        </w:rPr>
        <w:t>C</w:t>
      </w:r>
      <w:r w:rsidRPr="00AB5632">
        <w:t xml:space="preserve"> </w:t>
      </w:r>
      <w:r w:rsidR="00CA328F" w:rsidRPr="00AB5632">
        <w:t xml:space="preserve">sa </w:t>
      </w:r>
      <w:r w:rsidR="00005B02" w:rsidRPr="00AB5632">
        <w:t xml:space="preserve">v príslušnom </w:t>
      </w:r>
      <w:r w:rsidR="00363087" w:rsidRPr="00AB5632">
        <w:t>Fakturačnom období</w:t>
      </w:r>
      <w:r w:rsidR="00005B02" w:rsidRPr="00AB5632">
        <w:t xml:space="preserve"> </w:t>
      </w:r>
      <w:r w:rsidR="00126250" w:rsidRPr="00AB5632">
        <w:t xml:space="preserve">vypočíta </w:t>
      </w:r>
      <w:r w:rsidR="00340D62" w:rsidRPr="00AB5632">
        <w:t xml:space="preserve">podľa vzorca pre C uvedeného v bode </w:t>
      </w:r>
      <w:bookmarkStart w:id="39" w:name="OLE_LINK31"/>
      <w:r w:rsidR="000313B2" w:rsidRPr="00AB5632">
        <w:fldChar w:fldCharType="begin"/>
      </w:r>
      <w:r w:rsidR="000313B2" w:rsidRPr="00AB5632">
        <w:instrText xml:space="preserve"> REF _Ref115343873 \r \h </w:instrText>
      </w:r>
      <w:r w:rsidR="00AB5632">
        <w:instrText xml:space="preserve"> \* MERGEFORMAT </w:instrText>
      </w:r>
      <w:r w:rsidR="000313B2" w:rsidRPr="00AB5632">
        <w:fldChar w:fldCharType="separate"/>
      </w:r>
      <w:r w:rsidR="0044045E" w:rsidRPr="00AB5632">
        <w:t>1.1.4</w:t>
      </w:r>
      <w:r w:rsidR="000313B2" w:rsidRPr="00AB5632">
        <w:fldChar w:fldCharType="end"/>
      </w:r>
      <w:r w:rsidR="00CA328F" w:rsidRPr="00AB5632">
        <w:t xml:space="preserve"> </w:t>
      </w:r>
      <w:r w:rsidR="000313B2" w:rsidRPr="00AB5632">
        <w:t xml:space="preserve">. </w:t>
      </w:r>
      <w:r w:rsidR="005A4F5C" w:rsidRPr="00AB5632">
        <w:t>(ďalej len „</w:t>
      </w:r>
      <w:bookmarkStart w:id="40" w:name="OLE_LINK30"/>
      <w:bookmarkStart w:id="41" w:name="OLE_LINK32"/>
      <w:r w:rsidR="005A4F5C" w:rsidRPr="00AB5632">
        <w:rPr>
          <w:b/>
          <w:bCs/>
        </w:rPr>
        <w:t>Cena za dodávku elektriny</w:t>
      </w:r>
      <w:bookmarkEnd w:id="40"/>
      <w:bookmarkEnd w:id="41"/>
      <w:r w:rsidR="00CA328F" w:rsidRPr="00AB5632">
        <w:rPr>
          <w:b/>
          <w:bCs/>
        </w:rPr>
        <w:t xml:space="preserve"> 1</w:t>
      </w:r>
      <w:r w:rsidR="005A4F5C" w:rsidRPr="00AB5632">
        <w:t>“).</w:t>
      </w:r>
      <w:bookmarkEnd w:id="39"/>
    </w:p>
    <w:p w14:paraId="52AA1782" w14:textId="2A359CAC" w:rsidR="00BE548C" w:rsidRPr="00AB5632" w:rsidRDefault="00BE548C" w:rsidP="00C25684">
      <w:pPr>
        <w:pStyle w:val="Zoznamsodrkami"/>
      </w:pPr>
      <w:r w:rsidRPr="00AB5632">
        <w:t xml:space="preserve">Jednotková za dodávku elektriny je stanovená podľa vzorca pre C‘ uvedeného v bode </w:t>
      </w:r>
      <w:r w:rsidRPr="00AB5632">
        <w:fldChar w:fldCharType="begin"/>
      </w:r>
      <w:r w:rsidRPr="00AB5632">
        <w:instrText xml:space="preserve"> REF _Ref115343873 \r \h </w:instrText>
      </w:r>
      <w:r w:rsidR="00AB5632">
        <w:instrText xml:space="preserve"> \* MERGEFORMAT </w:instrText>
      </w:r>
      <w:r w:rsidRPr="00AB5632">
        <w:fldChar w:fldCharType="separate"/>
      </w:r>
      <w:r w:rsidR="0044045E" w:rsidRPr="00AB5632">
        <w:t>1.1.4</w:t>
      </w:r>
      <w:r w:rsidRPr="00AB5632">
        <w:fldChar w:fldCharType="end"/>
      </w:r>
      <w:r w:rsidRPr="00AB5632">
        <w:t xml:space="preserve">. </w:t>
      </w:r>
    </w:p>
    <w:p w14:paraId="12BBFF05" w14:textId="040B4420" w:rsidR="00ED318F" w:rsidRPr="00AB5632" w:rsidRDefault="00ED318F" w:rsidP="00C25684">
      <w:pPr>
        <w:pStyle w:val="Zoznam5"/>
      </w:pPr>
      <w:r w:rsidRPr="00AB5632">
        <w:t>Cena za dodávku elektriny pre Odberné miesta s nemeraným odberom</w:t>
      </w:r>
      <w:r w:rsidR="002028B9" w:rsidRPr="00AB5632">
        <w:t>.</w:t>
      </w:r>
    </w:p>
    <w:p w14:paraId="5D78CB03" w14:textId="7A804DEF" w:rsidR="00BB6689" w:rsidRPr="00AB5632" w:rsidRDefault="00D226D5" w:rsidP="00C25684">
      <w:pPr>
        <w:pStyle w:val="Zoznamsodrkami"/>
      </w:pPr>
      <w:r w:rsidRPr="00AB5632">
        <w:t xml:space="preserve">Cena </w:t>
      </w:r>
      <w:bookmarkStart w:id="42" w:name="OLE_LINK29"/>
      <w:r w:rsidRPr="00AB5632">
        <w:t>za dodávku elektriny</w:t>
      </w:r>
      <w:bookmarkEnd w:id="34"/>
      <w:r w:rsidRPr="00AB5632">
        <w:t xml:space="preserve"> </w:t>
      </w:r>
      <w:bookmarkEnd w:id="42"/>
      <w:r w:rsidRPr="00AB5632">
        <w:t xml:space="preserve">pre </w:t>
      </w:r>
      <w:r w:rsidR="00D13D32" w:rsidRPr="00AB5632">
        <w:t>Odbern</w:t>
      </w:r>
      <w:r w:rsidRPr="00AB5632">
        <w:t>é miesta s nemeraným odberom</w:t>
      </w:r>
      <w:r w:rsidR="000E611E" w:rsidRPr="00AB5632">
        <w:t xml:space="preserve"> je </w:t>
      </w:r>
      <w:r w:rsidR="000212B7" w:rsidRPr="00AB5632">
        <w:rPr>
          <w:b/>
        </w:rPr>
        <w:t>1</w:t>
      </w:r>
      <w:r w:rsidR="000E611E" w:rsidRPr="00AB5632">
        <w:rPr>
          <w:b/>
        </w:rPr>
        <w:t>,00 EUR za odberné miesto za mesiac</w:t>
      </w:r>
      <w:r w:rsidR="000B475D" w:rsidRPr="00AB5632">
        <w:t xml:space="preserve"> (ďalej len „</w:t>
      </w:r>
      <w:r w:rsidR="000B475D" w:rsidRPr="00AB5632">
        <w:rPr>
          <w:b/>
        </w:rPr>
        <w:t xml:space="preserve">Cena za dodávku elektriny </w:t>
      </w:r>
      <w:r w:rsidR="00C52092" w:rsidRPr="00AB5632">
        <w:rPr>
          <w:b/>
        </w:rPr>
        <w:t>2</w:t>
      </w:r>
      <w:r w:rsidR="000B475D" w:rsidRPr="00AB5632">
        <w:t>“)</w:t>
      </w:r>
      <w:r w:rsidR="00E94866" w:rsidRPr="00AB5632">
        <w:t>.</w:t>
      </w:r>
    </w:p>
    <w:p w14:paraId="76ACF004" w14:textId="3ED3FBC5" w:rsidR="007C3790" w:rsidRPr="00AB5632" w:rsidRDefault="00D226D5" w:rsidP="00C25684">
      <w:pPr>
        <w:pStyle w:val="Zoznam5"/>
      </w:pPr>
      <w:r w:rsidRPr="00AB5632">
        <w:t>Cena za dodávku elektriny</w:t>
      </w:r>
      <w:r w:rsidR="006E7603" w:rsidRPr="00AB5632">
        <w:t xml:space="preserve"> 1</w:t>
      </w:r>
      <w:r w:rsidR="00C52092" w:rsidRPr="00AB5632">
        <w:t xml:space="preserve"> a</w:t>
      </w:r>
      <w:r w:rsidR="006E7603" w:rsidRPr="00AB5632">
        <w:t xml:space="preserve"> Cena za dodávku elektriny 2 (ďalej ako „</w:t>
      </w:r>
      <w:r w:rsidR="006E7603" w:rsidRPr="00AB5632">
        <w:rPr>
          <w:b/>
          <w:bCs/>
        </w:rPr>
        <w:t>Cena za dodávku elektriny</w:t>
      </w:r>
      <w:r w:rsidR="006E7603" w:rsidRPr="00AB5632">
        <w:t>“)</w:t>
      </w:r>
      <w:r w:rsidRPr="00AB5632">
        <w:t xml:space="preserve"> zahŕňa</w:t>
      </w:r>
      <w:r w:rsidR="006E7603" w:rsidRPr="00AB5632">
        <w:t xml:space="preserve"> aj cenu Poskytovateľa za prevzatie zodpovedností za odchýlku za Odberné miesta voči </w:t>
      </w:r>
      <w:proofErr w:type="spellStart"/>
      <w:r w:rsidR="006E7603" w:rsidRPr="00AB5632">
        <w:t>zúčtovateľovi</w:t>
      </w:r>
      <w:proofErr w:type="spellEnd"/>
      <w:r w:rsidR="006E7603" w:rsidRPr="00AB5632">
        <w:t xml:space="preserve"> odchýlok</w:t>
      </w:r>
      <w:r w:rsidRPr="00AB5632">
        <w:t xml:space="preserve"> </w:t>
      </w:r>
      <w:r w:rsidR="006E7603" w:rsidRPr="00AB5632">
        <w:t xml:space="preserve">a </w:t>
      </w:r>
      <w:r w:rsidRPr="00AB5632">
        <w:t xml:space="preserve">všetky </w:t>
      </w:r>
      <w:r w:rsidR="006E7603" w:rsidRPr="00AB5632">
        <w:t xml:space="preserve">jeho </w:t>
      </w:r>
      <w:r w:rsidRPr="00AB5632">
        <w:t>ekonomicky oprávnené náklady účelne vynaložené v súvislosti s poskytovaním Zmluvných plnení podľa tejto Zmluvy a primeraný zisk Poskytovateľa.</w:t>
      </w:r>
      <w:bookmarkEnd w:id="35"/>
      <w:r w:rsidR="007C3790" w:rsidRPr="00AB5632">
        <w:br w:type="page"/>
      </w:r>
    </w:p>
    <w:p w14:paraId="03337A26" w14:textId="6B28BDEE" w:rsidR="008C222B" w:rsidRPr="00AB5632" w:rsidRDefault="008C222B" w:rsidP="00CA328F">
      <w:pPr>
        <w:pStyle w:val="Nadpis2"/>
      </w:pPr>
      <w:r w:rsidRPr="00AB5632">
        <w:lastRenderedPageBreak/>
        <w:t>Príloha č. 4</w:t>
      </w:r>
    </w:p>
    <w:p w14:paraId="369D12B1" w14:textId="7FB5CC3C" w:rsidR="008C222B" w:rsidRPr="00AB5632" w:rsidRDefault="008C222B" w:rsidP="00CA328F">
      <w:pPr>
        <w:pStyle w:val="Nadpis2"/>
      </w:pPr>
      <w:r w:rsidRPr="00AB5632">
        <w:t>Povolenia a vyhlásenia</w:t>
      </w:r>
    </w:p>
    <w:p w14:paraId="42E2EFE9" w14:textId="77777777" w:rsidR="008C222B" w:rsidRPr="00AB5632" w:rsidRDefault="008C222B" w:rsidP="00EC79CD"/>
    <w:p w14:paraId="171A8ECB" w14:textId="77777777" w:rsidR="008C222B" w:rsidRPr="00AB5632" w:rsidRDefault="008C222B" w:rsidP="00EC79CD"/>
    <w:p w14:paraId="70E4D0B8" w14:textId="77777777" w:rsidR="008C222B" w:rsidRPr="00AB5632" w:rsidRDefault="008C222B" w:rsidP="00EC79CD"/>
    <w:p w14:paraId="15280DEB" w14:textId="77777777" w:rsidR="008C222B" w:rsidRPr="00AB5632" w:rsidRDefault="008C222B" w:rsidP="00EC79CD"/>
    <w:p w14:paraId="3CAAB994" w14:textId="77777777" w:rsidR="008C222B" w:rsidRPr="00AB5632" w:rsidRDefault="008C222B" w:rsidP="00EC79CD"/>
    <w:p w14:paraId="7C9E27FF" w14:textId="77777777" w:rsidR="008C222B" w:rsidRPr="00AB5632" w:rsidRDefault="008C222B" w:rsidP="00EC79CD"/>
    <w:p w14:paraId="5A715B8B" w14:textId="77777777" w:rsidR="008C222B" w:rsidRPr="00AB5632" w:rsidRDefault="008C222B" w:rsidP="00EC79CD"/>
    <w:p w14:paraId="49D1D1B7" w14:textId="77777777" w:rsidR="008C222B" w:rsidRPr="00AB5632" w:rsidRDefault="008C222B" w:rsidP="00EC79CD"/>
    <w:p w14:paraId="11673ABE" w14:textId="77777777" w:rsidR="008C222B" w:rsidRPr="00AB5632" w:rsidRDefault="008C222B" w:rsidP="00EC79CD"/>
    <w:p w14:paraId="404535A8" w14:textId="77777777" w:rsidR="008C222B" w:rsidRPr="00AB5632" w:rsidRDefault="008C222B" w:rsidP="00EC79CD"/>
    <w:p w14:paraId="3A28556F" w14:textId="77777777" w:rsidR="008C222B" w:rsidRPr="00AB5632" w:rsidRDefault="008C222B" w:rsidP="00EC79CD"/>
    <w:p w14:paraId="38625047" w14:textId="77777777" w:rsidR="008C222B" w:rsidRPr="00AB5632" w:rsidRDefault="008C222B" w:rsidP="00EC79CD"/>
    <w:p w14:paraId="2EAE7C2D" w14:textId="77777777" w:rsidR="008C222B" w:rsidRPr="00AB5632" w:rsidRDefault="008C222B" w:rsidP="00EC79CD"/>
    <w:p w14:paraId="76DE8FA7" w14:textId="77777777" w:rsidR="008C222B" w:rsidRPr="00AB5632" w:rsidRDefault="008C222B" w:rsidP="00EC79CD"/>
    <w:p w14:paraId="5339FA8B" w14:textId="77777777" w:rsidR="008C222B" w:rsidRPr="00AB5632" w:rsidRDefault="008C222B" w:rsidP="00EC79CD"/>
    <w:p w14:paraId="724D9084" w14:textId="77777777" w:rsidR="008C222B" w:rsidRPr="00AB5632" w:rsidRDefault="008C222B" w:rsidP="00EC79CD"/>
    <w:p w14:paraId="24AE18FB" w14:textId="77777777" w:rsidR="008C222B" w:rsidRPr="00AB5632" w:rsidRDefault="008C222B" w:rsidP="00EC79CD"/>
    <w:p w14:paraId="460126EE" w14:textId="77777777" w:rsidR="008C222B" w:rsidRPr="00AB5632" w:rsidRDefault="008C222B" w:rsidP="00EC79CD"/>
    <w:p w14:paraId="353F58D2" w14:textId="77777777" w:rsidR="008C222B" w:rsidRPr="00AB5632" w:rsidRDefault="008C222B" w:rsidP="00EC79CD"/>
    <w:p w14:paraId="5A3F3A64" w14:textId="77777777" w:rsidR="008C222B" w:rsidRPr="00AB5632" w:rsidRDefault="008C222B" w:rsidP="00EC79CD"/>
    <w:p w14:paraId="46B000D2" w14:textId="77777777" w:rsidR="008C222B" w:rsidRPr="00AB5632" w:rsidRDefault="008C222B" w:rsidP="00EC79CD"/>
    <w:p w14:paraId="691C40BE" w14:textId="77777777" w:rsidR="008C222B" w:rsidRPr="00AB5632" w:rsidRDefault="008C222B" w:rsidP="00EC79CD"/>
    <w:p w14:paraId="7BECABA9" w14:textId="77777777" w:rsidR="008C222B" w:rsidRPr="00AB5632" w:rsidRDefault="008C222B" w:rsidP="00EC79CD"/>
    <w:p w14:paraId="41826F26" w14:textId="77777777" w:rsidR="008C222B" w:rsidRPr="00AB5632" w:rsidRDefault="008C222B" w:rsidP="00EC79CD"/>
    <w:p w14:paraId="43EEEF47" w14:textId="77777777" w:rsidR="008C222B" w:rsidRPr="00AB5632" w:rsidRDefault="008C222B" w:rsidP="00EC79CD"/>
    <w:p w14:paraId="405E54E7" w14:textId="77777777" w:rsidR="008C222B" w:rsidRPr="00AB5632" w:rsidRDefault="008C222B" w:rsidP="00EC79CD"/>
    <w:p w14:paraId="7DEC0126" w14:textId="77777777" w:rsidR="008C222B" w:rsidRPr="00AB5632" w:rsidRDefault="008C222B" w:rsidP="00EC79CD"/>
    <w:p w14:paraId="61F509D6" w14:textId="77777777" w:rsidR="008C222B" w:rsidRPr="00AB5632" w:rsidRDefault="008C222B" w:rsidP="00EC79CD"/>
    <w:p w14:paraId="10873A7A" w14:textId="77777777" w:rsidR="008C222B" w:rsidRPr="00AB5632" w:rsidRDefault="008C222B" w:rsidP="00EC79CD"/>
    <w:p w14:paraId="2EDB04BB" w14:textId="77777777" w:rsidR="008C222B" w:rsidRPr="00AB5632" w:rsidRDefault="008C222B" w:rsidP="00EC79CD"/>
    <w:p w14:paraId="23514C6F" w14:textId="77777777" w:rsidR="008C222B" w:rsidRPr="00AB5632" w:rsidRDefault="008C222B" w:rsidP="00EC79CD"/>
    <w:p w14:paraId="00EDF148" w14:textId="77777777" w:rsidR="008C222B" w:rsidRPr="00AB5632" w:rsidRDefault="008C222B" w:rsidP="00EC79CD"/>
    <w:p w14:paraId="434DF80D" w14:textId="77777777" w:rsidR="008C222B" w:rsidRPr="00AB5632" w:rsidRDefault="008C222B" w:rsidP="00EC79CD"/>
    <w:p w14:paraId="2131DA99" w14:textId="77777777" w:rsidR="008C222B" w:rsidRPr="00AB5632" w:rsidRDefault="008C222B" w:rsidP="00EC79CD"/>
    <w:p w14:paraId="109BF6A7" w14:textId="77777777" w:rsidR="008C222B" w:rsidRPr="00AB5632" w:rsidRDefault="008C222B" w:rsidP="00EC79CD"/>
    <w:p w14:paraId="05EE38BD" w14:textId="51C9741E" w:rsidR="008C222B" w:rsidRPr="00AB5632" w:rsidRDefault="008C222B" w:rsidP="00F2608A">
      <w:pPr>
        <w:pStyle w:val="Nadpis2"/>
      </w:pPr>
      <w:bookmarkStart w:id="43" w:name="OLE_LINK84"/>
      <w:r w:rsidRPr="00AB5632">
        <w:lastRenderedPageBreak/>
        <w:t>Príloha č. 5</w:t>
      </w:r>
      <w:bookmarkEnd w:id="43"/>
    </w:p>
    <w:p w14:paraId="1F035C44" w14:textId="77777777" w:rsidR="008C222B" w:rsidRPr="00AB5632" w:rsidRDefault="008C222B" w:rsidP="00F2608A">
      <w:pPr>
        <w:pStyle w:val="Nadpis2"/>
      </w:pPr>
      <w:r w:rsidRPr="00AB5632">
        <w:t>Zoznam subdodávateľov Poskytovateľa</w:t>
      </w:r>
    </w:p>
    <w:p w14:paraId="5EF7599E" w14:textId="01CA8912" w:rsidR="0077705E" w:rsidRPr="00AB5632" w:rsidRDefault="0077705E" w:rsidP="00EC79CD">
      <w:r w:rsidRPr="00AB5632">
        <w:br w:type="page"/>
      </w:r>
    </w:p>
    <w:p w14:paraId="1494C5D7" w14:textId="30EA495C" w:rsidR="0077705E" w:rsidRPr="00AB5632" w:rsidRDefault="0077705E" w:rsidP="00F2608A">
      <w:pPr>
        <w:pStyle w:val="Nadpis2"/>
      </w:pPr>
      <w:bookmarkStart w:id="44" w:name="OLE_LINK83"/>
      <w:r w:rsidRPr="00AB5632">
        <w:lastRenderedPageBreak/>
        <w:t>Príloha č. 6</w:t>
      </w:r>
    </w:p>
    <w:p w14:paraId="405FA376" w14:textId="5363EAC1" w:rsidR="005A01AE" w:rsidRPr="00AB5632" w:rsidRDefault="005564B7" w:rsidP="00F2608A">
      <w:pPr>
        <w:pStyle w:val="Nadpis2"/>
      </w:pPr>
      <w:bookmarkStart w:id="45" w:name="OLE_LINK85"/>
      <w:r w:rsidRPr="00AB5632">
        <w:t>Výška</w:t>
      </w:r>
      <w:r w:rsidR="0077705E" w:rsidRPr="00AB5632">
        <w:t xml:space="preserve"> </w:t>
      </w:r>
      <w:r w:rsidR="00D37318" w:rsidRPr="00AB5632">
        <w:t>P</w:t>
      </w:r>
      <w:r w:rsidR="0077705E" w:rsidRPr="00AB5632">
        <w:t>reddavkov</w:t>
      </w:r>
      <w:bookmarkEnd w:id="45"/>
    </w:p>
    <w:bookmarkEnd w:id="44"/>
    <w:p w14:paraId="70A0F26C" w14:textId="77777777" w:rsidR="0088615A" w:rsidRPr="00FF70EB" w:rsidRDefault="0088615A" w:rsidP="0088615A">
      <w:pPr>
        <w:pStyle w:val="Zoznam4"/>
        <w:numPr>
          <w:ilvl w:val="0"/>
          <w:numId w:val="45"/>
        </w:numPr>
      </w:pPr>
      <w:r>
        <w:t>Výška Preddavkov</w:t>
      </w:r>
    </w:p>
    <w:p w14:paraId="6980FA0A" w14:textId="77777777" w:rsidR="0088615A" w:rsidRDefault="0088615A" w:rsidP="0088615A">
      <w:pPr>
        <w:pStyle w:val="Zoznam5"/>
      </w:pPr>
      <w:bookmarkStart w:id="46" w:name="OLE_LINK103"/>
      <w:r>
        <w:t xml:space="preserve">Výška Preddavkov </w:t>
      </w:r>
      <w:bookmarkEnd w:id="46"/>
      <w:r>
        <w:t>na cenu Zmluvného plnenia zodpovedá predpokladanej cene Zmluvného plnenia za kalendárny mesiac.</w:t>
      </w:r>
    </w:p>
    <w:p w14:paraId="1405458D" w14:textId="77777777" w:rsidR="0088615A" w:rsidRDefault="0088615A" w:rsidP="0088615A">
      <w:pPr>
        <w:pStyle w:val="Zoznam5"/>
        <w:tabs>
          <w:tab w:val="left" w:pos="708"/>
        </w:tabs>
      </w:pPr>
      <w:r>
        <w:t xml:space="preserve">Preddavok zohľadňuje množstvo elektriny vo výške 1/12 z </w:t>
      </w:r>
      <w:bookmarkStart w:id="47" w:name="OLE_LINK13"/>
      <w:r>
        <w:t>Predpokladaného odberu</w:t>
      </w:r>
      <w:bookmarkEnd w:id="47"/>
      <w:r>
        <w:t xml:space="preserve"> a všetky zložky ceny podľa článku 4 Zmluvy (</w:t>
      </w:r>
      <w:proofErr w:type="spellStart"/>
      <w:r>
        <w:t>t.j</w:t>
      </w:r>
      <w:proofErr w:type="spellEnd"/>
      <w:r>
        <w:t>. Cenu za dodávku elektriny, Ceny za regulované služby, spotrebnú daň a DPH).</w:t>
      </w:r>
    </w:p>
    <w:p w14:paraId="2949E5A0" w14:textId="77777777" w:rsidR="0088615A" w:rsidRDefault="0088615A" w:rsidP="0088615A">
      <w:pPr>
        <w:pStyle w:val="Zoznam5"/>
        <w:tabs>
          <w:tab w:val="left" w:pos="708"/>
        </w:tabs>
      </w:pPr>
      <w:r>
        <w:t xml:space="preserve">Pre účely výpočtu Preddavkov sa miesto Ceny za dodávku elektriny použije cena vypočítaná ako súčet Indexu DT a hodnoty </w:t>
      </w:r>
      <w:proofErr w:type="spellStart"/>
      <w:r>
        <w:t>Aditíva</w:t>
      </w:r>
      <w:proofErr w:type="spellEnd"/>
      <w:r>
        <w:t xml:space="preserve"> A (ďalej len „</w:t>
      </w:r>
      <w:r>
        <w:rPr>
          <w:b/>
          <w:bCs/>
        </w:rPr>
        <w:t>Preddavková cena</w:t>
      </w:r>
      <w:r>
        <w:t xml:space="preserve">“). Index DT je priemerná cena elektriny na krátkodobom trhu organizovanom spoločnosťou OKTE, a.s., IČO 45 687 862, ktorá je zverejnená na stránke </w:t>
      </w:r>
      <w:hyperlink r:id="rId8" w:history="1">
        <w:r>
          <w:rPr>
            <w:rStyle w:val="Hypertextovprepojenie"/>
          </w:rPr>
          <w:t>www.okte.sk</w:t>
        </w:r>
      </w:hyperlink>
      <w:r>
        <w:t>, časť „KRÁTKODOBÝ TRH“, „Zverejnenie údajov DT“, „Indexy DT“ a jej výška zodpovedá hodnote „Base", „Mesačné indexy " a ktorá sa stanovuje za kalendárne mesiace.</w:t>
      </w:r>
    </w:p>
    <w:p w14:paraId="12FAF5D5" w14:textId="77777777" w:rsidR="0088615A" w:rsidRDefault="0088615A" w:rsidP="0088615A">
      <w:pPr>
        <w:pStyle w:val="Zoznam5"/>
        <w:tabs>
          <w:tab w:val="left" w:pos="708"/>
        </w:tabs>
      </w:pPr>
      <w:r>
        <w:t>Pre výpočet Preddavkovej ceny sa použije hodnota Indexu DT za druhý mesiac predchádzajúci mesiacu, za ktorý sa Preddavok platí (napr. pre výpočet Preddavku za mesiac január 2025 sa použije Index DT za mesiac november 2024).</w:t>
      </w:r>
    </w:p>
    <w:p w14:paraId="40B5A387" w14:textId="77777777" w:rsidR="0088615A" w:rsidRDefault="0088615A" w:rsidP="0088615A">
      <w:pPr>
        <w:pStyle w:val="Zoznam5"/>
        <w:tabs>
          <w:tab w:val="left" w:pos="708"/>
        </w:tabs>
      </w:pPr>
      <w:r>
        <w:t>Pre účely výpočtu Preddavkov sa použijú Ceny za regulované služby, sadzby spotrebnej dane a DPH (</w:t>
      </w:r>
      <w:proofErr w:type="spellStart"/>
      <w:r>
        <w:t>t.j</w:t>
      </w:r>
      <w:proofErr w:type="spellEnd"/>
      <w:r>
        <w:t xml:space="preserve">. zložky ceny podľa článku </w:t>
      </w:r>
      <w:r>
        <w:fldChar w:fldCharType="begin"/>
      </w:r>
      <w:r>
        <w:instrText xml:space="preserve"> REF _Ref115333148 \r \h  \* MERGEFORMAT </w:instrText>
      </w:r>
      <w:r>
        <w:fldChar w:fldCharType="separate"/>
      </w:r>
      <w:r>
        <w:t>4.2</w:t>
      </w:r>
      <w:r>
        <w:fldChar w:fldCharType="end"/>
      </w:r>
      <w:r>
        <w:t>. tejto Zmluvy, ďalej len „</w:t>
      </w:r>
      <w:r>
        <w:rPr>
          <w:b/>
          <w:bCs/>
        </w:rPr>
        <w:t>Ostatné ceny</w:t>
      </w:r>
      <w:r>
        <w:t>") platné ku dňu podpisu Zmluvy.</w:t>
      </w:r>
    </w:p>
    <w:p w14:paraId="134F3FE6" w14:textId="77777777" w:rsidR="0088615A" w:rsidRDefault="0088615A" w:rsidP="0088615A">
      <w:pPr>
        <w:pStyle w:val="Zoznam5"/>
        <w:tabs>
          <w:tab w:val="left" w:pos="708"/>
        </w:tabs>
      </w:pPr>
      <w:bookmarkStart w:id="48" w:name="_Ref115342184"/>
      <w:r>
        <w:t>V prípade, že dôjde k zmene niektorej ceny z kategórie Ostatných cien, môže Poskytovateľ alebo Objednávateľ požiadať o úpravu výšky Preddavkov zohľadňujúce tieto zmeny, najviac však dva krát počas Zmluvného obdobia.</w:t>
      </w:r>
      <w:bookmarkEnd w:id="48"/>
    </w:p>
    <w:p w14:paraId="62530377" w14:textId="77777777" w:rsidR="0088615A" w:rsidRDefault="0088615A" w:rsidP="0088615A">
      <w:pPr>
        <w:pStyle w:val="Zoznam5"/>
        <w:tabs>
          <w:tab w:val="left" w:pos="708"/>
        </w:tabs>
      </w:pPr>
      <w:r>
        <w:t>Platby Preddavkov sa budú uskutočňovať na základe vystavených zálohových faktúr, pričom sa nejedná o faktúry podľa čl. 4 Zmluvy</w:t>
      </w:r>
      <w:r>
        <w:rPr>
          <w:sz w:val="20"/>
        </w:rPr>
        <w:t>.</w:t>
      </w:r>
    </w:p>
    <w:p w14:paraId="25B8CCD1" w14:textId="77777777" w:rsidR="0088615A" w:rsidRDefault="0088615A" w:rsidP="0088615A">
      <w:pPr>
        <w:pStyle w:val="Zoznam5"/>
        <w:tabs>
          <w:tab w:val="left" w:pos="708"/>
        </w:tabs>
      </w:pPr>
      <w:bookmarkStart w:id="49" w:name="_Ref134176902"/>
      <w:r>
        <w:t>Splatnosť Preddavkov je 15. dní od doručenia zálohovej faktúry, ktorú je Poskytovateľ oprávnený doručiť najskôr 1. dňa kalendárneho mesiaca, za ktorý sa Preddavok platí (napr. zálohovú faktúru za mesiac február je Poskytovateľ oprávnený doručiť najskôr 1. februára).</w:t>
      </w:r>
      <w:bookmarkEnd w:id="49"/>
    </w:p>
    <w:p w14:paraId="3D962692" w14:textId="77777777" w:rsidR="0088615A" w:rsidRDefault="0088615A" w:rsidP="0088615A">
      <w:pPr>
        <w:pStyle w:val="Zoznam5"/>
        <w:tabs>
          <w:tab w:val="left" w:pos="708"/>
        </w:tabs>
      </w:pPr>
      <w:r>
        <w:t>Tabuľka 1 – Prehľad Preddavkov</w:t>
      </w:r>
    </w:p>
    <w:p w14:paraId="4452952B" w14:textId="77777777" w:rsidR="0088615A" w:rsidRDefault="0088615A" w:rsidP="0088615A">
      <w:pPr>
        <w:pStyle w:val="Zoznam5"/>
        <w:numPr>
          <w:ilvl w:val="0"/>
          <w:numId w:val="0"/>
        </w:numPr>
        <w:tabs>
          <w:tab w:val="left" w:pos="708"/>
        </w:tabs>
        <w:ind w:left="567"/>
      </w:pPr>
    </w:p>
    <w:tbl>
      <w:tblPr>
        <w:tblStyle w:val="Mriekatabuky"/>
        <w:tblW w:w="10060" w:type="dxa"/>
        <w:jc w:val="center"/>
        <w:tblLayout w:type="fixed"/>
        <w:tblLook w:val="04A0" w:firstRow="1" w:lastRow="0" w:firstColumn="1" w:lastColumn="0" w:noHBand="0" w:noVBand="1"/>
      </w:tblPr>
      <w:tblGrid>
        <w:gridCol w:w="2404"/>
        <w:gridCol w:w="1701"/>
        <w:gridCol w:w="1985"/>
        <w:gridCol w:w="1985"/>
        <w:gridCol w:w="1985"/>
      </w:tblGrid>
      <w:tr w:rsidR="0088615A" w14:paraId="100009C8" w14:textId="77777777" w:rsidTr="003B42B5">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15C34" w14:textId="77777777" w:rsidR="0088615A" w:rsidRDefault="0088615A" w:rsidP="003B42B5">
            <w:pPr>
              <w:pStyle w:val="Zhlavie10"/>
              <w:spacing w:after="0"/>
              <w:rPr>
                <w:lang w:eastAsia="en-GB"/>
              </w:rPr>
            </w:pPr>
            <w:r>
              <w:rPr>
                <w:b w:val="0"/>
                <w:bCs w:val="0"/>
              </w:rPr>
              <w:br w:type="page"/>
            </w:r>
          </w:p>
          <w:p w14:paraId="13AAF89B" w14:textId="77777777" w:rsidR="0088615A" w:rsidRPr="004E1BCE" w:rsidRDefault="0088615A" w:rsidP="003B42B5">
            <w:pPr>
              <w:pStyle w:val="Zhlavie10"/>
              <w:spacing w:before="0"/>
              <w:rPr>
                <w:bCs w:val="0"/>
                <w:lang w:eastAsia="en-GB"/>
              </w:rPr>
            </w:pPr>
            <w:r w:rsidRPr="004E1BCE">
              <w:rPr>
                <w:bCs w:val="0"/>
                <w:lang w:eastAsia="en-GB"/>
              </w:rPr>
              <w:t>Odberné miesto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101140" w14:textId="77777777" w:rsidR="0088615A" w:rsidRDefault="0088615A" w:rsidP="003B42B5">
            <w:pPr>
              <w:pStyle w:val="Zhlavie10"/>
              <w:spacing w:after="0"/>
              <w:rPr>
                <w:lang w:eastAsia="en-GB"/>
              </w:rPr>
            </w:pPr>
            <w:r>
              <w:rPr>
                <w:lang w:eastAsia="en-GB"/>
              </w:rPr>
              <w:t>Predpokladaný odber</w:t>
            </w:r>
          </w:p>
          <w:p w14:paraId="00728DE9" w14:textId="77777777" w:rsidR="0088615A" w:rsidRDefault="0088615A" w:rsidP="003B42B5">
            <w:pPr>
              <w:pStyle w:val="Zhlavie10"/>
              <w:spacing w:before="0"/>
              <w:rPr>
                <w:lang w:eastAsia="en-GB"/>
              </w:rPr>
            </w:pPr>
            <w:r>
              <w:rPr>
                <w:lang w:eastAsia="en-GB"/>
              </w:rPr>
              <w:t>(MWh)</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BAC5F6" w14:textId="77777777" w:rsidR="0088615A" w:rsidRDefault="0088615A" w:rsidP="003B42B5">
            <w:pPr>
              <w:pStyle w:val="Zhlavie10"/>
              <w:spacing w:after="0"/>
              <w:rPr>
                <w:lang w:eastAsia="en-GB"/>
              </w:rPr>
            </w:pPr>
            <w:r>
              <w:rPr>
                <w:lang w:eastAsia="en-GB"/>
              </w:rPr>
              <w:t>1/12 Predpokladaného odberu</w:t>
            </w:r>
          </w:p>
          <w:p w14:paraId="29494F8D" w14:textId="77777777" w:rsidR="0088615A" w:rsidRDefault="0088615A" w:rsidP="003B42B5">
            <w:pPr>
              <w:pStyle w:val="Zhlavie10"/>
              <w:spacing w:before="0"/>
              <w:rPr>
                <w:lang w:eastAsia="en-GB"/>
              </w:rPr>
            </w:pPr>
            <w:r>
              <w:rPr>
                <w:lang w:eastAsia="en-GB"/>
              </w:rPr>
              <w:t>(MWh)</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7DA9B6" w14:textId="77777777" w:rsidR="0088615A" w:rsidRDefault="0088615A" w:rsidP="003B42B5">
            <w:pPr>
              <w:pStyle w:val="Zhlavie10"/>
              <w:spacing w:after="0"/>
              <w:rPr>
                <w:lang w:eastAsia="en-GB"/>
              </w:rPr>
            </w:pPr>
            <w:r>
              <w:rPr>
                <w:lang w:eastAsia="en-GB"/>
              </w:rPr>
              <w:t>Výška preddavkov (EUR)</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4B4FB" w14:textId="77777777" w:rsidR="0088615A" w:rsidRDefault="0088615A" w:rsidP="003B42B5">
            <w:pPr>
              <w:pStyle w:val="Zhlavie10"/>
              <w:spacing w:after="0"/>
              <w:rPr>
                <w:lang w:eastAsia="en-GB"/>
              </w:rPr>
            </w:pPr>
            <w:r>
              <w:rPr>
                <w:lang w:eastAsia="en-GB"/>
              </w:rPr>
              <w:t>Variabilný symbol</w:t>
            </w:r>
          </w:p>
        </w:tc>
      </w:tr>
      <w:tr w:rsidR="0088615A" w14:paraId="01758F87" w14:textId="77777777" w:rsidTr="003B42B5">
        <w:trPr>
          <w:jc w:val="center"/>
        </w:trPr>
        <w:tc>
          <w:tcPr>
            <w:tcW w:w="2404" w:type="dxa"/>
            <w:tcBorders>
              <w:top w:val="single" w:sz="4" w:space="0" w:color="auto"/>
              <w:left w:val="single" w:sz="4" w:space="0" w:color="auto"/>
              <w:bottom w:val="single" w:sz="4" w:space="0" w:color="auto"/>
              <w:right w:val="single" w:sz="4" w:space="0" w:color="auto"/>
            </w:tcBorders>
            <w:noWrap/>
            <w:hideMark/>
          </w:tcPr>
          <w:p w14:paraId="6C83F63A" w14:textId="7FB2470B" w:rsidR="0088615A" w:rsidRDefault="005B08E9" w:rsidP="003B42B5">
            <w:pPr>
              <w:pStyle w:val="Table"/>
            </w:pPr>
            <w:r>
              <w:t>Hlboká cesta 2, Bratislava</w:t>
            </w:r>
          </w:p>
        </w:tc>
        <w:tc>
          <w:tcPr>
            <w:tcW w:w="1701" w:type="dxa"/>
            <w:tcBorders>
              <w:top w:val="single" w:sz="4" w:space="0" w:color="auto"/>
              <w:left w:val="single" w:sz="4" w:space="0" w:color="auto"/>
              <w:bottom w:val="single" w:sz="4" w:space="0" w:color="auto"/>
              <w:right w:val="single" w:sz="4" w:space="0" w:color="auto"/>
            </w:tcBorders>
            <w:noWrap/>
          </w:tcPr>
          <w:p w14:paraId="1D89EE3B" w14:textId="255D3BBC" w:rsidR="0088615A" w:rsidRPr="00285E37" w:rsidRDefault="005B08E9" w:rsidP="003B42B5">
            <w:pPr>
              <w:pStyle w:val="Table"/>
              <w:ind w:right="178"/>
              <w:jc w:val="right"/>
            </w:pPr>
            <w:r>
              <w:t>1 040,00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4F851B49" w14:textId="45268324" w:rsidR="0088615A" w:rsidRDefault="005B08E9" w:rsidP="003B42B5">
            <w:pPr>
              <w:pStyle w:val="Table"/>
              <w:jc w:val="center"/>
            </w:pPr>
            <w:r>
              <w:t>86,67</w:t>
            </w:r>
          </w:p>
        </w:tc>
        <w:tc>
          <w:tcPr>
            <w:tcW w:w="1985" w:type="dxa"/>
            <w:tcBorders>
              <w:top w:val="single" w:sz="4" w:space="0" w:color="auto"/>
              <w:left w:val="single" w:sz="4" w:space="0" w:color="auto"/>
              <w:bottom w:val="single" w:sz="4" w:space="0" w:color="auto"/>
              <w:right w:val="single" w:sz="4" w:space="0" w:color="auto"/>
            </w:tcBorders>
          </w:tcPr>
          <w:p w14:paraId="40748ECB" w14:textId="77777777" w:rsidR="0088615A" w:rsidRDefault="0088615A" w:rsidP="003B42B5">
            <w:pPr>
              <w:pStyle w:val="Table"/>
              <w:jc w:val="center"/>
            </w:pPr>
          </w:p>
        </w:tc>
        <w:tc>
          <w:tcPr>
            <w:tcW w:w="1985" w:type="dxa"/>
            <w:tcBorders>
              <w:top w:val="single" w:sz="4" w:space="0" w:color="auto"/>
              <w:left w:val="single" w:sz="4" w:space="0" w:color="auto"/>
              <w:bottom w:val="single" w:sz="4" w:space="0" w:color="auto"/>
              <w:right w:val="single" w:sz="4" w:space="0" w:color="auto"/>
            </w:tcBorders>
          </w:tcPr>
          <w:p w14:paraId="5296E254" w14:textId="77777777" w:rsidR="0088615A" w:rsidRDefault="0088615A" w:rsidP="003B42B5">
            <w:pPr>
              <w:pStyle w:val="Table"/>
              <w:jc w:val="center"/>
            </w:pPr>
          </w:p>
        </w:tc>
      </w:tr>
      <w:tr w:rsidR="0088615A" w14:paraId="6B3DBE5E" w14:textId="77777777" w:rsidTr="003B42B5">
        <w:trPr>
          <w:jc w:val="center"/>
        </w:trPr>
        <w:tc>
          <w:tcPr>
            <w:tcW w:w="2404" w:type="dxa"/>
            <w:tcBorders>
              <w:top w:val="single" w:sz="4" w:space="0" w:color="auto"/>
              <w:left w:val="single" w:sz="4" w:space="0" w:color="auto"/>
              <w:bottom w:val="single" w:sz="4" w:space="0" w:color="auto"/>
              <w:right w:val="single" w:sz="4" w:space="0" w:color="auto"/>
            </w:tcBorders>
            <w:noWrap/>
          </w:tcPr>
          <w:p w14:paraId="1249057A" w14:textId="61888323" w:rsidR="0088615A" w:rsidRDefault="005B08E9" w:rsidP="003B42B5">
            <w:pPr>
              <w:pStyle w:val="Table"/>
            </w:pPr>
            <w:r>
              <w:t>Pražská 1, Bratislava</w:t>
            </w:r>
          </w:p>
        </w:tc>
        <w:tc>
          <w:tcPr>
            <w:tcW w:w="1701" w:type="dxa"/>
            <w:tcBorders>
              <w:top w:val="single" w:sz="4" w:space="0" w:color="auto"/>
              <w:left w:val="single" w:sz="4" w:space="0" w:color="auto"/>
              <w:bottom w:val="single" w:sz="4" w:space="0" w:color="auto"/>
              <w:right w:val="single" w:sz="4" w:space="0" w:color="auto"/>
            </w:tcBorders>
            <w:noWrap/>
          </w:tcPr>
          <w:p w14:paraId="1663D62A" w14:textId="26C08382" w:rsidR="0088615A" w:rsidRPr="00285E37" w:rsidRDefault="005B08E9" w:rsidP="003B42B5">
            <w:pPr>
              <w:pStyle w:val="Table"/>
              <w:ind w:right="178"/>
              <w:jc w:val="right"/>
            </w:pPr>
            <w:r>
              <w:t>399,00</w:t>
            </w:r>
          </w:p>
        </w:tc>
        <w:tc>
          <w:tcPr>
            <w:tcW w:w="1985" w:type="dxa"/>
            <w:tcBorders>
              <w:top w:val="single" w:sz="4" w:space="0" w:color="auto"/>
              <w:left w:val="single" w:sz="4" w:space="0" w:color="auto"/>
              <w:bottom w:val="single" w:sz="4" w:space="0" w:color="auto"/>
              <w:right w:val="single" w:sz="4" w:space="0" w:color="auto"/>
            </w:tcBorders>
            <w:noWrap/>
            <w:vAlign w:val="center"/>
          </w:tcPr>
          <w:p w14:paraId="0F1BCF9E" w14:textId="3C699112" w:rsidR="0088615A" w:rsidRDefault="005B08E9" w:rsidP="003B42B5">
            <w:pPr>
              <w:pStyle w:val="Table"/>
              <w:jc w:val="center"/>
            </w:pPr>
            <w:r>
              <w:t>33,25</w:t>
            </w:r>
          </w:p>
        </w:tc>
        <w:tc>
          <w:tcPr>
            <w:tcW w:w="1985" w:type="dxa"/>
            <w:tcBorders>
              <w:top w:val="single" w:sz="4" w:space="0" w:color="auto"/>
              <w:left w:val="single" w:sz="4" w:space="0" w:color="auto"/>
              <w:bottom w:val="single" w:sz="4" w:space="0" w:color="auto"/>
              <w:right w:val="single" w:sz="4" w:space="0" w:color="auto"/>
            </w:tcBorders>
          </w:tcPr>
          <w:p w14:paraId="38F8A961" w14:textId="77777777" w:rsidR="0088615A" w:rsidRDefault="0088615A" w:rsidP="003B42B5">
            <w:pPr>
              <w:pStyle w:val="Table"/>
              <w:jc w:val="center"/>
            </w:pPr>
          </w:p>
        </w:tc>
        <w:tc>
          <w:tcPr>
            <w:tcW w:w="1985" w:type="dxa"/>
            <w:tcBorders>
              <w:top w:val="single" w:sz="4" w:space="0" w:color="auto"/>
              <w:left w:val="single" w:sz="4" w:space="0" w:color="auto"/>
              <w:bottom w:val="single" w:sz="4" w:space="0" w:color="auto"/>
              <w:right w:val="single" w:sz="4" w:space="0" w:color="auto"/>
            </w:tcBorders>
          </w:tcPr>
          <w:p w14:paraId="3686C4EE" w14:textId="77777777" w:rsidR="0088615A" w:rsidRDefault="0088615A" w:rsidP="003B42B5">
            <w:pPr>
              <w:pStyle w:val="Table"/>
              <w:jc w:val="center"/>
            </w:pPr>
          </w:p>
        </w:tc>
      </w:tr>
    </w:tbl>
    <w:p w14:paraId="160FEDCF" w14:textId="77777777" w:rsidR="0088615A" w:rsidRDefault="0088615A" w:rsidP="0088615A">
      <w:pPr>
        <w:rPr>
          <w:rFonts w:eastAsia="Calibri"/>
        </w:rPr>
      </w:pPr>
    </w:p>
    <w:p w14:paraId="5F2354F0" w14:textId="77777777" w:rsidR="00CB38EE" w:rsidRPr="00AB5632" w:rsidRDefault="00CB38EE" w:rsidP="00EC79CD">
      <w:pPr>
        <w:rPr>
          <w:rFonts w:eastAsia="Calibri"/>
        </w:rPr>
      </w:pPr>
    </w:p>
    <w:p w14:paraId="697E5CE4" w14:textId="77777777" w:rsidR="00CB38EE" w:rsidRPr="00AB5632" w:rsidRDefault="00CB38EE" w:rsidP="00EC79CD">
      <w:pPr>
        <w:rPr>
          <w:rFonts w:eastAsia="Calibri"/>
        </w:rPr>
      </w:pPr>
      <w:r w:rsidRPr="00AB5632">
        <w:rPr>
          <w:rFonts w:eastAsia="Calibri"/>
        </w:rPr>
        <w:t xml:space="preserve">V Bratislave, dňa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p>
    <w:p w14:paraId="2FBE91A3" w14:textId="77777777" w:rsidR="00CB38EE" w:rsidRPr="00AB5632" w:rsidRDefault="00CB38EE"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3CE5E8E4" w14:textId="77777777" w:rsidR="00CB38EE" w:rsidRPr="00AB5632" w:rsidRDefault="00CB38EE" w:rsidP="00EC79CD">
      <w:pPr>
        <w:rPr>
          <w:rFonts w:eastAsia="Calibri"/>
        </w:rPr>
      </w:pPr>
    </w:p>
    <w:p w14:paraId="5B244207" w14:textId="6C7D8C74" w:rsidR="00CB38EE" w:rsidRPr="00AB5632" w:rsidRDefault="00CB38EE" w:rsidP="00EC79CD">
      <w:pPr>
        <w:rPr>
          <w:rFonts w:eastAsia="Calibri"/>
        </w:rPr>
      </w:pPr>
      <w:r w:rsidRPr="00AB5632">
        <w:rPr>
          <w:rFonts w:eastAsia="Calibri"/>
        </w:rPr>
        <w:t>Za</w:t>
      </w:r>
      <w:r w:rsidR="00A33600">
        <w:rPr>
          <w:rFonts w:eastAsia="Calibri"/>
        </w:rPr>
        <w:t xml:space="preserve"> </w:t>
      </w:r>
      <w:r w:rsidR="00A33600" w:rsidRPr="0068668B">
        <w:rPr>
          <w:rFonts w:eastAsia="Arial Unicode MS"/>
          <w:highlight w:val="yellow"/>
        </w:rPr>
        <w:t>[ • ]</w:t>
      </w:r>
      <w:r w:rsidRPr="00AB5632">
        <w:rPr>
          <w:rFonts w:eastAsia="Calibri"/>
        </w:rPr>
        <w:tab/>
      </w:r>
      <w:r w:rsidRPr="00AB5632">
        <w:rPr>
          <w:rFonts w:eastAsia="Calibri"/>
        </w:rPr>
        <w:tab/>
      </w:r>
      <w:r w:rsidRPr="00AB5632">
        <w:rPr>
          <w:rFonts w:eastAsia="Calibri"/>
        </w:rPr>
        <w:tab/>
      </w:r>
      <w:r w:rsidR="00A33600">
        <w:rPr>
          <w:rFonts w:eastAsia="Calibri"/>
        </w:rPr>
        <w:t xml:space="preserve">                                 </w:t>
      </w:r>
      <w:r w:rsidRPr="00AB5632">
        <w:rPr>
          <w:rFonts w:eastAsia="Calibri"/>
        </w:rPr>
        <w:tab/>
      </w:r>
      <w:r w:rsidRPr="00AB5632">
        <w:rPr>
          <w:rFonts w:eastAsia="Calibri"/>
        </w:rPr>
        <w:tab/>
        <w:t xml:space="preserve">Za </w:t>
      </w:r>
      <w:r w:rsidRPr="0068668B">
        <w:rPr>
          <w:rFonts w:eastAsia="Arial Unicode MS"/>
          <w:highlight w:val="yellow"/>
        </w:rPr>
        <w:t>[ • ]</w:t>
      </w:r>
    </w:p>
    <w:p w14:paraId="1905E029" w14:textId="77777777" w:rsidR="00CB38EE" w:rsidRPr="00AB5632" w:rsidRDefault="00CB38EE" w:rsidP="00EC79CD"/>
    <w:p w14:paraId="5A64D625" w14:textId="77777777" w:rsidR="00CB38EE" w:rsidRPr="00AB5632" w:rsidRDefault="00CB38EE" w:rsidP="00EC79CD">
      <w:r w:rsidRPr="00AB5632">
        <w:t>____________________________________</w:t>
      </w:r>
      <w:r w:rsidRPr="00AB5632">
        <w:tab/>
      </w:r>
      <w:r w:rsidRPr="00AB5632">
        <w:tab/>
        <w:t>_________________________________</w:t>
      </w:r>
    </w:p>
    <w:p w14:paraId="69783CE7" w14:textId="77777777" w:rsidR="00CB38EE" w:rsidRPr="00AB5632" w:rsidRDefault="00CB38EE" w:rsidP="00EC79CD">
      <w:r w:rsidRPr="0068668B">
        <w:rPr>
          <w:rFonts w:eastAsia="Arial Unicode MS"/>
          <w:highlight w:val="yellow"/>
        </w:rPr>
        <w:t>[ • ]</w:t>
      </w:r>
      <w:r w:rsidRPr="00AB5632">
        <w:tab/>
      </w:r>
      <w:r w:rsidRPr="00AB5632">
        <w:tab/>
      </w:r>
      <w:r w:rsidRPr="00AB5632">
        <w:tab/>
      </w:r>
      <w:r w:rsidRPr="00AB5632">
        <w:tab/>
      </w:r>
      <w:r w:rsidRPr="00AB5632">
        <w:tab/>
      </w:r>
      <w:r w:rsidRPr="00AB5632">
        <w:tab/>
      </w:r>
      <w:r w:rsidRPr="00AB5632">
        <w:tab/>
      </w:r>
      <w:r w:rsidRPr="0068668B">
        <w:rPr>
          <w:rFonts w:eastAsia="Arial Unicode MS"/>
          <w:highlight w:val="yellow"/>
        </w:rPr>
        <w:t>[ • ]</w:t>
      </w:r>
    </w:p>
    <w:p w14:paraId="208BD306" w14:textId="582D12A8" w:rsidR="00FA7EC0" w:rsidRPr="00C22D52" w:rsidRDefault="00CB38EE" w:rsidP="00EC79CD">
      <w:pPr>
        <w:rPr>
          <w:rFonts w:eastAsia="Calibri"/>
        </w:rPr>
      </w:pPr>
      <w:r w:rsidRPr="0068668B">
        <w:rPr>
          <w:rFonts w:eastAsia="Arial Unicode MS"/>
          <w:highlight w:val="yellow"/>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68668B">
        <w:rPr>
          <w:rFonts w:eastAsia="Arial Unicode MS"/>
          <w:highlight w:val="yellow"/>
        </w:rPr>
        <w:t>[ • ]</w:t>
      </w:r>
    </w:p>
    <w:sectPr w:rsidR="00FA7EC0" w:rsidRPr="00C2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607F0C"/>
    <w:multiLevelType w:val="hybridMultilevel"/>
    <w:tmpl w:val="8E46A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3673C4D"/>
    <w:multiLevelType w:val="multilevel"/>
    <w:tmpl w:val="53E84C60"/>
    <w:name w:val="head23"/>
    <w:numStyleLink w:val="Zmluva2a"/>
  </w:abstractNum>
  <w:abstractNum w:abstractNumId="24"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5566DE3"/>
    <w:multiLevelType w:val="hybridMultilevel"/>
    <w:tmpl w:val="1CB8203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2"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3"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9407C13"/>
    <w:multiLevelType w:val="multilevel"/>
    <w:tmpl w:val="53E84C60"/>
    <w:name w:val="head232"/>
    <w:numStyleLink w:val="Zmluva2a"/>
  </w:abstractNum>
  <w:abstractNum w:abstractNumId="47"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9"/>
  </w:num>
  <w:num w:numId="3">
    <w:abstractNumId w:val="16"/>
  </w:num>
  <w:num w:numId="4">
    <w:abstractNumId w:val="12"/>
  </w:num>
  <w:num w:numId="5">
    <w:abstractNumId w:val="55"/>
  </w:num>
  <w:num w:numId="6">
    <w:abstractNumId w:val="1"/>
  </w:num>
  <w:num w:numId="7">
    <w:abstractNumId w:val="9"/>
  </w:num>
  <w:num w:numId="8">
    <w:abstractNumId w:val="3"/>
  </w:num>
  <w:num w:numId="9">
    <w:abstractNumId w:val="31"/>
  </w:num>
  <w:num w:numId="10">
    <w:abstractNumId w:val="24"/>
  </w:num>
  <w:num w:numId="11">
    <w:abstractNumId w:val="19"/>
  </w:num>
  <w:num w:numId="12">
    <w:abstractNumId w:val="42"/>
  </w:num>
  <w:num w:numId="13">
    <w:abstractNumId w:val="20"/>
  </w:num>
  <w:num w:numId="14">
    <w:abstractNumId w:val="6"/>
  </w:num>
  <w:num w:numId="15">
    <w:abstractNumId w:val="27"/>
  </w:num>
  <w:num w:numId="16">
    <w:abstractNumId w:val="28"/>
  </w:num>
  <w:num w:numId="17">
    <w:abstractNumId w:val="8"/>
  </w:num>
  <w:num w:numId="18">
    <w:abstractNumId w:val="21"/>
  </w:num>
  <w:num w:numId="19">
    <w:abstractNumId w:val="17"/>
  </w:num>
  <w:num w:numId="20">
    <w:abstractNumId w:val="45"/>
  </w:num>
  <w:num w:numId="21">
    <w:abstractNumId w:val="39"/>
  </w:num>
  <w:num w:numId="22">
    <w:abstractNumId w:val="36"/>
  </w:num>
  <w:num w:numId="23">
    <w:abstractNumId w:val="5"/>
  </w:num>
  <w:num w:numId="24">
    <w:abstractNumId w:val="48"/>
  </w:num>
  <w:num w:numId="25">
    <w:abstractNumId w:val="50"/>
  </w:num>
  <w:num w:numId="26">
    <w:abstractNumId w:val="40"/>
  </w:num>
  <w:num w:numId="27">
    <w:abstractNumId w:val="34"/>
  </w:num>
  <w:num w:numId="28">
    <w:abstractNumId w:val="32"/>
  </w:num>
  <w:num w:numId="29">
    <w:abstractNumId w:val="44"/>
  </w:num>
  <w:num w:numId="30">
    <w:abstractNumId w:val="11"/>
  </w:num>
  <w:num w:numId="31">
    <w:abstractNumId w:val="51"/>
  </w:num>
  <w:num w:numId="32">
    <w:abstractNumId w:val="41"/>
  </w:num>
  <w:num w:numId="33">
    <w:abstractNumId w:val="43"/>
  </w:num>
  <w:num w:numId="34">
    <w:abstractNumId w:val="54"/>
  </w:num>
  <w:num w:numId="35">
    <w:abstractNumId w:val="29"/>
  </w:num>
  <w:num w:numId="36">
    <w:abstractNumId w:val="35"/>
  </w:num>
  <w:num w:numId="37">
    <w:abstractNumId w:val="2"/>
  </w:num>
  <w:num w:numId="38">
    <w:abstractNumId w:val="47"/>
  </w:num>
  <w:num w:numId="39">
    <w:abstractNumId w:val="37"/>
  </w:num>
  <w:num w:numId="40">
    <w:abstractNumId w:val="53"/>
  </w:num>
  <w:num w:numId="41">
    <w:abstractNumId w:val="18"/>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5"/>
  </w:num>
  <w:num w:numId="48">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7635"/>
    <w:rsid w:val="000313B2"/>
    <w:rsid w:val="000502F5"/>
    <w:rsid w:val="0006348D"/>
    <w:rsid w:val="000663AC"/>
    <w:rsid w:val="00073EF2"/>
    <w:rsid w:val="00081BCA"/>
    <w:rsid w:val="00085312"/>
    <w:rsid w:val="00085724"/>
    <w:rsid w:val="00097831"/>
    <w:rsid w:val="00097863"/>
    <w:rsid w:val="000B1414"/>
    <w:rsid w:val="000B2FAC"/>
    <w:rsid w:val="000B475D"/>
    <w:rsid w:val="000C5039"/>
    <w:rsid w:val="000D225F"/>
    <w:rsid w:val="000E611E"/>
    <w:rsid w:val="000F09B4"/>
    <w:rsid w:val="000F0D5F"/>
    <w:rsid w:val="000F6160"/>
    <w:rsid w:val="0011429F"/>
    <w:rsid w:val="00115616"/>
    <w:rsid w:val="00116CD6"/>
    <w:rsid w:val="00126250"/>
    <w:rsid w:val="00136E8E"/>
    <w:rsid w:val="00140046"/>
    <w:rsid w:val="001430A2"/>
    <w:rsid w:val="00143B81"/>
    <w:rsid w:val="00145F76"/>
    <w:rsid w:val="00160D81"/>
    <w:rsid w:val="001614E3"/>
    <w:rsid w:val="00184CFE"/>
    <w:rsid w:val="001934AC"/>
    <w:rsid w:val="001B78D0"/>
    <w:rsid w:val="001D7811"/>
    <w:rsid w:val="002028B9"/>
    <w:rsid w:val="002048DA"/>
    <w:rsid w:val="00204F94"/>
    <w:rsid w:val="00205BFA"/>
    <w:rsid w:val="00210772"/>
    <w:rsid w:val="00223079"/>
    <w:rsid w:val="0023184C"/>
    <w:rsid w:val="0024565E"/>
    <w:rsid w:val="0027090B"/>
    <w:rsid w:val="002817F4"/>
    <w:rsid w:val="002B1CB3"/>
    <w:rsid w:val="002B550D"/>
    <w:rsid w:val="002C0DC0"/>
    <w:rsid w:val="002C151A"/>
    <w:rsid w:val="002D5C30"/>
    <w:rsid w:val="002D5FEC"/>
    <w:rsid w:val="00300356"/>
    <w:rsid w:val="003028F5"/>
    <w:rsid w:val="00305C56"/>
    <w:rsid w:val="00307468"/>
    <w:rsid w:val="003076C9"/>
    <w:rsid w:val="0031074E"/>
    <w:rsid w:val="003120DA"/>
    <w:rsid w:val="003152CF"/>
    <w:rsid w:val="00317B71"/>
    <w:rsid w:val="00321936"/>
    <w:rsid w:val="00340D62"/>
    <w:rsid w:val="00356DAC"/>
    <w:rsid w:val="00363087"/>
    <w:rsid w:val="0036547B"/>
    <w:rsid w:val="00372795"/>
    <w:rsid w:val="003839C6"/>
    <w:rsid w:val="00396FE3"/>
    <w:rsid w:val="003B201C"/>
    <w:rsid w:val="003B42B5"/>
    <w:rsid w:val="003C5647"/>
    <w:rsid w:val="003F7008"/>
    <w:rsid w:val="00400460"/>
    <w:rsid w:val="00404680"/>
    <w:rsid w:val="004255ED"/>
    <w:rsid w:val="00426BDC"/>
    <w:rsid w:val="00430F29"/>
    <w:rsid w:val="0044045E"/>
    <w:rsid w:val="0045519E"/>
    <w:rsid w:val="00455AF0"/>
    <w:rsid w:val="0046404E"/>
    <w:rsid w:val="004714D6"/>
    <w:rsid w:val="00477469"/>
    <w:rsid w:val="0048619C"/>
    <w:rsid w:val="00486482"/>
    <w:rsid w:val="00487C48"/>
    <w:rsid w:val="004A773A"/>
    <w:rsid w:val="004B75DA"/>
    <w:rsid w:val="004C1706"/>
    <w:rsid w:val="004C204F"/>
    <w:rsid w:val="004D7C13"/>
    <w:rsid w:val="004F0991"/>
    <w:rsid w:val="00503623"/>
    <w:rsid w:val="005046A0"/>
    <w:rsid w:val="00507609"/>
    <w:rsid w:val="00510AB6"/>
    <w:rsid w:val="00517FE9"/>
    <w:rsid w:val="005213D0"/>
    <w:rsid w:val="00527AAA"/>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08E9"/>
    <w:rsid w:val="005B10F8"/>
    <w:rsid w:val="005C5C96"/>
    <w:rsid w:val="00600958"/>
    <w:rsid w:val="00630339"/>
    <w:rsid w:val="0064272A"/>
    <w:rsid w:val="00650B3E"/>
    <w:rsid w:val="00651ED6"/>
    <w:rsid w:val="00677543"/>
    <w:rsid w:val="0068668B"/>
    <w:rsid w:val="00697951"/>
    <w:rsid w:val="006A5316"/>
    <w:rsid w:val="006B5842"/>
    <w:rsid w:val="006E184A"/>
    <w:rsid w:val="006E7603"/>
    <w:rsid w:val="006F3C93"/>
    <w:rsid w:val="006F7A86"/>
    <w:rsid w:val="007013BD"/>
    <w:rsid w:val="00704CEB"/>
    <w:rsid w:val="0070796F"/>
    <w:rsid w:val="007164E6"/>
    <w:rsid w:val="007303DF"/>
    <w:rsid w:val="007332F2"/>
    <w:rsid w:val="007345F4"/>
    <w:rsid w:val="00756E6E"/>
    <w:rsid w:val="00766030"/>
    <w:rsid w:val="007717A1"/>
    <w:rsid w:val="00774707"/>
    <w:rsid w:val="00775EA4"/>
    <w:rsid w:val="0077705E"/>
    <w:rsid w:val="00791B82"/>
    <w:rsid w:val="007A65EC"/>
    <w:rsid w:val="007C0CAC"/>
    <w:rsid w:val="007C3790"/>
    <w:rsid w:val="007C3E8D"/>
    <w:rsid w:val="007D2F08"/>
    <w:rsid w:val="007E3316"/>
    <w:rsid w:val="007F45DD"/>
    <w:rsid w:val="007F4B8C"/>
    <w:rsid w:val="0081572E"/>
    <w:rsid w:val="0082539B"/>
    <w:rsid w:val="00843126"/>
    <w:rsid w:val="008453D3"/>
    <w:rsid w:val="0085136F"/>
    <w:rsid w:val="008677C4"/>
    <w:rsid w:val="0088615A"/>
    <w:rsid w:val="008B0357"/>
    <w:rsid w:val="008C222B"/>
    <w:rsid w:val="008E4C71"/>
    <w:rsid w:val="008F6A03"/>
    <w:rsid w:val="008F7A90"/>
    <w:rsid w:val="00902695"/>
    <w:rsid w:val="0091042B"/>
    <w:rsid w:val="00924B01"/>
    <w:rsid w:val="0093434F"/>
    <w:rsid w:val="0093743F"/>
    <w:rsid w:val="00950EAE"/>
    <w:rsid w:val="00955A24"/>
    <w:rsid w:val="00967096"/>
    <w:rsid w:val="00976A9A"/>
    <w:rsid w:val="00976AED"/>
    <w:rsid w:val="009771A5"/>
    <w:rsid w:val="009A3A74"/>
    <w:rsid w:val="009A3AD3"/>
    <w:rsid w:val="009B1EB4"/>
    <w:rsid w:val="009B2BEF"/>
    <w:rsid w:val="009C3B4E"/>
    <w:rsid w:val="009C6A30"/>
    <w:rsid w:val="009E282F"/>
    <w:rsid w:val="009E5627"/>
    <w:rsid w:val="00A13A46"/>
    <w:rsid w:val="00A26507"/>
    <w:rsid w:val="00A33600"/>
    <w:rsid w:val="00A5231E"/>
    <w:rsid w:val="00A6374E"/>
    <w:rsid w:val="00A87BC8"/>
    <w:rsid w:val="00AA5912"/>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42487"/>
    <w:rsid w:val="00B44372"/>
    <w:rsid w:val="00B514D5"/>
    <w:rsid w:val="00B56501"/>
    <w:rsid w:val="00B626E7"/>
    <w:rsid w:val="00B81E26"/>
    <w:rsid w:val="00B93EA4"/>
    <w:rsid w:val="00B93F3C"/>
    <w:rsid w:val="00B95682"/>
    <w:rsid w:val="00BA7B0D"/>
    <w:rsid w:val="00BB3F21"/>
    <w:rsid w:val="00BB3F2F"/>
    <w:rsid w:val="00BB6689"/>
    <w:rsid w:val="00BC2A3D"/>
    <w:rsid w:val="00BD0875"/>
    <w:rsid w:val="00BE548C"/>
    <w:rsid w:val="00C10948"/>
    <w:rsid w:val="00C22D52"/>
    <w:rsid w:val="00C25684"/>
    <w:rsid w:val="00C25971"/>
    <w:rsid w:val="00C25AD2"/>
    <w:rsid w:val="00C325CE"/>
    <w:rsid w:val="00C43D84"/>
    <w:rsid w:val="00C52092"/>
    <w:rsid w:val="00C56DD8"/>
    <w:rsid w:val="00C80836"/>
    <w:rsid w:val="00C92635"/>
    <w:rsid w:val="00C97E9F"/>
    <w:rsid w:val="00CA328F"/>
    <w:rsid w:val="00CA5183"/>
    <w:rsid w:val="00CB38EE"/>
    <w:rsid w:val="00CD157B"/>
    <w:rsid w:val="00CE51FE"/>
    <w:rsid w:val="00CE71A9"/>
    <w:rsid w:val="00CF765A"/>
    <w:rsid w:val="00D07B49"/>
    <w:rsid w:val="00D105D0"/>
    <w:rsid w:val="00D13D32"/>
    <w:rsid w:val="00D21CAF"/>
    <w:rsid w:val="00D226D5"/>
    <w:rsid w:val="00D37318"/>
    <w:rsid w:val="00D4269A"/>
    <w:rsid w:val="00D435A2"/>
    <w:rsid w:val="00D44113"/>
    <w:rsid w:val="00D47E2D"/>
    <w:rsid w:val="00D54BDA"/>
    <w:rsid w:val="00D64F35"/>
    <w:rsid w:val="00D8248A"/>
    <w:rsid w:val="00D86AA3"/>
    <w:rsid w:val="00D91760"/>
    <w:rsid w:val="00D94A26"/>
    <w:rsid w:val="00DA6FD0"/>
    <w:rsid w:val="00DB09F3"/>
    <w:rsid w:val="00DB47D5"/>
    <w:rsid w:val="00DD0C01"/>
    <w:rsid w:val="00DD0E0B"/>
    <w:rsid w:val="00DD632A"/>
    <w:rsid w:val="00DE36BD"/>
    <w:rsid w:val="00DE3F79"/>
    <w:rsid w:val="00E0450A"/>
    <w:rsid w:val="00E174B4"/>
    <w:rsid w:val="00E30A6F"/>
    <w:rsid w:val="00E51A54"/>
    <w:rsid w:val="00E552D3"/>
    <w:rsid w:val="00E816D4"/>
    <w:rsid w:val="00E847FB"/>
    <w:rsid w:val="00E94866"/>
    <w:rsid w:val="00E94F10"/>
    <w:rsid w:val="00E97B88"/>
    <w:rsid w:val="00EA62F6"/>
    <w:rsid w:val="00EB7B07"/>
    <w:rsid w:val="00EC1B5B"/>
    <w:rsid w:val="00EC79CD"/>
    <w:rsid w:val="00ED318F"/>
    <w:rsid w:val="00EE2BEE"/>
    <w:rsid w:val="00EE44E2"/>
    <w:rsid w:val="00EE5FD4"/>
    <w:rsid w:val="00EF7479"/>
    <w:rsid w:val="00F018AF"/>
    <w:rsid w:val="00F027A6"/>
    <w:rsid w:val="00F10AF6"/>
    <w:rsid w:val="00F2608A"/>
    <w:rsid w:val="00F35F54"/>
    <w:rsid w:val="00F470C0"/>
    <w:rsid w:val="00F54143"/>
    <w:rsid w:val="00F56D51"/>
    <w:rsid w:val="00F71076"/>
    <w:rsid w:val="00F715C8"/>
    <w:rsid w:val="00F718ED"/>
    <w:rsid w:val="00F815DD"/>
    <w:rsid w:val="00FA092C"/>
    <w:rsid w:val="00FA7EC0"/>
    <w:rsid w:val="00FB3092"/>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numPr>
        <w:ilvl w:val="1"/>
        <w:numId w:val="9"/>
      </w:num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numPr>
        <w:ilvl w:val="3"/>
        <w:numId w:val="9"/>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ind w:left="567" w:hanging="567"/>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221B-D253-4256-8F52-5E6EEA8C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6177</Words>
  <Characters>35215</Characters>
  <Application>Microsoft Office Word</Application>
  <DocSecurity>0</DocSecurity>
  <Lines>293</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Leokádia Mazureková</cp:lastModifiedBy>
  <cp:revision>22</cp:revision>
  <cp:lastPrinted>2023-05-10T12:17:00Z</cp:lastPrinted>
  <dcterms:created xsi:type="dcterms:W3CDTF">2024-09-18T09:55:00Z</dcterms:created>
  <dcterms:modified xsi:type="dcterms:W3CDTF">2024-10-04T12:38:00Z</dcterms:modified>
</cp:coreProperties>
</file>