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CE2F" w14:textId="77777777" w:rsidR="00BE6DA8" w:rsidRDefault="00BE6DA8" w:rsidP="00BE6DA8">
      <w:pPr>
        <w:spacing w:before="120" w:line="240" w:lineRule="auto"/>
        <w:jc w:val="center"/>
        <w:rPr>
          <w:b/>
          <w:sz w:val="32"/>
          <w:szCs w:val="32"/>
        </w:rPr>
      </w:pPr>
      <w:r w:rsidRPr="00BE6DA8">
        <w:rPr>
          <w:b/>
          <w:sz w:val="32"/>
          <w:szCs w:val="32"/>
        </w:rPr>
        <w:t>KUPNÍ SMLOUVA</w:t>
      </w:r>
    </w:p>
    <w:p w14:paraId="66A0B0CB" w14:textId="77777777" w:rsidR="00BE6DA8" w:rsidRPr="00BE6DA8" w:rsidRDefault="00BE6DA8" w:rsidP="00BE6DA8">
      <w:pPr>
        <w:spacing w:after="0" w:line="240" w:lineRule="auto"/>
        <w:jc w:val="center"/>
        <w:rPr>
          <w:sz w:val="20"/>
          <w:szCs w:val="20"/>
        </w:rPr>
      </w:pPr>
      <w:r w:rsidRPr="00BE6DA8">
        <w:rPr>
          <w:sz w:val="20"/>
          <w:szCs w:val="20"/>
        </w:rPr>
        <w:t xml:space="preserve">uzavřená podle </w:t>
      </w:r>
      <w:proofErr w:type="spellStart"/>
      <w:r w:rsidRPr="00BE6DA8">
        <w:rPr>
          <w:sz w:val="20"/>
          <w:szCs w:val="20"/>
        </w:rPr>
        <w:t>ust</w:t>
      </w:r>
      <w:proofErr w:type="spellEnd"/>
      <w:r w:rsidRPr="00BE6DA8">
        <w:rPr>
          <w:sz w:val="20"/>
          <w:szCs w:val="20"/>
        </w:rPr>
        <w:t>. § 2079 a násl. zákona č. 89/2012 Sb., občanský zákoník, ve znění pozdějších předpisů</w:t>
      </w:r>
    </w:p>
    <w:p w14:paraId="54851ACF" w14:textId="7D3B4A5C" w:rsidR="00BE6DA8" w:rsidRPr="00BE6DA8" w:rsidRDefault="00BE6DA8" w:rsidP="00BE6DA8">
      <w:pPr>
        <w:spacing w:after="0" w:line="240" w:lineRule="auto"/>
        <w:jc w:val="center"/>
        <w:rPr>
          <w:b/>
          <w:sz w:val="20"/>
          <w:szCs w:val="20"/>
        </w:rPr>
      </w:pPr>
      <w:r w:rsidRPr="00BE6DA8">
        <w:rPr>
          <w:sz w:val="20"/>
          <w:szCs w:val="20"/>
        </w:rPr>
        <w:t xml:space="preserve"> (dále jen „občanský zákoník“)</w:t>
      </w:r>
    </w:p>
    <w:p w14:paraId="11626ABE" w14:textId="77777777" w:rsidR="00BE6DA8" w:rsidRPr="00BE6DA8" w:rsidRDefault="00BE6DA8" w:rsidP="00BE6DA8">
      <w:pPr>
        <w:spacing w:after="0" w:line="240" w:lineRule="auto"/>
      </w:pPr>
    </w:p>
    <w:p w14:paraId="07A5B1F3" w14:textId="77777777" w:rsidR="00BE6DA8" w:rsidRPr="00BE6DA8" w:rsidRDefault="00BE6DA8" w:rsidP="00BE6DA8">
      <w:pPr>
        <w:spacing w:after="0" w:line="240" w:lineRule="auto"/>
        <w:rPr>
          <w:b/>
          <w:color w:val="0000FF"/>
        </w:rPr>
      </w:pPr>
      <w:r w:rsidRPr="00BE6DA8">
        <w:rPr>
          <w:b/>
        </w:rPr>
        <w:t>Město Znojmo</w:t>
      </w:r>
    </w:p>
    <w:p w14:paraId="7AA87038" w14:textId="77777777" w:rsidR="00BE6DA8" w:rsidRPr="00BE6DA8" w:rsidRDefault="00BE6DA8" w:rsidP="00BE6DA8">
      <w:pPr>
        <w:spacing w:after="0" w:line="240" w:lineRule="auto"/>
      </w:pPr>
      <w:r w:rsidRPr="00BE6DA8">
        <w:t>se sídlem:</w:t>
      </w:r>
      <w:r w:rsidRPr="00BE6DA8">
        <w:tab/>
      </w:r>
      <w:r w:rsidRPr="00BE6DA8">
        <w:tab/>
      </w:r>
      <w:proofErr w:type="spellStart"/>
      <w:r w:rsidRPr="00BE6DA8">
        <w:t>Obroková</w:t>
      </w:r>
      <w:proofErr w:type="spellEnd"/>
      <w:r w:rsidRPr="00BE6DA8">
        <w:t xml:space="preserve"> 1/12, 669 02 Znojmo </w:t>
      </w:r>
    </w:p>
    <w:p w14:paraId="2AE61659" w14:textId="77777777" w:rsidR="00BE6DA8" w:rsidRPr="00BE6DA8" w:rsidRDefault="00BE6DA8" w:rsidP="00BE6DA8">
      <w:pPr>
        <w:spacing w:after="0" w:line="240" w:lineRule="auto"/>
      </w:pPr>
      <w:r w:rsidRPr="00BE6DA8">
        <w:t xml:space="preserve">IČO: </w:t>
      </w:r>
      <w:r w:rsidRPr="00BE6DA8">
        <w:tab/>
      </w:r>
      <w:r w:rsidRPr="00BE6DA8">
        <w:tab/>
      </w:r>
      <w:r w:rsidRPr="00BE6DA8">
        <w:tab/>
        <w:t>00293881</w:t>
      </w:r>
    </w:p>
    <w:p w14:paraId="57F40D80" w14:textId="77777777" w:rsidR="00BE6DA8" w:rsidRPr="00BE6DA8" w:rsidRDefault="00BE6DA8" w:rsidP="00BE6DA8">
      <w:pPr>
        <w:spacing w:after="0" w:line="240" w:lineRule="auto"/>
      </w:pPr>
      <w:r w:rsidRPr="00BE6DA8">
        <w:t xml:space="preserve">DIČ: </w:t>
      </w:r>
      <w:r w:rsidRPr="00BE6DA8">
        <w:tab/>
      </w:r>
      <w:r w:rsidRPr="00BE6DA8">
        <w:tab/>
      </w:r>
      <w:r w:rsidRPr="00BE6DA8">
        <w:tab/>
        <w:t>CZ002983881</w:t>
      </w:r>
    </w:p>
    <w:p w14:paraId="48B6D80B" w14:textId="25089DF6" w:rsidR="00BE6DA8" w:rsidRPr="00BE6DA8" w:rsidRDefault="00BE6DA8" w:rsidP="00BE6DA8">
      <w:pPr>
        <w:spacing w:after="0" w:line="240" w:lineRule="auto"/>
      </w:pPr>
      <w:proofErr w:type="gramStart"/>
      <w:r w:rsidRPr="00BE6DA8">
        <w:t xml:space="preserve">zastoupené:  </w:t>
      </w:r>
      <w:r w:rsidRPr="00BE6DA8">
        <w:tab/>
      </w:r>
      <w:proofErr w:type="gramEnd"/>
      <w:r w:rsidRPr="00BE6DA8">
        <w:tab/>
      </w:r>
      <w:r w:rsidR="005130F6" w:rsidRPr="005130F6">
        <w:t>Mgr. Františk</w:t>
      </w:r>
      <w:r w:rsidR="005130F6">
        <w:t>em</w:t>
      </w:r>
      <w:r w:rsidR="005130F6" w:rsidRPr="005130F6">
        <w:t xml:space="preserve"> Koudel</w:t>
      </w:r>
      <w:r w:rsidR="005130F6">
        <w:t>ou</w:t>
      </w:r>
      <w:r w:rsidR="005130F6" w:rsidRPr="005130F6">
        <w:t>,</w:t>
      </w:r>
      <w:r w:rsidRPr="00BE6DA8">
        <w:t xml:space="preserve"> starostou</w:t>
      </w:r>
    </w:p>
    <w:p w14:paraId="298AF118" w14:textId="77777777" w:rsidR="00BE6DA8" w:rsidRPr="00BE6DA8" w:rsidRDefault="00BE6DA8" w:rsidP="00BE6DA8">
      <w:pPr>
        <w:spacing w:after="0" w:line="240" w:lineRule="auto"/>
        <w:ind w:left="2127" w:hanging="2127"/>
        <w:jc w:val="both"/>
      </w:pPr>
      <w:r w:rsidRPr="00BE6DA8">
        <w:t xml:space="preserve">bankovní spojení: </w:t>
      </w:r>
      <w:r w:rsidRPr="00BE6DA8">
        <w:tab/>
      </w:r>
      <w:r w:rsidRPr="002A79D5">
        <w:t>Komerční banka, a. s., pobočka Znojmo</w:t>
      </w:r>
    </w:p>
    <w:p w14:paraId="524FEA0D" w14:textId="6B57F814" w:rsidR="00BE6DA8" w:rsidRPr="00BE6DA8" w:rsidRDefault="00BE6DA8" w:rsidP="00BE6DA8">
      <w:pPr>
        <w:spacing w:after="0" w:line="240" w:lineRule="auto"/>
        <w:ind w:left="2127" w:hanging="2127"/>
        <w:jc w:val="both"/>
      </w:pPr>
      <w:r w:rsidRPr="00BE6DA8">
        <w:t>číslo účtu:</w:t>
      </w:r>
      <w:r w:rsidRPr="00BE6DA8">
        <w:tab/>
      </w:r>
      <w:r w:rsidR="002A79D5">
        <w:t>224741 / 0100</w:t>
      </w:r>
      <w:r w:rsidRPr="00BE6DA8">
        <w:t xml:space="preserve"> </w:t>
      </w:r>
    </w:p>
    <w:p w14:paraId="5ED2E7BC" w14:textId="53C075B1" w:rsidR="00BE6DA8" w:rsidRPr="00847E88" w:rsidRDefault="00BE6DA8" w:rsidP="00BE6DA8">
      <w:pPr>
        <w:spacing w:after="0" w:line="240" w:lineRule="auto"/>
        <w:ind w:left="2127" w:hanging="2127"/>
        <w:jc w:val="both"/>
        <w:rPr>
          <w:strike/>
          <w:color w:val="FF0000"/>
        </w:rPr>
      </w:pPr>
      <w:r w:rsidRPr="00BE6DA8">
        <w:t xml:space="preserve">kontaktní osoba: </w:t>
      </w:r>
      <w:r w:rsidRPr="00BE6DA8">
        <w:tab/>
        <w:t xml:space="preserve">Ing. Lubomír Otepka, vedoucí oddělení </w:t>
      </w:r>
      <w:r w:rsidR="00847E88" w:rsidRPr="0069556C">
        <w:t>informatiky</w:t>
      </w:r>
    </w:p>
    <w:p w14:paraId="5C111088" w14:textId="77777777" w:rsidR="00BE6DA8" w:rsidRPr="00BE6DA8" w:rsidRDefault="00BE6DA8" w:rsidP="00BE6DA8">
      <w:pPr>
        <w:spacing w:after="0" w:line="240" w:lineRule="auto"/>
        <w:ind w:left="2127" w:hanging="2127"/>
        <w:jc w:val="both"/>
      </w:pPr>
      <w:r w:rsidRPr="00BE6DA8">
        <w:t xml:space="preserve">telefon: </w:t>
      </w:r>
      <w:r w:rsidRPr="00BE6DA8">
        <w:tab/>
        <w:t>515 216 314, 603 888 385</w:t>
      </w:r>
    </w:p>
    <w:p w14:paraId="15B40734" w14:textId="77777777" w:rsidR="00BE6DA8" w:rsidRPr="00BE6DA8" w:rsidRDefault="00BE6DA8" w:rsidP="00BE6DA8">
      <w:pPr>
        <w:spacing w:after="0" w:line="240" w:lineRule="auto"/>
        <w:ind w:left="2127" w:hanging="2127"/>
        <w:jc w:val="both"/>
        <w:rPr>
          <w:i/>
          <w:iCs/>
        </w:rPr>
      </w:pPr>
      <w:r w:rsidRPr="00BE6DA8">
        <w:t xml:space="preserve">e-mail: </w:t>
      </w:r>
      <w:r w:rsidRPr="00BE6DA8">
        <w:tab/>
        <w:t>lubomir.otepka@muznojmo.cz</w:t>
      </w:r>
    </w:p>
    <w:p w14:paraId="3685088B" w14:textId="77777777" w:rsidR="00BE6DA8" w:rsidRPr="00BE6DA8" w:rsidRDefault="00BE6DA8" w:rsidP="00BE6DA8">
      <w:pPr>
        <w:spacing w:after="0" w:line="240" w:lineRule="auto"/>
      </w:pPr>
    </w:p>
    <w:p w14:paraId="28A58E3F" w14:textId="77777777" w:rsidR="00BE6DA8" w:rsidRPr="00BE6DA8" w:rsidRDefault="00BE6DA8" w:rsidP="00BE6DA8">
      <w:pPr>
        <w:spacing w:after="0" w:line="240" w:lineRule="auto"/>
        <w:rPr>
          <w:i/>
        </w:rPr>
      </w:pPr>
      <w:r w:rsidRPr="00BE6DA8">
        <w:rPr>
          <w:i/>
        </w:rPr>
        <w:t>na straně jedné jako kupující (dále jen „kupující“)</w:t>
      </w:r>
    </w:p>
    <w:p w14:paraId="724EC0E1" w14:textId="77777777" w:rsidR="00BE6DA8" w:rsidRPr="00BE6DA8" w:rsidRDefault="00BE6DA8" w:rsidP="00BE6DA8">
      <w:pPr>
        <w:spacing w:after="0" w:line="240" w:lineRule="auto"/>
      </w:pPr>
    </w:p>
    <w:p w14:paraId="524A6834" w14:textId="77777777" w:rsidR="00BE6DA8" w:rsidRPr="00BE6DA8" w:rsidRDefault="00BE6DA8" w:rsidP="00BE6DA8">
      <w:pPr>
        <w:spacing w:after="0" w:line="240" w:lineRule="auto"/>
      </w:pPr>
      <w:r w:rsidRPr="00BE6DA8">
        <w:t>a</w:t>
      </w:r>
    </w:p>
    <w:p w14:paraId="0B8C8576" w14:textId="77777777" w:rsidR="00BE6DA8" w:rsidRPr="00BE6DA8" w:rsidRDefault="00BE6DA8" w:rsidP="00BE6DA8">
      <w:pPr>
        <w:spacing w:after="0" w:line="240" w:lineRule="auto"/>
        <w:rPr>
          <w:b/>
        </w:rPr>
      </w:pPr>
    </w:p>
    <w:p w14:paraId="28E8A8EE" w14:textId="1BD6EE71" w:rsidR="00BE6DA8" w:rsidRPr="00BE6DA8" w:rsidRDefault="000B7AA1" w:rsidP="00BE6DA8">
      <w:pPr>
        <w:spacing w:after="0" w:line="240" w:lineRule="auto"/>
        <w:rPr>
          <w:b/>
          <w:iCs/>
          <w:color w:val="0000FF"/>
        </w:rPr>
      </w:pPr>
      <w:r w:rsidRPr="000B7AA1">
        <w:rPr>
          <w:b/>
          <w:iCs/>
          <w:highlight w:val="yellow"/>
        </w:rPr>
        <w:t>Uchazeč</w:t>
      </w:r>
    </w:p>
    <w:p w14:paraId="00A57A9F" w14:textId="77C954CE" w:rsidR="00BE6DA8" w:rsidRPr="00BE6DA8" w:rsidRDefault="00BE6DA8" w:rsidP="00BE6DA8">
      <w:pPr>
        <w:spacing w:after="0" w:line="240" w:lineRule="auto"/>
      </w:pPr>
      <w:r w:rsidRPr="00BE6DA8">
        <w:t xml:space="preserve">se sídlem: </w:t>
      </w:r>
      <w:r w:rsidR="00B03757">
        <w:tab/>
      </w:r>
      <w:r w:rsidR="00B03757">
        <w:tab/>
      </w:r>
      <w:r w:rsidR="000B7AA1" w:rsidRPr="000B7AA1">
        <w:rPr>
          <w:highlight w:val="yellow"/>
        </w:rPr>
        <w:t>XXXXXXXXXXXXXXXX</w:t>
      </w:r>
      <w:r w:rsidRPr="00BE6DA8">
        <w:t xml:space="preserve"> </w:t>
      </w:r>
    </w:p>
    <w:p w14:paraId="675DD62A" w14:textId="62D031F2" w:rsidR="00BE6DA8" w:rsidRPr="00BE6DA8" w:rsidRDefault="00BE6DA8" w:rsidP="00BE6DA8">
      <w:pPr>
        <w:spacing w:after="0" w:line="240" w:lineRule="auto"/>
      </w:pPr>
      <w:r w:rsidRPr="00BE6DA8">
        <w:t xml:space="preserve">IČO: </w:t>
      </w:r>
      <w:r w:rsidR="00B03757">
        <w:tab/>
      </w:r>
      <w:r w:rsidR="00B03757">
        <w:tab/>
      </w:r>
      <w:r w:rsidR="00B03757">
        <w:tab/>
      </w:r>
      <w:r w:rsidR="000B7AA1" w:rsidRPr="000B7AA1">
        <w:rPr>
          <w:highlight w:val="yellow"/>
        </w:rPr>
        <w:t>XXXXXXXX</w:t>
      </w:r>
      <w:r w:rsidRPr="00BE6DA8">
        <w:tab/>
      </w:r>
      <w:r w:rsidRPr="00BE6DA8">
        <w:tab/>
      </w:r>
    </w:p>
    <w:p w14:paraId="15EDF023" w14:textId="6F27B0B5" w:rsidR="00BE6DA8" w:rsidRPr="00BE6DA8" w:rsidRDefault="00BE6DA8" w:rsidP="00BE6DA8">
      <w:pPr>
        <w:spacing w:after="0" w:line="240" w:lineRule="auto"/>
      </w:pPr>
      <w:r w:rsidRPr="00BE6DA8">
        <w:t xml:space="preserve">DIČ: </w:t>
      </w:r>
      <w:r w:rsidR="00B03757">
        <w:tab/>
      </w:r>
      <w:r w:rsidR="00B03757">
        <w:tab/>
      </w:r>
      <w:r w:rsidR="00B03757">
        <w:tab/>
      </w:r>
      <w:r w:rsidRPr="00BE6DA8">
        <w:t>CZ</w:t>
      </w:r>
      <w:r w:rsidR="000B7AA1" w:rsidRPr="000B7AA1">
        <w:rPr>
          <w:highlight w:val="yellow"/>
        </w:rPr>
        <w:t>XXXXXXXX</w:t>
      </w:r>
    </w:p>
    <w:p w14:paraId="64223CB7" w14:textId="352D8539" w:rsidR="00BE6DA8" w:rsidRPr="00BE6DA8" w:rsidRDefault="00BE6DA8" w:rsidP="00BE6DA8">
      <w:pPr>
        <w:spacing w:after="0" w:line="240" w:lineRule="auto"/>
      </w:pPr>
      <w:r w:rsidRPr="00BE6DA8">
        <w:t>Zastoupen:</w:t>
      </w:r>
      <w:r w:rsidR="00B03757">
        <w:tab/>
      </w:r>
      <w:r w:rsidR="00B03757">
        <w:tab/>
      </w:r>
      <w:r w:rsidRPr="00BE6DA8">
        <w:t xml:space="preserve"> </w:t>
      </w:r>
      <w:r w:rsidR="000B7AA1" w:rsidRPr="000B7AA1">
        <w:rPr>
          <w:highlight w:val="yellow"/>
        </w:rPr>
        <w:t>XXXXXXXXXXXXXXXX</w:t>
      </w:r>
    </w:p>
    <w:p w14:paraId="7F781655" w14:textId="77777777" w:rsidR="00BE6DA8" w:rsidRPr="00BE6DA8" w:rsidRDefault="00BE6DA8" w:rsidP="00BE6DA8">
      <w:pPr>
        <w:jc w:val="both"/>
      </w:pPr>
    </w:p>
    <w:p w14:paraId="3CFDC054" w14:textId="77777777" w:rsidR="00BE6DA8" w:rsidRPr="00BE6DA8" w:rsidRDefault="00BE6DA8" w:rsidP="00BE6DA8">
      <w:pPr>
        <w:pStyle w:val="BodyText21"/>
        <w:widowControl/>
        <w:rPr>
          <w:rFonts w:ascii="Calibri" w:hAnsi="Calibri" w:cs="Calibri"/>
          <w:i/>
          <w:szCs w:val="22"/>
        </w:rPr>
      </w:pPr>
      <w:r w:rsidRPr="00BE6DA8">
        <w:rPr>
          <w:rFonts w:ascii="Calibri" w:hAnsi="Calibri" w:cs="Calibri"/>
          <w:i/>
          <w:szCs w:val="22"/>
        </w:rPr>
        <w:t>na straně druhé jako prodávající (dále jen „prodávající“)</w:t>
      </w:r>
    </w:p>
    <w:p w14:paraId="6DC81D52" w14:textId="77777777" w:rsidR="00BE6DA8" w:rsidRPr="00BE6DA8" w:rsidRDefault="00BE6DA8" w:rsidP="00BE6DA8">
      <w:pPr>
        <w:pStyle w:val="BodyText21"/>
        <w:widowControl/>
        <w:rPr>
          <w:rFonts w:ascii="Calibri" w:hAnsi="Calibri" w:cs="Calibri"/>
          <w:i/>
          <w:szCs w:val="22"/>
        </w:rPr>
      </w:pPr>
    </w:p>
    <w:p w14:paraId="44BDA318" w14:textId="70CBB3CA" w:rsidR="00BE6DA8" w:rsidRDefault="00BE6DA8" w:rsidP="00BE6DA8">
      <w:pPr>
        <w:pStyle w:val="BodyText21"/>
        <w:widowControl/>
        <w:rPr>
          <w:rFonts w:ascii="Calibri" w:hAnsi="Calibri" w:cs="Calibri"/>
          <w:i/>
          <w:szCs w:val="22"/>
        </w:rPr>
      </w:pPr>
      <w:r w:rsidRPr="00BE6DA8">
        <w:rPr>
          <w:rFonts w:ascii="Calibri" w:hAnsi="Calibri" w:cs="Calibri"/>
          <w:i/>
          <w:szCs w:val="22"/>
        </w:rPr>
        <w:t>(Dále jen kupující a prodávající společně také jako „smluvní strany“)</w:t>
      </w:r>
    </w:p>
    <w:p w14:paraId="51BD3056" w14:textId="77777777" w:rsidR="00BE6DA8" w:rsidRPr="00BE6DA8" w:rsidRDefault="00BE6DA8" w:rsidP="00BE6DA8">
      <w:pPr>
        <w:pStyle w:val="BodyText21"/>
        <w:widowControl/>
        <w:rPr>
          <w:rFonts w:ascii="Calibri" w:hAnsi="Calibri" w:cs="Calibri"/>
          <w:snapToGrid/>
          <w:szCs w:val="22"/>
        </w:rPr>
      </w:pPr>
    </w:p>
    <w:p w14:paraId="7982B643" w14:textId="2E2ABEF9" w:rsidR="00BE6DA8" w:rsidRDefault="00BE6DA8" w:rsidP="00BE6DA8">
      <w:pPr>
        <w:spacing w:after="120"/>
        <w:jc w:val="both"/>
      </w:pPr>
      <w:r w:rsidRPr="00BE6DA8">
        <w:t>Smluvní strany se dohodly na uzavření této KUPNÍ SMLOUVY (dále jen „smlouva“)</w:t>
      </w:r>
    </w:p>
    <w:p w14:paraId="38ED127A" w14:textId="77777777" w:rsidR="00BE6DA8" w:rsidRDefault="00BE6DA8" w:rsidP="00BE6DA8">
      <w:pPr>
        <w:spacing w:after="120"/>
        <w:jc w:val="both"/>
      </w:pPr>
    </w:p>
    <w:p w14:paraId="26972B04"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Předmět smlouvy</w:t>
      </w:r>
    </w:p>
    <w:p w14:paraId="105A09E7" w14:textId="75F8A449" w:rsidR="00BE6DA8" w:rsidRPr="00BE6DA8" w:rsidRDefault="00BE6DA8" w:rsidP="00BE6DA8">
      <w:pPr>
        <w:pStyle w:val="slovn2rove"/>
        <w:numPr>
          <w:ilvl w:val="1"/>
          <w:numId w:val="3"/>
        </w:numPr>
        <w:ind w:left="567" w:hanging="567"/>
        <w:rPr>
          <w:rFonts w:ascii="Calibri" w:hAnsi="Calibri" w:cs="Calibri"/>
        </w:rPr>
      </w:pPr>
      <w:bookmarkStart w:id="0" w:name="_Ref280253377"/>
      <w:r w:rsidRPr="00BE6DA8">
        <w:rPr>
          <w:rFonts w:ascii="Calibri" w:hAnsi="Calibri" w:cs="Calibri"/>
        </w:rPr>
        <w:t xml:space="preserve">Prodávající jako vybraný dodavatel veřejné zakázky malého rozsahu se zavazuje za podmínek stanovených v této smlouvě odevzdat kupujícímu věc, která je předmětem koupě v množství, jakosti a provedení, jež je blíže specifikováno v nabídce prodávajícího podané dne </w:t>
      </w:r>
      <w:r w:rsidR="000B7AA1" w:rsidRPr="000B7AA1">
        <w:rPr>
          <w:rFonts w:ascii="Calibri" w:hAnsi="Calibri" w:cs="Calibri"/>
          <w:highlight w:val="yellow"/>
        </w:rPr>
        <w:t>XX</w:t>
      </w:r>
      <w:r w:rsidR="002A79D5" w:rsidRPr="000B7AA1">
        <w:rPr>
          <w:rFonts w:ascii="Calibri" w:hAnsi="Calibri" w:cs="Calibri"/>
          <w:highlight w:val="yellow"/>
        </w:rPr>
        <w:t xml:space="preserve">. </w:t>
      </w:r>
      <w:r w:rsidR="000B7AA1" w:rsidRPr="000B7AA1">
        <w:rPr>
          <w:rFonts w:ascii="Calibri" w:hAnsi="Calibri" w:cs="Calibri"/>
          <w:highlight w:val="yellow"/>
        </w:rPr>
        <w:t>X</w:t>
      </w:r>
      <w:r w:rsidR="002A79D5" w:rsidRPr="000B7AA1">
        <w:rPr>
          <w:rFonts w:ascii="Calibri" w:hAnsi="Calibri" w:cs="Calibri"/>
          <w:highlight w:val="yellow"/>
        </w:rPr>
        <w:t>. 202</w:t>
      </w:r>
      <w:r w:rsidR="000C2AD8" w:rsidRPr="000C2AD8">
        <w:rPr>
          <w:rFonts w:ascii="Calibri" w:hAnsi="Calibri" w:cs="Calibri"/>
          <w:highlight w:val="yellow"/>
        </w:rPr>
        <w:t>4</w:t>
      </w:r>
      <w:r w:rsidRPr="00BE6DA8">
        <w:rPr>
          <w:rFonts w:ascii="Calibri" w:hAnsi="Calibri" w:cs="Calibri"/>
        </w:rPr>
        <w:t xml:space="preserve"> (dále jen „nabídka“) v rámci zakázky zadávané mimo režim zákona č. 134/2016 Sb., o zadávání veřejných zakázek, ve znění pozdějších předpisů, s názvem </w:t>
      </w:r>
      <w:r w:rsidRPr="00BE6DA8">
        <w:rPr>
          <w:rFonts w:ascii="Calibri" w:hAnsi="Calibri" w:cs="Calibri"/>
          <w:b/>
        </w:rPr>
        <w:t xml:space="preserve">„Nákup pracovních stanic pro zaměstnance </w:t>
      </w:r>
      <w:r w:rsidR="005130F6">
        <w:rPr>
          <w:rFonts w:ascii="Calibri" w:hAnsi="Calibri" w:cs="Calibri"/>
          <w:b/>
        </w:rPr>
        <w:t>5</w:t>
      </w:r>
      <w:r w:rsidRPr="00BE6DA8">
        <w:rPr>
          <w:rFonts w:ascii="Calibri" w:hAnsi="Calibri" w:cs="Calibri"/>
        </w:rPr>
        <w:t xml:space="preserve">“, referenční číslo zakázky </w:t>
      </w:r>
      <w:r w:rsidRPr="00286ACF">
        <w:rPr>
          <w:rFonts w:ascii="Calibri" w:hAnsi="Calibri" w:cs="Calibri"/>
          <w:b/>
        </w:rPr>
        <w:t>VZ202</w:t>
      </w:r>
      <w:r w:rsidR="005130F6">
        <w:rPr>
          <w:rFonts w:ascii="Calibri" w:hAnsi="Calibri" w:cs="Calibri"/>
          <w:b/>
        </w:rPr>
        <w:t>4</w:t>
      </w:r>
      <w:r w:rsidRPr="00286ACF">
        <w:rPr>
          <w:rFonts w:ascii="Calibri" w:hAnsi="Calibri" w:cs="Calibri"/>
          <w:b/>
        </w:rPr>
        <w:t>-0</w:t>
      </w:r>
      <w:r w:rsidR="005130F6">
        <w:rPr>
          <w:rFonts w:ascii="Calibri" w:hAnsi="Calibri" w:cs="Calibri"/>
          <w:b/>
        </w:rPr>
        <w:t>37</w:t>
      </w:r>
      <w:r w:rsidRPr="00286ACF">
        <w:rPr>
          <w:rFonts w:ascii="Calibri" w:hAnsi="Calibri" w:cs="Calibri"/>
          <w:b/>
        </w:rPr>
        <w:t>-O</w:t>
      </w:r>
      <w:r w:rsidR="000B7AA1" w:rsidRPr="00286ACF">
        <w:rPr>
          <w:rFonts w:ascii="Calibri" w:hAnsi="Calibri" w:cs="Calibri"/>
          <w:b/>
        </w:rPr>
        <w:t>TE</w:t>
      </w:r>
      <w:r w:rsidRPr="00286ACF">
        <w:rPr>
          <w:rFonts w:ascii="Calibri" w:hAnsi="Calibri" w:cs="Calibri"/>
          <w:b/>
        </w:rPr>
        <w:t>-</w:t>
      </w:r>
      <w:r w:rsidR="00F0482C" w:rsidRPr="00286ACF">
        <w:rPr>
          <w:rFonts w:ascii="Calibri" w:hAnsi="Calibri" w:cs="Calibri"/>
          <w:b/>
        </w:rPr>
        <w:t>KT</w:t>
      </w:r>
      <w:r w:rsidRPr="00286ACF">
        <w:rPr>
          <w:rFonts w:ascii="Calibri" w:hAnsi="Calibri" w:cs="Calibri"/>
          <w:b/>
        </w:rPr>
        <w:t>I</w:t>
      </w:r>
      <w:r w:rsidRPr="00BE6DA8">
        <w:rPr>
          <w:rFonts w:ascii="Calibri" w:hAnsi="Calibri" w:cs="Calibri"/>
        </w:rPr>
        <w:t>, a převést na něj vlastnické právo k předmětu koupě. Kupující se zavazuje předmět koupě převzít a zaplatit za něj prodávajícímu sjednanou kupní cenu.</w:t>
      </w:r>
    </w:p>
    <w:p w14:paraId="4FF5CD79" w14:textId="6CC1D4CC" w:rsidR="00B03757" w:rsidRPr="00B03757" w:rsidRDefault="00BE6DA8" w:rsidP="00B03757">
      <w:pPr>
        <w:pStyle w:val="slovn2rove"/>
        <w:numPr>
          <w:ilvl w:val="1"/>
          <w:numId w:val="3"/>
        </w:numPr>
        <w:ind w:left="567" w:hanging="567"/>
        <w:rPr>
          <w:rFonts w:ascii="Calibri" w:hAnsi="Calibri" w:cs="Calibri"/>
        </w:rPr>
      </w:pPr>
      <w:r w:rsidRPr="00BE6DA8">
        <w:rPr>
          <w:rFonts w:ascii="Calibri" w:hAnsi="Calibri" w:cs="Calibri"/>
        </w:rPr>
        <w:t>Předmět koupě je dále specifikován v</w:t>
      </w:r>
      <w:r w:rsidR="00077A03">
        <w:rPr>
          <w:rFonts w:ascii="Calibri" w:hAnsi="Calibri" w:cs="Calibri"/>
        </w:rPr>
        <w:t> </w:t>
      </w:r>
      <w:r w:rsidRPr="008E266D">
        <w:rPr>
          <w:rFonts w:ascii="Calibri" w:hAnsi="Calibri" w:cs="Calibri"/>
          <w:b/>
          <w:bCs/>
        </w:rPr>
        <w:t>příloze</w:t>
      </w:r>
      <w:r w:rsidR="00077A03">
        <w:rPr>
          <w:rFonts w:ascii="Calibri" w:hAnsi="Calibri" w:cs="Calibri"/>
          <w:b/>
          <w:bCs/>
        </w:rPr>
        <w:t xml:space="preserve"> č. </w:t>
      </w:r>
      <w:r w:rsidR="00C834C1">
        <w:rPr>
          <w:rFonts w:ascii="Calibri" w:hAnsi="Calibri" w:cs="Calibri"/>
          <w:b/>
          <w:bCs/>
        </w:rPr>
        <w:t>1</w:t>
      </w:r>
      <w:r w:rsidR="00077A03">
        <w:rPr>
          <w:rFonts w:ascii="Calibri" w:hAnsi="Calibri" w:cs="Calibri"/>
          <w:b/>
          <w:bCs/>
        </w:rPr>
        <w:t xml:space="preserve"> </w:t>
      </w:r>
      <w:r w:rsidR="00077A03" w:rsidRPr="00077A03">
        <w:rPr>
          <w:rFonts w:ascii="Calibri" w:hAnsi="Calibri" w:cs="Calibri"/>
        </w:rPr>
        <w:t>smlouvy</w:t>
      </w:r>
      <w:r w:rsidR="00077A03">
        <w:rPr>
          <w:rFonts w:ascii="Calibri" w:hAnsi="Calibri" w:cs="Calibri"/>
          <w:b/>
          <w:bCs/>
        </w:rPr>
        <w:t xml:space="preserve"> – Specifikace předmětu VZ</w:t>
      </w:r>
      <w:r w:rsidRPr="00BE6DA8">
        <w:rPr>
          <w:rFonts w:ascii="Calibri" w:hAnsi="Calibri" w:cs="Calibri"/>
        </w:rPr>
        <w:t>.</w:t>
      </w:r>
    </w:p>
    <w:p w14:paraId="01C3C1FB" w14:textId="2A78438C" w:rsidR="00077A03" w:rsidRDefault="00077A03" w:rsidP="00BE6DA8">
      <w:pPr>
        <w:pStyle w:val="slovn2rove"/>
        <w:numPr>
          <w:ilvl w:val="0"/>
          <w:numId w:val="0"/>
        </w:numPr>
        <w:ind w:left="567"/>
        <w:rPr>
          <w:rFonts w:ascii="Calibri" w:hAnsi="Calibri" w:cs="Calibri"/>
        </w:rPr>
      </w:pPr>
    </w:p>
    <w:p w14:paraId="2FA9604C" w14:textId="77777777" w:rsidR="006D2546" w:rsidRDefault="006D2546" w:rsidP="00BE6DA8">
      <w:pPr>
        <w:pStyle w:val="slovn2rove"/>
        <w:numPr>
          <w:ilvl w:val="0"/>
          <w:numId w:val="0"/>
        </w:numPr>
        <w:ind w:left="567"/>
        <w:rPr>
          <w:rFonts w:ascii="Calibri" w:hAnsi="Calibri" w:cs="Calibri"/>
        </w:rPr>
      </w:pPr>
    </w:p>
    <w:p w14:paraId="0FE003FA" w14:textId="04FE21E9" w:rsidR="006D2546" w:rsidRDefault="006D2546">
      <w:pPr>
        <w:rPr>
          <w:snapToGrid w:val="0"/>
          <w:lang w:eastAsia="cs-CZ"/>
        </w:rPr>
      </w:pPr>
      <w:r>
        <w:br w:type="page"/>
      </w:r>
    </w:p>
    <w:p w14:paraId="24679521" w14:textId="77777777" w:rsidR="006D2546" w:rsidRPr="00BE6DA8" w:rsidRDefault="006D2546" w:rsidP="00BE6DA8">
      <w:pPr>
        <w:pStyle w:val="slovn2rove"/>
        <w:numPr>
          <w:ilvl w:val="0"/>
          <w:numId w:val="0"/>
        </w:numPr>
        <w:ind w:left="567"/>
        <w:rPr>
          <w:rFonts w:ascii="Calibri" w:hAnsi="Calibri" w:cs="Calibri"/>
        </w:rPr>
      </w:pPr>
    </w:p>
    <w:p w14:paraId="2CA8185B" w14:textId="06D947FC"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Dodání předmětu koupě </w:t>
      </w:r>
    </w:p>
    <w:bookmarkEnd w:id="0"/>
    <w:p w14:paraId="736AB2EA" w14:textId="25FA3968" w:rsidR="00BE6DA8" w:rsidRPr="00B03757" w:rsidRDefault="00BE6DA8" w:rsidP="00BE6DA8">
      <w:pPr>
        <w:pStyle w:val="slovn2rove"/>
        <w:numPr>
          <w:ilvl w:val="1"/>
          <w:numId w:val="6"/>
        </w:numPr>
        <w:ind w:left="567" w:hanging="567"/>
        <w:rPr>
          <w:rFonts w:ascii="Calibri" w:hAnsi="Calibri" w:cs="Calibri"/>
        </w:rPr>
      </w:pPr>
      <w:r w:rsidRPr="00B03757">
        <w:rPr>
          <w:rFonts w:ascii="Calibri" w:hAnsi="Calibri" w:cs="Calibri"/>
        </w:rPr>
        <w:t xml:space="preserve">Prodávající je povinen odevzdat předmět koupě na sjednaném místě plnění, kterým je sídlo kupujícího uvedené v záhlaví této smlouvy, a to společně s doklady, které se k předmětu koupě vztahují nejpozději do </w:t>
      </w:r>
      <w:r w:rsidR="00C526C6">
        <w:rPr>
          <w:rFonts w:ascii="Calibri" w:hAnsi="Calibri" w:cs="Calibri"/>
          <w:b/>
        </w:rPr>
        <w:t>20</w:t>
      </w:r>
      <w:r w:rsidR="006D2546" w:rsidRPr="00DA3DF1">
        <w:rPr>
          <w:rFonts w:ascii="Calibri" w:hAnsi="Calibri" w:cs="Calibri"/>
          <w:b/>
        </w:rPr>
        <w:t>. 1</w:t>
      </w:r>
      <w:r w:rsidR="000B7AA1" w:rsidRPr="00DA3DF1">
        <w:rPr>
          <w:rFonts w:ascii="Calibri" w:hAnsi="Calibri" w:cs="Calibri"/>
          <w:b/>
        </w:rPr>
        <w:t>2</w:t>
      </w:r>
      <w:r w:rsidR="006D2546" w:rsidRPr="00DA3DF1">
        <w:rPr>
          <w:rFonts w:ascii="Calibri" w:hAnsi="Calibri" w:cs="Calibri"/>
          <w:b/>
        </w:rPr>
        <w:t>. 202</w:t>
      </w:r>
      <w:r w:rsidR="00C526C6">
        <w:rPr>
          <w:rFonts w:ascii="Calibri" w:hAnsi="Calibri" w:cs="Calibri"/>
          <w:b/>
        </w:rPr>
        <w:t>4</w:t>
      </w:r>
      <w:r w:rsidRPr="00B03757">
        <w:rPr>
          <w:rFonts w:ascii="Calibri" w:hAnsi="Calibri" w:cs="Calibri"/>
        </w:rPr>
        <w:t xml:space="preserve">. </w:t>
      </w:r>
    </w:p>
    <w:p w14:paraId="5F5EB045"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9D2B3F"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si vyhrazuje osobní převzetí předmětu koupě a provedení kontroly předmětu koupě. O tomto převzetí </w:t>
      </w:r>
      <w:proofErr w:type="gramStart"/>
      <w:r w:rsidRPr="00BE6DA8">
        <w:rPr>
          <w:rFonts w:ascii="Calibri" w:hAnsi="Calibri" w:cs="Calibri"/>
        </w:rPr>
        <w:t>sepíší</w:t>
      </w:r>
      <w:proofErr w:type="gramEnd"/>
      <w:r w:rsidRPr="00BE6DA8">
        <w:rPr>
          <w:rFonts w:ascii="Calibri" w:hAnsi="Calibri" w:cs="Calibri"/>
        </w:rPr>
        <w:t xml:space="preserve"> prodávající a kupující Protokol o převzetí předmětu koupě, který bude obsahovat zejména:</w:t>
      </w:r>
    </w:p>
    <w:p w14:paraId="7E90E41A"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popis předmětu koupě,</w:t>
      </w:r>
    </w:p>
    <w:p w14:paraId="674F5C30"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úplnosti dokladů dodaných s předmětem koupě,</w:t>
      </w:r>
    </w:p>
    <w:p w14:paraId="6A907CE5"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zjištění vad v množství, kvalitě a jakosti předmětu koupě,</w:t>
      </w:r>
    </w:p>
    <w:p w14:paraId="441446C4"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vytknutí zjištěných vad,</w:t>
      </w:r>
    </w:p>
    <w:p w14:paraId="58EBA46B"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výzva k odstranění vad, způsob a čas k odstranění vad,</w:t>
      </w:r>
    </w:p>
    <w:p w14:paraId="630F8731"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datum, jména a podpisy oprávněných osob.</w:t>
      </w:r>
    </w:p>
    <w:p w14:paraId="65C25956"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Předmět koupě je považován za odevzdaný kupujícímu až v okamžiku podpisu Protokolu o převzetí předmětu koupě kupujícím i prodávajícím. </w:t>
      </w:r>
    </w:p>
    <w:p w14:paraId="0FCFA9C4" w14:textId="3DF0175C" w:rsid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BE6DA8">
        <w:rPr>
          <w:rFonts w:ascii="Calibri" w:hAnsi="Calibri" w:cs="Calibri"/>
        </w:rPr>
        <w:t>vad</w:t>
      </w:r>
      <w:proofErr w:type="gramEnd"/>
      <w:r w:rsidRPr="00BE6DA8">
        <w:rPr>
          <w:rFonts w:ascii="Calibri" w:hAnsi="Calibri" w:cs="Calibri"/>
        </w:rPr>
        <w:t xml:space="preserve"> a to nejméně pět vad v množství, kvalitě či jakosti na předmětu koupě jako celku. </w:t>
      </w:r>
    </w:p>
    <w:p w14:paraId="3EBCF6B2" w14:textId="77777777" w:rsidR="00BE6DA8" w:rsidRPr="00BE6DA8" w:rsidRDefault="00BE6DA8" w:rsidP="00BE6DA8">
      <w:pPr>
        <w:pStyle w:val="slovn2rove"/>
        <w:numPr>
          <w:ilvl w:val="0"/>
          <w:numId w:val="0"/>
        </w:numPr>
        <w:ind w:left="567"/>
        <w:rPr>
          <w:rFonts w:ascii="Calibri" w:hAnsi="Calibri" w:cs="Calibri"/>
        </w:rPr>
      </w:pPr>
    </w:p>
    <w:p w14:paraId="2CB08877" w14:textId="4B2EFD5D"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Kupní cena</w:t>
      </w:r>
    </w:p>
    <w:p w14:paraId="0B7002EB" w14:textId="1E9FE66F" w:rsid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je cenou smluvní, nejvýše přípustnou, nepřekročitelnou a činí:</w:t>
      </w:r>
    </w:p>
    <w:p w14:paraId="7757E020" w14:textId="77777777" w:rsidR="00BE6DA8" w:rsidRPr="00BE6DA8" w:rsidRDefault="00BE6DA8" w:rsidP="00BE6DA8">
      <w:pPr>
        <w:pStyle w:val="slovn2rove"/>
        <w:numPr>
          <w:ilvl w:val="0"/>
          <w:numId w:val="0"/>
        </w:numPr>
        <w:ind w:left="567"/>
        <w:rPr>
          <w:rFonts w:ascii="Calibri" w:hAnsi="Calibri" w:cs="Calibri"/>
        </w:rPr>
      </w:pPr>
    </w:p>
    <w:p w14:paraId="632CA1FF" w14:textId="230C76C9" w:rsidR="00BE6DA8" w:rsidRPr="00BE6DA8" w:rsidRDefault="000B7AA1" w:rsidP="00BE6DA8">
      <w:pPr>
        <w:spacing w:after="120"/>
        <w:ind w:left="1134"/>
        <w:jc w:val="both"/>
        <w:rPr>
          <w:b/>
          <w:bCs/>
        </w:rPr>
      </w:pPr>
      <w:r w:rsidRPr="000B7AA1">
        <w:rPr>
          <w:b/>
          <w:bCs/>
          <w:highlight w:val="yellow"/>
        </w:rPr>
        <w:t xml:space="preserve">X XXX </w:t>
      </w:r>
      <w:proofErr w:type="spellStart"/>
      <w:r w:rsidRPr="000B7AA1">
        <w:rPr>
          <w:b/>
          <w:bCs/>
          <w:highlight w:val="yellow"/>
        </w:rPr>
        <w:t>XXX</w:t>
      </w:r>
      <w:proofErr w:type="spellEnd"/>
      <w:r w:rsidR="00BE6DA8" w:rsidRPr="00BE6DA8">
        <w:rPr>
          <w:b/>
          <w:bCs/>
        </w:rPr>
        <w:tab/>
        <w:t>Kč bez DPH</w:t>
      </w:r>
    </w:p>
    <w:p w14:paraId="424FAF6B" w14:textId="777600E3" w:rsidR="00BE6DA8" w:rsidRPr="00BE6DA8" w:rsidRDefault="00BE6DA8" w:rsidP="00BE6DA8">
      <w:pPr>
        <w:spacing w:after="120"/>
        <w:ind w:left="1134"/>
        <w:jc w:val="both"/>
      </w:pPr>
      <w:r w:rsidRPr="00BE6DA8">
        <w:t xml:space="preserve">(slovy: </w:t>
      </w:r>
      <w:proofErr w:type="spellStart"/>
      <w:r w:rsidR="000B7AA1" w:rsidRPr="000B7AA1">
        <w:rPr>
          <w:highlight w:val="yellow"/>
        </w:rPr>
        <w:t>xxxxxxxxxxxxxxxxxxxxxxxxxxxxx</w:t>
      </w:r>
      <w:proofErr w:type="spellEnd"/>
      <w:r w:rsidRPr="00BE6DA8">
        <w:t xml:space="preserve"> korun českých)</w:t>
      </w:r>
    </w:p>
    <w:p w14:paraId="06097869" w14:textId="6B817995" w:rsidR="00BE6DA8" w:rsidRPr="001005CF" w:rsidRDefault="00BE6DA8" w:rsidP="00BE6DA8">
      <w:pPr>
        <w:spacing w:after="120"/>
        <w:ind w:left="1134"/>
        <w:jc w:val="both"/>
      </w:pPr>
      <w:r w:rsidRPr="001005CF">
        <w:t xml:space="preserve">DPH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2124DF86" w14:textId="6F8BA2CF" w:rsidR="00BE6DA8" w:rsidRPr="001005CF" w:rsidRDefault="00BE6DA8" w:rsidP="00BE6DA8">
      <w:pPr>
        <w:spacing w:after="120"/>
        <w:ind w:left="1134"/>
        <w:jc w:val="both"/>
      </w:pPr>
      <w:r w:rsidRPr="001005CF">
        <w:t xml:space="preserve">(slovy: </w:t>
      </w:r>
      <w:proofErr w:type="spellStart"/>
      <w:r w:rsidR="000B7AA1" w:rsidRPr="000B7AA1">
        <w:rPr>
          <w:highlight w:val="yellow"/>
        </w:rPr>
        <w:t>xxxxxxxxxxxxxxxxxxxxxxxxxxxxx</w:t>
      </w:r>
      <w:proofErr w:type="spellEnd"/>
      <w:r w:rsidR="000B7AA1" w:rsidRPr="00BE6DA8">
        <w:t xml:space="preserve"> korun českých</w:t>
      </w:r>
    </w:p>
    <w:p w14:paraId="5C0FFF74" w14:textId="4AB331E0" w:rsidR="00BE6DA8" w:rsidRPr="001005CF" w:rsidRDefault="00BE6DA8" w:rsidP="00BE6DA8">
      <w:pPr>
        <w:spacing w:after="120"/>
        <w:ind w:left="1134"/>
        <w:jc w:val="both"/>
      </w:pPr>
      <w:r w:rsidRPr="001005CF">
        <w:t xml:space="preserve">Cena včetně DPH </w:t>
      </w:r>
      <w:r w:rsidR="000B7AA1" w:rsidRPr="000B7AA1">
        <w:rPr>
          <w:highlight w:val="yellow"/>
        </w:rPr>
        <w:t>X</w:t>
      </w:r>
      <w:r w:rsidR="001005CF" w:rsidRPr="000B7AA1">
        <w:rPr>
          <w:highlight w:val="yellow"/>
        </w:rPr>
        <w:t>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59CA38C1" w14:textId="5D766163" w:rsidR="00BE6DA8" w:rsidRDefault="00BE6DA8" w:rsidP="00BE6DA8">
      <w:pPr>
        <w:spacing w:after="120"/>
        <w:ind w:left="1134"/>
        <w:jc w:val="both"/>
      </w:pPr>
      <w:r w:rsidRPr="001005CF">
        <w:t>(slovy:</w:t>
      </w:r>
      <w:r w:rsidR="001005CF" w:rsidRPr="001005CF">
        <w:t xml:space="preserve"> </w:t>
      </w:r>
      <w:proofErr w:type="spellStart"/>
      <w:r w:rsidR="000B7AA1" w:rsidRPr="000B7AA1">
        <w:rPr>
          <w:highlight w:val="yellow"/>
        </w:rPr>
        <w:t>xxxxxxxxxxxxxxxxxxxxxxxxxxxxx</w:t>
      </w:r>
      <w:proofErr w:type="spellEnd"/>
      <w:r w:rsidR="000B7AA1" w:rsidRPr="00BE6DA8">
        <w:t xml:space="preserve"> korun českých</w:t>
      </w:r>
      <w:r w:rsidRPr="001005CF">
        <w:t>)</w:t>
      </w:r>
    </w:p>
    <w:p w14:paraId="4CA4FF21" w14:textId="32469B8D" w:rsidR="00BE6DA8" w:rsidRPr="00BE6DA8" w:rsidRDefault="00BE6DA8" w:rsidP="00BE6DA8">
      <w:pPr>
        <w:spacing w:after="120"/>
        <w:ind w:left="1134"/>
        <w:jc w:val="both"/>
      </w:pPr>
      <w:r w:rsidRPr="00BE6DA8">
        <w:t xml:space="preserve"> (dále jen „kupní cena“)</w:t>
      </w:r>
    </w:p>
    <w:p w14:paraId="70DC6CBA" w14:textId="77777777" w:rsidR="00BE6DA8" w:rsidRP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 xml:space="preserve">Kupní cena stanovená dle bodu 3.1 této smlouvy zahrnuje veškeré náklady prodávajícího spojené se splněním jeho závazku z této smlouvy, tj. cenu předmětu koupě včetně příslušenství, </w:t>
      </w:r>
      <w:r w:rsidRPr="00BE6DA8">
        <w:rPr>
          <w:rFonts w:ascii="Calibri" w:hAnsi="Calibri" w:cs="Calibri"/>
        </w:rPr>
        <w:lastRenderedPageBreak/>
        <w:t>a dále zahrnuje zejména dopravné předmětu koupě a dodání dokumentace k předmětu koupě. Cena je stanovena jako nejvýše přípustná.</w:t>
      </w:r>
    </w:p>
    <w:p w14:paraId="5344104F" w14:textId="77777777" w:rsidR="00BE6DA8" w:rsidRPr="00BE6DA8" w:rsidRDefault="00BE6DA8" w:rsidP="00BE6DA8">
      <w:pPr>
        <w:pStyle w:val="slovn2rove"/>
        <w:numPr>
          <w:ilvl w:val="0"/>
          <w:numId w:val="0"/>
        </w:numPr>
        <w:ind w:left="792" w:hanging="432"/>
        <w:rPr>
          <w:rFonts w:ascii="Calibri" w:hAnsi="Calibri" w:cs="Calibri"/>
        </w:rPr>
      </w:pPr>
    </w:p>
    <w:p w14:paraId="75328089"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2D79FFCE"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3C575B60"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7E594E09" w14:textId="15EBA33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Faktura bude vystavena nejpozději do 5. dne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3139925" w14:textId="77777777" w:rsidR="00BE6DA8" w:rsidRPr="00BE6DA8" w:rsidRDefault="00BE6DA8" w:rsidP="00BE6DA8">
      <w:pPr>
        <w:pStyle w:val="Odstavecseseznamem"/>
        <w:tabs>
          <w:tab w:val="left" w:pos="709"/>
        </w:tabs>
        <w:suppressAutoHyphens/>
        <w:spacing w:after="120"/>
        <w:ind w:left="709"/>
        <w:contextualSpacing w:val="0"/>
        <w:jc w:val="both"/>
      </w:pPr>
    </w:p>
    <w:p w14:paraId="61E6ED3E"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bookmarkStart w:id="1" w:name="_Ref200774840"/>
      <w:r w:rsidRPr="00BE6DA8">
        <w:rPr>
          <w:rFonts w:ascii="Calibri" w:hAnsi="Calibri" w:cs="Calibri"/>
          <w:b/>
          <w:szCs w:val="22"/>
        </w:rPr>
        <w:t>Prohlášení, práva a povinnosti smluvních stran</w:t>
      </w:r>
      <w:bookmarkEnd w:id="1"/>
    </w:p>
    <w:p w14:paraId="73284454"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p>
    <w:p w14:paraId="6AD23E6D" w14:textId="2E939AFA"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w:t>
      </w:r>
      <w:r w:rsidR="0042009C">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1EB1DBCD"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84A1939"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3DB659B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179C187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Záruka za jakost</w:t>
      </w:r>
    </w:p>
    <w:p w14:paraId="5A648C43"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rámci záruky prodávající garantuje, že předmět koupě bude mít vlastnosti a bude odpovídat požadavkům kupujícího uvedenými v zadávací dokumentaci a ve smlouvě.</w:t>
      </w:r>
    </w:p>
    <w:p w14:paraId="5E65D528" w14:textId="6C150580" w:rsidR="00BE6DA8" w:rsidRPr="00965E74" w:rsidRDefault="00BE6DA8" w:rsidP="00BE6DA8">
      <w:pPr>
        <w:pStyle w:val="StylZM"/>
        <w:numPr>
          <w:ilvl w:val="1"/>
          <w:numId w:val="10"/>
        </w:numPr>
        <w:spacing w:after="120"/>
        <w:ind w:left="567" w:hanging="567"/>
        <w:rPr>
          <w:rFonts w:ascii="Calibri" w:hAnsi="Calibri" w:cs="Calibri"/>
          <w:sz w:val="22"/>
          <w:szCs w:val="22"/>
        </w:rPr>
      </w:pPr>
      <w:r w:rsidRPr="00965E74">
        <w:rPr>
          <w:rFonts w:ascii="Calibri" w:hAnsi="Calibri" w:cs="Calibri"/>
          <w:sz w:val="22"/>
          <w:szCs w:val="22"/>
        </w:rPr>
        <w:t>Délka záruční doby je dohodou smluvních stran sjednána na 5 let na celou sestavu, 3 roky na baterii. Běh záruční doby začíná ode dne odevzdání předmětu koupě kupujícímu.</w:t>
      </w:r>
      <w:r w:rsidR="00965E74" w:rsidRPr="00965E74">
        <w:rPr>
          <w:rFonts w:ascii="Calibri" w:hAnsi="Calibri" w:cs="Calibri"/>
          <w:sz w:val="22"/>
          <w:szCs w:val="22"/>
        </w:rPr>
        <w:t xml:space="preserve"> Záruka je ověřitelná na webových stránkách výrobce po zadání výrobního/sériového čísla.</w:t>
      </w:r>
    </w:p>
    <w:p w14:paraId="03AF522D"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lastRenderedPageBreak/>
        <w:t>Poskytnutá záruka se vztahuje na všechny části, součásti a příslušenství předmětu koupě.</w:t>
      </w:r>
    </w:p>
    <w:p w14:paraId="77F03860"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5AFA546" w14:textId="78018D57" w:rsidR="00BE6DA8" w:rsidRPr="00BE6DA8" w:rsidRDefault="00087041" w:rsidP="00BE6DA8">
      <w:pPr>
        <w:pStyle w:val="StylZM"/>
        <w:numPr>
          <w:ilvl w:val="1"/>
          <w:numId w:val="10"/>
        </w:numPr>
        <w:spacing w:after="120"/>
        <w:ind w:left="567" w:hanging="567"/>
        <w:rPr>
          <w:rFonts w:ascii="Calibri" w:hAnsi="Calibri" w:cs="Calibri"/>
          <w:sz w:val="22"/>
          <w:szCs w:val="22"/>
        </w:rPr>
      </w:pPr>
      <w:r w:rsidRPr="00087041">
        <w:rPr>
          <w:rFonts w:ascii="Calibri" w:hAnsi="Calibri" w:cs="Calibri"/>
          <w:sz w:val="22"/>
          <w:szCs w:val="22"/>
        </w:rPr>
        <w:t>Prodávající se zavazuje zajistit u výrobce po dobu záruční lhůty technickou podporu v následujícím rozsahu:</w:t>
      </w:r>
    </w:p>
    <w:p w14:paraId="4E644592" w14:textId="77777777"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77CDD564" w14:textId="5AC1566E"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dostupnost podpory </w:t>
      </w:r>
      <w:r w:rsidR="00E80272">
        <w:rPr>
          <w:rFonts w:ascii="Calibri" w:hAnsi="Calibri" w:cs="Calibri"/>
          <w:sz w:val="22"/>
          <w:szCs w:val="22"/>
        </w:rPr>
        <w:t>8</w:t>
      </w:r>
      <w:r w:rsidRPr="00BE6DA8">
        <w:rPr>
          <w:rFonts w:ascii="Calibri" w:hAnsi="Calibri" w:cs="Calibri"/>
          <w:sz w:val="22"/>
          <w:szCs w:val="22"/>
        </w:rPr>
        <w:t>x</w:t>
      </w:r>
      <w:r w:rsidR="00E80272">
        <w:rPr>
          <w:rFonts w:ascii="Calibri" w:hAnsi="Calibri" w:cs="Calibri"/>
          <w:sz w:val="22"/>
          <w:szCs w:val="22"/>
        </w:rPr>
        <w:t>5</w:t>
      </w:r>
      <w:r w:rsidRPr="00BE6DA8">
        <w:rPr>
          <w:rFonts w:ascii="Calibri" w:hAnsi="Calibri" w:cs="Calibri"/>
          <w:sz w:val="22"/>
          <w:szCs w:val="22"/>
        </w:rPr>
        <w:t xml:space="preserve">, </w:t>
      </w:r>
    </w:p>
    <w:p w14:paraId="2E8057FD" w14:textId="06338452" w:rsid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oprava do </w:t>
      </w:r>
      <w:r w:rsidR="00E80272">
        <w:rPr>
          <w:rFonts w:ascii="Calibri" w:hAnsi="Calibri" w:cs="Calibri"/>
          <w:sz w:val="22"/>
          <w:szCs w:val="22"/>
        </w:rPr>
        <w:t>následujícího praco</w:t>
      </w:r>
      <w:r w:rsidR="000A1CC5">
        <w:rPr>
          <w:rFonts w:ascii="Calibri" w:hAnsi="Calibri" w:cs="Calibri"/>
          <w:sz w:val="22"/>
          <w:szCs w:val="22"/>
        </w:rPr>
        <w:t>vního dne.</w:t>
      </w:r>
      <w:r w:rsidRPr="00BE6DA8">
        <w:rPr>
          <w:rFonts w:ascii="Calibri" w:hAnsi="Calibri" w:cs="Calibri"/>
          <w:sz w:val="22"/>
          <w:szCs w:val="22"/>
        </w:rPr>
        <w:t xml:space="preserve"> </w:t>
      </w:r>
    </w:p>
    <w:p w14:paraId="5D660F48" w14:textId="77777777" w:rsidR="007D515B" w:rsidRPr="00BE6DA8" w:rsidRDefault="007D515B" w:rsidP="007D515B">
      <w:pPr>
        <w:pStyle w:val="StylZM"/>
        <w:numPr>
          <w:ilvl w:val="0"/>
          <w:numId w:val="0"/>
        </w:numPr>
        <w:ind w:left="2340"/>
        <w:rPr>
          <w:rFonts w:ascii="Calibri" w:hAnsi="Calibri" w:cs="Calibri"/>
          <w:sz w:val="22"/>
          <w:szCs w:val="22"/>
        </w:rPr>
      </w:pPr>
    </w:p>
    <w:p w14:paraId="0CBC45BA" w14:textId="3FF78EAD"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w:t>
      </w:r>
      <w:r w:rsidR="00C961A8">
        <w:rPr>
          <w:rFonts w:ascii="Calibri" w:hAnsi="Calibri" w:cs="Calibri"/>
          <w:sz w:val="22"/>
          <w:szCs w:val="22"/>
        </w:rPr>
        <w:t>výrobcem</w:t>
      </w:r>
      <w:r w:rsidRPr="00BE6DA8">
        <w:rPr>
          <w:rFonts w:ascii="Calibri" w:hAnsi="Calibri" w:cs="Calibri"/>
          <w:sz w:val="22"/>
          <w:szCs w:val="22"/>
        </w:rPr>
        <w:t xml:space="preserve">. Po dobu od nahlášení vady zboží kupujícím </w:t>
      </w:r>
      <w:r w:rsidR="00C961A8">
        <w:rPr>
          <w:rFonts w:ascii="Calibri" w:hAnsi="Calibri" w:cs="Calibri"/>
          <w:sz w:val="22"/>
          <w:szCs w:val="22"/>
        </w:rPr>
        <w:t>výrobci</w:t>
      </w:r>
      <w:r w:rsidRPr="00BE6DA8">
        <w:rPr>
          <w:rFonts w:ascii="Calibri" w:hAnsi="Calibri" w:cs="Calibri"/>
          <w:sz w:val="22"/>
          <w:szCs w:val="22"/>
        </w:rPr>
        <w:t xml:space="preserve"> až do řádného odstranění vady zboží </w:t>
      </w:r>
      <w:r w:rsidR="00C961A8">
        <w:rPr>
          <w:rFonts w:ascii="Calibri" w:hAnsi="Calibri" w:cs="Calibri"/>
          <w:sz w:val="22"/>
          <w:szCs w:val="22"/>
        </w:rPr>
        <w:t>výrobcem</w:t>
      </w:r>
      <w:r w:rsidRPr="00BE6DA8">
        <w:rPr>
          <w:rFonts w:ascii="Calibri" w:hAnsi="Calibri" w:cs="Calibri"/>
          <w:sz w:val="22"/>
          <w:szCs w:val="22"/>
        </w:rPr>
        <w:t xml:space="preserve"> neběží záruční doba s tím, že doba přerušení běhu záruční lhůty bude počítána na celé dny a bude brán v úvahu každý započatý kalendářní den.</w:t>
      </w:r>
    </w:p>
    <w:p w14:paraId="2DCBA89E"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O reklamačním řízení budou kupujícím pořizovány písemné zápisy ve dvojím vyhotovení, z nichž jeden stejnopis obdrží každá ze smluvních stran.</w:t>
      </w:r>
    </w:p>
    <w:p w14:paraId="79108A2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0A9071A1"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Smluvní pokuta</w:t>
      </w:r>
    </w:p>
    <w:p w14:paraId="6263EC5A" w14:textId="4B325C35"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ustanovení čl. II. odst. 2.2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včetně DPH, a to za každý i započatý den prodlení.</w:t>
      </w:r>
    </w:p>
    <w:p w14:paraId="2E6F21BF" w14:textId="7415391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kdy kupující neuhradí bez zjevného důvodu kupní cenu do data splatnosti, může prodávající uplatnit ve smyslu ustanovení § 2048 a násl. </w:t>
      </w:r>
      <w:r w:rsidR="00691BF5">
        <w:rPr>
          <w:rFonts w:ascii="Calibri" w:hAnsi="Calibri" w:cs="Calibri"/>
          <w:sz w:val="22"/>
          <w:szCs w:val="22"/>
        </w:rPr>
        <w:t xml:space="preserve">občanského zákoníku </w:t>
      </w:r>
      <w:r w:rsidRPr="00BE6DA8">
        <w:rPr>
          <w:rFonts w:ascii="Calibri" w:hAnsi="Calibri" w:cs="Calibri"/>
          <w:sz w:val="22"/>
          <w:szCs w:val="22"/>
        </w:rPr>
        <w:t xml:space="preserve">smluvní pokutu ve výši 0,1 % z dlužné částky, a to za každý i započatý den prodlení. </w:t>
      </w:r>
    </w:p>
    <w:p w14:paraId="786E692F" w14:textId="11FBC36F"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10.000 Kč, a to za každé porušení smlouvy zvlášť, a to i opakovaně.</w:t>
      </w:r>
    </w:p>
    <w:p w14:paraId="3EC6373F" w14:textId="52AF575E"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prodlení s plněním povinností uvedených v článku VI. odst. 6.5,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za každý den prodlení.</w:t>
      </w:r>
    </w:p>
    <w:p w14:paraId="55423970"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pokuta je splatná do třiceti kalendářních dní od data, kdy byla povinné straně doručena písemná výzva k jejímu zaplacení oprávněnou stranou, a to na účet oprávněné strany uvedený v písemné výzvě. </w:t>
      </w:r>
    </w:p>
    <w:p w14:paraId="68A25773"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Ustanovením o smluvní pokutě není dotčeno právo oprávněné strany na náhradu škody v plné výši.</w:t>
      </w:r>
    </w:p>
    <w:p w14:paraId="3701C7D8"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5A5C86FA"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AB31909" w14:textId="058374AF"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33D43D8B" w14:textId="2BFE941D"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Nebezpečí škody na předmětu koupě přechází na kupujícího v okamžiku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5CD98446" w14:textId="77777777" w:rsidR="00BE6DA8" w:rsidRPr="00BE6DA8" w:rsidRDefault="00BE6DA8" w:rsidP="00BE6DA8"/>
    <w:p w14:paraId="1FB4578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Odstoupení od smlouvy</w:t>
      </w:r>
    </w:p>
    <w:p w14:paraId="648FD287"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7C8C6D1D" w14:textId="38CA4CB1"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26348A">
        <w:rPr>
          <w:rFonts w:ascii="Calibri" w:hAnsi="Calibri" w:cs="Calibri"/>
          <w:sz w:val="22"/>
          <w:szCs w:val="22"/>
        </w:rPr>
        <w:t>5</w:t>
      </w:r>
      <w:r w:rsidRPr="00BE6DA8">
        <w:rPr>
          <w:rFonts w:ascii="Calibri" w:hAnsi="Calibri" w:cs="Calibri"/>
          <w:sz w:val="22"/>
          <w:szCs w:val="22"/>
        </w:rPr>
        <w:t xml:space="preserve"> smlouvy.</w:t>
      </w:r>
    </w:p>
    <w:p w14:paraId="3242FD34"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1BA8B51"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09E3E910" w14:textId="77777777" w:rsidR="00077A03" w:rsidRDefault="00BE6DA8" w:rsidP="00077A03">
      <w:pPr>
        <w:pStyle w:val="BodyText21"/>
        <w:widowControl/>
        <w:spacing w:after="120"/>
        <w:ind w:left="1287"/>
        <w:jc w:val="center"/>
        <w:rPr>
          <w:rFonts w:ascii="Calibri" w:hAnsi="Calibri" w:cs="Calibri"/>
          <w:b/>
          <w:szCs w:val="22"/>
        </w:rPr>
      </w:pPr>
      <w:r w:rsidRPr="00BE6DA8">
        <w:rPr>
          <w:rFonts w:ascii="Calibri" w:hAnsi="Calibri" w:cs="Calibri"/>
          <w:b/>
          <w:szCs w:val="22"/>
        </w:rPr>
        <w:t>X. Závěrečná ustanoven</w:t>
      </w:r>
      <w:r w:rsidR="00077A03">
        <w:rPr>
          <w:rFonts w:ascii="Calibri" w:hAnsi="Calibri" w:cs="Calibri"/>
          <w:b/>
          <w:szCs w:val="22"/>
        </w:rPr>
        <w:t>í</w:t>
      </w:r>
    </w:p>
    <w:p w14:paraId="1F7089AA" w14:textId="71489E0A" w:rsidR="00BE6DA8" w:rsidRPr="00DB3FE8" w:rsidRDefault="008E266D" w:rsidP="00077A03">
      <w:pPr>
        <w:pStyle w:val="BodyText21"/>
        <w:widowControl/>
        <w:spacing w:after="120"/>
        <w:ind w:left="567" w:hanging="567"/>
        <w:rPr>
          <w:rFonts w:ascii="Calibri" w:hAnsi="Calibri" w:cs="Calibri"/>
          <w:b/>
          <w:szCs w:val="22"/>
        </w:rPr>
      </w:pPr>
      <w:r w:rsidRPr="00077A03">
        <w:rPr>
          <w:rFonts w:ascii="Calibri" w:hAnsi="Calibri" w:cs="Calibri"/>
          <w:szCs w:val="22"/>
        </w:rPr>
        <w:t>10.1</w:t>
      </w:r>
      <w:r w:rsidRPr="00077A03">
        <w:rPr>
          <w:rFonts w:ascii="Calibri" w:hAnsi="Calibri" w:cs="Calibri"/>
          <w:szCs w:val="22"/>
        </w:rPr>
        <w:tab/>
      </w:r>
      <w:r w:rsidR="00BE6DA8" w:rsidRPr="00DB3FE8">
        <w:rPr>
          <w:rFonts w:ascii="Calibri" w:hAnsi="Calibri" w:cs="Calibri"/>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B5E0B5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1E5AE2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3569B5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C92CAB3"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16770A4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FD2D435"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623E3DA"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9E8D992"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4EF726E"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5105CF3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6EC1280" w14:textId="77777777" w:rsidR="00BE6DA8" w:rsidRPr="00077A03" w:rsidRDefault="00BE6DA8" w:rsidP="00077A03">
      <w:pPr>
        <w:pStyle w:val="Odstavecseseznamem"/>
        <w:numPr>
          <w:ilvl w:val="1"/>
          <w:numId w:val="18"/>
        </w:numPr>
        <w:spacing w:after="120" w:line="240" w:lineRule="auto"/>
        <w:ind w:left="567" w:hanging="567"/>
        <w:contextualSpacing w:val="0"/>
        <w:jc w:val="both"/>
        <w:rPr>
          <w:vanish/>
        </w:rPr>
      </w:pPr>
    </w:p>
    <w:p w14:paraId="49BE4139" w14:textId="39F53A78"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této smlouvy se dohodly, že právní vztahy založené touto smlouvou se budou řídit právním řádem České republiky. Tato smlouva jakož i právní vztahy touto smlouvou neupravené se řídí úpravou </w:t>
      </w:r>
      <w:r w:rsidR="00691BF5" w:rsidRPr="00077A03">
        <w:t>občanského zákoníku</w:t>
      </w:r>
    </w:p>
    <w:p w14:paraId="577F0362"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Případné spory vzniklé z této smlouvy budou řešeny dohodou smluvních stran a nebude-li dohody, pak podle platné právní úpravy věcně a místně příslušnými soudy České republiky</w:t>
      </w:r>
    </w:p>
    <w:p w14:paraId="6B6BBDAF"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V případě neplatnosti nebo neúčinnosti některého ustanovení této smlouvy nebudou dotčena ostatní ustanovení této smlouvy.</w:t>
      </w:r>
    </w:p>
    <w:p w14:paraId="4CF9113E"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prohlašují, že skutečnosti uvedené v této smlouvě nepovažují za obchodní tajemství ve smyslu ustanovení § 504 </w:t>
      </w:r>
      <w:r w:rsidR="00691BF5" w:rsidRPr="00077A03">
        <w:t>občanského zákoníku.</w:t>
      </w:r>
      <w:r w:rsidR="00077A03" w:rsidRPr="00077A03">
        <w:t xml:space="preserve"> </w:t>
      </w:r>
    </w:p>
    <w:p w14:paraId="05B08CC0" w14:textId="170ED330"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Prodávající je povinen spolupůsobit při výkonu finanční kontroly ve smyslu § 2 písm. e) a § 13 zákona č. 320/2001 Sb., o finanční kontrole ve veřejné správě a o změně některých zákon</w:t>
      </w:r>
      <w:r w:rsidR="00847E88" w:rsidRPr="0069556C">
        <w:t>ů</w:t>
      </w:r>
      <w:r w:rsidRPr="00077A03">
        <w:t xml:space="preserve"> </w:t>
      </w:r>
      <w:r w:rsidR="00847E88" w:rsidRPr="0069556C">
        <w:t>(zákon o finanční kontrole), ve znění pozdějších předpisů</w:t>
      </w:r>
      <w:r w:rsidRPr="00077A03">
        <w:t>,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E3B0211" w14:textId="504A2786" w:rsidR="00077A03" w:rsidRDefault="003B7C4B" w:rsidP="003B7C4B">
      <w:pPr>
        <w:pStyle w:val="Odstavecseseznamem"/>
        <w:numPr>
          <w:ilvl w:val="1"/>
          <w:numId w:val="19"/>
        </w:numPr>
        <w:spacing w:after="120" w:line="240" w:lineRule="auto"/>
        <w:ind w:left="567" w:hanging="567"/>
        <w:contextualSpacing w:val="0"/>
        <w:jc w:val="both"/>
      </w:pPr>
      <w:r w:rsidRPr="003B7C4B">
        <w:t>Tuto smlouvu lze měnit, doplňovat nebo zrušit pouze písemnými dodatky řádně očíslovanými vzestupnou číselnou řadou a podepsanými opráv</w:t>
      </w:r>
      <w:r>
        <w:t>n</w:t>
      </w:r>
      <w:r w:rsidRPr="003B7C4B">
        <w:t>ěnými zástupci obou smluvních stran. Dodatk</w:t>
      </w:r>
      <w:r>
        <w:t>y</w:t>
      </w:r>
      <w:r w:rsidRPr="003B7C4B">
        <w:t xml:space="preserve"> j</w:t>
      </w:r>
      <w:r>
        <w:t>sou</w:t>
      </w:r>
      <w:r w:rsidRPr="003B7C4B">
        <w:t xml:space="preserve"> vyhotov</w:t>
      </w:r>
      <w:r>
        <w:t>ovány</w:t>
      </w:r>
      <w:r w:rsidRPr="003B7C4B">
        <w:t xml:space="preserve"> a podepisován</w:t>
      </w:r>
      <w:r>
        <w:t>y</w:t>
      </w:r>
      <w:r w:rsidRPr="003B7C4B">
        <w:t xml:space="preserve"> v elektronické podobě v jednom vyhotovení, přičemž obě smluvní strany obdrží elektronický originál dodatku. </w:t>
      </w:r>
    </w:p>
    <w:p w14:paraId="17CB2CFF" w14:textId="6C18CF4A" w:rsidR="003B7C4B" w:rsidRPr="00077A03" w:rsidRDefault="003B7C4B" w:rsidP="003B7C4B">
      <w:pPr>
        <w:pStyle w:val="Odstavecseseznamem"/>
        <w:numPr>
          <w:ilvl w:val="1"/>
          <w:numId w:val="19"/>
        </w:numPr>
        <w:spacing w:after="120" w:line="240" w:lineRule="auto"/>
        <w:ind w:left="567" w:hanging="567"/>
        <w:contextualSpacing w:val="0"/>
        <w:jc w:val="both"/>
      </w:pPr>
      <w:r w:rsidRPr="003B7C4B">
        <w:t>Tato smlouva je vyhotovena v elektronické podobě, přičemž obě smluvní strany obdrží její elektronický originál.</w:t>
      </w:r>
    </w:p>
    <w:p w14:paraId="4A87185F" w14:textId="654B2E90" w:rsidR="00C01BD8" w:rsidRDefault="00C01BD8" w:rsidP="00C01BD8">
      <w:pPr>
        <w:pStyle w:val="Odstavecseseznamem"/>
        <w:numPr>
          <w:ilvl w:val="1"/>
          <w:numId w:val="19"/>
        </w:numPr>
        <w:spacing w:after="120" w:line="240" w:lineRule="auto"/>
        <w:ind w:left="567" w:hanging="567"/>
        <w:contextualSpacing w:val="0"/>
        <w:jc w:val="both"/>
      </w:pPr>
      <w:r w:rsidRPr="00077A03">
        <w:lastRenderedPageBreak/>
        <w:t>Tato smlouva nabývá platnosti dnem jejího podpisu oprávněnými zástupci obou smluvních stran a účinnosti dnem uveřejnění v registru smluv.</w:t>
      </w:r>
    </w:p>
    <w:p w14:paraId="01D51C9F" w14:textId="77777777" w:rsidR="00DA144D" w:rsidRPr="00077A03" w:rsidRDefault="00DA144D" w:rsidP="00DA144D">
      <w:pPr>
        <w:pStyle w:val="Odstavecseseznamem"/>
        <w:spacing w:after="120" w:line="240" w:lineRule="auto"/>
        <w:ind w:left="567"/>
        <w:contextualSpacing w:val="0"/>
        <w:jc w:val="both"/>
      </w:pPr>
    </w:p>
    <w:p w14:paraId="01E6D38A" w14:textId="32ADFFEF" w:rsidR="00077A03" w:rsidRDefault="00BE6DA8" w:rsidP="00077A03">
      <w:pPr>
        <w:pStyle w:val="Odstavecseseznamem"/>
        <w:numPr>
          <w:ilvl w:val="1"/>
          <w:numId w:val="19"/>
        </w:numPr>
        <w:spacing w:after="120" w:line="240" w:lineRule="auto"/>
        <w:ind w:left="567" w:hanging="567"/>
        <w:contextualSpacing w:val="0"/>
        <w:jc w:val="both"/>
      </w:pPr>
      <w:r w:rsidRPr="00077A03">
        <w:t>Nedílnou součástí smlouvy j</w:t>
      </w:r>
      <w:r w:rsidR="00B03757">
        <w:t>e</w:t>
      </w:r>
      <w:r w:rsidRPr="00077A03">
        <w:t xml:space="preserve"> t</w:t>
      </w:r>
      <w:r w:rsidR="00B03757">
        <w:t>a</w:t>
      </w:r>
      <w:r w:rsidRPr="00077A03">
        <w:t>to příloh</w:t>
      </w:r>
      <w:r w:rsidR="00B03757">
        <w:t>a</w:t>
      </w:r>
      <w:r w:rsidRPr="00077A03">
        <w:t>:</w:t>
      </w:r>
      <w:r w:rsidR="008E266D" w:rsidRPr="00077A03">
        <w:t xml:space="preserve"> </w:t>
      </w:r>
    </w:p>
    <w:p w14:paraId="46ED4AB1" w14:textId="2EFE3A9D" w:rsidR="00077A03" w:rsidRDefault="00077A03" w:rsidP="00077A03">
      <w:pPr>
        <w:pStyle w:val="Odstavecseseznamem"/>
        <w:spacing w:after="120" w:line="240" w:lineRule="auto"/>
        <w:ind w:left="567"/>
        <w:contextualSpacing w:val="0"/>
        <w:jc w:val="both"/>
        <w:rPr>
          <w:b/>
        </w:rPr>
      </w:pPr>
      <w:r w:rsidRPr="00077A03">
        <w:rPr>
          <w:b/>
          <w:bCs/>
        </w:rPr>
        <w:t xml:space="preserve">Příloha </w:t>
      </w:r>
      <w:r>
        <w:rPr>
          <w:b/>
          <w:bCs/>
        </w:rPr>
        <w:t>–</w:t>
      </w:r>
      <w:r>
        <w:t xml:space="preserve"> </w:t>
      </w:r>
      <w:r w:rsidR="00B03757">
        <w:rPr>
          <w:b/>
        </w:rPr>
        <w:t>Specifikace předmětu VZ</w:t>
      </w:r>
    </w:p>
    <w:p w14:paraId="41F04BA6" w14:textId="36B2A33C" w:rsidR="00077A03" w:rsidRPr="00077A03" w:rsidRDefault="003B7C4B" w:rsidP="003B7C4B">
      <w:pPr>
        <w:pStyle w:val="Odstavecseseznamem"/>
        <w:numPr>
          <w:ilvl w:val="1"/>
          <w:numId w:val="19"/>
        </w:numPr>
        <w:spacing w:after="120" w:line="240" w:lineRule="auto"/>
        <w:ind w:left="567" w:hanging="567"/>
        <w:contextualSpacing w:val="0"/>
        <w:jc w:val="both"/>
      </w:pPr>
      <w:r w:rsidRPr="003B7C4B">
        <w:t xml:space="preserve">Smluvní strany prohlašují, že tato smlouva byla uzavřena vážně a svobodně, a že je jim znám význam jednotlivých ustanovení této smlouvy. Na důkaz svého souhlasu s </w:t>
      </w:r>
      <w:proofErr w:type="gramStart"/>
      <w:r w:rsidRPr="003B7C4B">
        <w:t>obsahem</w:t>
      </w:r>
      <w:proofErr w:type="gramEnd"/>
      <w:r w:rsidRPr="003B7C4B">
        <w:t xml:space="preserve"> jak je výše uvedeno připojují své elektronické uznávané podpisy.</w:t>
      </w:r>
    </w:p>
    <w:p w14:paraId="03E87F53" w14:textId="0EF68BB8" w:rsidR="00534135" w:rsidRPr="00C01BD8" w:rsidRDefault="00534135" w:rsidP="00534135">
      <w:pPr>
        <w:pStyle w:val="Odstavecseseznamem"/>
        <w:numPr>
          <w:ilvl w:val="1"/>
          <w:numId w:val="19"/>
        </w:numPr>
        <w:spacing w:after="120" w:line="240" w:lineRule="auto"/>
        <w:ind w:left="567" w:hanging="567"/>
        <w:contextualSpacing w:val="0"/>
        <w:jc w:val="both"/>
      </w:pPr>
      <w:r w:rsidRPr="00C01BD8">
        <w:t>Uzavření této smlouvy schválila Rada města Znojma na její schůzi konané dne</w:t>
      </w:r>
      <w:r>
        <w:t xml:space="preserve"> </w:t>
      </w:r>
      <w:r w:rsidRPr="00700F03">
        <w:rPr>
          <w:highlight w:val="yellow"/>
        </w:rPr>
        <w:t>……</w:t>
      </w:r>
      <w:proofErr w:type="gramStart"/>
      <w:r w:rsidRPr="00700F03">
        <w:rPr>
          <w:highlight w:val="yellow"/>
        </w:rPr>
        <w:t>……</w:t>
      </w:r>
      <w:r>
        <w:t>.</w:t>
      </w:r>
      <w:proofErr w:type="gramEnd"/>
      <w:r w:rsidRPr="00C01BD8">
        <w:t>, usnesením č</w:t>
      </w:r>
      <w:r>
        <w:t xml:space="preserve">. </w:t>
      </w:r>
      <w:r w:rsidRPr="00700F03">
        <w:rPr>
          <w:highlight w:val="yellow"/>
        </w:rPr>
        <w:t>………</w:t>
      </w:r>
      <w:r>
        <w:t>/202</w:t>
      </w:r>
      <w:r w:rsidR="00DB3FE8">
        <w:t>4</w:t>
      </w:r>
      <w:r w:rsidRPr="00C01BD8">
        <w:t>, bodem č</w:t>
      </w:r>
      <w:r>
        <w:t xml:space="preserve">. </w:t>
      </w:r>
      <w:r w:rsidRPr="00700F03">
        <w:rPr>
          <w:highlight w:val="yellow"/>
        </w:rPr>
        <w:t>………..</w:t>
      </w:r>
    </w:p>
    <w:p w14:paraId="1C8D0FC0"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43B48264" w14:textId="77777777" w:rsidR="00A522DD" w:rsidRDefault="00A522DD"/>
    <w:p w14:paraId="1073602B" w14:textId="03996FA8" w:rsidR="005C31AD" w:rsidRDefault="008E266D">
      <w:r>
        <w:t>Za kupujícího:</w:t>
      </w:r>
      <w:r>
        <w:tab/>
      </w:r>
      <w:r>
        <w:tab/>
      </w:r>
      <w:r>
        <w:tab/>
      </w:r>
      <w:r>
        <w:tab/>
      </w:r>
      <w:r>
        <w:tab/>
        <w:t>Za prodávajícího:</w:t>
      </w:r>
    </w:p>
    <w:p w14:paraId="6606EF19" w14:textId="330F7C7B" w:rsidR="008E266D" w:rsidRDefault="008E266D"/>
    <w:p w14:paraId="3385200B" w14:textId="77777777" w:rsidR="009A0209" w:rsidRDefault="009A0209"/>
    <w:p w14:paraId="742751D3" w14:textId="237AEF02" w:rsidR="008E266D" w:rsidRDefault="008E266D"/>
    <w:p w14:paraId="32CF443B" w14:textId="792B0E98" w:rsidR="008E266D" w:rsidRDefault="008E266D" w:rsidP="008E266D">
      <w:pPr>
        <w:spacing w:after="0" w:line="240" w:lineRule="auto"/>
      </w:pPr>
      <w:r>
        <w:t>____________________________</w:t>
      </w:r>
      <w:r>
        <w:tab/>
      </w:r>
      <w:r>
        <w:tab/>
        <w:t>___________________________</w:t>
      </w:r>
    </w:p>
    <w:p w14:paraId="14D8536E" w14:textId="008308B9" w:rsidR="00E80272" w:rsidRDefault="00DB3FE8" w:rsidP="008E266D">
      <w:pPr>
        <w:spacing w:after="0" w:line="240" w:lineRule="auto"/>
        <w:sectPr w:rsidR="00E80272">
          <w:footerReference w:type="default" r:id="rId8"/>
          <w:pgSz w:w="11906" w:h="16838"/>
          <w:pgMar w:top="1417" w:right="1417" w:bottom="1417" w:left="1417" w:header="708" w:footer="708" w:gutter="0"/>
          <w:cols w:space="708"/>
          <w:docGrid w:linePitch="360"/>
        </w:sectPr>
      </w:pPr>
      <w:r>
        <w:t>Mgr. František Koudela</w:t>
      </w:r>
      <w:r w:rsidR="008E266D">
        <w:t xml:space="preserve">, </w:t>
      </w:r>
      <w:proofErr w:type="gramStart"/>
      <w:r w:rsidR="008E266D">
        <w:t xml:space="preserve">starosta  </w:t>
      </w:r>
      <w:r w:rsidR="008E266D">
        <w:tab/>
      </w:r>
      <w:proofErr w:type="gramEnd"/>
      <w:r w:rsidR="008E266D">
        <w:tab/>
      </w:r>
      <w:r w:rsidR="00E75999">
        <w:tab/>
      </w:r>
      <w:r w:rsidR="008E266D">
        <w:t xml:space="preserve"> </w:t>
      </w:r>
      <w:r w:rsidR="00EC297A" w:rsidRPr="00EC297A">
        <w:rPr>
          <w:highlight w:val="yellow"/>
        </w:rPr>
        <w:t>XXXXXXXXXXXXXXXX</w:t>
      </w:r>
    </w:p>
    <w:p w14:paraId="4A055DEE" w14:textId="6A1B6EC0" w:rsidR="00E80272" w:rsidRDefault="00E80272" w:rsidP="00E80272">
      <w:pPr>
        <w:spacing w:after="0"/>
        <w:rPr>
          <w:rFonts w:asciiTheme="minorHAnsi" w:hAnsiTheme="minorHAnsi" w:cstheme="minorHAnsi"/>
          <w:b/>
        </w:rPr>
      </w:pPr>
      <w:r w:rsidRPr="00F2216B">
        <w:rPr>
          <w:bCs/>
        </w:rPr>
        <w:lastRenderedPageBreak/>
        <w:t xml:space="preserve">Příloha </w:t>
      </w:r>
      <w:r w:rsidRPr="00077A03">
        <w:t>smlouvy</w:t>
      </w:r>
      <w:r>
        <w:rPr>
          <w:b/>
          <w:bCs/>
        </w:rPr>
        <w:t xml:space="preserve"> – Specifikace předmětu VZ</w:t>
      </w:r>
    </w:p>
    <w:p w14:paraId="4AF14B6D" w14:textId="77777777" w:rsidR="00E80272" w:rsidRPr="00F2216B" w:rsidRDefault="00E80272" w:rsidP="00E80272">
      <w:pPr>
        <w:spacing w:after="0"/>
        <w:rPr>
          <w:rFonts w:asciiTheme="minorHAnsi" w:hAnsiTheme="minorHAnsi" w:cstheme="minorHAnsi"/>
        </w:rPr>
      </w:pPr>
    </w:p>
    <w:p w14:paraId="25E777E1" w14:textId="5B7089EE" w:rsidR="00E80272" w:rsidRDefault="00E80272" w:rsidP="00E80272">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702724">
        <w:rPr>
          <w:rFonts w:asciiTheme="minorHAnsi" w:hAnsiTheme="minorHAnsi" w:cstheme="minorHAnsi"/>
          <w:b/>
          <w:bCs/>
          <w:noProof/>
          <w:lang w:eastAsia="cs-CZ"/>
        </w:rPr>
        <w:t>„</w:t>
      </w:r>
      <w:r w:rsidRPr="00796177">
        <w:rPr>
          <w:rFonts w:asciiTheme="minorHAnsi" w:hAnsiTheme="minorHAnsi" w:cstheme="minorHAnsi"/>
          <w:b/>
          <w:bCs/>
        </w:rPr>
        <w:t xml:space="preserve">Nákup pracovních stanic pro zaměstnance </w:t>
      </w:r>
      <w:r w:rsidR="005F4DCB">
        <w:rPr>
          <w:rFonts w:asciiTheme="minorHAnsi" w:hAnsiTheme="minorHAnsi" w:cstheme="minorHAnsi"/>
          <w:b/>
          <w:bCs/>
        </w:rPr>
        <w:t>5</w:t>
      </w:r>
      <w:r w:rsidRPr="00702724">
        <w:rPr>
          <w:rFonts w:asciiTheme="minorHAnsi" w:hAnsiTheme="minorHAnsi" w:cstheme="minorHAnsi"/>
          <w:b/>
          <w:bCs/>
          <w:noProof/>
          <w:lang w:eastAsia="cs-CZ"/>
        </w:rPr>
        <w:t>“</w:t>
      </w:r>
      <w:r>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označením zakázky </w:t>
      </w:r>
      <w:r w:rsidR="00286ACF" w:rsidRPr="00286ACF">
        <w:rPr>
          <w:rFonts w:asciiTheme="minorHAnsi" w:hAnsiTheme="minorHAnsi" w:cstheme="minorHAnsi"/>
          <w:b/>
          <w:bCs/>
          <w:noProof/>
          <w:lang w:eastAsia="cs-CZ"/>
        </w:rPr>
        <w:t>VZ202</w:t>
      </w:r>
      <w:r w:rsidR="005F4DCB">
        <w:rPr>
          <w:rFonts w:asciiTheme="minorHAnsi" w:hAnsiTheme="minorHAnsi" w:cstheme="minorHAnsi"/>
          <w:b/>
          <w:bCs/>
          <w:noProof/>
          <w:lang w:eastAsia="cs-CZ"/>
        </w:rPr>
        <w:t>4</w:t>
      </w:r>
      <w:r w:rsidR="00286ACF" w:rsidRPr="00286ACF">
        <w:rPr>
          <w:rFonts w:asciiTheme="minorHAnsi" w:hAnsiTheme="minorHAnsi" w:cstheme="minorHAnsi"/>
          <w:b/>
          <w:bCs/>
          <w:noProof/>
          <w:lang w:eastAsia="cs-CZ"/>
        </w:rPr>
        <w:t>-0</w:t>
      </w:r>
      <w:r w:rsidR="005F4DCB">
        <w:rPr>
          <w:rFonts w:asciiTheme="minorHAnsi" w:hAnsiTheme="minorHAnsi" w:cstheme="minorHAnsi"/>
          <w:b/>
          <w:bCs/>
          <w:noProof/>
          <w:lang w:eastAsia="cs-CZ"/>
        </w:rPr>
        <w:t>37</w:t>
      </w:r>
      <w:r w:rsidR="00286ACF" w:rsidRPr="00286ACF">
        <w:rPr>
          <w:rFonts w:asciiTheme="minorHAnsi" w:hAnsiTheme="minorHAnsi" w:cstheme="minorHAnsi"/>
          <w:b/>
          <w:bCs/>
          <w:noProof/>
          <w:lang w:eastAsia="cs-CZ"/>
        </w:rPr>
        <w:t>-OTE-KTI</w:t>
      </w:r>
      <w:r w:rsidRPr="00702724">
        <w:rPr>
          <w:rFonts w:asciiTheme="minorHAnsi" w:hAnsiTheme="minorHAnsi" w:cstheme="minorHAnsi"/>
          <w:b/>
          <w:bCs/>
          <w:noProof/>
          <w:lang w:eastAsia="cs-CZ"/>
        </w:rPr>
        <w:t>:</w:t>
      </w:r>
    </w:p>
    <w:p w14:paraId="3BEEC011" w14:textId="77777777" w:rsidR="00E80272" w:rsidRPr="0060242D" w:rsidRDefault="00E80272" w:rsidP="00E80272">
      <w:pPr>
        <w:spacing w:after="0"/>
        <w:rPr>
          <w:rFonts w:asciiTheme="minorHAnsi" w:hAnsiTheme="minorHAnsi" w:cstheme="minorHAnsi"/>
          <w:b/>
          <w:bCs/>
          <w:noProof/>
          <w:sz w:val="10"/>
          <w:szCs w:val="10"/>
          <w:lang w:eastAsia="cs-CZ"/>
        </w:rPr>
      </w:pPr>
    </w:p>
    <w:p w14:paraId="1B0E5C89" w14:textId="77777777" w:rsidR="00E80272" w:rsidRDefault="00E80272" w:rsidP="00E80272">
      <w:pPr>
        <w:spacing w:after="0"/>
        <w:rPr>
          <w:rFonts w:asciiTheme="minorHAnsi" w:hAnsiTheme="minorHAnsi" w:cstheme="minorHAnsi"/>
          <w:noProof/>
          <w:lang w:eastAsia="cs-CZ"/>
        </w:rPr>
      </w:pPr>
    </w:p>
    <w:p w14:paraId="1100AE11" w14:textId="325E64E3" w:rsidR="00E80272" w:rsidRPr="00EC297A" w:rsidRDefault="00EC297A" w:rsidP="00E80272">
      <w:pPr>
        <w:spacing w:after="0"/>
        <w:rPr>
          <w:rFonts w:asciiTheme="minorHAnsi" w:hAnsiTheme="minorHAnsi" w:cstheme="minorHAnsi"/>
          <w:i/>
          <w:noProof/>
          <w:lang w:eastAsia="cs-CZ"/>
        </w:rPr>
      </w:pPr>
      <w:r w:rsidRPr="00EC297A">
        <w:rPr>
          <w:rFonts w:asciiTheme="minorHAnsi" w:hAnsiTheme="minorHAnsi" w:cstheme="minorHAnsi"/>
          <w:i/>
          <w:noProof/>
          <w:highlight w:val="yellow"/>
          <w:lang w:eastAsia="cs-CZ"/>
        </w:rPr>
        <w:t xml:space="preserve">Prodávající </w:t>
      </w:r>
      <w:r w:rsidR="00E275FD">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sidR="00E275FD">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dodávaných zařízení – notebooky, dokovací stanice, monitory …</w:t>
      </w:r>
    </w:p>
    <w:sectPr w:rsidR="00E80272" w:rsidRPr="00EC297A" w:rsidSect="003547EA">
      <w:footerReference w:type="default" r:id="rId9"/>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8440" w14:textId="77777777" w:rsidR="00BE313E" w:rsidRDefault="00BE313E" w:rsidP="008E266D">
      <w:pPr>
        <w:spacing w:after="0" w:line="240" w:lineRule="auto"/>
      </w:pPr>
      <w:r>
        <w:separator/>
      </w:r>
    </w:p>
  </w:endnote>
  <w:endnote w:type="continuationSeparator" w:id="0">
    <w:p w14:paraId="380D916C" w14:textId="77777777" w:rsidR="00BE313E" w:rsidRDefault="00BE313E" w:rsidP="008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380A6E8A" w14:textId="1C2B05DF" w:rsidR="005C31AD" w:rsidRPr="008E266D" w:rsidRDefault="004E3ECC">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286ACF">
          <w:rPr>
            <w:rFonts w:asciiTheme="minorHAnsi" w:hAnsiTheme="minorHAnsi" w:cstheme="minorHAnsi"/>
            <w:noProof/>
            <w:sz w:val="22"/>
            <w:szCs w:val="22"/>
          </w:rPr>
          <w:t>1</w:t>
        </w:r>
        <w:r w:rsidRPr="008E266D">
          <w:rPr>
            <w:rFonts w:asciiTheme="minorHAnsi" w:hAnsiTheme="minorHAnsi" w:cstheme="minorHAnsi"/>
            <w:sz w:val="22"/>
            <w:szCs w:val="22"/>
          </w:rPr>
          <w:fldChar w:fldCharType="end"/>
        </w:r>
      </w:p>
    </w:sdtContent>
  </w:sdt>
  <w:p w14:paraId="033F6BFE" w14:textId="77777777" w:rsidR="005C31AD" w:rsidRDefault="005C31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750A1257" w14:textId="59A7C803" w:rsidR="005C31AD" w:rsidRDefault="00E80272">
        <w:pPr>
          <w:pStyle w:val="Zpat"/>
          <w:jc w:val="center"/>
        </w:pPr>
        <w:r>
          <w:fldChar w:fldCharType="begin"/>
        </w:r>
        <w:r>
          <w:instrText>PAGE   \* MERGEFORMAT</w:instrText>
        </w:r>
        <w:r>
          <w:fldChar w:fldCharType="separate"/>
        </w:r>
        <w:r w:rsidR="00286ACF">
          <w:rPr>
            <w:noProof/>
          </w:rPr>
          <w:t>1</w:t>
        </w:r>
        <w:r>
          <w:fldChar w:fldCharType="end"/>
        </w:r>
      </w:p>
    </w:sdtContent>
  </w:sdt>
  <w:p w14:paraId="1E6E8247" w14:textId="77777777" w:rsidR="005C31AD" w:rsidRDefault="005C31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CE862" w14:textId="77777777" w:rsidR="00BE313E" w:rsidRDefault="00BE313E" w:rsidP="008E266D">
      <w:pPr>
        <w:spacing w:after="0" w:line="240" w:lineRule="auto"/>
      </w:pPr>
      <w:r>
        <w:separator/>
      </w:r>
    </w:p>
  </w:footnote>
  <w:footnote w:type="continuationSeparator" w:id="0">
    <w:p w14:paraId="6B191356" w14:textId="77777777" w:rsidR="00BE313E" w:rsidRDefault="00BE313E" w:rsidP="008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75F68"/>
    <w:multiLevelType w:val="multilevel"/>
    <w:tmpl w:val="E552FF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15:restartNumberingAfterBreak="0">
    <w:nsid w:val="163477E9"/>
    <w:multiLevelType w:val="multilevel"/>
    <w:tmpl w:val="3B9EAA7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6A98D864"/>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A2467"/>
    <w:multiLevelType w:val="hybridMultilevel"/>
    <w:tmpl w:val="8634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E56A79"/>
    <w:multiLevelType w:val="multilevel"/>
    <w:tmpl w:val="6D28FF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A264F2"/>
    <w:multiLevelType w:val="multilevel"/>
    <w:tmpl w:val="E0D8548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F20C23"/>
    <w:multiLevelType w:val="hybridMultilevel"/>
    <w:tmpl w:val="C99CF032"/>
    <w:lvl w:ilvl="0" w:tplc="2DE86E4C">
      <w:start w:val="1"/>
      <w:numFmt w:val="decimal"/>
      <w:lvlText w:val="3.%1"/>
      <w:lvlJc w:val="left"/>
      <w:pPr>
        <w:ind w:left="2007" w:hanging="360"/>
      </w:pPr>
      <w:rPr>
        <w:rFonts w:asciiTheme="minorHAnsi" w:hAnsiTheme="minorHAnsi" w:cstheme="minorHAnsi" w:hint="default"/>
        <w:sz w:val="22"/>
        <w:szCs w:val="22"/>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FD5AEA8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9DBEF5CC"/>
    <w:lvl w:ilvl="0" w:tplc="E6000CA6">
      <w:start w:val="1"/>
      <w:numFmt w:val="upperRoman"/>
      <w:lvlText w:val="%1."/>
      <w:lvlJc w:val="right"/>
      <w:pPr>
        <w:ind w:left="1287" w:hanging="720"/>
      </w:pPr>
      <w:rPr>
        <w:rFonts w:ascii="Arial" w:hAnsi="Arial" w:hint="default"/>
        <w:b/>
        <w:i w:val="0"/>
        <w:sz w:val="20"/>
      </w:rPr>
    </w:lvl>
    <w:lvl w:ilvl="1" w:tplc="1DF8286A">
      <w:start w:val="1"/>
      <w:numFmt w:val="decimal"/>
      <w:lvlText w:val="1.%2"/>
      <w:lvlJc w:val="left"/>
      <w:pPr>
        <w:ind w:left="360" w:hanging="360"/>
      </w:pPr>
      <w:rPr>
        <w:rFonts w:hint="default"/>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9A50F4"/>
    <w:multiLevelType w:val="multilevel"/>
    <w:tmpl w:val="3460D2DE"/>
    <w:lvl w:ilvl="0">
      <w:start w:val="1"/>
      <w:numFmt w:val="upperRoman"/>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426"/>
        </w:tabs>
        <w:ind w:left="138"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abstractNum w:abstractNumId="18" w15:restartNumberingAfterBreak="0">
    <w:nsid w:val="6E9A52BB"/>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8329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576395">
    <w:abstractNumId w:val="8"/>
  </w:num>
  <w:num w:numId="3" w16cid:durableId="1346133274">
    <w:abstractNumId w:val="16"/>
  </w:num>
  <w:num w:numId="4" w16cid:durableId="1380400259">
    <w:abstractNumId w:val="9"/>
  </w:num>
  <w:num w:numId="5" w16cid:durableId="1976527214">
    <w:abstractNumId w:val="1"/>
  </w:num>
  <w:num w:numId="6" w16cid:durableId="688725985">
    <w:abstractNumId w:val="10"/>
  </w:num>
  <w:num w:numId="7" w16cid:durableId="565117244">
    <w:abstractNumId w:val="14"/>
  </w:num>
  <w:num w:numId="8" w16cid:durableId="589698402">
    <w:abstractNumId w:val="7"/>
  </w:num>
  <w:num w:numId="9" w16cid:durableId="297227256">
    <w:abstractNumId w:val="18"/>
  </w:num>
  <w:num w:numId="10" w16cid:durableId="112947228">
    <w:abstractNumId w:val="5"/>
  </w:num>
  <w:num w:numId="11" w16cid:durableId="512769927">
    <w:abstractNumId w:val="2"/>
  </w:num>
  <w:num w:numId="12" w16cid:durableId="1041202677">
    <w:abstractNumId w:val="12"/>
  </w:num>
  <w:num w:numId="13" w16cid:durableId="694967865">
    <w:abstractNumId w:val="6"/>
  </w:num>
  <w:num w:numId="14" w16cid:durableId="744299757">
    <w:abstractNumId w:val="15"/>
  </w:num>
  <w:num w:numId="15" w16cid:durableId="980184931">
    <w:abstractNumId w:val="3"/>
  </w:num>
  <w:num w:numId="16" w16cid:durableId="2023702814">
    <w:abstractNumId w:val="0"/>
  </w:num>
  <w:num w:numId="17" w16cid:durableId="1192571618">
    <w:abstractNumId w:val="11"/>
  </w:num>
  <w:num w:numId="18" w16cid:durableId="1880631137">
    <w:abstractNumId w:val="4"/>
  </w:num>
  <w:num w:numId="19" w16cid:durableId="1447961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91"/>
    <w:rsid w:val="00033E4F"/>
    <w:rsid w:val="00062BC6"/>
    <w:rsid w:val="00077A03"/>
    <w:rsid w:val="00087041"/>
    <w:rsid w:val="000A1CC5"/>
    <w:rsid w:val="000B3628"/>
    <w:rsid w:val="000B7AA1"/>
    <w:rsid w:val="000C2AD8"/>
    <w:rsid w:val="000C550B"/>
    <w:rsid w:val="001005CF"/>
    <w:rsid w:val="001315C7"/>
    <w:rsid w:val="00137405"/>
    <w:rsid w:val="00155FBB"/>
    <w:rsid w:val="00167004"/>
    <w:rsid w:val="0018730D"/>
    <w:rsid w:val="00213567"/>
    <w:rsid w:val="00222AFC"/>
    <w:rsid w:val="002535D9"/>
    <w:rsid w:val="0026348A"/>
    <w:rsid w:val="002868BD"/>
    <w:rsid w:val="00286ACF"/>
    <w:rsid w:val="00293092"/>
    <w:rsid w:val="002A79D5"/>
    <w:rsid w:val="002C447A"/>
    <w:rsid w:val="003478B4"/>
    <w:rsid w:val="003B56AB"/>
    <w:rsid w:val="003B7C4B"/>
    <w:rsid w:val="003D6189"/>
    <w:rsid w:val="0042009C"/>
    <w:rsid w:val="004251B7"/>
    <w:rsid w:val="00445A02"/>
    <w:rsid w:val="00497139"/>
    <w:rsid w:val="004C2E03"/>
    <w:rsid w:val="004E3ECC"/>
    <w:rsid w:val="005130F6"/>
    <w:rsid w:val="00534135"/>
    <w:rsid w:val="005506D3"/>
    <w:rsid w:val="00565FBB"/>
    <w:rsid w:val="00590108"/>
    <w:rsid w:val="005C31AD"/>
    <w:rsid w:val="005F4DCB"/>
    <w:rsid w:val="00603284"/>
    <w:rsid w:val="006075F5"/>
    <w:rsid w:val="00637210"/>
    <w:rsid w:val="00647E91"/>
    <w:rsid w:val="00665D50"/>
    <w:rsid w:val="00691BF5"/>
    <w:rsid w:val="0069556C"/>
    <w:rsid w:val="006C7DA7"/>
    <w:rsid w:val="006D2546"/>
    <w:rsid w:val="00700F03"/>
    <w:rsid w:val="00737B3F"/>
    <w:rsid w:val="00742F49"/>
    <w:rsid w:val="00752EBA"/>
    <w:rsid w:val="00756EE4"/>
    <w:rsid w:val="00783EBB"/>
    <w:rsid w:val="007B092E"/>
    <w:rsid w:val="007D515B"/>
    <w:rsid w:val="007D7301"/>
    <w:rsid w:val="007E0020"/>
    <w:rsid w:val="008264B0"/>
    <w:rsid w:val="00847E88"/>
    <w:rsid w:val="008B00BF"/>
    <w:rsid w:val="008E266D"/>
    <w:rsid w:val="00933123"/>
    <w:rsid w:val="0094699B"/>
    <w:rsid w:val="00950545"/>
    <w:rsid w:val="00954752"/>
    <w:rsid w:val="00965E74"/>
    <w:rsid w:val="00984ADA"/>
    <w:rsid w:val="009A0209"/>
    <w:rsid w:val="00A5163F"/>
    <w:rsid w:val="00A522DD"/>
    <w:rsid w:val="00A55CC0"/>
    <w:rsid w:val="00A733EF"/>
    <w:rsid w:val="00A77973"/>
    <w:rsid w:val="00A86FBD"/>
    <w:rsid w:val="00AB20C7"/>
    <w:rsid w:val="00B03757"/>
    <w:rsid w:val="00B4239A"/>
    <w:rsid w:val="00B941FD"/>
    <w:rsid w:val="00BE313E"/>
    <w:rsid w:val="00BE6DA8"/>
    <w:rsid w:val="00BF2062"/>
    <w:rsid w:val="00C01BD8"/>
    <w:rsid w:val="00C27639"/>
    <w:rsid w:val="00C3517D"/>
    <w:rsid w:val="00C526C6"/>
    <w:rsid w:val="00C81D9C"/>
    <w:rsid w:val="00C834C1"/>
    <w:rsid w:val="00C961A8"/>
    <w:rsid w:val="00C96995"/>
    <w:rsid w:val="00CD7597"/>
    <w:rsid w:val="00CF7241"/>
    <w:rsid w:val="00D570BE"/>
    <w:rsid w:val="00D75499"/>
    <w:rsid w:val="00DA144D"/>
    <w:rsid w:val="00DA304C"/>
    <w:rsid w:val="00DA3DF1"/>
    <w:rsid w:val="00DB3FE8"/>
    <w:rsid w:val="00DB47B0"/>
    <w:rsid w:val="00DB6FCC"/>
    <w:rsid w:val="00E275FD"/>
    <w:rsid w:val="00E75999"/>
    <w:rsid w:val="00E80272"/>
    <w:rsid w:val="00EC297A"/>
    <w:rsid w:val="00EF16A4"/>
    <w:rsid w:val="00F0482C"/>
    <w:rsid w:val="00F135C4"/>
    <w:rsid w:val="00F2216B"/>
    <w:rsid w:val="00F30884"/>
    <w:rsid w:val="00F70CAD"/>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D1A"/>
  <w15:docId w15:val="{8B0E3080-4514-41D6-BDF5-C38EDF2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E91"/>
    <w:rPr>
      <w:rFonts w:ascii="Calibri" w:eastAsia="Calibri" w:hAnsi="Calibri" w:cs="Calibri"/>
    </w:rPr>
  </w:style>
  <w:style w:type="paragraph" w:styleId="Nadpis2">
    <w:name w:val="heading 2"/>
    <w:basedOn w:val="Normln"/>
    <w:next w:val="Normln"/>
    <w:link w:val="Nadpis2Char"/>
    <w:uiPriority w:val="9"/>
    <w:semiHidden/>
    <w:unhideWhenUsed/>
    <w:qFormat/>
    <w:rsid w:val="00BE6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C81D9C"/>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 w:type="paragraph" w:styleId="Zhlav">
    <w:name w:val="header"/>
    <w:basedOn w:val="Normln"/>
    <w:link w:val="ZhlavChar"/>
    <w:uiPriority w:val="99"/>
    <w:unhideWhenUsed/>
    <w:rsid w:val="00647E9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647E91"/>
    <w:rPr>
      <w:rFonts w:ascii="Times New Roman" w:eastAsia="Times New Roman" w:hAnsi="Times New Roman" w:cs="Times New Roman"/>
      <w:sz w:val="24"/>
      <w:szCs w:val="24"/>
      <w:lang w:eastAsia="cs-CZ"/>
    </w:rPr>
  </w:style>
  <w:style w:type="paragraph" w:styleId="Osloven">
    <w:name w:val="Salutation"/>
    <w:basedOn w:val="Normln"/>
    <w:next w:val="Normln"/>
    <w:link w:val="OslovenChar"/>
    <w:semiHidden/>
    <w:unhideWhenUsed/>
    <w:rsid w:val="00647E91"/>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semiHidden/>
    <w:rsid w:val="00647E91"/>
    <w:rPr>
      <w:rFonts w:ascii="Times New Roman" w:eastAsia="Times New Roman" w:hAnsi="Times New Roman" w:cs="Times New Roman"/>
      <w:sz w:val="24"/>
      <w:szCs w:val="24"/>
      <w:lang w:eastAsia="cs-CZ"/>
    </w:rPr>
  </w:style>
  <w:style w:type="paragraph" w:styleId="Bezmezer">
    <w:name w:val="No Spacing"/>
    <w:uiPriority w:val="1"/>
    <w:qFormat/>
    <w:rsid w:val="00647E91"/>
    <w:pPr>
      <w:spacing w:after="0" w:line="240" w:lineRule="auto"/>
    </w:pPr>
    <w:rPr>
      <w:rFonts w:ascii="Calibri" w:eastAsia="Calibri" w:hAnsi="Calibri" w:cs="Calibri"/>
    </w:rPr>
  </w:style>
  <w:style w:type="paragraph" w:customStyle="1" w:styleId="Zkladntext2-smlouva">
    <w:name w:val="Základní text (2) - smlouva"/>
    <w:basedOn w:val="Zkladntext2"/>
    <w:rsid w:val="00647E91"/>
    <w:pPr>
      <w:numPr>
        <w:ilvl w:val="1"/>
        <w:numId w:val="1"/>
      </w:numPr>
      <w:tabs>
        <w:tab w:val="clear" w:pos="426"/>
        <w:tab w:val="num" w:pos="360"/>
        <w:tab w:val="num" w:pos="567"/>
      </w:tabs>
      <w:spacing w:before="180" w:after="0" w:line="240" w:lineRule="auto"/>
      <w:ind w:left="279" w:firstLine="0"/>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647E91"/>
    <w:pPr>
      <w:numPr>
        <w:ilvl w:val="2"/>
        <w:numId w:val="1"/>
      </w:numPr>
      <w:tabs>
        <w:tab w:val="clear" w:pos="958"/>
        <w:tab w:val="num" w:pos="360"/>
      </w:tabs>
      <w:spacing w:after="0" w:line="240" w:lineRule="auto"/>
      <w:ind w:left="0" w:firstLine="0"/>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647E91"/>
    <w:pPr>
      <w:spacing w:after="120" w:line="480" w:lineRule="auto"/>
    </w:pPr>
  </w:style>
  <w:style w:type="character" w:customStyle="1" w:styleId="Zkladntext2Char">
    <w:name w:val="Základní text 2 Char"/>
    <w:basedOn w:val="Standardnpsmoodstavce"/>
    <w:link w:val="Zkladntext2"/>
    <w:uiPriority w:val="99"/>
    <w:semiHidden/>
    <w:rsid w:val="00647E91"/>
    <w:rPr>
      <w:rFonts w:ascii="Calibri" w:eastAsia="Calibri" w:hAnsi="Calibri" w:cs="Calibri"/>
    </w:rPr>
  </w:style>
  <w:style w:type="paragraph" w:styleId="Zkladntext3">
    <w:name w:val="Body Text 3"/>
    <w:basedOn w:val="Normln"/>
    <w:link w:val="Zkladntext3Char"/>
    <w:uiPriority w:val="99"/>
    <w:semiHidden/>
    <w:unhideWhenUsed/>
    <w:rsid w:val="00647E91"/>
    <w:pPr>
      <w:spacing w:after="120"/>
    </w:pPr>
    <w:rPr>
      <w:sz w:val="16"/>
      <w:szCs w:val="16"/>
    </w:rPr>
  </w:style>
  <w:style w:type="character" w:customStyle="1" w:styleId="Zkladntext3Char">
    <w:name w:val="Základní text 3 Char"/>
    <w:basedOn w:val="Standardnpsmoodstavce"/>
    <w:link w:val="Zkladntext3"/>
    <w:uiPriority w:val="99"/>
    <w:semiHidden/>
    <w:rsid w:val="00647E91"/>
    <w:rPr>
      <w:rFonts w:ascii="Calibri" w:eastAsia="Calibri" w:hAnsi="Calibri" w:cs="Calibri"/>
      <w:sz w:val="16"/>
      <w:szCs w:val="16"/>
    </w:rPr>
  </w:style>
  <w:style w:type="paragraph" w:styleId="Odstavecseseznamem">
    <w:name w:val="List Paragraph"/>
    <w:aliases w:val="Bullet Number"/>
    <w:basedOn w:val="Normln"/>
    <w:link w:val="OdstavecseseznamemChar"/>
    <w:uiPriority w:val="34"/>
    <w:qFormat/>
    <w:rsid w:val="00B4239A"/>
    <w:pPr>
      <w:ind w:left="720"/>
      <w:contextualSpacing/>
    </w:pPr>
  </w:style>
  <w:style w:type="paragraph" w:styleId="Textbubliny">
    <w:name w:val="Balloon Text"/>
    <w:basedOn w:val="Normln"/>
    <w:link w:val="TextbublinyChar"/>
    <w:uiPriority w:val="99"/>
    <w:semiHidden/>
    <w:unhideWhenUsed/>
    <w:rsid w:val="00A55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C0"/>
    <w:rPr>
      <w:rFonts w:ascii="Segoe UI" w:eastAsia="Calibri" w:hAnsi="Segoe UI" w:cs="Segoe UI"/>
      <w:sz w:val="18"/>
      <w:szCs w:val="18"/>
    </w:rPr>
  </w:style>
  <w:style w:type="paragraph" w:customStyle="1" w:styleId="BodyText21">
    <w:name w:val="Body Text 21"/>
    <w:basedOn w:val="Normln"/>
    <w:rsid w:val="00BE6DA8"/>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BE6DA8"/>
    <w:pPr>
      <w:keepNext/>
      <w:numPr>
        <w:ilvl w:val="2"/>
        <w:numId w:val="4"/>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BE6DA8"/>
    <w:pPr>
      <w:keepLines w:val="0"/>
      <w:numPr>
        <w:numId w:val="4"/>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BE6DA8"/>
    <w:pPr>
      <w:keepNext/>
      <w:numPr>
        <w:ilvl w:val="1"/>
        <w:numId w:val="4"/>
      </w:numPr>
      <w:tabs>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BE6DA8"/>
    <w:rPr>
      <w:rFonts w:ascii="Calibri" w:eastAsia="Calibri" w:hAnsi="Calibri" w:cs="Calibri"/>
    </w:rPr>
  </w:style>
  <w:style w:type="paragraph" w:customStyle="1" w:styleId="StylZM">
    <w:name w:val="Styl ZM"/>
    <w:basedOn w:val="Normln"/>
    <w:link w:val="StylZMChar"/>
    <w:qFormat/>
    <w:rsid w:val="00BE6DA8"/>
    <w:pPr>
      <w:numPr>
        <w:numId w:val="8"/>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BE6DA8"/>
    <w:rPr>
      <w:rFonts w:ascii="Times New Roman" w:eastAsia="Calibri" w:hAnsi="Times New Roman" w:cs="Times New Roman"/>
      <w:sz w:val="20"/>
      <w:szCs w:val="20"/>
      <w:lang w:eastAsia="cs-CZ"/>
    </w:rPr>
  </w:style>
  <w:style w:type="paragraph" w:customStyle="1" w:styleId="Normlnodsazen1">
    <w:name w:val="Normální odsazený1"/>
    <w:basedOn w:val="Normln"/>
    <w:rsid w:val="00BE6DA8"/>
    <w:pPr>
      <w:suppressAutoHyphens/>
      <w:spacing w:after="240" w:line="240" w:lineRule="auto"/>
      <w:ind w:left="1134"/>
    </w:pPr>
    <w:rPr>
      <w:rFonts w:ascii="Times New Roman" w:eastAsia="Times New Roman" w:hAnsi="Times New Roman" w:cs="Times New Roman"/>
      <w:szCs w:val="20"/>
      <w:lang w:eastAsia="ar-SA"/>
    </w:rPr>
  </w:style>
  <w:style w:type="paragraph" w:styleId="Zpat">
    <w:name w:val="footer"/>
    <w:basedOn w:val="Normln"/>
    <w:link w:val="ZpatChar"/>
    <w:uiPriority w:val="99"/>
    <w:unhideWhenUsed/>
    <w:rsid w:val="00BE6DA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E6DA8"/>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BE6DA8"/>
    <w:pPr>
      <w:ind w:left="708"/>
    </w:pPr>
  </w:style>
  <w:style w:type="character" w:customStyle="1" w:styleId="Nadpis2Char">
    <w:name w:val="Nadpis 2 Char"/>
    <w:basedOn w:val="Standardnpsmoodstavce"/>
    <w:link w:val="Nadpis2"/>
    <w:uiPriority w:val="9"/>
    <w:semiHidden/>
    <w:rsid w:val="00BE6D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2B20-3262-47D1-89EA-AA5B5907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1986</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Hambálková</dc:creator>
  <cp:lastModifiedBy>Otepka Lubomír</cp:lastModifiedBy>
  <cp:revision>13</cp:revision>
  <cp:lastPrinted>2021-07-02T08:35:00Z</cp:lastPrinted>
  <dcterms:created xsi:type="dcterms:W3CDTF">2023-08-08T11:54:00Z</dcterms:created>
  <dcterms:modified xsi:type="dcterms:W3CDTF">2024-10-02T10:24:00Z</dcterms:modified>
</cp:coreProperties>
</file>