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55A21" w14:textId="7BE989BA" w:rsidR="1A7921DC" w:rsidRDefault="1A7921DC" w:rsidP="002F5AF1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2F5AF1"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</w:rPr>
        <w:t>ALL – in - One</w:t>
      </w:r>
      <w:r w:rsidRPr="002F5AF1">
        <w:rPr>
          <w:rFonts w:ascii="Calibri" w:eastAsia="Calibri" w:hAnsi="Calibri" w:cs="Calibri"/>
          <w:color w:val="000000" w:themeColor="text1"/>
          <w:sz w:val="22"/>
          <w:szCs w:val="22"/>
        </w:rPr>
        <w:t> </w:t>
      </w:r>
    </w:p>
    <w:p w14:paraId="77A74EC8" w14:textId="37D16725" w:rsidR="2950E785" w:rsidRDefault="2950E785" w:rsidP="2950E785">
      <w:pPr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E15D747" w14:textId="6B4E57CF" w:rsidR="1A7921DC" w:rsidRDefault="1A7921DC" w:rsidP="2950E785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Šasí All in One </w:t>
      </w:r>
    </w:p>
    <w:p w14:paraId="0E5B28BB" w14:textId="4C7E9021" w:rsidR="1A7921DC" w:rsidRDefault="1A7921DC" w:rsidP="2950E785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Výškově stavitelný stojan, možnost naklápění(45st) a otočení(pivot 90st), možnost jednoduché demontáže stojanu a upevnění na stěnu pomocí standardního VESA držáku</w:t>
      </w:r>
    </w:p>
    <w:p w14:paraId="34493243" w14:textId="2A56FD76" w:rsidR="1A7921DC" w:rsidRDefault="1A7921DC" w:rsidP="2950E785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Display 23-24" IPS, rozlišení 1920x1080@60Hz, nedotykový, matný min. 250nits, min. 99%(sRGB), splňuje TUV Blue Light cerifikaci</w:t>
      </w:r>
    </w:p>
    <w:p w14:paraId="6E451943" w14:textId="044FFD89" w:rsidR="1A7921DC" w:rsidRDefault="1A7921DC" w:rsidP="2950E785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beznástrojový přístup ke všem komponentám PC</w:t>
      </w:r>
    </w:p>
    <w:p w14:paraId="48DD66E4" w14:textId="555844B9" w:rsidR="1A7921DC" w:rsidRDefault="1A7921DC" w:rsidP="2950E785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CPU min. výkon 30.000 bodů v testu </w:t>
      </w:r>
      <w:hyperlink r:id="rId10">
        <w:r w:rsidRPr="2950E785">
          <w:rPr>
            <w:rStyle w:val="Hypertextovodkaz"/>
            <w:rFonts w:ascii="Arial" w:eastAsia="Arial" w:hAnsi="Arial" w:cs="Arial"/>
            <w:sz w:val="22"/>
            <w:szCs w:val="22"/>
          </w:rPr>
          <w:t>https://www.cpubenchmark.net/</w:t>
        </w:r>
      </w:hyperlink>
    </w:p>
    <w:p w14:paraId="6A18DD6B" w14:textId="10EEC9D9" w:rsidR="1A7921DC" w:rsidRDefault="1A7921DC" w:rsidP="2950E785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RAM min. 16GB DDR5 4400MHz ( volný 1 slot na rozšíření, podpora až 64GB DDR5 )</w:t>
      </w:r>
    </w:p>
    <w:p w14:paraId="3F39E10D" w14:textId="2BBB56F0" w:rsidR="1A7921DC" w:rsidRDefault="1A7921DC" w:rsidP="2950E785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HDD min. 512GB PCIe NVMe SSD M.2 2230 </w:t>
      </w:r>
    </w:p>
    <w:p w14:paraId="4D00271C" w14:textId="72D6BCD7" w:rsidR="1A7921DC" w:rsidRDefault="1A7921DC" w:rsidP="2950E785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Integrovaná grafická karta o výkonu min. 1700 bodů v testu </w:t>
      </w:r>
      <w:hyperlink r:id="rId11">
        <w:r w:rsidRPr="2950E785">
          <w:rPr>
            <w:rStyle w:val="Hypertextovodkaz"/>
            <w:rFonts w:ascii="Arial" w:eastAsia="Arial" w:hAnsi="Arial" w:cs="Arial"/>
            <w:sz w:val="22"/>
            <w:szCs w:val="22"/>
          </w:rPr>
          <w:t>https://www.videocardbenchmark.net/</w:t>
        </w:r>
      </w:hyperlink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, podpora rozlišení přes DP 5120 x 3200 @ 60Hz</w:t>
      </w:r>
    </w:p>
    <w:p w14:paraId="30DD6A80" w14:textId="701327FD" w:rsidR="1A7921DC" w:rsidRDefault="1A7921DC" w:rsidP="2950E785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Porty min. 1x DisplayPort 1.4a, 1x HDMI-out 2.1 out, 1x HDMI-in, 6x USB-A 3.2, 1x USB-C 3.2 z boku, RJ45 GigabitEth, audio jack combo, čtečka SD karet</w:t>
      </w:r>
    </w:p>
    <w:p w14:paraId="7E7A290B" w14:textId="692B134A" w:rsidR="1A7921DC" w:rsidRDefault="1A7921DC" w:rsidP="2950E785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Zabudované stereo reproduktory min. 2x2W</w:t>
      </w:r>
    </w:p>
    <w:p w14:paraId="1CDB4A9F" w14:textId="08155912" w:rsidR="1A7921DC" w:rsidRDefault="1A7921DC" w:rsidP="2950E785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Dodávka bez integrované kamery nebo možnost mechanického zasunutí/zakrytí kamery</w:t>
      </w:r>
    </w:p>
    <w:p w14:paraId="5A141CBC" w14:textId="69A0DBAB" w:rsidR="1A7921DC" w:rsidRDefault="1A7921DC" w:rsidP="2950E785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Napájecí zdroj interní min. 160W s účinností 80 Plus Bronz</w:t>
      </w:r>
    </w:p>
    <w:p w14:paraId="7481EC6C" w14:textId="28B741D3" w:rsidR="1A7921DC" w:rsidRDefault="1A7921DC" w:rsidP="2950E785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Bezpečnost - šasí intrusion switch, Kensington slot, TPM 2.0, BIOS security erase</w:t>
      </w:r>
    </w:p>
    <w:p w14:paraId="7AEBDB50" w14:textId="3CFBA61C" w:rsidR="1A7921DC" w:rsidRDefault="1A7921DC" w:rsidP="2950E785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Udržitelnost a ekologie - splňuje normu EPEAT 2018 silver </w:t>
      </w:r>
      <w:hyperlink r:id="rId12">
        <w:r w:rsidRPr="2950E785">
          <w:rPr>
            <w:rStyle w:val="Hypertextovodkaz"/>
            <w:rFonts w:ascii="Arial" w:eastAsia="Arial" w:hAnsi="Arial" w:cs="Arial"/>
            <w:sz w:val="22"/>
            <w:szCs w:val="22"/>
          </w:rPr>
          <w:t>https://www.epeat.net/</w:t>
        </w:r>
      </w:hyperlink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a Energy Star, balení z recyklovaných materiálů, šasí využívající recyklovaných plastů a kovů</w:t>
      </w:r>
    </w:p>
    <w:p w14:paraId="7FF9EB97" w14:textId="0F95605E" w:rsidR="1A7921DC" w:rsidRDefault="1A7921DC" w:rsidP="2950E785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Management - zdarma dostupný software na webu výrobce na na update driverů, softwarový balík pro integraci do Microsoft System Center Configuration Manager</w:t>
      </w:r>
    </w:p>
    <w:p w14:paraId="031E0A58" w14:textId="0537004E" w:rsidR="1A7921DC" w:rsidRDefault="1A7921DC" w:rsidP="2950E785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Příslušenství -</w:t>
      </w:r>
      <w:r>
        <w:tab/>
      </w: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Klávesnice česká USB vč. numerického bloku + myš USB optická ( stejná záruka jako PC )</w:t>
      </w:r>
    </w:p>
    <w:p w14:paraId="34B374EB" w14:textId="1B658F4C" w:rsidR="1A7921DC" w:rsidRDefault="1A7921DC" w:rsidP="2950E785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Předinstalovaný OS Windows 11 Pro bez nutnosti aktivace</w:t>
      </w:r>
    </w:p>
    <w:p w14:paraId="0C8668F4" w14:textId="7D0903CF" w:rsidR="1A7921DC" w:rsidRDefault="1A7921DC" w:rsidP="2950E785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Záruka min. 5 let dohledatelná na webu výrobce pro konkrétní seriové číslo, oprava následující pracovní den technikem v dohodnutém místě, podpora prostřednictvím internetu musí umožňovat stahování ovladačů a manuálů z internetu pro konkrétní PC dle sériového čísla</w:t>
      </w:r>
    </w:p>
    <w:p w14:paraId="3D6E5696" w14:textId="0BF1EC10" w:rsidR="2950E785" w:rsidRDefault="2950E785" w:rsidP="2950E785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044C0C7" w14:textId="22807647" w:rsidR="2950E785" w:rsidRDefault="2950E785" w:rsidP="2950E785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9EBF99B" w14:textId="46014276" w:rsidR="2950E785" w:rsidRDefault="2950E785"/>
    <w:sectPr w:rsidR="2950E78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753A9" w14:textId="77777777" w:rsidR="00B308AA" w:rsidRDefault="00B308AA" w:rsidP="00B308AA">
      <w:r>
        <w:separator/>
      </w:r>
    </w:p>
  </w:endnote>
  <w:endnote w:type="continuationSeparator" w:id="0">
    <w:p w14:paraId="7002BE6E" w14:textId="77777777" w:rsidR="00B308AA" w:rsidRDefault="00B308AA" w:rsidP="00B3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48D59EB" w14:paraId="42C5474B" w14:textId="77777777" w:rsidTr="648D59EB">
      <w:trPr>
        <w:trHeight w:val="300"/>
      </w:trPr>
      <w:tc>
        <w:tcPr>
          <w:tcW w:w="3020" w:type="dxa"/>
        </w:tcPr>
        <w:p w14:paraId="195A29F7" w14:textId="1C35E690" w:rsidR="648D59EB" w:rsidRDefault="648D59EB" w:rsidP="648D59EB">
          <w:pPr>
            <w:pStyle w:val="Zhlav"/>
            <w:ind w:left="-115"/>
          </w:pPr>
        </w:p>
      </w:tc>
      <w:tc>
        <w:tcPr>
          <w:tcW w:w="3020" w:type="dxa"/>
        </w:tcPr>
        <w:p w14:paraId="2F67E45B" w14:textId="7426228A" w:rsidR="648D59EB" w:rsidRDefault="648D59EB" w:rsidP="648D59EB">
          <w:pPr>
            <w:pStyle w:val="Zhlav"/>
            <w:jc w:val="center"/>
          </w:pPr>
        </w:p>
      </w:tc>
      <w:tc>
        <w:tcPr>
          <w:tcW w:w="3020" w:type="dxa"/>
        </w:tcPr>
        <w:p w14:paraId="3B81A6C3" w14:textId="55CC6D81" w:rsidR="648D59EB" w:rsidRDefault="648D59EB" w:rsidP="648D59EB">
          <w:pPr>
            <w:pStyle w:val="Zhlav"/>
            <w:ind w:right="-115"/>
            <w:jc w:val="right"/>
          </w:pPr>
        </w:p>
      </w:tc>
    </w:tr>
  </w:tbl>
  <w:p w14:paraId="3930A510" w14:textId="5BFED414" w:rsidR="648D59EB" w:rsidRDefault="648D59EB" w:rsidP="648D59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0D15C" w14:textId="77777777" w:rsidR="00B308AA" w:rsidRDefault="00B308AA" w:rsidP="00B308AA">
      <w:r>
        <w:separator/>
      </w:r>
    </w:p>
  </w:footnote>
  <w:footnote w:type="continuationSeparator" w:id="0">
    <w:p w14:paraId="60A95645" w14:textId="77777777" w:rsidR="00B308AA" w:rsidRDefault="00B308AA" w:rsidP="00B30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B23A8" w14:textId="2E278282" w:rsidR="00B308AA" w:rsidRDefault="002F5AF1" w:rsidP="002F5AF1">
    <w:pPr>
      <w:pStyle w:val="Zhlav"/>
      <w:spacing w:line="259" w:lineRule="auto"/>
    </w:pPr>
    <w:r>
      <w:t>Příloha č. 6 - Technická specifikace All-in-One</w:t>
    </w:r>
  </w:p>
  <w:p w14:paraId="7CB1C3CF" w14:textId="6F1F95C5" w:rsidR="002F5AF1" w:rsidRDefault="002F5AF1" w:rsidP="002F5AF1">
    <w:pPr>
      <w:pStyle w:val="Zhlav"/>
      <w:spacing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0CF41"/>
    <w:multiLevelType w:val="hybridMultilevel"/>
    <w:tmpl w:val="DDBE4E7E"/>
    <w:lvl w:ilvl="0" w:tplc="C1A691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AFEC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1E1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CF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B83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6A8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07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6A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90E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7C1DE"/>
    <w:multiLevelType w:val="hybridMultilevel"/>
    <w:tmpl w:val="DA50AD0E"/>
    <w:lvl w:ilvl="0" w:tplc="5DF882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88E7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22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C5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C41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FEB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04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2F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C52B7"/>
    <w:multiLevelType w:val="hybridMultilevel"/>
    <w:tmpl w:val="A3AA588E"/>
    <w:lvl w:ilvl="0" w:tplc="CF466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017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240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82C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69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2B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00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27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3C0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823A5"/>
    <w:multiLevelType w:val="hybridMultilevel"/>
    <w:tmpl w:val="6E6A68D8"/>
    <w:lvl w:ilvl="0" w:tplc="AA143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96B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B88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C75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1E8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505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43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92F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C4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92227"/>
    <w:multiLevelType w:val="hybridMultilevel"/>
    <w:tmpl w:val="DFCE9EDA"/>
    <w:lvl w:ilvl="0" w:tplc="57CA3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361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825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7740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D1EB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D9C2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0C20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03603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E5E18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C6F9DD"/>
    <w:multiLevelType w:val="hybridMultilevel"/>
    <w:tmpl w:val="36305DB6"/>
    <w:lvl w:ilvl="0" w:tplc="A72CC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466C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7A8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C1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A8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6A7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D69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80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02C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F0768"/>
    <w:multiLevelType w:val="hybridMultilevel"/>
    <w:tmpl w:val="8F227C88"/>
    <w:lvl w:ilvl="0" w:tplc="11703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B88C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29868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54C20D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2AE28C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3AF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5698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B85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D43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2BABC5"/>
    <w:multiLevelType w:val="hybridMultilevel"/>
    <w:tmpl w:val="21A65FF4"/>
    <w:lvl w:ilvl="0" w:tplc="6AF0E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A29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F04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36D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72E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329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E9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06F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D2F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BFF68"/>
    <w:multiLevelType w:val="hybridMultilevel"/>
    <w:tmpl w:val="A878A976"/>
    <w:lvl w:ilvl="0" w:tplc="96FE0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AB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2F12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F2F42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6B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5A7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2A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6C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3A4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C6B98"/>
    <w:multiLevelType w:val="hybridMultilevel"/>
    <w:tmpl w:val="68B2D0FA"/>
    <w:lvl w:ilvl="0" w:tplc="C6A08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A8A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926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2D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CD9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18C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C8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8D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AEA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76C4B"/>
    <w:multiLevelType w:val="multilevel"/>
    <w:tmpl w:val="9A06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DCA438"/>
    <w:multiLevelType w:val="hybridMultilevel"/>
    <w:tmpl w:val="8E18D96C"/>
    <w:lvl w:ilvl="0" w:tplc="B2C6EF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D8E6E4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78A8C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8430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EE822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1D4539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08C51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0AAF7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698675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4582508">
    <w:abstractNumId w:val="7"/>
  </w:num>
  <w:num w:numId="2" w16cid:durableId="436605855">
    <w:abstractNumId w:val="9"/>
  </w:num>
  <w:num w:numId="3" w16cid:durableId="1094083768">
    <w:abstractNumId w:val="5"/>
  </w:num>
  <w:num w:numId="4" w16cid:durableId="782921841">
    <w:abstractNumId w:val="0"/>
  </w:num>
  <w:num w:numId="5" w16cid:durableId="1084062209">
    <w:abstractNumId w:val="3"/>
  </w:num>
  <w:num w:numId="6" w16cid:durableId="780996210">
    <w:abstractNumId w:val="11"/>
  </w:num>
  <w:num w:numId="7" w16cid:durableId="1168327140">
    <w:abstractNumId w:val="1"/>
  </w:num>
  <w:num w:numId="8" w16cid:durableId="1237739918">
    <w:abstractNumId w:val="2"/>
  </w:num>
  <w:num w:numId="9" w16cid:durableId="1147015737">
    <w:abstractNumId w:val="8"/>
  </w:num>
  <w:num w:numId="10" w16cid:durableId="1541092610">
    <w:abstractNumId w:val="4"/>
  </w:num>
  <w:num w:numId="11" w16cid:durableId="121121592">
    <w:abstractNumId w:val="6"/>
  </w:num>
  <w:num w:numId="12" w16cid:durableId="2050180256">
    <w:abstractNumId w:val="6"/>
    <w:lvlOverride w:ilvl="2">
      <w:lvl w:ilvl="2" w:tplc="229868F0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3" w16cid:durableId="114492622">
    <w:abstractNumId w:val="10"/>
  </w:num>
  <w:num w:numId="14" w16cid:durableId="367723546">
    <w:abstractNumId w:val="1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B8"/>
    <w:rsid w:val="000A00F4"/>
    <w:rsid w:val="000C79B8"/>
    <w:rsid w:val="0017F5A3"/>
    <w:rsid w:val="002F5AF1"/>
    <w:rsid w:val="00324ED6"/>
    <w:rsid w:val="003D09C5"/>
    <w:rsid w:val="0078312A"/>
    <w:rsid w:val="00903973"/>
    <w:rsid w:val="009D7A34"/>
    <w:rsid w:val="00A16CF4"/>
    <w:rsid w:val="00AF54F4"/>
    <w:rsid w:val="00B308AA"/>
    <w:rsid w:val="00BA3A2D"/>
    <w:rsid w:val="00C4038D"/>
    <w:rsid w:val="00CA01E3"/>
    <w:rsid w:val="00D84801"/>
    <w:rsid w:val="00F45842"/>
    <w:rsid w:val="01726A24"/>
    <w:rsid w:val="026FB840"/>
    <w:rsid w:val="0310E1E7"/>
    <w:rsid w:val="031F6BAC"/>
    <w:rsid w:val="0324B228"/>
    <w:rsid w:val="034C1041"/>
    <w:rsid w:val="07F2587E"/>
    <w:rsid w:val="0A2EA4CA"/>
    <w:rsid w:val="0A8858D6"/>
    <w:rsid w:val="0BF0DE12"/>
    <w:rsid w:val="0E9DA48C"/>
    <w:rsid w:val="0FF6A98D"/>
    <w:rsid w:val="10076EE3"/>
    <w:rsid w:val="11648DBB"/>
    <w:rsid w:val="13201921"/>
    <w:rsid w:val="1331A47B"/>
    <w:rsid w:val="1577E64D"/>
    <w:rsid w:val="17C962B2"/>
    <w:rsid w:val="195CD52B"/>
    <w:rsid w:val="1A40A24C"/>
    <w:rsid w:val="1A7921DC"/>
    <w:rsid w:val="1C108436"/>
    <w:rsid w:val="1DF49E50"/>
    <w:rsid w:val="1EA44CBB"/>
    <w:rsid w:val="1EC86998"/>
    <w:rsid w:val="21AC558E"/>
    <w:rsid w:val="22DBF4EC"/>
    <w:rsid w:val="243BFC5D"/>
    <w:rsid w:val="24899F4A"/>
    <w:rsid w:val="25D8AEEE"/>
    <w:rsid w:val="25F3702D"/>
    <w:rsid w:val="26BDD44D"/>
    <w:rsid w:val="2771F9E1"/>
    <w:rsid w:val="2950E785"/>
    <w:rsid w:val="29C01F7A"/>
    <w:rsid w:val="2AFE2F6D"/>
    <w:rsid w:val="2C6197C0"/>
    <w:rsid w:val="2D2E052F"/>
    <w:rsid w:val="2DD07BCD"/>
    <w:rsid w:val="2DE8E50B"/>
    <w:rsid w:val="2E8C7BFE"/>
    <w:rsid w:val="2FDE3CEE"/>
    <w:rsid w:val="31090007"/>
    <w:rsid w:val="315A168B"/>
    <w:rsid w:val="317EA486"/>
    <w:rsid w:val="33269648"/>
    <w:rsid w:val="35D09475"/>
    <w:rsid w:val="35E942A2"/>
    <w:rsid w:val="384261F2"/>
    <w:rsid w:val="399F1461"/>
    <w:rsid w:val="3CA99E97"/>
    <w:rsid w:val="3D39A0ED"/>
    <w:rsid w:val="413DA155"/>
    <w:rsid w:val="42118F3F"/>
    <w:rsid w:val="428AF154"/>
    <w:rsid w:val="435B4B72"/>
    <w:rsid w:val="47576984"/>
    <w:rsid w:val="4966BC11"/>
    <w:rsid w:val="49E9F277"/>
    <w:rsid w:val="4AC04162"/>
    <w:rsid w:val="4DD92426"/>
    <w:rsid w:val="4EE74248"/>
    <w:rsid w:val="505088DB"/>
    <w:rsid w:val="5240B8E5"/>
    <w:rsid w:val="53D1103D"/>
    <w:rsid w:val="53E0B0E9"/>
    <w:rsid w:val="5404F945"/>
    <w:rsid w:val="587D1100"/>
    <w:rsid w:val="58F7E5F1"/>
    <w:rsid w:val="5BA5C0DD"/>
    <w:rsid w:val="5BBC7EC5"/>
    <w:rsid w:val="5C18AF40"/>
    <w:rsid w:val="5CB118BC"/>
    <w:rsid w:val="5F789B56"/>
    <w:rsid w:val="5F9F5BBA"/>
    <w:rsid w:val="630A50C5"/>
    <w:rsid w:val="648D59EB"/>
    <w:rsid w:val="649CF371"/>
    <w:rsid w:val="65BF7DD1"/>
    <w:rsid w:val="66200C57"/>
    <w:rsid w:val="66B10208"/>
    <w:rsid w:val="66ED9598"/>
    <w:rsid w:val="6AA7D271"/>
    <w:rsid w:val="6CB2678F"/>
    <w:rsid w:val="6CBE8F99"/>
    <w:rsid w:val="6D80AF1C"/>
    <w:rsid w:val="6DAA1013"/>
    <w:rsid w:val="6EC0E76F"/>
    <w:rsid w:val="6FDE9412"/>
    <w:rsid w:val="6FE06470"/>
    <w:rsid w:val="70D2567F"/>
    <w:rsid w:val="738868A7"/>
    <w:rsid w:val="73E99F82"/>
    <w:rsid w:val="742A44E7"/>
    <w:rsid w:val="75435804"/>
    <w:rsid w:val="75638B3D"/>
    <w:rsid w:val="760D2FDE"/>
    <w:rsid w:val="7A867EB0"/>
    <w:rsid w:val="7B3257F5"/>
    <w:rsid w:val="7B83D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AA184"/>
  <w15:chartTrackingRefBased/>
  <w15:docId w15:val="{92004F9B-DAA8-4981-95BD-577502FF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0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08AA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08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08AA"/>
    <w:rPr>
      <w:rFonts w:eastAsiaTheme="minorEastAsia"/>
      <w:sz w:val="24"/>
      <w:szCs w:val="24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peat.ne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deocardbenchmark.ne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pubenchmark.n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5B1355-0EA6-435E-8725-4B228D7EA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ED8D9-DFAF-4F85-A7F3-0FDB9533E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40B68-1831-4339-B518-F40CB544F01F}">
  <ds:schemaRefs>
    <ds:schemaRef ds:uri="6b0c99d5-03e1-4082-9846-edb375bff163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6a829081-6f87-43c9-a6ae-43a00f69634c"/>
    <ds:schemaRef ds:uri="http://purl.org/dc/elements/1.1/"/>
    <ds:schemaRef ds:uri="http://purl.org/dc/dcmitype/"/>
    <ds:schemaRef ds:uri="41ee7494-27f1-4edc-ae60-98fb2c80d377"/>
    <ds:schemaRef ds:uri="9623408d-37d6-4782-b13f-866d9a4453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Jirsová Martina Ing.</dc:creator>
  <cp:keywords/>
  <dc:description/>
  <cp:lastModifiedBy>Mocková Pavla Ing.</cp:lastModifiedBy>
  <cp:revision>23</cp:revision>
  <dcterms:created xsi:type="dcterms:W3CDTF">2024-03-03T03:57:00Z</dcterms:created>
  <dcterms:modified xsi:type="dcterms:W3CDTF">2024-10-04T06:45:00Z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0x010100287E8B818424544C9B64308CA8F59D7E</vt:lpwstr>
  </property>
  <property fmtid="{D5CDD505-2E9C-101B-9397-08002B2CF9AE}" pid="3" name="MediaServiceImageTags">
    <vt:lpwstr/>
  </property>
</Properties>
</file>