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E6A7" w14:textId="77777777" w:rsidR="00300D58" w:rsidRPr="00EA79FC" w:rsidRDefault="00300D58" w:rsidP="00124CF5">
      <w:pPr>
        <w:spacing w:before="120" w:line="276" w:lineRule="auto"/>
        <w:jc w:val="center"/>
        <w:rPr>
          <w:rFonts w:ascii="Arial Narrow" w:hAnsi="Arial Narrow" w:cs="Arial"/>
          <w:b/>
          <w:bCs/>
        </w:rPr>
      </w:pPr>
      <w:r w:rsidRPr="00EA79FC">
        <w:rPr>
          <w:rFonts w:ascii="Arial Narrow" w:hAnsi="Arial Narrow" w:cs="Arial"/>
          <w:b/>
          <w:bCs/>
        </w:rPr>
        <w:t>KRITÉRIUM NA VYHODNOTENIE PONÚK,</w:t>
      </w:r>
    </w:p>
    <w:p w14:paraId="7E467ED6" w14:textId="77777777" w:rsidR="00300D58" w:rsidRDefault="00300D58" w:rsidP="00124CF5">
      <w:pPr>
        <w:spacing w:after="120" w:line="276" w:lineRule="auto"/>
        <w:jc w:val="center"/>
        <w:rPr>
          <w:rFonts w:ascii="Arial Narrow" w:hAnsi="Arial Narrow" w:cs="Arial"/>
          <w:b/>
          <w:bCs/>
        </w:rPr>
      </w:pPr>
      <w:r w:rsidRPr="00EA79FC">
        <w:rPr>
          <w:rFonts w:ascii="Arial Narrow" w:hAnsi="Arial Narrow" w:cs="Arial"/>
          <w:b/>
          <w:bCs/>
        </w:rPr>
        <w:t xml:space="preserve">PRAVIDLÁ   UPLATŇOVANIA   KRITÉRIA  NA VYHODNOTENIE PONÚK </w:t>
      </w:r>
    </w:p>
    <w:p w14:paraId="39F294A2" w14:textId="77777777" w:rsidR="00124CF5" w:rsidRDefault="00124CF5" w:rsidP="00AE048F">
      <w:pPr>
        <w:jc w:val="center"/>
        <w:rPr>
          <w:rFonts w:ascii="Arial Narrow" w:hAnsi="Arial Narrow"/>
          <w:i/>
          <w:iCs/>
          <w:lang w:val="sk-SK"/>
        </w:rPr>
      </w:pPr>
    </w:p>
    <w:p w14:paraId="38C41478" w14:textId="377FB940" w:rsidR="00300D58" w:rsidRDefault="00AE048F" w:rsidP="00AE048F">
      <w:pPr>
        <w:jc w:val="center"/>
        <w:rPr>
          <w:rFonts w:ascii="Arial Narrow" w:hAnsi="Arial Narrow"/>
          <w:b/>
          <w:bCs/>
          <w:lang w:val="sk-SK"/>
        </w:rPr>
      </w:pPr>
      <w:r w:rsidRPr="00AE048F">
        <w:rPr>
          <w:rFonts w:ascii="Arial Narrow" w:hAnsi="Arial Narrow"/>
          <w:i/>
          <w:iCs/>
          <w:lang w:val="sk-SK"/>
        </w:rPr>
        <w:t>Dodávka elektrickej energie pre rezort MPSVR SR na rok 2025</w:t>
      </w:r>
    </w:p>
    <w:p w14:paraId="1301D492" w14:textId="77777777" w:rsidR="00124CF5" w:rsidRDefault="00124CF5" w:rsidP="00300D58">
      <w:pPr>
        <w:adjustRightInd w:val="0"/>
        <w:spacing w:before="120" w:after="120"/>
        <w:jc w:val="both"/>
        <w:rPr>
          <w:rFonts w:ascii="Arial Narrow" w:hAnsi="Arial Narrow"/>
          <w:sz w:val="20"/>
          <w:szCs w:val="20"/>
          <w:lang w:val="sk-SK"/>
        </w:rPr>
      </w:pPr>
    </w:p>
    <w:p w14:paraId="1EBE0E3C" w14:textId="6843FB05" w:rsidR="00300D58" w:rsidRPr="00124CF5" w:rsidRDefault="00300D58" w:rsidP="00300D58">
      <w:pPr>
        <w:adjustRightInd w:val="0"/>
        <w:spacing w:before="120" w:after="120"/>
        <w:jc w:val="both"/>
        <w:rPr>
          <w:rFonts w:ascii="Arial Narrow" w:hAnsi="Arial Narrow"/>
          <w:sz w:val="20"/>
          <w:szCs w:val="20"/>
          <w:lang w:val="sk-SK"/>
        </w:rPr>
      </w:pPr>
      <w:r w:rsidRPr="00124CF5">
        <w:rPr>
          <w:rFonts w:ascii="Arial Narrow" w:hAnsi="Arial Narrow"/>
          <w:sz w:val="20"/>
          <w:szCs w:val="20"/>
          <w:lang w:val="sk-SK"/>
        </w:rPr>
        <w:t>Komisia na vyhodnotenie ponúk prostredníctvom systému JOSEPHINE automatizovaným spôsobom v súlade so zákonom vyhodnotí ponuky uchádzačov, ktoré neboli vylúčené, podľa kritéria na vyhodnotenie ponúk (ďalej len „kritérium“), určeného vo Výzve na predkladanie ponúk a na základe pravidiel jeho uplatnenia určených v tejto časti súťažných podkladoch.</w:t>
      </w:r>
    </w:p>
    <w:p w14:paraId="7C34D654" w14:textId="0B648605" w:rsidR="00300D58" w:rsidRPr="00124CF5" w:rsidRDefault="00300D58" w:rsidP="00300D58">
      <w:pPr>
        <w:spacing w:before="120" w:after="120"/>
        <w:jc w:val="both"/>
        <w:rPr>
          <w:rFonts w:ascii="Arial Narrow" w:hAnsi="Arial Narrow"/>
          <w:b/>
          <w:bCs/>
          <w:i/>
          <w:iCs/>
          <w:sz w:val="20"/>
          <w:szCs w:val="20"/>
          <w:lang w:val="sk-SK"/>
        </w:rPr>
      </w:pPr>
      <w:r w:rsidRPr="00124CF5">
        <w:rPr>
          <w:rFonts w:ascii="Arial Narrow" w:hAnsi="Arial Narrow"/>
          <w:sz w:val="20"/>
          <w:szCs w:val="20"/>
          <w:lang w:val="sk-SK"/>
        </w:rPr>
        <w:t>Kritérium na vyhodnotenie ponúk je</w:t>
      </w:r>
      <w:r w:rsidRPr="00124CF5">
        <w:rPr>
          <w:rFonts w:ascii="Arial Narrow" w:hAnsi="Arial Narrow"/>
          <w:i/>
          <w:iCs/>
          <w:sz w:val="20"/>
          <w:szCs w:val="20"/>
          <w:lang w:val="sk-SK"/>
        </w:rPr>
        <w:t xml:space="preserve"> </w:t>
      </w:r>
      <w:r w:rsidRPr="00124CF5">
        <w:rPr>
          <w:rFonts w:ascii="Arial Narrow" w:hAnsi="Arial Narrow"/>
          <w:b/>
          <w:bCs/>
          <w:i/>
          <w:iCs/>
          <w:sz w:val="20"/>
          <w:szCs w:val="20"/>
          <w:lang w:val="sk-SK"/>
        </w:rPr>
        <w:t xml:space="preserve">Najnižšia </w:t>
      </w:r>
      <w:r w:rsidR="00AE048F" w:rsidRPr="00124CF5">
        <w:rPr>
          <w:rFonts w:ascii="Arial Narrow" w:hAnsi="Arial Narrow"/>
          <w:b/>
          <w:bCs/>
          <w:i/>
          <w:iCs/>
          <w:sz w:val="20"/>
          <w:szCs w:val="20"/>
          <w:lang w:val="sk-SK"/>
        </w:rPr>
        <w:t>Celková cena za predmet zákazky v EUR s DPH.</w:t>
      </w:r>
    </w:p>
    <w:p w14:paraId="2A762890" w14:textId="4EE4B079" w:rsidR="00AE048F" w:rsidRPr="00124CF5" w:rsidRDefault="00AE048F" w:rsidP="00300D58">
      <w:pPr>
        <w:spacing w:before="120" w:after="120"/>
        <w:jc w:val="both"/>
        <w:rPr>
          <w:rFonts w:ascii="Arial Narrow" w:hAnsi="Arial Narrow"/>
          <w:sz w:val="20"/>
          <w:szCs w:val="20"/>
          <w:lang w:val="sk-SK"/>
        </w:rPr>
      </w:pPr>
      <w:r w:rsidRPr="00124CF5">
        <w:rPr>
          <w:rFonts w:ascii="Arial Narrow" w:hAnsi="Arial Narrow"/>
          <w:sz w:val="20"/>
          <w:szCs w:val="20"/>
          <w:lang w:val="sk-SK"/>
        </w:rPr>
        <w:t xml:space="preserve">Celková cena za predmet zákazky v EUR s DPH, v ktorej </w:t>
      </w:r>
      <w:r w:rsidRPr="00124CF5">
        <w:rPr>
          <w:rFonts w:ascii="Arial Narrow" w:hAnsi="Arial Narrow"/>
          <w:b/>
          <w:bCs/>
          <w:sz w:val="20"/>
          <w:szCs w:val="20"/>
          <w:lang w:val="sk-SK"/>
        </w:rPr>
        <w:t>nie sú</w:t>
      </w:r>
      <w:r w:rsidRPr="00124CF5">
        <w:rPr>
          <w:rFonts w:ascii="Arial Narrow" w:hAnsi="Arial Narrow"/>
          <w:sz w:val="20"/>
          <w:szCs w:val="20"/>
          <w:lang w:val="sk-SK"/>
        </w:rPr>
        <w:t xml:space="preserve"> </w:t>
      </w:r>
      <w:r w:rsidRPr="00124CF5">
        <w:rPr>
          <w:rFonts w:ascii="Arial Narrow" w:hAnsi="Arial Narrow"/>
          <w:b/>
          <w:bCs/>
          <w:sz w:val="20"/>
          <w:szCs w:val="20"/>
          <w:lang w:val="sk-SK"/>
        </w:rPr>
        <w:t>započítané poplatky</w:t>
      </w:r>
      <w:r w:rsidRPr="00124CF5">
        <w:rPr>
          <w:rFonts w:ascii="Arial Narrow" w:hAnsi="Arial Narrow"/>
          <w:sz w:val="20"/>
          <w:szCs w:val="20"/>
          <w:lang w:val="sk-SK"/>
        </w:rPr>
        <w:t xml:space="preserve"> podľa bodu 8.2 písm. b) - e) rámcovej dohody (ďalej ako "RD"), ktorej návrh je prílohou č. 3 Výzvy na predkladanie ponúk.</w:t>
      </w:r>
    </w:p>
    <w:p w14:paraId="120F601C" w14:textId="77777777" w:rsidR="00300D58" w:rsidRPr="00124CF5" w:rsidRDefault="00300D58" w:rsidP="00300D58">
      <w:pPr>
        <w:pStyle w:val="Odsekzoznamu"/>
        <w:spacing w:after="120"/>
        <w:ind w:left="0"/>
        <w:jc w:val="both"/>
        <w:rPr>
          <w:rFonts w:ascii="Arial Narrow" w:hAnsi="Arial Narrow"/>
          <w:sz w:val="20"/>
          <w:szCs w:val="20"/>
          <w:lang w:val="sk-SK"/>
        </w:rPr>
      </w:pPr>
      <w:r w:rsidRPr="00124CF5">
        <w:rPr>
          <w:rFonts w:ascii="Arial Narrow" w:hAnsi="Arial Narrow"/>
          <w:sz w:val="20"/>
          <w:szCs w:val="20"/>
          <w:lang w:val="sk-SK"/>
        </w:rPr>
        <w:t>Uchádzačom predložený návrh na plnenie tohto kritéria musí byť zaokrúhlený na dve desatinné miesta.</w:t>
      </w:r>
    </w:p>
    <w:p w14:paraId="72E6D4EE" w14:textId="77777777" w:rsidR="00300D58" w:rsidRPr="00124CF5" w:rsidRDefault="00300D58" w:rsidP="00300D58">
      <w:pPr>
        <w:spacing w:before="120" w:after="120"/>
        <w:jc w:val="both"/>
        <w:rPr>
          <w:rFonts w:ascii="Arial Narrow" w:hAnsi="Arial Narrow"/>
          <w:sz w:val="20"/>
          <w:szCs w:val="20"/>
          <w:lang w:val="sk-SK"/>
        </w:rPr>
      </w:pPr>
      <w:r w:rsidRPr="00854BF7">
        <w:rPr>
          <w:rFonts w:ascii="Arial Narrow" w:hAnsi="Arial Narrow"/>
          <w:sz w:val="20"/>
          <w:szCs w:val="20"/>
          <w:u w:val="single"/>
          <w:lang w:val="sk-SK"/>
        </w:rPr>
        <w:t>Pravidlá na uplatnenie kritéria</w:t>
      </w:r>
      <w:r w:rsidRPr="00124CF5">
        <w:rPr>
          <w:rFonts w:ascii="Arial Narrow" w:hAnsi="Arial Narrow"/>
          <w:sz w:val="20"/>
          <w:szCs w:val="20"/>
          <w:lang w:val="sk-SK"/>
        </w:rPr>
        <w:t>:</w:t>
      </w:r>
    </w:p>
    <w:p w14:paraId="01E7AC0F" w14:textId="7A8FC7DB" w:rsidR="00300D58" w:rsidRPr="00124CF5" w:rsidRDefault="00AE048F" w:rsidP="00300D58">
      <w:pPr>
        <w:pStyle w:val="Nadpis4"/>
        <w:jc w:val="both"/>
        <w:rPr>
          <w:rFonts w:ascii="Arial Narrow" w:eastAsia="Times New Roman" w:hAnsi="Arial Narrow" w:cs="Times New Roman"/>
          <w:i w:val="0"/>
          <w:iCs w:val="0"/>
          <w:color w:val="auto"/>
          <w:sz w:val="20"/>
          <w:szCs w:val="20"/>
          <w:lang w:val="sk-SK"/>
        </w:rPr>
      </w:pPr>
      <w:r w:rsidRPr="00124CF5">
        <w:rPr>
          <w:rFonts w:ascii="Arial Narrow" w:eastAsia="Times New Roman" w:hAnsi="Arial Narrow" w:cs="Times New Roman"/>
          <w:i w:val="0"/>
          <w:iCs w:val="0"/>
          <w:color w:val="auto"/>
          <w:sz w:val="20"/>
          <w:szCs w:val="20"/>
          <w:lang w:val="sk-SK"/>
        </w:rPr>
        <w:t>Elektronický prostriedok JOSEPHINE automatizovane označí ponuku s najnižšou celkovou cenou za predmet zákazky v EUR s DPH za prvú, ponuku s druhou najnižšou celkovou cenou za predmet zákazky v EUR s DPH za druhú, ponuku s treťou najnižšou celkovou cenou za predmet zákazky v EUR s DPH za tretiu, atď. Ponuku uchádzača, ktorú elektronický prostriedok JOSEPHINE automatizovane vyhodnotil podľa predmetného kritéria za prvú (ďalej ako „Najnižšia ponuka“), t.j. úspešnú ponuku, odporučí komisia na vyhodnotenie ponúk, verejnému obstarávateľovi prijať</w:t>
      </w:r>
      <w:r w:rsidR="00300D58" w:rsidRPr="00124CF5">
        <w:rPr>
          <w:rFonts w:ascii="Arial Narrow" w:eastAsia="Times New Roman" w:hAnsi="Arial Narrow" w:cs="Times New Roman"/>
          <w:i w:val="0"/>
          <w:iCs w:val="0"/>
          <w:color w:val="auto"/>
          <w:sz w:val="20"/>
          <w:szCs w:val="20"/>
          <w:lang w:val="sk-SK"/>
        </w:rPr>
        <w:t>.</w:t>
      </w:r>
    </w:p>
    <w:p w14:paraId="4EEE5D3E" w14:textId="77777777" w:rsidR="00300D58" w:rsidRPr="00124CF5" w:rsidRDefault="00300D58" w:rsidP="00300D58">
      <w:pPr>
        <w:rPr>
          <w:rFonts w:ascii="Arial Narrow" w:hAnsi="Arial Narrow"/>
          <w:sz w:val="20"/>
          <w:szCs w:val="20"/>
          <w:lang w:val="sk-SK"/>
        </w:rPr>
      </w:pPr>
    </w:p>
    <w:p w14:paraId="2FC070F3" w14:textId="5AA20E55" w:rsidR="00300D58" w:rsidRPr="00124CF5" w:rsidRDefault="00300D58" w:rsidP="00300D58">
      <w:pPr>
        <w:pStyle w:val="Nadpis4"/>
        <w:ind w:left="432" w:hanging="432"/>
        <w:jc w:val="both"/>
        <w:rPr>
          <w:rFonts w:ascii="Arial Narrow" w:eastAsia="Times New Roman" w:hAnsi="Arial Narrow" w:cs="Times New Roman"/>
          <w:i w:val="0"/>
          <w:iCs w:val="0"/>
          <w:color w:val="auto"/>
          <w:sz w:val="20"/>
          <w:szCs w:val="20"/>
          <w:lang w:val="sk-SK"/>
        </w:rPr>
      </w:pPr>
      <w:bookmarkStart w:id="0" w:name="_Hlk104393785"/>
      <w:r w:rsidRPr="00124CF5">
        <w:rPr>
          <w:rFonts w:ascii="Arial Narrow" w:eastAsia="Times New Roman" w:hAnsi="Arial Narrow" w:cs="Times New Roman"/>
          <w:i w:val="0"/>
          <w:iCs w:val="0"/>
          <w:color w:val="auto"/>
          <w:sz w:val="20"/>
          <w:szCs w:val="20"/>
          <w:lang w:val="sk-SK"/>
        </w:rPr>
        <w:t xml:space="preserve">Elektronická aukcia </w:t>
      </w:r>
      <w:r w:rsidRPr="00124CF5">
        <w:rPr>
          <w:rFonts w:ascii="Arial Narrow" w:eastAsia="Times New Roman" w:hAnsi="Arial Narrow" w:cs="Times New Roman"/>
          <w:b/>
          <w:bCs/>
          <w:i w:val="0"/>
          <w:iCs w:val="0"/>
          <w:color w:val="auto"/>
          <w:sz w:val="20"/>
          <w:szCs w:val="20"/>
          <w:lang w:val="sk-SK"/>
        </w:rPr>
        <w:t>sa nepoužije</w:t>
      </w:r>
      <w:r w:rsidRPr="00124CF5">
        <w:rPr>
          <w:rFonts w:ascii="Arial Narrow" w:eastAsia="Times New Roman" w:hAnsi="Arial Narrow" w:cs="Times New Roman"/>
          <w:i w:val="0"/>
          <w:iCs w:val="0"/>
          <w:color w:val="auto"/>
          <w:sz w:val="20"/>
          <w:szCs w:val="20"/>
          <w:lang w:val="sk-SK"/>
        </w:rPr>
        <w:t>.</w:t>
      </w:r>
      <w:bookmarkEnd w:id="0"/>
    </w:p>
    <w:p w14:paraId="160CB75C" w14:textId="00E30E28" w:rsidR="00AE048F" w:rsidRPr="00124CF5" w:rsidRDefault="00AE048F" w:rsidP="00AE048F">
      <w:pPr>
        <w:rPr>
          <w:rFonts w:ascii="Arial Narrow" w:hAnsi="Arial Narrow"/>
          <w:sz w:val="20"/>
          <w:szCs w:val="20"/>
          <w:lang w:val="sk-SK"/>
        </w:rPr>
      </w:pPr>
    </w:p>
    <w:tbl>
      <w:tblPr>
        <w:tblW w:w="5000" w:type="pct"/>
        <w:tblCellMar>
          <w:left w:w="70" w:type="dxa"/>
          <w:right w:w="70" w:type="dxa"/>
        </w:tblCellMar>
        <w:tblLook w:val="04A0" w:firstRow="1" w:lastRow="0" w:firstColumn="1" w:lastColumn="0" w:noHBand="0" w:noVBand="1"/>
      </w:tblPr>
      <w:tblGrid>
        <w:gridCol w:w="1641"/>
        <w:gridCol w:w="1075"/>
        <w:gridCol w:w="1736"/>
        <w:gridCol w:w="1611"/>
        <w:gridCol w:w="1530"/>
        <w:gridCol w:w="1459"/>
      </w:tblGrid>
      <w:tr w:rsidR="00AE048F" w:rsidRPr="00124CF5" w14:paraId="15F361E1" w14:textId="77777777" w:rsidTr="00AE048F">
        <w:trPr>
          <w:trHeight w:val="645"/>
        </w:trPr>
        <w:tc>
          <w:tcPr>
            <w:tcW w:w="90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9EED37" w14:textId="77777777" w:rsidR="00AE048F" w:rsidRPr="00124CF5" w:rsidRDefault="00AE048F">
            <w:pPr>
              <w:widowControl/>
              <w:autoSpaceDE/>
              <w:autoSpaceDN/>
              <w:jc w:val="center"/>
              <w:rPr>
                <w:rFonts w:ascii="Arial Narrow" w:hAnsi="Arial Narrow"/>
                <w:color w:val="000000"/>
                <w:sz w:val="20"/>
                <w:szCs w:val="20"/>
                <w:lang w:val="sk-SK"/>
              </w:rPr>
            </w:pPr>
            <w:r w:rsidRPr="00124CF5">
              <w:rPr>
                <w:rFonts w:ascii="Arial Narrow" w:hAnsi="Arial Narrow"/>
                <w:color w:val="000000"/>
                <w:sz w:val="20"/>
                <w:szCs w:val="20"/>
                <w:lang w:val="sk-SK"/>
              </w:rPr>
              <w:t> </w:t>
            </w:r>
          </w:p>
        </w:tc>
        <w:tc>
          <w:tcPr>
            <w:tcW w:w="594" w:type="pct"/>
            <w:tcBorders>
              <w:top w:val="single" w:sz="8" w:space="0" w:color="auto"/>
              <w:left w:val="nil"/>
              <w:bottom w:val="single" w:sz="8" w:space="0" w:color="auto"/>
              <w:right w:val="single" w:sz="8" w:space="0" w:color="auto"/>
            </w:tcBorders>
            <w:shd w:val="clear" w:color="auto" w:fill="auto"/>
            <w:vAlign w:val="center"/>
            <w:hideMark/>
          </w:tcPr>
          <w:p w14:paraId="26FF3CA9" w14:textId="77777777" w:rsidR="00AE048F" w:rsidRPr="00124CF5" w:rsidRDefault="00AE048F">
            <w:pPr>
              <w:jc w:val="center"/>
              <w:rPr>
                <w:rFonts w:ascii="Arial Narrow" w:hAnsi="Arial Narrow"/>
                <w:b/>
                <w:bCs/>
                <w:color w:val="000000"/>
                <w:sz w:val="20"/>
                <w:szCs w:val="20"/>
                <w:lang w:val="sk-SK"/>
              </w:rPr>
            </w:pPr>
            <w:r w:rsidRPr="00124CF5">
              <w:rPr>
                <w:rFonts w:ascii="Arial Narrow" w:hAnsi="Arial Narrow"/>
                <w:b/>
                <w:bCs/>
                <w:color w:val="000000"/>
                <w:sz w:val="20"/>
                <w:szCs w:val="20"/>
                <w:lang w:val="sk-SK"/>
              </w:rPr>
              <w:t>Merná jednotka</w:t>
            </w:r>
          </w:p>
        </w:tc>
        <w:tc>
          <w:tcPr>
            <w:tcW w:w="959" w:type="pct"/>
            <w:tcBorders>
              <w:top w:val="single" w:sz="8" w:space="0" w:color="auto"/>
              <w:left w:val="nil"/>
              <w:bottom w:val="single" w:sz="8" w:space="0" w:color="auto"/>
              <w:right w:val="single" w:sz="8" w:space="0" w:color="auto"/>
            </w:tcBorders>
            <w:shd w:val="clear" w:color="auto" w:fill="auto"/>
            <w:vAlign w:val="center"/>
            <w:hideMark/>
          </w:tcPr>
          <w:p w14:paraId="28C6E59B" w14:textId="77777777" w:rsidR="00AE048F" w:rsidRPr="00124CF5" w:rsidRDefault="00AE048F">
            <w:pPr>
              <w:jc w:val="center"/>
              <w:rPr>
                <w:rFonts w:ascii="Arial Narrow" w:hAnsi="Arial Narrow"/>
                <w:b/>
                <w:bCs/>
                <w:color w:val="000000"/>
                <w:sz w:val="20"/>
                <w:szCs w:val="20"/>
                <w:lang w:val="sk-SK"/>
              </w:rPr>
            </w:pPr>
            <w:r w:rsidRPr="00124CF5">
              <w:rPr>
                <w:rFonts w:ascii="Arial Narrow" w:hAnsi="Arial Narrow"/>
                <w:b/>
                <w:bCs/>
                <w:color w:val="000000"/>
                <w:sz w:val="20"/>
                <w:szCs w:val="20"/>
                <w:lang w:val="sk-SK"/>
              </w:rPr>
              <w:t>Predpokladané množstvo odobratej silovej elektriny</w:t>
            </w:r>
          </w:p>
        </w:tc>
        <w:tc>
          <w:tcPr>
            <w:tcW w:w="890" w:type="pct"/>
            <w:tcBorders>
              <w:top w:val="single" w:sz="8" w:space="0" w:color="auto"/>
              <w:left w:val="nil"/>
              <w:bottom w:val="single" w:sz="8" w:space="0" w:color="auto"/>
              <w:right w:val="single" w:sz="8" w:space="0" w:color="auto"/>
            </w:tcBorders>
            <w:shd w:val="clear" w:color="auto" w:fill="auto"/>
            <w:vAlign w:val="center"/>
            <w:hideMark/>
          </w:tcPr>
          <w:p w14:paraId="71632659" w14:textId="77777777" w:rsidR="00AE048F" w:rsidRPr="00124CF5" w:rsidRDefault="00AE048F">
            <w:pPr>
              <w:jc w:val="center"/>
              <w:rPr>
                <w:rFonts w:ascii="Arial Narrow" w:hAnsi="Arial Narrow"/>
                <w:b/>
                <w:bCs/>
                <w:color w:val="000000"/>
                <w:sz w:val="20"/>
                <w:szCs w:val="20"/>
                <w:lang w:val="sk-SK"/>
              </w:rPr>
            </w:pPr>
            <w:r w:rsidRPr="00124CF5">
              <w:rPr>
                <w:rFonts w:ascii="Arial Narrow" w:hAnsi="Arial Narrow"/>
                <w:b/>
                <w:bCs/>
                <w:color w:val="000000"/>
                <w:sz w:val="20"/>
                <w:szCs w:val="20"/>
                <w:lang w:val="sk-SK"/>
              </w:rPr>
              <w:t>Cena za 1 MWh v EUR bez DPH</w:t>
            </w:r>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03C329A2" w14:textId="77777777" w:rsidR="00AE048F" w:rsidRPr="00124CF5" w:rsidRDefault="00AE048F">
            <w:pPr>
              <w:jc w:val="center"/>
              <w:rPr>
                <w:rFonts w:ascii="Arial Narrow" w:hAnsi="Arial Narrow"/>
                <w:b/>
                <w:bCs/>
                <w:color w:val="000000"/>
                <w:sz w:val="20"/>
                <w:szCs w:val="20"/>
                <w:lang w:val="sk-SK"/>
              </w:rPr>
            </w:pPr>
            <w:r w:rsidRPr="00124CF5">
              <w:rPr>
                <w:rFonts w:ascii="Arial Narrow" w:hAnsi="Arial Narrow"/>
                <w:b/>
                <w:bCs/>
                <w:color w:val="000000"/>
                <w:sz w:val="20"/>
                <w:szCs w:val="20"/>
                <w:lang w:val="sk-SK"/>
              </w:rPr>
              <w:t>Cena celkom za položku v EUR bez DPH</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7120E4B8" w14:textId="77777777" w:rsidR="00AE048F" w:rsidRPr="00124CF5" w:rsidRDefault="00AE048F">
            <w:pPr>
              <w:jc w:val="center"/>
              <w:rPr>
                <w:rFonts w:ascii="Arial Narrow" w:hAnsi="Arial Narrow"/>
                <w:color w:val="000000"/>
                <w:sz w:val="20"/>
                <w:szCs w:val="20"/>
                <w:lang w:val="sk-SK"/>
              </w:rPr>
            </w:pPr>
            <w:r w:rsidRPr="00124CF5">
              <w:rPr>
                <w:rFonts w:ascii="Arial Narrow" w:hAnsi="Arial Narrow"/>
                <w:color w:val="000000"/>
                <w:sz w:val="20"/>
                <w:szCs w:val="20"/>
                <w:lang w:val="sk-SK"/>
              </w:rPr>
              <w:t> </w:t>
            </w:r>
          </w:p>
        </w:tc>
      </w:tr>
      <w:tr w:rsidR="00AE048F" w:rsidRPr="00124CF5" w14:paraId="70A43A01" w14:textId="77777777" w:rsidTr="00124CF5">
        <w:trPr>
          <w:trHeight w:val="510"/>
        </w:trPr>
        <w:tc>
          <w:tcPr>
            <w:tcW w:w="906" w:type="pct"/>
            <w:tcBorders>
              <w:top w:val="nil"/>
              <w:left w:val="single" w:sz="8" w:space="0" w:color="auto"/>
              <w:bottom w:val="single" w:sz="4" w:space="0" w:color="auto"/>
              <w:right w:val="single" w:sz="4" w:space="0" w:color="auto"/>
            </w:tcBorders>
            <w:shd w:val="clear" w:color="auto" w:fill="auto"/>
            <w:vAlign w:val="bottom"/>
            <w:hideMark/>
          </w:tcPr>
          <w:p w14:paraId="34FEB21B" w14:textId="77777777" w:rsidR="00AE048F" w:rsidRPr="00124CF5" w:rsidRDefault="00AE048F">
            <w:pPr>
              <w:rPr>
                <w:rFonts w:ascii="Arial Narrow" w:hAnsi="Arial Narrow"/>
                <w:color w:val="000000"/>
                <w:sz w:val="20"/>
                <w:szCs w:val="20"/>
                <w:lang w:val="sk-SK"/>
              </w:rPr>
            </w:pPr>
            <w:r w:rsidRPr="00124CF5">
              <w:rPr>
                <w:rFonts w:ascii="Arial Narrow" w:hAnsi="Arial Narrow"/>
                <w:color w:val="000000"/>
                <w:sz w:val="20"/>
                <w:szCs w:val="20"/>
                <w:lang w:val="sk-SK"/>
              </w:rPr>
              <w:t>Cena za dodanie silovej elektriny na rok 2025</w:t>
            </w:r>
          </w:p>
        </w:tc>
        <w:tc>
          <w:tcPr>
            <w:tcW w:w="594" w:type="pct"/>
            <w:tcBorders>
              <w:top w:val="nil"/>
              <w:left w:val="nil"/>
              <w:bottom w:val="single" w:sz="4" w:space="0" w:color="auto"/>
              <w:right w:val="single" w:sz="4" w:space="0" w:color="auto"/>
            </w:tcBorders>
            <w:shd w:val="clear" w:color="auto" w:fill="auto"/>
            <w:vAlign w:val="center"/>
            <w:hideMark/>
          </w:tcPr>
          <w:p w14:paraId="2A038695" w14:textId="77777777" w:rsidR="00AE048F" w:rsidRPr="00124CF5" w:rsidRDefault="00AE048F">
            <w:pPr>
              <w:jc w:val="center"/>
              <w:rPr>
                <w:rFonts w:ascii="Arial Narrow" w:hAnsi="Arial Narrow"/>
                <w:color w:val="000000"/>
                <w:sz w:val="20"/>
                <w:szCs w:val="20"/>
                <w:lang w:val="sk-SK"/>
              </w:rPr>
            </w:pPr>
            <w:r w:rsidRPr="00124CF5">
              <w:rPr>
                <w:rFonts w:ascii="Arial Narrow" w:hAnsi="Arial Narrow"/>
                <w:color w:val="000000"/>
                <w:sz w:val="20"/>
                <w:szCs w:val="20"/>
                <w:lang w:val="sk-SK"/>
              </w:rPr>
              <w:t>MWh</w:t>
            </w:r>
          </w:p>
        </w:tc>
        <w:tc>
          <w:tcPr>
            <w:tcW w:w="959" w:type="pct"/>
            <w:tcBorders>
              <w:top w:val="nil"/>
              <w:left w:val="nil"/>
              <w:bottom w:val="single" w:sz="4" w:space="0" w:color="auto"/>
              <w:right w:val="single" w:sz="4" w:space="0" w:color="auto"/>
            </w:tcBorders>
            <w:shd w:val="clear" w:color="auto" w:fill="auto"/>
            <w:vAlign w:val="center"/>
            <w:hideMark/>
          </w:tcPr>
          <w:p w14:paraId="644ED4A0" w14:textId="77777777" w:rsidR="00AE048F" w:rsidRPr="00124CF5" w:rsidRDefault="00AE048F">
            <w:pPr>
              <w:ind w:firstLineChars="100" w:firstLine="200"/>
              <w:jc w:val="right"/>
              <w:rPr>
                <w:rFonts w:ascii="Arial Narrow" w:hAnsi="Arial Narrow"/>
                <w:color w:val="000000"/>
                <w:sz w:val="20"/>
                <w:szCs w:val="20"/>
                <w:lang w:val="sk-SK"/>
              </w:rPr>
            </w:pPr>
            <w:r w:rsidRPr="00124CF5">
              <w:rPr>
                <w:rFonts w:ascii="Arial Narrow" w:hAnsi="Arial Narrow"/>
                <w:color w:val="000000"/>
                <w:sz w:val="20"/>
                <w:szCs w:val="20"/>
                <w:lang w:val="sk-SK"/>
              </w:rPr>
              <w:t>7 380,32</w:t>
            </w:r>
          </w:p>
        </w:tc>
        <w:tc>
          <w:tcPr>
            <w:tcW w:w="890" w:type="pct"/>
            <w:tcBorders>
              <w:top w:val="nil"/>
              <w:left w:val="nil"/>
              <w:bottom w:val="single" w:sz="4" w:space="0" w:color="auto"/>
              <w:right w:val="single" w:sz="4" w:space="0" w:color="auto"/>
            </w:tcBorders>
            <w:shd w:val="clear" w:color="000000" w:fill="FFFF00"/>
            <w:vAlign w:val="center"/>
            <w:hideMark/>
          </w:tcPr>
          <w:p w14:paraId="3F3FD771" w14:textId="292C1CF9" w:rsidR="00AE048F" w:rsidRPr="00124CF5" w:rsidRDefault="00AE048F" w:rsidP="00AE048F">
            <w:pPr>
              <w:jc w:val="right"/>
              <w:rPr>
                <w:rFonts w:ascii="Arial Narrow" w:hAnsi="Arial Narrow"/>
                <w:i/>
                <w:iCs/>
                <w:color w:val="000000"/>
                <w:sz w:val="20"/>
                <w:szCs w:val="20"/>
                <w:lang w:val="sk-SK"/>
              </w:rPr>
            </w:pPr>
            <w:r w:rsidRPr="00124CF5">
              <w:rPr>
                <w:rFonts w:ascii="Arial Narrow" w:hAnsi="Arial Narrow"/>
                <w:i/>
                <w:iCs/>
                <w:color w:val="000000"/>
                <w:sz w:val="20"/>
                <w:szCs w:val="20"/>
                <w:lang w:val="sk-SK"/>
              </w:rPr>
              <w:t>(doplní uchádzač) </w:t>
            </w:r>
          </w:p>
        </w:tc>
        <w:tc>
          <w:tcPr>
            <w:tcW w:w="845" w:type="pct"/>
            <w:tcBorders>
              <w:top w:val="nil"/>
              <w:left w:val="nil"/>
              <w:bottom w:val="single" w:sz="4" w:space="0" w:color="auto"/>
              <w:right w:val="single" w:sz="8" w:space="0" w:color="auto"/>
            </w:tcBorders>
            <w:shd w:val="clear" w:color="auto" w:fill="FFFF00"/>
            <w:vAlign w:val="center"/>
            <w:hideMark/>
          </w:tcPr>
          <w:p w14:paraId="0F38D150" w14:textId="280B3057" w:rsidR="00AE048F" w:rsidRPr="00124CF5" w:rsidRDefault="00AE048F" w:rsidP="00AE048F">
            <w:pPr>
              <w:jc w:val="right"/>
              <w:rPr>
                <w:rFonts w:ascii="Arial Narrow" w:hAnsi="Arial Narrow"/>
                <w:color w:val="000000"/>
                <w:sz w:val="20"/>
                <w:szCs w:val="20"/>
                <w:lang w:val="sk-SK"/>
              </w:rPr>
            </w:pPr>
            <w:r w:rsidRPr="00124CF5">
              <w:rPr>
                <w:rFonts w:ascii="Arial Narrow" w:hAnsi="Arial Narrow"/>
                <w:i/>
                <w:iCs/>
                <w:color w:val="000000"/>
                <w:sz w:val="20"/>
                <w:szCs w:val="20"/>
                <w:lang w:val="sk-SK"/>
              </w:rPr>
              <w:t>(doplní uchádzač) </w:t>
            </w:r>
          </w:p>
        </w:tc>
        <w:tc>
          <w:tcPr>
            <w:tcW w:w="806" w:type="pct"/>
            <w:vMerge/>
            <w:tcBorders>
              <w:top w:val="single" w:sz="8" w:space="0" w:color="auto"/>
              <w:left w:val="single" w:sz="8" w:space="0" w:color="auto"/>
              <w:bottom w:val="single" w:sz="8" w:space="0" w:color="000000"/>
              <w:right w:val="single" w:sz="8" w:space="0" w:color="auto"/>
            </w:tcBorders>
            <w:vAlign w:val="center"/>
            <w:hideMark/>
          </w:tcPr>
          <w:p w14:paraId="11C29393" w14:textId="77777777" w:rsidR="00AE048F" w:rsidRPr="00124CF5" w:rsidRDefault="00AE048F">
            <w:pPr>
              <w:rPr>
                <w:rFonts w:ascii="Arial Narrow" w:hAnsi="Arial Narrow"/>
                <w:color w:val="000000"/>
                <w:sz w:val="20"/>
                <w:szCs w:val="20"/>
                <w:lang w:val="sk-SK"/>
              </w:rPr>
            </w:pPr>
          </w:p>
        </w:tc>
      </w:tr>
      <w:tr w:rsidR="00AE048F" w:rsidRPr="00124CF5" w14:paraId="62498E49" w14:textId="77777777" w:rsidTr="00AE048F">
        <w:trPr>
          <w:trHeight w:val="300"/>
        </w:trPr>
        <w:tc>
          <w:tcPr>
            <w:tcW w:w="4194"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7521CC4" w14:textId="77777777" w:rsidR="00AE048F" w:rsidRPr="00124CF5" w:rsidRDefault="00AE048F">
            <w:pPr>
              <w:rPr>
                <w:rFonts w:ascii="Arial Narrow" w:hAnsi="Arial Narrow"/>
                <w:color w:val="000000"/>
                <w:sz w:val="20"/>
                <w:szCs w:val="20"/>
                <w:lang w:val="sk-SK"/>
              </w:rPr>
            </w:pPr>
            <w:r w:rsidRPr="00124CF5">
              <w:rPr>
                <w:rFonts w:ascii="Arial Narrow" w:hAnsi="Arial Narrow"/>
                <w:color w:val="000000"/>
                <w:sz w:val="20"/>
                <w:szCs w:val="20"/>
                <w:lang w:val="sk-SK"/>
              </w:rPr>
              <w:t>DPH v EUR</w:t>
            </w:r>
          </w:p>
        </w:tc>
        <w:tc>
          <w:tcPr>
            <w:tcW w:w="806" w:type="pct"/>
            <w:tcBorders>
              <w:top w:val="nil"/>
              <w:left w:val="nil"/>
              <w:bottom w:val="single" w:sz="4" w:space="0" w:color="auto"/>
              <w:right w:val="single" w:sz="8" w:space="0" w:color="auto"/>
            </w:tcBorders>
            <w:shd w:val="clear" w:color="auto" w:fill="FFFF00"/>
            <w:vAlign w:val="center"/>
            <w:hideMark/>
          </w:tcPr>
          <w:p w14:paraId="54267454" w14:textId="01C0E43B" w:rsidR="00AE048F" w:rsidRPr="00124CF5" w:rsidRDefault="00AE048F" w:rsidP="00AE048F">
            <w:pPr>
              <w:ind w:leftChars="-72" w:left="2" w:hangingChars="80" w:hanging="160"/>
              <w:jc w:val="right"/>
              <w:rPr>
                <w:rFonts w:ascii="Arial Narrow" w:hAnsi="Arial Narrow"/>
                <w:color w:val="000000"/>
                <w:sz w:val="20"/>
                <w:szCs w:val="20"/>
                <w:lang w:val="sk-SK"/>
              </w:rPr>
            </w:pPr>
            <w:r w:rsidRPr="00124CF5">
              <w:rPr>
                <w:rFonts w:ascii="Arial Narrow" w:hAnsi="Arial Narrow"/>
                <w:i/>
                <w:iCs/>
                <w:color w:val="000000"/>
                <w:sz w:val="20"/>
                <w:szCs w:val="20"/>
                <w:lang w:val="sk-SK"/>
              </w:rPr>
              <w:t>(doplní uchádzač) </w:t>
            </w:r>
          </w:p>
        </w:tc>
      </w:tr>
      <w:tr w:rsidR="00AE048F" w:rsidRPr="00124CF5" w14:paraId="3D5FD8F4" w14:textId="77777777" w:rsidTr="00AE048F">
        <w:trPr>
          <w:trHeight w:val="315"/>
        </w:trPr>
        <w:tc>
          <w:tcPr>
            <w:tcW w:w="4194" w:type="pct"/>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14:paraId="3AE46335" w14:textId="77777777" w:rsidR="00AE048F" w:rsidRPr="00124CF5" w:rsidRDefault="00AE048F">
            <w:pPr>
              <w:rPr>
                <w:rFonts w:ascii="Arial Narrow" w:hAnsi="Arial Narrow"/>
                <w:b/>
                <w:bCs/>
                <w:color w:val="000000"/>
                <w:sz w:val="20"/>
                <w:szCs w:val="20"/>
                <w:lang w:val="sk-SK"/>
              </w:rPr>
            </w:pPr>
            <w:r w:rsidRPr="00124CF5">
              <w:rPr>
                <w:rFonts w:ascii="Arial Narrow" w:hAnsi="Arial Narrow"/>
                <w:b/>
                <w:bCs/>
                <w:color w:val="000000"/>
                <w:sz w:val="20"/>
                <w:szCs w:val="20"/>
                <w:lang w:val="sk-SK"/>
              </w:rPr>
              <w:t xml:space="preserve">Celková cena za predmet zákazky v EUR s DPH </w:t>
            </w:r>
          </w:p>
        </w:tc>
        <w:tc>
          <w:tcPr>
            <w:tcW w:w="806" w:type="pct"/>
            <w:tcBorders>
              <w:top w:val="nil"/>
              <w:left w:val="nil"/>
              <w:bottom w:val="single" w:sz="8" w:space="0" w:color="auto"/>
              <w:right w:val="single" w:sz="8" w:space="0" w:color="auto"/>
            </w:tcBorders>
            <w:shd w:val="clear" w:color="auto" w:fill="FFFF00"/>
            <w:vAlign w:val="center"/>
            <w:hideMark/>
          </w:tcPr>
          <w:p w14:paraId="66BEB62D" w14:textId="1EF93CE6" w:rsidR="00AE048F" w:rsidRPr="00124CF5" w:rsidRDefault="00AE048F" w:rsidP="00AE048F">
            <w:pPr>
              <w:ind w:leftChars="-72" w:left="2" w:hangingChars="80" w:hanging="160"/>
              <w:jc w:val="center"/>
              <w:rPr>
                <w:rFonts w:ascii="Arial Narrow" w:hAnsi="Arial Narrow"/>
                <w:color w:val="000000"/>
                <w:sz w:val="20"/>
                <w:szCs w:val="20"/>
                <w:lang w:val="sk-SK"/>
              </w:rPr>
            </w:pPr>
            <w:r w:rsidRPr="00124CF5">
              <w:rPr>
                <w:rFonts w:ascii="Arial Narrow" w:hAnsi="Arial Narrow"/>
                <w:i/>
                <w:iCs/>
                <w:color w:val="000000"/>
                <w:sz w:val="20"/>
                <w:szCs w:val="20"/>
                <w:lang w:val="sk-SK"/>
              </w:rPr>
              <w:t xml:space="preserve">  (doplní uchádzač) </w:t>
            </w:r>
          </w:p>
        </w:tc>
      </w:tr>
    </w:tbl>
    <w:p w14:paraId="7A064630" w14:textId="77777777" w:rsidR="00075E43" w:rsidRPr="00124CF5" w:rsidRDefault="00075E43" w:rsidP="00075E43">
      <w:pPr>
        <w:rPr>
          <w:rFonts w:ascii="Arial Narrow" w:hAnsi="Arial Narrow"/>
          <w:sz w:val="20"/>
          <w:szCs w:val="20"/>
          <w:lang w:val="sk-SK"/>
        </w:rPr>
      </w:pPr>
    </w:p>
    <w:p w14:paraId="1464A5AF" w14:textId="08DA1FCA" w:rsidR="00AE048F" w:rsidRPr="00124CF5" w:rsidRDefault="00AE048F" w:rsidP="00AE048F">
      <w:pPr>
        <w:jc w:val="both"/>
        <w:rPr>
          <w:rFonts w:ascii="Arial Narrow" w:hAnsi="Arial Narrow"/>
          <w:sz w:val="20"/>
          <w:szCs w:val="20"/>
          <w:u w:val="single"/>
          <w:lang w:val="sk-SK"/>
        </w:rPr>
      </w:pPr>
      <w:r w:rsidRPr="00124CF5">
        <w:rPr>
          <w:rFonts w:ascii="Arial Narrow" w:hAnsi="Arial Narrow"/>
          <w:sz w:val="20"/>
          <w:szCs w:val="20"/>
          <w:u w:val="single"/>
          <w:lang w:val="sk-SK"/>
        </w:rPr>
        <w:t>Pomocné vyhodnocovacie kritérium</w:t>
      </w:r>
      <w:r w:rsidR="00051A46">
        <w:rPr>
          <w:rFonts w:ascii="Arial Narrow" w:hAnsi="Arial Narrow"/>
          <w:sz w:val="20"/>
          <w:szCs w:val="20"/>
          <w:u w:val="single"/>
          <w:lang w:val="sk-SK"/>
        </w:rPr>
        <w:t xml:space="preserve"> v prípade rovnosti ponúk</w:t>
      </w:r>
      <w:r w:rsidRPr="00124CF5">
        <w:rPr>
          <w:rFonts w:ascii="Arial Narrow" w:hAnsi="Arial Narrow"/>
          <w:sz w:val="20"/>
          <w:szCs w:val="20"/>
          <w:u w:val="single"/>
          <w:lang w:val="sk-SK"/>
        </w:rPr>
        <w:t>:</w:t>
      </w:r>
    </w:p>
    <w:p w14:paraId="72472BB6" w14:textId="77777777" w:rsidR="00124CF5" w:rsidRPr="00124CF5" w:rsidRDefault="00124CF5" w:rsidP="00AE048F">
      <w:pPr>
        <w:jc w:val="both"/>
        <w:rPr>
          <w:rFonts w:ascii="Arial Narrow" w:hAnsi="Arial Narrow"/>
          <w:sz w:val="20"/>
          <w:szCs w:val="20"/>
          <w:lang w:val="sk-SK"/>
        </w:rPr>
      </w:pPr>
    </w:p>
    <w:p w14:paraId="7434F5CD" w14:textId="53916DA4" w:rsidR="00AE048F" w:rsidRPr="00124CF5" w:rsidRDefault="00AE048F" w:rsidP="00AE048F">
      <w:pPr>
        <w:jc w:val="both"/>
        <w:rPr>
          <w:rFonts w:ascii="Arial Narrow" w:hAnsi="Arial Narrow"/>
          <w:sz w:val="20"/>
          <w:szCs w:val="20"/>
          <w:lang w:val="sk-SK"/>
        </w:rPr>
      </w:pPr>
      <w:r w:rsidRPr="00124CF5">
        <w:rPr>
          <w:rFonts w:ascii="Arial Narrow" w:hAnsi="Arial Narrow"/>
          <w:b/>
          <w:bCs/>
          <w:sz w:val="20"/>
          <w:szCs w:val="20"/>
          <w:lang w:val="sk-SK"/>
        </w:rPr>
        <w:t>Hodnota cenovej prirážky za 1 MWh elektrickej energie v EUR</w:t>
      </w:r>
      <w:r w:rsidRPr="00124CF5">
        <w:rPr>
          <w:rFonts w:ascii="Arial Narrow" w:hAnsi="Arial Narrow"/>
          <w:sz w:val="20"/>
          <w:szCs w:val="20"/>
          <w:lang w:val="sk-SK"/>
        </w:rPr>
        <w:t xml:space="preserve"> </w:t>
      </w:r>
      <w:r w:rsidR="00854BF7" w:rsidRPr="00854BF7">
        <w:rPr>
          <w:rFonts w:ascii="Arial Narrow" w:hAnsi="Arial Narrow"/>
          <w:b/>
          <w:bCs/>
          <w:sz w:val="20"/>
          <w:szCs w:val="20"/>
          <w:lang w:val="sk-SK"/>
        </w:rPr>
        <w:t>bez DPH</w:t>
      </w:r>
      <w:r w:rsidR="00854BF7">
        <w:rPr>
          <w:rFonts w:ascii="Arial Narrow" w:hAnsi="Arial Narrow"/>
          <w:sz w:val="20"/>
          <w:szCs w:val="20"/>
          <w:lang w:val="sk-SK"/>
        </w:rPr>
        <w:t xml:space="preserve"> </w:t>
      </w:r>
      <w:r w:rsidRPr="00124CF5">
        <w:rPr>
          <w:rFonts w:ascii="Arial Narrow" w:hAnsi="Arial Narrow"/>
          <w:sz w:val="20"/>
          <w:szCs w:val="20"/>
          <w:lang w:val="sk-SK"/>
        </w:rPr>
        <w:t xml:space="preserve">v prípade odobratia väčšieho alebo menšieho  množstva elektrickej energie podľa bodu 9.3. a  9.4 rámcovej dohody. Verejný obstarávateľ akceptuje cenu prirážky v hodnote </w:t>
      </w:r>
      <w:r w:rsidRPr="00124CF5">
        <w:rPr>
          <w:rFonts w:ascii="Arial Narrow" w:hAnsi="Arial Narrow"/>
          <w:sz w:val="20"/>
          <w:szCs w:val="20"/>
          <w:u w:val="single"/>
          <w:lang w:val="sk-SK"/>
        </w:rPr>
        <w:t>maximálne 50 % ceny za 1 MWh elektrickej energie</w:t>
      </w:r>
      <w:r w:rsidRPr="00124CF5">
        <w:rPr>
          <w:rFonts w:ascii="Arial Narrow" w:hAnsi="Arial Narrow"/>
          <w:sz w:val="20"/>
          <w:szCs w:val="20"/>
          <w:lang w:val="sk-SK"/>
        </w:rPr>
        <w:t xml:space="preserve"> podľa kritéria na vyhodnotenie ponúk.</w:t>
      </w:r>
    </w:p>
    <w:p w14:paraId="2EC6A166" w14:textId="77777777" w:rsidR="00AE048F" w:rsidRPr="00124CF5" w:rsidRDefault="00AE048F" w:rsidP="00AE048F">
      <w:pPr>
        <w:rPr>
          <w:rFonts w:ascii="Arial Narrow" w:hAnsi="Arial Narrow"/>
          <w:sz w:val="20"/>
          <w:szCs w:val="20"/>
          <w:lang w:val="sk-SK"/>
        </w:rPr>
      </w:pPr>
    </w:p>
    <w:tbl>
      <w:tblPr>
        <w:tblW w:w="7515" w:type="dxa"/>
        <w:tblCellMar>
          <w:left w:w="70" w:type="dxa"/>
          <w:right w:w="70" w:type="dxa"/>
        </w:tblCellMar>
        <w:tblLook w:val="04A0" w:firstRow="1" w:lastRow="0" w:firstColumn="1" w:lastColumn="0" w:noHBand="0" w:noVBand="1"/>
      </w:tblPr>
      <w:tblGrid>
        <w:gridCol w:w="2873"/>
        <w:gridCol w:w="4642"/>
      </w:tblGrid>
      <w:tr w:rsidR="00AE048F" w:rsidRPr="00AE048F" w14:paraId="441D4EC0" w14:textId="77777777" w:rsidTr="00124CF5">
        <w:trPr>
          <w:trHeight w:val="283"/>
        </w:trPr>
        <w:tc>
          <w:tcPr>
            <w:tcW w:w="2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A0DA" w14:textId="77777777" w:rsidR="00AE048F" w:rsidRPr="00AE048F" w:rsidRDefault="00AE048F" w:rsidP="00AE048F">
            <w:pPr>
              <w:widowControl/>
              <w:autoSpaceDE/>
              <w:autoSpaceDN/>
              <w:rPr>
                <w:rFonts w:ascii="Arial Narrow" w:hAnsi="Arial Narrow"/>
                <w:color w:val="000000"/>
                <w:sz w:val="20"/>
                <w:szCs w:val="20"/>
                <w:lang w:val="sk-SK" w:eastAsia="sk-SK"/>
              </w:rPr>
            </w:pPr>
            <w:r w:rsidRPr="00AE048F">
              <w:rPr>
                <w:rFonts w:ascii="Arial Narrow" w:hAnsi="Arial Narrow"/>
                <w:color w:val="000000"/>
                <w:sz w:val="20"/>
                <w:szCs w:val="20"/>
                <w:lang w:val="sk-SK" w:eastAsia="sk-SK"/>
              </w:rPr>
              <w:t> </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78F0ACAD" w14:textId="13C156F5" w:rsidR="00AE048F" w:rsidRPr="00AE048F" w:rsidRDefault="00AE048F" w:rsidP="00AE048F">
            <w:pPr>
              <w:widowControl/>
              <w:autoSpaceDE/>
              <w:autoSpaceDN/>
              <w:rPr>
                <w:rFonts w:ascii="Arial Narrow" w:hAnsi="Arial Narrow"/>
                <w:b/>
                <w:bCs/>
                <w:color w:val="000000"/>
                <w:sz w:val="20"/>
                <w:szCs w:val="20"/>
                <w:lang w:val="sk-SK" w:eastAsia="sk-SK"/>
              </w:rPr>
            </w:pPr>
            <w:r w:rsidRPr="00AE048F">
              <w:rPr>
                <w:rFonts w:ascii="Arial Narrow" w:hAnsi="Arial Narrow"/>
                <w:b/>
                <w:bCs/>
                <w:color w:val="000000"/>
                <w:sz w:val="20"/>
                <w:szCs w:val="20"/>
                <w:lang w:val="sk-SK" w:eastAsia="sk-SK"/>
              </w:rPr>
              <w:t>hodnota v</w:t>
            </w:r>
            <w:r w:rsidR="00854BF7">
              <w:rPr>
                <w:rFonts w:ascii="Arial Narrow" w:hAnsi="Arial Narrow"/>
                <w:b/>
                <w:bCs/>
                <w:color w:val="000000"/>
                <w:sz w:val="20"/>
                <w:szCs w:val="20"/>
                <w:lang w:val="sk-SK" w:eastAsia="sk-SK"/>
              </w:rPr>
              <w:t> </w:t>
            </w:r>
            <w:r w:rsidR="00124CF5" w:rsidRPr="00124CF5">
              <w:rPr>
                <w:rFonts w:ascii="Arial Narrow" w:hAnsi="Arial Narrow"/>
                <w:b/>
                <w:bCs/>
                <w:color w:val="000000"/>
                <w:sz w:val="20"/>
                <w:szCs w:val="20"/>
                <w:lang w:val="sk-SK" w:eastAsia="sk-SK"/>
              </w:rPr>
              <w:t>EUR</w:t>
            </w:r>
            <w:r w:rsidR="00854BF7">
              <w:rPr>
                <w:rFonts w:ascii="Arial Narrow" w:hAnsi="Arial Narrow"/>
                <w:b/>
                <w:bCs/>
                <w:color w:val="000000"/>
                <w:sz w:val="20"/>
                <w:szCs w:val="20"/>
                <w:lang w:val="sk-SK" w:eastAsia="sk-SK"/>
              </w:rPr>
              <w:t xml:space="preserve"> bez DPH</w:t>
            </w:r>
          </w:p>
        </w:tc>
      </w:tr>
      <w:tr w:rsidR="00AE048F" w:rsidRPr="00AE048F" w14:paraId="50E779AF" w14:textId="77777777" w:rsidTr="00124CF5">
        <w:trPr>
          <w:trHeight w:val="283"/>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14:paraId="3362F6CA" w14:textId="77777777" w:rsidR="00AE048F" w:rsidRPr="00AE048F" w:rsidRDefault="00AE048F" w:rsidP="00124CF5">
            <w:pPr>
              <w:widowControl/>
              <w:autoSpaceDE/>
              <w:autoSpaceDN/>
              <w:rPr>
                <w:rFonts w:ascii="Arial Narrow" w:hAnsi="Arial Narrow"/>
                <w:color w:val="000000"/>
                <w:sz w:val="20"/>
                <w:szCs w:val="20"/>
                <w:lang w:val="sk-SK" w:eastAsia="sk-SK"/>
              </w:rPr>
            </w:pPr>
            <w:r w:rsidRPr="00AE048F">
              <w:rPr>
                <w:rFonts w:ascii="Arial Narrow" w:hAnsi="Arial Narrow"/>
                <w:color w:val="000000"/>
                <w:sz w:val="20"/>
                <w:szCs w:val="20"/>
                <w:lang w:val="sk-SK" w:eastAsia="sk-SK"/>
              </w:rPr>
              <w:t>cenová prirážka</w:t>
            </w:r>
          </w:p>
        </w:tc>
        <w:tc>
          <w:tcPr>
            <w:tcW w:w="4642" w:type="dxa"/>
            <w:tcBorders>
              <w:top w:val="nil"/>
              <w:left w:val="nil"/>
              <w:bottom w:val="single" w:sz="4" w:space="0" w:color="auto"/>
              <w:right w:val="single" w:sz="4" w:space="0" w:color="auto"/>
            </w:tcBorders>
            <w:shd w:val="clear" w:color="000000" w:fill="FFFF00"/>
            <w:noWrap/>
            <w:vAlign w:val="center"/>
            <w:hideMark/>
          </w:tcPr>
          <w:p w14:paraId="76A27175" w14:textId="36EE28CE" w:rsidR="00AE048F" w:rsidRPr="00AE048F" w:rsidRDefault="00AE048F" w:rsidP="00124CF5">
            <w:pPr>
              <w:widowControl/>
              <w:autoSpaceDE/>
              <w:autoSpaceDN/>
              <w:rPr>
                <w:rFonts w:ascii="Arial Narrow" w:hAnsi="Arial Narrow"/>
                <w:color w:val="000000"/>
                <w:sz w:val="20"/>
                <w:szCs w:val="20"/>
                <w:lang w:val="sk-SK" w:eastAsia="sk-SK"/>
              </w:rPr>
            </w:pPr>
            <w:r w:rsidRPr="00AE048F">
              <w:rPr>
                <w:rFonts w:ascii="Arial Narrow" w:hAnsi="Arial Narrow"/>
                <w:color w:val="000000"/>
                <w:sz w:val="20"/>
                <w:szCs w:val="20"/>
                <w:lang w:val="sk-SK" w:eastAsia="sk-SK"/>
              </w:rPr>
              <w:t> </w:t>
            </w:r>
            <w:r w:rsidR="00124CF5" w:rsidRPr="00124CF5">
              <w:rPr>
                <w:rFonts w:ascii="Arial Narrow" w:hAnsi="Arial Narrow"/>
                <w:i/>
                <w:iCs/>
                <w:color w:val="000000"/>
                <w:sz w:val="20"/>
                <w:szCs w:val="20"/>
                <w:lang w:val="sk-SK"/>
              </w:rPr>
              <w:t>(doplní uchádzač) </w:t>
            </w:r>
          </w:p>
        </w:tc>
      </w:tr>
    </w:tbl>
    <w:p w14:paraId="152A9D80" w14:textId="77777777" w:rsidR="00AE048F" w:rsidRPr="00124CF5" w:rsidRDefault="00AE048F" w:rsidP="00AE048F">
      <w:pPr>
        <w:rPr>
          <w:rFonts w:ascii="Arial Narrow" w:hAnsi="Arial Narrow"/>
          <w:sz w:val="20"/>
          <w:szCs w:val="20"/>
          <w:lang w:val="sk-SK"/>
        </w:rPr>
      </w:pPr>
    </w:p>
    <w:p w14:paraId="192BE0C2" w14:textId="59DECE3B" w:rsidR="00124CF5" w:rsidRPr="00124CF5" w:rsidRDefault="00124CF5" w:rsidP="00124CF5">
      <w:pPr>
        <w:jc w:val="both"/>
        <w:rPr>
          <w:rFonts w:ascii="Arial Narrow" w:hAnsi="Arial Narrow"/>
          <w:sz w:val="20"/>
          <w:szCs w:val="20"/>
          <w:lang w:val="sk-SK"/>
        </w:rPr>
      </w:pPr>
      <w:r w:rsidRPr="00124CF5">
        <w:rPr>
          <w:rFonts w:ascii="Arial Narrow" w:hAnsi="Arial Narrow"/>
          <w:sz w:val="20"/>
          <w:szCs w:val="20"/>
          <w:lang w:val="sk-SK"/>
        </w:rPr>
        <w:t>Záujemca/uchádzač stanoví jednotkovú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RD, pričom do svojej ceny, zahrnie všetky náklady a poplatky spojené s plnením predmetu zákazky ako aj súvisiacich služieb v zmysle platných právnych a iných predpisov, vzťahujúcich sa k predmetu zákazky.</w:t>
      </w:r>
    </w:p>
    <w:p w14:paraId="435A4460" w14:textId="77777777" w:rsidR="00124CF5" w:rsidRPr="00124CF5" w:rsidRDefault="00124CF5" w:rsidP="00124CF5">
      <w:pPr>
        <w:rPr>
          <w:rFonts w:ascii="Arial Narrow" w:hAnsi="Arial Narrow"/>
          <w:sz w:val="20"/>
          <w:szCs w:val="20"/>
          <w:lang w:val="sk-SK"/>
        </w:rPr>
      </w:pPr>
    </w:p>
    <w:p w14:paraId="3E05D378" w14:textId="4D0069A3" w:rsidR="00075E43" w:rsidRPr="00124CF5" w:rsidRDefault="00075E43" w:rsidP="00075E43">
      <w:pPr>
        <w:rPr>
          <w:rFonts w:ascii="Arial Narrow" w:hAnsi="Arial Narrow"/>
          <w:sz w:val="20"/>
          <w:szCs w:val="20"/>
          <w:lang w:val="sk-SK"/>
        </w:rPr>
      </w:pPr>
      <w:r w:rsidRPr="00124CF5">
        <w:rPr>
          <w:rFonts w:ascii="Arial Narrow" w:hAnsi="Arial Narrow"/>
          <w:sz w:val="20"/>
          <w:szCs w:val="20"/>
          <w:lang w:val="sk-SK"/>
        </w:rPr>
        <w:t>V ....................................... dňa ...........................</w:t>
      </w:r>
      <w:r w:rsidRPr="00124CF5">
        <w:rPr>
          <w:rFonts w:ascii="Arial Narrow" w:hAnsi="Arial Narrow"/>
          <w:sz w:val="20"/>
          <w:szCs w:val="20"/>
          <w:lang w:val="sk-SK"/>
        </w:rPr>
        <w:tab/>
      </w:r>
    </w:p>
    <w:p w14:paraId="23E1677C" w14:textId="2A3B5F5A" w:rsidR="00124CF5" w:rsidRDefault="00124CF5" w:rsidP="00075E43">
      <w:pPr>
        <w:rPr>
          <w:rFonts w:ascii="Arial Narrow" w:hAnsi="Arial Narrow"/>
          <w:sz w:val="20"/>
          <w:szCs w:val="20"/>
          <w:lang w:val="sk-SK"/>
        </w:rPr>
      </w:pPr>
    </w:p>
    <w:p w14:paraId="42C5C0BC" w14:textId="77777777" w:rsidR="00124CF5" w:rsidRPr="00124CF5" w:rsidRDefault="00124CF5" w:rsidP="00075E43">
      <w:pPr>
        <w:rPr>
          <w:rFonts w:ascii="Arial Narrow" w:hAnsi="Arial Narrow"/>
          <w:sz w:val="20"/>
          <w:szCs w:val="20"/>
          <w:lang w:val="sk-SK"/>
        </w:rPr>
      </w:pPr>
    </w:p>
    <w:p w14:paraId="008E88E0" w14:textId="77777777" w:rsidR="00075E43" w:rsidRPr="00124CF5" w:rsidRDefault="00075E43" w:rsidP="00075E43">
      <w:pPr>
        <w:rPr>
          <w:rFonts w:ascii="Arial Narrow" w:hAnsi="Arial Narrow"/>
          <w:sz w:val="20"/>
          <w:szCs w:val="20"/>
          <w:lang w:val="sk-SK"/>
        </w:rPr>
      </w:pPr>
      <w:r w:rsidRPr="00124CF5">
        <w:rPr>
          <w:rFonts w:ascii="Arial Narrow" w:hAnsi="Arial Narrow"/>
          <w:sz w:val="20"/>
          <w:szCs w:val="20"/>
          <w:lang w:val="sk-SK"/>
        </w:rPr>
        <w:tab/>
      </w:r>
      <w:r w:rsidRPr="00124CF5">
        <w:rPr>
          <w:rFonts w:ascii="Arial Narrow" w:hAnsi="Arial Narrow"/>
          <w:sz w:val="20"/>
          <w:szCs w:val="20"/>
          <w:lang w:val="sk-SK"/>
        </w:rPr>
        <w:tab/>
      </w:r>
      <w:r w:rsidRPr="00124CF5">
        <w:rPr>
          <w:rFonts w:ascii="Arial Narrow" w:hAnsi="Arial Narrow"/>
          <w:sz w:val="20"/>
          <w:szCs w:val="20"/>
          <w:lang w:val="sk-SK"/>
        </w:rPr>
        <w:tab/>
      </w:r>
      <w:r w:rsidRPr="00124CF5">
        <w:rPr>
          <w:rFonts w:ascii="Arial Narrow" w:hAnsi="Arial Narrow"/>
          <w:sz w:val="20"/>
          <w:szCs w:val="20"/>
          <w:lang w:val="sk-SK"/>
        </w:rPr>
        <w:tab/>
      </w:r>
      <w:r w:rsidRPr="00124CF5">
        <w:rPr>
          <w:rFonts w:ascii="Arial Narrow" w:hAnsi="Arial Narrow"/>
          <w:sz w:val="20"/>
          <w:szCs w:val="20"/>
          <w:lang w:val="sk-SK"/>
        </w:rPr>
        <w:tab/>
      </w:r>
      <w:r w:rsidRPr="00124CF5">
        <w:rPr>
          <w:rFonts w:ascii="Arial Narrow" w:hAnsi="Arial Narrow"/>
          <w:sz w:val="20"/>
          <w:szCs w:val="20"/>
          <w:lang w:val="sk-SK"/>
        </w:rPr>
        <w:tab/>
      </w:r>
      <w:r w:rsidRPr="00124CF5">
        <w:rPr>
          <w:rFonts w:ascii="Arial Narrow" w:hAnsi="Arial Narrow"/>
          <w:sz w:val="20"/>
          <w:szCs w:val="20"/>
          <w:lang w:val="sk-SK"/>
        </w:rPr>
        <w:tab/>
        <w:t>..................................................</w:t>
      </w:r>
    </w:p>
    <w:p w14:paraId="7725AA86" w14:textId="0E72E566" w:rsidR="00075E43" w:rsidRPr="00124CF5" w:rsidRDefault="00075E43" w:rsidP="00124CF5">
      <w:pPr>
        <w:ind w:left="3119"/>
        <w:jc w:val="center"/>
        <w:rPr>
          <w:rFonts w:ascii="Arial Narrow" w:hAnsi="Arial Narrow"/>
          <w:sz w:val="20"/>
          <w:szCs w:val="20"/>
          <w:lang w:val="sk-SK"/>
        </w:rPr>
      </w:pPr>
      <w:r w:rsidRPr="00124CF5">
        <w:rPr>
          <w:rFonts w:ascii="Arial Narrow" w:hAnsi="Arial Narrow"/>
          <w:sz w:val="20"/>
          <w:szCs w:val="20"/>
          <w:lang w:val="sk-SK"/>
        </w:rPr>
        <w:t>Meno, priezvisko a podpis</w:t>
      </w:r>
    </w:p>
    <w:p w14:paraId="7B0BDCE0" w14:textId="68D7371E" w:rsidR="00075E43" w:rsidRPr="00124CF5" w:rsidRDefault="00075E43" w:rsidP="00124CF5">
      <w:pPr>
        <w:ind w:left="3119"/>
        <w:jc w:val="center"/>
        <w:rPr>
          <w:rFonts w:ascii="Arial Narrow" w:hAnsi="Arial Narrow"/>
          <w:sz w:val="20"/>
          <w:szCs w:val="20"/>
          <w:lang w:val="sk-SK"/>
        </w:rPr>
      </w:pPr>
      <w:r w:rsidRPr="00124CF5">
        <w:rPr>
          <w:rFonts w:ascii="Arial Narrow" w:hAnsi="Arial Narrow"/>
          <w:sz w:val="20"/>
          <w:szCs w:val="20"/>
          <w:lang w:val="sk-SK"/>
        </w:rPr>
        <w:t>oprávnenej osoby uchádzača</w:t>
      </w:r>
    </w:p>
    <w:p w14:paraId="11256F0B" w14:textId="236A7B87" w:rsidR="00075E43" w:rsidRPr="00124CF5" w:rsidRDefault="00075E43" w:rsidP="00124CF5">
      <w:pPr>
        <w:ind w:left="3119"/>
        <w:jc w:val="center"/>
        <w:rPr>
          <w:rFonts w:ascii="Arial Narrow" w:hAnsi="Arial Narrow"/>
          <w:sz w:val="20"/>
          <w:szCs w:val="20"/>
          <w:lang w:val="sk-SK"/>
        </w:rPr>
      </w:pPr>
      <w:r w:rsidRPr="00124CF5">
        <w:rPr>
          <w:rFonts w:ascii="Arial Narrow" w:hAnsi="Arial Narrow"/>
          <w:sz w:val="20"/>
          <w:szCs w:val="20"/>
          <w:lang w:val="sk-SK"/>
        </w:rPr>
        <w:t>odtlačok pečiatky</w:t>
      </w:r>
    </w:p>
    <w:p w14:paraId="7225EF5C" w14:textId="77777777" w:rsidR="00124CF5" w:rsidRPr="00124CF5" w:rsidRDefault="00124CF5">
      <w:pPr>
        <w:rPr>
          <w:rFonts w:ascii="Arial Narrow" w:hAnsi="Arial Narrow"/>
          <w:sz w:val="20"/>
          <w:szCs w:val="20"/>
          <w:lang w:val="sk-SK"/>
        </w:rPr>
      </w:pPr>
    </w:p>
    <w:sectPr w:rsidR="00124CF5" w:rsidRPr="00124C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B717" w14:textId="77777777" w:rsidR="009E1F1D" w:rsidRDefault="009E1F1D" w:rsidP="00124CF5">
      <w:r>
        <w:separator/>
      </w:r>
    </w:p>
  </w:endnote>
  <w:endnote w:type="continuationSeparator" w:id="0">
    <w:p w14:paraId="1B5023A2" w14:textId="77777777" w:rsidR="009E1F1D" w:rsidRDefault="009E1F1D" w:rsidP="0012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E131" w14:textId="77777777" w:rsidR="009E1F1D" w:rsidRDefault="009E1F1D" w:rsidP="00124CF5">
      <w:r>
        <w:separator/>
      </w:r>
    </w:p>
  </w:footnote>
  <w:footnote w:type="continuationSeparator" w:id="0">
    <w:p w14:paraId="2186BB2E" w14:textId="77777777" w:rsidR="009E1F1D" w:rsidRDefault="009E1F1D" w:rsidP="0012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F78B" w14:textId="77777777" w:rsidR="00124CF5" w:rsidRPr="00300D58" w:rsidRDefault="00124CF5" w:rsidP="00124CF5">
    <w:pPr>
      <w:pStyle w:val="Zkladntext"/>
      <w:jc w:val="right"/>
      <w:rPr>
        <w:rFonts w:ascii="Arial Narrow" w:hAnsi="Arial Narrow"/>
        <w:sz w:val="20"/>
        <w:szCs w:val="20"/>
        <w:lang w:val="sk-SK"/>
      </w:rPr>
    </w:pPr>
    <w:r w:rsidRPr="00300D58">
      <w:rPr>
        <w:rFonts w:ascii="Arial Narrow" w:hAnsi="Arial Narrow"/>
        <w:sz w:val="20"/>
        <w:szCs w:val="20"/>
        <w:lang w:val="sk-SK"/>
      </w:rPr>
      <w:t>Príloha č. 4 Výzvy - Návrh na plnenie kritéria na vyhodnotenie ponúk</w:t>
    </w:r>
  </w:p>
  <w:p w14:paraId="552F59F9" w14:textId="77777777" w:rsidR="00124CF5" w:rsidRPr="00F11110" w:rsidRDefault="00124CF5" w:rsidP="00124CF5">
    <w:pPr>
      <w:rPr>
        <w:rFonts w:ascii="Arial Narrow" w:hAnsi="Arial Narrow"/>
        <w:b/>
        <w:bCs/>
        <w:smallCaps/>
        <w:lang w:val="sk-SK"/>
      </w:rPr>
    </w:pPr>
  </w:p>
  <w:p w14:paraId="616A4BA4" w14:textId="77777777" w:rsidR="00124CF5" w:rsidRDefault="00124C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73C6B"/>
    <w:multiLevelType w:val="hybridMultilevel"/>
    <w:tmpl w:val="2A42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B"/>
    <w:rsid w:val="00051A46"/>
    <w:rsid w:val="00075E43"/>
    <w:rsid w:val="000F21DB"/>
    <w:rsid w:val="00124CF5"/>
    <w:rsid w:val="00125E74"/>
    <w:rsid w:val="00300D58"/>
    <w:rsid w:val="003931D5"/>
    <w:rsid w:val="00463DDC"/>
    <w:rsid w:val="004B6B0F"/>
    <w:rsid w:val="004E5F22"/>
    <w:rsid w:val="00574032"/>
    <w:rsid w:val="005C7263"/>
    <w:rsid w:val="006552FB"/>
    <w:rsid w:val="00765A65"/>
    <w:rsid w:val="00854BF7"/>
    <w:rsid w:val="008F609D"/>
    <w:rsid w:val="009E1F1D"/>
    <w:rsid w:val="00A07929"/>
    <w:rsid w:val="00A74EBE"/>
    <w:rsid w:val="00AE048F"/>
    <w:rsid w:val="00B96267"/>
    <w:rsid w:val="00C0509F"/>
    <w:rsid w:val="00C467EF"/>
    <w:rsid w:val="00D9373C"/>
    <w:rsid w:val="00E01B58"/>
    <w:rsid w:val="00F22C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BA65"/>
  <w15:chartTrackingRefBased/>
  <w15:docId w15:val="{D61EF0A8-C4A9-41BF-A6E8-5E220DAD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F22C05"/>
    <w:pPr>
      <w:widowControl w:val="0"/>
      <w:autoSpaceDE w:val="0"/>
      <w:autoSpaceDN w:val="0"/>
      <w:spacing w:after="0" w:line="240" w:lineRule="auto"/>
    </w:pPr>
    <w:rPr>
      <w:rFonts w:ascii="Times New Roman" w:eastAsia="Times New Roman" w:hAnsi="Times New Roman" w:cs="Times New Roman"/>
      <w:lang w:val="en-US"/>
    </w:rPr>
  </w:style>
  <w:style w:type="paragraph" w:styleId="Nadpis2">
    <w:name w:val="heading 2"/>
    <w:basedOn w:val="Normlny"/>
    <w:link w:val="Nadpis2Char"/>
    <w:uiPriority w:val="9"/>
    <w:semiHidden/>
    <w:unhideWhenUsed/>
    <w:qFormat/>
    <w:rsid w:val="00F22C05"/>
    <w:pPr>
      <w:ind w:left="676"/>
      <w:outlineLvl w:val="1"/>
    </w:pPr>
    <w:rPr>
      <w:b/>
      <w:bCs/>
      <w:sz w:val="26"/>
      <w:szCs w:val="26"/>
    </w:rPr>
  </w:style>
  <w:style w:type="paragraph" w:styleId="Nadpis4">
    <w:name w:val="heading 4"/>
    <w:basedOn w:val="Normlny"/>
    <w:next w:val="Normlny"/>
    <w:link w:val="Nadpis4Char"/>
    <w:uiPriority w:val="9"/>
    <w:semiHidden/>
    <w:unhideWhenUsed/>
    <w:qFormat/>
    <w:rsid w:val="00300D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F22C05"/>
    <w:rPr>
      <w:rFonts w:ascii="Times New Roman" w:eastAsia="Times New Roman" w:hAnsi="Times New Roman" w:cs="Times New Roman"/>
      <w:b/>
      <w:bCs/>
      <w:sz w:val="26"/>
      <w:szCs w:val="26"/>
      <w:lang w:val="en-US"/>
    </w:rPr>
  </w:style>
  <w:style w:type="paragraph" w:styleId="Zkladntext">
    <w:name w:val="Body Text"/>
    <w:basedOn w:val="Normlny"/>
    <w:link w:val="ZkladntextChar"/>
    <w:uiPriority w:val="1"/>
    <w:unhideWhenUsed/>
    <w:qFormat/>
    <w:rsid w:val="00F22C05"/>
  </w:style>
  <w:style w:type="character" w:customStyle="1" w:styleId="ZkladntextChar">
    <w:name w:val="Základný text Char"/>
    <w:basedOn w:val="Predvolenpsmoodseku"/>
    <w:link w:val="Zkladntext"/>
    <w:uiPriority w:val="1"/>
    <w:rsid w:val="00F22C05"/>
    <w:rPr>
      <w:rFonts w:ascii="Times New Roman" w:eastAsia="Times New Roman" w:hAnsi="Times New Roman" w:cs="Times New Roman"/>
      <w:lang w:val="en-US"/>
    </w:rPr>
  </w:style>
  <w:style w:type="table" w:styleId="Mriekatabuky">
    <w:name w:val="Table Grid"/>
    <w:basedOn w:val="Normlnatabuka"/>
    <w:uiPriority w:val="39"/>
    <w:rsid w:val="00F22C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765A65"/>
    <w:pPr>
      <w:ind w:left="720"/>
      <w:contextualSpacing/>
    </w:pPr>
  </w:style>
  <w:style w:type="paragraph" w:styleId="Revzia">
    <w:name w:val="Revision"/>
    <w:hidden/>
    <w:uiPriority w:val="99"/>
    <w:semiHidden/>
    <w:rsid w:val="00A74EBE"/>
    <w:pPr>
      <w:spacing w:after="0" w:line="240" w:lineRule="auto"/>
    </w:pPr>
    <w:rPr>
      <w:rFonts w:ascii="Times New Roman" w:eastAsia="Times New Roman" w:hAnsi="Times New Roman" w:cs="Times New Roman"/>
      <w:lang w:val="en-US"/>
    </w:rPr>
  </w:style>
  <w:style w:type="character" w:styleId="Odkaznakomentr">
    <w:name w:val="annotation reference"/>
    <w:basedOn w:val="Predvolenpsmoodseku"/>
    <w:uiPriority w:val="99"/>
    <w:semiHidden/>
    <w:unhideWhenUsed/>
    <w:rsid w:val="00C0509F"/>
    <w:rPr>
      <w:sz w:val="16"/>
      <w:szCs w:val="16"/>
    </w:rPr>
  </w:style>
  <w:style w:type="paragraph" w:styleId="Textkomentra">
    <w:name w:val="annotation text"/>
    <w:basedOn w:val="Normlny"/>
    <w:link w:val="TextkomentraChar"/>
    <w:uiPriority w:val="99"/>
    <w:semiHidden/>
    <w:unhideWhenUsed/>
    <w:rsid w:val="00C0509F"/>
    <w:rPr>
      <w:sz w:val="20"/>
      <w:szCs w:val="20"/>
    </w:rPr>
  </w:style>
  <w:style w:type="character" w:customStyle="1" w:styleId="TextkomentraChar">
    <w:name w:val="Text komentára Char"/>
    <w:basedOn w:val="Predvolenpsmoodseku"/>
    <w:link w:val="Textkomentra"/>
    <w:uiPriority w:val="99"/>
    <w:semiHidden/>
    <w:rsid w:val="00C0509F"/>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0509F"/>
    <w:rPr>
      <w:b/>
      <w:bCs/>
    </w:rPr>
  </w:style>
  <w:style w:type="character" w:customStyle="1" w:styleId="PredmetkomentraChar">
    <w:name w:val="Predmet komentára Char"/>
    <w:basedOn w:val="TextkomentraChar"/>
    <w:link w:val="Predmetkomentra"/>
    <w:uiPriority w:val="99"/>
    <w:semiHidden/>
    <w:rsid w:val="00C0509F"/>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8F609D"/>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609D"/>
    <w:rPr>
      <w:rFonts w:ascii="Segoe UI" w:eastAsia="Times New Roman" w:hAnsi="Segoe UI" w:cs="Segoe UI"/>
      <w:sz w:val="18"/>
      <w:szCs w:val="18"/>
      <w:lang w:val="en-US"/>
    </w:rPr>
  </w:style>
  <w:style w:type="character" w:customStyle="1" w:styleId="Nadpis4Char">
    <w:name w:val="Nadpis 4 Char"/>
    <w:basedOn w:val="Predvolenpsmoodseku"/>
    <w:link w:val="Nadpis4"/>
    <w:uiPriority w:val="9"/>
    <w:semiHidden/>
    <w:rsid w:val="00300D58"/>
    <w:rPr>
      <w:rFonts w:asciiTheme="majorHAnsi" w:eastAsiaTheme="majorEastAsia" w:hAnsiTheme="majorHAnsi" w:cstheme="majorBidi"/>
      <w:i/>
      <w:iCs/>
      <w:color w:val="2E74B5" w:themeColor="accent1" w:themeShade="BF"/>
      <w:lang w:val="en-US"/>
    </w:rPr>
  </w:style>
  <w:style w:type="character" w:customStyle="1" w:styleId="OdsekzoznamuChar">
    <w:name w:val="Odsek zoznamu Char"/>
    <w:link w:val="Odsekzoznamu"/>
    <w:uiPriority w:val="34"/>
    <w:locked/>
    <w:rsid w:val="00300D58"/>
    <w:rPr>
      <w:rFonts w:ascii="Times New Roman" w:eastAsia="Times New Roman" w:hAnsi="Times New Roman" w:cs="Times New Roman"/>
      <w:lang w:val="en-US"/>
    </w:rPr>
  </w:style>
  <w:style w:type="paragraph" w:styleId="Hlavika">
    <w:name w:val="header"/>
    <w:basedOn w:val="Normlny"/>
    <w:link w:val="HlavikaChar"/>
    <w:uiPriority w:val="99"/>
    <w:unhideWhenUsed/>
    <w:rsid w:val="00124CF5"/>
    <w:pPr>
      <w:tabs>
        <w:tab w:val="center" w:pos="4536"/>
        <w:tab w:val="right" w:pos="9072"/>
      </w:tabs>
    </w:pPr>
  </w:style>
  <w:style w:type="character" w:customStyle="1" w:styleId="HlavikaChar">
    <w:name w:val="Hlavička Char"/>
    <w:basedOn w:val="Predvolenpsmoodseku"/>
    <w:link w:val="Hlavika"/>
    <w:uiPriority w:val="99"/>
    <w:rsid w:val="00124CF5"/>
    <w:rPr>
      <w:rFonts w:ascii="Times New Roman" w:eastAsia="Times New Roman" w:hAnsi="Times New Roman" w:cs="Times New Roman"/>
      <w:lang w:val="en-US"/>
    </w:rPr>
  </w:style>
  <w:style w:type="paragraph" w:styleId="Pta">
    <w:name w:val="footer"/>
    <w:basedOn w:val="Normlny"/>
    <w:link w:val="PtaChar"/>
    <w:uiPriority w:val="99"/>
    <w:unhideWhenUsed/>
    <w:rsid w:val="00124CF5"/>
    <w:pPr>
      <w:tabs>
        <w:tab w:val="center" w:pos="4536"/>
        <w:tab w:val="right" w:pos="9072"/>
      </w:tabs>
    </w:pPr>
  </w:style>
  <w:style w:type="character" w:customStyle="1" w:styleId="PtaChar">
    <w:name w:val="Päta Char"/>
    <w:basedOn w:val="Predvolenpsmoodseku"/>
    <w:link w:val="Pta"/>
    <w:uiPriority w:val="99"/>
    <w:rsid w:val="00124CF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6182">
      <w:bodyDiv w:val="1"/>
      <w:marLeft w:val="0"/>
      <w:marRight w:val="0"/>
      <w:marTop w:val="0"/>
      <w:marBottom w:val="0"/>
      <w:divBdr>
        <w:top w:val="none" w:sz="0" w:space="0" w:color="auto"/>
        <w:left w:val="none" w:sz="0" w:space="0" w:color="auto"/>
        <w:bottom w:val="none" w:sz="0" w:space="0" w:color="auto"/>
        <w:right w:val="none" w:sz="0" w:space="0" w:color="auto"/>
      </w:divBdr>
    </w:div>
    <w:div w:id="1093164967">
      <w:bodyDiv w:val="1"/>
      <w:marLeft w:val="0"/>
      <w:marRight w:val="0"/>
      <w:marTop w:val="0"/>
      <w:marBottom w:val="0"/>
      <w:divBdr>
        <w:top w:val="none" w:sz="0" w:space="0" w:color="auto"/>
        <w:left w:val="none" w:sz="0" w:space="0" w:color="auto"/>
        <w:bottom w:val="none" w:sz="0" w:space="0" w:color="auto"/>
        <w:right w:val="none" w:sz="0" w:space="0" w:color="auto"/>
      </w:divBdr>
    </w:div>
    <w:div w:id="15843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41FB-7CA9-4970-9DC2-C5CA48CC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2552</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Miroslava Mihaldová</cp:lastModifiedBy>
  <cp:revision>5</cp:revision>
  <dcterms:created xsi:type="dcterms:W3CDTF">2024-10-08T11:00:00Z</dcterms:created>
  <dcterms:modified xsi:type="dcterms:W3CDTF">2024-10-15T07:36:00Z</dcterms:modified>
</cp:coreProperties>
</file>