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E215C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0" w:name="_Toc166495278"/>
      <w:r w:rsidRPr="00235149">
        <w:rPr>
          <w:rFonts w:ascii="Aptos Display" w:hAnsi="Aptos Display"/>
          <w:color w:val="0F4761"/>
          <w:kern w:val="2"/>
          <w:sz w:val="32"/>
          <w:szCs w:val="32"/>
          <w:lang w:eastAsia="en-US"/>
          <w14:ligatures w14:val="standardContextual"/>
        </w:rPr>
        <w:t>Wstęp</w:t>
      </w:r>
      <w:bookmarkEnd w:id="0"/>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 w:name="_Toc166495279"/>
      <w:r w:rsidRPr="00235149">
        <w:rPr>
          <w:rFonts w:ascii="Aptos Display" w:hAnsi="Aptos Display"/>
          <w:color w:val="0F4761"/>
          <w:kern w:val="2"/>
          <w:sz w:val="32"/>
          <w:szCs w:val="32"/>
          <w:lang w:eastAsia="en-US"/>
          <w14:ligatures w14:val="standardContextual"/>
        </w:rPr>
        <w:lastRenderedPageBreak/>
        <w:t>Pozyskanie drewna</w:t>
      </w:r>
      <w:bookmarkEnd w:id="1"/>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 w:name="_Toc166495280"/>
      <w:r w:rsidRPr="00235149">
        <w:rPr>
          <w:rFonts w:ascii="Aptos Display" w:hAnsi="Aptos Display"/>
          <w:color w:val="0F4761"/>
          <w:kern w:val="2"/>
          <w:sz w:val="32"/>
          <w:szCs w:val="32"/>
          <w:lang w:eastAsia="en-US"/>
          <w14:ligatures w14:val="standardContextual"/>
        </w:rPr>
        <w:t>Zrywka drewna</w:t>
      </w:r>
      <w:bookmarkEnd w:id="2"/>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81"/>
      <w:r w:rsidRPr="00235149">
        <w:rPr>
          <w:rFonts w:ascii="Aptos Display" w:hAnsi="Aptos Display"/>
          <w:color w:val="0F4761"/>
          <w:kern w:val="2"/>
          <w:sz w:val="32"/>
          <w:szCs w:val="32"/>
          <w:lang w:eastAsia="en-US"/>
          <w14:ligatures w14:val="standardContextual"/>
        </w:rPr>
        <w:lastRenderedPageBreak/>
        <w:t>Szlaki operacyjne</w:t>
      </w:r>
      <w:bookmarkEnd w:id="3"/>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82"/>
      <w:r w:rsidRPr="00235149">
        <w:rPr>
          <w:rFonts w:ascii="Aptos Display" w:hAnsi="Aptos Display"/>
          <w:color w:val="0F4761"/>
          <w:kern w:val="2"/>
          <w:sz w:val="32"/>
          <w:szCs w:val="32"/>
          <w:lang w:eastAsia="en-US"/>
          <w14:ligatures w14:val="standardContextual"/>
        </w:rPr>
        <w:t>5. Oczyszczanie powierzchni</w:t>
      </w:r>
      <w:bookmarkEnd w:id="4"/>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5"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5"/>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6"/>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4"/>
      <w:r w:rsidRPr="00235149">
        <w:rPr>
          <w:rFonts w:ascii="Aptos Display" w:hAnsi="Aptos Display"/>
          <w:color w:val="0F4761"/>
          <w:kern w:val="2"/>
          <w:sz w:val="32"/>
          <w:szCs w:val="32"/>
          <w:lang w:eastAsia="en-US"/>
          <w14:ligatures w14:val="standardContextual"/>
        </w:rPr>
        <w:lastRenderedPageBreak/>
        <w:t>7. Spalanie gałęzi</w:t>
      </w:r>
      <w:bookmarkEnd w:id="7"/>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8"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8"/>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9"/>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7"/>
      <w:r w:rsidRPr="00235149">
        <w:rPr>
          <w:rFonts w:ascii="Aptos Display" w:hAnsi="Aptos Display"/>
          <w:color w:val="0F4761"/>
          <w:kern w:val="2"/>
          <w:sz w:val="32"/>
          <w:szCs w:val="32"/>
          <w:lang w:eastAsia="en-US"/>
          <w14:ligatures w14:val="standardContextual"/>
        </w:rPr>
        <w:lastRenderedPageBreak/>
        <w:t>10. Karczowanie</w:t>
      </w:r>
      <w:bookmarkEnd w:id="10"/>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8"/>
      <w:r w:rsidRPr="00235149">
        <w:rPr>
          <w:rFonts w:ascii="Aptos Display" w:hAnsi="Aptos Display"/>
          <w:color w:val="0F4761"/>
          <w:kern w:val="2"/>
          <w:sz w:val="32"/>
          <w:szCs w:val="32"/>
          <w:lang w:eastAsia="en-US"/>
          <w14:ligatures w14:val="standardContextual"/>
        </w:rPr>
        <w:t>11. Rozdrabnianie</w:t>
      </w:r>
      <w:bookmarkEnd w:id="11"/>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9"/>
      <w:r w:rsidRPr="00235149">
        <w:rPr>
          <w:rFonts w:ascii="Aptos Display" w:hAnsi="Aptos Display"/>
          <w:color w:val="0F4761"/>
          <w:kern w:val="2"/>
          <w:sz w:val="32"/>
          <w:szCs w:val="32"/>
          <w:lang w:eastAsia="en-US"/>
          <w14:ligatures w14:val="standardContextual"/>
        </w:rPr>
        <w:t>12. Nawożenie</w:t>
      </w:r>
      <w:bookmarkEnd w:id="12"/>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3"/>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91"/>
      <w:r w:rsidRPr="00235149">
        <w:rPr>
          <w:rFonts w:ascii="Aptos Display" w:hAnsi="Aptos Display"/>
          <w:color w:val="0F4761"/>
          <w:kern w:val="2"/>
          <w:sz w:val="32"/>
          <w:szCs w:val="32"/>
          <w:lang w:eastAsia="en-US"/>
          <w14:ligatures w14:val="standardContextual"/>
        </w:rPr>
        <w:t>14. Opryski (z wyłączeniem szkółek)</w:t>
      </w:r>
      <w:bookmarkEnd w:id="14"/>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5"/>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3"/>
      <w:r w:rsidRPr="00235149">
        <w:rPr>
          <w:rFonts w:ascii="Aptos Display" w:hAnsi="Aptos Display"/>
          <w:color w:val="0F4761"/>
          <w:kern w:val="2"/>
          <w:sz w:val="32"/>
          <w:szCs w:val="32"/>
          <w:lang w:eastAsia="en-US"/>
          <w14:ligatures w14:val="standardContextual"/>
        </w:rPr>
        <w:t>16. Wykopy ziemne</w:t>
      </w:r>
      <w:bookmarkEnd w:id="16"/>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4"/>
      <w:r w:rsidRPr="00235149">
        <w:rPr>
          <w:rFonts w:ascii="Aptos Display" w:hAnsi="Aptos Display"/>
          <w:color w:val="0F4761"/>
          <w:kern w:val="2"/>
          <w:sz w:val="32"/>
          <w:szCs w:val="32"/>
          <w:lang w:eastAsia="en-US"/>
          <w14:ligatures w14:val="standardContextual"/>
        </w:rPr>
        <w:t>17. Sadzenie</w:t>
      </w:r>
      <w:bookmarkEnd w:id="17"/>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5"/>
      <w:r w:rsidRPr="00235149">
        <w:rPr>
          <w:rFonts w:ascii="Aptos Display" w:hAnsi="Aptos Display"/>
          <w:color w:val="0F4761"/>
          <w:kern w:val="2"/>
          <w:sz w:val="32"/>
          <w:szCs w:val="32"/>
          <w:lang w:eastAsia="en-US"/>
          <w14:ligatures w14:val="standardContextual"/>
        </w:rPr>
        <w:lastRenderedPageBreak/>
        <w:t>18. Dowóz sadzonek</w:t>
      </w:r>
      <w:bookmarkEnd w:id="18"/>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6"/>
      <w:r w:rsidRPr="00235149">
        <w:rPr>
          <w:rFonts w:ascii="Aptos Display" w:hAnsi="Aptos Display"/>
          <w:color w:val="0F4761"/>
          <w:kern w:val="2"/>
          <w:sz w:val="32"/>
          <w:szCs w:val="32"/>
          <w:lang w:eastAsia="en-US"/>
          <w14:ligatures w14:val="standardContextual"/>
        </w:rPr>
        <w:t>19. Siew</w:t>
      </w:r>
      <w:bookmarkEnd w:id="19"/>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7"/>
      <w:r w:rsidRPr="00235149">
        <w:rPr>
          <w:rFonts w:ascii="Aptos Display" w:hAnsi="Aptos Display"/>
          <w:color w:val="0F4761"/>
          <w:kern w:val="2"/>
          <w:sz w:val="32"/>
          <w:szCs w:val="32"/>
          <w:lang w:eastAsia="en-US"/>
          <w14:ligatures w14:val="standardContextual"/>
        </w:rPr>
        <w:t>20. Pielęgnowanie lasu</w:t>
      </w:r>
      <w:bookmarkEnd w:id="20"/>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8"/>
      <w:r w:rsidRPr="00235149">
        <w:rPr>
          <w:rFonts w:ascii="Aptos Display" w:hAnsi="Aptos Display"/>
          <w:color w:val="0F4761"/>
          <w:kern w:val="2"/>
          <w:sz w:val="32"/>
          <w:szCs w:val="32"/>
          <w:lang w:eastAsia="en-US"/>
          <w14:ligatures w14:val="standardContextual"/>
        </w:rPr>
        <w:t>21.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2"/>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300"/>
      <w:r w:rsidRPr="00235149">
        <w:rPr>
          <w:rFonts w:ascii="Aptos Display" w:hAnsi="Aptos Display"/>
          <w:color w:val="0F4761"/>
          <w:kern w:val="2"/>
          <w:sz w:val="32"/>
          <w:szCs w:val="32"/>
          <w:lang w:eastAsia="en-US"/>
          <w14:ligatures w14:val="standardContextual"/>
        </w:rPr>
        <w:t>23. Ochrona przed grzybami</w:t>
      </w:r>
      <w:bookmarkEnd w:id="23"/>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4"/>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5"/>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3"/>
      <w:r w:rsidRPr="00235149">
        <w:rPr>
          <w:rFonts w:ascii="Aptos Display" w:hAnsi="Aptos Display"/>
          <w:color w:val="0F4761"/>
          <w:kern w:val="2"/>
          <w:sz w:val="32"/>
          <w:szCs w:val="32"/>
          <w:lang w:eastAsia="en-US"/>
          <w14:ligatures w14:val="standardContextual"/>
        </w:rPr>
        <w:t>26. Szkółka</w:t>
      </w:r>
      <w:bookmarkEnd w:id="26"/>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27"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27"/>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4"/>
      <w:r w:rsidRPr="00235149">
        <w:rPr>
          <w:rFonts w:ascii="Aptos Display" w:hAnsi="Aptos Display"/>
          <w:color w:val="0F4761"/>
          <w:kern w:val="2"/>
          <w:sz w:val="32"/>
          <w:szCs w:val="32"/>
          <w:lang w:eastAsia="en-US"/>
          <w14:ligatures w14:val="standardContextual"/>
        </w:rPr>
        <w:t>27. Nasiennictwo</w:t>
      </w:r>
      <w:bookmarkEnd w:id="28"/>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5"/>
      <w:r w:rsidRPr="00235149">
        <w:rPr>
          <w:rFonts w:ascii="Aptos Display" w:hAnsi="Aptos Display"/>
          <w:color w:val="0F4761"/>
          <w:kern w:val="2"/>
          <w:sz w:val="32"/>
          <w:szCs w:val="32"/>
          <w:lang w:eastAsia="en-US"/>
          <w14:ligatures w14:val="standardContextual"/>
        </w:rPr>
        <w:t>28. Prace godzinowe</w:t>
      </w:r>
      <w:bookmarkEnd w:id="29"/>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66495306"/>
      <w:r w:rsidRPr="00235149">
        <w:rPr>
          <w:rFonts w:ascii="Aptos Display" w:hAnsi="Aptos Display"/>
          <w:color w:val="0F4761"/>
          <w:kern w:val="2"/>
          <w:sz w:val="32"/>
          <w:szCs w:val="32"/>
          <w:lang w:eastAsia="en-US"/>
          <w14:ligatures w14:val="standardContextual"/>
        </w:rPr>
        <w:t>29. Index czynności</w:t>
      </w:r>
      <w:bookmarkEnd w:id="30"/>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3007DF04" w14:textId="25105755" w:rsidR="00D81E89" w:rsidRDefault="00D81E89">
      <w:pPr>
        <w:suppressAutoHyphens w:val="0"/>
        <w:spacing w:after="200" w:line="276" w:lineRule="auto"/>
        <w:rPr>
          <w:rFonts w:asciiTheme="majorHAnsi" w:eastAsia="SimSun" w:hAnsiTheme="majorHAnsi" w:cs="Arial"/>
          <w:b/>
          <w:bCs/>
          <w:sz w:val="22"/>
          <w:szCs w:val="22"/>
          <w:lang w:eastAsia="en-US"/>
        </w:rPr>
      </w:pPr>
    </w:p>
    <w:sectPr w:rsidR="00D81E89">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141C00" w14:textId="77777777" w:rsidR="00E215CC" w:rsidRDefault="00E215CC" w:rsidP="00837D05">
      <w:r>
        <w:separator/>
      </w:r>
    </w:p>
  </w:endnote>
  <w:endnote w:type="continuationSeparator" w:id="0">
    <w:p w14:paraId="198E80B6" w14:textId="77777777" w:rsidR="00E215CC" w:rsidRDefault="00E215CC"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3ECBCE" w14:textId="77777777" w:rsidR="00E215CC" w:rsidRDefault="00E215CC" w:rsidP="00837D05">
      <w:r>
        <w:separator/>
      </w:r>
    </w:p>
  </w:footnote>
  <w:footnote w:type="continuationSeparator" w:id="0">
    <w:p w14:paraId="251DE917" w14:textId="77777777" w:rsidR="00E215CC" w:rsidRDefault="00E215CC"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37A0"/>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2F4D00"/>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1889"/>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03B2"/>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E6878"/>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1E89"/>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15CC"/>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192</Pages>
  <Words>46053</Words>
  <Characters>276318</Characters>
  <Application>Microsoft Office Word</Application>
  <DocSecurity>0</DocSecurity>
  <Lines>2302</Lines>
  <Paragraphs>643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321728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Kamil Śledziona</cp:lastModifiedBy>
  <cp:revision>23</cp:revision>
  <cp:lastPrinted>2021-01-18T11:48:00Z</cp:lastPrinted>
  <dcterms:created xsi:type="dcterms:W3CDTF">2022-06-26T12:57:00Z</dcterms:created>
  <dcterms:modified xsi:type="dcterms:W3CDTF">2024-10-23T06:22:00Z</dcterms:modified>
</cp:coreProperties>
</file>