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2DF518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2050F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CE025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3DC1A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3B77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6F62D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2F9F8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3070A0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198E09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6AA5A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62660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F0874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C82E192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4148729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9749F8" w14:textId="0672ECA9" w:rsidR="00F57F6A" w:rsidRDefault="00F5466D" w:rsidP="00DD668B">
      <w:pPr>
        <w:pBdr>
          <w:bottom w:val="single" w:sz="12" w:space="1" w:color="auto"/>
        </w:pBd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7E66BA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</w:t>
      </w:r>
      <w:r w:rsidR="007E66BA">
        <w:rPr>
          <w:rFonts w:ascii="Cambria" w:hAnsi="Cambria" w:cs="Arial"/>
          <w:bCs/>
          <w:sz w:val="22"/>
          <w:szCs w:val="22"/>
        </w:rPr>
        <w:t> </w:t>
      </w:r>
      <w:r w:rsidR="00277F1E">
        <w:rPr>
          <w:rFonts w:ascii="Cambria" w:hAnsi="Cambria" w:cs="Arial"/>
          <w:bCs/>
          <w:sz w:val="22"/>
          <w:szCs w:val="22"/>
        </w:rPr>
        <w:t>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 xml:space="preserve">ustawy z dnia 11 września 2019 r. Prawo zamówień publicznych udostępnić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F0619F">
        <w:rPr>
          <w:rFonts w:ascii="Cambria" w:hAnsi="Cambria" w:cs="Cambria"/>
          <w:bCs/>
          <w:sz w:val="22"/>
          <w:szCs w:val="22"/>
        </w:rPr>
        <w:t xml:space="preserve">zadanie </w:t>
      </w:r>
      <w:r w:rsidR="00DD668B">
        <w:rPr>
          <w:rFonts w:ascii="Cambria" w:hAnsi="Cambria" w:cs="Cambria"/>
          <w:bCs/>
          <w:sz w:val="22"/>
          <w:szCs w:val="22"/>
        </w:rPr>
        <w:t>pn.</w:t>
      </w:r>
    </w:p>
    <w:p w14:paraId="51DE3D06" w14:textId="158B4A91" w:rsidR="00DD668B" w:rsidRPr="00F57F6A" w:rsidRDefault="00DD668B" w:rsidP="00DD668B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DD668B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52922A1A" w14:textId="22FD78C0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(dalej: „Postępowanie”),</w:t>
      </w:r>
      <w:r w:rsidR="00AB0A4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B5279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 z</w:t>
      </w:r>
      <w:r w:rsidR="007E66BA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siedzibą w ____________________________________________ (dalej: „Wykonawca”), następujące zasoby: </w:t>
      </w:r>
    </w:p>
    <w:p w14:paraId="4C660B2D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1C78E2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FA40DC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3B0A4C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AAEDE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187B98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E58933" w14:textId="355A97C4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F0619F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6CD277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70EEE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28AF85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86671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0A2B2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21D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49C2F8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AC96EB9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A985BF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7CE8B8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8F8D01B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82A4" w14:textId="77777777" w:rsidR="00E24867" w:rsidRDefault="00E24867">
      <w:r>
        <w:separator/>
      </w:r>
    </w:p>
  </w:endnote>
  <w:endnote w:type="continuationSeparator" w:id="0">
    <w:p w14:paraId="0F08C7C3" w14:textId="77777777" w:rsidR="00E24867" w:rsidRDefault="00E2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F37F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84CB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147" w:rsidRPr="00EB51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3A75A6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27ED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121D" w14:textId="77777777" w:rsidR="00E24867" w:rsidRDefault="00E24867">
      <w:r>
        <w:separator/>
      </w:r>
    </w:p>
  </w:footnote>
  <w:footnote w:type="continuationSeparator" w:id="0">
    <w:p w14:paraId="0A7D064C" w14:textId="77777777" w:rsidR="00E24867" w:rsidRDefault="00E2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FA3A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ADC1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436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05817">
    <w:abstractNumId w:val="1"/>
    <w:lvlOverride w:ilvl="0">
      <w:startOverride w:val="1"/>
    </w:lvlOverride>
  </w:num>
  <w:num w:numId="3" w16cid:durableId="1084646888">
    <w:abstractNumId w:val="3"/>
    <w:lvlOverride w:ilvl="0">
      <w:startOverride w:val="1"/>
    </w:lvlOverride>
  </w:num>
  <w:num w:numId="4" w16cid:durableId="902571073">
    <w:abstractNumId w:val="4"/>
    <w:lvlOverride w:ilvl="0">
      <w:startOverride w:val="1"/>
    </w:lvlOverride>
  </w:num>
  <w:num w:numId="5" w16cid:durableId="7027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4C6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17992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DB9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7F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75E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F46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E66B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C37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AD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872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5279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668B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867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19F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57F6A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B239E1"/>
  <w15:chartTrackingRefBased/>
  <w15:docId w15:val="{F4CC0E78-1F2F-4F46-9E85-27372306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11</cp:revision>
  <cp:lastPrinted>2017-05-23T10:32:00Z</cp:lastPrinted>
  <dcterms:created xsi:type="dcterms:W3CDTF">2024-05-08T08:41:00Z</dcterms:created>
  <dcterms:modified xsi:type="dcterms:W3CDTF">2024-11-07T10:20:00Z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