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92594" w14:textId="77777777" w:rsidR="008223BE" w:rsidRDefault="00A85C2A">
      <w:pPr>
        <w:pStyle w:val="Zwykytekst"/>
        <w:spacing w:after="120"/>
        <w:jc w:val="righ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Załącznik do SWZ nr 2</w:t>
      </w:r>
    </w:p>
    <w:p w14:paraId="19A37875" w14:textId="77777777" w:rsidR="008223BE" w:rsidRDefault="00A85C2A">
      <w:pPr>
        <w:pStyle w:val="Zwykytekst"/>
        <w:spacing w:after="1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…………………………….</w:t>
      </w:r>
    </w:p>
    <w:p w14:paraId="2F50E43E" w14:textId="77777777" w:rsidR="008223BE" w:rsidRDefault="00A85C2A">
      <w:pPr>
        <w:pStyle w:val="Zwykytekst"/>
        <w:spacing w:after="12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>(Wykonawca)</w:t>
      </w:r>
    </w:p>
    <w:tbl>
      <w:tblPr>
        <w:tblW w:w="8997" w:type="dxa"/>
        <w:tblInd w:w="41" w:type="dxa"/>
        <w:tblLayout w:type="fixed"/>
        <w:tblCellMar>
          <w:left w:w="35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8223BE" w14:paraId="2FEE7381" w14:textId="77777777">
        <w:trPr>
          <w:trHeight w:val="360"/>
        </w:trPr>
        <w:tc>
          <w:tcPr>
            <w:tcW w:w="8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CCCCCC" w:fill="auto"/>
            <w:vAlign w:val="center"/>
          </w:tcPr>
          <w:p w14:paraId="4D50D9CB" w14:textId="77777777" w:rsidR="008223BE" w:rsidRDefault="00A85C2A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OŚWIADCZENIE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2"/>
              </w:rPr>
              <w:footnoteReference w:id="1"/>
            </w:r>
          </w:p>
          <w:p w14:paraId="31C00E39" w14:textId="77777777" w:rsidR="008223BE" w:rsidRDefault="00A85C2A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Wykonawcy / podmiotu udostępniającego zasoby składane na podstawie art. 125 ust. 1 ustawy z dnia 11 września 2019 r. Prawo zamówień publicznych dotyczące spełnienia warunków w </w:t>
            </w:r>
            <w:r>
              <w:rPr>
                <w:rFonts w:ascii="Times New Roman" w:hAnsi="Times New Roman" w:cs="Times New Roman"/>
                <w:b/>
                <w:sz w:val="22"/>
              </w:rPr>
              <w:t>postępowaniu i niepodleganiu wykluczenia z postępowania</w:t>
            </w:r>
          </w:p>
        </w:tc>
      </w:tr>
    </w:tbl>
    <w:p w14:paraId="69D1EAB0" w14:textId="409CB27B" w:rsidR="008223BE" w:rsidRPr="009669E4" w:rsidRDefault="00A85C2A">
      <w:pPr>
        <w:pStyle w:val="NormalnyWeb"/>
        <w:spacing w:after="0"/>
        <w:rPr>
          <w:b/>
          <w:bCs/>
        </w:rPr>
      </w:pPr>
      <w:bookmarkStart w:id="0" w:name="_Hlk65062050"/>
      <w:r w:rsidRPr="009669E4">
        <w:rPr>
          <w:b/>
          <w:bCs/>
          <w:spacing w:val="4"/>
          <w:sz w:val="22"/>
        </w:rPr>
        <w:t xml:space="preserve">Składając ofertę w postępowaniu o udzielenie zamówienia publicznego </w:t>
      </w:r>
      <w:proofErr w:type="spellStart"/>
      <w:r w:rsidRPr="009669E4">
        <w:rPr>
          <w:b/>
          <w:bCs/>
          <w:spacing w:val="4"/>
          <w:sz w:val="22"/>
        </w:rPr>
        <w:t>pn</w:t>
      </w:r>
      <w:proofErr w:type="spellEnd"/>
      <w:r w:rsidRPr="009669E4">
        <w:rPr>
          <w:b/>
          <w:bCs/>
          <w:spacing w:val="4"/>
          <w:sz w:val="22"/>
        </w:rPr>
        <w:t>:</w:t>
      </w:r>
      <w:bookmarkEnd w:id="0"/>
      <w:r w:rsidRPr="009669E4">
        <w:rPr>
          <w:b/>
          <w:bCs/>
          <w:spacing w:val="4"/>
          <w:sz w:val="22"/>
        </w:rPr>
        <w:t xml:space="preserve"> </w:t>
      </w:r>
      <w:r w:rsidR="005937AA" w:rsidRPr="009669E4">
        <w:rPr>
          <w:b/>
          <w:bCs/>
          <w:spacing w:val="4"/>
          <w:sz w:val="22"/>
        </w:rPr>
        <w:t>Opracowanie projektu planu ogólnego dla Miasta i Gminy Górzno:</w:t>
      </w:r>
    </w:p>
    <w:p w14:paraId="35253F13" w14:textId="77777777" w:rsidR="008223BE" w:rsidRDefault="00A85C2A">
      <w:pPr>
        <w:pStyle w:val="S3"/>
        <w:numPr>
          <w:ilvl w:val="0"/>
          <w:numId w:val="1"/>
        </w:numPr>
        <w:spacing w:line="240" w:lineRule="auto"/>
        <w:rPr>
          <w:rFonts w:ascii="Times New Roman" w:hAnsi="Times New Roman"/>
          <w:spacing w:val="4"/>
          <w:sz w:val="22"/>
          <w:szCs w:val="22"/>
        </w:rPr>
      </w:pPr>
      <w:r>
        <w:rPr>
          <w:rFonts w:ascii="Times New Roman" w:hAnsi="Times New Roman"/>
          <w:spacing w:val="4"/>
          <w:sz w:val="22"/>
          <w:szCs w:val="22"/>
        </w:rPr>
        <w:t xml:space="preserve">oświadczam, że nie podlegam wykluczeniu z postępowania na podstawie art. 108 ustawy </w:t>
      </w:r>
      <w:proofErr w:type="spellStart"/>
      <w:r>
        <w:rPr>
          <w:rFonts w:ascii="Times New Roman" w:hAnsi="Times New Roman"/>
          <w:spacing w:val="4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;</w:t>
      </w:r>
    </w:p>
    <w:p w14:paraId="70F18D46" w14:textId="77777777" w:rsidR="008223BE" w:rsidRDefault="00A85C2A">
      <w:pPr>
        <w:pStyle w:val="Zwykytek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pacing w:val="4"/>
          <w:sz w:val="22"/>
        </w:rPr>
      </w:pPr>
      <w:r>
        <w:rPr>
          <w:rFonts w:ascii="Times New Roman" w:hAnsi="Times New Roman" w:cs="Times New Roman"/>
          <w:sz w:val="22"/>
        </w:rPr>
        <w:t xml:space="preserve">oświadczam, że nie podlegam wykluczeniu z postępowania na podstawie art. 109 ust. 1 pkt. 4 ustawy </w:t>
      </w:r>
      <w:proofErr w:type="spellStart"/>
      <w:r>
        <w:rPr>
          <w:rFonts w:ascii="Times New Roman" w:hAnsi="Times New Roman" w:cs="Times New Roman"/>
          <w:sz w:val="22"/>
        </w:rPr>
        <w:t>Pzp</w:t>
      </w:r>
      <w:proofErr w:type="spellEnd"/>
      <w:r>
        <w:rPr>
          <w:rFonts w:ascii="Times New Roman" w:hAnsi="Times New Roman" w:cs="Times New Roman"/>
          <w:sz w:val="22"/>
        </w:rPr>
        <w:t>;</w:t>
      </w:r>
    </w:p>
    <w:p w14:paraId="7DC59A4E" w14:textId="77777777" w:rsidR="008223BE" w:rsidRDefault="00A85C2A">
      <w:pPr>
        <w:pStyle w:val="Zwykytekst"/>
        <w:numPr>
          <w:ilvl w:val="0"/>
          <w:numId w:val="1"/>
        </w:numPr>
        <w:spacing w:after="120"/>
        <w:jc w:val="both"/>
      </w:pPr>
      <w:r>
        <w:rPr>
          <w:rFonts w:ascii="Times New Roman" w:hAnsi="Times New Roman" w:cs="Times New Roman"/>
          <w:spacing w:val="4"/>
          <w:sz w:val="22"/>
        </w:rPr>
        <w:t xml:space="preserve">oświadczam, że zachodzą wobec mnie podstawy wykluczenia z postępowania na podstawie art. …………. ustawy </w:t>
      </w:r>
      <w:proofErr w:type="spellStart"/>
      <w:r>
        <w:rPr>
          <w:rFonts w:ascii="Times New Roman" w:hAnsi="Times New Roman" w:cs="Times New Roman"/>
          <w:spacing w:val="4"/>
          <w:sz w:val="22"/>
        </w:rPr>
        <w:t>Pzp</w:t>
      </w:r>
      <w:proofErr w:type="spellEnd"/>
      <w:r>
        <w:rPr>
          <w:rStyle w:val="Odwoanieprzypisudolnego"/>
          <w:rFonts w:ascii="Times New Roman" w:hAnsi="Times New Roman" w:cs="Times New Roman"/>
          <w:spacing w:val="4"/>
          <w:sz w:val="22"/>
        </w:rPr>
        <w:footnoteReference w:id="2"/>
      </w:r>
      <w:r>
        <w:rPr>
          <w:rFonts w:ascii="Times New Roman" w:hAnsi="Times New Roman" w:cs="Times New Roman"/>
          <w:spacing w:val="4"/>
          <w:sz w:val="22"/>
        </w:rPr>
        <w:t xml:space="preserve">. Jednocześnie oświadczam, że w związku z ww. okolicznością, na podstawie art. 110 ustawy </w:t>
      </w:r>
      <w:proofErr w:type="spellStart"/>
      <w:r>
        <w:rPr>
          <w:rFonts w:ascii="Times New Roman" w:hAnsi="Times New Roman" w:cs="Times New Roman"/>
          <w:spacing w:val="4"/>
          <w:sz w:val="22"/>
        </w:rPr>
        <w:t>Pzp</w:t>
      </w:r>
      <w:proofErr w:type="spellEnd"/>
      <w:r>
        <w:rPr>
          <w:rFonts w:ascii="Times New Roman" w:hAnsi="Times New Roman" w:cs="Times New Roman"/>
          <w:spacing w:val="4"/>
          <w:sz w:val="22"/>
        </w:rPr>
        <w:t xml:space="preserve"> podjąłem następujące środki naprawcze: …………………………………………………………………………………;</w:t>
      </w:r>
    </w:p>
    <w:p w14:paraId="20BDA77C" w14:textId="77777777" w:rsidR="008223BE" w:rsidRDefault="00A85C2A">
      <w:pPr>
        <w:pStyle w:val="Zwykytek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pacing w:val="4"/>
          <w:sz w:val="22"/>
        </w:rPr>
      </w:pPr>
      <w:r>
        <w:rPr>
          <w:rFonts w:ascii="Times New Roman" w:hAnsi="Times New Roman" w:cs="Times New Roman"/>
          <w:sz w:val="22"/>
        </w:rPr>
        <w:t>oświadczam, że spełniam warunki udziału w postępowaniu określone w Specyfikacji Warunków Zamówienia;</w:t>
      </w:r>
    </w:p>
    <w:p w14:paraId="26CF1159" w14:textId="77777777" w:rsidR="008223BE" w:rsidRDefault="00A85C2A">
      <w:pPr>
        <w:pStyle w:val="Zwykytek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pacing w:val="4"/>
          <w:sz w:val="22"/>
        </w:rPr>
      </w:pPr>
      <w:r>
        <w:rPr>
          <w:rFonts w:ascii="Times New Roman" w:hAnsi="Times New Roman" w:cs="Times New Roman"/>
          <w:sz w:val="22"/>
        </w:rPr>
        <w:t xml:space="preserve">oświadczam, że w celu potwierdzenia spełniania warunków udziału w postępowaniu wskazanych przez Zamawiającego, polegam na zdolnościach następujących podmiotów udostępniających zasoby ………………………….. </w:t>
      </w:r>
      <w:r>
        <w:rPr>
          <w:rStyle w:val="Odwoanieprzypisudolnego"/>
          <w:rFonts w:ascii="Times New Roman" w:hAnsi="Times New Roman" w:cs="Times New Roman"/>
          <w:sz w:val="22"/>
        </w:rPr>
        <w:footnoteReference w:id="3"/>
      </w:r>
      <w:r>
        <w:rPr>
          <w:rFonts w:ascii="Times New Roman" w:hAnsi="Times New Roman" w:cs="Times New Roman"/>
          <w:sz w:val="22"/>
        </w:rPr>
        <w:t xml:space="preserve">, w następującym zakresie </w:t>
      </w:r>
      <w:r>
        <w:rPr>
          <w:rStyle w:val="Odwoanieprzypisudolnego"/>
          <w:rFonts w:ascii="Times New Roman" w:hAnsi="Times New Roman" w:cs="Times New Roman"/>
          <w:sz w:val="22"/>
        </w:rPr>
        <w:footnoteReference w:id="4"/>
      </w:r>
      <w:r>
        <w:rPr>
          <w:rFonts w:ascii="Times New Roman" w:hAnsi="Times New Roman" w:cs="Times New Roman"/>
          <w:sz w:val="22"/>
        </w:rPr>
        <w:t>: ………………………………;</w:t>
      </w:r>
    </w:p>
    <w:p w14:paraId="70D939E1" w14:textId="77777777" w:rsidR="008223BE" w:rsidRDefault="00A85C2A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oświadczam, że w stosunku do następującego/</w:t>
      </w:r>
      <w:proofErr w:type="spellStart"/>
      <w:r>
        <w:rPr>
          <w:rFonts w:ascii="Times New Roman" w:eastAsia="Times New Roman" w:hAnsi="Times New Roman" w:cs="Times New Roman"/>
          <w:sz w:val="22"/>
        </w:rPr>
        <w:t>ych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podmiotu/</w:t>
      </w:r>
      <w:proofErr w:type="spellStart"/>
      <w:r>
        <w:rPr>
          <w:rFonts w:ascii="Times New Roman" w:eastAsia="Times New Roman" w:hAnsi="Times New Roman" w:cs="Times New Roman"/>
          <w:sz w:val="22"/>
        </w:rPr>
        <w:t>tów</w:t>
      </w:r>
      <w:proofErr w:type="spellEnd"/>
      <w:r>
        <w:rPr>
          <w:rFonts w:ascii="Times New Roman" w:eastAsia="Times New Roman" w:hAnsi="Times New Roman" w:cs="Times New Roman"/>
          <w:sz w:val="22"/>
        </w:rPr>
        <w:t>, będącego/</w:t>
      </w:r>
      <w:proofErr w:type="spellStart"/>
      <w:r>
        <w:rPr>
          <w:rFonts w:ascii="Times New Roman" w:eastAsia="Times New Roman" w:hAnsi="Times New Roman" w:cs="Times New Roman"/>
          <w:sz w:val="22"/>
        </w:rPr>
        <w:t>ych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podwykonawcą/</w:t>
      </w:r>
      <w:proofErr w:type="spellStart"/>
      <w:r>
        <w:rPr>
          <w:rFonts w:ascii="Times New Roman" w:eastAsia="Times New Roman" w:hAnsi="Times New Roman" w:cs="Times New Roman"/>
          <w:sz w:val="22"/>
        </w:rPr>
        <w:t>ami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: ……………………………………………………………………..….…… , nie zachodzą podstawy wykluczenia z postępowania o udzielenie przedmiotowego zamówienia </w:t>
      </w:r>
      <w:r>
        <w:rPr>
          <w:rStyle w:val="Odwoanieprzypisudolnego"/>
          <w:rFonts w:ascii="Times New Roman" w:eastAsia="Times New Roman" w:hAnsi="Times New Roman" w:cs="Times New Roman"/>
          <w:sz w:val="22"/>
        </w:rPr>
        <w:footnoteReference w:id="5"/>
      </w:r>
      <w:r>
        <w:rPr>
          <w:rFonts w:ascii="Times New Roman" w:eastAsia="Times New Roman" w:hAnsi="Times New Roman" w:cs="Times New Roman"/>
          <w:sz w:val="22"/>
        </w:rPr>
        <w:t>;</w:t>
      </w:r>
    </w:p>
    <w:p w14:paraId="588E4F91" w14:textId="77777777" w:rsidR="008223BE" w:rsidRDefault="00A85C2A">
      <w:pPr>
        <w:pStyle w:val="Zwykytekst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 w:cs="Times New Roman"/>
          <w:spacing w:val="4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8F5DFE" w14:textId="77777777" w:rsidR="008223BE" w:rsidRDefault="00A85C2A">
      <w:pPr>
        <w:pStyle w:val="Zwykytekst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 w:cs="Arial"/>
          <w:spacing w:val="4"/>
          <w:sz w:val="22"/>
        </w:rPr>
        <w:t xml:space="preserve">Oświadczam, że nie podlegam wykluczeniu z postępowania </w:t>
      </w:r>
      <w:r>
        <w:rPr>
          <w:rFonts w:ascii="Times New Roman" w:hAnsi="Times New Roman" w:cs="Arial"/>
          <w:sz w:val="22"/>
        </w:rPr>
        <w:t xml:space="preserve">podstawie art. 7 ust. 1 ustawy z dnia 13 kwietnia 2022 r. o szczególnych rozwiązaniach w zakresie przeciwdziałania wspieraniu agresji na Ukrainę oraz służących ochronie bezpieczeństwa narodowego (Dz. U. z 2024r., poz. 507 ze zm.). </w:t>
      </w:r>
    </w:p>
    <w:p w14:paraId="2515BDD4" w14:textId="77777777" w:rsidR="008223BE" w:rsidRDefault="00A85C2A">
      <w:pPr>
        <w:pStyle w:val="Zwykytekst"/>
        <w:spacing w:after="120"/>
        <w:ind w:left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 w:cs="Arial"/>
          <w:sz w:val="22"/>
        </w:rPr>
        <w:t>Zgodnie z treścią ww. przepisu, z postępowania o udzielenie zamówienia publicznego wyklucza się:</w:t>
      </w:r>
    </w:p>
    <w:p w14:paraId="4E203EB6" w14:textId="77777777" w:rsidR="008223BE" w:rsidRDefault="00A85C2A">
      <w:pPr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lang w:eastAsia="pl-PL"/>
        </w:rPr>
        <w:tab/>
        <w:t xml:space="preserve">a) wykonawcę oraz uczestnika konkursu wymienionego w wykazach określonych w </w:t>
      </w:r>
      <w:r>
        <w:rPr>
          <w:rFonts w:ascii="Times New Roman" w:eastAsia="Times New Roman" w:hAnsi="Times New Roman" w:cs="Times New Roman"/>
          <w:color w:val="000000"/>
          <w:sz w:val="22"/>
          <w:lang w:eastAsia="pl-PL"/>
        </w:rPr>
        <w:tab/>
        <w:t xml:space="preserve">rozporządzeniu 765/2006 i rozporządzeniu 269/2014 albo wpisanego na listę na podstawie </w:t>
      </w:r>
      <w:r>
        <w:rPr>
          <w:rFonts w:ascii="Times New Roman" w:eastAsia="Times New Roman" w:hAnsi="Times New Roman" w:cs="Times New Roman"/>
          <w:color w:val="000000"/>
          <w:sz w:val="22"/>
          <w:lang w:eastAsia="pl-PL"/>
        </w:rPr>
        <w:tab/>
        <w:t xml:space="preserve">decyzji w sprawie wpisu na listę rozstrzygającej o zastosowaniu środka, o którym mowa w art. </w:t>
      </w:r>
      <w:r>
        <w:rPr>
          <w:rFonts w:ascii="Times New Roman" w:eastAsia="Times New Roman" w:hAnsi="Times New Roman" w:cs="Times New Roman"/>
          <w:color w:val="000000"/>
          <w:sz w:val="22"/>
          <w:lang w:eastAsia="pl-PL"/>
        </w:rPr>
        <w:tab/>
        <w:t>1 pkt 3;</w:t>
      </w:r>
    </w:p>
    <w:p w14:paraId="5049EB40" w14:textId="77777777" w:rsidR="005937AA" w:rsidRDefault="005937AA">
      <w:pPr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</w:p>
    <w:p w14:paraId="4612BE02" w14:textId="77777777" w:rsidR="008223BE" w:rsidRDefault="008223BE">
      <w:pPr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</w:p>
    <w:p w14:paraId="58103029" w14:textId="77777777" w:rsidR="008223BE" w:rsidRDefault="00A85C2A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 xml:space="preserve">b) wykonawcę oraz uczestnika konkursu, którego beneficjentem rzeczywistym w rozumieniu </w:t>
      </w:r>
      <w:r>
        <w:rPr>
          <w:rFonts w:ascii="Times New Roman" w:hAnsi="Times New Roman" w:cs="Times New Roman"/>
          <w:sz w:val="22"/>
        </w:rPr>
        <w:tab/>
        <w:t xml:space="preserve">ustawy z dnia 1 marca 2018 r. o przeciwdziałaniu praniu pieniędzy oraz finansowaniu </w:t>
      </w:r>
      <w:r>
        <w:rPr>
          <w:rFonts w:ascii="Times New Roman" w:hAnsi="Times New Roman" w:cs="Times New Roman"/>
          <w:sz w:val="22"/>
        </w:rPr>
        <w:tab/>
        <w:t xml:space="preserve">terroryzmu (Dz. U. z 2023 r. poz. 1124, 1285, 1723 i 1843) jest osoba wymieniona w </w:t>
      </w:r>
      <w:r>
        <w:rPr>
          <w:rFonts w:ascii="Times New Roman" w:hAnsi="Times New Roman" w:cs="Times New Roman"/>
          <w:sz w:val="22"/>
        </w:rPr>
        <w:tab/>
        <w:t xml:space="preserve">wykazach określonych w rozporządzeniu 765/2006 i rozporządzeniu 269/2014 albo wpisana </w:t>
      </w:r>
      <w:r>
        <w:rPr>
          <w:rFonts w:ascii="Times New Roman" w:hAnsi="Times New Roman" w:cs="Times New Roman"/>
          <w:sz w:val="22"/>
        </w:rPr>
        <w:tab/>
        <w:t xml:space="preserve">na listę lub będąca takim beneficjentem rzeczywistym od dnia 24 lutego 2022 r., o ile została </w:t>
      </w:r>
      <w:r>
        <w:rPr>
          <w:rFonts w:ascii="Times New Roman" w:hAnsi="Times New Roman" w:cs="Times New Roman"/>
          <w:sz w:val="22"/>
        </w:rPr>
        <w:tab/>
        <w:t>wpisana na listę na podstawie decyzji w sprawie wpisu na listę rozstrzyga</w:t>
      </w:r>
      <w:r>
        <w:rPr>
          <w:rFonts w:ascii="Times New Roman" w:hAnsi="Times New Roman" w:cs="Times New Roman"/>
          <w:sz w:val="22"/>
        </w:rPr>
        <w:t xml:space="preserve">jącej o zastosowaniu </w:t>
      </w:r>
      <w:r>
        <w:rPr>
          <w:rFonts w:ascii="Times New Roman" w:hAnsi="Times New Roman" w:cs="Times New Roman"/>
          <w:sz w:val="22"/>
        </w:rPr>
        <w:tab/>
        <w:t>środka, o którym mowa w art. 1 pkt 3;</w:t>
      </w:r>
    </w:p>
    <w:p w14:paraId="00148225" w14:textId="77777777" w:rsidR="008223BE" w:rsidRDefault="008223BE">
      <w:pPr>
        <w:jc w:val="both"/>
        <w:rPr>
          <w:rFonts w:ascii="Times New Roman" w:hAnsi="Times New Roman" w:cs="Times New Roman"/>
          <w:sz w:val="22"/>
        </w:rPr>
      </w:pPr>
    </w:p>
    <w:p w14:paraId="2DD1727A" w14:textId="77777777" w:rsidR="008223BE" w:rsidRDefault="00A85C2A">
      <w:pPr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>
        <w:rPr>
          <w:rFonts w:ascii="Times New Roman" w:eastAsia="Times New Roman" w:hAnsi="Times New Roman" w:cs="Arial"/>
          <w:color w:val="000000"/>
          <w:sz w:val="22"/>
          <w:lang w:eastAsia="pl-PL"/>
        </w:rPr>
        <w:tab/>
        <w:t xml:space="preserve">c) wykonawcę oraz uczestnika konkursu, którego jednostką dominującą w rozumieniu art. 3 </w:t>
      </w:r>
      <w:r>
        <w:rPr>
          <w:rFonts w:ascii="Times New Roman" w:eastAsia="Times New Roman" w:hAnsi="Times New Roman" w:cs="Arial"/>
          <w:color w:val="000000"/>
          <w:sz w:val="22"/>
          <w:lang w:eastAsia="pl-PL"/>
        </w:rPr>
        <w:tab/>
        <w:t xml:space="preserve">ust. 1 pkt 37 ustawy z dnia 29 września 1994 r. o rachunkowości (Dz. U. z 2023 r. poz. 120, </w:t>
      </w:r>
      <w:r>
        <w:rPr>
          <w:rFonts w:ascii="Times New Roman" w:eastAsia="Times New Roman" w:hAnsi="Times New Roman" w:cs="Arial"/>
          <w:color w:val="000000"/>
          <w:sz w:val="22"/>
          <w:lang w:eastAsia="pl-PL"/>
        </w:rPr>
        <w:tab/>
        <w:t xml:space="preserve">295 i 1598) jest podmiot wymieniony w wykazach określonych w rozporządzeniu 765/2006 i </w:t>
      </w:r>
      <w:r>
        <w:rPr>
          <w:rFonts w:ascii="Times New Roman" w:eastAsia="Times New Roman" w:hAnsi="Times New Roman" w:cs="Arial"/>
          <w:color w:val="000000"/>
          <w:sz w:val="22"/>
          <w:lang w:eastAsia="pl-PL"/>
        </w:rPr>
        <w:tab/>
        <w:t xml:space="preserve">rozporządzeniu 269/2014 albo wpisany na listę lub będący taką jednostką dominującą od dnia </w:t>
      </w:r>
      <w:r>
        <w:rPr>
          <w:rFonts w:ascii="Times New Roman" w:eastAsia="Times New Roman" w:hAnsi="Times New Roman" w:cs="Arial"/>
          <w:color w:val="000000"/>
          <w:sz w:val="22"/>
          <w:lang w:eastAsia="pl-PL"/>
        </w:rPr>
        <w:tab/>
        <w:t xml:space="preserve">24 lutego 2022 r., o ile został wpisany na listę na podstawie decyzji w sprawie wpisu na listę </w:t>
      </w:r>
      <w:r>
        <w:rPr>
          <w:rFonts w:ascii="Times New Roman" w:eastAsia="Times New Roman" w:hAnsi="Times New Roman" w:cs="Arial"/>
          <w:color w:val="000000"/>
          <w:sz w:val="22"/>
          <w:lang w:eastAsia="pl-PL"/>
        </w:rPr>
        <w:tab/>
        <w:t>rozstrzygającej o zastosowaniu środka, o którym mowa w art. 1 pkt 3.</w:t>
      </w:r>
    </w:p>
    <w:p w14:paraId="57216C2A" w14:textId="77777777" w:rsidR="008223BE" w:rsidRDefault="008223BE">
      <w:pPr>
        <w:pStyle w:val="Zwykytekst"/>
        <w:spacing w:after="120"/>
        <w:ind w:left="720"/>
        <w:jc w:val="both"/>
        <w:rPr>
          <w:rFonts w:cs="Times New Roman"/>
          <w:spacing w:val="4"/>
        </w:rPr>
      </w:pPr>
    </w:p>
    <w:p w14:paraId="383F776D" w14:textId="77777777" w:rsidR="008223BE" w:rsidRDefault="008223BE">
      <w:pPr>
        <w:pStyle w:val="Zwykytekst"/>
        <w:spacing w:after="120"/>
        <w:ind w:left="720"/>
        <w:jc w:val="both"/>
        <w:rPr>
          <w:rFonts w:cs="Times New Roman"/>
          <w:spacing w:val="4"/>
        </w:rPr>
      </w:pPr>
    </w:p>
    <w:p w14:paraId="75D56736" w14:textId="77777777" w:rsidR="008223BE" w:rsidRDefault="008223BE">
      <w:pPr>
        <w:pStyle w:val="Zwykytekst"/>
        <w:spacing w:after="120"/>
        <w:ind w:left="720"/>
        <w:jc w:val="both"/>
        <w:rPr>
          <w:rFonts w:cs="Times New Roman"/>
          <w:spacing w:val="4"/>
        </w:rPr>
      </w:pPr>
    </w:p>
    <w:p w14:paraId="16E581EC" w14:textId="77777777" w:rsidR="008223BE" w:rsidRDefault="00A85C2A">
      <w:pPr>
        <w:pStyle w:val="Zwykytekst"/>
        <w:spacing w:after="120"/>
        <w:ind w:left="720"/>
        <w:jc w:val="center"/>
        <w:rPr>
          <w:rFonts w:cs="Times New Roman"/>
          <w:spacing w:val="4"/>
        </w:rPr>
      </w:pPr>
      <w:r>
        <w:rPr>
          <w:rFonts w:cs="Times New Roman"/>
          <w:spacing w:val="4"/>
        </w:rPr>
        <w:t xml:space="preserve">  </w:t>
      </w:r>
      <w:r>
        <w:rPr>
          <w:rFonts w:cs="Times New Roman"/>
          <w:spacing w:val="4"/>
        </w:rPr>
        <w:tab/>
      </w:r>
      <w:r>
        <w:rPr>
          <w:rFonts w:cs="Times New Roman"/>
          <w:spacing w:val="4"/>
        </w:rPr>
        <w:tab/>
      </w:r>
      <w:r>
        <w:rPr>
          <w:rFonts w:cs="Times New Roman"/>
          <w:spacing w:val="4"/>
        </w:rPr>
        <w:tab/>
        <w:t>………………………………………………………………………………………</w:t>
      </w:r>
    </w:p>
    <w:p w14:paraId="7DB60596" w14:textId="77777777" w:rsidR="008223BE" w:rsidRDefault="00A85C2A">
      <w:pPr>
        <w:pStyle w:val="Standard"/>
        <w:jc w:val="both"/>
      </w:pP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  <w:t>(kwalifikowany podpis elektroniczny lub podpis zaufany</w:t>
      </w:r>
    </w:p>
    <w:p w14:paraId="4B0136F0" w14:textId="77777777" w:rsidR="008223BE" w:rsidRDefault="00A85C2A">
      <w:pPr>
        <w:pStyle w:val="Standard"/>
        <w:jc w:val="center"/>
      </w:pP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  <w:t xml:space="preserve"> lub podpis osobisty osoby/osób upoważnionej/upoważnionych)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08A58150" w14:textId="77777777" w:rsidR="008223BE" w:rsidRDefault="008223BE">
      <w:pPr>
        <w:pStyle w:val="rozdzia"/>
        <w:spacing w:after="120"/>
      </w:pPr>
    </w:p>
    <w:sectPr w:rsidR="008223BE">
      <w:headerReference w:type="default" r:id="rId7"/>
      <w:pgSz w:w="11906" w:h="16838"/>
      <w:pgMar w:top="1417" w:right="1417" w:bottom="1417" w:left="1417" w:header="567" w:footer="0" w:gutter="0"/>
      <w:cols w:space="708"/>
      <w:formProt w:val="0"/>
      <w:docGrid w:linePitch="31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BF1FF" w14:textId="77777777" w:rsidR="00406F96" w:rsidRDefault="00406F96">
      <w:r>
        <w:separator/>
      </w:r>
    </w:p>
  </w:endnote>
  <w:endnote w:type="continuationSeparator" w:id="0">
    <w:p w14:paraId="730C9A32" w14:textId="77777777" w:rsidR="00406F96" w:rsidRDefault="0040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sic Roman">
    <w:altName w:val="Cambria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ic Sans"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5712B" w14:textId="77777777" w:rsidR="00406F96" w:rsidRDefault="00406F96">
      <w:pPr>
        <w:rPr>
          <w:sz w:val="12"/>
        </w:rPr>
      </w:pPr>
    </w:p>
  </w:footnote>
  <w:footnote w:type="continuationSeparator" w:id="0">
    <w:p w14:paraId="473599A5" w14:textId="77777777" w:rsidR="00406F96" w:rsidRDefault="00406F96">
      <w:pPr>
        <w:rPr>
          <w:sz w:val="12"/>
        </w:rPr>
      </w:pPr>
    </w:p>
  </w:footnote>
  <w:footnote w:id="1">
    <w:p w14:paraId="3432A840" w14:textId="77777777" w:rsidR="008223BE" w:rsidRDefault="00A85C2A">
      <w:pPr>
        <w:pStyle w:val="Tekstprzypisudolnego"/>
        <w:widowControl w:val="0"/>
        <w:jc w:val="both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t xml:space="preserve"> </w:t>
      </w:r>
      <w:r>
        <w:rPr>
          <w:sz w:val="14"/>
          <w:szCs w:val="14"/>
        </w:rPr>
        <w:t xml:space="preserve">w przypadku Wykonawców wspólnie ubiegających się o zamówienia niniejsze </w:t>
      </w:r>
      <w:r>
        <w:rPr>
          <w:sz w:val="14"/>
          <w:szCs w:val="14"/>
        </w:rPr>
        <w:t>„Oświadczenie” powinno być złożone przez każdego z Wykonawców w zakresie, w którym każdy z tych Wykonawców wykazuje brak podstaw do wykluczenia</w:t>
      </w:r>
    </w:p>
  </w:footnote>
  <w:footnote w:id="2">
    <w:p w14:paraId="166D5DF8" w14:textId="77777777" w:rsidR="008223BE" w:rsidRDefault="00A85C2A">
      <w:pPr>
        <w:pStyle w:val="Tekstprzypisudolnego"/>
        <w:widowControl w:val="0"/>
        <w:jc w:val="both"/>
      </w:pPr>
      <w:r>
        <w:rPr>
          <w:rStyle w:val="Znakiprzypiswdolnych"/>
        </w:rPr>
        <w:footnoteRef/>
      </w:r>
      <w:r>
        <w:rPr>
          <w:rStyle w:val="Znakiprzypiswdolnych"/>
          <w:sz w:val="14"/>
          <w:szCs w:val="14"/>
        </w:rPr>
        <w:tab/>
      </w:r>
      <w:r>
        <w:rPr>
          <w:sz w:val="14"/>
          <w:szCs w:val="14"/>
        </w:rPr>
        <w:t xml:space="preserve"> podać podstawę wykluczenia spośród wymienionych w art. 108 ustawy </w:t>
      </w:r>
      <w:proofErr w:type="spellStart"/>
      <w:r>
        <w:rPr>
          <w:sz w:val="14"/>
          <w:szCs w:val="14"/>
        </w:rPr>
        <w:t>Pzp</w:t>
      </w:r>
      <w:proofErr w:type="spellEnd"/>
    </w:p>
  </w:footnote>
  <w:footnote w:id="3">
    <w:p w14:paraId="7CBAA7D7" w14:textId="77777777" w:rsidR="008223BE" w:rsidRDefault="00A85C2A">
      <w:pPr>
        <w:pStyle w:val="Tekstprzypisudolnego"/>
        <w:widowControl w:val="0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t xml:space="preserve"> </w:t>
      </w:r>
      <w:r>
        <w:rPr>
          <w:sz w:val="14"/>
          <w:szCs w:val="14"/>
        </w:rPr>
        <w:t>podać nazwę/y podmiotu/ów</w:t>
      </w:r>
    </w:p>
  </w:footnote>
  <w:footnote w:id="4">
    <w:p w14:paraId="1FC5DE84" w14:textId="77777777" w:rsidR="008223BE" w:rsidRDefault="00A85C2A">
      <w:pPr>
        <w:pStyle w:val="Tekstprzypisudolnego"/>
        <w:widowControl w:val="0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t xml:space="preserve"> </w:t>
      </w:r>
      <w:r>
        <w:rPr>
          <w:sz w:val="14"/>
          <w:szCs w:val="14"/>
        </w:rPr>
        <w:t>podać zakres udostępnianych zasobów</w:t>
      </w:r>
    </w:p>
  </w:footnote>
  <w:footnote w:id="5">
    <w:p w14:paraId="04F627BA" w14:textId="77777777" w:rsidR="008223BE" w:rsidRDefault="00A85C2A">
      <w:pPr>
        <w:pStyle w:val="Tekstprzypisudolnego"/>
        <w:widowControl w:val="0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t xml:space="preserve"> </w:t>
      </w:r>
      <w:r>
        <w:rPr>
          <w:sz w:val="14"/>
          <w:szCs w:val="14"/>
        </w:rPr>
        <w:t>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21B6B" w14:textId="6700F8B2" w:rsidR="008223BE" w:rsidRDefault="00A85C2A">
    <w:pPr>
      <w:pStyle w:val="NormalnyWeb"/>
      <w:spacing w:before="0" w:after="0"/>
      <w:rPr>
        <w:sz w:val="22"/>
      </w:rPr>
    </w:pPr>
    <w:r>
      <w:rPr>
        <w:bCs/>
        <w:iCs/>
        <w:kern w:val="2"/>
        <w:sz w:val="22"/>
      </w:rPr>
      <w:t>ZP</w:t>
    </w:r>
    <w:r w:rsidR="005937AA">
      <w:rPr>
        <w:bCs/>
        <w:iCs/>
        <w:kern w:val="2"/>
        <w:sz w:val="22"/>
      </w:rPr>
      <w:t>IG</w:t>
    </w:r>
    <w:r>
      <w:rPr>
        <w:bCs/>
        <w:iCs/>
        <w:kern w:val="2"/>
        <w:sz w:val="22"/>
      </w:rPr>
      <w:t>.271.</w:t>
    </w:r>
    <w:r w:rsidR="005937AA">
      <w:rPr>
        <w:bCs/>
        <w:iCs/>
        <w:kern w:val="2"/>
        <w:sz w:val="22"/>
      </w:rPr>
      <w:t>1</w:t>
    </w:r>
    <w:r>
      <w:rPr>
        <w:bCs/>
        <w:iCs/>
        <w:kern w:val="2"/>
        <w:sz w:val="22"/>
      </w:rPr>
      <w:t>3</w:t>
    </w:r>
    <w:r>
      <w:rPr>
        <w:bCs/>
        <w:iCs/>
        <w:kern w:val="2"/>
        <w:sz w:val="22"/>
      </w:rPr>
      <w:t>.2024</w:t>
    </w:r>
    <w:bookmarkStart w:id="1" w:name="_Hlk84499697"/>
    <w:r>
      <w:rPr>
        <w:bCs/>
        <w:iCs/>
        <w:kern w:val="2"/>
        <w:sz w:val="22"/>
      </w:rPr>
      <w:t xml:space="preserve">   </w:t>
    </w:r>
    <w:r>
      <w:rPr>
        <w:bCs/>
        <w:iCs/>
        <w:sz w:val="22"/>
      </w:rPr>
      <w:t xml:space="preserve"> </w:t>
    </w:r>
    <w:bookmarkEnd w:id="1"/>
    <w:r w:rsidR="005937AA" w:rsidRPr="005937AA">
      <w:rPr>
        <w:rFonts w:cs="Times New Roman"/>
        <w:b/>
        <w:bCs/>
        <w:color w:val="000000"/>
        <w:kern w:val="2"/>
        <w:sz w:val="22"/>
      </w:rPr>
      <w:t>Opracowanie projektu planu ogólnego dla Miasta i Gminy Górzno</w:t>
    </w:r>
  </w:p>
  <w:p w14:paraId="17D2BF0D" w14:textId="77777777" w:rsidR="008223BE" w:rsidRDefault="008223BE">
    <w:pPr>
      <w:pStyle w:val="S3"/>
      <w:spacing w:line="240" w:lineRule="auto"/>
      <w:ind w:left="0"/>
      <w:jc w:val="center"/>
      <w:rPr>
        <w:rFonts w:ascii="Times New Roman" w:hAnsi="Times New Roman"/>
        <w:bCs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064DD"/>
    <w:multiLevelType w:val="multilevel"/>
    <w:tmpl w:val="A126D9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39285A"/>
    <w:multiLevelType w:val="multilevel"/>
    <w:tmpl w:val="83C6A1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778989806">
    <w:abstractNumId w:val="1"/>
  </w:num>
  <w:num w:numId="2" w16cid:durableId="1868442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3BE"/>
    <w:rsid w:val="00406F96"/>
    <w:rsid w:val="005937AA"/>
    <w:rsid w:val="00775072"/>
    <w:rsid w:val="008223BE"/>
    <w:rsid w:val="009669E4"/>
    <w:rsid w:val="009A3287"/>
    <w:rsid w:val="00A8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23DC"/>
  <w15:docId w15:val="{2C62A363-0FE0-4B6B-BE2E-44462C81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Tahoma"/>
      <w:szCs w:val="22"/>
      <w:lang w:eastAsia="en-US"/>
    </w:rPr>
  </w:style>
  <w:style w:type="paragraph" w:styleId="Nagwek1">
    <w:name w:val="heading 1"/>
    <w:basedOn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87F65"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numeracji">
    <w:name w:val="Znaki numeracji"/>
    <w:qFormat/>
  </w:style>
  <w:style w:type="character" w:styleId="Hipercze">
    <w:name w:val="Hyperlink"/>
    <w:rPr>
      <w:color w:val="000080"/>
      <w:u w:val="single"/>
    </w:rPr>
  </w:style>
  <w:style w:type="character" w:customStyle="1" w:styleId="ins">
    <w:name w:val="ins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bCs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i w:val="0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dokomentarza">
    <w:name w:val="annotation reference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styleId="Nierozpoznanawzmianka">
    <w:name w:val="Unresolved Mention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tabulatory">
    <w:name w:val="tabulator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xt-new">
    <w:name w:val="txt-new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qFormat/>
  </w:style>
  <w:style w:type="character" w:customStyle="1" w:styleId="text">
    <w:name w:val="text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qFormat/>
    <w:rPr>
      <w:rFonts w:ascii="Calibri Light" w:eastAsia="Calibri" w:hAnsi="Calibri Light" w:cs="Tahoma"/>
      <w:color w:val="2F5496"/>
      <w:sz w:val="32"/>
      <w:szCs w:val="32"/>
    </w:rPr>
  </w:style>
  <w:style w:type="character" w:customStyle="1" w:styleId="TekstpodstawowyZnakZnakZnak">
    <w:name w:val="Tekst podstawowy Znak Znak Znak"/>
    <w:qFormat/>
    <w:rPr>
      <w:sz w:val="28"/>
      <w:lang w:val="pl-PL" w:eastAsia="pl-PL" w:bidi="ar-SA"/>
    </w:rPr>
  </w:style>
  <w:style w:type="character" w:customStyle="1" w:styleId="FontStyle123">
    <w:name w:val="Font Style123"/>
    <w:qFormat/>
    <w:rPr>
      <w:rFonts w:ascii="Times New Roman" w:hAnsi="Times New Roman"/>
      <w:b/>
      <w:color w:val="000000"/>
      <w:sz w:val="18"/>
    </w:rPr>
  </w:style>
  <w:style w:type="character" w:customStyle="1" w:styleId="FontStyle121">
    <w:name w:val="Font Style121"/>
    <w:qFormat/>
    <w:rPr>
      <w:rFonts w:ascii="Arial" w:hAnsi="Arial" w:cs="Arial"/>
      <w:color w:val="000000"/>
      <w:sz w:val="16"/>
      <w:szCs w:val="16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styleId="Pogrubienie">
    <w:name w:val="Strong"/>
    <w:qFormat/>
    <w:rPr>
      <w:b/>
      <w:bCs/>
    </w:rPr>
  </w:style>
  <w:style w:type="character" w:customStyle="1" w:styleId="Teksttreci2">
    <w:name w:val="Tekst treści (2)_"/>
    <w:qFormat/>
    <w:rPr>
      <w:rFonts w:ascii="Arial" w:eastAsia="Arial" w:hAnsi="Arial" w:cs="Arial"/>
      <w:shd w:val="clear" w:color="auto" w:fill="FFFFFF"/>
    </w:rPr>
  </w:style>
  <w:style w:type="character" w:customStyle="1" w:styleId="EndnoteCharacters">
    <w:name w:val="Endnote Characters"/>
    <w:qFormat/>
    <w:rPr>
      <w:rFonts w:ascii="Times New Roman" w:eastAsia="Times New Roman" w:hAnsi="Times New Roman" w:cs="Times New Roman"/>
      <w:color w:val="000000"/>
      <w:sz w:val="24"/>
      <w:szCs w:val="24"/>
      <w:vertAlign w:val="superscript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BezodstpwZnak">
    <w:name w:val="Bez odstępów Znak"/>
    <w:qFormat/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dymkaZnak">
    <w:name w:val="Tekst dymka Znak"/>
    <w:qFormat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FootnoteCharacters">
    <w:name w:val="Footnote Characters"/>
    <w:qFormat/>
    <w:rPr>
      <w:rFonts w:ascii="Times New Roman" w:eastAsia="Times New Roman" w:hAnsi="Times New Roman" w:cs="Times New Roman"/>
      <w:color w:val="000000"/>
      <w:sz w:val="24"/>
      <w:szCs w:val="24"/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color w:val="000000"/>
      <w:lang w:val="x-none" w:eastAsia="x-none"/>
    </w:rPr>
  </w:style>
  <w:style w:type="character" w:customStyle="1" w:styleId="Nierozpoznanawzmianka1">
    <w:name w:val="Nierozpoznana wzmianka1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paragraph" w:styleId="Nagwek">
    <w:name w:val="header"/>
    <w:basedOn w:val="Normalny"/>
    <w:next w:val="Tekstpodstawowy"/>
    <w:qFormat/>
    <w:pPr>
      <w:tabs>
        <w:tab w:val="center" w:pos="4819"/>
        <w:tab w:val="right" w:pos="9639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Zwykytekst">
    <w:name w:val="Plain Text"/>
    <w:basedOn w:val="Normalny"/>
    <w:qFormat/>
    <w:rPr>
      <w:rFonts w:ascii="Courier New" w:eastAsia="Times New Roman" w:hAnsi="Courier New" w:cs="Courier New"/>
    </w:rPr>
  </w:style>
  <w:style w:type="paragraph" w:styleId="Tekstprzypisudolnego">
    <w:name w:val="footnote text"/>
    <w:basedOn w:val="Normalny"/>
    <w:qFormat/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spacing w:after="60" w:line="312" w:lineRule="auto"/>
      <w:ind w:left="340" w:hanging="340"/>
      <w:jc w:val="both"/>
    </w:pPr>
    <w:rPr>
      <w:rFonts w:ascii="Verdana" w:eastAsia="Times New Roman" w:hAnsi="Verdana" w:cs="Times New Roman"/>
      <w:szCs w:val="24"/>
    </w:rPr>
  </w:style>
  <w:style w:type="paragraph" w:customStyle="1" w:styleId="rozdzia">
    <w:name w:val="rozdział"/>
    <w:basedOn w:val="Normalny"/>
    <w:qFormat/>
    <w:pPr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paragraph" w:customStyle="1" w:styleId="Standard">
    <w:name w:val="Standard"/>
    <w:uiPriority w:val="99"/>
    <w:qFormat/>
    <w:rsid w:val="00F07ACF"/>
    <w:rPr>
      <w:rFonts w:ascii="Calibri" w:eastAsia="Times New Roman" w:hAnsi="Calibri" w:cs="Calibri"/>
      <w:color w:val="00000A"/>
    </w:rPr>
  </w:style>
  <w:style w:type="paragraph" w:styleId="NormalnyWeb">
    <w:name w:val="Normal (Web)"/>
    <w:basedOn w:val="Normalny"/>
    <w:qFormat/>
    <w:pPr>
      <w:spacing w:before="280" w:after="280"/>
    </w:pPr>
    <w:rPr>
      <w:rFonts w:eastAsia="Times New Roman" w:cs="Calibri"/>
      <w:lang w:eastAsia="pl-P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p2">
    <w:name w:val="p2"/>
    <w:basedOn w:val="Normalny"/>
    <w:qFormat/>
    <w:pPr>
      <w:spacing w:before="280" w:after="280" w:line="240" w:lineRule="exact"/>
    </w:pPr>
    <w:rPr>
      <w:rFonts w:ascii="Times New Roman" w:eastAsia="Times New Roman" w:hAnsi="Times New Roman" w:cs="Times New Roman"/>
      <w:lang w:eastAsia="pl-PL"/>
    </w:rPr>
  </w:style>
  <w:style w:type="paragraph" w:customStyle="1" w:styleId="p1">
    <w:name w:val="p1"/>
    <w:basedOn w:val="Normalny"/>
    <w:qFormat/>
    <w:pPr>
      <w:spacing w:before="280" w:after="280" w:line="240" w:lineRule="exact"/>
    </w:pPr>
    <w:rPr>
      <w:rFonts w:ascii="Times New Roman" w:eastAsia="Times New Roman" w:hAnsi="Times New Roman" w:cs="Times New Roman"/>
      <w:lang w:eastAsia="pl-PL"/>
    </w:rPr>
  </w:style>
  <w:style w:type="paragraph" w:customStyle="1" w:styleId="p0">
    <w:name w:val="p0"/>
    <w:basedOn w:val="Normalny"/>
    <w:qFormat/>
    <w:pPr>
      <w:spacing w:before="280" w:after="280" w:line="240" w:lineRule="exact"/>
    </w:pPr>
    <w:rPr>
      <w:rFonts w:ascii="Times New Roman" w:eastAsia="Times New Roman" w:hAnsi="Times New Roman" w:cs="Times New Roman"/>
      <w:lang w:eastAsia="pl-PL"/>
    </w:rPr>
  </w:style>
  <w:style w:type="paragraph" w:styleId="Tematkomentarza">
    <w:name w:val="annotation subject"/>
    <w:qFormat/>
    <w:pPr>
      <w:spacing w:line="240" w:lineRule="exact"/>
    </w:pPr>
    <w:rPr>
      <w:b/>
      <w:bCs/>
    </w:rPr>
  </w:style>
  <w:style w:type="paragraph" w:styleId="Tekstkomentarza">
    <w:name w:val="annotation text"/>
    <w:basedOn w:val="Normalny"/>
    <w:qFormat/>
    <w:pPr>
      <w:spacing w:line="240" w:lineRule="exact"/>
    </w:pPr>
    <w:rPr>
      <w:szCs w:val="20"/>
    </w:rPr>
  </w:style>
  <w:style w:type="paragraph" w:customStyle="1" w:styleId="WW-Domy3flnie">
    <w:name w:val="WW-Domyś3flnie"/>
    <w:qFormat/>
    <w:pPr>
      <w:widowControl w:val="0"/>
      <w:spacing w:after="200" w:line="276" w:lineRule="auto"/>
      <w:textAlignment w:val="baseline"/>
    </w:pPr>
    <w:rPr>
      <w:rFonts w:ascii="Calibri" w:eastAsia="Times New Roman" w:hAnsi="Calibri" w:cs="Calibri"/>
      <w:color w:val="00000A"/>
      <w:sz w:val="22"/>
      <w:szCs w:val="22"/>
      <w:lang w:eastAsia="en-US"/>
    </w:rPr>
  </w:style>
  <w:style w:type="paragraph" w:customStyle="1" w:styleId="StylNagwek1Stosujkerningprzy12pt">
    <w:name w:val="Styl Nagłówek 1 + Stosuj kerning przy 12 pt"/>
    <w:basedOn w:val="Nagwek1"/>
    <w:qFormat/>
    <w:pPr>
      <w:widowControl w:val="0"/>
      <w:tabs>
        <w:tab w:val="left" w:pos="540"/>
      </w:tabs>
      <w:spacing w:line="240" w:lineRule="exact"/>
      <w:jc w:val="both"/>
    </w:pPr>
    <w:rPr>
      <w:rFonts w:ascii="Arial" w:eastAsia="Lucida Sans Unicode" w:hAnsi="Arial"/>
      <w:color w:val="000000"/>
      <w:sz w:val="28"/>
      <w:lang w:val="en-US" w:bidi="en-US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Teksttreci21">
    <w:name w:val="Tekst treści (2)1"/>
    <w:basedOn w:val="Normalny"/>
    <w:qFormat/>
    <w:pPr>
      <w:widowControl w:val="0"/>
      <w:shd w:val="clear" w:color="auto" w:fill="FFFFFF"/>
      <w:spacing w:before="340" w:line="274" w:lineRule="exact"/>
      <w:ind w:hanging="800"/>
    </w:pPr>
    <w:rPr>
      <w:rFonts w:ascii="Arial" w:eastAsia="Arial" w:hAnsi="Arial"/>
    </w:rPr>
  </w:style>
  <w:style w:type="paragraph" w:styleId="Bezodstpw">
    <w:name w:val="No Spacing"/>
    <w:qFormat/>
    <w:pPr>
      <w:widowControl w:val="0"/>
    </w:pPr>
    <w:rPr>
      <w:rFonts w:ascii="Tahoma" w:eastAsia="Times New Roman" w:hAnsi="Tahoma" w:cs="Times New Roman"/>
      <w:color w:val="00000A"/>
      <w:sz w:val="24"/>
      <w:szCs w:val="24"/>
      <w:lang w:eastAsia="ar-SA"/>
    </w:rPr>
  </w:style>
  <w:style w:type="paragraph" w:styleId="Tekstdymka">
    <w:name w:val="Balloon Text"/>
    <w:basedOn w:val="Normalny"/>
    <w:qFormat/>
    <w:pPr>
      <w:spacing w:line="240" w:lineRule="exact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525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dc:description/>
  <cp:lastModifiedBy>Michal Zielinski</cp:lastModifiedBy>
  <cp:revision>39</cp:revision>
  <cp:lastPrinted>2024-08-22T09:52:00Z</cp:lastPrinted>
  <dcterms:created xsi:type="dcterms:W3CDTF">2024-11-03T17:58:00Z</dcterms:created>
  <dcterms:modified xsi:type="dcterms:W3CDTF">2024-11-25T11:38:00Z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