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6088E2B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571CCE">
        <w:rPr>
          <w:rFonts w:ascii="Cambria" w:hAnsi="Cambria" w:cs="Arial"/>
          <w:b/>
          <w:bCs/>
          <w:sz w:val="22"/>
          <w:szCs w:val="22"/>
        </w:rPr>
        <w:t>ZG.270.</w:t>
      </w:r>
      <w:r w:rsidR="009D3F27">
        <w:rPr>
          <w:rFonts w:ascii="Cambria" w:hAnsi="Cambria" w:cs="Arial"/>
          <w:b/>
          <w:bCs/>
          <w:sz w:val="22"/>
          <w:szCs w:val="22"/>
        </w:rPr>
        <w:t>9</w:t>
      </w:r>
      <w:r w:rsidR="00571CCE">
        <w:rPr>
          <w:rFonts w:ascii="Cambria" w:hAnsi="Cambria" w:cs="Arial"/>
          <w:b/>
          <w:bCs/>
          <w:sz w:val="22"/>
          <w:szCs w:val="22"/>
        </w:rPr>
        <w:t>.2024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4A4B108F" w14:textId="149BE15B" w:rsidR="00D111BC" w:rsidRDefault="00D111BC" w:rsidP="009D3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[], data [], strona [], Numer ogłoszenia w Dz.U. S: [ ][ ][ ][ ]/S [ ][ ][ ]–[ ][ ][ ][ ][ ][ ][ ]</w:t>
      </w:r>
      <w:r w:rsidR="00571CCE">
        <w:rPr>
          <w:rFonts w:ascii="Arial" w:hAnsi="Arial" w:cs="Arial"/>
          <w:b/>
          <w:lang w:eastAsia="en-GB"/>
        </w:rPr>
        <w:t xml:space="preserve">  </w:t>
      </w: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17F1D52" w:rsidR="00D111BC" w:rsidRDefault="00D111BC" w:rsidP="00571CC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  <w:r w:rsidR="00571CCE">
              <w:rPr>
                <w:rFonts w:ascii="Arial" w:hAnsi="Arial" w:cs="Arial"/>
                <w:lang w:eastAsia="en-GB"/>
              </w:rPr>
              <w:t>Skarb Państwa PGL LP Nadleśnictwo Kobiór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B211A6E" w:rsidR="00D111BC" w:rsidRDefault="00D111BC" w:rsidP="009D3F2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71CCE">
              <w:rPr>
                <w:rFonts w:ascii="Arial" w:hAnsi="Arial" w:cs="Arial"/>
                <w:lang w:eastAsia="en-GB"/>
              </w:rPr>
              <w:t>Wykonywanie usług z zakresu gospodarki leśnej na terenie Nadleśnictwa Kobiór w roku 2024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9D3F27">
              <w:rPr>
                <w:rFonts w:ascii="Arial" w:hAnsi="Arial" w:cs="Arial"/>
                <w:lang w:eastAsia="en-GB"/>
              </w:rPr>
              <w:t xml:space="preserve">Tura 2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FFFB48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571CCE">
              <w:rPr>
                <w:rFonts w:ascii="Arial" w:hAnsi="Arial" w:cs="Arial"/>
                <w:lang w:eastAsia="en-GB"/>
              </w:rPr>
              <w:t>ZG.270.</w:t>
            </w:r>
            <w:r w:rsidR="009D3F27">
              <w:rPr>
                <w:rFonts w:ascii="Arial" w:hAnsi="Arial" w:cs="Arial"/>
                <w:lang w:eastAsia="en-GB"/>
              </w:rPr>
              <w:t>9</w:t>
            </w:r>
            <w:r w:rsidR="00571CCE">
              <w:rPr>
                <w:rFonts w:ascii="Arial" w:hAnsi="Arial" w:cs="Arial"/>
                <w:lang w:eastAsia="en-GB"/>
              </w:rPr>
              <w:t>.2024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Pr="009D3F27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Numer VAT, jeżeli dotyczy:</w:t>
            </w:r>
          </w:p>
          <w:p w14:paraId="30C1D26C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Osoba lub osoby wyznaczone do kontaktów</w:t>
            </w:r>
            <w:r w:rsidRPr="009D3F27">
              <w:rPr>
                <w:rFonts w:ascii="Arial" w:hAnsi="Arial" w:cs="Arial"/>
                <w:highlight w:val="yellow"/>
                <w:vertAlign w:val="superscript"/>
                <w:lang w:eastAsia="en-GB"/>
              </w:rPr>
              <w:footnoteReference w:id="6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:</w:t>
            </w:r>
          </w:p>
          <w:p w14:paraId="198C3EB3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Telefon:</w:t>
            </w:r>
          </w:p>
          <w:p w14:paraId="344E1EB6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Adres e-mail:</w:t>
            </w:r>
          </w:p>
          <w:p w14:paraId="33FD031C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Adres internetowy (adres www) (</w:t>
            </w:r>
            <w:r w:rsidRPr="009D3F27">
              <w:rPr>
                <w:rFonts w:ascii="Arial" w:hAnsi="Arial" w:cs="Arial"/>
                <w:i/>
                <w:highlight w:val="yellow"/>
                <w:lang w:eastAsia="en-GB"/>
              </w:rPr>
              <w:t>jeżeli dotyczy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jest mikroprzedsiębiorstwem bądź małym lub średnim przedsiębiorstwem</w:t>
            </w:r>
            <w:r w:rsidRPr="009D3F27">
              <w:rPr>
                <w:rFonts w:ascii="Arial" w:hAnsi="Arial" w:cs="Arial"/>
                <w:highlight w:val="yellow"/>
                <w:vertAlign w:val="superscript"/>
                <w:lang w:eastAsia="en-GB"/>
              </w:rPr>
              <w:footnoteReference w:id="7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a) Proszę wskazać rolę wykonawcy w grupie (lider, odpowiedzialny za określone zadania itd.):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W stosownych przypadkach wskazanie części zamówienia, w odniesieniu do której (których) wykonawca zamierza złożyć ofertę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Pr="009D3F27" w:rsidRDefault="00D111BC">
            <w:pPr>
              <w:suppressAutoHyphens w:val="0"/>
              <w:spacing w:before="120" w:after="120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Imię i nazwisko,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w stosunku do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samego wykonawcy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bądź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jakiejkolwiek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wydany został prawomocny wyrok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z jednego z wyżej wymienionych powodów, orzeczeniem sprzed najwyżej pięciu lat lub w którym okres wykluczenia określony</w:t>
            </w:r>
            <w:r>
              <w:rPr>
                <w:rFonts w:ascii="Arial" w:hAnsi="Arial" w:cs="Arial"/>
                <w:lang w:eastAsia="en-GB"/>
              </w:rPr>
              <w:t xml:space="preserve">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wykonawca wywiązał się ze wszystkich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obowiązków dotyczących płatności podatków lub składek na ubezpieczenie społeczne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wykonawca,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wedle własnej wiedzy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, naruszył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swoje obowiązki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w dziedzinie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prawa środowiska, prawa socjalnego i prawa pracy</w:t>
            </w:r>
            <w:r w:rsidRPr="009D3F27">
              <w:rPr>
                <w:rFonts w:ascii="Arial" w:hAnsi="Arial" w:cs="Arial"/>
                <w:b/>
                <w:highlight w:val="yellow"/>
                <w:vertAlign w:val="superscript"/>
                <w:lang w:eastAsia="en-GB"/>
              </w:rPr>
              <w:footnoteReference w:id="26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Pr="009D3F27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znajduje się w jednej z następujących sytuacji: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a)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zbankrutował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; 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b)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prowadzone jest wobec niego postępowanie upadłościowe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lub likwidacyjne; 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c) zawarł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układ z wierzycielami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; 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D3F27">
              <w:rPr>
                <w:rFonts w:ascii="Arial" w:hAnsi="Arial" w:cs="Arial"/>
                <w:highlight w:val="yellow"/>
                <w:vertAlign w:val="superscript"/>
                <w:lang w:eastAsia="en-GB"/>
              </w:rPr>
              <w:footnoteReference w:id="27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; 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e) jego aktywami zarządza likwidator lub sąd; 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f) jego działalność gospodarcza jest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lastRenderedPageBreak/>
              <w:t>zawieszona?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tak:</w:t>
            </w:r>
          </w:p>
          <w:p w14:paraId="0250A836" w14:textId="77777777" w:rsidR="00D111BC" w:rsidRPr="009D3F27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Proszę podać szczegółowe informacje:</w:t>
            </w:r>
          </w:p>
          <w:p w14:paraId="6B51CDB2" w14:textId="77777777" w:rsidR="00D111BC" w:rsidRPr="009D3F27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3F27">
              <w:rPr>
                <w:rFonts w:ascii="Arial" w:hAnsi="Arial" w:cs="Arial"/>
                <w:highlight w:val="yellow"/>
                <w:vertAlign w:val="superscript"/>
                <w:lang w:eastAsia="en-GB"/>
              </w:rPr>
              <w:footnoteReference w:id="28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.</w:t>
            </w:r>
          </w:p>
          <w:p w14:paraId="3C4D1AB4" w14:textId="77777777" w:rsidR="00D111BC" w:rsidRPr="009D3F27" w:rsidRDefault="00D111BC">
            <w:pPr>
              <w:suppressAutoHyphens w:val="0"/>
              <w:spacing w:before="120" w:after="120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lastRenderedPageBreak/>
              <w:t xml:space="preserve">Czy wykonawca jest winien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poważnego wykroczenia zawodowego</w:t>
            </w:r>
            <w:r w:rsidRPr="009D3F27">
              <w:rPr>
                <w:rFonts w:ascii="Arial" w:hAnsi="Arial" w:cs="Arial"/>
                <w:b/>
                <w:highlight w:val="yellow"/>
                <w:vertAlign w:val="superscript"/>
                <w:lang w:eastAsia="en-GB"/>
              </w:rPr>
              <w:footnoteReference w:id="29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?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w w:val="0"/>
                <w:highlight w:val="yellow"/>
                <w:lang w:eastAsia="en-GB"/>
              </w:rPr>
              <w:t>Czy wykonawca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zawarł z innymi wykonawcami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porozumienia mające na celu zakłócenie konkurencji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9D3F27">
              <w:rPr>
                <w:rFonts w:ascii="Arial" w:hAnsi="Arial" w:cs="Arial"/>
                <w:w w:val="0"/>
                <w:highlight w:val="yellow"/>
                <w:lang w:eastAsia="en-GB"/>
              </w:rPr>
              <w:t xml:space="preserve">Czy wykonawca wie o jakimkolwiek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konflikcie interesów</w:t>
            </w:r>
            <w:r w:rsidRPr="009D3F27">
              <w:rPr>
                <w:rFonts w:ascii="Arial" w:hAnsi="Arial" w:cs="Arial"/>
                <w:b/>
                <w:highlight w:val="yellow"/>
                <w:vertAlign w:val="superscript"/>
                <w:lang w:eastAsia="en-GB"/>
              </w:rPr>
              <w:footnoteReference w:id="30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spowodowanym jego udziałem w postępowaniu o udzielenie zamówienia?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9D3F27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w w:val="0"/>
                <w:highlight w:val="yellow"/>
                <w:lang w:eastAsia="en-GB"/>
              </w:rPr>
              <w:t xml:space="preserve">Czy wykonawca lub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przedsiębiorstwo związane z wykonawcą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doradzał(-o)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instytucji zamawiającej lub podmiotowi zamawiającemu bądź był(-o) w inny sposób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zaangażowany(-e) w przygotowanie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postępowania o udzielenie zamówienia?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9D3F27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lastRenderedPageBreak/>
              <w:t xml:space="preserve">umowa w sprawie koncesji została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rozwiązana przed czasem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lub w której nałożone zostało odszkodowanie bądź inne porównywalne sankcje w związku z tą wcześniejszą umową?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Jeżeli tak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Czy wykonawca może potwierdzić, że: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w w:val="0"/>
                <w:highlight w:val="yellow"/>
                <w:lang w:eastAsia="en-GB"/>
              </w:rPr>
              <w:t>nie jest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winny poważnego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wprowadzenia w błąd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 xml:space="preserve">b) </w:t>
            </w:r>
            <w:r w:rsidRPr="009D3F27">
              <w:rPr>
                <w:rFonts w:ascii="Arial" w:hAnsi="Arial" w:cs="Arial"/>
                <w:w w:val="0"/>
                <w:highlight w:val="yellow"/>
                <w:lang w:eastAsia="en-GB"/>
              </w:rPr>
              <w:t xml:space="preserve">nie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zataił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tych</w:t>
            </w:r>
            <w:r>
              <w:rPr>
                <w:rFonts w:ascii="Arial" w:hAnsi="Arial" w:cs="Arial"/>
                <w:lang w:eastAsia="en-GB"/>
              </w:rPr>
              <w:t xml:space="preserve">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mają zastosowanie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podstawy wykluczenia o charakterze wyłącznie krajowym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określone w stosownym ogłoszeniu lub w dokumentach zamówienia?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Jeżeli dokumentacja wymagana w stosownym ogłoszeniu lub w dokumentach zamówienia jest dostępna w formie elektronicznej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Pr="009D3F27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D3F27">
              <w:rPr>
                <w:rFonts w:ascii="Arial" w:hAnsi="Arial" w:cs="Arial"/>
                <w:b/>
                <w:highlight w:val="cyan"/>
                <w:lang w:eastAsia="en-GB"/>
              </w:rPr>
              <w:t>1) Figuruje w odpowiednim rejestrze zawodowym lub handlowym</w:t>
            </w:r>
            <w:r w:rsidRPr="009D3F27">
              <w:rPr>
                <w:rFonts w:ascii="Arial" w:hAnsi="Arial" w:cs="Arial"/>
                <w:highlight w:val="cyan"/>
                <w:lang w:eastAsia="en-GB"/>
              </w:rPr>
              <w:t xml:space="preserve"> prowadzonym w państwie członkowskim siedziby</w:t>
            </w:r>
            <w:r>
              <w:rPr>
                <w:rFonts w:ascii="Arial" w:hAnsi="Arial" w:cs="Arial"/>
                <w:lang w:eastAsia="en-GB"/>
              </w:rPr>
              <w:t xml:space="preserve">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Czy konieczne jest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posiadanie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określonego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zezwolenia lub bycie członkiem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określonej organizacji, aby mieć możliwość świadczenia usługi, o której mowa, w państwie siedziby wykonawcy?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shd w:val="clear" w:color="auto" w:fill="FFFFFF"/>
                <w:lang w:eastAsia="en-GB"/>
              </w:rPr>
              <w:t xml:space="preserve">1b) Jedynie w odniesieniu do </w:t>
            </w:r>
            <w:r w:rsidRPr="009D3F27">
              <w:rPr>
                <w:rFonts w:ascii="Arial" w:hAnsi="Arial" w:cs="Arial"/>
                <w:b/>
                <w:highlight w:val="yellow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9D3F27">
              <w:rPr>
                <w:rFonts w:ascii="Arial" w:hAnsi="Arial" w:cs="Arial"/>
                <w:highlight w:val="yellow"/>
                <w:shd w:val="clear" w:color="auto" w:fill="FFFFFF"/>
                <w:lang w:eastAsia="en-GB"/>
              </w:rPr>
              <w:t>:</w:t>
            </w:r>
            <w:r w:rsidRPr="009D3F27">
              <w:rPr>
                <w:rFonts w:ascii="Arial" w:hAnsi="Arial" w:cs="Arial"/>
                <w:highlight w:val="yellow"/>
                <w:shd w:val="clear" w:color="auto" w:fill="BFBFBF"/>
                <w:lang w:eastAsia="en-GB"/>
              </w:rPr>
              <w:br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W okresie odniesienia</w:t>
            </w:r>
            <w:r w:rsidRPr="009D3F27">
              <w:rPr>
                <w:rFonts w:ascii="Arial" w:hAnsi="Arial" w:cs="Arial"/>
                <w:highlight w:val="yellow"/>
                <w:vertAlign w:val="superscript"/>
                <w:lang w:eastAsia="en-GB"/>
              </w:rPr>
              <w:footnoteReference w:id="39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wykonawca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: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 xml:space="preserve">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2) Może skorzystać z usług następujących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pracowników technicznych lub służb technicznych</w:t>
            </w:r>
            <w:r w:rsidRPr="009D3F27">
              <w:rPr>
                <w:rFonts w:ascii="Arial" w:hAnsi="Arial" w:cs="Arial"/>
                <w:b/>
                <w:highlight w:val="yellow"/>
                <w:vertAlign w:val="superscript"/>
                <w:lang w:eastAsia="en-GB"/>
              </w:rPr>
              <w:footnoteReference w:id="41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>, w szczególności tych odpowiedzialnych za kontrolę jakości: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Następującym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wykształceniem i kwalifikacjami zawodowymi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legitymuje się: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a) sam usługodawca lub wykonawca: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lub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(w zależności od wymogów określonych w stosownym ogłoszeniu lub dokumentach zamówienia):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Pr="00E96823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E96823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E96823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E96823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</w:t>
            </w:r>
            <w:bookmarkStart w:id="1" w:name="_GoBack"/>
            <w:bookmarkEnd w:id="1"/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Wykonawca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zamierza ewentualnie zlecić podwykonawcom</w:t>
            </w:r>
            <w:r w:rsidRPr="009D3F27">
              <w:rPr>
                <w:rFonts w:ascii="Arial" w:hAnsi="Arial" w:cs="Arial"/>
                <w:b/>
                <w:highlight w:val="yellow"/>
                <w:vertAlign w:val="superscript"/>
                <w:lang w:eastAsia="en-GB"/>
              </w:rPr>
              <w:footnoteReference w:id="43"/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następującą </w:t>
            </w:r>
            <w:r w:rsidRPr="009D3F27">
              <w:rPr>
                <w:rFonts w:ascii="Arial" w:hAnsi="Arial" w:cs="Arial"/>
                <w:b/>
                <w:highlight w:val="yellow"/>
                <w:lang w:eastAsia="en-GB"/>
              </w:rPr>
              <w:t>część (procentową)</w:t>
            </w:r>
            <w:r w:rsidRPr="009D3F27">
              <w:rPr>
                <w:rFonts w:ascii="Arial" w:hAnsi="Arial" w:cs="Arial"/>
                <w:highlight w:val="yellow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AD67" w14:textId="77777777" w:rsidR="002E2041" w:rsidRDefault="002E2041">
      <w:r>
        <w:separator/>
      </w:r>
    </w:p>
  </w:endnote>
  <w:endnote w:type="continuationSeparator" w:id="0">
    <w:p w14:paraId="2AE3829B" w14:textId="77777777" w:rsidR="002E2041" w:rsidRDefault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75D40A6C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D3F2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39D0" w14:textId="77777777" w:rsidR="002E2041" w:rsidRDefault="002E2041">
      <w:r>
        <w:separator/>
      </w:r>
    </w:p>
  </w:footnote>
  <w:footnote w:type="continuationSeparator" w:id="0">
    <w:p w14:paraId="10B8C26D" w14:textId="77777777" w:rsidR="002E2041" w:rsidRDefault="002E204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41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6E0C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41D4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1CCE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9F8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27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714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FFF"/>
    <w:rsid w:val="00E965F0"/>
    <w:rsid w:val="00E96823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4510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2024-12-17T09:12:00Z</dcterms:created>
  <dcterms:modified xsi:type="dcterms:W3CDTF">2024-12-17T09:12:00Z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