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uzavretá podľa § 269 ods.2 Obchodného zákonníka v  znení neskorších predpisov (ďalej len „Obchodný zákonník“) a v súlade so zákonom č. 343/2015 Z.z. o verejnom obstarávaní a o zmene a doplnení niektorých zákonov</w:t>
      </w:r>
      <w:r w:rsidR="00342255">
        <w:rPr>
          <w:i/>
          <w:sz w:val="22"/>
          <w:szCs w:val="22"/>
        </w:rPr>
        <w:t xml:space="preserve"> v znení neskorších predpisov</w:t>
      </w:r>
      <w:r w:rsidRPr="00DB2B1D">
        <w:rPr>
          <w:i/>
          <w:sz w:val="22"/>
          <w:szCs w:val="22"/>
        </w:rPr>
        <w:t xml:space="preserve"> (ďalej len „ZoVO“)</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Roosevelta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Nám. L.Svobodu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Miriam Lapuníková,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890117" w:rsidRDefault="002D577B" w:rsidP="00574E08">
      <w:pPr>
        <w:ind w:left="420"/>
        <w:outlineLvl w:val="0"/>
        <w:rPr>
          <w:b/>
          <w:bCs/>
          <w:sz w:val="22"/>
          <w:szCs w:val="22"/>
        </w:rPr>
      </w:pPr>
      <w:r w:rsidRPr="00DB2B1D">
        <w:rPr>
          <w:sz w:val="22"/>
          <w:szCs w:val="22"/>
        </w:rPr>
        <w:t xml:space="preserve">Obchodné meno: </w:t>
      </w:r>
      <w:r w:rsidRPr="00DB2B1D">
        <w:rPr>
          <w:sz w:val="22"/>
          <w:szCs w:val="22"/>
        </w:rPr>
        <w:tab/>
        <w:t xml:space="preserve">                    </w:t>
      </w:r>
      <w:r w:rsidRPr="00DB2B1D">
        <w:rPr>
          <w:sz w:val="22"/>
          <w:szCs w:val="22"/>
        </w:rPr>
        <w:tab/>
      </w:r>
      <w:r w:rsidRPr="00890117">
        <w:rPr>
          <w:b/>
          <w:bCs/>
          <w:sz w:val="22"/>
          <w:szCs w:val="22"/>
        </w:rPr>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r>
    </w:p>
    <w:p w:rsidR="002601E2" w:rsidRPr="002601E2" w:rsidRDefault="002D577B" w:rsidP="002601E2">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r>
    </w:p>
    <w:p w:rsidR="00574E08" w:rsidRPr="00DB2B1D" w:rsidRDefault="002D577B" w:rsidP="002601E2">
      <w:pPr>
        <w:ind w:left="-990" w:firstLine="141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w:t>
      </w:r>
    </w:p>
    <w:p w:rsidR="00574E08" w:rsidRPr="00DB2B1D" w:rsidRDefault="002D577B" w:rsidP="00890117">
      <w:pPr>
        <w:ind w:left="3510" w:hanging="3060"/>
        <w:rPr>
          <w:sz w:val="22"/>
          <w:szCs w:val="22"/>
        </w:rPr>
      </w:pPr>
      <w:r w:rsidRPr="00DB2B1D">
        <w:rPr>
          <w:sz w:val="22"/>
          <w:szCs w:val="22"/>
        </w:rPr>
        <w:t>Zapísaný v:</w:t>
      </w:r>
      <w:r w:rsidRPr="00DB2B1D">
        <w:rPr>
          <w:sz w:val="22"/>
          <w:szCs w:val="22"/>
        </w:rPr>
        <w:tab/>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6E4A8F">
      <w:pPr>
        <w:numPr>
          <w:ilvl w:val="1"/>
          <w:numId w:val="14"/>
        </w:numPr>
        <w:spacing w:after="120"/>
        <w:ind w:left="426" w:hanging="426"/>
        <w:jc w:val="both"/>
        <w:rPr>
          <w:color w:val="FF0000"/>
          <w:sz w:val="22"/>
          <w:szCs w:val="22"/>
        </w:rPr>
      </w:pPr>
      <w:r w:rsidRPr="0030390A">
        <w:rPr>
          <w:sz w:val="22"/>
          <w:szCs w:val="22"/>
        </w:rPr>
        <w:t>Táto Servisná zmluva (ďalej len „zmluva“) sa uzatvára ako výsledok verejného obstarávania v súlade so ZoVO</w:t>
      </w:r>
      <w:r w:rsidR="00405CFA" w:rsidRPr="0030390A">
        <w:rPr>
          <w:sz w:val="22"/>
          <w:szCs w:val="22"/>
        </w:rPr>
        <w:t>. Objednávateľ</w:t>
      </w:r>
      <w:r w:rsidRPr="0030390A">
        <w:rPr>
          <w:sz w:val="22"/>
          <w:szCs w:val="22"/>
        </w:rPr>
        <w:t xml:space="preserve"> na obstaranie predmetu tejto zmluvy použil postup verejného obstarávania – nadlimitná zákazka podľa § </w:t>
      </w:r>
      <w:r w:rsidR="009A63AA">
        <w:rPr>
          <w:sz w:val="22"/>
          <w:szCs w:val="22"/>
        </w:rPr>
        <w:t>66 ods.7 písm. b)</w:t>
      </w:r>
      <w:r w:rsidRPr="0030390A">
        <w:rPr>
          <w:sz w:val="22"/>
          <w:szCs w:val="22"/>
        </w:rPr>
        <w:t xml:space="preserve"> ZoVO.</w:t>
      </w:r>
    </w:p>
    <w:p w:rsidR="00342255" w:rsidRPr="0030390A" w:rsidRDefault="00405CFA" w:rsidP="006E4A8F">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ZoVO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6E4A8F">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CD0F55">
        <w:rPr>
          <w:b/>
          <w:sz w:val="22"/>
          <w:szCs w:val="22"/>
        </w:rPr>
        <w:t>pozáručný servis</w:t>
      </w:r>
      <w:r w:rsidR="00CD0F55" w:rsidRPr="00CD0F55">
        <w:rPr>
          <w:b/>
          <w:sz w:val="22"/>
          <w:szCs w:val="22"/>
        </w:rPr>
        <w:t xml:space="preserve"> a pravidelnú údržbu </w:t>
      </w:r>
      <w:r w:rsidR="00D61D95">
        <w:rPr>
          <w:b/>
          <w:sz w:val="22"/>
          <w:szCs w:val="22"/>
        </w:rPr>
        <w:t xml:space="preserve">chirurgického </w:t>
      </w:r>
      <w:proofErr w:type="spellStart"/>
      <w:r w:rsidR="00D61D95">
        <w:rPr>
          <w:b/>
          <w:sz w:val="22"/>
          <w:szCs w:val="22"/>
        </w:rPr>
        <w:t>telemanipulátora</w:t>
      </w:r>
      <w:proofErr w:type="spellEnd"/>
      <w:r w:rsidR="00D61D95">
        <w:rPr>
          <w:b/>
          <w:sz w:val="22"/>
          <w:szCs w:val="22"/>
        </w:rPr>
        <w:t xml:space="preserve"> v počte 2 ks a simulátora v počte 1 ks</w:t>
      </w:r>
      <w:r w:rsidR="0094133A" w:rsidRPr="0030390A">
        <w:rPr>
          <w:sz w:val="22"/>
          <w:szCs w:val="22"/>
        </w:rPr>
        <w:t xml:space="preserve"> </w:t>
      </w:r>
      <w:r w:rsidRPr="0030390A">
        <w:rPr>
          <w:sz w:val="22"/>
          <w:szCs w:val="22"/>
        </w:rPr>
        <w:t xml:space="preserve">(ďalej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6E4A8F">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0094133A">
        <w:rPr>
          <w:sz w:val="22"/>
          <w:szCs w:val="22"/>
        </w:rPr>
        <w:t>ých</w:t>
      </w:r>
      <w:r w:rsidR="002D577B" w:rsidRPr="0030390A">
        <w:rPr>
          <w:sz w:val="22"/>
          <w:szCs w:val="22"/>
        </w:rPr>
        <w:t xml:space="preserve"> zariaden</w:t>
      </w:r>
      <w:r w:rsidR="0094133A">
        <w:rPr>
          <w:sz w:val="22"/>
          <w:szCs w:val="22"/>
        </w:rPr>
        <w:t>iach</w:t>
      </w:r>
      <w:r w:rsidR="002D577B" w:rsidRPr="0030390A">
        <w:rPr>
          <w:sz w:val="22"/>
          <w:szCs w:val="22"/>
        </w:rPr>
        <w:t xml:space="preserve">: </w:t>
      </w:r>
      <w:r w:rsidR="00D61D95">
        <w:rPr>
          <w:sz w:val="22"/>
          <w:szCs w:val="22"/>
        </w:rPr>
        <w:t xml:space="preserve">Chirurgický </w:t>
      </w:r>
      <w:proofErr w:type="spellStart"/>
      <w:r w:rsidR="00D61D95">
        <w:rPr>
          <w:sz w:val="22"/>
          <w:szCs w:val="22"/>
        </w:rPr>
        <w:t>telemanipulátor</w:t>
      </w:r>
      <w:proofErr w:type="spellEnd"/>
      <w:r w:rsidR="00D61D95">
        <w:rPr>
          <w:sz w:val="22"/>
          <w:szCs w:val="22"/>
        </w:rPr>
        <w:t xml:space="preserve"> v počte 2 ks – chirurgický systém </w:t>
      </w:r>
      <w:proofErr w:type="spellStart"/>
      <w:r w:rsidR="00D61D95">
        <w:rPr>
          <w:sz w:val="22"/>
          <w:szCs w:val="22"/>
        </w:rPr>
        <w:t>Da</w:t>
      </w:r>
      <w:proofErr w:type="spellEnd"/>
      <w:r w:rsidR="00D61D95">
        <w:rPr>
          <w:sz w:val="22"/>
          <w:szCs w:val="22"/>
        </w:rPr>
        <w:t xml:space="preserve"> </w:t>
      </w:r>
      <w:proofErr w:type="spellStart"/>
      <w:r w:rsidR="00D61D95">
        <w:rPr>
          <w:sz w:val="22"/>
          <w:szCs w:val="22"/>
        </w:rPr>
        <w:t>Vinci</w:t>
      </w:r>
      <w:proofErr w:type="spellEnd"/>
      <w:r w:rsidR="00D61D95">
        <w:rPr>
          <w:sz w:val="22"/>
          <w:szCs w:val="22"/>
        </w:rPr>
        <w:t xml:space="preserve"> X a simulátor </w:t>
      </w:r>
      <w:proofErr w:type="spellStart"/>
      <w:r w:rsidR="00D61D95">
        <w:rPr>
          <w:sz w:val="22"/>
          <w:szCs w:val="22"/>
        </w:rPr>
        <w:t>SimNow</w:t>
      </w:r>
      <w:proofErr w:type="spellEnd"/>
      <w:r w:rsidR="00D61D95">
        <w:rPr>
          <w:sz w:val="22"/>
          <w:szCs w:val="22"/>
        </w:rPr>
        <w:t xml:space="preserve"> v počte 1 ks</w:t>
      </w:r>
      <w:r w:rsidR="008D16CB" w:rsidRPr="000F322E">
        <w:rPr>
          <w:sz w:val="22"/>
          <w:szCs w:val="22"/>
        </w:rPr>
        <w:t>) (ďalej len „</w:t>
      </w:r>
      <w:r w:rsidR="00D61D95">
        <w:rPr>
          <w:sz w:val="22"/>
          <w:szCs w:val="22"/>
        </w:rPr>
        <w:t>zariadeni</w:t>
      </w:r>
      <w:r w:rsidR="004F0B47">
        <w:rPr>
          <w:sz w:val="22"/>
          <w:szCs w:val="22"/>
        </w:rPr>
        <w:t>e</w:t>
      </w:r>
      <w:r w:rsidR="00CD0F55">
        <w:rPr>
          <w:sz w:val="22"/>
          <w:szCs w:val="22"/>
        </w:rPr>
        <w:t>“</w:t>
      </w:r>
      <w:r w:rsidR="004F0B47">
        <w:rPr>
          <w:sz w:val="22"/>
          <w:szCs w:val="22"/>
        </w:rPr>
        <w:t xml:space="preserve"> alebo „zariadenia“</w:t>
      </w:r>
      <w:r w:rsidR="00CD0F55">
        <w:rPr>
          <w:sz w:val="22"/>
          <w:szCs w:val="22"/>
        </w:rPr>
        <w:t>).</w:t>
      </w:r>
    </w:p>
    <w:p w:rsidR="00574E08" w:rsidRPr="0030390A" w:rsidRDefault="002D577B" w:rsidP="006E4A8F">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Default="002D577B" w:rsidP="008D16CB">
      <w:pPr>
        <w:pStyle w:val="Zkladntext"/>
        <w:numPr>
          <w:ilvl w:val="0"/>
          <w:numId w:val="8"/>
        </w:numPr>
        <w:ind w:left="851" w:hanging="425"/>
        <w:jc w:val="both"/>
        <w:rPr>
          <w:sz w:val="22"/>
          <w:szCs w:val="22"/>
        </w:rPr>
      </w:pPr>
      <w:r w:rsidRPr="009A63AA">
        <w:rPr>
          <w:sz w:val="22"/>
          <w:szCs w:val="22"/>
        </w:rPr>
        <w:t xml:space="preserve">vykonávanie pravidelných preventívnych prehliadok </w:t>
      </w:r>
      <w:r w:rsidR="00D61D95">
        <w:rPr>
          <w:sz w:val="22"/>
          <w:szCs w:val="22"/>
        </w:rPr>
        <w:t>predpísaných výrobcom zariadení v potrebnom rozsahu a intervale  –</w:t>
      </w:r>
      <w:r w:rsidR="008D16CB" w:rsidRPr="009A63AA">
        <w:rPr>
          <w:sz w:val="22"/>
          <w:szCs w:val="22"/>
        </w:rPr>
        <w:t xml:space="preserve"> min. </w:t>
      </w:r>
      <w:r w:rsidR="00D61D95">
        <w:rPr>
          <w:sz w:val="22"/>
          <w:szCs w:val="22"/>
        </w:rPr>
        <w:t>1</w:t>
      </w:r>
      <w:r w:rsidR="00CD0F55">
        <w:rPr>
          <w:sz w:val="22"/>
          <w:szCs w:val="22"/>
        </w:rPr>
        <w:t>x ročne pre každ</w:t>
      </w:r>
      <w:r w:rsidR="00D61D95">
        <w:rPr>
          <w:sz w:val="22"/>
          <w:szCs w:val="22"/>
        </w:rPr>
        <w:t>ý chirurgický systém;</w:t>
      </w:r>
    </w:p>
    <w:p w:rsidR="00D61D95" w:rsidRPr="009A63AA" w:rsidRDefault="00D61D95" w:rsidP="008D16CB">
      <w:pPr>
        <w:pStyle w:val="Zkladntext"/>
        <w:numPr>
          <w:ilvl w:val="0"/>
          <w:numId w:val="8"/>
        </w:numPr>
        <w:ind w:left="851" w:hanging="425"/>
        <w:jc w:val="both"/>
        <w:rPr>
          <w:sz w:val="22"/>
          <w:szCs w:val="22"/>
        </w:rPr>
      </w:pPr>
      <w:r>
        <w:rPr>
          <w:sz w:val="22"/>
          <w:szCs w:val="22"/>
        </w:rPr>
        <w:t>kontrola bezpečnosti zariadení;</w:t>
      </w:r>
    </w:p>
    <w:p w:rsidR="004C3F22" w:rsidRDefault="002D577B" w:rsidP="008D16CB">
      <w:pPr>
        <w:pStyle w:val="Zkladntext"/>
        <w:numPr>
          <w:ilvl w:val="0"/>
          <w:numId w:val="8"/>
        </w:numPr>
        <w:ind w:left="851" w:hanging="425"/>
        <w:jc w:val="both"/>
        <w:rPr>
          <w:sz w:val="22"/>
          <w:szCs w:val="22"/>
        </w:rPr>
      </w:pPr>
      <w:r w:rsidRPr="009A63AA">
        <w:rPr>
          <w:sz w:val="22"/>
          <w:szCs w:val="22"/>
        </w:rPr>
        <w:t>všetky práce spojené s</w:t>
      </w:r>
      <w:r w:rsidR="00405CFA" w:rsidRPr="009A63AA">
        <w:rPr>
          <w:sz w:val="22"/>
          <w:szCs w:val="22"/>
        </w:rPr>
        <w:t> </w:t>
      </w:r>
      <w:r w:rsidRPr="009A63AA">
        <w:rPr>
          <w:sz w:val="22"/>
          <w:szCs w:val="22"/>
        </w:rPr>
        <w:t>opravami</w:t>
      </w:r>
      <w:r w:rsidR="00405CFA" w:rsidRPr="009A63AA">
        <w:rPr>
          <w:sz w:val="22"/>
          <w:szCs w:val="22"/>
        </w:rPr>
        <w:t xml:space="preserve">, </w:t>
      </w:r>
      <w:r w:rsidR="00FC4E3C" w:rsidRPr="009A63AA">
        <w:rPr>
          <w:sz w:val="22"/>
          <w:szCs w:val="22"/>
        </w:rPr>
        <w:t>údržbou a kontrolou</w:t>
      </w:r>
      <w:r w:rsidR="00405CFA" w:rsidRPr="009A63AA">
        <w:rPr>
          <w:sz w:val="22"/>
          <w:szCs w:val="22"/>
        </w:rPr>
        <w:t xml:space="preserve"> </w:t>
      </w:r>
      <w:r w:rsidR="00D61D95">
        <w:rPr>
          <w:sz w:val="22"/>
          <w:szCs w:val="22"/>
        </w:rPr>
        <w:t>zariadení</w:t>
      </w:r>
      <w:r w:rsidR="00342255" w:rsidRPr="009A63AA">
        <w:rPr>
          <w:sz w:val="22"/>
          <w:szCs w:val="22"/>
        </w:rPr>
        <w:t>;</w:t>
      </w:r>
    </w:p>
    <w:p w:rsidR="00D61D95" w:rsidRDefault="00D61D95" w:rsidP="008D16CB">
      <w:pPr>
        <w:pStyle w:val="Zkladntext"/>
        <w:numPr>
          <w:ilvl w:val="0"/>
          <w:numId w:val="8"/>
        </w:numPr>
        <w:ind w:left="851" w:hanging="425"/>
        <w:jc w:val="both"/>
        <w:rPr>
          <w:sz w:val="22"/>
          <w:szCs w:val="22"/>
        </w:rPr>
      </w:pPr>
      <w:r>
        <w:rPr>
          <w:color w:val="000000"/>
          <w:sz w:val="22"/>
          <w:szCs w:val="22"/>
        </w:rPr>
        <w:t>s</w:t>
      </w:r>
      <w:r w:rsidRPr="004C0C10">
        <w:rPr>
          <w:color w:val="000000"/>
          <w:sz w:val="22"/>
          <w:szCs w:val="22"/>
        </w:rPr>
        <w:t>lužba telefonickej podpory s nepretržitou 24 hodinovou podporou</w:t>
      </w:r>
      <w:r w:rsidR="004A20CB">
        <w:rPr>
          <w:color w:val="000000"/>
          <w:sz w:val="22"/>
          <w:szCs w:val="22"/>
        </w:rPr>
        <w:t xml:space="preserve"> </w:t>
      </w:r>
      <w:r w:rsidR="004A20CB" w:rsidRPr="004A20CB">
        <w:rPr>
          <w:color w:val="FF0000"/>
          <w:sz w:val="22"/>
          <w:szCs w:val="22"/>
        </w:rPr>
        <w:t>počas pracovných dní</w:t>
      </w:r>
      <w:r w:rsidRPr="004C0C10">
        <w:rPr>
          <w:color w:val="FF0000"/>
          <w:sz w:val="22"/>
          <w:szCs w:val="22"/>
        </w:rPr>
        <w:t xml:space="preserve"> </w:t>
      </w:r>
      <w:r w:rsidRPr="004C0C10">
        <w:rPr>
          <w:sz w:val="22"/>
          <w:szCs w:val="22"/>
        </w:rPr>
        <w:t>zahŕňajúcu okrem iného, no nie len,  technicko-organizačnú pomoc a</w:t>
      </w:r>
      <w:r>
        <w:rPr>
          <w:sz w:val="22"/>
          <w:szCs w:val="22"/>
        </w:rPr>
        <w:t> </w:t>
      </w:r>
      <w:r w:rsidRPr="004C0C10">
        <w:rPr>
          <w:sz w:val="22"/>
          <w:szCs w:val="22"/>
        </w:rPr>
        <w:t>poradenstvo</w:t>
      </w:r>
      <w:r>
        <w:rPr>
          <w:sz w:val="22"/>
          <w:szCs w:val="22"/>
        </w:rPr>
        <w:t>;</w:t>
      </w:r>
    </w:p>
    <w:p w:rsidR="00D61D95" w:rsidRDefault="00D61D95" w:rsidP="008D16CB">
      <w:pPr>
        <w:pStyle w:val="Zkladntext"/>
        <w:numPr>
          <w:ilvl w:val="0"/>
          <w:numId w:val="8"/>
        </w:numPr>
        <w:ind w:left="851" w:hanging="425"/>
        <w:jc w:val="both"/>
        <w:rPr>
          <w:sz w:val="22"/>
          <w:szCs w:val="22"/>
        </w:rPr>
      </w:pPr>
      <w:proofErr w:type="spellStart"/>
      <w:r>
        <w:rPr>
          <w:sz w:val="22"/>
          <w:szCs w:val="22"/>
        </w:rPr>
        <w:t>o</w:t>
      </w:r>
      <w:r w:rsidRPr="004C0C10">
        <w:rPr>
          <w:sz w:val="22"/>
          <w:szCs w:val="22"/>
        </w:rPr>
        <w:t>nline</w:t>
      </w:r>
      <w:proofErr w:type="spellEnd"/>
      <w:r w:rsidRPr="004C0C10">
        <w:rPr>
          <w:sz w:val="22"/>
          <w:szCs w:val="22"/>
        </w:rPr>
        <w:t xml:space="preserve"> diagnostika zariadení</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s</w:t>
      </w:r>
      <w:r w:rsidRPr="004C0C10">
        <w:rPr>
          <w:sz w:val="22"/>
          <w:szCs w:val="22"/>
        </w:rPr>
        <w:t>oftwarové aktualizácie predpísané výrobcom zariadení</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s</w:t>
      </w:r>
      <w:r w:rsidRPr="004C0C10">
        <w:rPr>
          <w:sz w:val="22"/>
          <w:szCs w:val="22"/>
        </w:rPr>
        <w:t>lužby reaktívnej podpory - opravy porúch na zariadeniach</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z</w:t>
      </w:r>
      <w:r w:rsidRPr="004C0C10">
        <w:rPr>
          <w:sz w:val="22"/>
          <w:szCs w:val="22"/>
        </w:rPr>
        <w:t>ahrnuté v cene dodávka a zabudovanie náhradných dielov, ktoré sú potrebné k riadnej a bezporuchovej prevádzke zariadení</w:t>
      </w:r>
      <w:r>
        <w:rPr>
          <w:sz w:val="22"/>
          <w:szCs w:val="22"/>
        </w:rPr>
        <w:t>;</w:t>
      </w:r>
    </w:p>
    <w:p w:rsidR="00D61D95" w:rsidRPr="009A63AA" w:rsidRDefault="00D61D95" w:rsidP="008D16CB">
      <w:pPr>
        <w:pStyle w:val="Zkladntext"/>
        <w:numPr>
          <w:ilvl w:val="0"/>
          <w:numId w:val="8"/>
        </w:numPr>
        <w:ind w:left="851" w:hanging="425"/>
        <w:jc w:val="both"/>
        <w:rPr>
          <w:sz w:val="22"/>
          <w:szCs w:val="22"/>
        </w:rPr>
      </w:pPr>
      <w:r>
        <w:rPr>
          <w:sz w:val="22"/>
          <w:szCs w:val="22"/>
        </w:rPr>
        <w:t>v</w:t>
      </w:r>
      <w:r w:rsidRPr="004C0C10">
        <w:rPr>
          <w:sz w:val="22"/>
          <w:szCs w:val="22"/>
        </w:rPr>
        <w:t xml:space="preserve"> cene budú zahrnuté všetky náklady a práce servisného technika spojené s opravami zariadení vrátane servisných zásahov a preventívnych prehliadok</w:t>
      </w:r>
      <w:r>
        <w:rPr>
          <w:sz w:val="22"/>
          <w:szCs w:val="22"/>
        </w:rPr>
        <w:t>;</w:t>
      </w:r>
    </w:p>
    <w:p w:rsidR="00A55BA4" w:rsidRDefault="002D577B" w:rsidP="008D16CB">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8D16CB" w:rsidRDefault="00D61D95" w:rsidP="008D16CB">
      <w:pPr>
        <w:pStyle w:val="Zkladntext"/>
        <w:numPr>
          <w:ilvl w:val="0"/>
          <w:numId w:val="8"/>
        </w:numPr>
        <w:ind w:left="851" w:hanging="425"/>
        <w:jc w:val="both"/>
        <w:rPr>
          <w:sz w:val="22"/>
          <w:szCs w:val="22"/>
        </w:rPr>
      </w:pPr>
      <w:r>
        <w:rPr>
          <w:color w:val="000000"/>
          <w:sz w:val="22"/>
          <w:szCs w:val="22"/>
        </w:rPr>
        <w:t>v</w:t>
      </w:r>
      <w:r w:rsidRPr="004C0C10">
        <w:rPr>
          <w:color w:val="000000"/>
          <w:sz w:val="22"/>
          <w:szCs w:val="22"/>
        </w:rPr>
        <w:t xml:space="preserve"> cene budú zahrnuté celkové cestovné náklady od výjazdu servisného technika na miesto určenia a späť a nebudú dodatočne účtované</w:t>
      </w:r>
      <w:r w:rsidR="008D16CB" w:rsidRPr="008D16CB">
        <w:rPr>
          <w:sz w:val="22"/>
          <w:szCs w:val="22"/>
        </w:rPr>
        <w:t>;</w:t>
      </w:r>
    </w:p>
    <w:p w:rsidR="008D16CB" w:rsidRDefault="00D61D95" w:rsidP="008D16CB">
      <w:pPr>
        <w:pStyle w:val="Zkladntext"/>
        <w:numPr>
          <w:ilvl w:val="0"/>
          <w:numId w:val="8"/>
        </w:numPr>
        <w:ind w:left="851" w:hanging="425"/>
        <w:jc w:val="both"/>
        <w:rPr>
          <w:sz w:val="22"/>
          <w:szCs w:val="22"/>
        </w:rPr>
      </w:pPr>
      <w:r>
        <w:rPr>
          <w:sz w:val="22"/>
          <w:szCs w:val="22"/>
        </w:rPr>
        <w:t>k</w:t>
      </w:r>
      <w:r w:rsidRPr="004C0C10">
        <w:rPr>
          <w:sz w:val="22"/>
          <w:szCs w:val="22"/>
        </w:rPr>
        <w:t>ontrola elektrickej bezpečnosti zariadení vykonávané oprávnenou osobou</w:t>
      </w:r>
      <w:r>
        <w:rPr>
          <w:sz w:val="22"/>
          <w:szCs w:val="22"/>
        </w:rPr>
        <w:t xml:space="preserve"> –</w:t>
      </w:r>
      <w:r w:rsidRPr="009A63AA">
        <w:rPr>
          <w:sz w:val="22"/>
          <w:szCs w:val="22"/>
        </w:rPr>
        <w:t xml:space="preserve"> min. </w:t>
      </w:r>
      <w:r>
        <w:rPr>
          <w:sz w:val="22"/>
          <w:szCs w:val="22"/>
        </w:rPr>
        <w:t>1x ročne pre každý chirurgický systém</w:t>
      </w:r>
      <w:r w:rsidR="008D16CB" w:rsidRPr="008D16CB">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z</w:t>
      </w:r>
      <w:r w:rsidRPr="004C0C10">
        <w:rPr>
          <w:sz w:val="22"/>
          <w:szCs w:val="22"/>
        </w:rPr>
        <w:t>áväzok mať k dispozícii všetky originálne náhradné diely (najmä, no nie len: optiku, spotrebný materiál) v potrebnom množstve, ktoré budú potrebné k prípadnej oprave, údržbe zariadení, pričom je v cene zahrnutá výmena náhradných dielov, odvoz a ich likvidácia</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v</w:t>
      </w:r>
      <w:r w:rsidRPr="004C0C10">
        <w:rPr>
          <w:sz w:val="22"/>
          <w:szCs w:val="22"/>
        </w:rPr>
        <w:t xml:space="preserve"> cene budú zahrnuté celkové náklady súvisiace s poskytovaním licencií (chirurgický </w:t>
      </w:r>
      <w:proofErr w:type="spellStart"/>
      <w:r w:rsidRPr="004C0C10">
        <w:rPr>
          <w:sz w:val="22"/>
          <w:szCs w:val="22"/>
        </w:rPr>
        <w:t>telemanipulátor</w:t>
      </w:r>
      <w:proofErr w:type="spellEnd"/>
      <w:r w:rsidRPr="004C0C10">
        <w:rPr>
          <w:sz w:val="22"/>
          <w:szCs w:val="22"/>
        </w:rPr>
        <w:t xml:space="preserve"> 2x a simulátor 1x) počas celej doby trvania zmluvného vzťahu a nebudú dodatočne účtované</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v</w:t>
      </w:r>
      <w:r w:rsidRPr="004C0C10">
        <w:rPr>
          <w:sz w:val="22"/>
          <w:szCs w:val="22"/>
        </w:rPr>
        <w:t>ykonávanie validácií a kalibrácií zariadení resp. jeho relevantných častí predpísané výrobcom</w:t>
      </w:r>
      <w:r>
        <w:rPr>
          <w:sz w:val="22"/>
          <w:szCs w:val="22"/>
        </w:rPr>
        <w:t>;</w:t>
      </w: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004F0B47">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6E4A8F">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9A63AA" w:rsidRDefault="00405CFA" w:rsidP="006E4A8F">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 xml:space="preserve">vykonávať preventívne prehliadky, servis a úlohy priebežnej podpory riadne a včas za podmienok dohodnutých touto </w:t>
      </w:r>
      <w:r w:rsidR="002D577B" w:rsidRPr="009A63AA">
        <w:rPr>
          <w:rFonts w:ascii="Times New Roman" w:hAnsi="Times New Roman"/>
        </w:rPr>
        <w:t>zmluvou;</w:t>
      </w:r>
    </w:p>
    <w:p w:rsidR="00574E08" w:rsidRPr="009A63AA" w:rsidRDefault="00FC4E3C" w:rsidP="006E4A8F">
      <w:pPr>
        <w:pStyle w:val="tl11ptPodaokrajaVavo025cm"/>
        <w:numPr>
          <w:ilvl w:val="0"/>
          <w:numId w:val="5"/>
        </w:numPr>
        <w:tabs>
          <w:tab w:val="left" w:pos="426"/>
        </w:tabs>
        <w:ind w:left="851" w:hanging="425"/>
        <w:rPr>
          <w:rFonts w:ascii="Times New Roman" w:hAnsi="Times New Roman"/>
          <w:bCs/>
        </w:rPr>
      </w:pPr>
      <w:r w:rsidRPr="009A63AA">
        <w:rPr>
          <w:rFonts w:ascii="Times New Roman" w:hAnsi="Times New Roman"/>
        </w:rPr>
        <w:t>vykonávať iniciatívne v zmysle intervalov stanovených výrobcom zariadenia</w:t>
      </w:r>
      <w:r w:rsidR="00106BB0" w:rsidRPr="009A63AA">
        <w:rPr>
          <w:rFonts w:ascii="Times New Roman" w:hAnsi="Times New Roman"/>
        </w:rPr>
        <w:t xml:space="preserve"> </w:t>
      </w:r>
      <w:r w:rsidR="002D577B" w:rsidRPr="009A63AA">
        <w:rPr>
          <w:rFonts w:ascii="Times New Roman" w:hAnsi="Times New Roman"/>
        </w:rPr>
        <w:t>preventívne prehliadky a servis  na základe písomnej objednávky vystavenej objednávateľom;</w:t>
      </w:r>
    </w:p>
    <w:p w:rsidR="00B10467"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A33B04"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 xml:space="preserve">nej oprave, údržbe </w:t>
      </w:r>
      <w:r w:rsidR="005214F7" w:rsidRPr="00F75F18">
        <w:rPr>
          <w:rFonts w:ascii="Times New Roman" w:hAnsi="Times New Roman"/>
        </w:rPr>
        <w:t>zariadenia</w:t>
      </w:r>
      <w:r w:rsidR="00656129">
        <w:rPr>
          <w:rFonts w:ascii="Times New Roman" w:hAnsi="Times New Roman"/>
        </w:rPr>
        <w:t>;</w:t>
      </w:r>
    </w:p>
    <w:p w:rsidR="005C10E0" w:rsidRPr="0030390A" w:rsidRDefault="005214F7"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zabezpečiť dostupnosť prevádzky zari</w:t>
      </w:r>
      <w:r w:rsidR="004F0B47">
        <w:rPr>
          <w:rFonts w:ascii="Times New Roman" w:hAnsi="Times New Roman"/>
        </w:rPr>
        <w:t>adení – Uptime zariadení min. 98</w:t>
      </w:r>
      <w:r w:rsidRPr="0030390A">
        <w:rPr>
          <w:rFonts w:ascii="Times New Roman" w:hAnsi="Times New Roman"/>
        </w:rPr>
        <w:t>%</w:t>
      </w:r>
      <w:r w:rsidR="005C10E0" w:rsidRPr="0030390A">
        <w:rPr>
          <w:rFonts w:ascii="Times New Roman" w:hAnsi="Times New Roman"/>
        </w:rPr>
        <w:t>,</w:t>
      </w:r>
    </w:p>
    <w:p w:rsidR="005214F7"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 xml:space="preserve">udržiavať počas trvania tejto zmluvy v platnosti všetky potrebné oprávnenia na vykonávanie servisných úkonov v zmysle tejto zmluvy na zariadeniach zdravotníckej techniky, dostupnosť </w:t>
      </w:r>
      <w:r w:rsidRPr="009A63AA">
        <w:rPr>
          <w:rFonts w:ascii="Times New Roman" w:hAnsi="Times New Roman"/>
        </w:rPr>
        <w:lastRenderedPageBreak/>
        <w:t>autorizovaného servisného technika a odborne spôsobilého personálu, ktorí sa bude podieľať na plnení predmetu tejto zmluvy  t.j. na vykonávaní servisu,</w:t>
      </w:r>
    </w:p>
    <w:p w:rsidR="005C10E0"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 xml:space="preserve">vykonávať plnenie predmetu tejto zmluvy v súlade s poznatkami a odporúčaniami </w:t>
      </w:r>
      <w:r w:rsidR="00412149" w:rsidRPr="009A63AA">
        <w:rPr>
          <w:rFonts w:ascii="Times New Roman" w:hAnsi="Times New Roman"/>
        </w:rPr>
        <w:t>výrobcu zariadenia.</w:t>
      </w:r>
    </w:p>
    <w:p w:rsidR="00FC4E3C" w:rsidRPr="0030390A" w:rsidRDefault="002D577B" w:rsidP="006E4A8F">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6E4A8F">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E2525A" w:rsidRPr="00F75F18" w:rsidRDefault="00E2525A" w:rsidP="00E2525A">
      <w:pPr>
        <w:pStyle w:val="Zkladntext"/>
        <w:numPr>
          <w:ilvl w:val="1"/>
          <w:numId w:val="34"/>
        </w:numPr>
        <w:spacing w:before="120"/>
        <w:ind w:left="426" w:hanging="426"/>
        <w:jc w:val="both"/>
        <w:rPr>
          <w:strike/>
          <w:sz w:val="22"/>
          <w:szCs w:val="22"/>
        </w:rPr>
      </w:pPr>
      <w:r w:rsidRPr="00F75F18">
        <w:rPr>
          <w:iCs/>
          <w:sz w:val="22"/>
          <w:szCs w:val="22"/>
        </w:rPr>
        <w:t xml:space="preserve">Zmluvné strany sa dohodli, že pozáručný servis sa bude vykonávať počas platnosti tejto zmluvy na základe písomnej, alebo telefonickej požiadavky objednávateľa. Preventívne prehliadky predpísané výrobcom zariadenia je poskytovateľ povinný vykonávať iniciatívne bez potreby požiadavky. </w:t>
      </w:r>
      <w:r w:rsidRPr="00F75F18">
        <w:rPr>
          <w:iCs/>
          <w:sz w:val="22"/>
          <w:szCs w:val="22"/>
        </w:rPr>
        <w:br/>
        <w:t>Za písomnú, alebo telefonickú požiadavku sa na účely plnenia tejto zmluvy považuje zaslanie emailovej správy, alebo nahlásenie požiadavky telefonicky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w:t>
      </w:r>
      <w:r w:rsidR="00D17349" w:rsidRPr="004F0B47">
        <w:rPr>
          <w:rFonts w:ascii="Times New Roman" w:hAnsi="Times New Roman"/>
          <w:b/>
          <w:highlight w:val="yellow"/>
        </w:rPr>
        <w:t>na strane poskytovateľa:</w:t>
      </w:r>
      <w:r w:rsidR="00D17349" w:rsidRPr="0030390A">
        <w:rPr>
          <w:rFonts w:ascii="Times New Roman" w:hAnsi="Times New Roman"/>
          <w:b/>
        </w:rPr>
        <w:t xml:space="preserve">     </w:t>
      </w:r>
    </w:p>
    <w:p w:rsidR="00D17349" w:rsidRPr="0030390A" w:rsidRDefault="00D17349" w:rsidP="00D17349">
      <w:pPr>
        <w:pStyle w:val="Zkladntext"/>
        <w:tabs>
          <w:tab w:val="left" w:pos="7655"/>
        </w:tabs>
        <w:ind w:left="644"/>
        <w:rPr>
          <w:sz w:val="22"/>
          <w:szCs w:val="22"/>
        </w:rPr>
      </w:pPr>
    </w:p>
    <w:p w:rsidR="00D17349" w:rsidRDefault="00D17349" w:rsidP="00D11550">
      <w:pPr>
        <w:pStyle w:val="Zkladntext"/>
        <w:ind w:left="3130"/>
        <w:rPr>
          <w:sz w:val="22"/>
          <w:szCs w:val="22"/>
          <w:lang w:val="en-US"/>
        </w:rPr>
      </w:pPr>
      <w:r w:rsidRPr="0030390A">
        <w:rPr>
          <w:sz w:val="22"/>
          <w:szCs w:val="22"/>
        </w:rPr>
        <w:t xml:space="preserve">kontakt: </w:t>
      </w:r>
      <w:r w:rsidRPr="0030390A">
        <w:rPr>
          <w:sz w:val="22"/>
          <w:szCs w:val="22"/>
        </w:rPr>
        <w:tab/>
      </w:r>
      <w:r w:rsidRPr="004F0B47">
        <w:rPr>
          <w:sz w:val="22"/>
          <w:szCs w:val="22"/>
          <w:highlight w:val="yellow"/>
        </w:rPr>
        <w:t>e-mail:</w:t>
      </w:r>
      <w:r w:rsidRPr="0030390A">
        <w:rPr>
          <w:sz w:val="22"/>
          <w:szCs w:val="22"/>
        </w:rPr>
        <w:t xml:space="preserve">  </w:t>
      </w:r>
      <w:r w:rsidRPr="0030390A">
        <w:rPr>
          <w:sz w:val="22"/>
          <w:szCs w:val="22"/>
        </w:rPr>
        <w:tab/>
      </w:r>
    </w:p>
    <w:p w:rsidR="00D17349" w:rsidRPr="0030390A" w:rsidRDefault="00D17349" w:rsidP="00D17349">
      <w:pPr>
        <w:pStyle w:val="Zkladntext"/>
        <w:ind w:left="4253" w:firstLine="1"/>
        <w:rPr>
          <w:sz w:val="22"/>
          <w:szCs w:val="22"/>
        </w:rPr>
      </w:pPr>
      <w:r w:rsidRPr="004F0B47">
        <w:rPr>
          <w:sz w:val="22"/>
          <w:szCs w:val="22"/>
          <w:highlight w:val="yellow"/>
        </w:rPr>
        <w:t>tel.:</w:t>
      </w:r>
      <w:r w:rsidRPr="0030390A">
        <w:rPr>
          <w:sz w:val="22"/>
          <w:szCs w:val="22"/>
        </w:rPr>
        <w:t>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r>
      <w:r w:rsidRPr="004F0B47">
        <w:rPr>
          <w:sz w:val="22"/>
          <w:szCs w:val="22"/>
          <w:highlight w:val="yellow"/>
        </w:rPr>
        <w:t>mobil:</w:t>
      </w:r>
      <w:r w:rsidRPr="0030390A">
        <w:rPr>
          <w:sz w:val="22"/>
          <w:szCs w:val="22"/>
        </w:rPr>
        <w:t xml:space="preserve">  </w:t>
      </w:r>
      <w:r w:rsidRPr="0030390A">
        <w:rPr>
          <w:sz w:val="22"/>
          <w:szCs w:val="22"/>
        </w:rPr>
        <w:tab/>
      </w:r>
      <w:r w:rsidRPr="0030390A">
        <w:rPr>
          <w:sz w:val="22"/>
          <w:szCs w:val="22"/>
        </w:rPr>
        <w:tab/>
      </w:r>
      <w:r w:rsidR="001A506B">
        <w:rPr>
          <w:sz w:val="22"/>
          <w:szCs w:val="22"/>
        </w:rPr>
        <w:t xml:space="preserve"> </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4F0B47">
        <w:rPr>
          <w:rFonts w:ascii="Times New Roman" w:hAnsi="Times New Roman"/>
        </w:rPr>
        <w:t>Mária Majnholdová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4F0B47">
        <w:rPr>
          <w:sz w:val="22"/>
          <w:szCs w:val="22"/>
        </w:rPr>
        <w:t>mmajnholdova</w:t>
      </w:r>
      <w:r w:rsidR="00AC25B8">
        <w:rPr>
          <w:sz w:val="22"/>
          <w:szCs w:val="22"/>
        </w:rPr>
        <w:t>@</w:t>
      </w:r>
      <w:r w:rsidR="009A63AA">
        <w:rPr>
          <w:sz w:val="22"/>
          <w:szCs w:val="22"/>
        </w:rPr>
        <w:t>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4F0B47">
        <w:rPr>
          <w:sz w:val="22"/>
          <w:szCs w:val="22"/>
        </w:rPr>
        <w:t>+421 48 441 2476</w:t>
      </w:r>
      <w:r w:rsidRPr="0030390A">
        <w:rPr>
          <w:sz w:val="22"/>
          <w:szCs w:val="22"/>
        </w:rPr>
        <w:t xml:space="preserve">                                              </w:t>
      </w:r>
    </w:p>
    <w:p w:rsidR="00D17349" w:rsidRPr="0030390A" w:rsidRDefault="00D17349" w:rsidP="004F0B47">
      <w:pPr>
        <w:pStyle w:val="Zkladntext"/>
        <w:tabs>
          <w:tab w:val="left" w:pos="993"/>
        </w:tabs>
        <w:rPr>
          <w:sz w:val="22"/>
          <w:szCs w:val="22"/>
        </w:rPr>
      </w:pPr>
      <w:r w:rsidRPr="0030390A">
        <w:rPr>
          <w:sz w:val="22"/>
          <w:szCs w:val="22"/>
        </w:rPr>
        <w:t xml:space="preserve">                            </w:t>
      </w:r>
      <w:r w:rsidR="004F0B47">
        <w:rPr>
          <w:sz w:val="22"/>
          <w:szCs w:val="22"/>
        </w:rPr>
        <w:t xml:space="preserve">                      </w:t>
      </w:r>
      <w:r w:rsidRPr="0030390A">
        <w:rPr>
          <w:sz w:val="22"/>
          <w:szCs w:val="22"/>
        </w:rPr>
        <w:t xml:space="preserve">  </w:t>
      </w:r>
      <w:r w:rsidRPr="0030390A">
        <w:rPr>
          <w:sz w:val="22"/>
          <w:szCs w:val="22"/>
        </w:rPr>
        <w:tab/>
      </w:r>
      <w:r w:rsidRPr="0030390A">
        <w:rPr>
          <w:sz w:val="22"/>
          <w:szCs w:val="22"/>
        </w:rPr>
        <w:tab/>
      </w:r>
    </w:p>
    <w:p w:rsidR="00FC4E3C" w:rsidRPr="009A63AA" w:rsidRDefault="00FC4E3C" w:rsidP="006E4A8F">
      <w:pPr>
        <w:pStyle w:val="Zkladntext"/>
        <w:numPr>
          <w:ilvl w:val="0"/>
          <w:numId w:val="17"/>
        </w:numPr>
        <w:spacing w:before="120"/>
        <w:ind w:left="426" w:hanging="426"/>
        <w:jc w:val="both"/>
        <w:rPr>
          <w:sz w:val="22"/>
          <w:szCs w:val="22"/>
        </w:rPr>
      </w:pPr>
      <w:r w:rsidRPr="009A63AA">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9A63AA" w:rsidRDefault="000D7594" w:rsidP="006E4A8F">
      <w:pPr>
        <w:pStyle w:val="Zkladntext"/>
        <w:numPr>
          <w:ilvl w:val="0"/>
          <w:numId w:val="17"/>
        </w:numPr>
        <w:spacing w:before="120"/>
        <w:ind w:left="426" w:hanging="426"/>
        <w:jc w:val="both"/>
        <w:rPr>
          <w:sz w:val="22"/>
          <w:szCs w:val="22"/>
        </w:rPr>
      </w:pPr>
      <w:r w:rsidRPr="009A63AA">
        <w:rPr>
          <w:sz w:val="22"/>
          <w:szCs w:val="22"/>
        </w:rPr>
        <w:t>A</w:t>
      </w:r>
      <w:r w:rsidR="00FC4E3C" w:rsidRPr="009A63AA">
        <w:rPr>
          <w:sz w:val="22"/>
          <w:szCs w:val="22"/>
        </w:rPr>
        <w:t>kékoľvek poruchy zariadenia je objednávateľ oprávnený nahlásiť poskytovateľovi aj telefonicky na vyššie uvedených telefónnych číslach.</w:t>
      </w:r>
    </w:p>
    <w:p w:rsidR="00FC4E3C" w:rsidRPr="0030390A" w:rsidRDefault="000E59BF" w:rsidP="006E4A8F">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6E4A8F">
      <w:pPr>
        <w:pStyle w:val="Zkladntext"/>
        <w:numPr>
          <w:ilvl w:val="0"/>
          <w:numId w:val="19"/>
        </w:numPr>
        <w:spacing w:before="120"/>
        <w:ind w:left="851" w:hanging="425"/>
        <w:jc w:val="both"/>
        <w:rPr>
          <w:sz w:val="22"/>
          <w:szCs w:val="22"/>
        </w:rPr>
      </w:pPr>
      <w:r w:rsidRPr="0030390A">
        <w:rPr>
          <w:b/>
          <w:sz w:val="22"/>
          <w:szCs w:val="22"/>
        </w:rPr>
        <w:t>Služba na diaľku</w:t>
      </w:r>
      <w:r w:rsidR="004F0B47">
        <w:rPr>
          <w:sz w:val="22"/>
          <w:szCs w:val="22"/>
        </w:rPr>
        <w:t xml:space="preserve"> </w:t>
      </w:r>
      <w:r w:rsidR="008D16CB" w:rsidRPr="000F322E">
        <w:rPr>
          <w:sz w:val="22"/>
          <w:szCs w:val="22"/>
        </w:rPr>
        <w:t xml:space="preserve">– pripojenie k zariadeniu na diaľku sa bude vykonávať </w:t>
      </w:r>
      <w:r w:rsidR="008D16CB" w:rsidRPr="008D16CB">
        <w:rPr>
          <w:b/>
          <w:sz w:val="22"/>
          <w:szCs w:val="22"/>
        </w:rPr>
        <w:t>do 4 hod</w:t>
      </w:r>
      <w:r w:rsidR="008D16CB" w:rsidRPr="000F322E">
        <w:rPr>
          <w:sz w:val="22"/>
          <w:szCs w:val="22"/>
        </w:rPr>
        <w:t xml:space="preserve">. od písomného nahlásenia poruchy poskytovateľovi emailom, prípadne od nahlásenia telefonicky prostredníctvom HelpDesku. Poskytovateľ je povinný poskytovať službu na diaľku v pracovných dňoch v čase </w:t>
      </w:r>
      <w:r w:rsidR="00656129">
        <w:rPr>
          <w:b/>
          <w:sz w:val="22"/>
          <w:szCs w:val="22"/>
        </w:rPr>
        <w:t>od 8.00 hod. do 16.3</w:t>
      </w:r>
      <w:r w:rsidR="008D16CB" w:rsidRPr="008D16CB">
        <w:rPr>
          <w:b/>
          <w:sz w:val="22"/>
          <w:szCs w:val="22"/>
        </w:rPr>
        <w:t>0 hod</w:t>
      </w:r>
      <w:r w:rsidR="008D16CB">
        <w:rPr>
          <w:b/>
          <w:sz w:val="22"/>
          <w:szCs w:val="22"/>
        </w:rPr>
        <w:t>.</w:t>
      </w:r>
    </w:p>
    <w:p w:rsidR="00FC4E3C" w:rsidRPr="0030390A" w:rsidRDefault="000E59BF" w:rsidP="006E4A8F">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656129">
        <w:rPr>
          <w:b/>
          <w:sz w:val="22"/>
          <w:szCs w:val="22"/>
        </w:rPr>
        <w:t xml:space="preserve"> </w:t>
      </w:r>
      <w:r w:rsidR="00656129" w:rsidRPr="00F23767">
        <w:rPr>
          <w:color w:val="000000"/>
          <w:sz w:val="22"/>
          <w:szCs w:val="22"/>
        </w:rPr>
        <w:t xml:space="preserve">od písomného nahlásenia poruchy v pracovných dňoch </w:t>
      </w:r>
      <w:r w:rsidR="00656129" w:rsidRPr="00656129">
        <w:rPr>
          <w:b/>
          <w:color w:val="000000"/>
          <w:sz w:val="22"/>
          <w:szCs w:val="22"/>
        </w:rPr>
        <w:t>od</w:t>
      </w:r>
      <w:r w:rsidR="00656129" w:rsidRPr="00F23767">
        <w:rPr>
          <w:color w:val="000000"/>
          <w:sz w:val="22"/>
          <w:szCs w:val="22"/>
        </w:rPr>
        <w:t xml:space="preserve"> </w:t>
      </w:r>
      <w:r w:rsidR="00656129" w:rsidRPr="00656129">
        <w:rPr>
          <w:b/>
          <w:color w:val="000000"/>
          <w:sz w:val="22"/>
          <w:szCs w:val="22"/>
        </w:rPr>
        <w:t>8:00 do 16:30 hod</w:t>
      </w:r>
      <w:r w:rsidR="00FC4E3C" w:rsidRPr="0030390A">
        <w:rPr>
          <w:b/>
          <w:sz w:val="22"/>
          <w:szCs w:val="22"/>
        </w:rPr>
        <w:t>.</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lastRenderedPageBreak/>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656129" w:rsidRPr="00F23767">
        <w:rPr>
          <w:color w:val="000000"/>
          <w:sz w:val="22"/>
          <w:szCs w:val="22"/>
        </w:rPr>
        <w:t xml:space="preserve">od písomného nahlásenia poruchy v pracovných dňoch </w:t>
      </w:r>
      <w:r w:rsidR="00656129" w:rsidRPr="00656129">
        <w:rPr>
          <w:b/>
          <w:color w:val="000000"/>
          <w:sz w:val="22"/>
          <w:szCs w:val="22"/>
        </w:rPr>
        <w:t>od</w:t>
      </w:r>
      <w:r w:rsidR="00656129" w:rsidRPr="00F23767">
        <w:rPr>
          <w:color w:val="000000"/>
          <w:sz w:val="22"/>
          <w:szCs w:val="22"/>
        </w:rPr>
        <w:t xml:space="preserve"> </w:t>
      </w:r>
      <w:r w:rsidR="00656129" w:rsidRPr="00656129">
        <w:rPr>
          <w:b/>
          <w:color w:val="000000"/>
          <w:sz w:val="22"/>
          <w:szCs w:val="22"/>
        </w:rPr>
        <w:t>8:00 do 16:30 hod</w:t>
      </w:r>
      <w:r w:rsidRPr="00656129">
        <w:rPr>
          <w:b/>
          <w:sz w:val="22"/>
          <w:szCs w:val="22"/>
        </w:rPr>
        <w:t>.</w:t>
      </w:r>
      <w:r w:rsidRPr="0030390A">
        <w:rPr>
          <w:sz w:val="22"/>
          <w:szCs w:val="22"/>
        </w:rPr>
        <w:t xml:space="preserve"> </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t>Poskytovateľ sa zaväzuje odstrániť poruchu</w:t>
      </w:r>
      <w:r w:rsidR="00D11550" w:rsidRPr="0030390A">
        <w:rPr>
          <w:sz w:val="22"/>
          <w:szCs w:val="22"/>
        </w:rPr>
        <w:t>:</w:t>
      </w:r>
      <w:r w:rsidRPr="0030390A">
        <w:rPr>
          <w:sz w:val="22"/>
          <w:szCs w:val="22"/>
        </w:rPr>
        <w:t xml:space="preserve"> </w:t>
      </w:r>
    </w:p>
    <w:p w:rsidR="00FC4E3C" w:rsidRPr="004F0B47" w:rsidRDefault="002D577B" w:rsidP="006E4A8F">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w:t>
      </w:r>
      <w:r w:rsidR="00656129" w:rsidRPr="00F23767">
        <w:rPr>
          <w:color w:val="000000"/>
          <w:sz w:val="22"/>
          <w:szCs w:val="22"/>
        </w:rPr>
        <w:t xml:space="preserve">od nástupu servisného technika na opravu  v pracovných dňoch </w:t>
      </w:r>
      <w:r w:rsidR="00656129" w:rsidRPr="00656129">
        <w:rPr>
          <w:b/>
          <w:color w:val="000000"/>
          <w:sz w:val="22"/>
          <w:szCs w:val="22"/>
        </w:rPr>
        <w:t>od</w:t>
      </w:r>
      <w:r w:rsidR="00656129" w:rsidRPr="00F23767">
        <w:rPr>
          <w:color w:val="000000"/>
          <w:sz w:val="22"/>
          <w:szCs w:val="22"/>
        </w:rPr>
        <w:t xml:space="preserve"> </w:t>
      </w:r>
      <w:r w:rsidR="00656129" w:rsidRPr="00656129">
        <w:rPr>
          <w:b/>
          <w:color w:val="000000"/>
          <w:sz w:val="22"/>
          <w:szCs w:val="22"/>
        </w:rPr>
        <w:t>8:00 do 16:30 hod.</w:t>
      </w:r>
    </w:p>
    <w:p w:rsidR="004F0B47" w:rsidRPr="004F0B47" w:rsidRDefault="004F0B47" w:rsidP="004F0B47">
      <w:pPr>
        <w:pStyle w:val="Zkladntext"/>
        <w:numPr>
          <w:ilvl w:val="0"/>
          <w:numId w:val="15"/>
        </w:numPr>
        <w:spacing w:before="120"/>
        <w:ind w:left="1276" w:hanging="425"/>
        <w:jc w:val="both"/>
        <w:rPr>
          <w:sz w:val="22"/>
          <w:szCs w:val="22"/>
        </w:rPr>
      </w:pPr>
      <w:r>
        <w:rPr>
          <w:sz w:val="22"/>
          <w:szCs w:val="22"/>
        </w:rPr>
        <w:t>s použitím</w:t>
      </w:r>
      <w:r w:rsidRPr="0030390A">
        <w:rPr>
          <w:sz w:val="22"/>
          <w:szCs w:val="22"/>
        </w:rPr>
        <w:t xml:space="preserve"> náhradných dielov </w:t>
      </w:r>
      <w:r w:rsidRPr="0030390A">
        <w:rPr>
          <w:b/>
          <w:sz w:val="22"/>
          <w:szCs w:val="22"/>
        </w:rPr>
        <w:t xml:space="preserve">do </w:t>
      </w:r>
      <w:r>
        <w:rPr>
          <w:b/>
          <w:sz w:val="22"/>
          <w:szCs w:val="22"/>
        </w:rPr>
        <w:t>troch pracovných dní</w:t>
      </w:r>
      <w:r w:rsidRPr="0030390A">
        <w:rPr>
          <w:sz w:val="22"/>
          <w:szCs w:val="22"/>
        </w:rPr>
        <w:t xml:space="preserve"> </w:t>
      </w:r>
      <w:r w:rsidRPr="00F23767">
        <w:rPr>
          <w:color w:val="000000"/>
          <w:sz w:val="22"/>
          <w:szCs w:val="22"/>
        </w:rPr>
        <w:t xml:space="preserve">od nástupu servisného technika na opravu </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 xml:space="preserve">V prípade potreby výmeny náhradných dielov sa poskytovateľ zaväzuje použiť náhradné diely, ktoré budú originálne, nové, nepoužité a nerepasované. V prípade ak nie sú na trhu dostupné náhradné diely, ktoré by spĺňali parametre podľa predchádzajúcej vety, čo poskytovateľ vydeklaruje objednávateľovi potvrdením od výrobcu, je poskytovateľ oprávnený použiť aj repasované náhradné diely. </w:t>
      </w:r>
    </w:p>
    <w:p w:rsidR="00D11550" w:rsidRPr="0030390A" w:rsidRDefault="002D577B" w:rsidP="006E4A8F">
      <w:pPr>
        <w:pStyle w:val="Zkladntext"/>
        <w:numPr>
          <w:ilvl w:val="1"/>
          <w:numId w:val="20"/>
        </w:numPr>
        <w:spacing w:before="120"/>
        <w:ind w:left="426" w:hanging="426"/>
        <w:jc w:val="both"/>
        <w:rPr>
          <w:sz w:val="22"/>
          <w:szCs w:val="22"/>
        </w:rPr>
      </w:pPr>
      <w:r w:rsidRPr="0030390A">
        <w:rPr>
          <w:sz w:val="22"/>
          <w:szCs w:val="22"/>
        </w:rPr>
        <w:t>Ak sa pri odstránení poruchy vymenia diely zariadenia, poskytovateľ je povinný pôvodné diely zariadenia zlikvidovať</w:t>
      </w:r>
      <w:r w:rsidR="00127426" w:rsidRPr="0030390A">
        <w:rPr>
          <w:sz w:val="22"/>
          <w:szCs w:val="22"/>
        </w:rPr>
        <w:t xml:space="preserve"> </w:t>
      </w:r>
      <w:r w:rsidRPr="0030390A">
        <w:rPr>
          <w:sz w:val="22"/>
          <w:szCs w:val="22"/>
        </w:rPr>
        <w:t>na svoje vlastné náklady.</w:t>
      </w:r>
      <w:r w:rsidR="000A52E0" w:rsidRPr="0030390A">
        <w:rPr>
          <w:sz w:val="22"/>
          <w:szCs w:val="22"/>
        </w:rPr>
        <w:t xml:space="preserve"> Poskytovateľ sa zaväzuje, že v prípade výmeny dielu</w:t>
      </w:r>
      <w:r w:rsidR="00127426" w:rsidRPr="0030390A">
        <w:rPr>
          <w:sz w:val="22"/>
          <w:szCs w:val="22"/>
        </w:rPr>
        <w:t xml:space="preserve">, </w:t>
      </w:r>
      <w:r w:rsidR="00127426" w:rsidRPr="0030390A">
        <w:rPr>
          <w:sz w:val="22"/>
          <w:szCs w:val="22"/>
          <w:u w:val="single"/>
        </w:rPr>
        <w:t>ktorý môže byť vnímaný ako nebezpečný odpad</w:t>
      </w:r>
      <w:r w:rsidR="00127426" w:rsidRPr="0030390A">
        <w:rPr>
          <w:sz w:val="22"/>
          <w:szCs w:val="22"/>
        </w:rPr>
        <w:t>,</w:t>
      </w:r>
      <w:r w:rsidR="000A52E0" w:rsidRPr="0030390A">
        <w:rPr>
          <w:sz w:val="22"/>
          <w:szCs w:val="22"/>
        </w:rPr>
        <w:t xml:space="preserve"> zabezpečí ekologickú likvidáciu</w:t>
      </w:r>
      <w:r w:rsidR="00127426" w:rsidRPr="0030390A">
        <w:rPr>
          <w:sz w:val="22"/>
          <w:szCs w:val="22"/>
        </w:rPr>
        <w:t xml:space="preserve"> </w:t>
      </w:r>
      <w:r w:rsidR="000A52E0" w:rsidRPr="0030390A">
        <w:rPr>
          <w:sz w:val="22"/>
          <w:szCs w:val="22"/>
        </w:rPr>
        <w:t xml:space="preserve">vymeneného dielu do 30 dní odo dňa výmeny, pričom o tejto skutočnosti je povinný predložiť </w:t>
      </w:r>
      <w:r w:rsidR="00196F24" w:rsidRPr="0030390A">
        <w:rPr>
          <w:sz w:val="22"/>
          <w:szCs w:val="22"/>
        </w:rPr>
        <w:t xml:space="preserve">objednávateľovi </w:t>
      </w:r>
      <w:r w:rsidR="000A52E0" w:rsidRPr="0030390A">
        <w:rPr>
          <w:sz w:val="22"/>
          <w:szCs w:val="22"/>
        </w:rPr>
        <w:t>kópiu potvrdenia o ekologickej likvidácii náhradných dielov</w:t>
      </w:r>
      <w:r w:rsidR="0063461E">
        <w:rPr>
          <w:sz w:val="22"/>
          <w:szCs w:val="22"/>
        </w:rPr>
        <w:t>, prípadne čestné vyhlásenie</w:t>
      </w:r>
      <w:r w:rsidR="000A52E0" w:rsidRPr="0030390A">
        <w:rPr>
          <w:sz w:val="22"/>
          <w:szCs w:val="22"/>
        </w:rPr>
        <w:t>, najneskôr však do 15 dní odo dňa likvidácie.</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Pre vylúčenie akýchkoľvek pochybností si zmluvné strany výslovne dojednávajú, že do lehoty plnenia v zmysle tohto článku zmluvy sa nezapočítavajú dni pracovného pokoja, dni pracovného voľna a štátne sviatky</w:t>
      </w:r>
      <w:r w:rsidR="006B5025">
        <w:rPr>
          <w:sz w:val="22"/>
          <w:szCs w:val="22"/>
        </w:rPr>
        <w:t>, v pracovných dňoch čas od 16.3</w:t>
      </w:r>
      <w:r w:rsidRPr="009A63AA">
        <w:rPr>
          <w:sz w:val="22"/>
          <w:szCs w:val="22"/>
        </w:rPr>
        <w:t>0 hod do 08.00 hod. V prípadoch uvedených v predchádzajúcej vete sa plynutie odozvy prerušuje a pokračuje nasledujúci pracovný deň od 08.00 hod.</w:t>
      </w:r>
      <w:r w:rsidR="0061778B" w:rsidRPr="009A63AA">
        <w:rPr>
          <w:sz w:val="22"/>
          <w:szCs w:val="22"/>
        </w:rPr>
        <w:t xml:space="preserve"> </w:t>
      </w:r>
    </w:p>
    <w:p w:rsidR="00FC4E3C" w:rsidRPr="0030390A" w:rsidRDefault="00127426" w:rsidP="006E4A8F">
      <w:pPr>
        <w:pStyle w:val="Zkladntext"/>
        <w:numPr>
          <w:ilvl w:val="1"/>
          <w:numId w:val="20"/>
        </w:numPr>
        <w:spacing w:before="120"/>
        <w:ind w:left="426" w:hanging="426"/>
        <w:jc w:val="both"/>
        <w:rPr>
          <w:sz w:val="22"/>
          <w:szCs w:val="22"/>
        </w:rPr>
      </w:pPr>
      <w:r w:rsidRPr="0030390A">
        <w:rPr>
          <w:sz w:val="22"/>
          <w:szCs w:val="22"/>
        </w:rPr>
        <w:t>Poskytovateľ sa zaväzuje aktualizovať software zariadenia predpísaný výrobcom zariadenia – update, ktorý bude kompatibilný s DICOM štandardom.</w:t>
      </w:r>
    </w:p>
    <w:p w:rsidR="00FC4E3C" w:rsidRPr="0030390A" w:rsidRDefault="002D577B" w:rsidP="006E4A8F">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6E4A8F">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6E4A8F">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6E4A8F">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lastRenderedPageBreak/>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tel.č., e-mail. </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6E4A8F">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6E4A8F">
      <w:pPr>
        <w:numPr>
          <w:ilvl w:val="0"/>
          <w:numId w:val="21"/>
        </w:numPr>
        <w:ind w:left="426" w:hanging="426"/>
        <w:jc w:val="both"/>
        <w:rPr>
          <w:sz w:val="22"/>
          <w:szCs w:val="22"/>
        </w:rPr>
      </w:pPr>
      <w:r w:rsidRPr="0030390A">
        <w:rPr>
          <w:sz w:val="22"/>
          <w:szCs w:val="22"/>
        </w:rPr>
        <w:t xml:space="preserve">Cena za celý predmet zmluvy je </w:t>
      </w:r>
      <w:r w:rsidR="001A506B" w:rsidRPr="001A506B">
        <w:rPr>
          <w:sz w:val="22"/>
          <w:szCs w:val="22"/>
          <w:highlight w:val="yellow"/>
        </w:rPr>
        <w:t>.....................</w:t>
      </w:r>
      <w:r w:rsidR="005A167D">
        <w:rPr>
          <w:sz w:val="22"/>
          <w:szCs w:val="22"/>
        </w:rPr>
        <w:t xml:space="preserve"> </w:t>
      </w:r>
      <w:r w:rsidRPr="0030390A">
        <w:rPr>
          <w:sz w:val="22"/>
          <w:szCs w:val="22"/>
        </w:rPr>
        <w:t xml:space="preserve">eur bez DPH (slovom: </w:t>
      </w:r>
      <w:r w:rsidR="001A506B" w:rsidRPr="001A506B">
        <w:rPr>
          <w:sz w:val="22"/>
          <w:szCs w:val="22"/>
          <w:highlight w:val="yellow"/>
        </w:rPr>
        <w:t>.........................</w:t>
      </w:r>
      <w:r w:rsidRPr="0030390A">
        <w:rPr>
          <w:sz w:val="22"/>
          <w:szCs w:val="22"/>
        </w:rPr>
        <w:t xml:space="preserve"> eur)</w:t>
      </w:r>
    </w:p>
    <w:p w:rsidR="00027AF5" w:rsidRPr="0030390A" w:rsidRDefault="00027AF5" w:rsidP="00D11550">
      <w:pPr>
        <w:ind w:left="426"/>
        <w:jc w:val="both"/>
        <w:rPr>
          <w:sz w:val="22"/>
          <w:szCs w:val="22"/>
        </w:rPr>
      </w:pPr>
      <w:r w:rsidRPr="0030390A">
        <w:rPr>
          <w:sz w:val="22"/>
          <w:szCs w:val="22"/>
        </w:rPr>
        <w:t xml:space="preserve">DPH </w:t>
      </w:r>
      <w:r w:rsidR="004F0B47">
        <w:rPr>
          <w:sz w:val="22"/>
        </w:rPr>
        <w:t xml:space="preserve">vo výške podľa platnej legislatívy sadzba </w:t>
      </w:r>
      <w:r w:rsidR="004F0B47" w:rsidRPr="00322836">
        <w:rPr>
          <w:sz w:val="22"/>
          <w:highlight w:val="yellow"/>
        </w:rPr>
        <w:t>........</w:t>
      </w:r>
      <w:r w:rsidR="004F0B47">
        <w:rPr>
          <w:sz w:val="22"/>
        </w:rPr>
        <w:t xml:space="preserve"> </w:t>
      </w:r>
      <w:r w:rsidR="004F0B47" w:rsidRPr="00FB1BBF">
        <w:rPr>
          <w:sz w:val="22"/>
        </w:rPr>
        <w:t>%.</w:t>
      </w:r>
      <w:r w:rsidR="004F0B47" w:rsidRPr="00FB1BBF">
        <w:rPr>
          <w:sz w:val="22"/>
          <w:highlight w:val="yellow"/>
        </w:rPr>
        <w:t>........</w:t>
      </w:r>
      <w:r w:rsidR="004F0B47" w:rsidRPr="00FB1BBF">
        <w:rPr>
          <w:sz w:val="22"/>
        </w:rPr>
        <w:t xml:space="preserve"> eur (slovom: </w:t>
      </w:r>
      <w:r w:rsidR="004F0B47" w:rsidRPr="00FB1BBF">
        <w:rPr>
          <w:sz w:val="22"/>
          <w:highlight w:val="yellow"/>
        </w:rPr>
        <w:t>........</w:t>
      </w:r>
      <w:r w:rsidR="004F0B47" w:rsidRPr="00FB1BBF">
        <w:rPr>
          <w:sz w:val="22"/>
        </w:rPr>
        <w:t xml:space="preserve">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w:t>
      </w:r>
      <w:r w:rsidR="001A506B" w:rsidRPr="001A506B">
        <w:rPr>
          <w:sz w:val="22"/>
          <w:szCs w:val="22"/>
          <w:highlight w:val="yellow"/>
        </w:rPr>
        <w:t>..................................</w:t>
      </w:r>
      <w:r w:rsidR="005A167D">
        <w:rPr>
          <w:sz w:val="22"/>
          <w:szCs w:val="22"/>
        </w:rPr>
        <w:t xml:space="preserve"> eur </w:t>
      </w:r>
      <w:r w:rsidRPr="0030390A">
        <w:rPr>
          <w:sz w:val="22"/>
          <w:szCs w:val="22"/>
        </w:rPr>
        <w:t xml:space="preserve">s DPH (slovom: </w:t>
      </w:r>
      <w:r w:rsidR="001A506B" w:rsidRPr="001A506B">
        <w:rPr>
          <w:sz w:val="22"/>
          <w:szCs w:val="22"/>
          <w:highlight w:val="yellow"/>
        </w:rPr>
        <w:t>.........................</w:t>
      </w:r>
      <w:r w:rsidRPr="0030390A">
        <w:rPr>
          <w:sz w:val="22"/>
          <w:szCs w:val="22"/>
        </w:rPr>
        <w:t xml:space="preserve"> eur) </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6E4A8F">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6E4A8F">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4F0B47" w:rsidRDefault="004F0B47" w:rsidP="004F0B47">
      <w:pPr>
        <w:pStyle w:val="Odsekzoznamu"/>
        <w:numPr>
          <w:ilvl w:val="1"/>
          <w:numId w:val="36"/>
        </w:numPr>
        <w:spacing w:after="120"/>
        <w:ind w:left="426" w:hanging="426"/>
        <w:jc w:val="both"/>
        <w:rPr>
          <w:sz w:val="22"/>
          <w:szCs w:val="22"/>
        </w:rPr>
      </w:pPr>
      <w:r w:rsidRPr="00322836">
        <w:rPr>
          <w:sz w:val="22"/>
          <w:szCs w:val="22"/>
        </w:rPr>
        <w:t>Zmluvné strany</w:t>
      </w:r>
      <w:r>
        <w:rPr>
          <w:sz w:val="22"/>
          <w:szCs w:val="22"/>
        </w:rPr>
        <w:t xml:space="preserve"> (ak v zmluve nie je uvedené inak)</w:t>
      </w:r>
      <w:r w:rsidRPr="00322836">
        <w:rPr>
          <w:sz w:val="22"/>
          <w:szCs w:val="22"/>
        </w:rPr>
        <w:t xml:space="preserve"> sú oprávnené požadovať zmeny dohodnutej </w:t>
      </w:r>
      <w:r>
        <w:rPr>
          <w:sz w:val="22"/>
          <w:szCs w:val="22"/>
        </w:rPr>
        <w:t>zmluvnej</w:t>
      </w:r>
      <w:r w:rsidRPr="00322836">
        <w:rPr>
          <w:sz w:val="22"/>
          <w:szCs w:val="22"/>
        </w:rPr>
        <w:t xml:space="preserve"> ceny, ktoré vyplývajú zo zmien daňových predpisov </w:t>
      </w:r>
      <w:r w:rsidRPr="00322836">
        <w:rPr>
          <w:i/>
          <w:sz w:val="22"/>
          <w:szCs w:val="22"/>
        </w:rPr>
        <w:t>(zmena výšky zákonnej sadzby DPH)</w:t>
      </w:r>
      <w:r w:rsidRPr="00322836">
        <w:rPr>
          <w:sz w:val="22"/>
          <w:szCs w:val="22"/>
        </w:rPr>
        <w:t xml:space="preserve">. </w:t>
      </w:r>
      <w:r>
        <w:rPr>
          <w:sz w:val="22"/>
          <w:szCs w:val="22"/>
        </w:rPr>
        <w:t>V prípade ak zmena ceny vyplýva priamo zo zmeny právneho predpisu, zmluvná strana, ktorá takúto zmenu požaduje je povinná bezodkladne zaslať druhej zmluvnej strane oznámenie s odôvodnením a odkazom na relevantný právny predpis, ako aj s uvedením pôvodných a nových cien. Úprava cien z iných dôvodov sa bude riešiť rokovaním zmluvných strán.</w:t>
      </w:r>
    </w:p>
    <w:p w:rsidR="004F0B47" w:rsidRPr="00FB1BBF" w:rsidRDefault="004F0B47" w:rsidP="004F0B47">
      <w:pPr>
        <w:pStyle w:val="Odsekzoznamu"/>
        <w:spacing w:after="120"/>
        <w:ind w:left="426"/>
        <w:jc w:val="both"/>
        <w:rPr>
          <w:sz w:val="22"/>
          <w:szCs w:val="22"/>
        </w:rPr>
      </w:pPr>
    </w:p>
    <w:p w:rsidR="005B523B" w:rsidRPr="004F0B47" w:rsidRDefault="00027AF5" w:rsidP="004F0B47">
      <w:pPr>
        <w:pStyle w:val="Odsekzoznamu"/>
        <w:numPr>
          <w:ilvl w:val="1"/>
          <w:numId w:val="36"/>
        </w:numPr>
        <w:ind w:left="426" w:hanging="426"/>
        <w:jc w:val="both"/>
        <w:rPr>
          <w:sz w:val="22"/>
          <w:szCs w:val="22"/>
        </w:rPr>
      </w:pPr>
      <w:r w:rsidRPr="004F0B47">
        <w:rPr>
          <w:sz w:val="22"/>
          <w:szCs w:val="22"/>
        </w:rPr>
        <w:t>Poskytovateľ nie je oprávnený realizovať naviac práce, ktoré nie sú predmetom tejto zmluvy, bez predchádzajúceho písomného súhlasu objednávateľa. Na odsúhlasenie je poskytovateľ povinný predložiť rozsah potrebných naviac prác, ktoré je potrebné vykonať a ich nacenenie.</w:t>
      </w:r>
    </w:p>
    <w:p w:rsidR="00CD5B3A" w:rsidRPr="0030390A" w:rsidRDefault="00CD5B3A" w:rsidP="00CD5B3A">
      <w:pPr>
        <w:ind w:left="426"/>
        <w:jc w:val="both"/>
        <w:rPr>
          <w:sz w:val="22"/>
          <w:szCs w:val="22"/>
        </w:rPr>
      </w:pPr>
    </w:p>
    <w:p w:rsidR="00E86B8B" w:rsidRPr="00CD5B3A" w:rsidRDefault="00E86B8B" w:rsidP="00E86B8B">
      <w:pPr>
        <w:pStyle w:val="Bezriadkovania1"/>
        <w:jc w:val="both"/>
        <w:rPr>
          <w:sz w:val="22"/>
          <w:szCs w:val="22"/>
        </w:rPr>
      </w:pPr>
      <w:r w:rsidRPr="00CD5B3A">
        <w:rPr>
          <w:sz w:val="22"/>
          <w:szCs w:val="22"/>
          <w:lang w:eastAsia="sk-SK"/>
        </w:rPr>
        <w:t xml:space="preserve">6.8  </w:t>
      </w:r>
      <w:r w:rsidRPr="00CD5B3A">
        <w:rPr>
          <w:sz w:val="22"/>
          <w:szCs w:val="22"/>
        </w:rPr>
        <w:t xml:space="preserve">Poskytovateľ je oprávnený požadovať len také zmeny dohodnutej ceny, ktoré vyplývajú: </w:t>
      </w:r>
    </w:p>
    <w:p w:rsidR="00E86B8B" w:rsidRPr="00CD5B3A" w:rsidRDefault="00E86B8B" w:rsidP="00E86B8B">
      <w:pPr>
        <w:pStyle w:val="Bezriadkovania1"/>
        <w:ind w:left="426"/>
        <w:jc w:val="both"/>
        <w:rPr>
          <w:sz w:val="22"/>
          <w:szCs w:val="22"/>
        </w:rPr>
      </w:pPr>
      <w:r w:rsidRPr="00CD5B3A">
        <w:rPr>
          <w:sz w:val="22"/>
          <w:szCs w:val="22"/>
        </w:rPr>
        <w:t xml:space="preserve">- zo zmien daňových predpisov </w:t>
      </w:r>
      <w:r w:rsidRPr="00CD5B3A">
        <w:rPr>
          <w:i/>
          <w:sz w:val="22"/>
          <w:szCs w:val="22"/>
        </w:rPr>
        <w:t>(zmena výšky zákonnej sadzby DPH)</w:t>
      </w:r>
      <w:r w:rsidRPr="00CD5B3A">
        <w:rPr>
          <w:sz w:val="22"/>
          <w:szCs w:val="22"/>
        </w:rPr>
        <w:t>,</w:t>
      </w:r>
    </w:p>
    <w:p w:rsidR="00E86B8B" w:rsidRPr="00CD5B3A" w:rsidRDefault="00E86B8B" w:rsidP="00E86B8B">
      <w:pPr>
        <w:pStyle w:val="Bezriadkovania1"/>
        <w:ind w:left="426"/>
        <w:jc w:val="both"/>
        <w:rPr>
          <w:sz w:val="22"/>
          <w:szCs w:val="22"/>
        </w:rPr>
      </w:pPr>
      <w:r w:rsidRPr="00CD5B3A">
        <w:rPr>
          <w:sz w:val="22"/>
          <w:szCs w:val="22"/>
        </w:rPr>
        <w:lastRenderedPageBreak/>
        <w:t>- zo zmien colných predpisov,</w:t>
      </w:r>
    </w:p>
    <w:p w:rsidR="00E86B8B" w:rsidRPr="00CD5B3A" w:rsidRDefault="00E86B8B" w:rsidP="00E86B8B">
      <w:pPr>
        <w:pStyle w:val="Bezriadkovania1"/>
        <w:ind w:left="426"/>
        <w:jc w:val="both"/>
        <w:rPr>
          <w:sz w:val="22"/>
          <w:szCs w:val="22"/>
        </w:rPr>
      </w:pPr>
      <w:r w:rsidRPr="00CD5B3A">
        <w:rPr>
          <w:sz w:val="22"/>
          <w:szCs w:val="22"/>
        </w:rPr>
        <w:t>- zo zmien legislatívy, upravujúcich rozsah regulácie cien v oblasti zdravotníctva,  ktoré v čase spracovania ponuky nebolo možné predpokladať.,</w:t>
      </w:r>
    </w:p>
    <w:p w:rsidR="00E86B8B" w:rsidRPr="00CD5B3A" w:rsidRDefault="00E86B8B" w:rsidP="00E86B8B">
      <w:pPr>
        <w:pStyle w:val="Bezriadkovania1"/>
        <w:ind w:left="426"/>
        <w:jc w:val="both"/>
        <w:rPr>
          <w:sz w:val="22"/>
          <w:szCs w:val="22"/>
        </w:rPr>
      </w:pPr>
      <w:r w:rsidRPr="00CD5B3A">
        <w:rPr>
          <w:sz w:val="22"/>
          <w:szCs w:val="22"/>
        </w:rPr>
        <w:t>- z dôvodu nárastu priemernej miery inflácie meranej harmonizovaným indexom spotrebiteľských cien pre oblasť Slovenskej republiky podľa podmienok dojednaných v tejto zmluve.</w:t>
      </w:r>
    </w:p>
    <w:p w:rsidR="00E86B8B" w:rsidRPr="00CD5B3A" w:rsidRDefault="00E86B8B" w:rsidP="00E86B8B">
      <w:pPr>
        <w:pStyle w:val="Bezriadkovania1"/>
        <w:jc w:val="both"/>
        <w:rPr>
          <w:sz w:val="22"/>
          <w:szCs w:val="22"/>
        </w:rPr>
      </w:pPr>
    </w:p>
    <w:p w:rsidR="00E86B8B" w:rsidRPr="00CD5B3A" w:rsidRDefault="00E86B8B" w:rsidP="00E86B8B">
      <w:pPr>
        <w:pStyle w:val="Bezriadkovania1"/>
        <w:ind w:left="426"/>
        <w:jc w:val="both"/>
        <w:rPr>
          <w:sz w:val="22"/>
          <w:szCs w:val="22"/>
        </w:rPr>
      </w:pPr>
      <w:r w:rsidRPr="00CD5B3A">
        <w:rPr>
          <w:sz w:val="22"/>
          <w:szCs w:val="22"/>
        </w:rPr>
        <w:t xml:space="preserve">O zmene výšky dohodnutej ceny </w:t>
      </w:r>
      <w:r w:rsidR="005B08A5">
        <w:rPr>
          <w:sz w:val="22"/>
          <w:szCs w:val="22"/>
        </w:rPr>
        <w:t>poskytovateľ</w:t>
      </w:r>
      <w:r w:rsidRPr="00CD5B3A">
        <w:rPr>
          <w:sz w:val="22"/>
          <w:szCs w:val="22"/>
        </w:rPr>
        <w:t xml:space="preserve"> informuje </w:t>
      </w:r>
      <w:r w:rsidR="005B08A5">
        <w:rPr>
          <w:sz w:val="22"/>
          <w:szCs w:val="22"/>
        </w:rPr>
        <w:t>objednávateľa</w:t>
      </w:r>
      <w:r w:rsidRPr="00CD5B3A">
        <w:rPr>
          <w:sz w:val="22"/>
          <w:szCs w:val="22"/>
        </w:rPr>
        <w:t>.</w:t>
      </w:r>
    </w:p>
    <w:p w:rsidR="00E86B8B" w:rsidRPr="00CD5B3A" w:rsidRDefault="00E86B8B" w:rsidP="00E86B8B">
      <w:pPr>
        <w:pStyle w:val="Bezriadkovania1"/>
        <w:rPr>
          <w:sz w:val="22"/>
          <w:szCs w:val="22"/>
          <w:u w:val="single"/>
        </w:rPr>
      </w:pPr>
    </w:p>
    <w:p w:rsidR="00E86B8B" w:rsidRPr="00CD5B3A" w:rsidRDefault="00E86B8B" w:rsidP="00E86B8B">
      <w:pPr>
        <w:pStyle w:val="Bezriadkovania1"/>
        <w:jc w:val="both"/>
        <w:rPr>
          <w:sz w:val="22"/>
          <w:szCs w:val="22"/>
        </w:rPr>
      </w:pPr>
      <w:r w:rsidRPr="00CD5B3A">
        <w:rPr>
          <w:sz w:val="22"/>
          <w:szCs w:val="22"/>
        </w:rPr>
        <w:t xml:space="preserve">6.9 </w:t>
      </w:r>
      <w:r w:rsidRPr="00CD5B3A">
        <w:rPr>
          <w:sz w:val="22"/>
          <w:szCs w:val="22"/>
          <w:u w:val="single"/>
        </w:rPr>
        <w:t>Inflačná doložka:</w:t>
      </w:r>
    </w:p>
    <w:p w:rsidR="00E86B8B" w:rsidRPr="00CD5B3A" w:rsidRDefault="00E86B8B" w:rsidP="00E86B8B">
      <w:pPr>
        <w:pStyle w:val="Bezriadkovania1"/>
        <w:ind w:left="851" w:hanging="851"/>
        <w:jc w:val="both"/>
        <w:rPr>
          <w:sz w:val="22"/>
          <w:szCs w:val="22"/>
        </w:rPr>
      </w:pPr>
      <w:r w:rsidRPr="00CD5B3A">
        <w:rPr>
          <w:sz w:val="22"/>
          <w:szCs w:val="22"/>
        </w:rPr>
        <w:t xml:space="preserve">      6.9.1  Po uplynutí 12 mesiacov od nadobudnutia účinnosti tejto zmluvy je poskytovateľ oprávnený navrhnúť zmenu dojednanej paušálnej mesačnej platby za predmet plnenia zmluvy v prípade ak budú splnené nasledujúce podmienky:</w:t>
      </w:r>
    </w:p>
    <w:p w:rsidR="00E86B8B" w:rsidRPr="00CD5B3A" w:rsidRDefault="00E86B8B" w:rsidP="00E86B8B">
      <w:pPr>
        <w:pStyle w:val="Bezriadkovania1"/>
        <w:ind w:left="1134" w:hanging="283"/>
        <w:jc w:val="both"/>
        <w:rPr>
          <w:sz w:val="22"/>
          <w:szCs w:val="22"/>
        </w:rPr>
      </w:pPr>
      <w:r w:rsidRPr="00CD5B3A">
        <w:rPr>
          <w:sz w:val="22"/>
          <w:szCs w:val="22"/>
        </w:rPr>
        <w:t>a)  priemerná miera inflácie meraná harmonizovaným indexom spotrebiteľských cien pre oblasť Slovenskej republiky dokladovaná Štatistickým úradom SR dosiahne v priemere viac ako 2,00 % oproti kalendárnemu roku, v ktorom bola zmluva uzatvorená a </w:t>
      </w:r>
    </w:p>
    <w:p w:rsidR="00E86B8B" w:rsidRPr="00CD5B3A" w:rsidRDefault="00E86B8B" w:rsidP="00E86B8B">
      <w:pPr>
        <w:pStyle w:val="Bezriadkovania1"/>
        <w:ind w:left="1134" w:hanging="283"/>
        <w:jc w:val="both"/>
        <w:rPr>
          <w:sz w:val="22"/>
          <w:szCs w:val="22"/>
        </w:rPr>
      </w:pPr>
      <w:r w:rsidRPr="00CD5B3A">
        <w:rPr>
          <w:sz w:val="22"/>
          <w:szCs w:val="22"/>
        </w:rPr>
        <w:t>b)  navrhované navýšenie pôvodne dojednanej jednotkovej ceny pre jednotlivú položku nepresiahne 5%  a</w:t>
      </w:r>
    </w:p>
    <w:p w:rsidR="00E86B8B" w:rsidRPr="00CD5B3A" w:rsidRDefault="00E86B8B" w:rsidP="00E86B8B">
      <w:pPr>
        <w:pStyle w:val="Bezriadkovania1"/>
        <w:ind w:left="1134" w:hanging="283"/>
        <w:jc w:val="both"/>
        <w:rPr>
          <w:sz w:val="22"/>
          <w:szCs w:val="22"/>
        </w:rPr>
      </w:pPr>
      <w:r w:rsidRPr="00CD5B3A">
        <w:rPr>
          <w:sz w:val="22"/>
          <w:szCs w:val="22"/>
        </w:rPr>
        <w:t xml:space="preserve">c)  zmenou paušálnych platieb v súhrne nebude prekročený finančný limit podľa § 5 ZoVO, ktorým by sa menil charakter zákazky zadanej v procese verejného obstarávania a navýšená hodnota plnenia bude v súlade s § 18 ods. 5 ZoVO. </w:t>
      </w:r>
    </w:p>
    <w:p w:rsidR="00E86B8B" w:rsidRPr="00CD5B3A" w:rsidRDefault="00E86B8B" w:rsidP="00E86B8B">
      <w:pPr>
        <w:pStyle w:val="Bezriadkovania1"/>
        <w:ind w:left="426" w:hanging="426"/>
        <w:jc w:val="both"/>
        <w:rPr>
          <w:sz w:val="22"/>
          <w:szCs w:val="22"/>
        </w:rPr>
      </w:pPr>
      <w:r w:rsidRPr="00CD5B3A">
        <w:rPr>
          <w:sz w:val="22"/>
          <w:szCs w:val="22"/>
        </w:rPr>
        <w:t xml:space="preserve">6.10 Inflačná doložka sa uplatní postupom, kedy poskytovateľ doručí objednávateľovi písomný návrh na zmenu dojednanej paušálnej platby, ktorá je predmetom plnenia tejto zmluvy, spolu s potvrdením Štatistického úradu SR o miere inflácie v SR a s aktualizovaným rozpočtom vo formáte podľa Prílohy č.2 tejto zmluvy. Následne objednávateľ do 10. dní od doručenia návrhu zašle poskytovateľovi písomné vyjadrenie k navrhovanej zmene. </w:t>
      </w:r>
    </w:p>
    <w:p w:rsidR="00E86B8B" w:rsidRPr="00CD5B3A" w:rsidRDefault="00E86B8B" w:rsidP="00E86B8B">
      <w:pPr>
        <w:pStyle w:val="Bezriadkovania1"/>
        <w:ind w:left="426" w:hanging="426"/>
        <w:jc w:val="both"/>
        <w:rPr>
          <w:sz w:val="22"/>
          <w:szCs w:val="22"/>
        </w:rPr>
      </w:pPr>
      <w:r w:rsidRPr="00CD5B3A">
        <w:rPr>
          <w:sz w:val="22"/>
          <w:szCs w:val="22"/>
        </w:rPr>
        <w:t>6.11 V prípade ak s navrhovanou zmenou objednávateľ súhlasí, predloží spolu s kladným vyjadrením poskytovateľovi návrh na uzatvorenie písomného dodatku k zmluve. Poskytovateľ je v tomto prípade oprávnený uplatniť si zmenu cien až za obdobie po nadobudnutí účinnosti uzatvoreného dodatku. V prípade ak s navrhovanou zmenou nebude objednávateľ súhlasiť, má ktorákoľvek zo zmluvných strán právo túto zmluvu vypovedať a to v 1 mesačnej výpovednej lehote odo dňa doručenia výpovede druhej zmluvnej strane.</w:t>
      </w: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6E4A8F">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001A506B" w:rsidRPr="001A506B">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6E4A8F">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lastRenderedPageBreak/>
        <w:t>Elektronická faktúra sa bude považovať za doručenú druhej zmluvnej strane v okamihu zaslania e-mailovej správy.</w:t>
      </w:r>
    </w:p>
    <w:p w:rsidR="00574E08" w:rsidRPr="0030390A" w:rsidRDefault="002D577B" w:rsidP="006E4A8F">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6E4A8F">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6E4A8F">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6E4A8F">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574E08" w:rsidRPr="00175F22" w:rsidRDefault="00175F22" w:rsidP="00175F22">
      <w:pPr>
        <w:autoSpaceDE w:val="0"/>
        <w:autoSpaceDN w:val="0"/>
        <w:adjustRightInd w:val="0"/>
        <w:ind w:left="426" w:hanging="426"/>
        <w:jc w:val="both"/>
        <w:rPr>
          <w:sz w:val="22"/>
          <w:szCs w:val="22"/>
          <w:highlight w:val="green"/>
          <w:u w:val="single"/>
        </w:rPr>
      </w:pPr>
      <w:r>
        <w:rPr>
          <w:iCs/>
          <w:sz w:val="22"/>
          <w:szCs w:val="22"/>
        </w:rPr>
        <w:t xml:space="preserve">8.1  </w:t>
      </w:r>
      <w:r w:rsidRPr="004877D5">
        <w:rPr>
          <w:iCs/>
          <w:sz w:val="22"/>
          <w:szCs w:val="22"/>
        </w:rPr>
        <w:t>Objednávateľ je oprávnený uplatniť si zmluvnú pokutu vo výške 0,1% z ceny z mesačného paušálu servisu s DPH za každý, aj začatý deň omeškania v prípade, že poskytovateľ nedodrží zmluvne dohodnutú lehotu na odstránenie vád a porúch na zariadení, výmenu náhradných dielov, nástup technika na opravu, vykonanie pravidelnej preventívnej prehliadky, najmenej však vo výške 100,- eur, najviac však celkovo do výšky 10% odplaty za ročné plnenie dotknutého prístroja. Tým nie je dotknuté právo objednávateľa na náhradu škody, ktorá mu vznikla nedodržaním dohodnutého termínu plnenia.</w:t>
      </w:r>
    </w:p>
    <w:p w:rsidR="000A52E0" w:rsidRPr="0030390A" w:rsidRDefault="000A52E0" w:rsidP="00175F22">
      <w:pPr>
        <w:pStyle w:val="Zkladntext"/>
        <w:numPr>
          <w:ilvl w:val="1"/>
          <w:numId w:val="32"/>
        </w:numPr>
        <w:tabs>
          <w:tab w:val="left" w:pos="142"/>
        </w:tabs>
        <w:spacing w:before="120" w:after="120"/>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175F22" w:rsidRDefault="00175F22" w:rsidP="00175F22">
      <w:pPr>
        <w:tabs>
          <w:tab w:val="left" w:pos="567"/>
        </w:tabs>
        <w:ind w:left="426" w:hanging="426"/>
        <w:jc w:val="both"/>
        <w:rPr>
          <w:sz w:val="22"/>
          <w:szCs w:val="22"/>
          <w:lang w:eastAsia="ar-SA"/>
        </w:rPr>
      </w:pPr>
      <w:r>
        <w:rPr>
          <w:sz w:val="22"/>
          <w:szCs w:val="22"/>
        </w:rPr>
        <w:t xml:space="preserve">8.3 </w:t>
      </w:r>
      <w:r w:rsidR="0001142A" w:rsidRPr="00175F22">
        <w:rPr>
          <w:sz w:val="22"/>
          <w:szCs w:val="22"/>
        </w:rPr>
        <w:t xml:space="preserve">Objednávateľ je oprávnený uplatniť si voči poskytovateľovi zmluvnú pokutu vo výške 3.000,- eur v prípade každého jednotlivého porušenia ustanovení článku </w:t>
      </w:r>
      <w:r w:rsidR="00FC4E3C" w:rsidRPr="00175F22">
        <w:rPr>
          <w:sz w:val="22"/>
          <w:szCs w:val="22"/>
        </w:rPr>
        <w:t>XII</w:t>
      </w:r>
      <w:r w:rsidR="0030390A" w:rsidRPr="00175F22">
        <w:rPr>
          <w:sz w:val="22"/>
          <w:szCs w:val="22"/>
        </w:rPr>
        <w:t>I</w:t>
      </w:r>
      <w:r w:rsidR="00FC4E3C" w:rsidRPr="00175F22">
        <w:rPr>
          <w:sz w:val="22"/>
          <w:szCs w:val="22"/>
        </w:rPr>
        <w:t>.</w:t>
      </w:r>
      <w:r w:rsidR="0001142A" w:rsidRPr="00175F22">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Záručná doba a zodpovednosť za vady</w:t>
      </w:r>
    </w:p>
    <w:p w:rsidR="00574E08" w:rsidRPr="0030390A" w:rsidRDefault="00751836" w:rsidP="006E4A8F">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oskytovateľ zodpovedá za vady plnenia vykonané na základe tejto zmluvy v zmysle ustanovenia §</w:t>
      </w:r>
      <w:r w:rsidRPr="0030390A">
        <w:rPr>
          <w:sz w:val="22"/>
          <w:szCs w:val="22"/>
        </w:rPr>
        <w:t> </w:t>
      </w:r>
      <w:r w:rsidR="002D577B" w:rsidRPr="0030390A">
        <w:rPr>
          <w:sz w:val="22"/>
          <w:szCs w:val="22"/>
        </w:rPr>
        <w:t>560 a nasl. Obchodného zákonníka.</w:t>
      </w:r>
    </w:p>
    <w:p w:rsidR="00574E08" w:rsidRPr="0030390A" w:rsidRDefault="002D577B" w:rsidP="006E4A8F">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6E4A8F">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6E4A8F">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lastRenderedPageBreak/>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vadou izolácie – pokiaľ nebola spôsobená vadnou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6E4A8F">
      <w:pPr>
        <w:pStyle w:val="Odsekzoznamu"/>
        <w:numPr>
          <w:ilvl w:val="0"/>
          <w:numId w:val="24"/>
        </w:numPr>
        <w:spacing w:after="120"/>
        <w:jc w:val="both"/>
        <w:rPr>
          <w:sz w:val="22"/>
          <w:szCs w:val="22"/>
        </w:rPr>
      </w:pPr>
      <w:r w:rsidRPr="0030390A">
        <w:rPr>
          <w:sz w:val="22"/>
          <w:szCs w:val="22"/>
        </w:rPr>
        <w:t xml:space="preserve">Poskytovateľ garantuje uptime zariadení: </w:t>
      </w:r>
      <w:r w:rsidR="005B08A5">
        <w:rPr>
          <w:sz w:val="22"/>
          <w:szCs w:val="22"/>
        </w:rPr>
        <w:t>minimálne  D= 98</w:t>
      </w:r>
      <w:r w:rsidRPr="0030390A">
        <w:rPr>
          <w:sz w:val="22"/>
          <w:szCs w:val="22"/>
        </w:rPr>
        <w:t xml:space="preserve">%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vady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6E4A8F">
      <w:pPr>
        <w:pStyle w:val="Bezriadkovania"/>
        <w:numPr>
          <w:ilvl w:val="0"/>
          <w:numId w:val="24"/>
        </w:numPr>
        <w:ind w:left="426" w:hanging="426"/>
        <w:jc w:val="both"/>
        <w:rPr>
          <w:sz w:val="22"/>
          <w:szCs w:val="22"/>
        </w:rPr>
      </w:pPr>
      <w:r w:rsidRPr="0030390A">
        <w:rPr>
          <w:sz w:val="22"/>
          <w:szCs w:val="22"/>
        </w:rPr>
        <w:t>Zmluvné strany sa dohodli, že v prípade nedodržania minimálnej dostupnosti prevádzky zariadení uvedenej v tejto zmluve, má objednávateľ právo uplatniť nárok na náhradu škody a ušlého zisku v tomto rozsahu:</w:t>
      </w:r>
    </w:p>
    <w:p w:rsidR="00116E7B" w:rsidRPr="0030390A" w:rsidRDefault="00116E7B" w:rsidP="00116E7B">
      <w:pPr>
        <w:pStyle w:val="Bezriadkovania"/>
        <w:ind w:left="426"/>
        <w:jc w:val="both"/>
        <w:rPr>
          <w:sz w:val="22"/>
          <w:szCs w:val="22"/>
        </w:rPr>
      </w:pPr>
      <w:r w:rsidRPr="0030390A">
        <w:rPr>
          <w:sz w:val="22"/>
          <w:szCs w:val="22"/>
        </w:rPr>
        <w:t>Ak D je v dan</w:t>
      </w:r>
      <w:r w:rsidR="005B08A5">
        <w:rPr>
          <w:sz w:val="22"/>
          <w:szCs w:val="22"/>
        </w:rPr>
        <w:t>om kalendárnom roku menej ako 98</w:t>
      </w:r>
      <w:r w:rsidRPr="0030390A">
        <w:rPr>
          <w:sz w:val="22"/>
          <w:szCs w:val="22"/>
        </w:rPr>
        <w:t xml:space="preserve"> % vzniká objednávateľovi nárok na náhradu škody a ušlého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N je výška nároku na náhradu škody a náhradu ušlého zisku v eurách;</w:t>
      </w:r>
    </w:p>
    <w:p w:rsidR="00116E7B" w:rsidRPr="0030390A" w:rsidRDefault="005B08A5" w:rsidP="00116E7B">
      <w:pPr>
        <w:pStyle w:val="Bezriadkovania"/>
        <w:ind w:left="426"/>
        <w:jc w:val="both"/>
        <w:rPr>
          <w:sz w:val="22"/>
          <w:szCs w:val="22"/>
        </w:rPr>
      </w:pPr>
      <w:r>
        <w:rPr>
          <w:sz w:val="22"/>
          <w:szCs w:val="22"/>
        </w:rPr>
        <w:t>DD je 2</w:t>
      </w:r>
      <w:r w:rsidR="00116E7B" w:rsidRPr="0030390A">
        <w:rPr>
          <w:sz w:val="22"/>
          <w:szCs w:val="22"/>
        </w:rPr>
        <w:t xml:space="preserve"> % počtu dní, počas ktorých môže mať zariadenie výpadok v kalendárnom roku (t.j. rozdiel medzi 100% dostupnosťou zariadenia v roku a povoleným minimálnym parametrom dostup</w:t>
      </w:r>
      <w:r>
        <w:rPr>
          <w:sz w:val="22"/>
          <w:szCs w:val="22"/>
        </w:rPr>
        <w:t>nosti zariadení stanoveným na 98</w:t>
      </w:r>
      <w:r w:rsidR="00116E7B" w:rsidRPr="0030390A">
        <w:rPr>
          <w:sz w:val="22"/>
          <w:szCs w:val="22"/>
        </w:rPr>
        <w:t xml:space="preserve">%). Počet dní sa určí </w:t>
      </w:r>
      <w:r>
        <w:rPr>
          <w:sz w:val="22"/>
          <w:szCs w:val="22"/>
        </w:rPr>
        <w:t>vzorcom (2</w:t>
      </w:r>
      <w:r w:rsidR="00116E7B" w:rsidRPr="0030390A">
        <w:rPr>
          <w:sz w:val="22"/>
          <w:szCs w:val="22"/>
        </w:rPr>
        <w:t xml:space="preserve">%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6E4A8F">
      <w:pPr>
        <w:pStyle w:val="Bezriadkovania"/>
        <w:numPr>
          <w:ilvl w:val="0"/>
          <w:numId w:val="24"/>
        </w:numPr>
        <w:ind w:left="426" w:hanging="426"/>
        <w:jc w:val="both"/>
        <w:rPr>
          <w:sz w:val="22"/>
          <w:szCs w:val="22"/>
        </w:rPr>
      </w:pPr>
      <w:r w:rsidRPr="0030390A">
        <w:rPr>
          <w:sz w:val="22"/>
          <w:szCs w:val="22"/>
        </w:rPr>
        <w:t>Uplatnenie nároku na náhradu škody a ušlého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9C1886" w:rsidRDefault="009C1886" w:rsidP="001A506B">
      <w:pPr>
        <w:pStyle w:val="Zkladntext"/>
        <w:tabs>
          <w:tab w:val="left" w:pos="142"/>
        </w:tabs>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ušlý zisk a náklady vzniknuté poškodenej zmluvnej strane v súvislosti so škodovou udalosťou. Za škodu sa nepovažuje nepriama alebo následná škoda.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6E4A8F">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6E4A8F">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Akékoľvek pohľadávky z tohto zmluvného vzťahu, ktoré bude evidovať poskytovateľ voči objednávateľovi, nie je možné postúpiť na tretiu osobu bez predchádzajúceho písomného súhlasu o</w:t>
      </w:r>
      <w:r w:rsidR="005B08A5">
        <w:rPr>
          <w:sz w:val="22"/>
          <w:szCs w:val="22"/>
        </w:rPr>
        <w:t>bjednávateľa v zmysle ust. § 524</w:t>
      </w:r>
      <w:r w:rsidRPr="0030390A">
        <w:rPr>
          <w:sz w:val="22"/>
          <w:szCs w:val="22"/>
        </w:rPr>
        <w:t xml:space="preserve"> </w:t>
      </w:r>
      <w:r w:rsidR="005B08A5">
        <w:rPr>
          <w:sz w:val="22"/>
          <w:szCs w:val="22"/>
        </w:rPr>
        <w:t>a </w:t>
      </w:r>
      <w:proofErr w:type="spellStart"/>
      <w:r w:rsidR="005B08A5">
        <w:rPr>
          <w:sz w:val="22"/>
          <w:szCs w:val="22"/>
        </w:rPr>
        <w:t>nasl</w:t>
      </w:r>
      <w:proofErr w:type="spellEnd"/>
      <w:r w:rsidR="005B08A5">
        <w:rPr>
          <w:sz w:val="22"/>
          <w:szCs w:val="22"/>
        </w:rPr>
        <w:t>.</w:t>
      </w:r>
      <w:r w:rsidRPr="0030390A">
        <w:rPr>
          <w:sz w:val="22"/>
          <w:szCs w:val="22"/>
        </w:rPr>
        <w:t xml:space="preserve">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C4E3C"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Poskytovateľ neprijme vyhlásenie podľa ust. § 303 a nasl.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6E4A8F">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sa uzatvára na dobu určitú a to na 36 mesiacov odo dňa nadobudnutia jej účinnosti.</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lastRenderedPageBreak/>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Zmluvné strany sa dohodli, že zásahy úradných miest a zásahy vis maior,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nerepasované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6E4A8F">
      <w:pPr>
        <w:pStyle w:val="Zkladntext"/>
        <w:numPr>
          <w:ilvl w:val="0"/>
          <w:numId w:val="27"/>
        </w:numPr>
        <w:spacing w:before="120"/>
        <w:ind w:left="426" w:hanging="426"/>
        <w:jc w:val="both"/>
        <w:outlineLvl w:val="0"/>
        <w:rPr>
          <w:sz w:val="22"/>
          <w:szCs w:val="22"/>
        </w:rPr>
      </w:pPr>
      <w:r w:rsidRPr="0030390A">
        <w:rPr>
          <w:sz w:val="22"/>
          <w:szCs w:val="22"/>
        </w:rPr>
        <w:t>Objednávateľ môže od tejto zmluvy odstúpiť aj v prípade, ak sa na poskytovateľa vzťahuje zápis v registri partnerov verejného sektora podľa zákona č. 315/2016 Z.z.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ZoVO</w:t>
      </w:r>
      <w:r w:rsidR="003C5AB4" w:rsidRPr="0030390A">
        <w:rPr>
          <w:sz w:val="22"/>
          <w:szCs w:val="22"/>
        </w:rPr>
        <w:t>.</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6E4A8F">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w:t>
      </w:r>
      <w:r w:rsidR="0063461E">
        <w:rPr>
          <w:sz w:val="22"/>
          <w:szCs w:val="22"/>
        </w:rPr>
        <w:t> zaväzuje sa</w:t>
      </w:r>
      <w:r w:rsidRPr="0030390A">
        <w:rPr>
          <w:sz w:val="22"/>
          <w:szCs w:val="22"/>
        </w:rPr>
        <w:t xml:space="preserve"> prijať primerané bezpečnostné opatrenia,</w:t>
      </w:r>
      <w:r w:rsidR="0063461E">
        <w:rPr>
          <w:sz w:val="22"/>
          <w:szCs w:val="22"/>
        </w:rPr>
        <w:t xml:space="preserve"> ktoré mu objednávateľ predpíše</w:t>
      </w:r>
      <w:r w:rsidRPr="0030390A">
        <w:rPr>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w:t>
      </w:r>
      <w:r w:rsidR="0063461E">
        <w:rPr>
          <w:sz w:val="22"/>
          <w:szCs w:val="22"/>
        </w:rPr>
        <w:t xml:space="preserve"> objednávateľa</w:t>
      </w:r>
      <w:r w:rsidRPr="0030390A">
        <w:rPr>
          <w:sz w:val="22"/>
          <w:szCs w:val="22"/>
        </w:rPr>
        <w:t>, ktorá mu bude predložená</w:t>
      </w:r>
      <w:r w:rsidRPr="0030390A">
        <w:rPr>
          <w:color w:val="000000"/>
          <w:sz w:val="22"/>
          <w:szCs w:val="22"/>
        </w:rPr>
        <w:t xml:space="preserve"> a zaväzuje sa ju dodržiavať v časti, v ktorej je služba poskytovateľa pripojená k sieti základnej služby alebo informačnému a</w:t>
      </w:r>
      <w:r w:rsidR="0063461E">
        <w:rPr>
          <w:color w:val="000000"/>
          <w:sz w:val="22"/>
          <w:szCs w:val="22"/>
        </w:rPr>
        <w:t>ktívu (doméne) základnej služby.</w:t>
      </w:r>
    </w:p>
    <w:p w:rsidR="0001142A" w:rsidRPr="002C3D37"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2C3D37">
        <w:rPr>
          <w:color w:val="000000"/>
          <w:sz w:val="22"/>
          <w:szCs w:val="22"/>
        </w:rPr>
        <w:t xml:space="preserve">Poskytovateľ </w:t>
      </w:r>
      <w:r w:rsidRPr="002C3D37">
        <w:rPr>
          <w:rFonts w:eastAsiaTheme="minorEastAsia"/>
          <w:sz w:val="22"/>
          <w:szCs w:val="22"/>
        </w:rPr>
        <w:t xml:space="preserve">berie na vedomie a </w:t>
      </w:r>
      <w:r w:rsidRPr="002C3D37">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2C3D37">
        <w:rPr>
          <w:rFonts w:eastAsiaTheme="minorEastAsia"/>
          <w:color w:val="000000" w:themeColor="text1"/>
          <w:sz w:val="22"/>
          <w:szCs w:val="22"/>
        </w:rPr>
        <w:t xml:space="preserve"> základnú službu </w:t>
      </w:r>
      <w:r w:rsidRPr="002C3D37">
        <w:rPr>
          <w:rFonts w:eastAsiaTheme="minorEastAsia"/>
          <w:color w:val="000000" w:themeColor="text1"/>
          <w:sz w:val="22"/>
          <w:szCs w:val="22"/>
        </w:rPr>
        <w:lastRenderedPageBreak/>
        <w:t xml:space="preserve">objednávateľa. Objednávateľ je povinný </w:t>
      </w:r>
      <w:r w:rsidR="002C3D37" w:rsidRPr="002C3D37">
        <w:rPr>
          <w:rFonts w:eastAsiaTheme="minorEastAsia"/>
          <w:color w:val="000000" w:themeColor="text1"/>
          <w:sz w:val="22"/>
          <w:szCs w:val="22"/>
        </w:rPr>
        <w:t>v prípade využívania vzdialeného prístupu Poskytovateľom</w:t>
      </w:r>
      <w:r w:rsidRPr="002C3D37">
        <w:rPr>
          <w:rFonts w:eastAsiaTheme="minorEastAsia"/>
          <w:color w:val="000000" w:themeColor="text1"/>
          <w:sz w:val="22"/>
          <w:szCs w:val="22"/>
        </w:rPr>
        <w:t xml:space="preserve"> písomne alebo e-mailom oboznámiť p</w:t>
      </w:r>
      <w:r w:rsidR="00760CFC" w:rsidRPr="002C3D37">
        <w:rPr>
          <w:rFonts w:eastAsiaTheme="minorEastAsia"/>
          <w:color w:val="000000" w:themeColor="text1"/>
          <w:sz w:val="22"/>
          <w:szCs w:val="22"/>
        </w:rPr>
        <w:t>oskytovateľa</w:t>
      </w:r>
      <w:r w:rsidRPr="002C3D37">
        <w:rPr>
          <w:rFonts w:eastAsiaTheme="minorEastAsia"/>
          <w:color w:val="000000" w:themeColor="text1"/>
          <w:sz w:val="22"/>
          <w:szCs w:val="22"/>
        </w:rPr>
        <w:t xml:space="preserve"> s aktualizovanou Politikou informačnej bezpečnosti a upozorniť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na zmeny v nej uvedené oproti predchádzajúcej verzii, pričom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následne vyhodnotí dopad zmien na aktuálne prijaté opatrenia a informuje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o postupe, ktorý je potrebné zrealizovať na strane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pre  potvrdenie akceptácie zmien Politiky informačnej bezpečnosti. Po obojstrannej dohode postupu vysporiadania dopadu uvedených zmien v Politike informačnej bezpečnosti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a jeho úspešnom zrealizovaní potvrdí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ich akceptáciu e-mailom na e-mailovú adresu </w:t>
      </w:r>
      <w:hyperlink r:id="rId9" w:history="1">
        <w:r w:rsidRPr="002C3D37">
          <w:rPr>
            <w:rStyle w:val="Hypertextovprepojenie"/>
            <w:rFonts w:eastAsiaTheme="minorEastAsia"/>
            <w:sz w:val="22"/>
            <w:szCs w:val="22"/>
          </w:rPr>
          <w:t>security@nspbb.sk</w:t>
        </w:r>
      </w:hyperlink>
      <w:r w:rsidRPr="002C3D37">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človekodeň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lastRenderedPageBreak/>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0063461E">
        <w:rPr>
          <w:sz w:val="22"/>
          <w:szCs w:val="22"/>
        </w:rPr>
        <w:t>sa v súlade s § 9</w:t>
      </w:r>
      <w:r w:rsidRPr="0030390A">
        <w:rPr>
          <w:sz w:val="22"/>
          <w:szCs w:val="22"/>
        </w:rPr>
        <w:t xml:space="preserve">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AE76E7" w:rsidRDefault="0001142A" w:rsidP="006E4A8F">
      <w:pPr>
        <w:pStyle w:val="Odsekzoznamu"/>
        <w:numPr>
          <w:ilvl w:val="0"/>
          <w:numId w:val="28"/>
        </w:numPr>
        <w:autoSpaceDE w:val="0"/>
        <w:autoSpaceDN w:val="0"/>
        <w:adjustRightInd w:val="0"/>
        <w:spacing w:after="120"/>
        <w:ind w:left="426" w:hanging="426"/>
        <w:jc w:val="both"/>
        <w:rPr>
          <w:strike/>
          <w:color w:val="FF0000"/>
          <w:sz w:val="22"/>
          <w:szCs w:val="22"/>
        </w:rPr>
      </w:pPr>
      <w:r w:rsidRPr="00AE76E7">
        <w:rPr>
          <w:strike/>
          <w:color w:val="FF0000"/>
          <w:sz w:val="22"/>
          <w:szCs w:val="22"/>
        </w:rPr>
        <w:t>P</w:t>
      </w:r>
      <w:r w:rsidR="00760CFC" w:rsidRPr="00AE76E7">
        <w:rPr>
          <w:strike/>
          <w:color w:val="FF0000"/>
          <w:sz w:val="22"/>
          <w:szCs w:val="22"/>
        </w:rPr>
        <w:t>oskytovateľ</w:t>
      </w:r>
      <w:r w:rsidRPr="00AE76E7">
        <w:rPr>
          <w:strike/>
          <w:color w:val="FF0000"/>
          <w:sz w:val="22"/>
          <w:szCs w:val="22"/>
        </w:rPr>
        <w:t xml:space="preserve"> </w:t>
      </w:r>
      <w:r w:rsidR="0063461E" w:rsidRPr="00AE76E7">
        <w:rPr>
          <w:strike/>
          <w:color w:val="FF0000"/>
          <w:sz w:val="22"/>
          <w:szCs w:val="22"/>
        </w:rPr>
        <w:t>sa v súlade s § 9</w:t>
      </w:r>
      <w:r w:rsidRPr="00AE76E7">
        <w:rPr>
          <w:strike/>
          <w:color w:val="FF0000"/>
          <w:sz w:val="22"/>
          <w:szCs w:val="22"/>
        </w:rPr>
        <w:t xml:space="preserve"> ods. 2 písm. p) vyhlášky č. 362/2018 Z. z. zaväzuje po skončení tejto zmluvy</w:t>
      </w:r>
      <w:r w:rsidRPr="00AE76E7">
        <w:rPr>
          <w:strike/>
          <w:color w:val="FF0000"/>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AE76E7">
        <w:rPr>
          <w:strike/>
          <w:color w:val="FF0000"/>
          <w:sz w:val="22"/>
          <w:szCs w:val="22"/>
          <w:shd w:val="clear" w:color="auto" w:fill="FFFFFF"/>
        </w:rPr>
        <w:t>objednávateľa</w:t>
      </w:r>
      <w:r w:rsidRPr="00AE76E7">
        <w:rPr>
          <w:strike/>
          <w:color w:val="FF0000"/>
          <w:sz w:val="22"/>
          <w:szCs w:val="22"/>
          <w:shd w:val="clear" w:color="auto" w:fill="FFFFFF"/>
        </w:rPr>
        <w:t xml:space="preserve">; tento záväzok </w:t>
      </w:r>
      <w:r w:rsidRPr="00AE76E7">
        <w:rPr>
          <w:strike/>
          <w:color w:val="FF0000"/>
          <w:sz w:val="22"/>
          <w:szCs w:val="22"/>
        </w:rPr>
        <w:t>p</w:t>
      </w:r>
      <w:r w:rsidR="00760CFC" w:rsidRPr="00AE76E7">
        <w:rPr>
          <w:strike/>
          <w:color w:val="FF0000"/>
          <w:sz w:val="22"/>
          <w:szCs w:val="22"/>
        </w:rPr>
        <w:t>oskytovateľa</w:t>
      </w:r>
      <w:r w:rsidRPr="00AE76E7">
        <w:rPr>
          <w:strike/>
          <w:color w:val="FF0000"/>
          <w:sz w:val="22"/>
          <w:szCs w:val="22"/>
          <w:shd w:val="clear" w:color="auto" w:fill="FFFFFF"/>
        </w:rPr>
        <w:t xml:space="preserve"> ostáva v platnosti aj po ukončení zmluvného vzťahu po dobu dohodnutú zmluvnými stranami, ktorá nesmie byť kratšia ako päť rokov po ukončení zmluvného vzťahu.</w:t>
      </w:r>
      <w:r w:rsidR="00AE76E7" w:rsidRPr="00AE76E7">
        <w:rPr>
          <w:strike/>
          <w:color w:val="FF0000"/>
          <w:sz w:val="22"/>
          <w:szCs w:val="22"/>
          <w:shd w:val="clear" w:color="auto" w:fill="FFFFFF"/>
        </w:rPr>
        <w:t xml:space="preserve"> </w:t>
      </w:r>
    </w:p>
    <w:p w:rsidR="00AE76E7" w:rsidRPr="00AE76E7" w:rsidRDefault="00AE76E7" w:rsidP="00AE76E7">
      <w:pPr>
        <w:pStyle w:val="Odsekzoznamu"/>
        <w:numPr>
          <w:ilvl w:val="1"/>
          <w:numId w:val="37"/>
        </w:numPr>
        <w:spacing w:after="120"/>
        <w:jc w:val="both"/>
        <w:rPr>
          <w:sz w:val="22"/>
          <w:szCs w:val="22"/>
        </w:rPr>
      </w:pPr>
      <w:r w:rsidRPr="00AE76E7">
        <w:rPr>
          <w:color w:val="FF0000"/>
          <w:sz w:val="22"/>
          <w:szCs w:val="22"/>
        </w:rPr>
        <w:t xml:space="preserve">Poskytovateľ sa v súlade s § 9 ods. 2 </w:t>
      </w:r>
      <w:proofErr w:type="spellStart"/>
      <w:r w:rsidRPr="00AE76E7">
        <w:rPr>
          <w:color w:val="FF0000"/>
          <w:sz w:val="22"/>
          <w:szCs w:val="22"/>
        </w:rPr>
        <w:t>písm</w:t>
      </w:r>
      <w:proofErr w:type="spellEnd"/>
      <w:r w:rsidRPr="00AE76E7">
        <w:rPr>
          <w:color w:val="FF0000"/>
          <w:sz w:val="22"/>
          <w:szCs w:val="22"/>
        </w:rPr>
        <w:t xml:space="preserve"> p) vyhlášky č. 362/2018 Z. z. zaväzuje po skončení tejto zmluvy poskytnúť objednávateľovi potrebné licenčné práva na zabezpečenie kontinuity prevádzkovanej základnej služby, resp. na užívanie tovaru; tento záväzok poskytovateľa ostáva v platnosti aj po ukončení zmluvného vzťahu.</w:t>
      </w:r>
    </w:p>
    <w:p w:rsidR="00AE76E7" w:rsidRPr="0030390A" w:rsidRDefault="00AE76E7" w:rsidP="00AE76E7">
      <w:pPr>
        <w:pStyle w:val="Odsekzoznamu"/>
        <w:autoSpaceDE w:val="0"/>
        <w:autoSpaceDN w:val="0"/>
        <w:adjustRightInd w:val="0"/>
        <w:spacing w:after="120"/>
        <w:ind w:left="426"/>
        <w:jc w:val="both"/>
        <w:rPr>
          <w:color w:val="000000"/>
          <w:sz w:val="22"/>
          <w:szCs w:val="22"/>
        </w:rPr>
      </w:pP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6E4A8F">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6E4A8F">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1A506B" w:rsidRDefault="00FC4E3C" w:rsidP="006E4A8F">
      <w:pPr>
        <w:pStyle w:val="Zkladntext"/>
        <w:numPr>
          <w:ilvl w:val="0"/>
          <w:numId w:val="30"/>
        </w:numPr>
        <w:spacing w:before="120"/>
        <w:ind w:left="426" w:hanging="426"/>
        <w:jc w:val="both"/>
        <w:outlineLvl w:val="0"/>
        <w:rPr>
          <w:sz w:val="22"/>
          <w:szCs w:val="22"/>
        </w:rPr>
      </w:pPr>
      <w:r w:rsidRPr="001A506B">
        <w:rPr>
          <w:sz w:val="22"/>
          <w:szCs w:val="22"/>
        </w:rPr>
        <w:t xml:space="preserve">Táto zmluva nadobúda platnosť dňom jej podpisu oboma zmluvnými stranami a účinnosť </w:t>
      </w:r>
      <w:r w:rsidR="0094133A" w:rsidRPr="001A506B">
        <w:rPr>
          <w:sz w:val="22"/>
          <w:szCs w:val="22"/>
        </w:rPr>
        <w:t>dňom</w:t>
      </w:r>
      <w:r w:rsidR="0042192E" w:rsidRPr="001A506B">
        <w:rPr>
          <w:sz w:val="22"/>
          <w:szCs w:val="22"/>
        </w:rPr>
        <w:t xml:space="preserve"> nasledujúcim po dni </w:t>
      </w:r>
      <w:r w:rsidRPr="001A506B">
        <w:rPr>
          <w:sz w:val="22"/>
          <w:szCs w:val="22"/>
        </w:rPr>
        <w:t>jej zverejnen</w:t>
      </w:r>
      <w:r w:rsidR="00635BB5" w:rsidRPr="001A506B">
        <w:rPr>
          <w:sz w:val="22"/>
          <w:szCs w:val="22"/>
        </w:rPr>
        <w:t>ia</w:t>
      </w:r>
      <w:r w:rsidRPr="001A506B">
        <w:rPr>
          <w:sz w:val="22"/>
          <w:szCs w:val="22"/>
        </w:rPr>
        <w:t xml:space="preserve"> v Centrálnom registri zmlúv SR</w:t>
      </w:r>
      <w:r w:rsidR="005B08A5">
        <w:rPr>
          <w:sz w:val="22"/>
          <w:szCs w:val="22"/>
        </w:rPr>
        <w:t xml:space="preserve"> nie však skôr ako </w:t>
      </w:r>
      <w:r w:rsidR="006B4777">
        <w:rPr>
          <w:sz w:val="22"/>
          <w:szCs w:val="22"/>
        </w:rPr>
        <w:t>07.05.2025</w:t>
      </w:r>
      <w:r w:rsidRPr="001A506B">
        <w:rPr>
          <w:sz w:val="22"/>
          <w:szCs w:val="22"/>
        </w:rPr>
        <w:t>.</w:t>
      </w:r>
    </w:p>
    <w:p w:rsidR="00296095"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w:t>
      </w:r>
      <w:r w:rsidRPr="0030390A">
        <w:rPr>
          <w:sz w:val="22"/>
          <w:szCs w:val="22"/>
        </w:rPr>
        <w:lastRenderedPageBreak/>
        <w:t>rozhodnutie súdu príslušnému v zmysle zákona č. 160/2015 Z.z. Civilného sporového poriadku v znení neskorších predpisov.</w:t>
      </w:r>
    </w:p>
    <w:p w:rsidR="00FC4E3C" w:rsidRPr="0030390A" w:rsidRDefault="002D577B" w:rsidP="006E4A8F">
      <w:pPr>
        <w:pStyle w:val="Zkladntext"/>
        <w:numPr>
          <w:ilvl w:val="0"/>
          <w:numId w:val="30"/>
        </w:numPr>
        <w:spacing w:before="120"/>
        <w:ind w:left="426" w:hanging="426"/>
        <w:jc w:val="both"/>
        <w:outlineLvl w:val="0"/>
        <w:rPr>
          <w:sz w:val="22"/>
          <w:szCs w:val="22"/>
        </w:rPr>
      </w:pPr>
      <w:r w:rsidRPr="0030390A">
        <w:rPr>
          <w:sz w:val="22"/>
          <w:szCs w:val="22"/>
        </w:rPr>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ZoVO, ktorý bude podpísaný oboma zmluvnými stranami. Tieto dodatky sú neoddeliteľnou súčasťou tejto zmluvy.</w:t>
      </w:r>
      <w:r w:rsidR="00FC4E3C" w:rsidRPr="0030390A">
        <w:rPr>
          <w:caps/>
          <w:sz w:val="22"/>
          <w:szCs w:val="22"/>
        </w:rPr>
        <w:t>Z</w:t>
      </w:r>
      <w:r w:rsidR="00FC4E3C" w:rsidRPr="0030390A">
        <w:rPr>
          <w:sz w:val="22"/>
          <w:szCs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6E4A8F">
      <w:pPr>
        <w:pStyle w:val="Zkladntext"/>
        <w:numPr>
          <w:ilvl w:val="0"/>
          <w:numId w:val="30"/>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ZoVO.</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6E4A8F">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6B4777" w:rsidRPr="0030390A" w:rsidRDefault="006B4777" w:rsidP="006B4777">
      <w:pPr>
        <w:pStyle w:val="Bezriadkovania"/>
        <w:rPr>
          <w:b/>
          <w:sz w:val="22"/>
          <w:szCs w:val="22"/>
        </w:rPr>
      </w:pPr>
      <w:r>
        <w:rPr>
          <w:sz w:val="22"/>
          <w:szCs w:val="22"/>
        </w:rPr>
        <w:t xml:space="preserve">        </w:t>
      </w:r>
      <w:r w:rsidRPr="0030390A">
        <w:rPr>
          <w:sz w:val="22"/>
          <w:szCs w:val="22"/>
        </w:rPr>
        <w:t>Príloha č.1 – Vyhlásenie uchádzača o subdodávkach</w:t>
      </w:r>
    </w:p>
    <w:p w:rsidR="006B4777" w:rsidRPr="006B4777" w:rsidRDefault="006B4777" w:rsidP="006B4777">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w:t>
      </w:r>
      <w:r w:rsidR="00FD2E43">
        <w:rPr>
          <w:sz w:val="22"/>
          <w:szCs w:val="22"/>
        </w:rPr>
        <w:t> </w:t>
      </w:r>
      <w:r w:rsidR="001A506B">
        <w:rPr>
          <w:sz w:val="22"/>
          <w:szCs w:val="22"/>
        </w:rPr>
        <w:t>............................</w:t>
      </w:r>
      <w:r w:rsidR="00FD2E43">
        <w:rPr>
          <w:sz w:val="22"/>
          <w:szCs w:val="22"/>
        </w:rPr>
        <w:t>,</w:t>
      </w:r>
      <w:r w:rsidRPr="0030390A">
        <w:rPr>
          <w:sz w:val="22"/>
          <w:szCs w:val="22"/>
        </w:rPr>
        <w:t xml:space="preserve"> dňa </w:t>
      </w:r>
      <w:r w:rsidR="001A506B">
        <w:rPr>
          <w:sz w:val="22"/>
          <w:szCs w:val="22"/>
        </w:rPr>
        <w:t>........................</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w:t>
      </w:r>
      <w:r w:rsidR="00FD2E43">
        <w:rPr>
          <w:sz w:val="22"/>
          <w:szCs w:val="22"/>
        </w:rPr>
        <w:t xml:space="preserve">     </w:t>
      </w:r>
      <w:r w:rsidRPr="0030390A">
        <w:rPr>
          <w:sz w:val="22"/>
          <w:szCs w:val="22"/>
        </w:rPr>
        <w:t>...........................</w:t>
      </w:r>
      <w:r w:rsidR="00FD2E43">
        <w:rPr>
          <w:sz w:val="22"/>
          <w:szCs w:val="22"/>
        </w:rPr>
        <w:t>.......</w:t>
      </w:r>
      <w:r w:rsidRPr="0030390A">
        <w:rPr>
          <w:sz w:val="22"/>
          <w:szCs w:val="22"/>
        </w:rPr>
        <w:t xml:space="preserve">..............................                   </w:t>
      </w:r>
      <w:r w:rsidR="00FD2E43">
        <w:rPr>
          <w:sz w:val="22"/>
          <w:szCs w:val="22"/>
        </w:rPr>
        <w:t>............</w:t>
      </w:r>
      <w:r w:rsidRPr="0030390A">
        <w:rPr>
          <w:sz w:val="22"/>
          <w:szCs w:val="22"/>
        </w:rPr>
        <w:t>..........................................</w:t>
      </w:r>
    </w:p>
    <w:tbl>
      <w:tblPr>
        <w:tblpPr w:leftFromText="141" w:rightFromText="141" w:vertAnchor="text" w:tblpY="1"/>
        <w:tblOverlap w:val="never"/>
        <w:tblW w:w="0" w:type="auto"/>
        <w:tblLook w:val="01E0"/>
      </w:tblPr>
      <w:tblGrid>
        <w:gridCol w:w="936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t xml:space="preserve">    </w:t>
            </w:r>
            <w:r w:rsidR="00FD2E43">
              <w:rPr>
                <w:b/>
                <w:sz w:val="22"/>
                <w:szCs w:val="22"/>
              </w:rPr>
              <w:t xml:space="preserve">   </w:t>
            </w:r>
            <w:r w:rsidRPr="0030390A">
              <w:rPr>
                <w:b/>
                <w:sz w:val="22"/>
                <w:szCs w:val="22"/>
              </w:rPr>
              <w:t xml:space="preserve">Ing. Miriam Lapuníková, MBA     </w:t>
            </w:r>
            <w:r w:rsidRPr="0030390A">
              <w:rPr>
                <w:sz w:val="22"/>
                <w:szCs w:val="22"/>
              </w:rPr>
              <w:t xml:space="preserve">                          </w:t>
            </w:r>
            <w:r w:rsidR="00FD2E43">
              <w:t xml:space="preserve">       </w:t>
            </w:r>
          </w:p>
          <w:p w:rsidR="00F75D3F" w:rsidRDefault="00F75D3F" w:rsidP="00F75D3F">
            <w:pPr>
              <w:ind w:left="426"/>
              <w:rPr>
                <w:sz w:val="22"/>
                <w:szCs w:val="22"/>
              </w:rPr>
            </w:pPr>
            <w:r w:rsidRPr="0030390A">
              <w:rPr>
                <w:sz w:val="22"/>
                <w:szCs w:val="22"/>
              </w:rPr>
              <w:t xml:space="preserve">              riaditeľka                                                        </w:t>
            </w:r>
            <w:r w:rsidR="00FD2E43">
              <w:t xml:space="preserve"> </w:t>
            </w:r>
          </w:p>
          <w:p w:rsidR="00FD2E43" w:rsidRDefault="00FD2E43" w:rsidP="00F75D3F">
            <w:pPr>
              <w:ind w:left="426"/>
              <w:rPr>
                <w:b/>
                <w:sz w:val="22"/>
                <w:szCs w:val="22"/>
              </w:rPr>
            </w:pPr>
          </w:p>
          <w:p w:rsidR="00FD2E43" w:rsidRDefault="00FD2E43" w:rsidP="00F75D3F">
            <w:pPr>
              <w:ind w:left="426"/>
              <w:rPr>
                <w:b/>
                <w:sz w:val="22"/>
                <w:szCs w:val="22"/>
              </w:rPr>
            </w:pPr>
          </w:p>
          <w:p w:rsidR="00FD2E43" w:rsidRPr="0030390A" w:rsidRDefault="00FD2E43" w:rsidP="00F75D3F">
            <w:pPr>
              <w:ind w:left="426"/>
              <w:rPr>
                <w:b/>
                <w:sz w:val="22"/>
                <w:szCs w:val="22"/>
              </w:rPr>
            </w:pPr>
          </w:p>
          <w:p w:rsidR="00F75D3F" w:rsidRDefault="00F75D3F" w:rsidP="00F75D3F">
            <w:pPr>
              <w:tabs>
                <w:tab w:val="left" w:pos="6675"/>
              </w:tabs>
              <w:ind w:left="426"/>
              <w:rPr>
                <w:sz w:val="22"/>
                <w:szCs w:val="22"/>
              </w:rPr>
            </w:pPr>
            <w:r w:rsidRPr="0030390A">
              <w:rPr>
                <w:sz w:val="22"/>
                <w:szCs w:val="22"/>
              </w:rPr>
              <w:t xml:space="preserve">     </w:t>
            </w: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Pr="0030390A" w:rsidRDefault="001A506B" w:rsidP="00F75D3F">
            <w:pPr>
              <w:tabs>
                <w:tab w:val="left" w:pos="6675"/>
              </w:tabs>
              <w:ind w:left="426"/>
              <w:rPr>
                <w:sz w:val="22"/>
                <w:szCs w:val="22"/>
              </w:rPr>
            </w:pP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1A506B" w:rsidRDefault="002D577B" w:rsidP="00BA0A31">
            <w:pPr>
              <w:tabs>
                <w:tab w:val="left" w:pos="6675"/>
              </w:tabs>
              <w:rPr>
                <w:sz w:val="22"/>
                <w:szCs w:val="22"/>
              </w:rPr>
            </w:pPr>
            <w:r w:rsidRPr="00DB2B1D">
              <w:rPr>
                <w:sz w:val="22"/>
                <w:szCs w:val="22"/>
              </w:rPr>
              <w:lastRenderedPageBreak/>
              <w:t xml:space="preserve">  </w:t>
            </w:r>
          </w:p>
          <w:p w:rsidR="00F75D3F" w:rsidRDefault="00F75D3F" w:rsidP="00BA0A31">
            <w:pPr>
              <w:tabs>
                <w:tab w:val="left" w:pos="6675"/>
              </w:tabs>
              <w:rPr>
                <w:b/>
                <w:szCs w:val="24"/>
              </w:rPr>
            </w:pPr>
            <w:r>
              <w:t xml:space="preserve">Príloha č. </w:t>
            </w:r>
            <w:r w:rsidR="006B4777">
              <w:t>1</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6E4A8F">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CC757B" w:rsidRPr="004420C6" w:rsidRDefault="00CC757B" w:rsidP="00CC757B">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CC757B" w:rsidRPr="004420C6" w:rsidRDefault="000D168C" w:rsidP="00CC757B">
            <w:pPr>
              <w:pStyle w:val="Zarkazkladnhotextu"/>
              <w:spacing w:line="276" w:lineRule="auto"/>
              <w:ind w:left="540"/>
              <w:jc w:val="left"/>
              <w:rPr>
                <w:i/>
                <w:szCs w:val="24"/>
              </w:rPr>
            </w:pPr>
            <w:r w:rsidRPr="004420C6">
              <w:rPr>
                <w:b/>
                <w:bCs/>
                <w:szCs w:val="24"/>
              </w:rPr>
              <w:sym w:font="Symbol" w:char="F08E"/>
            </w:r>
            <w:r w:rsidR="00CC757B">
              <w:rPr>
                <w:b/>
                <w:bCs/>
                <w:szCs w:val="24"/>
              </w:rPr>
              <w:t xml:space="preserve">           </w:t>
            </w:r>
            <w:r w:rsidR="00991E9B">
              <w:rPr>
                <w:b/>
                <w:bCs/>
                <w:szCs w:val="24"/>
              </w:rPr>
              <w:t xml:space="preserve"> </w:t>
            </w:r>
            <w:r w:rsidR="00CC757B" w:rsidRPr="004420C6">
              <w:rPr>
                <w:b/>
                <w:bCs/>
                <w:szCs w:val="24"/>
              </w:rPr>
              <w:t xml:space="preserve">využije* </w:t>
            </w:r>
            <w:r w:rsidR="00CC757B" w:rsidRPr="004420C6">
              <w:rPr>
                <w:bCs/>
                <w:szCs w:val="24"/>
              </w:rPr>
              <w:t>nasledujúcich subdodávateľov</w:t>
            </w:r>
            <w:r w:rsidR="00CC757B" w:rsidRPr="004420C6">
              <w:rPr>
                <w:b/>
                <w:bCs/>
                <w:szCs w:val="24"/>
              </w:rPr>
              <w:t>:</w:t>
            </w:r>
          </w:p>
          <w:p w:rsidR="00F75D3F" w:rsidRPr="004420C6" w:rsidRDefault="00F75D3F" w:rsidP="00F75D3F">
            <w:pPr>
              <w:pStyle w:val="Zarkazkladnhotextu"/>
              <w:ind w:left="709"/>
              <w:rPr>
                <w:i/>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701"/>
              <w:gridCol w:w="1843"/>
              <w:gridCol w:w="1443"/>
              <w:gridCol w:w="1418"/>
              <w:gridCol w:w="1983"/>
            </w:tblGrid>
            <w:tr w:rsidR="00F75D3F" w:rsidRPr="006730FF" w:rsidTr="006D3B5F">
              <w:trPr>
                <w:trHeight w:val="1104"/>
              </w:trPr>
              <w:tc>
                <w:tcPr>
                  <w:tcW w:w="680" w:type="dxa"/>
                  <w:shd w:val="clear" w:color="auto" w:fill="C6D9F1"/>
                  <w:hideMark/>
                </w:tcPr>
                <w:p w:rsidR="00F75D3F" w:rsidRPr="006730FF" w:rsidRDefault="00F75D3F" w:rsidP="00AE76E7">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shd w:val="clear" w:color="auto" w:fill="C6D9F1"/>
                  <w:hideMark/>
                </w:tcPr>
                <w:p w:rsidR="00F75D3F" w:rsidRPr="006730FF" w:rsidRDefault="00F75D3F" w:rsidP="00AE76E7">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AE76E7">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shd w:val="clear" w:color="auto" w:fill="C6D9F1"/>
                  <w:hideMark/>
                </w:tcPr>
                <w:p w:rsidR="00F75D3F" w:rsidRPr="006730FF" w:rsidRDefault="00F75D3F" w:rsidP="00AE76E7">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AE76E7">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443" w:type="dxa"/>
                  <w:shd w:val="clear" w:color="auto" w:fill="C6D9F1"/>
                  <w:hideMark/>
                </w:tcPr>
                <w:p w:rsidR="00F75D3F" w:rsidRPr="006730FF" w:rsidRDefault="00F75D3F" w:rsidP="00AE76E7">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shd w:val="clear" w:color="auto" w:fill="C6D9F1"/>
                </w:tcPr>
                <w:p w:rsidR="00F75D3F" w:rsidRPr="006730FF" w:rsidRDefault="00F75D3F" w:rsidP="00AE76E7">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1983" w:type="dxa"/>
                  <w:shd w:val="clear" w:color="auto" w:fill="C6D9F1"/>
                </w:tcPr>
                <w:p w:rsidR="00F75D3F" w:rsidRPr="006730FF" w:rsidRDefault="00F75D3F" w:rsidP="00AE76E7">
                  <w:pPr>
                    <w:pStyle w:val="Zarkazkladnhotextu"/>
                    <w:framePr w:hSpace="141" w:wrap="around" w:vAnchor="text" w:hAnchor="text" w:y="1"/>
                    <w:spacing w:after="0" w:line="257" w:lineRule="auto"/>
                    <w:ind w:left="0" w:right="254"/>
                    <w:suppressOverlap/>
                    <w:jc w:val="center"/>
                    <w:rPr>
                      <w:sz w:val="20"/>
                      <w:szCs w:val="20"/>
                    </w:rPr>
                  </w:pPr>
                  <w:r w:rsidRPr="006730FF">
                    <w:rPr>
                      <w:sz w:val="20"/>
                      <w:szCs w:val="20"/>
                    </w:rPr>
                    <w:t>Podiel plnenia zmluvy v € bez DPH</w:t>
                  </w:r>
                </w:p>
              </w:tc>
            </w:tr>
            <w:tr w:rsidR="00F75D3F" w:rsidRPr="006730FF" w:rsidTr="006D3B5F">
              <w:trPr>
                <w:trHeight w:val="454"/>
              </w:trPr>
              <w:tc>
                <w:tcPr>
                  <w:tcW w:w="680" w:type="dxa"/>
                </w:tcPr>
                <w:p w:rsidR="00F75D3F" w:rsidRPr="006730FF" w:rsidRDefault="00F75D3F" w:rsidP="00AE76E7">
                  <w:pPr>
                    <w:pStyle w:val="Zarkazkladnhotextu"/>
                    <w:framePr w:hSpace="141" w:wrap="around" w:vAnchor="text" w:hAnchor="text" w:y="1"/>
                    <w:ind w:left="0"/>
                    <w:suppressOverlap/>
                    <w:rPr>
                      <w:sz w:val="20"/>
                      <w:szCs w:val="20"/>
                    </w:rPr>
                  </w:pPr>
                </w:p>
              </w:tc>
              <w:tc>
                <w:tcPr>
                  <w:tcW w:w="1701" w:type="dxa"/>
                </w:tcPr>
                <w:p w:rsidR="00F75D3F" w:rsidRPr="006730FF" w:rsidRDefault="00F75D3F" w:rsidP="00AE76E7">
                  <w:pPr>
                    <w:pStyle w:val="Zarkazkladnhotextu"/>
                    <w:framePr w:hSpace="141" w:wrap="around" w:vAnchor="text" w:hAnchor="text" w:y="1"/>
                    <w:ind w:left="0"/>
                    <w:suppressOverlap/>
                    <w:rPr>
                      <w:sz w:val="20"/>
                      <w:szCs w:val="20"/>
                    </w:rPr>
                  </w:pPr>
                </w:p>
              </w:tc>
              <w:tc>
                <w:tcPr>
                  <w:tcW w:w="1843" w:type="dxa"/>
                </w:tcPr>
                <w:p w:rsidR="00F75D3F" w:rsidRPr="006730FF" w:rsidRDefault="00F75D3F" w:rsidP="00AE76E7">
                  <w:pPr>
                    <w:pStyle w:val="Zarkazkladnhotextu"/>
                    <w:framePr w:hSpace="141" w:wrap="around" w:vAnchor="text" w:hAnchor="text" w:y="1"/>
                    <w:ind w:left="0" w:right="-106"/>
                    <w:suppressOverlap/>
                    <w:jc w:val="left"/>
                    <w:rPr>
                      <w:sz w:val="20"/>
                      <w:szCs w:val="20"/>
                    </w:rPr>
                  </w:pPr>
                </w:p>
              </w:tc>
              <w:tc>
                <w:tcPr>
                  <w:tcW w:w="1443" w:type="dxa"/>
                </w:tcPr>
                <w:p w:rsidR="00F75D3F" w:rsidRPr="006730FF" w:rsidRDefault="00F75D3F" w:rsidP="00AE76E7">
                  <w:pPr>
                    <w:pStyle w:val="Zarkazkladnhotextu"/>
                    <w:framePr w:hSpace="141" w:wrap="around" w:vAnchor="text" w:hAnchor="text" w:y="1"/>
                    <w:ind w:left="0"/>
                    <w:suppressOverlap/>
                    <w:rPr>
                      <w:sz w:val="20"/>
                      <w:szCs w:val="20"/>
                    </w:rPr>
                  </w:pPr>
                </w:p>
              </w:tc>
              <w:tc>
                <w:tcPr>
                  <w:tcW w:w="1418" w:type="dxa"/>
                </w:tcPr>
                <w:p w:rsidR="00F75D3F" w:rsidRPr="00C507A3" w:rsidRDefault="00F75D3F" w:rsidP="00AE76E7">
                  <w:pPr>
                    <w:pStyle w:val="Zarkazkladnhotextu"/>
                    <w:framePr w:hSpace="141" w:wrap="around" w:vAnchor="text" w:hAnchor="text" w:y="1"/>
                    <w:spacing w:line="360" w:lineRule="auto"/>
                    <w:ind w:left="0"/>
                    <w:suppressOverlap/>
                    <w:rPr>
                      <w:sz w:val="20"/>
                      <w:szCs w:val="20"/>
                      <w:lang w:val="en-US"/>
                    </w:rPr>
                  </w:pPr>
                </w:p>
              </w:tc>
              <w:tc>
                <w:tcPr>
                  <w:tcW w:w="1983" w:type="dxa"/>
                </w:tcPr>
                <w:p w:rsidR="00C507A3" w:rsidRPr="006730FF" w:rsidRDefault="00C507A3" w:rsidP="00AE76E7">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AE76E7">
                  <w:pPr>
                    <w:pStyle w:val="Zarkazkladnhotextu"/>
                    <w:framePr w:hSpace="141" w:wrap="around" w:vAnchor="text" w:hAnchor="text" w:y="1"/>
                    <w:ind w:left="0"/>
                    <w:suppressOverlap/>
                    <w:rPr>
                      <w:sz w:val="20"/>
                      <w:szCs w:val="20"/>
                    </w:rPr>
                  </w:pPr>
                </w:p>
              </w:tc>
              <w:tc>
                <w:tcPr>
                  <w:tcW w:w="1701" w:type="dxa"/>
                </w:tcPr>
                <w:p w:rsidR="00F75D3F" w:rsidRPr="006730FF" w:rsidRDefault="00F75D3F" w:rsidP="00AE76E7">
                  <w:pPr>
                    <w:pStyle w:val="Zarkazkladnhotextu"/>
                    <w:framePr w:hSpace="141" w:wrap="around" w:vAnchor="text" w:hAnchor="text" w:y="1"/>
                    <w:ind w:left="0"/>
                    <w:suppressOverlap/>
                    <w:rPr>
                      <w:sz w:val="20"/>
                      <w:szCs w:val="20"/>
                    </w:rPr>
                  </w:pPr>
                </w:p>
              </w:tc>
              <w:tc>
                <w:tcPr>
                  <w:tcW w:w="1843" w:type="dxa"/>
                </w:tcPr>
                <w:p w:rsidR="00F75D3F" w:rsidRPr="006730FF" w:rsidRDefault="00F75D3F" w:rsidP="00AE76E7">
                  <w:pPr>
                    <w:pStyle w:val="Zarkazkladnhotextu"/>
                    <w:framePr w:hSpace="141" w:wrap="around" w:vAnchor="text" w:hAnchor="text" w:y="1"/>
                    <w:ind w:left="0"/>
                    <w:suppressOverlap/>
                    <w:rPr>
                      <w:sz w:val="20"/>
                      <w:szCs w:val="20"/>
                    </w:rPr>
                  </w:pPr>
                </w:p>
              </w:tc>
              <w:tc>
                <w:tcPr>
                  <w:tcW w:w="1443" w:type="dxa"/>
                </w:tcPr>
                <w:p w:rsidR="00F75D3F" w:rsidRPr="006730FF" w:rsidRDefault="00F75D3F" w:rsidP="00AE76E7">
                  <w:pPr>
                    <w:pStyle w:val="Zarkazkladnhotextu"/>
                    <w:framePr w:hSpace="141" w:wrap="around" w:vAnchor="text" w:hAnchor="text" w:y="1"/>
                    <w:ind w:left="0"/>
                    <w:suppressOverlap/>
                    <w:rPr>
                      <w:sz w:val="20"/>
                      <w:szCs w:val="20"/>
                    </w:rPr>
                  </w:pPr>
                </w:p>
              </w:tc>
              <w:tc>
                <w:tcPr>
                  <w:tcW w:w="1418" w:type="dxa"/>
                </w:tcPr>
                <w:p w:rsidR="00F75D3F" w:rsidRPr="006730FF" w:rsidRDefault="00F75D3F" w:rsidP="00AE76E7">
                  <w:pPr>
                    <w:pStyle w:val="Zarkazkladnhotextu"/>
                    <w:framePr w:hSpace="141" w:wrap="around" w:vAnchor="text" w:hAnchor="text" w:y="1"/>
                    <w:ind w:left="0"/>
                    <w:suppressOverlap/>
                    <w:rPr>
                      <w:sz w:val="20"/>
                      <w:szCs w:val="20"/>
                    </w:rPr>
                  </w:pPr>
                </w:p>
              </w:tc>
              <w:tc>
                <w:tcPr>
                  <w:tcW w:w="1983" w:type="dxa"/>
                </w:tcPr>
                <w:p w:rsidR="00F75D3F" w:rsidRPr="006730FF" w:rsidRDefault="00F75D3F" w:rsidP="00AE76E7">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AE76E7">
                  <w:pPr>
                    <w:pStyle w:val="Zarkazkladnhotextu"/>
                    <w:framePr w:hSpace="141" w:wrap="around" w:vAnchor="text" w:hAnchor="text" w:y="1"/>
                    <w:ind w:left="0"/>
                    <w:suppressOverlap/>
                    <w:rPr>
                      <w:sz w:val="20"/>
                      <w:szCs w:val="20"/>
                    </w:rPr>
                  </w:pPr>
                </w:p>
              </w:tc>
              <w:tc>
                <w:tcPr>
                  <w:tcW w:w="1701" w:type="dxa"/>
                </w:tcPr>
                <w:p w:rsidR="00F75D3F" w:rsidRPr="006730FF" w:rsidRDefault="00F75D3F" w:rsidP="00AE76E7">
                  <w:pPr>
                    <w:pStyle w:val="Zarkazkladnhotextu"/>
                    <w:framePr w:hSpace="141" w:wrap="around" w:vAnchor="text" w:hAnchor="text" w:y="1"/>
                    <w:ind w:left="0"/>
                    <w:suppressOverlap/>
                    <w:rPr>
                      <w:sz w:val="20"/>
                      <w:szCs w:val="20"/>
                    </w:rPr>
                  </w:pPr>
                </w:p>
              </w:tc>
              <w:tc>
                <w:tcPr>
                  <w:tcW w:w="1843" w:type="dxa"/>
                </w:tcPr>
                <w:p w:rsidR="00F75D3F" w:rsidRPr="006730FF" w:rsidRDefault="00F75D3F" w:rsidP="00AE76E7">
                  <w:pPr>
                    <w:pStyle w:val="Zarkazkladnhotextu"/>
                    <w:framePr w:hSpace="141" w:wrap="around" w:vAnchor="text" w:hAnchor="text" w:y="1"/>
                    <w:ind w:left="0"/>
                    <w:suppressOverlap/>
                    <w:rPr>
                      <w:sz w:val="20"/>
                      <w:szCs w:val="20"/>
                    </w:rPr>
                  </w:pPr>
                </w:p>
              </w:tc>
              <w:tc>
                <w:tcPr>
                  <w:tcW w:w="1443" w:type="dxa"/>
                </w:tcPr>
                <w:p w:rsidR="00F75D3F" w:rsidRPr="006730FF" w:rsidRDefault="00F75D3F" w:rsidP="00AE76E7">
                  <w:pPr>
                    <w:pStyle w:val="Zarkazkladnhotextu"/>
                    <w:framePr w:hSpace="141" w:wrap="around" w:vAnchor="text" w:hAnchor="text" w:y="1"/>
                    <w:ind w:left="0"/>
                    <w:suppressOverlap/>
                    <w:rPr>
                      <w:sz w:val="20"/>
                      <w:szCs w:val="20"/>
                    </w:rPr>
                  </w:pPr>
                </w:p>
              </w:tc>
              <w:tc>
                <w:tcPr>
                  <w:tcW w:w="1418" w:type="dxa"/>
                </w:tcPr>
                <w:p w:rsidR="00F75D3F" w:rsidRPr="006730FF" w:rsidRDefault="00F75D3F" w:rsidP="00AE76E7">
                  <w:pPr>
                    <w:pStyle w:val="Zarkazkladnhotextu"/>
                    <w:framePr w:hSpace="141" w:wrap="around" w:vAnchor="text" w:hAnchor="text" w:y="1"/>
                    <w:ind w:left="0"/>
                    <w:suppressOverlap/>
                    <w:rPr>
                      <w:sz w:val="20"/>
                      <w:szCs w:val="20"/>
                    </w:rPr>
                  </w:pPr>
                </w:p>
              </w:tc>
              <w:tc>
                <w:tcPr>
                  <w:tcW w:w="1983" w:type="dxa"/>
                </w:tcPr>
                <w:p w:rsidR="00F75D3F" w:rsidRPr="006730FF" w:rsidRDefault="00F75D3F" w:rsidP="00AE76E7">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AE76E7">
                  <w:pPr>
                    <w:pStyle w:val="Zarkazkladnhotextu"/>
                    <w:framePr w:hSpace="141" w:wrap="around" w:vAnchor="text" w:hAnchor="text" w:y="1"/>
                    <w:ind w:left="0"/>
                    <w:suppressOverlap/>
                    <w:rPr>
                      <w:sz w:val="20"/>
                      <w:szCs w:val="20"/>
                    </w:rPr>
                  </w:pPr>
                </w:p>
              </w:tc>
              <w:tc>
                <w:tcPr>
                  <w:tcW w:w="1701" w:type="dxa"/>
                </w:tcPr>
                <w:p w:rsidR="00F75D3F" w:rsidRPr="006730FF" w:rsidRDefault="00F75D3F" w:rsidP="00AE76E7">
                  <w:pPr>
                    <w:pStyle w:val="Zarkazkladnhotextu"/>
                    <w:framePr w:hSpace="141" w:wrap="around" w:vAnchor="text" w:hAnchor="text" w:y="1"/>
                    <w:ind w:left="0"/>
                    <w:suppressOverlap/>
                    <w:rPr>
                      <w:sz w:val="20"/>
                      <w:szCs w:val="20"/>
                    </w:rPr>
                  </w:pPr>
                </w:p>
              </w:tc>
              <w:tc>
                <w:tcPr>
                  <w:tcW w:w="1843" w:type="dxa"/>
                </w:tcPr>
                <w:p w:rsidR="00F75D3F" w:rsidRPr="006730FF" w:rsidRDefault="00F75D3F" w:rsidP="00AE76E7">
                  <w:pPr>
                    <w:pStyle w:val="Zarkazkladnhotextu"/>
                    <w:framePr w:hSpace="141" w:wrap="around" w:vAnchor="text" w:hAnchor="text" w:y="1"/>
                    <w:ind w:left="0"/>
                    <w:suppressOverlap/>
                    <w:rPr>
                      <w:sz w:val="20"/>
                      <w:szCs w:val="20"/>
                    </w:rPr>
                  </w:pPr>
                </w:p>
              </w:tc>
              <w:tc>
                <w:tcPr>
                  <w:tcW w:w="1443" w:type="dxa"/>
                </w:tcPr>
                <w:p w:rsidR="00F75D3F" w:rsidRPr="006730FF" w:rsidRDefault="00F75D3F" w:rsidP="00AE76E7">
                  <w:pPr>
                    <w:pStyle w:val="Zarkazkladnhotextu"/>
                    <w:framePr w:hSpace="141" w:wrap="around" w:vAnchor="text" w:hAnchor="text" w:y="1"/>
                    <w:ind w:left="0"/>
                    <w:suppressOverlap/>
                    <w:rPr>
                      <w:sz w:val="20"/>
                      <w:szCs w:val="20"/>
                    </w:rPr>
                  </w:pPr>
                </w:p>
              </w:tc>
              <w:tc>
                <w:tcPr>
                  <w:tcW w:w="1418" w:type="dxa"/>
                </w:tcPr>
                <w:p w:rsidR="00F75D3F" w:rsidRPr="006730FF" w:rsidRDefault="00F75D3F" w:rsidP="00AE76E7">
                  <w:pPr>
                    <w:pStyle w:val="Zarkazkladnhotextu"/>
                    <w:framePr w:hSpace="141" w:wrap="around" w:vAnchor="text" w:hAnchor="text" w:y="1"/>
                    <w:ind w:left="0"/>
                    <w:suppressOverlap/>
                    <w:rPr>
                      <w:sz w:val="20"/>
                      <w:szCs w:val="20"/>
                    </w:rPr>
                  </w:pPr>
                </w:p>
              </w:tc>
              <w:tc>
                <w:tcPr>
                  <w:tcW w:w="1983" w:type="dxa"/>
                </w:tcPr>
                <w:p w:rsidR="00F75D3F" w:rsidRPr="006730FF" w:rsidRDefault="00F75D3F" w:rsidP="00AE76E7">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 xml:space="preserve">V </w:t>
            </w:r>
            <w:r w:rsidR="001A506B">
              <w:rPr>
                <w:bCs/>
                <w:iCs/>
                <w:noProof/>
                <w:color w:val="000000"/>
                <w:sz w:val="22"/>
                <w:lang w:eastAsia="cs-CZ"/>
              </w:rPr>
              <w:t xml:space="preserve"> ..........................</w:t>
            </w:r>
            <w:r w:rsidRPr="00DD37A0">
              <w:rPr>
                <w:bCs/>
                <w:iCs/>
                <w:noProof/>
                <w:color w:val="000000"/>
                <w:sz w:val="22"/>
                <w:lang w:eastAsia="cs-CZ"/>
              </w:rPr>
              <w:t xml:space="preserve"> dňa </w:t>
            </w:r>
            <w:r w:rsidR="001A506B">
              <w:rPr>
                <w:bCs/>
                <w:iCs/>
                <w:noProof/>
                <w:color w:val="000000"/>
                <w:sz w:val="22"/>
                <w:lang w:eastAsia="cs-CZ"/>
              </w:rPr>
              <w:t>..............................</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r w:rsidR="002601E2">
              <w:rPr>
                <w:bCs/>
                <w:iCs/>
                <w:noProof/>
                <w:color w:val="000000"/>
                <w:sz w:val="22"/>
                <w:lang w:eastAsia="cs-CZ"/>
              </w:rPr>
              <w:t>......</w:t>
            </w:r>
            <w:r w:rsidRPr="00DD37A0">
              <w:rPr>
                <w:bCs/>
                <w:iCs/>
                <w:noProof/>
                <w:color w:val="000000"/>
                <w:sz w:val="22"/>
                <w:lang w:eastAsia="cs-CZ"/>
              </w:rPr>
              <w:t>.................................................................</w:t>
            </w:r>
          </w:p>
          <w:p w:rsidR="001A506B" w:rsidRPr="00DD37A0" w:rsidRDefault="001A506B" w:rsidP="001A506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1A506B" w:rsidRPr="00DD37A0" w:rsidRDefault="001A506B" w:rsidP="001A506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Pr="00DD37A0" w:rsidRDefault="002601E2" w:rsidP="00F75D3F">
            <w:pPr>
              <w:tabs>
                <w:tab w:val="left" w:pos="851"/>
              </w:tabs>
              <w:autoSpaceDE w:val="0"/>
              <w:autoSpaceDN w:val="0"/>
              <w:ind w:left="357"/>
              <w:jc w:val="right"/>
              <w:rPr>
                <w:bCs/>
                <w:iCs/>
                <w:noProof/>
                <w:color w:val="000000"/>
                <w:sz w:val="22"/>
                <w:lang w:eastAsia="cs-CZ"/>
              </w:rPr>
            </w:pP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lastRenderedPageBreak/>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629" w:rsidRDefault="006F1629" w:rsidP="00C12C72">
      <w:r>
        <w:separator/>
      </w:r>
    </w:p>
  </w:endnote>
  <w:endnote w:type="continuationSeparator" w:id="0">
    <w:p w:rsidR="006F1629" w:rsidRDefault="006F1629"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47" w:rsidRDefault="00BB7E43">
    <w:pPr>
      <w:pStyle w:val="Pta"/>
      <w:framePr w:wrap="around" w:vAnchor="text" w:hAnchor="margin" w:xAlign="center" w:y="1"/>
      <w:rPr>
        <w:rStyle w:val="slostrany"/>
      </w:rPr>
    </w:pPr>
    <w:r>
      <w:rPr>
        <w:rStyle w:val="slostrany"/>
      </w:rPr>
      <w:fldChar w:fldCharType="begin"/>
    </w:r>
    <w:r w:rsidR="004F0B47">
      <w:rPr>
        <w:rStyle w:val="slostrany"/>
      </w:rPr>
      <w:instrText xml:space="preserve">PAGE  </w:instrText>
    </w:r>
    <w:r>
      <w:rPr>
        <w:rStyle w:val="slostrany"/>
      </w:rPr>
      <w:fldChar w:fldCharType="separate"/>
    </w:r>
    <w:r w:rsidR="004F0B47">
      <w:rPr>
        <w:rStyle w:val="slostrany"/>
        <w:noProof/>
      </w:rPr>
      <w:t>1</w:t>
    </w:r>
    <w:r>
      <w:rPr>
        <w:rStyle w:val="slostrany"/>
      </w:rPr>
      <w:fldChar w:fldCharType="end"/>
    </w:r>
  </w:p>
  <w:p w:rsidR="004F0B47" w:rsidRDefault="004F0B47">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47" w:rsidRDefault="004F0B47">
    <w:pPr>
      <w:pStyle w:val="Pta"/>
      <w:framePr w:wrap="around" w:vAnchor="text" w:hAnchor="margin" w:xAlign="center" w:y="1"/>
      <w:rPr>
        <w:rStyle w:val="slostrany"/>
      </w:rPr>
    </w:pPr>
    <w:r>
      <w:tab/>
    </w:r>
  </w:p>
  <w:p w:rsidR="004F0B47" w:rsidRDefault="00BB7E43">
    <w:pPr>
      <w:pStyle w:val="Pta"/>
      <w:ind w:right="360"/>
      <w:jc w:val="right"/>
    </w:pPr>
    <w:r>
      <w:rPr>
        <w:rStyle w:val="slostrany"/>
      </w:rPr>
      <w:fldChar w:fldCharType="begin"/>
    </w:r>
    <w:r w:rsidR="004F0B47">
      <w:rPr>
        <w:rStyle w:val="slostrany"/>
      </w:rPr>
      <w:instrText xml:space="preserve"> PAGE </w:instrText>
    </w:r>
    <w:r>
      <w:rPr>
        <w:rStyle w:val="slostrany"/>
      </w:rPr>
      <w:fldChar w:fldCharType="separate"/>
    </w:r>
    <w:r w:rsidR="00AE76E7">
      <w:rPr>
        <w:rStyle w:val="slostrany"/>
        <w:noProof/>
      </w:rPr>
      <w:t>12</w:t>
    </w:r>
    <w:r>
      <w:rPr>
        <w:rStyle w:val="slostrany"/>
      </w:rPr>
      <w:fldChar w:fldCharType="end"/>
    </w:r>
    <w:r w:rsidR="004F0B47">
      <w:rPr>
        <w:rStyle w:val="slostrany"/>
      </w:rPr>
      <w:t>/</w:t>
    </w:r>
    <w:r>
      <w:rPr>
        <w:rStyle w:val="slostrany"/>
      </w:rPr>
      <w:fldChar w:fldCharType="begin"/>
    </w:r>
    <w:r w:rsidR="004F0B47">
      <w:rPr>
        <w:rStyle w:val="slostrany"/>
      </w:rPr>
      <w:instrText xml:space="preserve"> NUMPAGES </w:instrText>
    </w:r>
    <w:r>
      <w:rPr>
        <w:rStyle w:val="slostrany"/>
      </w:rPr>
      <w:fldChar w:fldCharType="separate"/>
    </w:r>
    <w:r w:rsidR="00AE76E7">
      <w:rPr>
        <w:rStyle w:val="slostrany"/>
        <w:noProof/>
      </w:rPr>
      <w:t>15</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47" w:rsidRDefault="00BB7E43">
    <w:pPr>
      <w:pStyle w:val="Pta"/>
      <w:jc w:val="right"/>
    </w:pPr>
    <w:r>
      <w:rPr>
        <w:rStyle w:val="slostrany"/>
      </w:rPr>
      <w:fldChar w:fldCharType="begin"/>
    </w:r>
    <w:r w:rsidR="004F0B47">
      <w:rPr>
        <w:rStyle w:val="slostrany"/>
      </w:rPr>
      <w:instrText xml:space="preserve"> PAGE </w:instrText>
    </w:r>
    <w:r>
      <w:rPr>
        <w:rStyle w:val="slostrany"/>
      </w:rPr>
      <w:fldChar w:fldCharType="separate"/>
    </w:r>
    <w:r w:rsidR="004F0B47">
      <w:rPr>
        <w:rStyle w:val="slostrany"/>
        <w:noProof/>
      </w:rPr>
      <w:t>1</w:t>
    </w:r>
    <w:r>
      <w:rPr>
        <w:rStyle w:val="slostrany"/>
      </w:rPr>
      <w:fldChar w:fldCharType="end"/>
    </w:r>
    <w:r w:rsidR="004F0B47">
      <w:rPr>
        <w:rStyle w:val="slostrany"/>
      </w:rPr>
      <w:t>/</w:t>
    </w:r>
    <w:r>
      <w:rPr>
        <w:rStyle w:val="slostrany"/>
      </w:rPr>
      <w:fldChar w:fldCharType="begin"/>
    </w:r>
    <w:r w:rsidR="004F0B47">
      <w:rPr>
        <w:rStyle w:val="slostrany"/>
      </w:rPr>
      <w:instrText xml:space="preserve"> NUMPAGES </w:instrText>
    </w:r>
    <w:r>
      <w:rPr>
        <w:rStyle w:val="slostrany"/>
      </w:rPr>
      <w:fldChar w:fldCharType="separate"/>
    </w:r>
    <w:r w:rsidR="004F0B47">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629" w:rsidRDefault="006F1629" w:rsidP="00C12C72">
      <w:r>
        <w:separator/>
      </w:r>
    </w:p>
  </w:footnote>
  <w:footnote w:type="continuationSeparator" w:id="0">
    <w:p w:rsidR="006F1629" w:rsidRDefault="006F1629"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1792" w:hanging="360"/>
      </w:pPr>
      <w:rPr>
        <w:rFonts w:hint="default"/>
        <w:b w:val="0"/>
        <w:i w:val="0"/>
        <w:strike w:val="0"/>
        <w:color w:val="auto"/>
      </w:rPr>
    </w:lvl>
    <w:lvl w:ilvl="1">
      <w:start w:val="1"/>
      <w:numFmt w:val="decimal"/>
      <w:isLgl/>
      <w:lvlText w:val="%1.%2"/>
      <w:lvlJc w:val="left"/>
      <w:pPr>
        <w:ind w:left="707" w:hanging="360"/>
      </w:pPr>
      <w:rPr>
        <w:rFonts w:hint="default"/>
      </w:rPr>
    </w:lvl>
    <w:lvl w:ilvl="2">
      <w:start w:val="1"/>
      <w:numFmt w:val="decimal"/>
      <w:isLgl/>
      <w:lvlText w:val="%1.%2.%3"/>
      <w:lvlJc w:val="left"/>
      <w:pPr>
        <w:ind w:left="3566" w:hanging="720"/>
      </w:pPr>
      <w:rPr>
        <w:rFonts w:hint="default"/>
      </w:rPr>
    </w:lvl>
    <w:lvl w:ilvl="3">
      <w:start w:val="1"/>
      <w:numFmt w:val="decimal"/>
      <w:isLgl/>
      <w:lvlText w:val="%1.%2.%3.%4"/>
      <w:lvlJc w:val="left"/>
      <w:pPr>
        <w:ind w:left="6065" w:hanging="720"/>
      </w:pPr>
      <w:rPr>
        <w:rFonts w:hint="default"/>
      </w:rPr>
    </w:lvl>
    <w:lvl w:ilvl="4">
      <w:start w:val="1"/>
      <w:numFmt w:val="decimal"/>
      <w:isLgl/>
      <w:lvlText w:val="%1.%2.%3.%4.%5"/>
      <w:lvlJc w:val="left"/>
      <w:pPr>
        <w:ind w:left="8924" w:hanging="1080"/>
      </w:pPr>
      <w:rPr>
        <w:rFonts w:hint="default"/>
      </w:rPr>
    </w:lvl>
    <w:lvl w:ilvl="5">
      <w:start w:val="1"/>
      <w:numFmt w:val="decimal"/>
      <w:isLgl/>
      <w:lvlText w:val="%1.%2.%3.%4.%5.%6"/>
      <w:lvlJc w:val="left"/>
      <w:pPr>
        <w:ind w:left="11423" w:hanging="1080"/>
      </w:pPr>
      <w:rPr>
        <w:rFonts w:hint="default"/>
      </w:rPr>
    </w:lvl>
    <w:lvl w:ilvl="6">
      <w:start w:val="1"/>
      <w:numFmt w:val="decimal"/>
      <w:isLgl/>
      <w:lvlText w:val="%1.%2.%3.%4.%5.%6.%7"/>
      <w:lvlJc w:val="left"/>
      <w:pPr>
        <w:ind w:left="14282" w:hanging="1440"/>
      </w:pPr>
      <w:rPr>
        <w:rFonts w:hint="default"/>
      </w:rPr>
    </w:lvl>
    <w:lvl w:ilvl="7">
      <w:start w:val="1"/>
      <w:numFmt w:val="decimal"/>
      <w:isLgl/>
      <w:lvlText w:val="%1.%2.%3.%4.%5.%6.%7.%8"/>
      <w:lvlJc w:val="left"/>
      <w:pPr>
        <w:ind w:left="16781" w:hanging="1440"/>
      </w:pPr>
      <w:rPr>
        <w:rFonts w:hint="default"/>
      </w:rPr>
    </w:lvl>
    <w:lvl w:ilvl="8">
      <w:start w:val="1"/>
      <w:numFmt w:val="decimal"/>
      <w:isLgl/>
      <w:lvlText w:val="%1.%2.%3.%4.%5.%6.%7.%8.%9"/>
      <w:lvlJc w:val="left"/>
      <w:pPr>
        <w:ind w:left="19280"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D872195"/>
    <w:multiLevelType w:val="multilevel"/>
    <w:tmpl w:val="0AB645F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4">
    <w:nsid w:val="16CB249F"/>
    <w:multiLevelType w:val="multilevel"/>
    <w:tmpl w:val="50984FDE"/>
    <w:lvl w:ilvl="0">
      <w:start w:val="6"/>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nsid w:val="1715279B"/>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10">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8A9055D"/>
    <w:multiLevelType w:val="multilevel"/>
    <w:tmpl w:val="D17C27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5">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6">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9">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0">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1">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5">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18A47FE"/>
    <w:multiLevelType w:val="multilevel"/>
    <w:tmpl w:val="36F82278"/>
    <w:lvl w:ilvl="0">
      <w:start w:val="13"/>
      <w:numFmt w:val="decimal"/>
      <w:lvlText w:val="%1"/>
      <w:lvlJc w:val="left"/>
      <w:pPr>
        <w:ind w:left="465" w:hanging="465"/>
      </w:pPr>
      <w:rPr>
        <w:rFonts w:hint="default"/>
        <w:color w:val="FF0000"/>
      </w:rPr>
    </w:lvl>
    <w:lvl w:ilvl="1">
      <w:start w:val="19"/>
      <w:numFmt w:val="decimal"/>
      <w:lvlText w:val="%1.%2"/>
      <w:lvlJc w:val="left"/>
      <w:pPr>
        <w:ind w:left="465" w:hanging="46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9">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nsid w:val="696B05CB"/>
    <w:multiLevelType w:val="multilevel"/>
    <w:tmpl w:val="586204DC"/>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strike w:val="0"/>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31">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2">
    <w:nsid w:val="71050DB2"/>
    <w:multiLevelType w:val="multilevel"/>
    <w:tmpl w:val="2E12ADA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3"/>
  </w:num>
  <w:num w:numId="2">
    <w:abstractNumId w:val="20"/>
  </w:num>
  <w:num w:numId="3">
    <w:abstractNumId w:val="26"/>
  </w:num>
  <w:num w:numId="4">
    <w:abstractNumId w:val="10"/>
  </w:num>
  <w:num w:numId="5">
    <w:abstractNumId w:val="13"/>
  </w:num>
  <w:num w:numId="6">
    <w:abstractNumId w:val="18"/>
  </w:num>
  <w:num w:numId="7">
    <w:abstractNumId w:val="35"/>
  </w:num>
  <w:num w:numId="8">
    <w:abstractNumId w:val="12"/>
  </w:num>
  <w:num w:numId="9">
    <w:abstractNumId w:val="34"/>
  </w:num>
  <w:num w:numId="10">
    <w:abstractNumId w:val="0"/>
  </w:num>
  <w:num w:numId="11">
    <w:abstractNumId w:val="29"/>
  </w:num>
  <w:num w:numId="12">
    <w:abstractNumId w:val="15"/>
  </w:num>
  <w:num w:numId="13">
    <w:abstractNumId w:val="36"/>
  </w:num>
  <w:num w:numId="14">
    <w:abstractNumId w:val="24"/>
  </w:num>
  <w:num w:numId="15">
    <w:abstractNumId w:val="14"/>
  </w:num>
  <w:num w:numId="16">
    <w:abstractNumId w:val="3"/>
  </w:num>
  <w:num w:numId="17">
    <w:abstractNumId w:val="7"/>
  </w:num>
  <w:num w:numId="18">
    <w:abstractNumId w:val="9"/>
  </w:num>
  <w:num w:numId="19">
    <w:abstractNumId w:val="19"/>
  </w:num>
  <w:num w:numId="20">
    <w:abstractNumId w:val="31"/>
  </w:num>
  <w:num w:numId="21">
    <w:abstractNumId w:val="16"/>
  </w:num>
  <w:num w:numId="22">
    <w:abstractNumId w:val="17"/>
  </w:num>
  <w:num w:numId="23">
    <w:abstractNumId w:val="22"/>
  </w:num>
  <w:num w:numId="24">
    <w:abstractNumId w:val="21"/>
  </w:num>
  <w:num w:numId="25">
    <w:abstractNumId w:val="8"/>
  </w:num>
  <w:num w:numId="26">
    <w:abstractNumId w:val="33"/>
  </w:num>
  <w:num w:numId="27">
    <w:abstractNumId w:val="1"/>
  </w:num>
  <w:num w:numId="28">
    <w:abstractNumId w:val="27"/>
  </w:num>
  <w:num w:numId="29">
    <w:abstractNumId w:val="6"/>
  </w:num>
  <w:num w:numId="30">
    <w:abstractNumId w:val="25"/>
  </w:num>
  <w:num w:numId="31">
    <w:abstractNumId w:val="5"/>
  </w:num>
  <w:num w:numId="32">
    <w:abstractNumId w:val="11"/>
  </w:num>
  <w:num w:numId="33">
    <w:abstractNumId w:val="30"/>
  </w:num>
  <w:num w:numId="34">
    <w:abstractNumId w:val="2"/>
  </w:num>
  <w:num w:numId="35">
    <w:abstractNumId w:val="32"/>
  </w:num>
  <w:num w:numId="36">
    <w:abstractNumId w:val="4"/>
  </w:num>
  <w:num w:numId="37">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743ED"/>
    <w:rsid w:val="000A52E0"/>
    <w:rsid w:val="000B74EC"/>
    <w:rsid w:val="000C2484"/>
    <w:rsid w:val="000D046A"/>
    <w:rsid w:val="000D168C"/>
    <w:rsid w:val="000D71F1"/>
    <w:rsid w:val="000D7594"/>
    <w:rsid w:val="000E169E"/>
    <w:rsid w:val="000E4EAE"/>
    <w:rsid w:val="000E59BF"/>
    <w:rsid w:val="000F127A"/>
    <w:rsid w:val="00104728"/>
    <w:rsid w:val="00106BB0"/>
    <w:rsid w:val="00116E7B"/>
    <w:rsid w:val="00127426"/>
    <w:rsid w:val="00136B24"/>
    <w:rsid w:val="0014359D"/>
    <w:rsid w:val="00144E49"/>
    <w:rsid w:val="001666B4"/>
    <w:rsid w:val="00175F22"/>
    <w:rsid w:val="00196F24"/>
    <w:rsid w:val="00197B61"/>
    <w:rsid w:val="001A506B"/>
    <w:rsid w:val="001B0829"/>
    <w:rsid w:val="001B60CA"/>
    <w:rsid w:val="001C5058"/>
    <w:rsid w:val="001C5F1B"/>
    <w:rsid w:val="001C6113"/>
    <w:rsid w:val="001E27B5"/>
    <w:rsid w:val="001E44D6"/>
    <w:rsid w:val="00215E2D"/>
    <w:rsid w:val="002207E2"/>
    <w:rsid w:val="002427B8"/>
    <w:rsid w:val="00252314"/>
    <w:rsid w:val="00253014"/>
    <w:rsid w:val="00253C3F"/>
    <w:rsid w:val="002601E2"/>
    <w:rsid w:val="0027094D"/>
    <w:rsid w:val="002802CC"/>
    <w:rsid w:val="002819E7"/>
    <w:rsid w:val="002851FD"/>
    <w:rsid w:val="00296095"/>
    <w:rsid w:val="002B79A9"/>
    <w:rsid w:val="002C3D37"/>
    <w:rsid w:val="002D577B"/>
    <w:rsid w:val="002D78E2"/>
    <w:rsid w:val="002F0508"/>
    <w:rsid w:val="0030390A"/>
    <w:rsid w:val="00307427"/>
    <w:rsid w:val="00312E10"/>
    <w:rsid w:val="0031432B"/>
    <w:rsid w:val="00323AD0"/>
    <w:rsid w:val="00333637"/>
    <w:rsid w:val="0033797F"/>
    <w:rsid w:val="00342255"/>
    <w:rsid w:val="003427F6"/>
    <w:rsid w:val="003437FC"/>
    <w:rsid w:val="00355CF2"/>
    <w:rsid w:val="003616C9"/>
    <w:rsid w:val="00375325"/>
    <w:rsid w:val="0039484E"/>
    <w:rsid w:val="003B1ABC"/>
    <w:rsid w:val="003C5AB4"/>
    <w:rsid w:val="003C6F89"/>
    <w:rsid w:val="003E5F44"/>
    <w:rsid w:val="003E7080"/>
    <w:rsid w:val="003F5F85"/>
    <w:rsid w:val="00405CFA"/>
    <w:rsid w:val="00412149"/>
    <w:rsid w:val="004137B9"/>
    <w:rsid w:val="004147B8"/>
    <w:rsid w:val="0042192E"/>
    <w:rsid w:val="00421BC5"/>
    <w:rsid w:val="00424231"/>
    <w:rsid w:val="0042731E"/>
    <w:rsid w:val="00432C75"/>
    <w:rsid w:val="0045336B"/>
    <w:rsid w:val="004555D6"/>
    <w:rsid w:val="0045698E"/>
    <w:rsid w:val="004631EE"/>
    <w:rsid w:val="00471929"/>
    <w:rsid w:val="00471CEF"/>
    <w:rsid w:val="004A20CB"/>
    <w:rsid w:val="004C1BE3"/>
    <w:rsid w:val="004C3F22"/>
    <w:rsid w:val="004C5C9A"/>
    <w:rsid w:val="004F0B47"/>
    <w:rsid w:val="004F57D6"/>
    <w:rsid w:val="00505159"/>
    <w:rsid w:val="005214F7"/>
    <w:rsid w:val="005303FB"/>
    <w:rsid w:val="00544D4C"/>
    <w:rsid w:val="00564865"/>
    <w:rsid w:val="00567074"/>
    <w:rsid w:val="00574E08"/>
    <w:rsid w:val="00581851"/>
    <w:rsid w:val="00592FC4"/>
    <w:rsid w:val="0059676B"/>
    <w:rsid w:val="005A167D"/>
    <w:rsid w:val="005B08A5"/>
    <w:rsid w:val="005B2944"/>
    <w:rsid w:val="005B523B"/>
    <w:rsid w:val="005B6B23"/>
    <w:rsid w:val="005C10E0"/>
    <w:rsid w:val="005C1672"/>
    <w:rsid w:val="005C2E83"/>
    <w:rsid w:val="005D3CCC"/>
    <w:rsid w:val="005E238A"/>
    <w:rsid w:val="005F077A"/>
    <w:rsid w:val="005F0D85"/>
    <w:rsid w:val="00600F8B"/>
    <w:rsid w:val="00607F84"/>
    <w:rsid w:val="0061778B"/>
    <w:rsid w:val="0062052A"/>
    <w:rsid w:val="00627718"/>
    <w:rsid w:val="0063461E"/>
    <w:rsid w:val="00635BB5"/>
    <w:rsid w:val="00655D96"/>
    <w:rsid w:val="00656129"/>
    <w:rsid w:val="00661EA0"/>
    <w:rsid w:val="00687D89"/>
    <w:rsid w:val="006B4777"/>
    <w:rsid w:val="006B5025"/>
    <w:rsid w:val="006D1531"/>
    <w:rsid w:val="006D3B5F"/>
    <w:rsid w:val="006E0B9C"/>
    <w:rsid w:val="006E4A8F"/>
    <w:rsid w:val="006F1629"/>
    <w:rsid w:val="006F3BFB"/>
    <w:rsid w:val="006F6228"/>
    <w:rsid w:val="007126F6"/>
    <w:rsid w:val="00713C9B"/>
    <w:rsid w:val="007175BD"/>
    <w:rsid w:val="00727B18"/>
    <w:rsid w:val="007432E2"/>
    <w:rsid w:val="00743551"/>
    <w:rsid w:val="00751836"/>
    <w:rsid w:val="00757FB0"/>
    <w:rsid w:val="00760CFC"/>
    <w:rsid w:val="00765887"/>
    <w:rsid w:val="00767856"/>
    <w:rsid w:val="00776F23"/>
    <w:rsid w:val="00786707"/>
    <w:rsid w:val="00795FC0"/>
    <w:rsid w:val="007A0241"/>
    <w:rsid w:val="007B116E"/>
    <w:rsid w:val="007C7333"/>
    <w:rsid w:val="007D0937"/>
    <w:rsid w:val="007D4C98"/>
    <w:rsid w:val="007D4CD3"/>
    <w:rsid w:val="007E7610"/>
    <w:rsid w:val="00880A4A"/>
    <w:rsid w:val="00886C27"/>
    <w:rsid w:val="00890117"/>
    <w:rsid w:val="008C221E"/>
    <w:rsid w:val="008D16CB"/>
    <w:rsid w:val="008E0A08"/>
    <w:rsid w:val="008F2887"/>
    <w:rsid w:val="008F5F58"/>
    <w:rsid w:val="009002E4"/>
    <w:rsid w:val="00916C93"/>
    <w:rsid w:val="00926BF9"/>
    <w:rsid w:val="00930387"/>
    <w:rsid w:val="00936AEF"/>
    <w:rsid w:val="0094133A"/>
    <w:rsid w:val="009428DD"/>
    <w:rsid w:val="00945EED"/>
    <w:rsid w:val="009474E8"/>
    <w:rsid w:val="00953FCF"/>
    <w:rsid w:val="0098661F"/>
    <w:rsid w:val="00987EAD"/>
    <w:rsid w:val="00991E9B"/>
    <w:rsid w:val="00996AA7"/>
    <w:rsid w:val="009A55CD"/>
    <w:rsid w:val="009A63AA"/>
    <w:rsid w:val="009C1886"/>
    <w:rsid w:val="009C3981"/>
    <w:rsid w:val="009F718C"/>
    <w:rsid w:val="00A17EDA"/>
    <w:rsid w:val="00A22A29"/>
    <w:rsid w:val="00A31AD2"/>
    <w:rsid w:val="00A3340F"/>
    <w:rsid w:val="00A33B04"/>
    <w:rsid w:val="00A37A6C"/>
    <w:rsid w:val="00A55BA4"/>
    <w:rsid w:val="00A63DD9"/>
    <w:rsid w:val="00A7653E"/>
    <w:rsid w:val="00A97D5A"/>
    <w:rsid w:val="00AC25B8"/>
    <w:rsid w:val="00AE22F6"/>
    <w:rsid w:val="00AE28EE"/>
    <w:rsid w:val="00AE76E7"/>
    <w:rsid w:val="00AF4B02"/>
    <w:rsid w:val="00B007D4"/>
    <w:rsid w:val="00B10467"/>
    <w:rsid w:val="00B17B16"/>
    <w:rsid w:val="00B249AE"/>
    <w:rsid w:val="00B268C0"/>
    <w:rsid w:val="00B4129C"/>
    <w:rsid w:val="00B66D9B"/>
    <w:rsid w:val="00B75BDF"/>
    <w:rsid w:val="00B7655C"/>
    <w:rsid w:val="00B945E5"/>
    <w:rsid w:val="00BA0A31"/>
    <w:rsid w:val="00BA7EF4"/>
    <w:rsid w:val="00BB7E43"/>
    <w:rsid w:val="00BC46D9"/>
    <w:rsid w:val="00BD0CD1"/>
    <w:rsid w:val="00BD1788"/>
    <w:rsid w:val="00BD28DA"/>
    <w:rsid w:val="00BE14A9"/>
    <w:rsid w:val="00C12C72"/>
    <w:rsid w:val="00C16FEC"/>
    <w:rsid w:val="00C26063"/>
    <w:rsid w:val="00C34311"/>
    <w:rsid w:val="00C35ED8"/>
    <w:rsid w:val="00C36B8B"/>
    <w:rsid w:val="00C416AE"/>
    <w:rsid w:val="00C507A3"/>
    <w:rsid w:val="00C56D6C"/>
    <w:rsid w:val="00C62C5D"/>
    <w:rsid w:val="00C86236"/>
    <w:rsid w:val="00CA204D"/>
    <w:rsid w:val="00CA400E"/>
    <w:rsid w:val="00CC1E6E"/>
    <w:rsid w:val="00CC68BF"/>
    <w:rsid w:val="00CC757B"/>
    <w:rsid w:val="00CD0B13"/>
    <w:rsid w:val="00CD0F55"/>
    <w:rsid w:val="00CD23EF"/>
    <w:rsid w:val="00CD5B3A"/>
    <w:rsid w:val="00CE2602"/>
    <w:rsid w:val="00D11550"/>
    <w:rsid w:val="00D17349"/>
    <w:rsid w:val="00D4675C"/>
    <w:rsid w:val="00D515E6"/>
    <w:rsid w:val="00D61D95"/>
    <w:rsid w:val="00D75D97"/>
    <w:rsid w:val="00D80B46"/>
    <w:rsid w:val="00D86F2A"/>
    <w:rsid w:val="00D90282"/>
    <w:rsid w:val="00D93DDE"/>
    <w:rsid w:val="00D94016"/>
    <w:rsid w:val="00DB2B1D"/>
    <w:rsid w:val="00DB5710"/>
    <w:rsid w:val="00DD1561"/>
    <w:rsid w:val="00DD3CDB"/>
    <w:rsid w:val="00DE0CE1"/>
    <w:rsid w:val="00DE11C8"/>
    <w:rsid w:val="00DE4DC1"/>
    <w:rsid w:val="00DF0C98"/>
    <w:rsid w:val="00E05574"/>
    <w:rsid w:val="00E2525A"/>
    <w:rsid w:val="00E26204"/>
    <w:rsid w:val="00E36D1B"/>
    <w:rsid w:val="00E45A40"/>
    <w:rsid w:val="00E6515B"/>
    <w:rsid w:val="00E86B8B"/>
    <w:rsid w:val="00E90E9A"/>
    <w:rsid w:val="00E94F08"/>
    <w:rsid w:val="00EC4056"/>
    <w:rsid w:val="00ED07B2"/>
    <w:rsid w:val="00EE00BD"/>
    <w:rsid w:val="00F03F34"/>
    <w:rsid w:val="00F113C5"/>
    <w:rsid w:val="00F13D85"/>
    <w:rsid w:val="00F17B64"/>
    <w:rsid w:val="00F24D71"/>
    <w:rsid w:val="00F36CC2"/>
    <w:rsid w:val="00F719EB"/>
    <w:rsid w:val="00F726B8"/>
    <w:rsid w:val="00F745E2"/>
    <w:rsid w:val="00F75D3F"/>
    <w:rsid w:val="00F75F18"/>
    <w:rsid w:val="00F94F93"/>
    <w:rsid w:val="00FB0668"/>
    <w:rsid w:val="00FC4E3C"/>
    <w:rsid w:val="00FC73A5"/>
    <w:rsid w:val="00FD2E43"/>
    <w:rsid w:val="00FF2D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 w:type="paragraph" w:customStyle="1" w:styleId="Bezriadkovania1">
    <w:name w:val="Bez riadkovania1"/>
    <w:uiPriority w:val="1"/>
    <w:qFormat/>
    <w:rsid w:val="00E86B8B"/>
    <w:pPr>
      <w:suppressAutoHyphens/>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Predvolenpsmoodseku"/>
    <w:uiPriority w:val="99"/>
    <w:semiHidden/>
    <w:unhideWhenUsed/>
    <w:rsid w:val="00F75F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96078-DF55-46EA-BCB6-65A02FC8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7010</Words>
  <Characters>39960</Characters>
  <Application>Microsoft Office Word</Application>
  <DocSecurity>0</DocSecurity>
  <Lines>333</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mbosela</cp:lastModifiedBy>
  <cp:revision>14</cp:revision>
  <dcterms:created xsi:type="dcterms:W3CDTF">2024-01-25T14:02:00Z</dcterms:created>
  <dcterms:modified xsi:type="dcterms:W3CDTF">2025-01-28T07:32:00Z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2024-01-05T07:02:24Z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7f12ff14-0fa6-4287-b877-be29feee49ee</vt:lpwstr>
  </property>
  <property fmtid="{D5CDD505-2E9C-101B-9397-08002B2CF9AE}" pid="8" name="MSIP_Label_ff6dbec8-95a8-4638-9f5f-bd076536645c_ContentBits">
    <vt:lpwstr>0</vt:lpwstr>
  </property>
</Properties>
</file>