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76C242" w14:textId="378BE637" w:rsidR="0000479E" w:rsidRPr="006D2B7E" w:rsidRDefault="006D2B7E" w:rsidP="006D2B7E">
      <w:pPr>
        <w:spacing w:after="0" w:line="240" w:lineRule="auto"/>
        <w:jc w:val="right"/>
        <w:rPr>
          <w:rFonts w:ascii="Times New Roman" w:hAnsi="Times New Roman" w:cs="Times New Roman"/>
        </w:rPr>
      </w:pPr>
      <w:r w:rsidRPr="006D2B7E">
        <w:rPr>
          <w:rFonts w:ascii="Times New Roman" w:hAnsi="Times New Roman" w:cs="Times New Roman"/>
        </w:rPr>
        <w:t>Príloha č. 2</w:t>
      </w:r>
      <w:r w:rsidR="0023675E">
        <w:rPr>
          <w:rFonts w:ascii="Times New Roman" w:hAnsi="Times New Roman" w:cs="Times New Roman"/>
        </w:rPr>
        <w:br/>
        <w:t>špecifikácia služby - výkaz/výmer</w:t>
      </w:r>
    </w:p>
    <w:p w14:paraId="49590C08" w14:textId="77777777" w:rsidR="0000479E" w:rsidRDefault="0000479E" w:rsidP="00F43E5A">
      <w:pPr>
        <w:spacing w:after="0" w:line="240" w:lineRule="auto"/>
        <w:jc w:val="both"/>
        <w:rPr>
          <w:rFonts w:ascii="Times New Roman" w:hAnsi="Times New Roman" w:cs="Times New Roman"/>
          <w:b/>
        </w:rPr>
      </w:pPr>
    </w:p>
    <w:p w14:paraId="20F65307" w14:textId="1907551E" w:rsidR="002D4E91" w:rsidRPr="00F43E5A" w:rsidRDefault="006B16D3" w:rsidP="00F43E5A">
      <w:pPr>
        <w:spacing w:after="0" w:line="240" w:lineRule="auto"/>
        <w:jc w:val="both"/>
        <w:rPr>
          <w:rFonts w:ascii="Times New Roman" w:hAnsi="Times New Roman" w:cs="Times New Roman"/>
          <w:b/>
        </w:rPr>
      </w:pPr>
      <w:r w:rsidRPr="00F43E5A">
        <w:rPr>
          <w:rFonts w:ascii="Times New Roman" w:hAnsi="Times New Roman" w:cs="Times New Roman"/>
          <w:b/>
        </w:rPr>
        <w:t>Špecifikácia Služby (ďalej len „Špecifikácia“) - príloha Zmluvy o poskytovaní verejných služieb</w:t>
      </w:r>
    </w:p>
    <w:p w14:paraId="32B5B609" w14:textId="5BB9830D" w:rsidR="00D959BB" w:rsidRPr="00F43E5A" w:rsidRDefault="00D959BB" w:rsidP="00F43E5A">
      <w:pPr>
        <w:pStyle w:val="Zkladntext1"/>
        <w:tabs>
          <w:tab w:val="left" w:leader="underscore" w:pos="2635"/>
        </w:tabs>
        <w:spacing w:line="230" w:lineRule="auto"/>
        <w:rPr>
          <w:rStyle w:val="Zkladntext"/>
          <w:rFonts w:ascii="Times New Roman" w:hAnsi="Times New Roman" w:cs="Times New Roman"/>
        </w:rPr>
      </w:pPr>
    </w:p>
    <w:p w14:paraId="6C431F3E" w14:textId="00B2CABA" w:rsidR="0084429B" w:rsidRPr="009233C5" w:rsidRDefault="0084429B" w:rsidP="00F43E5A">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VŠEOBECNÉ USTANOVENIA</w:t>
      </w:r>
    </w:p>
    <w:p w14:paraId="6617F87E" w14:textId="77777777" w:rsidR="006B16D3" w:rsidRPr="009233C5" w:rsidRDefault="006B16D3" w:rsidP="00F43E5A">
      <w:pPr>
        <w:pStyle w:val="Odsekzoznamu"/>
        <w:spacing w:after="0" w:line="240" w:lineRule="auto"/>
        <w:ind w:left="1425"/>
        <w:rPr>
          <w:rFonts w:ascii="Times New Roman" w:hAnsi="Times New Roman" w:cs="Times New Roman"/>
          <w:b/>
          <w:bCs/>
        </w:rPr>
      </w:pPr>
    </w:p>
    <w:p w14:paraId="66126C88" w14:textId="5DC27788" w:rsidR="0084429B" w:rsidRPr="009233C5" w:rsidRDefault="0084429B" w:rsidP="00F43E5A">
      <w:pPr>
        <w:pStyle w:val="Odsekzoznamu"/>
        <w:numPr>
          <w:ilvl w:val="1"/>
          <w:numId w:val="24"/>
        </w:numPr>
        <w:spacing w:after="0" w:line="240" w:lineRule="auto"/>
        <w:ind w:left="1134" w:hanging="567"/>
        <w:jc w:val="both"/>
        <w:rPr>
          <w:rFonts w:ascii="Times New Roman" w:hAnsi="Times New Roman" w:cs="Times New Roman"/>
        </w:rPr>
      </w:pPr>
      <w:r w:rsidRPr="009233C5">
        <w:rPr>
          <w:rFonts w:ascii="Times New Roman" w:hAnsi="Times New Roman" w:cs="Times New Roman"/>
        </w:rPr>
        <w:t xml:space="preserve">Špecifikácia sa uzatvára na dobu určitú, a to do uplynutia </w:t>
      </w:r>
      <w:r w:rsidR="00BE37BF">
        <w:rPr>
          <w:rFonts w:ascii="Times New Roman" w:hAnsi="Times New Roman" w:cs="Times New Roman"/>
        </w:rPr>
        <w:t>dvadsať štyri</w:t>
      </w:r>
      <w:r w:rsidR="00BE37BF" w:rsidRPr="009233C5">
        <w:rPr>
          <w:rFonts w:ascii="Times New Roman" w:hAnsi="Times New Roman" w:cs="Times New Roman"/>
        </w:rPr>
        <w:t xml:space="preserve"> </w:t>
      </w:r>
      <w:r w:rsidRPr="009233C5">
        <w:rPr>
          <w:rFonts w:ascii="Times New Roman" w:hAnsi="Times New Roman" w:cs="Times New Roman"/>
        </w:rPr>
        <w:t>(</w:t>
      </w:r>
      <w:r w:rsidR="000E3805">
        <w:rPr>
          <w:rFonts w:ascii="Times New Roman" w:hAnsi="Times New Roman" w:cs="Times New Roman"/>
        </w:rPr>
        <w:t>24</w:t>
      </w:r>
      <w:r w:rsidRPr="009233C5">
        <w:rPr>
          <w:rFonts w:ascii="Times New Roman" w:hAnsi="Times New Roman" w:cs="Times New Roman"/>
        </w:rPr>
        <w:t xml:space="preserve">) mesiacov odo dňa začatia poskytovania Služby. Poskytovateľ sa zaväzuje začať s poskytovaním Služby až po odoslaní emailovej výzvy Účastníka na poskytovanie Služby. Poskytovateľ sa zaväzuje poskytovať Službu počnúc dňom nasledujúcim po dni, v ktorom Účastník odoslal Poskytovateľovi emailovú výzvu na poskytovanie Služby v zmysle tohto ustanovenia, ak Účastník vo výzve neurčí neskorší termín začatia poskytovania Služby Poskytovateľom. Zmluvné strany sa môžu dohodnúť na inom spôsobe určenia začatia poskytovania Služby. Predpokladaným dňom začatia poskytovania Služby je </w:t>
      </w:r>
      <w:r w:rsidR="006B16D3" w:rsidRPr="009233C5">
        <w:rPr>
          <w:rFonts w:ascii="Times New Roman" w:hAnsi="Times New Roman" w:cs="Times New Roman"/>
        </w:rPr>
        <w:t xml:space="preserve">deň </w:t>
      </w:r>
      <w:r w:rsidRPr="009233C5">
        <w:rPr>
          <w:rFonts w:ascii="Times New Roman" w:hAnsi="Times New Roman" w:cs="Times New Roman"/>
        </w:rPr>
        <w:t>uvedený v</w:t>
      </w:r>
      <w:r w:rsidR="006B16D3" w:rsidRPr="009233C5">
        <w:rPr>
          <w:rFonts w:ascii="Times New Roman" w:hAnsi="Times New Roman" w:cs="Times New Roman"/>
        </w:rPr>
        <w:t xml:space="preserve"> technickej </w:t>
      </w:r>
      <w:r w:rsidRPr="009233C5">
        <w:rPr>
          <w:rFonts w:ascii="Times New Roman" w:hAnsi="Times New Roman" w:cs="Times New Roman"/>
        </w:rPr>
        <w:t xml:space="preserve">špecifikácii </w:t>
      </w:r>
      <w:r w:rsidR="006B16D3" w:rsidRPr="009233C5">
        <w:rPr>
          <w:rFonts w:ascii="Times New Roman" w:hAnsi="Times New Roman" w:cs="Times New Roman"/>
        </w:rPr>
        <w:t xml:space="preserve">pripojenia a poskytovaných </w:t>
      </w:r>
      <w:r w:rsidRPr="009233C5">
        <w:rPr>
          <w:rFonts w:ascii="Times New Roman" w:hAnsi="Times New Roman" w:cs="Times New Roman"/>
        </w:rPr>
        <w:t>služieb.</w:t>
      </w:r>
    </w:p>
    <w:p w14:paraId="5722E396" w14:textId="515D02EB" w:rsidR="00691ED6" w:rsidRPr="00F43E5A" w:rsidRDefault="00691ED6" w:rsidP="00691ED6">
      <w:pPr>
        <w:spacing w:after="0" w:line="240" w:lineRule="auto"/>
        <w:jc w:val="both"/>
        <w:rPr>
          <w:rFonts w:ascii="Times New Roman" w:hAnsi="Times New Roman" w:cs="Times New Roman"/>
        </w:rPr>
      </w:pPr>
    </w:p>
    <w:p w14:paraId="362F846E" w14:textId="77777777" w:rsidR="00691ED6" w:rsidRPr="009233C5" w:rsidRDefault="00691ED6" w:rsidP="00691ED6">
      <w:pPr>
        <w:spacing w:after="0" w:line="240" w:lineRule="auto"/>
        <w:jc w:val="both"/>
        <w:rPr>
          <w:rFonts w:ascii="Times New Roman" w:hAnsi="Times New Roman" w:cs="Times New Roman"/>
        </w:rPr>
      </w:pPr>
    </w:p>
    <w:p w14:paraId="6921AD01" w14:textId="6A5856C2" w:rsidR="006B16D3" w:rsidRPr="009233C5" w:rsidRDefault="006B16D3" w:rsidP="00F43E5A">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CENOVÁ ŠPECIFIKÁCIA POSKYTOVANÝCH SLUŽIEB</w:t>
      </w:r>
    </w:p>
    <w:p w14:paraId="5A055313" w14:textId="1950F0BF" w:rsidR="006B16D3" w:rsidRPr="009233C5" w:rsidRDefault="006B16D3" w:rsidP="00F43E5A">
      <w:pPr>
        <w:pStyle w:val="Odsekzoznamu"/>
        <w:spacing w:after="0" w:line="240" w:lineRule="auto"/>
        <w:ind w:left="567"/>
        <w:jc w:val="both"/>
        <w:rPr>
          <w:rFonts w:ascii="Times New Roman" w:hAnsi="Times New Roman" w:cs="Times New Roman"/>
          <w:b/>
          <w:bCs/>
        </w:rPr>
      </w:pPr>
    </w:p>
    <w:tbl>
      <w:tblPr>
        <w:tblStyle w:val="Mriekatabuky"/>
        <w:tblW w:w="9067" w:type="dxa"/>
        <w:tblInd w:w="-5" w:type="dxa"/>
        <w:tblLook w:val="04A0" w:firstRow="1" w:lastRow="0" w:firstColumn="1" w:lastColumn="0" w:noHBand="0" w:noVBand="1"/>
      </w:tblPr>
      <w:tblGrid>
        <w:gridCol w:w="1551"/>
        <w:gridCol w:w="1487"/>
        <w:gridCol w:w="1517"/>
        <w:gridCol w:w="1715"/>
        <w:gridCol w:w="1537"/>
        <w:gridCol w:w="1260"/>
      </w:tblGrid>
      <w:tr w:rsidR="000F68D6" w:rsidRPr="009233C5" w14:paraId="516D78EA" w14:textId="5799DE86" w:rsidTr="00F43E5A">
        <w:tc>
          <w:tcPr>
            <w:tcW w:w="1551" w:type="dxa"/>
            <w:vAlign w:val="center"/>
          </w:tcPr>
          <w:p w14:paraId="414AE40D" w14:textId="77777777" w:rsidR="000F68D6" w:rsidRPr="00F43E5A" w:rsidRDefault="000F68D6" w:rsidP="006B16D3">
            <w:pPr>
              <w:pStyle w:val="Odsekzoznamu"/>
              <w:ind w:left="567"/>
              <w:jc w:val="both"/>
              <w:rPr>
                <w:rFonts w:ascii="Times New Roman" w:hAnsi="Times New Roman" w:cs="Times New Roman"/>
                <w:b/>
                <w:bCs/>
                <w:sz w:val="22"/>
                <w:szCs w:val="22"/>
              </w:rPr>
            </w:pPr>
          </w:p>
        </w:tc>
        <w:tc>
          <w:tcPr>
            <w:tcW w:w="1487" w:type="dxa"/>
            <w:vAlign w:val="center"/>
          </w:tcPr>
          <w:p w14:paraId="711B8CA1" w14:textId="55F4A2B2" w:rsidR="000F68D6" w:rsidRPr="00F43E5A" w:rsidRDefault="000F68D6" w:rsidP="00F43E5A">
            <w:pPr>
              <w:jc w:val="center"/>
              <w:rPr>
                <w:rFonts w:ascii="Times New Roman" w:hAnsi="Times New Roman" w:cs="Times New Roman"/>
                <w:b/>
                <w:bCs/>
                <w:sz w:val="22"/>
                <w:szCs w:val="22"/>
              </w:rPr>
            </w:pPr>
            <w:r w:rsidRPr="00F43E5A">
              <w:rPr>
                <w:rFonts w:ascii="Times New Roman" w:hAnsi="Times New Roman" w:cs="Times New Roman"/>
                <w:b/>
                <w:bCs/>
                <w:kern w:val="2"/>
                <w14:ligatures w14:val="standardContextual"/>
              </w:rPr>
              <w:t>Vajnorská 98</w:t>
            </w:r>
          </w:p>
        </w:tc>
        <w:tc>
          <w:tcPr>
            <w:tcW w:w="1517" w:type="dxa"/>
            <w:vAlign w:val="center"/>
          </w:tcPr>
          <w:p w14:paraId="48EEE863" w14:textId="251268E6" w:rsidR="000F68D6" w:rsidRPr="00F43E5A" w:rsidRDefault="000F68D6" w:rsidP="00F43E5A">
            <w:pPr>
              <w:jc w:val="center"/>
              <w:rPr>
                <w:rFonts w:ascii="Times New Roman" w:hAnsi="Times New Roman" w:cs="Times New Roman"/>
                <w:b/>
                <w:bCs/>
                <w:sz w:val="22"/>
                <w:szCs w:val="22"/>
              </w:rPr>
            </w:pPr>
            <w:r>
              <w:rPr>
                <w:rFonts w:ascii="Times New Roman" w:hAnsi="Times New Roman" w:cs="Times New Roman"/>
                <w:b/>
                <w:bCs/>
              </w:rPr>
              <w:t>Junácka</w:t>
            </w:r>
            <w:r w:rsidRPr="00987DB9">
              <w:rPr>
                <w:rFonts w:ascii="Times New Roman" w:hAnsi="Times New Roman" w:cs="Times New Roman"/>
                <w:b/>
                <w:bCs/>
              </w:rPr>
              <w:t xml:space="preserve"> 1</w:t>
            </w:r>
          </w:p>
        </w:tc>
        <w:tc>
          <w:tcPr>
            <w:tcW w:w="1715" w:type="dxa"/>
            <w:vAlign w:val="center"/>
          </w:tcPr>
          <w:p w14:paraId="1055E706" w14:textId="4E4EF80D" w:rsidR="000F68D6" w:rsidRPr="00F43E5A" w:rsidRDefault="000F68D6" w:rsidP="00F43E5A">
            <w:pPr>
              <w:jc w:val="center"/>
              <w:rPr>
                <w:rFonts w:ascii="Times New Roman" w:hAnsi="Times New Roman" w:cs="Times New Roman"/>
                <w:b/>
                <w:bCs/>
                <w:sz w:val="22"/>
                <w:szCs w:val="22"/>
              </w:rPr>
            </w:pPr>
            <w:proofErr w:type="spellStart"/>
            <w:r w:rsidRPr="00F43E5A">
              <w:rPr>
                <w:rFonts w:ascii="Times New Roman" w:hAnsi="Times New Roman" w:cs="Times New Roman"/>
                <w:b/>
                <w:bCs/>
                <w:kern w:val="2"/>
                <w14:ligatures w14:val="standardContextual"/>
              </w:rPr>
              <w:t>Hálkova</w:t>
            </w:r>
            <w:proofErr w:type="spellEnd"/>
            <w:r w:rsidRPr="00F43E5A">
              <w:rPr>
                <w:rFonts w:ascii="Times New Roman" w:hAnsi="Times New Roman" w:cs="Times New Roman"/>
                <w:b/>
                <w:bCs/>
                <w:kern w:val="2"/>
                <w14:ligatures w14:val="standardContextual"/>
              </w:rPr>
              <w:t xml:space="preserve"> 11</w:t>
            </w:r>
          </w:p>
        </w:tc>
        <w:tc>
          <w:tcPr>
            <w:tcW w:w="1537" w:type="dxa"/>
            <w:vAlign w:val="center"/>
          </w:tcPr>
          <w:p w14:paraId="4A8C887A" w14:textId="468EE2EA" w:rsidR="000F68D6" w:rsidRPr="00E25BE7" w:rsidRDefault="000F68D6" w:rsidP="00F43E5A">
            <w:pPr>
              <w:jc w:val="center"/>
              <w:rPr>
                <w:rFonts w:ascii="Times New Roman" w:hAnsi="Times New Roman" w:cs="Times New Roman"/>
                <w:b/>
                <w:bCs/>
              </w:rPr>
            </w:pPr>
            <w:r w:rsidRPr="00F43E5A">
              <w:rPr>
                <w:rFonts w:ascii="Times New Roman" w:hAnsi="Times New Roman" w:cs="Times New Roman"/>
                <w:b/>
                <w:bCs/>
                <w:kern w:val="2"/>
                <w14:ligatures w14:val="standardContextual"/>
              </w:rPr>
              <w:t>Služba firewallu</w:t>
            </w:r>
            <w:r w:rsidR="002C7724">
              <w:rPr>
                <w:rFonts w:ascii="Times New Roman" w:hAnsi="Times New Roman" w:cs="Times New Roman"/>
                <w:b/>
                <w:bCs/>
              </w:rPr>
              <w:t xml:space="preserve"> + datacentrum</w:t>
            </w:r>
          </w:p>
        </w:tc>
        <w:tc>
          <w:tcPr>
            <w:tcW w:w="1260" w:type="dxa"/>
          </w:tcPr>
          <w:p w14:paraId="44FA98A4" w14:textId="0BAF9D8F" w:rsidR="000F68D6" w:rsidRPr="00F43E5A" w:rsidRDefault="00DB274B" w:rsidP="004474A4">
            <w:pPr>
              <w:jc w:val="center"/>
              <w:rPr>
                <w:b/>
                <w:highlight w:val="yellow"/>
              </w:rPr>
            </w:pPr>
            <w:r w:rsidRPr="00F43E5A">
              <w:rPr>
                <w:b/>
              </w:rPr>
              <w:t>Celková cena za 24 mesiacov</w:t>
            </w:r>
          </w:p>
        </w:tc>
      </w:tr>
      <w:tr w:rsidR="000F68D6" w:rsidRPr="009233C5" w14:paraId="50CAEE94" w14:textId="4E1E4559" w:rsidTr="00F43E5A">
        <w:tc>
          <w:tcPr>
            <w:tcW w:w="1551" w:type="dxa"/>
            <w:vAlign w:val="center"/>
          </w:tcPr>
          <w:p w14:paraId="6FC48445" w14:textId="77777777" w:rsidR="000F68D6" w:rsidRPr="00F43E5A" w:rsidRDefault="000F68D6" w:rsidP="006B16D3">
            <w:pPr>
              <w:pStyle w:val="Odsekzoznamu"/>
              <w:ind w:left="27"/>
              <w:jc w:val="both"/>
              <w:rPr>
                <w:rFonts w:ascii="Times New Roman" w:hAnsi="Times New Roman" w:cs="Times New Roman"/>
                <w:b/>
                <w:bCs/>
                <w:sz w:val="22"/>
                <w:szCs w:val="22"/>
              </w:rPr>
            </w:pPr>
            <w:r w:rsidRPr="009233C5">
              <w:rPr>
                <w:rFonts w:ascii="Times New Roman" w:hAnsi="Times New Roman" w:cs="Times New Roman"/>
                <w:b/>
                <w:bCs/>
              </w:rPr>
              <w:t>Jednorazový poplatok:</w:t>
            </w:r>
          </w:p>
        </w:tc>
        <w:tc>
          <w:tcPr>
            <w:tcW w:w="1487" w:type="dxa"/>
            <w:vAlign w:val="center"/>
          </w:tcPr>
          <w:p w14:paraId="61133982" w14:textId="36B200CD" w:rsidR="000F68D6" w:rsidRPr="00F43E5A" w:rsidRDefault="000F68D6" w:rsidP="006B16D3">
            <w:pPr>
              <w:pStyle w:val="Odsekzoznamu"/>
              <w:ind w:left="567"/>
              <w:jc w:val="both"/>
              <w:rPr>
                <w:rFonts w:ascii="Times New Roman" w:hAnsi="Times New Roman" w:cs="Times New Roman"/>
                <w:b/>
                <w:bCs/>
                <w:sz w:val="22"/>
                <w:szCs w:val="22"/>
              </w:rPr>
            </w:pPr>
            <w:r w:rsidRPr="00F43E5A">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17" w:type="dxa"/>
            <w:vAlign w:val="center"/>
          </w:tcPr>
          <w:p w14:paraId="3992268A" w14:textId="02E815CD"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715" w:type="dxa"/>
            <w:vAlign w:val="center"/>
          </w:tcPr>
          <w:p w14:paraId="36DD4EB4" w14:textId="146493FD"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37" w:type="dxa"/>
            <w:vAlign w:val="center"/>
          </w:tcPr>
          <w:p w14:paraId="63212FAC" w14:textId="63236223"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260" w:type="dxa"/>
          </w:tcPr>
          <w:p w14:paraId="7A575792" w14:textId="08988860" w:rsidR="000F68D6" w:rsidRPr="00F43E5A" w:rsidRDefault="00DB274B" w:rsidP="00F43E5A">
            <w:pPr>
              <w:jc w:val="center"/>
              <w:rPr>
                <w:rFonts w:ascii="Times New Roman" w:hAnsi="Times New Roman" w:cs="Times New Roman"/>
                <w:b/>
                <w:bCs/>
                <w:highlight w:val="yellow"/>
              </w:rPr>
            </w:pPr>
            <w:r w:rsidRPr="00F43E5A">
              <w:rPr>
                <w:rFonts w:ascii="Times New Roman" w:hAnsi="Times New Roman" w:cs="Times New Roman"/>
                <w:b/>
                <w:bCs/>
                <w:kern w:val="2"/>
                <w:highlight w:val="yellow"/>
                <w14:ligatures w14:val="standardContextual"/>
              </w:rPr>
              <w:t>....</w:t>
            </w:r>
            <w:r w:rsidRPr="00F43E5A">
              <w:rPr>
                <w:rFonts w:ascii="Times New Roman" w:hAnsi="Times New Roman" w:cs="Times New Roman"/>
                <w:b/>
                <w:bCs/>
                <w:kern w:val="2"/>
                <w14:ligatures w14:val="standardContextual"/>
              </w:rPr>
              <w:t xml:space="preserve"> €</w:t>
            </w:r>
          </w:p>
        </w:tc>
      </w:tr>
      <w:tr w:rsidR="000F68D6" w:rsidRPr="009233C5" w14:paraId="4828FEB2" w14:textId="06346DF6" w:rsidTr="00F43E5A">
        <w:tc>
          <w:tcPr>
            <w:tcW w:w="1551" w:type="dxa"/>
            <w:vAlign w:val="center"/>
          </w:tcPr>
          <w:p w14:paraId="142F8C4B" w14:textId="77777777" w:rsidR="000F68D6" w:rsidRPr="00F43E5A" w:rsidRDefault="000F68D6" w:rsidP="006B16D3">
            <w:pPr>
              <w:pStyle w:val="Odsekzoznamu"/>
              <w:ind w:left="27"/>
              <w:jc w:val="both"/>
              <w:rPr>
                <w:rFonts w:ascii="Times New Roman" w:hAnsi="Times New Roman" w:cs="Times New Roman"/>
                <w:b/>
                <w:bCs/>
                <w:sz w:val="22"/>
                <w:szCs w:val="22"/>
              </w:rPr>
            </w:pPr>
            <w:r w:rsidRPr="009233C5">
              <w:rPr>
                <w:rFonts w:ascii="Times New Roman" w:hAnsi="Times New Roman" w:cs="Times New Roman"/>
                <w:b/>
                <w:bCs/>
              </w:rPr>
              <w:t>Mesačný poplatok:</w:t>
            </w:r>
          </w:p>
        </w:tc>
        <w:tc>
          <w:tcPr>
            <w:tcW w:w="1487" w:type="dxa"/>
            <w:vAlign w:val="center"/>
          </w:tcPr>
          <w:p w14:paraId="7F25DBA1" w14:textId="09DA909B"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17" w:type="dxa"/>
            <w:vAlign w:val="center"/>
          </w:tcPr>
          <w:p w14:paraId="6A67AD24" w14:textId="1C99138B"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715" w:type="dxa"/>
            <w:vAlign w:val="center"/>
          </w:tcPr>
          <w:p w14:paraId="266A2F72" w14:textId="718E0FEC"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537" w:type="dxa"/>
            <w:vAlign w:val="center"/>
          </w:tcPr>
          <w:p w14:paraId="52AAFB6F" w14:textId="5F78CDFA" w:rsidR="000F68D6" w:rsidRPr="00F43E5A" w:rsidRDefault="000F68D6" w:rsidP="006B16D3">
            <w:pPr>
              <w:pStyle w:val="Odsekzoznamu"/>
              <w:ind w:left="567"/>
              <w:jc w:val="both"/>
              <w:rPr>
                <w:rFonts w:ascii="Times New Roman" w:hAnsi="Times New Roman" w:cs="Times New Roman"/>
                <w:b/>
                <w:bCs/>
                <w:sz w:val="22"/>
                <w:szCs w:val="22"/>
              </w:rPr>
            </w:pPr>
            <w:r w:rsidRPr="009233C5">
              <w:rPr>
                <w:rFonts w:ascii="Times New Roman" w:hAnsi="Times New Roman" w:cs="Times New Roman"/>
                <w:b/>
                <w:bCs/>
                <w:highlight w:val="yellow"/>
              </w:rPr>
              <w:t>....</w:t>
            </w:r>
            <w:r w:rsidRPr="009233C5">
              <w:rPr>
                <w:rFonts w:ascii="Times New Roman" w:hAnsi="Times New Roman" w:cs="Times New Roman"/>
                <w:b/>
                <w:bCs/>
              </w:rPr>
              <w:t xml:space="preserve"> €</w:t>
            </w:r>
          </w:p>
        </w:tc>
        <w:tc>
          <w:tcPr>
            <w:tcW w:w="1260" w:type="dxa"/>
          </w:tcPr>
          <w:p w14:paraId="246B2CD8" w14:textId="5EB4823F" w:rsidR="000F68D6" w:rsidRPr="00F43E5A" w:rsidRDefault="00DB274B" w:rsidP="00F43E5A">
            <w:pPr>
              <w:jc w:val="center"/>
              <w:rPr>
                <w:rFonts w:ascii="Times New Roman" w:hAnsi="Times New Roman" w:cs="Times New Roman"/>
                <w:b/>
                <w:bCs/>
                <w:highlight w:val="yellow"/>
              </w:rPr>
            </w:pPr>
            <w:r w:rsidRPr="00F43E5A">
              <w:rPr>
                <w:rFonts w:ascii="Times New Roman" w:hAnsi="Times New Roman" w:cs="Times New Roman"/>
                <w:b/>
                <w:bCs/>
                <w:kern w:val="2"/>
                <w:highlight w:val="yellow"/>
                <w14:ligatures w14:val="standardContextual"/>
              </w:rPr>
              <w:t>....</w:t>
            </w:r>
            <w:r w:rsidRPr="00F43E5A">
              <w:rPr>
                <w:rFonts w:ascii="Times New Roman" w:hAnsi="Times New Roman" w:cs="Times New Roman"/>
                <w:b/>
                <w:bCs/>
                <w:kern w:val="2"/>
                <w14:ligatures w14:val="standardContextual"/>
              </w:rPr>
              <w:t xml:space="preserve"> €</w:t>
            </w:r>
          </w:p>
        </w:tc>
      </w:tr>
      <w:tr w:rsidR="00DB274B" w:rsidRPr="009233C5" w14:paraId="00189C25" w14:textId="77777777" w:rsidTr="00893B9D">
        <w:tc>
          <w:tcPr>
            <w:tcW w:w="7807" w:type="dxa"/>
            <w:gridSpan w:val="5"/>
            <w:vAlign w:val="center"/>
          </w:tcPr>
          <w:p w14:paraId="58507427" w14:textId="06BB1982" w:rsidR="00DB274B" w:rsidRPr="009233C5" w:rsidRDefault="00DB274B" w:rsidP="006B16D3">
            <w:pPr>
              <w:pStyle w:val="Odsekzoznamu"/>
              <w:ind w:left="567"/>
              <w:jc w:val="both"/>
              <w:rPr>
                <w:rFonts w:ascii="Times New Roman" w:hAnsi="Times New Roman" w:cs="Times New Roman"/>
                <w:b/>
                <w:bCs/>
                <w:highlight w:val="yellow"/>
              </w:rPr>
            </w:pPr>
            <w:r>
              <w:rPr>
                <w:rFonts w:ascii="Times New Roman" w:hAnsi="Times New Roman" w:cs="Times New Roman"/>
                <w:b/>
                <w:bCs/>
              </w:rPr>
              <w:t>Celková cena bez DPH (Jednorazový poplatok + mesačný poplatok za 24mesiacov)</w:t>
            </w:r>
          </w:p>
        </w:tc>
        <w:tc>
          <w:tcPr>
            <w:tcW w:w="1260" w:type="dxa"/>
          </w:tcPr>
          <w:p w14:paraId="2184D629" w14:textId="4DF58DA4" w:rsidR="00DB274B" w:rsidRPr="00F43E5A" w:rsidRDefault="00DB274B" w:rsidP="00F43E5A">
            <w:pPr>
              <w:jc w:val="center"/>
              <w:rPr>
                <w:rFonts w:ascii="Times New Roman" w:hAnsi="Times New Roman" w:cs="Times New Roman"/>
                <w:b/>
                <w:bCs/>
                <w:highlight w:val="yellow"/>
              </w:rPr>
            </w:pPr>
            <w:r w:rsidRPr="00F43E5A">
              <w:rPr>
                <w:rFonts w:ascii="Times New Roman" w:hAnsi="Times New Roman" w:cs="Times New Roman"/>
                <w:b/>
                <w:bCs/>
                <w:kern w:val="2"/>
                <w:highlight w:val="yellow"/>
                <w14:ligatures w14:val="standardContextual"/>
              </w:rPr>
              <w:t>....</w:t>
            </w:r>
            <w:r w:rsidRPr="00F43E5A">
              <w:rPr>
                <w:rFonts w:ascii="Times New Roman" w:hAnsi="Times New Roman" w:cs="Times New Roman"/>
                <w:b/>
                <w:bCs/>
                <w:kern w:val="2"/>
                <w14:ligatures w14:val="standardContextual"/>
              </w:rPr>
              <w:t xml:space="preserve"> €</w:t>
            </w:r>
          </w:p>
        </w:tc>
      </w:tr>
      <w:tr w:rsidR="00DB274B" w:rsidRPr="009233C5" w14:paraId="78F7208F" w14:textId="77777777" w:rsidTr="00893B9D">
        <w:tc>
          <w:tcPr>
            <w:tcW w:w="7807" w:type="dxa"/>
            <w:gridSpan w:val="5"/>
            <w:vAlign w:val="center"/>
          </w:tcPr>
          <w:p w14:paraId="2F40B9D3" w14:textId="1A7BF5F5" w:rsidR="00DB274B" w:rsidRDefault="00DB274B" w:rsidP="00E25BE7">
            <w:pPr>
              <w:pStyle w:val="Odsekzoznamu"/>
              <w:ind w:left="567"/>
              <w:jc w:val="both"/>
              <w:rPr>
                <w:rFonts w:ascii="Times New Roman" w:hAnsi="Times New Roman" w:cs="Times New Roman"/>
                <w:b/>
                <w:bCs/>
              </w:rPr>
            </w:pPr>
            <w:r>
              <w:rPr>
                <w:rFonts w:ascii="Times New Roman" w:hAnsi="Times New Roman" w:cs="Times New Roman"/>
                <w:b/>
                <w:bCs/>
              </w:rPr>
              <w:t>Celková cena s DPH (Jednorazový poplatok + mesačný poplatok za 24mesiacov)</w:t>
            </w:r>
          </w:p>
        </w:tc>
        <w:tc>
          <w:tcPr>
            <w:tcW w:w="1260" w:type="dxa"/>
          </w:tcPr>
          <w:p w14:paraId="61258F4B" w14:textId="6047B5DA" w:rsidR="00DB274B" w:rsidRPr="00F43E5A" w:rsidRDefault="00DB274B" w:rsidP="00F43E5A">
            <w:pPr>
              <w:jc w:val="center"/>
              <w:rPr>
                <w:rFonts w:ascii="Times New Roman" w:hAnsi="Times New Roman" w:cs="Times New Roman"/>
                <w:b/>
                <w:bCs/>
                <w:highlight w:val="yellow"/>
              </w:rPr>
            </w:pPr>
            <w:r w:rsidRPr="00F43E5A">
              <w:rPr>
                <w:rFonts w:ascii="Times New Roman" w:hAnsi="Times New Roman" w:cs="Times New Roman"/>
                <w:b/>
                <w:bCs/>
                <w:kern w:val="2"/>
                <w:highlight w:val="yellow"/>
                <w14:ligatures w14:val="standardContextual"/>
              </w:rPr>
              <w:t>....</w:t>
            </w:r>
            <w:r w:rsidRPr="00F43E5A">
              <w:rPr>
                <w:rFonts w:ascii="Times New Roman" w:hAnsi="Times New Roman" w:cs="Times New Roman"/>
                <w:b/>
                <w:bCs/>
                <w:kern w:val="2"/>
                <w14:ligatures w14:val="standardContextual"/>
              </w:rPr>
              <w:t xml:space="preserve"> €</w:t>
            </w:r>
          </w:p>
        </w:tc>
      </w:tr>
    </w:tbl>
    <w:p w14:paraId="513097FE" w14:textId="5043C57D" w:rsidR="006B16D3" w:rsidRPr="009233C5" w:rsidRDefault="006B16D3" w:rsidP="00F43E5A">
      <w:pPr>
        <w:pStyle w:val="Odsekzoznamu"/>
        <w:spacing w:after="0" w:line="240" w:lineRule="auto"/>
        <w:ind w:left="567"/>
        <w:jc w:val="both"/>
        <w:rPr>
          <w:rFonts w:ascii="Times New Roman" w:hAnsi="Times New Roman" w:cs="Times New Roman"/>
          <w:b/>
          <w:bCs/>
        </w:rPr>
      </w:pPr>
    </w:p>
    <w:p w14:paraId="52FC1A8F" w14:textId="77777777" w:rsidR="006B16D3" w:rsidRPr="009233C5" w:rsidRDefault="006B16D3" w:rsidP="00F43E5A">
      <w:pPr>
        <w:pStyle w:val="Odsekzoznamu"/>
        <w:spacing w:after="0" w:line="240" w:lineRule="auto"/>
        <w:ind w:left="567"/>
        <w:jc w:val="both"/>
        <w:rPr>
          <w:rFonts w:ascii="Times New Roman" w:hAnsi="Times New Roman" w:cs="Times New Roman"/>
          <w:b/>
          <w:bCs/>
        </w:rPr>
      </w:pPr>
    </w:p>
    <w:p w14:paraId="0DD62057" w14:textId="4D3B4229" w:rsidR="006B16D3" w:rsidRPr="009233C5" w:rsidRDefault="006B16D3" w:rsidP="00F43E5A">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TECHNICKÁ ŠPECIFIKÁCIA PRIPOJENIA A POSKYTOVANÝCH SLUŽIEB</w:t>
      </w:r>
    </w:p>
    <w:p w14:paraId="7565FC41" w14:textId="648B2FE3" w:rsidR="000B1341" w:rsidRPr="009233C5" w:rsidRDefault="000B1341" w:rsidP="00F43E5A">
      <w:pPr>
        <w:pStyle w:val="Odsekzoznamu"/>
        <w:spacing w:after="0" w:line="240" w:lineRule="auto"/>
        <w:ind w:left="567"/>
        <w:jc w:val="both"/>
        <w:rPr>
          <w:rFonts w:ascii="Times New Roman" w:hAnsi="Times New Roman" w:cs="Times New Roman"/>
          <w:b/>
          <w:bCs/>
        </w:rPr>
      </w:pPr>
    </w:p>
    <w:p w14:paraId="146616C4" w14:textId="77777777" w:rsidR="000B1341" w:rsidRPr="009233C5" w:rsidRDefault="000B1341" w:rsidP="000B1341">
      <w:pPr>
        <w:pStyle w:val="Odsekzoznamu"/>
        <w:numPr>
          <w:ilvl w:val="0"/>
          <w:numId w:val="24"/>
        </w:numPr>
        <w:spacing w:after="0" w:line="240" w:lineRule="auto"/>
        <w:jc w:val="both"/>
        <w:rPr>
          <w:rFonts w:ascii="Times New Roman" w:hAnsi="Times New Roman" w:cs="Times New Roman"/>
          <w:b/>
          <w:bCs/>
          <w:vanish/>
        </w:rPr>
      </w:pPr>
    </w:p>
    <w:p w14:paraId="06B9DB48" w14:textId="77777777" w:rsidR="000B1341" w:rsidRPr="009233C5" w:rsidRDefault="000B1341" w:rsidP="000B1341">
      <w:pPr>
        <w:pStyle w:val="Odsekzoznamu"/>
        <w:numPr>
          <w:ilvl w:val="0"/>
          <w:numId w:val="24"/>
        </w:numPr>
        <w:spacing w:after="0" w:line="240" w:lineRule="auto"/>
        <w:jc w:val="both"/>
        <w:rPr>
          <w:rFonts w:ascii="Times New Roman" w:hAnsi="Times New Roman" w:cs="Times New Roman"/>
          <w:b/>
          <w:bCs/>
          <w:vanish/>
        </w:rPr>
      </w:pPr>
    </w:p>
    <w:p w14:paraId="3AF5F86B" w14:textId="37E95D2F" w:rsidR="000B1341" w:rsidRPr="009233C5" w:rsidRDefault="00A85DC1" w:rsidP="00F43E5A">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V</w:t>
      </w:r>
      <w:r w:rsidR="009263C2" w:rsidRPr="009233C5">
        <w:rPr>
          <w:rFonts w:ascii="Times New Roman" w:hAnsi="Times New Roman" w:cs="Times New Roman"/>
          <w:bCs/>
        </w:rPr>
        <w:t>šetky lokality prepojené do jednej siete</w:t>
      </w:r>
      <w:r w:rsidRPr="009233C5">
        <w:rPr>
          <w:rFonts w:ascii="Times New Roman" w:hAnsi="Times New Roman" w:cs="Times New Roman"/>
          <w:bCs/>
        </w:rPr>
        <w:t>.</w:t>
      </w:r>
    </w:p>
    <w:p w14:paraId="0D840BEA" w14:textId="1419B5AB" w:rsidR="009263C2" w:rsidRPr="009233C5" w:rsidRDefault="00A85DC1" w:rsidP="00F43E5A">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Lokality budú prepojené nasledovne: Budú spoločné sieťové segmenty, kde bude definovaný rozsah IP adries. Z jednej lokality bude možné sa pripojiť na zariadenia na druhej lokalite (cez IP). Z centrály (Vajnorská 98, Bratislava) bude možné sa pripojiť na všetky zariadenia na lokalitách. Možnosť pripojiť aj inú lokalitu do siete s rovnakou funkcionalitou</w:t>
      </w:r>
      <w:r w:rsidR="006414F8">
        <w:rPr>
          <w:rFonts w:ascii="Times New Roman" w:hAnsi="Times New Roman" w:cs="Times New Roman"/>
          <w:bCs/>
        </w:rPr>
        <w:t xml:space="preserve"> v budúcnosti</w:t>
      </w:r>
      <w:r w:rsidRPr="009233C5">
        <w:rPr>
          <w:rFonts w:ascii="Times New Roman" w:hAnsi="Times New Roman" w:cs="Times New Roman"/>
          <w:bCs/>
        </w:rPr>
        <w:t>.</w:t>
      </w:r>
    </w:p>
    <w:p w14:paraId="610592E5" w14:textId="1CC58183" w:rsidR="00A85DC1" w:rsidRPr="009233C5" w:rsidRDefault="00A85DC1" w:rsidP="00F43E5A">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Všetky lokality sa budú prezentovať spoločnou verejnou IP adresou.</w:t>
      </w:r>
    </w:p>
    <w:p w14:paraId="2B34E616" w14:textId="25FDD675" w:rsidR="00A85DC1" w:rsidRPr="009233C5" w:rsidRDefault="00A85DC1" w:rsidP="00F43E5A">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Počet pevných IP adries: 5</w:t>
      </w:r>
    </w:p>
    <w:p w14:paraId="3117E0E0" w14:textId="6393ECA8" w:rsidR="001F2A94" w:rsidRDefault="001F2A94" w:rsidP="00F43E5A">
      <w:pPr>
        <w:pStyle w:val="Odsekzoznamu"/>
        <w:numPr>
          <w:ilvl w:val="0"/>
          <w:numId w:val="26"/>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Typ pripojenia: optické</w:t>
      </w:r>
      <w:r w:rsidR="008C1536" w:rsidRPr="009233C5">
        <w:rPr>
          <w:rFonts w:ascii="Times New Roman" w:hAnsi="Times New Roman" w:cs="Times New Roman"/>
          <w:bCs/>
        </w:rPr>
        <w:t>:</w:t>
      </w:r>
    </w:p>
    <w:p w14:paraId="3CEAE7A9" w14:textId="5FBCCBDC" w:rsidR="005C59F1" w:rsidRDefault="005C59F1" w:rsidP="005C59F1">
      <w:pPr>
        <w:spacing w:after="0" w:line="240" w:lineRule="auto"/>
        <w:jc w:val="both"/>
        <w:rPr>
          <w:rFonts w:ascii="Times New Roman" w:hAnsi="Times New Roman" w:cs="Times New Roman"/>
          <w:bCs/>
        </w:rPr>
      </w:pPr>
    </w:p>
    <w:p w14:paraId="68E5A3F1" w14:textId="77777777" w:rsidR="005C59F1" w:rsidRPr="005C59F1" w:rsidRDefault="005C59F1" w:rsidP="005C59F1">
      <w:pPr>
        <w:spacing w:after="0" w:line="240" w:lineRule="auto"/>
        <w:jc w:val="both"/>
        <w:rPr>
          <w:rFonts w:ascii="Times New Roman" w:hAnsi="Times New Roman" w:cs="Times New Roman"/>
          <w:bCs/>
        </w:rPr>
      </w:pPr>
      <w:bookmarkStart w:id="0" w:name="_GoBack"/>
      <w:bookmarkEnd w:id="0"/>
    </w:p>
    <w:p w14:paraId="18687598" w14:textId="3D564CCC" w:rsidR="000B1341" w:rsidRPr="00F43E5A" w:rsidRDefault="000B1341" w:rsidP="000B1341">
      <w:pPr>
        <w:pStyle w:val="Odsekzoznamu"/>
        <w:spacing w:after="0" w:line="240" w:lineRule="auto"/>
        <w:ind w:left="567"/>
        <w:jc w:val="both"/>
        <w:rPr>
          <w:rFonts w:ascii="Times New Roman" w:hAnsi="Times New Roman" w:cs="Times New Roman"/>
          <w:bCs/>
        </w:rPr>
      </w:pPr>
      <w:r w:rsidRPr="00F43E5A">
        <w:rPr>
          <w:rFonts w:ascii="Times New Roman" w:hAnsi="Times New Roman" w:cs="Times New Roman"/>
          <w:bCs/>
        </w:rPr>
        <w:t xml:space="preserve"> </w:t>
      </w:r>
    </w:p>
    <w:tbl>
      <w:tblPr>
        <w:tblStyle w:val="Mriekatabuky"/>
        <w:tblW w:w="9747" w:type="dxa"/>
        <w:tblLook w:val="04A0" w:firstRow="1" w:lastRow="0" w:firstColumn="1" w:lastColumn="0" w:noHBand="0" w:noVBand="1"/>
      </w:tblPr>
      <w:tblGrid>
        <w:gridCol w:w="2405"/>
        <w:gridCol w:w="2268"/>
        <w:gridCol w:w="1559"/>
        <w:gridCol w:w="3515"/>
      </w:tblGrid>
      <w:tr w:rsidR="008C1536" w:rsidRPr="009233C5" w14:paraId="7875B034" w14:textId="77777777" w:rsidTr="00F43E5A">
        <w:trPr>
          <w:trHeight w:hRule="exact" w:val="603"/>
        </w:trPr>
        <w:tc>
          <w:tcPr>
            <w:tcW w:w="2405" w:type="dxa"/>
          </w:tcPr>
          <w:p w14:paraId="29E12C15"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lastRenderedPageBreak/>
              <w:t>Lokalita</w:t>
            </w:r>
          </w:p>
        </w:tc>
        <w:tc>
          <w:tcPr>
            <w:tcW w:w="2268" w:type="dxa"/>
          </w:tcPr>
          <w:p w14:paraId="3E64E211" w14:textId="42AF0B0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Rýchlosť UP/DOWN</w:t>
            </w:r>
            <w:r w:rsidR="00576808">
              <w:rPr>
                <w:rFonts w:ascii="Times New Roman" w:hAnsi="Times New Roman" w:cs="Times New Roman"/>
              </w:rPr>
              <w:t xml:space="preserve"> (Mb/s)</w:t>
            </w:r>
          </w:p>
        </w:tc>
        <w:tc>
          <w:tcPr>
            <w:tcW w:w="1559" w:type="dxa"/>
          </w:tcPr>
          <w:p w14:paraId="3F41881C"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Termín pripojenia</w:t>
            </w:r>
          </w:p>
        </w:tc>
        <w:tc>
          <w:tcPr>
            <w:tcW w:w="3515" w:type="dxa"/>
          </w:tcPr>
          <w:p w14:paraId="500F5D28"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Poznámka</w:t>
            </w:r>
          </w:p>
        </w:tc>
      </w:tr>
      <w:tr w:rsidR="008C1536" w:rsidRPr="009233C5" w14:paraId="116DDD6F" w14:textId="77777777" w:rsidTr="00F43E5A">
        <w:tc>
          <w:tcPr>
            <w:tcW w:w="2405" w:type="dxa"/>
          </w:tcPr>
          <w:p w14:paraId="55F5B193"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Vajnorská 98 (centrála)</w:t>
            </w:r>
          </w:p>
        </w:tc>
        <w:tc>
          <w:tcPr>
            <w:tcW w:w="2268" w:type="dxa"/>
          </w:tcPr>
          <w:p w14:paraId="4DAA49D1"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500/500</w:t>
            </w:r>
          </w:p>
        </w:tc>
        <w:tc>
          <w:tcPr>
            <w:tcW w:w="1559" w:type="dxa"/>
          </w:tcPr>
          <w:p w14:paraId="18DEA29B" w14:textId="72A3FCD4" w:rsidR="008C1536" w:rsidRPr="00F43E5A" w:rsidRDefault="008C1536" w:rsidP="00E25BE7">
            <w:pPr>
              <w:rPr>
                <w:rFonts w:ascii="Times New Roman" w:hAnsi="Times New Roman" w:cs="Times New Roman"/>
                <w:sz w:val="22"/>
                <w:szCs w:val="22"/>
              </w:rPr>
            </w:pPr>
            <w:r w:rsidRPr="00F43E5A">
              <w:rPr>
                <w:rFonts w:ascii="Times New Roman" w:hAnsi="Times New Roman" w:cs="Times New Roman"/>
              </w:rPr>
              <w:t>2</w:t>
            </w:r>
            <w:r w:rsidR="002C7724">
              <w:rPr>
                <w:rFonts w:ascii="Times New Roman" w:hAnsi="Times New Roman" w:cs="Times New Roman"/>
              </w:rPr>
              <w:t>2</w:t>
            </w:r>
            <w:r w:rsidRPr="00F43E5A">
              <w:rPr>
                <w:rFonts w:ascii="Times New Roman" w:hAnsi="Times New Roman" w:cs="Times New Roman"/>
              </w:rPr>
              <w:t>.4.2025</w:t>
            </w:r>
          </w:p>
        </w:tc>
        <w:tc>
          <w:tcPr>
            <w:tcW w:w="3515" w:type="dxa"/>
          </w:tcPr>
          <w:p w14:paraId="3010D952"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Okamžitý prepoj s Junáckou</w:t>
            </w:r>
          </w:p>
        </w:tc>
      </w:tr>
      <w:tr w:rsidR="008C1536" w:rsidRPr="009233C5" w14:paraId="78315EE3" w14:textId="77777777" w:rsidTr="00F43E5A">
        <w:tc>
          <w:tcPr>
            <w:tcW w:w="2405" w:type="dxa"/>
          </w:tcPr>
          <w:p w14:paraId="3ED4991B" w14:textId="77777777" w:rsidR="008C1536" w:rsidRPr="00F43E5A" w:rsidRDefault="008C1536" w:rsidP="00214A81">
            <w:pPr>
              <w:rPr>
                <w:rFonts w:ascii="Times New Roman" w:hAnsi="Times New Roman" w:cs="Times New Roman"/>
                <w:sz w:val="22"/>
                <w:szCs w:val="22"/>
              </w:rPr>
            </w:pPr>
            <w:proofErr w:type="spellStart"/>
            <w:r w:rsidRPr="00F43E5A">
              <w:rPr>
                <w:rFonts w:ascii="Times New Roman" w:hAnsi="Times New Roman" w:cs="Times New Roman"/>
              </w:rPr>
              <w:t>Hálkova</w:t>
            </w:r>
            <w:proofErr w:type="spellEnd"/>
            <w:r w:rsidRPr="00F43E5A">
              <w:rPr>
                <w:rFonts w:ascii="Times New Roman" w:hAnsi="Times New Roman" w:cs="Times New Roman"/>
              </w:rPr>
              <w:t xml:space="preserve"> 11</w:t>
            </w:r>
          </w:p>
        </w:tc>
        <w:tc>
          <w:tcPr>
            <w:tcW w:w="2268" w:type="dxa"/>
          </w:tcPr>
          <w:p w14:paraId="7D0279F8"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200/200</w:t>
            </w:r>
          </w:p>
        </w:tc>
        <w:tc>
          <w:tcPr>
            <w:tcW w:w="1559" w:type="dxa"/>
          </w:tcPr>
          <w:p w14:paraId="630E2523"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 xml:space="preserve">1.6.2025 </w:t>
            </w:r>
          </w:p>
        </w:tc>
        <w:tc>
          <w:tcPr>
            <w:tcW w:w="3515" w:type="dxa"/>
          </w:tcPr>
          <w:p w14:paraId="30B3AE45"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Možný posun termínu na neskôr</w:t>
            </w:r>
          </w:p>
        </w:tc>
      </w:tr>
      <w:tr w:rsidR="008C1536" w:rsidRPr="009233C5" w14:paraId="04E8F301" w14:textId="77777777" w:rsidTr="00F43E5A">
        <w:tc>
          <w:tcPr>
            <w:tcW w:w="2405" w:type="dxa"/>
          </w:tcPr>
          <w:p w14:paraId="191211CB"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Junácka 1</w:t>
            </w:r>
          </w:p>
        </w:tc>
        <w:tc>
          <w:tcPr>
            <w:tcW w:w="2268" w:type="dxa"/>
          </w:tcPr>
          <w:p w14:paraId="65415ECD" w14:textId="33A94E07" w:rsidR="008C1536" w:rsidRPr="00F43E5A" w:rsidRDefault="00E32592" w:rsidP="00214A81">
            <w:pPr>
              <w:rPr>
                <w:rFonts w:ascii="Times New Roman" w:hAnsi="Times New Roman" w:cs="Times New Roman"/>
                <w:sz w:val="22"/>
                <w:szCs w:val="22"/>
              </w:rPr>
            </w:pPr>
            <w:r>
              <w:rPr>
                <w:rFonts w:ascii="Times New Roman" w:hAnsi="Times New Roman" w:cs="Times New Roman"/>
              </w:rPr>
              <w:t>3</w:t>
            </w:r>
            <w:r w:rsidR="008C1536" w:rsidRPr="00F43E5A">
              <w:rPr>
                <w:rFonts w:ascii="Times New Roman" w:hAnsi="Times New Roman" w:cs="Times New Roman"/>
              </w:rPr>
              <w:t>00/</w:t>
            </w:r>
            <w:r>
              <w:rPr>
                <w:rFonts w:ascii="Times New Roman" w:hAnsi="Times New Roman" w:cs="Times New Roman"/>
              </w:rPr>
              <w:t>3</w:t>
            </w:r>
            <w:r w:rsidR="008C1536" w:rsidRPr="00F43E5A">
              <w:rPr>
                <w:rFonts w:ascii="Times New Roman" w:hAnsi="Times New Roman" w:cs="Times New Roman"/>
              </w:rPr>
              <w:t>00</w:t>
            </w:r>
          </w:p>
        </w:tc>
        <w:tc>
          <w:tcPr>
            <w:tcW w:w="1559" w:type="dxa"/>
          </w:tcPr>
          <w:p w14:paraId="17DED84F" w14:textId="01233604" w:rsidR="008C1536" w:rsidRPr="00F43E5A" w:rsidRDefault="008C1536" w:rsidP="004474A4">
            <w:pPr>
              <w:rPr>
                <w:rFonts w:ascii="Times New Roman" w:hAnsi="Times New Roman" w:cs="Times New Roman"/>
                <w:sz w:val="22"/>
                <w:szCs w:val="22"/>
              </w:rPr>
            </w:pPr>
            <w:r w:rsidRPr="00F43E5A">
              <w:rPr>
                <w:rFonts w:ascii="Times New Roman" w:hAnsi="Times New Roman" w:cs="Times New Roman"/>
              </w:rPr>
              <w:t>2</w:t>
            </w:r>
            <w:r w:rsidR="002C7724">
              <w:rPr>
                <w:rFonts w:ascii="Times New Roman" w:hAnsi="Times New Roman" w:cs="Times New Roman"/>
              </w:rPr>
              <w:t>2</w:t>
            </w:r>
            <w:r w:rsidRPr="00F43E5A">
              <w:rPr>
                <w:rFonts w:ascii="Times New Roman" w:hAnsi="Times New Roman" w:cs="Times New Roman"/>
              </w:rPr>
              <w:t>.4.2025</w:t>
            </w:r>
          </w:p>
        </w:tc>
        <w:tc>
          <w:tcPr>
            <w:tcW w:w="3515" w:type="dxa"/>
          </w:tcPr>
          <w:p w14:paraId="5B1D0F83" w14:textId="77777777" w:rsidR="008C1536" w:rsidRPr="00F43E5A" w:rsidRDefault="008C1536" w:rsidP="00214A81">
            <w:pPr>
              <w:rPr>
                <w:rFonts w:ascii="Times New Roman" w:hAnsi="Times New Roman" w:cs="Times New Roman"/>
                <w:sz w:val="22"/>
                <w:szCs w:val="22"/>
              </w:rPr>
            </w:pPr>
            <w:r w:rsidRPr="00F43E5A">
              <w:rPr>
                <w:rFonts w:ascii="Times New Roman" w:hAnsi="Times New Roman" w:cs="Times New Roman"/>
              </w:rPr>
              <w:t>Okamžitý prepoj s Vajnorskou 98</w:t>
            </w:r>
          </w:p>
        </w:tc>
      </w:tr>
    </w:tbl>
    <w:p w14:paraId="7A7418B0" w14:textId="41BF8923" w:rsidR="000B1341" w:rsidRPr="00F43E5A" w:rsidRDefault="000B1341" w:rsidP="000B1341">
      <w:pPr>
        <w:pStyle w:val="Odsekzoznamu"/>
        <w:spacing w:after="0" w:line="240" w:lineRule="auto"/>
        <w:ind w:left="567"/>
        <w:jc w:val="both"/>
        <w:rPr>
          <w:rFonts w:ascii="Times New Roman" w:hAnsi="Times New Roman" w:cs="Times New Roman"/>
          <w:bCs/>
        </w:rPr>
      </w:pPr>
    </w:p>
    <w:p w14:paraId="13F7A965" w14:textId="0E87F295" w:rsidR="000B1341" w:rsidRPr="009233C5" w:rsidRDefault="008C1536" w:rsidP="00F43E5A">
      <w:pPr>
        <w:pStyle w:val="Odsekzoznamu"/>
        <w:numPr>
          <w:ilvl w:val="0"/>
          <w:numId w:val="27"/>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Služba bezpečnosti a firewallu.</w:t>
      </w:r>
    </w:p>
    <w:p w14:paraId="1071F56E" w14:textId="42FFC9BB" w:rsidR="008C1536" w:rsidRPr="009233C5" w:rsidRDefault="008C1536" w:rsidP="00F43E5A">
      <w:pPr>
        <w:pStyle w:val="Odsekzoznamu"/>
        <w:numPr>
          <w:ilvl w:val="0"/>
          <w:numId w:val="27"/>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Bezpečnosť ako služba – rozsah:</w:t>
      </w:r>
    </w:p>
    <w:p w14:paraId="69EAD842" w14:textId="45AC378B" w:rsidR="008C1536" w:rsidRPr="009233C5" w:rsidRDefault="008C1536"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Antivírus:</w:t>
      </w:r>
    </w:p>
    <w:p w14:paraId="7ADB9F37" w14:textId="7CB8A876" w:rsidR="008C1536" w:rsidRPr="009233C5" w:rsidRDefault="008C1536"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ochrana pred nebezpečným kódom (vírusy, červy, spyware a i.) v reálnom čase; ochrana proti najnovším variantom malware-u s proaktívnou technológiou umožňujúcou odhalenie neznámych hrozieb;</w:t>
      </w:r>
    </w:p>
    <w:p w14:paraId="1BA08E53" w14:textId="5FE745A7" w:rsidR="008C1536" w:rsidRPr="00F43E5A" w:rsidRDefault="008C1536"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aktualizovanie databázy signatúr na hodinovej báze s využitím celosvetovej aktualizačnej siete.</w:t>
      </w:r>
    </w:p>
    <w:p w14:paraId="075F7CA1" w14:textId="46680523" w:rsidR="008C1536" w:rsidRPr="009233C5" w:rsidRDefault="008C1536"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Firewall:</w:t>
      </w:r>
    </w:p>
    <w:p w14:paraId="1F99F804" w14:textId="1C695890" w:rsidR="008C1536"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siete proti útokom nastavením parametrov riadenia prístupu k jednotlivým segmentom siete;</w:t>
      </w:r>
    </w:p>
    <w:p w14:paraId="10776016" w14:textId="6D772F4D"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proofErr w:type="spellStart"/>
      <w:r w:rsidRPr="009233C5">
        <w:rPr>
          <w:rFonts w:ascii="Times New Roman" w:hAnsi="Times New Roman" w:cs="Times New Roman"/>
          <w:bCs/>
        </w:rPr>
        <w:t>perimetric</w:t>
      </w:r>
      <w:proofErr w:type="spellEnd"/>
      <w:r w:rsidRPr="009233C5">
        <w:rPr>
          <w:rFonts w:ascii="Times New Roman" w:hAnsi="Times New Roman" w:cs="Times New Roman"/>
          <w:bCs/>
        </w:rPr>
        <w:t xml:space="preserve"> firewall;</w:t>
      </w:r>
    </w:p>
    <w:p w14:paraId="105E9AEE" w14:textId="051DAFEB"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proofErr w:type="spellStart"/>
      <w:r w:rsidRPr="009233C5">
        <w:rPr>
          <w:rFonts w:ascii="Times New Roman" w:hAnsi="Times New Roman" w:cs="Times New Roman"/>
          <w:bCs/>
        </w:rPr>
        <w:t>reverse</w:t>
      </w:r>
      <w:proofErr w:type="spellEnd"/>
      <w:r w:rsidRPr="009233C5">
        <w:rPr>
          <w:rFonts w:ascii="Times New Roman" w:hAnsi="Times New Roman" w:cs="Times New Roman"/>
          <w:bCs/>
        </w:rPr>
        <w:t xml:space="preserve"> proxy, transparent proxy;</w:t>
      </w:r>
    </w:p>
    <w:p w14:paraId="5EF2718F" w14:textId="1940F652"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proofErr w:type="spellStart"/>
      <w:r w:rsidRPr="009233C5">
        <w:rPr>
          <w:rFonts w:ascii="Times New Roman" w:hAnsi="Times New Roman" w:cs="Times New Roman"/>
          <w:bCs/>
        </w:rPr>
        <w:t>next</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generation</w:t>
      </w:r>
      <w:proofErr w:type="spellEnd"/>
      <w:r w:rsidRPr="009233C5">
        <w:rPr>
          <w:rFonts w:ascii="Times New Roman" w:hAnsi="Times New Roman" w:cs="Times New Roman"/>
          <w:bCs/>
        </w:rPr>
        <w:t xml:space="preserve"> Firewall s UTM modulmi podlá špecifikácie nižšie.</w:t>
      </w:r>
    </w:p>
    <w:p w14:paraId="43903C38" w14:textId="573832A8" w:rsidR="008C1536" w:rsidRPr="009233C5" w:rsidRDefault="008C1536"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Systém IPS (</w:t>
      </w:r>
      <w:proofErr w:type="spellStart"/>
      <w:r w:rsidRPr="009233C5">
        <w:rPr>
          <w:rFonts w:ascii="Times New Roman" w:hAnsi="Times New Roman" w:cs="Times New Roman"/>
          <w:bCs/>
        </w:rPr>
        <w:t>Intrusion</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Prevention</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System</w:t>
      </w:r>
      <w:proofErr w:type="spellEnd"/>
      <w:r w:rsidRPr="009233C5">
        <w:rPr>
          <w:rFonts w:ascii="Times New Roman" w:hAnsi="Times New Roman" w:cs="Times New Roman"/>
          <w:bCs/>
        </w:rPr>
        <w:t>):</w:t>
      </w:r>
    </w:p>
    <w:p w14:paraId="21FC3BA9" w14:textId="11414D05" w:rsidR="008C1536"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proti útokom, ktorých cieľom je napadnúť zraniteľnosti systémov vo vnútri siete;</w:t>
      </w:r>
    </w:p>
    <w:p w14:paraId="09154D40" w14:textId="67E8D8B6"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systém IPS poskytuje nástroje na monitorovanie, analýzu a blokovanie zlomyseľnej aktivity;</w:t>
      </w:r>
    </w:p>
    <w:p w14:paraId="6ACEA3DE" w14:textId="1C441F40"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dôležitým aspektom tohto systému sú aktuálne IPS signatúry, ktoré sú dodávane prostredníctvom celosvetovej aktualizačnej siete.</w:t>
      </w:r>
    </w:p>
    <w:p w14:paraId="0A501A78" w14:textId="70CC854C" w:rsidR="008C1536" w:rsidRPr="009233C5" w:rsidRDefault="008C1536" w:rsidP="00F43E5A">
      <w:pPr>
        <w:pStyle w:val="Odsekzoznamu"/>
        <w:numPr>
          <w:ilvl w:val="1"/>
          <w:numId w:val="27"/>
        </w:numPr>
        <w:spacing w:after="0" w:line="240" w:lineRule="auto"/>
        <w:ind w:left="1985" w:hanging="425"/>
        <w:jc w:val="both"/>
        <w:rPr>
          <w:rFonts w:ascii="Times New Roman" w:hAnsi="Times New Roman" w:cs="Times New Roman"/>
          <w:bCs/>
        </w:rPr>
      </w:pPr>
      <w:proofErr w:type="spellStart"/>
      <w:r w:rsidRPr="009233C5">
        <w:rPr>
          <w:rFonts w:ascii="Times New Roman" w:hAnsi="Times New Roman" w:cs="Times New Roman"/>
          <w:bCs/>
        </w:rPr>
        <w:t>Antispam</w:t>
      </w:r>
      <w:proofErr w:type="spellEnd"/>
      <w:r w:rsidRPr="009233C5">
        <w:rPr>
          <w:rFonts w:ascii="Times New Roman" w:hAnsi="Times New Roman" w:cs="Times New Roman"/>
          <w:bCs/>
        </w:rPr>
        <w:t>:</w:t>
      </w:r>
    </w:p>
    <w:p w14:paraId="71229843" w14:textId="0322848E" w:rsidR="008C1536"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vašej e-mailovej schránky pred nevyžiadanou alebo obťažujúcou poštou;</w:t>
      </w:r>
    </w:p>
    <w:p w14:paraId="5E43E65E" w14:textId="38DDE3EC"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redukuje množstvo spamu už na vstupe do vnútornej siete.</w:t>
      </w:r>
    </w:p>
    <w:p w14:paraId="14EBA8E3" w14:textId="560645A0" w:rsidR="008C1536" w:rsidRPr="009233C5" w:rsidRDefault="008C1536"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Aplikačná kontrola (</w:t>
      </w:r>
      <w:proofErr w:type="spellStart"/>
      <w:r w:rsidRPr="009233C5">
        <w:rPr>
          <w:rFonts w:ascii="Times New Roman" w:hAnsi="Times New Roman" w:cs="Times New Roman"/>
          <w:bCs/>
        </w:rPr>
        <w:t>Application</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Control</w:t>
      </w:r>
      <w:proofErr w:type="spellEnd"/>
      <w:r w:rsidRPr="009233C5">
        <w:rPr>
          <w:rFonts w:ascii="Times New Roman" w:hAnsi="Times New Roman" w:cs="Times New Roman"/>
          <w:bCs/>
        </w:rPr>
        <w:t>):</w:t>
      </w:r>
    </w:p>
    <w:p w14:paraId="49A9EB8F" w14:textId="31737063" w:rsidR="008C1536"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modul, ktorý umožňuje zisťovanie obsahu komunikácie na aplikačnej vrstve;</w:t>
      </w:r>
    </w:p>
    <w:p w14:paraId="34AB620D" w14:textId="68DB47FF"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využitím aplikačnej kontroly sa zabezpečí efektívne riadenie dátového toku za účelom maximálneho využitia prenosových kapacít;</w:t>
      </w:r>
    </w:p>
    <w:p w14:paraId="3F65DEFF" w14:textId="7649DE6B"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 xml:space="preserve">zabezpečí blokovanie nevhodných aplikácii (napr. P2P – </w:t>
      </w:r>
      <w:proofErr w:type="spellStart"/>
      <w:r w:rsidRPr="009233C5">
        <w:rPr>
          <w:rFonts w:ascii="Times New Roman" w:hAnsi="Times New Roman" w:cs="Times New Roman"/>
          <w:bCs/>
        </w:rPr>
        <w:t>Bittorrent</w:t>
      </w:r>
      <w:proofErr w:type="spellEnd"/>
      <w:r w:rsidRPr="009233C5">
        <w:rPr>
          <w:rFonts w:ascii="Times New Roman" w:hAnsi="Times New Roman" w:cs="Times New Roman"/>
          <w:bCs/>
        </w:rPr>
        <w:t xml:space="preserve"> a pod.);</w:t>
      </w:r>
    </w:p>
    <w:p w14:paraId="0AE693CE" w14:textId="0A4E3B6B" w:rsidR="00960055" w:rsidRPr="009233C5" w:rsidRDefault="00960055"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obmedzenie šírky pásma pre dátovo náročne aplikácie (YouTube a pod.)</w:t>
      </w:r>
      <w:r w:rsidR="0090303D" w:rsidRPr="009233C5">
        <w:rPr>
          <w:rFonts w:ascii="Times New Roman" w:hAnsi="Times New Roman" w:cs="Times New Roman"/>
          <w:bCs/>
        </w:rPr>
        <w:t>.</w:t>
      </w:r>
    </w:p>
    <w:p w14:paraId="7A3ED60A" w14:textId="18BA8EA4" w:rsidR="008C1536" w:rsidRPr="009233C5" w:rsidRDefault="0090303D"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Riadenie sieťovej prevádzky (</w:t>
      </w:r>
      <w:proofErr w:type="spellStart"/>
      <w:r w:rsidRPr="009233C5">
        <w:rPr>
          <w:rFonts w:ascii="Times New Roman" w:hAnsi="Times New Roman" w:cs="Times New Roman"/>
          <w:bCs/>
        </w:rPr>
        <w:t>Traffic</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Shaping</w:t>
      </w:r>
      <w:proofErr w:type="spellEnd"/>
      <w:r w:rsidRPr="009233C5">
        <w:rPr>
          <w:rFonts w:ascii="Times New Roman" w:hAnsi="Times New Roman" w:cs="Times New Roman"/>
          <w:bCs/>
        </w:rPr>
        <w:t>):</w:t>
      </w:r>
    </w:p>
    <w:p w14:paraId="0DE81F39" w14:textId="703E3DF9" w:rsidR="008C1536"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optimálne využitie šírky pásma na aplikačnej úrovni;</w:t>
      </w:r>
    </w:p>
    <w:p w14:paraId="033A5792" w14:textId="0D8046A6"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obmedzenie menej dôležitých aplikácii;</w:t>
      </w:r>
    </w:p>
    <w:p w14:paraId="0D230515" w14:textId="2B96FB0C"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zabezpečenie potrebnej šírky pásma pre dôležitejšie aplikácie.</w:t>
      </w:r>
    </w:p>
    <w:p w14:paraId="58ACAEC0" w14:textId="033CB8A9" w:rsidR="008C1536" w:rsidRPr="009233C5" w:rsidRDefault="0090303D"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 xml:space="preserve">Filter webového obsahu (Web </w:t>
      </w:r>
      <w:proofErr w:type="spellStart"/>
      <w:r w:rsidRPr="009233C5">
        <w:rPr>
          <w:rFonts w:ascii="Times New Roman" w:hAnsi="Times New Roman" w:cs="Times New Roman"/>
          <w:bCs/>
        </w:rPr>
        <w:t>Filtering</w:t>
      </w:r>
      <w:proofErr w:type="spellEnd"/>
      <w:r w:rsidRPr="009233C5">
        <w:rPr>
          <w:rFonts w:ascii="Times New Roman" w:hAnsi="Times New Roman" w:cs="Times New Roman"/>
          <w:bCs/>
        </w:rPr>
        <w:t>):</w:t>
      </w:r>
    </w:p>
    <w:p w14:paraId="04BB12E5" w14:textId="78ACF933" w:rsidR="008C1536"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 xml:space="preserve">testuje webový obsah na výskyt nežiaducich aspektov (URL adresy, nevhodný obsah, Java </w:t>
      </w:r>
      <w:proofErr w:type="spellStart"/>
      <w:r w:rsidRPr="009233C5">
        <w:rPr>
          <w:rFonts w:ascii="Times New Roman" w:hAnsi="Times New Roman" w:cs="Times New Roman"/>
          <w:bCs/>
        </w:rPr>
        <w:t>aplety</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Active</w:t>
      </w:r>
      <w:proofErr w:type="spellEnd"/>
      <w:r w:rsidRPr="009233C5">
        <w:rPr>
          <w:rFonts w:ascii="Times New Roman" w:hAnsi="Times New Roman" w:cs="Times New Roman"/>
          <w:bCs/>
        </w:rPr>
        <w:t>-X skripty);</w:t>
      </w:r>
    </w:p>
    <w:p w14:paraId="1EE11011" w14:textId="4D1B5BF9"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riadenie prístupu vašich zamestnancov na webové stránky v závislosti od ich obsahu a typu užívateľov a tým aj zvýšenie efektivity práce;</w:t>
      </w:r>
    </w:p>
    <w:p w14:paraId="2DA448F6" w14:textId="39BAE85C"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filtrovanie webstránok môže byť statické a dynamické na základe obsahu alebo na základe kategorizácie z databázy;</w:t>
      </w:r>
    </w:p>
    <w:p w14:paraId="5270F227" w14:textId="51447FFF"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možnosť definovania vlastných kategórii.</w:t>
      </w:r>
    </w:p>
    <w:p w14:paraId="3A213C46" w14:textId="17D099FC" w:rsidR="008C1536" w:rsidRPr="009233C5" w:rsidRDefault="008C1536" w:rsidP="00F43E5A">
      <w:pPr>
        <w:pStyle w:val="Odsekzoznamu"/>
        <w:numPr>
          <w:ilvl w:val="1"/>
          <w:numId w:val="27"/>
        </w:numPr>
        <w:spacing w:after="0" w:line="240" w:lineRule="auto"/>
        <w:ind w:left="1985" w:hanging="425"/>
        <w:jc w:val="both"/>
        <w:rPr>
          <w:rFonts w:ascii="Times New Roman" w:hAnsi="Times New Roman" w:cs="Times New Roman"/>
          <w:bCs/>
        </w:rPr>
      </w:pPr>
      <w:r w:rsidRPr="009233C5">
        <w:rPr>
          <w:rFonts w:ascii="Times New Roman" w:hAnsi="Times New Roman" w:cs="Times New Roman"/>
          <w:bCs/>
        </w:rPr>
        <w:t>Virtuálna privátna sieť (VPN):</w:t>
      </w:r>
    </w:p>
    <w:p w14:paraId="38B01444" w14:textId="345B258B" w:rsidR="008C1536"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lastRenderedPageBreak/>
        <w:t>zariadenie vykonáva funkciu VPN koncentrátora, ktoré umožňuje vzdialeným užívateľom prístup do firemnej siete (overovanie voči LDAP serveru jednotlivých spoločností);</w:t>
      </w:r>
    </w:p>
    <w:p w14:paraId="27BC215C" w14:textId="05B18663"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 xml:space="preserve">umožňuje prístup prostredníctvom rôznych </w:t>
      </w:r>
      <w:proofErr w:type="spellStart"/>
      <w:r w:rsidRPr="009233C5">
        <w:rPr>
          <w:rFonts w:ascii="Times New Roman" w:hAnsi="Times New Roman" w:cs="Times New Roman"/>
          <w:bCs/>
        </w:rPr>
        <w:t>tunelovacích</w:t>
      </w:r>
      <w:proofErr w:type="spellEnd"/>
      <w:r w:rsidRPr="009233C5">
        <w:rPr>
          <w:rFonts w:ascii="Times New Roman" w:hAnsi="Times New Roman" w:cs="Times New Roman"/>
          <w:bCs/>
        </w:rPr>
        <w:t xml:space="preserve"> protokolov (SSL,IPSec,GRE,L2TP apod.);</w:t>
      </w:r>
    </w:p>
    <w:p w14:paraId="067D460E" w14:textId="2CD70B98" w:rsidR="0090303D" w:rsidRPr="009233C5"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 xml:space="preserve">SSL VPN umožňuje fungovanie v portálovom (web </w:t>
      </w:r>
      <w:proofErr w:type="spellStart"/>
      <w:r w:rsidRPr="009233C5">
        <w:rPr>
          <w:rFonts w:ascii="Times New Roman" w:hAnsi="Times New Roman" w:cs="Times New Roman"/>
          <w:bCs/>
        </w:rPr>
        <w:t>mode</w:t>
      </w:r>
      <w:proofErr w:type="spellEnd"/>
      <w:r w:rsidRPr="009233C5">
        <w:rPr>
          <w:rFonts w:ascii="Times New Roman" w:hAnsi="Times New Roman" w:cs="Times New Roman"/>
          <w:bCs/>
        </w:rPr>
        <w:t>) a tunelovanom móde (</w:t>
      </w:r>
      <w:proofErr w:type="spellStart"/>
      <w:r w:rsidRPr="009233C5">
        <w:rPr>
          <w:rFonts w:ascii="Times New Roman" w:hAnsi="Times New Roman" w:cs="Times New Roman"/>
          <w:bCs/>
        </w:rPr>
        <w:t>tunnel</w:t>
      </w:r>
      <w:proofErr w:type="spellEnd"/>
      <w:r w:rsidRPr="009233C5">
        <w:rPr>
          <w:rFonts w:ascii="Times New Roman" w:hAnsi="Times New Roman" w:cs="Times New Roman"/>
          <w:bCs/>
        </w:rPr>
        <w:t xml:space="preserve"> </w:t>
      </w:r>
      <w:proofErr w:type="spellStart"/>
      <w:r w:rsidRPr="009233C5">
        <w:rPr>
          <w:rFonts w:ascii="Times New Roman" w:hAnsi="Times New Roman" w:cs="Times New Roman"/>
          <w:bCs/>
        </w:rPr>
        <w:t>mode</w:t>
      </w:r>
      <w:proofErr w:type="spellEnd"/>
      <w:r w:rsidRPr="009233C5">
        <w:rPr>
          <w:rFonts w:ascii="Times New Roman" w:hAnsi="Times New Roman" w:cs="Times New Roman"/>
          <w:bCs/>
        </w:rPr>
        <w:t>);</w:t>
      </w:r>
    </w:p>
    <w:p w14:paraId="6AE8D789" w14:textId="6A7C038C" w:rsidR="0090303D" w:rsidRPr="00F43E5A" w:rsidRDefault="0090303D" w:rsidP="00F43E5A">
      <w:pPr>
        <w:pStyle w:val="Odsekzoznamu"/>
        <w:numPr>
          <w:ilvl w:val="2"/>
          <w:numId w:val="27"/>
        </w:numPr>
        <w:spacing w:after="0" w:line="240" w:lineRule="auto"/>
        <w:ind w:left="2552" w:hanging="567"/>
        <w:jc w:val="both"/>
        <w:rPr>
          <w:rFonts w:ascii="Times New Roman" w:hAnsi="Times New Roman" w:cs="Times New Roman"/>
          <w:bCs/>
        </w:rPr>
      </w:pPr>
      <w:r w:rsidRPr="009233C5">
        <w:rPr>
          <w:rFonts w:ascii="Times New Roman" w:hAnsi="Times New Roman" w:cs="Times New Roman"/>
          <w:bCs/>
        </w:rPr>
        <w:t xml:space="preserve">možné VPN pripojenie pre užívateľov na pripojenie sa do našej siete s </w:t>
      </w:r>
      <w:proofErr w:type="spellStart"/>
      <w:r w:rsidRPr="009233C5">
        <w:rPr>
          <w:rFonts w:ascii="Times New Roman" w:hAnsi="Times New Roman" w:cs="Times New Roman"/>
          <w:bCs/>
        </w:rPr>
        <w:t>multifaktorovou</w:t>
      </w:r>
      <w:proofErr w:type="spellEnd"/>
      <w:r w:rsidRPr="009233C5">
        <w:rPr>
          <w:rFonts w:ascii="Times New Roman" w:hAnsi="Times New Roman" w:cs="Times New Roman"/>
          <w:bCs/>
        </w:rPr>
        <w:t xml:space="preserve"> autentifikáciou.</w:t>
      </w:r>
    </w:p>
    <w:p w14:paraId="1F2A546C" w14:textId="5FF458A8" w:rsidR="000B1341" w:rsidRPr="00F43E5A" w:rsidRDefault="000B1341" w:rsidP="000B1341">
      <w:pPr>
        <w:pStyle w:val="Odsekzoznamu"/>
        <w:spacing w:after="0" w:line="240" w:lineRule="auto"/>
        <w:ind w:left="567"/>
        <w:jc w:val="both"/>
        <w:rPr>
          <w:rFonts w:ascii="Times New Roman" w:hAnsi="Times New Roman" w:cs="Times New Roman"/>
          <w:bCs/>
        </w:rPr>
      </w:pPr>
    </w:p>
    <w:p w14:paraId="0C3EB1A4" w14:textId="77777777" w:rsidR="009233C5" w:rsidRPr="009233C5" w:rsidRDefault="009233C5" w:rsidP="00F43E5A">
      <w:pPr>
        <w:pStyle w:val="Odsekzoznamu"/>
        <w:numPr>
          <w:ilvl w:val="0"/>
          <w:numId w:val="27"/>
        </w:numPr>
        <w:spacing w:after="0" w:line="240" w:lineRule="auto"/>
        <w:ind w:left="1560" w:hanging="426"/>
        <w:jc w:val="both"/>
        <w:rPr>
          <w:rFonts w:ascii="Times New Roman" w:hAnsi="Times New Roman" w:cs="Times New Roman"/>
          <w:bCs/>
        </w:rPr>
      </w:pPr>
      <w:r w:rsidRPr="009233C5">
        <w:rPr>
          <w:rFonts w:ascii="Times New Roman" w:hAnsi="Times New Roman" w:cs="Times New Roman"/>
          <w:bCs/>
        </w:rPr>
        <w:t>kontaktné osoby:</w:t>
      </w:r>
    </w:p>
    <w:p w14:paraId="35F566B6" w14:textId="73AAAD0F" w:rsidR="000B1341" w:rsidRPr="009233C5" w:rsidRDefault="009233C5" w:rsidP="00F43E5A">
      <w:pPr>
        <w:pStyle w:val="Odsekzoznamu"/>
        <w:numPr>
          <w:ilvl w:val="1"/>
          <w:numId w:val="27"/>
        </w:numPr>
        <w:spacing w:after="0" w:line="240" w:lineRule="auto"/>
        <w:jc w:val="both"/>
        <w:rPr>
          <w:rFonts w:ascii="Times New Roman" w:hAnsi="Times New Roman" w:cs="Times New Roman"/>
          <w:bCs/>
        </w:rPr>
      </w:pPr>
      <w:r w:rsidRPr="009233C5">
        <w:rPr>
          <w:rFonts w:ascii="Times New Roman" w:hAnsi="Times New Roman" w:cs="Times New Roman"/>
          <w:bCs/>
        </w:rPr>
        <w:t xml:space="preserve">Za Účastníka: Bc. Richard Klein, tel. číslo: 02/49253200, email: </w:t>
      </w:r>
      <w:hyperlink r:id="rId9" w:history="1">
        <w:r w:rsidRPr="009233C5">
          <w:rPr>
            <w:rStyle w:val="Hypertextovprepojenie"/>
            <w:rFonts w:ascii="Times New Roman" w:hAnsi="Times New Roman" w:cs="Times New Roman"/>
            <w:bCs/>
          </w:rPr>
          <w:t>richard.klein@banm.sk</w:t>
        </w:r>
      </w:hyperlink>
      <w:r w:rsidRPr="009233C5">
        <w:rPr>
          <w:rFonts w:ascii="Times New Roman" w:hAnsi="Times New Roman" w:cs="Times New Roman"/>
          <w:bCs/>
        </w:rPr>
        <w:t>.</w:t>
      </w:r>
    </w:p>
    <w:p w14:paraId="13E7F958" w14:textId="6A43CE3F" w:rsidR="009233C5" w:rsidRPr="00F43E5A" w:rsidRDefault="009233C5" w:rsidP="00F43E5A">
      <w:pPr>
        <w:pStyle w:val="Odsekzoznamu"/>
        <w:numPr>
          <w:ilvl w:val="1"/>
          <w:numId w:val="27"/>
        </w:numPr>
        <w:spacing w:after="0" w:line="240" w:lineRule="auto"/>
        <w:jc w:val="both"/>
        <w:rPr>
          <w:rFonts w:ascii="Times New Roman" w:hAnsi="Times New Roman" w:cs="Times New Roman"/>
          <w:bCs/>
        </w:rPr>
      </w:pPr>
      <w:r w:rsidRPr="009233C5">
        <w:rPr>
          <w:rFonts w:ascii="Times New Roman" w:hAnsi="Times New Roman" w:cs="Times New Roman"/>
          <w:bCs/>
        </w:rPr>
        <w:t xml:space="preserve">Za Poskytovateľa: </w:t>
      </w:r>
      <w:r w:rsidRPr="00F43E5A">
        <w:rPr>
          <w:rFonts w:ascii="Times New Roman" w:hAnsi="Times New Roman" w:cs="Times New Roman"/>
          <w:bCs/>
          <w:highlight w:val="yellow"/>
        </w:rPr>
        <w:t>.......</w:t>
      </w:r>
      <w:r w:rsidRPr="009233C5">
        <w:rPr>
          <w:rFonts w:ascii="Times New Roman" w:hAnsi="Times New Roman" w:cs="Times New Roman"/>
          <w:bCs/>
        </w:rPr>
        <w:t xml:space="preserve"> , tel. číslo: </w:t>
      </w:r>
      <w:r w:rsidRPr="009233C5">
        <w:rPr>
          <w:rFonts w:ascii="Times New Roman" w:hAnsi="Times New Roman" w:cs="Times New Roman"/>
          <w:bCs/>
          <w:highlight w:val="yellow"/>
        </w:rPr>
        <w:t>.......</w:t>
      </w:r>
      <w:r w:rsidRPr="009233C5">
        <w:rPr>
          <w:rFonts w:ascii="Times New Roman" w:hAnsi="Times New Roman" w:cs="Times New Roman"/>
          <w:bCs/>
        </w:rPr>
        <w:t xml:space="preserve">, email: </w:t>
      </w:r>
      <w:r w:rsidRPr="009233C5">
        <w:rPr>
          <w:rFonts w:ascii="Times New Roman" w:hAnsi="Times New Roman" w:cs="Times New Roman"/>
          <w:bCs/>
          <w:highlight w:val="yellow"/>
        </w:rPr>
        <w:t>.......</w:t>
      </w:r>
      <w:r w:rsidRPr="009233C5">
        <w:rPr>
          <w:rFonts w:ascii="Times New Roman" w:hAnsi="Times New Roman" w:cs="Times New Roman"/>
          <w:bCs/>
        </w:rPr>
        <w:t xml:space="preserve"> .</w:t>
      </w:r>
    </w:p>
    <w:p w14:paraId="0EADB380" w14:textId="67855B6A" w:rsidR="000B1341" w:rsidRPr="00F43E5A" w:rsidRDefault="000B1341" w:rsidP="000B1341">
      <w:pPr>
        <w:pStyle w:val="Odsekzoznamu"/>
        <w:spacing w:after="0" w:line="240" w:lineRule="auto"/>
        <w:ind w:left="567"/>
        <w:jc w:val="both"/>
        <w:rPr>
          <w:rFonts w:ascii="Times New Roman" w:hAnsi="Times New Roman" w:cs="Times New Roman"/>
          <w:bCs/>
        </w:rPr>
      </w:pPr>
    </w:p>
    <w:p w14:paraId="700AFC73" w14:textId="77777777" w:rsidR="000B1341" w:rsidRPr="00F43E5A" w:rsidRDefault="000B1341" w:rsidP="00F43E5A">
      <w:pPr>
        <w:pStyle w:val="Odsekzoznamu"/>
        <w:spacing w:after="0" w:line="240" w:lineRule="auto"/>
        <w:ind w:left="567"/>
        <w:jc w:val="both"/>
        <w:rPr>
          <w:rFonts w:ascii="Times New Roman" w:hAnsi="Times New Roman" w:cs="Times New Roman"/>
          <w:bCs/>
        </w:rPr>
      </w:pPr>
    </w:p>
    <w:p w14:paraId="43587C56" w14:textId="6175393C" w:rsidR="0084429B" w:rsidRPr="009233C5" w:rsidRDefault="0084429B" w:rsidP="00F43E5A">
      <w:pPr>
        <w:pStyle w:val="Odsekzoznamu"/>
        <w:numPr>
          <w:ilvl w:val="0"/>
          <w:numId w:val="23"/>
        </w:numPr>
        <w:spacing w:after="0" w:line="240" w:lineRule="auto"/>
        <w:ind w:left="567" w:hanging="567"/>
        <w:jc w:val="both"/>
        <w:rPr>
          <w:rFonts w:ascii="Times New Roman" w:hAnsi="Times New Roman" w:cs="Times New Roman"/>
          <w:b/>
          <w:bCs/>
        </w:rPr>
      </w:pPr>
      <w:r w:rsidRPr="009233C5">
        <w:rPr>
          <w:rFonts w:ascii="Times New Roman" w:hAnsi="Times New Roman" w:cs="Times New Roman"/>
          <w:b/>
          <w:bCs/>
        </w:rPr>
        <w:t>ZÁVEREČNÉ USTANOVENIA</w:t>
      </w:r>
    </w:p>
    <w:p w14:paraId="62A4A5B0" w14:textId="77777777" w:rsidR="006B16D3" w:rsidRPr="005D187C" w:rsidRDefault="006B16D3" w:rsidP="00F43E5A">
      <w:pPr>
        <w:spacing w:after="0" w:line="240" w:lineRule="auto"/>
        <w:jc w:val="both"/>
        <w:rPr>
          <w:rFonts w:ascii="Times New Roman" w:hAnsi="Times New Roman" w:cs="Times New Roman"/>
          <w:b/>
          <w:bCs/>
        </w:rPr>
      </w:pPr>
    </w:p>
    <w:p w14:paraId="27887CF8"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369222E4"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0DE64C1A"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09DD7D1C" w14:textId="77777777" w:rsidR="000B1341" w:rsidRPr="009233C5" w:rsidRDefault="000B1341" w:rsidP="000B1341">
      <w:pPr>
        <w:pStyle w:val="Odsekzoznamu"/>
        <w:numPr>
          <w:ilvl w:val="0"/>
          <w:numId w:val="25"/>
        </w:numPr>
        <w:spacing w:after="0" w:line="240" w:lineRule="auto"/>
        <w:jc w:val="both"/>
        <w:rPr>
          <w:rFonts w:ascii="Times New Roman" w:hAnsi="Times New Roman" w:cs="Times New Roman"/>
          <w:vanish/>
        </w:rPr>
      </w:pPr>
    </w:p>
    <w:p w14:paraId="34A6C197" w14:textId="57022F4D" w:rsidR="0084429B" w:rsidRPr="009233C5" w:rsidRDefault="0084429B" w:rsidP="00F43E5A">
      <w:pPr>
        <w:pStyle w:val="Odsekzoznamu"/>
        <w:numPr>
          <w:ilvl w:val="1"/>
          <w:numId w:val="25"/>
        </w:numPr>
        <w:spacing w:after="0" w:line="240" w:lineRule="auto"/>
        <w:ind w:left="1137"/>
        <w:jc w:val="both"/>
        <w:rPr>
          <w:rFonts w:ascii="Times New Roman" w:hAnsi="Times New Roman" w:cs="Times New Roman"/>
        </w:rPr>
      </w:pPr>
      <w:r w:rsidRPr="009233C5">
        <w:rPr>
          <w:rFonts w:ascii="Times New Roman" w:hAnsi="Times New Roman" w:cs="Times New Roman"/>
        </w:rPr>
        <w:t>Táto Špecifikácia je neoddeliteľnou súčasťou Zmluvy. Podpisom obidvoma zmluvnými stranami sa zo Špecifikácie stáva záväzná objednávka, pričom Poskytovateľ sa zaväzuje realizovať úkony potrebné pre zriadenie objednanej Služby a Účastník je povinný poskytnúť mu potrebnú súčinnosť. Poskytovateľ sa zaväzuje realizovať úkony potrebné pre zriadenie objednanej Služby v lehote a takým spôsobom, aby k začatiu poskytovanie Služby došlo v súlade s čl. 1 tejto Špecifikácie.</w:t>
      </w:r>
    </w:p>
    <w:p w14:paraId="7C5D893B" w14:textId="24D84C6A" w:rsidR="0084429B" w:rsidRPr="009233C5" w:rsidRDefault="0084429B" w:rsidP="00F43E5A">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Podmienky tejto Špecifikácie sa vzťahujú len na Službu definovanú touto Špecifikáciou.</w:t>
      </w:r>
    </w:p>
    <w:p w14:paraId="2B66924C" w14:textId="1FB49C92" w:rsidR="0084429B" w:rsidRPr="009233C5" w:rsidRDefault="0084429B" w:rsidP="00F43E5A">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V prípade potreby budú ďalšie podmienky poskytovania Služby dojednané v samostatných zmluvných dokumentoch, ktoré budú tvoriť prílohu tejto Špecifikácie.</w:t>
      </w:r>
    </w:p>
    <w:p w14:paraId="19073CD0" w14:textId="24630F16" w:rsidR="0084429B" w:rsidRPr="009233C5" w:rsidRDefault="0084429B" w:rsidP="00F43E5A">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Všetky ceny v tejto Špecifikácii sú uvedené bez DPH, ak nie je výslovne uvedené inak.</w:t>
      </w:r>
    </w:p>
    <w:p w14:paraId="45B4AAD0" w14:textId="18996839" w:rsidR="0084429B" w:rsidRPr="009233C5" w:rsidRDefault="0084429B" w:rsidP="00F43E5A">
      <w:pPr>
        <w:pStyle w:val="Odsekzoznamu"/>
        <w:numPr>
          <w:ilvl w:val="1"/>
          <w:numId w:val="25"/>
        </w:numPr>
        <w:spacing w:after="0" w:line="240" w:lineRule="auto"/>
        <w:ind w:left="1134" w:hanging="567"/>
        <w:jc w:val="both"/>
        <w:rPr>
          <w:rFonts w:ascii="Times New Roman" w:hAnsi="Times New Roman" w:cs="Times New Roman"/>
        </w:rPr>
      </w:pPr>
      <w:r w:rsidRPr="009233C5">
        <w:rPr>
          <w:rFonts w:ascii="Times New Roman" w:hAnsi="Times New Roman" w:cs="Times New Roman"/>
        </w:rPr>
        <w:t xml:space="preserve">Špecifikácia nadobúda platnosť a účinnosť dňom jej podpisu oprávnenými zástupcami obidvoch zmluvných strán. </w:t>
      </w:r>
    </w:p>
    <w:p w14:paraId="0E155013" w14:textId="3D4FEB10" w:rsidR="009233C5" w:rsidRPr="00F43E5A" w:rsidRDefault="009233C5" w:rsidP="00F43E5A">
      <w:pPr>
        <w:pStyle w:val="Zkladntext1"/>
        <w:tabs>
          <w:tab w:val="left" w:leader="underscore" w:pos="2635"/>
        </w:tabs>
        <w:spacing w:line="230" w:lineRule="auto"/>
        <w:rPr>
          <w:rFonts w:ascii="Times New Roman" w:hAnsi="Times New Roman" w:cs="Times New Roman"/>
        </w:rPr>
      </w:pPr>
    </w:p>
    <w:p w14:paraId="3DF9A82B" w14:textId="2DB54DEB" w:rsidR="009233C5" w:rsidRPr="00F43E5A" w:rsidRDefault="009233C5" w:rsidP="00F43E5A">
      <w:pPr>
        <w:pStyle w:val="Zkladntext1"/>
        <w:tabs>
          <w:tab w:val="left" w:leader="underscore" w:pos="2635"/>
        </w:tabs>
        <w:spacing w:line="230" w:lineRule="auto"/>
        <w:rPr>
          <w:rFonts w:ascii="Times New Roman" w:hAnsi="Times New Roman" w:cs="Times New Roman"/>
        </w:rPr>
      </w:pPr>
    </w:p>
    <w:p w14:paraId="4A80969D" w14:textId="77777777" w:rsidR="009233C5" w:rsidRPr="00F43E5A" w:rsidRDefault="009233C5" w:rsidP="009233C5">
      <w:pPr>
        <w:spacing w:after="0" w:line="240" w:lineRule="auto"/>
        <w:ind w:left="426" w:hanging="426"/>
        <w:jc w:val="both"/>
        <w:rPr>
          <w:rFonts w:ascii="Times New Roman" w:hAnsi="Times New Roman" w:cs="Times New Roman"/>
        </w:rPr>
      </w:pPr>
      <w:r w:rsidRPr="00F43E5A">
        <w:rPr>
          <w:rFonts w:ascii="Times New Roman" w:hAnsi="Times New Roman" w:cs="Times New Roman"/>
        </w:rPr>
        <w:t>V Bratislave, dňa ..................</w:t>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t>V Bratislave, dňa ..................</w:t>
      </w:r>
    </w:p>
    <w:p w14:paraId="421EDDE6" w14:textId="77777777" w:rsidR="009233C5" w:rsidRPr="00F43E5A" w:rsidRDefault="009233C5" w:rsidP="009233C5">
      <w:pPr>
        <w:spacing w:after="0" w:line="240" w:lineRule="auto"/>
        <w:ind w:left="426" w:hanging="426"/>
        <w:jc w:val="both"/>
        <w:rPr>
          <w:rFonts w:ascii="Times New Roman" w:hAnsi="Times New Roman" w:cs="Times New Roman"/>
        </w:rPr>
      </w:pPr>
    </w:p>
    <w:p w14:paraId="3533AABB" w14:textId="77777777" w:rsidR="009233C5" w:rsidRPr="00F43E5A" w:rsidRDefault="009233C5" w:rsidP="009233C5">
      <w:pPr>
        <w:spacing w:after="0" w:line="240" w:lineRule="auto"/>
        <w:ind w:left="426" w:hanging="426"/>
        <w:jc w:val="both"/>
        <w:rPr>
          <w:rFonts w:ascii="Times New Roman" w:hAnsi="Times New Roman" w:cs="Times New Roman"/>
        </w:rPr>
      </w:pPr>
    </w:p>
    <w:p w14:paraId="1A298A2C" w14:textId="77777777" w:rsidR="009233C5" w:rsidRPr="00F43E5A" w:rsidRDefault="009233C5" w:rsidP="009233C5">
      <w:pPr>
        <w:spacing w:after="0" w:line="240" w:lineRule="auto"/>
        <w:ind w:left="426" w:hanging="426"/>
        <w:jc w:val="both"/>
        <w:rPr>
          <w:rFonts w:ascii="Times New Roman" w:hAnsi="Times New Roman" w:cs="Times New Roman"/>
        </w:rPr>
      </w:pPr>
    </w:p>
    <w:p w14:paraId="46A68357" w14:textId="77777777" w:rsidR="009233C5" w:rsidRPr="00F43E5A" w:rsidRDefault="009233C5" w:rsidP="009233C5">
      <w:pPr>
        <w:spacing w:after="0" w:line="240" w:lineRule="auto"/>
        <w:ind w:left="426" w:hanging="426"/>
        <w:jc w:val="both"/>
        <w:rPr>
          <w:rFonts w:ascii="Times New Roman" w:hAnsi="Times New Roman" w:cs="Times New Roman"/>
        </w:rPr>
      </w:pPr>
    </w:p>
    <w:p w14:paraId="7D0973C6" w14:textId="77777777" w:rsidR="009233C5" w:rsidRPr="00F43E5A" w:rsidRDefault="009233C5" w:rsidP="009233C5">
      <w:pPr>
        <w:spacing w:after="0" w:line="240" w:lineRule="auto"/>
        <w:ind w:left="426" w:hanging="426"/>
        <w:jc w:val="both"/>
        <w:rPr>
          <w:rFonts w:ascii="Times New Roman" w:hAnsi="Times New Roman" w:cs="Times New Roman"/>
        </w:rPr>
      </w:pPr>
    </w:p>
    <w:p w14:paraId="6EAB6498" w14:textId="77777777" w:rsidR="009233C5" w:rsidRPr="00F43E5A" w:rsidRDefault="009233C5" w:rsidP="009233C5">
      <w:pPr>
        <w:spacing w:after="0" w:line="240" w:lineRule="auto"/>
        <w:ind w:left="426" w:hanging="426"/>
        <w:jc w:val="both"/>
        <w:rPr>
          <w:rFonts w:ascii="Times New Roman" w:hAnsi="Times New Roman" w:cs="Times New Roman"/>
        </w:rPr>
      </w:pPr>
      <w:r w:rsidRPr="00F43E5A">
        <w:rPr>
          <w:rFonts w:ascii="Times New Roman" w:hAnsi="Times New Roman" w:cs="Times New Roman"/>
        </w:rPr>
        <w:t>...............................................</w:t>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t>...............................................</w:t>
      </w:r>
    </w:p>
    <w:p w14:paraId="403F0A30" w14:textId="08391B85" w:rsidR="009233C5" w:rsidRPr="00F43E5A" w:rsidRDefault="009233C5" w:rsidP="009233C5">
      <w:pPr>
        <w:spacing w:after="0" w:line="240" w:lineRule="auto"/>
        <w:ind w:left="426" w:hanging="426"/>
        <w:jc w:val="both"/>
        <w:rPr>
          <w:rFonts w:ascii="Times New Roman" w:hAnsi="Times New Roman" w:cs="Times New Roman"/>
        </w:rPr>
      </w:pPr>
      <w:r w:rsidRPr="00F43E5A">
        <w:rPr>
          <w:rFonts w:ascii="Times New Roman" w:hAnsi="Times New Roman" w:cs="Times New Roman"/>
          <w:highlight w:val="yellow"/>
        </w:rPr>
        <w:t>.........................</w:t>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Pr>
          <w:rFonts w:ascii="Times New Roman" w:hAnsi="Times New Roman" w:cs="Times New Roman"/>
        </w:rPr>
        <w:tab/>
      </w:r>
      <w:r w:rsidRPr="00F43E5A">
        <w:rPr>
          <w:rFonts w:ascii="Times New Roman" w:hAnsi="Times New Roman" w:cs="Times New Roman"/>
        </w:rPr>
        <w:t>Mgr. Matúš Čupka</w:t>
      </w:r>
    </w:p>
    <w:p w14:paraId="4D76ADBA" w14:textId="11E1748B" w:rsidR="009233C5" w:rsidRPr="00F43E5A" w:rsidRDefault="009233C5" w:rsidP="009233C5">
      <w:pPr>
        <w:spacing w:after="0" w:line="240" w:lineRule="auto"/>
        <w:ind w:left="426" w:hanging="426"/>
        <w:jc w:val="both"/>
        <w:rPr>
          <w:rFonts w:ascii="Times New Roman" w:hAnsi="Times New Roman" w:cs="Times New Roman"/>
        </w:rPr>
      </w:pPr>
      <w:r w:rsidRPr="00F43E5A">
        <w:rPr>
          <w:rFonts w:ascii="Times New Roman" w:hAnsi="Times New Roman" w:cs="Times New Roman"/>
          <w:highlight w:val="yellow"/>
        </w:rPr>
        <w:t>.........................</w:t>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Pr>
          <w:rFonts w:ascii="Times New Roman" w:hAnsi="Times New Roman" w:cs="Times New Roman"/>
        </w:rPr>
        <w:tab/>
      </w:r>
      <w:r w:rsidRPr="00F43E5A">
        <w:rPr>
          <w:rFonts w:ascii="Times New Roman" w:hAnsi="Times New Roman" w:cs="Times New Roman"/>
        </w:rPr>
        <w:t>starosta</w:t>
      </w:r>
    </w:p>
    <w:p w14:paraId="5CF38DB0" w14:textId="1140A6F4" w:rsidR="009233C5" w:rsidRPr="00F43E5A" w:rsidRDefault="009233C5" w:rsidP="009233C5">
      <w:pPr>
        <w:spacing w:after="0" w:line="240" w:lineRule="auto"/>
        <w:ind w:left="426" w:hanging="426"/>
        <w:jc w:val="both"/>
        <w:rPr>
          <w:rFonts w:ascii="Times New Roman" w:hAnsi="Times New Roman" w:cs="Times New Roman"/>
        </w:rPr>
      </w:pPr>
      <w:r w:rsidRPr="00F43E5A">
        <w:rPr>
          <w:rFonts w:ascii="Times New Roman" w:hAnsi="Times New Roman" w:cs="Times New Roman"/>
          <w:highlight w:val="yellow"/>
        </w:rPr>
        <w:t>.........................</w:t>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sidRPr="00F43E5A">
        <w:rPr>
          <w:rFonts w:ascii="Times New Roman" w:hAnsi="Times New Roman" w:cs="Times New Roman"/>
        </w:rPr>
        <w:tab/>
      </w:r>
      <w:r>
        <w:rPr>
          <w:rFonts w:ascii="Times New Roman" w:hAnsi="Times New Roman" w:cs="Times New Roman"/>
        </w:rPr>
        <w:tab/>
      </w:r>
      <w:r w:rsidRPr="00F43E5A">
        <w:rPr>
          <w:rFonts w:ascii="Times New Roman" w:hAnsi="Times New Roman" w:cs="Times New Roman"/>
        </w:rPr>
        <w:t>Mestská časť Bratislava Nové Mesto</w:t>
      </w:r>
    </w:p>
    <w:p w14:paraId="1F7AF11D" w14:textId="77777777" w:rsidR="009233C5" w:rsidRPr="00F43E5A" w:rsidRDefault="009233C5" w:rsidP="00F43E5A">
      <w:pPr>
        <w:pStyle w:val="Zkladntext1"/>
        <w:tabs>
          <w:tab w:val="left" w:leader="underscore" w:pos="2635"/>
        </w:tabs>
        <w:spacing w:line="230" w:lineRule="auto"/>
        <w:rPr>
          <w:rFonts w:ascii="Times New Roman" w:hAnsi="Times New Roman" w:cs="Times New Roman"/>
        </w:rPr>
      </w:pPr>
    </w:p>
    <w:sectPr w:rsidR="009233C5" w:rsidRPr="00F43E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33CBF"/>
    <w:multiLevelType w:val="singleLevel"/>
    <w:tmpl w:val="F468F348"/>
    <w:lvl w:ilvl="0">
      <w:start w:val="1"/>
      <w:numFmt w:val="decimal"/>
      <w:lvlText w:val="%1."/>
      <w:lvlJc w:val="left"/>
      <w:pPr>
        <w:tabs>
          <w:tab w:val="num" w:pos="360"/>
        </w:tabs>
        <w:ind w:left="360" w:hanging="360"/>
      </w:pPr>
      <w:rPr>
        <w:rFonts w:ascii="Times New Roman" w:hAnsi="Times New Roman" w:cs="Times New Roman"/>
        <w:b w:val="0"/>
      </w:rPr>
    </w:lvl>
  </w:abstractNum>
  <w:abstractNum w:abstractNumId="1" w15:restartNumberingAfterBreak="0">
    <w:nsid w:val="0C3E4A15"/>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 w15:restartNumberingAfterBreak="0">
    <w:nsid w:val="1BB64CE7"/>
    <w:multiLevelType w:val="hybridMultilevel"/>
    <w:tmpl w:val="B87CFDAC"/>
    <w:lvl w:ilvl="0" w:tplc="B21A24DE">
      <w:numFmt w:val="bullet"/>
      <w:lvlText w:val="-"/>
      <w:lvlJc w:val="left"/>
      <w:pPr>
        <w:ind w:left="927" w:hanging="360"/>
      </w:pPr>
      <w:rPr>
        <w:rFonts w:ascii="Times New Roman" w:eastAsiaTheme="minorHAnsi" w:hAnsi="Times New Roman" w:cs="Times New Roman" w:hint="default"/>
      </w:rPr>
    </w:lvl>
    <w:lvl w:ilvl="1" w:tplc="041B0003" w:tentative="1">
      <w:start w:val="1"/>
      <w:numFmt w:val="bullet"/>
      <w:lvlText w:val="o"/>
      <w:lvlJc w:val="left"/>
      <w:pPr>
        <w:ind w:left="1647" w:hanging="360"/>
      </w:pPr>
      <w:rPr>
        <w:rFonts w:ascii="Courier New" w:hAnsi="Courier New" w:cs="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cs="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cs="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3" w15:restartNumberingAfterBreak="0">
    <w:nsid w:val="2D195A35"/>
    <w:multiLevelType w:val="multilevel"/>
    <w:tmpl w:val="B62A0D98"/>
    <w:lvl w:ilvl="0">
      <w:start w:val="15"/>
      <w:numFmt w:val="decimal"/>
      <w:lvlText w:val="%1"/>
      <w:lvlJc w:val="left"/>
      <w:pPr>
        <w:ind w:left="390" w:hanging="390"/>
      </w:pPr>
      <w:rPr>
        <w:rFonts w:eastAsia="Calibri" w:hint="default"/>
      </w:rPr>
    </w:lvl>
    <w:lvl w:ilvl="1">
      <w:start w:val="1"/>
      <w:numFmt w:val="decimal"/>
      <w:lvlText w:val="%1.%2"/>
      <w:lvlJc w:val="left"/>
      <w:pPr>
        <w:ind w:left="390" w:hanging="390"/>
      </w:pPr>
      <w:rPr>
        <w:rFonts w:eastAsia="Calibri" w:hint="default"/>
      </w:rPr>
    </w:lvl>
    <w:lvl w:ilvl="2">
      <w:start w:val="1"/>
      <w:numFmt w:val="decimal"/>
      <w:lvlText w:val="%1.%2.%3"/>
      <w:lvlJc w:val="left"/>
      <w:pPr>
        <w:ind w:left="722" w:hanging="720"/>
      </w:pPr>
      <w:rPr>
        <w:rFonts w:eastAsia="Calibri" w:hint="default"/>
      </w:rPr>
    </w:lvl>
    <w:lvl w:ilvl="3">
      <w:start w:val="1"/>
      <w:numFmt w:val="decimal"/>
      <w:lvlText w:val="%1.%2.%3.%4"/>
      <w:lvlJc w:val="left"/>
      <w:pPr>
        <w:ind w:left="723" w:hanging="720"/>
      </w:pPr>
      <w:rPr>
        <w:rFonts w:eastAsia="Calibri" w:hint="default"/>
      </w:rPr>
    </w:lvl>
    <w:lvl w:ilvl="4">
      <w:start w:val="1"/>
      <w:numFmt w:val="decimal"/>
      <w:lvlText w:val="%1.%2.%3.%4.%5"/>
      <w:lvlJc w:val="left"/>
      <w:pPr>
        <w:ind w:left="1084" w:hanging="1080"/>
      </w:pPr>
      <w:rPr>
        <w:rFonts w:eastAsia="Calibri" w:hint="default"/>
      </w:rPr>
    </w:lvl>
    <w:lvl w:ilvl="5">
      <w:start w:val="1"/>
      <w:numFmt w:val="decimal"/>
      <w:lvlText w:val="%1.%2.%3.%4.%5.%6"/>
      <w:lvlJc w:val="left"/>
      <w:pPr>
        <w:ind w:left="1085" w:hanging="1080"/>
      </w:pPr>
      <w:rPr>
        <w:rFonts w:eastAsia="Calibri" w:hint="default"/>
      </w:rPr>
    </w:lvl>
    <w:lvl w:ilvl="6">
      <w:start w:val="1"/>
      <w:numFmt w:val="decimal"/>
      <w:lvlText w:val="%1.%2.%3.%4.%5.%6.%7"/>
      <w:lvlJc w:val="left"/>
      <w:pPr>
        <w:ind w:left="1446" w:hanging="1440"/>
      </w:pPr>
      <w:rPr>
        <w:rFonts w:eastAsia="Calibri" w:hint="default"/>
      </w:rPr>
    </w:lvl>
    <w:lvl w:ilvl="7">
      <w:start w:val="1"/>
      <w:numFmt w:val="decimal"/>
      <w:lvlText w:val="%1.%2.%3.%4.%5.%6.%7.%8"/>
      <w:lvlJc w:val="left"/>
      <w:pPr>
        <w:ind w:left="1447" w:hanging="1440"/>
      </w:pPr>
      <w:rPr>
        <w:rFonts w:eastAsia="Calibri" w:hint="default"/>
      </w:rPr>
    </w:lvl>
    <w:lvl w:ilvl="8">
      <w:start w:val="1"/>
      <w:numFmt w:val="decimal"/>
      <w:lvlText w:val="%1.%2.%3.%4.%5.%6.%7.%8.%9"/>
      <w:lvlJc w:val="left"/>
      <w:pPr>
        <w:ind w:left="1448" w:hanging="1440"/>
      </w:pPr>
      <w:rPr>
        <w:rFonts w:eastAsia="Calibri" w:hint="default"/>
      </w:rPr>
    </w:lvl>
  </w:abstractNum>
  <w:abstractNum w:abstractNumId="4" w15:restartNumberingAfterBreak="0">
    <w:nsid w:val="2D362444"/>
    <w:multiLevelType w:val="hybridMultilevel"/>
    <w:tmpl w:val="E688A38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15:restartNumberingAfterBreak="0">
    <w:nsid w:val="304807E4"/>
    <w:multiLevelType w:val="hybridMultilevel"/>
    <w:tmpl w:val="DFF453CA"/>
    <w:lvl w:ilvl="0" w:tplc="041B0001">
      <w:start w:val="1"/>
      <w:numFmt w:val="bullet"/>
      <w:lvlText w:val=""/>
      <w:lvlJc w:val="left"/>
      <w:pPr>
        <w:ind w:left="1702" w:hanging="360"/>
      </w:pPr>
      <w:rPr>
        <w:rFonts w:ascii="Symbol" w:hAnsi="Symbol" w:hint="default"/>
      </w:rPr>
    </w:lvl>
    <w:lvl w:ilvl="1" w:tplc="041B0003">
      <w:start w:val="1"/>
      <w:numFmt w:val="bullet"/>
      <w:lvlText w:val="o"/>
      <w:lvlJc w:val="left"/>
      <w:pPr>
        <w:ind w:left="2422" w:hanging="360"/>
      </w:pPr>
      <w:rPr>
        <w:rFonts w:ascii="Courier New" w:hAnsi="Courier New" w:cs="Courier New" w:hint="default"/>
      </w:rPr>
    </w:lvl>
    <w:lvl w:ilvl="2" w:tplc="041B0005" w:tentative="1">
      <w:start w:val="1"/>
      <w:numFmt w:val="bullet"/>
      <w:lvlText w:val=""/>
      <w:lvlJc w:val="left"/>
      <w:pPr>
        <w:ind w:left="3142" w:hanging="360"/>
      </w:pPr>
      <w:rPr>
        <w:rFonts w:ascii="Wingdings" w:hAnsi="Wingdings" w:hint="default"/>
      </w:rPr>
    </w:lvl>
    <w:lvl w:ilvl="3" w:tplc="041B0001" w:tentative="1">
      <w:start w:val="1"/>
      <w:numFmt w:val="bullet"/>
      <w:lvlText w:val=""/>
      <w:lvlJc w:val="left"/>
      <w:pPr>
        <w:ind w:left="3862" w:hanging="360"/>
      </w:pPr>
      <w:rPr>
        <w:rFonts w:ascii="Symbol" w:hAnsi="Symbol" w:hint="default"/>
      </w:rPr>
    </w:lvl>
    <w:lvl w:ilvl="4" w:tplc="041B0003" w:tentative="1">
      <w:start w:val="1"/>
      <w:numFmt w:val="bullet"/>
      <w:lvlText w:val="o"/>
      <w:lvlJc w:val="left"/>
      <w:pPr>
        <w:ind w:left="4582" w:hanging="360"/>
      </w:pPr>
      <w:rPr>
        <w:rFonts w:ascii="Courier New" w:hAnsi="Courier New" w:cs="Courier New" w:hint="default"/>
      </w:rPr>
    </w:lvl>
    <w:lvl w:ilvl="5" w:tplc="041B0005" w:tentative="1">
      <w:start w:val="1"/>
      <w:numFmt w:val="bullet"/>
      <w:lvlText w:val=""/>
      <w:lvlJc w:val="left"/>
      <w:pPr>
        <w:ind w:left="5302" w:hanging="360"/>
      </w:pPr>
      <w:rPr>
        <w:rFonts w:ascii="Wingdings" w:hAnsi="Wingdings" w:hint="default"/>
      </w:rPr>
    </w:lvl>
    <w:lvl w:ilvl="6" w:tplc="041B0001" w:tentative="1">
      <w:start w:val="1"/>
      <w:numFmt w:val="bullet"/>
      <w:lvlText w:val=""/>
      <w:lvlJc w:val="left"/>
      <w:pPr>
        <w:ind w:left="6022" w:hanging="360"/>
      </w:pPr>
      <w:rPr>
        <w:rFonts w:ascii="Symbol" w:hAnsi="Symbol" w:hint="default"/>
      </w:rPr>
    </w:lvl>
    <w:lvl w:ilvl="7" w:tplc="041B0003" w:tentative="1">
      <w:start w:val="1"/>
      <w:numFmt w:val="bullet"/>
      <w:lvlText w:val="o"/>
      <w:lvlJc w:val="left"/>
      <w:pPr>
        <w:ind w:left="6742" w:hanging="360"/>
      </w:pPr>
      <w:rPr>
        <w:rFonts w:ascii="Courier New" w:hAnsi="Courier New" w:cs="Courier New" w:hint="default"/>
      </w:rPr>
    </w:lvl>
    <w:lvl w:ilvl="8" w:tplc="041B0005" w:tentative="1">
      <w:start w:val="1"/>
      <w:numFmt w:val="bullet"/>
      <w:lvlText w:val=""/>
      <w:lvlJc w:val="left"/>
      <w:pPr>
        <w:ind w:left="7462" w:hanging="360"/>
      </w:pPr>
      <w:rPr>
        <w:rFonts w:ascii="Wingdings" w:hAnsi="Wingdings" w:hint="default"/>
      </w:rPr>
    </w:lvl>
  </w:abstractNum>
  <w:abstractNum w:abstractNumId="6" w15:restartNumberingAfterBreak="0">
    <w:nsid w:val="324422FA"/>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 w15:restartNumberingAfterBreak="0">
    <w:nsid w:val="3364439B"/>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CBC25C7"/>
    <w:multiLevelType w:val="hybridMultilevel"/>
    <w:tmpl w:val="5DCA8A72"/>
    <w:lvl w:ilvl="0" w:tplc="041B0001">
      <w:start w:val="1"/>
      <w:numFmt w:val="bullet"/>
      <w:lvlText w:val=""/>
      <w:lvlJc w:val="left"/>
      <w:pPr>
        <w:ind w:left="1287" w:hanging="360"/>
      </w:pPr>
      <w:rPr>
        <w:rFonts w:ascii="Symbol" w:hAnsi="Symbol" w:hint="default"/>
      </w:rPr>
    </w:lvl>
    <w:lvl w:ilvl="1" w:tplc="041B0011">
      <w:start w:val="1"/>
      <w:numFmt w:val="decimal"/>
      <w:lvlText w:val="%2)"/>
      <w:lvlJc w:val="left"/>
      <w:pPr>
        <w:ind w:left="2007" w:hanging="360"/>
      </w:pPr>
      <w:rPr>
        <w:rFonts w:hint="default"/>
      </w:rPr>
    </w:lvl>
    <w:lvl w:ilvl="2" w:tplc="041B0001">
      <w:start w:val="1"/>
      <w:numFmt w:val="bullet"/>
      <w:lvlText w:val=""/>
      <w:lvlJc w:val="left"/>
      <w:pPr>
        <w:ind w:left="2727" w:hanging="360"/>
      </w:pPr>
      <w:rPr>
        <w:rFonts w:ascii="Symbol" w:hAnsi="Symbol"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9" w15:restartNumberingAfterBreak="0">
    <w:nsid w:val="3F097697"/>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0" w15:restartNumberingAfterBreak="0">
    <w:nsid w:val="42A14C09"/>
    <w:multiLevelType w:val="multilevel"/>
    <w:tmpl w:val="DCE0284C"/>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1" w15:restartNumberingAfterBreak="0">
    <w:nsid w:val="434862FC"/>
    <w:multiLevelType w:val="hybridMultilevel"/>
    <w:tmpl w:val="47783D42"/>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12" w15:restartNumberingAfterBreak="0">
    <w:nsid w:val="46502A47"/>
    <w:multiLevelType w:val="hybridMultilevel"/>
    <w:tmpl w:val="423C85D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55BB2CB4"/>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5C3F18A1"/>
    <w:multiLevelType w:val="hybridMultilevel"/>
    <w:tmpl w:val="37623CE0"/>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5" w15:restartNumberingAfterBreak="0">
    <w:nsid w:val="5C9D37A8"/>
    <w:multiLevelType w:val="multilevel"/>
    <w:tmpl w:val="F14A4FCE"/>
    <w:lvl w:ilvl="0">
      <w:start w:val="14"/>
      <w:numFmt w:val="decimal"/>
      <w:lvlText w:val="%1"/>
      <w:lvlJc w:val="left"/>
      <w:pPr>
        <w:ind w:left="420" w:hanging="420"/>
      </w:pPr>
      <w:rPr>
        <w:rFonts w:eastAsia="Calibri" w:hint="default"/>
      </w:rPr>
    </w:lvl>
    <w:lvl w:ilvl="1">
      <w:start w:val="1"/>
      <w:numFmt w:val="decimal"/>
      <w:lvlText w:val="%1.%2"/>
      <w:lvlJc w:val="left"/>
      <w:pPr>
        <w:ind w:left="1156" w:hanging="420"/>
      </w:pPr>
      <w:rPr>
        <w:rFonts w:eastAsia="Calibri" w:hint="default"/>
      </w:rPr>
    </w:lvl>
    <w:lvl w:ilvl="2">
      <w:start w:val="1"/>
      <w:numFmt w:val="decimal"/>
      <w:lvlText w:val="%1.%2.%3"/>
      <w:lvlJc w:val="left"/>
      <w:pPr>
        <w:ind w:left="2192" w:hanging="720"/>
      </w:pPr>
      <w:rPr>
        <w:rFonts w:eastAsia="Calibri" w:hint="default"/>
      </w:rPr>
    </w:lvl>
    <w:lvl w:ilvl="3">
      <w:start w:val="1"/>
      <w:numFmt w:val="decimal"/>
      <w:lvlText w:val="%1.%2.%3.%4"/>
      <w:lvlJc w:val="left"/>
      <w:pPr>
        <w:ind w:left="2928" w:hanging="720"/>
      </w:pPr>
      <w:rPr>
        <w:rFonts w:eastAsia="Calibri" w:hint="default"/>
      </w:rPr>
    </w:lvl>
    <w:lvl w:ilvl="4">
      <w:start w:val="1"/>
      <w:numFmt w:val="decimal"/>
      <w:lvlText w:val="%1.%2.%3.%4.%5"/>
      <w:lvlJc w:val="left"/>
      <w:pPr>
        <w:ind w:left="4024" w:hanging="1080"/>
      </w:pPr>
      <w:rPr>
        <w:rFonts w:eastAsia="Calibri" w:hint="default"/>
      </w:rPr>
    </w:lvl>
    <w:lvl w:ilvl="5">
      <w:start w:val="1"/>
      <w:numFmt w:val="decimal"/>
      <w:lvlText w:val="%1.%2.%3.%4.%5.%6"/>
      <w:lvlJc w:val="left"/>
      <w:pPr>
        <w:ind w:left="4760" w:hanging="1080"/>
      </w:pPr>
      <w:rPr>
        <w:rFonts w:eastAsia="Calibri" w:hint="default"/>
      </w:rPr>
    </w:lvl>
    <w:lvl w:ilvl="6">
      <w:start w:val="1"/>
      <w:numFmt w:val="decimal"/>
      <w:lvlText w:val="%1.%2.%3.%4.%5.%6.%7"/>
      <w:lvlJc w:val="left"/>
      <w:pPr>
        <w:ind w:left="5856" w:hanging="1440"/>
      </w:pPr>
      <w:rPr>
        <w:rFonts w:eastAsia="Calibri" w:hint="default"/>
      </w:rPr>
    </w:lvl>
    <w:lvl w:ilvl="7">
      <w:start w:val="1"/>
      <w:numFmt w:val="decimal"/>
      <w:lvlText w:val="%1.%2.%3.%4.%5.%6.%7.%8"/>
      <w:lvlJc w:val="left"/>
      <w:pPr>
        <w:ind w:left="6592" w:hanging="1440"/>
      </w:pPr>
      <w:rPr>
        <w:rFonts w:eastAsia="Calibri" w:hint="default"/>
      </w:rPr>
    </w:lvl>
    <w:lvl w:ilvl="8">
      <w:start w:val="1"/>
      <w:numFmt w:val="decimal"/>
      <w:lvlText w:val="%1.%2.%3.%4.%5.%6.%7.%8.%9"/>
      <w:lvlJc w:val="left"/>
      <w:pPr>
        <w:ind w:left="7328" w:hanging="1440"/>
      </w:pPr>
      <w:rPr>
        <w:rFonts w:eastAsia="Calibri" w:hint="default"/>
      </w:rPr>
    </w:lvl>
  </w:abstractNum>
  <w:abstractNum w:abstractNumId="16" w15:restartNumberingAfterBreak="0">
    <w:nsid w:val="5D890E91"/>
    <w:multiLevelType w:val="hybridMultilevel"/>
    <w:tmpl w:val="6E6828BA"/>
    <w:lvl w:ilvl="0" w:tplc="A428352E">
      <w:start w:val="1"/>
      <w:numFmt w:val="decimal"/>
      <w:lvlText w:val="%1."/>
      <w:lvlJc w:val="left"/>
      <w:pPr>
        <w:ind w:left="780" w:hanging="4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64A14339"/>
    <w:multiLevelType w:val="multilevel"/>
    <w:tmpl w:val="0F3CCCB8"/>
    <w:lvl w:ilvl="0">
      <w:start w:val="1"/>
      <w:numFmt w:val="decimal"/>
      <w:pStyle w:val="MLNadpislnku"/>
      <w:lvlText w:val="%1."/>
      <w:lvlJc w:val="left"/>
      <w:pPr>
        <w:tabs>
          <w:tab w:val="num" w:pos="737"/>
        </w:tabs>
        <w:ind w:left="737" w:hanging="736"/>
      </w:pPr>
      <w:rPr>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b w:val="0"/>
        <w:color w:val="auto"/>
        <w:sz w:val="22"/>
        <w:szCs w:val="22"/>
      </w:rPr>
    </w:lvl>
    <w:lvl w:ilvl="3">
      <w:start w:val="1"/>
      <w:numFmt w:val="lowerRoman"/>
      <w:lvlText w:val="%4."/>
      <w:lvlJc w:val="left"/>
      <w:pPr>
        <w:tabs>
          <w:tab w:val="num" w:pos="1531"/>
        </w:tabs>
        <w:ind w:left="1531" w:hanging="397"/>
      </w:pPr>
      <w:rPr>
        <w:sz w:val="22"/>
        <w:szCs w:val="22"/>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8" w15:restartNumberingAfterBreak="0">
    <w:nsid w:val="69425020"/>
    <w:multiLevelType w:val="multilevel"/>
    <w:tmpl w:val="40660104"/>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6B2548A1"/>
    <w:multiLevelType w:val="hybridMultilevel"/>
    <w:tmpl w:val="F0B29744"/>
    <w:lvl w:ilvl="0" w:tplc="BA62E2B2">
      <w:start w:val="1"/>
      <w:numFmt w:val="decimal"/>
      <w:lvlText w:val="%1."/>
      <w:lvlJc w:val="left"/>
      <w:pPr>
        <w:ind w:left="360" w:hanging="360"/>
      </w:pPr>
      <w:rPr>
        <w:rFonts w:hint="default"/>
        <w:b w:val="0"/>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6D686C69"/>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6E452018"/>
    <w:multiLevelType w:val="multilevel"/>
    <w:tmpl w:val="A2ECE0B8"/>
    <w:lvl w:ilvl="0">
      <w:start w:val="1"/>
      <w:numFmt w:val="decimal"/>
      <w:lvlText w:val="%1."/>
      <w:lvlJc w:val="left"/>
      <w:pPr>
        <w:ind w:left="1065" w:hanging="705"/>
      </w:pPr>
      <w:rPr>
        <w:rFonts w:hint="default"/>
      </w:rPr>
    </w:lvl>
    <w:lvl w:ilvl="1">
      <w:start w:val="1"/>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6FD16334"/>
    <w:multiLevelType w:val="multilevel"/>
    <w:tmpl w:val="05E44EE4"/>
    <w:lvl w:ilvl="0">
      <w:start w:val="11"/>
      <w:numFmt w:val="decimal"/>
      <w:lvlText w:val="%1"/>
      <w:lvlJc w:val="left"/>
      <w:pPr>
        <w:ind w:left="380" w:hanging="380"/>
      </w:pPr>
      <w:rPr>
        <w:rFonts w:hint="default"/>
      </w:rPr>
    </w:lvl>
    <w:lvl w:ilvl="1">
      <w:start w:val="5"/>
      <w:numFmt w:val="decimal"/>
      <w:lvlText w:val="%1.%2"/>
      <w:lvlJc w:val="left"/>
      <w:pPr>
        <w:ind w:left="380" w:hanging="3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18135A7"/>
    <w:multiLevelType w:val="hybridMultilevel"/>
    <w:tmpl w:val="14EE6F04"/>
    <w:numStyleLink w:val="Importovantl4"/>
  </w:abstractNum>
  <w:abstractNum w:abstractNumId="24" w15:restartNumberingAfterBreak="0">
    <w:nsid w:val="7C0104D5"/>
    <w:multiLevelType w:val="hybridMultilevel"/>
    <w:tmpl w:val="57049C06"/>
    <w:lvl w:ilvl="0" w:tplc="3DFC6948">
      <w:start w:val="1"/>
      <w:numFmt w:val="decimal"/>
      <w:lvlText w:val="%1."/>
      <w:lvlJc w:val="left"/>
      <w:pPr>
        <w:ind w:left="1425" w:hanging="360"/>
      </w:pPr>
      <w:rPr>
        <w:rFonts w:hint="default"/>
      </w:rPr>
    </w:lvl>
    <w:lvl w:ilvl="1" w:tplc="041B0019" w:tentative="1">
      <w:start w:val="1"/>
      <w:numFmt w:val="lowerLetter"/>
      <w:lvlText w:val="%2."/>
      <w:lvlJc w:val="left"/>
      <w:pPr>
        <w:ind w:left="2145" w:hanging="360"/>
      </w:pPr>
    </w:lvl>
    <w:lvl w:ilvl="2" w:tplc="041B001B" w:tentative="1">
      <w:start w:val="1"/>
      <w:numFmt w:val="lowerRoman"/>
      <w:lvlText w:val="%3."/>
      <w:lvlJc w:val="right"/>
      <w:pPr>
        <w:ind w:left="2865" w:hanging="180"/>
      </w:pPr>
    </w:lvl>
    <w:lvl w:ilvl="3" w:tplc="041B000F" w:tentative="1">
      <w:start w:val="1"/>
      <w:numFmt w:val="decimal"/>
      <w:lvlText w:val="%4."/>
      <w:lvlJc w:val="left"/>
      <w:pPr>
        <w:ind w:left="3585" w:hanging="360"/>
      </w:pPr>
    </w:lvl>
    <w:lvl w:ilvl="4" w:tplc="041B0019" w:tentative="1">
      <w:start w:val="1"/>
      <w:numFmt w:val="lowerLetter"/>
      <w:lvlText w:val="%5."/>
      <w:lvlJc w:val="left"/>
      <w:pPr>
        <w:ind w:left="4305" w:hanging="360"/>
      </w:pPr>
    </w:lvl>
    <w:lvl w:ilvl="5" w:tplc="041B001B" w:tentative="1">
      <w:start w:val="1"/>
      <w:numFmt w:val="lowerRoman"/>
      <w:lvlText w:val="%6."/>
      <w:lvlJc w:val="right"/>
      <w:pPr>
        <w:ind w:left="5025" w:hanging="180"/>
      </w:pPr>
    </w:lvl>
    <w:lvl w:ilvl="6" w:tplc="041B000F" w:tentative="1">
      <w:start w:val="1"/>
      <w:numFmt w:val="decimal"/>
      <w:lvlText w:val="%7."/>
      <w:lvlJc w:val="left"/>
      <w:pPr>
        <w:ind w:left="5745" w:hanging="360"/>
      </w:pPr>
    </w:lvl>
    <w:lvl w:ilvl="7" w:tplc="041B0019" w:tentative="1">
      <w:start w:val="1"/>
      <w:numFmt w:val="lowerLetter"/>
      <w:lvlText w:val="%8."/>
      <w:lvlJc w:val="left"/>
      <w:pPr>
        <w:ind w:left="6465" w:hanging="360"/>
      </w:pPr>
    </w:lvl>
    <w:lvl w:ilvl="8" w:tplc="041B001B" w:tentative="1">
      <w:start w:val="1"/>
      <w:numFmt w:val="lowerRoman"/>
      <w:lvlText w:val="%9."/>
      <w:lvlJc w:val="right"/>
      <w:pPr>
        <w:ind w:left="7185" w:hanging="180"/>
      </w:pPr>
    </w:lvl>
  </w:abstractNum>
  <w:abstractNum w:abstractNumId="25" w15:restartNumberingAfterBreak="0">
    <w:nsid w:val="7CC9029E"/>
    <w:multiLevelType w:val="multilevel"/>
    <w:tmpl w:val="15ACEEC6"/>
    <w:lvl w:ilvl="0">
      <w:start w:val="14"/>
      <w:numFmt w:val="decimal"/>
      <w:lvlText w:val="%1"/>
      <w:lvlJc w:val="left"/>
      <w:pPr>
        <w:ind w:left="390" w:hanging="390"/>
      </w:pPr>
      <w:rPr>
        <w:rFonts w:hint="default"/>
        <w:b w:val="0"/>
      </w:rPr>
    </w:lvl>
    <w:lvl w:ilvl="1">
      <w:start w:val="1"/>
      <w:numFmt w:val="decimal"/>
      <w:lvlText w:val="%1.%2"/>
      <w:lvlJc w:val="left"/>
      <w:pPr>
        <w:ind w:left="390" w:hanging="39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26" w15:restartNumberingAfterBreak="0">
    <w:nsid w:val="7CE23E2D"/>
    <w:multiLevelType w:val="hybridMultilevel"/>
    <w:tmpl w:val="14EE6F04"/>
    <w:styleLink w:val="Importovantl4"/>
    <w:lvl w:ilvl="0" w:tplc="895279E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03B6A16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59662E4">
      <w:start w:val="1"/>
      <w:numFmt w:val="lowerRoman"/>
      <w:lvlText w:val="%3."/>
      <w:lvlJc w:val="left"/>
      <w:pPr>
        <w:ind w:left="2160" w:hanging="278"/>
      </w:pPr>
      <w:rPr>
        <w:rFonts w:hAnsi="Arial Unicode MS"/>
        <w:caps w:val="0"/>
        <w:smallCaps w:val="0"/>
        <w:strike w:val="0"/>
        <w:dstrike w:val="0"/>
        <w:outline w:val="0"/>
        <w:emboss w:val="0"/>
        <w:imprint w:val="0"/>
        <w:spacing w:val="0"/>
        <w:w w:val="100"/>
        <w:kern w:val="0"/>
        <w:position w:val="0"/>
        <w:highlight w:val="none"/>
        <w:vertAlign w:val="baseline"/>
      </w:rPr>
    </w:lvl>
    <w:lvl w:ilvl="3" w:tplc="23EC64B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248FFE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DCB47D92">
      <w:start w:val="1"/>
      <w:numFmt w:val="lowerRoman"/>
      <w:lvlText w:val="%6."/>
      <w:lvlJc w:val="left"/>
      <w:pPr>
        <w:ind w:left="4320" w:hanging="278"/>
      </w:pPr>
      <w:rPr>
        <w:rFonts w:hAnsi="Arial Unicode MS"/>
        <w:caps w:val="0"/>
        <w:smallCaps w:val="0"/>
        <w:strike w:val="0"/>
        <w:dstrike w:val="0"/>
        <w:outline w:val="0"/>
        <w:emboss w:val="0"/>
        <w:imprint w:val="0"/>
        <w:spacing w:val="0"/>
        <w:w w:val="100"/>
        <w:kern w:val="0"/>
        <w:position w:val="0"/>
        <w:highlight w:val="none"/>
        <w:vertAlign w:val="baseline"/>
      </w:rPr>
    </w:lvl>
    <w:lvl w:ilvl="6" w:tplc="E6F013E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BCCAFCA">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7E636AC">
      <w:start w:val="1"/>
      <w:numFmt w:val="lowerRoman"/>
      <w:lvlText w:val="%9."/>
      <w:lvlJc w:val="left"/>
      <w:pPr>
        <w:ind w:left="6480" w:hanging="278"/>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26"/>
  </w:num>
  <w:num w:numId="2">
    <w:abstractNumId w:val="23"/>
  </w:num>
  <w:num w:numId="3">
    <w:abstractNumId w:val="19"/>
  </w:num>
  <w:num w:numId="4">
    <w:abstractNumId w:val="17"/>
  </w:num>
  <w:num w:numId="5">
    <w:abstractNumId w:val="25"/>
  </w:num>
  <w:num w:numId="6">
    <w:abstractNumId w:val="16"/>
  </w:num>
  <w:num w:numId="7">
    <w:abstractNumId w:val="18"/>
  </w:num>
  <w:num w:numId="8">
    <w:abstractNumId w:val="0"/>
  </w:num>
  <w:num w:numId="9">
    <w:abstractNumId w:val="22"/>
  </w:num>
  <w:num w:numId="10">
    <w:abstractNumId w:val="3"/>
  </w:num>
  <w:num w:numId="11">
    <w:abstractNumId w:val="15"/>
  </w:num>
  <w:num w:numId="12">
    <w:abstractNumId w:val="11"/>
  </w:num>
  <w:num w:numId="13">
    <w:abstractNumId w:val="2"/>
  </w:num>
  <w:num w:numId="14">
    <w:abstractNumId w:val="12"/>
  </w:num>
  <w:num w:numId="15">
    <w:abstractNumId w:val="20"/>
  </w:num>
  <w:num w:numId="16">
    <w:abstractNumId w:val="5"/>
  </w:num>
  <w:num w:numId="17">
    <w:abstractNumId w:val="1"/>
  </w:num>
  <w:num w:numId="18">
    <w:abstractNumId w:val="7"/>
  </w:num>
  <w:num w:numId="19">
    <w:abstractNumId w:val="6"/>
  </w:num>
  <w:num w:numId="20">
    <w:abstractNumId w:val="4"/>
  </w:num>
  <w:num w:numId="21">
    <w:abstractNumId w:val="21"/>
  </w:num>
  <w:num w:numId="22">
    <w:abstractNumId w:val="9"/>
  </w:num>
  <w:num w:numId="23">
    <w:abstractNumId w:val="24"/>
  </w:num>
  <w:num w:numId="24">
    <w:abstractNumId w:val="10"/>
  </w:num>
  <w:num w:numId="25">
    <w:abstractNumId w:val="13"/>
  </w:num>
  <w:num w:numId="26">
    <w:abstractNumId w:val="14"/>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586E"/>
    <w:rsid w:val="0000479E"/>
    <w:rsid w:val="0001268F"/>
    <w:rsid w:val="00017765"/>
    <w:rsid w:val="00020869"/>
    <w:rsid w:val="000221F4"/>
    <w:rsid w:val="00023906"/>
    <w:rsid w:val="00033B7B"/>
    <w:rsid w:val="000429AB"/>
    <w:rsid w:val="00044716"/>
    <w:rsid w:val="00055904"/>
    <w:rsid w:val="0006799A"/>
    <w:rsid w:val="0008278B"/>
    <w:rsid w:val="000947C7"/>
    <w:rsid w:val="0009729F"/>
    <w:rsid w:val="00097933"/>
    <w:rsid w:val="00097A05"/>
    <w:rsid w:val="000A2FB1"/>
    <w:rsid w:val="000B1341"/>
    <w:rsid w:val="000B24F6"/>
    <w:rsid w:val="000B420F"/>
    <w:rsid w:val="000D14B0"/>
    <w:rsid w:val="000D6F88"/>
    <w:rsid w:val="000E3805"/>
    <w:rsid w:val="000F68D6"/>
    <w:rsid w:val="000F7E88"/>
    <w:rsid w:val="001070C1"/>
    <w:rsid w:val="00107372"/>
    <w:rsid w:val="00115402"/>
    <w:rsid w:val="001233FB"/>
    <w:rsid w:val="00142FF0"/>
    <w:rsid w:val="00144DB4"/>
    <w:rsid w:val="00153239"/>
    <w:rsid w:val="001546EB"/>
    <w:rsid w:val="00154F8C"/>
    <w:rsid w:val="001667A8"/>
    <w:rsid w:val="001675C9"/>
    <w:rsid w:val="00171C03"/>
    <w:rsid w:val="00173681"/>
    <w:rsid w:val="001826C9"/>
    <w:rsid w:val="00182AC1"/>
    <w:rsid w:val="00187EC2"/>
    <w:rsid w:val="00191A77"/>
    <w:rsid w:val="001A2B6D"/>
    <w:rsid w:val="001A4E9E"/>
    <w:rsid w:val="001A622B"/>
    <w:rsid w:val="001B2F8E"/>
    <w:rsid w:val="001B7130"/>
    <w:rsid w:val="001C3A6B"/>
    <w:rsid w:val="001D0289"/>
    <w:rsid w:val="001D2833"/>
    <w:rsid w:val="001E34C0"/>
    <w:rsid w:val="001F2A94"/>
    <w:rsid w:val="001F4143"/>
    <w:rsid w:val="00227706"/>
    <w:rsid w:val="002316BC"/>
    <w:rsid w:val="00234329"/>
    <w:rsid w:val="002353D4"/>
    <w:rsid w:val="0023675E"/>
    <w:rsid w:val="00247C5C"/>
    <w:rsid w:val="00260C14"/>
    <w:rsid w:val="002613EC"/>
    <w:rsid w:val="0026345C"/>
    <w:rsid w:val="0027301A"/>
    <w:rsid w:val="002877EB"/>
    <w:rsid w:val="0029534A"/>
    <w:rsid w:val="00296845"/>
    <w:rsid w:val="002A5CE6"/>
    <w:rsid w:val="002A7DBE"/>
    <w:rsid w:val="002B23E1"/>
    <w:rsid w:val="002C032F"/>
    <w:rsid w:val="002C17E3"/>
    <w:rsid w:val="002C43DA"/>
    <w:rsid w:val="002C7724"/>
    <w:rsid w:val="002D4E91"/>
    <w:rsid w:val="002E0806"/>
    <w:rsid w:val="002F0192"/>
    <w:rsid w:val="002F28D1"/>
    <w:rsid w:val="002F3E79"/>
    <w:rsid w:val="002F54BE"/>
    <w:rsid w:val="002F739B"/>
    <w:rsid w:val="00312C70"/>
    <w:rsid w:val="003424AD"/>
    <w:rsid w:val="003458BC"/>
    <w:rsid w:val="00352901"/>
    <w:rsid w:val="003706BE"/>
    <w:rsid w:val="003741FB"/>
    <w:rsid w:val="00377A5F"/>
    <w:rsid w:val="003811C4"/>
    <w:rsid w:val="00386DF4"/>
    <w:rsid w:val="00394A08"/>
    <w:rsid w:val="003A12AC"/>
    <w:rsid w:val="003A1924"/>
    <w:rsid w:val="003A7BA0"/>
    <w:rsid w:val="003B45E3"/>
    <w:rsid w:val="003B691D"/>
    <w:rsid w:val="003C00A9"/>
    <w:rsid w:val="003C02EF"/>
    <w:rsid w:val="003D290D"/>
    <w:rsid w:val="003D583C"/>
    <w:rsid w:val="003D67A9"/>
    <w:rsid w:val="0040223A"/>
    <w:rsid w:val="00402FC1"/>
    <w:rsid w:val="004035D7"/>
    <w:rsid w:val="004121A4"/>
    <w:rsid w:val="00421B54"/>
    <w:rsid w:val="004368F8"/>
    <w:rsid w:val="004474A4"/>
    <w:rsid w:val="004654C7"/>
    <w:rsid w:val="00474BEB"/>
    <w:rsid w:val="00487818"/>
    <w:rsid w:val="00497479"/>
    <w:rsid w:val="004A6732"/>
    <w:rsid w:val="004B261C"/>
    <w:rsid w:val="004B4F94"/>
    <w:rsid w:val="004C5339"/>
    <w:rsid w:val="004E45D7"/>
    <w:rsid w:val="004F6D4A"/>
    <w:rsid w:val="00513158"/>
    <w:rsid w:val="005232BA"/>
    <w:rsid w:val="00536879"/>
    <w:rsid w:val="00545496"/>
    <w:rsid w:val="00571301"/>
    <w:rsid w:val="00576808"/>
    <w:rsid w:val="005C59F1"/>
    <w:rsid w:val="005C7059"/>
    <w:rsid w:val="005D09BB"/>
    <w:rsid w:val="005D187C"/>
    <w:rsid w:val="005D2A25"/>
    <w:rsid w:val="005D4EDC"/>
    <w:rsid w:val="005D7FB8"/>
    <w:rsid w:val="005E042F"/>
    <w:rsid w:val="005E4B36"/>
    <w:rsid w:val="005F1F84"/>
    <w:rsid w:val="005F3FB0"/>
    <w:rsid w:val="00600518"/>
    <w:rsid w:val="00622622"/>
    <w:rsid w:val="006414F8"/>
    <w:rsid w:val="00651E53"/>
    <w:rsid w:val="00656CB5"/>
    <w:rsid w:val="006603F0"/>
    <w:rsid w:val="006604CE"/>
    <w:rsid w:val="00660E20"/>
    <w:rsid w:val="00681277"/>
    <w:rsid w:val="006820B4"/>
    <w:rsid w:val="00684736"/>
    <w:rsid w:val="00691ED6"/>
    <w:rsid w:val="006965F9"/>
    <w:rsid w:val="006A58AE"/>
    <w:rsid w:val="006B16D3"/>
    <w:rsid w:val="006B51BF"/>
    <w:rsid w:val="006B738B"/>
    <w:rsid w:val="006D2B7E"/>
    <w:rsid w:val="006D34C9"/>
    <w:rsid w:val="006D676C"/>
    <w:rsid w:val="006E23C7"/>
    <w:rsid w:val="006E3CD9"/>
    <w:rsid w:val="006E6334"/>
    <w:rsid w:val="00706E11"/>
    <w:rsid w:val="00710A27"/>
    <w:rsid w:val="007123C2"/>
    <w:rsid w:val="00712FAF"/>
    <w:rsid w:val="0071741E"/>
    <w:rsid w:val="00721166"/>
    <w:rsid w:val="007244FB"/>
    <w:rsid w:val="007266D3"/>
    <w:rsid w:val="007442FB"/>
    <w:rsid w:val="007517F2"/>
    <w:rsid w:val="0077115B"/>
    <w:rsid w:val="0077341E"/>
    <w:rsid w:val="00776499"/>
    <w:rsid w:val="007819E9"/>
    <w:rsid w:val="00782F35"/>
    <w:rsid w:val="00784FEE"/>
    <w:rsid w:val="007936ED"/>
    <w:rsid w:val="00793738"/>
    <w:rsid w:val="007A48B9"/>
    <w:rsid w:val="007A6B6C"/>
    <w:rsid w:val="007C383D"/>
    <w:rsid w:val="007D3BB2"/>
    <w:rsid w:val="007E33EB"/>
    <w:rsid w:val="007F5E33"/>
    <w:rsid w:val="00803EA4"/>
    <w:rsid w:val="00810F06"/>
    <w:rsid w:val="008158BB"/>
    <w:rsid w:val="00822029"/>
    <w:rsid w:val="00825DD5"/>
    <w:rsid w:val="008301EB"/>
    <w:rsid w:val="00833D51"/>
    <w:rsid w:val="00843B87"/>
    <w:rsid w:val="0084429B"/>
    <w:rsid w:val="0085382D"/>
    <w:rsid w:val="00853C68"/>
    <w:rsid w:val="008558AE"/>
    <w:rsid w:val="008638DF"/>
    <w:rsid w:val="00866F8B"/>
    <w:rsid w:val="0087586E"/>
    <w:rsid w:val="008B13EC"/>
    <w:rsid w:val="008B4ACB"/>
    <w:rsid w:val="008B6A5A"/>
    <w:rsid w:val="008C1536"/>
    <w:rsid w:val="008C6F12"/>
    <w:rsid w:val="008D5509"/>
    <w:rsid w:val="008D70B3"/>
    <w:rsid w:val="008D78E8"/>
    <w:rsid w:val="008E1376"/>
    <w:rsid w:val="008E30C2"/>
    <w:rsid w:val="008E6EBC"/>
    <w:rsid w:val="008F33C7"/>
    <w:rsid w:val="008F3B00"/>
    <w:rsid w:val="008F4086"/>
    <w:rsid w:val="008F7B0F"/>
    <w:rsid w:val="0090303D"/>
    <w:rsid w:val="009233C5"/>
    <w:rsid w:val="00924642"/>
    <w:rsid w:val="009263C2"/>
    <w:rsid w:val="0093618E"/>
    <w:rsid w:val="0094277A"/>
    <w:rsid w:val="0095034A"/>
    <w:rsid w:val="00950927"/>
    <w:rsid w:val="00952210"/>
    <w:rsid w:val="00960055"/>
    <w:rsid w:val="009623FD"/>
    <w:rsid w:val="00964E07"/>
    <w:rsid w:val="009673DD"/>
    <w:rsid w:val="00974A30"/>
    <w:rsid w:val="00974D8D"/>
    <w:rsid w:val="00980AC4"/>
    <w:rsid w:val="00994EA3"/>
    <w:rsid w:val="009A75BF"/>
    <w:rsid w:val="009B4183"/>
    <w:rsid w:val="009C749D"/>
    <w:rsid w:val="009F3A93"/>
    <w:rsid w:val="00A07EC0"/>
    <w:rsid w:val="00A27162"/>
    <w:rsid w:val="00A3234B"/>
    <w:rsid w:val="00A45A02"/>
    <w:rsid w:val="00A55A49"/>
    <w:rsid w:val="00A672E1"/>
    <w:rsid w:val="00A705DA"/>
    <w:rsid w:val="00A85DC1"/>
    <w:rsid w:val="00AA1679"/>
    <w:rsid w:val="00AA3027"/>
    <w:rsid w:val="00AA7F48"/>
    <w:rsid w:val="00AB540B"/>
    <w:rsid w:val="00AC790E"/>
    <w:rsid w:val="00AD328B"/>
    <w:rsid w:val="00B01C32"/>
    <w:rsid w:val="00B024D4"/>
    <w:rsid w:val="00B035B5"/>
    <w:rsid w:val="00B12C38"/>
    <w:rsid w:val="00B260F7"/>
    <w:rsid w:val="00B332AE"/>
    <w:rsid w:val="00B36E31"/>
    <w:rsid w:val="00B3736E"/>
    <w:rsid w:val="00B3799E"/>
    <w:rsid w:val="00B44E66"/>
    <w:rsid w:val="00B45351"/>
    <w:rsid w:val="00B7552A"/>
    <w:rsid w:val="00B80316"/>
    <w:rsid w:val="00B83ABE"/>
    <w:rsid w:val="00B87375"/>
    <w:rsid w:val="00BA0E32"/>
    <w:rsid w:val="00BB1E90"/>
    <w:rsid w:val="00BB3F57"/>
    <w:rsid w:val="00BB5394"/>
    <w:rsid w:val="00BC2D20"/>
    <w:rsid w:val="00BC42CA"/>
    <w:rsid w:val="00BC54C7"/>
    <w:rsid w:val="00BC6B2C"/>
    <w:rsid w:val="00BD6E46"/>
    <w:rsid w:val="00BE37BF"/>
    <w:rsid w:val="00BE6D01"/>
    <w:rsid w:val="00C05B26"/>
    <w:rsid w:val="00C063C2"/>
    <w:rsid w:val="00C26BBA"/>
    <w:rsid w:val="00C3088F"/>
    <w:rsid w:val="00C30EDF"/>
    <w:rsid w:val="00C35844"/>
    <w:rsid w:val="00C46436"/>
    <w:rsid w:val="00C52CE1"/>
    <w:rsid w:val="00C531C4"/>
    <w:rsid w:val="00C738BA"/>
    <w:rsid w:val="00C92787"/>
    <w:rsid w:val="00C92F46"/>
    <w:rsid w:val="00CA6844"/>
    <w:rsid w:val="00CC26C3"/>
    <w:rsid w:val="00CC77FF"/>
    <w:rsid w:val="00CF0032"/>
    <w:rsid w:val="00CF1A99"/>
    <w:rsid w:val="00CF47D2"/>
    <w:rsid w:val="00D0473D"/>
    <w:rsid w:val="00D14311"/>
    <w:rsid w:val="00D24FAE"/>
    <w:rsid w:val="00D34288"/>
    <w:rsid w:val="00D34A86"/>
    <w:rsid w:val="00D47C44"/>
    <w:rsid w:val="00D5571D"/>
    <w:rsid w:val="00D669A4"/>
    <w:rsid w:val="00D7517C"/>
    <w:rsid w:val="00D80552"/>
    <w:rsid w:val="00D854A4"/>
    <w:rsid w:val="00D959BB"/>
    <w:rsid w:val="00D96CF1"/>
    <w:rsid w:val="00DA66E9"/>
    <w:rsid w:val="00DB274B"/>
    <w:rsid w:val="00DB4C0B"/>
    <w:rsid w:val="00DC0C23"/>
    <w:rsid w:val="00DC0EF1"/>
    <w:rsid w:val="00DE223C"/>
    <w:rsid w:val="00DF0EEA"/>
    <w:rsid w:val="00DF79CA"/>
    <w:rsid w:val="00E10EE1"/>
    <w:rsid w:val="00E1686E"/>
    <w:rsid w:val="00E25BE7"/>
    <w:rsid w:val="00E32592"/>
    <w:rsid w:val="00E46304"/>
    <w:rsid w:val="00E62675"/>
    <w:rsid w:val="00E80474"/>
    <w:rsid w:val="00E8790E"/>
    <w:rsid w:val="00EA008D"/>
    <w:rsid w:val="00EB05AD"/>
    <w:rsid w:val="00EB61E1"/>
    <w:rsid w:val="00EB6D64"/>
    <w:rsid w:val="00EC5088"/>
    <w:rsid w:val="00ED410E"/>
    <w:rsid w:val="00ED42D1"/>
    <w:rsid w:val="00ED7D62"/>
    <w:rsid w:val="00EE7500"/>
    <w:rsid w:val="00EF0DF8"/>
    <w:rsid w:val="00EF2F0B"/>
    <w:rsid w:val="00F02197"/>
    <w:rsid w:val="00F0311C"/>
    <w:rsid w:val="00F068FA"/>
    <w:rsid w:val="00F11DD0"/>
    <w:rsid w:val="00F11F29"/>
    <w:rsid w:val="00F13A9A"/>
    <w:rsid w:val="00F310A8"/>
    <w:rsid w:val="00F3259A"/>
    <w:rsid w:val="00F327B5"/>
    <w:rsid w:val="00F37D58"/>
    <w:rsid w:val="00F43E5A"/>
    <w:rsid w:val="00F5092A"/>
    <w:rsid w:val="00F50F12"/>
    <w:rsid w:val="00F5452C"/>
    <w:rsid w:val="00F72DC6"/>
    <w:rsid w:val="00FD3670"/>
    <w:rsid w:val="00FF013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84CDD"/>
  <w15:chartTrackingRefBased/>
  <w15:docId w15:val="{5BA391C5-15B0-45AA-A811-92BBE8F13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k-SK"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Hyperlink0">
    <w:name w:val="Hyperlink.0"/>
    <w:rsid w:val="00803EA4"/>
    <w:rPr>
      <w:color w:val="0000FF"/>
      <w:u w:val="single" w:color="0000FF"/>
      <w:lang w:val="fr-FR"/>
    </w:rPr>
  </w:style>
  <w:style w:type="paragraph" w:styleId="Odsekzoznamu">
    <w:name w:val="List Paragraph"/>
    <w:aliases w:val="body,List Paragraph,Odsek zoznamu2,Odsek,Listenabsatz,ODRAZKY PRVA UROVEN,Bullet Number,lp1,lp11,List Paragraph11,Bullet 1,Use Case List Paragraph"/>
    <w:link w:val="OdsekzoznamuChar"/>
    <w:uiPriority w:val="34"/>
    <w:qFormat/>
    <w:rsid w:val="007E33EB"/>
    <w:pPr>
      <w:pBdr>
        <w:top w:val="nil"/>
        <w:left w:val="nil"/>
        <w:bottom w:val="nil"/>
        <w:right w:val="nil"/>
        <w:between w:val="nil"/>
        <w:bar w:val="nil"/>
      </w:pBdr>
      <w:spacing w:after="200" w:line="276" w:lineRule="auto"/>
      <w:ind w:left="720"/>
    </w:pPr>
    <w:rPr>
      <w:rFonts w:ascii="Calibri" w:eastAsia="Calibri" w:hAnsi="Calibri" w:cs="Calibri"/>
      <w:color w:val="000000"/>
      <w:kern w:val="0"/>
      <w:u w:color="000000"/>
      <w:bdr w:val="nil"/>
      <w:lang w:eastAsia="sk-SK"/>
      <w14:ligatures w14:val="none"/>
    </w:rPr>
  </w:style>
  <w:style w:type="numbering" w:customStyle="1" w:styleId="Importovantl4">
    <w:name w:val="Importovaný štýl 4"/>
    <w:rsid w:val="007E33EB"/>
    <w:pPr>
      <w:numPr>
        <w:numId w:val="1"/>
      </w:numPr>
    </w:pPr>
  </w:style>
  <w:style w:type="paragraph" w:styleId="Revzia">
    <w:name w:val="Revision"/>
    <w:hidden/>
    <w:uiPriority w:val="99"/>
    <w:semiHidden/>
    <w:rsid w:val="002A5CE6"/>
    <w:pPr>
      <w:spacing w:after="0" w:line="240" w:lineRule="auto"/>
    </w:pPr>
  </w:style>
  <w:style w:type="character" w:styleId="Odkaznakomentr">
    <w:name w:val="annotation reference"/>
    <w:basedOn w:val="Predvolenpsmoodseku"/>
    <w:semiHidden/>
    <w:unhideWhenUsed/>
    <w:rsid w:val="00843B87"/>
    <w:rPr>
      <w:sz w:val="16"/>
      <w:szCs w:val="16"/>
    </w:rPr>
  </w:style>
  <w:style w:type="paragraph" w:styleId="Textkomentra">
    <w:name w:val="annotation text"/>
    <w:basedOn w:val="Normlny"/>
    <w:link w:val="TextkomentraChar"/>
    <w:unhideWhenUsed/>
    <w:rsid w:val="00843B87"/>
    <w:pPr>
      <w:spacing w:line="240" w:lineRule="auto"/>
    </w:pPr>
    <w:rPr>
      <w:sz w:val="20"/>
      <w:szCs w:val="20"/>
    </w:rPr>
  </w:style>
  <w:style w:type="character" w:customStyle="1" w:styleId="TextkomentraChar">
    <w:name w:val="Text komentára Char"/>
    <w:basedOn w:val="Predvolenpsmoodseku"/>
    <w:link w:val="Textkomentra"/>
    <w:rsid w:val="00843B87"/>
    <w:rPr>
      <w:sz w:val="20"/>
      <w:szCs w:val="20"/>
    </w:rPr>
  </w:style>
  <w:style w:type="paragraph" w:styleId="Predmetkomentra">
    <w:name w:val="annotation subject"/>
    <w:basedOn w:val="Textkomentra"/>
    <w:next w:val="Textkomentra"/>
    <w:link w:val="PredmetkomentraChar"/>
    <w:uiPriority w:val="99"/>
    <w:semiHidden/>
    <w:unhideWhenUsed/>
    <w:rsid w:val="00843B87"/>
    <w:rPr>
      <w:b/>
      <w:bCs/>
    </w:rPr>
  </w:style>
  <w:style w:type="character" w:customStyle="1" w:styleId="PredmetkomentraChar">
    <w:name w:val="Predmet komentára Char"/>
    <w:basedOn w:val="TextkomentraChar"/>
    <w:link w:val="Predmetkomentra"/>
    <w:uiPriority w:val="99"/>
    <w:semiHidden/>
    <w:rsid w:val="00843B87"/>
    <w:rPr>
      <w:b/>
      <w:bCs/>
      <w:sz w:val="20"/>
      <w:szCs w:val="20"/>
    </w:rPr>
  </w:style>
  <w:style w:type="paragraph" w:customStyle="1" w:styleId="MLNadpislnku">
    <w:name w:val="ML Nadpis článku"/>
    <w:basedOn w:val="Normlny"/>
    <w:qFormat/>
    <w:rsid w:val="009C749D"/>
    <w:pPr>
      <w:keepNext/>
      <w:numPr>
        <w:numId w:val="4"/>
      </w:numPr>
      <w:spacing w:before="480" w:after="120" w:line="280" w:lineRule="atLeast"/>
      <w:outlineLvl w:val="0"/>
    </w:pPr>
    <w:rPr>
      <w:rFonts w:eastAsiaTheme="minorEastAsia"/>
      <w:b/>
      <w:bCs/>
      <w:kern w:val="0"/>
      <w14:ligatures w14:val="none"/>
    </w:rPr>
  </w:style>
  <w:style w:type="paragraph" w:customStyle="1" w:styleId="MLOdsek">
    <w:name w:val="ML Odsek"/>
    <w:basedOn w:val="Normlny"/>
    <w:link w:val="MLOdsekChar"/>
    <w:qFormat/>
    <w:rsid w:val="009C749D"/>
    <w:pPr>
      <w:numPr>
        <w:ilvl w:val="1"/>
        <w:numId w:val="4"/>
      </w:numPr>
      <w:spacing w:after="120" w:line="280" w:lineRule="atLeast"/>
      <w:jc w:val="both"/>
    </w:pPr>
    <w:rPr>
      <w:rFonts w:eastAsia="Times New Roman" w:cstheme="minorHAnsi"/>
      <w:kern w:val="0"/>
      <w:lang w:eastAsia="cs-CZ"/>
      <w14:ligatures w14:val="none"/>
    </w:rPr>
  </w:style>
  <w:style w:type="character" w:customStyle="1" w:styleId="MLOdsekChar">
    <w:name w:val="ML Odsek Char"/>
    <w:basedOn w:val="Predvolenpsmoodseku"/>
    <w:link w:val="MLOdsek"/>
    <w:rsid w:val="009C749D"/>
    <w:rPr>
      <w:rFonts w:eastAsia="Times New Roman" w:cstheme="minorHAnsi"/>
      <w:kern w:val="0"/>
      <w:lang w:eastAsia="cs-CZ"/>
      <w14:ligatures w14:val="none"/>
    </w:rPr>
  </w:style>
  <w:style w:type="character" w:customStyle="1" w:styleId="OdsekzoznamuChar">
    <w:name w:val="Odsek zoznamu Char"/>
    <w:aliases w:val="body Char,List Paragraph Char,Odsek zoznamu2 Char,Odsek Char,Listenabsatz Char,ODRAZKY PRVA UROVEN Char,Bullet Number Char,lp1 Char,lp11 Char,List Paragraph11 Char,Bullet 1 Char,Use Case List Paragraph Char"/>
    <w:link w:val="Odsekzoznamu"/>
    <w:uiPriority w:val="34"/>
    <w:qFormat/>
    <w:locked/>
    <w:rsid w:val="009C749D"/>
    <w:rPr>
      <w:rFonts w:ascii="Calibri" w:eastAsia="Calibri" w:hAnsi="Calibri" w:cs="Calibri"/>
      <w:color w:val="000000"/>
      <w:kern w:val="0"/>
      <w:u w:color="000000"/>
      <w:bdr w:val="nil"/>
      <w:lang w:eastAsia="sk-SK"/>
      <w14:ligatures w14:val="none"/>
    </w:rPr>
  </w:style>
  <w:style w:type="paragraph" w:styleId="Textbubliny">
    <w:name w:val="Balloon Text"/>
    <w:basedOn w:val="Normlny"/>
    <w:link w:val="TextbublinyChar"/>
    <w:uiPriority w:val="99"/>
    <w:semiHidden/>
    <w:unhideWhenUsed/>
    <w:rsid w:val="007244FB"/>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7244FB"/>
    <w:rPr>
      <w:rFonts w:ascii="Segoe UI" w:hAnsi="Segoe UI" w:cs="Segoe UI"/>
      <w:sz w:val="18"/>
      <w:szCs w:val="18"/>
    </w:rPr>
  </w:style>
  <w:style w:type="character" w:customStyle="1" w:styleId="Bodytext6Exact">
    <w:name w:val="Body text (6) Exact"/>
    <w:link w:val="Bodytext6"/>
    <w:rsid w:val="00BE6D01"/>
    <w:rPr>
      <w:rFonts w:ascii="Arial" w:eastAsia="Arial" w:hAnsi="Arial" w:cs="Arial"/>
      <w:b/>
      <w:bCs/>
      <w:sz w:val="20"/>
      <w:szCs w:val="20"/>
      <w:shd w:val="clear" w:color="auto" w:fill="FFFFFF"/>
    </w:rPr>
  </w:style>
  <w:style w:type="character" w:customStyle="1" w:styleId="Bodytext2Exact">
    <w:name w:val="Body text (2) Exact"/>
    <w:rsid w:val="00BE6D01"/>
    <w:rPr>
      <w:rFonts w:ascii="Arial" w:eastAsia="Arial" w:hAnsi="Arial" w:cs="Arial"/>
      <w:b w:val="0"/>
      <w:bCs w:val="0"/>
      <w:i w:val="0"/>
      <w:iCs w:val="0"/>
      <w:smallCaps w:val="0"/>
      <w:strike w:val="0"/>
      <w:sz w:val="20"/>
      <w:szCs w:val="20"/>
      <w:u w:val="none"/>
    </w:rPr>
  </w:style>
  <w:style w:type="character" w:customStyle="1" w:styleId="Bodytext2">
    <w:name w:val="Body text (2)_"/>
    <w:link w:val="Bodytext20"/>
    <w:rsid w:val="00BE6D01"/>
    <w:rPr>
      <w:rFonts w:ascii="Arial" w:eastAsia="Arial" w:hAnsi="Arial" w:cs="Arial"/>
      <w:sz w:val="20"/>
      <w:szCs w:val="20"/>
      <w:shd w:val="clear" w:color="auto" w:fill="FFFFFF"/>
    </w:rPr>
  </w:style>
  <w:style w:type="paragraph" w:customStyle="1" w:styleId="Bodytext6">
    <w:name w:val="Body text (6)"/>
    <w:basedOn w:val="Normlny"/>
    <w:link w:val="Bodytext6Exact"/>
    <w:rsid w:val="00BE6D01"/>
    <w:pPr>
      <w:widowControl w:val="0"/>
      <w:shd w:val="clear" w:color="auto" w:fill="FFFFFF"/>
      <w:spacing w:after="0" w:line="240" w:lineRule="exact"/>
      <w:jc w:val="both"/>
    </w:pPr>
    <w:rPr>
      <w:rFonts w:ascii="Arial" w:eastAsia="Arial" w:hAnsi="Arial" w:cs="Arial"/>
      <w:b/>
      <w:bCs/>
      <w:sz w:val="20"/>
      <w:szCs w:val="20"/>
    </w:rPr>
  </w:style>
  <w:style w:type="paragraph" w:customStyle="1" w:styleId="Bodytext20">
    <w:name w:val="Body text (2)"/>
    <w:basedOn w:val="Normlny"/>
    <w:link w:val="Bodytext2"/>
    <w:rsid w:val="00BE6D01"/>
    <w:pPr>
      <w:widowControl w:val="0"/>
      <w:shd w:val="clear" w:color="auto" w:fill="FFFFFF"/>
      <w:spacing w:after="0" w:line="235" w:lineRule="exact"/>
      <w:jc w:val="both"/>
    </w:pPr>
    <w:rPr>
      <w:rFonts w:ascii="Arial" w:eastAsia="Arial" w:hAnsi="Arial" w:cs="Arial"/>
      <w:sz w:val="20"/>
      <w:szCs w:val="20"/>
    </w:rPr>
  </w:style>
  <w:style w:type="character" w:customStyle="1" w:styleId="Zkladntext">
    <w:name w:val="Základný text_"/>
    <w:basedOn w:val="Predvolenpsmoodseku"/>
    <w:link w:val="Zkladntext1"/>
    <w:rsid w:val="0084429B"/>
    <w:rPr>
      <w:rFonts w:ascii="Calibri" w:eastAsia="Calibri" w:hAnsi="Calibri" w:cs="Calibri"/>
    </w:rPr>
  </w:style>
  <w:style w:type="paragraph" w:customStyle="1" w:styleId="Zkladntext1">
    <w:name w:val="Základný text1"/>
    <w:basedOn w:val="Normlny"/>
    <w:link w:val="Zkladntext"/>
    <w:rsid w:val="0084429B"/>
    <w:pPr>
      <w:widowControl w:val="0"/>
      <w:spacing w:after="0" w:line="240" w:lineRule="auto"/>
    </w:pPr>
    <w:rPr>
      <w:rFonts w:ascii="Calibri" w:eastAsia="Calibri" w:hAnsi="Calibri" w:cs="Calibri"/>
    </w:rPr>
  </w:style>
  <w:style w:type="paragraph" w:styleId="Hlavika">
    <w:name w:val="header"/>
    <w:basedOn w:val="Normlny"/>
    <w:link w:val="HlavikaChar"/>
    <w:uiPriority w:val="99"/>
    <w:semiHidden/>
    <w:unhideWhenUsed/>
    <w:rsid w:val="002C43DA"/>
    <w:pPr>
      <w:tabs>
        <w:tab w:val="center" w:pos="4536"/>
        <w:tab w:val="right" w:pos="9072"/>
      </w:tabs>
      <w:spacing w:after="0" w:line="240" w:lineRule="auto"/>
    </w:pPr>
  </w:style>
  <w:style w:type="character" w:customStyle="1" w:styleId="HlavikaChar">
    <w:name w:val="Hlavička Char"/>
    <w:basedOn w:val="Predvolenpsmoodseku"/>
    <w:link w:val="Hlavika"/>
    <w:uiPriority w:val="99"/>
    <w:semiHidden/>
    <w:rsid w:val="002C43DA"/>
  </w:style>
  <w:style w:type="table" w:styleId="Mriekatabuky">
    <w:name w:val="Table Grid"/>
    <w:basedOn w:val="Normlnatabuka"/>
    <w:uiPriority w:val="39"/>
    <w:rsid w:val="006B16D3"/>
    <w:pPr>
      <w:spacing w:after="0" w:line="240" w:lineRule="auto"/>
    </w:pPr>
    <w:rPr>
      <w:kern w:val="0"/>
      <w:sz w:val="24"/>
      <w:szCs w:val="24"/>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textovprepojenie">
    <w:name w:val="Hyperlink"/>
    <w:basedOn w:val="Predvolenpsmoodseku"/>
    <w:uiPriority w:val="99"/>
    <w:unhideWhenUsed/>
    <w:rsid w:val="009233C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690433">
      <w:bodyDiv w:val="1"/>
      <w:marLeft w:val="0"/>
      <w:marRight w:val="0"/>
      <w:marTop w:val="0"/>
      <w:marBottom w:val="0"/>
      <w:divBdr>
        <w:top w:val="none" w:sz="0" w:space="0" w:color="auto"/>
        <w:left w:val="none" w:sz="0" w:space="0" w:color="auto"/>
        <w:bottom w:val="none" w:sz="0" w:space="0" w:color="auto"/>
        <w:right w:val="none" w:sz="0" w:space="0" w:color="auto"/>
      </w:divBdr>
    </w:div>
    <w:div w:id="149017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richard.klein@banm.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1c79904-bf05-4326-9e84-4248b5c570fc">
      <Terms xmlns="http://schemas.microsoft.com/office/infopath/2007/PartnerControls"/>
    </lcf76f155ced4ddcb4097134ff3c332f>
    <TaxCatchAll xmlns="3e4508e5-e5e0-4917-a4c0-f3a49bba5a0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4864CAA86AF0B94685B6B7CF45CEF40D" ma:contentTypeVersion="15" ma:contentTypeDescription="Umožňuje vytvoriť nový dokument." ma:contentTypeScope="" ma:versionID="7dfdb85f633f3c5e19da7e5c8965899c">
  <xsd:schema xmlns:xsd="http://www.w3.org/2001/XMLSchema" xmlns:xs="http://www.w3.org/2001/XMLSchema" xmlns:p="http://schemas.microsoft.com/office/2006/metadata/properties" xmlns:ns2="3e4508e5-e5e0-4917-a4c0-f3a49bba5a04" xmlns:ns3="51c79904-bf05-4326-9e84-4248b5c570fc" targetNamespace="http://schemas.microsoft.com/office/2006/metadata/properties" ma:root="true" ma:fieldsID="ba7b50f760706049f2407a56f303d61d" ns2:_="" ns3:_="">
    <xsd:import namespace="3e4508e5-e5e0-4917-a4c0-f3a49bba5a04"/>
    <xsd:import namespace="51c79904-bf05-4326-9e84-4248b5c570fc"/>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MediaServiceSearchProperties" minOccurs="0"/>
                <xsd:element ref="ns3:MediaServiceDateTaken" minOccurs="0"/>
                <xsd:element ref="ns3:MediaServiceGenerationTime" minOccurs="0"/>
                <xsd:element ref="ns3:MediaServiceEventHashCode" minOccurs="0"/>
                <xsd:element ref="ns3:lcf76f155ced4ddcb4097134ff3c332f" minOccurs="0"/>
                <xsd:element ref="ns2:TaxCatchAll"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4508e5-e5e0-4917-a4c0-f3a49bba5a04" elementFormDefault="qualified">
    <xsd:import namespace="http://schemas.microsoft.com/office/2006/documentManagement/types"/>
    <xsd:import namespace="http://schemas.microsoft.com/office/infopath/2007/PartnerControls"/>
    <xsd:element name="SharedWithUsers" ma:index="8" nillable="true" ma:displayName="Zdieľa sa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Zdieľané s podrobnosťami" ma:internalName="SharedWithDetails" ma:readOnly="true">
      <xsd:simpleType>
        <xsd:restriction base="dms:Note">
          <xsd:maxLength value="255"/>
        </xsd:restriction>
      </xsd:simpleType>
    </xsd:element>
    <xsd:element name="TaxCatchAll" ma:index="19" nillable="true" ma:displayName="Taxonomy Catch All Column" ma:hidden="true" ma:list="{56a3c4fe-e9ff-44c9-beb3-92d67345fa70}" ma:internalName="TaxCatchAll" ma:showField="CatchAllData" ma:web="3e4508e5-e5e0-4917-a4c0-f3a49bba5a0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1c79904-bf05-4326-9e84-4248b5c570f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Značky obrázka" ma:readOnly="false" ma:fieldId="{5cf76f15-5ced-4ddc-b409-7134ff3c332f}" ma:taxonomyMulti="true" ma:sspId="fd10e802-6aa8-4222-89ac-748438280d9a"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58C2EF-6F0C-4C36-831D-80A50A995098}">
  <ds:schemaRefs>
    <ds:schemaRef ds:uri="http://schemas.microsoft.com/sharepoint/v3/contenttype/forms"/>
  </ds:schemaRefs>
</ds:datastoreItem>
</file>

<file path=customXml/itemProps2.xml><?xml version="1.0" encoding="utf-8"?>
<ds:datastoreItem xmlns:ds="http://schemas.openxmlformats.org/officeDocument/2006/customXml" ds:itemID="{21A004ED-53C2-41F4-97C9-357F02F6113B}">
  <ds:schemaRefs>
    <ds:schemaRef ds:uri="http://schemas.microsoft.com/office/2006/metadata/properties"/>
    <ds:schemaRef ds:uri="http://schemas.microsoft.com/office/infopath/2007/PartnerControls"/>
    <ds:schemaRef ds:uri="51c79904-bf05-4326-9e84-4248b5c570fc"/>
    <ds:schemaRef ds:uri="3e4508e5-e5e0-4917-a4c0-f3a49bba5a04"/>
  </ds:schemaRefs>
</ds:datastoreItem>
</file>

<file path=customXml/itemProps3.xml><?xml version="1.0" encoding="utf-8"?>
<ds:datastoreItem xmlns:ds="http://schemas.openxmlformats.org/officeDocument/2006/customXml" ds:itemID="{CD6E5F1B-24F8-4C1D-A1CD-A1113629FA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4508e5-e5e0-4917-a4c0-f3a49bba5a04"/>
    <ds:schemaRef ds:uri="51c79904-bf05-4326-9e84-4248b5c570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48F4FD7-EB53-49AB-8F89-2404010E2B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934</Words>
  <Characters>5330</Characters>
  <Application>Microsoft Office Word</Application>
  <DocSecurity>0</DocSecurity>
  <Lines>44</Lines>
  <Paragraphs>12</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Krajniak</dc:creator>
  <cp:keywords/>
  <dc:description/>
  <cp:lastModifiedBy>david filip DFS. slahucka</cp:lastModifiedBy>
  <cp:revision>4</cp:revision>
  <cp:lastPrinted>2025-03-25T14:29:00Z</cp:lastPrinted>
  <dcterms:created xsi:type="dcterms:W3CDTF">2025-03-26T09:54:00Z</dcterms:created>
  <dcterms:modified xsi:type="dcterms:W3CDTF">2025-03-27T16:08:00Z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0x0101004864CAA86AF0B94685B6B7CF45CEF40D</vt:lpwstr>
  </property>
  <property fmtid="{D5CDD505-2E9C-101B-9397-08002B2CF9AE}" pid="3" name="MediaServiceImageTags">
    <vt:lpwstr/>
  </property>
</Properties>
</file>