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3BD9F" w14:textId="33D4D736" w:rsidR="007F6406" w:rsidRDefault="007F6406" w:rsidP="007F6406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6</w:t>
      </w:r>
    </w:p>
    <w:p w14:paraId="67FB5358" w14:textId="2166D69B" w:rsidR="00882783" w:rsidRPr="008C6C45" w:rsidRDefault="00953DD3">
      <w:pPr>
        <w:rPr>
          <w:rFonts w:ascii="Arial Narrow" w:hAnsi="Arial Narrow"/>
          <w:b/>
          <w:bCs/>
        </w:rPr>
      </w:pPr>
      <w:r w:rsidRPr="008C6C45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8C6C45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8C6C45" w:rsidRDefault="00612445">
            <w:pPr>
              <w:rPr>
                <w:rFonts w:ascii="Arial Narrow" w:hAnsi="Arial Narrow"/>
              </w:rPr>
            </w:pPr>
          </w:p>
          <w:p w14:paraId="751E9958" w14:textId="4FC915A6" w:rsidR="00707719" w:rsidRPr="008C6C45" w:rsidRDefault="00707719" w:rsidP="00707719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8C6C45">
              <w:rPr>
                <w:rFonts w:ascii="Arial Narrow" w:hAnsi="Arial Narrow"/>
              </w:rPr>
              <w:t xml:space="preserve">Obchodné meno:    </w:t>
            </w:r>
            <w:r w:rsidRPr="008C6C45">
              <w:rPr>
                <w:rFonts w:ascii="Arial Narrow" w:hAnsi="Arial Narrow" w:cs="Times New Roman"/>
                <w:b/>
                <w:bCs/>
              </w:rPr>
              <w:t xml:space="preserve">Vychodil </w:t>
            </w:r>
            <w:proofErr w:type="spellStart"/>
            <w:r w:rsidRPr="008C6C45">
              <w:rPr>
                <w:rFonts w:ascii="Arial Narrow" w:hAnsi="Arial Narrow" w:cs="Times New Roman"/>
                <w:b/>
                <w:bCs/>
              </w:rPr>
              <w:t>architects</w:t>
            </w:r>
            <w:proofErr w:type="spellEnd"/>
            <w:r w:rsidRPr="008C6C45">
              <w:rPr>
                <w:rFonts w:ascii="Arial Narrow" w:hAnsi="Arial Narrow" w:cs="Times New Roman"/>
                <w:b/>
                <w:bCs/>
              </w:rPr>
              <w:t>, s.</w:t>
            </w:r>
            <w:r w:rsidR="00AA250D" w:rsidRPr="008C6C45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8C6C45">
              <w:rPr>
                <w:rFonts w:ascii="Arial Narrow" w:hAnsi="Arial Narrow" w:cs="Times New Roman"/>
                <w:b/>
                <w:bCs/>
              </w:rPr>
              <w:t>r.</w:t>
            </w:r>
            <w:r w:rsidR="00AA250D" w:rsidRPr="008C6C45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8C6C45">
              <w:rPr>
                <w:rFonts w:ascii="Arial Narrow" w:hAnsi="Arial Narrow" w:cs="Times New Roman"/>
                <w:b/>
                <w:bCs/>
              </w:rPr>
              <w:t>o.</w:t>
            </w:r>
          </w:p>
          <w:p w14:paraId="31EDC40C" w14:textId="77777777" w:rsidR="00707719" w:rsidRPr="008C6C45" w:rsidRDefault="00707719" w:rsidP="00707719">
            <w:pPr>
              <w:ind w:left="1589" w:hanging="1589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IČO:                        </w:t>
            </w:r>
            <w:r w:rsidRPr="008C6C45">
              <w:rPr>
                <w:rFonts w:ascii="Arial Narrow" w:hAnsi="Arial Narrow" w:cs="Times New Roman"/>
              </w:rPr>
              <w:t>45 925 739</w:t>
            </w:r>
          </w:p>
          <w:p w14:paraId="15C9A410" w14:textId="5443DD36" w:rsidR="00707719" w:rsidRPr="008C6C45" w:rsidRDefault="00707719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C6C45">
              <w:rPr>
                <w:rFonts w:ascii="Arial Narrow" w:hAnsi="Arial Narrow"/>
              </w:rPr>
              <w:t xml:space="preserve">Sídlo:                      </w:t>
            </w:r>
            <w:r w:rsidRPr="008C6C45">
              <w:rPr>
                <w:rFonts w:ascii="Arial Narrow" w:hAnsi="Arial Narrow" w:cs="Times New Roman"/>
              </w:rPr>
              <w:t>Prokopa Veľkého 15, 811 04 Bratislava</w:t>
            </w:r>
          </w:p>
          <w:p w14:paraId="4A8A373C" w14:textId="6CF49840" w:rsidR="00707719" w:rsidRPr="008C6C45" w:rsidRDefault="00707719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C6C45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8C6C45">
              <w:rPr>
                <w:rFonts w:ascii="Arial Narrow" w:hAnsi="Arial Narrow" w:cs="Times New Roman"/>
              </w:rPr>
              <w:t>Sro</w:t>
            </w:r>
            <w:proofErr w:type="spellEnd"/>
            <w:r w:rsidRPr="008C6C45">
              <w:rPr>
                <w:rFonts w:ascii="Arial Narrow" w:hAnsi="Arial Narrow" w:cs="Times New Roman"/>
              </w:rPr>
              <w:t xml:space="preserve">, vložka číslo: </w:t>
            </w:r>
            <w:r w:rsidR="00AA250D" w:rsidRPr="008C6C45">
              <w:rPr>
                <w:rFonts w:ascii="Arial Narrow" w:hAnsi="Arial Narrow" w:cs="Times New Roman"/>
              </w:rPr>
              <w:t>69306/B</w:t>
            </w:r>
          </w:p>
          <w:p w14:paraId="7E81CF00" w14:textId="0B43F807" w:rsidR="00AA250D" w:rsidRPr="008C6C45" w:rsidRDefault="00AA250D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C6C45">
              <w:rPr>
                <w:rFonts w:ascii="Arial Narrow" w:hAnsi="Arial Narrow" w:cs="Times New Roman"/>
              </w:rPr>
              <w:t>Štatutárny orgán:    Ing.</w:t>
            </w:r>
            <w:r w:rsidR="00AF3A75" w:rsidRPr="008C6C4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876401" w:rsidRPr="008C6C45">
              <w:rPr>
                <w:rFonts w:ascii="Arial Narrow" w:hAnsi="Arial Narrow" w:cs="Times New Roman"/>
              </w:rPr>
              <w:t>Mojimír</w:t>
            </w:r>
            <w:proofErr w:type="spellEnd"/>
            <w:r w:rsidR="00876401" w:rsidRPr="008C6C45">
              <w:rPr>
                <w:rFonts w:ascii="Arial Narrow" w:hAnsi="Arial Narrow" w:cs="Times New Roman"/>
              </w:rPr>
              <w:t xml:space="preserve"> Vychodil, konateľ</w:t>
            </w:r>
          </w:p>
          <w:p w14:paraId="412FFC25" w14:textId="2EE67BCB" w:rsidR="00876401" w:rsidRPr="008C6C45" w:rsidRDefault="00AF3A75" w:rsidP="00707719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C6C45">
              <w:rPr>
                <w:rFonts w:ascii="Arial Narrow" w:hAnsi="Arial Narrow" w:cs="Times New Roman"/>
              </w:rPr>
              <w:t xml:space="preserve">                                Martina </w:t>
            </w:r>
            <w:proofErr w:type="spellStart"/>
            <w:r w:rsidRPr="008C6C45">
              <w:rPr>
                <w:rFonts w:ascii="Arial Narrow" w:hAnsi="Arial Narrow" w:cs="Times New Roman"/>
              </w:rPr>
              <w:t>Vychodilová</w:t>
            </w:r>
            <w:proofErr w:type="spellEnd"/>
            <w:r w:rsidRPr="008C6C45">
              <w:rPr>
                <w:rFonts w:ascii="Arial Narrow" w:hAnsi="Arial Narrow" w:cs="Times New Roman"/>
              </w:rPr>
              <w:t>, konateľ</w:t>
            </w:r>
          </w:p>
          <w:p w14:paraId="5E36B398" w14:textId="48E35A24" w:rsidR="007C1110" w:rsidRPr="008C6C45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8C6C45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8C6C45" w:rsidRDefault="00953DD3" w:rsidP="00B65043">
      <w:pPr>
        <w:jc w:val="both"/>
        <w:rPr>
          <w:rFonts w:ascii="Arial Narrow" w:hAnsi="Arial Narrow"/>
        </w:rPr>
      </w:pPr>
      <w:r w:rsidRPr="008C6C45">
        <w:rPr>
          <w:rFonts w:ascii="Arial Narrow" w:hAnsi="Arial Narrow"/>
          <w:b/>
          <w:bCs/>
        </w:rPr>
        <w:t xml:space="preserve">PREUKÁZANIE PODMIENOK </w:t>
      </w:r>
      <w:r w:rsidR="00B65043" w:rsidRPr="008C6C45">
        <w:rPr>
          <w:rFonts w:ascii="Arial Narrow" w:hAnsi="Arial Narrow"/>
          <w:b/>
          <w:bCs/>
        </w:rPr>
        <w:t xml:space="preserve">ÚČASTI TÝKAJÚCICH SA </w:t>
      </w:r>
      <w:r w:rsidRPr="008C6C45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8C6C45">
        <w:rPr>
          <w:rFonts w:ascii="Arial Narrow" w:hAnsi="Arial Narrow"/>
        </w:rPr>
        <w:t xml:space="preserve"> </w:t>
      </w:r>
      <w:r w:rsidR="00BE7545" w:rsidRPr="008C6C45">
        <w:rPr>
          <w:rFonts w:ascii="Arial Narrow" w:hAnsi="Arial Narrow"/>
        </w:rPr>
        <w:t>(ďalej len ako „</w:t>
      </w:r>
      <w:r w:rsidR="00BE7545" w:rsidRPr="008C6C45">
        <w:rPr>
          <w:rFonts w:ascii="Arial Narrow" w:hAnsi="Arial Narrow"/>
          <w:b/>
          <w:bCs/>
        </w:rPr>
        <w:t>ZVO</w:t>
      </w:r>
      <w:r w:rsidR="00BE7545" w:rsidRPr="008C6C45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8C6C45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8C6C45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8C6C45" w:rsidRDefault="00953DD3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8C6C45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8C6C45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8C6C45" w:rsidRDefault="00953DD3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8C6C45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8C6C45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8C6C4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8C6C45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8C6C45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8C6C4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8C6C45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8C6C45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8C6C45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8C6C45" w:rsidRDefault="00CC4E33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8C6C45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8C6C45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26744457" w:rsidR="00CC4E33" w:rsidRPr="008C6C45" w:rsidRDefault="0040778A" w:rsidP="00953DD3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Záujemca v rámci žiadosti o účasť predložil Jednotný európsky dokument pre obstarávanie (JED) zo dňa </w:t>
            </w:r>
            <w:r w:rsidR="00495346" w:rsidRPr="008C6C45">
              <w:rPr>
                <w:rFonts w:ascii="Arial Narrow" w:hAnsi="Arial Narrow"/>
              </w:rPr>
              <w:t>07.12.</w:t>
            </w:r>
            <w:r w:rsidRPr="008C6C45">
              <w:rPr>
                <w:rFonts w:ascii="Arial Narrow" w:hAnsi="Arial Narrow"/>
              </w:rPr>
              <w:t>2021.</w:t>
            </w:r>
          </w:p>
          <w:p w14:paraId="0214F29E" w14:textId="37A1BDA9" w:rsidR="00294497" w:rsidRPr="008C6C45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8C6C45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8C6C45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8C6C45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8C6C45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8C6C45">
              <w:rPr>
                <w:rFonts w:ascii="Arial Narrow" w:hAnsi="Arial Narrow"/>
                <w:bCs/>
                <w:lang w:val="sk"/>
              </w:rPr>
              <w:t xml:space="preserve"> osobného postavenia a v súlade s § 39 ods. 6 ZVO požiadaný o predloženie dokladov nahradených JED-</w:t>
            </w:r>
            <w:proofErr w:type="spellStart"/>
            <w:r w:rsidRPr="008C6C45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8C6C45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8C6C45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8C6C45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8C6C45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8C6C45">
              <w:rPr>
                <w:rFonts w:ascii="Arial Narrow" w:hAnsi="Arial Narrow"/>
                <w:bCs/>
              </w:rPr>
              <w:lastRenderedPageBreak/>
              <w:t>výpis z registra trestov nie starší ako 3 mesiace za hospodársky subjekt (záujemcu), štatutárny orgán, člena štatutárneho orgánu, člena dozorného orgánu a prokuristu (ak je to relevantné) v súlade § 32 ods. 2 písm. a) ZVO</w:t>
            </w:r>
          </w:p>
          <w:p w14:paraId="188056D5" w14:textId="77777777" w:rsidR="00294497" w:rsidRPr="008C6C45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8C6C45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8C6C45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8C6C45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8C6C45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8C6C45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8C6C45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57D66B71" w14:textId="2717C836" w:rsidR="00A34BFC" w:rsidRPr="008C6C45" w:rsidRDefault="00A34BFC" w:rsidP="00A34BFC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8C6C45">
              <w:rPr>
                <w:rFonts w:ascii="Arial Narrow" w:hAnsi="Arial Narrow"/>
              </w:rPr>
              <w:t xml:space="preserve"> k predmetnej podmienke osobného postavenia</w:t>
            </w:r>
            <w:r w:rsidRPr="008C6C45">
              <w:rPr>
                <w:rFonts w:ascii="Arial Narrow" w:hAnsi="Arial Narrow"/>
              </w:rPr>
              <w:t xml:space="preserve">: </w:t>
            </w:r>
          </w:p>
          <w:p w14:paraId="57E4B2D4" w14:textId="77777777" w:rsidR="00A34BFC" w:rsidRPr="008C6C45" w:rsidRDefault="00A34BFC" w:rsidP="00A34BFC">
            <w:pPr>
              <w:rPr>
                <w:rFonts w:ascii="Arial Narrow" w:hAnsi="Arial Narrow"/>
                <w:b/>
                <w:bCs/>
              </w:rPr>
            </w:pPr>
          </w:p>
          <w:p w14:paraId="7BAD549D" w14:textId="77777777" w:rsidR="00A34BFC" w:rsidRPr="008C6C45" w:rsidRDefault="00A34BFC" w:rsidP="00A34BF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Žiadosť o predĺženie lehoty na predloženie dokladov nahradených jednotným európskym dokumentom (JED) zo dňa 10.01.2022;</w:t>
            </w:r>
          </w:p>
          <w:p w14:paraId="234060BC" w14:textId="77777777" w:rsidR="00A34BFC" w:rsidRPr="008C6C45" w:rsidRDefault="00A34BFC" w:rsidP="00A34BF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Správu v rámci systému JOSEPHINE zo dňa 10.01.2022;</w:t>
            </w:r>
          </w:p>
          <w:p w14:paraId="77CBCF94" w14:textId="77777777" w:rsidR="00A34BFC" w:rsidRPr="008C6C45" w:rsidRDefault="00A34BFC" w:rsidP="00A34BF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Údaje potrebné na vyžiadanie výpisu z registra trestov (Martina </w:t>
            </w:r>
            <w:proofErr w:type="spellStart"/>
            <w:r w:rsidRPr="008C6C45">
              <w:rPr>
                <w:rFonts w:ascii="Arial Narrow" w:hAnsi="Arial Narrow" w:cs="Arial"/>
                <w:bCs/>
                <w:i/>
                <w:iCs/>
              </w:rPr>
              <w:t>Vychodilová</w:t>
            </w:r>
            <w:proofErr w:type="spellEnd"/>
            <w:r w:rsidRPr="008C6C45">
              <w:rPr>
                <w:rFonts w:ascii="Arial Narrow" w:hAnsi="Arial Narrow" w:cs="Arial"/>
                <w:bCs/>
                <w:i/>
                <w:iCs/>
              </w:rPr>
              <w:t>) zo dňa 10.01.2022;</w:t>
            </w:r>
          </w:p>
          <w:p w14:paraId="60E76550" w14:textId="0DD20528" w:rsidR="00A34BFC" w:rsidRPr="008C6C45" w:rsidRDefault="00A34BFC" w:rsidP="00A34BFC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Údaje potrebné na vyžiadanie výpisu z registra trestov (</w:t>
            </w:r>
            <w:proofErr w:type="spellStart"/>
            <w:r w:rsidRPr="008C6C45">
              <w:rPr>
                <w:rFonts w:ascii="Arial Narrow" w:hAnsi="Arial Narrow" w:cs="Arial"/>
                <w:bCs/>
                <w:i/>
                <w:iCs/>
              </w:rPr>
              <w:t>Mojimír</w:t>
            </w:r>
            <w:proofErr w:type="spellEnd"/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 Vychodil) zo dňa 10.01.2022.</w:t>
            </w:r>
          </w:p>
          <w:p w14:paraId="4D1C9524" w14:textId="77777777" w:rsidR="00C52FA2" w:rsidRPr="008C6C45" w:rsidRDefault="00C52FA2" w:rsidP="00C52FA2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597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6B84FCD2" w14:textId="553A595D" w:rsidR="00C52FA2" w:rsidRPr="008C6C45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  <w:r w:rsidRPr="008C6C45">
              <w:rPr>
                <w:rFonts w:ascii="Arial Narrow" w:eastAsia="Arial Narrow" w:hAnsi="Arial Narrow" w:cs="Arial Narrow"/>
              </w:rPr>
              <w:t>Verejný obstarávateľ si</w:t>
            </w:r>
            <w:r w:rsidRPr="008C6C45">
              <w:rPr>
                <w:rFonts w:ascii="Arial Narrow" w:hAnsi="Arial Narrow" w:cs="Arial"/>
                <w:bCs/>
              </w:rPr>
              <w:t xml:space="preserve"> z informačného systému </w:t>
            </w:r>
            <w:proofErr w:type="spellStart"/>
            <w:r w:rsidRPr="008C6C4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C6C45">
              <w:rPr>
                <w:rFonts w:ascii="Arial Narrow" w:hAnsi="Arial Narrow" w:cs="Arial"/>
                <w:bCs/>
              </w:rPr>
              <w:t xml:space="preserve"> dňa </w:t>
            </w:r>
            <w:r w:rsidR="00726484" w:rsidRPr="008C6C45">
              <w:rPr>
                <w:rFonts w:ascii="Arial Narrow" w:hAnsi="Arial Narrow" w:cs="Arial"/>
                <w:bCs/>
              </w:rPr>
              <w:t xml:space="preserve">18.01.2022 </w:t>
            </w:r>
            <w:r w:rsidRPr="008C6C45">
              <w:rPr>
                <w:rFonts w:ascii="Arial Narrow" w:hAnsi="Arial Narrow" w:cs="Arial"/>
                <w:bCs/>
              </w:rPr>
              <w:t xml:space="preserve">vyžiadal: </w:t>
            </w:r>
          </w:p>
          <w:p w14:paraId="67E3E53F" w14:textId="77777777" w:rsidR="00C52FA2" w:rsidRPr="008C6C45" w:rsidRDefault="00C52FA2" w:rsidP="00C52FA2">
            <w:pPr>
              <w:jc w:val="both"/>
              <w:rPr>
                <w:rFonts w:ascii="Arial Narrow" w:hAnsi="Arial Narrow" w:cs="Arial"/>
                <w:bCs/>
              </w:rPr>
            </w:pPr>
          </w:p>
          <w:p w14:paraId="2CDE7D87" w14:textId="77777777" w:rsidR="00C52FA2" w:rsidRPr="008C6C45" w:rsidRDefault="00C52FA2" w:rsidP="00C52FA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3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8C6C45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Martina </w:t>
            </w:r>
            <w:proofErr w:type="spellStart"/>
            <w:r w:rsidRPr="008C6C45">
              <w:rPr>
                <w:rFonts w:ascii="Arial Narrow" w:hAnsi="Arial Narrow" w:cs="Arial"/>
                <w:bCs/>
                <w:i/>
                <w:iCs/>
              </w:rPr>
              <w:t>Vychodilová</w:t>
            </w:r>
            <w:proofErr w:type="spellEnd"/>
            <w:r w:rsidRPr="008C6C45">
              <w:rPr>
                <w:rFonts w:ascii="Arial Narrow" w:hAnsi="Arial Narrow" w:cs="Arial"/>
                <w:bCs/>
                <w:i/>
                <w:iCs/>
              </w:rPr>
              <w:t>);</w:t>
            </w:r>
          </w:p>
          <w:p w14:paraId="6E825D23" w14:textId="63A57033" w:rsidR="00C52FA2" w:rsidRPr="008C6C45" w:rsidRDefault="00C52FA2" w:rsidP="00C52FA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3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8C6C45">
              <w:rPr>
                <w:rFonts w:ascii="Arial Narrow" w:hAnsi="Arial Narrow" w:cs="Times New Roman"/>
                <w:i/>
                <w:iCs/>
              </w:rPr>
              <w:t>Výpis z registra trestov (</w:t>
            </w:r>
            <w:proofErr w:type="spellStart"/>
            <w:r w:rsidRPr="008C6C45">
              <w:rPr>
                <w:rFonts w:ascii="Arial Narrow" w:hAnsi="Arial Narrow" w:cs="Arial"/>
                <w:bCs/>
                <w:i/>
                <w:iCs/>
              </w:rPr>
              <w:t>Mojimír</w:t>
            </w:r>
            <w:proofErr w:type="spellEnd"/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 Vychodil).</w:t>
            </w:r>
          </w:p>
          <w:p w14:paraId="5CCE3F39" w14:textId="744D72A8" w:rsidR="007F0F69" w:rsidRPr="008C6C45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0C55C835" w:rsidR="007F0F69" w:rsidRPr="008C6C45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8C6C45">
              <w:rPr>
                <w:rFonts w:ascii="Arial Narrow" w:hAnsi="Arial Narrow" w:cs="Times New Roman"/>
              </w:rPr>
              <w:t xml:space="preserve">Verejný obstarávateľ preveril </w:t>
            </w:r>
            <w:r w:rsidR="000B362D" w:rsidRPr="008C6C45">
              <w:rPr>
                <w:rFonts w:ascii="Arial Narrow" w:hAnsi="Arial Narrow" w:cs="Times New Roman"/>
              </w:rPr>
              <w:t xml:space="preserve">záujemcu v Zozname právoplatne odsúdených právnických osôb, </w:t>
            </w:r>
            <w:r w:rsidR="002F1FA7" w:rsidRPr="008C6C45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8C6C45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8C6C45" w:rsidRDefault="00933F33" w:rsidP="00933F33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8C6C45">
              <w:rPr>
                <w:rFonts w:ascii="Arial Narrow" w:hAnsi="Arial Narrow"/>
              </w:rPr>
              <w:t xml:space="preserve">na základe záujemcom </w:t>
            </w:r>
            <w:r w:rsidR="00441D78" w:rsidRPr="008C6C45">
              <w:rPr>
                <w:rFonts w:ascii="Arial Narrow" w:hAnsi="Arial Narrow"/>
              </w:rPr>
              <w:t xml:space="preserve">predložených </w:t>
            </w:r>
            <w:r w:rsidRPr="008C6C45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8C6C45" w:rsidRDefault="00441D78" w:rsidP="00933F33">
            <w:pPr>
              <w:rPr>
                <w:rFonts w:ascii="Arial Narrow" w:hAnsi="Arial Narrow"/>
              </w:rPr>
            </w:pPr>
          </w:p>
          <w:p w14:paraId="1AA0933D" w14:textId="6A25F556" w:rsidR="00933F33" w:rsidRPr="008C6C45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č</w:t>
            </w:r>
            <w:r w:rsidR="00933F33" w:rsidRPr="008C6C45">
              <w:rPr>
                <w:rFonts w:ascii="Arial Narrow" w:hAnsi="Arial Narrow"/>
              </w:rPr>
              <w:t>len</w:t>
            </w:r>
            <w:r w:rsidRPr="008C6C45">
              <w:rPr>
                <w:rFonts w:ascii="Arial Narrow" w:hAnsi="Arial Narrow"/>
              </w:rPr>
              <w:t xml:space="preserve">ovia </w:t>
            </w:r>
            <w:r w:rsidR="00933F33" w:rsidRPr="008C6C45">
              <w:rPr>
                <w:rFonts w:ascii="Arial Narrow" w:hAnsi="Arial Narrow"/>
              </w:rPr>
              <w:t>štatutárneho orgánu  záujemcu</w:t>
            </w:r>
            <w:r w:rsidRPr="008C6C45">
              <w:rPr>
                <w:rFonts w:ascii="Arial Narrow" w:hAnsi="Arial Narrow"/>
              </w:rPr>
              <w:t xml:space="preserve"> </w:t>
            </w:r>
            <w:r w:rsidR="00933F33" w:rsidRPr="008C6C45">
              <w:rPr>
                <w:rFonts w:ascii="Arial Narrow" w:hAnsi="Arial Narrow"/>
              </w:rPr>
              <w:t>nem</w:t>
            </w:r>
            <w:r w:rsidRPr="008C6C45">
              <w:rPr>
                <w:rFonts w:ascii="Arial Narrow" w:hAnsi="Arial Narrow"/>
              </w:rPr>
              <w:t>ajú</w:t>
            </w:r>
            <w:r w:rsidR="00933F33" w:rsidRPr="008C6C45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8C6C45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4D41D888" w:rsidR="00933F33" w:rsidRPr="008C6C45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(právnická osoba) nemá záznam v Registri trestov.</w:t>
            </w:r>
          </w:p>
          <w:p w14:paraId="20321D74" w14:textId="77777777" w:rsidR="00933F33" w:rsidRPr="008C6C45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8C6C45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8C6C45">
              <w:rPr>
                <w:rFonts w:ascii="Arial Narrow" w:hAnsi="Arial Narrow"/>
                <w:b/>
                <w:bCs/>
              </w:rPr>
              <w:t xml:space="preserve">spĺňa </w:t>
            </w:r>
            <w:r w:rsidRPr="008C6C45">
              <w:rPr>
                <w:rFonts w:ascii="Arial Narrow" w:hAnsi="Arial Narrow"/>
                <w:b/>
                <w:bCs/>
              </w:rPr>
              <w:t>podmienk</w:t>
            </w:r>
            <w:r w:rsidR="00260DB7" w:rsidRPr="008C6C45">
              <w:rPr>
                <w:rFonts w:ascii="Arial Narrow" w:hAnsi="Arial Narrow"/>
                <w:b/>
                <w:bCs/>
              </w:rPr>
              <w:t>u</w:t>
            </w:r>
            <w:r w:rsidRPr="008C6C45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8C6C45">
              <w:rPr>
                <w:rFonts w:ascii="Arial Narrow" w:hAnsi="Arial Narrow"/>
                <w:b/>
                <w:bCs/>
              </w:rPr>
              <w:t>.</w:t>
            </w:r>
            <w:r w:rsidR="00294497" w:rsidRPr="008C6C45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8C6C45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8C6C45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8C6C45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8C6C45" w:rsidRDefault="0080502A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671CF648" w14:textId="77777777" w:rsidR="00495346" w:rsidRPr="008C6C45" w:rsidRDefault="00495346" w:rsidP="00495346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 Jednotný európsky dokument pre obstarávanie (JED) zo dňa 07.12.2021.</w:t>
            </w:r>
          </w:p>
          <w:p w14:paraId="398AD2A8" w14:textId="2BF3D85F" w:rsidR="00933F33" w:rsidRPr="008C6C45" w:rsidRDefault="00933F33" w:rsidP="009178F5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8C6C45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C6C45">
              <w:rPr>
                <w:rFonts w:ascii="Arial Narrow" w:eastAsia="Arial Narrow" w:hAnsi="Arial Narrow" w:cs="Arial Narrow"/>
              </w:rPr>
              <w:t>Verejný obstarávateľ si</w:t>
            </w:r>
            <w:r w:rsidRPr="008C6C45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8C6C4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C6C4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8C6C45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00D37FA" w14:textId="77777777" w:rsidR="00933F33" w:rsidRPr="008C6C45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8C6C45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8C6C45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6294225" w14:textId="1993E304" w:rsidR="00933F33" w:rsidRPr="008C6C45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8C6C45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8C6C45" w:rsidRDefault="00933F33" w:rsidP="00933F33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0C88F0D" w14:textId="77777777" w:rsidR="009178F5" w:rsidRPr="008C6C45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8C6C45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8C6C45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8C6C45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8C6C45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8C6C45" w:rsidRDefault="00933F33" w:rsidP="00933F33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8C6C45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8C6C45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8C6C45">
              <w:rPr>
                <w:rFonts w:ascii="Arial Narrow" w:hAnsi="Arial Narrow"/>
              </w:rPr>
              <w:t>.</w:t>
            </w:r>
            <w:r w:rsidRPr="008C6C45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8C6C45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8C6C45" w:rsidRDefault="00782D5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54028A6D" w14:textId="77777777" w:rsidR="00AE388F" w:rsidRPr="008C6C45" w:rsidRDefault="00AE388F" w:rsidP="00AE388F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 Jednotný európsky dokument pre obstarávanie (JED) zo dňa 07.12.2021.</w:t>
            </w:r>
          </w:p>
          <w:p w14:paraId="78D6021F" w14:textId="217E98AF" w:rsidR="001666AA" w:rsidRPr="008C6C45" w:rsidRDefault="001666AA" w:rsidP="009178F5">
            <w:pPr>
              <w:jc w:val="both"/>
              <w:rPr>
                <w:rFonts w:ascii="Arial Narrow" w:hAnsi="Arial Narrow"/>
              </w:rPr>
            </w:pPr>
          </w:p>
          <w:p w14:paraId="742D5A0F" w14:textId="77777777" w:rsidR="001666AA" w:rsidRPr="008C6C45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C6C45">
              <w:rPr>
                <w:rFonts w:ascii="Arial Narrow" w:eastAsia="Arial Narrow" w:hAnsi="Arial Narrow" w:cs="Arial Narrow"/>
              </w:rPr>
              <w:t>Verejný obstarávateľ si</w:t>
            </w:r>
            <w:r w:rsidRPr="008C6C45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8C6C4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C6C4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8C6C45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8C6C45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8C6C45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8C6C45" w:rsidRDefault="001666AA" w:rsidP="001666AA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Verejný obstarávateľ z vyžiadaných dokumentov</w:t>
            </w:r>
            <w:r w:rsidR="00BF26A6" w:rsidRPr="008C6C45">
              <w:rPr>
                <w:rFonts w:ascii="Arial Narrow" w:hAnsi="Arial Narrow"/>
              </w:rPr>
              <w:t xml:space="preserve"> z info</w:t>
            </w:r>
            <w:r w:rsidR="0073109B" w:rsidRPr="008C6C45">
              <w:rPr>
                <w:rFonts w:ascii="Arial Narrow" w:hAnsi="Arial Narrow"/>
              </w:rPr>
              <w:t>r</w:t>
            </w:r>
            <w:r w:rsidR="00BF26A6" w:rsidRPr="008C6C45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8C6C45">
              <w:rPr>
                <w:rFonts w:ascii="Arial Narrow" w:hAnsi="Arial Narrow"/>
              </w:rPr>
              <w:t>OverSi</w:t>
            </w:r>
            <w:proofErr w:type="spellEnd"/>
            <w:r w:rsidR="00BF26A6" w:rsidRPr="008C6C45">
              <w:rPr>
                <w:rFonts w:ascii="Arial Narrow" w:hAnsi="Arial Narrow"/>
              </w:rPr>
              <w:t xml:space="preserve"> z dňa 20.</w:t>
            </w:r>
            <w:r w:rsidR="0073109B" w:rsidRPr="008C6C45">
              <w:rPr>
                <w:rFonts w:ascii="Arial Narrow" w:hAnsi="Arial Narrow"/>
              </w:rPr>
              <w:t>12.2021</w:t>
            </w:r>
            <w:r w:rsidRPr="008C6C45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8C6C45" w:rsidRDefault="0073109B" w:rsidP="001666AA">
            <w:pPr>
              <w:rPr>
                <w:rFonts w:ascii="Arial Narrow" w:hAnsi="Arial Narrow"/>
              </w:rPr>
            </w:pPr>
          </w:p>
          <w:p w14:paraId="69AEEFF7" w14:textId="228DBAA5" w:rsidR="001666AA" w:rsidRPr="008C6C45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Informačný systém finančnej správy </w:t>
            </w:r>
            <w:r w:rsidR="00AE388F" w:rsidRPr="008C6C45">
              <w:rPr>
                <w:rFonts w:ascii="Arial Narrow" w:hAnsi="Arial Narrow"/>
              </w:rPr>
              <w:t>ne</w:t>
            </w:r>
            <w:r w:rsidRPr="008C6C45">
              <w:rPr>
                <w:rFonts w:ascii="Arial Narrow" w:hAnsi="Arial Narrow"/>
              </w:rPr>
              <w:t>eviduje nedoplatky záujemcu voči daňovému úradu</w:t>
            </w:r>
            <w:r w:rsidR="00AE388F" w:rsidRPr="008C6C45">
              <w:rPr>
                <w:rFonts w:ascii="Arial Narrow" w:hAnsi="Arial Narrow"/>
              </w:rPr>
              <w:t>;</w:t>
            </w:r>
          </w:p>
          <w:p w14:paraId="54E4F42F" w14:textId="77777777" w:rsidR="00AE388F" w:rsidRPr="008C6C45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323E1932" w:rsidR="001666AA" w:rsidRPr="008C6C45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Informačný systém finančnej správy ne</w:t>
            </w:r>
            <w:r w:rsidR="00AE388F" w:rsidRPr="008C6C45">
              <w:rPr>
                <w:rFonts w:ascii="Arial Narrow" w:hAnsi="Arial Narrow"/>
              </w:rPr>
              <w:t>e</w:t>
            </w:r>
            <w:r w:rsidRPr="008C6C45">
              <w:rPr>
                <w:rFonts w:ascii="Arial Narrow" w:hAnsi="Arial Narrow"/>
              </w:rPr>
              <w:t>viduje nedoplatky záujemcu voči colnému úradu</w:t>
            </w:r>
            <w:r w:rsidR="00633D26" w:rsidRPr="008C6C45">
              <w:rPr>
                <w:rFonts w:ascii="Arial Narrow" w:hAnsi="Arial Narrow"/>
              </w:rPr>
              <w:t>.</w:t>
            </w:r>
          </w:p>
          <w:p w14:paraId="48849595" w14:textId="77777777" w:rsidR="00450B27" w:rsidRPr="008C6C45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4A59E654" w14:textId="510ADC2B" w:rsidR="001666AA" w:rsidRPr="008C6C45" w:rsidRDefault="00AE388F" w:rsidP="001666AA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8C6C45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8C6C45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8C6C45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8C6C45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6D95BB07" w14:textId="77777777" w:rsidR="00AE388F" w:rsidRPr="008C6C45" w:rsidRDefault="00AE388F" w:rsidP="00AE388F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 Jednotný európsky dokument pre obstarávanie (JED) zo dňa 07.12.2021.</w:t>
            </w:r>
          </w:p>
          <w:p w14:paraId="2842CA4C" w14:textId="3F9CEAC0" w:rsidR="00F0153B" w:rsidRPr="008C6C45" w:rsidRDefault="00F0153B" w:rsidP="00C77EAD">
            <w:pPr>
              <w:rPr>
                <w:rFonts w:ascii="Arial Narrow" w:hAnsi="Arial Narrow"/>
              </w:rPr>
            </w:pPr>
          </w:p>
          <w:p w14:paraId="27F97E97" w14:textId="2434E964" w:rsidR="00F0153B" w:rsidRPr="008C6C45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8C6C45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8C6C45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8C6C45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8C6C45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8C6C45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77777777" w:rsidR="00F0153B" w:rsidRPr="008C6C45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8C6C45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8C6C45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</w:t>
            </w:r>
            <w:r w:rsidRPr="008C6C45">
              <w:rPr>
                <w:rFonts w:ascii="Arial Narrow" w:hAnsi="Arial Narrow" w:cs="Open Sans"/>
                <w:bCs/>
                <w:shd w:val="clear" w:color="auto" w:fill="FFFFFF"/>
              </w:rPr>
              <w:lastRenderedPageBreak/>
              <w:t xml:space="preserve">nemu zastavené konkurzné konanie pre nedostatok majetku alebo zrušený konkurz pre nedostatok majetku. </w:t>
            </w:r>
          </w:p>
          <w:p w14:paraId="01E6A617" w14:textId="1CA3B3FB" w:rsidR="00F0153B" w:rsidRPr="008C6C45" w:rsidRDefault="00F0153B" w:rsidP="00C77EAD">
            <w:pPr>
              <w:rPr>
                <w:rFonts w:ascii="Arial Narrow" w:hAnsi="Arial Narrow"/>
              </w:rPr>
            </w:pPr>
          </w:p>
          <w:p w14:paraId="36BBDCF0" w14:textId="77777777" w:rsidR="00AE388F" w:rsidRPr="008C6C45" w:rsidRDefault="00AE388F" w:rsidP="00AE388F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6017AF76" w14:textId="77777777" w:rsidR="00AE388F" w:rsidRPr="008C6C45" w:rsidRDefault="00AE388F" w:rsidP="00AE388F">
            <w:pPr>
              <w:rPr>
                <w:rFonts w:ascii="Arial Narrow" w:hAnsi="Arial Narrow"/>
                <w:b/>
                <w:bCs/>
              </w:rPr>
            </w:pPr>
          </w:p>
          <w:p w14:paraId="07B33EA0" w14:textId="77777777" w:rsidR="00AE388F" w:rsidRPr="008C6C45" w:rsidRDefault="00AE388F" w:rsidP="00AE388F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Žiadosť o predĺženie lehoty na predloženie dokladov nahradených jednotným európskym dokumentom (JED) zo dňa 10.01.2022;</w:t>
            </w:r>
          </w:p>
          <w:p w14:paraId="0276442A" w14:textId="5755494F" w:rsidR="00AE388F" w:rsidRPr="008C6C45" w:rsidRDefault="00AE388F" w:rsidP="00AE388F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Správu v rámci systému JOSEPHINE zo dňa 10.01.2022;</w:t>
            </w:r>
          </w:p>
          <w:p w14:paraId="7DEA4678" w14:textId="5B6F75DA" w:rsidR="00B1039B" w:rsidRPr="008C6C45" w:rsidRDefault="00B1039B" w:rsidP="00B1039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Žiadosť o vydanie potvrdenia zo dňa 31.12.2021.</w:t>
            </w:r>
          </w:p>
          <w:p w14:paraId="4F3C5BC8" w14:textId="0FF3F271" w:rsidR="00F0153B" w:rsidRPr="008C6C45" w:rsidRDefault="00F0153B" w:rsidP="00C77EAD">
            <w:pPr>
              <w:rPr>
                <w:rFonts w:ascii="Arial Narrow" w:hAnsi="Arial Narrow"/>
              </w:rPr>
            </w:pPr>
          </w:p>
          <w:p w14:paraId="2D5006BA" w14:textId="77777777" w:rsidR="00A538B3" w:rsidRPr="008C6C45" w:rsidRDefault="00A538B3" w:rsidP="00A538B3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odpovede na žiadosť verejného obstarávateľa predložil po lehote  nasledovné dokumenty k predmetnej podmienke osobného postavenia:</w:t>
            </w:r>
          </w:p>
          <w:p w14:paraId="23FA1757" w14:textId="77777777" w:rsidR="00A538B3" w:rsidRPr="008C6C45" w:rsidRDefault="00A538B3" w:rsidP="00A538B3">
            <w:pPr>
              <w:jc w:val="both"/>
              <w:rPr>
                <w:rFonts w:ascii="Arial Narrow" w:hAnsi="Arial Narrow"/>
              </w:rPr>
            </w:pPr>
          </w:p>
          <w:p w14:paraId="71C46D59" w14:textId="77777777" w:rsidR="008F7099" w:rsidRPr="008C6C45" w:rsidRDefault="008F7099" w:rsidP="008F7099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Potvrdenie OS Bratislava I ohľadom konkurzov a reštrukturalizácie zo dňa 03.01.2022 – 2x;</w:t>
            </w:r>
          </w:p>
          <w:p w14:paraId="0968E59D" w14:textId="7F6DA5CA" w:rsidR="00A538B3" w:rsidRPr="008C6C45" w:rsidRDefault="008F7099" w:rsidP="008F7099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Správa v rámci systému JOSEPHINE zo dňa 12.01.2022.</w:t>
            </w:r>
            <w:r w:rsidR="00A538B3" w:rsidRPr="008C6C45">
              <w:rPr>
                <w:rFonts w:ascii="Arial Narrow" w:hAnsi="Arial Narrow"/>
              </w:rPr>
              <w:t xml:space="preserve"> </w:t>
            </w:r>
          </w:p>
          <w:p w14:paraId="1CA88E54" w14:textId="77777777" w:rsidR="00A538B3" w:rsidRPr="008C6C45" w:rsidRDefault="00A538B3" w:rsidP="00C77EAD">
            <w:pPr>
              <w:rPr>
                <w:rFonts w:ascii="Arial Narrow" w:hAnsi="Arial Narrow"/>
              </w:rPr>
            </w:pPr>
          </w:p>
          <w:p w14:paraId="20ACE1DE" w14:textId="41CB2AA7" w:rsidR="00255069" w:rsidRPr="008C6C45" w:rsidRDefault="00F0153B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8C6C45">
              <w:rPr>
                <w:rFonts w:ascii="Arial Narrow" w:hAnsi="Arial Narrow"/>
              </w:rPr>
              <w:t xml:space="preserve">Žiadosťou o vysvetlenie a doplnenie dokladov zo dňa 19.01.2022 bol záujemca </w:t>
            </w:r>
            <w:r w:rsidRPr="008C6C45">
              <w:rPr>
                <w:rFonts w:ascii="Arial Narrow" w:hAnsi="Arial Narrow"/>
                <w:lang w:val="sk"/>
              </w:rPr>
              <w:t>v</w:t>
            </w:r>
            <w:r w:rsidR="008F7099" w:rsidRPr="008C6C45">
              <w:rPr>
                <w:rFonts w:ascii="Arial Narrow" w:hAnsi="Arial Narrow"/>
                <w:lang w:val="sk"/>
              </w:rPr>
              <w:t> </w:t>
            </w:r>
            <w:r w:rsidRPr="008C6C45">
              <w:rPr>
                <w:rFonts w:ascii="Arial Narrow" w:hAnsi="Arial Narrow"/>
                <w:lang w:val="sk"/>
              </w:rPr>
              <w:t>súlade</w:t>
            </w:r>
            <w:r w:rsidR="008F7099" w:rsidRPr="008C6C45">
              <w:rPr>
                <w:rFonts w:ascii="Arial Narrow" w:hAnsi="Arial Narrow"/>
                <w:lang w:val="sk"/>
              </w:rPr>
              <w:t xml:space="preserve"> </w:t>
            </w:r>
            <w:r w:rsidRPr="008C6C45">
              <w:rPr>
                <w:rFonts w:ascii="Arial Narrow" w:hAnsi="Arial Narrow" w:cs="Arial"/>
              </w:rPr>
              <w:t xml:space="preserve">§ 40 ods. 4 ZVO požiadaný </w:t>
            </w:r>
            <w:r w:rsidRPr="008C6C45">
              <w:rPr>
                <w:rFonts w:ascii="Arial Narrow" w:hAnsi="Arial Narrow" w:cs="Arial"/>
                <w:lang w:val="sk"/>
              </w:rPr>
              <w:t>o</w:t>
            </w:r>
            <w:r w:rsidR="009D3A4E" w:rsidRPr="008C6C45">
              <w:rPr>
                <w:rFonts w:ascii="Arial Narrow" w:hAnsi="Arial Narrow" w:cs="Arial"/>
                <w:lang w:val="sk"/>
              </w:rPr>
              <w:t> </w:t>
            </w:r>
            <w:r w:rsidR="008F7099" w:rsidRPr="008C6C45">
              <w:rPr>
                <w:rFonts w:ascii="Arial Narrow" w:hAnsi="Arial Narrow" w:cs="Arial"/>
                <w:lang w:val="sk"/>
              </w:rPr>
              <w:t>vysvetlenie</w:t>
            </w:r>
            <w:r w:rsidR="009D3A4E" w:rsidRPr="008C6C45">
              <w:rPr>
                <w:rFonts w:ascii="Arial Narrow" w:hAnsi="Arial Narrow" w:cs="Arial"/>
                <w:lang w:val="sk"/>
              </w:rPr>
              <w:t xml:space="preserve">, akými </w:t>
            </w:r>
            <w:r w:rsidR="002952C0" w:rsidRPr="008C6C45">
              <w:rPr>
                <w:rFonts w:ascii="Arial Narrow" w:eastAsia="Arial Narrow" w:hAnsi="Arial Narrow" w:cs="Arial Narrow"/>
                <w:color w:val="000000" w:themeColor="text1"/>
              </w:rPr>
              <w:t xml:space="preserve">dokumentmi preukazuje splnenie podmienky osobného postavenia podľa § 32 ods. 1 písm. d) ZVO a súčasne </w:t>
            </w:r>
            <w:r w:rsidR="00255069" w:rsidRPr="008C6C45">
              <w:rPr>
                <w:rFonts w:ascii="Arial Narrow" w:eastAsia="Arial Narrow" w:hAnsi="Arial Narrow" w:cs="Arial Narrow"/>
                <w:color w:val="000000" w:themeColor="text1"/>
              </w:rPr>
              <w:t>bol v súlade s ustanoveniami § 40 ods. (4) ZVO  požiadaný o doplnenie predložených dokladov v nasledovnom rozsahu:</w:t>
            </w:r>
          </w:p>
          <w:p w14:paraId="2A3020DC" w14:textId="77777777" w:rsidR="00255069" w:rsidRPr="008C6C45" w:rsidRDefault="00255069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2361D220" w14:textId="77777777" w:rsidR="00255069" w:rsidRPr="00255069" w:rsidRDefault="00255069" w:rsidP="0025506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61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255069">
              <w:rPr>
                <w:rFonts w:ascii="Arial Narrow" w:eastAsia="Arial Narrow" w:hAnsi="Arial Narrow" w:cs="Arial Narrow"/>
                <w:color w:val="000000" w:themeColor="text1"/>
              </w:rPr>
              <w:t xml:space="preserve">potvrdenie súdu nie staršie ako 3 mesiace preukazujúce, že na majetok hospodárskeho subjektu (záujemcu) nebol vyhlásený konkurz, že nie je v reštrukturalizácii, nie je v likvidácii, ani nebolo proti nemu zastavené konkurzné konanie pre nedostatok majetku </w:t>
            </w:r>
            <w:r w:rsidRPr="00255069">
              <w:rPr>
                <w:rFonts w:ascii="Arial Narrow" w:eastAsia="Arial Narrow" w:hAnsi="Arial Narrow" w:cs="Arial Narrow"/>
                <w:color w:val="000000" w:themeColor="text1"/>
              </w:rPr>
              <w:lastRenderedPageBreak/>
              <w:t>alebo zrušený konkurz pre nedostatok majetku.</w:t>
            </w:r>
          </w:p>
          <w:p w14:paraId="628B6645" w14:textId="7AC6CC3F" w:rsidR="002952C0" w:rsidRPr="008C6C45" w:rsidRDefault="002952C0" w:rsidP="002952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4B2412C9" w14:textId="6E8E6A3E" w:rsidR="00255069" w:rsidRPr="008C6C45" w:rsidRDefault="00255069" w:rsidP="00255069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svojej odpovede na v poradí druhú žiadosť verejného obstarávateľa predložil nasledovné dokumenty k predmetnej podmienke osobného postavenia:</w:t>
            </w:r>
          </w:p>
          <w:p w14:paraId="688EC7C7" w14:textId="77777777" w:rsidR="002A1D14" w:rsidRPr="008C6C45" w:rsidRDefault="002A1D14" w:rsidP="00255069">
            <w:pPr>
              <w:jc w:val="both"/>
              <w:rPr>
                <w:rFonts w:ascii="Arial Narrow" w:hAnsi="Arial Narrow"/>
              </w:rPr>
            </w:pPr>
          </w:p>
          <w:p w14:paraId="4C4FA188" w14:textId="489315DA" w:rsidR="002A1D14" w:rsidRPr="008C6C45" w:rsidRDefault="002A1D14" w:rsidP="002A1D14">
            <w:pPr>
              <w:pStyle w:val="Odsekzoznamu"/>
              <w:numPr>
                <w:ilvl w:val="0"/>
                <w:numId w:val="5"/>
              </w:numPr>
              <w:ind w:left="319" w:hanging="319"/>
              <w:rPr>
                <w:rFonts w:ascii="Arial Narrow" w:hAnsi="Arial Narrow"/>
                <w:i/>
                <w:iCs/>
              </w:rPr>
            </w:pPr>
            <w:r w:rsidRPr="008C6C45">
              <w:rPr>
                <w:rFonts w:ascii="Arial Narrow" w:hAnsi="Arial Narrow"/>
                <w:i/>
                <w:iCs/>
              </w:rPr>
              <w:t xml:space="preserve">Správu v rámci systému JOSEPHINE zo dňa </w:t>
            </w:r>
            <w:r w:rsidRPr="008C6C45">
              <w:rPr>
                <w:rFonts w:ascii="Arial Narrow" w:eastAsia="Arial Narrow" w:hAnsi="Arial Narrow" w:cs="Arial Narrow"/>
                <w:i/>
                <w:iCs/>
                <w:color w:val="000000" w:themeColor="text1"/>
              </w:rPr>
              <w:t>20.01.2022</w:t>
            </w:r>
            <w:r w:rsidRPr="008C6C45">
              <w:rPr>
                <w:rFonts w:ascii="Arial Narrow" w:hAnsi="Arial Narrow"/>
                <w:i/>
                <w:iCs/>
              </w:rPr>
              <w:t>;</w:t>
            </w:r>
          </w:p>
          <w:p w14:paraId="61ECB871" w14:textId="52EE93C3" w:rsidR="002A1D14" w:rsidRPr="008C6C45" w:rsidRDefault="002A1D14" w:rsidP="002A1D14">
            <w:pPr>
              <w:pStyle w:val="Odsekzoznamu"/>
              <w:numPr>
                <w:ilvl w:val="0"/>
                <w:numId w:val="5"/>
              </w:numPr>
              <w:ind w:left="319" w:hanging="319"/>
              <w:rPr>
                <w:rFonts w:ascii="Arial Narrow" w:hAnsi="Arial Narrow"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Potvrdenie OS Bratislava I ohľadom konkurzov a reštrukturalizácie</w:t>
            </w:r>
          </w:p>
          <w:p w14:paraId="25F4C788" w14:textId="7C15DB9D" w:rsidR="002A1D14" w:rsidRPr="008C6C45" w:rsidRDefault="002A1D14" w:rsidP="002A1D14">
            <w:pPr>
              <w:pStyle w:val="Odsekzoznamu"/>
              <w:ind w:left="319" w:hanging="319"/>
              <w:rPr>
                <w:rFonts w:ascii="Arial Narrow" w:hAnsi="Arial Narrow"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       zo dňa 03.01.2022 – 2x;</w:t>
            </w:r>
          </w:p>
          <w:p w14:paraId="3A97802D" w14:textId="77777777" w:rsidR="002A1D14" w:rsidRPr="008C6C45" w:rsidRDefault="002A1D14" w:rsidP="002A1D14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31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8C6C45">
              <w:rPr>
                <w:rFonts w:ascii="Arial Narrow" w:hAnsi="Arial Narrow" w:cs="Arial"/>
                <w:bCs/>
                <w:i/>
                <w:iCs/>
              </w:rPr>
              <w:t>Vysvetlenie k dokladom nahradeným JED-</w:t>
            </w:r>
            <w:proofErr w:type="spellStart"/>
            <w:r w:rsidRPr="008C6C45">
              <w:rPr>
                <w:rFonts w:ascii="Arial Narrow" w:hAnsi="Arial Narrow" w:cs="Arial"/>
                <w:bCs/>
                <w:i/>
                <w:iCs/>
              </w:rPr>
              <w:t>om</w:t>
            </w:r>
            <w:proofErr w:type="spellEnd"/>
            <w:r w:rsidRPr="008C6C45">
              <w:rPr>
                <w:rFonts w:ascii="Arial Narrow" w:hAnsi="Arial Narrow" w:cs="Arial"/>
                <w:bCs/>
                <w:i/>
                <w:iCs/>
              </w:rPr>
              <w:t xml:space="preserve"> o dňa 20.01.2022.</w:t>
            </w:r>
          </w:p>
          <w:p w14:paraId="1EB37DAE" w14:textId="5F9EA2AB" w:rsidR="002952C0" w:rsidRPr="008C6C45" w:rsidRDefault="002952C0" w:rsidP="002952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63D36DF5" w14:textId="77777777" w:rsidR="00705AEC" w:rsidRPr="008C6C45" w:rsidRDefault="00705AEC" w:rsidP="002952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5AB09EB6" w14:textId="18DF59F5" w:rsidR="00F0153B" w:rsidRPr="008C6C45" w:rsidRDefault="00F0153B" w:rsidP="00F0153B">
            <w:pPr>
              <w:rPr>
                <w:rFonts w:ascii="Arial Narrow" w:hAnsi="Arial Narrow" w:cs="Arial"/>
                <w:lang w:val="sk"/>
              </w:rPr>
            </w:pPr>
          </w:p>
          <w:p w14:paraId="59A17600" w14:textId="183CFAC5" w:rsidR="00703FE2" w:rsidRPr="008C6C45" w:rsidRDefault="00182C67" w:rsidP="00703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8C6C45">
              <w:rPr>
                <w:rFonts w:ascii="Arial Narrow" w:hAnsi="Arial Narrow"/>
              </w:rPr>
              <w:t xml:space="preserve">Žiadosťou o vysvetlenie a doplnenie dokladov zo dňa 27.01.2022 bol záujemca </w:t>
            </w:r>
            <w:r w:rsidRPr="008C6C45">
              <w:rPr>
                <w:rFonts w:ascii="Arial Narrow" w:hAnsi="Arial Narrow"/>
                <w:lang w:val="sk"/>
              </w:rPr>
              <w:t xml:space="preserve">v súlade </w:t>
            </w:r>
            <w:r w:rsidRPr="008C6C45">
              <w:rPr>
                <w:rFonts w:ascii="Arial Narrow" w:hAnsi="Arial Narrow" w:cs="Arial"/>
              </w:rPr>
              <w:t>§ 40 ods. 4 ZVO požiadaný</w:t>
            </w:r>
            <w:r w:rsidR="00703FE2" w:rsidRPr="008C6C45">
              <w:rPr>
                <w:rFonts w:ascii="Arial Narrow" w:hAnsi="Arial Narrow" w:cs="Arial"/>
              </w:rPr>
              <w:t xml:space="preserve"> </w:t>
            </w:r>
            <w:r w:rsidRPr="008C6C45">
              <w:rPr>
                <w:rFonts w:ascii="Arial Narrow" w:hAnsi="Arial Narrow" w:cs="Arial"/>
                <w:lang w:val="sk"/>
              </w:rPr>
              <w:t>o </w:t>
            </w:r>
            <w:r w:rsidR="00703FE2" w:rsidRPr="008C6C45">
              <w:rPr>
                <w:rFonts w:ascii="Arial Narrow" w:eastAsia="Arial Narrow" w:hAnsi="Arial Narrow" w:cs="Arial Narrow"/>
                <w:color w:val="000000" w:themeColor="text1"/>
              </w:rPr>
              <w:t>doplnenie predložených dokladov v nasledovnom rozsahu:</w:t>
            </w:r>
          </w:p>
          <w:p w14:paraId="2238B4D8" w14:textId="0116972F" w:rsidR="00703FE2" w:rsidRPr="008C6C45" w:rsidRDefault="00703FE2" w:rsidP="00703FE2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600" w:hanging="600"/>
              <w:jc w:val="both"/>
              <w:rPr>
                <w:rFonts w:ascii="Arial Narrow" w:hAnsi="Arial Narrow" w:cs="Arial"/>
              </w:rPr>
            </w:pPr>
            <w:r w:rsidRPr="008C6C45">
              <w:rPr>
                <w:rFonts w:ascii="Arial Narrow" w:hAnsi="Arial Narrow" w:cs="Arial"/>
              </w:rPr>
              <w:t xml:space="preserve">potvrdenie súdu nie staršie ako 3 mesiace preukazujúce, že záujemca </w:t>
            </w:r>
            <w:r w:rsidRPr="008C6C45">
              <w:rPr>
                <w:rFonts w:ascii="Arial Narrow" w:hAnsi="Arial Narrow" w:cs="Open Sans"/>
                <w:shd w:val="clear" w:color="auto" w:fill="FFFFFF"/>
              </w:rPr>
              <w:t>nie je v likvidácii.</w:t>
            </w:r>
          </w:p>
          <w:p w14:paraId="5AB28D69" w14:textId="77777777" w:rsidR="00046122" w:rsidRPr="008C6C45" w:rsidRDefault="00046122" w:rsidP="00046122">
            <w:pPr>
              <w:pStyle w:val="Odsekzoznamu"/>
              <w:spacing w:before="120" w:line="276" w:lineRule="auto"/>
              <w:ind w:left="600"/>
              <w:jc w:val="both"/>
              <w:rPr>
                <w:rFonts w:ascii="Arial Narrow" w:hAnsi="Arial Narrow" w:cs="Arial"/>
              </w:rPr>
            </w:pPr>
          </w:p>
          <w:p w14:paraId="668E6DC9" w14:textId="04556D4F" w:rsidR="00046122" w:rsidRPr="008C6C45" w:rsidRDefault="00046122" w:rsidP="00046122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svojej odpovede na v poradí tretiu žiadosť verejného obstarávateľa predložil nasledovné dokumenty k predmetnej podmienke osobného postavenia:</w:t>
            </w:r>
          </w:p>
          <w:p w14:paraId="5C4F32C2" w14:textId="77777777" w:rsidR="00AA6969" w:rsidRPr="008C6C45" w:rsidRDefault="00AA6969" w:rsidP="00046122">
            <w:pPr>
              <w:jc w:val="both"/>
              <w:rPr>
                <w:rFonts w:ascii="Arial Narrow" w:hAnsi="Arial Narrow"/>
              </w:rPr>
            </w:pPr>
          </w:p>
          <w:p w14:paraId="31581962" w14:textId="77777777" w:rsidR="00AA6969" w:rsidRPr="008C6C45" w:rsidRDefault="00AA6969" w:rsidP="00AA6969">
            <w:pPr>
              <w:pStyle w:val="Odsekzoznamu"/>
              <w:numPr>
                <w:ilvl w:val="0"/>
                <w:numId w:val="5"/>
              </w:numPr>
              <w:ind w:left="600" w:hanging="567"/>
              <w:rPr>
                <w:rFonts w:ascii="Arial Narrow" w:hAnsi="Arial Narrow"/>
                <w:i/>
                <w:iCs/>
              </w:rPr>
            </w:pPr>
            <w:r w:rsidRPr="008C6C45">
              <w:rPr>
                <w:rFonts w:ascii="Arial Narrow" w:hAnsi="Arial Narrow"/>
                <w:i/>
                <w:iCs/>
              </w:rPr>
              <w:t>Správu zo systému JOSEPHINE zo dňa 27.01.2022;</w:t>
            </w:r>
          </w:p>
          <w:p w14:paraId="33F4D3EF" w14:textId="172A6575" w:rsidR="00046122" w:rsidRPr="008C6C45" w:rsidRDefault="00AA6969" w:rsidP="00AA6969">
            <w:pPr>
              <w:pStyle w:val="Odsekzoznamu"/>
              <w:numPr>
                <w:ilvl w:val="0"/>
                <w:numId w:val="5"/>
              </w:numPr>
              <w:ind w:left="600" w:hanging="567"/>
              <w:rPr>
                <w:rFonts w:ascii="Arial Narrow" w:hAnsi="Arial Narrow"/>
                <w:i/>
                <w:iCs/>
              </w:rPr>
            </w:pPr>
            <w:r w:rsidRPr="008C6C45">
              <w:rPr>
                <w:rFonts w:ascii="Arial Narrow" w:hAnsi="Arial Narrow"/>
                <w:i/>
                <w:iCs/>
              </w:rPr>
              <w:t>Potvrdenie súdu ohľadom likvidácie zo dňa 03.01.2022.</w:t>
            </w:r>
          </w:p>
          <w:p w14:paraId="587EC652" w14:textId="77777777" w:rsidR="00C77EAD" w:rsidRPr="008C6C45" w:rsidRDefault="00C77EAD" w:rsidP="00EC741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8C6C45" w:rsidRDefault="00F0153B" w:rsidP="00F0153B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8C6C45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8C6C45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8C6C45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8C6C45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8C6C45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8C6C45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8C6C45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8C6C45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8C6C45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8C6C45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8C6C45">
              <w:rPr>
                <w:rFonts w:ascii="Arial Narrow" w:hAnsi="Arial Narrow"/>
                <w:b/>
                <w:bCs/>
              </w:rPr>
              <w:t>(</w:t>
            </w:r>
            <w:r w:rsidRPr="008C6C45">
              <w:rPr>
                <w:rFonts w:ascii="Arial Narrow" w:hAnsi="Arial Narrow"/>
                <w:b/>
                <w:bCs/>
              </w:rPr>
              <w:t>1</w:t>
            </w:r>
            <w:r w:rsidR="00FE731E" w:rsidRPr="008C6C45">
              <w:rPr>
                <w:rFonts w:ascii="Arial Narrow" w:hAnsi="Arial Narrow"/>
                <w:b/>
                <w:bCs/>
              </w:rPr>
              <w:t>)</w:t>
            </w:r>
            <w:r w:rsidRPr="008C6C45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073FAFB2" w14:textId="77777777" w:rsidR="00AA6969" w:rsidRPr="008C6C45" w:rsidRDefault="00AA6969" w:rsidP="00AA6969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 Jednotný európsky dokument pre obstarávanie (JED) zo dňa 07.12.2021.</w:t>
            </w:r>
          </w:p>
          <w:p w14:paraId="3D252005" w14:textId="68E22161" w:rsidR="00F0153B" w:rsidRPr="008C6C45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8C6C45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C6C45">
              <w:rPr>
                <w:rFonts w:ascii="Arial Narrow" w:eastAsia="Arial Narrow" w:hAnsi="Arial Narrow" w:cs="Arial Narrow"/>
              </w:rPr>
              <w:t>Verejný obstarávateľ si</w:t>
            </w:r>
            <w:r w:rsidRPr="008C6C45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8C6C45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C6C45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8C6C45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8C6C45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lastRenderedPageBreak/>
              <w:t>Odpis registrovaného subjektu z registra právnických osôb a podnikateľov;</w:t>
            </w:r>
          </w:p>
          <w:p w14:paraId="46276FF6" w14:textId="77777777" w:rsidR="00F0153B" w:rsidRPr="008C6C45" w:rsidRDefault="00F0153B" w:rsidP="00885F83">
            <w:pPr>
              <w:rPr>
                <w:rFonts w:ascii="Arial Narrow" w:hAnsi="Arial Narrow"/>
              </w:rPr>
            </w:pPr>
          </w:p>
          <w:p w14:paraId="7BCA3E8E" w14:textId="77777777" w:rsidR="00885F83" w:rsidRPr="008C6C45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775316AB" w:rsidR="00F0153B" w:rsidRPr="008C6C45" w:rsidRDefault="00F0153B" w:rsidP="00955A15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lastRenderedPageBreak/>
              <w:t>Verejný obstarávateľ z vyžiadaného  dokumentu zistil, že</w:t>
            </w:r>
            <w:r w:rsidR="00955A15" w:rsidRPr="008C6C45">
              <w:rPr>
                <w:rFonts w:ascii="Arial Narrow" w:hAnsi="Arial Narrow"/>
              </w:rPr>
              <w:t xml:space="preserve"> v</w:t>
            </w:r>
            <w:r w:rsidRPr="008C6C45">
              <w:rPr>
                <w:rFonts w:ascii="Arial Narrow" w:hAnsi="Arial Narrow"/>
              </w:rPr>
              <w:t> predmete činnosti má záujemca zapísanú nasledovnú činnosť: „</w:t>
            </w:r>
            <w:r w:rsidR="00D20059" w:rsidRPr="008C6C45">
              <w:rPr>
                <w:rFonts w:ascii="Arial Narrow" w:hAnsi="Arial Narrow"/>
                <w:i/>
                <w:iCs/>
              </w:rPr>
              <w:t xml:space="preserve">výkon činnosti autorizovaného architekta podľa § 4 zákona SNR č. 138/1992 Zb. o autorizovaných architektoch a autorizovaných stavebných inžinieroch v znení neskorších predpisov v rozsahu: a) vykonávanie prípravnej predprojektovej činnosti, najmä na vypracúvanie stavebných zámerov verejných prác, investičných zámerov, architektonických a urbanistických </w:t>
            </w:r>
            <w:r w:rsidR="00D20059" w:rsidRPr="008C6C45">
              <w:rPr>
                <w:rFonts w:ascii="Arial Narrow" w:hAnsi="Arial Narrow"/>
                <w:i/>
                <w:iCs/>
              </w:rPr>
              <w:lastRenderedPageBreak/>
              <w:t>štúdií, územnoplánovacích prieskumov a rozborov, b) vykonávanie komplexnej projektovej činnosti, najmä na vypracúvanie architektonických návrhov a dokumentácie umiestňovania stavieb a ich zmien, projektovej dokumentácie stavieb a ich zmien vrátane ich interiérov a exteriérov, ako aj rekonštrukcií a modernizácií budov a obnovy stavebných pamiatok, c) spracovanie územnoplánovacích podkladov a územnoplánovacej dokumentácie, d) vykonávanie projektového manažmentu, najmä na riadenie projektu a koordináciu čiastkových projektov vypracovaných inžiniermi, krajinármi a inými špecialistami, na výkon odborného autorského dohľadu nad uskutočňovaním stavieb podľa schválenej projektovej dokumentácie a na vykonávanie stavebného dozoru, e) grafické spracovanie a modelovanie architektonického diela vrátane vypracovania špecifikácií a technickej dokumentácie, f) poskytovanie súvisiacich technických služieb, najmä na poskytovanie architektonického poradenstva investorom a vlastníkom nehnuteľností, na zastupovanie investora pri príprave a uskutočňovaní stavieb, g) vyhotovovanie odborných posudkov, odhadov a dobrozdaní</w:t>
            </w:r>
            <w:r w:rsidRPr="008C6C45">
              <w:rPr>
                <w:rFonts w:ascii="Arial Narrow" w:hAnsi="Arial Narrow"/>
              </w:rPr>
              <w:t>“.</w:t>
            </w:r>
          </w:p>
          <w:p w14:paraId="6EFDF1CB" w14:textId="77777777" w:rsidR="00F0153B" w:rsidRPr="008C6C45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580698DA" w14:textId="620B195D" w:rsidR="00F0153B" w:rsidRPr="008C6C45" w:rsidRDefault="00F0153B" w:rsidP="008C6C45">
            <w:pPr>
              <w:jc w:val="both"/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27D4104B" w14:textId="5AD2034D" w:rsidR="00885F83" w:rsidRPr="008C6C45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8C6C45" w14:paraId="12462FB4" w14:textId="76FCCDCC" w:rsidTr="00A816FB">
        <w:tc>
          <w:tcPr>
            <w:tcW w:w="1838" w:type="dxa"/>
          </w:tcPr>
          <w:p w14:paraId="523D9EBF" w14:textId="78022F7D" w:rsidR="00C77EAD" w:rsidRPr="008C6C45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8C6C45">
              <w:rPr>
                <w:rFonts w:ascii="Arial Narrow" w:hAnsi="Arial Narrow"/>
                <w:b/>
                <w:bCs/>
              </w:rPr>
              <w:t>(</w:t>
            </w:r>
            <w:r w:rsidRPr="008C6C45">
              <w:rPr>
                <w:rFonts w:ascii="Arial Narrow" w:hAnsi="Arial Narrow"/>
                <w:b/>
                <w:bCs/>
              </w:rPr>
              <w:t>1</w:t>
            </w:r>
            <w:r w:rsidR="00FE731E" w:rsidRPr="008C6C45">
              <w:rPr>
                <w:rFonts w:ascii="Arial Narrow" w:hAnsi="Arial Narrow"/>
                <w:b/>
                <w:bCs/>
              </w:rPr>
              <w:t>)</w:t>
            </w:r>
            <w:r w:rsidRPr="008C6C45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8C6C45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8C6C45" w:rsidRDefault="002D4921" w:rsidP="00056C6D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8C6C45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8C6C45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8C6C45" w14:paraId="5BBD55CA" w14:textId="77777777" w:rsidTr="00A816FB">
        <w:tc>
          <w:tcPr>
            <w:tcW w:w="1838" w:type="dxa"/>
          </w:tcPr>
          <w:p w14:paraId="307E6D24" w14:textId="21AC065B" w:rsidR="003126D8" w:rsidRPr="008C6C4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8C6C45" w:rsidRDefault="002D4921" w:rsidP="00056C6D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Verejný obstarávateľ nemá </w:t>
            </w:r>
            <w:r w:rsidR="007C056D" w:rsidRPr="008C6C45">
              <w:rPr>
                <w:rFonts w:ascii="Arial Narrow" w:hAnsi="Arial Narrow"/>
              </w:rPr>
              <w:t>vedomosť</w:t>
            </w:r>
            <w:r w:rsidR="00631A72" w:rsidRPr="008C6C45">
              <w:rPr>
                <w:rFonts w:ascii="Arial Narrow" w:hAnsi="Arial Narrow"/>
              </w:rPr>
              <w:t xml:space="preserve"> o tom</w:t>
            </w:r>
            <w:r w:rsidR="007C056D" w:rsidRPr="008C6C45">
              <w:rPr>
                <w:rFonts w:ascii="Arial Narrow" w:hAnsi="Arial Narrow"/>
              </w:rPr>
              <w:t>, že</w:t>
            </w:r>
            <w:r w:rsidR="00631A72" w:rsidRPr="008C6C45">
              <w:rPr>
                <w:rFonts w:ascii="Arial Narrow" w:hAnsi="Arial Narrow"/>
              </w:rPr>
              <w:t>by</w:t>
            </w:r>
            <w:r w:rsidR="007C056D" w:rsidRPr="008C6C45">
              <w:rPr>
                <w:rFonts w:ascii="Arial Narrow" w:hAnsi="Arial Narrow"/>
              </w:rPr>
              <w:t xml:space="preserve"> </w:t>
            </w:r>
            <w:r w:rsidR="004212F7" w:rsidRPr="008C6C45">
              <w:rPr>
                <w:rFonts w:ascii="Arial Narrow" w:hAnsi="Arial Narrow"/>
              </w:rPr>
              <w:t xml:space="preserve">sa </w:t>
            </w:r>
            <w:r w:rsidR="007C056D" w:rsidRPr="008C6C45">
              <w:rPr>
                <w:rFonts w:ascii="Arial Narrow" w:hAnsi="Arial Narrow"/>
              </w:rPr>
              <w:t xml:space="preserve">záujemca </w:t>
            </w:r>
            <w:r w:rsidR="00B57F1C" w:rsidRPr="008C6C45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8C6C45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8C6C4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8C6C45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8C6C45" w14:paraId="72FC0A37" w14:textId="77777777" w:rsidTr="00A816FB">
        <w:tc>
          <w:tcPr>
            <w:tcW w:w="1838" w:type="dxa"/>
          </w:tcPr>
          <w:p w14:paraId="2B35A51A" w14:textId="43685C68" w:rsidR="003126D8" w:rsidRPr="008C6C4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8C6C45" w:rsidRDefault="004212F7" w:rsidP="00056C6D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8C6C4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8C6C45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8C6C45" w:rsidRDefault="00BE7545">
      <w:pPr>
        <w:rPr>
          <w:rFonts w:ascii="Arial Narrow" w:hAnsi="Arial Narrow"/>
        </w:rPr>
      </w:pPr>
    </w:p>
    <w:p w14:paraId="04EEC43D" w14:textId="6E676893" w:rsidR="00E948B0" w:rsidRPr="008C6C45" w:rsidRDefault="00E63637" w:rsidP="0065157A">
      <w:pPr>
        <w:rPr>
          <w:rFonts w:ascii="Arial Narrow" w:hAnsi="Arial Narrow"/>
          <w:b/>
          <w:bCs/>
        </w:rPr>
      </w:pPr>
      <w:r w:rsidRPr="008C6C45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8C6C45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8C6C45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8C6C45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8C6C45" w:rsidRDefault="00F479C2" w:rsidP="0065157A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8C6C45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8C6C45" w:rsidRDefault="002421F2" w:rsidP="0065157A">
            <w:pPr>
              <w:rPr>
                <w:rFonts w:ascii="Arial Narrow" w:hAnsi="Arial Narrow"/>
              </w:rPr>
            </w:pPr>
            <w:r w:rsidRPr="008C6C4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8C6C45" w:rsidRDefault="002421F2" w:rsidP="0065157A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8C6C45" w14:paraId="34AC9796" w14:textId="77777777" w:rsidTr="00E63637">
        <w:tc>
          <w:tcPr>
            <w:tcW w:w="4664" w:type="dxa"/>
          </w:tcPr>
          <w:p w14:paraId="6EBBC5DF" w14:textId="2078AA1A" w:rsidR="00E63637" w:rsidRPr="008C6C45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6C600FD8" w14:textId="507FBE82" w:rsidR="00D944EE" w:rsidRPr="008C6C45" w:rsidRDefault="00DD220A" w:rsidP="00D944EE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predložil:</w:t>
            </w:r>
          </w:p>
          <w:p w14:paraId="3C4CCE13" w14:textId="77777777" w:rsidR="00D944EE" w:rsidRPr="008C6C45" w:rsidRDefault="00D944EE" w:rsidP="00D944E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autorizovaného architekta – Ing. </w:t>
            </w:r>
            <w:proofErr w:type="spellStart"/>
            <w:r w:rsidRPr="008C6C45">
              <w:rPr>
                <w:rFonts w:ascii="Arial Narrow" w:eastAsia="Arial Narrow" w:hAnsi="Arial Narrow" w:cs="Arial Narrow"/>
                <w:i/>
                <w:iCs/>
              </w:rPr>
              <w:t>Mojimír</w:t>
            </w:r>
            <w:proofErr w:type="spellEnd"/>
            <w:r w:rsidRPr="008C6C45">
              <w:rPr>
                <w:rFonts w:ascii="Arial Narrow" w:eastAsia="Arial Narrow" w:hAnsi="Arial Narrow" w:cs="Arial Narrow"/>
                <w:i/>
                <w:iCs/>
              </w:rPr>
              <w:t xml:space="preserve"> Vychodil</w:t>
            </w:r>
          </w:p>
          <w:p w14:paraId="34A2E9DC" w14:textId="509A9B5F" w:rsidR="00DD220A" w:rsidRPr="008C6C45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8C6C45" w:rsidRDefault="00093FA9" w:rsidP="0065157A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Verejný </w:t>
            </w:r>
            <w:r w:rsidR="00FD64C6" w:rsidRPr="008C6C45">
              <w:rPr>
                <w:rFonts w:ascii="Arial Narrow" w:hAnsi="Arial Narrow"/>
              </w:rPr>
              <w:t>obstarávateľ z</w:t>
            </w:r>
            <w:r w:rsidR="001B219E" w:rsidRPr="008C6C45">
              <w:rPr>
                <w:rFonts w:ascii="Arial Narrow" w:hAnsi="Arial Narrow"/>
              </w:rPr>
              <w:t> </w:t>
            </w:r>
            <w:r w:rsidR="00FD64C6" w:rsidRPr="008C6C45">
              <w:rPr>
                <w:rFonts w:ascii="Arial Narrow" w:hAnsi="Arial Narrow"/>
              </w:rPr>
              <w:t>predložen</w:t>
            </w:r>
            <w:r w:rsidR="001B219E" w:rsidRPr="008C6C45">
              <w:rPr>
                <w:rFonts w:ascii="Arial Narrow" w:hAnsi="Arial Narrow"/>
              </w:rPr>
              <w:t>ých dokumentov zistil, že osob</w:t>
            </w:r>
            <w:r w:rsidR="000848F0" w:rsidRPr="008C6C45">
              <w:rPr>
                <w:rFonts w:ascii="Arial Narrow" w:hAnsi="Arial Narrow"/>
              </w:rPr>
              <w:t>a</w:t>
            </w:r>
            <w:r w:rsidR="001B219E" w:rsidRPr="008C6C45">
              <w:rPr>
                <w:rFonts w:ascii="Arial Narrow" w:hAnsi="Arial Narrow"/>
              </w:rPr>
              <w:t xml:space="preserve"> zodpovedn</w:t>
            </w:r>
            <w:r w:rsidR="000848F0" w:rsidRPr="008C6C45">
              <w:rPr>
                <w:rFonts w:ascii="Arial Narrow" w:hAnsi="Arial Narrow"/>
              </w:rPr>
              <w:t>á</w:t>
            </w:r>
            <w:r w:rsidR="001B219E" w:rsidRPr="008C6C45">
              <w:rPr>
                <w:rFonts w:ascii="Arial Narrow" w:hAnsi="Arial Narrow"/>
              </w:rPr>
              <w:t xml:space="preserve"> za realizáciu zákazky </w:t>
            </w:r>
            <w:r w:rsidR="000848F0" w:rsidRPr="008C6C45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8C6C45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8C6C45" w:rsidRDefault="000848F0" w:rsidP="0065157A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8C6C45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8C6C45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8C6C45" w14:paraId="5F2DF996" w14:textId="77777777" w:rsidTr="00E63637">
        <w:tc>
          <w:tcPr>
            <w:tcW w:w="4664" w:type="dxa"/>
          </w:tcPr>
          <w:p w14:paraId="5C4032C7" w14:textId="7FAC2921" w:rsidR="00E63637" w:rsidRPr="008C6C45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8C6C45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8C6C45">
              <w:rPr>
                <w:rFonts w:ascii="Arial" w:hAnsi="Arial" w:cs="Arial"/>
                <w:b/>
                <w:bCs/>
              </w:rPr>
              <w:t> </w:t>
            </w:r>
            <w:r w:rsidRPr="008C6C45">
              <w:rPr>
                <w:rFonts w:ascii="Arial Narrow" w:hAnsi="Arial Narrow" w:cs="Arial Narrow"/>
                <w:b/>
                <w:bCs/>
              </w:rPr>
              <w:t>€</w:t>
            </w:r>
            <w:r w:rsidRPr="008C6C45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8C6C45" w:rsidRDefault="00093FA9" w:rsidP="00093FA9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>Záujemca v rámci žiadosti o účasť predložil:</w:t>
            </w:r>
          </w:p>
          <w:p w14:paraId="2B226FE1" w14:textId="77777777" w:rsidR="00D62792" w:rsidRPr="008C6C45" w:rsidRDefault="00D62792" w:rsidP="00D62792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C6C45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07.12.2021</w:t>
            </w:r>
          </w:p>
          <w:p w14:paraId="25E8DB9B" w14:textId="77777777" w:rsidR="00E63637" w:rsidRPr="008C6C45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8C6C45" w:rsidRDefault="008B39CB" w:rsidP="00450B27">
            <w:pPr>
              <w:jc w:val="both"/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8C6C45">
              <w:rPr>
                <w:rFonts w:ascii="Arial Narrow" w:hAnsi="Arial Narrow"/>
              </w:rPr>
              <w:t xml:space="preserve">osoba zodpovedná za realizáciu zákazky </w:t>
            </w:r>
            <w:r w:rsidR="00450B27" w:rsidRPr="008C6C45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8C6C45">
              <w:rPr>
                <w:rFonts w:ascii="Arial" w:hAnsi="Arial" w:cs="Arial"/>
              </w:rPr>
              <w:t> </w:t>
            </w:r>
            <w:r w:rsidR="00450B27" w:rsidRPr="008C6C45">
              <w:rPr>
                <w:rFonts w:ascii="Arial Narrow" w:hAnsi="Arial Narrow" w:cs="Arial Narrow"/>
              </w:rPr>
              <w:t>€</w:t>
            </w:r>
            <w:r w:rsidR="00450B27" w:rsidRPr="008C6C45">
              <w:rPr>
                <w:rFonts w:ascii="Arial Narrow" w:hAnsi="Arial Narrow"/>
              </w:rPr>
              <w:t>.</w:t>
            </w:r>
          </w:p>
          <w:p w14:paraId="171645C2" w14:textId="3380CB53" w:rsidR="00450B27" w:rsidRPr="008C6C45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8C6C45" w:rsidRDefault="00450B27" w:rsidP="00450B27">
            <w:pPr>
              <w:rPr>
                <w:rFonts w:ascii="Arial Narrow" w:hAnsi="Arial Narrow"/>
              </w:rPr>
            </w:pPr>
            <w:r w:rsidRPr="008C6C45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8C6C45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8C6C45" w:rsidRDefault="00E63637" w:rsidP="0065157A">
      <w:pPr>
        <w:rPr>
          <w:rFonts w:ascii="Arial Narrow" w:hAnsi="Arial Narrow"/>
        </w:rPr>
      </w:pPr>
    </w:p>
    <w:sectPr w:rsidR="00E63637" w:rsidRPr="008C6C45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46122"/>
    <w:rsid w:val="00056C6D"/>
    <w:rsid w:val="00075C0E"/>
    <w:rsid w:val="000848F0"/>
    <w:rsid w:val="00084DF3"/>
    <w:rsid w:val="00085EB5"/>
    <w:rsid w:val="00093FA9"/>
    <w:rsid w:val="000B362D"/>
    <w:rsid w:val="000C11F8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40288"/>
    <w:rsid w:val="001666AA"/>
    <w:rsid w:val="00171BC3"/>
    <w:rsid w:val="00176E8F"/>
    <w:rsid w:val="00182C67"/>
    <w:rsid w:val="001B219E"/>
    <w:rsid w:val="001B4F00"/>
    <w:rsid w:val="001B7242"/>
    <w:rsid w:val="001D328B"/>
    <w:rsid w:val="001D79B6"/>
    <w:rsid w:val="00206800"/>
    <w:rsid w:val="002421F2"/>
    <w:rsid w:val="00255069"/>
    <w:rsid w:val="00260DB7"/>
    <w:rsid w:val="00260E03"/>
    <w:rsid w:val="002646FB"/>
    <w:rsid w:val="00265557"/>
    <w:rsid w:val="002709A7"/>
    <w:rsid w:val="00273EF2"/>
    <w:rsid w:val="00282550"/>
    <w:rsid w:val="00294497"/>
    <w:rsid w:val="002952C0"/>
    <w:rsid w:val="002A1D14"/>
    <w:rsid w:val="002D4921"/>
    <w:rsid w:val="002D4AD3"/>
    <w:rsid w:val="002F1FA7"/>
    <w:rsid w:val="002F29E6"/>
    <w:rsid w:val="00307843"/>
    <w:rsid w:val="003126D8"/>
    <w:rsid w:val="00322C92"/>
    <w:rsid w:val="003303C5"/>
    <w:rsid w:val="00351A5B"/>
    <w:rsid w:val="00384B10"/>
    <w:rsid w:val="00393F31"/>
    <w:rsid w:val="003A726F"/>
    <w:rsid w:val="003A7BED"/>
    <w:rsid w:val="003D1FC8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3243C"/>
    <w:rsid w:val="00537071"/>
    <w:rsid w:val="00553B41"/>
    <w:rsid w:val="0056116A"/>
    <w:rsid w:val="0057791F"/>
    <w:rsid w:val="00591145"/>
    <w:rsid w:val="00592581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1BA8"/>
    <w:rsid w:val="006A7299"/>
    <w:rsid w:val="006F69FB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0F69"/>
    <w:rsid w:val="007F6406"/>
    <w:rsid w:val="0080502A"/>
    <w:rsid w:val="00810D63"/>
    <w:rsid w:val="00820FA4"/>
    <w:rsid w:val="00824066"/>
    <w:rsid w:val="00827668"/>
    <w:rsid w:val="00846632"/>
    <w:rsid w:val="00847AC2"/>
    <w:rsid w:val="0086505A"/>
    <w:rsid w:val="00876401"/>
    <w:rsid w:val="00882783"/>
    <w:rsid w:val="00885F83"/>
    <w:rsid w:val="0088650E"/>
    <w:rsid w:val="008B39CB"/>
    <w:rsid w:val="008C6C45"/>
    <w:rsid w:val="008D7A57"/>
    <w:rsid w:val="008F7099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C507E"/>
    <w:rsid w:val="009D3A4E"/>
    <w:rsid w:val="00A05358"/>
    <w:rsid w:val="00A16BDD"/>
    <w:rsid w:val="00A309DA"/>
    <w:rsid w:val="00A34BFC"/>
    <w:rsid w:val="00A36666"/>
    <w:rsid w:val="00A538B3"/>
    <w:rsid w:val="00A5644F"/>
    <w:rsid w:val="00A705C4"/>
    <w:rsid w:val="00A732BA"/>
    <w:rsid w:val="00A73C30"/>
    <w:rsid w:val="00A77D08"/>
    <w:rsid w:val="00A816FB"/>
    <w:rsid w:val="00AA250D"/>
    <w:rsid w:val="00AA6969"/>
    <w:rsid w:val="00AC4546"/>
    <w:rsid w:val="00AE388F"/>
    <w:rsid w:val="00AF3A75"/>
    <w:rsid w:val="00B070C9"/>
    <w:rsid w:val="00B1039B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2454F"/>
    <w:rsid w:val="00C52FA2"/>
    <w:rsid w:val="00C77EAD"/>
    <w:rsid w:val="00C81502"/>
    <w:rsid w:val="00CA62D7"/>
    <w:rsid w:val="00CB0D0E"/>
    <w:rsid w:val="00CC4E33"/>
    <w:rsid w:val="00CE536A"/>
    <w:rsid w:val="00CF5AFD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C7415"/>
    <w:rsid w:val="00ED19AF"/>
    <w:rsid w:val="00ED3D5D"/>
    <w:rsid w:val="00F0153B"/>
    <w:rsid w:val="00F2604D"/>
    <w:rsid w:val="00F36F47"/>
    <w:rsid w:val="00F479C2"/>
    <w:rsid w:val="00F52DD8"/>
    <w:rsid w:val="00F546D5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225</cp:revision>
  <dcterms:created xsi:type="dcterms:W3CDTF">2022-02-03T13:49:00Z</dcterms:created>
  <dcterms:modified xsi:type="dcterms:W3CDTF">2022-02-08T17:21:00Z</dcterms:modified>
</cp:coreProperties>
</file>