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>uzatvorená podľa ustanovenia § 269 ods. 2 a násl.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predpisov, v súlade so zákonom č. 251/2012 Z.z.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08C0573F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="003D3E47">
        <w:rPr>
          <w:b/>
        </w:rPr>
        <w:tab/>
      </w:r>
      <w:r w:rsidR="00F12D0C" w:rsidRPr="00E22B95">
        <w:rPr>
          <w:b/>
          <w:bCs/>
        </w:rPr>
        <w:t>Mesto Dubnica nad Váhom</w:t>
      </w:r>
      <w:r w:rsidRPr="002B04FB">
        <w:rPr>
          <w:b/>
        </w:rPr>
        <w:tab/>
      </w:r>
    </w:p>
    <w:p w14:paraId="2199D844" w14:textId="0A7D7111" w:rsidR="00C73DC2" w:rsidRPr="002B04FB" w:rsidRDefault="00D63ACF" w:rsidP="00886E95">
      <w:pPr>
        <w:pStyle w:val="Zkladntext"/>
        <w:tabs>
          <w:tab w:val="left" w:pos="3656"/>
        </w:tabs>
        <w:ind w:left="3656" w:hanging="2832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  <w:r w:rsidR="00F12D0C" w:rsidRPr="00886E95">
        <w:rPr>
          <w:sz w:val="22"/>
          <w:szCs w:val="22"/>
        </w:rPr>
        <w:t>Mestský úrad Dubnica nad Váhom</w:t>
      </w:r>
      <w:r w:rsidR="00F12D0C">
        <w:rPr>
          <w:sz w:val="22"/>
          <w:szCs w:val="22"/>
        </w:rPr>
        <w:t xml:space="preserve">, </w:t>
      </w:r>
      <w:r w:rsidR="00F12D0C" w:rsidRPr="00E22B95">
        <w:rPr>
          <w:sz w:val="22"/>
          <w:szCs w:val="22"/>
        </w:rPr>
        <w:t>Bratislavská 434/9</w:t>
      </w:r>
      <w:r w:rsidR="00F12D0C">
        <w:rPr>
          <w:sz w:val="22"/>
          <w:szCs w:val="22"/>
        </w:rPr>
        <w:t xml:space="preserve">, </w:t>
      </w:r>
      <w:r w:rsidR="00F12D0C" w:rsidRPr="00E22B95">
        <w:rPr>
          <w:sz w:val="22"/>
          <w:szCs w:val="22"/>
        </w:rPr>
        <w:t>018 41 Dubnica nad Váhom</w:t>
      </w:r>
    </w:p>
    <w:p w14:paraId="260A71D6" w14:textId="21F691ED" w:rsidR="00C73DC2" w:rsidRPr="002B04FB" w:rsidRDefault="00D63ACF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="003D3E47">
        <w:rPr>
          <w:sz w:val="22"/>
          <w:szCs w:val="22"/>
        </w:rPr>
        <w:tab/>
      </w:r>
      <w:r w:rsidR="00886E95" w:rsidRPr="00E22B95">
        <w:rPr>
          <w:sz w:val="22"/>
          <w:szCs w:val="22"/>
        </w:rPr>
        <w:t>00 317 209</w:t>
      </w:r>
    </w:p>
    <w:p w14:paraId="4B1F800D" w14:textId="09674BE8" w:rsidR="00886E95" w:rsidRPr="0041710C" w:rsidRDefault="00886E95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112147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 w:rsidRPr="0041710C">
        <w:rPr>
          <w:sz w:val="22"/>
          <w:szCs w:val="22"/>
        </w:rPr>
        <w:t>2021339276</w:t>
      </w:r>
    </w:p>
    <w:p w14:paraId="33CC5BBD" w14:textId="77777777" w:rsidR="00886E95" w:rsidRPr="0041710C" w:rsidRDefault="00886E95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41710C">
        <w:rPr>
          <w:sz w:val="22"/>
          <w:szCs w:val="22"/>
        </w:rPr>
        <w:t>Zastúpený:</w:t>
      </w:r>
      <w:r w:rsidRPr="0041710C">
        <w:rPr>
          <w:sz w:val="22"/>
          <w:szCs w:val="22"/>
        </w:rPr>
        <w:tab/>
      </w:r>
      <w:hyperlink r:id="rId5" w:history="1">
        <w:r w:rsidRPr="0041710C">
          <w:rPr>
            <w:sz w:val="22"/>
            <w:szCs w:val="22"/>
          </w:rPr>
          <w:t>Wolf Peter, Mgr.</w:t>
        </w:r>
      </w:hyperlink>
      <w:r w:rsidRPr="0041710C">
        <w:rPr>
          <w:sz w:val="22"/>
          <w:szCs w:val="22"/>
        </w:rPr>
        <w:t>, primátor mesta</w:t>
      </w:r>
    </w:p>
    <w:p w14:paraId="5344096A" w14:textId="15565E43" w:rsidR="00561668" w:rsidRPr="0041710C" w:rsidRDefault="00D63ACF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41710C">
        <w:rPr>
          <w:sz w:val="22"/>
          <w:szCs w:val="22"/>
        </w:rPr>
        <w:t>Bankové spojenie:</w:t>
      </w:r>
      <w:r w:rsidRPr="0041710C">
        <w:rPr>
          <w:sz w:val="22"/>
          <w:szCs w:val="22"/>
        </w:rPr>
        <w:tab/>
      </w:r>
      <w:r w:rsidR="00F12D0C" w:rsidRPr="0041710C">
        <w:rPr>
          <w:sz w:val="22"/>
          <w:szCs w:val="22"/>
        </w:rPr>
        <w:t>Prima banka Slovensko a.s. – pobočka Dubnica nad Váhom</w:t>
      </w:r>
    </w:p>
    <w:p w14:paraId="07758340" w14:textId="46FE8D81" w:rsidR="00C73DC2" w:rsidRPr="0041710C" w:rsidRDefault="00D63ACF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41710C">
        <w:rPr>
          <w:sz w:val="22"/>
          <w:szCs w:val="22"/>
        </w:rPr>
        <w:t>Číslo účtu - IBAN:</w:t>
      </w:r>
      <w:r w:rsidR="003D3E47" w:rsidRPr="0041710C">
        <w:rPr>
          <w:sz w:val="22"/>
          <w:szCs w:val="22"/>
        </w:rPr>
        <w:tab/>
      </w:r>
      <w:r w:rsidR="00F12D0C" w:rsidRPr="0041710C">
        <w:rPr>
          <w:sz w:val="22"/>
          <w:szCs w:val="22"/>
        </w:rPr>
        <w:t>SK03 5600 0000 0044 0503 3001</w:t>
      </w:r>
    </w:p>
    <w:p w14:paraId="4238F3A2" w14:textId="77777777" w:rsidR="00C73DC2" w:rsidRPr="00886E95" w:rsidRDefault="00D63ACF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41710C">
        <w:rPr>
          <w:sz w:val="22"/>
          <w:szCs w:val="22"/>
        </w:rPr>
        <w:t>(ďalej len „odberateľ“)</w:t>
      </w:r>
    </w:p>
    <w:p w14:paraId="59C09979" w14:textId="77777777" w:rsidR="00F12D0C" w:rsidRPr="002B04FB" w:rsidRDefault="00F12D0C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106BEF83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1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1D2F2444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348F0D3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EFB8A0A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42EB9A4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638A0DA0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423994A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609C415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FB4308C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2EB73950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461E6C5B" w14:textId="2AD120F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2</w:t>
      </w:r>
      <w:r w:rsidRPr="002B04FB">
        <w:t>“)</w:t>
      </w:r>
    </w:p>
    <w:p w14:paraId="23E1816E" w14:textId="182FC50A" w:rsidR="00C55473" w:rsidRPr="002B04FB" w:rsidRDefault="00C55473" w:rsidP="002B04FB">
      <w:pPr>
        <w:ind w:left="104" w:right="114" w:firstLine="720"/>
        <w:jc w:val="both"/>
      </w:pPr>
    </w:p>
    <w:p w14:paraId="48F789BF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5B6C490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439F61E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1EA3CAA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0CA2DFE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5F75972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D35CB3A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53C2522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60D6731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1E0A19CA" w14:textId="58C801D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3</w:t>
      </w:r>
      <w:r w:rsidRPr="002B04FB">
        <w:t>“)</w:t>
      </w: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69071202" w14:textId="705A1363" w:rsidR="002311D4" w:rsidRPr="002B04FB" w:rsidRDefault="002B04FB" w:rsidP="002B04FB">
      <w:pPr>
        <w:ind w:left="104" w:right="114" w:firstLine="720"/>
        <w:jc w:val="both"/>
      </w:pPr>
      <w:r>
        <w:t>(</w:t>
      </w:r>
      <w:r w:rsidR="001A4DF8" w:rsidRPr="002B04FB">
        <w:t xml:space="preserve">dodávateľ 1, dodávateľ 2, dodávateľ 3 </w:t>
      </w:r>
      <w:r w:rsidR="00321C71" w:rsidRPr="002B04FB">
        <w:t>s</w:t>
      </w:r>
      <w:r w:rsidR="001A4DF8" w:rsidRPr="002B04FB">
        <w:t>polu ďalej aj</w:t>
      </w:r>
      <w:r w:rsidR="001A4DF8" w:rsidRPr="002B04FB">
        <w:rPr>
          <w:spacing w:val="-4"/>
        </w:rPr>
        <w:t xml:space="preserve"> </w:t>
      </w:r>
      <w:r w:rsidR="001A4DF8" w:rsidRPr="002B04FB">
        <w:t>„</w:t>
      </w:r>
      <w:r w:rsidR="001A4DF8" w:rsidRPr="002B04FB">
        <w:rPr>
          <w:b/>
        </w:rPr>
        <w:t>dodávateľ</w:t>
      </w:r>
      <w:r w:rsidR="001A4DF8" w:rsidRPr="002B04FB">
        <w:t>“)</w:t>
      </w:r>
    </w:p>
    <w:p w14:paraId="1FA0272D" w14:textId="4F4AC878" w:rsidR="00C73DC2" w:rsidRPr="002B04FB" w:rsidRDefault="002311D4" w:rsidP="002B04FB">
      <w:pPr>
        <w:ind w:left="104" w:right="114" w:firstLine="720"/>
        <w:jc w:val="center"/>
        <w:rPr>
          <w:b/>
          <w:bCs/>
        </w:rPr>
      </w:pPr>
      <w:r w:rsidRPr="002B04FB">
        <w:br w:type="column"/>
      </w:r>
      <w:r w:rsidR="00D63ACF" w:rsidRPr="002B04FB">
        <w:rPr>
          <w:b/>
          <w:bCs/>
        </w:rPr>
        <w:lastRenderedPageBreak/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457CB32A" w:rsidR="00C73DC2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F41D66">
        <w:rPr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F41D66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</w:t>
      </w:r>
      <w:r w:rsidR="00737B7F" w:rsidRPr="00DE2D45">
        <w:rPr>
          <w:sz w:val="22"/>
          <w:szCs w:val="22"/>
        </w:rPr>
        <w:t>Európskom</w:t>
      </w:r>
      <w:r w:rsidRPr="00DE2D45">
        <w:rPr>
          <w:sz w:val="22"/>
          <w:szCs w:val="22"/>
        </w:rPr>
        <w:t xml:space="preserve"> Vestníku verejného obstarávania č</w:t>
      </w:r>
      <w:r w:rsidR="00DE2D45">
        <w:rPr>
          <w:sz w:val="22"/>
          <w:szCs w:val="22"/>
        </w:rPr>
        <w:t xml:space="preserve">. </w:t>
      </w:r>
      <w:r w:rsidR="00811622" w:rsidRPr="00811622">
        <w:rPr>
          <w:sz w:val="22"/>
          <w:szCs w:val="22"/>
        </w:rPr>
        <w:t>132</w:t>
      </w:r>
      <w:r w:rsidR="00DE2D45" w:rsidRPr="00DE2D45">
        <w:rPr>
          <w:sz w:val="22"/>
          <w:szCs w:val="22"/>
        </w:rPr>
        <w:t xml:space="preserve"> dňa </w:t>
      </w:r>
      <w:r w:rsidR="00811622">
        <w:rPr>
          <w:sz w:val="22"/>
          <w:szCs w:val="22"/>
        </w:rPr>
        <w:t>12.07.2022</w:t>
      </w:r>
      <w:r w:rsidR="00DE2D45" w:rsidRPr="00DE2D45">
        <w:rPr>
          <w:sz w:val="22"/>
          <w:szCs w:val="22"/>
        </w:rPr>
        <w:t xml:space="preserve"> pod zn. </w:t>
      </w:r>
      <w:r w:rsidR="00811622" w:rsidRPr="00811622">
        <w:rPr>
          <w:sz w:val="22"/>
          <w:szCs w:val="22"/>
        </w:rPr>
        <w:t>2022/S 132-375604</w:t>
      </w:r>
      <w:r w:rsidR="00811622" w:rsidRPr="00811622">
        <w:rPr>
          <w:sz w:val="22"/>
          <w:szCs w:val="22"/>
        </w:rPr>
        <w:t xml:space="preserve"> </w:t>
      </w:r>
      <w:r w:rsidR="00DE2D45" w:rsidRPr="00DE2D45">
        <w:rPr>
          <w:sz w:val="22"/>
          <w:szCs w:val="22"/>
        </w:rPr>
        <w:t>na nasledovnom linku:</w:t>
      </w:r>
      <w:r w:rsidR="00811622" w:rsidRPr="00811622">
        <w:rPr>
          <w:sz w:val="22"/>
          <w:szCs w:val="22"/>
        </w:rPr>
        <w:t xml:space="preserve"> </w:t>
      </w:r>
      <w:r w:rsidR="00811622" w:rsidRPr="00811622">
        <w:rPr>
          <w:sz w:val="22"/>
          <w:szCs w:val="22"/>
        </w:rPr>
        <w:t>https://ted.europa.eu/udl?uri=TED:NOTICE:375604-2022:TEXT:SK:HTML</w:t>
      </w:r>
      <w:r w:rsidR="00811622">
        <w:rPr>
          <w:sz w:val="22"/>
          <w:szCs w:val="22"/>
        </w:rPr>
        <w:t>.</w:t>
      </w:r>
    </w:p>
    <w:p w14:paraId="1B506C16" w14:textId="62F1046B" w:rsidR="00CA3C77" w:rsidRPr="002B04FB" w:rsidRDefault="00CA3C77" w:rsidP="00616EC8">
      <w:pPr>
        <w:pStyle w:val="Zkladntext"/>
        <w:ind w:left="399" w:right="118"/>
        <w:rPr>
          <w:sz w:val="22"/>
          <w:szCs w:val="22"/>
        </w:rPr>
      </w:pPr>
      <w:r w:rsidRPr="00F41D66">
        <w:rPr>
          <w:sz w:val="22"/>
          <w:szCs w:val="22"/>
        </w:rPr>
        <w:t>Predmetom tejto rámcovej dohody je zabezpečenie dodávky elektrickej energie vrátane prevzatia zodpovednosti za odchýlku so zabezpečením distribúcie elektrickej energie a súvisiacich sieťových služieb pre potreby verejného obstarávateľa a organizácií v jeho zriaďovateľskej pôsobnosti</w:t>
      </w:r>
      <w:r w:rsidR="00F41D66" w:rsidRPr="00F41D66">
        <w:rPr>
          <w:sz w:val="22"/>
          <w:szCs w:val="22"/>
        </w:rPr>
        <w:t xml:space="preserve">, definované v prílohe č. 3 </w:t>
      </w:r>
      <w:r w:rsidR="00F41D66">
        <w:rPr>
          <w:sz w:val="22"/>
          <w:szCs w:val="22"/>
        </w:rPr>
        <w:t>Organizácie v zriaďovateľskej pôsobnosti.</w:t>
      </w:r>
      <w:r w:rsidRPr="00F41D66">
        <w:rPr>
          <w:sz w:val="22"/>
          <w:szCs w:val="22"/>
        </w:rPr>
        <w:t xml:space="preserve"> V tomto verejnom obstarávaní vystupoval verejný obstarávateľ ako centrálna obstarávacia organizácia podľa § 1</w:t>
      </w:r>
      <w:r w:rsidR="00F41D66">
        <w:rPr>
          <w:sz w:val="22"/>
          <w:szCs w:val="22"/>
        </w:rPr>
        <w:t>5</w:t>
      </w:r>
      <w:r w:rsidRPr="00F41D66">
        <w:rPr>
          <w:sz w:val="22"/>
          <w:szCs w:val="22"/>
        </w:rPr>
        <w:t xml:space="preserve"> zákona o verejnom obstarávaní</w:t>
      </w:r>
      <w:r w:rsidR="007A50AD">
        <w:rPr>
          <w:sz w:val="22"/>
          <w:szCs w:val="22"/>
        </w:rPr>
        <w:t xml:space="preserve"> a na základe jeho výsledku a tejto rámcovej dohody uzatvoria Organizácie v zriaďovateľskej pôsobnosti osobitné zmluvy o združenej dodávke </w:t>
      </w:r>
      <w:r w:rsidR="007A50AD" w:rsidRPr="002B04FB">
        <w:rPr>
          <w:sz w:val="22"/>
          <w:szCs w:val="22"/>
        </w:rPr>
        <w:t>elektriny</w:t>
      </w:r>
      <w:r w:rsidR="007A50AD">
        <w:rPr>
          <w:sz w:val="22"/>
          <w:szCs w:val="22"/>
        </w:rPr>
        <w:t xml:space="preserve"> na jednotlivé odberné miesta</w:t>
      </w:r>
      <w:r w:rsidR="00F41D66">
        <w:rPr>
          <w:sz w:val="22"/>
          <w:szCs w:val="22"/>
        </w:rPr>
        <w:t>.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543E064D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zúčtovateľovi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č.2.</w:t>
      </w:r>
      <w:r w:rsidR="00282E72" w:rsidRPr="002B04FB">
        <w:t xml:space="preserve"> tejto rámcovej dohody.</w:t>
      </w:r>
    </w:p>
    <w:p w14:paraId="6DB20D59" w14:textId="4D75060B" w:rsidR="004B5F17" w:rsidRPr="001D1ECE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>
        <w:t>P</w:t>
      </w:r>
      <w:r w:rsidR="004B5F17" w:rsidRPr="002B04FB">
        <w:t xml:space="preserve">redpokladaný odber elektrickej energie </w:t>
      </w:r>
      <w:r w:rsidR="009868E5">
        <w:t xml:space="preserve">za jeden rok </w:t>
      </w:r>
      <w:r w:rsidR="009868E5" w:rsidRPr="007305C7">
        <w:t xml:space="preserve">v KWh: </w:t>
      </w:r>
      <w:r w:rsidR="00011F02">
        <w:t>2 350 002,00</w:t>
      </w:r>
      <w:r w:rsidR="007305C7">
        <w:t>.</w:t>
      </w:r>
      <w:r w:rsidR="009868E5">
        <w:t xml:space="preserve"> </w:t>
      </w:r>
      <w:r w:rsidRPr="002B04FB">
        <w:t xml:space="preserve">Celkový predpokladaný odber elektrickej energie </w:t>
      </w:r>
      <w:r w:rsidR="004B5F17" w:rsidRPr="002B04FB">
        <w:t xml:space="preserve">za celé obdobie trvania tejto rámcovej dohody v </w:t>
      </w:r>
      <w:r w:rsidR="004B5F17" w:rsidRPr="001D1ECE">
        <w:t>KWh:</w:t>
      </w:r>
      <w:r w:rsidR="007305C7" w:rsidRPr="001D1ECE">
        <w:t xml:space="preserve"> </w:t>
      </w:r>
      <w:r w:rsidR="00011F02">
        <w:t>4 700</w:t>
      </w:r>
      <w:r w:rsidR="00011F02">
        <w:t> </w:t>
      </w:r>
      <w:r w:rsidR="00011F02">
        <w:t>004</w:t>
      </w:r>
      <w:r w:rsidR="001D1ECE" w:rsidRPr="001D1ECE">
        <w:t xml:space="preserve"> KWh/24 mesiacov.</w:t>
      </w:r>
    </w:p>
    <w:p w14:paraId="773BA47B" w14:textId="4416E62C" w:rsidR="008678F1" w:rsidRPr="001D1ECE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1D1ECE">
        <w:t xml:space="preserve">Vzhľadom k tomu, že sa jedná o predpokladaný rozsah predmetu rámcovej dohody a cena elektrickej energie sa neustále pohybuje, stanovuje sa maximálna hodnota = </w:t>
      </w:r>
      <w:r w:rsidRPr="001D1ECE">
        <w:rPr>
          <w:b/>
          <w:bCs/>
        </w:rPr>
        <w:t xml:space="preserve">celkový finančný limit na čerpanie tejto Rámcovej dohody vo výške </w:t>
      </w:r>
      <w:r w:rsidR="001D1ECE" w:rsidRPr="001D1ECE">
        <w:rPr>
          <w:b/>
          <w:bCs/>
        </w:rPr>
        <w:t xml:space="preserve">2 </w:t>
      </w:r>
      <w:r w:rsidR="00011F02">
        <w:rPr>
          <w:b/>
          <w:bCs/>
        </w:rPr>
        <w:t>5</w:t>
      </w:r>
      <w:r w:rsidR="007305C7" w:rsidRPr="001D1ECE">
        <w:rPr>
          <w:b/>
          <w:bCs/>
        </w:rPr>
        <w:t xml:space="preserve">00 000,00 </w:t>
      </w:r>
      <w:r w:rsidRPr="001D1ECE">
        <w:rPr>
          <w:b/>
          <w:bCs/>
        </w:rPr>
        <w:t>EUR bez DPH/</w:t>
      </w:r>
      <w:r w:rsidR="00C6637B" w:rsidRPr="001D1ECE">
        <w:rPr>
          <w:b/>
          <w:bCs/>
        </w:rPr>
        <w:t>24</w:t>
      </w:r>
      <w:r w:rsidRPr="001D1ECE">
        <w:rPr>
          <w:b/>
          <w:bCs/>
        </w:rPr>
        <w:t xml:space="preserve"> mesiacov</w:t>
      </w:r>
      <w:r w:rsidRPr="001D1ECE">
        <w:t>.</w:t>
      </w:r>
    </w:p>
    <w:p w14:paraId="073996E9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1D1ECE">
        <w:t>Dodávateľ sa počas platnosti tejto rámcovej dohody na základe zadaných čiastkových zákaziek vo forme uzatvorených zmlúv podľa prílohy č. 2 tejto rámcovej dohody zaväzuje dodávať pre odberateľa elektrickú energiu vrátane prevzatia zodpovednosti  za odchýlku</w:t>
      </w:r>
      <w:r w:rsidRPr="002B04FB">
        <w:t xml:space="preserve">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</w:t>
      </w:r>
      <w:r w:rsidRPr="00616EC8">
        <w:t xml:space="preserve"> </w:t>
      </w:r>
      <w:r w:rsidRPr="002B04FB">
        <w:t>zmluvami.</w:t>
      </w:r>
    </w:p>
    <w:p w14:paraId="475F0A10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Tolerancia odberného miesta zúčtovania je rozdiel medzi dohodnutým množstvom elektriny a množstvom skutočne odobratej elektriny. Režim prenesenej zodpovednosti za odchýlku, (t.j.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Dodávka elektriny je splnená prechodom elektriny z distribučnej sústavy spoločnosti,  ku ktorej je odberné miesto odberateľa pripojené do odberného miesta dodávateľa, t.j.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566CC336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</w:t>
      </w:r>
      <w:r w:rsidR="00EC0511">
        <w:t xml:space="preserve"> najmä</w:t>
      </w:r>
      <w:r w:rsidRPr="002B04FB">
        <w:t>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 xml:space="preserve">s výpovednou lehotou jeden kalendárny mesiac, pričom výpovedná lehota začína plynúť prvým dňom mesiaca nasledujúceho po mesiaci, v ktorom bolo čiastočné odstúpenie Dodávateľovi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lastRenderedPageBreak/>
        <w:t>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2665CBAE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Požaduje sa dodávať elektrickú energiu v kvalite zodpovedajúcej technickým podmienkam prevádzkovateľa distribučnej siete, a to za dodržania platných právnych predpisov SR (zákon č. 251/2012 Z.z.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04FE0A67" w:rsidR="00C73DC2" w:rsidRPr="002B04FB" w:rsidRDefault="000E461D" w:rsidP="00E57161">
      <w:pPr>
        <w:pStyle w:val="Odsekzoznamu"/>
        <w:numPr>
          <w:ilvl w:val="0"/>
          <w:numId w:val="16"/>
        </w:numPr>
        <w:ind w:left="426" w:right="112" w:hanging="426"/>
      </w:pPr>
      <w:r w:rsidRPr="00C3584A">
        <w:t>Celková</w:t>
      </w:r>
      <w:r w:rsidRPr="002B04FB">
        <w:t xml:space="preserve"> </w:t>
      </w:r>
      <w:r>
        <w:t>c</w:t>
      </w:r>
      <w:r w:rsidR="00D63ACF" w:rsidRPr="002B04FB">
        <w:t>ena predmetu tejto rámcovej dohody je stanovená v súlade so zákonom č. 18/1996 Z.z. o cenách v znení neskorších predpisov na základe výsledkov verejného obstarávania, ktorého úspešným uchádzačom sa stal dodávateľ v zmysle ním predloženej cenovej ponuky po elektronickej aukcii obsiahnutej v Prílohe č.</w:t>
      </w:r>
      <w:r w:rsidR="002F10B0" w:rsidRPr="002B04FB">
        <w:t xml:space="preserve"> 1 </w:t>
      </w:r>
      <w:r w:rsidR="00D63ACF" w:rsidRPr="002B04FB">
        <w:t>tejto rámcovej</w:t>
      </w:r>
      <w:r w:rsidR="00D63ACF" w:rsidRPr="00616EC8">
        <w:t xml:space="preserve"> </w:t>
      </w:r>
      <w:r w:rsidR="00D63ACF" w:rsidRPr="002B04FB">
        <w:t>dohody.</w:t>
      </w:r>
      <w:r w:rsidR="002F10B0" w:rsidRPr="002B04FB">
        <w:t xml:space="preserve"> </w:t>
      </w:r>
    </w:p>
    <w:p w14:paraId="382603C5" w14:textId="41C6CD49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>
        <w:t xml:space="preserve">je stanovená ako cena </w:t>
      </w:r>
      <w:r w:rsidRPr="00C3584A">
        <w:t>za dodávku elektrickej energie vrátane všetkých s tým súvisiacich distribučných služieb v zložení podľa</w:t>
      </w:r>
      <w:r>
        <w:t xml:space="preserve"> bodu 3 </w:t>
      </w:r>
      <w:r w:rsidRPr="00C3584A">
        <w:t>písm. a),b), c), d) nižšie</w:t>
      </w:r>
      <w:r w:rsidRPr="003E1F54">
        <w:t>, a to s prihliadnutím na špecifikáciu alebo zmluvnú špecifikáciu plnenia, t.j. najmä na vyčíslené predpokladané množstvo objemu elektriny, dĺžku trvania zmluvného obdobia a zvolenú pásmovú tarifu pre konkrétny druh plnenia.</w:t>
      </w:r>
    </w:p>
    <w:p w14:paraId="256B8099" w14:textId="1C619D36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 w:rsidRPr="003E1F54">
        <w:t>zahŕňa:</w:t>
      </w:r>
    </w:p>
    <w:p w14:paraId="283133DE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a)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dodávku elektriny s prihliadnutím na Špecifikáciu alebo Zmluvnú špecifikáciu Plnenia (predpokladané množstvo, zmluvné obdobie dodávky Plnenia, pásmová tarifa, a pod.), vrátane ceny a nákladov za prevzatie zodpovednosti za odchýlku Dodávateľa a ceny za odvod do Národného jadrového fondu podľa zákona č. 238/2006 Z.z. o Národnom jadrovom fonde na vyraďovanie jadrových zariadení a na nakladanie s vyhoretým jadrovým palivom a rádioaktívnymi odpadmi v znení neskorších predpisov (ďalej len </w:t>
      </w:r>
      <w:r w:rsidRPr="00C3584A">
        <w:rPr>
          <w:b/>
          <w:bCs/>
          <w:color w:val="000000"/>
        </w:rPr>
        <w:t>„Zákon o NJF“</w:t>
      </w:r>
      <w:r w:rsidRPr="00C3584A">
        <w:rPr>
          <w:color w:val="000000"/>
        </w:rPr>
        <w:t xml:space="preserve">), </w:t>
      </w:r>
    </w:p>
    <w:p w14:paraId="029F8DAA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lastRenderedPageBreak/>
        <w:t>b)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Distribučné služby, a to za prenos elektriny, distribúciu elektriny, systémové služby a ostatné regulované položky, ktorých výška je určená podľa aktuálneho cenníka distribúcie príslušného PDS platného v čase predloženia ponuky Dodávateľa a príslušných cenových rozhodnutí </w:t>
      </w:r>
      <w:r w:rsidRPr="002B04FB">
        <w:t>Úradu pre reguláciu sieťových odvetví Slovenskej republiky (ďalej len</w:t>
      </w:r>
      <w:r w:rsidRPr="00616EC8">
        <w:t xml:space="preserve"> </w:t>
      </w:r>
      <w:r w:rsidRPr="002B04FB">
        <w:t>„URSO“)</w:t>
      </w:r>
      <w:r w:rsidRPr="00C3584A">
        <w:rPr>
          <w:color w:val="000000"/>
        </w:rPr>
        <w:t xml:space="preserve"> platných v čase predloženia ponuky Dodávateľa, </w:t>
      </w:r>
    </w:p>
    <w:p w14:paraId="3E0A6735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c)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>daň z pridanej hodnoty,</w:t>
      </w:r>
    </w:p>
    <w:p w14:paraId="66106415" w14:textId="7A54D18D" w:rsidR="00C3584A" w:rsidRPr="003E1F54" w:rsidRDefault="000E461D" w:rsidP="00A869D5">
      <w:pPr>
        <w:pStyle w:val="Odsekzoznamu"/>
        <w:adjustRightInd w:val="0"/>
        <w:ind w:left="426" w:firstLine="0"/>
      </w:pPr>
      <w:r w:rsidRPr="00C3584A">
        <w:rPr>
          <w:color w:val="000000"/>
        </w:rPr>
        <w:t>d)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spotrebnú daň z </w:t>
      </w:r>
      <w:r>
        <w:rPr>
          <w:color w:val="000000"/>
        </w:rPr>
        <w:t>p</w:t>
      </w:r>
      <w:r w:rsidRPr="00C3584A">
        <w:rPr>
          <w:color w:val="000000"/>
        </w:rPr>
        <w:t xml:space="preserve">lnenia </w:t>
      </w:r>
      <w:r w:rsidRPr="00786580">
        <w:t>podľa zákona č. 609/2007 Z. z. o spotrebnej dani z elektriny, uhlia a zemného plynu a o zmene a doplnení zákona č. 98/2004 Z. z. o spotrebnej dani z minerálneho oleja v znení neskorších</w:t>
      </w:r>
      <w:r w:rsidRPr="00786580">
        <w:rPr>
          <w:spacing w:val="-2"/>
        </w:rPr>
        <w:t xml:space="preserve"> </w:t>
      </w:r>
      <w:r w:rsidRPr="00786580">
        <w:t>predpisov</w:t>
      </w:r>
      <w:r>
        <w:t>.</w:t>
      </w:r>
    </w:p>
    <w:p w14:paraId="666D07C8" w14:textId="75E02A42" w:rsidR="00692CCC" w:rsidRPr="00692CCC" w:rsidRDefault="00C10041" w:rsidP="00692CCC">
      <w:pPr>
        <w:pStyle w:val="Odsekzoznamu"/>
        <w:numPr>
          <w:ilvl w:val="0"/>
          <w:numId w:val="16"/>
        </w:numPr>
        <w:ind w:left="426" w:right="112" w:hanging="426"/>
      </w:pPr>
      <w:r w:rsidRPr="002B04FB">
        <w:t>V súlade s § 83 ods. 5 písm. b) zákona o verejnom obstarávaní sa zákazky na základe tejto rámcovej dohody zadajú opätovným otvorením súťaže</w:t>
      </w:r>
      <w:r w:rsidR="00807869" w:rsidRPr="002B04FB">
        <w:t xml:space="preserve"> - </w:t>
      </w:r>
      <w:r w:rsidRPr="002B04FB">
        <w:t>zazmluvnení dodávatelia č. 1 – č. 3 budú pred koncom každého obdobia</w:t>
      </w:r>
      <w:r w:rsidR="00F70EE5">
        <w:t xml:space="preserve"> plnenia</w:t>
      </w:r>
      <w:r w:rsidRPr="002B04FB">
        <w:t xml:space="preserve">, </w:t>
      </w:r>
      <w:r w:rsidR="00F70EE5">
        <w:t xml:space="preserve">s predpokladaným ukončením </w:t>
      </w:r>
      <w:r w:rsidRPr="002B04FB">
        <w:t>dň</w:t>
      </w:r>
      <w:r w:rsidR="00F70EE5">
        <w:t>a</w:t>
      </w:r>
      <w:r w:rsidRPr="002B04FB">
        <w:t xml:space="preserve"> 31.12. príslušného kalendárneho rok</w:t>
      </w:r>
      <w:r w:rsidR="00807869" w:rsidRPr="002B04FB">
        <w:t>a</w:t>
      </w:r>
      <w:r w:rsidRPr="002B04FB">
        <w:t>, vyzvaní na predloženie cenovej ponuky prostredníctvom</w:t>
      </w:r>
      <w:r w:rsidR="00B31C13">
        <w:t xml:space="preserve"> </w:t>
      </w:r>
      <w:r w:rsidRPr="002B04FB">
        <w:t>e-mailovej komunikácie alebo elektronického systému, cez ktorý sa realizovalo verejné obstarávanie, výsledkom ktorého je táto rámcová dohoda. V primerane určenej lehote budú dodávatelia povinní predložiť svoju cenovú ponuku na ďalšie obdobie</w:t>
      </w:r>
      <w:r w:rsidR="00CD210B" w:rsidRPr="00692CCC">
        <w:t xml:space="preserve"> s určeným predpokladaným rozsahom plnenia čo do spotreby a odberných miest</w:t>
      </w:r>
      <w:r w:rsidRPr="00CD210B">
        <w:t xml:space="preserve"> a podľa kr</w:t>
      </w:r>
      <w:r w:rsidRPr="00AB7507">
        <w:t xml:space="preserve">itéria najnižšej </w:t>
      </w:r>
      <w:r w:rsidR="00D21B0E">
        <w:t xml:space="preserve">celkovej </w:t>
      </w:r>
      <w:r w:rsidRPr="00AB7507">
        <w:t xml:space="preserve">ceny </w:t>
      </w:r>
      <w:r w:rsidR="00D21B0E">
        <w:t xml:space="preserve">nákladov </w:t>
      </w:r>
      <w:r w:rsidR="00AB7507" w:rsidRPr="00AB7507">
        <w:t>v skladbe</w:t>
      </w:r>
      <w:r w:rsidR="00AB7507">
        <w:t xml:space="preserve"> podľa bodu </w:t>
      </w:r>
      <w:r w:rsidR="00D21B0E">
        <w:t>2</w:t>
      </w:r>
      <w:r w:rsidR="00AB7507">
        <w:t>.</w:t>
      </w:r>
      <w:r w:rsidR="00D21B0E">
        <w:t xml:space="preserve"> a 3.</w:t>
      </w:r>
      <w:r w:rsidR="00AB7507">
        <w:t xml:space="preserve"> </w:t>
      </w:r>
      <w:r w:rsidR="00807869" w:rsidRPr="002B04FB">
        <w:t xml:space="preserve">sa vyberie dodávateľ na ďalšie obdobie. </w:t>
      </w:r>
      <w:r w:rsidR="006B125A" w:rsidRPr="007C4E27">
        <w:rPr>
          <w:rFonts w:eastAsia="Arial Narrow"/>
          <w:u w:val="single"/>
        </w:rPr>
        <w:t>Prvé obdobie plynie od 01.0</w:t>
      </w:r>
      <w:r w:rsidR="006B125A">
        <w:rPr>
          <w:rFonts w:eastAsia="Arial Narrow"/>
          <w:u w:val="single"/>
        </w:rPr>
        <w:t>1</w:t>
      </w:r>
      <w:r w:rsidR="006B125A" w:rsidRPr="007C4E27">
        <w:rPr>
          <w:rFonts w:eastAsia="Arial Narrow"/>
          <w:u w:val="single"/>
        </w:rPr>
        <w:t>.202</w:t>
      </w:r>
      <w:r w:rsidR="006B125A">
        <w:rPr>
          <w:rFonts w:eastAsia="Arial Narrow"/>
          <w:u w:val="single"/>
        </w:rPr>
        <w:t xml:space="preserve">3 </w:t>
      </w:r>
      <w:r w:rsidR="006B125A" w:rsidRPr="007C4E27">
        <w:rPr>
          <w:rFonts w:eastAsia="Arial Narrow"/>
          <w:u w:val="single"/>
        </w:rPr>
        <w:t>do 31.12.202</w:t>
      </w:r>
      <w:r w:rsidR="006B125A">
        <w:rPr>
          <w:rFonts w:eastAsia="Arial Narrow"/>
          <w:u w:val="single"/>
        </w:rPr>
        <w:t>3</w:t>
      </w:r>
      <w:r w:rsidR="00692CCC" w:rsidRPr="00692CCC">
        <w:rPr>
          <w:u w:val="single"/>
        </w:rPr>
        <w:t>. Následné obdobia plynú od 01.01. do 31.12. príslušného kalendárneho roka.</w:t>
      </w:r>
      <w:r w:rsidR="00692CCC" w:rsidRPr="00692CCC">
        <w:t xml:space="preserve"> V prípade potreby budú jednotlivé obdobia upravené a bližšie definované vo výzve na predloženie cenovej ponuky.</w:t>
      </w:r>
    </w:p>
    <w:p w14:paraId="71AE8DC7" w14:textId="7FD07B17" w:rsidR="00AB7507" w:rsidRPr="00692CCC" w:rsidRDefault="00AB7507" w:rsidP="00692CCC">
      <w:pPr>
        <w:pStyle w:val="Odsekzoznamu"/>
        <w:ind w:left="426" w:right="112" w:firstLine="0"/>
      </w:pP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53E95398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2B04FB">
        <w:t>realizovať obchod s elektrickou energiou, vo vzťahu k dosiahnutým výsledkom vo verejnej súťaži – elektronickej aukcii,</w:t>
      </w:r>
    </w:p>
    <w:p w14:paraId="3938DBFD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2B04FB">
        <w:t>zabezpečiť priebežné meranie dodávanej elektriny a umožniť Odberateľovi bezplatný prístup k nameraným údajom v protokole (vo formáte), ktorý  umožní ich ďalšie elektronické</w:t>
      </w:r>
      <w:r w:rsidRPr="002B04FB">
        <w:rPr>
          <w:spacing w:val="-3"/>
        </w:rPr>
        <w:t xml:space="preserve"> </w:t>
      </w:r>
      <w:r w:rsidRPr="002B04FB">
        <w:t>spracovanie</w:t>
      </w:r>
    </w:p>
    <w:p w14:paraId="5277BA91" w14:textId="485F5730" w:rsidR="00C73DC2" w:rsidRPr="0003767F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2B04FB">
        <w:t>mať</w:t>
      </w:r>
      <w:r w:rsidRPr="002B04FB">
        <w:rPr>
          <w:spacing w:val="9"/>
        </w:rPr>
        <w:t xml:space="preserve"> </w:t>
      </w:r>
      <w:r w:rsidRPr="002B04FB">
        <w:t>platné</w:t>
      </w:r>
      <w:r w:rsidRPr="002B04FB">
        <w:rPr>
          <w:spacing w:val="8"/>
        </w:rPr>
        <w:t xml:space="preserve"> </w:t>
      </w:r>
      <w:r w:rsidRPr="002B04FB">
        <w:t>povolenie</w:t>
      </w:r>
      <w:r w:rsidRPr="002B04FB">
        <w:rPr>
          <w:spacing w:val="10"/>
        </w:rPr>
        <w:t xml:space="preserve"> </w:t>
      </w:r>
      <w:r w:rsidRPr="002B04FB">
        <w:t>na</w:t>
      </w:r>
      <w:r w:rsidRPr="002B04FB">
        <w:rPr>
          <w:spacing w:val="8"/>
        </w:rPr>
        <w:t xml:space="preserve"> </w:t>
      </w:r>
      <w:r w:rsidRPr="002B04FB">
        <w:t>dodávku</w:t>
      </w:r>
      <w:r w:rsidRPr="002B04FB">
        <w:rPr>
          <w:spacing w:val="11"/>
        </w:rPr>
        <w:t xml:space="preserve"> </w:t>
      </w:r>
      <w:r w:rsidRPr="002B04FB">
        <w:t>elektriny</w:t>
      </w:r>
      <w:r w:rsidRPr="002B04FB">
        <w:rPr>
          <w:spacing w:val="4"/>
        </w:rPr>
        <w:t xml:space="preserve"> </w:t>
      </w:r>
      <w:r w:rsidRPr="002B04FB">
        <w:t>v</w:t>
      </w:r>
      <w:r w:rsidRPr="002B04FB">
        <w:rPr>
          <w:spacing w:val="13"/>
        </w:rPr>
        <w:t xml:space="preserve"> </w:t>
      </w:r>
      <w:r w:rsidRPr="002B04FB">
        <w:t>súlade</w:t>
      </w:r>
      <w:r w:rsidRPr="002B04FB">
        <w:rPr>
          <w:spacing w:val="8"/>
        </w:rPr>
        <w:t xml:space="preserve"> </w:t>
      </w:r>
      <w:r w:rsidRPr="002B04FB">
        <w:t>s</w:t>
      </w:r>
      <w:r w:rsidRPr="002B04FB">
        <w:rPr>
          <w:spacing w:val="9"/>
        </w:rPr>
        <w:t xml:space="preserve"> </w:t>
      </w:r>
      <w:r w:rsidRPr="002B04FB">
        <w:t>§</w:t>
      </w:r>
      <w:r w:rsidRPr="002B04FB">
        <w:rPr>
          <w:spacing w:val="9"/>
        </w:rPr>
        <w:t xml:space="preserve"> </w:t>
      </w:r>
      <w:r w:rsidRPr="002B04FB">
        <w:t>6</w:t>
      </w:r>
      <w:r w:rsidRPr="002B04FB">
        <w:rPr>
          <w:spacing w:val="11"/>
        </w:rPr>
        <w:t xml:space="preserve"> </w:t>
      </w:r>
      <w:r w:rsidRPr="002B04FB">
        <w:t>zákona</w:t>
      </w:r>
      <w:r w:rsidRPr="002B04FB">
        <w:rPr>
          <w:spacing w:val="14"/>
        </w:rPr>
        <w:t xml:space="preserve"> </w:t>
      </w:r>
      <w:r w:rsidRPr="002B04FB">
        <w:t>č.</w:t>
      </w:r>
      <w:r w:rsidRPr="002B04FB">
        <w:rPr>
          <w:spacing w:val="11"/>
        </w:rPr>
        <w:t xml:space="preserve"> </w:t>
      </w:r>
      <w:r w:rsidRPr="002B04FB">
        <w:t>251/2012</w:t>
      </w:r>
      <w:r w:rsidR="0003767F">
        <w:t xml:space="preserve"> </w:t>
      </w:r>
      <w:r w:rsidRPr="0003767F">
        <w:t>Z.z. o energetike a o zmene a doplnení niektorých zákonov počas platnosti zmluvy bez</w:t>
      </w:r>
      <w:r w:rsidRPr="0003767F">
        <w:rPr>
          <w:spacing w:val="-6"/>
        </w:rPr>
        <w:t xml:space="preserve"> </w:t>
      </w:r>
      <w:r w:rsidRPr="0003767F"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Z.z.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2B04F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sa zaväzuje pri plnení predmetu zákazky:</w:t>
      </w:r>
      <w:r w:rsidR="00743914">
        <w:t xml:space="preserve"> a)</w:t>
      </w:r>
      <w:r w:rsidRPr="002B04FB">
        <w:t xml:space="preserve"> upraviť predpokladané množstvo elektrickej energie pre príslušný rok podľa potrieb odberateľa; </w:t>
      </w:r>
      <w:r w:rsidR="00743914">
        <w:t xml:space="preserve">b) </w:t>
      </w:r>
      <w:r w:rsidRPr="002B04FB">
        <w:t>zabezpečiť ako požiadavku distribučné služby u distribútora na odberné miesto odberateľa;</w:t>
      </w:r>
      <w:r w:rsidR="00743914">
        <w:t xml:space="preserve"> c)</w:t>
      </w:r>
      <w:r w:rsidRPr="002B04FB">
        <w:t xml:space="preserve"> v prípade potreby zabezpečiť ako požiadavku u distribútora montáž, pripojenie alebo výmenu určeného meradla na odbernom mieste odberateľa;</w:t>
      </w:r>
      <w:r w:rsidR="00743914">
        <w:t xml:space="preserve"> d) </w:t>
      </w:r>
      <w:r w:rsidRPr="002B04FB">
        <w:t>v prípade potreby zabezpečiť preskúšanie meradiel na žiadosť odberateľa.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3CC5B522" w14:textId="62A6676A" w:rsidR="00BB01B8" w:rsidRPr="002B04FB" w:rsidRDefault="00BB01B8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Distribúcia do OM Objednávateľa môže byť prerušená alebo obmedzená len v nevyhnutnom rozsahu a na nevyhnutnú dobu v prípadoch stanovených v Energetických predpisoch, najmä § 31 ods. 1 písm. e) a v § 49 ods. 2 Zákona o energetike. V prípade plánovaného obmedzenia alebo prerušenia </w:t>
      </w:r>
      <w:r w:rsidRPr="002B04FB">
        <w:lastRenderedPageBreak/>
        <w:t>distribúcie elektriny, je Dodávateľ povinný oznámiť Objednávateľovi začiatok obmedzenia, termín skončenia obmedzenia alebo prerušenia distribúcie elektriny bezodkladne, t.j. najneskôr prvý deň nasledujúci po oznámení mu tejto skutočnosti príslušným PDS, a to písomne alebo v elektronickej podobe na adresu Objednávateľa. V prípade prerušenia alebo obmedzenia distribúcie elektriny z dôvodu poruchy odberného zariadenia na dotknutom OM Objednávateľa, je Objednávateľ povinný informovať príslušného PDS. Dodávateľ je oprávnený obmedziť alebo prerušiť dodávku elektriny a s tým súvisiace distribučné služby do OM Objednávateľa a za tým účelom požiadať PDS o obmedzenie alebo prerušenie distribučných služieb, ak je Objednávateľ v omeškaní s úhradou faktúry alebo jej časti podľa Zmluvy a ak si Objednávateľ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Objednávateľa.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77777777" w:rsidR="00C73DC2" w:rsidRPr="00AD5225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 </w:t>
      </w:r>
      <w:r w:rsidRPr="00AD5225">
        <w:rPr>
          <w:sz w:val="22"/>
          <w:szCs w:val="22"/>
        </w:rPr>
        <w:t>ZMLUVNÉ</w:t>
      </w:r>
      <w:r w:rsidRPr="00AD5225">
        <w:rPr>
          <w:spacing w:val="-10"/>
          <w:sz w:val="22"/>
          <w:szCs w:val="22"/>
        </w:rPr>
        <w:t xml:space="preserve"> </w:t>
      </w:r>
      <w:r w:rsidRPr="00AD5225">
        <w:rPr>
          <w:sz w:val="22"/>
          <w:szCs w:val="22"/>
        </w:rPr>
        <w:t>SANKCIE</w:t>
      </w:r>
    </w:p>
    <w:p w14:paraId="2C456ACC" w14:textId="77777777" w:rsidR="00C73DC2" w:rsidRPr="00AD5225" w:rsidRDefault="00C73DC2" w:rsidP="00AC66B9">
      <w:pPr>
        <w:pStyle w:val="Odsekzoznamu"/>
        <w:ind w:left="426" w:right="112" w:firstLine="0"/>
      </w:pPr>
    </w:p>
    <w:p w14:paraId="61C542F2" w14:textId="77777777" w:rsidR="00044FAE" w:rsidRPr="00632E18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632E18">
        <w:t>V prípade, že sa skutočné odbery elektriny budú odlišovať od predpokladaného množstva (prípad neodobratia elektriny v predpokladanom množstve alebo prekročenie predpokladaného množstva), Dodávateľ sa zaväzuje zaistiť dodávku elektriny aj v týchto prípadoch. Tolerančné pásmo bez sankcií pre pododber a nadodber je minimálne 80% a maximálne 110 % objednanej elektriny určenej ako súčet dohodnutého množstva elektriny pre jednotlivé OM a požadované obdobie plnenia uvedené v zmluve o združenej dodávke elektriny.</w:t>
      </w:r>
    </w:p>
    <w:p w14:paraId="67A62696" w14:textId="77777777" w:rsidR="00044FAE" w:rsidRPr="00632E18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632E18">
        <w:t>Počas zmluvného obdobia má Dodávateľ právo vyhodnotiť skutočne odobraté množstvo elektriny spôsobom uvedeným v tomto článku zmluvy, a to za každé obdobie, v ktorom trvá zmluva.</w:t>
      </w:r>
    </w:p>
    <w:p w14:paraId="6C233F2D" w14:textId="77777777" w:rsidR="00044FAE" w:rsidRPr="00044FAE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044FAE">
        <w:t>Dodávateľ si môže uplatniť poplatok za nedodržanie tolerančného pásma vo výške 30 eur/MWh za každú neodobratú elektrickú energiu do výšky 80% alebo príplatok k dohodnutej jednotkovej cene za komoditu vo výške 30 eur/MWh nad 110%.</w:t>
      </w:r>
    </w:p>
    <w:p w14:paraId="7DD35F1D" w14:textId="3D5A057F" w:rsidR="00C3252D" w:rsidRPr="00AC66B9" w:rsidRDefault="00C3252D" w:rsidP="00044FAE">
      <w:pPr>
        <w:ind w:right="112"/>
      </w:pPr>
    </w:p>
    <w:p w14:paraId="0B4B155F" w14:textId="77777777" w:rsidR="00185765" w:rsidRPr="00C3252D" w:rsidRDefault="00185765" w:rsidP="00AC66B9">
      <w:pPr>
        <w:pStyle w:val="Odsekzoznamu"/>
        <w:ind w:left="426" w:right="112" w:firstLine="0"/>
      </w:pPr>
    </w:p>
    <w:p w14:paraId="1F4BFB64" w14:textId="77777777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57D4FC0E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Táto rámcová dohoda sa uzatvára na dobu určitú </w:t>
      </w:r>
      <w:r w:rsidRPr="004B7F7B">
        <w:t xml:space="preserve">– a to na </w:t>
      </w:r>
      <w:r w:rsidR="002044D1" w:rsidRPr="004B7F7B">
        <w:t>24</w:t>
      </w:r>
      <w:r w:rsidRPr="004B7F7B">
        <w:t xml:space="preserve"> mesiacov odo dňa</w:t>
      </w:r>
      <w:r w:rsidRPr="002B04FB">
        <w:t xml:space="preserve"> jej účinnosti.</w:t>
      </w:r>
      <w:r w:rsidR="00FE2971">
        <w:t xml:space="preserve"> </w:t>
      </w:r>
      <w:r w:rsidR="00FE2971" w:rsidRPr="00147A59">
        <w:t>Zmluvné strany sa zároveň dohodli, že podľa ustanovení tejto zmluvy sa budú posudzovať aj ich práva a povinnosti, ktoré vznikli v období od 01.0</w:t>
      </w:r>
      <w:r w:rsidR="00FE2971">
        <w:t>1</w:t>
      </w:r>
      <w:r w:rsidR="00FE2971" w:rsidRPr="00147A59">
        <w:t>.20</w:t>
      </w:r>
      <w:r w:rsidR="00FE2971">
        <w:t>23</w:t>
      </w:r>
      <w:r w:rsidR="00FE2971" w:rsidRPr="00147A59">
        <w:t xml:space="preserve"> do nadobudnutia platnosti tejto zmluvy</w:t>
      </w:r>
      <w:r w:rsidR="00FE2971">
        <w:t>.</w:t>
      </w:r>
    </w:p>
    <w:p w14:paraId="3E72D24C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5FE5DBA6" w:rsidR="0021631D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je vyhotovená v 4  rovnopisoch, dva rovnopisy pre dodávateľa  a dva rovnopisy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14C3C18E" w:rsidR="00C73DC2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34E50E66" w14:textId="5CA9909D" w:rsidR="00F41D66" w:rsidRPr="002B04FB" w:rsidRDefault="00F41D66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3</w:t>
      </w:r>
      <w:r w:rsidRPr="002B04F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Organizácie v zriaďovateľskej pôsobnosti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ADE1A9D" w14:textId="77777777" w:rsidR="00AB0A5B" w:rsidRDefault="00AB0A5B" w:rsidP="002B04FB">
      <w:pPr>
        <w:pStyle w:val="Zkladntext"/>
        <w:rPr>
          <w:sz w:val="22"/>
          <w:szCs w:val="22"/>
        </w:rPr>
      </w:pPr>
    </w:p>
    <w:p w14:paraId="162D2D03" w14:textId="65AFD7D1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sectPr w:rsidR="00C73DC2" w:rsidRPr="002B04FB" w:rsidSect="00AB0A5B">
      <w:pgSz w:w="11910" w:h="16840"/>
      <w:pgMar w:top="993" w:right="1300" w:bottom="426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7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0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4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6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7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F1E2061"/>
    <w:multiLevelType w:val="hybridMultilevel"/>
    <w:tmpl w:val="0534E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64577"/>
    <w:multiLevelType w:val="multilevel"/>
    <w:tmpl w:val="D044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1431008">
    <w:abstractNumId w:val="14"/>
  </w:num>
  <w:num w:numId="2" w16cid:durableId="521095759">
    <w:abstractNumId w:val="9"/>
  </w:num>
  <w:num w:numId="3" w16cid:durableId="1405179264">
    <w:abstractNumId w:val="12"/>
  </w:num>
  <w:num w:numId="4" w16cid:durableId="197278283">
    <w:abstractNumId w:val="4"/>
  </w:num>
  <w:num w:numId="5" w16cid:durableId="1552769770">
    <w:abstractNumId w:val="8"/>
  </w:num>
  <w:num w:numId="6" w16cid:durableId="356540139">
    <w:abstractNumId w:val="1"/>
  </w:num>
  <w:num w:numId="7" w16cid:durableId="1552186409">
    <w:abstractNumId w:val="3"/>
  </w:num>
  <w:num w:numId="8" w16cid:durableId="301276447">
    <w:abstractNumId w:val="7"/>
  </w:num>
  <w:num w:numId="9" w16cid:durableId="1706641247">
    <w:abstractNumId w:val="2"/>
  </w:num>
  <w:num w:numId="10" w16cid:durableId="821119083">
    <w:abstractNumId w:val="13"/>
  </w:num>
  <w:num w:numId="11" w16cid:durableId="1191989015">
    <w:abstractNumId w:val="15"/>
  </w:num>
  <w:num w:numId="12" w16cid:durableId="1826167202">
    <w:abstractNumId w:val="18"/>
  </w:num>
  <w:num w:numId="13" w16cid:durableId="1840119828">
    <w:abstractNumId w:val="10"/>
  </w:num>
  <w:num w:numId="14" w16cid:durableId="1738166937">
    <w:abstractNumId w:val="17"/>
  </w:num>
  <w:num w:numId="15" w16cid:durableId="1559434882">
    <w:abstractNumId w:val="0"/>
  </w:num>
  <w:num w:numId="16" w16cid:durableId="1751078364">
    <w:abstractNumId w:val="11"/>
  </w:num>
  <w:num w:numId="17" w16cid:durableId="748959856">
    <w:abstractNumId w:val="5"/>
  </w:num>
  <w:num w:numId="18" w16cid:durableId="1568418065">
    <w:abstractNumId w:val="16"/>
  </w:num>
  <w:num w:numId="19" w16cid:durableId="82803694">
    <w:abstractNumId w:val="6"/>
  </w:num>
  <w:num w:numId="20" w16cid:durableId="165874897">
    <w:abstractNumId w:val="20"/>
  </w:num>
  <w:num w:numId="21" w16cid:durableId="20864126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11F02"/>
    <w:rsid w:val="000213E3"/>
    <w:rsid w:val="0002377E"/>
    <w:rsid w:val="00026229"/>
    <w:rsid w:val="0003767F"/>
    <w:rsid w:val="00044FAE"/>
    <w:rsid w:val="000579BE"/>
    <w:rsid w:val="000B0406"/>
    <w:rsid w:val="000C49D6"/>
    <w:rsid w:val="000E461D"/>
    <w:rsid w:val="000F3FB4"/>
    <w:rsid w:val="00117AE0"/>
    <w:rsid w:val="00173FCF"/>
    <w:rsid w:val="00185765"/>
    <w:rsid w:val="00185E7E"/>
    <w:rsid w:val="00185FE4"/>
    <w:rsid w:val="001A4DF8"/>
    <w:rsid w:val="001D1ECE"/>
    <w:rsid w:val="001E0A7C"/>
    <w:rsid w:val="002044D1"/>
    <w:rsid w:val="0021631D"/>
    <w:rsid w:val="002311D4"/>
    <w:rsid w:val="00282E72"/>
    <w:rsid w:val="002A542F"/>
    <w:rsid w:val="002B04FB"/>
    <w:rsid w:val="002B105D"/>
    <w:rsid w:val="002D2713"/>
    <w:rsid w:val="002F10B0"/>
    <w:rsid w:val="002F19D1"/>
    <w:rsid w:val="00321C71"/>
    <w:rsid w:val="00344F70"/>
    <w:rsid w:val="003724AE"/>
    <w:rsid w:val="003A4129"/>
    <w:rsid w:val="003C68A0"/>
    <w:rsid w:val="003D3E47"/>
    <w:rsid w:val="003E0091"/>
    <w:rsid w:val="003E1290"/>
    <w:rsid w:val="003F1E72"/>
    <w:rsid w:val="0041710C"/>
    <w:rsid w:val="004538F1"/>
    <w:rsid w:val="00473B13"/>
    <w:rsid w:val="004B5F17"/>
    <w:rsid w:val="004B7F7B"/>
    <w:rsid w:val="004C083B"/>
    <w:rsid w:val="004C4284"/>
    <w:rsid w:val="00512ADA"/>
    <w:rsid w:val="005156AD"/>
    <w:rsid w:val="005325AB"/>
    <w:rsid w:val="00561668"/>
    <w:rsid w:val="005A5491"/>
    <w:rsid w:val="005C66BB"/>
    <w:rsid w:val="005C72D6"/>
    <w:rsid w:val="005E1D20"/>
    <w:rsid w:val="005F5F79"/>
    <w:rsid w:val="00616EC8"/>
    <w:rsid w:val="00634001"/>
    <w:rsid w:val="0066363E"/>
    <w:rsid w:val="006810BF"/>
    <w:rsid w:val="00692CCC"/>
    <w:rsid w:val="006B125A"/>
    <w:rsid w:val="006B4B82"/>
    <w:rsid w:val="006C3F1B"/>
    <w:rsid w:val="006F1AC6"/>
    <w:rsid w:val="007305C7"/>
    <w:rsid w:val="00737B7F"/>
    <w:rsid w:val="00743914"/>
    <w:rsid w:val="00763961"/>
    <w:rsid w:val="007A50AD"/>
    <w:rsid w:val="007E428B"/>
    <w:rsid w:val="007F4EF8"/>
    <w:rsid w:val="0080678E"/>
    <w:rsid w:val="00807869"/>
    <w:rsid w:val="00811622"/>
    <w:rsid w:val="008678F1"/>
    <w:rsid w:val="00870A39"/>
    <w:rsid w:val="00872508"/>
    <w:rsid w:val="00886E95"/>
    <w:rsid w:val="008C2525"/>
    <w:rsid w:val="008F4F01"/>
    <w:rsid w:val="0094251C"/>
    <w:rsid w:val="009868E5"/>
    <w:rsid w:val="009901B3"/>
    <w:rsid w:val="009D06BF"/>
    <w:rsid w:val="00A42E15"/>
    <w:rsid w:val="00A43B9A"/>
    <w:rsid w:val="00A52A9C"/>
    <w:rsid w:val="00A72A9F"/>
    <w:rsid w:val="00A84A61"/>
    <w:rsid w:val="00A869D5"/>
    <w:rsid w:val="00AB0A5B"/>
    <w:rsid w:val="00AB7507"/>
    <w:rsid w:val="00AC2A52"/>
    <w:rsid w:val="00AC66B9"/>
    <w:rsid w:val="00AD5225"/>
    <w:rsid w:val="00AE09BC"/>
    <w:rsid w:val="00B2360A"/>
    <w:rsid w:val="00B25F6C"/>
    <w:rsid w:val="00B31C13"/>
    <w:rsid w:val="00B35B65"/>
    <w:rsid w:val="00B42AE5"/>
    <w:rsid w:val="00B738B5"/>
    <w:rsid w:val="00BB01B8"/>
    <w:rsid w:val="00BF15E7"/>
    <w:rsid w:val="00C01792"/>
    <w:rsid w:val="00C10041"/>
    <w:rsid w:val="00C3252D"/>
    <w:rsid w:val="00C3584A"/>
    <w:rsid w:val="00C55473"/>
    <w:rsid w:val="00C6637B"/>
    <w:rsid w:val="00C73DC2"/>
    <w:rsid w:val="00C91BF2"/>
    <w:rsid w:val="00CA3C77"/>
    <w:rsid w:val="00CD210B"/>
    <w:rsid w:val="00CF5599"/>
    <w:rsid w:val="00CF73A2"/>
    <w:rsid w:val="00D111E5"/>
    <w:rsid w:val="00D21B0E"/>
    <w:rsid w:val="00D56DA0"/>
    <w:rsid w:val="00D63ACF"/>
    <w:rsid w:val="00D65382"/>
    <w:rsid w:val="00DE2D45"/>
    <w:rsid w:val="00E34CE9"/>
    <w:rsid w:val="00E57161"/>
    <w:rsid w:val="00EC0511"/>
    <w:rsid w:val="00ED6C6C"/>
    <w:rsid w:val="00F12D0C"/>
    <w:rsid w:val="00F41D66"/>
    <w:rsid w:val="00F661C9"/>
    <w:rsid w:val="00F70EE5"/>
    <w:rsid w:val="00F825F5"/>
    <w:rsid w:val="00FA7765"/>
    <w:rsid w:val="00FE0436"/>
    <w:rsid w:val="00FE0F67"/>
    <w:rsid w:val="00FE19DE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bnica.eu/kontakt/kontakty-podla-oddeleni-a-referatov/osoba-mgr-peter-wolf-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Andelova</dc:creator>
  <cp:lastModifiedBy>Švecová Lucia</cp:lastModifiedBy>
  <cp:revision>17</cp:revision>
  <dcterms:created xsi:type="dcterms:W3CDTF">2022-07-01T19:43:00Z</dcterms:created>
  <dcterms:modified xsi:type="dcterms:W3CDTF">2022-07-12T19:46:00Z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