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143C" w14:textId="77777777" w:rsidR="00014390" w:rsidRPr="005F3731" w:rsidRDefault="00014390" w:rsidP="000143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6CF7CC" w14:textId="77777777" w:rsidR="00014390" w:rsidRPr="005F3731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3F4A8D99" w14:textId="2A26F449" w:rsidR="00FA242C" w:rsidRDefault="00FA242C"/>
    <w:p w14:paraId="77E7362D" w14:textId="544BFF62" w:rsidR="00F7329C" w:rsidRPr="00F7329C" w:rsidRDefault="00F7329C" w:rsidP="00F7329C">
      <w:pPr>
        <w:ind w:left="3798" w:hanging="3798"/>
        <w:jc w:val="both"/>
        <w:rPr>
          <w:rFonts w:ascii="Times New Roman" w:hAnsi="Times New Roman" w:cs="Times New Roman"/>
          <w:bCs/>
        </w:rPr>
      </w:pPr>
      <w:bookmarkStart w:id="0" w:name="bookmark1"/>
      <w:r w:rsidRPr="00F7329C">
        <w:rPr>
          <w:rFonts w:ascii="Times New Roman" w:hAnsi="Times New Roman" w:cs="Times New Roman"/>
          <w:bCs/>
        </w:rPr>
        <w:t>Príloha č.1</w:t>
      </w:r>
    </w:p>
    <w:p w14:paraId="7E377E01" w14:textId="77777777" w:rsidR="00F7329C" w:rsidRPr="00F7329C" w:rsidRDefault="00F7329C" w:rsidP="00F7329C">
      <w:pPr>
        <w:ind w:left="3798" w:hanging="3798"/>
        <w:jc w:val="both"/>
        <w:rPr>
          <w:rFonts w:ascii="Times New Roman" w:hAnsi="Times New Roman" w:cs="Times New Roman"/>
          <w:b/>
        </w:rPr>
      </w:pPr>
    </w:p>
    <w:p w14:paraId="47293E0E" w14:textId="7C164A90" w:rsidR="00F7329C" w:rsidRPr="00F7329C" w:rsidRDefault="00F7329C" w:rsidP="00F7329C">
      <w:pPr>
        <w:ind w:left="3798" w:hanging="3798"/>
        <w:jc w:val="both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  <w:b/>
        </w:rPr>
        <w:t xml:space="preserve">Technický opis k predmetu zákazky : </w:t>
      </w:r>
    </w:p>
    <w:p w14:paraId="143E7D46" w14:textId="77777777" w:rsidR="00F7329C" w:rsidRPr="00F7329C" w:rsidRDefault="00F7329C" w:rsidP="00F7329C">
      <w:pPr>
        <w:jc w:val="both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  <w:b/>
        </w:rPr>
        <w:t xml:space="preserve">Rekonštrukcia podláh v objektoch </w:t>
      </w:r>
      <w:proofErr w:type="spellStart"/>
      <w:r w:rsidRPr="00F7329C">
        <w:rPr>
          <w:rFonts w:ascii="Times New Roman" w:hAnsi="Times New Roman" w:cs="Times New Roman"/>
          <w:b/>
        </w:rPr>
        <w:t>FNsP</w:t>
      </w:r>
      <w:proofErr w:type="spellEnd"/>
      <w:r w:rsidRPr="00F7329C">
        <w:rPr>
          <w:rFonts w:ascii="Times New Roman" w:hAnsi="Times New Roman" w:cs="Times New Roman"/>
          <w:b/>
        </w:rPr>
        <w:t xml:space="preserve"> Žilina</w:t>
      </w:r>
    </w:p>
    <w:p w14:paraId="3C58A645" w14:textId="77777777" w:rsidR="00F7329C" w:rsidRPr="00F7329C" w:rsidRDefault="00F7329C" w:rsidP="00F7329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FEF759E" w14:textId="77777777" w:rsidR="00F7329C" w:rsidRPr="00F7329C" w:rsidRDefault="00F7329C" w:rsidP="00F7329C">
      <w:pPr>
        <w:spacing w:after="0"/>
        <w:rPr>
          <w:rFonts w:ascii="Times New Roman" w:hAnsi="Times New Roman" w:cs="Times New Roman"/>
          <w:b/>
          <w:bCs/>
        </w:rPr>
      </w:pPr>
      <w:r w:rsidRPr="00F7329C">
        <w:rPr>
          <w:rFonts w:ascii="Times New Roman" w:hAnsi="Times New Roman" w:cs="Times New Roman"/>
          <w:b/>
          <w:bCs/>
        </w:rPr>
        <w:t xml:space="preserve">Miesto realizácie : objekty </w:t>
      </w:r>
      <w:proofErr w:type="spellStart"/>
      <w:r w:rsidRPr="00F7329C">
        <w:rPr>
          <w:rFonts w:ascii="Times New Roman" w:hAnsi="Times New Roman" w:cs="Times New Roman"/>
          <w:b/>
          <w:bCs/>
        </w:rPr>
        <w:t>FNsP</w:t>
      </w:r>
      <w:proofErr w:type="spellEnd"/>
      <w:r w:rsidRPr="00F7329C">
        <w:rPr>
          <w:rFonts w:ascii="Times New Roman" w:hAnsi="Times New Roman" w:cs="Times New Roman"/>
          <w:b/>
          <w:bCs/>
        </w:rPr>
        <w:t xml:space="preserve"> Žilina</w:t>
      </w:r>
    </w:p>
    <w:p w14:paraId="168D2E97" w14:textId="77777777" w:rsidR="00F7329C" w:rsidRPr="00F7329C" w:rsidRDefault="00F7329C" w:rsidP="00F7329C">
      <w:pPr>
        <w:spacing w:after="0"/>
        <w:rPr>
          <w:rFonts w:ascii="Times New Roman" w:hAnsi="Times New Roman" w:cs="Times New Roman"/>
          <w:b/>
          <w:bCs/>
        </w:rPr>
      </w:pPr>
    </w:p>
    <w:p w14:paraId="41411CFD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7A01F058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  <w:b/>
          <w:bCs/>
          <w:u w:val="single"/>
        </w:rPr>
        <w:t>Technická špecifikácia:</w:t>
      </w:r>
    </w:p>
    <w:p w14:paraId="376E6963" w14:textId="77777777" w:rsidR="00F7329C" w:rsidRPr="00F7329C" w:rsidRDefault="00F7329C" w:rsidP="00F7329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1CDD9E7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Predmetom zákazky je kompletné zhotovenie podlahových vrstiev podľa špecifikácie minimálnych požiadaviek vrátane demontáže pôvodnej skladby podláh,  úpravy jestvujúcich skladieb pôvodných podláh, </w:t>
      </w:r>
      <w:proofErr w:type="spellStart"/>
      <w:r w:rsidRPr="00F7329C">
        <w:rPr>
          <w:rFonts w:ascii="Times New Roman" w:hAnsi="Times New Roman" w:cs="Times New Roman"/>
        </w:rPr>
        <w:t>vyspravenie</w:t>
      </w:r>
      <w:proofErr w:type="spellEnd"/>
      <w:r w:rsidRPr="00F7329C">
        <w:rPr>
          <w:rFonts w:ascii="Times New Roman" w:hAnsi="Times New Roman" w:cs="Times New Roman"/>
        </w:rPr>
        <w:t xml:space="preserve"> podláh po vybúraných priečkach a konštrukciách, zhotovenie </w:t>
      </w:r>
      <w:proofErr w:type="spellStart"/>
      <w:r w:rsidRPr="00F7329C">
        <w:rPr>
          <w:rFonts w:ascii="Times New Roman" w:hAnsi="Times New Roman" w:cs="Times New Roman"/>
        </w:rPr>
        <w:t>samonivelizačnej</w:t>
      </w:r>
      <w:proofErr w:type="spellEnd"/>
      <w:r w:rsidRPr="00F7329C">
        <w:rPr>
          <w:rFonts w:ascii="Times New Roman" w:hAnsi="Times New Roman" w:cs="Times New Roman"/>
        </w:rPr>
        <w:t xml:space="preserve"> stierky, dodávka a montáž podlahoviny na lepidlo, Zhotovenie soklov vyťahovaním, dodávka a montáž prechodových profilov. </w:t>
      </w:r>
    </w:p>
    <w:p w14:paraId="712D2BB6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6CF2D92E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Jednotlivé realizácie budú zadávané postupom podľa zákona o verejnom obstarávaní v rozsahu min. 25 m2 do 200 m2</w:t>
      </w:r>
    </w:p>
    <w:p w14:paraId="3B82A17D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1D7A01EB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 Požadovaný rozsah prác je špecifikovaný skladbou podláh a požadovanými prácami pri skladbe podláh. </w:t>
      </w:r>
    </w:p>
    <w:p w14:paraId="6CA84F1D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0FEFF4F6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Dielo bude realizované za plnej prevádzky </w:t>
      </w:r>
      <w:proofErr w:type="spellStart"/>
      <w:r w:rsidRPr="00F7329C">
        <w:rPr>
          <w:rFonts w:ascii="Times New Roman" w:hAnsi="Times New Roman" w:cs="Times New Roman"/>
        </w:rPr>
        <w:t>FNsP</w:t>
      </w:r>
      <w:proofErr w:type="spellEnd"/>
      <w:r w:rsidRPr="00F7329C">
        <w:rPr>
          <w:rFonts w:ascii="Times New Roman" w:hAnsi="Times New Roman" w:cs="Times New Roman"/>
        </w:rPr>
        <w:t xml:space="preserve"> Žilina</w:t>
      </w:r>
    </w:p>
    <w:p w14:paraId="03954ABA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11606E61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3B774A8B" w14:textId="77777777" w:rsidR="00F7329C" w:rsidRPr="00F7329C" w:rsidRDefault="00F7329C" w:rsidP="00F7329C">
      <w:pPr>
        <w:numPr>
          <w:ilvl w:val="0"/>
          <w:numId w:val="6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Požadované práce </w:t>
      </w:r>
    </w:p>
    <w:p w14:paraId="6A737F06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6BDD02C9" w14:textId="77777777" w:rsidR="00F7329C" w:rsidRPr="00F7329C" w:rsidRDefault="00F7329C" w:rsidP="00F7329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F7329C">
        <w:rPr>
          <w:rFonts w:ascii="Times New Roman" w:hAnsi="Times New Roman" w:cs="Times New Roman"/>
          <w:b/>
          <w:bCs/>
          <w:u w:val="single"/>
        </w:rPr>
        <w:t>Skladba P1 – homogénne nevodivé PVC</w:t>
      </w:r>
    </w:p>
    <w:p w14:paraId="18C0D1A8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7329C" w:rsidRPr="00F7329C" w14:paraId="52632869" w14:textId="77777777" w:rsidTr="00D4717F">
        <w:trPr>
          <w:trHeight w:val="483"/>
        </w:trPr>
        <w:tc>
          <w:tcPr>
            <w:tcW w:w="8642" w:type="dxa"/>
            <w:shd w:val="clear" w:color="auto" w:fill="auto"/>
            <w:hideMark/>
          </w:tcPr>
          <w:p w14:paraId="3837DE97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Zhotovenie jednonásobného penetračného náteru pre potery a stierky</w:t>
            </w:r>
          </w:p>
        </w:tc>
      </w:tr>
      <w:tr w:rsidR="00F7329C" w:rsidRPr="00F7329C" w14:paraId="71EF3D5E" w14:textId="77777777" w:rsidTr="00D4717F">
        <w:trPr>
          <w:trHeight w:val="483"/>
        </w:trPr>
        <w:tc>
          <w:tcPr>
            <w:tcW w:w="8642" w:type="dxa"/>
            <w:shd w:val="clear" w:color="auto" w:fill="F2F2F2"/>
            <w:hideMark/>
          </w:tcPr>
          <w:p w14:paraId="41123104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Penetračný náter na nasiakavé podklady pod potery,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samonivelizačné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 hmoty a stavebné lepidlá</w:t>
            </w:r>
          </w:p>
        </w:tc>
      </w:tr>
      <w:tr w:rsidR="00F7329C" w:rsidRPr="00F7329C" w14:paraId="0F60451A" w14:textId="77777777" w:rsidTr="00D4717F">
        <w:trPr>
          <w:trHeight w:val="483"/>
        </w:trPr>
        <w:tc>
          <w:tcPr>
            <w:tcW w:w="8642" w:type="dxa"/>
            <w:shd w:val="clear" w:color="auto" w:fill="auto"/>
            <w:hideMark/>
          </w:tcPr>
          <w:p w14:paraId="021233F7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Cementová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samonivelizačná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stierka, pevnosti v tlaku 20 MPa, hr. 10 mm</w:t>
            </w:r>
          </w:p>
        </w:tc>
      </w:tr>
      <w:tr w:rsidR="00F7329C" w:rsidRPr="00F7329C" w14:paraId="0A2BAA6F" w14:textId="77777777" w:rsidTr="00D4717F">
        <w:trPr>
          <w:trHeight w:val="435"/>
        </w:trPr>
        <w:tc>
          <w:tcPr>
            <w:tcW w:w="8642" w:type="dxa"/>
            <w:shd w:val="clear" w:color="auto" w:fill="F2F2F2"/>
            <w:hideMark/>
          </w:tcPr>
          <w:p w14:paraId="7B47BD07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Odvoz a likvidácia vybúraných hmôt vrátane uloženia na skládke</w:t>
            </w:r>
          </w:p>
        </w:tc>
      </w:tr>
      <w:tr w:rsidR="00F7329C" w:rsidRPr="00F7329C" w14:paraId="604CCD59" w14:textId="77777777" w:rsidTr="00D4717F">
        <w:trPr>
          <w:trHeight w:val="330"/>
        </w:trPr>
        <w:tc>
          <w:tcPr>
            <w:tcW w:w="8642" w:type="dxa"/>
            <w:shd w:val="clear" w:color="auto" w:fill="auto"/>
            <w:hideMark/>
          </w:tcPr>
          <w:p w14:paraId="48362596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Demontáž soklíkov alebo líšt</w:t>
            </w:r>
          </w:p>
        </w:tc>
      </w:tr>
      <w:tr w:rsidR="00F7329C" w:rsidRPr="00F7329C" w14:paraId="1AA47FEA" w14:textId="77777777" w:rsidTr="00D4717F">
        <w:trPr>
          <w:trHeight w:val="330"/>
        </w:trPr>
        <w:tc>
          <w:tcPr>
            <w:tcW w:w="8642" w:type="dxa"/>
            <w:shd w:val="clear" w:color="auto" w:fill="F2F2F2"/>
            <w:hideMark/>
          </w:tcPr>
          <w:p w14:paraId="7D6EB1B6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podlahových líšt soklových</w:t>
            </w:r>
          </w:p>
        </w:tc>
      </w:tr>
      <w:tr w:rsidR="00F7329C" w:rsidRPr="00F7329C" w14:paraId="34C0A093" w14:textId="77777777" w:rsidTr="00D4717F">
        <w:trPr>
          <w:trHeight w:val="483"/>
        </w:trPr>
        <w:tc>
          <w:tcPr>
            <w:tcW w:w="8642" w:type="dxa"/>
            <w:shd w:val="clear" w:color="auto" w:fill="auto"/>
            <w:hideMark/>
          </w:tcPr>
          <w:p w14:paraId="33CC03F5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Soklová PVC lišta pre vloženie pásikov z PVC podlahoviny hrúbky do 5 mm</w:t>
            </w:r>
          </w:p>
        </w:tc>
      </w:tr>
      <w:tr w:rsidR="00F7329C" w:rsidRPr="00F7329C" w14:paraId="267CAE13" w14:textId="77777777" w:rsidTr="00D4717F">
        <w:trPr>
          <w:trHeight w:val="330"/>
        </w:trPr>
        <w:tc>
          <w:tcPr>
            <w:tcW w:w="8642" w:type="dxa"/>
            <w:shd w:val="clear" w:color="auto" w:fill="F2F2F2"/>
            <w:hideMark/>
          </w:tcPr>
          <w:p w14:paraId="5CDD07AF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podlahových soklov z PVC vytiahnutím</w:t>
            </w:r>
          </w:p>
        </w:tc>
      </w:tr>
      <w:tr w:rsidR="00F7329C" w:rsidRPr="00F7329C" w14:paraId="5933A33F" w14:textId="77777777" w:rsidTr="00D4717F">
        <w:trPr>
          <w:trHeight w:val="483"/>
        </w:trPr>
        <w:tc>
          <w:tcPr>
            <w:tcW w:w="8642" w:type="dxa"/>
            <w:shd w:val="clear" w:color="auto" w:fill="auto"/>
            <w:hideMark/>
          </w:tcPr>
          <w:p w14:paraId="182EDF27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Podlaha PVC homogénna, hrúbka do 2,5 mm trieda záťaže 43</w:t>
            </w:r>
          </w:p>
        </w:tc>
      </w:tr>
      <w:tr w:rsidR="00F7329C" w:rsidRPr="00F7329C" w14:paraId="0B5E1D5C" w14:textId="77777777" w:rsidTr="00D4717F">
        <w:trPr>
          <w:trHeight w:val="483"/>
        </w:trPr>
        <w:tc>
          <w:tcPr>
            <w:tcW w:w="8642" w:type="dxa"/>
            <w:shd w:val="clear" w:color="auto" w:fill="F2F2F2"/>
            <w:hideMark/>
          </w:tcPr>
          <w:p w14:paraId="2D0A9E0D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lastRenderedPageBreak/>
              <w:t>Odstránenie povlakových podláh z nášľapnej plochy lepených s podložkou,  -0,00100t</w:t>
            </w:r>
          </w:p>
        </w:tc>
      </w:tr>
      <w:tr w:rsidR="00F7329C" w:rsidRPr="00F7329C" w14:paraId="6FB780E0" w14:textId="77777777" w:rsidTr="00D4717F">
        <w:trPr>
          <w:trHeight w:val="483"/>
        </w:trPr>
        <w:tc>
          <w:tcPr>
            <w:tcW w:w="8642" w:type="dxa"/>
            <w:shd w:val="clear" w:color="auto" w:fill="auto"/>
            <w:hideMark/>
          </w:tcPr>
          <w:p w14:paraId="34991496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povlakových podláh z PVC homogénnych pásov</w:t>
            </w:r>
          </w:p>
        </w:tc>
      </w:tr>
      <w:tr w:rsidR="00F7329C" w:rsidRPr="00F7329C" w14:paraId="14C570EA" w14:textId="77777777" w:rsidTr="00D4717F">
        <w:trPr>
          <w:trHeight w:val="483"/>
        </w:trPr>
        <w:tc>
          <w:tcPr>
            <w:tcW w:w="8642" w:type="dxa"/>
            <w:shd w:val="clear" w:color="auto" w:fill="F2F2F2"/>
            <w:hideMark/>
          </w:tcPr>
          <w:p w14:paraId="6DD80F07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Podlaha PVC homogénna, hrúbka do 2,5 mm trieda záťaže 43</w:t>
            </w:r>
          </w:p>
        </w:tc>
      </w:tr>
      <w:tr w:rsidR="00F7329C" w:rsidRPr="00F7329C" w14:paraId="3443D65C" w14:textId="77777777" w:rsidTr="00D4717F">
        <w:trPr>
          <w:trHeight w:val="483"/>
        </w:trPr>
        <w:tc>
          <w:tcPr>
            <w:tcW w:w="8642" w:type="dxa"/>
            <w:shd w:val="clear" w:color="auto" w:fill="auto"/>
            <w:hideMark/>
          </w:tcPr>
          <w:p w14:paraId="75896DBD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Zametanie podkladu pred kladením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povlakovýck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podláh</w:t>
            </w:r>
          </w:p>
        </w:tc>
      </w:tr>
      <w:tr w:rsidR="00F7329C" w:rsidRPr="00F7329C" w14:paraId="2E3D2FC6" w14:textId="77777777" w:rsidTr="00D4717F">
        <w:trPr>
          <w:trHeight w:val="435"/>
        </w:trPr>
        <w:tc>
          <w:tcPr>
            <w:tcW w:w="8642" w:type="dxa"/>
            <w:shd w:val="clear" w:color="auto" w:fill="F2F2F2"/>
            <w:hideMark/>
          </w:tcPr>
          <w:p w14:paraId="29835413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Vysávanie podkladu pred kladením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povlakovýck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podláh</w:t>
            </w:r>
          </w:p>
        </w:tc>
      </w:tr>
      <w:tr w:rsidR="00F7329C" w:rsidRPr="00F7329C" w14:paraId="537C5639" w14:textId="77777777" w:rsidTr="00D4717F">
        <w:trPr>
          <w:trHeight w:val="483"/>
        </w:trPr>
        <w:tc>
          <w:tcPr>
            <w:tcW w:w="8642" w:type="dxa"/>
            <w:shd w:val="clear" w:color="auto" w:fill="auto"/>
            <w:hideMark/>
          </w:tcPr>
          <w:p w14:paraId="7C5E94B8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Penetrovanie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podkladu pred kladením povlakových podláh</w:t>
            </w:r>
          </w:p>
        </w:tc>
      </w:tr>
      <w:tr w:rsidR="00F7329C" w:rsidRPr="00F7329C" w14:paraId="1FA63480" w14:textId="77777777" w:rsidTr="00D4717F">
        <w:trPr>
          <w:trHeight w:val="483"/>
        </w:trPr>
        <w:tc>
          <w:tcPr>
            <w:tcW w:w="8642" w:type="dxa"/>
            <w:shd w:val="clear" w:color="auto" w:fill="F2F2F2"/>
            <w:hideMark/>
          </w:tcPr>
          <w:p w14:paraId="64049A74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Tmelenie podkladu, úpravy prasklín a nerovností hr. 3 mm</w:t>
            </w:r>
          </w:p>
        </w:tc>
      </w:tr>
      <w:tr w:rsidR="00F7329C" w:rsidRPr="00F7329C" w14:paraId="0E73F270" w14:textId="77777777" w:rsidTr="00D4717F">
        <w:trPr>
          <w:trHeight w:val="483"/>
        </w:trPr>
        <w:tc>
          <w:tcPr>
            <w:tcW w:w="8642" w:type="dxa"/>
            <w:shd w:val="clear" w:color="auto" w:fill="auto"/>
            <w:hideMark/>
          </w:tcPr>
          <w:p w14:paraId="4638DC9B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Tmelenie podkladu, stierkovanie vyrovnávacím tmelom hr. 3 mm lokálne</w:t>
            </w:r>
          </w:p>
        </w:tc>
      </w:tr>
      <w:tr w:rsidR="00F7329C" w:rsidRPr="00F7329C" w14:paraId="590906B8" w14:textId="77777777" w:rsidTr="00D4717F">
        <w:trPr>
          <w:trHeight w:val="483"/>
        </w:trPr>
        <w:tc>
          <w:tcPr>
            <w:tcW w:w="8642" w:type="dxa"/>
            <w:shd w:val="clear" w:color="auto" w:fill="F2F2F2"/>
            <w:hideMark/>
          </w:tcPr>
          <w:p w14:paraId="11287B25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Príprava podkladu prebrúsením strojne brúskou na betón</w:t>
            </w:r>
          </w:p>
        </w:tc>
      </w:tr>
      <w:tr w:rsidR="00F7329C" w:rsidRPr="00F7329C" w14:paraId="03DDC333" w14:textId="77777777" w:rsidTr="00D4717F">
        <w:trPr>
          <w:trHeight w:val="483"/>
        </w:trPr>
        <w:tc>
          <w:tcPr>
            <w:tcW w:w="8642" w:type="dxa"/>
            <w:shd w:val="clear" w:color="auto" w:fill="auto"/>
            <w:hideMark/>
          </w:tcPr>
          <w:p w14:paraId="4A53973C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Ostatné práce - zváranie a frézovanie povlakových podláh z linolea - teplý spoj</w:t>
            </w:r>
          </w:p>
        </w:tc>
      </w:tr>
      <w:tr w:rsidR="00F7329C" w:rsidRPr="00F7329C" w14:paraId="352E8FB1" w14:textId="77777777" w:rsidTr="00D4717F">
        <w:trPr>
          <w:trHeight w:val="330"/>
        </w:trPr>
        <w:tc>
          <w:tcPr>
            <w:tcW w:w="8642" w:type="dxa"/>
            <w:shd w:val="clear" w:color="auto" w:fill="F2F2F2"/>
            <w:hideMark/>
          </w:tcPr>
          <w:p w14:paraId="6D962C4E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Ostatné práce - lepenie prechodových profilov</w:t>
            </w:r>
          </w:p>
        </w:tc>
      </w:tr>
      <w:tr w:rsidR="00F7329C" w:rsidRPr="00F7329C" w14:paraId="21F26710" w14:textId="77777777" w:rsidTr="00D4717F">
        <w:trPr>
          <w:trHeight w:val="330"/>
        </w:trPr>
        <w:tc>
          <w:tcPr>
            <w:tcW w:w="8642" w:type="dxa"/>
            <w:shd w:val="clear" w:color="auto" w:fill="auto"/>
            <w:hideMark/>
          </w:tcPr>
          <w:p w14:paraId="564B4DBE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Lišta prechodová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skrutkovacia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, šírka 28 mm</w:t>
            </w:r>
          </w:p>
        </w:tc>
      </w:tr>
      <w:tr w:rsidR="00F7329C" w:rsidRPr="00F7329C" w14:paraId="27CF6CB5" w14:textId="77777777" w:rsidTr="00D4717F">
        <w:trPr>
          <w:trHeight w:val="483"/>
        </w:trPr>
        <w:tc>
          <w:tcPr>
            <w:tcW w:w="8642" w:type="dxa"/>
            <w:shd w:val="clear" w:color="auto" w:fill="F2F2F2"/>
            <w:hideMark/>
          </w:tcPr>
          <w:p w14:paraId="6B68A002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Presun hmôt pre podlahy povlakové v objektoch výšky nad 12 do 24 m</w:t>
            </w:r>
          </w:p>
        </w:tc>
      </w:tr>
    </w:tbl>
    <w:p w14:paraId="5B8A1885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5BDB8C11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10995BA5" w14:textId="77777777" w:rsidR="00F7329C" w:rsidRPr="00F7329C" w:rsidRDefault="00F7329C" w:rsidP="00F7329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F7329C">
        <w:rPr>
          <w:rFonts w:ascii="Times New Roman" w:hAnsi="Times New Roman" w:cs="Times New Roman"/>
          <w:b/>
          <w:bCs/>
          <w:u w:val="single"/>
        </w:rPr>
        <w:t>Skladba P2 – homogénne nevodivé PVC</w:t>
      </w:r>
    </w:p>
    <w:p w14:paraId="665D78E5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7329C" w:rsidRPr="00F7329C" w14:paraId="65FDCB06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2AF3CC9F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Zhotovenie jednonásobného penetračného náteru pre potery a stierky</w:t>
            </w:r>
          </w:p>
        </w:tc>
      </w:tr>
      <w:tr w:rsidR="00F7329C" w:rsidRPr="00F7329C" w14:paraId="630E64B5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54628829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Penetračný náter na nasiakavé podklady pod potery,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samonivelizačné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 hmoty a stavebné lepidlá</w:t>
            </w:r>
          </w:p>
        </w:tc>
      </w:tr>
      <w:tr w:rsidR="00F7329C" w:rsidRPr="00F7329C" w14:paraId="6ED2D76F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3A3A6F76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Cementová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samonivelizačná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stierka, pevnosti v tlaku 20 MPa, hr. 15 mm</w:t>
            </w:r>
          </w:p>
        </w:tc>
      </w:tr>
      <w:tr w:rsidR="00F7329C" w:rsidRPr="00F7329C" w14:paraId="6CF51B4B" w14:textId="77777777" w:rsidTr="00D4717F">
        <w:trPr>
          <w:trHeight w:val="756"/>
        </w:trPr>
        <w:tc>
          <w:tcPr>
            <w:tcW w:w="9493" w:type="dxa"/>
            <w:shd w:val="clear" w:color="auto" w:fill="F2F2F2"/>
            <w:hideMark/>
          </w:tcPr>
          <w:p w14:paraId="299FA7CD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Búranie dlažieb, z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kamen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., cement., terazzových, čadičových alebo keramických, hr. nad 10 mm,  -0,06500t</w:t>
            </w:r>
          </w:p>
        </w:tc>
      </w:tr>
      <w:tr w:rsidR="00F7329C" w:rsidRPr="00F7329C" w14:paraId="2E75F654" w14:textId="77777777" w:rsidTr="00D4717F">
        <w:trPr>
          <w:trHeight w:val="435"/>
        </w:trPr>
        <w:tc>
          <w:tcPr>
            <w:tcW w:w="9493" w:type="dxa"/>
            <w:shd w:val="clear" w:color="auto" w:fill="auto"/>
            <w:hideMark/>
          </w:tcPr>
          <w:p w14:paraId="1224F274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Odvoz sutiny a vybúraných hmôt na skládku do 1 km</w:t>
            </w:r>
          </w:p>
        </w:tc>
      </w:tr>
      <w:tr w:rsidR="00F7329C" w:rsidRPr="00F7329C" w14:paraId="50F89B7C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7E77B21A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Odvoz sutiny a vybúraných hmôt na skládku za každý ďalší 1 km</w:t>
            </w:r>
          </w:p>
        </w:tc>
      </w:tr>
      <w:tr w:rsidR="00F7329C" w:rsidRPr="00F7329C" w14:paraId="655D1ECE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6C71D09E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Vnútrostavenisková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doprava sutiny a vybúraných hmôt do 10 m</w:t>
            </w:r>
          </w:p>
        </w:tc>
      </w:tr>
      <w:tr w:rsidR="00F7329C" w:rsidRPr="00F7329C" w14:paraId="2F5E9BBA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4073A3C5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Vnútrostavenisková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doprava sutiny a vybúraných hmôt za každých ďalších 5 m</w:t>
            </w:r>
          </w:p>
        </w:tc>
      </w:tr>
      <w:tr w:rsidR="00F7329C" w:rsidRPr="00F7329C" w14:paraId="3142CAC5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5B88FC45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Poplatok za skladovanie - drevo, sklo, plasty (17 02 ), ostatné</w:t>
            </w:r>
          </w:p>
        </w:tc>
      </w:tr>
      <w:tr w:rsidR="00F7329C" w:rsidRPr="00F7329C" w14:paraId="72ACACCD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6A69AA07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Presun hmôt pre budovy (801, 803, 812), zvislá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konštr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 z tehál, tvárnic, z kovu výšky do 24 m</w:t>
            </w:r>
          </w:p>
        </w:tc>
      </w:tr>
      <w:tr w:rsidR="00F7329C" w:rsidRPr="00F7329C" w14:paraId="4D0D8371" w14:textId="77777777" w:rsidTr="00D4717F">
        <w:trPr>
          <w:trHeight w:val="330"/>
        </w:trPr>
        <w:tc>
          <w:tcPr>
            <w:tcW w:w="9493" w:type="dxa"/>
            <w:shd w:val="clear" w:color="auto" w:fill="auto"/>
            <w:hideMark/>
          </w:tcPr>
          <w:p w14:paraId="656E21A4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Demontáž soklíkov alebo líšt</w:t>
            </w:r>
          </w:p>
        </w:tc>
      </w:tr>
      <w:tr w:rsidR="00F7329C" w:rsidRPr="00F7329C" w14:paraId="19A1415F" w14:textId="77777777" w:rsidTr="00D4717F">
        <w:trPr>
          <w:trHeight w:val="330"/>
        </w:trPr>
        <w:tc>
          <w:tcPr>
            <w:tcW w:w="9493" w:type="dxa"/>
            <w:shd w:val="clear" w:color="auto" w:fill="F2F2F2"/>
            <w:hideMark/>
          </w:tcPr>
          <w:p w14:paraId="1A78715A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podlahových líšt soklových</w:t>
            </w:r>
          </w:p>
        </w:tc>
      </w:tr>
      <w:tr w:rsidR="00F7329C" w:rsidRPr="00F7329C" w14:paraId="1ED23A4D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5A558B6A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Soklová PVC lišta pre vloženie pásikov z PVC podlahoviny hrúbky do 5 mm</w:t>
            </w:r>
          </w:p>
        </w:tc>
      </w:tr>
      <w:tr w:rsidR="00F7329C" w:rsidRPr="00F7329C" w14:paraId="3B431049" w14:textId="77777777" w:rsidTr="00D4717F">
        <w:trPr>
          <w:trHeight w:val="330"/>
        </w:trPr>
        <w:tc>
          <w:tcPr>
            <w:tcW w:w="9493" w:type="dxa"/>
            <w:shd w:val="clear" w:color="auto" w:fill="F2F2F2"/>
            <w:hideMark/>
          </w:tcPr>
          <w:p w14:paraId="021358D2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podlahových soklov z PVC vytiahnutím</w:t>
            </w:r>
          </w:p>
        </w:tc>
      </w:tr>
      <w:tr w:rsidR="00F7329C" w:rsidRPr="00F7329C" w14:paraId="72ABE131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16D48981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lastRenderedPageBreak/>
              <w:t>Podlaha PVC homogénna, hrúbka do 2,5 mm trieda záťaže 43</w:t>
            </w:r>
          </w:p>
        </w:tc>
      </w:tr>
      <w:tr w:rsidR="00F7329C" w:rsidRPr="00F7329C" w14:paraId="431E9E49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46EB1202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Odstránenie povlakových podláh z nášľapnej plochy lepených s podložkou,  -0,00100t</w:t>
            </w:r>
          </w:p>
        </w:tc>
      </w:tr>
      <w:tr w:rsidR="00F7329C" w:rsidRPr="00F7329C" w14:paraId="275A4E67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08AB1BE8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povlakových podláh z PVC homogénnych pásov</w:t>
            </w:r>
          </w:p>
        </w:tc>
      </w:tr>
      <w:tr w:rsidR="00F7329C" w:rsidRPr="00F7329C" w14:paraId="66BF860A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4E7E84F5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Podlaha PVC homogénna, hrúbka do 2,5 mm trieda záťaže 43</w:t>
            </w:r>
          </w:p>
        </w:tc>
      </w:tr>
      <w:tr w:rsidR="00F7329C" w:rsidRPr="00F7329C" w14:paraId="20D5F0B8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5C862212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Zametanie podkladu pred kladením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povlakovýck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podláh</w:t>
            </w:r>
          </w:p>
        </w:tc>
      </w:tr>
      <w:tr w:rsidR="00F7329C" w:rsidRPr="00F7329C" w14:paraId="423020F2" w14:textId="77777777" w:rsidTr="00D4717F">
        <w:trPr>
          <w:trHeight w:val="435"/>
        </w:trPr>
        <w:tc>
          <w:tcPr>
            <w:tcW w:w="9493" w:type="dxa"/>
            <w:shd w:val="clear" w:color="auto" w:fill="F2F2F2"/>
            <w:hideMark/>
          </w:tcPr>
          <w:p w14:paraId="4A809710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Vysávanie podkladu pred kladením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povlakovýck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podláh</w:t>
            </w:r>
          </w:p>
        </w:tc>
      </w:tr>
      <w:tr w:rsidR="00F7329C" w:rsidRPr="00F7329C" w14:paraId="25FA83D0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4B6CBF7A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Penetrovanie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podkladu pred kladením povlakových podláh</w:t>
            </w:r>
          </w:p>
        </w:tc>
      </w:tr>
      <w:tr w:rsidR="00F7329C" w:rsidRPr="00F7329C" w14:paraId="0179ED0A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169F89E6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Tmelenie podkladu, úpravy prasklín a nerovností hr. 3 mm</w:t>
            </w:r>
          </w:p>
        </w:tc>
      </w:tr>
      <w:tr w:rsidR="00F7329C" w:rsidRPr="00F7329C" w14:paraId="07BF5F89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3D8739C0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Tmelenie podkladu, stierkovanie vyrovnávacím tmelom hr. 3 mm lokálne</w:t>
            </w:r>
          </w:p>
        </w:tc>
      </w:tr>
      <w:tr w:rsidR="00F7329C" w:rsidRPr="00F7329C" w14:paraId="220AA2AF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53C0AF1C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Príprava podkladu prebrúsením strojne brúskou na betón</w:t>
            </w:r>
          </w:p>
        </w:tc>
      </w:tr>
      <w:tr w:rsidR="00F7329C" w:rsidRPr="00F7329C" w14:paraId="3547E1DF" w14:textId="77777777" w:rsidTr="00D4717F">
        <w:trPr>
          <w:trHeight w:val="330"/>
        </w:trPr>
        <w:tc>
          <w:tcPr>
            <w:tcW w:w="9493" w:type="dxa"/>
            <w:shd w:val="clear" w:color="auto" w:fill="auto"/>
            <w:hideMark/>
          </w:tcPr>
          <w:p w14:paraId="0D0FE16E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Príprava podkladu frézovaním betónu</w:t>
            </w:r>
          </w:p>
        </w:tc>
      </w:tr>
      <w:tr w:rsidR="00F7329C" w:rsidRPr="00F7329C" w14:paraId="1FA38E3B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21B10899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Ostatné práce - zváranie a frézovanie povlakových podláh z linolea - teplý spoj</w:t>
            </w:r>
          </w:p>
        </w:tc>
      </w:tr>
      <w:tr w:rsidR="00F7329C" w:rsidRPr="00F7329C" w14:paraId="2F96C71C" w14:textId="77777777" w:rsidTr="00D4717F">
        <w:trPr>
          <w:trHeight w:val="330"/>
        </w:trPr>
        <w:tc>
          <w:tcPr>
            <w:tcW w:w="9493" w:type="dxa"/>
            <w:shd w:val="clear" w:color="auto" w:fill="auto"/>
            <w:hideMark/>
          </w:tcPr>
          <w:p w14:paraId="60942D32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Ostatné práce - lepenie prechodových profilov</w:t>
            </w:r>
          </w:p>
        </w:tc>
      </w:tr>
      <w:tr w:rsidR="00F7329C" w:rsidRPr="00F7329C" w14:paraId="1BB64968" w14:textId="77777777" w:rsidTr="00D4717F">
        <w:trPr>
          <w:trHeight w:val="330"/>
        </w:trPr>
        <w:tc>
          <w:tcPr>
            <w:tcW w:w="9493" w:type="dxa"/>
            <w:shd w:val="clear" w:color="auto" w:fill="F2F2F2"/>
            <w:hideMark/>
          </w:tcPr>
          <w:p w14:paraId="46613EE2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Lišta prechodová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skrutkovacia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, šírka 28 mm</w:t>
            </w:r>
          </w:p>
        </w:tc>
      </w:tr>
      <w:tr w:rsidR="00F7329C" w:rsidRPr="00F7329C" w14:paraId="778A655D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3B2AE470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Presun hmôt pre podlahy povlakové v objektoch výšky nad 12 do 24 m</w:t>
            </w:r>
          </w:p>
        </w:tc>
      </w:tr>
    </w:tbl>
    <w:p w14:paraId="135FA855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57C98EFB" w14:textId="77777777" w:rsidR="00F7329C" w:rsidRPr="00F7329C" w:rsidRDefault="00F7329C" w:rsidP="00F7329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F7329C">
        <w:rPr>
          <w:rFonts w:ascii="Times New Roman" w:hAnsi="Times New Roman" w:cs="Times New Roman"/>
          <w:b/>
          <w:bCs/>
          <w:u w:val="single"/>
        </w:rPr>
        <w:t>Skladba P3 – homogénne vodivé PVC</w:t>
      </w:r>
    </w:p>
    <w:p w14:paraId="6A7F25AC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7329C" w:rsidRPr="00F7329C" w14:paraId="4E2B4A9D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2AD5264E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Zhotovenie jednonásobného penetračného náteru pre potery a stierky</w:t>
            </w:r>
          </w:p>
        </w:tc>
      </w:tr>
      <w:tr w:rsidR="00F7329C" w:rsidRPr="00F7329C" w14:paraId="68C022FE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6DDA3F6D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Penetračný náter na nasiakavé podklady pod potery,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samonivelizačné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 hmoty a stavebné lepidlá</w:t>
            </w:r>
          </w:p>
        </w:tc>
      </w:tr>
      <w:tr w:rsidR="00F7329C" w:rsidRPr="00F7329C" w14:paraId="069920A7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2E0B67C8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Anhydritová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samonivelizačná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stierka, pevnosti v tlaku 25 MPa, hr. 10 mm</w:t>
            </w:r>
          </w:p>
        </w:tc>
      </w:tr>
      <w:tr w:rsidR="00F7329C" w:rsidRPr="00F7329C" w14:paraId="2B6858AF" w14:textId="77777777" w:rsidTr="00D4717F">
        <w:trPr>
          <w:trHeight w:val="660"/>
        </w:trPr>
        <w:tc>
          <w:tcPr>
            <w:tcW w:w="9493" w:type="dxa"/>
            <w:shd w:val="clear" w:color="auto" w:fill="F2F2F2"/>
            <w:hideMark/>
          </w:tcPr>
          <w:p w14:paraId="3B86549A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Búranie dlažieb, bez podklad. lôžka z xylolit., alebo keramických dlaždíc hr. do 10 mm,  -0,02000t</w:t>
            </w:r>
          </w:p>
        </w:tc>
      </w:tr>
      <w:tr w:rsidR="00F7329C" w:rsidRPr="00F7329C" w14:paraId="0AA9B752" w14:textId="77777777" w:rsidTr="00D4717F">
        <w:trPr>
          <w:trHeight w:val="435"/>
        </w:trPr>
        <w:tc>
          <w:tcPr>
            <w:tcW w:w="9493" w:type="dxa"/>
            <w:shd w:val="clear" w:color="auto" w:fill="auto"/>
            <w:hideMark/>
          </w:tcPr>
          <w:p w14:paraId="5D1F0904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Odvoz sutiny a vybúraných hmôt na skládku do 1 km</w:t>
            </w:r>
          </w:p>
        </w:tc>
      </w:tr>
      <w:tr w:rsidR="00F7329C" w:rsidRPr="00F7329C" w14:paraId="5F873E2E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2BEA889A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Odvoz sutiny a vybúraných hmôt na skládku za každý ďalší 1 km</w:t>
            </w:r>
          </w:p>
        </w:tc>
      </w:tr>
      <w:tr w:rsidR="00F7329C" w:rsidRPr="00F7329C" w14:paraId="7EBF0121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62695A6D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Vnútrostavenisková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doprava sutiny a vybúraných hmôt do 10 m</w:t>
            </w:r>
          </w:p>
        </w:tc>
      </w:tr>
      <w:tr w:rsidR="00F7329C" w:rsidRPr="00F7329C" w14:paraId="5F0C35A3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009B40A9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Vnútrostavenisková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doprava sutiny a vybúraných hmôt za každých ďalších 5 m</w:t>
            </w:r>
          </w:p>
        </w:tc>
      </w:tr>
      <w:tr w:rsidR="00F7329C" w:rsidRPr="00F7329C" w14:paraId="2EE8BD94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7272886D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Poplatok za skladovanie - betón, tehly, dlaždice (17 01) ostatné</w:t>
            </w:r>
          </w:p>
        </w:tc>
      </w:tr>
      <w:tr w:rsidR="00F7329C" w:rsidRPr="00F7329C" w14:paraId="50D1AE28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31BD9389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Presun hmôt pre budovy (801, 803, 812), zvislá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konštr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 z tehál, tvárnic, z kovu výšky do 24 m</w:t>
            </w:r>
          </w:p>
        </w:tc>
      </w:tr>
      <w:tr w:rsidR="00F7329C" w:rsidRPr="00F7329C" w14:paraId="54F237F4" w14:textId="77777777" w:rsidTr="00D4717F">
        <w:trPr>
          <w:trHeight w:val="330"/>
        </w:trPr>
        <w:tc>
          <w:tcPr>
            <w:tcW w:w="9493" w:type="dxa"/>
            <w:shd w:val="clear" w:color="auto" w:fill="auto"/>
            <w:hideMark/>
          </w:tcPr>
          <w:p w14:paraId="17132800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Demontáž soklíkov alebo líšt</w:t>
            </w:r>
          </w:p>
        </w:tc>
      </w:tr>
      <w:tr w:rsidR="00F7329C" w:rsidRPr="00F7329C" w14:paraId="6106E0CD" w14:textId="77777777" w:rsidTr="00D4717F">
        <w:trPr>
          <w:trHeight w:val="330"/>
        </w:trPr>
        <w:tc>
          <w:tcPr>
            <w:tcW w:w="9493" w:type="dxa"/>
            <w:shd w:val="clear" w:color="auto" w:fill="F2F2F2"/>
            <w:hideMark/>
          </w:tcPr>
          <w:p w14:paraId="6B596F11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podlahových líšt soklových</w:t>
            </w:r>
          </w:p>
        </w:tc>
      </w:tr>
      <w:tr w:rsidR="00F7329C" w:rsidRPr="00F7329C" w14:paraId="54C328B2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5FEAFB9A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Soklová PVC lišta pre vloženie pásikov z PVC podlahoviny hrúbky do 5 mm</w:t>
            </w:r>
          </w:p>
        </w:tc>
      </w:tr>
      <w:tr w:rsidR="00F7329C" w:rsidRPr="00F7329C" w14:paraId="53F9504E" w14:textId="77777777" w:rsidTr="00D4717F">
        <w:trPr>
          <w:trHeight w:val="330"/>
        </w:trPr>
        <w:tc>
          <w:tcPr>
            <w:tcW w:w="9493" w:type="dxa"/>
            <w:shd w:val="clear" w:color="auto" w:fill="F2F2F2"/>
            <w:hideMark/>
          </w:tcPr>
          <w:p w14:paraId="5DFD2821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podlahových soklov z PVC vytiahnutím</w:t>
            </w:r>
          </w:p>
        </w:tc>
      </w:tr>
      <w:tr w:rsidR="00F7329C" w:rsidRPr="00F7329C" w14:paraId="47B97177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1E8AA3C5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lastRenderedPageBreak/>
              <w:t>Podlaha PVC homogénna elektrostaticky vodivá (antistatická), hrúbka do 2,5 mm</w:t>
            </w:r>
          </w:p>
        </w:tc>
      </w:tr>
      <w:tr w:rsidR="00F7329C" w:rsidRPr="00F7329C" w14:paraId="0C948070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3042C536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povlakových podláh PVC, elektrostaticky vodivých na Cu pásku z pásov</w:t>
            </w:r>
          </w:p>
        </w:tc>
      </w:tr>
      <w:tr w:rsidR="00F7329C" w:rsidRPr="00F7329C" w14:paraId="579D30B0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380FF7AB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Podlaha PVC homogénna elektrostaticky vodivá (antistatická), hrúbka do 2,5 mm</w:t>
            </w:r>
          </w:p>
        </w:tc>
      </w:tr>
      <w:tr w:rsidR="00F7329C" w:rsidRPr="00F7329C" w14:paraId="74392C40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4461BA69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Zametanie podkladu pred kladením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povlakovýck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podláh</w:t>
            </w:r>
          </w:p>
        </w:tc>
      </w:tr>
      <w:tr w:rsidR="00F7329C" w:rsidRPr="00F7329C" w14:paraId="17EB9194" w14:textId="77777777" w:rsidTr="00D4717F">
        <w:trPr>
          <w:trHeight w:val="435"/>
        </w:trPr>
        <w:tc>
          <w:tcPr>
            <w:tcW w:w="9493" w:type="dxa"/>
            <w:shd w:val="clear" w:color="auto" w:fill="auto"/>
            <w:hideMark/>
          </w:tcPr>
          <w:p w14:paraId="506398D9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Vysávanie podkladu pred kladením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povlakovýck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podláh</w:t>
            </w:r>
          </w:p>
        </w:tc>
      </w:tr>
      <w:tr w:rsidR="00F7329C" w:rsidRPr="00F7329C" w14:paraId="07AAB55C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433C9EF3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Penetrovanie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podkladu pred kladením povlakových podláh</w:t>
            </w:r>
          </w:p>
        </w:tc>
      </w:tr>
      <w:tr w:rsidR="00F7329C" w:rsidRPr="00F7329C" w14:paraId="7A105006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3AFC3F2C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Tmelenie podkladu, úpravy prasklín a nerovností hr. 3 mm</w:t>
            </w:r>
          </w:p>
        </w:tc>
      </w:tr>
      <w:tr w:rsidR="00F7329C" w:rsidRPr="00F7329C" w14:paraId="121974B1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5EDAFC99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Tmelenie podkladu, stierkovanie vyrovnávacím tmelom hr. 3 mm lokálne</w:t>
            </w:r>
          </w:p>
        </w:tc>
      </w:tr>
      <w:tr w:rsidR="00F7329C" w:rsidRPr="00F7329C" w14:paraId="5A017020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759E6E7C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Príprava podkladu prebrúsením strojne brúskou na betón</w:t>
            </w:r>
          </w:p>
        </w:tc>
      </w:tr>
      <w:tr w:rsidR="00F7329C" w:rsidRPr="00F7329C" w14:paraId="5A0A4593" w14:textId="77777777" w:rsidTr="00D4717F">
        <w:trPr>
          <w:trHeight w:val="330"/>
        </w:trPr>
        <w:tc>
          <w:tcPr>
            <w:tcW w:w="9493" w:type="dxa"/>
            <w:shd w:val="clear" w:color="auto" w:fill="F2F2F2"/>
            <w:hideMark/>
          </w:tcPr>
          <w:p w14:paraId="043756D1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Príprava podkladu frézovaním betónu</w:t>
            </w:r>
          </w:p>
        </w:tc>
      </w:tr>
      <w:tr w:rsidR="00F7329C" w:rsidRPr="00F7329C" w14:paraId="66798292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571BF457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Ostatné práce - zváranie a frézovanie povlakových podláh z linolea - teplý spoj</w:t>
            </w:r>
          </w:p>
        </w:tc>
      </w:tr>
      <w:tr w:rsidR="00F7329C" w:rsidRPr="00F7329C" w14:paraId="4C6C2C7D" w14:textId="77777777" w:rsidTr="00D4717F">
        <w:trPr>
          <w:trHeight w:val="330"/>
        </w:trPr>
        <w:tc>
          <w:tcPr>
            <w:tcW w:w="9493" w:type="dxa"/>
            <w:shd w:val="clear" w:color="auto" w:fill="F2F2F2"/>
            <w:hideMark/>
          </w:tcPr>
          <w:p w14:paraId="5E931A7E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Ostatné práce - lepenie prechodových profilov</w:t>
            </w:r>
          </w:p>
        </w:tc>
      </w:tr>
      <w:tr w:rsidR="00F7329C" w:rsidRPr="00F7329C" w14:paraId="577411C8" w14:textId="77777777" w:rsidTr="00D4717F">
        <w:trPr>
          <w:trHeight w:val="330"/>
        </w:trPr>
        <w:tc>
          <w:tcPr>
            <w:tcW w:w="9493" w:type="dxa"/>
            <w:shd w:val="clear" w:color="auto" w:fill="auto"/>
            <w:hideMark/>
          </w:tcPr>
          <w:p w14:paraId="6CF393A5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Lišta prechodová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skrutkovacia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, šírka 28 mm</w:t>
            </w:r>
          </w:p>
        </w:tc>
      </w:tr>
      <w:tr w:rsidR="00F7329C" w:rsidRPr="00F7329C" w14:paraId="61B8D814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1ADB14C7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Presun hmôt pre podlahy povlakové v objektoch výšky nad 12 do 24 m</w:t>
            </w:r>
          </w:p>
        </w:tc>
      </w:tr>
    </w:tbl>
    <w:p w14:paraId="0B46638A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26656AAB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1BB9EB2E" w14:textId="77777777" w:rsidR="00F7329C" w:rsidRPr="00F7329C" w:rsidRDefault="00F7329C" w:rsidP="00F7329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F7329C">
        <w:rPr>
          <w:rFonts w:ascii="Times New Roman" w:hAnsi="Times New Roman" w:cs="Times New Roman"/>
          <w:b/>
          <w:bCs/>
          <w:u w:val="single"/>
        </w:rPr>
        <w:t>Skladba P4 – homogénne vodivé PVC</w:t>
      </w:r>
    </w:p>
    <w:p w14:paraId="467FFB02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7329C" w:rsidRPr="00F7329C" w14:paraId="7EA329FB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36CD5784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Zhotovenie jednonásobného penetračného náteru pre potery a stierky</w:t>
            </w:r>
          </w:p>
        </w:tc>
      </w:tr>
      <w:tr w:rsidR="00F7329C" w:rsidRPr="00F7329C" w14:paraId="7B4C54C7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548E89E1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Penetračný náter na nasiakavé podklady pod potery,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samonivelizačné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 hmoty a stavebné lepidlá</w:t>
            </w:r>
          </w:p>
        </w:tc>
      </w:tr>
      <w:tr w:rsidR="00F7329C" w:rsidRPr="00F7329C" w14:paraId="2681DDDA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3A5D408B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Anhydritová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samonivelizačná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stierka, pevnosti v tlaku 25 MPa, hr. 10 mm</w:t>
            </w:r>
          </w:p>
        </w:tc>
      </w:tr>
      <w:tr w:rsidR="00F7329C" w:rsidRPr="00F7329C" w14:paraId="3A752C74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5F28C75D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Vnútrostavenisková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doprava sutiny a vybúraných hmôt za každých ďalších 5 m</w:t>
            </w:r>
          </w:p>
        </w:tc>
      </w:tr>
      <w:tr w:rsidR="00F7329C" w:rsidRPr="00F7329C" w14:paraId="2AD367BB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3C3726AC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Odvoz a likvidácia vybúraných hmôt vrátane uloženia na skládke</w:t>
            </w:r>
          </w:p>
        </w:tc>
      </w:tr>
      <w:tr w:rsidR="00F7329C" w:rsidRPr="00F7329C" w14:paraId="15020CAB" w14:textId="77777777" w:rsidTr="00D4717F">
        <w:trPr>
          <w:trHeight w:val="330"/>
        </w:trPr>
        <w:tc>
          <w:tcPr>
            <w:tcW w:w="9493" w:type="dxa"/>
            <w:shd w:val="clear" w:color="auto" w:fill="F2F2F2"/>
            <w:hideMark/>
          </w:tcPr>
          <w:p w14:paraId="0B3F4335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Demontáž soklíkov alebo líšt</w:t>
            </w:r>
          </w:p>
        </w:tc>
      </w:tr>
      <w:tr w:rsidR="00F7329C" w:rsidRPr="00F7329C" w14:paraId="1CEABCFE" w14:textId="77777777" w:rsidTr="00D4717F">
        <w:trPr>
          <w:trHeight w:val="330"/>
        </w:trPr>
        <w:tc>
          <w:tcPr>
            <w:tcW w:w="9493" w:type="dxa"/>
            <w:shd w:val="clear" w:color="auto" w:fill="auto"/>
            <w:hideMark/>
          </w:tcPr>
          <w:p w14:paraId="0AACA962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podlahových líšt soklových</w:t>
            </w:r>
          </w:p>
        </w:tc>
      </w:tr>
      <w:tr w:rsidR="00F7329C" w:rsidRPr="00F7329C" w14:paraId="4A1930C2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74610C13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Soklová PVC lišta pre vloženie pásikov z PVC podlahoviny hrúbky do 5 mm</w:t>
            </w:r>
          </w:p>
        </w:tc>
      </w:tr>
      <w:tr w:rsidR="00F7329C" w:rsidRPr="00F7329C" w14:paraId="4A081049" w14:textId="77777777" w:rsidTr="00D4717F">
        <w:trPr>
          <w:trHeight w:val="330"/>
        </w:trPr>
        <w:tc>
          <w:tcPr>
            <w:tcW w:w="9493" w:type="dxa"/>
            <w:shd w:val="clear" w:color="auto" w:fill="auto"/>
            <w:hideMark/>
          </w:tcPr>
          <w:p w14:paraId="4370660E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podlahových soklov z PVC vytiahnutím</w:t>
            </w:r>
          </w:p>
        </w:tc>
      </w:tr>
      <w:tr w:rsidR="00F7329C" w:rsidRPr="00F7329C" w14:paraId="7F020B8A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32659B42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Podlaha PVC homogénna elektrostaticky vodivá (antistatická), hrúbka do 2,5 mm</w:t>
            </w:r>
          </w:p>
        </w:tc>
      </w:tr>
      <w:tr w:rsidR="00F7329C" w:rsidRPr="00F7329C" w14:paraId="6428E1E7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0C81A1CD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Lepenie povlakových podláh PVC,  elektrostaticky vodivých na Cu pásku z pásov</w:t>
            </w:r>
          </w:p>
        </w:tc>
      </w:tr>
      <w:tr w:rsidR="00F7329C" w:rsidRPr="00F7329C" w14:paraId="3C60F8F2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0F6F501C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Podlaha PVC homogénna elektrostaticky vodivá (antistatická), hrúbka do 2,5 mm</w:t>
            </w:r>
          </w:p>
        </w:tc>
      </w:tr>
      <w:tr w:rsidR="00F7329C" w:rsidRPr="00F7329C" w14:paraId="4C452D66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6F3B2D49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Zametanie podkladu pred kladením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povlakovýck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podláh</w:t>
            </w:r>
          </w:p>
        </w:tc>
      </w:tr>
      <w:tr w:rsidR="00F7329C" w:rsidRPr="00F7329C" w14:paraId="29BA8954" w14:textId="77777777" w:rsidTr="00D4717F">
        <w:trPr>
          <w:trHeight w:val="435"/>
        </w:trPr>
        <w:tc>
          <w:tcPr>
            <w:tcW w:w="9493" w:type="dxa"/>
            <w:shd w:val="clear" w:color="auto" w:fill="F2F2F2"/>
            <w:hideMark/>
          </w:tcPr>
          <w:p w14:paraId="14EB80D8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Vysávanie podkladu pred kladením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povlakovýck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podláh</w:t>
            </w:r>
          </w:p>
        </w:tc>
      </w:tr>
      <w:tr w:rsidR="00F7329C" w:rsidRPr="00F7329C" w14:paraId="6AFD3C74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74333175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lastRenderedPageBreak/>
              <w:t>Penetrovanie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podkladu pred kladením povlakových podláh</w:t>
            </w:r>
          </w:p>
        </w:tc>
      </w:tr>
      <w:tr w:rsidR="00F7329C" w:rsidRPr="00F7329C" w14:paraId="2F62D3A7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10051E29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Tmelenie podkladu, úpravy prasklín a nerovností hr. 3 mm</w:t>
            </w:r>
          </w:p>
        </w:tc>
      </w:tr>
      <w:tr w:rsidR="00F7329C" w:rsidRPr="00F7329C" w14:paraId="2AE6A16A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7D5E6F74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Tmelenie podkladu, stierkovanie vyrovnávacím tmelom hr. 3 mm lokálne</w:t>
            </w:r>
          </w:p>
        </w:tc>
      </w:tr>
      <w:tr w:rsidR="00F7329C" w:rsidRPr="00F7329C" w14:paraId="485BBFEC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6CCB251D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Príprava podkladu prebrúsením strojne brúskou na betón</w:t>
            </w:r>
          </w:p>
        </w:tc>
      </w:tr>
      <w:tr w:rsidR="00F7329C" w:rsidRPr="00F7329C" w14:paraId="30D14B98" w14:textId="77777777" w:rsidTr="00D4717F">
        <w:trPr>
          <w:trHeight w:val="330"/>
        </w:trPr>
        <w:tc>
          <w:tcPr>
            <w:tcW w:w="9493" w:type="dxa"/>
            <w:shd w:val="clear" w:color="auto" w:fill="auto"/>
            <w:hideMark/>
          </w:tcPr>
          <w:p w14:paraId="02DE9A47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Príprava podkladu frézovaním betónu</w:t>
            </w:r>
          </w:p>
        </w:tc>
      </w:tr>
      <w:tr w:rsidR="00F7329C" w:rsidRPr="00F7329C" w14:paraId="0B40EEAB" w14:textId="77777777" w:rsidTr="00D4717F">
        <w:trPr>
          <w:trHeight w:val="483"/>
        </w:trPr>
        <w:tc>
          <w:tcPr>
            <w:tcW w:w="9493" w:type="dxa"/>
            <w:shd w:val="clear" w:color="auto" w:fill="F2F2F2"/>
            <w:hideMark/>
          </w:tcPr>
          <w:p w14:paraId="684DC9BB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Ostatné práce - zváranie a frézovanie povlakových podláh z linolea - teplý spoj</w:t>
            </w:r>
          </w:p>
        </w:tc>
      </w:tr>
      <w:tr w:rsidR="00F7329C" w:rsidRPr="00F7329C" w14:paraId="7EB6F3E6" w14:textId="77777777" w:rsidTr="00D4717F">
        <w:trPr>
          <w:trHeight w:val="330"/>
        </w:trPr>
        <w:tc>
          <w:tcPr>
            <w:tcW w:w="9493" w:type="dxa"/>
            <w:shd w:val="clear" w:color="auto" w:fill="auto"/>
            <w:hideMark/>
          </w:tcPr>
          <w:p w14:paraId="5510C088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Ostatné práce - lepenie prechodových profilov</w:t>
            </w:r>
          </w:p>
        </w:tc>
      </w:tr>
      <w:tr w:rsidR="00F7329C" w:rsidRPr="00F7329C" w14:paraId="6309CB0D" w14:textId="77777777" w:rsidTr="00D4717F">
        <w:trPr>
          <w:trHeight w:val="330"/>
        </w:trPr>
        <w:tc>
          <w:tcPr>
            <w:tcW w:w="9493" w:type="dxa"/>
            <w:shd w:val="clear" w:color="auto" w:fill="F2F2F2"/>
            <w:hideMark/>
          </w:tcPr>
          <w:p w14:paraId="4BB7BE3B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 xml:space="preserve">Lišta prechodová </w:t>
            </w:r>
            <w:proofErr w:type="spellStart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skrutkovacia</w:t>
            </w:r>
            <w:proofErr w:type="spellEnd"/>
            <w:r w:rsidRPr="00F73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sk-SK"/>
              </w:rPr>
              <w:t>, šírka 28 mm</w:t>
            </w:r>
          </w:p>
        </w:tc>
      </w:tr>
      <w:tr w:rsidR="00F7329C" w:rsidRPr="00F7329C" w14:paraId="189B53F9" w14:textId="77777777" w:rsidTr="00D4717F">
        <w:trPr>
          <w:trHeight w:val="483"/>
        </w:trPr>
        <w:tc>
          <w:tcPr>
            <w:tcW w:w="9493" w:type="dxa"/>
            <w:shd w:val="clear" w:color="auto" w:fill="auto"/>
            <w:hideMark/>
          </w:tcPr>
          <w:p w14:paraId="09BFA7F7" w14:textId="77777777" w:rsidR="00F7329C" w:rsidRPr="00F7329C" w:rsidRDefault="00F7329C" w:rsidP="00D4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732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Presun hmôt pre podlahy povlakové v objektoch výšky nad 12 do 24 m</w:t>
            </w:r>
          </w:p>
        </w:tc>
      </w:tr>
    </w:tbl>
    <w:p w14:paraId="19F13580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559E3243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30FB081C" w14:textId="77777777" w:rsidR="00F7329C" w:rsidRPr="00F7329C" w:rsidRDefault="00F7329C" w:rsidP="00F7329C">
      <w:pPr>
        <w:numPr>
          <w:ilvl w:val="0"/>
          <w:numId w:val="6"/>
        </w:numPr>
        <w:suppressAutoHyphens/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F7329C">
        <w:rPr>
          <w:rFonts w:ascii="Times New Roman" w:hAnsi="Times New Roman" w:cs="Times New Roman"/>
          <w:b/>
          <w:bCs/>
          <w:u w:val="single"/>
        </w:rPr>
        <w:t xml:space="preserve">Minimálne technické požiadavky </w:t>
      </w:r>
    </w:p>
    <w:p w14:paraId="2972F6DC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3A7523D9" w14:textId="77777777" w:rsidR="00F7329C" w:rsidRPr="00F7329C" w:rsidRDefault="00F7329C" w:rsidP="00F7329C">
      <w:pPr>
        <w:spacing w:after="0"/>
        <w:rPr>
          <w:rFonts w:ascii="Times New Roman" w:hAnsi="Times New Roman" w:cs="Times New Roman"/>
          <w:b/>
          <w:bCs/>
        </w:rPr>
      </w:pPr>
      <w:r w:rsidRPr="00F7329C">
        <w:rPr>
          <w:rFonts w:ascii="Times New Roman" w:hAnsi="Times New Roman" w:cs="Times New Roman"/>
        </w:rPr>
        <w:t xml:space="preserve"> </w:t>
      </w:r>
      <w:r w:rsidRPr="00F7329C">
        <w:rPr>
          <w:rFonts w:ascii="Times New Roman" w:hAnsi="Times New Roman" w:cs="Times New Roman"/>
          <w:b/>
          <w:bCs/>
        </w:rPr>
        <w:t>Nivelizačná stierka</w:t>
      </w:r>
    </w:p>
    <w:p w14:paraId="3AED1213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 trieda pevnosti v tlaku C 25</w:t>
      </w:r>
    </w:p>
    <w:p w14:paraId="33DB3F5D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Trieda pevnosti v ťahu za ohybu F</w:t>
      </w:r>
    </w:p>
    <w:p w14:paraId="7D1AB22A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V zhode s EN 13813</w:t>
      </w:r>
    </w:p>
    <w:p w14:paraId="0431FE3B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Triedy (podľa EN 13813): CT – C 30 – F 7 – B 2.0</w:t>
      </w:r>
    </w:p>
    <w:p w14:paraId="0CF2D269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Vhodná na podlahové vykurovanie: áno</w:t>
      </w:r>
    </w:p>
    <w:p w14:paraId="5A7EC9BB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Vhodná na kolieskové stoličky: áno</w:t>
      </w:r>
    </w:p>
    <w:p w14:paraId="4D0DDEA1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28229C35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52CF6F4D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7AEDB2D6" w14:textId="77777777" w:rsidR="00F7329C" w:rsidRPr="00F7329C" w:rsidRDefault="00F7329C" w:rsidP="00F7329C">
      <w:pPr>
        <w:spacing w:after="0"/>
        <w:rPr>
          <w:rFonts w:ascii="Times New Roman" w:hAnsi="Times New Roman" w:cs="Times New Roman"/>
          <w:b/>
          <w:bCs/>
        </w:rPr>
      </w:pPr>
      <w:r w:rsidRPr="00F7329C">
        <w:rPr>
          <w:rFonts w:ascii="Times New Roman" w:hAnsi="Times New Roman" w:cs="Times New Roman"/>
          <w:b/>
          <w:bCs/>
        </w:rPr>
        <w:t xml:space="preserve">Nášľapná vrstva elektrostaticky vodivá </w:t>
      </w:r>
    </w:p>
    <w:p w14:paraId="0BF2C218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Vodivá homogénna podlahová krytina </w:t>
      </w:r>
    </w:p>
    <w:p w14:paraId="7B0CBA0E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Obsah </w:t>
      </w:r>
      <w:proofErr w:type="spellStart"/>
      <w:r w:rsidRPr="00F7329C">
        <w:rPr>
          <w:rFonts w:ascii="Times New Roman" w:hAnsi="Times New Roman" w:cs="Times New Roman"/>
        </w:rPr>
        <w:t>pojiva</w:t>
      </w:r>
      <w:proofErr w:type="spellEnd"/>
      <w:r w:rsidRPr="00F7329C">
        <w:rPr>
          <w:rFonts w:ascii="Times New Roman" w:hAnsi="Times New Roman" w:cs="Times New Roman"/>
        </w:rPr>
        <w:t xml:space="preserve"> – typ I</w:t>
      </w:r>
    </w:p>
    <w:p w14:paraId="324A92CA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Klasifikácia ISO 10874 - priemyselné 43</w:t>
      </w:r>
    </w:p>
    <w:p w14:paraId="71EE11D7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Celková hrúbka materiálu – 2,0 mm</w:t>
      </w:r>
    </w:p>
    <w:p w14:paraId="552F69BA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Hrúbka nášľapnej vrstvy – 2,00 mm</w:t>
      </w:r>
    </w:p>
    <w:p w14:paraId="16F7F1E5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Montáž v pásoch </w:t>
      </w:r>
    </w:p>
    <w:p w14:paraId="41079231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Reakcia na oheň – Trieda </w:t>
      </w:r>
      <w:proofErr w:type="spellStart"/>
      <w:r w:rsidRPr="00F7329C">
        <w:rPr>
          <w:rFonts w:ascii="Times New Roman" w:hAnsi="Times New Roman" w:cs="Times New Roman"/>
        </w:rPr>
        <w:t>Bft</w:t>
      </w:r>
      <w:proofErr w:type="spellEnd"/>
      <w:r w:rsidRPr="00F7329C">
        <w:rPr>
          <w:rFonts w:ascii="Times New Roman" w:hAnsi="Times New Roman" w:cs="Times New Roman"/>
        </w:rPr>
        <w:t xml:space="preserve"> s1 ≥ 8 kW/m2</w:t>
      </w:r>
    </w:p>
    <w:p w14:paraId="5A803DE3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proofErr w:type="spellStart"/>
      <w:r w:rsidRPr="00F7329C">
        <w:rPr>
          <w:rFonts w:ascii="Times New Roman" w:hAnsi="Times New Roman" w:cs="Times New Roman"/>
        </w:rPr>
        <w:t>Zbytkový</w:t>
      </w:r>
      <w:proofErr w:type="spellEnd"/>
      <w:r w:rsidRPr="00F7329C">
        <w:rPr>
          <w:rFonts w:ascii="Times New Roman" w:hAnsi="Times New Roman" w:cs="Times New Roman"/>
        </w:rPr>
        <w:t xml:space="preserve"> otlak Požadovaná hod.: ≤ 0.10 mm</w:t>
      </w:r>
    </w:p>
    <w:p w14:paraId="04D31060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Čisté priestory ISO 14644-1 trieda 4</w:t>
      </w:r>
    </w:p>
    <w:p w14:paraId="3027DD5C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Farebná stálosť – úroveň 7</w:t>
      </w:r>
    </w:p>
    <w:p w14:paraId="0463EBE4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proofErr w:type="spellStart"/>
      <w:r w:rsidRPr="00F7329C">
        <w:rPr>
          <w:rFonts w:ascii="Times New Roman" w:hAnsi="Times New Roman" w:cs="Times New Roman"/>
        </w:rPr>
        <w:t>Protišmykovosť</w:t>
      </w:r>
      <w:proofErr w:type="spellEnd"/>
      <w:r w:rsidRPr="00F7329C">
        <w:rPr>
          <w:rFonts w:ascii="Times New Roman" w:hAnsi="Times New Roman" w:cs="Times New Roman"/>
        </w:rPr>
        <w:t xml:space="preserve">  - R9</w:t>
      </w:r>
    </w:p>
    <w:p w14:paraId="085D38A9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Krokový útlm – 15 dB</w:t>
      </w:r>
    </w:p>
    <w:p w14:paraId="7B537306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Elektrický odpor R1 5x10</w:t>
      </w:r>
      <w:r w:rsidRPr="00F7329C">
        <w:rPr>
          <w:rFonts w:ascii="Times New Roman" w:hAnsi="Times New Roman" w:cs="Times New Roman"/>
          <w:vertAlign w:val="superscript"/>
        </w:rPr>
        <w:t>4</w:t>
      </w:r>
      <w:r w:rsidRPr="00F7329C">
        <w:rPr>
          <w:rFonts w:ascii="Times New Roman" w:hAnsi="Times New Roman" w:cs="Times New Roman"/>
        </w:rPr>
        <w:t xml:space="preserve"> ≤ R ≤ 10</w:t>
      </w:r>
      <w:r w:rsidRPr="00F7329C">
        <w:rPr>
          <w:rFonts w:ascii="Times New Roman" w:hAnsi="Times New Roman" w:cs="Times New Roman"/>
          <w:vertAlign w:val="superscript"/>
        </w:rPr>
        <w:t>6</w:t>
      </w:r>
      <w:r w:rsidRPr="00F7329C">
        <w:rPr>
          <w:rFonts w:ascii="Times New Roman" w:hAnsi="Times New Roman" w:cs="Times New Roman"/>
        </w:rPr>
        <w:t xml:space="preserve"> </w:t>
      </w:r>
      <w:proofErr w:type="spellStart"/>
      <w:r w:rsidRPr="00F7329C">
        <w:rPr>
          <w:rFonts w:ascii="Times New Roman" w:hAnsi="Times New Roman" w:cs="Times New Roman"/>
        </w:rPr>
        <w:t>Ohms</w:t>
      </w:r>
      <w:proofErr w:type="spellEnd"/>
    </w:p>
    <w:p w14:paraId="4B709FE5" w14:textId="77777777" w:rsidR="00F7329C" w:rsidRPr="00F7329C" w:rsidRDefault="00F7329C" w:rsidP="00F7329C">
      <w:pPr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EN 13533 príloha A – vodotesný</w:t>
      </w:r>
    </w:p>
    <w:p w14:paraId="3AB2F1A1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7DEC745E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733933E7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74892B90" w14:textId="77777777" w:rsidR="00F7329C" w:rsidRPr="00F7329C" w:rsidRDefault="00F7329C" w:rsidP="00F7329C">
      <w:pPr>
        <w:spacing w:after="0"/>
        <w:rPr>
          <w:rFonts w:ascii="Times New Roman" w:hAnsi="Times New Roman" w:cs="Times New Roman"/>
          <w:b/>
          <w:bCs/>
        </w:rPr>
      </w:pPr>
      <w:r w:rsidRPr="00F7329C">
        <w:rPr>
          <w:rFonts w:ascii="Times New Roman" w:hAnsi="Times New Roman" w:cs="Times New Roman"/>
          <w:b/>
          <w:bCs/>
        </w:rPr>
        <w:t xml:space="preserve">Nášľapná vrstva elektrostaticky nevodivá </w:t>
      </w:r>
    </w:p>
    <w:p w14:paraId="4D591CE3" w14:textId="77777777" w:rsidR="00F7329C" w:rsidRPr="00F7329C" w:rsidRDefault="00F7329C" w:rsidP="00F7329C">
      <w:pPr>
        <w:spacing w:after="0"/>
        <w:rPr>
          <w:rFonts w:ascii="Times New Roman" w:hAnsi="Times New Roman" w:cs="Times New Roman"/>
        </w:rPr>
      </w:pPr>
    </w:p>
    <w:p w14:paraId="6EB607C1" w14:textId="77777777" w:rsidR="00F7329C" w:rsidRPr="00F7329C" w:rsidRDefault="00F7329C" w:rsidP="00F7329C">
      <w:pPr>
        <w:pStyle w:val="Zkladntext"/>
        <w:spacing w:before="2"/>
        <w:rPr>
          <w:rFonts w:ascii="Times New Roman" w:hAnsi="Times New Roman" w:cs="Times New Roman"/>
          <w:b/>
        </w:rPr>
      </w:pPr>
    </w:p>
    <w:p w14:paraId="58546867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lastRenderedPageBreak/>
        <w:t>Typ podlahové krytiny (ISO 24011 (EN 548)) Jedna vrstva linolea lisovaná na jutovou podložku</w:t>
      </w:r>
    </w:p>
    <w:p w14:paraId="393629D6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Klasifikácia – Ľahké priemyslové – trieda 43</w:t>
      </w:r>
    </w:p>
    <w:p w14:paraId="6DEFB83A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Celková hrúbka 2,5 mm</w:t>
      </w:r>
    </w:p>
    <w:p w14:paraId="207B7FD5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proofErr w:type="spellStart"/>
      <w:r w:rsidRPr="00F7329C">
        <w:rPr>
          <w:rFonts w:ascii="Times New Roman" w:hAnsi="Times New Roman" w:cs="Times New Roman"/>
        </w:rPr>
        <w:t>Zbytkový</w:t>
      </w:r>
      <w:proofErr w:type="spellEnd"/>
      <w:r w:rsidRPr="00F7329C">
        <w:rPr>
          <w:rFonts w:ascii="Times New Roman" w:hAnsi="Times New Roman" w:cs="Times New Roman"/>
        </w:rPr>
        <w:t xml:space="preserve"> otlak - EN ISO 24343-1 - ≤ 0.15 mm</w:t>
      </w:r>
    </w:p>
    <w:p w14:paraId="3CE3E479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Ohybnosť ≤ 30 mm Ø</w:t>
      </w:r>
    </w:p>
    <w:p w14:paraId="0DC0C47C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Požiarna klasifikácia EN13501-1 - </w:t>
      </w:r>
      <w:proofErr w:type="spellStart"/>
      <w:r w:rsidRPr="00F7329C">
        <w:rPr>
          <w:rFonts w:ascii="Times New Roman" w:hAnsi="Times New Roman" w:cs="Times New Roman"/>
        </w:rPr>
        <w:t>Cfl</w:t>
      </w:r>
      <w:proofErr w:type="spellEnd"/>
      <w:r w:rsidRPr="00F7329C">
        <w:rPr>
          <w:rFonts w:ascii="Times New Roman" w:hAnsi="Times New Roman" w:cs="Times New Roman"/>
        </w:rPr>
        <w:t xml:space="preserve"> s1</w:t>
      </w:r>
    </w:p>
    <w:p w14:paraId="373E8A4F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proofErr w:type="spellStart"/>
      <w:r w:rsidRPr="00F7329C">
        <w:rPr>
          <w:rFonts w:ascii="Times New Roman" w:hAnsi="Times New Roman" w:cs="Times New Roman"/>
        </w:rPr>
        <w:t>Kročajový</w:t>
      </w:r>
      <w:proofErr w:type="spellEnd"/>
      <w:r w:rsidRPr="00F7329C">
        <w:rPr>
          <w:rFonts w:ascii="Times New Roman" w:hAnsi="Times New Roman" w:cs="Times New Roman"/>
        </w:rPr>
        <w:t xml:space="preserve"> </w:t>
      </w:r>
      <w:proofErr w:type="spellStart"/>
      <w:r w:rsidRPr="00F7329C">
        <w:rPr>
          <w:rFonts w:ascii="Times New Roman" w:hAnsi="Times New Roman" w:cs="Times New Roman"/>
        </w:rPr>
        <w:t>útlum</w:t>
      </w:r>
      <w:proofErr w:type="spellEnd"/>
      <w:r w:rsidRPr="00F7329C">
        <w:rPr>
          <w:rFonts w:ascii="Times New Roman" w:hAnsi="Times New Roman" w:cs="Times New Roman"/>
        </w:rPr>
        <w:t xml:space="preserve"> 6dB</w:t>
      </w:r>
    </w:p>
    <w:p w14:paraId="754CDA8D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Trieda </w:t>
      </w:r>
      <w:proofErr w:type="spellStart"/>
      <w:r w:rsidRPr="00F7329C">
        <w:rPr>
          <w:rFonts w:ascii="Times New Roman" w:hAnsi="Times New Roman" w:cs="Times New Roman"/>
        </w:rPr>
        <w:t>kročajového</w:t>
      </w:r>
      <w:proofErr w:type="spellEnd"/>
      <w:r w:rsidRPr="00F7329C">
        <w:rPr>
          <w:rFonts w:ascii="Times New Roman" w:hAnsi="Times New Roman" w:cs="Times New Roman"/>
        </w:rPr>
        <w:t xml:space="preserve"> útlmu  - Trieda C &lt; 85 dB</w:t>
      </w:r>
    </w:p>
    <w:p w14:paraId="20695BF8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Sklon ku vzniku statickej elektriny EN 1815 &lt; 2 kV</w:t>
      </w:r>
    </w:p>
    <w:p w14:paraId="04F9FF9B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proofErr w:type="spellStart"/>
      <w:r w:rsidRPr="00F7329C">
        <w:rPr>
          <w:rFonts w:ascii="Times New Roman" w:hAnsi="Times New Roman" w:cs="Times New Roman"/>
        </w:rPr>
        <w:t>Protišmykovosť</w:t>
      </w:r>
      <w:proofErr w:type="spellEnd"/>
      <w:r w:rsidRPr="00F7329C">
        <w:rPr>
          <w:rFonts w:ascii="Times New Roman" w:hAnsi="Times New Roman" w:cs="Times New Roman"/>
        </w:rPr>
        <w:t xml:space="preserve">  - R9</w:t>
      </w:r>
    </w:p>
    <w:p w14:paraId="05CF8DDE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Odolnosť voči chemikáliám  - Odolné proti </w:t>
      </w:r>
      <w:proofErr w:type="spellStart"/>
      <w:r w:rsidRPr="00F7329C">
        <w:rPr>
          <w:rFonts w:ascii="Times New Roman" w:hAnsi="Times New Roman" w:cs="Times New Roman"/>
        </w:rPr>
        <w:t>ředěným</w:t>
      </w:r>
      <w:proofErr w:type="spellEnd"/>
      <w:r w:rsidRPr="00F7329C">
        <w:rPr>
          <w:rFonts w:ascii="Times New Roman" w:hAnsi="Times New Roman" w:cs="Times New Roman"/>
        </w:rPr>
        <w:t xml:space="preserve"> kyselinám, </w:t>
      </w:r>
      <w:proofErr w:type="spellStart"/>
      <w:r w:rsidRPr="00F7329C">
        <w:rPr>
          <w:rFonts w:ascii="Times New Roman" w:hAnsi="Times New Roman" w:cs="Times New Roman"/>
        </w:rPr>
        <w:t>olejům</w:t>
      </w:r>
      <w:proofErr w:type="spellEnd"/>
      <w:r w:rsidRPr="00F7329C">
        <w:rPr>
          <w:rFonts w:ascii="Times New Roman" w:hAnsi="Times New Roman" w:cs="Times New Roman"/>
        </w:rPr>
        <w:t xml:space="preserve">, </w:t>
      </w:r>
      <w:proofErr w:type="spellStart"/>
      <w:r w:rsidRPr="00F7329C">
        <w:rPr>
          <w:rFonts w:ascii="Times New Roman" w:hAnsi="Times New Roman" w:cs="Times New Roman"/>
        </w:rPr>
        <w:t>běžným</w:t>
      </w:r>
      <w:proofErr w:type="spellEnd"/>
      <w:r w:rsidRPr="00F7329C">
        <w:rPr>
          <w:rFonts w:ascii="Times New Roman" w:hAnsi="Times New Roman" w:cs="Times New Roman"/>
        </w:rPr>
        <w:t xml:space="preserve"> </w:t>
      </w:r>
      <w:proofErr w:type="spellStart"/>
      <w:r w:rsidRPr="00F7329C">
        <w:rPr>
          <w:rFonts w:ascii="Times New Roman" w:hAnsi="Times New Roman" w:cs="Times New Roman"/>
        </w:rPr>
        <w:t>rozpouštědlům</w:t>
      </w:r>
      <w:proofErr w:type="spellEnd"/>
      <w:r w:rsidRPr="00F7329C">
        <w:rPr>
          <w:rFonts w:ascii="Times New Roman" w:hAnsi="Times New Roman" w:cs="Times New Roman"/>
        </w:rPr>
        <w:t xml:space="preserve"> a </w:t>
      </w:r>
      <w:proofErr w:type="spellStart"/>
      <w:r w:rsidRPr="00F7329C">
        <w:rPr>
          <w:rFonts w:ascii="Times New Roman" w:hAnsi="Times New Roman" w:cs="Times New Roman"/>
        </w:rPr>
        <w:t>alkáliím</w:t>
      </w:r>
      <w:proofErr w:type="spellEnd"/>
    </w:p>
    <w:p w14:paraId="068225BD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Odolnosť voči baktériám ISO 22196 – áno</w:t>
      </w:r>
    </w:p>
    <w:p w14:paraId="5D62DF9E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</w:p>
    <w:p w14:paraId="35299268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</w:p>
    <w:p w14:paraId="16E269BD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  <w:b/>
          <w:bCs/>
        </w:rPr>
      </w:pPr>
      <w:r w:rsidRPr="00F7329C">
        <w:rPr>
          <w:rFonts w:ascii="Times New Roman" w:hAnsi="Times New Roman" w:cs="Times New Roman"/>
          <w:b/>
          <w:bCs/>
        </w:rPr>
        <w:t xml:space="preserve">Disperzné lepidlo na linoleum </w:t>
      </w:r>
    </w:p>
    <w:p w14:paraId="06FF35DB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</w:p>
    <w:p w14:paraId="07C1BCE6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Doba odvetrania: cca 5 min.</w:t>
      </w:r>
    </w:p>
    <w:p w14:paraId="2E7868B8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 xml:space="preserve"> Doba spracovania: cca 15 min. </w:t>
      </w:r>
    </w:p>
    <w:p w14:paraId="5C563847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</w:rPr>
      </w:pPr>
      <w:proofErr w:type="spellStart"/>
      <w:r w:rsidRPr="00F7329C">
        <w:rPr>
          <w:rFonts w:ascii="Times New Roman" w:hAnsi="Times New Roman" w:cs="Times New Roman"/>
        </w:rPr>
        <w:t>Zaťažiteľné</w:t>
      </w:r>
      <w:proofErr w:type="spellEnd"/>
      <w:r w:rsidRPr="00F7329C">
        <w:rPr>
          <w:rFonts w:ascii="Times New Roman" w:hAnsi="Times New Roman" w:cs="Times New Roman"/>
        </w:rPr>
        <w:t xml:space="preserve"> po: cca 24 hod. Konečná pevnosť po: cca 72 hod. </w:t>
      </w:r>
    </w:p>
    <w:p w14:paraId="72B9E909" w14:textId="77777777" w:rsidR="00F7329C" w:rsidRPr="00F7329C" w:rsidRDefault="00F7329C" w:rsidP="00F7329C">
      <w:pPr>
        <w:pStyle w:val="Zkladntext"/>
        <w:rPr>
          <w:rFonts w:ascii="Times New Roman" w:hAnsi="Times New Roman" w:cs="Times New Roman"/>
          <w:b/>
        </w:rPr>
      </w:pPr>
      <w:r w:rsidRPr="00F7329C">
        <w:rPr>
          <w:rFonts w:ascii="Times New Roman" w:hAnsi="Times New Roman" w:cs="Times New Roman"/>
        </w:rPr>
        <w:t>Vhodné pod kolieskové stoličky: podľa DIN EN 12529</w:t>
      </w:r>
    </w:p>
    <w:p w14:paraId="612DF807" w14:textId="77777777" w:rsidR="00F7329C" w:rsidRDefault="00F7329C" w:rsidP="00F7329C">
      <w:pPr>
        <w:pStyle w:val="Zkladntext"/>
        <w:spacing w:before="2"/>
        <w:rPr>
          <w:rFonts w:ascii="Times New Roman"/>
          <w:b/>
          <w:sz w:val="21"/>
        </w:rPr>
      </w:pPr>
    </w:p>
    <w:p w14:paraId="3B9104D4" w14:textId="77777777" w:rsidR="00F7329C" w:rsidRDefault="00F7329C" w:rsidP="00F7329C">
      <w:pPr>
        <w:pStyle w:val="Zkladntext"/>
        <w:rPr>
          <w:rFonts w:ascii="Times New Roman"/>
          <w:b/>
          <w:sz w:val="23"/>
        </w:rPr>
      </w:pPr>
    </w:p>
    <w:p w14:paraId="4572FC27" w14:textId="02913091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0D59D" w14:textId="160F9E97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3B3F6" w14:textId="77777777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0346A" w14:textId="56F249AB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00FCF0" w14:textId="48F45888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52EF9" w14:textId="3917F0EE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2B892" w14:textId="3FEF9846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18A19" w14:textId="670BC4A9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4FC92" w14:textId="4A4A3B7D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90B12" w14:textId="4D8A7127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3C72C" w14:textId="1E9CD34E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31588" w14:textId="513DACBD" w:rsidR="00F7329C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7F55C470" w14:textId="77777777" w:rsidR="00F7329C" w:rsidRPr="00C32F88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329C" w:rsidRPr="00C32F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CF0D" w14:textId="77777777" w:rsidR="000D1164" w:rsidRDefault="000D1164" w:rsidP="00014390">
      <w:pPr>
        <w:spacing w:after="0" w:line="240" w:lineRule="auto"/>
      </w:pPr>
      <w:r>
        <w:separator/>
      </w:r>
    </w:p>
  </w:endnote>
  <w:endnote w:type="continuationSeparator" w:id="0">
    <w:p w14:paraId="3EC3AFD7" w14:textId="77777777" w:rsidR="000D1164" w:rsidRDefault="000D1164" w:rsidP="0001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19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F539" w14:textId="77777777" w:rsidR="000D1164" w:rsidRDefault="000D1164" w:rsidP="00014390">
      <w:pPr>
        <w:spacing w:after="0" w:line="240" w:lineRule="auto"/>
      </w:pPr>
      <w:r>
        <w:separator/>
      </w:r>
    </w:p>
  </w:footnote>
  <w:footnote w:type="continuationSeparator" w:id="0">
    <w:p w14:paraId="2B852061" w14:textId="77777777" w:rsidR="000D1164" w:rsidRDefault="000D1164" w:rsidP="0001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5ED6" w14:textId="77777777" w:rsidR="00014390" w:rsidRDefault="00014390" w:rsidP="00014390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FE8AB" wp14:editId="475DD96A">
          <wp:simplePos x="0" y="0"/>
          <wp:positionH relativeFrom="column">
            <wp:posOffset>-233680</wp:posOffset>
          </wp:positionH>
          <wp:positionV relativeFrom="paragraph">
            <wp:posOffset>-268605</wp:posOffset>
          </wp:positionV>
          <wp:extent cx="371475" cy="522605"/>
          <wp:effectExtent l="0" t="0" r="9525" b="0"/>
          <wp:wrapNone/>
          <wp:docPr id="1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5226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</w:rPr>
      <w:t xml:space="preserve">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14:paraId="3D5B36C9" w14:textId="77777777" w:rsidR="00014390" w:rsidRDefault="000143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18B5"/>
    <w:multiLevelType w:val="hybridMultilevel"/>
    <w:tmpl w:val="3D02F8E6"/>
    <w:lvl w:ilvl="0" w:tplc="DFC2BE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B201B"/>
    <w:multiLevelType w:val="multilevel"/>
    <w:tmpl w:val="D83E3F36"/>
    <w:numStyleLink w:val="tl5"/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17F88"/>
    <w:multiLevelType w:val="hybridMultilevel"/>
    <w:tmpl w:val="7908B3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20904882">
    <w:abstractNumId w:val="0"/>
  </w:num>
  <w:num w:numId="2" w16cid:durableId="824055819">
    <w:abstractNumId w:val="3"/>
  </w:num>
  <w:num w:numId="3" w16cid:durableId="2027637975">
    <w:abstractNumId w:val="5"/>
  </w:num>
  <w:num w:numId="4" w16cid:durableId="419060783">
    <w:abstractNumId w:val="2"/>
  </w:num>
  <w:num w:numId="5" w16cid:durableId="945429909">
    <w:abstractNumId w:val="1"/>
  </w:num>
  <w:num w:numId="6" w16cid:durableId="70391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90"/>
    <w:rsid w:val="00014390"/>
    <w:rsid w:val="000A1719"/>
    <w:rsid w:val="000C06B5"/>
    <w:rsid w:val="000D1164"/>
    <w:rsid w:val="00394B98"/>
    <w:rsid w:val="00402FBA"/>
    <w:rsid w:val="00481377"/>
    <w:rsid w:val="004C089C"/>
    <w:rsid w:val="00675E72"/>
    <w:rsid w:val="009A7EB8"/>
    <w:rsid w:val="009D20CB"/>
    <w:rsid w:val="00B12212"/>
    <w:rsid w:val="00C77DCE"/>
    <w:rsid w:val="00CE3FFB"/>
    <w:rsid w:val="00E57093"/>
    <w:rsid w:val="00F7329C"/>
    <w:rsid w:val="00FA242C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E340"/>
  <w15:chartTrackingRefBased/>
  <w15:docId w15:val="{0AA74F38-7CB6-4932-AB81-42043096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0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390"/>
  </w:style>
  <w:style w:type="paragraph" w:styleId="Pta">
    <w:name w:val="footer"/>
    <w:basedOn w:val="Normlny"/>
    <w:link w:val="PtaChar"/>
    <w:uiPriority w:val="99"/>
    <w:unhideWhenUsed/>
    <w:rsid w:val="0001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390"/>
  </w:style>
  <w:style w:type="paragraph" w:styleId="Odsekzoznamu">
    <w:name w:val="List Paragraph"/>
    <w:basedOn w:val="Normlny"/>
    <w:uiPriority w:val="34"/>
    <w:qFormat/>
    <w:rsid w:val="00014390"/>
    <w:pPr>
      <w:ind w:left="720"/>
      <w:contextualSpacing/>
    </w:pPr>
  </w:style>
  <w:style w:type="numbering" w:customStyle="1" w:styleId="tl5">
    <w:name w:val="Štýl5"/>
    <w:rsid w:val="00FA242C"/>
    <w:pPr>
      <w:numPr>
        <w:numId w:val="3"/>
      </w:numPr>
    </w:pPr>
  </w:style>
  <w:style w:type="paragraph" w:styleId="Zkladntext">
    <w:name w:val="Body Text"/>
    <w:basedOn w:val="Normlny"/>
    <w:link w:val="ZkladntextChar"/>
    <w:rsid w:val="00F7329C"/>
    <w:pPr>
      <w:suppressAutoHyphens/>
      <w:spacing w:after="140" w:line="288" w:lineRule="auto"/>
    </w:pPr>
    <w:rPr>
      <w:rFonts w:ascii="Calibri" w:eastAsia="Calibri" w:hAnsi="Calibri" w:cs="font1191"/>
      <w:color w:val="00000A"/>
      <w:kern w:val="1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F7329C"/>
    <w:rPr>
      <w:rFonts w:ascii="Calibri" w:eastAsia="Calibri" w:hAnsi="Calibri" w:cs="font1191"/>
      <w:color w:val="00000A"/>
      <w:kern w:val="1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3715"/>
    <w:pPr>
      <w:widowControl w:val="0"/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sk-SK" w:bidi="sk-SK"/>
    </w:rPr>
  </w:style>
  <w:style w:type="character" w:customStyle="1" w:styleId="PodtitulChar">
    <w:name w:val="Podtitul Char"/>
    <w:basedOn w:val="Predvolenpsmoodseku"/>
    <w:link w:val="Podtitul"/>
    <w:uiPriority w:val="11"/>
    <w:rsid w:val="00FF3715"/>
    <w:rPr>
      <w:rFonts w:eastAsiaTheme="minorEastAsia"/>
      <w:color w:val="5A5A5A" w:themeColor="text1" w:themeTint="A5"/>
      <w:spacing w:val="15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Ľachová</dc:creator>
  <cp:keywords/>
  <dc:description/>
  <cp:lastModifiedBy>Barbora Ľachová</cp:lastModifiedBy>
  <cp:revision>3</cp:revision>
  <dcterms:created xsi:type="dcterms:W3CDTF">2022-09-16T09:06:00Z</dcterms:created>
  <dcterms:modified xsi:type="dcterms:W3CDTF">2022-09-16T09:07:00Z</dcterms:modified>
</cp:coreProperties>
</file>