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1308C958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250A3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50A35" w:rsidRPr="00250A3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LÚČNICA, spol. s </w:t>
      </w:r>
      <w:proofErr w:type="spellStart"/>
      <w:r w:rsidR="00250A35" w:rsidRPr="00250A3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r.o</w:t>
      </w:r>
      <w:proofErr w:type="spellEnd"/>
      <w:r w:rsidR="00250A35" w:rsidRPr="00250A3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14:paraId="17077561" w14:textId="0A67BF33" w:rsidR="002B3399" w:rsidRPr="00B2387C" w:rsidRDefault="002B3399" w:rsidP="002B33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250A35" w:rsidRPr="00250A3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36523399</w:t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3D20126D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proofErr w:type="spellStart"/>
      <w:r w:rsidR="00330317">
        <w:rPr>
          <w:rFonts w:asciiTheme="minorHAnsi" w:hAnsiTheme="minorHAnsi" w:cstheme="minorHAnsi"/>
          <w:b/>
          <w:bCs/>
        </w:rPr>
        <w:t>B</w:t>
      </w:r>
      <w:r w:rsidR="00330317" w:rsidRPr="00330317">
        <w:rPr>
          <w:rFonts w:asciiTheme="minorHAnsi" w:hAnsiTheme="minorHAnsi" w:cstheme="minorHAnsi"/>
          <w:b/>
          <w:bCs/>
        </w:rPr>
        <w:t>ezorebná</w:t>
      </w:r>
      <w:proofErr w:type="spellEnd"/>
      <w:r w:rsidR="00330317" w:rsidRPr="00330317">
        <w:rPr>
          <w:rFonts w:asciiTheme="minorHAnsi" w:hAnsiTheme="minorHAnsi" w:cstheme="minorHAnsi"/>
          <w:b/>
          <w:bCs/>
        </w:rPr>
        <w:t xml:space="preserve"> sejačka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7C22F98C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330317">
        <w:rPr>
          <w:rFonts w:asciiTheme="minorHAnsi" w:hAnsiTheme="minorHAnsi" w:cstheme="minorHAnsi"/>
          <w:bCs/>
          <w:sz w:val="22"/>
          <w:szCs w:val="22"/>
        </w:rPr>
        <w:t xml:space="preserve">poľnohospodárskeho zariadenia – </w:t>
      </w:r>
      <w:proofErr w:type="spellStart"/>
      <w:r w:rsidR="00330317">
        <w:rPr>
          <w:rFonts w:asciiTheme="minorHAnsi" w:hAnsiTheme="minorHAnsi" w:cstheme="minorHAnsi"/>
          <w:bCs/>
          <w:sz w:val="22"/>
          <w:szCs w:val="22"/>
        </w:rPr>
        <w:t>Bezorebná</w:t>
      </w:r>
      <w:proofErr w:type="spellEnd"/>
      <w:r w:rsidR="00330317">
        <w:rPr>
          <w:rFonts w:asciiTheme="minorHAnsi" w:hAnsiTheme="minorHAnsi" w:cstheme="minorHAnsi"/>
          <w:bCs/>
          <w:sz w:val="22"/>
          <w:szCs w:val="22"/>
        </w:rPr>
        <w:t xml:space="preserve"> sejačka</w:t>
      </w:r>
      <w:r w:rsidR="00250A3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853"/>
        <w:gridCol w:w="658"/>
        <w:gridCol w:w="5701"/>
      </w:tblGrid>
      <w:tr w:rsidR="004E4BFD" w:rsidRPr="004E4BFD" w14:paraId="6FE07950" w14:textId="77777777" w:rsidTr="009F55A2">
        <w:trPr>
          <w:trHeight w:val="2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F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1FC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E4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97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Parametre</w:t>
            </w:r>
          </w:p>
        </w:tc>
      </w:tr>
      <w:tr w:rsidR="00330317" w:rsidRPr="004E4BFD" w14:paraId="2F77C2E4" w14:textId="77777777" w:rsidTr="00F127A4">
        <w:trPr>
          <w:trHeight w:val="2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6B0" w14:textId="77777777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4E6" w14:textId="37D6F7D2" w:rsidR="00330317" w:rsidRPr="004E4BFD" w:rsidRDefault="00330317" w:rsidP="003303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Bezorebná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sejačka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F8F" w14:textId="77777777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A866AD" w14:textId="0CAA5E45" w:rsidR="00330317" w:rsidRPr="00330317" w:rsidRDefault="00330317" w:rsidP="003303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330317">
              <w:rPr>
                <w:rFonts w:asciiTheme="minorHAnsi" w:hAnsiTheme="minorHAnsi" w:cstheme="minorHAnsi"/>
                <w:sz w:val="22"/>
                <w:szCs w:val="22"/>
              </w:rPr>
              <w:t>záber 4 m</w:t>
            </w:r>
          </w:p>
        </w:tc>
      </w:tr>
      <w:tr w:rsidR="00330317" w:rsidRPr="004E4BFD" w14:paraId="60ED9DFA" w14:textId="77777777" w:rsidTr="00F127A4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844A" w14:textId="6EA89706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CE17" w14:textId="0FE8BD08" w:rsidR="00330317" w:rsidRPr="004E4BFD" w:rsidRDefault="00330317" w:rsidP="0033031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45EF" w14:textId="625271E8" w:rsidR="00330317" w:rsidRPr="004E4BFD" w:rsidRDefault="00330317" w:rsidP="00330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DDCC26" w14:textId="0022E260" w:rsidR="00330317" w:rsidRPr="00330317" w:rsidRDefault="00330317" w:rsidP="003303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330317">
              <w:rPr>
                <w:rFonts w:asciiTheme="minorHAnsi" w:hAnsiTheme="minorHAnsi" w:cstheme="minorHAnsi"/>
                <w:sz w:val="22"/>
                <w:szCs w:val="22"/>
              </w:rPr>
              <w:t>možnosť výsevu viac druhov semien od 1,5kg do 300 kg</w:t>
            </w:r>
          </w:p>
        </w:tc>
      </w:tr>
      <w:tr w:rsidR="00330317" w:rsidRPr="004E4BFD" w14:paraId="7C1B9DD3" w14:textId="77777777" w:rsidTr="00F127A4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674D" w14:textId="45AA8D32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288" w14:textId="7E34ABAA" w:rsidR="00330317" w:rsidRPr="004E4BFD" w:rsidRDefault="00330317" w:rsidP="0033031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FFAB" w14:textId="54B6A715" w:rsidR="00330317" w:rsidRPr="004E4BFD" w:rsidRDefault="00330317" w:rsidP="00330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E108CE" w14:textId="555339F1" w:rsidR="00330317" w:rsidRPr="00330317" w:rsidRDefault="00330317" w:rsidP="003303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330317">
              <w:rPr>
                <w:rFonts w:asciiTheme="minorHAnsi" w:hAnsiTheme="minorHAnsi" w:cstheme="minorHAnsi"/>
                <w:sz w:val="22"/>
                <w:szCs w:val="22"/>
              </w:rPr>
              <w:t xml:space="preserve">možnosť </w:t>
            </w:r>
            <w:proofErr w:type="spellStart"/>
            <w:r w:rsidRPr="00330317">
              <w:rPr>
                <w:rFonts w:asciiTheme="minorHAnsi" w:hAnsiTheme="minorHAnsi" w:cstheme="minorHAnsi"/>
                <w:sz w:val="22"/>
                <w:szCs w:val="22"/>
              </w:rPr>
              <w:t>prihnojovania</w:t>
            </w:r>
            <w:proofErr w:type="spellEnd"/>
            <w:r w:rsidRPr="00330317">
              <w:rPr>
                <w:rFonts w:asciiTheme="minorHAnsi" w:hAnsiTheme="minorHAnsi" w:cstheme="minorHAnsi"/>
                <w:sz w:val="22"/>
                <w:szCs w:val="22"/>
              </w:rPr>
              <w:t xml:space="preserve"> granulovaným priemyselným hnojivom</w:t>
            </w:r>
          </w:p>
        </w:tc>
      </w:tr>
      <w:tr w:rsidR="00330317" w:rsidRPr="004E4BFD" w14:paraId="7056D2B8" w14:textId="77777777" w:rsidTr="00F127A4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A36F" w14:textId="6B840C59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5DD" w14:textId="481512EE" w:rsidR="00330317" w:rsidRPr="004E4BFD" w:rsidRDefault="00330317" w:rsidP="0033031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9F46" w14:textId="3AF79B7E" w:rsidR="00330317" w:rsidRPr="004E4BFD" w:rsidRDefault="00330317" w:rsidP="00330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C81EEA" w14:textId="74E2ADD0" w:rsidR="00330317" w:rsidRPr="00330317" w:rsidRDefault="00330317" w:rsidP="003303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330317">
              <w:rPr>
                <w:rFonts w:asciiTheme="minorHAnsi" w:hAnsiTheme="minorHAnsi" w:cstheme="minorHAnsi"/>
                <w:sz w:val="22"/>
                <w:szCs w:val="22"/>
              </w:rPr>
              <w:t>zásobníky na hnojivo aj osivo</w:t>
            </w:r>
          </w:p>
        </w:tc>
      </w:tr>
      <w:tr w:rsidR="00330317" w:rsidRPr="004E4BFD" w14:paraId="40E74294" w14:textId="77777777" w:rsidTr="00F127A4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C345" w14:textId="2AA485D5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397" w14:textId="385EDF2D" w:rsidR="00330317" w:rsidRPr="004E4BFD" w:rsidRDefault="00330317" w:rsidP="0033031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8CC6" w14:textId="43DAB502" w:rsidR="00330317" w:rsidRPr="004E4BFD" w:rsidRDefault="00330317" w:rsidP="00330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D79120" w14:textId="3732F5EE" w:rsidR="00330317" w:rsidRPr="00330317" w:rsidRDefault="00330317" w:rsidP="003303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330317">
              <w:rPr>
                <w:rFonts w:asciiTheme="minorHAnsi" w:hAnsiTheme="minorHAnsi" w:cstheme="minorHAnsi"/>
                <w:sz w:val="22"/>
                <w:szCs w:val="22"/>
              </w:rPr>
              <w:t xml:space="preserve">výsevný mechanizmus – možnosť sejby v podsevoch do </w:t>
            </w:r>
            <w:proofErr w:type="spellStart"/>
            <w:r w:rsidRPr="00330317">
              <w:rPr>
                <w:rFonts w:asciiTheme="minorHAnsi" w:hAnsiTheme="minorHAnsi" w:cstheme="minorHAnsi"/>
                <w:sz w:val="22"/>
                <w:szCs w:val="22"/>
              </w:rPr>
              <w:t>mulču</w:t>
            </w:r>
            <w:proofErr w:type="spellEnd"/>
          </w:p>
        </w:tc>
      </w:tr>
      <w:tr w:rsidR="00330317" w:rsidRPr="004E4BFD" w14:paraId="26B7C14E" w14:textId="77777777" w:rsidTr="00F127A4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0C53" w14:textId="413C79C0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767D" w14:textId="4C10F2B9" w:rsidR="00330317" w:rsidRPr="004E4BFD" w:rsidRDefault="00330317" w:rsidP="0033031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64F1" w14:textId="04AF16F9" w:rsidR="00330317" w:rsidRPr="004E4BFD" w:rsidRDefault="00330317" w:rsidP="00330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8A3FA0" w14:textId="39117E8F" w:rsidR="00330317" w:rsidRPr="00330317" w:rsidRDefault="00330317" w:rsidP="003303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330317">
              <w:rPr>
                <w:rFonts w:asciiTheme="minorHAnsi" w:hAnsiTheme="minorHAnsi" w:cstheme="minorHAnsi"/>
                <w:sz w:val="22"/>
                <w:szCs w:val="22"/>
              </w:rPr>
              <w:t>hydraulické značkovače</w:t>
            </w:r>
          </w:p>
        </w:tc>
      </w:tr>
      <w:tr w:rsidR="00330317" w:rsidRPr="004E4BFD" w14:paraId="281636A7" w14:textId="77777777" w:rsidTr="00F127A4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A18D" w14:textId="6DD343E9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A4B9" w14:textId="4A7E641B" w:rsidR="00330317" w:rsidRPr="004E4BFD" w:rsidRDefault="00330317" w:rsidP="0033031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027B" w14:textId="48178CB9" w:rsidR="00330317" w:rsidRPr="004E4BFD" w:rsidRDefault="00330317" w:rsidP="00330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050825" w14:textId="6F30F848" w:rsidR="00330317" w:rsidRPr="00330317" w:rsidRDefault="00330317" w:rsidP="003303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330317">
              <w:rPr>
                <w:rFonts w:asciiTheme="minorHAnsi" w:hAnsiTheme="minorHAnsi" w:cstheme="minorHAnsi"/>
                <w:sz w:val="22"/>
                <w:szCs w:val="22"/>
              </w:rPr>
              <w:t>medziriadková vzdialenosť 150 mm a viac</w:t>
            </w:r>
          </w:p>
        </w:tc>
      </w:tr>
      <w:tr w:rsidR="00330317" w:rsidRPr="004E4BFD" w14:paraId="2F55DCCF" w14:textId="77777777" w:rsidTr="00F127A4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7BE2" w14:textId="1002D77F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776D" w14:textId="46C5094E" w:rsidR="00330317" w:rsidRPr="004E4BFD" w:rsidRDefault="00330317" w:rsidP="0033031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60D9" w14:textId="5CE13542" w:rsidR="00330317" w:rsidRPr="004E4BFD" w:rsidRDefault="00330317" w:rsidP="00330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E62CEB" w14:textId="77DB4638" w:rsidR="00330317" w:rsidRPr="00330317" w:rsidRDefault="00330317" w:rsidP="003303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330317">
              <w:rPr>
                <w:rFonts w:asciiTheme="minorHAnsi" w:hAnsiTheme="minorHAnsi" w:cstheme="minorHAnsi"/>
                <w:sz w:val="22"/>
                <w:szCs w:val="22"/>
              </w:rPr>
              <w:t>možnosť koľajových riadkov</w:t>
            </w:r>
          </w:p>
        </w:tc>
      </w:tr>
      <w:tr w:rsidR="00330317" w:rsidRPr="004E4BFD" w14:paraId="63EA8706" w14:textId="77777777" w:rsidTr="00F127A4">
        <w:trPr>
          <w:trHeight w:val="5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AFDC" w14:textId="0D55F3A1" w:rsidR="00330317" w:rsidRPr="004E4BFD" w:rsidRDefault="00330317" w:rsidP="00330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910B" w14:textId="33C450A1" w:rsidR="00330317" w:rsidRPr="004E4BFD" w:rsidRDefault="00330317" w:rsidP="0033031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323B" w14:textId="48E27C38" w:rsidR="00330317" w:rsidRPr="004E4BFD" w:rsidRDefault="00330317" w:rsidP="00330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8D61B" w14:textId="6BB09FA9" w:rsidR="00330317" w:rsidRPr="004E4BFD" w:rsidRDefault="00330317" w:rsidP="0033031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0317">
              <w:rPr>
                <w:rFonts w:asciiTheme="minorHAnsi" w:hAnsiTheme="minorHAnsi" w:cstheme="minorHAnsi"/>
                <w:sz w:val="22"/>
                <w:szCs w:val="22"/>
              </w:rPr>
              <w:t>regulácia prítlaku výsevných bodiek</w:t>
            </w:r>
          </w:p>
        </w:tc>
      </w:tr>
    </w:tbl>
    <w:p w14:paraId="2D992201" w14:textId="217ABE6A" w:rsidR="004B7D53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p w14:paraId="7CE7B2E9" w14:textId="5FC77CA5" w:rsidR="00AC1CA1" w:rsidRDefault="00AC1CA1" w:rsidP="00400405">
      <w:pPr>
        <w:rPr>
          <w:rFonts w:asciiTheme="minorHAnsi" w:hAnsiTheme="minorHAnsi" w:cstheme="minorHAnsi"/>
          <w:sz w:val="22"/>
          <w:szCs w:val="22"/>
        </w:rPr>
      </w:pPr>
    </w:p>
    <w:p w14:paraId="0A7C0592" w14:textId="77777777" w:rsidR="00AC1CA1" w:rsidRPr="00AC7742" w:rsidRDefault="00AC1CA1" w:rsidP="00AC1CA1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>
        <w:rPr>
          <w:rFonts w:cstheme="minorHAnsi"/>
        </w:rPr>
        <w:t xml:space="preserve"> (ak je relevantné).</w:t>
      </w:r>
    </w:p>
    <w:p w14:paraId="0305A448" w14:textId="77777777" w:rsidR="00AC1CA1" w:rsidRPr="00AC7742" w:rsidRDefault="00AC1CA1" w:rsidP="00400405">
      <w:pPr>
        <w:rPr>
          <w:rFonts w:asciiTheme="minorHAnsi" w:hAnsiTheme="minorHAnsi" w:cstheme="minorHAnsi"/>
          <w:sz w:val="22"/>
          <w:szCs w:val="22"/>
        </w:rPr>
      </w:pPr>
    </w:p>
    <w:sectPr w:rsidR="00AC1CA1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125F41"/>
    <w:rsid w:val="001F6EBE"/>
    <w:rsid w:val="00250A35"/>
    <w:rsid w:val="00281F23"/>
    <w:rsid w:val="002B3399"/>
    <w:rsid w:val="00330317"/>
    <w:rsid w:val="003328EB"/>
    <w:rsid w:val="00391666"/>
    <w:rsid w:val="00400405"/>
    <w:rsid w:val="004B7D53"/>
    <w:rsid w:val="004E4BFD"/>
    <w:rsid w:val="005D047D"/>
    <w:rsid w:val="00777C04"/>
    <w:rsid w:val="007D1613"/>
    <w:rsid w:val="008F1D39"/>
    <w:rsid w:val="00906DB8"/>
    <w:rsid w:val="009F55A2"/>
    <w:rsid w:val="00A43970"/>
    <w:rsid w:val="00A62B3A"/>
    <w:rsid w:val="00AC1CA1"/>
    <w:rsid w:val="00AC7742"/>
    <w:rsid w:val="00C566DC"/>
    <w:rsid w:val="00D65DD9"/>
    <w:rsid w:val="00D91110"/>
    <w:rsid w:val="00DC6C8E"/>
    <w:rsid w:val="00E7605E"/>
    <w:rsid w:val="00F06DFD"/>
    <w:rsid w:val="00F23661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4</cp:revision>
  <dcterms:created xsi:type="dcterms:W3CDTF">2022-11-29T09:10:00Z</dcterms:created>
  <dcterms:modified xsi:type="dcterms:W3CDTF">2022-11-29T09:51:00Z</dcterms:modified>
</cp:coreProperties>
</file>