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6" w:rsidRDefault="002E5F76" w:rsidP="002E5F76">
      <w:pPr>
        <w:pStyle w:val="Default"/>
      </w:pPr>
      <w:bookmarkStart w:id="0" w:name="_GoBack"/>
      <w:bookmarkEnd w:id="0"/>
    </w:p>
    <w:p w:rsid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  <w:r w:rsidRPr="002E5F76">
        <w:rPr>
          <w:b/>
        </w:rPr>
        <w:t xml:space="preserve"> </w:t>
      </w:r>
      <w:r w:rsidRPr="002E5F76">
        <w:rPr>
          <w:rFonts w:ascii="Arial Narrow" w:hAnsi="Arial Narrow"/>
          <w:b/>
          <w:sz w:val="28"/>
          <w:szCs w:val="28"/>
        </w:rPr>
        <w:t>Príloha č.7 – Jednotný európsky dokument</w:t>
      </w:r>
    </w:p>
    <w:p w:rsidR="002E5F76" w:rsidRPr="002E5F76" w:rsidRDefault="002E5F76" w:rsidP="002E5F76">
      <w:pPr>
        <w:pStyle w:val="Default"/>
        <w:rPr>
          <w:rFonts w:ascii="Arial Narrow" w:hAnsi="Arial Narrow"/>
          <w:b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Jednotný európsky dokument pre verejné obstarávanie (JED) predstavuje na účely zákona </w:t>
      </w:r>
      <w:r>
        <w:rPr>
          <w:rFonts w:ascii="Arial Narrow" w:hAnsi="Arial Narrow" w:cs="Arial"/>
          <w:sz w:val="28"/>
          <w:szCs w:val="28"/>
        </w:rPr>
        <w:t xml:space="preserve">                </w:t>
      </w:r>
      <w:r w:rsidRPr="002E5F76">
        <w:rPr>
          <w:rFonts w:ascii="Arial Narrow" w:hAnsi="Arial Narrow" w:cs="Arial"/>
          <w:sz w:val="28"/>
          <w:szCs w:val="28"/>
        </w:rPr>
        <w:t xml:space="preserve">č. 343/2015 Z. z. o verejnom obstarávaní a o zmene a doplnení niektorých zákonov v znení zákona č. 438/2015 Z. z. dokument, ktorým hospodársky subjekt môže predbežne nahradiť doklady na preukázanie splnenia podmienok účasti určené verejným obstarávateľom alebo obstarávateľom. JED obsahuje aktualizované vyhlásenie hospodárskeho subjektu, že: 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1. neexistuje dôvod na jeho vylúčenie,</w:t>
      </w:r>
    </w:p>
    <w:p w:rsidR="002E5F76" w:rsidRPr="002E5F76" w:rsidRDefault="002E5F76" w:rsidP="002E5F76">
      <w:pPr>
        <w:pStyle w:val="Default"/>
        <w:spacing w:after="142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2. spĺňa objektívne a nediskriminačné pravidlá a kritériá výberu obmedzeného počtu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záujemcov, ak verejný obstarávateľ alebo obstarávateľ obmedzil počet záujemcov,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3. poskytne verejnému obstarávateľovi alebo obstarávateľovi na požiadanie doklady, ktoré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nahradil Jednotným európskym dokumentom.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Štandardný formulár pre JED sa ustanovuje vykonávacím nariadením Komisie EÚ 2016/7 (vydaným na základe splnomocňovacieho ustanovenia v smernici Európskeho parlamentu a Rady 2014/24/EÚ).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Verejný obstarávateľ má možnosť, na zabezpečenie riadneho priebehu verejného obstarávania, kedykoľvek v priebehu postupu verejného obstarávania žiadať predloženie, či už všetkých dokladov alebo len niektorých, ktoré boli nahradené JED-om (minimálna lehota 5 pracovných dní).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Jednotný európsky dokument (JED) vo formáte .pdf je samostatnou prílohou týchto súťažných podkladov. Obsahuje vyplnenú časť I. dokumentu obsahujúcu informácie týkajúce sa postupu a identifikácie verejného obstarávateľa, s tým, že ostatné časti vypĺňa príslušný hospodársky subjekt.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Pre vyplnenie a opätovné použitie JED-u je možné z webového sídla ÚVO: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ESPD (gov.sk) (https://www.uvo.gov.sk/espd/) </w:t>
      </w:r>
    </w:p>
    <w:p w:rsidR="002E5F76" w:rsidRPr="002E5F76" w:rsidRDefault="002E5F76" w:rsidP="002E5F76">
      <w:pPr>
        <w:pStyle w:val="Default"/>
        <w:spacing w:after="180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1)využiť bezplatnú službu Európskej komisie poskytujúcu elektronickú verziu tohto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2E5F76">
        <w:rPr>
          <w:rFonts w:ascii="Arial Narrow" w:hAnsi="Arial Narrow" w:cs="Arial"/>
          <w:sz w:val="28"/>
          <w:szCs w:val="28"/>
        </w:rPr>
        <w:t>formulára alebo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>2)použije verejným obstarávateľom vygenerovanú verziu elektronického formulára JEDvo formáte .xml.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2E5F76">
        <w:rPr>
          <w:rFonts w:ascii="Arial Narrow" w:hAnsi="Arial Narrow" w:cs="Arial"/>
          <w:sz w:val="28"/>
          <w:szCs w:val="28"/>
        </w:rPr>
        <w:t xml:space="preserve">3) použije vlastný formulár JED-u a údaje uvedené v dokumente vo formáte jed-vyzva.pdf, ktorý obsahuje informácie týkajúce sa postupu a identifikácie verejného obstarávateľa, do neho sám preniesť/prepísať (Časť I. JED-u). </w:t>
      </w:r>
    </w:p>
    <w:p w:rsidR="002E5F76" w:rsidRPr="002E5F76" w:rsidRDefault="002E5F76" w:rsidP="002E5F76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2E5F76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Verejný obstarávateľ odporúča hospodársky subjektom oboznámiť sa s dokumentom „JED – manuál verzia 2“, ktorý obsahuje odporúčania Úradu pre verejné obstarávania pre vypĺňanie JED-u. </w:t>
      </w: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Default="002E5F76" w:rsidP="002E5F76">
      <w:pPr>
        <w:pStyle w:val="Default"/>
        <w:jc w:val="both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 w:cs="Arial"/>
          <w:b/>
          <w:bCs/>
          <w:sz w:val="28"/>
          <w:szCs w:val="28"/>
        </w:rPr>
        <w:lastRenderedPageBreak/>
        <w:t xml:space="preserve">Ďalšie informácie sú k dispozícii v nasledujúcich dokumentoch: </w:t>
      </w:r>
    </w:p>
    <w:p w:rsid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manuál - verzia 2 </w:t>
      </w:r>
      <w:r w:rsidRPr="002E5F76">
        <w:rPr>
          <w:rFonts w:ascii="Arial Narrow" w:hAnsi="Arial Narrow" w:cs="Arial"/>
          <w:sz w:val="28"/>
          <w:szCs w:val="28"/>
        </w:rPr>
        <w:t xml:space="preserve">(pdf, 806 kB) – informácie, čo je JED, na čo slúži a ako sa používa. </w:t>
      </w:r>
    </w:p>
    <w:p w:rsidR="002E5F76" w:rsidRPr="002E5F76" w:rsidRDefault="002E5F76" w:rsidP="002E5F76">
      <w:pPr>
        <w:pStyle w:val="Default"/>
        <w:spacing w:after="5"/>
        <w:jc w:val="both"/>
        <w:rPr>
          <w:rFonts w:ascii="Arial Narrow" w:hAnsi="Arial Narrow" w:cs="Arial"/>
          <w:sz w:val="28"/>
          <w:szCs w:val="28"/>
        </w:rPr>
      </w:pPr>
    </w:p>
    <w:p w:rsidR="002E5F76" w:rsidRPr="002E5F76" w:rsidRDefault="002E5F76" w:rsidP="002E5F76">
      <w:pPr>
        <w:pStyle w:val="Default"/>
        <w:jc w:val="both"/>
        <w:rPr>
          <w:rFonts w:ascii="Arial Narrow" w:hAnsi="Arial Narrow" w:cs="Arial"/>
          <w:sz w:val="28"/>
          <w:szCs w:val="28"/>
        </w:rPr>
      </w:pPr>
      <w:r w:rsidRPr="002E5F76">
        <w:rPr>
          <w:rFonts w:ascii="Arial Narrow" w:hAnsi="Arial Narrow"/>
          <w:sz w:val="28"/>
          <w:szCs w:val="28"/>
        </w:rPr>
        <w:t xml:space="preserve"> </w:t>
      </w:r>
      <w:r w:rsidRPr="002E5F76">
        <w:rPr>
          <w:rFonts w:ascii="Arial Narrow" w:hAnsi="Arial Narrow" w:cs="Arial"/>
          <w:b/>
          <w:bCs/>
          <w:sz w:val="28"/>
          <w:szCs w:val="28"/>
        </w:rPr>
        <w:t xml:space="preserve">JED - príručka k službe ESPD </w:t>
      </w:r>
      <w:r w:rsidRPr="002E5F76">
        <w:rPr>
          <w:rFonts w:ascii="Arial Narrow" w:hAnsi="Arial Narrow" w:cs="Arial"/>
          <w:sz w:val="28"/>
          <w:szCs w:val="28"/>
        </w:rPr>
        <w:t xml:space="preserve">(pdf, 3 MB) - Služba Európskej komisie (služba ESPD) poskytujúca elektronickú verziu tohto dokumentu dostupnú v národných jazykoch členských štátov. </w:t>
      </w:r>
    </w:p>
    <w:p w:rsidR="00B4003B" w:rsidRDefault="00B4003B" w:rsidP="002E5F76"/>
    <w:sectPr w:rsidR="00B4003B" w:rsidSect="004D055B">
      <w:pgSz w:w="11906" w:h="17338"/>
      <w:pgMar w:top="1686" w:right="874" w:bottom="1417" w:left="118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79"/>
    <w:rsid w:val="002E5F76"/>
    <w:rsid w:val="003642A8"/>
    <w:rsid w:val="00B4003B"/>
    <w:rsid w:val="00D84376"/>
    <w:rsid w:val="00F6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  <w:ind w:left="428" w:hanging="42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E5F76"/>
    <w:pPr>
      <w:autoSpaceDE w:val="0"/>
      <w:autoSpaceDN w:val="0"/>
      <w:adjustRightInd w:val="0"/>
      <w:ind w:left="0" w:firstLine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2022-11-25T12:12:00Z</dcterms:created>
  <dcterms:modified xsi:type="dcterms:W3CDTF">2022-11-25T12:12:00Z</dcterms:modified>
</cp:coreProperties>
</file>