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2693" w14:textId="77777777" w:rsidR="007C609C" w:rsidRPr="001C1921" w:rsidRDefault="007C609C" w:rsidP="007C609C">
      <w:pPr>
        <w:pBdr>
          <w:bottom w:val="single" w:sz="12" w:space="1" w:color="auto"/>
        </w:pBdr>
        <w:autoSpaceDE w:val="0"/>
        <w:autoSpaceDN w:val="0"/>
        <w:adjustRightInd w:val="0"/>
        <w:spacing w:line="280" w:lineRule="exact"/>
        <w:jc w:val="center"/>
        <w:rPr>
          <w:sz w:val="32"/>
          <w:szCs w:val="32"/>
        </w:rPr>
      </w:pPr>
      <w:r w:rsidRPr="001C1921">
        <w:rPr>
          <w:sz w:val="32"/>
          <w:szCs w:val="32"/>
        </w:rPr>
        <w:t xml:space="preserve">ZMLUVA O DIELO </w:t>
      </w:r>
    </w:p>
    <w:p w14:paraId="5A7689B3" w14:textId="77777777" w:rsidR="007C609C" w:rsidRPr="001C1921" w:rsidRDefault="007C609C" w:rsidP="007C609C">
      <w:pPr>
        <w:autoSpaceDE w:val="0"/>
        <w:autoSpaceDN w:val="0"/>
        <w:adjustRightInd w:val="0"/>
        <w:spacing w:line="280" w:lineRule="exact"/>
        <w:jc w:val="center"/>
      </w:pPr>
      <w:r w:rsidRPr="001C1921">
        <w:t xml:space="preserve">uzatvorená v zmysle ustanovení § 536 a </w:t>
      </w:r>
      <w:proofErr w:type="spellStart"/>
      <w:r w:rsidRPr="001C1921">
        <w:t>nasl</w:t>
      </w:r>
      <w:proofErr w:type="spellEnd"/>
      <w:r w:rsidRPr="001C1921">
        <w:t>. zákona č. 513/1991 Zb. Obchodný zákonník</w:t>
      </w:r>
    </w:p>
    <w:p w14:paraId="108D8FFE" w14:textId="77777777" w:rsidR="007C609C" w:rsidRPr="001C1921" w:rsidRDefault="007C609C" w:rsidP="007C609C">
      <w:pPr>
        <w:autoSpaceDE w:val="0"/>
        <w:autoSpaceDN w:val="0"/>
        <w:adjustRightInd w:val="0"/>
        <w:spacing w:line="280" w:lineRule="exact"/>
        <w:jc w:val="center"/>
      </w:pPr>
      <w:r w:rsidRPr="001C1921">
        <w:t>v znení neskorších predpisov (ďalej ako „</w:t>
      </w:r>
      <w:r w:rsidRPr="001C1921">
        <w:rPr>
          <w:b/>
        </w:rPr>
        <w:t>Obchodný zákonník</w:t>
      </w:r>
      <w:r w:rsidRPr="001C1921">
        <w:t>“) a zákona č. 343/2015  Z. z. o verejnom obstarávaní a o zmene a doplnení niektorých zákonov v znení neskorších predpisov (ďalej ako „</w:t>
      </w:r>
      <w:r w:rsidRPr="001C1921">
        <w:rPr>
          <w:b/>
        </w:rPr>
        <w:t>zákon o verejnom obstarávaní</w:t>
      </w:r>
      <w:r w:rsidRPr="001C1921">
        <w:t>“)</w:t>
      </w:r>
    </w:p>
    <w:p w14:paraId="21D9C656" w14:textId="77777777" w:rsidR="007C609C" w:rsidRPr="001C1921" w:rsidRDefault="007C609C" w:rsidP="007C609C">
      <w:pPr>
        <w:autoSpaceDE w:val="0"/>
        <w:autoSpaceDN w:val="0"/>
        <w:adjustRightInd w:val="0"/>
        <w:spacing w:line="280" w:lineRule="exact"/>
        <w:jc w:val="center"/>
      </w:pPr>
    </w:p>
    <w:p w14:paraId="3A9A9A86" w14:textId="77777777" w:rsidR="007C609C" w:rsidRPr="001C1921" w:rsidRDefault="007C609C" w:rsidP="007C609C">
      <w:pPr>
        <w:autoSpaceDE w:val="0"/>
        <w:autoSpaceDN w:val="0"/>
        <w:adjustRightInd w:val="0"/>
        <w:spacing w:line="280" w:lineRule="exact"/>
        <w:jc w:val="center"/>
        <w:rPr>
          <w:b/>
        </w:rPr>
      </w:pPr>
      <w:r w:rsidRPr="001C1921">
        <w:rPr>
          <w:b/>
        </w:rPr>
        <w:t>Článok I.</w:t>
      </w:r>
    </w:p>
    <w:p w14:paraId="5826D2E1" w14:textId="77777777" w:rsidR="007C609C" w:rsidRPr="001C1921" w:rsidRDefault="007C609C" w:rsidP="007C609C">
      <w:pPr>
        <w:autoSpaceDE w:val="0"/>
        <w:autoSpaceDN w:val="0"/>
        <w:adjustRightInd w:val="0"/>
        <w:spacing w:line="280" w:lineRule="exact"/>
        <w:jc w:val="center"/>
        <w:rPr>
          <w:b/>
          <w:bCs/>
        </w:rPr>
      </w:pPr>
      <w:r w:rsidRPr="001C1921">
        <w:rPr>
          <w:b/>
          <w:bCs/>
        </w:rPr>
        <w:t>Zmluvné strany</w:t>
      </w:r>
    </w:p>
    <w:p w14:paraId="6474F786" w14:textId="77777777" w:rsidR="007C609C" w:rsidRPr="001C1921" w:rsidRDefault="007C609C" w:rsidP="007C609C">
      <w:pPr>
        <w:autoSpaceDE w:val="0"/>
        <w:autoSpaceDN w:val="0"/>
        <w:adjustRightInd w:val="0"/>
        <w:spacing w:line="280" w:lineRule="exact"/>
        <w:jc w:val="center"/>
        <w:rPr>
          <w:b/>
          <w:bCs/>
        </w:rPr>
      </w:pPr>
    </w:p>
    <w:p w14:paraId="7648BE32" w14:textId="77777777" w:rsidR="007C609C" w:rsidRPr="001C1921" w:rsidRDefault="007C609C" w:rsidP="007C609C">
      <w:pPr>
        <w:autoSpaceDE w:val="0"/>
        <w:autoSpaceDN w:val="0"/>
        <w:adjustRightInd w:val="0"/>
        <w:spacing w:line="280" w:lineRule="exact"/>
        <w:rPr>
          <w:b/>
          <w:bCs/>
        </w:rPr>
      </w:pPr>
      <w:r w:rsidRPr="001C1921">
        <w:rPr>
          <w:b/>
          <w:bCs/>
        </w:rPr>
        <w:t xml:space="preserve">Objednávateľ: </w:t>
      </w:r>
      <w:r w:rsidRPr="001C1921">
        <w:rPr>
          <w:b/>
          <w:bCs/>
        </w:rPr>
        <w:tab/>
      </w:r>
    </w:p>
    <w:p w14:paraId="5FB5814B" w14:textId="77777777" w:rsidR="007C609C" w:rsidRPr="001C1921" w:rsidRDefault="007C609C" w:rsidP="007C609C">
      <w:pPr>
        <w:autoSpaceDE w:val="0"/>
        <w:autoSpaceDN w:val="0"/>
        <w:adjustRightInd w:val="0"/>
        <w:spacing w:line="280" w:lineRule="exact"/>
        <w:rPr>
          <w:b/>
          <w:bCs/>
        </w:rPr>
      </w:pPr>
      <w:r w:rsidRPr="001C1921">
        <w:t xml:space="preserve">         </w:t>
      </w:r>
      <w:r w:rsidRPr="001C1921">
        <w:tab/>
      </w:r>
      <w:r w:rsidRPr="001C1921">
        <w:tab/>
        <w:t xml:space="preserve"> </w:t>
      </w:r>
      <w:r w:rsidRPr="001C1921">
        <w:tab/>
      </w:r>
      <w:r w:rsidRPr="001C1921">
        <w:tab/>
      </w:r>
      <w:r w:rsidRPr="001C1921">
        <w:rPr>
          <w:b/>
          <w:bCs/>
        </w:rPr>
        <w:t>MESTO SVIDNÍK</w:t>
      </w:r>
    </w:p>
    <w:p w14:paraId="512E0146" w14:textId="77777777" w:rsidR="007C609C" w:rsidRPr="001C1921" w:rsidRDefault="007C609C" w:rsidP="007C609C">
      <w:pPr>
        <w:autoSpaceDE w:val="0"/>
        <w:autoSpaceDN w:val="0"/>
        <w:adjustRightInd w:val="0"/>
        <w:spacing w:line="280" w:lineRule="exact"/>
      </w:pPr>
      <w:r w:rsidRPr="001C1921">
        <w:t xml:space="preserve">Sídlo: </w:t>
      </w:r>
      <w:r w:rsidRPr="001C1921">
        <w:tab/>
      </w:r>
      <w:r w:rsidRPr="001C1921">
        <w:tab/>
      </w:r>
      <w:r w:rsidRPr="001C1921">
        <w:tab/>
      </w:r>
      <w:r w:rsidRPr="001C1921">
        <w:tab/>
        <w:t>Sovietskych hrdinov 200/33, 089 01 Svidník</w:t>
      </w:r>
    </w:p>
    <w:p w14:paraId="6CF3AAE6" w14:textId="77777777" w:rsidR="007C609C" w:rsidRPr="001C1921" w:rsidRDefault="007C609C" w:rsidP="007C609C">
      <w:pPr>
        <w:autoSpaceDE w:val="0"/>
        <w:autoSpaceDN w:val="0"/>
        <w:adjustRightInd w:val="0"/>
        <w:spacing w:line="280" w:lineRule="exact"/>
      </w:pPr>
      <w:r w:rsidRPr="001C1921">
        <w:t xml:space="preserve">Štatutárny orgán:               </w:t>
      </w:r>
      <w:r w:rsidRPr="001C1921">
        <w:tab/>
        <w:t xml:space="preserve">Mgr. Marcela </w:t>
      </w:r>
      <w:proofErr w:type="spellStart"/>
      <w:r w:rsidRPr="001C1921">
        <w:t>Ivančová</w:t>
      </w:r>
      <w:proofErr w:type="spellEnd"/>
      <w:r w:rsidRPr="001C1921">
        <w:t>, primátorka</w:t>
      </w:r>
      <w:r w:rsidRPr="001C1921">
        <w:tab/>
      </w:r>
    </w:p>
    <w:p w14:paraId="5AF03CE7" w14:textId="4E8C7FBD" w:rsidR="007C609C" w:rsidRPr="001C1921" w:rsidRDefault="00722C81" w:rsidP="007C609C">
      <w:pPr>
        <w:autoSpaceDE w:val="0"/>
        <w:autoSpaceDN w:val="0"/>
        <w:adjustRightInd w:val="0"/>
        <w:spacing w:line="280" w:lineRule="exact"/>
      </w:pPr>
      <w:r>
        <w:t>Bankové spojenie</w:t>
      </w:r>
      <w:r w:rsidR="007C609C" w:rsidRPr="001C1921">
        <w:t>:</w:t>
      </w:r>
      <w:r w:rsidR="007C609C" w:rsidRPr="001C1921">
        <w:tab/>
      </w:r>
      <w:r w:rsidR="007C609C" w:rsidRPr="001C1921">
        <w:tab/>
      </w:r>
    </w:p>
    <w:p w14:paraId="4D5D53CB" w14:textId="7F0D4EE5" w:rsidR="007C609C" w:rsidRPr="001C1921" w:rsidRDefault="007C609C" w:rsidP="007C609C">
      <w:pPr>
        <w:autoSpaceDE w:val="0"/>
        <w:autoSpaceDN w:val="0"/>
        <w:adjustRightInd w:val="0"/>
        <w:spacing w:line="280" w:lineRule="exact"/>
      </w:pPr>
      <w:r w:rsidRPr="001C1921">
        <w:t xml:space="preserve">Číslo účtu: </w:t>
      </w:r>
      <w:r w:rsidRPr="001C1921">
        <w:tab/>
      </w:r>
      <w:r w:rsidRPr="001C1921">
        <w:tab/>
      </w:r>
      <w:r w:rsidRPr="001C1921">
        <w:tab/>
      </w:r>
    </w:p>
    <w:p w14:paraId="10645F7A" w14:textId="4EC41ED3" w:rsidR="007C609C" w:rsidRPr="001C1921" w:rsidRDefault="007C609C" w:rsidP="007C609C">
      <w:pPr>
        <w:autoSpaceDE w:val="0"/>
        <w:autoSpaceDN w:val="0"/>
        <w:adjustRightInd w:val="0"/>
        <w:spacing w:line="280" w:lineRule="exact"/>
      </w:pPr>
      <w:r w:rsidRPr="001C1921">
        <w:t>IBAN</w:t>
      </w:r>
      <w:r w:rsidRPr="001C1921">
        <w:tab/>
      </w:r>
      <w:r w:rsidRPr="001C1921">
        <w:tab/>
      </w:r>
      <w:r w:rsidRPr="001C1921">
        <w:tab/>
      </w:r>
      <w:r w:rsidRPr="001C1921">
        <w:tab/>
      </w:r>
    </w:p>
    <w:p w14:paraId="75AF7ECB" w14:textId="77777777" w:rsidR="007C609C" w:rsidRDefault="007C609C" w:rsidP="007C609C">
      <w:pPr>
        <w:autoSpaceDE w:val="0"/>
        <w:autoSpaceDN w:val="0"/>
        <w:adjustRightInd w:val="0"/>
        <w:spacing w:line="280" w:lineRule="exact"/>
      </w:pPr>
      <w:r w:rsidRPr="001C1921">
        <w:t>IČO:</w:t>
      </w:r>
      <w:r w:rsidRPr="001C1921">
        <w:tab/>
      </w:r>
      <w:r w:rsidRPr="001C1921">
        <w:tab/>
      </w:r>
      <w:r w:rsidRPr="001C1921">
        <w:tab/>
      </w:r>
      <w:r w:rsidRPr="001C1921">
        <w:tab/>
        <w:t xml:space="preserve">00331023 </w:t>
      </w:r>
    </w:p>
    <w:p w14:paraId="68A029C7" w14:textId="77777777" w:rsidR="00722C81" w:rsidRPr="001C1921" w:rsidRDefault="00722C81" w:rsidP="007C609C">
      <w:pPr>
        <w:autoSpaceDE w:val="0"/>
        <w:autoSpaceDN w:val="0"/>
        <w:adjustRightInd w:val="0"/>
        <w:spacing w:line="280" w:lineRule="exact"/>
      </w:pPr>
      <w:r>
        <w:t>DIČ:</w:t>
      </w:r>
      <w:r>
        <w:tab/>
      </w:r>
      <w:r>
        <w:tab/>
      </w:r>
      <w:r>
        <w:tab/>
      </w:r>
      <w:r>
        <w:tab/>
      </w:r>
      <w:r w:rsidRPr="00722C81">
        <w:t>2020784821</w:t>
      </w:r>
    </w:p>
    <w:p w14:paraId="636FB732" w14:textId="77777777" w:rsidR="007C609C" w:rsidRPr="001C1921" w:rsidRDefault="007C609C" w:rsidP="007C609C">
      <w:pPr>
        <w:autoSpaceDE w:val="0"/>
        <w:autoSpaceDN w:val="0"/>
        <w:adjustRightInd w:val="0"/>
        <w:spacing w:line="280" w:lineRule="exact"/>
      </w:pPr>
      <w:r w:rsidRPr="001C1921">
        <w:t xml:space="preserve">IČ DPH:                                </w:t>
      </w:r>
      <w:r w:rsidRPr="001C1921">
        <w:tab/>
        <w:t>-</w:t>
      </w:r>
    </w:p>
    <w:p w14:paraId="0CABBB08" w14:textId="5F66C8B8" w:rsidR="007C609C" w:rsidRPr="00730BD3" w:rsidRDefault="00215D35" w:rsidP="0067090D">
      <w:pPr>
        <w:autoSpaceDE w:val="0"/>
        <w:autoSpaceDN w:val="0"/>
        <w:adjustRightInd w:val="0"/>
        <w:spacing w:line="280" w:lineRule="exact"/>
        <w:ind w:left="2832" w:hanging="2832"/>
      </w:pPr>
      <w:r w:rsidRPr="001C1921">
        <w:t>Kontaktná osoba:</w:t>
      </w:r>
      <w:r w:rsidR="009C4DC3" w:rsidRPr="001C1921">
        <w:tab/>
      </w:r>
      <w:r w:rsidR="00722C81" w:rsidRPr="00730BD3">
        <w:t>.....................................</w:t>
      </w:r>
      <w:r w:rsidRPr="00730BD3">
        <w:t xml:space="preserve"> </w:t>
      </w:r>
    </w:p>
    <w:p w14:paraId="3332C845" w14:textId="77777777" w:rsidR="007C609C" w:rsidRPr="00730BD3" w:rsidRDefault="007C609C" w:rsidP="007C609C">
      <w:pPr>
        <w:autoSpaceDE w:val="0"/>
        <w:autoSpaceDN w:val="0"/>
        <w:adjustRightInd w:val="0"/>
        <w:spacing w:line="280" w:lineRule="exact"/>
      </w:pPr>
      <w:r w:rsidRPr="00730BD3">
        <w:t>Telefón:</w:t>
      </w:r>
      <w:r w:rsidR="009C4DC3" w:rsidRPr="00730BD3">
        <w:tab/>
      </w:r>
      <w:r w:rsidR="009C4DC3" w:rsidRPr="00730BD3">
        <w:tab/>
      </w:r>
      <w:r w:rsidR="00722C81" w:rsidRPr="00730BD3">
        <w:tab/>
      </w:r>
      <w:r w:rsidR="00722C81" w:rsidRPr="00730BD3">
        <w:tab/>
        <w:t>....................................</w:t>
      </w:r>
      <w:r w:rsidR="009C4DC3" w:rsidRPr="00730BD3">
        <w:tab/>
      </w:r>
      <w:r w:rsidR="001C1921" w:rsidRPr="00730BD3">
        <w:tab/>
      </w:r>
      <w:r w:rsidRPr="00730BD3">
        <w:tab/>
      </w:r>
      <w:r w:rsidRPr="00730BD3">
        <w:tab/>
      </w:r>
      <w:r w:rsidRPr="00730BD3">
        <w:tab/>
      </w:r>
    </w:p>
    <w:p w14:paraId="3E39D8E8" w14:textId="77777777" w:rsidR="007C609C" w:rsidRPr="001C1921" w:rsidRDefault="007C609C" w:rsidP="007C609C">
      <w:pPr>
        <w:autoSpaceDE w:val="0"/>
        <w:autoSpaceDN w:val="0"/>
        <w:adjustRightInd w:val="0"/>
        <w:spacing w:line="280" w:lineRule="exact"/>
      </w:pPr>
      <w:r w:rsidRPr="00730BD3">
        <w:t>E-mail:</w:t>
      </w:r>
      <w:r w:rsidR="001C1921" w:rsidRPr="00730BD3">
        <w:tab/>
      </w:r>
      <w:r w:rsidR="001C1921" w:rsidRPr="00730BD3">
        <w:tab/>
      </w:r>
      <w:r w:rsidR="001C1921" w:rsidRPr="00730BD3">
        <w:tab/>
      </w:r>
      <w:r w:rsidR="001C1921" w:rsidRPr="00730BD3">
        <w:tab/>
      </w:r>
      <w:r w:rsidR="00722C81" w:rsidRPr="00730BD3">
        <w:t>....................................</w:t>
      </w:r>
      <w:r w:rsidRPr="001C1921">
        <w:tab/>
      </w:r>
      <w:r w:rsidRPr="001C1921">
        <w:tab/>
      </w:r>
      <w:r w:rsidRPr="001C1921">
        <w:tab/>
        <w:t xml:space="preserve"> </w:t>
      </w:r>
    </w:p>
    <w:p w14:paraId="4C430DF4" w14:textId="77777777" w:rsidR="007C609C" w:rsidRPr="001C1921" w:rsidRDefault="007C609C" w:rsidP="007C609C">
      <w:pPr>
        <w:autoSpaceDE w:val="0"/>
        <w:autoSpaceDN w:val="0"/>
        <w:adjustRightInd w:val="0"/>
        <w:spacing w:line="280" w:lineRule="exact"/>
        <w:rPr>
          <w:iCs/>
        </w:rPr>
      </w:pPr>
      <w:r w:rsidRPr="001C1921">
        <w:rPr>
          <w:iCs/>
        </w:rPr>
        <w:t>(ďalej ako „</w:t>
      </w:r>
      <w:r w:rsidRPr="00722C81">
        <w:rPr>
          <w:b/>
          <w:iCs/>
        </w:rPr>
        <w:t>objednávateľ</w:t>
      </w:r>
      <w:r w:rsidRPr="001C1921">
        <w:rPr>
          <w:iCs/>
        </w:rPr>
        <w:t>“)</w:t>
      </w:r>
    </w:p>
    <w:p w14:paraId="437B2308" w14:textId="77777777" w:rsidR="007C609C" w:rsidRPr="001C1921" w:rsidRDefault="007C609C" w:rsidP="007C609C">
      <w:pPr>
        <w:autoSpaceDE w:val="0"/>
        <w:autoSpaceDN w:val="0"/>
        <w:adjustRightInd w:val="0"/>
        <w:spacing w:line="280" w:lineRule="exact"/>
        <w:jc w:val="center"/>
        <w:rPr>
          <w:b/>
          <w:bCs/>
        </w:rPr>
      </w:pPr>
    </w:p>
    <w:p w14:paraId="65FBB821" w14:textId="77777777" w:rsidR="004279E1" w:rsidRPr="001C1921" w:rsidRDefault="004279E1" w:rsidP="004279E1">
      <w:pPr>
        <w:autoSpaceDE w:val="0"/>
        <w:autoSpaceDN w:val="0"/>
        <w:adjustRightInd w:val="0"/>
        <w:spacing w:line="280" w:lineRule="exact"/>
        <w:rPr>
          <w:b/>
          <w:bCs/>
        </w:rPr>
      </w:pPr>
      <w:r w:rsidRPr="001C1921">
        <w:rPr>
          <w:b/>
          <w:bCs/>
        </w:rPr>
        <w:t xml:space="preserve">Zhotoviteľ: </w:t>
      </w:r>
      <w:r w:rsidRPr="001C1921">
        <w:rPr>
          <w:b/>
          <w:bCs/>
        </w:rPr>
        <w:tab/>
      </w:r>
    </w:p>
    <w:p w14:paraId="04D3BC1C" w14:textId="77777777" w:rsidR="004279E1" w:rsidRPr="001C1921" w:rsidRDefault="0080069B" w:rsidP="004279E1">
      <w:pPr>
        <w:autoSpaceDE w:val="0"/>
        <w:autoSpaceDN w:val="0"/>
        <w:adjustRightInd w:val="0"/>
        <w:spacing w:line="280" w:lineRule="exact"/>
        <w:rPr>
          <w:b/>
        </w:rPr>
      </w:pPr>
      <w:r w:rsidRPr="001C1921">
        <w:t>Obchodné meno:</w:t>
      </w:r>
      <w:r w:rsidR="00F05DEA">
        <w:tab/>
      </w:r>
      <w:r w:rsidR="00F05DEA">
        <w:tab/>
      </w:r>
      <w:r w:rsidR="00F05DEA">
        <w:tab/>
      </w:r>
    </w:p>
    <w:p w14:paraId="49E423C9" w14:textId="77777777" w:rsidR="004279E1" w:rsidRPr="001C1921" w:rsidRDefault="0080069B" w:rsidP="004279E1">
      <w:pPr>
        <w:autoSpaceDE w:val="0"/>
        <w:autoSpaceDN w:val="0"/>
        <w:adjustRightInd w:val="0"/>
        <w:spacing w:line="280" w:lineRule="exact"/>
      </w:pPr>
      <w:r w:rsidRPr="001C1921">
        <w:t>Sídlo:</w:t>
      </w:r>
      <w:r w:rsidRPr="001C1921">
        <w:tab/>
      </w:r>
      <w:r w:rsidRPr="001C1921">
        <w:tab/>
      </w:r>
      <w:r w:rsidR="00F05DEA">
        <w:tab/>
      </w:r>
      <w:r w:rsidR="00F05DEA">
        <w:tab/>
      </w:r>
      <w:r w:rsidRPr="001C1921">
        <w:tab/>
      </w:r>
      <w:r w:rsidR="004279E1" w:rsidRPr="001C1921">
        <w:tab/>
      </w:r>
      <w:r w:rsidR="004279E1" w:rsidRPr="001C1921">
        <w:tab/>
      </w:r>
      <w:r w:rsidR="004279E1" w:rsidRPr="001C1921">
        <w:tab/>
      </w:r>
    </w:p>
    <w:p w14:paraId="503DB6E7" w14:textId="77777777" w:rsidR="004279E1" w:rsidRPr="001C1921" w:rsidRDefault="004279E1" w:rsidP="004279E1">
      <w:pPr>
        <w:autoSpaceDE w:val="0"/>
        <w:autoSpaceDN w:val="0"/>
        <w:adjustRightInd w:val="0"/>
        <w:spacing w:line="280" w:lineRule="exact"/>
      </w:pPr>
      <w:r w:rsidRPr="001C1921">
        <w:t>Štatutárn</w:t>
      </w:r>
      <w:r w:rsidR="0080069B" w:rsidRPr="001C1921">
        <w:t>y orgán:</w:t>
      </w:r>
      <w:r w:rsidR="0080069B" w:rsidRPr="001C1921">
        <w:tab/>
      </w:r>
      <w:r w:rsidR="0080069B" w:rsidRPr="001C1921">
        <w:tab/>
      </w:r>
      <w:r w:rsidR="00F05DEA">
        <w:tab/>
      </w:r>
    </w:p>
    <w:p w14:paraId="6A9E906F" w14:textId="77777777" w:rsidR="004279E1" w:rsidRPr="001C1921" w:rsidRDefault="0080069B" w:rsidP="004279E1">
      <w:pPr>
        <w:autoSpaceDE w:val="0"/>
        <w:autoSpaceDN w:val="0"/>
        <w:adjustRightInd w:val="0"/>
        <w:spacing w:line="280" w:lineRule="exact"/>
      </w:pPr>
      <w:r w:rsidRPr="001C1921">
        <w:tab/>
      </w:r>
      <w:r w:rsidRPr="001C1921">
        <w:tab/>
      </w:r>
      <w:r w:rsidRPr="001C1921">
        <w:tab/>
      </w:r>
      <w:r w:rsidR="004279E1" w:rsidRPr="001C1921">
        <w:tab/>
        <w:t xml:space="preserve">          </w:t>
      </w:r>
      <w:r w:rsidR="004279E1" w:rsidRPr="001C1921">
        <w:tab/>
      </w:r>
      <w:r w:rsidR="004279E1" w:rsidRPr="001C1921">
        <w:tab/>
      </w:r>
    </w:p>
    <w:p w14:paraId="6017EE54" w14:textId="77777777" w:rsidR="004279E1" w:rsidRPr="001C1921" w:rsidRDefault="004279E1" w:rsidP="004279E1">
      <w:pPr>
        <w:autoSpaceDE w:val="0"/>
        <w:autoSpaceDN w:val="0"/>
        <w:adjustRightInd w:val="0"/>
        <w:spacing w:line="280" w:lineRule="exact"/>
      </w:pPr>
      <w:r w:rsidRPr="001C1921">
        <w:t>Bankové spojeni</w:t>
      </w:r>
      <w:r w:rsidR="0080069B" w:rsidRPr="001C1921">
        <w:t>e:</w:t>
      </w:r>
      <w:r w:rsidR="00F05DEA">
        <w:tab/>
      </w:r>
      <w:r w:rsidR="00F05DEA">
        <w:tab/>
      </w:r>
      <w:r w:rsidRPr="001C1921">
        <w:tab/>
      </w:r>
      <w:r w:rsidRPr="001C1921">
        <w:tab/>
        <w:t xml:space="preserve">              </w:t>
      </w:r>
      <w:r w:rsidRPr="001C1921">
        <w:tab/>
      </w:r>
    </w:p>
    <w:p w14:paraId="111EFDF6" w14:textId="77777777" w:rsidR="004279E1" w:rsidRPr="001C1921" w:rsidRDefault="00F05DEA" w:rsidP="004279E1">
      <w:pPr>
        <w:autoSpaceDE w:val="0"/>
        <w:autoSpaceDN w:val="0"/>
        <w:adjustRightInd w:val="0"/>
        <w:spacing w:line="280" w:lineRule="exact"/>
      </w:pPr>
      <w:r>
        <w:t>Číslo účtu:</w:t>
      </w:r>
      <w:r>
        <w:tab/>
      </w:r>
      <w:r>
        <w:tab/>
      </w:r>
      <w:r>
        <w:tab/>
      </w:r>
      <w:r w:rsidR="004279E1" w:rsidRPr="001C1921">
        <w:t xml:space="preserve">                            </w:t>
      </w:r>
      <w:r w:rsidR="004279E1" w:rsidRPr="001C1921">
        <w:tab/>
      </w:r>
    </w:p>
    <w:p w14:paraId="6D0179FE" w14:textId="77777777" w:rsidR="004279E1" w:rsidRPr="001C1921" w:rsidRDefault="004279E1" w:rsidP="004279E1">
      <w:pPr>
        <w:autoSpaceDE w:val="0"/>
        <w:autoSpaceDN w:val="0"/>
        <w:adjustRightInd w:val="0"/>
        <w:spacing w:line="280" w:lineRule="exact"/>
      </w:pPr>
      <w:r w:rsidRPr="001C1921">
        <w:t>IBAN:</w:t>
      </w:r>
      <w:r w:rsidRPr="001C1921">
        <w:tab/>
      </w:r>
      <w:r w:rsidR="00F05DEA">
        <w:tab/>
      </w:r>
      <w:r w:rsidR="00F05DEA">
        <w:tab/>
      </w:r>
      <w:r w:rsidR="00F05DEA">
        <w:tab/>
      </w:r>
      <w:r w:rsidR="0080069B" w:rsidRPr="001C1921">
        <w:tab/>
      </w:r>
      <w:r w:rsidRPr="001C1921">
        <w:t xml:space="preserve">                             </w:t>
      </w:r>
    </w:p>
    <w:p w14:paraId="6CB1E4E1" w14:textId="77777777" w:rsidR="004279E1" w:rsidRPr="001C1921" w:rsidRDefault="0080069B" w:rsidP="004279E1">
      <w:pPr>
        <w:autoSpaceDE w:val="0"/>
        <w:autoSpaceDN w:val="0"/>
        <w:adjustRightInd w:val="0"/>
        <w:spacing w:line="280" w:lineRule="exact"/>
      </w:pPr>
      <w:r w:rsidRPr="001C1921">
        <w:t>IČO:</w:t>
      </w:r>
      <w:r w:rsidR="000D2BB4">
        <w:tab/>
      </w:r>
      <w:r w:rsidR="000D2BB4">
        <w:tab/>
      </w:r>
      <w:r w:rsidR="000D2BB4">
        <w:tab/>
      </w:r>
      <w:r w:rsidR="000D2BB4">
        <w:tab/>
      </w:r>
      <w:r w:rsidRPr="001C1921">
        <w:tab/>
      </w:r>
      <w:r w:rsidRPr="001C1921">
        <w:tab/>
      </w:r>
      <w:r w:rsidRPr="001C1921">
        <w:tab/>
      </w:r>
      <w:r w:rsidRPr="001C1921">
        <w:tab/>
      </w:r>
      <w:r w:rsidR="004279E1" w:rsidRPr="001C1921">
        <w:t xml:space="preserve">                                </w:t>
      </w:r>
      <w:r w:rsidR="004279E1" w:rsidRPr="001C1921">
        <w:tab/>
      </w:r>
    </w:p>
    <w:p w14:paraId="7FA6833F" w14:textId="77777777" w:rsidR="004279E1" w:rsidRPr="001C1921" w:rsidRDefault="0080069B" w:rsidP="004279E1">
      <w:pPr>
        <w:autoSpaceDE w:val="0"/>
        <w:autoSpaceDN w:val="0"/>
        <w:adjustRightInd w:val="0"/>
        <w:spacing w:line="280" w:lineRule="exact"/>
      </w:pPr>
      <w:r w:rsidRPr="001C1921">
        <w:t>DIČ:</w:t>
      </w:r>
      <w:r w:rsidRPr="001C1921">
        <w:tab/>
      </w:r>
      <w:r w:rsidR="00F05DEA">
        <w:tab/>
      </w:r>
      <w:r w:rsidR="00F05DEA">
        <w:tab/>
      </w:r>
      <w:r w:rsidR="00F05DEA">
        <w:tab/>
      </w:r>
      <w:r w:rsidRPr="001C1921">
        <w:tab/>
      </w:r>
      <w:r w:rsidRPr="001C1921">
        <w:tab/>
      </w:r>
      <w:r w:rsidRPr="001C1921">
        <w:tab/>
      </w:r>
      <w:r w:rsidR="004279E1" w:rsidRPr="001C1921">
        <w:t xml:space="preserve">                                </w:t>
      </w:r>
      <w:r w:rsidR="004279E1" w:rsidRPr="001C1921">
        <w:tab/>
      </w:r>
    </w:p>
    <w:p w14:paraId="3205FD4D" w14:textId="77777777" w:rsidR="004279E1" w:rsidRPr="001C1921" w:rsidRDefault="0080069B" w:rsidP="004279E1">
      <w:pPr>
        <w:autoSpaceDE w:val="0"/>
        <w:autoSpaceDN w:val="0"/>
        <w:adjustRightInd w:val="0"/>
        <w:spacing w:line="280" w:lineRule="exact"/>
      </w:pPr>
      <w:r w:rsidRPr="001C1921">
        <w:t>IČ DPH:</w:t>
      </w:r>
      <w:r w:rsidRPr="001C1921">
        <w:tab/>
      </w:r>
      <w:r w:rsidR="000D2BB4">
        <w:tab/>
      </w:r>
      <w:r w:rsidR="000D2BB4">
        <w:tab/>
      </w:r>
      <w:r w:rsidR="000D2BB4">
        <w:tab/>
      </w:r>
      <w:r w:rsidRPr="001C1921">
        <w:tab/>
      </w:r>
      <w:r w:rsidR="004279E1" w:rsidRPr="001C1921">
        <w:t xml:space="preserve">                             </w:t>
      </w:r>
      <w:r w:rsidR="004279E1" w:rsidRPr="001C1921">
        <w:tab/>
      </w:r>
    </w:p>
    <w:p w14:paraId="2AD33EBA" w14:textId="77777777" w:rsidR="004279E1" w:rsidRPr="001C1921" w:rsidRDefault="0080069B" w:rsidP="004279E1">
      <w:pPr>
        <w:autoSpaceDE w:val="0"/>
        <w:autoSpaceDN w:val="0"/>
        <w:adjustRightInd w:val="0"/>
        <w:spacing w:line="280" w:lineRule="exact"/>
        <w:ind w:left="2832" w:hanging="2832"/>
      </w:pPr>
      <w:r w:rsidRPr="001C1921">
        <w:t>Registrácia:</w:t>
      </w:r>
      <w:r w:rsidR="00F05DEA">
        <w:tab/>
      </w:r>
      <w:r w:rsidRPr="001C1921">
        <w:tab/>
      </w:r>
      <w:r w:rsidR="004279E1" w:rsidRPr="001C1921">
        <w:tab/>
      </w:r>
    </w:p>
    <w:p w14:paraId="051A318D" w14:textId="77777777" w:rsidR="004279E1" w:rsidRPr="001C1921" w:rsidRDefault="0080069B" w:rsidP="004279E1">
      <w:pPr>
        <w:autoSpaceDE w:val="0"/>
        <w:autoSpaceDN w:val="0"/>
        <w:adjustRightInd w:val="0"/>
        <w:spacing w:line="280" w:lineRule="exact"/>
      </w:pPr>
      <w:r w:rsidRPr="001C1921">
        <w:t>Kontaktná osoba:</w:t>
      </w:r>
      <w:r w:rsidRPr="001C1921">
        <w:tab/>
      </w:r>
      <w:r w:rsidR="00F05DEA">
        <w:tab/>
      </w:r>
      <w:r w:rsidR="00F05DEA">
        <w:tab/>
      </w:r>
      <w:r w:rsidRPr="001C1921">
        <w:tab/>
        <w:t xml:space="preserve"> </w:t>
      </w:r>
      <w:r w:rsidR="004279E1" w:rsidRPr="001C1921">
        <w:t xml:space="preserve">      </w:t>
      </w:r>
      <w:r w:rsidR="004279E1" w:rsidRPr="001C1921">
        <w:tab/>
      </w:r>
    </w:p>
    <w:p w14:paraId="58EBA8BE" w14:textId="77777777" w:rsidR="004279E1" w:rsidRPr="001C1921" w:rsidRDefault="0080069B" w:rsidP="004279E1">
      <w:pPr>
        <w:autoSpaceDE w:val="0"/>
        <w:autoSpaceDN w:val="0"/>
        <w:adjustRightInd w:val="0"/>
        <w:spacing w:line="280" w:lineRule="exact"/>
      </w:pPr>
      <w:r w:rsidRPr="001C1921">
        <w:t xml:space="preserve">Tel.: </w:t>
      </w:r>
      <w:r w:rsidRPr="001C1921">
        <w:tab/>
      </w:r>
      <w:r w:rsidR="00F05DEA">
        <w:tab/>
      </w:r>
      <w:r w:rsidR="00F05DEA">
        <w:tab/>
      </w:r>
      <w:r w:rsidR="00F05DEA">
        <w:tab/>
      </w:r>
      <w:r w:rsidRPr="001C1921">
        <w:tab/>
      </w:r>
      <w:r w:rsidR="004279E1" w:rsidRPr="001C1921">
        <w:t xml:space="preserve">                               </w:t>
      </w:r>
      <w:r w:rsidR="004279E1" w:rsidRPr="001C1921">
        <w:tab/>
        <w:t xml:space="preserve">             </w:t>
      </w:r>
    </w:p>
    <w:p w14:paraId="63B5558A" w14:textId="77777777" w:rsidR="004279E1" w:rsidRPr="001C1921" w:rsidRDefault="000D2BB4" w:rsidP="004279E1">
      <w:pPr>
        <w:autoSpaceDE w:val="0"/>
        <w:autoSpaceDN w:val="0"/>
        <w:adjustRightInd w:val="0"/>
        <w:spacing w:line="280" w:lineRule="exact"/>
      </w:pPr>
      <w:r>
        <w:t>Fax:</w:t>
      </w:r>
      <w:r>
        <w:tab/>
      </w:r>
      <w:r>
        <w:tab/>
      </w:r>
      <w:r>
        <w:tab/>
      </w:r>
      <w:r>
        <w:tab/>
      </w:r>
      <w:r w:rsidR="004279E1" w:rsidRPr="001C1921">
        <w:t xml:space="preserve">                                  </w:t>
      </w:r>
      <w:r w:rsidR="004279E1" w:rsidRPr="001C1921">
        <w:tab/>
      </w:r>
    </w:p>
    <w:p w14:paraId="3E9F8B24" w14:textId="77777777" w:rsidR="004279E1" w:rsidRPr="001C1921" w:rsidRDefault="004279E1" w:rsidP="004279E1">
      <w:pPr>
        <w:autoSpaceDE w:val="0"/>
        <w:autoSpaceDN w:val="0"/>
        <w:adjustRightInd w:val="0"/>
        <w:spacing w:line="280" w:lineRule="exact"/>
      </w:pPr>
      <w:r w:rsidRPr="001C1921">
        <w:t>E-m</w:t>
      </w:r>
      <w:r w:rsidR="0080069B" w:rsidRPr="001C1921">
        <w:t>ail:</w:t>
      </w:r>
      <w:r w:rsidR="0080069B" w:rsidRPr="001C1921">
        <w:tab/>
      </w:r>
      <w:r w:rsidR="000D2BB4">
        <w:tab/>
      </w:r>
      <w:r w:rsidR="000D2BB4">
        <w:tab/>
      </w:r>
      <w:r w:rsidR="000D2BB4">
        <w:tab/>
      </w:r>
      <w:r w:rsidR="0080069B" w:rsidRPr="001C1921">
        <w:tab/>
      </w:r>
      <w:r w:rsidR="0080069B" w:rsidRPr="001C1921">
        <w:tab/>
      </w:r>
      <w:r w:rsidRPr="001C1921">
        <w:t xml:space="preserve">                                   </w:t>
      </w:r>
    </w:p>
    <w:p w14:paraId="09A9AF29" w14:textId="77777777" w:rsidR="004279E1" w:rsidRPr="001C1921" w:rsidRDefault="004279E1" w:rsidP="004279E1">
      <w:pPr>
        <w:autoSpaceDE w:val="0"/>
        <w:autoSpaceDN w:val="0"/>
        <w:adjustRightInd w:val="0"/>
        <w:spacing w:line="280" w:lineRule="exact"/>
        <w:rPr>
          <w:iCs/>
        </w:rPr>
      </w:pPr>
      <w:r w:rsidRPr="001C1921">
        <w:rPr>
          <w:iCs/>
        </w:rPr>
        <w:t>(ďalej ako „</w:t>
      </w:r>
      <w:r w:rsidRPr="00722C81">
        <w:rPr>
          <w:b/>
          <w:iCs/>
        </w:rPr>
        <w:t>zhotoviteľ</w:t>
      </w:r>
      <w:r w:rsidRPr="001C1921">
        <w:rPr>
          <w:iCs/>
        </w:rPr>
        <w:t>“)</w:t>
      </w:r>
    </w:p>
    <w:p w14:paraId="4DB16B85" w14:textId="77777777" w:rsidR="007C609C" w:rsidRPr="001C1921" w:rsidRDefault="007C609C" w:rsidP="007C609C">
      <w:pPr>
        <w:autoSpaceDE w:val="0"/>
        <w:autoSpaceDN w:val="0"/>
        <w:adjustRightInd w:val="0"/>
        <w:spacing w:line="280" w:lineRule="exact"/>
        <w:rPr>
          <w:b/>
          <w:bCs/>
          <w:i/>
          <w:iCs/>
        </w:rPr>
      </w:pPr>
    </w:p>
    <w:p w14:paraId="2A76ACED" w14:textId="77777777" w:rsidR="007C609C" w:rsidRPr="001C1921" w:rsidRDefault="007C609C" w:rsidP="007C609C">
      <w:pPr>
        <w:autoSpaceDE w:val="0"/>
        <w:autoSpaceDN w:val="0"/>
        <w:adjustRightInd w:val="0"/>
        <w:spacing w:line="280" w:lineRule="exact"/>
        <w:jc w:val="center"/>
        <w:rPr>
          <w:b/>
        </w:rPr>
      </w:pPr>
      <w:r w:rsidRPr="001C1921">
        <w:rPr>
          <w:b/>
        </w:rPr>
        <w:t>Článok II.</w:t>
      </w:r>
    </w:p>
    <w:p w14:paraId="25D4D13F" w14:textId="77777777" w:rsidR="007C609C" w:rsidRPr="001C1921" w:rsidRDefault="007C609C" w:rsidP="007C609C">
      <w:pPr>
        <w:autoSpaceDE w:val="0"/>
        <w:autoSpaceDN w:val="0"/>
        <w:adjustRightInd w:val="0"/>
        <w:spacing w:line="280" w:lineRule="exact"/>
        <w:jc w:val="center"/>
        <w:rPr>
          <w:b/>
        </w:rPr>
      </w:pPr>
      <w:r w:rsidRPr="001C1921">
        <w:rPr>
          <w:b/>
        </w:rPr>
        <w:t>Predmet zmluvy</w:t>
      </w:r>
    </w:p>
    <w:p w14:paraId="706C2CDC" w14:textId="77777777" w:rsidR="007C609C" w:rsidRPr="001C1921" w:rsidRDefault="007C609C" w:rsidP="007C609C">
      <w:pPr>
        <w:autoSpaceDE w:val="0"/>
        <w:autoSpaceDN w:val="0"/>
        <w:adjustRightInd w:val="0"/>
        <w:spacing w:line="280" w:lineRule="exact"/>
        <w:jc w:val="center"/>
      </w:pPr>
    </w:p>
    <w:p w14:paraId="0101DF00" w14:textId="63568BE4" w:rsidR="007C609C" w:rsidRPr="00A27EA3" w:rsidRDefault="007C609C" w:rsidP="00A27EA3">
      <w:pPr>
        <w:pStyle w:val="Odsekzoznamu"/>
        <w:numPr>
          <w:ilvl w:val="0"/>
          <w:numId w:val="1"/>
        </w:numPr>
        <w:autoSpaceDE w:val="0"/>
        <w:autoSpaceDN w:val="0"/>
        <w:adjustRightInd w:val="0"/>
        <w:spacing w:line="280" w:lineRule="auto"/>
        <w:ind w:left="459"/>
        <w:rPr>
          <w:rFonts w:ascii="Times New Roman" w:hAnsi="Times New Roman"/>
          <w:sz w:val="20"/>
          <w:szCs w:val="20"/>
        </w:rPr>
      </w:pPr>
      <w:r w:rsidRPr="00A27EA3">
        <w:rPr>
          <w:rFonts w:ascii="Times New Roman" w:hAnsi="Times New Roman"/>
          <w:sz w:val="20"/>
          <w:szCs w:val="20"/>
        </w:rPr>
        <w:t xml:space="preserve">Predmetom tejto zmluvy je </w:t>
      </w:r>
      <w:r w:rsidR="009C4DC3" w:rsidRPr="00A27EA3">
        <w:rPr>
          <w:rFonts w:ascii="Times New Roman" w:hAnsi="Times New Roman"/>
          <w:sz w:val="20"/>
          <w:szCs w:val="20"/>
        </w:rPr>
        <w:t xml:space="preserve">úprava práv a povinnosti zmluvných strán pri zhotovení </w:t>
      </w:r>
      <w:r w:rsidR="0080069B" w:rsidRPr="00A27EA3">
        <w:rPr>
          <w:rFonts w:ascii="Times New Roman" w:hAnsi="Times New Roman"/>
          <w:sz w:val="20"/>
          <w:szCs w:val="20"/>
        </w:rPr>
        <w:t xml:space="preserve">diela </w:t>
      </w:r>
      <w:r w:rsidR="00722C81" w:rsidRPr="00A27EA3">
        <w:rPr>
          <w:rFonts w:ascii="Times New Roman" w:hAnsi="Times New Roman"/>
          <w:b/>
          <w:sz w:val="20"/>
          <w:szCs w:val="20"/>
        </w:rPr>
        <w:t>„</w:t>
      </w:r>
      <w:r w:rsidR="00300335" w:rsidRPr="00A27EA3">
        <w:rPr>
          <w:rFonts w:ascii="Times New Roman" w:hAnsi="Times New Roman"/>
          <w:b/>
          <w:sz w:val="20"/>
          <w:szCs w:val="20"/>
        </w:rPr>
        <w:t>Revitalizácia vnútrobloku s agátovým hájom</w:t>
      </w:r>
      <w:r w:rsidR="00722C81" w:rsidRPr="00A27EA3">
        <w:rPr>
          <w:rFonts w:ascii="Times New Roman" w:hAnsi="Times New Roman"/>
          <w:b/>
          <w:sz w:val="20"/>
          <w:szCs w:val="20"/>
        </w:rPr>
        <w:t>“</w:t>
      </w:r>
      <w:r w:rsidR="009C4DC3" w:rsidRPr="00A27EA3">
        <w:rPr>
          <w:rFonts w:ascii="Times New Roman" w:hAnsi="Times New Roman"/>
          <w:sz w:val="20"/>
          <w:szCs w:val="20"/>
        </w:rPr>
        <w:t xml:space="preserve"> za cenu podľa</w:t>
      </w:r>
      <w:r w:rsidRPr="00A27EA3">
        <w:rPr>
          <w:rFonts w:ascii="Times New Roman" w:hAnsi="Times New Roman"/>
          <w:sz w:val="20"/>
          <w:szCs w:val="20"/>
        </w:rPr>
        <w:t xml:space="preserve"> článku</w:t>
      </w:r>
      <w:r w:rsidR="009C4DC3" w:rsidRPr="00A27EA3">
        <w:rPr>
          <w:rFonts w:ascii="Times New Roman" w:hAnsi="Times New Roman"/>
          <w:sz w:val="20"/>
          <w:szCs w:val="20"/>
        </w:rPr>
        <w:t xml:space="preserve"> IV. Zmluvy o dielo</w:t>
      </w:r>
      <w:r w:rsidRPr="00A27EA3">
        <w:rPr>
          <w:rFonts w:ascii="Times New Roman" w:hAnsi="Times New Roman"/>
          <w:sz w:val="20"/>
          <w:szCs w:val="20"/>
        </w:rPr>
        <w:t xml:space="preserve"> (ďalej ako „</w:t>
      </w:r>
      <w:r w:rsidRPr="00A27EA3">
        <w:rPr>
          <w:rFonts w:ascii="Times New Roman" w:hAnsi="Times New Roman"/>
          <w:b/>
          <w:sz w:val="20"/>
          <w:szCs w:val="20"/>
        </w:rPr>
        <w:t>dielo</w:t>
      </w:r>
      <w:r w:rsidRPr="00A27EA3">
        <w:rPr>
          <w:rFonts w:ascii="Times New Roman" w:hAnsi="Times New Roman"/>
          <w:sz w:val="20"/>
          <w:szCs w:val="20"/>
        </w:rPr>
        <w:t>“), a to v kvalite podľa príslušných platných technických noriem, schválených techno</w:t>
      </w:r>
      <w:r w:rsidR="000D2BB4" w:rsidRPr="00A27EA3">
        <w:rPr>
          <w:rFonts w:ascii="Times New Roman" w:hAnsi="Times New Roman"/>
          <w:sz w:val="20"/>
          <w:szCs w:val="20"/>
        </w:rPr>
        <w:t xml:space="preserve">logických postupov, </w:t>
      </w:r>
      <w:r w:rsidRPr="00A27EA3">
        <w:rPr>
          <w:rFonts w:ascii="Times New Roman" w:hAnsi="Times New Roman"/>
          <w:sz w:val="20"/>
          <w:szCs w:val="20"/>
        </w:rPr>
        <w:t xml:space="preserve">právnych, prevádzkových, požiarnych a bezpečnostných predpisov. </w:t>
      </w:r>
    </w:p>
    <w:p w14:paraId="0A41A29E" w14:textId="39D9C988" w:rsidR="00A27EA3" w:rsidRPr="0067090D" w:rsidRDefault="00A27EA3" w:rsidP="00A27EA3">
      <w:pPr>
        <w:pStyle w:val="Odsekzoznamu"/>
        <w:autoSpaceDE w:val="0"/>
        <w:autoSpaceDN w:val="0"/>
        <w:adjustRightInd w:val="0"/>
        <w:spacing w:line="280" w:lineRule="auto"/>
        <w:ind w:left="459"/>
        <w:rPr>
          <w:rFonts w:ascii="Times New Roman" w:hAnsi="Times New Roman"/>
          <w:color w:val="000000"/>
          <w:sz w:val="20"/>
          <w:szCs w:val="20"/>
        </w:rPr>
      </w:pPr>
      <w:r w:rsidRPr="0067090D">
        <w:rPr>
          <w:rFonts w:ascii="Times New Roman" w:hAnsi="Times New Roman"/>
          <w:color w:val="000000"/>
          <w:sz w:val="20"/>
          <w:szCs w:val="20"/>
        </w:rPr>
        <w:lastRenderedPageBreak/>
        <w:t xml:space="preserve">Predmet zmluvy je realizovaný v rámci projektu </w:t>
      </w:r>
      <w:r w:rsidRPr="0067090D">
        <w:rPr>
          <w:rFonts w:ascii="Times New Roman" w:hAnsi="Times New Roman"/>
          <w:b/>
          <w:bCs/>
          <w:color w:val="000000"/>
          <w:sz w:val="20"/>
          <w:szCs w:val="20"/>
        </w:rPr>
        <w:t>„</w:t>
      </w:r>
      <w:r w:rsidRPr="0067090D">
        <w:rPr>
          <w:rFonts w:ascii="Times New Roman" w:hAnsi="Times New Roman"/>
          <w:b/>
          <w:bCs/>
          <w:sz w:val="20"/>
          <w:szCs w:val="20"/>
        </w:rPr>
        <w:t>Revitalizácia vnútrobloku s agátovým hájom</w:t>
      </w:r>
      <w:r w:rsidRPr="0067090D">
        <w:rPr>
          <w:rFonts w:ascii="Times New Roman" w:hAnsi="Times New Roman"/>
          <w:b/>
          <w:bCs/>
          <w:color w:val="000000"/>
          <w:sz w:val="20"/>
          <w:szCs w:val="20"/>
        </w:rPr>
        <w:t>“</w:t>
      </w:r>
      <w:r w:rsidRPr="0067090D">
        <w:rPr>
          <w:rFonts w:ascii="Times New Roman" w:hAnsi="Times New Roman"/>
          <w:color w:val="000000"/>
          <w:sz w:val="20"/>
          <w:szCs w:val="20"/>
        </w:rPr>
        <w:t xml:space="preserve"> spolufinancovaného z </w:t>
      </w:r>
      <w:r w:rsidRPr="0067090D">
        <w:rPr>
          <w:rFonts w:ascii="Times New Roman" w:hAnsi="Times New Roman"/>
          <w:sz w:val="20"/>
          <w:szCs w:val="20"/>
        </w:rPr>
        <w:t xml:space="preserve">Integrovaného regionálneho operačného programu, kód projektu v ITMS2014+ : </w:t>
      </w:r>
      <w:r w:rsidRPr="0067090D">
        <w:rPr>
          <w:rFonts w:ascii="Times New Roman" w:eastAsiaTheme="minorHAnsi" w:hAnsi="Times New Roman"/>
          <w:sz w:val="20"/>
          <w:szCs w:val="20"/>
        </w:rPr>
        <w:t>302071BZP6</w:t>
      </w:r>
      <w:r w:rsidRPr="0067090D">
        <w:rPr>
          <w:rFonts w:ascii="Times New Roman" w:hAnsi="Times New Roman"/>
          <w:sz w:val="20"/>
          <w:szCs w:val="20"/>
        </w:rPr>
        <w:t>.</w:t>
      </w:r>
    </w:p>
    <w:p w14:paraId="3FD4A5D8"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Zhotoviteľ sa zaväzuje vykonať diel</w:t>
      </w:r>
      <w:r w:rsidR="009C4DC3" w:rsidRPr="0067090D">
        <w:rPr>
          <w:rFonts w:ascii="Times New Roman" w:hAnsi="Times New Roman"/>
          <w:sz w:val="20"/>
          <w:szCs w:val="20"/>
        </w:rPr>
        <w:t>o</w:t>
      </w:r>
      <w:r w:rsidRPr="0067090D">
        <w:rPr>
          <w:rFonts w:ascii="Times New Roman" w:hAnsi="Times New Roman"/>
          <w:sz w:val="20"/>
          <w:szCs w:val="20"/>
        </w:rPr>
        <w:t xml:space="preserve"> v nasledovnom rozsahu: </w:t>
      </w:r>
    </w:p>
    <w:p w14:paraId="5BEB14B4" w14:textId="77777777" w:rsidR="00F0318E" w:rsidRPr="0067090D" w:rsidRDefault="00F0318E" w:rsidP="00F0318E">
      <w:pPr>
        <w:pStyle w:val="Odsekzoznamu"/>
        <w:autoSpaceDE w:val="0"/>
        <w:autoSpaceDN w:val="0"/>
        <w:adjustRightInd w:val="0"/>
        <w:spacing w:line="280" w:lineRule="exact"/>
        <w:ind w:left="460"/>
        <w:rPr>
          <w:rFonts w:ascii="Times New Roman" w:hAnsi="Times New Roman"/>
          <w:sz w:val="20"/>
          <w:szCs w:val="20"/>
        </w:rPr>
      </w:pPr>
      <w:r w:rsidRPr="0067090D">
        <w:rPr>
          <w:rFonts w:ascii="Times New Roman" w:hAnsi="Times New Roman"/>
          <w:sz w:val="20"/>
          <w:szCs w:val="20"/>
        </w:rPr>
        <w:t>•</w:t>
      </w:r>
      <w:r w:rsidRPr="0067090D">
        <w:rPr>
          <w:rFonts w:ascii="Times New Roman" w:hAnsi="Times New Roman"/>
          <w:sz w:val="20"/>
          <w:szCs w:val="20"/>
        </w:rPr>
        <w:tab/>
        <w:t>podľa oceneného výkazu výmer – rozpočet stavby, tvoriaceho Prílohu č. 1 k zmluve o dielo,</w:t>
      </w:r>
    </w:p>
    <w:p w14:paraId="64861C66" w14:textId="77777777" w:rsidR="00F0318E" w:rsidRPr="0067090D" w:rsidRDefault="00F0318E" w:rsidP="00F0318E">
      <w:pPr>
        <w:pStyle w:val="Odsekzoznamu"/>
        <w:autoSpaceDE w:val="0"/>
        <w:autoSpaceDN w:val="0"/>
        <w:adjustRightInd w:val="0"/>
        <w:spacing w:line="280" w:lineRule="exact"/>
        <w:ind w:left="460"/>
        <w:rPr>
          <w:rFonts w:ascii="Times New Roman" w:hAnsi="Times New Roman"/>
          <w:sz w:val="20"/>
          <w:szCs w:val="20"/>
        </w:rPr>
      </w:pPr>
      <w:r w:rsidRPr="0067090D">
        <w:rPr>
          <w:rFonts w:ascii="Times New Roman" w:hAnsi="Times New Roman"/>
          <w:sz w:val="20"/>
          <w:szCs w:val="20"/>
        </w:rPr>
        <w:t>•</w:t>
      </w:r>
      <w:r w:rsidRPr="0067090D">
        <w:rPr>
          <w:rFonts w:ascii="Times New Roman" w:hAnsi="Times New Roman"/>
          <w:sz w:val="20"/>
          <w:szCs w:val="20"/>
        </w:rPr>
        <w:tab/>
        <w:t>podľa Projektovej dokumentácie, ktorá tvorí samostatnú časť tejto zmluvy o dielo,</w:t>
      </w:r>
    </w:p>
    <w:p w14:paraId="07FC5B30" w14:textId="77777777" w:rsidR="00F0318E" w:rsidRPr="0067090D" w:rsidRDefault="00F0318E" w:rsidP="00F0318E">
      <w:pPr>
        <w:pStyle w:val="Odsekzoznamu"/>
        <w:autoSpaceDE w:val="0"/>
        <w:autoSpaceDN w:val="0"/>
        <w:adjustRightInd w:val="0"/>
        <w:spacing w:line="280" w:lineRule="exact"/>
        <w:ind w:left="460"/>
        <w:rPr>
          <w:rFonts w:ascii="Times New Roman" w:hAnsi="Times New Roman"/>
          <w:sz w:val="20"/>
          <w:szCs w:val="20"/>
        </w:rPr>
      </w:pPr>
      <w:r w:rsidRPr="0067090D">
        <w:rPr>
          <w:rFonts w:ascii="Times New Roman" w:hAnsi="Times New Roman"/>
          <w:sz w:val="20"/>
          <w:szCs w:val="20"/>
        </w:rPr>
        <w:t>•</w:t>
      </w:r>
      <w:r w:rsidRPr="0067090D">
        <w:rPr>
          <w:rFonts w:ascii="Times New Roman" w:hAnsi="Times New Roman"/>
          <w:sz w:val="20"/>
          <w:szCs w:val="20"/>
        </w:rPr>
        <w:tab/>
        <w:t xml:space="preserve">v súlade s Výzvou na predkladanie ponúk a súťažnými podkladmi, </w:t>
      </w:r>
    </w:p>
    <w:p w14:paraId="7742E3A7" w14:textId="77777777" w:rsidR="00F0318E" w:rsidRPr="0067090D" w:rsidRDefault="00F0318E" w:rsidP="00F0318E">
      <w:pPr>
        <w:pStyle w:val="Odsekzoznamu"/>
        <w:autoSpaceDE w:val="0"/>
        <w:autoSpaceDN w:val="0"/>
        <w:adjustRightInd w:val="0"/>
        <w:spacing w:line="280" w:lineRule="exact"/>
        <w:ind w:left="460"/>
        <w:rPr>
          <w:rFonts w:ascii="Times New Roman" w:hAnsi="Times New Roman"/>
          <w:sz w:val="20"/>
          <w:szCs w:val="20"/>
        </w:rPr>
      </w:pPr>
      <w:r w:rsidRPr="0067090D">
        <w:rPr>
          <w:rFonts w:ascii="Times New Roman" w:hAnsi="Times New Roman"/>
          <w:sz w:val="20"/>
          <w:szCs w:val="20"/>
        </w:rPr>
        <w:t>•</w:t>
      </w:r>
      <w:r w:rsidRPr="0067090D">
        <w:rPr>
          <w:rFonts w:ascii="Times New Roman" w:hAnsi="Times New Roman"/>
          <w:sz w:val="20"/>
          <w:szCs w:val="20"/>
        </w:rPr>
        <w:tab/>
        <w:t xml:space="preserve">podľa svojej ponuky predloženej vo verejnom obstarávaní, na základe ktorého bol vybraný ako Zhotoviteľ </w:t>
      </w:r>
      <w:r w:rsidR="00AF1EC5" w:rsidRPr="0067090D">
        <w:rPr>
          <w:rFonts w:ascii="Times New Roman" w:hAnsi="Times New Roman"/>
          <w:sz w:val="20"/>
          <w:szCs w:val="20"/>
        </w:rPr>
        <w:t>diela</w:t>
      </w:r>
      <w:r w:rsidRPr="0067090D">
        <w:rPr>
          <w:rFonts w:ascii="Times New Roman" w:hAnsi="Times New Roman"/>
          <w:sz w:val="20"/>
          <w:szCs w:val="20"/>
        </w:rPr>
        <w:t xml:space="preserve">, ktorá tvorí samostatnú časť tejto </w:t>
      </w:r>
      <w:r w:rsidR="00AF1EC5" w:rsidRPr="0067090D">
        <w:rPr>
          <w:rFonts w:ascii="Times New Roman" w:hAnsi="Times New Roman"/>
          <w:sz w:val="20"/>
          <w:szCs w:val="20"/>
        </w:rPr>
        <w:t>zmluvy o dielo.</w:t>
      </w:r>
    </w:p>
    <w:p w14:paraId="5C2465BE" w14:textId="77777777" w:rsidR="007C609C" w:rsidRPr="0067090D" w:rsidRDefault="007C609C" w:rsidP="00F0318E">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Zhotoviteľ je povinný zabezpečiť na vlastné náklady a nebezpečenstvo aj výrobnú dokumentáciu diela.  </w:t>
      </w:r>
    </w:p>
    <w:p w14:paraId="7B600F66"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Vykonaním diela sa rozumie úplné, riadne a včasné vykonanie všetkých prác bez vád, vrátane dodávok potrebných materiálov a zariadení nevyhnutných pre riadne dokončenie diela, tak aby dielo bolo funkčné a prevádzkyschopné a vykonanie všetkých súvisiacich činností, a to aj v prípade ak nie sú osobitne dohodnuté, avšak prináležia ku komplexnému vykonan</w:t>
      </w:r>
      <w:r w:rsidR="000D2BB4" w:rsidRPr="0067090D">
        <w:rPr>
          <w:rFonts w:ascii="Times New Roman" w:hAnsi="Times New Roman"/>
          <w:sz w:val="20"/>
          <w:szCs w:val="20"/>
        </w:rPr>
        <w:t>iu diela, najmä</w:t>
      </w:r>
      <w:r w:rsidRPr="0067090D">
        <w:rPr>
          <w:rFonts w:ascii="Times New Roman" w:hAnsi="Times New Roman"/>
          <w:sz w:val="20"/>
          <w:szCs w:val="20"/>
        </w:rPr>
        <w:t xml:space="preserve">: </w:t>
      </w:r>
    </w:p>
    <w:p w14:paraId="2F3BB30B"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zabezpečenie a vykonanie všetkých opatrení, najmä  organizačného charakteru k riadnemu vykonaniu diela, </w:t>
      </w:r>
    </w:p>
    <w:p w14:paraId="2050718F"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zabezpečenie a vykonanie všetkých prác a dodávok súvisiacich s bezpečnostnými opatreniami na ochranu ľudí a majetku,</w:t>
      </w:r>
    </w:p>
    <w:p w14:paraId="49213624"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zabezpečenie bezpečnosti práce a ochrany životného prostredia, </w:t>
      </w:r>
    </w:p>
    <w:p w14:paraId="1A26EFF4"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zabezpečenie a vykonanie všetkých nevyhnutných skúšok, atestov a revízií podľa noriem vzťahujúcich sa k predmetu zmluvy a prípadných iných právnych alebo technických predpisov platných v dobe vykonávania a odovzdávania diela, ktorými bude preukázané dosiahnutie predpísanej kvality a predpísaných technických parametrov diela, vrátane zostavenia protokolov, </w:t>
      </w:r>
    </w:p>
    <w:p w14:paraId="62D01431"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zabezpečenie atestov a dokladov o požadovaných vlastnostiach výrobkov </w:t>
      </w:r>
    </w:p>
    <w:p w14:paraId="63A3909D"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odvoz a uloženie odpadu na skládku odpadov, vrátane uhradenia poplatku za uskladnenie v súlade s ustanoveniami zákona č. </w:t>
      </w:r>
      <w:r w:rsidR="000D2BB4" w:rsidRPr="0067090D">
        <w:rPr>
          <w:rFonts w:ascii="Times New Roman" w:hAnsi="Times New Roman"/>
          <w:sz w:val="20"/>
          <w:szCs w:val="20"/>
        </w:rPr>
        <w:t>79/2015</w:t>
      </w:r>
      <w:r w:rsidRPr="0067090D">
        <w:rPr>
          <w:rFonts w:ascii="Times New Roman" w:hAnsi="Times New Roman"/>
          <w:sz w:val="20"/>
          <w:szCs w:val="20"/>
        </w:rPr>
        <w:t xml:space="preserve"> Z. z. o odpadoch a o zmene a doplnení niektorých zákonov v znení neskorších predpisov, </w:t>
      </w:r>
    </w:p>
    <w:p w14:paraId="14EFB7B2" w14:textId="77777777" w:rsidR="007C609C" w:rsidRPr="0067090D" w:rsidRDefault="007C609C" w:rsidP="007C609C">
      <w:pPr>
        <w:pStyle w:val="Odsekzoznamu"/>
        <w:numPr>
          <w:ilvl w:val="0"/>
          <w:numId w:val="3"/>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uvedenie všetkých povrchov dotknutých realizáciou diela do pôvodného stavu (komunikácie, chodníky, zeleň, priekopy, priepusty a pod.), </w:t>
      </w:r>
    </w:p>
    <w:p w14:paraId="4B66E747" w14:textId="70EBF25D" w:rsidR="007C609C" w:rsidRPr="0067090D" w:rsidRDefault="007C609C" w:rsidP="00AF1EC5">
      <w:pPr>
        <w:pStyle w:val="Odsekzoznamu"/>
        <w:numPr>
          <w:ilvl w:val="0"/>
          <w:numId w:val="1"/>
        </w:numPr>
        <w:spacing w:after="200" w:line="280" w:lineRule="exact"/>
        <w:rPr>
          <w:rFonts w:ascii="Times New Roman" w:hAnsi="Times New Roman"/>
          <w:b/>
          <w:bCs/>
          <w:sz w:val="20"/>
          <w:szCs w:val="20"/>
        </w:rPr>
      </w:pPr>
      <w:r w:rsidRPr="0067090D">
        <w:rPr>
          <w:rFonts w:ascii="Times New Roman" w:hAnsi="Times New Roman"/>
          <w:b/>
          <w:sz w:val="20"/>
          <w:szCs w:val="20"/>
        </w:rPr>
        <w:t>Miesto vykonania diela</w:t>
      </w:r>
      <w:r w:rsidRPr="0067090D">
        <w:rPr>
          <w:rFonts w:ascii="Times New Roman" w:hAnsi="Times New Roman"/>
          <w:sz w:val="20"/>
          <w:szCs w:val="20"/>
        </w:rPr>
        <w:t xml:space="preserve">: </w:t>
      </w:r>
      <w:r w:rsidR="00AF1EC5" w:rsidRPr="0067090D">
        <w:rPr>
          <w:rFonts w:ascii="Times New Roman" w:hAnsi="Times New Roman"/>
          <w:b/>
          <w:bCs/>
          <w:sz w:val="20"/>
          <w:szCs w:val="20"/>
        </w:rPr>
        <w:t>katastrálne územie: Svidník,</w:t>
      </w:r>
      <w:r w:rsidR="00736E49" w:rsidRPr="0067090D">
        <w:rPr>
          <w:rFonts w:ascii="Times New Roman" w:hAnsi="Times New Roman"/>
          <w:b/>
          <w:bCs/>
          <w:sz w:val="20"/>
          <w:szCs w:val="20"/>
        </w:rPr>
        <w:t xml:space="preserve"> </w:t>
      </w:r>
      <w:r w:rsidR="00A27EA3" w:rsidRPr="0067090D">
        <w:rPr>
          <w:rFonts w:ascii="Times New Roman" w:hAnsi="Times New Roman"/>
          <w:b/>
          <w:bCs/>
          <w:sz w:val="20"/>
          <w:szCs w:val="20"/>
        </w:rPr>
        <w:t>číslo parcely: 9/1</w:t>
      </w:r>
      <w:r w:rsidR="00F33A94" w:rsidRPr="0067090D">
        <w:rPr>
          <w:rFonts w:ascii="Times New Roman" w:hAnsi="Times New Roman"/>
          <w:b/>
          <w:bCs/>
          <w:sz w:val="20"/>
          <w:szCs w:val="20"/>
        </w:rPr>
        <w:t>, m</w:t>
      </w:r>
      <w:r w:rsidR="00AF1EC5" w:rsidRPr="0067090D">
        <w:rPr>
          <w:rFonts w:ascii="Times New Roman" w:hAnsi="Times New Roman"/>
          <w:b/>
          <w:bCs/>
          <w:sz w:val="20"/>
          <w:szCs w:val="20"/>
        </w:rPr>
        <w:t>esto Svidník, kraj: Prešovský</w:t>
      </w:r>
      <w:r w:rsidR="00263C9A" w:rsidRPr="0067090D">
        <w:rPr>
          <w:rFonts w:ascii="Times New Roman" w:hAnsi="Times New Roman"/>
        </w:rPr>
        <w:t xml:space="preserve"> </w:t>
      </w:r>
      <w:r w:rsidR="005B2BDB" w:rsidRPr="0067090D">
        <w:rPr>
          <w:rFonts w:ascii="Times New Roman" w:hAnsi="Times New Roman"/>
          <w:b/>
          <w:bCs/>
          <w:sz w:val="20"/>
          <w:szCs w:val="20"/>
        </w:rPr>
        <w:t xml:space="preserve"> </w:t>
      </w:r>
      <w:r w:rsidRPr="0067090D">
        <w:rPr>
          <w:rFonts w:ascii="Times New Roman" w:hAnsi="Times New Roman"/>
          <w:sz w:val="20"/>
          <w:szCs w:val="20"/>
        </w:rPr>
        <w:t xml:space="preserve">(ďalej ako „stavenisko“). </w:t>
      </w:r>
    </w:p>
    <w:p w14:paraId="45C370CD"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Zhotoviteľ sa touto zmluvou zaväzuje vykonať pre objednávateľa dielo vo vlastnom mene, na svoje nebezpečenstvo v dojednanom čase a za podmienok dohodnutých v tejto zmluve vykonané dielo odovzdať objednávateľovi riadne a včas, bez vád a nedorobkov a v zodpovedajúcej kvalite. </w:t>
      </w:r>
    </w:p>
    <w:p w14:paraId="75CB326D"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Zhotoviteľ je povinný dielo vykonávať s odbornou starostlivosťou podľa požadovanej špecifikácie, pri dodržaní príslušných technických a technologických noriem, a dohodnutej ceny.</w:t>
      </w:r>
    </w:p>
    <w:p w14:paraId="0F5A6428"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Zhotoviteľ prehlasuje, že je oprávnený vykonávať dielo a že bude všetky práce vykonávať s celkovou odbornou starostlivosťou a ich uskutočňovanie bude zabezpečovať pracovníkmi so zodpovedajúcou kvalifikáciou. </w:t>
      </w:r>
    </w:p>
    <w:p w14:paraId="19C0FD05"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Zhotoviteľ potvrdzuje, že sa v plnom rozsahu oboznámil s rozsahom a povahou diela, že sú mu známe všetky technické, kvalitatívne a iné podmienky nevyhnutné k realizácii diela a že disponuje takými odbornými znalosťami, ktoré sú k zhotoveniu diela nevyhnutné.</w:t>
      </w:r>
    </w:p>
    <w:p w14:paraId="1BB75BEC" w14:textId="77777777" w:rsidR="007C609C" w:rsidRPr="0067090D" w:rsidRDefault="007C609C" w:rsidP="007C609C">
      <w:pPr>
        <w:pStyle w:val="Odsekzoznamu"/>
        <w:numPr>
          <w:ilvl w:val="0"/>
          <w:numId w:val="1"/>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Objednávateľ sa zaväzuje riadne vykonané dielo prevziať a zaplatiť za dielo dohodnutú cenu za podmienok dohodnutých v tejto zmluve.</w:t>
      </w:r>
    </w:p>
    <w:p w14:paraId="644E1B90" w14:textId="77777777" w:rsidR="001C1921" w:rsidRPr="0067090D" w:rsidRDefault="001C1921" w:rsidP="00B95481">
      <w:pPr>
        <w:autoSpaceDE w:val="0"/>
        <w:autoSpaceDN w:val="0"/>
        <w:adjustRightInd w:val="0"/>
        <w:spacing w:line="280" w:lineRule="exact"/>
        <w:rPr>
          <w:b/>
          <w:iCs/>
        </w:rPr>
      </w:pPr>
    </w:p>
    <w:p w14:paraId="2384514F" w14:textId="77777777" w:rsidR="00F05DEA" w:rsidRPr="0067090D" w:rsidRDefault="00F05DEA" w:rsidP="000D2BB4">
      <w:pPr>
        <w:autoSpaceDE w:val="0"/>
        <w:autoSpaceDN w:val="0"/>
        <w:adjustRightInd w:val="0"/>
        <w:spacing w:line="280" w:lineRule="exact"/>
        <w:rPr>
          <w:b/>
          <w:iCs/>
        </w:rPr>
      </w:pPr>
    </w:p>
    <w:p w14:paraId="2630100E" w14:textId="77777777" w:rsidR="007C609C" w:rsidRPr="0067090D" w:rsidRDefault="007C609C" w:rsidP="007C609C">
      <w:pPr>
        <w:autoSpaceDE w:val="0"/>
        <w:autoSpaceDN w:val="0"/>
        <w:adjustRightInd w:val="0"/>
        <w:spacing w:line="280" w:lineRule="exact"/>
        <w:jc w:val="center"/>
        <w:rPr>
          <w:b/>
          <w:iCs/>
        </w:rPr>
      </w:pPr>
      <w:r w:rsidRPr="0067090D">
        <w:rPr>
          <w:b/>
          <w:iCs/>
        </w:rPr>
        <w:t xml:space="preserve">Článok III. </w:t>
      </w:r>
    </w:p>
    <w:p w14:paraId="1CE4A016" w14:textId="77777777" w:rsidR="007C609C" w:rsidRPr="0067090D" w:rsidRDefault="007C609C" w:rsidP="007C609C">
      <w:pPr>
        <w:autoSpaceDE w:val="0"/>
        <w:autoSpaceDN w:val="0"/>
        <w:adjustRightInd w:val="0"/>
        <w:spacing w:line="280" w:lineRule="exact"/>
        <w:jc w:val="center"/>
        <w:rPr>
          <w:b/>
          <w:bCs/>
        </w:rPr>
      </w:pPr>
      <w:r w:rsidRPr="0067090D">
        <w:rPr>
          <w:b/>
          <w:bCs/>
        </w:rPr>
        <w:t>Čas plnenia</w:t>
      </w:r>
    </w:p>
    <w:p w14:paraId="09DE2BE9" w14:textId="77777777" w:rsidR="007C609C" w:rsidRPr="0067090D" w:rsidRDefault="007C609C" w:rsidP="007C609C">
      <w:pPr>
        <w:autoSpaceDE w:val="0"/>
        <w:autoSpaceDN w:val="0"/>
        <w:adjustRightInd w:val="0"/>
        <w:spacing w:line="280" w:lineRule="exact"/>
        <w:jc w:val="center"/>
        <w:rPr>
          <w:b/>
          <w:bCs/>
        </w:rPr>
      </w:pPr>
    </w:p>
    <w:p w14:paraId="2B473ACD" w14:textId="77777777" w:rsidR="007C609C" w:rsidRPr="0067090D" w:rsidRDefault="007C609C" w:rsidP="007C609C">
      <w:pPr>
        <w:pStyle w:val="Odsekzoznamu"/>
        <w:numPr>
          <w:ilvl w:val="0"/>
          <w:numId w:val="4"/>
        </w:numPr>
        <w:autoSpaceDE w:val="0"/>
        <w:autoSpaceDN w:val="0"/>
        <w:adjustRightInd w:val="0"/>
        <w:spacing w:line="280" w:lineRule="exact"/>
        <w:rPr>
          <w:rFonts w:ascii="Times New Roman" w:hAnsi="Times New Roman"/>
          <w:sz w:val="20"/>
          <w:szCs w:val="20"/>
        </w:rPr>
      </w:pPr>
      <w:r w:rsidRPr="0067090D">
        <w:rPr>
          <w:rFonts w:ascii="Times New Roman" w:hAnsi="Times New Roman"/>
          <w:sz w:val="20"/>
          <w:szCs w:val="20"/>
        </w:rPr>
        <w:t xml:space="preserve">Zhotoviteľ splní svoju povinnosť vykonať dielo jeho riadnym ukončením a odovzdaním diela objednávateľovi v mieste vykonávania diela. </w:t>
      </w:r>
    </w:p>
    <w:p w14:paraId="66A783F1" w14:textId="0EC39727" w:rsidR="007C609C" w:rsidRPr="001C1921" w:rsidRDefault="007C609C" w:rsidP="007C609C">
      <w:pPr>
        <w:pStyle w:val="Obyajntext1"/>
        <w:numPr>
          <w:ilvl w:val="0"/>
          <w:numId w:val="4"/>
        </w:numPr>
        <w:tabs>
          <w:tab w:val="left" w:pos="454"/>
        </w:tabs>
        <w:spacing w:line="280" w:lineRule="exact"/>
        <w:jc w:val="both"/>
        <w:rPr>
          <w:rFonts w:ascii="Times New Roman" w:hAnsi="Times New Roman" w:cs="Times New Roman"/>
          <w:b/>
          <w:color w:val="000000"/>
        </w:rPr>
      </w:pPr>
      <w:r w:rsidRPr="0067090D">
        <w:rPr>
          <w:rFonts w:ascii="Times New Roman" w:hAnsi="Times New Roman" w:cs="Times New Roman"/>
          <w:b/>
        </w:rPr>
        <w:t xml:space="preserve">Zhotoviteľ sa zaväzuje dielo vykonať (zrealizovať) </w:t>
      </w:r>
      <w:r w:rsidR="001C1921" w:rsidRPr="0067090D">
        <w:rPr>
          <w:rFonts w:ascii="Times New Roman" w:hAnsi="Times New Roman" w:cs="Times New Roman"/>
          <w:b/>
          <w:color w:val="000000" w:themeColor="text1"/>
        </w:rPr>
        <w:t>maximálne</w:t>
      </w:r>
      <w:r w:rsidR="00074161" w:rsidRPr="0067090D">
        <w:rPr>
          <w:rFonts w:ascii="Times New Roman" w:hAnsi="Times New Roman" w:cs="Times New Roman"/>
          <w:b/>
          <w:color w:val="000000" w:themeColor="text1"/>
        </w:rPr>
        <w:t xml:space="preserve"> do</w:t>
      </w:r>
      <w:r w:rsidR="00074161" w:rsidRPr="0067090D">
        <w:rPr>
          <w:rFonts w:ascii="Times New Roman" w:hAnsi="Times New Roman" w:cs="Times New Roman"/>
          <w:color w:val="000000" w:themeColor="text1"/>
        </w:rPr>
        <w:t xml:space="preserve"> </w:t>
      </w:r>
      <w:r w:rsidR="00A27EA3" w:rsidRPr="0067090D">
        <w:rPr>
          <w:rFonts w:ascii="Times New Roman" w:hAnsi="Times New Roman" w:cs="Times New Roman"/>
          <w:b/>
        </w:rPr>
        <w:t xml:space="preserve">6 </w:t>
      </w:r>
      <w:r w:rsidR="00300335" w:rsidRPr="0067090D">
        <w:rPr>
          <w:rFonts w:ascii="Times New Roman" w:hAnsi="Times New Roman" w:cs="Times New Roman"/>
          <w:b/>
        </w:rPr>
        <w:t xml:space="preserve">(slovom: </w:t>
      </w:r>
      <w:r w:rsidR="00A27EA3" w:rsidRPr="0067090D">
        <w:rPr>
          <w:rFonts w:ascii="Times New Roman" w:hAnsi="Times New Roman" w:cs="Times New Roman"/>
          <w:b/>
        </w:rPr>
        <w:t>šiestich</w:t>
      </w:r>
      <w:r w:rsidR="00300335" w:rsidRPr="0067090D">
        <w:rPr>
          <w:rFonts w:ascii="Times New Roman" w:hAnsi="Times New Roman" w:cs="Times New Roman"/>
          <w:b/>
        </w:rPr>
        <w:t xml:space="preserve"> </w:t>
      </w:r>
      <w:r w:rsidR="00476563" w:rsidRPr="0067090D">
        <w:rPr>
          <w:rFonts w:ascii="Times New Roman" w:hAnsi="Times New Roman" w:cs="Times New Roman"/>
          <w:b/>
        </w:rPr>
        <w:t>)</w:t>
      </w:r>
      <w:r w:rsidR="000F5817" w:rsidRPr="00476563">
        <w:rPr>
          <w:rFonts w:ascii="Times New Roman" w:hAnsi="Times New Roman" w:cs="Times New Roman"/>
          <w:b/>
        </w:rPr>
        <w:t xml:space="preserve"> mesiacov</w:t>
      </w:r>
      <w:r w:rsidR="000D2BB4" w:rsidRPr="00476563">
        <w:rPr>
          <w:rFonts w:ascii="Times New Roman" w:hAnsi="Times New Roman" w:cs="Times New Roman"/>
        </w:rPr>
        <w:t xml:space="preserve"> </w:t>
      </w:r>
      <w:r w:rsidR="000D2BB4" w:rsidRPr="00476563">
        <w:rPr>
          <w:rFonts w:ascii="Times New Roman" w:hAnsi="Times New Roman" w:cs="Times New Roman"/>
          <w:b/>
        </w:rPr>
        <w:t xml:space="preserve">od </w:t>
      </w:r>
      <w:r w:rsidR="000D2BB4" w:rsidRPr="00476563">
        <w:rPr>
          <w:rFonts w:ascii="Times New Roman" w:hAnsi="Times New Roman" w:cs="Times New Roman"/>
          <w:b/>
          <w:color w:val="000000" w:themeColor="text1"/>
        </w:rPr>
        <w:t>prevzatia staveniska</w:t>
      </w:r>
      <w:r w:rsidR="00074161" w:rsidRPr="00074161">
        <w:rPr>
          <w:rFonts w:ascii="Times New Roman" w:hAnsi="Times New Roman" w:cs="Times New Roman"/>
          <w:color w:val="000000" w:themeColor="text1"/>
        </w:rPr>
        <w:t>; v prípade objektívnych okolností, ktoré nenastali z dôvodov na strane objednávateľa alebo dodávateľa v najbližšom vhodnom termíne po dohode zmluvných strán.</w:t>
      </w:r>
    </w:p>
    <w:p w14:paraId="437D9A9A" w14:textId="77777777" w:rsidR="007C609C" w:rsidRPr="001C1921" w:rsidRDefault="007C609C" w:rsidP="007C609C">
      <w:pPr>
        <w:pStyle w:val="Obyajntext1"/>
        <w:numPr>
          <w:ilvl w:val="0"/>
          <w:numId w:val="4"/>
        </w:numPr>
        <w:spacing w:line="280" w:lineRule="exact"/>
        <w:jc w:val="both"/>
        <w:rPr>
          <w:rFonts w:ascii="Times New Roman" w:hAnsi="Times New Roman" w:cs="Times New Roman"/>
          <w:color w:val="FF0000"/>
        </w:rPr>
      </w:pPr>
      <w:r w:rsidRPr="001C1921">
        <w:rPr>
          <w:rFonts w:ascii="Times New Roman" w:hAnsi="Times New Roman" w:cs="Times New Roman"/>
        </w:rPr>
        <w:t xml:space="preserve">Objednávateľ </w:t>
      </w:r>
      <w:r w:rsidRPr="007F564F">
        <w:rPr>
          <w:rFonts w:ascii="Times New Roman" w:hAnsi="Times New Roman" w:cs="Times New Roman"/>
          <w:b/>
        </w:rPr>
        <w:t>odovzdá</w:t>
      </w:r>
      <w:r w:rsidRPr="001C1921">
        <w:rPr>
          <w:rFonts w:ascii="Times New Roman" w:hAnsi="Times New Roman" w:cs="Times New Roman"/>
        </w:rPr>
        <w:t xml:space="preserve"> zhotoviteľovi </w:t>
      </w:r>
      <w:r w:rsidRPr="007F564F">
        <w:rPr>
          <w:rFonts w:ascii="Times New Roman" w:hAnsi="Times New Roman" w:cs="Times New Roman"/>
          <w:b/>
        </w:rPr>
        <w:t xml:space="preserve">stavenisko do </w:t>
      </w:r>
      <w:r w:rsidRPr="007F564F">
        <w:rPr>
          <w:rFonts w:ascii="Times New Roman" w:hAnsi="Times New Roman" w:cs="Times New Roman"/>
          <w:b/>
          <w:color w:val="000000" w:themeColor="text1"/>
        </w:rPr>
        <w:t>7 pracovných dní od nadobudnutia účinnosti Zmluvy o dielo</w:t>
      </w:r>
      <w:r w:rsidRPr="001C1921">
        <w:rPr>
          <w:rFonts w:ascii="Times New Roman" w:hAnsi="Times New Roman" w:cs="Times New Roman"/>
        </w:rPr>
        <w:t xml:space="preserve">, ak sa zmluvné strany nedohodnú inak. Zhotoviteľ je povinný v lehote uvedenej v predchádzajúcej vete stavenisko prevziať. </w:t>
      </w:r>
      <w:r w:rsidRPr="001C1921">
        <w:rPr>
          <w:rFonts w:ascii="Times New Roman" w:hAnsi="Times New Roman" w:cs="Times New Roman"/>
          <w:color w:val="000000" w:themeColor="text1"/>
          <w:spacing w:val="-2"/>
        </w:rPr>
        <w:t>O odovzdaní a prevzatí staveniska spíšu zmluvné strany v stavebnom denníku záznam, ktorý podpíšu oprávnení zástupcovia oboch zmluvných strán.</w:t>
      </w:r>
    </w:p>
    <w:p w14:paraId="44A0EEEB" w14:textId="77777777" w:rsidR="007C609C" w:rsidRPr="001C1921" w:rsidRDefault="007C609C" w:rsidP="007C609C">
      <w:pPr>
        <w:pStyle w:val="Obyajntext1"/>
        <w:numPr>
          <w:ilvl w:val="0"/>
          <w:numId w:val="4"/>
        </w:numPr>
        <w:spacing w:line="280" w:lineRule="exact"/>
        <w:jc w:val="both"/>
        <w:rPr>
          <w:rFonts w:ascii="Times New Roman" w:hAnsi="Times New Roman" w:cs="Times New Roman"/>
        </w:rPr>
      </w:pPr>
      <w:r w:rsidRPr="001C1921">
        <w:rPr>
          <w:rFonts w:ascii="Times New Roman" w:hAnsi="Times New Roman" w:cs="Times New Roman"/>
        </w:rPr>
        <w:t xml:space="preserve">Termín vykonania diela uvedený v bode 2. tohto článku, je konečný s výnimkou: </w:t>
      </w:r>
    </w:p>
    <w:p w14:paraId="6CFA9991"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zásahov vyššej moci; pod vyššou mocou sa rozumejú okolnosti, ktoré nastali po uzavretí zmluvy ako výsledok nepredvídateľných a zmluvnými stranami neovplyvniteľných prekážok;</w:t>
      </w:r>
    </w:p>
    <w:p w14:paraId="64E2349A"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 xml:space="preserve">omeškania objednávateľa s odovzdaním Staveniska podľa </w:t>
      </w:r>
      <w:r w:rsidR="007F564F">
        <w:t>bodu 3</w:t>
      </w:r>
      <w:r w:rsidRPr="001C1921">
        <w:t xml:space="preserve">. </w:t>
      </w:r>
      <w:r w:rsidRPr="001C1921">
        <w:rPr>
          <w:color w:val="000000"/>
        </w:rPr>
        <w:t xml:space="preserve">tohto článku; </w:t>
      </w:r>
    </w:p>
    <w:p w14:paraId="5508EB8F"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rPr>
          <w:color w:val="000000"/>
        </w:rPr>
      </w:pPr>
      <w:r w:rsidRPr="001C1921">
        <w:rPr>
          <w:color w:val="000000"/>
        </w:rPr>
        <w:t>prerušenia prác z dôvodov na strane objednávateľa;</w:t>
      </w:r>
    </w:p>
    <w:p w14:paraId="5241B134" w14:textId="77777777" w:rsidR="007C609C" w:rsidRPr="001C1921" w:rsidRDefault="007C609C" w:rsidP="007C609C">
      <w:pPr>
        <w:numPr>
          <w:ilvl w:val="2"/>
          <w:numId w:val="4"/>
        </w:numPr>
        <w:suppressAutoHyphens/>
        <w:overflowPunct w:val="0"/>
        <w:autoSpaceDE w:val="0"/>
        <w:autoSpaceDN w:val="0"/>
        <w:adjustRightInd w:val="0"/>
        <w:spacing w:line="280" w:lineRule="exact"/>
        <w:jc w:val="both"/>
        <w:textAlignment w:val="baseline"/>
      </w:pPr>
      <w:r w:rsidRPr="001C1921">
        <w:t xml:space="preserve">prerušenia prác z dôvodu mimoriadne nepriaznivých klimatických podmienok, pri ktorých nie je možné dodržať predpísaný technologický postup vykonávania diela. </w:t>
      </w:r>
    </w:p>
    <w:p w14:paraId="3D37F314" w14:textId="77777777" w:rsidR="007C609C" w:rsidRPr="001C1921" w:rsidRDefault="007C609C" w:rsidP="007C609C">
      <w:pPr>
        <w:suppressAutoHyphens/>
        <w:overflowPunct w:val="0"/>
        <w:autoSpaceDE w:val="0"/>
        <w:autoSpaceDN w:val="0"/>
        <w:adjustRightInd w:val="0"/>
        <w:spacing w:line="280" w:lineRule="exact"/>
        <w:ind w:left="786"/>
        <w:jc w:val="both"/>
        <w:textAlignment w:val="baseline"/>
      </w:pPr>
      <w:r w:rsidRPr="001C1921">
        <w:t>(ďalej ako „prekážky brániace vykonávaniu diela“).</w:t>
      </w:r>
    </w:p>
    <w:p w14:paraId="26752248" w14:textId="77777777" w:rsidR="007C609C" w:rsidRPr="001C1921" w:rsidRDefault="007C609C" w:rsidP="007C609C">
      <w:pPr>
        <w:numPr>
          <w:ilvl w:val="0"/>
          <w:numId w:val="4"/>
        </w:numPr>
        <w:suppressAutoHyphens/>
        <w:overflowPunct w:val="0"/>
        <w:autoSpaceDE w:val="0"/>
        <w:autoSpaceDN w:val="0"/>
        <w:adjustRightInd w:val="0"/>
        <w:spacing w:line="280" w:lineRule="exact"/>
        <w:jc w:val="both"/>
        <w:textAlignment w:val="baseline"/>
        <w:rPr>
          <w:color w:val="FF0000"/>
        </w:rPr>
      </w:pPr>
      <w:r w:rsidRPr="001C1921">
        <w:rPr>
          <w:color w:val="000000" w:themeColor="text1"/>
        </w:rPr>
        <w:t xml:space="preserve">Každá prekážka brániaca vykonávaniu diela a dĺžka jej trvania musí byť presne špecifikovaná v stavebnom denníku. V prípadoch preukázateľnej existencie prekážky brániacej vykonávaniu diela, sú zmluvné strany oprávnené pozastaviť vykonávanie diela a to po dobu trvania týchto prekážok. Prerušenie vykonávania diela bezodkladne oznámi zmluvná strana, ktorá vykonávanie diela prerušila, druhej zmluvnej strane zápisom v stavebnom denníku, obsahom ktorého bude vymedzenie konkrétnej prekážky, ktorá bráni vo vykonávaní diela. V prípade pochybností je zmluvná strana, ktorá prerušila vykonávanie diela, povinná existenciu takejto prekážky preukázať a druhá zmluvná strana musí zároveň prerušenie prác z dôvodu existencie takejto prekážky odsúhlasiť zápisom do stavebného denníka. Doba vykonávania diela sa tým automaticky predĺži o čas trvania prekážky  brániacej vykonávaniu diela. Zmluvná strana, ktorá vykonávanie diela prerušila, je povinná bezodkladne zápisom v stavebnom denníku informovať druhú zmluvnú stranu o zániku prekážky brániacej vykonávaniu diela. </w:t>
      </w:r>
    </w:p>
    <w:p w14:paraId="76B0D9BA" w14:textId="77777777" w:rsidR="007C609C" w:rsidRPr="001C1921" w:rsidRDefault="007C609C" w:rsidP="007C609C">
      <w:pPr>
        <w:pStyle w:val="Obyajntext1"/>
        <w:spacing w:line="280" w:lineRule="exact"/>
        <w:ind w:left="360"/>
        <w:jc w:val="both"/>
        <w:rPr>
          <w:rFonts w:ascii="Times New Roman" w:hAnsi="Times New Roman" w:cs="Times New Roman"/>
        </w:rPr>
      </w:pPr>
    </w:p>
    <w:p w14:paraId="799DAFE6" w14:textId="77777777" w:rsidR="00195716"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rPr>
        <w:t>Článok</w:t>
      </w:r>
      <w:r w:rsidRPr="001C1921">
        <w:rPr>
          <w:rFonts w:ascii="Times New Roman" w:hAnsi="Times New Roman" w:cs="Times New Roman"/>
          <w:b/>
          <w:color w:val="000000"/>
        </w:rPr>
        <w:t xml:space="preserve"> IV.</w:t>
      </w:r>
    </w:p>
    <w:p w14:paraId="31720A29" w14:textId="77777777" w:rsidR="007C609C" w:rsidRPr="001C1921" w:rsidRDefault="007C609C" w:rsidP="00195716">
      <w:pPr>
        <w:pStyle w:val="Obyajntext1"/>
        <w:spacing w:line="280" w:lineRule="exact"/>
        <w:jc w:val="center"/>
        <w:rPr>
          <w:rFonts w:ascii="Times New Roman" w:hAnsi="Times New Roman" w:cs="Times New Roman"/>
          <w:b/>
          <w:color w:val="000000"/>
        </w:rPr>
      </w:pPr>
      <w:r w:rsidRPr="001C1921">
        <w:rPr>
          <w:rFonts w:ascii="Times New Roman" w:hAnsi="Times New Roman" w:cs="Times New Roman"/>
          <w:b/>
          <w:color w:val="000000"/>
        </w:rPr>
        <w:t>Cena diela</w:t>
      </w:r>
    </w:p>
    <w:p w14:paraId="7EFC8741" w14:textId="77777777" w:rsidR="007C609C" w:rsidRPr="001C1921" w:rsidRDefault="007C609C" w:rsidP="007C609C">
      <w:pPr>
        <w:pStyle w:val="Obyajntext1"/>
        <w:spacing w:line="280" w:lineRule="exact"/>
        <w:jc w:val="center"/>
        <w:rPr>
          <w:rFonts w:ascii="Times New Roman" w:hAnsi="Times New Roman" w:cs="Times New Roman"/>
          <w:b/>
          <w:color w:val="000000"/>
        </w:rPr>
      </w:pPr>
    </w:p>
    <w:p w14:paraId="184E7A13" w14:textId="6DE38CFD" w:rsidR="007C609C" w:rsidRPr="00300335" w:rsidRDefault="007C609C" w:rsidP="00300335">
      <w:pPr>
        <w:pStyle w:val="Odsekzoznamu"/>
        <w:numPr>
          <w:ilvl w:val="0"/>
          <w:numId w:val="5"/>
        </w:numPr>
        <w:tabs>
          <w:tab w:val="left" w:pos="6804"/>
        </w:tabs>
        <w:autoSpaceDE w:val="0"/>
        <w:autoSpaceDN w:val="0"/>
        <w:adjustRightInd w:val="0"/>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Cena diela </w:t>
      </w:r>
      <w:r w:rsidRPr="001C1921">
        <w:rPr>
          <w:rFonts w:ascii="Times New Roman" w:hAnsi="Times New Roman"/>
          <w:sz w:val="20"/>
          <w:szCs w:val="20"/>
        </w:rPr>
        <w:t xml:space="preserve">je zmluvnými stranami </w:t>
      </w:r>
      <w:r w:rsidRPr="001C1921">
        <w:rPr>
          <w:rFonts w:ascii="Times New Roman" w:hAnsi="Times New Roman"/>
          <w:color w:val="000000"/>
          <w:sz w:val="20"/>
          <w:szCs w:val="20"/>
        </w:rPr>
        <w:t>dohodnutá na základe podanej cenovej ponuky zhotoviteľa a v súlade s ustanoveniami zákona č. 18/1996 Z. z. o cenách v znení neskorších predpisov</w:t>
      </w:r>
      <w:r w:rsidRPr="001C1921">
        <w:rPr>
          <w:rFonts w:ascii="Times New Roman" w:hAnsi="Times New Roman"/>
          <w:color w:val="000000"/>
          <w:sz w:val="20"/>
          <w:szCs w:val="20"/>
          <w:lang w:eastAsia="sk-SK"/>
        </w:rPr>
        <w:t xml:space="preserve"> </w:t>
      </w:r>
      <w:r w:rsidRPr="001C1921">
        <w:rPr>
          <w:rFonts w:ascii="Times New Roman" w:hAnsi="Times New Roman"/>
          <w:color w:val="000000"/>
          <w:sz w:val="20"/>
          <w:szCs w:val="20"/>
        </w:rPr>
        <w:t>a vyhlášky Ministerstva financií Slovenskej republiky č. 87/1996 Z. z. ktorou sa vykonáva zákon č. 18/1996 Z. z. o cenách v znení neskorších predpisov. V tejto cene je zahrnutá daň z pridanej hodnoty (DPH). Cena za zhotovenie diela  je stanovená ako cena pevná a</w:t>
      </w:r>
      <w:r w:rsidR="00323881" w:rsidRPr="001C1921">
        <w:rPr>
          <w:rFonts w:ascii="Times New Roman" w:hAnsi="Times New Roman"/>
          <w:color w:val="000000"/>
          <w:sz w:val="20"/>
          <w:szCs w:val="20"/>
        </w:rPr>
        <w:t> </w:t>
      </w:r>
      <w:r w:rsidRPr="001C1921">
        <w:rPr>
          <w:rFonts w:ascii="Times New Roman" w:hAnsi="Times New Roman"/>
          <w:color w:val="000000"/>
          <w:sz w:val="20"/>
          <w:szCs w:val="20"/>
        </w:rPr>
        <w:t>n</w:t>
      </w:r>
      <w:r w:rsidR="00323881" w:rsidRPr="001C1921">
        <w:rPr>
          <w:rFonts w:ascii="Times New Roman" w:hAnsi="Times New Roman"/>
          <w:color w:val="000000"/>
          <w:sz w:val="20"/>
          <w:szCs w:val="20"/>
        </w:rPr>
        <w:t xml:space="preserve">emenná </w:t>
      </w:r>
      <w:r w:rsidRPr="001C1921">
        <w:rPr>
          <w:rFonts w:ascii="Times New Roman" w:hAnsi="Times New Roman"/>
          <w:color w:val="000000"/>
          <w:sz w:val="20"/>
          <w:szCs w:val="20"/>
        </w:rPr>
        <w:t xml:space="preserve">s výnimkou prípadov uvedených v bode </w:t>
      </w:r>
      <w:r w:rsidRPr="001C1921">
        <w:rPr>
          <w:rFonts w:ascii="Times New Roman" w:hAnsi="Times New Roman"/>
          <w:sz w:val="20"/>
          <w:szCs w:val="20"/>
        </w:rPr>
        <w:t xml:space="preserve">5. </w:t>
      </w:r>
      <w:r w:rsidRPr="001C1921">
        <w:rPr>
          <w:rFonts w:ascii="Times New Roman" w:hAnsi="Times New Roman"/>
          <w:color w:val="000000"/>
          <w:sz w:val="20"/>
          <w:szCs w:val="20"/>
        </w:rPr>
        <w:t xml:space="preserve">tohto článku zmluvy.  </w:t>
      </w:r>
    </w:p>
    <w:p w14:paraId="67554DCB" w14:textId="77777777" w:rsidR="00300335" w:rsidRDefault="00300335" w:rsidP="00300335">
      <w:pPr>
        <w:pStyle w:val="Obyajntext1"/>
        <w:spacing w:line="280" w:lineRule="exact"/>
        <w:ind w:left="360"/>
        <w:jc w:val="both"/>
        <w:rPr>
          <w:rFonts w:ascii="Times New Roman" w:hAnsi="Times New Roman" w:cs="Times New Roman"/>
          <w:color w:val="000000"/>
        </w:rPr>
      </w:pPr>
      <w:r w:rsidRPr="00D535E1">
        <w:rPr>
          <w:rFonts w:ascii="Times New Roman" w:hAnsi="Times New Roman" w:cs="Times New Roman"/>
          <w:b/>
          <w:color w:val="000000"/>
          <w:u w:val="single"/>
        </w:rPr>
        <w:t>Rozpis celkovej ceny diela</w:t>
      </w:r>
      <w:r w:rsidRPr="00D535E1">
        <w:rPr>
          <w:rFonts w:ascii="Times New Roman" w:hAnsi="Times New Roman" w:cs="Times New Roman"/>
          <w:color w:val="000000"/>
        </w:rPr>
        <w:t xml:space="preserve">: </w:t>
      </w:r>
    </w:p>
    <w:p w14:paraId="4E9652D1" w14:textId="77777777" w:rsidR="00300335" w:rsidRPr="00D535E1" w:rsidRDefault="00300335" w:rsidP="00300335">
      <w:pPr>
        <w:pStyle w:val="Obyajntext1"/>
        <w:spacing w:line="280" w:lineRule="exact"/>
        <w:ind w:left="360"/>
        <w:jc w:val="both"/>
        <w:rPr>
          <w:rFonts w:ascii="Times New Roman" w:hAnsi="Times New Roman" w:cs="Times New Roman"/>
          <w:color w:val="000000"/>
        </w:rPr>
      </w:pPr>
    </w:p>
    <w:tbl>
      <w:tblPr>
        <w:tblStyle w:val="Mriekatabuky"/>
        <w:tblpPr w:leftFromText="141" w:rightFromText="141" w:vertAnchor="text" w:horzAnchor="page" w:tblpX="5131" w:tblpY="119"/>
        <w:tblW w:w="0" w:type="auto"/>
        <w:tblLook w:val="04A0" w:firstRow="1" w:lastRow="0" w:firstColumn="1" w:lastColumn="0" w:noHBand="0" w:noVBand="1"/>
      </w:tblPr>
      <w:tblGrid>
        <w:gridCol w:w="1838"/>
      </w:tblGrid>
      <w:tr w:rsidR="00300335" w14:paraId="58738646" w14:textId="77777777" w:rsidTr="00BF2F0B">
        <w:trPr>
          <w:trHeight w:val="416"/>
        </w:trPr>
        <w:tc>
          <w:tcPr>
            <w:tcW w:w="1838" w:type="dxa"/>
          </w:tcPr>
          <w:p w14:paraId="707F2320"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58203B5A" w14:textId="4735E77F"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 xml:space="preserve"> Cena bez DPH</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6791C6A8" w14:textId="20D0D2B4" w:rsidR="00300335" w:rsidRDefault="00BF2F0B"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14:paraId="5E7F0880"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31" w:tblpY="-61"/>
        <w:tblW w:w="0" w:type="auto"/>
        <w:tblLook w:val="04A0" w:firstRow="1" w:lastRow="0" w:firstColumn="1" w:lastColumn="0" w:noHBand="0" w:noVBand="1"/>
      </w:tblPr>
      <w:tblGrid>
        <w:gridCol w:w="1838"/>
      </w:tblGrid>
      <w:tr w:rsidR="00300335" w14:paraId="5887E373" w14:textId="77777777" w:rsidTr="00BF2F0B">
        <w:trPr>
          <w:trHeight w:val="416"/>
        </w:trPr>
        <w:tc>
          <w:tcPr>
            <w:tcW w:w="1838" w:type="dxa"/>
          </w:tcPr>
          <w:p w14:paraId="16AF276B" w14:textId="77777777" w:rsidR="00300335" w:rsidRDefault="00300335" w:rsidP="00300335">
            <w:pPr>
              <w:pStyle w:val="Obyajntext1"/>
              <w:spacing w:line="280" w:lineRule="exact"/>
              <w:jc w:val="both"/>
              <w:rPr>
                <w:rFonts w:ascii="Times New Roman" w:hAnsi="Times New Roman" w:cs="Times New Roman"/>
                <w:color w:val="000000"/>
              </w:rPr>
            </w:pPr>
            <w:r>
              <w:rPr>
                <w:rFonts w:ascii="Times New Roman" w:hAnsi="Times New Roman" w:cs="Times New Roman"/>
                <w:color w:val="000000"/>
              </w:rPr>
              <w:t>€</w:t>
            </w:r>
          </w:p>
        </w:tc>
      </w:tr>
    </w:tbl>
    <w:p w14:paraId="05DD5116" w14:textId="06300149" w:rsidR="00300335" w:rsidRPr="00D535E1"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DPH vo výške 20 %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BF2F0B">
        <w:rPr>
          <w:rFonts w:ascii="Times New Roman" w:hAnsi="Times New Roman" w:cs="Times New Roman"/>
          <w:color w:val="000000"/>
        </w:rPr>
        <w:tab/>
      </w:r>
    </w:p>
    <w:p w14:paraId="167C5C70" w14:textId="77777777" w:rsidR="00300335" w:rsidRPr="00D535E1" w:rsidRDefault="00300335" w:rsidP="00300335">
      <w:pPr>
        <w:pStyle w:val="Obyajntext1"/>
        <w:spacing w:line="280" w:lineRule="exact"/>
        <w:ind w:firstLine="360"/>
        <w:jc w:val="both"/>
        <w:rPr>
          <w:rFonts w:ascii="Times New Roman" w:hAnsi="Times New Roman" w:cs="Times New Roman"/>
          <w:color w:val="000000"/>
        </w:rPr>
      </w:pPr>
    </w:p>
    <w:p w14:paraId="3BF2E4F1"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7045CA7D" w14:textId="77777777" w:rsidR="00300335" w:rsidRDefault="00300335" w:rsidP="00300335">
      <w:pPr>
        <w:pStyle w:val="Obyajntext1"/>
        <w:spacing w:line="280" w:lineRule="exact"/>
        <w:ind w:firstLine="360"/>
        <w:jc w:val="both"/>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_______________________________________________________________________________________</w:t>
      </w:r>
    </w:p>
    <w:p w14:paraId="40760E8D" w14:textId="77777777" w:rsidR="00300335" w:rsidRDefault="00300335" w:rsidP="00300335">
      <w:pPr>
        <w:pStyle w:val="Obyajntext1"/>
        <w:spacing w:line="280" w:lineRule="exact"/>
        <w:ind w:firstLine="360"/>
        <w:jc w:val="both"/>
        <w:rPr>
          <w:rFonts w:ascii="Times New Roman" w:hAnsi="Times New Roman" w:cs="Times New Roman"/>
          <w:color w:val="000000"/>
        </w:rPr>
      </w:pPr>
    </w:p>
    <w:tbl>
      <w:tblPr>
        <w:tblStyle w:val="Mriekatabuky"/>
        <w:tblpPr w:leftFromText="141" w:rightFromText="141" w:vertAnchor="text" w:horzAnchor="page" w:tblpX="5146" w:tblpY="-36"/>
        <w:tblW w:w="0" w:type="auto"/>
        <w:tblLook w:val="04A0" w:firstRow="1" w:lastRow="0" w:firstColumn="1" w:lastColumn="0" w:noHBand="0" w:noVBand="1"/>
      </w:tblPr>
      <w:tblGrid>
        <w:gridCol w:w="1838"/>
      </w:tblGrid>
      <w:tr w:rsidR="00300335" w14:paraId="512EF0D1" w14:textId="77777777" w:rsidTr="00BF2F0B">
        <w:trPr>
          <w:trHeight w:val="558"/>
        </w:trPr>
        <w:tc>
          <w:tcPr>
            <w:tcW w:w="1838" w:type="dxa"/>
            <w:shd w:val="clear" w:color="auto" w:fill="A6A6A6" w:themeFill="background1" w:themeFillShade="A6"/>
          </w:tcPr>
          <w:p w14:paraId="426C5613" w14:textId="77777777" w:rsidR="00300335" w:rsidRDefault="00300335" w:rsidP="00300335">
            <w:pPr>
              <w:pStyle w:val="Obyajntext1"/>
              <w:spacing w:line="280" w:lineRule="exact"/>
              <w:jc w:val="both"/>
              <w:rPr>
                <w:rFonts w:ascii="Times New Roman" w:hAnsi="Times New Roman" w:cs="Times New Roman"/>
                <w:b/>
                <w:color w:val="000000"/>
                <w:sz w:val="24"/>
              </w:rPr>
            </w:pPr>
            <w:r>
              <w:rPr>
                <w:rFonts w:ascii="Times New Roman" w:hAnsi="Times New Roman" w:cs="Times New Roman"/>
                <w:b/>
                <w:color w:val="000000"/>
                <w:sz w:val="24"/>
              </w:rPr>
              <w:t>€</w:t>
            </w:r>
          </w:p>
        </w:tc>
      </w:tr>
    </w:tbl>
    <w:p w14:paraId="69A752B1" w14:textId="79FC6B6D"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r>
        <w:rPr>
          <w:rFonts w:ascii="Times New Roman" w:hAnsi="Times New Roman" w:cs="Times New Roman"/>
          <w:b/>
          <w:color w:val="000000"/>
          <w:sz w:val="24"/>
        </w:rPr>
        <w:t>Cena s</w:t>
      </w:r>
      <w:r w:rsidRPr="00AE0823">
        <w:rPr>
          <w:rFonts w:ascii="Times New Roman" w:hAnsi="Times New Roman" w:cs="Times New Roman"/>
          <w:b/>
          <w:color w:val="000000"/>
          <w:sz w:val="24"/>
        </w:rPr>
        <w:t xml:space="preserve"> DPH</w:t>
      </w:r>
      <w:r w:rsidRPr="00AE0823">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r>
        <w:rPr>
          <w:rFonts w:ascii="Times New Roman" w:hAnsi="Times New Roman" w:cs="Times New Roman"/>
          <w:b/>
          <w:color w:val="000000"/>
          <w:sz w:val="24"/>
        </w:rPr>
        <w:tab/>
      </w:r>
    </w:p>
    <w:p w14:paraId="531C2E1C" w14:textId="77777777" w:rsidR="00300335" w:rsidRPr="00AE0823" w:rsidRDefault="00300335" w:rsidP="00300335">
      <w:pPr>
        <w:pStyle w:val="Obyajntext1"/>
        <w:spacing w:line="280" w:lineRule="exact"/>
        <w:ind w:firstLine="360"/>
        <w:jc w:val="both"/>
        <w:rPr>
          <w:rFonts w:ascii="Times New Roman" w:hAnsi="Times New Roman" w:cs="Times New Roman"/>
          <w:b/>
          <w:color w:val="000000"/>
          <w:sz w:val="24"/>
        </w:rPr>
      </w:pPr>
    </w:p>
    <w:p w14:paraId="7B21D1E4" w14:textId="77777777" w:rsidR="00300335" w:rsidRDefault="00300335" w:rsidP="00300335">
      <w:pPr>
        <w:pStyle w:val="Obyajntext1"/>
        <w:spacing w:line="280" w:lineRule="exact"/>
        <w:ind w:firstLine="360"/>
        <w:jc w:val="both"/>
        <w:rPr>
          <w:rFonts w:ascii="Times New Roman" w:hAnsi="Times New Roman" w:cs="Times New Roman"/>
          <w:color w:val="000000"/>
        </w:rPr>
      </w:pPr>
    </w:p>
    <w:p w14:paraId="3C75F4D4" w14:textId="21FC4E51" w:rsidR="007C609C" w:rsidRPr="009D3A83" w:rsidRDefault="00F05DEA" w:rsidP="006411B2">
      <w:pPr>
        <w:spacing w:after="59"/>
        <w:ind w:left="850"/>
        <w:rPr>
          <w:i/>
        </w:rPr>
      </w:pPr>
      <w:r w:rsidRPr="009D3A83">
        <w:rPr>
          <w:b/>
        </w:rPr>
        <w:tab/>
      </w:r>
      <w:r w:rsidR="005B2BDB" w:rsidRPr="009D3A83">
        <w:rPr>
          <w:b/>
        </w:rPr>
        <w:tab/>
      </w:r>
    </w:p>
    <w:p w14:paraId="143E3CCA" w14:textId="77777777" w:rsidR="007C609C" w:rsidRPr="001C1921" w:rsidRDefault="007C609C" w:rsidP="007C609C">
      <w:pPr>
        <w:pStyle w:val="Obyajntext1"/>
        <w:spacing w:line="280" w:lineRule="exact"/>
        <w:jc w:val="both"/>
        <w:rPr>
          <w:rFonts w:ascii="Times New Roman" w:hAnsi="Times New Roman" w:cs="Times New Roman"/>
          <w:b/>
          <w:color w:val="000000"/>
          <w:u w:val="single"/>
        </w:rPr>
      </w:pPr>
    </w:p>
    <w:p w14:paraId="32AEC7B5"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sa zaväzuje vykonať práce, dodávky a služby v ním ponúknutej výške ceny a bez ohľadu na vlastné vynaložené náklady. </w:t>
      </w:r>
      <w:r w:rsidRPr="001C1921">
        <w:rPr>
          <w:rFonts w:ascii="Times New Roman" w:hAnsi="Times New Roman"/>
          <w:color w:val="000000" w:themeColor="text1"/>
          <w:sz w:val="20"/>
          <w:szCs w:val="20"/>
        </w:rPr>
        <w:t xml:space="preserve">Zhotoviteľ prehlasuje, že ním ponúknutá cena bola tvorená tak, že zohľadnila všetky pravidlá pre tvorbu ceny podľa </w:t>
      </w:r>
      <w:r w:rsidR="00536B6F" w:rsidRPr="001C1921">
        <w:rPr>
          <w:rFonts w:ascii="Times New Roman" w:hAnsi="Times New Roman"/>
          <w:color w:val="000000" w:themeColor="text1"/>
          <w:sz w:val="20"/>
          <w:szCs w:val="20"/>
        </w:rPr>
        <w:t>výkazu a výmeru</w:t>
      </w:r>
      <w:r w:rsidRPr="001C1921">
        <w:rPr>
          <w:rFonts w:ascii="Times New Roman" w:hAnsi="Times New Roman"/>
          <w:color w:val="000000" w:themeColor="text1"/>
          <w:sz w:val="20"/>
          <w:szCs w:val="20"/>
        </w:rPr>
        <w:t xml:space="preserve">. Zmluvné strany považujú </w:t>
      </w:r>
      <w:r w:rsidR="00536B6F" w:rsidRPr="001C1921">
        <w:rPr>
          <w:rFonts w:ascii="Times New Roman" w:hAnsi="Times New Roman"/>
          <w:color w:val="000000" w:themeColor="text1"/>
          <w:sz w:val="20"/>
          <w:szCs w:val="20"/>
        </w:rPr>
        <w:t>výkaz a výmer</w:t>
      </w:r>
      <w:r w:rsidRPr="001C1921">
        <w:rPr>
          <w:rFonts w:ascii="Times New Roman" w:hAnsi="Times New Roman"/>
          <w:color w:val="000000" w:themeColor="text1"/>
          <w:sz w:val="20"/>
          <w:szCs w:val="20"/>
        </w:rPr>
        <w:t xml:space="preserve"> uvedený v cenovej ponuke  zhotoviteľa za úplný a záväzný.</w:t>
      </w:r>
      <w:r w:rsidRPr="001C1921">
        <w:rPr>
          <w:rFonts w:ascii="Times New Roman" w:hAnsi="Times New Roman"/>
          <w:color w:val="000000"/>
          <w:sz w:val="20"/>
          <w:szCs w:val="20"/>
        </w:rPr>
        <w:t xml:space="preserve"> V prípade sporu sa má za to, že zhotoviteľ získal všetky informácie a v ponúknutej pevnej cene ich zohľadnil. Zhotoviteľ súhlasí s prevzatím úplnej zodpovednosti za riadne a včasné dokončenie diela v dohodnutej cene.</w:t>
      </w:r>
    </w:p>
    <w:p w14:paraId="763038AD"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Cena za dielo, uvedená v bode 1. tohto článku, pokrýva všetky náklady spojené so splnením záväzkov podľa tejto zmluvy, </w:t>
      </w:r>
      <w:proofErr w:type="spellStart"/>
      <w:r w:rsidRPr="001C1921">
        <w:rPr>
          <w:rFonts w:ascii="Times New Roman" w:hAnsi="Times New Roman"/>
          <w:color w:val="000000"/>
          <w:sz w:val="20"/>
          <w:szCs w:val="20"/>
        </w:rPr>
        <w:t>t.j</w:t>
      </w:r>
      <w:proofErr w:type="spellEnd"/>
      <w:r w:rsidRPr="001C1921">
        <w:rPr>
          <w:rFonts w:ascii="Times New Roman" w:hAnsi="Times New Roman"/>
          <w:color w:val="000000"/>
          <w:sz w:val="20"/>
          <w:szCs w:val="20"/>
        </w:rPr>
        <w:t xml:space="preserve">. zahŕňa všetky priame aj nepriame náklady spojené s riadnym splnením záväzkov zhotoviteľa podľa tejto zmluvy, tak aby dielo bolo bez akýchkoľvek vád a prevádzky schopné, vrátane nákladov na vybudovanie, prevádzku, údržbu a vypratanie staveniska, spotreby elektrickej energie a vody, nákladov na sťažené podmienky pri realizácii diela a pod. Cena zároveň zohľadňuje kvalitatívne a dodacie podmienky materiálov, výrobkov, a montážnych prác, zodpovedajúcich príslušným technickým alebo technologickým normám. </w:t>
      </w:r>
    </w:p>
    <w:p w14:paraId="32FB4174" w14:textId="77777777" w:rsidR="007C609C" w:rsidRPr="001C1921" w:rsidRDefault="007C609C" w:rsidP="007C609C">
      <w:pPr>
        <w:pStyle w:val="Odsekzoznamu"/>
        <w:numPr>
          <w:ilvl w:val="0"/>
          <w:numId w:val="5"/>
        </w:numPr>
        <w:autoSpaceDE w:val="0"/>
        <w:autoSpaceDN w:val="0"/>
        <w:adjustRightInd w:val="0"/>
        <w:spacing w:line="280" w:lineRule="exact"/>
        <w:ind w:left="357" w:hanging="357"/>
        <w:rPr>
          <w:rFonts w:ascii="Times New Roman" w:hAnsi="Times New Roman"/>
          <w:sz w:val="20"/>
          <w:szCs w:val="20"/>
        </w:rPr>
      </w:pPr>
      <w:r w:rsidRPr="001C1921">
        <w:rPr>
          <w:rFonts w:ascii="Times New Roman" w:hAnsi="Times New Roman"/>
          <w:color w:val="000000"/>
          <w:sz w:val="20"/>
          <w:szCs w:val="20"/>
        </w:rPr>
        <w:t xml:space="preserve">Práce, ktoré zhotoviteľ vykoná odchýlne od tejto zmluvy alebo bez príkazu objednávateľa (naviac práce), nebudú objednávateľom uhradené. </w:t>
      </w:r>
    </w:p>
    <w:p w14:paraId="6C0ADBAD" w14:textId="77777777" w:rsidR="00195716" w:rsidRPr="001C1921" w:rsidRDefault="007C609C" w:rsidP="00263C9A">
      <w:pPr>
        <w:pStyle w:val="Odsekzoznamu"/>
        <w:numPr>
          <w:ilvl w:val="0"/>
          <w:numId w:val="5"/>
        </w:numPr>
        <w:autoSpaceDE w:val="0"/>
        <w:autoSpaceDN w:val="0"/>
        <w:adjustRightInd w:val="0"/>
        <w:spacing w:line="280" w:lineRule="exact"/>
        <w:ind w:left="357" w:hanging="357"/>
        <w:rPr>
          <w:rFonts w:ascii="Times New Roman" w:hAnsi="Times New Roman"/>
          <w:color w:val="000000"/>
          <w:sz w:val="20"/>
          <w:szCs w:val="20"/>
        </w:rPr>
      </w:pPr>
      <w:r w:rsidRPr="001C1921">
        <w:rPr>
          <w:rFonts w:ascii="Times New Roman" w:hAnsi="Times New Roman"/>
          <w:color w:val="000000"/>
          <w:sz w:val="20"/>
          <w:szCs w:val="20"/>
        </w:rPr>
        <w:t xml:space="preserve">Zhotoviteľ je oprávnený fakturovať len skutočne dodané dielo. Ak sa zmluvné strany dohodnú na obmedzení </w:t>
      </w:r>
      <w:r w:rsidR="00323881" w:rsidRPr="001C1921">
        <w:rPr>
          <w:rFonts w:ascii="Times New Roman" w:hAnsi="Times New Roman"/>
          <w:color w:val="000000"/>
          <w:sz w:val="20"/>
          <w:szCs w:val="20"/>
        </w:rPr>
        <w:t>alebo rozšírení rozsahu diela</w:t>
      </w:r>
      <w:r w:rsidRPr="001C1921">
        <w:rPr>
          <w:rFonts w:ascii="Times New Roman" w:hAnsi="Times New Roman"/>
          <w:color w:val="000000"/>
          <w:sz w:val="20"/>
          <w:szCs w:val="20"/>
        </w:rPr>
        <w:t xml:space="preserve"> je objednávateľ povinný zapla</w:t>
      </w:r>
      <w:r w:rsidR="00323881" w:rsidRPr="001C1921">
        <w:rPr>
          <w:rFonts w:ascii="Times New Roman" w:hAnsi="Times New Roman"/>
          <w:color w:val="000000"/>
          <w:sz w:val="20"/>
          <w:szCs w:val="20"/>
        </w:rPr>
        <w:t>tiť len cenu primerane zníženú alebo zvýšenú.</w:t>
      </w:r>
      <w:r w:rsidR="00266F4D" w:rsidRPr="001C1921">
        <w:rPr>
          <w:rFonts w:ascii="Times New Roman" w:hAnsi="Times New Roman"/>
          <w:color w:val="000000"/>
          <w:sz w:val="20"/>
          <w:szCs w:val="20"/>
        </w:rPr>
        <w:t xml:space="preserve"> Rozšírenie rozsahu diela možno vykonať na základe písomného dodatku k zmluve od dielo. </w:t>
      </w:r>
    </w:p>
    <w:p w14:paraId="779A6232" w14:textId="052F288B" w:rsidR="00001170" w:rsidRDefault="00001170" w:rsidP="00263C9A">
      <w:pPr>
        <w:widowControl w:val="0"/>
        <w:spacing w:line="280" w:lineRule="exact"/>
        <w:jc w:val="center"/>
        <w:rPr>
          <w:b/>
        </w:rPr>
      </w:pPr>
    </w:p>
    <w:p w14:paraId="7D330CF9" w14:textId="77777777" w:rsidR="0067090D" w:rsidRPr="001C1921" w:rsidRDefault="0067090D" w:rsidP="00263C9A">
      <w:pPr>
        <w:widowControl w:val="0"/>
        <w:spacing w:line="280" w:lineRule="exact"/>
        <w:jc w:val="center"/>
        <w:rPr>
          <w:b/>
        </w:rPr>
      </w:pPr>
    </w:p>
    <w:p w14:paraId="78B61D29" w14:textId="77777777" w:rsidR="007C609C" w:rsidRPr="001C1921" w:rsidRDefault="007C609C" w:rsidP="00263C9A">
      <w:pPr>
        <w:widowControl w:val="0"/>
        <w:spacing w:line="280" w:lineRule="exact"/>
        <w:jc w:val="center"/>
        <w:rPr>
          <w:b/>
          <w:color w:val="000000"/>
        </w:rPr>
      </w:pPr>
      <w:r w:rsidRPr="001C1921">
        <w:rPr>
          <w:b/>
        </w:rPr>
        <w:t>Článok</w:t>
      </w:r>
      <w:r w:rsidRPr="001C1921">
        <w:rPr>
          <w:b/>
          <w:color w:val="000000"/>
        </w:rPr>
        <w:t xml:space="preserve"> V.</w:t>
      </w:r>
    </w:p>
    <w:p w14:paraId="7D89979D" w14:textId="77777777" w:rsidR="007C609C" w:rsidRPr="001C1921" w:rsidRDefault="007C609C" w:rsidP="007C609C">
      <w:pPr>
        <w:widowControl w:val="0"/>
        <w:spacing w:line="280" w:lineRule="exact"/>
        <w:jc w:val="center"/>
        <w:rPr>
          <w:b/>
          <w:color w:val="000000"/>
        </w:rPr>
      </w:pPr>
      <w:r w:rsidRPr="001C1921">
        <w:rPr>
          <w:b/>
          <w:color w:val="000000"/>
        </w:rPr>
        <w:t>Platobné podmienky</w:t>
      </w:r>
    </w:p>
    <w:p w14:paraId="228A6DA1" w14:textId="77777777" w:rsidR="007C609C" w:rsidRPr="001C1921" w:rsidRDefault="007C609C" w:rsidP="007C609C">
      <w:pPr>
        <w:widowControl w:val="0"/>
        <w:spacing w:line="280" w:lineRule="exact"/>
        <w:jc w:val="center"/>
        <w:rPr>
          <w:b/>
          <w:color w:val="000000"/>
        </w:rPr>
      </w:pPr>
    </w:p>
    <w:p w14:paraId="339C7C40" w14:textId="77777777" w:rsidR="007C609C" w:rsidRPr="006411B2" w:rsidRDefault="007C609C" w:rsidP="007C609C">
      <w:pPr>
        <w:numPr>
          <w:ilvl w:val="1"/>
          <w:numId w:val="6"/>
        </w:numPr>
        <w:spacing w:line="280" w:lineRule="exact"/>
        <w:jc w:val="both"/>
        <w:rPr>
          <w:bCs/>
          <w:strike/>
        </w:rPr>
      </w:pPr>
      <w:bookmarkStart w:id="0" w:name="_Ref306881723"/>
      <w:bookmarkStart w:id="1" w:name="_Ref186461469"/>
      <w:r w:rsidRPr="001C1921">
        <w:rPr>
          <w:bCs/>
        </w:rPr>
        <w:t xml:space="preserve">Zmluvné strany sa dohodli, že </w:t>
      </w:r>
      <w:r w:rsidR="000D2BB4">
        <w:rPr>
          <w:bCs/>
        </w:rPr>
        <w:t>cena diela bude fakturovaná</w:t>
      </w:r>
      <w:r w:rsidRPr="001C1921">
        <w:rPr>
          <w:bCs/>
        </w:rPr>
        <w:t xml:space="preserve">  po odov</w:t>
      </w:r>
      <w:r w:rsidR="000D2BB4">
        <w:rPr>
          <w:bCs/>
        </w:rPr>
        <w:t>zdaní a prevzatí diela v jednotlivých častiach</w:t>
      </w:r>
      <w:r w:rsidRPr="001C1921">
        <w:rPr>
          <w:bCs/>
        </w:rPr>
        <w:t>, a to bez akýchkoľvek vád a nedorobkov, a to na základe objednávateľom podpísaného protokolu o odovzdaní a prevzatí diela</w:t>
      </w:r>
      <w:r w:rsidR="006411B2">
        <w:rPr>
          <w:bCs/>
        </w:rPr>
        <w:t xml:space="preserve">. </w:t>
      </w:r>
    </w:p>
    <w:p w14:paraId="15577706" w14:textId="77777777" w:rsidR="006411B2" w:rsidRPr="009D3A83" w:rsidRDefault="006411B2" w:rsidP="006411B2">
      <w:pPr>
        <w:spacing w:line="280" w:lineRule="exact"/>
        <w:ind w:left="360"/>
        <w:jc w:val="both"/>
        <w:rPr>
          <w:b/>
          <w:bCs/>
        </w:rPr>
      </w:pPr>
      <w:r w:rsidRPr="009D3A83">
        <w:rPr>
          <w:b/>
          <w:bCs/>
        </w:rPr>
        <w:t>Čiastkové faktúry môžu byť vystavené  najskôr  po  zrealizovaní nasledovných častí diela takto:</w:t>
      </w:r>
    </w:p>
    <w:p w14:paraId="577DD780" w14:textId="4E9D4ADB" w:rsidR="006411B2" w:rsidRPr="009D3A83" w:rsidRDefault="006411B2" w:rsidP="009D3A83">
      <w:pPr>
        <w:pStyle w:val="Odsekzoznamu"/>
        <w:numPr>
          <w:ilvl w:val="0"/>
          <w:numId w:val="21"/>
        </w:numPr>
        <w:spacing w:line="280" w:lineRule="exact"/>
        <w:rPr>
          <w:rFonts w:ascii="Times New Roman" w:hAnsi="Times New Roman"/>
          <w:b/>
          <w:bCs/>
          <w:sz w:val="20"/>
          <w:szCs w:val="20"/>
          <w:lang w:eastAsia="sk-SK"/>
        </w:rPr>
      </w:pPr>
      <w:r w:rsidRPr="009D3A83">
        <w:rPr>
          <w:rFonts w:ascii="Times New Roman" w:hAnsi="Times New Roman"/>
          <w:b/>
          <w:bCs/>
          <w:sz w:val="20"/>
          <w:szCs w:val="20"/>
          <w:lang w:eastAsia="sk-SK"/>
        </w:rPr>
        <w:t xml:space="preserve">prvá faktúra po zrealizovaní </w:t>
      </w:r>
      <w:r w:rsidR="0067090D">
        <w:rPr>
          <w:rFonts w:ascii="Times New Roman" w:hAnsi="Times New Roman"/>
          <w:b/>
          <w:bCs/>
          <w:sz w:val="20"/>
          <w:szCs w:val="20"/>
          <w:lang w:eastAsia="sk-SK"/>
        </w:rPr>
        <w:t>3</w:t>
      </w:r>
      <w:r w:rsidR="00401016">
        <w:rPr>
          <w:rFonts w:ascii="Times New Roman" w:hAnsi="Times New Roman"/>
          <w:b/>
          <w:bCs/>
          <w:sz w:val="20"/>
          <w:szCs w:val="20"/>
          <w:lang w:eastAsia="sk-SK"/>
        </w:rPr>
        <w:t>0</w:t>
      </w:r>
      <w:r w:rsidRPr="009D3A83">
        <w:rPr>
          <w:rFonts w:ascii="Times New Roman" w:hAnsi="Times New Roman"/>
          <w:b/>
          <w:bCs/>
          <w:sz w:val="20"/>
          <w:szCs w:val="20"/>
          <w:lang w:eastAsia="sk-SK"/>
        </w:rPr>
        <w:t xml:space="preserve"> % z </w:t>
      </w:r>
      <w:r w:rsidR="00590018" w:rsidRPr="009D3A83">
        <w:rPr>
          <w:rFonts w:ascii="Times New Roman" w:hAnsi="Times New Roman"/>
          <w:b/>
          <w:bCs/>
          <w:sz w:val="20"/>
          <w:szCs w:val="20"/>
          <w:lang w:eastAsia="sk-SK"/>
        </w:rPr>
        <w:t>d</w:t>
      </w:r>
      <w:r w:rsidR="009B26CA">
        <w:rPr>
          <w:rFonts w:ascii="Times New Roman" w:hAnsi="Times New Roman"/>
          <w:b/>
          <w:bCs/>
          <w:sz w:val="20"/>
          <w:szCs w:val="20"/>
          <w:lang w:eastAsia="sk-SK"/>
        </w:rPr>
        <w:t xml:space="preserve">iela, so splatnosťou </w:t>
      </w:r>
      <w:r w:rsidR="0067090D">
        <w:rPr>
          <w:rFonts w:ascii="Times New Roman" w:hAnsi="Times New Roman"/>
          <w:b/>
          <w:bCs/>
          <w:sz w:val="20"/>
          <w:szCs w:val="20"/>
          <w:lang w:eastAsia="sk-SK"/>
        </w:rPr>
        <w:t>6</w:t>
      </w:r>
      <w:r w:rsidR="009B26CA">
        <w:rPr>
          <w:rFonts w:ascii="Times New Roman" w:hAnsi="Times New Roman"/>
          <w:b/>
          <w:bCs/>
          <w:sz w:val="20"/>
          <w:szCs w:val="20"/>
          <w:lang w:eastAsia="sk-SK"/>
        </w:rPr>
        <w:t>0</w:t>
      </w:r>
      <w:r w:rsidRPr="009D3A83">
        <w:rPr>
          <w:rFonts w:ascii="Times New Roman" w:hAnsi="Times New Roman"/>
          <w:b/>
          <w:bCs/>
          <w:sz w:val="20"/>
          <w:szCs w:val="20"/>
          <w:lang w:eastAsia="sk-SK"/>
        </w:rPr>
        <w:t xml:space="preserve"> </w:t>
      </w:r>
      <w:r w:rsidR="009B26CA">
        <w:rPr>
          <w:rFonts w:ascii="Times New Roman" w:hAnsi="Times New Roman"/>
          <w:b/>
          <w:bCs/>
          <w:sz w:val="20"/>
          <w:szCs w:val="20"/>
          <w:lang w:eastAsia="sk-SK"/>
        </w:rPr>
        <w:t>(</w:t>
      </w:r>
      <w:r w:rsidR="0067090D">
        <w:rPr>
          <w:rFonts w:ascii="Times New Roman" w:hAnsi="Times New Roman"/>
          <w:b/>
          <w:bCs/>
          <w:sz w:val="20"/>
          <w:szCs w:val="20"/>
          <w:lang w:eastAsia="sk-SK"/>
        </w:rPr>
        <w:t>šesťdesiat</w:t>
      </w:r>
      <w:r w:rsidR="009D3A83" w:rsidRPr="009D3A83">
        <w:rPr>
          <w:rFonts w:ascii="Times New Roman" w:hAnsi="Times New Roman"/>
          <w:b/>
          <w:bCs/>
          <w:sz w:val="20"/>
          <w:szCs w:val="20"/>
          <w:lang w:eastAsia="sk-SK"/>
        </w:rPr>
        <w:t xml:space="preserve">) </w:t>
      </w:r>
      <w:r w:rsidRPr="009D3A83">
        <w:rPr>
          <w:rFonts w:ascii="Times New Roman" w:hAnsi="Times New Roman"/>
          <w:b/>
          <w:bCs/>
          <w:sz w:val="20"/>
          <w:szCs w:val="20"/>
          <w:lang w:eastAsia="sk-SK"/>
        </w:rPr>
        <w:t xml:space="preserve">kalendárnych dní, </w:t>
      </w:r>
    </w:p>
    <w:p w14:paraId="11C13DCB" w14:textId="32680095" w:rsidR="006411B2" w:rsidRDefault="00F429FD" w:rsidP="009D3A83">
      <w:pPr>
        <w:pStyle w:val="Odsekzoznamu"/>
        <w:numPr>
          <w:ilvl w:val="0"/>
          <w:numId w:val="21"/>
        </w:numPr>
        <w:spacing w:line="280" w:lineRule="exact"/>
        <w:rPr>
          <w:rFonts w:ascii="Times New Roman" w:hAnsi="Times New Roman"/>
          <w:b/>
          <w:bCs/>
          <w:sz w:val="20"/>
          <w:szCs w:val="20"/>
          <w:lang w:eastAsia="sk-SK"/>
        </w:rPr>
      </w:pPr>
      <w:r>
        <w:rPr>
          <w:rFonts w:ascii="Times New Roman" w:hAnsi="Times New Roman"/>
          <w:b/>
          <w:bCs/>
          <w:sz w:val="20"/>
          <w:szCs w:val="20"/>
          <w:lang w:eastAsia="sk-SK"/>
        </w:rPr>
        <w:t xml:space="preserve">druhá faktúra po </w:t>
      </w:r>
      <w:r w:rsidR="00401016">
        <w:rPr>
          <w:rFonts w:ascii="Times New Roman" w:hAnsi="Times New Roman"/>
          <w:b/>
          <w:bCs/>
          <w:sz w:val="20"/>
          <w:szCs w:val="20"/>
          <w:lang w:eastAsia="sk-SK"/>
        </w:rPr>
        <w:t xml:space="preserve">zrealizovaní </w:t>
      </w:r>
      <w:r w:rsidR="0067090D">
        <w:rPr>
          <w:rFonts w:ascii="Times New Roman" w:hAnsi="Times New Roman"/>
          <w:b/>
          <w:bCs/>
          <w:sz w:val="20"/>
          <w:szCs w:val="20"/>
          <w:lang w:eastAsia="sk-SK"/>
        </w:rPr>
        <w:t>3</w:t>
      </w:r>
      <w:r w:rsidR="00401016">
        <w:rPr>
          <w:rFonts w:ascii="Times New Roman" w:hAnsi="Times New Roman"/>
          <w:b/>
          <w:bCs/>
          <w:sz w:val="20"/>
          <w:szCs w:val="20"/>
          <w:lang w:eastAsia="sk-SK"/>
        </w:rPr>
        <w:t>0</w:t>
      </w:r>
      <w:r w:rsidR="006411B2" w:rsidRPr="009D3A83">
        <w:rPr>
          <w:rFonts w:ascii="Times New Roman" w:hAnsi="Times New Roman"/>
          <w:b/>
          <w:bCs/>
          <w:sz w:val="20"/>
          <w:szCs w:val="20"/>
          <w:lang w:eastAsia="sk-SK"/>
        </w:rPr>
        <w:t xml:space="preserve"> % z </w:t>
      </w:r>
      <w:r w:rsidR="00590018" w:rsidRPr="009D3A83">
        <w:rPr>
          <w:rFonts w:ascii="Times New Roman" w:hAnsi="Times New Roman"/>
          <w:b/>
          <w:bCs/>
          <w:sz w:val="20"/>
          <w:szCs w:val="20"/>
          <w:lang w:eastAsia="sk-SK"/>
        </w:rPr>
        <w:t>d</w:t>
      </w:r>
      <w:r w:rsidR="009B26CA">
        <w:rPr>
          <w:rFonts w:ascii="Times New Roman" w:hAnsi="Times New Roman"/>
          <w:b/>
          <w:bCs/>
          <w:sz w:val="20"/>
          <w:szCs w:val="20"/>
          <w:lang w:eastAsia="sk-SK"/>
        </w:rPr>
        <w:t xml:space="preserve">iela, so splatnosťou </w:t>
      </w:r>
      <w:r w:rsidR="0067090D">
        <w:rPr>
          <w:rFonts w:ascii="Times New Roman" w:hAnsi="Times New Roman"/>
          <w:b/>
          <w:bCs/>
          <w:sz w:val="20"/>
          <w:szCs w:val="20"/>
          <w:lang w:eastAsia="sk-SK"/>
        </w:rPr>
        <w:t>6</w:t>
      </w:r>
      <w:r w:rsidR="009B26CA">
        <w:rPr>
          <w:rFonts w:ascii="Times New Roman" w:hAnsi="Times New Roman"/>
          <w:b/>
          <w:bCs/>
          <w:sz w:val="20"/>
          <w:szCs w:val="20"/>
          <w:lang w:eastAsia="sk-SK"/>
        </w:rPr>
        <w:t>0</w:t>
      </w:r>
      <w:r w:rsidR="006411B2" w:rsidRPr="009D3A83">
        <w:rPr>
          <w:rFonts w:ascii="Times New Roman" w:hAnsi="Times New Roman"/>
          <w:b/>
          <w:bCs/>
          <w:sz w:val="20"/>
          <w:szCs w:val="20"/>
          <w:lang w:eastAsia="sk-SK"/>
        </w:rPr>
        <w:t xml:space="preserve"> </w:t>
      </w:r>
      <w:r w:rsidR="009B26CA">
        <w:rPr>
          <w:rFonts w:ascii="Times New Roman" w:hAnsi="Times New Roman"/>
          <w:b/>
          <w:bCs/>
          <w:sz w:val="20"/>
          <w:szCs w:val="20"/>
          <w:lang w:eastAsia="sk-SK"/>
        </w:rPr>
        <w:t>(</w:t>
      </w:r>
      <w:r w:rsidR="0067090D">
        <w:rPr>
          <w:rFonts w:ascii="Times New Roman" w:hAnsi="Times New Roman"/>
          <w:b/>
          <w:bCs/>
          <w:sz w:val="20"/>
          <w:szCs w:val="20"/>
          <w:lang w:eastAsia="sk-SK"/>
        </w:rPr>
        <w:t>šesťdesiat</w:t>
      </w:r>
      <w:r w:rsidR="009D3A83" w:rsidRPr="009D3A83">
        <w:rPr>
          <w:rFonts w:ascii="Times New Roman" w:hAnsi="Times New Roman"/>
          <w:b/>
          <w:bCs/>
          <w:sz w:val="20"/>
          <w:szCs w:val="20"/>
          <w:lang w:eastAsia="sk-SK"/>
        </w:rPr>
        <w:t xml:space="preserve">) </w:t>
      </w:r>
      <w:r w:rsidR="006411B2" w:rsidRPr="009D3A83">
        <w:rPr>
          <w:rFonts w:ascii="Times New Roman" w:hAnsi="Times New Roman"/>
          <w:b/>
          <w:bCs/>
          <w:sz w:val="20"/>
          <w:szCs w:val="20"/>
          <w:lang w:eastAsia="sk-SK"/>
        </w:rPr>
        <w:t xml:space="preserve">kalendárnych dní, </w:t>
      </w:r>
    </w:p>
    <w:p w14:paraId="05EA4E59" w14:textId="0A3B612F" w:rsidR="0067090D" w:rsidRDefault="0067090D" w:rsidP="0067090D">
      <w:pPr>
        <w:pStyle w:val="Odsekzoznamu"/>
        <w:numPr>
          <w:ilvl w:val="0"/>
          <w:numId w:val="21"/>
        </w:numPr>
        <w:spacing w:line="280" w:lineRule="exact"/>
        <w:rPr>
          <w:rFonts w:ascii="Times New Roman" w:hAnsi="Times New Roman"/>
          <w:b/>
          <w:bCs/>
          <w:sz w:val="20"/>
          <w:szCs w:val="20"/>
          <w:lang w:eastAsia="sk-SK"/>
        </w:rPr>
      </w:pPr>
      <w:r>
        <w:rPr>
          <w:rFonts w:ascii="Times New Roman" w:hAnsi="Times New Roman"/>
          <w:b/>
          <w:bCs/>
          <w:sz w:val="20"/>
          <w:szCs w:val="20"/>
          <w:lang w:eastAsia="sk-SK"/>
        </w:rPr>
        <w:t>tretia faktúra po zrealizovaní 30</w:t>
      </w:r>
      <w:r w:rsidRPr="009D3A83">
        <w:rPr>
          <w:rFonts w:ascii="Times New Roman" w:hAnsi="Times New Roman"/>
          <w:b/>
          <w:bCs/>
          <w:sz w:val="20"/>
          <w:szCs w:val="20"/>
          <w:lang w:eastAsia="sk-SK"/>
        </w:rPr>
        <w:t xml:space="preserve"> % z d</w:t>
      </w:r>
      <w:r>
        <w:rPr>
          <w:rFonts w:ascii="Times New Roman" w:hAnsi="Times New Roman"/>
          <w:b/>
          <w:bCs/>
          <w:sz w:val="20"/>
          <w:szCs w:val="20"/>
          <w:lang w:eastAsia="sk-SK"/>
        </w:rPr>
        <w:t>iela, so splatnosťou 60</w:t>
      </w:r>
      <w:r w:rsidRPr="009D3A83">
        <w:rPr>
          <w:rFonts w:ascii="Times New Roman" w:hAnsi="Times New Roman"/>
          <w:b/>
          <w:bCs/>
          <w:sz w:val="20"/>
          <w:szCs w:val="20"/>
          <w:lang w:eastAsia="sk-SK"/>
        </w:rPr>
        <w:t xml:space="preserve"> </w:t>
      </w:r>
      <w:r>
        <w:rPr>
          <w:rFonts w:ascii="Times New Roman" w:hAnsi="Times New Roman"/>
          <w:b/>
          <w:bCs/>
          <w:sz w:val="20"/>
          <w:szCs w:val="20"/>
          <w:lang w:eastAsia="sk-SK"/>
        </w:rPr>
        <w:t>(šesťdesiat</w:t>
      </w:r>
      <w:r w:rsidRPr="009D3A83">
        <w:rPr>
          <w:rFonts w:ascii="Times New Roman" w:hAnsi="Times New Roman"/>
          <w:b/>
          <w:bCs/>
          <w:sz w:val="20"/>
          <w:szCs w:val="20"/>
          <w:lang w:eastAsia="sk-SK"/>
        </w:rPr>
        <w:t xml:space="preserve">) kalendárnych dní, </w:t>
      </w:r>
    </w:p>
    <w:p w14:paraId="7D918A95" w14:textId="28A8F005" w:rsidR="006411B2" w:rsidRPr="009D3A83" w:rsidRDefault="0067090D" w:rsidP="009D3A83">
      <w:pPr>
        <w:pStyle w:val="Odsekzoznamu"/>
        <w:numPr>
          <w:ilvl w:val="0"/>
          <w:numId w:val="21"/>
        </w:numPr>
        <w:spacing w:line="280" w:lineRule="exact"/>
        <w:rPr>
          <w:rFonts w:ascii="Times New Roman" w:hAnsi="Times New Roman"/>
          <w:b/>
          <w:bCs/>
          <w:sz w:val="20"/>
          <w:szCs w:val="20"/>
          <w:lang w:eastAsia="sk-SK"/>
        </w:rPr>
      </w:pPr>
      <w:r>
        <w:rPr>
          <w:rFonts w:ascii="Times New Roman" w:hAnsi="Times New Roman"/>
          <w:b/>
          <w:bCs/>
          <w:sz w:val="20"/>
          <w:szCs w:val="20"/>
          <w:lang w:eastAsia="sk-SK"/>
        </w:rPr>
        <w:t>štvrtá</w:t>
      </w:r>
      <w:r w:rsidR="00F429FD">
        <w:rPr>
          <w:rFonts w:ascii="Times New Roman" w:hAnsi="Times New Roman"/>
          <w:b/>
          <w:bCs/>
          <w:sz w:val="20"/>
          <w:szCs w:val="20"/>
          <w:lang w:eastAsia="sk-SK"/>
        </w:rPr>
        <w:t xml:space="preserve"> - posledná</w:t>
      </w:r>
      <w:r w:rsidR="006411B2" w:rsidRPr="009D3A83">
        <w:rPr>
          <w:rFonts w:ascii="Times New Roman" w:hAnsi="Times New Roman"/>
          <w:b/>
          <w:bCs/>
          <w:sz w:val="20"/>
          <w:szCs w:val="20"/>
          <w:lang w:eastAsia="sk-SK"/>
        </w:rPr>
        <w:t xml:space="preserve"> faktúra v</w:t>
      </w:r>
      <w:r w:rsidR="000B28E5">
        <w:rPr>
          <w:rFonts w:ascii="Times New Roman" w:hAnsi="Times New Roman"/>
          <w:b/>
          <w:bCs/>
          <w:sz w:val="20"/>
          <w:szCs w:val="20"/>
          <w:lang w:eastAsia="sk-SK"/>
        </w:rPr>
        <w:t>o zvyšnej</w:t>
      </w:r>
      <w:r w:rsidR="006411B2" w:rsidRPr="009D3A83">
        <w:rPr>
          <w:rFonts w:ascii="Times New Roman" w:hAnsi="Times New Roman"/>
          <w:b/>
          <w:bCs/>
          <w:sz w:val="20"/>
          <w:szCs w:val="20"/>
          <w:lang w:eastAsia="sk-SK"/>
        </w:rPr>
        <w:t xml:space="preserve"> hodnote </w:t>
      </w:r>
      <w:r w:rsidR="00590018" w:rsidRPr="009D3A83">
        <w:rPr>
          <w:rFonts w:ascii="Times New Roman" w:hAnsi="Times New Roman"/>
          <w:b/>
          <w:bCs/>
          <w:sz w:val="20"/>
          <w:szCs w:val="20"/>
          <w:lang w:eastAsia="sk-SK"/>
        </w:rPr>
        <w:t>d</w:t>
      </w:r>
      <w:r w:rsidR="006411B2" w:rsidRPr="009D3A83">
        <w:rPr>
          <w:rFonts w:ascii="Times New Roman" w:hAnsi="Times New Roman"/>
          <w:b/>
          <w:bCs/>
          <w:sz w:val="20"/>
          <w:szCs w:val="20"/>
          <w:lang w:eastAsia="sk-SK"/>
        </w:rPr>
        <w:t>iela bude vystavená najskôr po odovzdaní a prevzatí Diela bez vád a nedorobkov,</w:t>
      </w:r>
      <w:r w:rsidR="00401016">
        <w:rPr>
          <w:rFonts w:ascii="Times New Roman" w:hAnsi="Times New Roman"/>
          <w:b/>
          <w:bCs/>
          <w:sz w:val="20"/>
          <w:szCs w:val="20"/>
          <w:lang w:eastAsia="sk-SK"/>
        </w:rPr>
        <w:t xml:space="preserve"> so splatnosťou </w:t>
      </w:r>
      <w:r>
        <w:rPr>
          <w:rFonts w:ascii="Times New Roman" w:hAnsi="Times New Roman"/>
          <w:b/>
          <w:bCs/>
          <w:sz w:val="20"/>
          <w:szCs w:val="20"/>
          <w:lang w:eastAsia="sk-SK"/>
        </w:rPr>
        <w:t>6</w:t>
      </w:r>
      <w:r w:rsidR="00401016">
        <w:rPr>
          <w:rFonts w:ascii="Times New Roman" w:hAnsi="Times New Roman"/>
          <w:b/>
          <w:bCs/>
          <w:sz w:val="20"/>
          <w:szCs w:val="20"/>
          <w:lang w:eastAsia="sk-SK"/>
        </w:rPr>
        <w:t>0</w:t>
      </w:r>
      <w:r w:rsidR="006411B2" w:rsidRPr="009D3A83">
        <w:rPr>
          <w:rFonts w:ascii="Times New Roman" w:hAnsi="Times New Roman"/>
          <w:b/>
          <w:bCs/>
          <w:sz w:val="20"/>
          <w:szCs w:val="20"/>
          <w:lang w:eastAsia="sk-SK"/>
        </w:rPr>
        <w:t xml:space="preserve"> </w:t>
      </w:r>
      <w:r w:rsidR="009B26CA">
        <w:rPr>
          <w:rFonts w:ascii="Times New Roman" w:hAnsi="Times New Roman"/>
          <w:b/>
          <w:bCs/>
          <w:sz w:val="20"/>
          <w:szCs w:val="20"/>
          <w:lang w:eastAsia="sk-SK"/>
        </w:rPr>
        <w:t>(</w:t>
      </w:r>
      <w:r>
        <w:rPr>
          <w:rFonts w:ascii="Times New Roman" w:hAnsi="Times New Roman"/>
          <w:b/>
          <w:bCs/>
          <w:sz w:val="20"/>
          <w:szCs w:val="20"/>
          <w:lang w:eastAsia="sk-SK"/>
        </w:rPr>
        <w:t>šesťdesiat</w:t>
      </w:r>
      <w:r w:rsidR="009D3A83" w:rsidRPr="009D3A83">
        <w:rPr>
          <w:rFonts w:ascii="Times New Roman" w:hAnsi="Times New Roman"/>
          <w:b/>
          <w:bCs/>
          <w:sz w:val="20"/>
          <w:szCs w:val="20"/>
          <w:lang w:eastAsia="sk-SK"/>
        </w:rPr>
        <w:t xml:space="preserve">) </w:t>
      </w:r>
      <w:r w:rsidR="006411B2" w:rsidRPr="009D3A83">
        <w:rPr>
          <w:rFonts w:ascii="Times New Roman" w:hAnsi="Times New Roman"/>
          <w:b/>
          <w:bCs/>
          <w:sz w:val="20"/>
          <w:szCs w:val="20"/>
          <w:lang w:eastAsia="sk-SK"/>
        </w:rPr>
        <w:t>kalendárnych dní.</w:t>
      </w:r>
    </w:p>
    <w:bookmarkEnd w:id="0"/>
    <w:bookmarkEnd w:id="1"/>
    <w:p w14:paraId="537E7BE0" w14:textId="77777777" w:rsidR="007C609C" w:rsidRPr="001C1921" w:rsidRDefault="007C609C" w:rsidP="007C609C">
      <w:pPr>
        <w:numPr>
          <w:ilvl w:val="1"/>
          <w:numId w:val="6"/>
        </w:numPr>
        <w:tabs>
          <w:tab w:val="left" w:pos="426"/>
        </w:tabs>
        <w:spacing w:line="280" w:lineRule="exact"/>
        <w:jc w:val="both"/>
        <w:rPr>
          <w:color w:val="000000"/>
        </w:rPr>
      </w:pPr>
      <w:r w:rsidRPr="001C1921">
        <w:t xml:space="preserve">Faktúra musí obsahovať náležitosti daňového dokladu v zmysle platnej právnej úpravy. Prílohou faktúry musí byť objednávateľom odsúhlasený </w:t>
      </w:r>
      <w:r w:rsidRPr="001C1921">
        <w:rPr>
          <w:bCs/>
        </w:rPr>
        <w:t xml:space="preserve">súpis vykonaných prác a dodávok a protokol  o odovzdaní a prevzatí diela (ďalej ako „povinné prílohy“). </w:t>
      </w:r>
    </w:p>
    <w:p w14:paraId="3663230E" w14:textId="77777777" w:rsidR="007C609C" w:rsidRPr="001C1921" w:rsidRDefault="007C609C" w:rsidP="007C609C">
      <w:pPr>
        <w:numPr>
          <w:ilvl w:val="1"/>
          <w:numId w:val="6"/>
        </w:numPr>
        <w:spacing w:line="280" w:lineRule="exact"/>
        <w:jc w:val="both"/>
        <w:rPr>
          <w:bCs/>
        </w:rPr>
      </w:pPr>
      <w:r w:rsidRPr="001C1921">
        <w:rPr>
          <w:bCs/>
        </w:rPr>
        <w:t xml:space="preserve">Podkladom pre vyhotovenie faktúry bude objednávateľom odsúhlasený súpis vykonaných prác a dodávok </w:t>
      </w:r>
      <w:r w:rsidRPr="001C1921">
        <w:t xml:space="preserve">zabudovaných do diela. </w:t>
      </w:r>
      <w:r w:rsidRPr="001C1921">
        <w:rPr>
          <w:bCs/>
        </w:rPr>
        <w:t xml:space="preserve">Súpis vykonaných prác a dodávok nemôže obsahovať práce a dodávky, ktoré nie sú dohodnuté v tejto zmluve. Objednávateľ je povinný sa k súpisu vykonaných prác a dodávok vyjadriť do 3 (troch) pracovných dní od jeho prevzatia. Zhotoviteľ má právo faktúrou uplatniť len cenu v odsúhlasenom rozsahu prác a dodávok. </w:t>
      </w:r>
    </w:p>
    <w:p w14:paraId="1444B265" w14:textId="3150A653" w:rsidR="007C609C" w:rsidRPr="001C1921" w:rsidRDefault="007C609C" w:rsidP="007C609C">
      <w:pPr>
        <w:numPr>
          <w:ilvl w:val="1"/>
          <w:numId w:val="6"/>
        </w:numPr>
        <w:spacing w:line="280" w:lineRule="exact"/>
        <w:jc w:val="both"/>
      </w:pPr>
      <w:r w:rsidRPr="001C1921">
        <w:t xml:space="preserve">Objednávateľ je povinný uhradiť faktúru najneskôr </w:t>
      </w:r>
      <w:r w:rsidRPr="009D3A83">
        <w:t xml:space="preserve">do </w:t>
      </w:r>
      <w:r w:rsidR="009B26CA">
        <w:t>30</w:t>
      </w:r>
      <w:r w:rsidRPr="009D3A83">
        <w:t xml:space="preserve"> </w:t>
      </w:r>
      <w:r w:rsidR="009B26CA">
        <w:t>(tridsať</w:t>
      </w:r>
      <w:r w:rsidR="00590018" w:rsidRPr="009D3A83">
        <w:t xml:space="preserve">) kalendárnych </w:t>
      </w:r>
      <w:r w:rsidRPr="001C1921">
        <w:rPr>
          <w:color w:val="000000" w:themeColor="text1"/>
        </w:rPr>
        <w:t xml:space="preserve">dní </w:t>
      </w:r>
      <w:r w:rsidRPr="001C1921">
        <w:t>odo dňa  doručenia faktúry, ktorá spĺňa všetky náležitosti daňového dokladu, vrátane povinných príloh.  V prípade, že lehota splatnosti faktúry pripadne na deň pracovného voľna alebo deň pracovného pokoja, bude sa za deň splatnosti považovať nasledujúci pracovný deň.</w:t>
      </w:r>
    </w:p>
    <w:p w14:paraId="2A7C8C28" w14:textId="77777777" w:rsidR="007C609C" w:rsidRPr="001C1921" w:rsidRDefault="007C609C" w:rsidP="007C609C">
      <w:pPr>
        <w:numPr>
          <w:ilvl w:val="1"/>
          <w:numId w:val="6"/>
        </w:numPr>
        <w:spacing w:line="280" w:lineRule="exact"/>
        <w:jc w:val="both"/>
      </w:pPr>
      <w:r w:rsidRPr="001C1921">
        <w:t xml:space="preserve">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14:paraId="0719AE9B" w14:textId="77777777" w:rsidR="007C609C" w:rsidRPr="001C1921" w:rsidRDefault="007C609C" w:rsidP="007C609C">
      <w:pPr>
        <w:numPr>
          <w:ilvl w:val="1"/>
          <w:numId w:val="6"/>
        </w:numPr>
        <w:spacing w:line="280" w:lineRule="exact"/>
        <w:jc w:val="both"/>
      </w:pPr>
      <w:r w:rsidRPr="001C1921">
        <w:t xml:space="preserve">Oprávneným vrátením faktúry prestáva plynúť lehota splatnosti. Celá lehota splatnosti plynie znovu odo dňa doručenia (odovzdania) opravenej, správne vystavenej  faktúry. </w:t>
      </w:r>
    </w:p>
    <w:p w14:paraId="7F4C1C23" w14:textId="77777777" w:rsidR="007C609C" w:rsidRDefault="007C609C" w:rsidP="007C609C">
      <w:pPr>
        <w:pStyle w:val="Obyajntext1"/>
        <w:numPr>
          <w:ilvl w:val="1"/>
          <w:numId w:val="6"/>
        </w:numPr>
        <w:tabs>
          <w:tab w:val="left" w:pos="360"/>
        </w:tabs>
        <w:spacing w:line="280" w:lineRule="exact"/>
        <w:jc w:val="both"/>
        <w:rPr>
          <w:rFonts w:ascii="Times New Roman" w:hAnsi="Times New Roman" w:cs="Times New Roman"/>
          <w:color w:val="000000"/>
          <w:spacing w:val="-2"/>
        </w:rPr>
      </w:pPr>
      <w:r w:rsidRPr="001C1921">
        <w:rPr>
          <w:rFonts w:ascii="Times New Roman" w:hAnsi="Times New Roman" w:cs="Times New Roman"/>
          <w:color w:val="000000"/>
          <w:spacing w:val="-2"/>
        </w:rPr>
        <w:t>Faktúra  sa považuje za uhradenú dňom odpísania finančných prostriedkov z účtu objednávateľa.</w:t>
      </w:r>
    </w:p>
    <w:p w14:paraId="25E074E2" w14:textId="61803055" w:rsidR="00545DF0" w:rsidRPr="009D3A83" w:rsidRDefault="00545DF0" w:rsidP="00545DF0">
      <w:pPr>
        <w:pStyle w:val="Obyajntext1"/>
        <w:numPr>
          <w:ilvl w:val="1"/>
          <w:numId w:val="6"/>
        </w:numPr>
        <w:tabs>
          <w:tab w:val="left" w:pos="360"/>
        </w:tabs>
        <w:spacing w:line="280" w:lineRule="exact"/>
        <w:jc w:val="both"/>
        <w:rPr>
          <w:rFonts w:ascii="Times New Roman" w:hAnsi="Times New Roman" w:cs="Times New Roman"/>
          <w:spacing w:val="-2"/>
        </w:rPr>
      </w:pPr>
      <w:r w:rsidRPr="009D3A83">
        <w:rPr>
          <w:rFonts w:ascii="Times New Roman" w:hAnsi="Times New Roman" w:cs="Times New Roman"/>
          <w:b/>
          <w:spacing w:val="-2"/>
        </w:rPr>
        <w:t>Zhotoviteľ akceptuje</w:t>
      </w:r>
      <w:r w:rsidRPr="009D3A83">
        <w:rPr>
          <w:rFonts w:ascii="Times New Roman" w:hAnsi="Times New Roman" w:cs="Times New Roman"/>
          <w:spacing w:val="-2"/>
        </w:rPr>
        <w:t xml:space="preserve"> </w:t>
      </w:r>
      <w:r w:rsidRPr="009D3A83">
        <w:rPr>
          <w:rFonts w:ascii="Times New Roman" w:hAnsi="Times New Roman" w:cs="Times New Roman"/>
          <w:b/>
          <w:spacing w:val="-2"/>
        </w:rPr>
        <w:t>zádržné</w:t>
      </w:r>
      <w:r w:rsidRPr="009D3A83">
        <w:rPr>
          <w:rFonts w:ascii="Times New Roman" w:hAnsi="Times New Roman" w:cs="Times New Roman"/>
          <w:spacing w:val="-2"/>
        </w:rPr>
        <w:t xml:space="preserve"> (ďalej len „finančná zábezpeka“)</w:t>
      </w:r>
      <w:r w:rsidR="00401016">
        <w:rPr>
          <w:rFonts w:ascii="Times New Roman" w:hAnsi="Times New Roman" w:cs="Times New Roman"/>
          <w:b/>
          <w:spacing w:val="-2"/>
        </w:rPr>
        <w:t xml:space="preserve"> vo výške 5</w:t>
      </w:r>
      <w:r w:rsidRPr="009D3A83">
        <w:rPr>
          <w:rFonts w:ascii="Times New Roman" w:hAnsi="Times New Roman" w:cs="Times New Roman"/>
          <w:b/>
          <w:spacing w:val="-2"/>
        </w:rPr>
        <w:t xml:space="preserve"> % z celkovej ceny diela s DPH</w:t>
      </w:r>
      <w:r w:rsidRPr="009D3A83">
        <w:rPr>
          <w:rFonts w:ascii="Times New Roman" w:hAnsi="Times New Roman" w:cs="Times New Roman"/>
          <w:spacing w:val="-2"/>
        </w:rPr>
        <w:t xml:space="preserve"> vo väzbe na riadne a včasné zhotovenie diela podľa tejto zmluvy. Zhotoviteľ je povinný po nadobudnutí účinnosti tejto zmluvy, na požiadanie Objednávateľa do 15 (pätnásť) dní poskytnúť finančnú zábezpeku spôsobom: </w:t>
      </w:r>
    </w:p>
    <w:p w14:paraId="2EF0D9D8" w14:textId="2EC36B91"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a) </w:t>
      </w:r>
      <w:r w:rsidRPr="009D3A83">
        <w:rPr>
          <w:rFonts w:ascii="Times New Roman" w:hAnsi="Times New Roman" w:cs="Times New Roman"/>
          <w:b/>
          <w:spacing w:val="-2"/>
        </w:rPr>
        <w:t>vložením finančných prostriedkov na účet objednávateľa</w:t>
      </w:r>
      <w:r w:rsidRPr="009D3A83">
        <w:rPr>
          <w:rFonts w:ascii="Times New Roman" w:hAnsi="Times New Roman" w:cs="Times New Roman"/>
          <w:spacing w:val="-2"/>
        </w:rPr>
        <w:t xml:space="preserve">; objednávateľ sa pri využití tejto formy zabezpečenia zaväzuje 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V prípade využitia finančnej zábezpeky alebo jej časti objednávateľom, bude zhotoviteľ bez zbytočného odkladu povinný doplniť finančnú </w:t>
      </w:r>
      <w:r w:rsidR="007A0AE3">
        <w:rPr>
          <w:rFonts w:ascii="Times New Roman" w:hAnsi="Times New Roman" w:cs="Times New Roman"/>
          <w:spacing w:val="-2"/>
        </w:rPr>
        <w:t xml:space="preserve">zábezpeku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w:t>
      </w:r>
    </w:p>
    <w:p w14:paraId="68E201D7" w14:textId="0A20CC1D" w:rsidR="009D3A83"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 xml:space="preserve">b) </w:t>
      </w:r>
      <w:r w:rsidRPr="009D3A83">
        <w:rPr>
          <w:rFonts w:ascii="Times New Roman" w:hAnsi="Times New Roman" w:cs="Times New Roman"/>
          <w:b/>
          <w:spacing w:val="-2"/>
        </w:rPr>
        <w:t>odovzdaním Výkonovej bankovej záruky</w:t>
      </w:r>
      <w:r w:rsidRPr="009D3A83">
        <w:rPr>
          <w:rFonts w:ascii="Times New Roman" w:hAnsi="Times New Roman" w:cs="Times New Roman"/>
          <w:spacing w:val="-2"/>
        </w:rPr>
        <w:t xml:space="preserve"> pre prípad, že zhotoviteľ nebude plniť svoje povinnosti podľa tejto zmluvy a objednávateľovi voči nemu vznikne pohľadávka (ďalej len „Výkonová banková záruka“). Výkonová banková záruka bude vystavená bankou v prospech objednávateľa „bez výhrad“ podľa Zákona č. 483/2001Z.z. o bankách v účinnom znení, bude obsahovať záväzok, že v lehote 15 dní po doručení písomnej žiadosti objednávateľa na zaplatenie, zaplatí ba</w:t>
      </w:r>
      <w:r w:rsidR="007A0AE3">
        <w:rPr>
          <w:rFonts w:ascii="Times New Roman" w:hAnsi="Times New Roman" w:cs="Times New Roman"/>
          <w:spacing w:val="-2"/>
        </w:rPr>
        <w:t>nka akúkoľvek sumu až do výšky 3</w:t>
      </w:r>
      <w:r w:rsidRPr="009D3A83">
        <w:rPr>
          <w:rFonts w:ascii="Times New Roman" w:hAnsi="Times New Roman" w:cs="Times New Roman"/>
          <w:spacing w:val="-2"/>
        </w:rPr>
        <w:t xml:space="preserve"> % z celkovej ceny diela s DPH v období medzi prevzatím staveniska a podpisom odovzdávacieho a preberacieho protokolu na dielo.  Objednávateľ je oprávnený použiť Výkonovú bankovú záruku alebo jej časť v prípade, ak zhotoviteľ poruší niektorú svoju povinnosť uhradiť peňažné záväzky vrátane zmluvných pokút vyplývajúcich z tejto zmluvy. Záručné vyhlásenie banky musí byť neodvolateľné a bezpodmienečné. V prípade využitia Výkonovej bankovej záruky alebo jej časti objednávateľom, bude zhotoviteľ bez zbytočného odkladu povinný doplniť Výkonovú banko</w:t>
      </w:r>
      <w:r w:rsidR="007A0AE3">
        <w:rPr>
          <w:rFonts w:ascii="Times New Roman" w:hAnsi="Times New Roman" w:cs="Times New Roman"/>
          <w:spacing w:val="-2"/>
        </w:rPr>
        <w:t xml:space="preserve">vú záruku do plnej výšky, </w:t>
      </w:r>
      <w:proofErr w:type="spellStart"/>
      <w:r w:rsidR="007A0AE3">
        <w:rPr>
          <w:rFonts w:ascii="Times New Roman" w:hAnsi="Times New Roman" w:cs="Times New Roman"/>
          <w:spacing w:val="-2"/>
        </w:rPr>
        <w:t>t.j</w:t>
      </w:r>
      <w:proofErr w:type="spellEnd"/>
      <w:r w:rsidR="007A0AE3">
        <w:rPr>
          <w:rFonts w:ascii="Times New Roman" w:hAnsi="Times New Roman" w:cs="Times New Roman"/>
          <w:spacing w:val="-2"/>
        </w:rPr>
        <w:t>. 3</w:t>
      </w:r>
      <w:r w:rsidRPr="009D3A83">
        <w:rPr>
          <w:rFonts w:ascii="Times New Roman" w:hAnsi="Times New Roman" w:cs="Times New Roman"/>
          <w:spacing w:val="-2"/>
        </w:rPr>
        <w:t xml:space="preserve"> % z celkovej ceny diela s DPH, a to najneskôr do 15 dní od doručenia výzvy objednávateľa na jej doplnenie. Uvedenú zábezpeku bude objednávateľ môcť použiť na hradenie nedorobkov, vád penále podľa tejto zmluvy. </w:t>
      </w:r>
    </w:p>
    <w:p w14:paraId="416D9528" w14:textId="77777777" w:rsidR="009D3A83" w:rsidRPr="009D3A83" w:rsidRDefault="009D3A83" w:rsidP="00545DF0">
      <w:pPr>
        <w:pStyle w:val="Obyajntext1"/>
        <w:tabs>
          <w:tab w:val="left" w:pos="360"/>
        </w:tabs>
        <w:spacing w:line="280" w:lineRule="exact"/>
        <w:ind w:left="360"/>
        <w:jc w:val="both"/>
        <w:rPr>
          <w:rFonts w:ascii="Times New Roman" w:hAnsi="Times New Roman" w:cs="Times New Roman"/>
          <w:spacing w:val="-2"/>
        </w:rPr>
      </w:pPr>
    </w:p>
    <w:p w14:paraId="240009A2" w14:textId="77777777" w:rsidR="00545DF0" w:rsidRPr="009D3A83" w:rsidRDefault="00545DF0" w:rsidP="00545DF0">
      <w:pPr>
        <w:pStyle w:val="Obyajntext1"/>
        <w:tabs>
          <w:tab w:val="left" w:pos="360"/>
        </w:tabs>
        <w:spacing w:line="280" w:lineRule="exact"/>
        <w:ind w:left="360"/>
        <w:jc w:val="both"/>
        <w:rPr>
          <w:rFonts w:ascii="Times New Roman" w:hAnsi="Times New Roman" w:cs="Times New Roman"/>
          <w:spacing w:val="-2"/>
        </w:rPr>
      </w:pPr>
      <w:r w:rsidRPr="009D3A83">
        <w:rPr>
          <w:rFonts w:ascii="Times New Roman" w:hAnsi="Times New Roman" w:cs="Times New Roman"/>
          <w:spacing w:val="-2"/>
        </w:rPr>
        <w:t>V prípade riadeného ukončenia zmluvy sa zábezpeka vo forme finančných prostriedkov vložených na účet objednávateľa alebo Výkonová banková záruka vráti zhotoviteľovi do 30 dní po odovzdaní a prevzatí diela, čo bude potvrdené Preberacím protokolom o odovzdaní a prevzatí diela podpísaným obidvoma zmluvnými stranami. 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 Zhotoviteľovi neprináležia úroky z finančnej zábezpeky.</w:t>
      </w:r>
    </w:p>
    <w:p w14:paraId="777B3DBC" w14:textId="2A859A4E" w:rsidR="007C609C" w:rsidRDefault="007C609C" w:rsidP="007C609C">
      <w:pPr>
        <w:spacing w:line="280" w:lineRule="exact"/>
        <w:ind w:left="426" w:right="204"/>
        <w:jc w:val="center"/>
        <w:rPr>
          <w:b/>
        </w:rPr>
      </w:pPr>
    </w:p>
    <w:p w14:paraId="627D60E6" w14:textId="77777777" w:rsidR="0067090D" w:rsidRPr="001C1921" w:rsidRDefault="0067090D" w:rsidP="007C609C">
      <w:pPr>
        <w:spacing w:line="280" w:lineRule="exact"/>
        <w:ind w:left="426" w:right="204"/>
        <w:jc w:val="center"/>
        <w:rPr>
          <w:b/>
        </w:rPr>
      </w:pPr>
    </w:p>
    <w:p w14:paraId="4DFC4E75" w14:textId="77777777" w:rsidR="007C609C" w:rsidRPr="001C1921" w:rsidRDefault="007C609C" w:rsidP="007C609C">
      <w:pPr>
        <w:spacing w:line="280" w:lineRule="exact"/>
        <w:ind w:right="204"/>
        <w:jc w:val="center"/>
        <w:rPr>
          <w:b/>
          <w:color w:val="000000" w:themeColor="text1"/>
        </w:rPr>
      </w:pPr>
      <w:r w:rsidRPr="001C1921">
        <w:rPr>
          <w:b/>
          <w:color w:val="000000" w:themeColor="text1"/>
        </w:rPr>
        <w:t>Článok VI.</w:t>
      </w:r>
    </w:p>
    <w:p w14:paraId="635AAD67" w14:textId="77777777" w:rsidR="007C609C" w:rsidRPr="001C1921" w:rsidRDefault="007C609C" w:rsidP="007C609C">
      <w:pPr>
        <w:spacing w:line="280" w:lineRule="exact"/>
        <w:jc w:val="center"/>
        <w:rPr>
          <w:b/>
          <w:color w:val="000000" w:themeColor="text1"/>
        </w:rPr>
      </w:pPr>
      <w:r w:rsidRPr="001C1921">
        <w:rPr>
          <w:b/>
          <w:color w:val="000000" w:themeColor="text1"/>
        </w:rPr>
        <w:t>Stavenisko a stavebný denník</w:t>
      </w:r>
    </w:p>
    <w:p w14:paraId="28BB2C86" w14:textId="77777777" w:rsidR="007C609C" w:rsidRPr="001C1921" w:rsidRDefault="007C609C" w:rsidP="007C609C">
      <w:pPr>
        <w:spacing w:line="280" w:lineRule="exact"/>
        <w:ind w:left="426"/>
        <w:jc w:val="center"/>
        <w:rPr>
          <w:b/>
          <w:color w:val="000000"/>
        </w:rPr>
      </w:pPr>
    </w:p>
    <w:p w14:paraId="2FA7DDE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zodpovedá za to, že :  </w:t>
      </w:r>
    </w:p>
    <w:p w14:paraId="55F9D7B7"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zabezpečiť vybavenie staveniska bezpečnostným značením v zmysle nariadenia č. 387/2006 Z. z. o požiadavkách  na bezpečnostné a zdravotné označenie pri práci a nariadenia č. 396/2006 Z. z. o minimálnych bezpečnostných a zdravotných požiadavkách na stavenisko;</w:t>
      </w:r>
    </w:p>
    <w:p w14:paraId="6CD562A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stavenisko bude zabezpečené pred vstupom neoprávnených osôb a bude umožňovať bezpečné uloženie stavebných výrobkov, technologického zariadenia </w:t>
      </w:r>
    </w:p>
    <w:p w14:paraId="51371622"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na stavenisku bude zabezpečený odvoz alebo likvidácia odpadu; </w:t>
      </w:r>
    </w:p>
    <w:p w14:paraId="4958F24A" w14:textId="77777777" w:rsidR="007C609C" w:rsidRPr="001C1921" w:rsidRDefault="007C609C" w:rsidP="007C609C">
      <w:pPr>
        <w:pStyle w:val="Oznaitext"/>
        <w:numPr>
          <w:ilvl w:val="0"/>
          <w:numId w:val="8"/>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stavenisko bude zriadené a prevádzkované tak, aby bola zabezpečená bezpečnosť a ochrana zdravia ľudí na stavenisku a v jeho okolí, ako aj ochrana životného prostredia podľa osobitných predpisov.</w:t>
      </w:r>
    </w:p>
    <w:p w14:paraId="7453D5D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zabezpečí pred zriadením Staveniska vypracovanie plánu bezpečnosti a ochrany zdravia pri práci podľa § 5 ods. 2 písm. b) nariadenia vlády č. 396/2006 Z. z. o minimálnych bezpečnostných a zdravotných požiadavkách na stavenisko najneskôr ku dňu zahájenia diela. </w:t>
      </w:r>
    </w:p>
    <w:p w14:paraId="4F3FE549"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pri zriadení, usporiadaní, vybavení a likvidácii Staveniska dodržiavať  ustanovenia osobitných predpisov (najmä stavebný zákon, vyhlášku č. 147/2013 Z. z.,  ktorou sa ustanovujú podrobnosti na zaistenie bezpečnosti a ochrany zdravia pri stavebných prácach a prácach s nimi súvisiacich a podrobnosti o odbornej spôsobilosti na výkon niektorých pracovných činností, nariadenie č. 396/2006 Z. z. o minimálnych bezpečnostných a zdravotných požiadavkách na stavenisko na stavbe  a pod.) </w:t>
      </w:r>
    </w:p>
    <w:p w14:paraId="614BFA4F"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Zhotoviteľ je povinný odo dňa odovzdania staveniska do riadneho ukončenia diela viesť stavebný denník, do ktorého budú zmluvné strany zapisovať všetky skutočnosti dôležité pre vykonanie diela. </w:t>
      </w:r>
    </w:p>
    <w:p w14:paraId="3ACE8BE8" w14:textId="77777777" w:rsidR="007C609C" w:rsidRPr="001C1921" w:rsidRDefault="007C609C" w:rsidP="007C609C">
      <w:pPr>
        <w:pStyle w:val="Oznaitext"/>
        <w:numPr>
          <w:ilvl w:val="0"/>
          <w:numId w:val="7"/>
        </w:numPr>
        <w:spacing w:line="280" w:lineRule="exact"/>
        <w:ind w:right="72"/>
        <w:rPr>
          <w:rFonts w:ascii="Times New Roman" w:hAnsi="Times New Roman" w:cs="Times New Roman"/>
          <w:sz w:val="20"/>
          <w:szCs w:val="20"/>
        </w:rPr>
      </w:pPr>
      <w:r w:rsidRPr="001C1921">
        <w:rPr>
          <w:rFonts w:ascii="Times New Roman" w:hAnsi="Times New Roman" w:cs="Times New Roman"/>
          <w:sz w:val="20"/>
          <w:szCs w:val="20"/>
        </w:rPr>
        <w:t xml:space="preserve">Stavebný denník bude na stavbe vedený v jazyku slovenskom, a to v origináli a vo dvoch kópiách. Jednu kópiu je povinný uložiť oddelene od originálu, aby bola k dispozícii v prípade straty alebo zničenia originálu. Ďalšiu kópiu stavebného denníka si odoberá stavebný dozor. Do stavebného denníka sa zapisujú formou denných záznamov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Všetky okolnosti rozhodné pre plnenie diela musia byť urobené zhotoviteľom v ten deň, kedy nastali.  </w:t>
      </w:r>
    </w:p>
    <w:p w14:paraId="20DA09A4"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Počas pracovnej doby musí byť denník na stavbe trvale prístupný. Záznamy v stavebnom denníku je oprávnený robiť stavbyvedúci zhotoviteľa, prípadne jeho zástupca. Za riadne vedenie stavebného denníka zodpovedá stavbyvedúci zhotoviteľa.</w:t>
      </w:r>
    </w:p>
    <w:p w14:paraId="67B0A18E" w14:textId="77777777" w:rsidR="007C609C" w:rsidRPr="001C1921" w:rsidRDefault="007C609C" w:rsidP="007C609C">
      <w:pPr>
        <w:pStyle w:val="Oznaitext"/>
        <w:numPr>
          <w:ilvl w:val="0"/>
          <w:numId w:val="7"/>
        </w:numPr>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Objednávateľ alebo ním poverená osoba je povinná sa vyjadrovať k zápisom v stavebnom  denníku urobených  zhotoviteľom najneskôr do 3 (troch) dní odo dňa vzniku zápisu. Ak  zhotoviteľ nesúhlasí so zápisom, ktorý urobil do stavebného denníka objednávateľ alebo ním poverená osoba, prípadne osoba vykonávajúcu funkciu autorského dozoru, musí k tomuto zápisu pripojiť svoje stanovisko najneskôr do 3 (troch) dní.</w:t>
      </w:r>
    </w:p>
    <w:p w14:paraId="7E32C1A3"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zápisom v stavebnom denníku je povinný vyzvať objednávateľa aj na kontrolu činností, ktoré budú ďalším postupom prác zakryté, a to minimálne 3 (tri) pracovné dni vopred. Ak zhotoviteľ nesplní uvedenú povinnosť, je povinný umožniť objednávateľovi vykonanie dodatočnej kontroly a znášať náklady s tým spojené.  </w:t>
      </w:r>
    </w:p>
    <w:p w14:paraId="7C3B907C"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Všetky listy stavebného denníka musia byť očíslované a nesmú byť vynechané voľné miesta. Zápisy do stavebného denníka musia byť urobené čitateľne a musia byť vždy podpísané osobou, ktorá príslušný zápis urobila. </w:t>
      </w:r>
    </w:p>
    <w:p w14:paraId="1422D212"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V prípade neočakávaných udalostí alebo okolností, ktoré majú osobitný význam pre ďalší postup vykonávania diela robí zhotoviteľ aj príslušnú fotodokumentáciu, ktorá sa stane súčasťou stavebného denníka.  </w:t>
      </w:r>
    </w:p>
    <w:p w14:paraId="16E1BB1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Zápisy v stavebnom denníku sa nepovažujú za zmenu zmluvy.  </w:t>
      </w:r>
    </w:p>
    <w:p w14:paraId="6CD3C7FB" w14:textId="77777777" w:rsidR="007C609C" w:rsidRPr="001C1921" w:rsidRDefault="007C609C" w:rsidP="007C609C">
      <w:pPr>
        <w:pStyle w:val="Oznaitext"/>
        <w:numPr>
          <w:ilvl w:val="0"/>
          <w:numId w:val="7"/>
        </w:numPr>
        <w:tabs>
          <w:tab w:val="left" w:pos="284"/>
        </w:tabs>
        <w:spacing w:line="280" w:lineRule="exact"/>
        <w:ind w:right="72"/>
        <w:rPr>
          <w:rFonts w:ascii="Times New Roman" w:hAnsi="Times New Roman" w:cs="Times New Roman"/>
          <w:color w:val="000000"/>
          <w:sz w:val="20"/>
          <w:szCs w:val="20"/>
        </w:rPr>
      </w:pPr>
      <w:r w:rsidRPr="001C1921">
        <w:rPr>
          <w:rFonts w:ascii="Times New Roman" w:hAnsi="Times New Roman" w:cs="Times New Roman"/>
          <w:color w:val="000000"/>
          <w:sz w:val="20"/>
          <w:szCs w:val="20"/>
        </w:rPr>
        <w:t xml:space="preserve">Zhotoviteľ je povinný vypratať stavenisko najneskôr do 3 </w:t>
      </w:r>
      <w:r w:rsidR="00590018" w:rsidRPr="001C1921">
        <w:rPr>
          <w:rFonts w:ascii="Times New Roman" w:hAnsi="Times New Roman" w:cs="Times New Roman"/>
          <w:color w:val="000000"/>
          <w:sz w:val="20"/>
          <w:szCs w:val="20"/>
        </w:rPr>
        <w:t>(troch)</w:t>
      </w:r>
      <w:r w:rsidR="00590018">
        <w:rPr>
          <w:rFonts w:ascii="Times New Roman" w:hAnsi="Times New Roman" w:cs="Times New Roman"/>
          <w:color w:val="000000"/>
          <w:sz w:val="20"/>
          <w:szCs w:val="20"/>
        </w:rPr>
        <w:t xml:space="preserve"> </w:t>
      </w:r>
      <w:r w:rsidRPr="001C1921">
        <w:rPr>
          <w:rFonts w:ascii="Times New Roman" w:hAnsi="Times New Roman" w:cs="Times New Roman"/>
          <w:color w:val="000000"/>
          <w:sz w:val="20"/>
          <w:szCs w:val="20"/>
        </w:rPr>
        <w:t>dní odo dňa odovzdania a prevzatia  diela.</w:t>
      </w:r>
    </w:p>
    <w:p w14:paraId="13ABEBD6" w14:textId="77777777" w:rsidR="007C609C" w:rsidRPr="001C1921" w:rsidRDefault="007C609C" w:rsidP="007C609C">
      <w:pPr>
        <w:numPr>
          <w:ilvl w:val="0"/>
          <w:numId w:val="7"/>
        </w:numPr>
        <w:tabs>
          <w:tab w:val="left" w:pos="284"/>
        </w:tabs>
        <w:spacing w:line="300" w:lineRule="exact"/>
        <w:jc w:val="both"/>
      </w:pPr>
      <w:r w:rsidRPr="001C1921">
        <w:t>Zhotoviteľ určuje ako stavbyvedúceho s povinnosťou viesť sta</w:t>
      </w:r>
      <w:r w:rsidR="00001170" w:rsidRPr="001C1921">
        <w:t xml:space="preserve">vebný denník: </w:t>
      </w:r>
      <w:r w:rsidR="00590018">
        <w:t>......................</w:t>
      </w:r>
      <w:r w:rsidR="00001170" w:rsidRPr="001C1921">
        <w:t>tel.  č.</w:t>
      </w:r>
      <w:r w:rsidR="00590018">
        <w:t>......................</w:t>
      </w:r>
      <w:r w:rsidR="00F05DEA">
        <w:t xml:space="preserve"> </w:t>
      </w:r>
    </w:p>
    <w:p w14:paraId="53E60072" w14:textId="77777777" w:rsidR="00CA74FA" w:rsidRDefault="00CA74FA" w:rsidP="007C609C">
      <w:pPr>
        <w:pStyle w:val="Odsekzoznamu"/>
        <w:tabs>
          <w:tab w:val="left" w:pos="360"/>
        </w:tabs>
        <w:spacing w:line="280" w:lineRule="exact"/>
        <w:ind w:left="0"/>
        <w:jc w:val="center"/>
        <w:rPr>
          <w:rFonts w:ascii="Times New Roman" w:hAnsi="Times New Roman"/>
          <w:b/>
          <w:sz w:val="20"/>
          <w:szCs w:val="20"/>
        </w:rPr>
      </w:pPr>
    </w:p>
    <w:p w14:paraId="097CB502" w14:textId="77777777" w:rsidR="0067090D" w:rsidRDefault="0067090D" w:rsidP="007C609C">
      <w:pPr>
        <w:pStyle w:val="Odsekzoznamu"/>
        <w:tabs>
          <w:tab w:val="left" w:pos="360"/>
        </w:tabs>
        <w:spacing w:line="280" w:lineRule="exact"/>
        <w:ind w:left="0"/>
        <w:jc w:val="center"/>
        <w:rPr>
          <w:rFonts w:ascii="Times New Roman" w:hAnsi="Times New Roman"/>
          <w:b/>
          <w:sz w:val="20"/>
          <w:szCs w:val="20"/>
        </w:rPr>
      </w:pPr>
    </w:p>
    <w:p w14:paraId="143FDFB4" w14:textId="77777777" w:rsidR="007C609C" w:rsidRPr="001C1921" w:rsidRDefault="007C609C" w:rsidP="007C609C">
      <w:pPr>
        <w:pStyle w:val="Odsekzoznamu"/>
        <w:tabs>
          <w:tab w:val="left" w:pos="360"/>
        </w:tabs>
        <w:spacing w:line="280" w:lineRule="exact"/>
        <w:ind w:left="0"/>
        <w:jc w:val="center"/>
        <w:rPr>
          <w:rFonts w:ascii="Times New Roman" w:hAnsi="Times New Roman"/>
          <w:b/>
          <w:color w:val="000000"/>
          <w:sz w:val="20"/>
          <w:szCs w:val="20"/>
        </w:rPr>
      </w:pPr>
      <w:r w:rsidRPr="001C1921">
        <w:rPr>
          <w:rFonts w:ascii="Times New Roman" w:hAnsi="Times New Roman"/>
          <w:b/>
          <w:sz w:val="20"/>
          <w:szCs w:val="20"/>
        </w:rPr>
        <w:t>Článok</w:t>
      </w:r>
      <w:r w:rsidRPr="001C1921">
        <w:rPr>
          <w:rFonts w:ascii="Times New Roman" w:hAnsi="Times New Roman"/>
          <w:b/>
          <w:color w:val="000000"/>
          <w:sz w:val="20"/>
          <w:szCs w:val="20"/>
        </w:rPr>
        <w:t xml:space="preserve"> VII. </w:t>
      </w:r>
    </w:p>
    <w:p w14:paraId="7175A9B8" w14:textId="77777777" w:rsidR="007C609C" w:rsidRPr="001C1921" w:rsidRDefault="007C609C" w:rsidP="007C609C">
      <w:pPr>
        <w:autoSpaceDE w:val="0"/>
        <w:autoSpaceDN w:val="0"/>
        <w:adjustRightInd w:val="0"/>
        <w:spacing w:line="280" w:lineRule="exact"/>
        <w:ind w:left="709" w:hanging="425"/>
        <w:jc w:val="center"/>
        <w:rPr>
          <w:b/>
          <w:bCs/>
          <w:color w:val="000000"/>
        </w:rPr>
      </w:pPr>
      <w:r w:rsidRPr="001C1921">
        <w:rPr>
          <w:b/>
          <w:bCs/>
          <w:color w:val="000000"/>
        </w:rPr>
        <w:t>Vlastníctvo diela a nebezpečenstvo škody na diele</w:t>
      </w:r>
    </w:p>
    <w:p w14:paraId="49FCF3ED" w14:textId="77777777" w:rsidR="007C609C" w:rsidRPr="001C1921" w:rsidRDefault="007C609C" w:rsidP="007C609C">
      <w:pPr>
        <w:autoSpaceDE w:val="0"/>
        <w:autoSpaceDN w:val="0"/>
        <w:adjustRightInd w:val="0"/>
        <w:spacing w:line="280" w:lineRule="exact"/>
        <w:jc w:val="both"/>
        <w:rPr>
          <w:color w:val="000000"/>
        </w:rPr>
      </w:pPr>
    </w:p>
    <w:p w14:paraId="08269D26"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 xml:space="preserve">Vlastnícke právo k dielu prechádza na objednávateľa dňom uhradenia ceny diela.  </w:t>
      </w:r>
    </w:p>
    <w:p w14:paraId="4C676A4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color w:val="000000"/>
          <w:sz w:val="20"/>
          <w:szCs w:val="20"/>
        </w:rPr>
      </w:pPr>
      <w:r w:rsidRPr="001C1921">
        <w:rPr>
          <w:rFonts w:ascii="Times New Roman" w:hAnsi="Times New Roman"/>
          <w:color w:val="000000"/>
          <w:sz w:val="20"/>
          <w:szCs w:val="20"/>
        </w:rPr>
        <w:t xml:space="preserve">Nebezpečenstvo vzniku škody na diele počas jeho vykonávania znáša zhotoviteľ, a to až do riadneho odovzdania diela objednávateľovi na základe Protokolu o odovzdaní a prevzatí diela. </w:t>
      </w:r>
    </w:p>
    <w:p w14:paraId="366638AF" w14:textId="77777777" w:rsidR="007C609C" w:rsidRPr="001C1921" w:rsidRDefault="007C609C" w:rsidP="007C609C">
      <w:pPr>
        <w:pStyle w:val="Odsekzoznamu"/>
        <w:numPr>
          <w:ilvl w:val="0"/>
          <w:numId w:val="9"/>
        </w:numPr>
        <w:tabs>
          <w:tab w:val="left" w:pos="360"/>
        </w:tabs>
        <w:spacing w:line="280" w:lineRule="exact"/>
        <w:rPr>
          <w:rFonts w:ascii="Times New Roman" w:hAnsi="Times New Roman"/>
          <w:sz w:val="20"/>
          <w:szCs w:val="20"/>
        </w:rPr>
      </w:pPr>
      <w:r w:rsidRPr="001C1921">
        <w:rPr>
          <w:rFonts w:ascii="Times New Roman" w:hAnsi="Times New Roman"/>
          <w:sz w:val="20"/>
          <w:szCs w:val="20"/>
        </w:rPr>
        <w:t>Veci, materiál a zariadenia potrebné na vykonanie diela zabezpečuje zhotoviteľ.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(zabudovaním).</w:t>
      </w:r>
    </w:p>
    <w:p w14:paraId="0A995F34" w14:textId="77777777" w:rsidR="007C609C" w:rsidRPr="001C1921" w:rsidRDefault="007C609C" w:rsidP="007C609C">
      <w:pPr>
        <w:numPr>
          <w:ilvl w:val="0"/>
          <w:numId w:val="9"/>
        </w:numPr>
        <w:autoSpaceDE w:val="0"/>
        <w:autoSpaceDN w:val="0"/>
        <w:adjustRightInd w:val="0"/>
        <w:spacing w:line="280" w:lineRule="exact"/>
        <w:jc w:val="both"/>
        <w:rPr>
          <w:color w:val="000000"/>
        </w:rPr>
      </w:pPr>
      <w:r w:rsidRPr="001C1921">
        <w:rPr>
          <w:color w:val="000000"/>
        </w:rPr>
        <w:t>Škodou na diele je strata, zničenie, poškodenie alebo znehodnotenie veci bez ohľadu na to, z akých príčin k nim došlo. Zhotoviteľ na vlastné riziko a vlastné náklady odstráni túto škodu a dielo uvedie do pôvodného stavu v súlade s projektovou dokumentáciou  a touto zmluvou.</w:t>
      </w:r>
    </w:p>
    <w:p w14:paraId="67FF2549" w14:textId="2EAD8D2D" w:rsidR="004D2632" w:rsidRPr="00401016" w:rsidRDefault="007C609C" w:rsidP="007C609C">
      <w:pPr>
        <w:pStyle w:val="Odsekzoznamu"/>
        <w:numPr>
          <w:ilvl w:val="0"/>
          <w:numId w:val="9"/>
        </w:numPr>
        <w:tabs>
          <w:tab w:val="left" w:pos="142"/>
        </w:tabs>
        <w:spacing w:line="280" w:lineRule="exact"/>
        <w:rPr>
          <w:rFonts w:ascii="Times New Roman" w:hAnsi="Times New Roman"/>
          <w:color w:val="000000"/>
          <w:sz w:val="20"/>
          <w:szCs w:val="20"/>
        </w:rPr>
      </w:pPr>
      <w:r w:rsidRPr="001C1921">
        <w:rPr>
          <w:rFonts w:ascii="Times New Roman" w:hAnsi="Times New Roman"/>
          <w:color w:val="000000"/>
          <w:sz w:val="20"/>
          <w:szCs w:val="20"/>
        </w:rPr>
        <w:t>Zhotoviteľ postupuje pri vykonaní diela samostatne a nesie zodpovednosť za vykonanie prác na diele podľa zmluvy. Pritom musí dodržať všeobecne záväzne právne predpisy aj vše</w:t>
      </w:r>
      <w:r w:rsidR="00FF10DB" w:rsidRPr="001C1921">
        <w:rPr>
          <w:rFonts w:ascii="Times New Roman" w:hAnsi="Times New Roman"/>
          <w:color w:val="000000"/>
          <w:sz w:val="20"/>
          <w:szCs w:val="20"/>
        </w:rPr>
        <w:t>obecne záväzné nariadenia mesta Svidník</w:t>
      </w:r>
      <w:r w:rsidRPr="001C1921">
        <w:rPr>
          <w:rFonts w:ascii="Times New Roman" w:hAnsi="Times New Roman"/>
          <w:color w:val="000000"/>
          <w:sz w:val="20"/>
          <w:szCs w:val="20"/>
        </w:rPr>
        <w:t xml:space="preserve">, zodpovedá za riadenie prác na diele vrátane riadenia a koordinovania prác svojich subdodávateľov a za poriadok na stavenisku, ako i za činnosti majúce negatívny vplyv na životné prostredie. </w:t>
      </w:r>
    </w:p>
    <w:p w14:paraId="6D2D6FFD" w14:textId="77777777" w:rsidR="0067090D" w:rsidRDefault="0067090D" w:rsidP="007C609C">
      <w:pPr>
        <w:pStyle w:val="Obyajntext1"/>
        <w:spacing w:line="280" w:lineRule="exact"/>
        <w:jc w:val="center"/>
        <w:rPr>
          <w:rFonts w:ascii="Times New Roman" w:hAnsi="Times New Roman" w:cs="Times New Roman"/>
          <w:b/>
        </w:rPr>
      </w:pPr>
    </w:p>
    <w:p w14:paraId="7E258EE0" w14:textId="77777777" w:rsidR="0067090D" w:rsidRDefault="0067090D" w:rsidP="007C609C">
      <w:pPr>
        <w:pStyle w:val="Obyajntext1"/>
        <w:spacing w:line="280" w:lineRule="exact"/>
        <w:jc w:val="center"/>
        <w:rPr>
          <w:rFonts w:ascii="Times New Roman" w:hAnsi="Times New Roman" w:cs="Times New Roman"/>
          <w:b/>
        </w:rPr>
      </w:pPr>
    </w:p>
    <w:p w14:paraId="3C7D4869" w14:textId="032E3E9D"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VIII</w:t>
      </w:r>
      <w:r w:rsidRPr="001C1921">
        <w:rPr>
          <w:rFonts w:ascii="Times New Roman" w:hAnsi="Times New Roman" w:cs="Times New Roman"/>
          <w:b/>
          <w:color w:val="000000"/>
          <w:spacing w:val="-2"/>
        </w:rPr>
        <w:t xml:space="preserve">. </w:t>
      </w:r>
    </w:p>
    <w:p w14:paraId="2D4FC8ED" w14:textId="77777777" w:rsidR="007C609C" w:rsidRPr="001C1921" w:rsidRDefault="007C609C" w:rsidP="007C609C">
      <w:pPr>
        <w:pStyle w:val="Obyajntext1"/>
        <w:spacing w:line="280" w:lineRule="exact"/>
        <w:jc w:val="center"/>
        <w:rPr>
          <w:rFonts w:ascii="Times New Roman" w:hAnsi="Times New Roman" w:cs="Times New Roman"/>
          <w:b/>
          <w:color w:val="000000"/>
          <w:lang w:eastAsia="sk-SK"/>
        </w:rPr>
      </w:pPr>
      <w:r w:rsidRPr="001C1921">
        <w:rPr>
          <w:rFonts w:ascii="Times New Roman" w:hAnsi="Times New Roman" w:cs="Times New Roman"/>
          <w:b/>
          <w:color w:val="000000"/>
          <w:lang w:eastAsia="sk-SK"/>
        </w:rPr>
        <w:t>Odovzdanie a prevzatie diela</w:t>
      </w:r>
    </w:p>
    <w:p w14:paraId="68DBEB56" w14:textId="77777777" w:rsidR="007C609C" w:rsidRPr="001C1921" w:rsidRDefault="007C609C" w:rsidP="007C609C">
      <w:pPr>
        <w:pStyle w:val="Obyajntext1"/>
        <w:spacing w:line="280" w:lineRule="exact"/>
        <w:jc w:val="center"/>
        <w:rPr>
          <w:rFonts w:ascii="Times New Roman" w:hAnsi="Times New Roman" w:cs="Times New Roman"/>
          <w:color w:val="000000"/>
          <w:spacing w:val="-2"/>
        </w:rPr>
      </w:pPr>
    </w:p>
    <w:p w14:paraId="57E027C5"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 xml:space="preserve">Ukončením diela sa pre potreby tejto zmluvy rozumie spôsobilosť diela pre úspešné ukončenie preberacieho konania, vrátane odovzdania dokladov potvrdzujúcich kvalitu a technické parametre diela v zmysle bodu 4. tohto článku. </w:t>
      </w:r>
    </w:p>
    <w:p w14:paraId="4D628F20" w14:textId="77777777" w:rsidR="007C609C" w:rsidRPr="001C1921" w:rsidRDefault="007C609C" w:rsidP="007C609C">
      <w:pPr>
        <w:pStyle w:val="Obyajntext1"/>
        <w:numPr>
          <w:ilvl w:val="0"/>
          <w:numId w:val="10"/>
        </w:numPr>
        <w:autoSpaceDE w:val="0"/>
        <w:autoSpaceDN w:val="0"/>
        <w:adjustRightInd w:val="0"/>
        <w:spacing w:line="280" w:lineRule="exact"/>
        <w:jc w:val="both"/>
        <w:rPr>
          <w:rFonts w:ascii="Times New Roman" w:hAnsi="Times New Roman" w:cs="Times New Roman"/>
        </w:rPr>
      </w:pPr>
      <w:r w:rsidRPr="001C1921">
        <w:rPr>
          <w:rFonts w:ascii="Times New Roman" w:hAnsi="Times New Roman" w:cs="Times New Roman"/>
        </w:rPr>
        <w:t>Zhotoviteľ je povinný písomne oznámiť objednávateľovi najneskôr 3 (tri) pracovné dni vopred, kedy bude dielo pripravené k odovzdaniu a prevzatiu. Objednávateľ je následne povinný do 2 (dvoch) pracovných dní od oznámenia pripravenosti diela na jeho odovzdanie začať preberacie konanie a riadne v ňom pokračovať.</w:t>
      </w:r>
    </w:p>
    <w:p w14:paraId="5919A14E"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spacing w:val="-2"/>
        </w:rPr>
      </w:pPr>
      <w:r w:rsidRPr="001C1921">
        <w:rPr>
          <w:rFonts w:ascii="Times New Roman" w:hAnsi="Times New Roman" w:cs="Times New Roman"/>
          <w:spacing w:val="-2"/>
        </w:rPr>
        <w:t>O preberacom konaní bude spísaný Protokol o odovzdaní a prevzatí diela, ktorú podpíšu obe zmluvné  strany.</w:t>
      </w:r>
    </w:p>
    <w:p w14:paraId="474E0FA4"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Zhotoviteľ je povinný pri preberacom konaní odovzdať objednávateľovi v 2 (dvoch) vyhotoveniach minimálne nasledovné listiny a doklady: </w:t>
      </w:r>
    </w:p>
    <w:p w14:paraId="18BAEC69"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vyhlásenie o zhode s technickými predpismi vrátane spôsobu posudzovania zhody v zmysle zákona č. 264/1999 Zb. o technických požiadavkách na výrobky a o posudzovaní zhody a o zmene a doplnení niektorých zákonov v znení neskorších predpisov (obsahom vyhlásenia o zhode musí byť aj vyhlásenie zhotoviteľa o tom, že dielo je v súlade s projektovou dokumentáciou, že je vykonané kvalifikovanými zamestnancami a v kvalite podľa príslušných platných technických noriem, schválených technologických postupov, a platných  právnych, prevádzkových, požiarnych a bezpečnostných predpisov); zhotoviteľ berie na vedomie, že vyhlásenie o zhode ho nezbavuje zodpovednosti za </w:t>
      </w:r>
      <w:proofErr w:type="spellStart"/>
      <w:r w:rsidRPr="001C1921">
        <w:rPr>
          <w:rFonts w:ascii="Times New Roman" w:hAnsi="Times New Roman" w:cs="Times New Roman"/>
          <w:color w:val="000000" w:themeColor="text1"/>
          <w:spacing w:val="-2"/>
        </w:rPr>
        <w:t>vadný</w:t>
      </w:r>
      <w:proofErr w:type="spellEnd"/>
      <w:r w:rsidRPr="001C1921">
        <w:rPr>
          <w:rFonts w:ascii="Times New Roman" w:hAnsi="Times New Roman" w:cs="Times New Roman"/>
          <w:color w:val="000000" w:themeColor="text1"/>
          <w:spacing w:val="-2"/>
        </w:rPr>
        <w:t xml:space="preserve"> výrobok ani za škody spôsobené </w:t>
      </w:r>
      <w:proofErr w:type="spellStart"/>
      <w:r w:rsidRPr="001C1921">
        <w:rPr>
          <w:rFonts w:ascii="Times New Roman" w:hAnsi="Times New Roman" w:cs="Times New Roman"/>
          <w:color w:val="000000" w:themeColor="text1"/>
          <w:spacing w:val="-2"/>
        </w:rPr>
        <w:t>vadným</w:t>
      </w:r>
      <w:proofErr w:type="spellEnd"/>
      <w:r w:rsidRPr="001C1921">
        <w:rPr>
          <w:rFonts w:ascii="Times New Roman" w:hAnsi="Times New Roman" w:cs="Times New Roman"/>
          <w:color w:val="000000" w:themeColor="text1"/>
          <w:spacing w:val="-2"/>
        </w:rPr>
        <w:t xml:space="preserve"> výrobkom.</w:t>
      </w:r>
    </w:p>
    <w:p w14:paraId="560C25DA"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atesty, certifikáty na použité výrobky a materiály,</w:t>
      </w:r>
    </w:p>
    <w:p w14:paraId="2B14EE65"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stavebný denník, </w:t>
      </w:r>
    </w:p>
    <w:p w14:paraId="5D0A5622"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doklad o spôsobe naloženia so vzniknutým odpadom počas vykonávania diela, </w:t>
      </w:r>
    </w:p>
    <w:p w14:paraId="70972E17" w14:textId="77777777" w:rsidR="007C609C" w:rsidRPr="001C1921" w:rsidRDefault="007C609C" w:rsidP="007C609C">
      <w:pPr>
        <w:pStyle w:val="Obyajntext1"/>
        <w:numPr>
          <w:ilvl w:val="2"/>
          <w:numId w:val="11"/>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ostatné doklady potrebné podľa príslušných STN a EN.   </w:t>
      </w:r>
    </w:p>
    <w:p w14:paraId="72D01D17" w14:textId="77777777" w:rsidR="007C609C" w:rsidRPr="001C1921" w:rsidRDefault="007C609C" w:rsidP="007C609C">
      <w:pPr>
        <w:pStyle w:val="Obyajntext1"/>
        <w:numPr>
          <w:ilvl w:val="0"/>
          <w:numId w:val="10"/>
        </w:numPr>
        <w:spacing w:line="280" w:lineRule="exact"/>
        <w:jc w:val="both"/>
        <w:rPr>
          <w:rFonts w:ascii="Times New Roman" w:hAnsi="Times New Roman" w:cs="Times New Roman"/>
          <w:color w:val="000000" w:themeColor="text1"/>
          <w:spacing w:val="-2"/>
        </w:rPr>
      </w:pPr>
      <w:r w:rsidRPr="001C1921">
        <w:rPr>
          <w:rFonts w:ascii="Times New Roman" w:hAnsi="Times New Roman" w:cs="Times New Roman"/>
          <w:color w:val="000000" w:themeColor="text1"/>
          <w:spacing w:val="-2"/>
        </w:rPr>
        <w:t xml:space="preserve">V prípade, ak zhotoviteľ na odovzdávacom - preberacom konaní neodovzdá objednávateľovi doklady uvedené v odseku 4.  tohto článku, resp. niektoré z týchto dokladov  alebo tieto doklady budú neúplné, nie je možné považovať dielo  za dokončené a prevziať ho. To znamená, že chýbajúce doklady, až do doby ich predloženia, sú považované za vadu diela. </w:t>
      </w:r>
    </w:p>
    <w:p w14:paraId="34F8FB8F" w14:textId="77777777" w:rsidR="007C609C" w:rsidRPr="001C1921" w:rsidRDefault="007C609C" w:rsidP="007C609C">
      <w:pPr>
        <w:numPr>
          <w:ilvl w:val="0"/>
          <w:numId w:val="10"/>
        </w:numPr>
        <w:spacing w:line="280" w:lineRule="exact"/>
        <w:jc w:val="both"/>
        <w:rPr>
          <w:spacing w:val="-2"/>
          <w:lang w:eastAsia="ar-SA"/>
        </w:rPr>
      </w:pPr>
      <w:r w:rsidRPr="001C1921">
        <w:rPr>
          <w:spacing w:val="-2"/>
          <w:lang w:eastAsia="ar-SA"/>
        </w:rPr>
        <w:t xml:space="preserve">V prípade zistenia akejkoľvek vady alebo nedorobku diela, objednávateľ dielo neprevezme, ale spíše sa so zhotoviteľom zápis, ktorý bude  minimálne obsahovať zistené nedostatky, spôsob  ich odstránenia,  lehotu, v ktorej  ich má zhotoviteľ odstrániť, </w:t>
      </w:r>
      <w:r w:rsidRPr="001C1921">
        <w:t xml:space="preserve">náhradný termín odovzdania a preberania diela, sankcie a pod. </w:t>
      </w:r>
      <w:r w:rsidRPr="001C1921">
        <w:rPr>
          <w:spacing w:val="-2"/>
          <w:lang w:eastAsia="ar-SA"/>
        </w:rPr>
        <w:t xml:space="preserve"> K protokolárnemu odovzdaniu a  prevzatiu diela dôjde až po odstránení všetkých vád a nedorobkov diela. </w:t>
      </w:r>
    </w:p>
    <w:p w14:paraId="4ED76EB2" w14:textId="491A7A41" w:rsidR="00FF10DB" w:rsidRDefault="00FF10DB" w:rsidP="007C609C">
      <w:pPr>
        <w:pStyle w:val="Obyajntext1"/>
        <w:spacing w:line="280" w:lineRule="exact"/>
        <w:jc w:val="both"/>
        <w:rPr>
          <w:rFonts w:ascii="Times New Roman" w:hAnsi="Times New Roman" w:cs="Times New Roman"/>
          <w:b/>
          <w:color w:val="000000"/>
          <w:spacing w:val="-2"/>
        </w:rPr>
      </w:pPr>
    </w:p>
    <w:p w14:paraId="17D0E2DD" w14:textId="77777777" w:rsidR="0067090D" w:rsidRPr="001C1921" w:rsidRDefault="0067090D" w:rsidP="007C609C">
      <w:pPr>
        <w:pStyle w:val="Obyajntext1"/>
        <w:spacing w:line="280" w:lineRule="exact"/>
        <w:jc w:val="both"/>
        <w:rPr>
          <w:rFonts w:ascii="Times New Roman" w:hAnsi="Times New Roman" w:cs="Times New Roman"/>
          <w:b/>
          <w:color w:val="000000"/>
          <w:spacing w:val="-2"/>
        </w:rPr>
      </w:pPr>
    </w:p>
    <w:p w14:paraId="5CB54748"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rPr>
        <w:t>Článok</w:t>
      </w:r>
      <w:r w:rsidRPr="001C1921">
        <w:rPr>
          <w:rFonts w:ascii="Times New Roman" w:hAnsi="Times New Roman" w:cs="Times New Roman"/>
          <w:b/>
          <w:color w:val="000000"/>
        </w:rPr>
        <w:t xml:space="preserve"> I</w:t>
      </w:r>
      <w:r w:rsidRPr="001C1921">
        <w:rPr>
          <w:rFonts w:ascii="Times New Roman" w:hAnsi="Times New Roman" w:cs="Times New Roman"/>
          <w:b/>
          <w:color w:val="000000"/>
          <w:spacing w:val="-2"/>
        </w:rPr>
        <w:t xml:space="preserve">X.  </w:t>
      </w:r>
    </w:p>
    <w:p w14:paraId="317C87A6"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r w:rsidRPr="001C1921">
        <w:rPr>
          <w:rFonts w:ascii="Times New Roman" w:hAnsi="Times New Roman" w:cs="Times New Roman"/>
          <w:b/>
          <w:color w:val="000000"/>
          <w:spacing w:val="-2"/>
        </w:rPr>
        <w:t>Záručná doba – zodpovednosť za vady</w:t>
      </w:r>
    </w:p>
    <w:p w14:paraId="116CB3C3" w14:textId="77777777" w:rsidR="007C609C" w:rsidRPr="001C1921" w:rsidRDefault="007C609C" w:rsidP="007C609C">
      <w:pPr>
        <w:pStyle w:val="Obyajntext1"/>
        <w:spacing w:line="280" w:lineRule="exact"/>
        <w:jc w:val="center"/>
        <w:rPr>
          <w:rFonts w:ascii="Times New Roman" w:hAnsi="Times New Roman" w:cs="Times New Roman"/>
          <w:b/>
          <w:color w:val="000000"/>
          <w:spacing w:val="-2"/>
        </w:rPr>
      </w:pPr>
    </w:p>
    <w:p w14:paraId="12390C1F"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zodpovedá za to, že dielo má v dobe odovzdania zmluvne dohodnuté vlastnosti, zodpovedá technickým normám a predpisom SR a EÚ, nemá chyby, ktoré by rušili, alebo znižovali hodnotu alebo schopnosť jeho používania k účelom predpokladaným v tejto zmluve a preberá na seba záväzok, že predmet plnenia bude v záručnej  dobe spôsobilý na použitie na účel v zmysle projektovej dokumentácie.  </w:t>
      </w:r>
    </w:p>
    <w:p w14:paraId="3192B14B" w14:textId="77777777" w:rsidR="007C609C" w:rsidRPr="001C1921" w:rsidRDefault="007C609C" w:rsidP="007C609C">
      <w:pPr>
        <w:widowControl w:val="0"/>
        <w:numPr>
          <w:ilvl w:val="1"/>
          <w:numId w:val="12"/>
        </w:numPr>
        <w:tabs>
          <w:tab w:val="left" w:pos="284"/>
        </w:tabs>
        <w:suppressAutoHyphens/>
        <w:spacing w:line="280" w:lineRule="exact"/>
        <w:jc w:val="both"/>
        <w:rPr>
          <w:spacing w:val="-2"/>
        </w:rPr>
      </w:pPr>
      <w:r w:rsidRPr="001C1921">
        <w:rPr>
          <w:color w:val="000000"/>
          <w:spacing w:val="-2"/>
        </w:rPr>
        <w:t xml:space="preserve"> Vadou sa rozumie odchýlka v kvalite, rozsahu a parametroch diela stanovených projektovou dokumentáciou, statickým posúdením, touto zmluvou a všeobecne záväznými technickými normami a predpismi.  Nedorobkom sa rozumie nedokončená práca </w:t>
      </w:r>
      <w:r w:rsidRPr="001C1921">
        <w:rPr>
          <w:spacing w:val="-2"/>
        </w:rPr>
        <w:t>oproti projektovej dokumentácii.</w:t>
      </w:r>
    </w:p>
    <w:p w14:paraId="63A84E4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Zhotoviteľ nezodpovedá za vady diela, ktoré boli spôsobené použitím podkladov a vecí poskytnutých objednávateľom a zhotoviteľ ani pri vynaložení všetkej odbornej starostlivosti nemohol zistiť ich nevhodnosť, alebo na nevhodnosť objednávateľa upozornil a ten na ich použití trval. </w:t>
      </w:r>
    </w:p>
    <w:p w14:paraId="4ACFF74C"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poskytne objednávateľovi na dielo  záruku za akosť. Záručná doba na dielo  je v trvaní </w:t>
      </w:r>
      <w:r w:rsidRPr="001C1921">
        <w:rPr>
          <w:color w:val="000000"/>
          <w:spacing w:val="-2"/>
        </w:rPr>
        <w:br/>
      </w:r>
      <w:r w:rsidR="00590018" w:rsidRPr="009D3A83">
        <w:rPr>
          <w:b/>
          <w:spacing w:val="-2"/>
        </w:rPr>
        <w:t>60 (šesťdesiat)</w:t>
      </w:r>
      <w:r w:rsidRPr="009D3A83">
        <w:rPr>
          <w:b/>
          <w:spacing w:val="-2"/>
        </w:rPr>
        <w:t xml:space="preserve"> mesiacov</w:t>
      </w:r>
      <w:r w:rsidRPr="001C1921">
        <w:rPr>
          <w:color w:val="000000"/>
          <w:spacing w:val="-2"/>
        </w:rPr>
        <w:t xml:space="preserve">. Záruka sa nevzťahuje na prípady násilného poškodenia diela alebo poškodenia diela živelnou pohromou. </w:t>
      </w:r>
    </w:p>
    <w:p w14:paraId="274F01F7"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Záručná doba začína plynúť dňom odovzdania diela na základe Protokolu o odovzdaní a prevzatí diela. V prípade  oprávnenej reklamácie sa záručná doba predlžuje o dobu, po ktorú bola  odstraňovaná vada diela. Oznámenie vád diela</w:t>
      </w:r>
      <w:r w:rsidRPr="001C1921">
        <w:rPr>
          <w:color w:val="000000"/>
        </w:rPr>
        <w:t xml:space="preserve"> </w:t>
      </w:r>
      <w:r w:rsidRPr="001C1921">
        <w:rPr>
          <w:color w:val="000000"/>
          <w:spacing w:val="-2"/>
        </w:rPr>
        <w:t xml:space="preserve">(reklamácia) musí byť v písomnej forme a musí obsahovať popis, ako sa vada prejavuje a miesto, kde sa vada nachádza. Zhotoviteľ je povinný reklamáciu vybaviť bezodkladne, najneskôr do 30 dní po jej oznámení, havarijné stavy bezodkladne. </w:t>
      </w:r>
    </w:p>
    <w:p w14:paraId="1D0B3507" w14:textId="77777777" w:rsidR="007C609C" w:rsidRPr="001C1921" w:rsidRDefault="007C609C" w:rsidP="007C609C">
      <w:pPr>
        <w:numPr>
          <w:ilvl w:val="1"/>
          <w:numId w:val="12"/>
        </w:numPr>
        <w:spacing w:line="280" w:lineRule="exact"/>
        <w:jc w:val="both"/>
        <w:rPr>
          <w:color w:val="000000"/>
          <w:spacing w:val="-2"/>
        </w:rPr>
      </w:pPr>
      <w:r w:rsidRPr="001C1921">
        <w:rPr>
          <w:color w:val="000000"/>
          <w:spacing w:val="-2"/>
        </w:rPr>
        <w:t xml:space="preserve">Objednávateľ má právo zabezpečiť odstránenie vád diela, za ktoré zodpovedá zhotoviteľ, inou osobou na riziko a na náklady zhotoviteľa, ak zhotoviteľ po oznámení zistených vád, vady neodstráni v lehote podľa odseku 5. tohto článku.  </w:t>
      </w:r>
    </w:p>
    <w:p w14:paraId="51FE0E48" w14:textId="77777777" w:rsidR="007C609C" w:rsidRPr="001C1921" w:rsidRDefault="007C609C" w:rsidP="007C609C">
      <w:pPr>
        <w:widowControl w:val="0"/>
        <w:numPr>
          <w:ilvl w:val="1"/>
          <w:numId w:val="12"/>
        </w:numPr>
        <w:tabs>
          <w:tab w:val="left" w:pos="284"/>
        </w:tabs>
        <w:suppressAutoHyphens/>
        <w:spacing w:line="280" w:lineRule="exact"/>
        <w:jc w:val="both"/>
        <w:rPr>
          <w:color w:val="000000"/>
          <w:spacing w:val="-2"/>
        </w:rPr>
      </w:pPr>
      <w:r w:rsidRPr="001C1921">
        <w:rPr>
          <w:color w:val="000000"/>
          <w:spacing w:val="-2"/>
        </w:rPr>
        <w:t xml:space="preserve"> Zhotoviteľ je povinný vyhotoviť písomný doklad o odstránení vady diela spolu s popisom odstránenej vady.</w:t>
      </w:r>
    </w:p>
    <w:p w14:paraId="1A76B79A" w14:textId="3F671754" w:rsidR="007C609C" w:rsidRDefault="007C609C" w:rsidP="007C609C">
      <w:pPr>
        <w:widowControl w:val="0"/>
        <w:tabs>
          <w:tab w:val="left" w:pos="284"/>
        </w:tabs>
        <w:suppressAutoHyphens/>
        <w:spacing w:line="280" w:lineRule="exact"/>
        <w:jc w:val="center"/>
        <w:rPr>
          <w:b/>
        </w:rPr>
      </w:pPr>
    </w:p>
    <w:p w14:paraId="576E4172" w14:textId="77777777" w:rsidR="00CA74FA" w:rsidRPr="001C1921" w:rsidRDefault="00CA74FA" w:rsidP="007C609C">
      <w:pPr>
        <w:widowControl w:val="0"/>
        <w:tabs>
          <w:tab w:val="left" w:pos="284"/>
        </w:tabs>
        <w:suppressAutoHyphens/>
        <w:spacing w:line="280" w:lineRule="exact"/>
        <w:jc w:val="center"/>
        <w:rPr>
          <w:b/>
        </w:rPr>
      </w:pPr>
    </w:p>
    <w:p w14:paraId="3BD19C9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rPr>
        <w:t>Článok</w:t>
      </w:r>
      <w:r w:rsidRPr="001C1921">
        <w:rPr>
          <w:b/>
          <w:color w:val="000000"/>
        </w:rPr>
        <w:t xml:space="preserve"> X. </w:t>
      </w:r>
    </w:p>
    <w:p w14:paraId="73710F17" w14:textId="77777777" w:rsidR="007C609C" w:rsidRPr="001C1921" w:rsidRDefault="007C609C" w:rsidP="007C609C">
      <w:pPr>
        <w:widowControl w:val="0"/>
        <w:tabs>
          <w:tab w:val="left" w:pos="284"/>
        </w:tabs>
        <w:suppressAutoHyphens/>
        <w:spacing w:line="280" w:lineRule="exact"/>
        <w:jc w:val="center"/>
        <w:rPr>
          <w:b/>
          <w:color w:val="000000"/>
        </w:rPr>
      </w:pPr>
      <w:r w:rsidRPr="001C1921">
        <w:rPr>
          <w:b/>
          <w:color w:val="000000"/>
        </w:rPr>
        <w:t xml:space="preserve"> Podmienky vykonania diela</w:t>
      </w:r>
    </w:p>
    <w:p w14:paraId="535CD513" w14:textId="77777777" w:rsidR="007C609C" w:rsidRPr="001C1921" w:rsidRDefault="007C609C" w:rsidP="00F0318E">
      <w:pPr>
        <w:widowControl w:val="0"/>
        <w:tabs>
          <w:tab w:val="left" w:pos="284"/>
        </w:tabs>
        <w:suppressAutoHyphens/>
        <w:spacing w:line="280" w:lineRule="exact"/>
        <w:rPr>
          <w:color w:val="000000"/>
          <w:spacing w:val="-2"/>
        </w:rPr>
      </w:pPr>
    </w:p>
    <w:p w14:paraId="2B670D26" w14:textId="77777777" w:rsidR="00753896" w:rsidRPr="009D3A83" w:rsidRDefault="00733C37" w:rsidP="00E73189">
      <w:pPr>
        <w:widowControl w:val="0"/>
        <w:numPr>
          <w:ilvl w:val="2"/>
          <w:numId w:val="13"/>
        </w:numPr>
        <w:tabs>
          <w:tab w:val="left" w:pos="284"/>
        </w:tabs>
        <w:suppressAutoHyphens/>
        <w:spacing w:line="280" w:lineRule="exact"/>
        <w:jc w:val="both"/>
        <w:rPr>
          <w:b/>
          <w:spacing w:val="-2"/>
        </w:rPr>
      </w:pPr>
      <w:r w:rsidRPr="009D3A83">
        <w:rPr>
          <w:b/>
          <w:spacing w:val="-2"/>
        </w:rPr>
        <w:t xml:space="preserve"> </w:t>
      </w:r>
      <w:r w:rsidR="00753896" w:rsidRPr="009D3A83">
        <w:rPr>
          <w:b/>
          <w:spacing w:val="-2"/>
        </w:rPr>
        <w:t xml:space="preserve">Zhotoviteľ je povinný najneskôr v deň protokolárneho prevzatia staveniska </w:t>
      </w:r>
      <w:r w:rsidR="00E73189" w:rsidRPr="009D3A83">
        <w:rPr>
          <w:b/>
          <w:spacing w:val="-2"/>
        </w:rPr>
        <w:t>podľa článku III, bodu 3</w:t>
      </w:r>
      <w:r w:rsidR="000C6CCD" w:rsidRPr="009D3A83">
        <w:rPr>
          <w:b/>
          <w:spacing w:val="-2"/>
        </w:rPr>
        <w:t>.</w:t>
      </w:r>
      <w:r w:rsidR="00E73189" w:rsidRPr="009D3A83">
        <w:rPr>
          <w:b/>
          <w:spacing w:val="-2"/>
        </w:rPr>
        <w:t xml:space="preserve"> tejto zmluvy predložiť poistnú zmluvu </w:t>
      </w:r>
      <w:r w:rsidR="004B38E5" w:rsidRPr="009D3A83">
        <w:rPr>
          <w:b/>
          <w:spacing w:val="-2"/>
        </w:rPr>
        <w:t xml:space="preserve">a doklad o zaplatení poistného </w:t>
      </w:r>
      <w:r w:rsidR="00E73189" w:rsidRPr="009D3A83">
        <w:rPr>
          <w:b/>
          <w:spacing w:val="-2"/>
        </w:rPr>
        <w:t xml:space="preserve">na poistenie zodpovednosti za škodu spôsobenú na živote, zdraví a majetku </w:t>
      </w:r>
      <w:r w:rsidR="000C6CCD" w:rsidRPr="009D3A83">
        <w:rPr>
          <w:b/>
          <w:spacing w:val="-2"/>
        </w:rPr>
        <w:t>o</w:t>
      </w:r>
      <w:r w:rsidR="00E73189" w:rsidRPr="009D3A83">
        <w:rPr>
          <w:b/>
          <w:spacing w:val="-2"/>
        </w:rPr>
        <w:t xml:space="preserve">bjednávateľa a tretích osôb, ktorá bude spôsobená prevádzkovou činnosťou </w:t>
      </w:r>
      <w:r w:rsidR="000C6CCD" w:rsidRPr="009D3A83">
        <w:rPr>
          <w:b/>
          <w:spacing w:val="-2"/>
        </w:rPr>
        <w:t>z</w:t>
      </w:r>
      <w:r w:rsidR="00E73189" w:rsidRPr="009D3A83">
        <w:rPr>
          <w:b/>
          <w:spacing w:val="-2"/>
        </w:rPr>
        <w:t>hotoviteľa, minimálne vo výške Ceny za Dielo v EUR s DPH. Poistná zmluva</w:t>
      </w:r>
      <w:r w:rsidR="004B38E5" w:rsidRPr="009D3A83">
        <w:rPr>
          <w:b/>
          <w:spacing w:val="-2"/>
        </w:rPr>
        <w:t xml:space="preserve"> (vrátane dokladu o zaplatení poistného)</w:t>
      </w:r>
      <w:r w:rsidR="00E73189" w:rsidRPr="009D3A83">
        <w:rPr>
          <w:b/>
          <w:spacing w:val="-2"/>
        </w:rPr>
        <w:t xml:space="preserve">, resp. jej overená fotokópia bude tvoriť neoddeliteľnú Prílohu č. 5 </w:t>
      </w:r>
      <w:r w:rsidR="000C6CCD" w:rsidRPr="009D3A83">
        <w:rPr>
          <w:b/>
          <w:spacing w:val="-2"/>
        </w:rPr>
        <w:t>z</w:t>
      </w:r>
      <w:r w:rsidR="00E73189" w:rsidRPr="009D3A83">
        <w:rPr>
          <w:b/>
          <w:spacing w:val="-2"/>
        </w:rPr>
        <w:t>mluvy.</w:t>
      </w:r>
    </w:p>
    <w:p w14:paraId="2B703D14" w14:textId="77777777" w:rsidR="007C609C" w:rsidRPr="001C1921" w:rsidRDefault="00753896" w:rsidP="007C609C">
      <w:pPr>
        <w:widowControl w:val="0"/>
        <w:numPr>
          <w:ilvl w:val="2"/>
          <w:numId w:val="13"/>
        </w:numPr>
        <w:tabs>
          <w:tab w:val="left" w:pos="284"/>
        </w:tabs>
        <w:suppressAutoHyphens/>
        <w:spacing w:line="280" w:lineRule="exact"/>
        <w:jc w:val="both"/>
        <w:rPr>
          <w:color w:val="000000"/>
          <w:spacing w:val="-2"/>
        </w:rPr>
      </w:pPr>
      <w:r>
        <w:rPr>
          <w:color w:val="000000"/>
          <w:spacing w:val="-2"/>
        </w:rPr>
        <w:t xml:space="preserve"> </w:t>
      </w:r>
      <w:r w:rsidR="007C609C" w:rsidRPr="001C1921">
        <w:rPr>
          <w:color w:val="000000"/>
          <w:spacing w:val="-2"/>
        </w:rPr>
        <w:t xml:space="preserve">Pri vykonávaní diela je zhotoviteľ povinný postupovať v súlade s projektovou dokumentáciu, </w:t>
      </w:r>
      <w:r w:rsidR="007C609C" w:rsidRPr="001C1921">
        <w:rPr>
          <w:spacing w:val="-2"/>
        </w:rPr>
        <w:t xml:space="preserve"> </w:t>
      </w:r>
      <w:r w:rsidR="007C609C" w:rsidRPr="001C1921">
        <w:rPr>
          <w:color w:val="000000"/>
          <w:spacing w:val="-2"/>
        </w:rPr>
        <w:t xml:space="preserve">a podľa príslušných  platných technických noriem, schválených technologických postupov, platných právnych, prevádzkových, požiarnych a bezpečnostných predpisov a v súlade s ustanoveniami tejto zmluvy. </w:t>
      </w:r>
    </w:p>
    <w:p w14:paraId="0BE3ECAE"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70C0"/>
          <w:spacing w:val="-2"/>
        </w:rPr>
        <w:t xml:space="preserve"> </w:t>
      </w:r>
      <w:r w:rsidRPr="001C1921">
        <w:rPr>
          <w:color w:val="000000"/>
          <w:spacing w:val="-2"/>
        </w:rPr>
        <w:t xml:space="preserve">Zhotoviteľ zodpovedá za poriadok a bezpečnosť na stavenisku. </w:t>
      </w:r>
    </w:p>
    <w:p w14:paraId="41FB7C78" w14:textId="77777777" w:rsidR="007C609C" w:rsidRPr="001C1921" w:rsidRDefault="007C609C" w:rsidP="007C609C">
      <w:pPr>
        <w:widowControl w:val="0"/>
        <w:numPr>
          <w:ilvl w:val="2"/>
          <w:numId w:val="13"/>
        </w:numPr>
        <w:tabs>
          <w:tab w:val="left" w:pos="284"/>
        </w:tabs>
        <w:suppressAutoHyphens/>
        <w:spacing w:line="280" w:lineRule="exact"/>
        <w:jc w:val="both"/>
        <w:rPr>
          <w:spacing w:val="-2"/>
        </w:rPr>
      </w:pPr>
      <w:r w:rsidRPr="001C1921">
        <w:rPr>
          <w:color w:val="000000"/>
          <w:spacing w:val="-2"/>
        </w:rPr>
        <w:t xml:space="preserve"> Zhotoviteľ je povinný počas  vykonávania diela  postupovať  tak, aby nedošlo  k poškodeniu súvisiacich pozemkov,  objektov,  majetku  objednávateľa  a majetku tretích osôb a k ohrozeniu zdravia a života osôb. Zhotoviteľ zodpovedá za všetky škody spôsobené počas </w:t>
      </w:r>
      <w:r w:rsidRPr="001C1921">
        <w:rPr>
          <w:spacing w:val="-2"/>
        </w:rPr>
        <w:t>vykonávania diela vlastnou vinou a/alebo vinou subdodávateľov, ktoré vznikli objednávateľovi a/alebo tretím osobám v súvislosti s vykonávaním diela podľa tejto zmluvy alebo ako ich priamy dôsledok.</w:t>
      </w:r>
      <w:r w:rsidRPr="001C1921">
        <w:t xml:space="preserve"> </w:t>
      </w:r>
    </w:p>
    <w:p w14:paraId="67E2D657"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preberá v plnom rozsahu zodpovednosť za vlastné riadenie postupu prác, za bezpečnosť a ochranu zdravia vlastných pracovníkov i pracovníkov subdodávateľov a ostatných ním pozvaných osôb na stavenisko, za akúkoľvek stratu alebo poškodenie diela,  materiálov, zariadení, ktoré sú predmetom tejto zmluvy, alebo za stratu alebo poškodenie majetku (iného ako dielo), za úmrtie alebo zranenie akejkoľvek osoby v súvislosti s vykonávaním diela a to počas celého vykonávania  diela, ako i za sledovanie a dodržiavanie predpisov bezpečnosti práce a ochrany zdravia pri práci, za  bezpečnosť technických zariadení pri prácach, za dodržiavanie všeobecne záväzných právnych predpisov a platných technických noriem, týkajúcich sa činností pri vykonávaní diela a ochrany životného prostredia ako aj za dodržiavanie platných požiarnych predpisov a za požiarnu ochranu diela. Zhotoviteľ jej povinný preukázateľne poučiť všetkých zamestnancov pracujúcich na stavenisku o bezpečnosti a ochrane zdravia pri práci a zabezpečiť im  ochranné pracovné pomôcky. </w:t>
      </w:r>
    </w:p>
    <w:p w14:paraId="0445C424" w14:textId="77777777" w:rsidR="007C609C" w:rsidRPr="001C1921"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Odborné práce musia byť vykonané len pracovníkmi zhotoviteľa alebo jeho dodávateľov, majúcich príslušnú kvalifikáciu na vykonanie týchto prác. </w:t>
      </w:r>
    </w:p>
    <w:p w14:paraId="03824836" w14:textId="77777777" w:rsidR="007C609C" w:rsidRDefault="007C609C" w:rsidP="007C609C">
      <w:pPr>
        <w:widowControl w:val="0"/>
        <w:numPr>
          <w:ilvl w:val="2"/>
          <w:numId w:val="13"/>
        </w:numPr>
        <w:tabs>
          <w:tab w:val="left" w:pos="284"/>
        </w:tabs>
        <w:suppressAutoHyphens/>
        <w:spacing w:line="280" w:lineRule="exact"/>
        <w:jc w:val="both"/>
        <w:rPr>
          <w:color w:val="000000"/>
          <w:spacing w:val="-2"/>
        </w:rPr>
      </w:pPr>
      <w:r w:rsidRPr="001C1921">
        <w:rPr>
          <w:color w:val="000000"/>
          <w:spacing w:val="-2"/>
        </w:rPr>
        <w:t xml:space="preserve">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 </w:t>
      </w:r>
    </w:p>
    <w:p w14:paraId="3818FCC2" w14:textId="77777777" w:rsidR="00E30C55" w:rsidRPr="009D3A83" w:rsidRDefault="00E30C55" w:rsidP="00E30C55">
      <w:pPr>
        <w:widowControl w:val="0"/>
        <w:numPr>
          <w:ilvl w:val="2"/>
          <w:numId w:val="13"/>
        </w:numPr>
        <w:tabs>
          <w:tab w:val="left" w:pos="284"/>
        </w:tabs>
        <w:suppressAutoHyphens/>
        <w:spacing w:line="280" w:lineRule="exact"/>
        <w:jc w:val="both"/>
        <w:rPr>
          <w:spacing w:val="-2"/>
        </w:rPr>
      </w:pPr>
      <w:r w:rsidRPr="009D3A83">
        <w:rPr>
          <w:spacing w:val="-2"/>
        </w:rPr>
        <w:t xml:space="preserve"> Zhotoviteľ sa zaväzuje a čestne prehlasuje, že bude  dodržiavať sociálne hľadisko.  Sociálnym hľadiskom je taký aspekt súvisiaci so zhotovením diela, ktorý môže viesť k pozitívnemu sociálnemu vplyvu pri zhotovení diela, najmä k vytvoreniu alebo podpore tvorby pracovných príležitostí, dôstojným, spravodlivým a uspokojivým pracovným podmienkam nad rámec zákonom vyžadovanej povinnosti ich zabezpečenia, k zvyšovaniu zodpovednosti zhotoviteľa a dodávateľov zhotoviteľa vo vzťahu k záujmom spoločnosti, najmä integrovaním sociálne prospešných aktivít do činnosti zhotoviteľa a dodávateľov zhotoviteľa a zmierňovaniu dôsledkov ekonomického a sociálneho zaostávania.</w:t>
      </w:r>
    </w:p>
    <w:p w14:paraId="31A580B5"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35477E9D"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12D1253B"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7C8DF3E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CD25927"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CB3199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5DE98966"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6348FC33" w14:textId="77777777" w:rsidR="00E73189" w:rsidRPr="009D3A83" w:rsidRDefault="00E73189" w:rsidP="00E73189">
      <w:pPr>
        <w:pStyle w:val="Odsekzoznamu"/>
        <w:widowControl w:val="0"/>
        <w:numPr>
          <w:ilvl w:val="0"/>
          <w:numId w:val="23"/>
        </w:numPr>
        <w:tabs>
          <w:tab w:val="left" w:pos="284"/>
        </w:tabs>
        <w:suppressAutoHyphens/>
        <w:spacing w:line="280" w:lineRule="exact"/>
        <w:rPr>
          <w:rFonts w:ascii="Times New Roman" w:hAnsi="Times New Roman"/>
          <w:vanish/>
          <w:spacing w:val="-2"/>
          <w:sz w:val="20"/>
          <w:szCs w:val="20"/>
          <w:lang w:eastAsia="sk-SK"/>
        </w:rPr>
      </w:pPr>
    </w:p>
    <w:p w14:paraId="02000AD2" w14:textId="77777777" w:rsidR="00E30C55" w:rsidRPr="009D3A83" w:rsidRDefault="00E30C55" w:rsidP="00E73189">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Zhotoviteľ sa zmysle bodu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zaväzuje, že platby za práce a služby, ktoré dodajú pri realizácii diela subdodávatelia, uhradí zhotoviteľ svojim subdodávateľom ich odplatu riadne a včas.</w:t>
      </w:r>
    </w:p>
    <w:p w14:paraId="56ABC90B"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Splnenie povinnosti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.1. zhotoviteľ preukáže predložením písomných potvrdení od subdodávateľov svedčiacich o tom, že subdodávateľom boli uhradené platby za plnenia pri realizácii diela riadne a včas. Potvrdenia od subdodávateľov zhotoviteľ predloží najneskôr pri preberacom konaní diela.</w:t>
      </w:r>
    </w:p>
    <w:p w14:paraId="174C9207" w14:textId="77777777" w:rsidR="00E30C55" w:rsidRPr="009D3A83" w:rsidRDefault="00E30C55" w:rsidP="00E30C55">
      <w:pPr>
        <w:pStyle w:val="Odsekzoznamu"/>
        <w:widowControl w:val="0"/>
        <w:numPr>
          <w:ilvl w:val="1"/>
          <w:numId w:val="23"/>
        </w:numPr>
        <w:tabs>
          <w:tab w:val="left" w:pos="284"/>
        </w:tabs>
        <w:suppressAutoHyphens/>
        <w:spacing w:line="280" w:lineRule="exact"/>
        <w:rPr>
          <w:rFonts w:ascii="Times New Roman" w:hAnsi="Times New Roman"/>
          <w:spacing w:val="-2"/>
          <w:sz w:val="20"/>
          <w:szCs w:val="20"/>
          <w:lang w:eastAsia="sk-SK"/>
        </w:rPr>
      </w:pPr>
      <w:r w:rsidRPr="009D3A83">
        <w:rPr>
          <w:rFonts w:ascii="Times New Roman" w:hAnsi="Times New Roman"/>
          <w:spacing w:val="-2"/>
          <w:sz w:val="20"/>
          <w:szCs w:val="20"/>
          <w:lang w:eastAsia="sk-SK"/>
        </w:rPr>
        <w:t xml:space="preserve">Za nedodržanie povinnosti zhotoviteľa uvedenej v bode </w:t>
      </w:r>
      <w:r w:rsidR="00E73189" w:rsidRPr="009D3A83">
        <w:rPr>
          <w:rFonts w:ascii="Times New Roman" w:hAnsi="Times New Roman"/>
          <w:spacing w:val="-2"/>
          <w:sz w:val="20"/>
          <w:szCs w:val="20"/>
          <w:lang w:eastAsia="sk-SK"/>
        </w:rPr>
        <w:t>8</w:t>
      </w:r>
      <w:r w:rsidRPr="009D3A83">
        <w:rPr>
          <w:rFonts w:ascii="Times New Roman" w:hAnsi="Times New Roman"/>
          <w:spacing w:val="-2"/>
          <w:sz w:val="20"/>
          <w:szCs w:val="20"/>
          <w:lang w:eastAsia="sk-SK"/>
        </w:rPr>
        <w:t xml:space="preserve">.1.  má objednávateľ právo na zmluvnú pokutu vo výške 3 % z ceny </w:t>
      </w:r>
      <w:r w:rsidR="009D3A83" w:rsidRPr="009D3A83">
        <w:rPr>
          <w:rFonts w:ascii="Times New Roman" w:hAnsi="Times New Roman"/>
          <w:spacing w:val="-2"/>
          <w:sz w:val="20"/>
          <w:szCs w:val="20"/>
          <w:lang w:eastAsia="sk-SK"/>
        </w:rPr>
        <w:t>diela s</w:t>
      </w:r>
      <w:r w:rsidRPr="009D3A83">
        <w:rPr>
          <w:rFonts w:ascii="Times New Roman" w:hAnsi="Times New Roman"/>
          <w:spacing w:val="-2"/>
          <w:sz w:val="20"/>
          <w:szCs w:val="20"/>
          <w:lang w:eastAsia="sk-SK"/>
        </w:rPr>
        <w:t xml:space="preserve"> DPH. Týmto nie je dotknutý nárok na (i) náhradu škody aj v rozsahu prevyšujúcom výšku dohodnutej zmluvnej pokuty a (ii) rovnako týmto nie je dotknutý nárok na inú zmluvnú pokutu podľa tejto zmluvy.</w:t>
      </w:r>
    </w:p>
    <w:p w14:paraId="6F8AD7A7" w14:textId="77777777" w:rsidR="007C609C" w:rsidRPr="009D3A83" w:rsidRDefault="007C609C" w:rsidP="005B4FB1">
      <w:pPr>
        <w:widowControl w:val="0"/>
        <w:numPr>
          <w:ilvl w:val="2"/>
          <w:numId w:val="13"/>
        </w:numPr>
        <w:tabs>
          <w:tab w:val="left" w:pos="284"/>
        </w:tabs>
        <w:suppressAutoHyphens/>
        <w:spacing w:line="280" w:lineRule="exact"/>
        <w:jc w:val="both"/>
        <w:rPr>
          <w:b/>
          <w:spacing w:val="-2"/>
        </w:rPr>
      </w:pPr>
      <w:r w:rsidRPr="009D3A83">
        <w:rPr>
          <w:spacing w:val="-2"/>
        </w:rPr>
        <w:t xml:space="preserve"> </w:t>
      </w:r>
      <w:r w:rsidR="005B4FB1" w:rsidRPr="009D3A83">
        <w:rPr>
          <w:spacing w:val="-2"/>
        </w:rPr>
        <w:t xml:space="preserve">Zhotoviteľ je oprávnený plniť časť predmetu zmluvy aj prostredníctvom subdodávateľov. V prípade plnenia predmetu zmluvy prostredníctvom subdodávateľov zodpovedá zhotoviteľ objednávateľovi tak, ako keby plnil predmet zmluvy sám. Objednávateľ </w:t>
      </w:r>
      <w:r w:rsidR="005B4FB1" w:rsidRPr="009D3A83">
        <w:rPr>
          <w:b/>
          <w:spacing w:val="-2"/>
        </w:rPr>
        <w:t>vyžaduje uvedenie podielu subdodávok</w:t>
      </w:r>
      <w:r w:rsidR="00E73189" w:rsidRPr="009D3A83">
        <w:rPr>
          <w:spacing w:val="-2"/>
        </w:rPr>
        <w:t xml:space="preserve"> (P</w:t>
      </w:r>
      <w:r w:rsidR="005B4FB1" w:rsidRPr="009D3A83">
        <w:rPr>
          <w:spacing w:val="-2"/>
        </w:rPr>
        <w:t xml:space="preserve">ríloha </w:t>
      </w:r>
      <w:r w:rsidR="00E73189" w:rsidRPr="009D3A83">
        <w:rPr>
          <w:spacing w:val="-2"/>
        </w:rPr>
        <w:t xml:space="preserve">č. </w:t>
      </w:r>
      <w:r w:rsidR="005B4FB1" w:rsidRPr="009D3A83">
        <w:rPr>
          <w:spacing w:val="-2"/>
        </w:rPr>
        <w:t xml:space="preserve">2 tejto </w:t>
      </w:r>
      <w:r w:rsidR="004B38E5" w:rsidRPr="009D3A83">
        <w:rPr>
          <w:spacing w:val="-2"/>
        </w:rPr>
        <w:t>z</w:t>
      </w:r>
      <w:r w:rsidR="005B4FB1" w:rsidRPr="009D3A83">
        <w:rPr>
          <w:spacing w:val="-2"/>
        </w:rPr>
        <w:t xml:space="preserve">mluvy) </w:t>
      </w:r>
      <w:r w:rsidR="005B4FB1" w:rsidRPr="009D3A83">
        <w:rPr>
          <w:b/>
          <w:spacing w:val="-2"/>
        </w:rPr>
        <w:t xml:space="preserve">na plnení </w:t>
      </w:r>
      <w:r w:rsidR="004B38E5" w:rsidRPr="009D3A83">
        <w:rPr>
          <w:b/>
          <w:spacing w:val="-2"/>
        </w:rPr>
        <w:t>z</w:t>
      </w:r>
      <w:r w:rsidR="005B4FB1" w:rsidRPr="009D3A83">
        <w:rPr>
          <w:b/>
          <w:spacing w:val="-2"/>
        </w:rPr>
        <w:t xml:space="preserve">mluvy podľa § 41 ods. 3 zákona o verejnom obstarávaní a zoznam subdodávateľov k </w:t>
      </w:r>
      <w:r w:rsidR="00BE58F3" w:rsidRPr="009D3A83">
        <w:rPr>
          <w:b/>
          <w:spacing w:val="-2"/>
        </w:rPr>
        <w:t>d</w:t>
      </w:r>
      <w:r w:rsidR="005B4FB1" w:rsidRPr="009D3A83">
        <w:rPr>
          <w:b/>
          <w:spacing w:val="-2"/>
        </w:rPr>
        <w:t>ielu vrátane predmetu subdodávok.</w:t>
      </w:r>
    </w:p>
    <w:p w14:paraId="3C801BF4" w14:textId="77777777" w:rsidR="00BE58F3" w:rsidRPr="009D3A83" w:rsidRDefault="005B4FB1" w:rsidP="005B4FB1">
      <w:pPr>
        <w:widowControl w:val="0"/>
        <w:numPr>
          <w:ilvl w:val="2"/>
          <w:numId w:val="13"/>
        </w:numPr>
        <w:tabs>
          <w:tab w:val="left" w:pos="284"/>
        </w:tabs>
        <w:suppressAutoHyphens/>
        <w:spacing w:line="280" w:lineRule="exact"/>
        <w:jc w:val="both"/>
        <w:rPr>
          <w:b/>
          <w:spacing w:val="-2"/>
        </w:rPr>
      </w:pPr>
      <w:r w:rsidRPr="009D3A83">
        <w:rPr>
          <w:b/>
          <w:spacing w:val="-2"/>
        </w:rPr>
        <w:t xml:space="preserve"> Zhotoviteľ je povinný vopred písomne predložiť objednávateľovi na schválenie každého subdodávateľa, ktorý by mal realizovať za zhotoviteľa časť plnenia podľa zmluvy a bez udelenia súhlasu </w:t>
      </w:r>
      <w:r w:rsidR="00031A51" w:rsidRPr="009D3A83">
        <w:rPr>
          <w:b/>
          <w:spacing w:val="-2"/>
        </w:rPr>
        <w:t>o</w:t>
      </w:r>
      <w:r w:rsidRPr="009D3A83">
        <w:rPr>
          <w:b/>
          <w:spacing w:val="-2"/>
        </w:rPr>
        <w:t xml:space="preserve">bjednávateľa takého subdodávateľa nepoužiť na poskytnutie žiadnej časti plnenia. Ak </w:t>
      </w:r>
      <w:r w:rsidR="00031A51" w:rsidRPr="009D3A83">
        <w:rPr>
          <w:b/>
          <w:spacing w:val="-2"/>
        </w:rPr>
        <w:t>z</w:t>
      </w:r>
      <w:r w:rsidRPr="009D3A83">
        <w:rPr>
          <w:b/>
          <w:spacing w:val="-2"/>
        </w:rPr>
        <w:t>hotoviteľ tento záväzok nedodrží</w:t>
      </w:r>
      <w:r w:rsidR="00BE58F3" w:rsidRPr="009D3A83">
        <w:rPr>
          <w:b/>
          <w:spacing w:val="-2"/>
        </w:rPr>
        <w:t>,</w:t>
      </w:r>
      <w:r w:rsidRPr="009D3A83">
        <w:rPr>
          <w:b/>
          <w:spacing w:val="-2"/>
        </w:rPr>
        <w:t xml:space="preserve"> je </w:t>
      </w:r>
      <w:r w:rsidR="00031A51" w:rsidRPr="009D3A83">
        <w:rPr>
          <w:b/>
          <w:spacing w:val="-2"/>
        </w:rPr>
        <w:t>z</w:t>
      </w:r>
      <w:r w:rsidRPr="009D3A83">
        <w:rPr>
          <w:b/>
          <w:spacing w:val="-2"/>
        </w:rPr>
        <w:t xml:space="preserve">hotoviteľ povinný zaplatiť </w:t>
      </w:r>
      <w:r w:rsidR="00031A51" w:rsidRPr="009D3A83">
        <w:rPr>
          <w:b/>
          <w:spacing w:val="-2"/>
        </w:rPr>
        <w:t>o</w:t>
      </w:r>
      <w:r w:rsidRPr="009D3A83">
        <w:rPr>
          <w:b/>
          <w:spacing w:val="-2"/>
        </w:rPr>
        <w:t>bjednávateľovi  zmluvnú pokutu vo výške 5.000</w:t>
      </w:r>
      <w:r w:rsidR="00031A51" w:rsidRPr="009D3A83">
        <w:rPr>
          <w:b/>
          <w:spacing w:val="-2"/>
        </w:rPr>
        <w:t>,00</w:t>
      </w:r>
      <w:r w:rsidRPr="009D3A83">
        <w:rPr>
          <w:b/>
          <w:spacing w:val="-2"/>
        </w:rPr>
        <w:t xml:space="preserve"> EUR (päťtisíc eur) za každého </w:t>
      </w:r>
      <w:r w:rsidR="00031A51" w:rsidRPr="009D3A83">
        <w:rPr>
          <w:b/>
          <w:spacing w:val="-2"/>
        </w:rPr>
        <w:t>o</w:t>
      </w:r>
      <w:r w:rsidRPr="009D3A83">
        <w:rPr>
          <w:b/>
          <w:spacing w:val="-2"/>
        </w:rPr>
        <w:t xml:space="preserve">bjednávateľom neschváleného subdodávateľa, pričom </w:t>
      </w:r>
      <w:r w:rsidR="00031A51" w:rsidRPr="009D3A83">
        <w:rPr>
          <w:b/>
          <w:spacing w:val="-2"/>
        </w:rPr>
        <w:t>o</w:t>
      </w:r>
      <w:r w:rsidRPr="009D3A83">
        <w:rPr>
          <w:b/>
          <w:spacing w:val="-2"/>
        </w:rPr>
        <w:t xml:space="preserve">bjednávateľ je taktiež oprávnený od tejto </w:t>
      </w:r>
      <w:r w:rsidR="00031A51" w:rsidRPr="009D3A83">
        <w:rPr>
          <w:b/>
          <w:spacing w:val="-2"/>
        </w:rPr>
        <w:t>z</w:t>
      </w:r>
      <w:r w:rsidRPr="009D3A83">
        <w:rPr>
          <w:b/>
          <w:spacing w:val="-2"/>
        </w:rPr>
        <w:t xml:space="preserve">mluvy odstúpiť. Týmto nie je dotknutý nárok </w:t>
      </w:r>
      <w:r w:rsidR="00031A51" w:rsidRPr="009D3A83">
        <w:rPr>
          <w:b/>
          <w:spacing w:val="-2"/>
        </w:rPr>
        <w:t>o</w:t>
      </w:r>
      <w:r w:rsidRPr="009D3A83">
        <w:rPr>
          <w:b/>
          <w:spacing w:val="-2"/>
        </w:rPr>
        <w:t xml:space="preserve">bjednávateľa na (i) náhradu škody aj v rozsahu prevyšujúcom výšku dohodnutej zmluvnej pokuty a (ii) rovnako týmto nie je dotknutý nárok na inú zmluvnú pokutu podľa tejto zmluvy. </w:t>
      </w:r>
    </w:p>
    <w:p w14:paraId="19BD23E7" w14:textId="77777777" w:rsidR="005B4FB1" w:rsidRPr="009D3A83" w:rsidRDefault="005B4FB1" w:rsidP="00BE58F3">
      <w:pPr>
        <w:widowControl w:val="0"/>
        <w:tabs>
          <w:tab w:val="left" w:pos="284"/>
        </w:tabs>
        <w:suppressAutoHyphens/>
        <w:spacing w:line="280" w:lineRule="exact"/>
        <w:ind w:left="360"/>
        <w:jc w:val="both"/>
        <w:rPr>
          <w:b/>
          <w:spacing w:val="-2"/>
        </w:rPr>
      </w:pPr>
      <w:r w:rsidRPr="009D3A83">
        <w:rPr>
          <w:b/>
          <w:spacing w:val="-2"/>
        </w:rPr>
        <w:t>Zhotoviteľ je povinný oznámiť zmenu subdodávateľa do troch pracovných dní a nový subdodávateľ musí spĺňať podmienky účasti podľa § 41 ods. 1 písm. b) zákona o verejnom obstarávaní.</w:t>
      </w:r>
    </w:p>
    <w:p w14:paraId="08171A9B" w14:textId="77777777" w:rsidR="00031A51" w:rsidRPr="009D3A83" w:rsidRDefault="00031A51" w:rsidP="00031A51">
      <w:pPr>
        <w:widowControl w:val="0"/>
        <w:numPr>
          <w:ilvl w:val="2"/>
          <w:numId w:val="13"/>
        </w:numPr>
        <w:tabs>
          <w:tab w:val="left" w:pos="284"/>
        </w:tabs>
        <w:suppressAutoHyphens/>
        <w:spacing w:line="280" w:lineRule="exact"/>
        <w:jc w:val="both"/>
        <w:rPr>
          <w:b/>
          <w:spacing w:val="-2"/>
        </w:rPr>
      </w:pPr>
      <w:r w:rsidRPr="009D3A83">
        <w:rPr>
          <w:b/>
          <w:spacing w:val="-2"/>
        </w:rPr>
        <w:t xml:space="preserve">Zhotoviteľ aj subdodávatelia </w:t>
      </w:r>
      <w:r w:rsidR="00BE58F3" w:rsidRPr="009D3A83">
        <w:rPr>
          <w:b/>
          <w:spacing w:val="-2"/>
        </w:rPr>
        <w:t>z</w:t>
      </w:r>
      <w:r w:rsidRPr="009D3A83">
        <w:rPr>
          <w:b/>
          <w:spacing w:val="-2"/>
        </w:rPr>
        <w:t>hotoviteľa musia byť zapísaní v registri partnerov verejného sektora, ak majú povinnosť byť v ňom zapísaní (§ 11 zákona o verejnom obstarávaní) počas celej doby trvania zmluvy, v opačnom prípade je zhotoviteľ povinný:</w:t>
      </w:r>
    </w:p>
    <w:p w14:paraId="79645CEF"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 xml:space="preserve">zaplatiť objednávateľovi zmluvnú pokutu vo výške 5000,00 EUR (päťtisíc eur) a zároveň </w:t>
      </w:r>
    </w:p>
    <w:p w14:paraId="1A4E389C" w14:textId="77777777" w:rsidR="00031A51" w:rsidRPr="009D3A83" w:rsidRDefault="00031A51" w:rsidP="00031A51">
      <w:pPr>
        <w:widowControl w:val="0"/>
        <w:tabs>
          <w:tab w:val="left" w:pos="284"/>
        </w:tabs>
        <w:suppressAutoHyphens/>
        <w:spacing w:line="280" w:lineRule="exact"/>
        <w:ind w:left="360"/>
        <w:jc w:val="both"/>
        <w:rPr>
          <w:b/>
          <w:spacing w:val="-2"/>
        </w:rPr>
      </w:pPr>
      <w:r w:rsidRPr="009D3A83">
        <w:rPr>
          <w:b/>
          <w:spacing w:val="-2"/>
        </w:rPr>
        <w:t>-</w:t>
      </w:r>
      <w:r w:rsidRPr="009D3A83">
        <w:rPr>
          <w:b/>
          <w:spacing w:val="-2"/>
        </w:rPr>
        <w:tab/>
        <w:t>zaplatiť objednávateľovi peňažnú sumu vo výške pokuty uloženej objednávateľovi Úradom pre verejné obstarávanie podľa zákona o verejnom obstarávaní za uzatvorenie zmluvy napriek zákazu podľa § 11 zákona o verejnom obstarávaní, a to v lehote určenej objednávateľom v písomnej výzve na úhradu.  Týmto nie je dotknutý nárok objednávateľa na (i) náhradu škody aj v rozsahu prevyšujúcom výšku dohodnutej zmluvnej pokuty a (ii) rovnako týmto nie je dotknutý nárok na inú zmluvnú pokutu podľa tejto zmluvy.</w:t>
      </w:r>
    </w:p>
    <w:p w14:paraId="45DE6ED8" w14:textId="77777777" w:rsidR="000D2BB4" w:rsidRDefault="000D2BB4" w:rsidP="00B504ED">
      <w:pPr>
        <w:spacing w:line="280" w:lineRule="exact"/>
        <w:rPr>
          <w:b/>
        </w:rPr>
      </w:pPr>
    </w:p>
    <w:p w14:paraId="014F3AD3" w14:textId="439BE431" w:rsidR="00031A51" w:rsidRDefault="00031A51" w:rsidP="00B504ED">
      <w:pPr>
        <w:spacing w:line="280" w:lineRule="exact"/>
        <w:rPr>
          <w:b/>
        </w:rPr>
      </w:pPr>
    </w:p>
    <w:p w14:paraId="02CC782C" w14:textId="77777777" w:rsidR="0067090D" w:rsidRPr="001C1921" w:rsidRDefault="0067090D" w:rsidP="00B504ED">
      <w:pPr>
        <w:spacing w:line="280" w:lineRule="exact"/>
        <w:rPr>
          <w:b/>
        </w:rPr>
      </w:pPr>
    </w:p>
    <w:p w14:paraId="579068C6" w14:textId="77777777" w:rsidR="007C609C" w:rsidRPr="001C1921" w:rsidRDefault="007C609C" w:rsidP="007C609C">
      <w:pPr>
        <w:spacing w:line="280" w:lineRule="exact"/>
        <w:ind w:left="851" w:hanging="851"/>
        <w:jc w:val="center"/>
        <w:rPr>
          <w:b/>
        </w:rPr>
      </w:pPr>
      <w:r w:rsidRPr="001C1921">
        <w:rPr>
          <w:b/>
        </w:rPr>
        <w:t>Článok</w:t>
      </w:r>
      <w:r w:rsidRPr="001C1921">
        <w:rPr>
          <w:b/>
          <w:color w:val="000000"/>
        </w:rPr>
        <w:t xml:space="preserve"> </w:t>
      </w:r>
      <w:r w:rsidRPr="001C1921">
        <w:rPr>
          <w:b/>
        </w:rPr>
        <w:t xml:space="preserve">XI. </w:t>
      </w:r>
    </w:p>
    <w:p w14:paraId="5A104FA4" w14:textId="77777777" w:rsidR="007C609C" w:rsidRPr="001C1921" w:rsidRDefault="007C609C" w:rsidP="007C609C">
      <w:pPr>
        <w:spacing w:line="280" w:lineRule="exact"/>
        <w:ind w:left="851" w:hanging="851"/>
        <w:jc w:val="center"/>
        <w:rPr>
          <w:b/>
        </w:rPr>
      </w:pPr>
      <w:r w:rsidRPr="001C1921">
        <w:rPr>
          <w:b/>
        </w:rPr>
        <w:t xml:space="preserve">Sankcie </w:t>
      </w:r>
    </w:p>
    <w:p w14:paraId="3ECC3878" w14:textId="77777777" w:rsidR="007C609C" w:rsidRPr="001C1921" w:rsidRDefault="007C609C" w:rsidP="007C609C">
      <w:pPr>
        <w:spacing w:line="280" w:lineRule="exact"/>
        <w:ind w:left="851" w:hanging="851"/>
        <w:jc w:val="center"/>
        <w:rPr>
          <w:b/>
        </w:rPr>
      </w:pPr>
    </w:p>
    <w:p w14:paraId="3B9F3108"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rPr>
          <w:color w:val="000000"/>
        </w:rPr>
        <w:t xml:space="preserve">V prípade ak zhotoviteľ bude v omeškaní s riadnym odovzdaním diela, má objednávateľ právo požadovať od zhotoviteľa uhradenie zmluvnej pokuty vo výške 0,1 % z celkovej ceny diela </w:t>
      </w:r>
      <w:r w:rsidRPr="001C1921">
        <w:t>bez</w:t>
      </w:r>
      <w:r w:rsidRPr="001C1921">
        <w:rPr>
          <w:color w:val="FF0000"/>
        </w:rPr>
        <w:t xml:space="preserve"> </w:t>
      </w:r>
      <w:r w:rsidRPr="001C1921">
        <w:t xml:space="preserve">DPH za každý aj začatý deň omeškania s odovzdaním riadne vyhotoveného diela. </w:t>
      </w:r>
    </w:p>
    <w:p w14:paraId="6528C6C9" w14:textId="77777777" w:rsidR="007C609C" w:rsidRPr="001C1921" w:rsidRDefault="007C609C" w:rsidP="007C609C">
      <w:pPr>
        <w:numPr>
          <w:ilvl w:val="3"/>
          <w:numId w:val="13"/>
        </w:numPr>
        <w:tabs>
          <w:tab w:val="num" w:pos="426"/>
        </w:tabs>
        <w:suppressAutoHyphens/>
        <w:overflowPunct w:val="0"/>
        <w:autoSpaceDE w:val="0"/>
        <w:autoSpaceDN w:val="0"/>
        <w:adjustRightInd w:val="0"/>
        <w:spacing w:line="280" w:lineRule="exact"/>
        <w:ind w:left="425" w:hanging="425"/>
        <w:jc w:val="both"/>
        <w:textAlignment w:val="baseline"/>
      </w:pPr>
      <w:r w:rsidRPr="001C1921">
        <w:t xml:space="preserve">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14:paraId="685F06C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V prípade, ak zhotoviteľ neodstráni reklamované vady diela v dohodnutej lehote, má objednávateľ právo požadovať od zhotoviteľa uhradenie zmluvnej pokuty vo výške  0,1%  z celkovej ceny diela bez DPH za každý aj začatý deň omeškania</w:t>
      </w:r>
      <w:r w:rsidRPr="001C1921">
        <w:rPr>
          <w:spacing w:val="-2"/>
        </w:rPr>
        <w:t>.</w:t>
      </w:r>
    </w:p>
    <w:p w14:paraId="2093E081"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Zmluvnú pokutu za opakované porušenie povinností je možné ukladať aj opakovane. Zmluvná pokuta je splatná v lehote 15 dní odo dňa doručenia písomnej výzvy na jej úhradu zhotoviteľovi.</w:t>
      </w:r>
    </w:p>
    <w:p w14:paraId="64187107" w14:textId="77777777" w:rsidR="007C609C" w:rsidRPr="001C1921" w:rsidRDefault="007C609C" w:rsidP="007C609C">
      <w:pPr>
        <w:numPr>
          <w:ilvl w:val="3"/>
          <w:numId w:val="13"/>
        </w:numPr>
        <w:tabs>
          <w:tab w:val="left" w:pos="-1985"/>
          <w:tab w:val="left" w:pos="426"/>
        </w:tabs>
        <w:spacing w:line="280" w:lineRule="exact"/>
        <w:ind w:left="425" w:hanging="425"/>
        <w:jc w:val="both"/>
      </w:pPr>
      <w:r w:rsidRPr="001C1921">
        <w:t xml:space="preserve">Uplatnením akejkoľvek zmluvnej pokuty alebo zaplatením akejkoľvek zmluvnej pokuty dohodnutej v tejto zmluve nie je dotknutý nárok objednávateľa na náhradu škody, ktorá mu bola spôsobená porušením povinnosti zhotoviteľa, na ktorú sa zmluvná pokuta vzťahuje, a to aj v rozsahu presahujúcom zmluvnú pokutu. </w:t>
      </w:r>
    </w:p>
    <w:p w14:paraId="18B51447" w14:textId="77777777" w:rsidR="007C609C" w:rsidRPr="001C1921" w:rsidRDefault="007C609C" w:rsidP="007C609C">
      <w:pPr>
        <w:tabs>
          <w:tab w:val="left" w:pos="-1985"/>
          <w:tab w:val="left" w:pos="426"/>
        </w:tabs>
        <w:spacing w:line="280" w:lineRule="exact"/>
        <w:ind w:left="425"/>
        <w:jc w:val="both"/>
        <w:rPr>
          <w:color w:val="FF0000"/>
        </w:rPr>
      </w:pPr>
    </w:p>
    <w:p w14:paraId="75D7AF7F" w14:textId="77777777" w:rsidR="007C609C" w:rsidRPr="001C1921" w:rsidRDefault="007C609C" w:rsidP="007C609C">
      <w:pPr>
        <w:widowControl w:val="0"/>
        <w:tabs>
          <w:tab w:val="left" w:pos="284"/>
        </w:tabs>
        <w:suppressAutoHyphens/>
        <w:spacing w:line="280" w:lineRule="exact"/>
        <w:jc w:val="center"/>
        <w:rPr>
          <w:b/>
        </w:rPr>
      </w:pPr>
      <w:r w:rsidRPr="001C1921">
        <w:rPr>
          <w:b/>
        </w:rPr>
        <w:t>Článok XII.</w:t>
      </w:r>
    </w:p>
    <w:p w14:paraId="6E7494D1" w14:textId="77777777" w:rsidR="007C609C" w:rsidRPr="001C1921" w:rsidRDefault="007C609C" w:rsidP="007C609C">
      <w:pPr>
        <w:widowControl w:val="0"/>
        <w:spacing w:line="280" w:lineRule="exact"/>
        <w:jc w:val="center"/>
        <w:rPr>
          <w:b/>
        </w:rPr>
      </w:pPr>
      <w:r w:rsidRPr="001C1921">
        <w:rPr>
          <w:b/>
        </w:rPr>
        <w:t xml:space="preserve">Odstúpenie od zmluvy </w:t>
      </w:r>
    </w:p>
    <w:p w14:paraId="097E1588" w14:textId="77777777" w:rsidR="007C609C" w:rsidRPr="001C1921" w:rsidRDefault="007C609C" w:rsidP="007C609C">
      <w:pPr>
        <w:widowControl w:val="0"/>
        <w:spacing w:line="280" w:lineRule="exact"/>
        <w:jc w:val="center"/>
        <w:rPr>
          <w:b/>
        </w:rPr>
      </w:pPr>
    </w:p>
    <w:p w14:paraId="450CC2C5" w14:textId="77777777" w:rsidR="007C609C" w:rsidRPr="001C1921" w:rsidRDefault="007C609C" w:rsidP="007C609C">
      <w:pPr>
        <w:widowControl w:val="0"/>
        <w:numPr>
          <w:ilvl w:val="2"/>
          <w:numId w:val="14"/>
        </w:numPr>
        <w:tabs>
          <w:tab w:val="num" w:pos="284"/>
        </w:tabs>
        <w:spacing w:line="280" w:lineRule="exact"/>
        <w:ind w:left="284" w:hanging="284"/>
        <w:jc w:val="both"/>
        <w:rPr>
          <w:b/>
        </w:rPr>
      </w:pPr>
      <w:r w:rsidRPr="001C1921">
        <w:t xml:space="preserve">Zmluvné strany sa dohodli, že porušenie zmluvných povinností dohodnutých v tejto zmluve zakladá oprávnenie odstúpiť od zmluvy tej strane, ktorá je porušením povinností dotknutá. Spôsob odstúpenia od zmluvy sa riadi ustanoveniami Obchodného zákonníka. </w:t>
      </w:r>
    </w:p>
    <w:p w14:paraId="1598DA88" w14:textId="77777777" w:rsidR="007C609C" w:rsidRPr="001C1921" w:rsidRDefault="007C609C" w:rsidP="007C609C">
      <w:pPr>
        <w:keepLines/>
        <w:numPr>
          <w:ilvl w:val="2"/>
          <w:numId w:val="14"/>
        </w:numPr>
        <w:tabs>
          <w:tab w:val="clear" w:pos="607"/>
          <w:tab w:val="num" w:pos="284"/>
          <w:tab w:val="left" w:pos="720"/>
        </w:tabs>
        <w:spacing w:line="280" w:lineRule="exact"/>
        <w:jc w:val="both"/>
        <w:rPr>
          <w:u w:val="single"/>
        </w:rPr>
      </w:pPr>
      <w:r w:rsidRPr="001C1921">
        <w:t xml:space="preserve">Za podstatné porušenie zmluvy sa považuje najmä: </w:t>
      </w:r>
    </w:p>
    <w:p w14:paraId="24045A8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omeškanie zhotoviteľa s vykonávaním a odovzdaním diela objednávateľovi v dohodnutej lehote, špecifikovanej v článku III. bod 2. tejto zmluvy; </w:t>
      </w:r>
    </w:p>
    <w:p w14:paraId="56113BE4" w14:textId="77777777" w:rsidR="007C609C" w:rsidRPr="001C1921" w:rsidRDefault="007C609C" w:rsidP="007C609C">
      <w:pPr>
        <w:keepLines/>
        <w:numPr>
          <w:ilvl w:val="1"/>
          <w:numId w:val="15"/>
        </w:numPr>
        <w:overflowPunct w:val="0"/>
        <w:autoSpaceDE w:val="0"/>
        <w:autoSpaceDN w:val="0"/>
        <w:adjustRightInd w:val="0"/>
        <w:spacing w:line="280" w:lineRule="exact"/>
        <w:jc w:val="both"/>
        <w:textAlignment w:val="baseline"/>
      </w:pPr>
      <w:r w:rsidRPr="001C1921">
        <w:t xml:space="preserve">vykonávanie diela v rozpore s podmienkami dohodnutými v tejto zmluve alebo technologickými postupmi, určenými platnými predpismi, alebo ak zhotoviteľ nepostupuje podľa projektovej dokumentácie, statického posúdenia, stavebného povolenia, nedodáva materiál, výrobky, zariadenia alebo konštrukcie požadované v Projektovej dokumentácii; </w:t>
      </w:r>
    </w:p>
    <w:p w14:paraId="6E336DAC" w14:textId="77777777" w:rsidR="000A54A1" w:rsidRDefault="007C609C" w:rsidP="007C609C">
      <w:pPr>
        <w:keepLines/>
        <w:numPr>
          <w:ilvl w:val="1"/>
          <w:numId w:val="15"/>
        </w:numPr>
        <w:tabs>
          <w:tab w:val="num" w:pos="567"/>
        </w:tabs>
        <w:overflowPunct w:val="0"/>
        <w:autoSpaceDE w:val="0"/>
        <w:autoSpaceDN w:val="0"/>
        <w:adjustRightInd w:val="0"/>
        <w:spacing w:line="280" w:lineRule="exact"/>
        <w:jc w:val="both"/>
        <w:textAlignment w:val="baseline"/>
      </w:pPr>
      <w:r w:rsidRPr="001C1921">
        <w:t xml:space="preserve"> ak objednávateľ ani po predchádzajúcom písomnom upozornení neposkytne zhotoviteľovi  spo</w:t>
      </w:r>
      <w:r w:rsidR="000A54A1">
        <w:t>lupôsobenie dohodnuté v článku III. bod 3</w:t>
      </w:r>
      <w:r w:rsidRPr="001C1921">
        <w:t xml:space="preserve"> tejto zmluvy alebo ak ani v dodatočne poskytnutej primeranej lehote neo</w:t>
      </w:r>
      <w:r w:rsidR="000A54A1">
        <w:t>dovzdá zhotoviteľovi stavenisko;</w:t>
      </w:r>
    </w:p>
    <w:p w14:paraId="46034324" w14:textId="51D6ABC5" w:rsidR="000A54A1" w:rsidRPr="003B0AFB" w:rsidRDefault="009B26CA" w:rsidP="000A54A1">
      <w:pPr>
        <w:keepLines/>
        <w:numPr>
          <w:ilvl w:val="1"/>
          <w:numId w:val="15"/>
        </w:numPr>
        <w:overflowPunct w:val="0"/>
        <w:autoSpaceDE w:val="0"/>
        <w:autoSpaceDN w:val="0"/>
        <w:adjustRightInd w:val="0"/>
        <w:spacing w:line="280" w:lineRule="exact"/>
        <w:jc w:val="both"/>
        <w:textAlignment w:val="baseline"/>
      </w:pPr>
      <w:r>
        <w:t>ak zhotoviteľ do 60</w:t>
      </w:r>
      <w:r w:rsidR="000A54A1" w:rsidRPr="003B0AFB">
        <w:t xml:space="preserve"> </w:t>
      </w:r>
      <w:r w:rsidR="003B0AFB" w:rsidRPr="003B0AFB">
        <w:t xml:space="preserve">(šesťdesiat) </w:t>
      </w:r>
      <w:r w:rsidR="000A54A1" w:rsidRPr="003B0AFB">
        <w:t>dní po splatnosti neuhradí svoje záväzky svojim subdodávateľom;</w:t>
      </w:r>
    </w:p>
    <w:p w14:paraId="06338609"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zhotoviteľ a jeho subdodávatelia (§11) nebol v čase uzavretia zmluvy v registri partnerov verejného sektora alebo ak bol vymazaný z registra partnerov verejného sektora;</w:t>
      </w:r>
    </w:p>
    <w:p w14:paraId="01A9C577" w14:textId="77777777" w:rsidR="000A54A1"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 xml:space="preserve">nezloženie finančnej zábezpeky do 15 </w:t>
      </w:r>
      <w:r w:rsidR="003B0AFB" w:rsidRPr="003B0AFB">
        <w:t xml:space="preserve">(pätnásť) </w:t>
      </w:r>
      <w:r w:rsidRPr="003B0AFB">
        <w:t>dní od Výzvy objednávateľa</w:t>
      </w:r>
      <w:r w:rsidR="003B0AFB" w:rsidRPr="003B0AFB">
        <w:t>;</w:t>
      </w:r>
    </w:p>
    <w:p w14:paraId="69091090" w14:textId="77777777" w:rsidR="007C609C" w:rsidRPr="003B0AFB" w:rsidRDefault="000A54A1" w:rsidP="000A54A1">
      <w:pPr>
        <w:keepLines/>
        <w:numPr>
          <w:ilvl w:val="1"/>
          <w:numId w:val="15"/>
        </w:numPr>
        <w:overflowPunct w:val="0"/>
        <w:autoSpaceDE w:val="0"/>
        <w:autoSpaceDN w:val="0"/>
        <w:adjustRightInd w:val="0"/>
        <w:spacing w:line="280" w:lineRule="exact"/>
        <w:jc w:val="both"/>
        <w:textAlignment w:val="baseline"/>
      </w:pPr>
      <w:r w:rsidRPr="003B0AFB">
        <w:t>nepredloženie poistnej zmluvy vrátane dokladu o zaplatení poistného v zmysle Článku X, bodu 1. tejto zmluvy.</w:t>
      </w:r>
    </w:p>
    <w:p w14:paraId="1BCD5635" w14:textId="77777777" w:rsidR="007C609C" w:rsidRPr="001C1921" w:rsidRDefault="007C609C" w:rsidP="007C609C">
      <w:pPr>
        <w:keepLines/>
        <w:numPr>
          <w:ilvl w:val="2"/>
          <w:numId w:val="14"/>
        </w:numPr>
        <w:tabs>
          <w:tab w:val="num" w:pos="284"/>
        </w:tabs>
        <w:spacing w:line="280" w:lineRule="exact"/>
        <w:jc w:val="both"/>
      </w:pPr>
      <w:r w:rsidRPr="001C1921">
        <w:t>Odstúpenie je možné aj od čiastočne splnenej zmluvy.</w:t>
      </w:r>
    </w:p>
    <w:p w14:paraId="2F70F1CB"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Odstúpenie od zmluvy musí byť písomné, musí v ňom byť uvedený dôvod odstúpenia  a musí byť doručené druhej zmluvnej strane. </w:t>
      </w:r>
    </w:p>
    <w:p w14:paraId="1AF8B79D" w14:textId="77777777" w:rsidR="007C609C" w:rsidRPr="001C1921" w:rsidRDefault="007C609C" w:rsidP="007C609C">
      <w:pPr>
        <w:keepLines/>
        <w:numPr>
          <w:ilvl w:val="2"/>
          <w:numId w:val="14"/>
        </w:numPr>
        <w:tabs>
          <w:tab w:val="num" w:pos="284"/>
        </w:tabs>
        <w:spacing w:line="280" w:lineRule="exact"/>
        <w:ind w:left="284" w:hanging="284"/>
        <w:jc w:val="both"/>
      </w:pPr>
      <w:r w:rsidRPr="001C1921">
        <w:t xml:space="preserve">Zhotoviteľ sa zaväzuje uhradiť objednávateľovi škodu v plnom rozsahu, ktorá  objednávateľovi vznikla v súvislosti s porušením povinnosti a/alebo povinností zhotoviteľa podľa tejto zmluvy. </w:t>
      </w:r>
    </w:p>
    <w:p w14:paraId="52A8C4B8" w14:textId="77777777" w:rsidR="007C609C" w:rsidRPr="001C1921" w:rsidRDefault="007C609C" w:rsidP="007C609C">
      <w:pPr>
        <w:keepLines/>
        <w:numPr>
          <w:ilvl w:val="2"/>
          <w:numId w:val="14"/>
        </w:numPr>
        <w:tabs>
          <w:tab w:val="num" w:pos="284"/>
        </w:tabs>
        <w:spacing w:line="280" w:lineRule="exact"/>
        <w:ind w:left="284" w:hanging="284"/>
        <w:jc w:val="both"/>
      </w:pPr>
      <w:r w:rsidRPr="001C1921">
        <w:t>V prípade ak dôjde k odstúpeniu od zmluvy, zhotoviteľ má právo na zaplatenie ceny už vykonaných prác. Pri určení ceny vykonaných prác sa vychádza z ceny týchto prác uvedených v cenovej ponuke, ktorá tvorí prílohu č. 1 zmluvy, pričom sa prihliadne aj na prípadné nároky z vád diela, nezaplatené zmluvné pokuty, prípadne iné pohľadávky vzniknuté zo zmluvy.</w:t>
      </w:r>
    </w:p>
    <w:p w14:paraId="2F8FBA03" w14:textId="77777777" w:rsidR="00412C8A" w:rsidRDefault="007C609C" w:rsidP="001C1921">
      <w:pPr>
        <w:keepLines/>
        <w:numPr>
          <w:ilvl w:val="2"/>
          <w:numId w:val="14"/>
        </w:numPr>
        <w:tabs>
          <w:tab w:val="num" w:pos="284"/>
        </w:tabs>
        <w:spacing w:line="280" w:lineRule="exact"/>
        <w:ind w:left="284" w:hanging="284"/>
        <w:jc w:val="both"/>
      </w:pPr>
      <w:r w:rsidRPr="001C1921">
        <w:t xml:space="preserve">V prípade ak dôjde k odstúpeniu od zmluvy z dôvodu na strane zhotoviteľa, objednávateľ má právo na náhradu nevyhnutných nákladov, ktoré mu vznikli s obstaraním nového zhotoviteľa, ktorý dielo zrealizuje. </w:t>
      </w:r>
    </w:p>
    <w:p w14:paraId="37DFBF89" w14:textId="77777777" w:rsidR="000D2BB4" w:rsidRDefault="000D2BB4" w:rsidP="007C609C">
      <w:pPr>
        <w:widowControl w:val="0"/>
        <w:spacing w:line="280" w:lineRule="exact"/>
        <w:jc w:val="center"/>
        <w:rPr>
          <w:b/>
        </w:rPr>
      </w:pPr>
    </w:p>
    <w:p w14:paraId="1DC3B853" w14:textId="77777777" w:rsidR="000D2BB4" w:rsidRDefault="000D2BB4" w:rsidP="007C609C">
      <w:pPr>
        <w:widowControl w:val="0"/>
        <w:spacing w:line="280" w:lineRule="exact"/>
        <w:jc w:val="center"/>
        <w:rPr>
          <w:b/>
        </w:rPr>
      </w:pPr>
    </w:p>
    <w:p w14:paraId="7882FB8D" w14:textId="77777777" w:rsidR="007C609C" w:rsidRPr="001C1921" w:rsidRDefault="007C609C" w:rsidP="007C609C">
      <w:pPr>
        <w:widowControl w:val="0"/>
        <w:spacing w:line="280" w:lineRule="exact"/>
        <w:jc w:val="center"/>
        <w:rPr>
          <w:b/>
        </w:rPr>
      </w:pPr>
      <w:r w:rsidRPr="001C1921">
        <w:rPr>
          <w:b/>
        </w:rPr>
        <w:t xml:space="preserve">Článok XIII.  </w:t>
      </w:r>
    </w:p>
    <w:p w14:paraId="53F9414A" w14:textId="77777777" w:rsidR="007C609C" w:rsidRPr="001C1921" w:rsidRDefault="007C609C" w:rsidP="007C609C">
      <w:pPr>
        <w:widowControl w:val="0"/>
        <w:spacing w:line="280" w:lineRule="exact"/>
        <w:jc w:val="center"/>
        <w:rPr>
          <w:b/>
          <w:color w:val="000000"/>
        </w:rPr>
      </w:pPr>
      <w:r w:rsidRPr="001C1921">
        <w:rPr>
          <w:b/>
          <w:color w:val="000000"/>
        </w:rPr>
        <w:t>Záverečné ustanovenia</w:t>
      </w:r>
    </w:p>
    <w:p w14:paraId="1C4A9179" w14:textId="77777777" w:rsidR="007C609C" w:rsidRPr="001C1921" w:rsidRDefault="007C609C" w:rsidP="007C609C">
      <w:pPr>
        <w:widowControl w:val="0"/>
        <w:spacing w:line="280" w:lineRule="exact"/>
        <w:jc w:val="center"/>
        <w:rPr>
          <w:b/>
          <w:color w:val="000000"/>
        </w:rPr>
      </w:pPr>
    </w:p>
    <w:p w14:paraId="2C3ED230" w14:textId="77777777" w:rsidR="008C5757" w:rsidRDefault="007C609C" w:rsidP="008C5757">
      <w:pPr>
        <w:pStyle w:val="Obyajntext1"/>
        <w:numPr>
          <w:ilvl w:val="0"/>
          <w:numId w:val="16"/>
        </w:numPr>
        <w:spacing w:line="280" w:lineRule="auto"/>
        <w:ind w:left="357"/>
        <w:jc w:val="both"/>
        <w:rPr>
          <w:rFonts w:ascii="Times New Roman" w:hAnsi="Times New Roman" w:cs="Times New Roman"/>
          <w:color w:val="000000" w:themeColor="text1"/>
        </w:rPr>
      </w:pPr>
      <w:r w:rsidRPr="001C1921">
        <w:rPr>
          <w:rFonts w:ascii="Times New Roman" w:hAnsi="Times New Roman" w:cs="Times New Roman"/>
        </w:rPr>
        <w:t>Táto zmluva je povinne zverejňovaná podľa § 5a zákona č. 211/2000 Z.</w:t>
      </w:r>
      <w:r w:rsidR="00C50E1E">
        <w:rPr>
          <w:rFonts w:ascii="Times New Roman" w:hAnsi="Times New Roman" w:cs="Times New Roman"/>
        </w:rPr>
        <w:t xml:space="preserve"> </w:t>
      </w:r>
      <w:r w:rsidRPr="001C1921">
        <w:rPr>
          <w:rFonts w:ascii="Times New Roman" w:hAnsi="Times New Roman" w:cs="Times New Roman"/>
        </w:rPr>
        <w:t xml:space="preserve">z. o slobodnom prístupe k informáciám a o zmene a doplnení niektorých zákonov (zákon o slobode informácií)  v znení </w:t>
      </w:r>
      <w:r w:rsidRPr="001C1921">
        <w:rPr>
          <w:rFonts w:ascii="Times New Roman" w:hAnsi="Times New Roman" w:cs="Times New Roman"/>
          <w:color w:val="000000" w:themeColor="text1"/>
        </w:rPr>
        <w:t>neskorších predpisov</w:t>
      </w:r>
      <w:r w:rsidR="008C5757">
        <w:rPr>
          <w:rFonts w:ascii="Times New Roman" w:hAnsi="Times New Roman" w:cs="Times New Roman"/>
          <w:color w:val="000000" w:themeColor="text1"/>
        </w:rPr>
        <w:t>.</w:t>
      </w:r>
    </w:p>
    <w:p w14:paraId="21B8054E" w14:textId="4EDDC0EB" w:rsidR="008C5757" w:rsidRPr="0067090D" w:rsidRDefault="008C5757" w:rsidP="008C5757">
      <w:pPr>
        <w:pStyle w:val="Obyajntext1"/>
        <w:numPr>
          <w:ilvl w:val="0"/>
          <w:numId w:val="16"/>
        </w:numPr>
        <w:spacing w:line="280" w:lineRule="auto"/>
        <w:ind w:left="357"/>
        <w:jc w:val="both"/>
        <w:rPr>
          <w:rFonts w:ascii="Times New Roman" w:hAnsi="Times New Roman" w:cs="Times New Roman"/>
          <w:color w:val="000000" w:themeColor="text1"/>
        </w:rPr>
      </w:pPr>
      <w:r w:rsidRPr="0067090D">
        <w:rPr>
          <w:rFonts w:ascii="Times New Roman" w:hAnsi="Times New Roman" w:cs="Times New Roman"/>
        </w:rPr>
        <w:t>Táto zmluva nadobúda platnosť jej podpisu oboma zmluvnými stranami a účinnosť dňom nasledujúcim po dni jej zverejnenia v Centrálnom registri zmlúv vedený Úradom vlády Slovenskej republiky po splnení nasledovnej  odkladacej podmienky:</w:t>
      </w:r>
    </w:p>
    <w:p w14:paraId="2BB03F01" w14:textId="77777777" w:rsidR="008C5757" w:rsidRPr="0067090D" w:rsidRDefault="008C5757" w:rsidP="008C5757">
      <w:pPr>
        <w:pStyle w:val="Odsekzoznamu"/>
        <w:spacing w:line="280" w:lineRule="auto"/>
        <w:ind w:left="357"/>
        <w:contextualSpacing w:val="0"/>
        <w:textAlignment w:val="baseline"/>
        <w:rPr>
          <w:rFonts w:ascii="Times New Roman" w:hAnsi="Times New Roman"/>
          <w:color w:val="000000"/>
          <w:sz w:val="20"/>
          <w:szCs w:val="20"/>
        </w:rPr>
      </w:pPr>
      <w:r w:rsidRPr="0067090D">
        <w:rPr>
          <w:rFonts w:ascii="Times New Roman" w:hAnsi="Times New Roman"/>
          <w:sz w:val="20"/>
          <w:szCs w:val="20"/>
        </w:rPr>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7090D">
        <w:rPr>
          <w:rFonts w:ascii="Times New Roman" w:hAnsi="Times New Roman"/>
          <w:sz w:val="20"/>
          <w:szCs w:val="20"/>
        </w:rPr>
        <w:t>ante</w:t>
      </w:r>
      <w:proofErr w:type="spellEnd"/>
      <w:r w:rsidRPr="0067090D">
        <w:rPr>
          <w:rFonts w:ascii="Times New Roman" w:hAnsi="Times New Roman"/>
          <w:sz w:val="20"/>
          <w:szCs w:val="20"/>
        </w:rPr>
        <w:t xml:space="preserve"> finančnej opravy uvedenej v správe z kontroly a kumulatívneho splnenia podmienky na uplatnenie ex </w:t>
      </w:r>
      <w:proofErr w:type="spellStart"/>
      <w:r w:rsidRPr="0067090D">
        <w:rPr>
          <w:rFonts w:ascii="Times New Roman" w:hAnsi="Times New Roman"/>
          <w:sz w:val="20"/>
          <w:szCs w:val="20"/>
        </w:rPr>
        <w:t>ante</w:t>
      </w:r>
      <w:proofErr w:type="spellEnd"/>
      <w:r w:rsidRPr="0067090D">
        <w:rPr>
          <w:rFonts w:ascii="Times New Roman" w:hAnsi="Times New Roman"/>
          <w:sz w:val="20"/>
          <w:szCs w:val="20"/>
        </w:rPr>
        <w:t xml:space="preserve"> finančnej opravy podľa Metodického pokynu CKO č. 5, ktorý upravuje postup pri určení finančných opráv za VO.</w:t>
      </w:r>
    </w:p>
    <w:p w14:paraId="143CAC72" w14:textId="77777777" w:rsidR="008C5757" w:rsidRPr="0067090D" w:rsidRDefault="008C5757" w:rsidP="008C5757">
      <w:pPr>
        <w:pStyle w:val="ZoznamZmluvy1"/>
        <w:numPr>
          <w:ilvl w:val="0"/>
          <w:numId w:val="16"/>
        </w:numPr>
        <w:tabs>
          <w:tab w:val="left" w:pos="708"/>
        </w:tabs>
        <w:spacing w:before="0" w:line="280" w:lineRule="auto"/>
        <w:ind w:left="357"/>
        <w:rPr>
          <w:rFonts w:ascii="Times New Roman" w:hAnsi="Times New Roman"/>
          <w:color w:val="000000"/>
          <w:sz w:val="20"/>
          <w:szCs w:val="20"/>
        </w:rPr>
      </w:pPr>
      <w:r w:rsidRPr="0067090D">
        <w:rPr>
          <w:rFonts w:ascii="Times New Roman" w:hAnsi="Times New Roman"/>
          <w:sz w:val="20"/>
          <w:szCs w:val="20"/>
        </w:rPr>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3301F731" w14:textId="3EEAEAE9" w:rsidR="008C5757" w:rsidRPr="0067090D" w:rsidRDefault="008C5757" w:rsidP="008C5757">
      <w:pPr>
        <w:pStyle w:val="ZoznamZmluvy1"/>
        <w:numPr>
          <w:ilvl w:val="0"/>
          <w:numId w:val="16"/>
        </w:numPr>
        <w:tabs>
          <w:tab w:val="left" w:pos="708"/>
        </w:tabs>
        <w:spacing w:before="0" w:line="280" w:lineRule="auto"/>
        <w:ind w:left="357"/>
        <w:rPr>
          <w:rFonts w:ascii="Times New Roman" w:hAnsi="Times New Roman"/>
          <w:color w:val="000000"/>
          <w:sz w:val="20"/>
          <w:szCs w:val="20"/>
        </w:rPr>
      </w:pPr>
      <w:r w:rsidRPr="0067090D">
        <w:rPr>
          <w:rFonts w:ascii="Times New Roman" w:hAnsi="Times New Roman"/>
          <w:sz w:val="20"/>
          <w:szCs w:val="20"/>
        </w:rPr>
        <w:t>Oprávnené osoby na výkon kontroly/auditu v zmysle bodu 3.</w:t>
      </w:r>
      <w:r w:rsidRPr="0067090D">
        <w:rPr>
          <w:rFonts w:ascii="Times New Roman" w:hAnsi="Times New Roman"/>
          <w:color w:val="FF0000"/>
          <w:sz w:val="20"/>
          <w:szCs w:val="20"/>
        </w:rPr>
        <w:t xml:space="preserve"> </w:t>
      </w:r>
      <w:r w:rsidRPr="0067090D">
        <w:rPr>
          <w:rFonts w:ascii="Times New Roman" w:hAnsi="Times New Roman"/>
          <w:sz w:val="20"/>
          <w:szCs w:val="20"/>
        </w:rPr>
        <w:t xml:space="preserve">tohto článku zmluvy sú najmä: </w:t>
      </w:r>
    </w:p>
    <w:p w14:paraId="6D74CEF7"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Poskytovateľ a ním poverené osoby; </w:t>
      </w:r>
    </w:p>
    <w:p w14:paraId="3534D477"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Útvar vnútorného auditu Riadiaceho orgánu alebo Sprostredkovateľského orgánu a nimi poverené osoby; </w:t>
      </w:r>
    </w:p>
    <w:p w14:paraId="46C7A116"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Najvyšší kontrolný úrad SR a ním poverené osoby; </w:t>
      </w:r>
    </w:p>
    <w:p w14:paraId="737BAA3F"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Orgán auditu, jeho spolupracujúce orgány (Úrad vládneho auditu) a osoby poverené na výkon kontroly/auditu; </w:t>
      </w:r>
    </w:p>
    <w:p w14:paraId="6A3F2A3F"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Splnomocnení zástupcovia Európskej Komisie a Európskeho dvora audítorov; </w:t>
      </w:r>
    </w:p>
    <w:p w14:paraId="14449A5E" w14:textId="77777777"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Orgán zabezpečujúci ochranu finančných záujmov EÚ; </w:t>
      </w:r>
    </w:p>
    <w:p w14:paraId="7A6E4194" w14:textId="4FC94C2A" w:rsidR="008C5757" w:rsidRPr="0067090D" w:rsidRDefault="008C5757" w:rsidP="008C5757">
      <w:pPr>
        <w:numPr>
          <w:ilvl w:val="0"/>
          <w:numId w:val="28"/>
        </w:numPr>
        <w:autoSpaceDE w:val="0"/>
        <w:autoSpaceDN w:val="0"/>
        <w:adjustRightInd w:val="0"/>
        <w:spacing w:line="280" w:lineRule="auto"/>
        <w:ind w:left="709"/>
        <w:rPr>
          <w:color w:val="000000"/>
        </w:rPr>
      </w:pPr>
      <w:r w:rsidRPr="0067090D">
        <w:rPr>
          <w:color w:val="000000"/>
        </w:rPr>
        <w:t xml:space="preserve">Osoby prizvané orgánmi uvedenými v písmenách a) až f) v súlade s príslušnými právnymi predpismi SR a právnymi aktmi EÚ. </w:t>
      </w:r>
    </w:p>
    <w:p w14:paraId="42BD326D" w14:textId="33846D9F" w:rsidR="007C609C" w:rsidRPr="00197047" w:rsidRDefault="007C609C" w:rsidP="008C5757">
      <w:pPr>
        <w:pStyle w:val="ZoznamZmluvy1"/>
        <w:numPr>
          <w:ilvl w:val="0"/>
          <w:numId w:val="16"/>
        </w:numPr>
        <w:tabs>
          <w:tab w:val="left" w:pos="708"/>
        </w:tabs>
        <w:spacing w:before="0" w:line="280" w:lineRule="auto"/>
        <w:ind w:left="357"/>
        <w:rPr>
          <w:rFonts w:ascii="Times New Roman" w:hAnsi="Times New Roman"/>
          <w:color w:val="000000"/>
          <w:sz w:val="20"/>
          <w:szCs w:val="20"/>
        </w:rPr>
      </w:pPr>
      <w:r w:rsidRPr="00197047">
        <w:rPr>
          <w:rFonts w:ascii="Times New Roman" w:hAnsi="Times New Roman"/>
          <w:color w:val="000000"/>
          <w:sz w:val="20"/>
          <w:szCs w:val="20"/>
        </w:rPr>
        <w:t xml:space="preserve">Akékoľvek dohody, zmeny ale/bo dodatky k tejto zmluve sú pre zmluvné strany záväzné len za podmienky, že sú vykonané písomnou formou, sú prehlásené ako súčasť alebo dodatok k tejto zmluve, sú obojstranne podpísané zmluvnými stranami. </w:t>
      </w:r>
    </w:p>
    <w:p w14:paraId="6F446220" w14:textId="77777777" w:rsidR="007C609C" w:rsidRPr="001C1921" w:rsidRDefault="007C609C" w:rsidP="007C609C">
      <w:pPr>
        <w:pStyle w:val="WW-Vchodzie"/>
        <w:numPr>
          <w:ilvl w:val="0"/>
          <w:numId w:val="16"/>
        </w:numPr>
        <w:spacing w:line="280" w:lineRule="exact"/>
        <w:jc w:val="both"/>
        <w:rPr>
          <w:spacing w:val="-2"/>
        </w:rPr>
      </w:pPr>
      <w:r w:rsidRPr="001C1921">
        <w:t>Pokiaľ nebolo v tejto zmluve dojednané inak, riadia sa práva a povinnosti zmluvných strán, ako aj právne  pomery z nej vy</w:t>
      </w:r>
      <w:r w:rsidRPr="001C1921">
        <w:softHyphen/>
        <w:t xml:space="preserve">plývajúce, vznikajúce a súvisiace zákonom č. 513/1991 Zb. Obchodného zákonníka v znení neskorších predpisov a ostatnými platnými právnymi predpismi. </w:t>
      </w:r>
    </w:p>
    <w:p w14:paraId="2D75605C" w14:textId="77777777" w:rsidR="007C609C" w:rsidRPr="001C1921" w:rsidRDefault="007C609C" w:rsidP="007C609C">
      <w:pPr>
        <w:numPr>
          <w:ilvl w:val="0"/>
          <w:numId w:val="16"/>
        </w:numPr>
        <w:tabs>
          <w:tab w:val="left" w:pos="284"/>
        </w:tabs>
        <w:suppressAutoHyphens/>
        <w:spacing w:line="280" w:lineRule="exact"/>
        <w:jc w:val="both"/>
        <w:rPr>
          <w:color w:val="000000"/>
          <w:spacing w:val="-2"/>
        </w:rPr>
      </w:pPr>
      <w:r w:rsidRPr="001C1921">
        <w:rPr>
          <w:color w:val="000000"/>
          <w:spacing w:val="-2"/>
        </w:rPr>
        <w:t xml:space="preserve"> Všetky spory vyplývajúce z tejto zmluvy, alebo vzniknuté v sú</w:t>
      </w:r>
      <w:r w:rsidRPr="001C1921">
        <w:rPr>
          <w:color w:val="000000"/>
          <w:spacing w:val="-2"/>
        </w:rPr>
        <w:softHyphen/>
        <w:t>vislosti s ňou, budú zmluvné strany riešiť predovšetkým vzá</w:t>
      </w:r>
      <w:r w:rsidRPr="001C1921">
        <w:rPr>
          <w:color w:val="000000"/>
          <w:spacing w:val="-2"/>
        </w:rPr>
        <w:softHyphen/>
        <w:t>jomnou dohodou.</w:t>
      </w:r>
    </w:p>
    <w:p w14:paraId="0AFE7148" w14:textId="77777777" w:rsidR="007C609C" w:rsidRPr="001C1921"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14:paraId="5E4C920C" w14:textId="77777777" w:rsidR="007C609C" w:rsidRPr="001C1921" w:rsidRDefault="007C609C" w:rsidP="007C609C">
      <w:pPr>
        <w:pStyle w:val="Odsekzoznamu"/>
        <w:numPr>
          <w:ilvl w:val="0"/>
          <w:numId w:val="16"/>
        </w:numPr>
        <w:suppressAutoHyphens/>
        <w:spacing w:line="280" w:lineRule="exact"/>
        <w:rPr>
          <w:rFonts w:ascii="Times New Roman" w:hAnsi="Times New Roman"/>
          <w:color w:val="000000"/>
          <w:spacing w:val="-2"/>
          <w:sz w:val="20"/>
          <w:szCs w:val="20"/>
        </w:rPr>
      </w:pPr>
      <w:r w:rsidRPr="001C1921">
        <w:rPr>
          <w:rFonts w:ascii="Times New Roman" w:hAnsi="Times New Roman"/>
          <w:color w:val="000000"/>
          <w:spacing w:val="-2"/>
          <w:sz w:val="20"/>
          <w:szCs w:val="20"/>
        </w:rPr>
        <w:t xml:space="preserve">Ak v tejto zmluve nie je uvedené inak, 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 </w:t>
      </w:r>
    </w:p>
    <w:p w14:paraId="3A8BCDB9" w14:textId="77777777" w:rsidR="007C609C" w:rsidRDefault="007C609C" w:rsidP="007C609C">
      <w:pPr>
        <w:numPr>
          <w:ilvl w:val="0"/>
          <w:numId w:val="16"/>
        </w:numPr>
        <w:suppressAutoHyphens/>
        <w:spacing w:line="280" w:lineRule="exact"/>
        <w:jc w:val="both"/>
        <w:rPr>
          <w:color w:val="000000"/>
          <w:spacing w:val="-2"/>
        </w:rPr>
      </w:pPr>
      <w:r w:rsidRPr="001C1921">
        <w:rPr>
          <w:color w:val="000000"/>
          <w:spacing w:val="-2"/>
        </w:rPr>
        <w:t xml:space="preserve">Táto zmluva je vyhotovená </w:t>
      </w:r>
      <w:r w:rsidRPr="001C1921">
        <w:rPr>
          <w:spacing w:val="-2"/>
        </w:rPr>
        <w:t xml:space="preserve">v štyroch (4) vyhotoveniach, z ktorých dve (2) vyhotovenia </w:t>
      </w:r>
      <w:r w:rsidRPr="001C1921">
        <w:rPr>
          <w:color w:val="000000"/>
          <w:spacing w:val="-2"/>
        </w:rPr>
        <w:t>obdrží objednávateľ a dve (2) vyhotovenia obdrží zhotoviteľ.</w:t>
      </w:r>
    </w:p>
    <w:p w14:paraId="205FF33F" w14:textId="77777777" w:rsidR="00197047" w:rsidRPr="003F7365" w:rsidRDefault="00197047" w:rsidP="00197047">
      <w:pPr>
        <w:pStyle w:val="Odsekzoznamu"/>
        <w:numPr>
          <w:ilvl w:val="0"/>
          <w:numId w:val="16"/>
        </w:numPr>
        <w:rPr>
          <w:rFonts w:ascii="Times New Roman" w:hAnsi="Times New Roman"/>
          <w:spacing w:val="-2"/>
          <w:sz w:val="20"/>
          <w:szCs w:val="20"/>
          <w:lang w:eastAsia="sk-SK"/>
        </w:rPr>
      </w:pPr>
      <w:r w:rsidRPr="003F7365">
        <w:rPr>
          <w:rFonts w:ascii="Times New Roman" w:hAnsi="Times New Roman"/>
          <w:spacing w:val="-2"/>
          <w:sz w:val="20"/>
          <w:szCs w:val="20"/>
          <w:lang w:eastAsia="sk-SK"/>
        </w:rPr>
        <w:t>Ak sa pri dňoch neuvádza či sa jedná o deň pracovný alebo kalendárny, ide o deň kalendárny podľa tejto zmluvy.</w:t>
      </w:r>
    </w:p>
    <w:p w14:paraId="1C0384D7" w14:textId="77777777" w:rsidR="00263C9A" w:rsidRPr="00D87D9C" w:rsidRDefault="007C609C" w:rsidP="00D87D9C">
      <w:pPr>
        <w:numPr>
          <w:ilvl w:val="0"/>
          <w:numId w:val="16"/>
        </w:numPr>
        <w:spacing w:line="280" w:lineRule="exact"/>
        <w:jc w:val="both"/>
        <w:rPr>
          <w:color w:val="000000"/>
        </w:rPr>
      </w:pPr>
      <w:r w:rsidRPr="001C1921">
        <w:rPr>
          <w:color w:val="000000"/>
        </w:rPr>
        <w:t xml:space="preserve">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14:paraId="4E0BF47C" w14:textId="77777777" w:rsidR="007C609C" w:rsidRPr="001C1921" w:rsidRDefault="007C609C" w:rsidP="007C609C">
      <w:pPr>
        <w:numPr>
          <w:ilvl w:val="0"/>
          <w:numId w:val="16"/>
        </w:numPr>
        <w:spacing w:line="280" w:lineRule="exact"/>
        <w:jc w:val="both"/>
        <w:rPr>
          <w:color w:val="000000"/>
        </w:rPr>
      </w:pPr>
      <w:r w:rsidRPr="001C1921">
        <w:rPr>
          <w:color w:val="000000"/>
        </w:rPr>
        <w:t xml:space="preserve">Neoddeliteľnou súčasťou tejto zmluvy sú nasledovné prílohy: </w:t>
      </w:r>
    </w:p>
    <w:p w14:paraId="3BAF24B8" w14:textId="77777777" w:rsidR="00D87D9C" w:rsidRPr="003F7365" w:rsidRDefault="00FF10DB"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1 – Ocenený</w:t>
      </w:r>
      <w:r w:rsidR="000D2BB4" w:rsidRPr="003F7365">
        <w:rPr>
          <w:rFonts w:ascii="Times New Roman" w:hAnsi="Times New Roman" w:cs="Times New Roman"/>
          <w:b/>
          <w:bCs/>
        </w:rPr>
        <w:t xml:space="preserve"> Výkaz výme</w:t>
      </w:r>
      <w:r w:rsidR="00F0318E" w:rsidRPr="003F7365">
        <w:rPr>
          <w:rFonts w:ascii="Times New Roman" w:hAnsi="Times New Roman" w:cs="Times New Roman"/>
          <w:b/>
          <w:bCs/>
        </w:rPr>
        <w:t>r – rozpočet stavby</w:t>
      </w:r>
      <w:r w:rsidR="005050B5" w:rsidRPr="003F7365">
        <w:rPr>
          <w:rFonts w:ascii="Times New Roman" w:hAnsi="Times New Roman" w:cs="Times New Roman"/>
          <w:b/>
          <w:bCs/>
        </w:rPr>
        <w:t xml:space="preserve"> (</w:t>
      </w:r>
      <w:r w:rsidR="005050B5" w:rsidRPr="003F7365">
        <w:rPr>
          <w:rFonts w:ascii="Times New Roman" w:hAnsi="Times New Roman" w:cs="Times New Roman"/>
          <w:b/>
          <w:bCs/>
          <w:u w:val="single"/>
        </w:rPr>
        <w:t>v tlačenej i elektronickej forme vo formáte „</w:t>
      </w:r>
      <w:proofErr w:type="spellStart"/>
      <w:r w:rsidR="005050B5" w:rsidRPr="003F7365">
        <w:rPr>
          <w:rFonts w:ascii="Times New Roman" w:hAnsi="Times New Roman" w:cs="Times New Roman"/>
          <w:b/>
          <w:bCs/>
          <w:u w:val="single"/>
        </w:rPr>
        <w:t>excel</w:t>
      </w:r>
      <w:proofErr w:type="spellEnd"/>
      <w:r w:rsidR="005050B5" w:rsidRPr="003F7365">
        <w:rPr>
          <w:rFonts w:ascii="Times New Roman" w:hAnsi="Times New Roman" w:cs="Times New Roman"/>
          <w:b/>
          <w:bCs/>
        </w:rPr>
        <w:t>“)</w:t>
      </w:r>
    </w:p>
    <w:p w14:paraId="4920815B" w14:textId="77777777" w:rsidR="005B4FB1" w:rsidRPr="003F7365" w:rsidRDefault="005B4FB1" w:rsidP="005B4FB1">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2 - Záväzný časový návrh realizácie diela</w:t>
      </w:r>
    </w:p>
    <w:p w14:paraId="7F0F6A14"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Príloha č. 3 - Zoznam subdodávateľov</w:t>
      </w:r>
    </w:p>
    <w:p w14:paraId="0D65824C" w14:textId="77777777" w:rsidR="005B4FB1" w:rsidRPr="003F7365" w:rsidRDefault="005B4FB1" w:rsidP="005B4FB1">
      <w:pPr>
        <w:pStyle w:val="Odsekzoznamu"/>
        <w:numPr>
          <w:ilvl w:val="0"/>
          <w:numId w:val="17"/>
        </w:numPr>
        <w:spacing w:line="276" w:lineRule="auto"/>
        <w:rPr>
          <w:rFonts w:ascii="Times New Roman" w:hAnsi="Times New Roman"/>
          <w:b/>
          <w:bCs/>
          <w:spacing w:val="-2"/>
          <w:sz w:val="20"/>
          <w:szCs w:val="20"/>
          <w:lang w:eastAsia="ar-SA"/>
        </w:rPr>
      </w:pPr>
      <w:r w:rsidRPr="003F7365">
        <w:rPr>
          <w:rFonts w:ascii="Times New Roman" w:hAnsi="Times New Roman"/>
          <w:b/>
          <w:bCs/>
          <w:spacing w:val="-2"/>
          <w:sz w:val="20"/>
          <w:szCs w:val="20"/>
          <w:lang w:eastAsia="ar-SA"/>
        </w:rPr>
        <w:t xml:space="preserve">Príloha č. 4 - Zoznam ekvivalentných položiek </w:t>
      </w:r>
    </w:p>
    <w:p w14:paraId="0A4448FF" w14:textId="77777777" w:rsidR="005B4FB1" w:rsidRPr="003F7365" w:rsidRDefault="005B4FB1" w:rsidP="00D87D9C">
      <w:pPr>
        <w:pStyle w:val="Obyajntext1"/>
        <w:numPr>
          <w:ilvl w:val="0"/>
          <w:numId w:val="17"/>
        </w:numPr>
        <w:suppressAutoHyphens/>
        <w:spacing w:line="280" w:lineRule="exact"/>
        <w:jc w:val="both"/>
        <w:rPr>
          <w:rFonts w:ascii="Times New Roman" w:hAnsi="Times New Roman" w:cs="Times New Roman"/>
          <w:b/>
          <w:bCs/>
          <w:spacing w:val="-2"/>
        </w:rPr>
      </w:pPr>
      <w:r w:rsidRPr="003F7365">
        <w:rPr>
          <w:rFonts w:ascii="Times New Roman" w:hAnsi="Times New Roman" w:cs="Times New Roman"/>
          <w:b/>
          <w:bCs/>
          <w:spacing w:val="-2"/>
        </w:rPr>
        <w:t>Príloha č. 5 – Poistná zmluva</w:t>
      </w:r>
      <w:r w:rsidR="004B38E5" w:rsidRPr="003F7365">
        <w:rPr>
          <w:rFonts w:ascii="Times New Roman" w:hAnsi="Times New Roman" w:cs="Times New Roman"/>
          <w:b/>
          <w:bCs/>
          <w:spacing w:val="-2"/>
        </w:rPr>
        <w:t xml:space="preserve"> (vrátane dokladu o zaplatení poistného)</w:t>
      </w:r>
    </w:p>
    <w:p w14:paraId="78B118A1" w14:textId="77777777" w:rsidR="005B4FB1" w:rsidRPr="003F7365" w:rsidRDefault="005B4FB1" w:rsidP="007C609C">
      <w:pPr>
        <w:pStyle w:val="Obyajntext1"/>
        <w:suppressAutoHyphens/>
        <w:spacing w:line="280" w:lineRule="exact"/>
        <w:ind w:left="720" w:hanging="436"/>
        <w:jc w:val="both"/>
        <w:rPr>
          <w:rFonts w:ascii="Times New Roman" w:hAnsi="Times New Roman" w:cs="Times New Roman"/>
          <w:spacing w:val="-2"/>
        </w:rPr>
      </w:pPr>
    </w:p>
    <w:p w14:paraId="3D0AC8F5" w14:textId="77777777" w:rsidR="007C609C" w:rsidRPr="001C1921" w:rsidRDefault="007C609C" w:rsidP="007C609C">
      <w:pPr>
        <w:pStyle w:val="Obyajntext1"/>
        <w:suppressAutoHyphens/>
        <w:spacing w:line="280" w:lineRule="exact"/>
        <w:ind w:left="720" w:hanging="436"/>
        <w:jc w:val="both"/>
        <w:rPr>
          <w:rFonts w:ascii="Times New Roman" w:hAnsi="Times New Roman" w:cs="Times New Roman"/>
        </w:rPr>
      </w:pPr>
      <w:r w:rsidRPr="001C1921">
        <w:rPr>
          <w:rFonts w:ascii="Times New Roman" w:hAnsi="Times New Roman" w:cs="Times New Roman"/>
          <w:spacing w:val="-2"/>
        </w:rPr>
        <w:t xml:space="preserve">Vo </w:t>
      </w:r>
      <w:r w:rsidR="00253414">
        <w:rPr>
          <w:rFonts w:ascii="Times New Roman" w:hAnsi="Times New Roman" w:cs="Times New Roman"/>
          <w:spacing w:val="-2"/>
        </w:rPr>
        <w:t>Svidníku, dňa</w:t>
      </w:r>
      <w:r w:rsidR="000C6CCD">
        <w:rPr>
          <w:rFonts w:ascii="Times New Roman" w:hAnsi="Times New Roman" w:cs="Times New Roman"/>
          <w:spacing w:val="-2"/>
        </w:rPr>
        <w:t>................................</w:t>
      </w:r>
      <w:r w:rsidRPr="001C1921">
        <w:rPr>
          <w:rFonts w:ascii="Times New Roman" w:hAnsi="Times New Roman" w:cs="Times New Roman"/>
          <w:spacing w:val="-2"/>
        </w:rPr>
        <w:tab/>
      </w:r>
      <w:r w:rsidR="00D87D9C">
        <w:rPr>
          <w:rFonts w:ascii="Times New Roman" w:hAnsi="Times New Roman" w:cs="Times New Roman"/>
          <w:spacing w:val="-2"/>
        </w:rPr>
        <w:tab/>
      </w:r>
      <w:r w:rsidR="000C6CCD">
        <w:rPr>
          <w:rFonts w:ascii="Times New Roman" w:hAnsi="Times New Roman" w:cs="Times New Roman"/>
          <w:spacing w:val="-2"/>
        </w:rPr>
        <w:tab/>
        <w:t>V........................., dňa................................</w:t>
      </w:r>
    </w:p>
    <w:p w14:paraId="61CC2B34" w14:textId="77777777" w:rsidR="00263C9A" w:rsidRDefault="00263C9A" w:rsidP="00D87D9C">
      <w:pPr>
        <w:suppressAutoHyphens/>
        <w:spacing w:line="280" w:lineRule="exact"/>
        <w:jc w:val="both"/>
        <w:rPr>
          <w:color w:val="000000"/>
        </w:rPr>
      </w:pPr>
    </w:p>
    <w:p w14:paraId="70A25FAD" w14:textId="77777777" w:rsidR="00D87D9C" w:rsidRDefault="00D87D9C" w:rsidP="00D87D9C">
      <w:pPr>
        <w:suppressAutoHyphens/>
        <w:spacing w:line="280" w:lineRule="exact"/>
        <w:jc w:val="both"/>
        <w:rPr>
          <w:color w:val="000000"/>
        </w:rPr>
      </w:pPr>
    </w:p>
    <w:p w14:paraId="203D5E5F" w14:textId="77777777" w:rsidR="00D87D9C" w:rsidRDefault="00D87D9C" w:rsidP="00D87D9C">
      <w:pPr>
        <w:suppressAutoHyphens/>
        <w:spacing w:line="280" w:lineRule="exact"/>
        <w:jc w:val="both"/>
        <w:rPr>
          <w:color w:val="000000"/>
        </w:rPr>
      </w:pPr>
    </w:p>
    <w:p w14:paraId="6D5A12FD" w14:textId="77777777" w:rsidR="00D87D9C" w:rsidRPr="001C1921" w:rsidRDefault="00D87D9C" w:rsidP="00D87D9C">
      <w:pPr>
        <w:suppressAutoHyphens/>
        <w:spacing w:line="280" w:lineRule="exact"/>
        <w:jc w:val="both"/>
        <w:rPr>
          <w:color w:val="000000"/>
        </w:rPr>
      </w:pPr>
    </w:p>
    <w:p w14:paraId="339761C2" w14:textId="77777777" w:rsidR="007C609C" w:rsidRPr="001C1921" w:rsidRDefault="007C609C" w:rsidP="007C609C">
      <w:pPr>
        <w:spacing w:line="280" w:lineRule="exact"/>
        <w:jc w:val="both"/>
        <w:rPr>
          <w:color w:val="000000"/>
        </w:rPr>
      </w:pPr>
      <w:r w:rsidRPr="001C1921">
        <w:rPr>
          <w:color w:val="000000"/>
        </w:rPr>
        <w:t xml:space="preserve">      Objednávateľ:</w:t>
      </w:r>
      <w:r w:rsidRPr="001C1921">
        <w:rPr>
          <w:color w:val="000000"/>
        </w:rPr>
        <w:tab/>
      </w:r>
      <w:r w:rsidRPr="001C1921">
        <w:rPr>
          <w:color w:val="000000"/>
        </w:rPr>
        <w:tab/>
      </w:r>
      <w:r w:rsidRPr="001C1921">
        <w:rPr>
          <w:color w:val="000000"/>
        </w:rPr>
        <w:tab/>
        <w:t xml:space="preserve">           </w:t>
      </w:r>
      <w:r w:rsidRPr="001C1921">
        <w:rPr>
          <w:color w:val="000000"/>
        </w:rPr>
        <w:tab/>
      </w:r>
      <w:r w:rsidR="00412C8A" w:rsidRPr="001C1921">
        <w:rPr>
          <w:color w:val="000000"/>
        </w:rPr>
        <w:t xml:space="preserve">      </w:t>
      </w:r>
      <w:r w:rsidRPr="001C1921">
        <w:rPr>
          <w:color w:val="000000"/>
        </w:rPr>
        <w:t xml:space="preserve"> </w:t>
      </w:r>
      <w:r w:rsidR="00D87D9C">
        <w:rPr>
          <w:color w:val="000000"/>
        </w:rPr>
        <w:tab/>
      </w:r>
      <w:r w:rsidRPr="001C1921">
        <w:rPr>
          <w:color w:val="000000"/>
        </w:rPr>
        <w:t>Zhotoviteľ:</w:t>
      </w:r>
    </w:p>
    <w:p w14:paraId="518E0E0A" w14:textId="77777777" w:rsidR="007C609C" w:rsidRPr="001C1921" w:rsidRDefault="007C609C" w:rsidP="007C609C">
      <w:pPr>
        <w:spacing w:line="280" w:lineRule="exact"/>
        <w:jc w:val="both"/>
        <w:rPr>
          <w:color w:val="000000"/>
        </w:rPr>
      </w:pPr>
    </w:p>
    <w:p w14:paraId="51BD892C" w14:textId="77777777" w:rsidR="00263C9A" w:rsidRPr="001C1921" w:rsidRDefault="00263C9A" w:rsidP="007C609C">
      <w:pPr>
        <w:spacing w:line="280" w:lineRule="exact"/>
        <w:jc w:val="both"/>
        <w:rPr>
          <w:color w:val="000000"/>
        </w:rPr>
      </w:pPr>
    </w:p>
    <w:p w14:paraId="6F443A44" w14:textId="77777777" w:rsidR="007C609C" w:rsidRPr="001C1921" w:rsidRDefault="007C609C" w:rsidP="007C609C">
      <w:pPr>
        <w:spacing w:line="280" w:lineRule="exact"/>
        <w:jc w:val="both"/>
        <w:rPr>
          <w:color w:val="000000"/>
        </w:rPr>
      </w:pPr>
    </w:p>
    <w:p w14:paraId="277C4861" w14:textId="77777777" w:rsidR="007C609C" w:rsidRPr="001C1921" w:rsidRDefault="007C609C" w:rsidP="007C609C">
      <w:pPr>
        <w:tabs>
          <w:tab w:val="left" w:pos="1172"/>
        </w:tabs>
        <w:spacing w:line="280" w:lineRule="exact"/>
        <w:jc w:val="both"/>
        <w:rPr>
          <w:color w:val="000000"/>
        </w:rPr>
      </w:pPr>
      <w:r w:rsidRPr="001C1921">
        <w:rPr>
          <w:color w:val="000000"/>
        </w:rPr>
        <w:t xml:space="preserve">      ______________________________                 </w:t>
      </w:r>
      <w:r w:rsidRPr="001C1921">
        <w:rPr>
          <w:color w:val="000000"/>
        </w:rPr>
        <w:tab/>
      </w:r>
      <w:r w:rsidR="00D87D9C">
        <w:rPr>
          <w:color w:val="000000"/>
        </w:rPr>
        <w:tab/>
      </w:r>
      <w:r w:rsidRPr="001C1921">
        <w:rPr>
          <w:color w:val="000000"/>
        </w:rPr>
        <w:t>________________________________</w:t>
      </w:r>
    </w:p>
    <w:p w14:paraId="65F16683" w14:textId="77777777" w:rsidR="007C609C" w:rsidRPr="00CA74FA" w:rsidRDefault="007C609C" w:rsidP="00CA74FA">
      <w:pPr>
        <w:tabs>
          <w:tab w:val="left" w:pos="1172"/>
        </w:tabs>
        <w:spacing w:line="280" w:lineRule="exact"/>
        <w:ind w:left="708" w:hanging="708"/>
        <w:jc w:val="both"/>
        <w:rPr>
          <w:szCs w:val="24"/>
        </w:rPr>
      </w:pPr>
      <w:r w:rsidRPr="001C1921">
        <w:rPr>
          <w:color w:val="000000"/>
        </w:rPr>
        <w:t xml:space="preserve">      Mgr. Marcela </w:t>
      </w:r>
      <w:proofErr w:type="spellStart"/>
      <w:r w:rsidRPr="001C1921">
        <w:rPr>
          <w:color w:val="000000"/>
        </w:rPr>
        <w:t>Ivančová</w:t>
      </w:r>
      <w:proofErr w:type="spellEnd"/>
      <w:r w:rsidRPr="001C1921">
        <w:rPr>
          <w:color w:val="000000"/>
        </w:rPr>
        <w:t xml:space="preserve"> </w:t>
      </w:r>
      <w:r w:rsidR="00D87D9C">
        <w:rPr>
          <w:color w:val="000000"/>
        </w:rPr>
        <w:tab/>
      </w:r>
      <w:r w:rsidR="00D87D9C">
        <w:rPr>
          <w:color w:val="000000"/>
        </w:rPr>
        <w:tab/>
      </w:r>
      <w:r w:rsidR="00D87D9C">
        <w:rPr>
          <w:color w:val="000000"/>
        </w:rPr>
        <w:tab/>
      </w:r>
      <w:r w:rsidR="00D87D9C">
        <w:rPr>
          <w:color w:val="000000"/>
        </w:rPr>
        <w:tab/>
      </w:r>
      <w:r w:rsidR="00CA74FA">
        <w:rPr>
          <w:color w:val="000000"/>
        </w:rPr>
        <w:t xml:space="preserve">podpis osoby/osôb oprávnených konať v mene  </w:t>
      </w:r>
      <w:r w:rsidR="001C1921">
        <w:rPr>
          <w:color w:val="000000"/>
        </w:rPr>
        <w:t>p</w:t>
      </w:r>
      <w:r w:rsidRPr="001C1921">
        <w:rPr>
          <w:color w:val="000000"/>
        </w:rPr>
        <w:t xml:space="preserve">rimátorka </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CA74FA">
        <w:rPr>
          <w:color w:val="000000"/>
        </w:rPr>
        <w:t>uchádzača</w:t>
      </w:r>
      <w:r w:rsidR="00D87D9C">
        <w:rPr>
          <w:color w:val="000000"/>
        </w:rPr>
        <w:tab/>
      </w:r>
    </w:p>
    <w:p w14:paraId="78F68F0C" w14:textId="77777777" w:rsidR="002D3A65" w:rsidRPr="001C1921" w:rsidRDefault="00536B6F" w:rsidP="007C609C">
      <w:pPr>
        <w:tabs>
          <w:tab w:val="left" w:pos="1172"/>
        </w:tabs>
        <w:spacing w:line="280" w:lineRule="exact"/>
        <w:jc w:val="both"/>
        <w:rPr>
          <w:color w:val="000000"/>
        </w:rPr>
      </w:pPr>
      <w:r w:rsidRPr="001C1921">
        <w:rPr>
          <w:color w:val="000000"/>
        </w:rPr>
        <w:t xml:space="preserve">      </w:t>
      </w:r>
      <w:r w:rsidR="00CA74FA">
        <w:rPr>
          <w:color w:val="000000"/>
        </w:rPr>
        <w:t xml:space="preserve">      M</w:t>
      </w:r>
      <w:r w:rsidR="007C609C" w:rsidRPr="001C1921">
        <w:rPr>
          <w:color w:val="000000"/>
        </w:rPr>
        <w:t>esto Svidník</w:t>
      </w:r>
      <w:r w:rsidR="00D87D9C">
        <w:rPr>
          <w:color w:val="000000"/>
        </w:rPr>
        <w:tab/>
      </w:r>
      <w:r w:rsidR="00D87D9C">
        <w:rPr>
          <w:color w:val="000000"/>
        </w:rPr>
        <w:tab/>
      </w:r>
      <w:r w:rsidR="00D87D9C">
        <w:rPr>
          <w:color w:val="000000"/>
        </w:rPr>
        <w:tab/>
      </w:r>
      <w:r w:rsidR="00D87D9C">
        <w:rPr>
          <w:color w:val="000000"/>
        </w:rPr>
        <w:tab/>
      </w:r>
      <w:r w:rsidR="00D87D9C">
        <w:rPr>
          <w:color w:val="000000"/>
        </w:rPr>
        <w:tab/>
      </w:r>
      <w:r w:rsidR="007C609C" w:rsidRPr="001C1921">
        <w:rPr>
          <w:color w:val="000000"/>
        </w:rPr>
        <w:t xml:space="preserve"> </w:t>
      </w:r>
    </w:p>
    <w:sectPr w:rsidR="002D3A65" w:rsidRPr="001C1921" w:rsidSect="0067090D">
      <w:headerReference w:type="default" r:id="rId7"/>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9014" w14:textId="77777777" w:rsidR="00775049" w:rsidRDefault="00775049" w:rsidP="00722C81">
      <w:r>
        <w:separator/>
      </w:r>
    </w:p>
  </w:endnote>
  <w:endnote w:type="continuationSeparator" w:id="0">
    <w:p w14:paraId="4ECD1022" w14:textId="77777777" w:rsidR="00775049" w:rsidRDefault="00775049" w:rsidP="0072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1DEC" w14:textId="77777777" w:rsidR="00775049" w:rsidRDefault="00775049" w:rsidP="00722C81">
      <w:r>
        <w:separator/>
      </w:r>
    </w:p>
  </w:footnote>
  <w:footnote w:type="continuationSeparator" w:id="0">
    <w:p w14:paraId="4AE40A21" w14:textId="77777777" w:rsidR="00775049" w:rsidRDefault="00775049" w:rsidP="0072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9DCD" w14:textId="77777777" w:rsidR="00722C81" w:rsidRPr="00722C81" w:rsidRDefault="00722C81">
    <w:pPr>
      <w:pStyle w:val="Hlavika"/>
      <w:rPr>
        <w:i/>
      </w:rPr>
    </w:pPr>
    <w:r w:rsidRPr="00722C81">
      <w:rPr>
        <w:i/>
      </w:rPr>
      <w:t>Vzor s uvedením požadovaného minimálneho rozsahu zmluvných podmienok</w:t>
    </w:r>
  </w:p>
  <w:p w14:paraId="3F82A62D" w14:textId="77777777" w:rsidR="00722C81" w:rsidRDefault="00722C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9A4"/>
    <w:multiLevelType w:val="multilevel"/>
    <w:tmpl w:val="17EC1F16"/>
    <w:lvl w:ilvl="0">
      <w:start w:val="6"/>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strike w:val="0"/>
        <w:dstrike w:val="0"/>
        <w:sz w:val="20"/>
        <w:szCs w:val="2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D71D58"/>
    <w:multiLevelType w:val="hybridMultilevel"/>
    <w:tmpl w:val="EC5AF8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83D475E"/>
    <w:multiLevelType w:val="hybridMultilevel"/>
    <w:tmpl w:val="000C1828"/>
    <w:lvl w:ilvl="0" w:tplc="564AD67C">
      <w:start w:val="1"/>
      <w:numFmt w:val="decimal"/>
      <w:lvlText w:val="%1."/>
      <w:lvlJc w:val="left"/>
      <w:pPr>
        <w:tabs>
          <w:tab w:val="num" w:pos="95"/>
        </w:tabs>
        <w:ind w:left="795" w:hanging="227"/>
      </w:pPr>
      <w:rPr>
        <w:b/>
        <w:color w:val="auto"/>
      </w:rPr>
    </w:lvl>
    <w:lvl w:ilvl="1" w:tplc="C2BEACB0">
      <w:numFmt w:val="bullet"/>
      <w:lvlText w:val="-"/>
      <w:lvlJc w:val="left"/>
      <w:pPr>
        <w:tabs>
          <w:tab w:val="num" w:pos="644"/>
        </w:tabs>
        <w:ind w:left="644" w:hanging="360"/>
      </w:pPr>
      <w:rPr>
        <w:rFonts w:ascii="Arial" w:eastAsia="Times New Roman" w:hAnsi="Arial" w:cs="Arial" w:hint="default"/>
      </w:rPr>
    </w:lvl>
    <w:lvl w:ilvl="2" w:tplc="658AD1BA">
      <w:start w:val="1"/>
      <w:numFmt w:val="decimal"/>
      <w:lvlText w:val="%3."/>
      <w:lvlJc w:val="left"/>
      <w:pPr>
        <w:tabs>
          <w:tab w:val="num" w:pos="360"/>
        </w:tabs>
        <w:ind w:left="360" w:hanging="360"/>
      </w:pPr>
      <w:rPr>
        <w:b/>
      </w:rPr>
    </w:lvl>
    <w:lvl w:ilvl="3" w:tplc="00F6521C">
      <w:start w:val="1"/>
      <w:numFmt w:val="decimal"/>
      <w:lvlText w:val="%4."/>
      <w:lvlJc w:val="left"/>
      <w:pPr>
        <w:tabs>
          <w:tab w:val="num" w:pos="2880"/>
        </w:tabs>
        <w:ind w:left="2880" w:hanging="360"/>
      </w:pPr>
      <w:rPr>
        <w:b/>
      </w:r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33471E4"/>
    <w:multiLevelType w:val="hybridMultilevel"/>
    <w:tmpl w:val="17B492E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4A7744B"/>
    <w:multiLevelType w:val="hybridMultilevel"/>
    <w:tmpl w:val="F642FE64"/>
    <w:lvl w:ilvl="0" w:tplc="F3BE5F02">
      <w:start w:val="1"/>
      <w:numFmt w:val="lowerLetter"/>
      <w:lvlText w:val="%1)"/>
      <w:lvlJc w:val="left"/>
      <w:pPr>
        <w:ind w:left="360" w:hanging="360"/>
      </w:pPr>
      <w:rPr>
        <w:b w:val="0"/>
        <w:bCs/>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EBB1A08"/>
    <w:multiLevelType w:val="hybridMultilevel"/>
    <w:tmpl w:val="C0E6CDD8"/>
    <w:lvl w:ilvl="0" w:tplc="688C2F3E">
      <w:start w:val="5"/>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645635D"/>
    <w:multiLevelType w:val="hybridMultilevel"/>
    <w:tmpl w:val="5322C594"/>
    <w:lvl w:ilvl="0" w:tplc="89CCE888">
      <w:start w:val="1"/>
      <w:numFmt w:val="decimal"/>
      <w:lvlText w:val="%1."/>
      <w:lvlJc w:val="left"/>
      <w:pPr>
        <w:tabs>
          <w:tab w:val="num" w:pos="-473"/>
        </w:tabs>
        <w:ind w:left="227" w:hanging="227"/>
      </w:pPr>
      <w:rPr>
        <w:b/>
        <w:color w:val="auto"/>
        <w:sz w:val="20"/>
        <w:szCs w:val="20"/>
      </w:rPr>
    </w:lvl>
    <w:lvl w:ilvl="1" w:tplc="041B0001">
      <w:start w:val="1"/>
      <w:numFmt w:val="bullet"/>
      <w:lvlText w:val=""/>
      <w:lvlJc w:val="left"/>
      <w:pPr>
        <w:tabs>
          <w:tab w:val="num" w:pos="644"/>
        </w:tabs>
        <w:ind w:left="644" w:hanging="360"/>
      </w:pPr>
      <w:rPr>
        <w:rFonts w:ascii="Symbol" w:hAnsi="Symbol" w:hint="default"/>
      </w:rPr>
    </w:lvl>
    <w:lvl w:ilvl="2" w:tplc="81C00792">
      <w:start w:val="1"/>
      <w:numFmt w:val="decimal"/>
      <w:lvlText w:val="%3."/>
      <w:lvlJc w:val="left"/>
      <w:pPr>
        <w:tabs>
          <w:tab w:val="num" w:pos="360"/>
        </w:tabs>
        <w:ind w:left="360" w:hanging="360"/>
      </w:pPr>
      <w:rPr>
        <w:b/>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3B3045"/>
    <w:multiLevelType w:val="hybridMultilevel"/>
    <w:tmpl w:val="D6B8D020"/>
    <w:lvl w:ilvl="0" w:tplc="F4B688C6">
      <w:start w:val="1"/>
      <w:numFmt w:val="lowerLetter"/>
      <w:lvlText w:val="%1)"/>
      <w:lvlJc w:val="left"/>
      <w:pPr>
        <w:ind w:left="928" w:hanging="360"/>
      </w:pPr>
      <w:rPr>
        <w:b/>
      </w:r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8" w15:restartNumberingAfterBreak="0">
    <w:nsid w:val="31AD7EBE"/>
    <w:multiLevelType w:val="hybridMultilevel"/>
    <w:tmpl w:val="0C42B110"/>
    <w:lvl w:ilvl="0" w:tplc="041B0017">
      <w:start w:val="1"/>
      <w:numFmt w:val="lowerLetter"/>
      <w:lvlText w:val="%1)"/>
      <w:lvlJc w:val="left"/>
      <w:pPr>
        <w:tabs>
          <w:tab w:val="num" w:pos="-189"/>
        </w:tabs>
        <w:ind w:left="511" w:hanging="227"/>
      </w:pPr>
      <w:rPr>
        <w:b/>
        <w:color w:val="auto"/>
      </w:rPr>
    </w:lvl>
    <w:lvl w:ilvl="1" w:tplc="C2BEACB0">
      <w:numFmt w:val="bullet"/>
      <w:lvlText w:val="-"/>
      <w:lvlJc w:val="left"/>
      <w:pPr>
        <w:tabs>
          <w:tab w:val="num" w:pos="360"/>
        </w:tabs>
        <w:ind w:left="360" w:hanging="360"/>
      </w:pPr>
      <w:rPr>
        <w:rFonts w:ascii="Arial" w:eastAsia="Times New Roman" w:hAnsi="Arial" w:cs="Arial" w:hint="default"/>
      </w:rPr>
    </w:lvl>
    <w:lvl w:ilvl="2" w:tplc="658AD1BA">
      <w:start w:val="1"/>
      <w:numFmt w:val="decimal"/>
      <w:lvlText w:val="%3."/>
      <w:lvlJc w:val="left"/>
      <w:pPr>
        <w:tabs>
          <w:tab w:val="num" w:pos="76"/>
        </w:tabs>
        <w:ind w:left="76" w:hanging="360"/>
      </w:pPr>
      <w:rPr>
        <w:b/>
      </w:rPr>
    </w:lvl>
    <w:lvl w:ilvl="3" w:tplc="041B000F">
      <w:start w:val="1"/>
      <w:numFmt w:val="decimal"/>
      <w:lvlText w:val="%4."/>
      <w:lvlJc w:val="left"/>
      <w:pPr>
        <w:tabs>
          <w:tab w:val="num" w:pos="2596"/>
        </w:tabs>
        <w:ind w:left="2596" w:hanging="360"/>
      </w:pPr>
    </w:lvl>
    <w:lvl w:ilvl="4" w:tplc="041B0019">
      <w:start w:val="1"/>
      <w:numFmt w:val="decimal"/>
      <w:lvlText w:val="%5."/>
      <w:lvlJc w:val="left"/>
      <w:pPr>
        <w:tabs>
          <w:tab w:val="num" w:pos="3316"/>
        </w:tabs>
        <w:ind w:left="3316" w:hanging="360"/>
      </w:pPr>
    </w:lvl>
    <w:lvl w:ilvl="5" w:tplc="041B001B">
      <w:start w:val="1"/>
      <w:numFmt w:val="decimal"/>
      <w:lvlText w:val="%6."/>
      <w:lvlJc w:val="left"/>
      <w:pPr>
        <w:tabs>
          <w:tab w:val="num" w:pos="4036"/>
        </w:tabs>
        <w:ind w:left="4036" w:hanging="360"/>
      </w:pPr>
    </w:lvl>
    <w:lvl w:ilvl="6" w:tplc="041B000F">
      <w:start w:val="1"/>
      <w:numFmt w:val="decimal"/>
      <w:lvlText w:val="%7."/>
      <w:lvlJc w:val="left"/>
      <w:pPr>
        <w:tabs>
          <w:tab w:val="num" w:pos="4756"/>
        </w:tabs>
        <w:ind w:left="4756" w:hanging="360"/>
      </w:pPr>
    </w:lvl>
    <w:lvl w:ilvl="7" w:tplc="041B0019">
      <w:start w:val="1"/>
      <w:numFmt w:val="decimal"/>
      <w:lvlText w:val="%8."/>
      <w:lvlJc w:val="left"/>
      <w:pPr>
        <w:tabs>
          <w:tab w:val="num" w:pos="5476"/>
        </w:tabs>
        <w:ind w:left="5476" w:hanging="360"/>
      </w:pPr>
    </w:lvl>
    <w:lvl w:ilvl="8" w:tplc="041B001B">
      <w:start w:val="1"/>
      <w:numFmt w:val="decimal"/>
      <w:lvlText w:val="%9."/>
      <w:lvlJc w:val="left"/>
      <w:pPr>
        <w:tabs>
          <w:tab w:val="num" w:pos="6196"/>
        </w:tabs>
        <w:ind w:left="6196" w:hanging="360"/>
      </w:pPr>
    </w:lvl>
  </w:abstractNum>
  <w:abstractNum w:abstractNumId="9" w15:restartNumberingAfterBreak="0">
    <w:nsid w:val="37626832"/>
    <w:multiLevelType w:val="hybridMultilevel"/>
    <w:tmpl w:val="78D88EBE"/>
    <w:lvl w:ilvl="0" w:tplc="B948AA66">
      <w:start w:val="1"/>
      <w:numFmt w:val="lowerLetter"/>
      <w:lvlText w:val="%1)"/>
      <w:lvlJc w:val="left"/>
      <w:pPr>
        <w:ind w:left="720" w:hanging="360"/>
      </w:pPr>
    </w:lvl>
    <w:lvl w:ilvl="1" w:tplc="A2203E94">
      <w:start w:val="1"/>
      <w:numFmt w:val="lowerLetter"/>
      <w:lvlText w:val="%2)"/>
      <w:lvlJc w:val="left"/>
      <w:pPr>
        <w:ind w:left="644" w:hanging="360"/>
      </w:pPr>
      <w:rPr>
        <w:rFonts w:ascii="Times New Roman" w:eastAsia="Times New Roman" w:hAnsi="Times New Roman" w:cs="Times New Roman" w:hint="default"/>
        <w:b/>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78F766F"/>
    <w:multiLevelType w:val="hybridMultilevel"/>
    <w:tmpl w:val="BDF27CFC"/>
    <w:lvl w:ilvl="0" w:tplc="A72854FA">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1">
      <w:start w:val="1"/>
      <w:numFmt w:val="bullet"/>
      <w:lvlText w:val=""/>
      <w:lvlJc w:val="left"/>
      <w:pPr>
        <w:ind w:left="644"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7E55837"/>
    <w:multiLevelType w:val="multilevel"/>
    <w:tmpl w:val="8DA0BC4E"/>
    <w:lvl w:ilvl="0">
      <w:start w:val="11"/>
      <w:numFmt w:val="decimal"/>
      <w:lvlText w:val="%1."/>
      <w:lvlJc w:val="left"/>
      <w:pPr>
        <w:tabs>
          <w:tab w:val="num" w:pos="360"/>
        </w:tabs>
        <w:ind w:left="360" w:hanging="360"/>
      </w:pPr>
    </w:lvl>
    <w:lvl w:ilvl="1">
      <w:start w:val="1"/>
      <w:numFmt w:val="decimal"/>
      <w:lvlText w:val="%1.%2"/>
      <w:lvlJc w:val="left"/>
      <w:pPr>
        <w:tabs>
          <w:tab w:val="num" w:pos="641"/>
        </w:tabs>
        <w:ind w:left="641" w:hanging="357"/>
      </w:pPr>
    </w:lvl>
    <w:lvl w:ilvl="2">
      <w:start w:val="1"/>
      <w:numFmt w:val="decimal"/>
      <w:lvlText w:val="%3."/>
      <w:lvlJc w:val="left"/>
      <w:pPr>
        <w:tabs>
          <w:tab w:val="num" w:pos="607"/>
        </w:tabs>
        <w:ind w:left="607" w:hanging="607"/>
      </w:pPr>
      <w:rPr>
        <w:rFonts w:ascii="Times New Roman" w:eastAsia="Times New Roman" w:hAnsi="Times New Roman" w:cs="Times New Roman" w:hint="default"/>
        <w:b/>
        <w:sz w:val="20"/>
        <w:szCs w:val="2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54367077"/>
    <w:multiLevelType w:val="hybridMultilevel"/>
    <w:tmpl w:val="C6C0717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A606982"/>
    <w:multiLevelType w:val="hybridMultilevel"/>
    <w:tmpl w:val="E7542B88"/>
    <w:lvl w:ilvl="0" w:tplc="6A501D22">
      <w:start w:val="1"/>
      <w:numFmt w:val="decimal"/>
      <w:lvlText w:val="%1."/>
      <w:lvlJc w:val="left"/>
      <w:pPr>
        <w:ind w:left="460" w:hanging="360"/>
      </w:pPr>
      <w:rPr>
        <w:b/>
        <w:i w:val="0"/>
        <w:color w:val="auto"/>
      </w:rPr>
    </w:lvl>
    <w:lvl w:ilvl="1" w:tplc="2DC66C2E">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B1B6903"/>
    <w:multiLevelType w:val="hybridMultilevel"/>
    <w:tmpl w:val="D0D04FEC"/>
    <w:lvl w:ilvl="0" w:tplc="564AD67C">
      <w:start w:val="1"/>
      <w:numFmt w:val="decimal"/>
      <w:lvlText w:val="%1."/>
      <w:lvlJc w:val="left"/>
      <w:pPr>
        <w:tabs>
          <w:tab w:val="num" w:pos="-473"/>
        </w:tabs>
        <w:ind w:left="227" w:hanging="227"/>
      </w:pPr>
      <w:rPr>
        <w:b/>
        <w:color w:val="auto"/>
      </w:rPr>
    </w:lvl>
    <w:lvl w:ilvl="1" w:tplc="C2BEACB0">
      <w:numFmt w:val="bullet"/>
      <w:lvlText w:val="-"/>
      <w:lvlJc w:val="left"/>
      <w:pPr>
        <w:tabs>
          <w:tab w:val="num" w:pos="76"/>
        </w:tabs>
        <w:ind w:left="76" w:hanging="360"/>
      </w:pPr>
      <w:rPr>
        <w:rFonts w:ascii="Arial" w:eastAsia="Times New Roman" w:hAnsi="Arial" w:cs="Arial" w:hint="default"/>
      </w:rPr>
    </w:lvl>
    <w:lvl w:ilvl="2" w:tplc="658AD1BA">
      <w:start w:val="1"/>
      <w:numFmt w:val="decimal"/>
      <w:lvlText w:val="%3."/>
      <w:lvlJc w:val="left"/>
      <w:pPr>
        <w:tabs>
          <w:tab w:val="num" w:pos="-208"/>
        </w:tabs>
        <w:ind w:left="-208" w:hanging="360"/>
      </w:pPr>
      <w:rPr>
        <w:b/>
      </w:rPr>
    </w:lvl>
    <w:lvl w:ilvl="3" w:tplc="041B000F">
      <w:start w:val="1"/>
      <w:numFmt w:val="decimal"/>
      <w:lvlText w:val="%4."/>
      <w:lvlJc w:val="left"/>
      <w:pPr>
        <w:tabs>
          <w:tab w:val="num" w:pos="2312"/>
        </w:tabs>
        <w:ind w:left="2312" w:hanging="360"/>
      </w:pPr>
    </w:lvl>
    <w:lvl w:ilvl="4" w:tplc="041B0019">
      <w:start w:val="1"/>
      <w:numFmt w:val="decimal"/>
      <w:lvlText w:val="%5."/>
      <w:lvlJc w:val="left"/>
      <w:pPr>
        <w:tabs>
          <w:tab w:val="num" w:pos="3032"/>
        </w:tabs>
        <w:ind w:left="3032" w:hanging="360"/>
      </w:pPr>
    </w:lvl>
    <w:lvl w:ilvl="5" w:tplc="041B001B">
      <w:start w:val="1"/>
      <w:numFmt w:val="decimal"/>
      <w:lvlText w:val="%6."/>
      <w:lvlJc w:val="left"/>
      <w:pPr>
        <w:tabs>
          <w:tab w:val="num" w:pos="3752"/>
        </w:tabs>
        <w:ind w:left="3752" w:hanging="360"/>
      </w:pPr>
    </w:lvl>
    <w:lvl w:ilvl="6" w:tplc="041B000F">
      <w:start w:val="1"/>
      <w:numFmt w:val="decimal"/>
      <w:lvlText w:val="%7."/>
      <w:lvlJc w:val="left"/>
      <w:pPr>
        <w:tabs>
          <w:tab w:val="num" w:pos="4472"/>
        </w:tabs>
        <w:ind w:left="4472" w:hanging="360"/>
      </w:pPr>
    </w:lvl>
    <w:lvl w:ilvl="7" w:tplc="041B0019">
      <w:start w:val="1"/>
      <w:numFmt w:val="decimal"/>
      <w:lvlText w:val="%8."/>
      <w:lvlJc w:val="left"/>
      <w:pPr>
        <w:tabs>
          <w:tab w:val="num" w:pos="5192"/>
        </w:tabs>
        <w:ind w:left="5192" w:hanging="360"/>
      </w:pPr>
    </w:lvl>
    <w:lvl w:ilvl="8" w:tplc="041B001B">
      <w:start w:val="1"/>
      <w:numFmt w:val="decimal"/>
      <w:lvlText w:val="%9."/>
      <w:lvlJc w:val="left"/>
      <w:pPr>
        <w:tabs>
          <w:tab w:val="num" w:pos="5912"/>
        </w:tabs>
        <w:ind w:left="5912" w:hanging="360"/>
      </w:pPr>
    </w:lvl>
  </w:abstractNum>
  <w:abstractNum w:abstractNumId="15" w15:restartNumberingAfterBreak="0">
    <w:nsid w:val="5D891A51"/>
    <w:multiLevelType w:val="hybridMultilevel"/>
    <w:tmpl w:val="3858CF42"/>
    <w:lvl w:ilvl="0" w:tplc="E2DA7C92">
      <w:start w:val="1"/>
      <w:numFmt w:val="decimal"/>
      <w:lvlText w:val="%1."/>
      <w:lvlJc w:val="left"/>
      <w:pPr>
        <w:ind w:left="360" w:hanging="360"/>
      </w:pPr>
      <w:rPr>
        <w:b/>
        <w:color w:val="auto"/>
      </w:rPr>
    </w:lvl>
    <w:lvl w:ilvl="1" w:tplc="041B0019">
      <w:start w:val="1"/>
      <w:numFmt w:val="lowerLetter"/>
      <w:lvlText w:val="%2."/>
      <w:lvlJc w:val="left"/>
      <w:pPr>
        <w:ind w:left="360" w:hanging="360"/>
      </w:pPr>
    </w:lvl>
    <w:lvl w:ilvl="2" w:tplc="D31C84E0">
      <w:start w:val="1"/>
      <w:numFmt w:val="lowerLetter"/>
      <w:lvlText w:val="%3)"/>
      <w:lvlJc w:val="left"/>
      <w:pPr>
        <w:ind w:left="786" w:hanging="360"/>
      </w:pPr>
      <w:rPr>
        <w:b/>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15:restartNumberingAfterBreak="0">
    <w:nsid w:val="6681238B"/>
    <w:multiLevelType w:val="hybridMultilevel"/>
    <w:tmpl w:val="70A603CA"/>
    <w:lvl w:ilvl="0" w:tplc="6EA4E2AE">
      <w:start w:val="1"/>
      <w:numFmt w:val="lowerLetter"/>
      <w:lvlText w:val="%1)"/>
      <w:lvlJc w:val="left"/>
      <w:pPr>
        <w:ind w:left="360" w:hanging="360"/>
      </w:pPr>
      <w:rPr>
        <w:rFonts w:ascii="Times New Roman" w:hAnsi="Times New Roman" w:cs="Times New Roman" w:hint="default"/>
        <w:b w:val="0"/>
        <w:i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D453B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657F67"/>
    <w:multiLevelType w:val="hybridMultilevel"/>
    <w:tmpl w:val="A0BE1D8E"/>
    <w:lvl w:ilvl="0" w:tplc="45320D5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701A72A8"/>
    <w:multiLevelType w:val="hybridMultilevel"/>
    <w:tmpl w:val="AF5CE554"/>
    <w:lvl w:ilvl="0" w:tplc="041B0001">
      <w:start w:val="1"/>
      <w:numFmt w:val="bullet"/>
      <w:lvlText w:val=""/>
      <w:lvlJc w:val="left"/>
      <w:pPr>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D29D2"/>
    <w:multiLevelType w:val="multilevel"/>
    <w:tmpl w:val="D7547398"/>
    <w:lvl w:ilvl="0">
      <w:start w:val="8"/>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8BA44DC"/>
    <w:multiLevelType w:val="hybridMultilevel"/>
    <w:tmpl w:val="0B54D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8F6571C"/>
    <w:multiLevelType w:val="hybridMultilevel"/>
    <w:tmpl w:val="287A3046"/>
    <w:lvl w:ilvl="0" w:tplc="6A501D22">
      <w:start w:val="1"/>
      <w:numFmt w:val="decimal"/>
      <w:lvlText w:val="%1."/>
      <w:lvlJc w:val="left"/>
      <w:pPr>
        <w:ind w:left="360" w:hanging="360"/>
      </w:pPr>
      <w:rPr>
        <w:b/>
        <w:i w:val="0"/>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7D383442"/>
    <w:multiLevelType w:val="hybridMultilevel"/>
    <w:tmpl w:val="514C2C42"/>
    <w:lvl w:ilvl="0" w:tplc="2BE4123E">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4" w15:restartNumberingAfterBreak="0">
    <w:nsid w:val="7ECA5049"/>
    <w:multiLevelType w:val="hybridMultilevel"/>
    <w:tmpl w:val="87BE0F64"/>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num w:numId="1" w16cid:durableId="386536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473019">
    <w:abstractNumId w:val="5"/>
  </w:num>
  <w:num w:numId="3" w16cid:durableId="1525290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1156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0514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886987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938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4077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18912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78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837882">
    <w:abstractNumId w:val="10"/>
  </w:num>
  <w:num w:numId="12" w16cid:durableId="186562812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782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924947">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0916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6988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842651">
    <w:abstractNumId w:val="1"/>
  </w:num>
  <w:num w:numId="18" w16cid:durableId="901989968">
    <w:abstractNumId w:val="19"/>
  </w:num>
  <w:num w:numId="19" w16cid:durableId="66340480">
    <w:abstractNumId w:val="2"/>
  </w:num>
  <w:num w:numId="20" w16cid:durableId="1424378402">
    <w:abstractNumId w:val="8"/>
  </w:num>
  <w:num w:numId="21" w16cid:durableId="766929468">
    <w:abstractNumId w:val="21"/>
  </w:num>
  <w:num w:numId="22" w16cid:durableId="120194090">
    <w:abstractNumId w:val="3"/>
  </w:num>
  <w:num w:numId="23" w16cid:durableId="519125634">
    <w:abstractNumId w:val="17"/>
  </w:num>
  <w:num w:numId="24" w16cid:durableId="544215158">
    <w:abstractNumId w:val="12"/>
  </w:num>
  <w:num w:numId="25" w16cid:durableId="1809278688">
    <w:abstractNumId w:val="24"/>
  </w:num>
  <w:num w:numId="26" w16cid:durableId="1673678791">
    <w:abstractNumId w:val="16"/>
  </w:num>
  <w:num w:numId="27" w16cid:durableId="42483347">
    <w:abstractNumId w:val="18"/>
  </w:num>
  <w:num w:numId="28" w16cid:durableId="1009870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03"/>
    <w:rsid w:val="00001170"/>
    <w:rsid w:val="00031A51"/>
    <w:rsid w:val="00050718"/>
    <w:rsid w:val="00074161"/>
    <w:rsid w:val="00093D6F"/>
    <w:rsid w:val="000A03C1"/>
    <w:rsid w:val="000A54A1"/>
    <w:rsid w:val="000B28E5"/>
    <w:rsid w:val="000C6CCD"/>
    <w:rsid w:val="000D2BB4"/>
    <w:rsid w:val="000F5817"/>
    <w:rsid w:val="00195716"/>
    <w:rsid w:val="00197047"/>
    <w:rsid w:val="001C1921"/>
    <w:rsid w:val="001C7D7F"/>
    <w:rsid w:val="001E6DCA"/>
    <w:rsid w:val="00215D35"/>
    <w:rsid w:val="002256C4"/>
    <w:rsid w:val="00253414"/>
    <w:rsid w:val="00263C9A"/>
    <w:rsid w:val="00266F4D"/>
    <w:rsid w:val="002D3A65"/>
    <w:rsid w:val="002F6185"/>
    <w:rsid w:val="00300335"/>
    <w:rsid w:val="00322E03"/>
    <w:rsid w:val="00323881"/>
    <w:rsid w:val="00371848"/>
    <w:rsid w:val="00380D77"/>
    <w:rsid w:val="003B0AFB"/>
    <w:rsid w:val="003C40C5"/>
    <w:rsid w:val="003D6257"/>
    <w:rsid w:val="003F7365"/>
    <w:rsid w:val="00401016"/>
    <w:rsid w:val="00412C8A"/>
    <w:rsid w:val="004279E1"/>
    <w:rsid w:val="00476563"/>
    <w:rsid w:val="004B38E5"/>
    <w:rsid w:val="004D2632"/>
    <w:rsid w:val="005050B5"/>
    <w:rsid w:val="00536B6F"/>
    <w:rsid w:val="00545DF0"/>
    <w:rsid w:val="00590018"/>
    <w:rsid w:val="005B2BDB"/>
    <w:rsid w:val="005B4FB1"/>
    <w:rsid w:val="0061253E"/>
    <w:rsid w:val="006411B2"/>
    <w:rsid w:val="0067090D"/>
    <w:rsid w:val="00722C81"/>
    <w:rsid w:val="00730BD3"/>
    <w:rsid w:val="00733C37"/>
    <w:rsid w:val="00736E49"/>
    <w:rsid w:val="007371E2"/>
    <w:rsid w:val="00746BAF"/>
    <w:rsid w:val="00753896"/>
    <w:rsid w:val="00775049"/>
    <w:rsid w:val="007A0AE3"/>
    <w:rsid w:val="007C609C"/>
    <w:rsid w:val="007E26A4"/>
    <w:rsid w:val="007F564F"/>
    <w:rsid w:val="0080069B"/>
    <w:rsid w:val="008A1347"/>
    <w:rsid w:val="008C5757"/>
    <w:rsid w:val="008D25CD"/>
    <w:rsid w:val="008D447D"/>
    <w:rsid w:val="00926CB2"/>
    <w:rsid w:val="009B26CA"/>
    <w:rsid w:val="009B79D8"/>
    <w:rsid w:val="009C4DC3"/>
    <w:rsid w:val="009D3A83"/>
    <w:rsid w:val="00A27EA3"/>
    <w:rsid w:val="00AD092D"/>
    <w:rsid w:val="00AE3ADA"/>
    <w:rsid w:val="00AF1EC5"/>
    <w:rsid w:val="00B504ED"/>
    <w:rsid w:val="00B5255E"/>
    <w:rsid w:val="00B95481"/>
    <w:rsid w:val="00BE58F3"/>
    <w:rsid w:val="00BF2F0B"/>
    <w:rsid w:val="00BF3FA1"/>
    <w:rsid w:val="00BF5F93"/>
    <w:rsid w:val="00C50E1E"/>
    <w:rsid w:val="00C54BF5"/>
    <w:rsid w:val="00CA74FA"/>
    <w:rsid w:val="00D87D9C"/>
    <w:rsid w:val="00E11407"/>
    <w:rsid w:val="00E30C55"/>
    <w:rsid w:val="00E73189"/>
    <w:rsid w:val="00EE0D39"/>
    <w:rsid w:val="00F0318E"/>
    <w:rsid w:val="00F03CBA"/>
    <w:rsid w:val="00F05DEA"/>
    <w:rsid w:val="00F33A94"/>
    <w:rsid w:val="00F429FD"/>
    <w:rsid w:val="00FF10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4783"/>
  <w15:chartTrackingRefBased/>
  <w15:docId w15:val="{6CC3DC98-B36D-41EF-884E-7A275608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609C"/>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7C609C"/>
    <w:rPr>
      <w:color w:val="0000FF"/>
      <w:u w:val="single"/>
    </w:rPr>
  </w:style>
  <w:style w:type="paragraph" w:styleId="Oznaitext">
    <w:name w:val="Block Text"/>
    <w:basedOn w:val="Normlny"/>
    <w:semiHidden/>
    <w:unhideWhenUsed/>
    <w:rsid w:val="007C609C"/>
    <w:pPr>
      <w:ind w:left="1080" w:right="203" w:hanging="720"/>
      <w:jc w:val="both"/>
    </w:pPr>
    <w:rPr>
      <w:rFonts w:ascii="Arial" w:hAnsi="Arial" w:cs="Arial"/>
      <w:noProof/>
      <w:sz w:val="18"/>
      <w:szCs w:val="18"/>
      <w:lang w:eastAsia="cs-CZ"/>
    </w:rPr>
  </w:style>
  <w:style w:type="paragraph" w:styleId="Odsekzoznamu">
    <w:name w:val="List Paragraph"/>
    <w:aliases w:val="body,Odsek zoznamu2,Odsek,Farebný zoznam – zvýraznenie 11,Odsek 1.,ODRAZKY PRVA UROVEN,Bullet Number,lp1,lp11,List Paragraph11,Bullet 1,Use Case List Paragraph,Medium List 2 - Accent 41,List Paragraph,Bullet List,FooterText,numbered"/>
    <w:basedOn w:val="Normlny"/>
    <w:link w:val="OdsekzoznamuChar"/>
    <w:uiPriority w:val="99"/>
    <w:qFormat/>
    <w:rsid w:val="007C609C"/>
    <w:pPr>
      <w:ind w:left="720"/>
      <w:contextualSpacing/>
      <w:jc w:val="both"/>
    </w:pPr>
    <w:rPr>
      <w:rFonts w:ascii="Calibri" w:hAnsi="Calibri"/>
      <w:sz w:val="22"/>
      <w:szCs w:val="22"/>
      <w:lang w:eastAsia="en-US"/>
    </w:rPr>
  </w:style>
  <w:style w:type="paragraph" w:customStyle="1" w:styleId="Obyajntext1">
    <w:name w:val="Obyčajný text1"/>
    <w:basedOn w:val="Normlny"/>
    <w:rsid w:val="007C609C"/>
    <w:rPr>
      <w:rFonts w:ascii="Courier New" w:hAnsi="Courier New" w:cs="Wingdings"/>
      <w:lang w:eastAsia="ar-SA"/>
    </w:rPr>
  </w:style>
  <w:style w:type="paragraph" w:customStyle="1" w:styleId="WW-Vchodzie">
    <w:name w:val="WW-Východzie"/>
    <w:rsid w:val="007C609C"/>
    <w:pPr>
      <w:widowControl w:val="0"/>
      <w:suppressAutoHyphens/>
      <w:spacing w:after="0" w:line="240" w:lineRule="auto"/>
    </w:pPr>
    <w:rPr>
      <w:rFonts w:ascii="Times New Roman" w:eastAsia="ヒラギノ角ゴ Pro W3" w:hAnsi="Times New Roman" w:cs="Times New Roman"/>
      <w:color w:val="000000"/>
      <w:kern w:val="2"/>
      <w:sz w:val="20"/>
      <w:szCs w:val="20"/>
      <w:lang w:eastAsia="hi-IN" w:bidi="hi-IN"/>
    </w:rPr>
  </w:style>
  <w:style w:type="paragraph" w:customStyle="1" w:styleId="ZoznamZmluvy1">
    <w:name w:val="ZoznamZmluvy1"/>
    <w:basedOn w:val="Normlny"/>
    <w:rsid w:val="007C609C"/>
    <w:pPr>
      <w:tabs>
        <w:tab w:val="num" w:pos="737"/>
      </w:tabs>
      <w:spacing w:before="120"/>
      <w:ind w:left="737" w:hanging="737"/>
      <w:jc w:val="both"/>
      <w:outlineLvl w:val="1"/>
    </w:pPr>
    <w:rPr>
      <w:rFonts w:ascii="Arial" w:hAnsi="Arial"/>
      <w:sz w:val="22"/>
      <w:szCs w:val="22"/>
      <w:lang w:eastAsia="cs-CZ"/>
    </w:rPr>
  </w:style>
  <w:style w:type="paragraph" w:styleId="Textbubliny">
    <w:name w:val="Balloon Text"/>
    <w:basedOn w:val="Normlny"/>
    <w:link w:val="TextbublinyChar"/>
    <w:uiPriority w:val="99"/>
    <w:semiHidden/>
    <w:unhideWhenUsed/>
    <w:rsid w:val="00195716"/>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5716"/>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722C81"/>
    <w:pPr>
      <w:tabs>
        <w:tab w:val="center" w:pos="4536"/>
        <w:tab w:val="right" w:pos="9072"/>
      </w:tabs>
    </w:pPr>
  </w:style>
  <w:style w:type="character" w:customStyle="1" w:styleId="HlavikaChar">
    <w:name w:val="Hlavička Char"/>
    <w:basedOn w:val="Predvolenpsmoodseku"/>
    <w:link w:val="Hlavika"/>
    <w:uiPriority w:val="99"/>
    <w:rsid w:val="00722C8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22C81"/>
    <w:pPr>
      <w:tabs>
        <w:tab w:val="center" w:pos="4536"/>
        <w:tab w:val="right" w:pos="9072"/>
      </w:tabs>
    </w:pPr>
  </w:style>
  <w:style w:type="character" w:customStyle="1" w:styleId="PtaChar">
    <w:name w:val="Päta Char"/>
    <w:basedOn w:val="Predvolenpsmoodseku"/>
    <w:link w:val="Pta"/>
    <w:uiPriority w:val="99"/>
    <w:rsid w:val="00722C81"/>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Odsek Char,Farebný zoznam – zvýraznenie 11 Char,Odsek 1. Char,ODRAZKY PRVA UROVEN Char,Bullet Number Char,lp1 Char,lp11 Char,List Paragraph11 Char,Bullet 1 Char,Use Case List Paragraph Char,numbered Char"/>
    <w:link w:val="Odsekzoznamu"/>
    <w:uiPriority w:val="99"/>
    <w:qFormat/>
    <w:rsid w:val="005B4FB1"/>
    <w:rPr>
      <w:rFonts w:ascii="Calibri" w:eastAsia="Times New Roman" w:hAnsi="Calibri" w:cs="Times New Roman"/>
    </w:rPr>
  </w:style>
  <w:style w:type="character" w:styleId="Odkaznakomentr">
    <w:name w:val="annotation reference"/>
    <w:basedOn w:val="Predvolenpsmoodseku"/>
    <w:uiPriority w:val="99"/>
    <w:semiHidden/>
    <w:unhideWhenUsed/>
    <w:rsid w:val="004D2632"/>
    <w:rPr>
      <w:sz w:val="16"/>
      <w:szCs w:val="16"/>
    </w:rPr>
  </w:style>
  <w:style w:type="paragraph" w:styleId="Textkomentra">
    <w:name w:val="annotation text"/>
    <w:basedOn w:val="Normlny"/>
    <w:link w:val="TextkomentraChar"/>
    <w:uiPriority w:val="99"/>
    <w:semiHidden/>
    <w:unhideWhenUsed/>
    <w:rsid w:val="004D2632"/>
  </w:style>
  <w:style w:type="character" w:customStyle="1" w:styleId="TextkomentraChar">
    <w:name w:val="Text komentára Char"/>
    <w:basedOn w:val="Predvolenpsmoodseku"/>
    <w:link w:val="Textkomentra"/>
    <w:uiPriority w:val="99"/>
    <w:semiHidden/>
    <w:rsid w:val="004D263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2632"/>
    <w:rPr>
      <w:b/>
      <w:bCs/>
    </w:rPr>
  </w:style>
  <w:style w:type="character" w:customStyle="1" w:styleId="PredmetkomentraChar">
    <w:name w:val="Predmet komentára Char"/>
    <w:basedOn w:val="TextkomentraChar"/>
    <w:link w:val="Predmetkomentra"/>
    <w:uiPriority w:val="99"/>
    <w:semiHidden/>
    <w:rsid w:val="004D2632"/>
    <w:rPr>
      <w:rFonts w:ascii="Times New Roman" w:eastAsia="Times New Roman" w:hAnsi="Times New Roman" w:cs="Times New Roman"/>
      <w:b/>
      <w:bCs/>
      <w:sz w:val="20"/>
      <w:szCs w:val="20"/>
      <w:lang w:eastAsia="sk-SK"/>
    </w:rPr>
  </w:style>
  <w:style w:type="paragraph" w:styleId="Revzia">
    <w:name w:val="Revision"/>
    <w:hidden/>
    <w:uiPriority w:val="99"/>
    <w:semiHidden/>
    <w:rsid w:val="00300335"/>
    <w:pPr>
      <w:spacing w:after="0" w:line="240" w:lineRule="auto"/>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300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3481">
      <w:bodyDiv w:val="1"/>
      <w:marLeft w:val="0"/>
      <w:marRight w:val="0"/>
      <w:marTop w:val="0"/>
      <w:marBottom w:val="0"/>
      <w:divBdr>
        <w:top w:val="none" w:sz="0" w:space="0" w:color="auto"/>
        <w:left w:val="none" w:sz="0" w:space="0" w:color="auto"/>
        <w:bottom w:val="none" w:sz="0" w:space="0" w:color="auto"/>
        <w:right w:val="none" w:sz="0" w:space="0" w:color="auto"/>
      </w:divBdr>
    </w:div>
    <w:div w:id="14836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6086</Words>
  <Characters>34692</Characters>
  <Application>Microsoft Office Word</Application>
  <DocSecurity>0</DocSecurity>
  <Lines>289</Lines>
  <Paragraphs>81</Paragraphs>
  <ScaleCrop>false</ScaleCrop>
  <HeadingPairs>
    <vt:vector size="4" baseType="variant">
      <vt:variant>
        <vt:lpstr>Názov</vt:lpstr>
      </vt:variant>
      <vt:variant>
        <vt:i4>1</vt:i4>
      </vt:variant>
      <vt:variant>
        <vt:lpstr>Nadpisy</vt:lpstr>
      </vt:variant>
      <vt:variant>
        <vt:i4>3</vt:i4>
      </vt:variant>
    </vt:vector>
  </HeadingPairs>
  <TitlesOfParts>
    <vt:vector size="4" baseType="lpstr">
      <vt:lpstr/>
      <vt:lpstr>    Zhotoviteľ je povinný strpieť výkon kontroly/auditu súvisiaceho s dodávanými sta</vt:lpstr>
      <vt:lpstr>    Oprávnené osoby na výkon kontroly/auditu v zmysle bodu 3. tohto článku zmluvy sú</vt:lpstr>
      <vt:lpstr>    Akékoľvek dohody, zmeny ale/bo dodatky k tejto zmluve sú pre zmluvné strany závä</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KUPCOVÁ Nikola</dc:creator>
  <cp:keywords/>
  <dc:description/>
  <cp:lastModifiedBy>Pet Lup</cp:lastModifiedBy>
  <cp:revision>9</cp:revision>
  <cp:lastPrinted>2019-09-17T08:57:00Z</cp:lastPrinted>
  <dcterms:created xsi:type="dcterms:W3CDTF">2023-01-11T13:05:00Z</dcterms:created>
  <dcterms:modified xsi:type="dcterms:W3CDTF">2023-01-23T10:08:00Z</dcterms:modified>
</cp:coreProperties>
</file>