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A357" w14:textId="77777777" w:rsidR="00746F02" w:rsidRPr="00A852C3" w:rsidRDefault="00746F02" w:rsidP="00746F02">
      <w:pPr>
        <w:pStyle w:val="Zkladntext"/>
        <w:tabs>
          <w:tab w:val="left" w:pos="567"/>
        </w:tabs>
        <w:rPr>
          <w:rFonts w:ascii="Arial Narrow" w:hAnsi="Arial Narrow" w:cs="Garamond"/>
          <w:bCs/>
          <w:noProof w:val="0"/>
          <w:sz w:val="21"/>
          <w:szCs w:val="21"/>
        </w:rPr>
      </w:pPr>
      <w:r w:rsidRPr="00A852C3">
        <w:rPr>
          <w:rFonts w:ascii="Arial Narrow" w:hAnsi="Arial Narrow" w:cs="Garamond"/>
          <w:bCs/>
          <w:noProof w:val="0"/>
          <w:sz w:val="21"/>
          <w:szCs w:val="21"/>
        </w:rPr>
        <w:t xml:space="preserve">Príloha č. </w:t>
      </w:r>
      <w:r>
        <w:rPr>
          <w:rFonts w:ascii="Arial Narrow" w:hAnsi="Arial Narrow" w:cs="Garamond"/>
          <w:bCs/>
          <w:noProof w:val="0"/>
          <w:sz w:val="21"/>
          <w:szCs w:val="21"/>
        </w:rPr>
        <w:t>V</w:t>
      </w:r>
      <w:r w:rsidRPr="00A852C3">
        <w:rPr>
          <w:rFonts w:ascii="Arial Narrow" w:hAnsi="Arial Narrow" w:cs="Garamond"/>
          <w:bCs/>
          <w:noProof w:val="0"/>
          <w:sz w:val="21"/>
          <w:szCs w:val="21"/>
        </w:rPr>
        <w:t xml:space="preserve"> </w:t>
      </w:r>
      <w:r>
        <w:rPr>
          <w:rFonts w:ascii="Arial Narrow" w:hAnsi="Arial Narrow" w:cs="Garamond"/>
          <w:bCs/>
          <w:noProof w:val="0"/>
          <w:sz w:val="21"/>
          <w:szCs w:val="21"/>
        </w:rPr>
        <w:t>–</w:t>
      </w:r>
      <w:r w:rsidRPr="00A852C3">
        <w:rPr>
          <w:rFonts w:ascii="Arial Narrow" w:hAnsi="Arial Narrow" w:cs="Garamond"/>
          <w:bCs/>
          <w:noProof w:val="0"/>
          <w:sz w:val="21"/>
          <w:szCs w:val="21"/>
        </w:rPr>
        <w:t xml:space="preserve"> </w:t>
      </w:r>
      <w:r>
        <w:rPr>
          <w:rFonts w:ascii="Arial Narrow" w:hAnsi="Arial Narrow" w:cs="Garamond"/>
          <w:bCs/>
          <w:noProof w:val="0"/>
          <w:sz w:val="21"/>
          <w:szCs w:val="21"/>
        </w:rPr>
        <w:t>Formulár</w:t>
      </w:r>
      <w:r w:rsidRPr="005C351C">
        <w:rPr>
          <w:rFonts w:ascii="Arial Narrow" w:hAnsi="Arial Narrow" w:cs="Garamond"/>
          <w:bCs/>
          <w:noProof w:val="0"/>
          <w:sz w:val="21"/>
          <w:szCs w:val="21"/>
        </w:rPr>
        <w:t xml:space="preserve"> „ZMENY“</w:t>
      </w:r>
    </w:p>
    <w:p w14:paraId="5ADC0C46" w14:textId="77777777" w:rsidR="009B206A" w:rsidRDefault="009B206A"/>
    <w:p w14:paraId="332D0D36" w14:textId="77777777" w:rsidR="00363E89" w:rsidRDefault="00363E89"/>
    <w:p w14:paraId="3750B61E" w14:textId="77777777" w:rsidR="00363E89" w:rsidRDefault="00363E89"/>
    <w:p w14:paraId="52823F7C" w14:textId="77777777" w:rsidR="00363E89" w:rsidRDefault="00363E89"/>
    <w:p w14:paraId="154C19C1" w14:textId="77777777" w:rsidR="00363E89" w:rsidRDefault="00363E89"/>
    <w:p w14:paraId="2DA4E4A0" w14:textId="77777777" w:rsidR="00363E89" w:rsidRDefault="00363E89" w:rsidP="00363E8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ZMLUVA č.</w:t>
      </w:r>
    </w:p>
    <w:p w14:paraId="38976DEB" w14:textId="77777777" w:rsidR="00363E89" w:rsidRDefault="00363E89" w:rsidP="00363E8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</w:p>
    <w:p w14:paraId="2CEA1A38" w14:textId="77777777" w:rsidR="00363E89" w:rsidRDefault="00363E89" w:rsidP="00363E8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</w:p>
    <w:p w14:paraId="16E6196C" w14:textId="77777777" w:rsidR="00363E89" w:rsidRDefault="00363E89" w:rsidP="00363E8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</w:p>
    <w:p w14:paraId="4347B0A6" w14:textId="77777777" w:rsidR="00363E89" w:rsidRDefault="00363E89" w:rsidP="00363E8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</w:p>
    <w:p w14:paraId="29E387F9" w14:textId="77777777" w:rsidR="00363E89" w:rsidRDefault="00363E89" w:rsidP="00363E8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NÁZOV PROJEKTU</w:t>
      </w:r>
    </w:p>
    <w:p w14:paraId="1F79F7B0" w14:textId="77777777" w:rsidR="00363E89" w:rsidRDefault="00363E89" w:rsidP="00363E8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</w:p>
    <w:p w14:paraId="5288EFCC" w14:textId="77777777" w:rsidR="00363E89" w:rsidRDefault="00363E89" w:rsidP="00363E8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</w:p>
    <w:p w14:paraId="18E417A1" w14:textId="6A6441CB" w:rsidR="00363E89" w:rsidRDefault="00363E89" w:rsidP="00363E8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ZMENA č.</w:t>
      </w:r>
    </w:p>
    <w:p w14:paraId="75C41882" w14:textId="77777777" w:rsidR="00363E89" w:rsidRDefault="00363E89" w:rsidP="00363E8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6D3F7041" w14:textId="77777777" w:rsidR="00363E89" w:rsidRDefault="00363E89" w:rsidP="00363E8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584CE88C" w14:textId="77777777" w:rsidR="00363E89" w:rsidRDefault="00363E89" w:rsidP="00363E8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30267592" w14:textId="77777777" w:rsidR="00363E89" w:rsidRDefault="00363E89" w:rsidP="00363E8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7CA5D792" w14:textId="77777777" w:rsidR="00363E89" w:rsidRDefault="00363E89" w:rsidP="00363E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16B2980" w14:textId="77777777" w:rsidR="00363E89" w:rsidRDefault="00363E89" w:rsidP="00363E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STAVEBNÝ DOZOR:</w:t>
      </w:r>
    </w:p>
    <w:p w14:paraId="6FA8E03E" w14:textId="77777777" w:rsidR="00363E89" w:rsidRDefault="00363E89" w:rsidP="00363E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14:paraId="35DD054B" w14:textId="77777777" w:rsidR="00363E89" w:rsidRDefault="00363E89" w:rsidP="00363E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14:paraId="0D4FAD74" w14:textId="77777777" w:rsidR="00363E89" w:rsidRDefault="00363E89" w:rsidP="00363E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14:paraId="35EDA2C3" w14:textId="77777777" w:rsidR="00363E89" w:rsidRDefault="00363E89" w:rsidP="00363E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14:paraId="0723B4D9" w14:textId="7B20D739" w:rsidR="00363E89" w:rsidRDefault="00363E89" w:rsidP="00363E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ZHOTOVITEĽ:</w:t>
      </w:r>
    </w:p>
    <w:p w14:paraId="5F355647" w14:textId="77777777" w:rsidR="00363E89" w:rsidRDefault="00363E89" w:rsidP="00363E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14:paraId="3BA27BA0" w14:textId="77777777" w:rsidR="00363E89" w:rsidRDefault="00363E89" w:rsidP="00363E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14:paraId="44A61E83" w14:textId="77777777" w:rsidR="00363E89" w:rsidRDefault="00363E89" w:rsidP="00363E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14:paraId="7BE1486A" w14:textId="77777777" w:rsidR="00363E89" w:rsidRDefault="00363E89" w:rsidP="00363E8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14:paraId="32B16E15" w14:textId="7FDD95C9" w:rsidR="00363E89" w:rsidRDefault="00363E89" w:rsidP="00363E89">
      <w:pPr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NÁZOV </w:t>
      </w:r>
      <w:r>
        <w:rPr>
          <w:rFonts w:ascii="Arial" w:hAnsi="Arial" w:cs="Arial"/>
          <w:sz w:val="28"/>
          <w:szCs w:val="28"/>
        </w:rPr>
        <w:t>ZMENY:</w:t>
      </w:r>
    </w:p>
    <w:p w14:paraId="4FAF32FB" w14:textId="77777777" w:rsidR="004724A8" w:rsidRDefault="004724A8" w:rsidP="00363E89">
      <w:pPr>
        <w:rPr>
          <w:rFonts w:ascii="Arial" w:hAnsi="Arial" w:cs="Arial"/>
          <w:sz w:val="28"/>
          <w:szCs w:val="28"/>
        </w:rPr>
      </w:pPr>
    </w:p>
    <w:p w14:paraId="302938FE" w14:textId="77777777" w:rsidR="004724A8" w:rsidRDefault="004724A8" w:rsidP="00363E89">
      <w:pPr>
        <w:rPr>
          <w:rFonts w:ascii="Arial" w:hAnsi="Arial" w:cs="Arial"/>
          <w:sz w:val="28"/>
          <w:szCs w:val="28"/>
        </w:rPr>
      </w:pPr>
    </w:p>
    <w:p w14:paraId="0EB40A3B" w14:textId="77777777" w:rsidR="004724A8" w:rsidRDefault="004724A8" w:rsidP="00363E89">
      <w:pPr>
        <w:rPr>
          <w:rFonts w:ascii="Arial" w:hAnsi="Arial" w:cs="Arial"/>
          <w:sz w:val="28"/>
          <w:szCs w:val="28"/>
        </w:rPr>
      </w:pPr>
    </w:p>
    <w:p w14:paraId="1484128E" w14:textId="77777777" w:rsidR="004724A8" w:rsidRDefault="004724A8" w:rsidP="00363E89">
      <w:pPr>
        <w:rPr>
          <w:rFonts w:ascii="Arial" w:hAnsi="Arial" w:cs="Arial"/>
          <w:sz w:val="28"/>
          <w:szCs w:val="28"/>
        </w:rPr>
      </w:pPr>
    </w:p>
    <w:p w14:paraId="10379F5D" w14:textId="77777777" w:rsidR="004724A8" w:rsidRDefault="004724A8" w:rsidP="00363E89">
      <w:pPr>
        <w:rPr>
          <w:rFonts w:ascii="Arial" w:hAnsi="Arial" w:cs="Arial"/>
          <w:sz w:val="28"/>
          <w:szCs w:val="28"/>
        </w:rPr>
      </w:pPr>
    </w:p>
    <w:p w14:paraId="5407F564" w14:textId="77777777" w:rsidR="004724A8" w:rsidRDefault="004724A8" w:rsidP="00363E89">
      <w:pPr>
        <w:rPr>
          <w:rFonts w:ascii="Arial" w:hAnsi="Arial" w:cs="Arial"/>
          <w:sz w:val="28"/>
          <w:szCs w:val="28"/>
        </w:rPr>
      </w:pPr>
    </w:p>
    <w:tbl>
      <w:tblPr>
        <w:tblW w:w="9346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555"/>
      </w:tblGrid>
      <w:tr w:rsidR="00D07F74" w14:paraId="673E3557" w14:textId="77777777" w:rsidTr="00D07F74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9346" w:type="dxa"/>
            <w:gridSpan w:val="2"/>
          </w:tcPr>
          <w:p w14:paraId="58912C76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lastRenderedPageBreak/>
              <w:t>ZMLUVA č.</w:t>
            </w:r>
          </w:p>
          <w:p w14:paraId="54638D3F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NÁZOV PROJEKTU</w:t>
            </w:r>
          </w:p>
          <w:p w14:paraId="0A2E96B0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STAVEBNÝ DOZOR</w:t>
            </w:r>
          </w:p>
          <w:p w14:paraId="38578786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ZHOTOVITEĽ</w:t>
            </w:r>
          </w:p>
          <w:p w14:paraId="10F6F241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MT" w:hAnsi="ArialMT" w:cs="ArialMT"/>
              </w:rPr>
            </w:pPr>
          </w:p>
          <w:p w14:paraId="1E1D5B24" w14:textId="03F84216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</w:rPr>
            </w:pPr>
          </w:p>
        </w:tc>
      </w:tr>
      <w:tr w:rsidR="00D07F74" w14:paraId="0F79594A" w14:textId="77777777" w:rsidTr="00D07F74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346" w:type="dxa"/>
            <w:gridSpan w:val="2"/>
          </w:tcPr>
          <w:p w14:paraId="20044F18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ZMENA č.</w:t>
            </w:r>
          </w:p>
          <w:p w14:paraId="76EA2423" w14:textId="5C52C89E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NÁZOV:</w:t>
            </w:r>
          </w:p>
        </w:tc>
      </w:tr>
      <w:tr w:rsidR="00D07F74" w14:paraId="4C609FBB" w14:textId="77777777" w:rsidTr="00D07F74">
        <w:tblPrEx>
          <w:tblCellMar>
            <w:top w:w="0" w:type="dxa"/>
            <w:bottom w:w="0" w:type="dxa"/>
          </w:tblCellMar>
        </w:tblPrEx>
        <w:trPr>
          <w:trHeight w:val="2459"/>
        </w:trPr>
        <w:tc>
          <w:tcPr>
            <w:tcW w:w="9346" w:type="dxa"/>
            <w:gridSpan w:val="2"/>
          </w:tcPr>
          <w:p w14:paraId="79A228FC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Zdôvodnenie:</w:t>
            </w:r>
          </w:p>
          <w:p w14:paraId="5D0B45FA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-ItalicMT" w:hAnsi="Arial-ItalicMT" w:cs="Arial-ItalicMT"/>
                <w:i/>
                <w:iCs/>
              </w:rPr>
            </w:pPr>
            <w:r>
              <w:rPr>
                <w:rFonts w:ascii="Arial-ItalicMT" w:hAnsi="Arial-ItalicMT" w:cs="Arial-ItalicMT"/>
                <w:i/>
                <w:iCs/>
              </w:rPr>
              <w:t>(nižšie sú uvedené príklady zdôvodnenia, Stavebný dozor zdôvodní konkrétnu zmenu s</w:t>
            </w:r>
            <w:r>
              <w:rPr>
                <w:rFonts w:ascii="Arial-ItalicMT" w:hAnsi="Arial-ItalicMT" w:cs="Arial-ItalicMT"/>
                <w:i/>
                <w:iCs/>
              </w:rPr>
              <w:t> </w:t>
            </w:r>
            <w:r>
              <w:rPr>
                <w:rFonts w:ascii="Arial-ItalicMT" w:hAnsi="Arial-ItalicMT" w:cs="Arial-ItalicMT"/>
                <w:i/>
                <w:iCs/>
              </w:rPr>
              <w:t>uvedením</w:t>
            </w:r>
            <w:r>
              <w:rPr>
                <w:rFonts w:ascii="Arial-ItalicMT" w:hAnsi="Arial-ItalicMT" w:cs="Arial-ItalicMT"/>
                <w:i/>
                <w:iCs/>
              </w:rPr>
              <w:t xml:space="preserve"> </w:t>
            </w:r>
            <w:r>
              <w:rPr>
                <w:rFonts w:ascii="Arial-ItalicMT" w:hAnsi="Arial-ItalicMT" w:cs="Arial-ItalicMT"/>
                <w:i/>
                <w:iCs/>
              </w:rPr>
              <w:t>podrobností)</w:t>
            </w:r>
          </w:p>
          <w:p w14:paraId="14888088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-ItalicMT" w:hAnsi="Arial-ItalicMT" w:cs="Arial-ItalicMT"/>
                <w:i/>
                <w:iCs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>
              <w:rPr>
                <w:rFonts w:ascii="Arial-ItalicMT" w:hAnsi="Arial-ItalicMT" w:cs="Arial-ItalicMT"/>
                <w:i/>
                <w:iCs/>
              </w:rPr>
              <w:t>Požiadavky oprávnených orgánov vznesené počas realizácie výstavby</w:t>
            </w:r>
          </w:p>
          <w:p w14:paraId="53B7ACC9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-ItalicMT" w:hAnsi="Arial-ItalicMT" w:cs="Arial-ItalicMT"/>
                <w:i/>
                <w:iCs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>
              <w:rPr>
                <w:rFonts w:ascii="Arial-ItalicMT" w:hAnsi="Arial-ItalicMT" w:cs="Arial-ItalicMT"/>
                <w:i/>
                <w:iCs/>
              </w:rPr>
              <w:t>Požiadavka Objednávateľa na zmenu technického riešenia</w:t>
            </w:r>
          </w:p>
          <w:p w14:paraId="486C6A85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i/>
                <w:iCs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>
              <w:rPr>
                <w:rFonts w:ascii="Arial-ItalicMT" w:hAnsi="Arial-ItalicMT" w:cs="Arial-ItalicMT"/>
                <w:i/>
                <w:iCs/>
              </w:rPr>
              <w:t xml:space="preserve">Chyba prieskumov (napr. IG prieskumu, geodetického zamerania a </w:t>
            </w:r>
            <w:r>
              <w:rPr>
                <w:rFonts w:ascii="Arial" w:hAnsi="Arial" w:cs="Arial"/>
                <w:i/>
                <w:iCs/>
              </w:rPr>
              <w:t>pod.)</w:t>
            </w:r>
          </w:p>
          <w:p w14:paraId="023F3F72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-ItalicMT" w:hAnsi="Arial-ItalicMT" w:cs="Arial-ItalicMT"/>
                <w:i/>
                <w:iCs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>
              <w:rPr>
                <w:rFonts w:ascii="Arial-ItalicMT" w:hAnsi="Arial-ItalicMT" w:cs="Arial-ItalicMT"/>
                <w:i/>
                <w:iCs/>
              </w:rPr>
              <w:t>Chyba technického riešenia</w:t>
            </w:r>
          </w:p>
          <w:p w14:paraId="4F71A4B2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-ItalicMT" w:hAnsi="Arial-ItalicMT" w:cs="Arial-ItalicMT"/>
                <w:i/>
                <w:iCs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>
              <w:rPr>
                <w:rFonts w:ascii="Arial-ItalicMT" w:hAnsi="Arial-ItalicMT" w:cs="Arial-ItalicMT"/>
                <w:i/>
                <w:iCs/>
              </w:rPr>
              <w:t>Nepredvídateľné technické okolnosti (napr. archeologické, hydrogeologické, geotechnické)</w:t>
            </w:r>
          </w:p>
          <w:p w14:paraId="55C827EB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-ItalicMT" w:hAnsi="Arial-ItalicMT" w:cs="Arial-ItalicMT"/>
                <w:i/>
                <w:iCs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>
              <w:rPr>
                <w:rFonts w:ascii="Arial-ItalicMT" w:hAnsi="Arial-ItalicMT" w:cs="Arial-ItalicMT"/>
                <w:i/>
                <w:iCs/>
              </w:rPr>
              <w:t>Nepredvídateľné legislatívne zmeny (napr. normy, vyhlášky, nariadenia, zákony)</w:t>
            </w:r>
          </w:p>
          <w:p w14:paraId="5EC52671" w14:textId="6A35C2E3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</w:rPr>
            </w:pPr>
          </w:p>
        </w:tc>
      </w:tr>
      <w:tr w:rsidR="00D07F74" w14:paraId="4EF5F26A" w14:textId="77777777" w:rsidTr="00D07F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46" w:type="dxa"/>
            <w:gridSpan w:val="2"/>
          </w:tcPr>
          <w:p w14:paraId="7C6FCB49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Popis:</w:t>
            </w:r>
          </w:p>
          <w:p w14:paraId="3F1E922E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MT" w:hAnsi="ArialMT" w:cs="ArialMT"/>
              </w:rPr>
            </w:pPr>
          </w:p>
          <w:p w14:paraId="35B3D4C2" w14:textId="756858AB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MT" w:hAnsi="ArialMT" w:cs="ArialMT"/>
              </w:rPr>
            </w:pPr>
          </w:p>
        </w:tc>
      </w:tr>
      <w:tr w:rsidR="00D07F74" w14:paraId="5DF7D3DE" w14:textId="43EF72B0" w:rsidTr="00D07F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91" w:type="dxa"/>
          </w:tcPr>
          <w:p w14:paraId="33AFAC0E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Hodnota Zmeny</w:t>
            </w:r>
          </w:p>
          <w:p w14:paraId="235DBBBC" w14:textId="67D6BA23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5" w:type="dxa"/>
          </w:tcPr>
          <w:p w14:paraId="540FA4C0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7F74" w14:paraId="7D972B53" w14:textId="32507C78" w:rsidTr="00D07F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91" w:type="dxa"/>
          </w:tcPr>
          <w:p w14:paraId="03E99916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</w:rPr>
            </w:pPr>
          </w:p>
          <w:p w14:paraId="33A2869B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Akceptovaná zmluvná hodnota</w:t>
            </w:r>
          </w:p>
          <w:p w14:paraId="10A74F3A" w14:textId="3576460B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5" w:type="dxa"/>
          </w:tcPr>
          <w:p w14:paraId="670100D5" w14:textId="77777777" w:rsidR="00D07F74" w:rsidRDefault="00D07F74" w:rsidP="00D07F74">
            <w:pPr>
              <w:rPr>
                <w:rFonts w:ascii="Arial" w:hAnsi="Arial" w:cs="Arial"/>
              </w:rPr>
            </w:pPr>
          </w:p>
          <w:p w14:paraId="54C3DDC3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7F74" w14:paraId="50446148" w14:textId="2A403724" w:rsidTr="00D07F7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91" w:type="dxa"/>
          </w:tcPr>
          <w:p w14:paraId="588A02CE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Zmluvná cena pred schválením Zmeny</w:t>
            </w:r>
          </w:p>
          <w:p w14:paraId="59C0B09D" w14:textId="0165B764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55" w:type="dxa"/>
          </w:tcPr>
          <w:p w14:paraId="67DF3118" w14:textId="77777777" w:rsidR="00D07F74" w:rsidRDefault="00D07F74" w:rsidP="00D07F74">
            <w:pPr>
              <w:rPr>
                <w:rFonts w:ascii="Arial" w:hAnsi="Arial" w:cs="Arial"/>
              </w:rPr>
            </w:pPr>
          </w:p>
          <w:p w14:paraId="7C902C94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07F74" w14:paraId="0552A935" w14:textId="1CB8B135" w:rsidTr="00D07F7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4791" w:type="dxa"/>
          </w:tcPr>
          <w:p w14:paraId="4D41C164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Upravená Zmluvná cena</w:t>
            </w:r>
          </w:p>
          <w:p w14:paraId="445B8037" w14:textId="77826E78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4555" w:type="dxa"/>
          </w:tcPr>
          <w:p w14:paraId="78D8BCF3" w14:textId="77777777" w:rsidR="00D07F74" w:rsidRDefault="00D07F74">
            <w:pPr>
              <w:rPr>
                <w:rFonts w:ascii="ArialMT" w:hAnsi="ArialMT" w:cs="ArialMT"/>
              </w:rPr>
            </w:pPr>
          </w:p>
          <w:p w14:paraId="7472F7DF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</w:tr>
      <w:tr w:rsidR="00D07F74" w14:paraId="35D836C2" w14:textId="77777777" w:rsidTr="00D07F74">
        <w:tblPrEx>
          <w:tblCellMar>
            <w:top w:w="0" w:type="dxa"/>
            <w:bottom w:w="0" w:type="dxa"/>
          </w:tblCellMar>
        </w:tblPrEx>
        <w:trPr>
          <w:trHeight w:val="3804"/>
        </w:trPr>
        <w:tc>
          <w:tcPr>
            <w:tcW w:w="4791" w:type="dxa"/>
          </w:tcPr>
          <w:p w14:paraId="604FF5E0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" w:hAnsi="Arial" w:cs="Arial"/>
              </w:rPr>
              <w:t xml:space="preserve">Dopad tejto Zmeny na Lehoty </w:t>
            </w:r>
            <w:r>
              <w:rPr>
                <w:rFonts w:ascii="ArialMT" w:hAnsi="ArialMT" w:cs="ArialMT"/>
              </w:rPr>
              <w:t>výstavby</w:t>
            </w:r>
          </w:p>
          <w:p w14:paraId="7698817E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MT" w:hAnsi="ArialMT" w:cs="ArialMT"/>
              </w:rPr>
            </w:pPr>
          </w:p>
          <w:p w14:paraId="53ACA6EC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Pôvodný dátum Lehoty výstavby</w:t>
            </w:r>
          </w:p>
          <w:p w14:paraId="218C9828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MT" w:hAnsi="ArialMT" w:cs="ArialMT"/>
              </w:rPr>
            </w:pPr>
          </w:p>
          <w:p w14:paraId="29B60A01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Lehota výstavby podľa predchádzajúcej Zmeny</w:t>
            </w:r>
          </w:p>
          <w:p w14:paraId="47AA892D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MT" w:hAnsi="ArialMT" w:cs="ArialMT"/>
              </w:rPr>
            </w:pPr>
          </w:p>
          <w:p w14:paraId="4904C67C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Upravená Lehota výstavby</w:t>
            </w:r>
          </w:p>
        </w:tc>
        <w:tc>
          <w:tcPr>
            <w:tcW w:w="4555" w:type="dxa"/>
          </w:tcPr>
          <w:p w14:paraId="573F637A" w14:textId="77777777" w:rsidR="00D07F74" w:rsidRDefault="00D07F74" w:rsidP="00D07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</w:tr>
    </w:tbl>
    <w:p w14:paraId="3D9E0111" w14:textId="7A38E219" w:rsidR="004724A8" w:rsidRDefault="004724A8" w:rsidP="00D07F74"/>
    <w:p w14:paraId="08E220F0" w14:textId="77777777" w:rsidR="00487BB4" w:rsidRDefault="00487BB4" w:rsidP="00D07F74"/>
    <w:p w14:paraId="034ECA00" w14:textId="77777777" w:rsidR="00487BB4" w:rsidRDefault="00487BB4" w:rsidP="00D07F74"/>
    <w:p w14:paraId="48BD587B" w14:textId="77777777" w:rsidR="00487BB4" w:rsidRDefault="00487BB4" w:rsidP="00D07F74"/>
    <w:p w14:paraId="2945C795" w14:textId="77777777" w:rsidR="00487BB4" w:rsidRDefault="00487BB4" w:rsidP="00D07F74"/>
    <w:tbl>
      <w:tblPr>
        <w:tblW w:w="9354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123E36" w14:paraId="456BFEE7" w14:textId="79F18742" w:rsidTr="005A0C08">
        <w:tblPrEx>
          <w:tblCellMar>
            <w:top w:w="0" w:type="dxa"/>
            <w:bottom w:w="0" w:type="dxa"/>
          </w:tblCellMar>
        </w:tblPrEx>
        <w:trPr>
          <w:trHeight w:val="4591"/>
        </w:trPr>
        <w:tc>
          <w:tcPr>
            <w:tcW w:w="3118" w:type="dxa"/>
          </w:tcPr>
          <w:p w14:paraId="23F21CEE" w14:textId="77777777" w:rsidR="00123E36" w:rsidRDefault="00123E36" w:rsidP="00123E36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MT" w:hAnsi="ArialMT" w:cs="ArialMT"/>
              </w:rPr>
            </w:pPr>
            <w:r>
              <w:rPr>
                <w:rFonts w:ascii="Arial-ItalicMT" w:hAnsi="Arial-ItalicMT" w:cs="Arial-ItalicMT"/>
                <w:i/>
                <w:iCs/>
              </w:rPr>
              <w:lastRenderedPageBreak/>
              <w:t xml:space="preserve"> </w:t>
            </w:r>
            <w:r w:rsidR="005A0C08">
              <w:rPr>
                <w:rFonts w:ascii="ArialMT" w:hAnsi="ArialMT" w:cs="ArialMT"/>
              </w:rPr>
              <w:t>Pripravil Stavebný dozor</w:t>
            </w:r>
          </w:p>
          <w:p w14:paraId="7F1B2F42" w14:textId="77777777" w:rsidR="0061257A" w:rsidRDefault="0061257A" w:rsidP="00123E36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MT" w:hAnsi="ArialMT" w:cs="ArialMT"/>
              </w:rPr>
            </w:pPr>
          </w:p>
          <w:p w14:paraId="23BA74AF" w14:textId="77777777" w:rsidR="005A0C08" w:rsidRDefault="005A0C08" w:rsidP="005A0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  <w:p w14:paraId="1D07DD5D" w14:textId="77777777" w:rsidR="0061257A" w:rsidRDefault="0061257A" w:rsidP="005A0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FC408C1" w14:textId="77777777" w:rsidR="0061257A" w:rsidRDefault="0061257A" w:rsidP="005A0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478D1CA" w14:textId="77777777" w:rsidR="0061257A" w:rsidRDefault="0061257A" w:rsidP="005A0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4A816B3" w14:textId="77777777" w:rsidR="0061257A" w:rsidRDefault="0061257A" w:rsidP="005A0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31B13AC" w14:textId="77777777" w:rsidR="005A0C08" w:rsidRDefault="005A0C08" w:rsidP="005A0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</w:t>
            </w:r>
          </w:p>
          <w:p w14:paraId="64B0337C" w14:textId="77777777" w:rsidR="0061257A" w:rsidRDefault="0061257A" w:rsidP="005A0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23D2801" w14:textId="77777777" w:rsidR="0061257A" w:rsidRDefault="0061257A" w:rsidP="005A0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3FE1359" w14:textId="77777777" w:rsidR="0061257A" w:rsidRDefault="0061257A" w:rsidP="005A0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CC4676D" w14:textId="77777777" w:rsidR="0061257A" w:rsidRDefault="0061257A" w:rsidP="005A0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A12FC75" w14:textId="00CE8CDF" w:rsidR="005A0C08" w:rsidRDefault="005A0C08" w:rsidP="0061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" w:hAnsi="Arial" w:cs="Arial"/>
              </w:rPr>
              <w:t>Titul</w:t>
            </w:r>
          </w:p>
        </w:tc>
        <w:tc>
          <w:tcPr>
            <w:tcW w:w="3118" w:type="dxa"/>
          </w:tcPr>
          <w:p w14:paraId="0367E1A5" w14:textId="77777777" w:rsidR="005A0C08" w:rsidRDefault="005A0C08" w:rsidP="005A0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Akceptoval Zhotoviteľ</w:t>
            </w:r>
          </w:p>
          <w:p w14:paraId="3E76F1C4" w14:textId="77777777" w:rsidR="00123E36" w:rsidRDefault="00123E36" w:rsidP="005A0C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  <w:p w14:paraId="7425B4E1" w14:textId="77777777" w:rsidR="0061257A" w:rsidRDefault="0061257A" w:rsidP="0061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  <w:p w14:paraId="65992348" w14:textId="77777777" w:rsidR="0061257A" w:rsidRDefault="0061257A" w:rsidP="0061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EEB71A0" w14:textId="77777777" w:rsidR="0061257A" w:rsidRDefault="0061257A" w:rsidP="0061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972D340" w14:textId="77777777" w:rsidR="0061257A" w:rsidRDefault="0061257A" w:rsidP="0061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51F2D11" w14:textId="77777777" w:rsidR="0061257A" w:rsidRDefault="0061257A" w:rsidP="0061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810D7D1" w14:textId="77777777" w:rsidR="0061257A" w:rsidRDefault="0061257A" w:rsidP="0061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</w:t>
            </w:r>
          </w:p>
          <w:p w14:paraId="49344378" w14:textId="77777777" w:rsidR="0061257A" w:rsidRDefault="0061257A" w:rsidP="0061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50D2490" w14:textId="77777777" w:rsidR="0061257A" w:rsidRDefault="0061257A" w:rsidP="0061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4409D94" w14:textId="77777777" w:rsidR="0061257A" w:rsidRDefault="0061257A" w:rsidP="0061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DE9F496" w14:textId="77777777" w:rsidR="0061257A" w:rsidRDefault="0061257A" w:rsidP="0061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A8790B9" w14:textId="6358CC59" w:rsidR="0061257A" w:rsidRDefault="0061257A" w:rsidP="0061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" w:hAnsi="Arial" w:cs="Arial"/>
              </w:rPr>
              <w:t>Titul</w:t>
            </w:r>
          </w:p>
        </w:tc>
        <w:tc>
          <w:tcPr>
            <w:tcW w:w="3118" w:type="dxa"/>
          </w:tcPr>
          <w:p w14:paraId="4E82309A" w14:textId="77777777" w:rsidR="0061257A" w:rsidRDefault="0061257A" w:rsidP="0061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Odsúhlasil Objednávateľ</w:t>
            </w:r>
          </w:p>
          <w:p w14:paraId="30DCBDE2" w14:textId="77777777" w:rsidR="00123E36" w:rsidRDefault="00123E36" w:rsidP="0061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  <w:p w14:paraId="1F6D5C83" w14:textId="77777777" w:rsidR="0061257A" w:rsidRDefault="0061257A" w:rsidP="0061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  <w:p w14:paraId="4182DAE1" w14:textId="77777777" w:rsidR="0061257A" w:rsidRDefault="0061257A" w:rsidP="0061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413BE4B" w14:textId="77777777" w:rsidR="0061257A" w:rsidRDefault="0061257A" w:rsidP="0061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4782F98" w14:textId="77777777" w:rsidR="0061257A" w:rsidRDefault="0061257A" w:rsidP="0061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1C6A6B8" w14:textId="77777777" w:rsidR="0061257A" w:rsidRDefault="0061257A" w:rsidP="0061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CF6CC25" w14:textId="77777777" w:rsidR="0061257A" w:rsidRDefault="0061257A" w:rsidP="0061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</w:t>
            </w:r>
          </w:p>
          <w:p w14:paraId="43025F1D" w14:textId="77777777" w:rsidR="0061257A" w:rsidRDefault="0061257A" w:rsidP="0061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D07B3CD" w14:textId="77777777" w:rsidR="0061257A" w:rsidRDefault="0061257A" w:rsidP="0061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B899843" w14:textId="77777777" w:rsidR="0061257A" w:rsidRDefault="0061257A" w:rsidP="0061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8A3258C" w14:textId="77777777" w:rsidR="0061257A" w:rsidRDefault="0061257A" w:rsidP="0061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1DEEA02" w14:textId="15E43238" w:rsidR="0061257A" w:rsidRDefault="0061257A" w:rsidP="0061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" w:hAnsi="Arial" w:cs="Arial"/>
              </w:rPr>
              <w:t>Titul</w:t>
            </w:r>
          </w:p>
        </w:tc>
      </w:tr>
    </w:tbl>
    <w:p w14:paraId="1022C465" w14:textId="77777777" w:rsidR="00487BB4" w:rsidRDefault="00487BB4" w:rsidP="00D07F74"/>
    <w:p w14:paraId="333F0F9D" w14:textId="5E351E89" w:rsidR="00FA0953" w:rsidRPr="00FA0953" w:rsidRDefault="00FA0953" w:rsidP="00FA095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FA0953">
        <w:rPr>
          <w:rFonts w:ascii="ArialMT" w:hAnsi="ArialMT" w:cs="ArialMT"/>
          <w:sz w:val="20"/>
          <w:szCs w:val="20"/>
        </w:rPr>
        <w:t>Úvod</w:t>
      </w:r>
    </w:p>
    <w:p w14:paraId="14FA37A3" w14:textId="77777777" w:rsidR="00FA0953" w:rsidRPr="00FA0953" w:rsidRDefault="00FA0953" w:rsidP="00FA0953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1546BB27" w14:textId="14D80B29" w:rsidR="00FA0953" w:rsidRPr="00FA0953" w:rsidRDefault="00FA0953" w:rsidP="00FA095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FA0953">
        <w:rPr>
          <w:rFonts w:ascii="ArialMT" w:hAnsi="ArialMT" w:cs="ArialMT"/>
          <w:sz w:val="20"/>
          <w:szCs w:val="20"/>
        </w:rPr>
        <w:t>Technické zdôvodnenie</w:t>
      </w:r>
    </w:p>
    <w:p w14:paraId="4F128729" w14:textId="77777777" w:rsidR="00FA0953" w:rsidRPr="00FA0953" w:rsidRDefault="00FA0953" w:rsidP="00FA09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558674B9" w14:textId="37B3C23B" w:rsidR="00FA0953" w:rsidRPr="00FA0953" w:rsidRDefault="00FA0953" w:rsidP="00FA095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FA0953">
        <w:rPr>
          <w:rFonts w:ascii="ArialMT" w:hAnsi="ArialMT" w:cs="ArialMT"/>
          <w:sz w:val="20"/>
          <w:szCs w:val="20"/>
        </w:rPr>
        <w:t>Finančné zdôvodnenie</w:t>
      </w:r>
    </w:p>
    <w:p w14:paraId="313ACC13" w14:textId="77777777" w:rsidR="00FA0953" w:rsidRPr="00FA0953" w:rsidRDefault="00FA0953" w:rsidP="00FA0953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2238C7D5" w14:textId="5E919954" w:rsidR="00FA0953" w:rsidRPr="00FA0953" w:rsidRDefault="00FA0953" w:rsidP="00FA095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FA0953">
        <w:rPr>
          <w:rFonts w:ascii="ArialMT" w:hAnsi="ArialMT" w:cs="ArialMT"/>
          <w:sz w:val="20"/>
          <w:szCs w:val="20"/>
        </w:rPr>
        <w:t>Výpočet upravenej Zmluvnej ceny</w:t>
      </w:r>
    </w:p>
    <w:p w14:paraId="4D05476A" w14:textId="77777777" w:rsidR="00FA0953" w:rsidRPr="00FA0953" w:rsidRDefault="00FA0953" w:rsidP="00FA095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351C68CE" w14:textId="099C6040" w:rsidR="00FA0953" w:rsidRPr="00FA0953" w:rsidRDefault="00FA0953" w:rsidP="00FA0953">
      <w:pPr>
        <w:pStyle w:val="Odsekzoznamu"/>
        <w:numPr>
          <w:ilvl w:val="0"/>
          <w:numId w:val="1"/>
        </w:numPr>
        <w:rPr>
          <w:rFonts w:ascii="ArialMT" w:hAnsi="ArialMT" w:cs="ArialMT"/>
          <w:sz w:val="20"/>
          <w:szCs w:val="20"/>
        </w:rPr>
      </w:pPr>
      <w:r w:rsidRPr="00FA0953">
        <w:rPr>
          <w:rFonts w:ascii="ArialMT" w:hAnsi="ArialMT" w:cs="ArialMT"/>
          <w:sz w:val="20"/>
          <w:szCs w:val="20"/>
        </w:rPr>
        <w:t>Relevantná korešpondencia</w:t>
      </w:r>
    </w:p>
    <w:p w14:paraId="73C5E2D8" w14:textId="77777777" w:rsidR="00FA0953" w:rsidRDefault="00FA0953" w:rsidP="00FA0953">
      <w:pPr>
        <w:pStyle w:val="Odsekzoznamu"/>
      </w:pPr>
    </w:p>
    <w:sectPr w:rsidR="00FA0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07F7A"/>
    <w:multiLevelType w:val="hybridMultilevel"/>
    <w:tmpl w:val="F088532A"/>
    <w:lvl w:ilvl="0" w:tplc="A8846E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04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34"/>
    <w:rsid w:val="00123E36"/>
    <w:rsid w:val="00363E89"/>
    <w:rsid w:val="004724A8"/>
    <w:rsid w:val="00487BB4"/>
    <w:rsid w:val="005A0C08"/>
    <w:rsid w:val="0061257A"/>
    <w:rsid w:val="00746F02"/>
    <w:rsid w:val="009B206A"/>
    <w:rsid w:val="00CF2834"/>
    <w:rsid w:val="00D07F74"/>
    <w:rsid w:val="00FA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4837"/>
  <w15:chartTrackingRefBased/>
  <w15:docId w15:val="{83E324D8-B86F-4CEE-B9CD-B7CE7E67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aliases w:val="Obsah Char"/>
    <w:basedOn w:val="Predvolenpsmoodseku"/>
    <w:link w:val="Zkladntext"/>
    <w:locked/>
    <w:rsid w:val="00746F02"/>
    <w:rPr>
      <w:rFonts w:ascii="Arial" w:hAnsi="Arial" w:cs="Arial"/>
      <w:noProof/>
      <w:sz w:val="20"/>
      <w:szCs w:val="24"/>
      <w:lang w:eastAsia="sk-SK"/>
    </w:rPr>
  </w:style>
  <w:style w:type="paragraph" w:styleId="Zkladntext">
    <w:name w:val="Body Text"/>
    <w:aliases w:val="Obsah"/>
    <w:basedOn w:val="Normlny"/>
    <w:link w:val="ZkladntextChar"/>
    <w:unhideWhenUsed/>
    <w:rsid w:val="00746F02"/>
    <w:pPr>
      <w:spacing w:after="0" w:line="240" w:lineRule="auto"/>
      <w:jc w:val="both"/>
    </w:pPr>
    <w:rPr>
      <w:rFonts w:ascii="Arial" w:hAnsi="Arial" w:cs="Arial"/>
      <w:noProof/>
      <w:sz w:val="20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746F02"/>
  </w:style>
  <w:style w:type="paragraph" w:styleId="Odsekzoznamu">
    <w:name w:val="List Paragraph"/>
    <w:basedOn w:val="Normlny"/>
    <w:uiPriority w:val="34"/>
    <w:qFormat/>
    <w:rsid w:val="00FA0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B1C00A-B8C0-4A92-8BB8-4745E12D9F6A}"/>
</file>

<file path=customXml/itemProps2.xml><?xml version="1.0" encoding="utf-8"?>
<ds:datastoreItem xmlns:ds="http://schemas.openxmlformats.org/officeDocument/2006/customXml" ds:itemID="{D3E18855-6821-448F-A703-20E38F86B817}"/>
</file>

<file path=customXml/itemProps3.xml><?xml version="1.0" encoding="utf-8"?>
<ds:datastoreItem xmlns:ds="http://schemas.openxmlformats.org/officeDocument/2006/customXml" ds:itemID="{7950E9B1-422F-4879-8A2D-30A4CEE817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 Marek, Ing.</dc:creator>
  <cp:keywords/>
  <dc:description/>
  <cp:lastModifiedBy>Bagi Marek, Ing.</cp:lastModifiedBy>
  <cp:revision>10</cp:revision>
  <dcterms:created xsi:type="dcterms:W3CDTF">2022-08-22T08:25:00Z</dcterms:created>
  <dcterms:modified xsi:type="dcterms:W3CDTF">2022-08-22T08:39:00Z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