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D1B" w:rsidRPr="00FD2829" w:rsidRDefault="00282D1B" w:rsidP="00282D1B">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34025794"/>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rsidR="00282D1B" w:rsidRDefault="00282D1B"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r w:rsidRPr="00580262">
        <w:rPr>
          <w:b/>
          <w:bCs/>
          <w:sz w:val="22"/>
          <w:szCs w:val="22"/>
          <w:lang w:val="sk-SK" w:eastAsia="sk-SK"/>
        </w:rPr>
        <w:t xml:space="preserve">Relevantná pre 1. časť predmetu zákazky </w:t>
      </w:r>
      <w:r w:rsidR="00282D1B">
        <w:rPr>
          <w:b/>
          <w:bCs/>
          <w:sz w:val="22"/>
          <w:szCs w:val="22"/>
          <w:lang w:val="sk-SK" w:eastAsia="sk-SK"/>
        </w:rPr>
        <w:t>– Stavebné práce</w:t>
      </w: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tabs>
          <w:tab w:val="left" w:pos="3600"/>
        </w:tabs>
        <w:suppressAutoHyphens w:val="0"/>
        <w:jc w:val="center"/>
        <w:rPr>
          <w:rFonts w:eastAsia="Calibri"/>
          <w:b/>
          <w:bCs/>
          <w:sz w:val="22"/>
          <w:szCs w:val="22"/>
          <w:lang w:val="sk-SK" w:eastAsia="en-US"/>
        </w:rPr>
      </w:pPr>
      <w:r w:rsidRPr="00580262">
        <w:rPr>
          <w:rFonts w:eastAsia="Calibri"/>
          <w:b/>
          <w:bCs/>
          <w:sz w:val="22"/>
          <w:szCs w:val="22"/>
          <w:lang w:val="sk-SK" w:eastAsia="en-US"/>
        </w:rPr>
        <w:t>Zmluva o dielo č. GEN_....../2023</w:t>
      </w:r>
    </w:p>
    <w:p w:rsidR="00E71B89" w:rsidRPr="00580262" w:rsidRDefault="00E71B89" w:rsidP="00E71B89">
      <w:pPr>
        <w:tabs>
          <w:tab w:val="left" w:pos="3600"/>
        </w:tabs>
        <w:suppressAutoHyphens w:val="0"/>
        <w:jc w:val="center"/>
        <w:rPr>
          <w:rFonts w:eastAsia="Calibri"/>
          <w:b/>
          <w:bCs/>
          <w:sz w:val="20"/>
          <w:szCs w:val="20"/>
          <w:lang w:val="sk-SK" w:eastAsia="en-US"/>
        </w:rPr>
      </w:pPr>
    </w:p>
    <w:p w:rsidR="00E71B89" w:rsidRPr="00580262" w:rsidRDefault="00E71B89" w:rsidP="00E71B89">
      <w:pPr>
        <w:tabs>
          <w:tab w:val="left" w:pos="3600"/>
        </w:tabs>
        <w:suppressAutoHyphens w:val="0"/>
        <w:jc w:val="center"/>
        <w:rPr>
          <w:rFonts w:eastAsia="Calibri"/>
          <w:bCs/>
          <w:sz w:val="20"/>
          <w:szCs w:val="20"/>
          <w:lang w:val="sk-SK" w:eastAsia="en-US"/>
        </w:rPr>
      </w:pPr>
      <w:r w:rsidRPr="00580262">
        <w:rPr>
          <w:rFonts w:eastAsia="Calibri"/>
          <w:bCs/>
          <w:sz w:val="20"/>
          <w:szCs w:val="20"/>
          <w:lang w:val="sk-SK" w:eastAsia="en-US"/>
        </w:rPr>
        <w:t>uzatvorená podľa § 536 a nasl. zákona č. 513/1991 Zb. Obchodného zákonníka v znení neskorších predpisov (ďalej len „Obchodný zákonník“) a zákona č. 343/2015 Z. z. o verejnom obstarávaní a o zmene a doplnení niektorých zákonov v znení neskorších predpisov (ďalej len „zákon o verejnom obstarávaní“)</w:t>
      </w:r>
    </w:p>
    <w:p w:rsidR="00E71B89" w:rsidRPr="00580262" w:rsidRDefault="00E71B89" w:rsidP="00E71B89">
      <w:pPr>
        <w:tabs>
          <w:tab w:val="left" w:pos="3600"/>
        </w:tabs>
        <w:suppressAutoHyphens w:val="0"/>
        <w:jc w:val="center"/>
        <w:rPr>
          <w:rFonts w:eastAsia="Calibri"/>
          <w:bCs/>
          <w:sz w:val="22"/>
          <w:szCs w:val="22"/>
          <w:lang w:val="sk-SK" w:eastAsia="en-US"/>
        </w:rPr>
      </w:pPr>
      <w:r w:rsidRPr="00580262">
        <w:rPr>
          <w:rFonts w:eastAsia="Calibri"/>
          <w:bCs/>
          <w:sz w:val="22"/>
          <w:szCs w:val="22"/>
          <w:lang w:val="sk-SK" w:eastAsia="en-US"/>
        </w:rPr>
        <w:t>(ďalej len „Zmluva“)</w:t>
      </w:r>
    </w:p>
    <w:p w:rsidR="00E71B89" w:rsidRPr="00580262" w:rsidRDefault="00E71B89" w:rsidP="00E71B89">
      <w:pPr>
        <w:tabs>
          <w:tab w:val="left" w:pos="3600"/>
        </w:tabs>
        <w:suppressAutoHyphens w:val="0"/>
        <w:jc w:val="center"/>
        <w:rPr>
          <w:rFonts w:eastAsia="Calibri"/>
          <w:bCs/>
          <w:sz w:val="22"/>
          <w:szCs w:val="22"/>
          <w:lang w:val="sk-SK" w:eastAsia="en-US"/>
        </w:rPr>
      </w:pPr>
    </w:p>
    <w:p w:rsidR="00E71B89" w:rsidRPr="00580262" w:rsidRDefault="00E71B89" w:rsidP="00E71B89">
      <w:pPr>
        <w:tabs>
          <w:tab w:val="left" w:pos="3600"/>
        </w:tabs>
        <w:suppressAutoHyphens w:val="0"/>
        <w:jc w:val="center"/>
        <w:rPr>
          <w:rFonts w:eastAsia="Calibri"/>
          <w:b/>
          <w:bCs/>
          <w:sz w:val="22"/>
          <w:szCs w:val="22"/>
          <w:lang w:val="sk-SK" w:eastAsia="en-US"/>
        </w:rPr>
      </w:pPr>
      <w:r w:rsidRPr="00580262">
        <w:rPr>
          <w:rFonts w:eastAsia="Calibri"/>
          <w:b/>
          <w:bCs/>
          <w:sz w:val="22"/>
          <w:szCs w:val="22"/>
          <w:lang w:val="sk-SK" w:eastAsia="en-US"/>
        </w:rPr>
        <w:t>Zmluvné strany</w:t>
      </w:r>
    </w:p>
    <w:p w:rsidR="00E71B89" w:rsidRPr="00580262" w:rsidRDefault="00E71B89" w:rsidP="00E71B89">
      <w:pPr>
        <w:tabs>
          <w:tab w:val="left" w:pos="3600"/>
        </w:tabs>
        <w:suppressAutoHyphens w:val="0"/>
        <w:jc w:val="center"/>
        <w:rPr>
          <w:rFonts w:eastAsia="Calibri"/>
          <w:bCs/>
          <w:sz w:val="22"/>
          <w:szCs w:val="22"/>
          <w:lang w:val="sk-SK" w:eastAsia="en-US"/>
        </w:rPr>
      </w:pPr>
    </w:p>
    <w:p w:rsidR="00E71B89" w:rsidRPr="00580262" w:rsidRDefault="00E71B89" w:rsidP="00E71B89">
      <w:pPr>
        <w:tabs>
          <w:tab w:val="left" w:pos="3600"/>
        </w:tabs>
        <w:suppressAutoHyphens w:val="0"/>
        <w:rPr>
          <w:rFonts w:eastAsia="Calibri"/>
          <w:b/>
          <w:bCs/>
          <w:sz w:val="22"/>
          <w:szCs w:val="22"/>
          <w:highlight w:val="green"/>
          <w:lang w:val="sk-SK" w:eastAsia="en-US"/>
        </w:rPr>
      </w:pPr>
    </w:p>
    <w:p w:rsidR="00E71B89" w:rsidRPr="00580262" w:rsidRDefault="00E71B89" w:rsidP="00E71B89">
      <w:pPr>
        <w:tabs>
          <w:tab w:val="left" w:pos="3600"/>
        </w:tabs>
        <w:suppressAutoHyphens w:val="0"/>
        <w:rPr>
          <w:rFonts w:eastAsia="Calibri"/>
          <w:b/>
          <w:bCs/>
          <w:sz w:val="22"/>
          <w:szCs w:val="22"/>
          <w:u w:val="single"/>
          <w:lang w:val="sk-SK" w:eastAsia="en-US"/>
        </w:rPr>
      </w:pPr>
      <w:r w:rsidRPr="00580262">
        <w:rPr>
          <w:rFonts w:eastAsia="Calibri"/>
          <w:b/>
          <w:bCs/>
          <w:sz w:val="22"/>
          <w:szCs w:val="22"/>
          <w:u w:val="single"/>
          <w:lang w:val="sk-SK" w:eastAsia="en-US"/>
        </w:rPr>
        <w:t>Objednávateľ:</w:t>
      </w:r>
    </w:p>
    <w:p w:rsidR="00E71B89" w:rsidRPr="00580262" w:rsidRDefault="00E71B89" w:rsidP="00E71B89">
      <w:pPr>
        <w:tabs>
          <w:tab w:val="left" w:pos="3600"/>
        </w:tabs>
        <w:suppressAutoHyphens w:val="0"/>
        <w:rPr>
          <w:rFonts w:eastAsia="Calibri"/>
          <w:bCs/>
          <w:sz w:val="22"/>
          <w:szCs w:val="22"/>
          <w:lang w:val="sk-SK" w:eastAsia="en-US"/>
        </w:rPr>
      </w:pPr>
    </w:p>
    <w:p w:rsidR="00E71B89" w:rsidRPr="00580262" w:rsidRDefault="00E71B89" w:rsidP="00E71B89">
      <w:pPr>
        <w:suppressAutoHyphens w:val="0"/>
        <w:contextualSpacing/>
        <w:jc w:val="both"/>
        <w:rPr>
          <w:sz w:val="22"/>
          <w:szCs w:val="22"/>
          <w:lang w:val="sk-SK" w:eastAsia="cs-CZ"/>
        </w:rPr>
      </w:pPr>
      <w:r w:rsidRPr="00580262">
        <w:rPr>
          <w:sz w:val="22"/>
          <w:szCs w:val="22"/>
          <w:lang w:val="sk-SK" w:eastAsia="cs-CZ"/>
        </w:rPr>
        <w:t>Názov:</w:t>
      </w:r>
      <w:r w:rsidRPr="00580262">
        <w:rPr>
          <w:sz w:val="22"/>
          <w:szCs w:val="22"/>
          <w:lang w:val="sk-SK" w:eastAsia="cs-CZ"/>
        </w:rPr>
        <w:tab/>
      </w:r>
      <w:r w:rsidRPr="00580262">
        <w:rPr>
          <w:sz w:val="22"/>
          <w:szCs w:val="22"/>
          <w:lang w:val="sk-SK" w:eastAsia="cs-CZ"/>
        </w:rPr>
        <w:tab/>
      </w:r>
      <w:r w:rsidRPr="00580262">
        <w:rPr>
          <w:sz w:val="22"/>
          <w:szCs w:val="22"/>
          <w:lang w:val="sk-SK" w:eastAsia="cs-CZ"/>
        </w:rPr>
        <w:tab/>
      </w:r>
      <w:r w:rsidRPr="00580262">
        <w:rPr>
          <w:sz w:val="22"/>
          <w:szCs w:val="22"/>
          <w:lang w:val="sk-SK" w:eastAsia="cs-CZ"/>
        </w:rPr>
        <w:tab/>
      </w:r>
      <w:r w:rsidRPr="00580262">
        <w:rPr>
          <w:sz w:val="22"/>
          <w:szCs w:val="22"/>
          <w:lang w:val="sk-SK" w:eastAsia="cs-CZ"/>
        </w:rPr>
        <w:tab/>
      </w:r>
      <w:r w:rsidRPr="00580262">
        <w:rPr>
          <w:rFonts w:eastAsia="Calibri"/>
          <w:sz w:val="22"/>
          <w:szCs w:val="22"/>
          <w:lang w:val="sk-SK" w:eastAsia="en-US"/>
        </w:rPr>
        <w:t>Mesto Zlaté Moravce</w:t>
      </w:r>
    </w:p>
    <w:p w:rsidR="00E71B89" w:rsidRPr="00580262" w:rsidRDefault="00E71B89" w:rsidP="00E71B89">
      <w:pPr>
        <w:suppressAutoHyphens w:val="0"/>
        <w:jc w:val="both"/>
        <w:rPr>
          <w:rFonts w:eastAsia="Calibri"/>
          <w:sz w:val="22"/>
          <w:szCs w:val="22"/>
          <w:lang w:val="sk-SK" w:eastAsia="en-US"/>
        </w:rPr>
      </w:pPr>
      <w:r w:rsidRPr="00580262">
        <w:rPr>
          <w:rFonts w:eastAsia="Calibri"/>
          <w:sz w:val="22"/>
          <w:szCs w:val="22"/>
          <w:lang w:val="sk-SK" w:eastAsia="en-US"/>
        </w:rPr>
        <w:t>Sídlo:</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1. mája 2, 953 01 Zlaté Moravce</w:t>
      </w:r>
    </w:p>
    <w:p w:rsidR="00E71B89" w:rsidRPr="00580262" w:rsidRDefault="00E71B89" w:rsidP="00E71B89">
      <w:pPr>
        <w:suppressAutoHyphens w:val="0"/>
        <w:jc w:val="both"/>
        <w:rPr>
          <w:rFonts w:eastAsia="Calibri"/>
          <w:sz w:val="22"/>
          <w:szCs w:val="22"/>
          <w:lang w:val="sk-SK" w:eastAsia="en-US"/>
        </w:rPr>
      </w:pPr>
      <w:r w:rsidRPr="00580262">
        <w:rPr>
          <w:rFonts w:eastAsia="Calibri"/>
          <w:sz w:val="22"/>
          <w:szCs w:val="22"/>
          <w:lang w:val="sk-SK" w:eastAsia="en-US"/>
        </w:rPr>
        <w:t xml:space="preserve">V jeho mene konajúci:  </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PaedDr. Dušan Husár, primátor mesta</w:t>
      </w:r>
    </w:p>
    <w:p w:rsidR="00E71B89" w:rsidRPr="00F0005A" w:rsidRDefault="00E71B89" w:rsidP="00E71B89">
      <w:pPr>
        <w:suppressAutoHyphens w:val="0"/>
        <w:jc w:val="both"/>
        <w:rPr>
          <w:rFonts w:eastAsia="Calibri"/>
          <w:sz w:val="22"/>
          <w:szCs w:val="22"/>
          <w:lang w:val="sk-SK" w:eastAsia="en-US"/>
        </w:rPr>
      </w:pPr>
      <w:r w:rsidRPr="00F0005A">
        <w:rPr>
          <w:rFonts w:eastAsia="Calibri"/>
          <w:sz w:val="22"/>
          <w:szCs w:val="22"/>
          <w:lang w:val="sk-SK" w:eastAsia="en-US"/>
        </w:rPr>
        <w:t>IČO:</w:t>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t>00308676</w:t>
      </w:r>
    </w:p>
    <w:p w:rsidR="00E71B89" w:rsidRPr="00F0005A" w:rsidRDefault="00E71B89" w:rsidP="00E71B89">
      <w:pPr>
        <w:suppressAutoHyphens w:val="0"/>
        <w:jc w:val="both"/>
        <w:rPr>
          <w:rFonts w:eastAsia="Calibri"/>
          <w:sz w:val="22"/>
          <w:szCs w:val="22"/>
          <w:lang w:val="sk-SK" w:eastAsia="en-US"/>
        </w:rPr>
      </w:pPr>
      <w:r w:rsidRPr="00F0005A">
        <w:rPr>
          <w:rFonts w:eastAsia="Calibri"/>
          <w:sz w:val="22"/>
          <w:szCs w:val="22"/>
          <w:lang w:val="sk-SK" w:eastAsia="en-US"/>
        </w:rPr>
        <w:t>DIČ:</w:t>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t>2021058787</w:t>
      </w:r>
    </w:p>
    <w:p w:rsidR="00E71B89" w:rsidRPr="00F0005A" w:rsidRDefault="00E71B89" w:rsidP="00E71B89">
      <w:pPr>
        <w:suppressAutoHyphens w:val="0"/>
        <w:jc w:val="both"/>
        <w:rPr>
          <w:rFonts w:eastAsia="Calibri"/>
          <w:sz w:val="22"/>
          <w:szCs w:val="22"/>
          <w:lang w:val="sk-SK" w:eastAsia="en-US"/>
        </w:rPr>
      </w:pPr>
      <w:r w:rsidRPr="00F0005A">
        <w:rPr>
          <w:rFonts w:eastAsia="Calibri"/>
          <w:sz w:val="22"/>
          <w:szCs w:val="22"/>
          <w:lang w:val="sk-SK" w:eastAsia="en-US"/>
        </w:rPr>
        <w:t>Bankové spojenie:</w:t>
      </w:r>
      <w:r w:rsidRPr="00F0005A">
        <w:rPr>
          <w:rFonts w:eastAsia="Calibri"/>
          <w:sz w:val="22"/>
          <w:szCs w:val="22"/>
          <w:lang w:val="sk-SK" w:eastAsia="en-US"/>
        </w:rPr>
        <w:tab/>
      </w:r>
      <w:r w:rsidRPr="00F0005A">
        <w:rPr>
          <w:rFonts w:eastAsia="Calibri"/>
          <w:sz w:val="22"/>
          <w:szCs w:val="22"/>
          <w:lang w:val="sk-SK" w:eastAsia="en-US"/>
        </w:rPr>
        <w:tab/>
      </w:r>
      <w:r w:rsidRPr="00F0005A">
        <w:rPr>
          <w:rFonts w:eastAsia="Calibri"/>
          <w:sz w:val="22"/>
          <w:szCs w:val="22"/>
          <w:lang w:val="sk-SK" w:eastAsia="en-US"/>
        </w:rPr>
        <w:tab/>
      </w:r>
      <w:r w:rsidR="00F0005A">
        <w:rPr>
          <w:rFonts w:eastAsia="Calibri"/>
          <w:sz w:val="22"/>
          <w:szCs w:val="22"/>
          <w:lang w:val="sk-SK" w:eastAsia="en-US"/>
        </w:rPr>
        <w:t>(doplní sa pred zazmluvnením)</w:t>
      </w:r>
    </w:p>
    <w:p w:rsidR="00F0005A" w:rsidRPr="00F0005A" w:rsidRDefault="00E71B89" w:rsidP="00F0005A">
      <w:pPr>
        <w:suppressAutoHyphens w:val="0"/>
        <w:jc w:val="both"/>
        <w:rPr>
          <w:rFonts w:eastAsia="Calibri"/>
          <w:sz w:val="22"/>
          <w:szCs w:val="22"/>
          <w:lang w:val="sk-SK" w:eastAsia="en-US"/>
        </w:rPr>
      </w:pPr>
      <w:r w:rsidRPr="00F0005A">
        <w:rPr>
          <w:rFonts w:eastAsia="Calibri"/>
          <w:sz w:val="22"/>
          <w:szCs w:val="22"/>
          <w:lang w:val="sk-SK" w:eastAsia="en-US"/>
        </w:rPr>
        <w:t>IBAN:</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00F0005A">
        <w:rPr>
          <w:rFonts w:eastAsia="Calibri"/>
          <w:sz w:val="22"/>
          <w:szCs w:val="22"/>
          <w:lang w:val="sk-SK" w:eastAsia="en-US"/>
        </w:rPr>
        <w:t>(doplní sa pred zazmluvnením)</w:t>
      </w:r>
    </w:p>
    <w:p w:rsidR="00E71B89" w:rsidRPr="00580262" w:rsidRDefault="00E71B89" w:rsidP="00E71B89">
      <w:pPr>
        <w:suppressAutoHyphens w:val="0"/>
        <w:jc w:val="both"/>
        <w:rPr>
          <w:rFonts w:eastAsia="Calibri"/>
          <w:sz w:val="22"/>
          <w:szCs w:val="22"/>
          <w:lang w:val="sk-SK" w:eastAsia="en-US"/>
        </w:rPr>
      </w:pPr>
    </w:p>
    <w:p w:rsidR="00E71B89" w:rsidRPr="00580262" w:rsidRDefault="00E71B89" w:rsidP="00E71B89">
      <w:pPr>
        <w:tabs>
          <w:tab w:val="left" w:pos="3600"/>
        </w:tabs>
        <w:suppressAutoHyphens w:val="0"/>
        <w:rPr>
          <w:rFonts w:eastAsia="Calibri"/>
          <w:bCs/>
          <w:sz w:val="22"/>
          <w:szCs w:val="22"/>
          <w:lang w:val="sk-SK" w:eastAsia="en-US"/>
        </w:rPr>
      </w:pP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(ďalej len „Objednávateľ“ alebo „verejný obstarávateľ“)</w:t>
      </w:r>
    </w:p>
    <w:p w:rsidR="00E71B89" w:rsidRPr="00580262" w:rsidRDefault="00E71B89" w:rsidP="00E71B89">
      <w:pPr>
        <w:tabs>
          <w:tab w:val="left" w:pos="3600"/>
        </w:tabs>
        <w:suppressAutoHyphens w:val="0"/>
        <w:rPr>
          <w:rFonts w:eastAsia="Calibri"/>
          <w:b/>
          <w:bCs/>
          <w:sz w:val="22"/>
          <w:szCs w:val="22"/>
          <w:lang w:val="sk-SK" w:eastAsia="en-US"/>
        </w:rPr>
      </w:pPr>
    </w:p>
    <w:p w:rsidR="00E71B89" w:rsidRPr="00580262" w:rsidRDefault="00E71B89" w:rsidP="00E71B89">
      <w:pPr>
        <w:tabs>
          <w:tab w:val="left" w:pos="3600"/>
        </w:tabs>
        <w:suppressAutoHyphens w:val="0"/>
        <w:rPr>
          <w:rFonts w:eastAsia="Calibri"/>
          <w:b/>
          <w:bCs/>
          <w:sz w:val="22"/>
          <w:szCs w:val="22"/>
          <w:lang w:val="sk-SK" w:eastAsia="en-US"/>
        </w:rPr>
      </w:pPr>
    </w:p>
    <w:p w:rsidR="00E71B89" w:rsidRPr="00580262" w:rsidRDefault="00E71B89" w:rsidP="00E71B89">
      <w:pPr>
        <w:tabs>
          <w:tab w:val="left" w:pos="3600"/>
        </w:tabs>
        <w:suppressAutoHyphens w:val="0"/>
        <w:rPr>
          <w:rFonts w:eastAsia="Calibri"/>
          <w:b/>
          <w:bCs/>
          <w:sz w:val="22"/>
          <w:szCs w:val="22"/>
          <w:u w:val="single"/>
          <w:lang w:val="sk-SK" w:eastAsia="en-US"/>
        </w:rPr>
      </w:pPr>
      <w:r w:rsidRPr="00580262">
        <w:rPr>
          <w:rFonts w:eastAsia="Calibri"/>
          <w:b/>
          <w:bCs/>
          <w:sz w:val="22"/>
          <w:szCs w:val="22"/>
          <w:u w:val="single"/>
          <w:lang w:val="sk-SK" w:eastAsia="en-US"/>
        </w:rPr>
        <w:t>Zhotoviteľ:</w:t>
      </w:r>
    </w:p>
    <w:p w:rsidR="00E71B89" w:rsidRPr="00580262" w:rsidRDefault="00E71B89" w:rsidP="00E71B89">
      <w:pPr>
        <w:tabs>
          <w:tab w:val="left" w:pos="3600"/>
        </w:tabs>
        <w:suppressAutoHyphens w:val="0"/>
        <w:rPr>
          <w:rFonts w:eastAsia="Calibri"/>
          <w:bCs/>
          <w:sz w:val="22"/>
          <w:szCs w:val="22"/>
          <w:lang w:val="sk-SK" w:eastAsia="en-US"/>
        </w:rPr>
      </w:pP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Sídlo:</w:t>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Štatutárny orgán:</w:t>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Právna forma:</w:t>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IČO:</w:t>
      </w:r>
    </w:p>
    <w:p w:rsidR="00E71B89" w:rsidRPr="00580262" w:rsidRDefault="00E71B89" w:rsidP="00E71B89">
      <w:pPr>
        <w:tabs>
          <w:tab w:val="left" w:pos="7395"/>
        </w:tabs>
        <w:suppressAutoHyphens w:val="0"/>
        <w:rPr>
          <w:rFonts w:eastAsia="Calibri"/>
          <w:bCs/>
          <w:sz w:val="22"/>
          <w:szCs w:val="22"/>
          <w:lang w:val="sk-SK" w:eastAsia="en-US"/>
        </w:rPr>
      </w:pPr>
      <w:r w:rsidRPr="00580262">
        <w:rPr>
          <w:rFonts w:eastAsia="Calibri"/>
          <w:bCs/>
          <w:sz w:val="22"/>
          <w:szCs w:val="22"/>
          <w:lang w:val="sk-SK" w:eastAsia="en-US"/>
        </w:rPr>
        <w:t>DIČ:</w:t>
      </w:r>
      <w:r w:rsidRPr="00580262">
        <w:rPr>
          <w:rFonts w:eastAsia="Calibri"/>
          <w:bCs/>
          <w:sz w:val="22"/>
          <w:szCs w:val="22"/>
          <w:lang w:val="sk-SK" w:eastAsia="en-US"/>
        </w:rPr>
        <w:tab/>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Bankové spojenie:</w:t>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IBAN:</w:t>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Telefón:</w:t>
      </w: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e-mail:</w:t>
      </w:r>
    </w:p>
    <w:p w:rsidR="00E71B89" w:rsidRPr="00580262" w:rsidRDefault="00E71B89" w:rsidP="00E71B89">
      <w:pPr>
        <w:tabs>
          <w:tab w:val="left" w:pos="3600"/>
        </w:tabs>
        <w:suppressAutoHyphens w:val="0"/>
        <w:rPr>
          <w:rFonts w:eastAsia="Calibri"/>
          <w:bCs/>
          <w:sz w:val="22"/>
          <w:szCs w:val="22"/>
          <w:lang w:val="sk-SK" w:eastAsia="en-US"/>
        </w:rPr>
      </w:pP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(ďalej len „Zhotoviteľ“)</w:t>
      </w:r>
    </w:p>
    <w:p w:rsidR="00E71B89" w:rsidRPr="00580262" w:rsidRDefault="00E71B89" w:rsidP="00E71B89">
      <w:pPr>
        <w:tabs>
          <w:tab w:val="left" w:pos="3600"/>
        </w:tabs>
        <w:suppressAutoHyphens w:val="0"/>
        <w:rPr>
          <w:rFonts w:eastAsia="Calibri"/>
          <w:bCs/>
          <w:sz w:val="22"/>
          <w:szCs w:val="22"/>
          <w:highlight w:val="green"/>
          <w:lang w:val="sk-SK" w:eastAsia="en-US"/>
        </w:rPr>
      </w:pPr>
    </w:p>
    <w:p w:rsidR="00E71B89" w:rsidRPr="00580262" w:rsidRDefault="00E71B89" w:rsidP="00E71B89">
      <w:pPr>
        <w:tabs>
          <w:tab w:val="left" w:pos="3600"/>
        </w:tabs>
        <w:suppressAutoHyphens w:val="0"/>
        <w:rPr>
          <w:rFonts w:eastAsia="Calibri"/>
          <w:bCs/>
          <w:sz w:val="22"/>
          <w:szCs w:val="22"/>
          <w:lang w:val="sk-SK" w:eastAsia="en-US"/>
        </w:rPr>
      </w:pPr>
      <w:r w:rsidRPr="00580262">
        <w:rPr>
          <w:rFonts w:eastAsia="Calibri"/>
          <w:bCs/>
          <w:sz w:val="22"/>
          <w:szCs w:val="22"/>
          <w:lang w:val="sk-SK" w:eastAsia="en-US"/>
        </w:rPr>
        <w:t>(Objednávateľ a Zhotoviteľ spoločne ďalej ako „Zmluvné strany“)</w:t>
      </w:r>
    </w:p>
    <w:p w:rsidR="00E71B89" w:rsidRPr="00580262" w:rsidRDefault="00E71B89" w:rsidP="00E71B89">
      <w:pPr>
        <w:suppressAutoHyphens w:val="0"/>
        <w:rPr>
          <w:sz w:val="22"/>
          <w:szCs w:val="22"/>
          <w:lang w:val="sk-SK" w:eastAsia="cs-CZ"/>
        </w:rPr>
      </w:pPr>
    </w:p>
    <w:p w:rsidR="00E71B89" w:rsidRPr="00580262" w:rsidRDefault="00E71B89" w:rsidP="00E71B89">
      <w:pPr>
        <w:tabs>
          <w:tab w:val="left" w:pos="3600"/>
        </w:tabs>
        <w:suppressAutoHyphens w:val="0"/>
        <w:jc w:val="center"/>
        <w:rPr>
          <w:rFonts w:eastAsia="Calibri"/>
          <w:b/>
          <w:bCs/>
          <w:sz w:val="22"/>
          <w:szCs w:val="22"/>
          <w:lang w:val="sk-SK" w:eastAsia="en-US"/>
        </w:rPr>
      </w:pPr>
      <w:r w:rsidRPr="00580262">
        <w:rPr>
          <w:rFonts w:eastAsia="Calibri"/>
          <w:b/>
          <w:bCs/>
          <w:sz w:val="22"/>
          <w:szCs w:val="22"/>
          <w:lang w:val="sk-SK" w:eastAsia="en-US"/>
        </w:rPr>
        <w:t>Čl. I</w:t>
      </w:r>
    </w:p>
    <w:p w:rsidR="00E71B89" w:rsidRPr="00580262" w:rsidRDefault="00E71B89" w:rsidP="00E71B89">
      <w:pPr>
        <w:suppressAutoHyphens w:val="0"/>
        <w:ind w:left="567" w:hanging="705"/>
        <w:contextualSpacing/>
        <w:jc w:val="center"/>
        <w:rPr>
          <w:rFonts w:eastAsia="Calibri"/>
          <w:b/>
          <w:bCs/>
          <w:sz w:val="22"/>
          <w:szCs w:val="22"/>
          <w:lang w:val="sk-SK" w:eastAsia="en-US"/>
        </w:rPr>
      </w:pPr>
      <w:r w:rsidRPr="00580262">
        <w:rPr>
          <w:rFonts w:eastAsia="Calibri"/>
          <w:b/>
          <w:bCs/>
          <w:sz w:val="22"/>
          <w:szCs w:val="22"/>
          <w:lang w:val="sk-SK" w:eastAsia="en-US"/>
        </w:rPr>
        <w:t>Úvodné ustanovenia</w:t>
      </w:r>
    </w:p>
    <w:p w:rsidR="00E71B89" w:rsidRPr="00580262" w:rsidRDefault="00E71B89" w:rsidP="00E71B89">
      <w:pPr>
        <w:suppressAutoHyphens w:val="0"/>
        <w:ind w:left="567" w:hanging="705"/>
        <w:contextualSpacing/>
        <w:jc w:val="center"/>
        <w:rPr>
          <w:rFonts w:eastAsia="Calibri"/>
          <w:sz w:val="22"/>
          <w:szCs w:val="22"/>
          <w:lang w:val="sk-SK" w:eastAsia="en-US"/>
        </w:rPr>
      </w:pPr>
    </w:p>
    <w:p w:rsidR="00E71B89" w:rsidRPr="00580262" w:rsidRDefault="00E71B89" w:rsidP="00E71B89">
      <w:pPr>
        <w:suppressAutoHyphens w:val="0"/>
        <w:ind w:left="567" w:hanging="705"/>
        <w:contextualSpacing/>
        <w:jc w:val="both"/>
        <w:rPr>
          <w:rFonts w:eastAsia="Calibri"/>
          <w:sz w:val="22"/>
          <w:szCs w:val="22"/>
          <w:lang w:val="sk-SK" w:eastAsia="en-US"/>
        </w:rPr>
      </w:pPr>
      <w:r w:rsidRPr="00580262">
        <w:rPr>
          <w:rFonts w:eastAsia="Calibri"/>
          <w:sz w:val="22"/>
          <w:szCs w:val="22"/>
          <w:lang w:val="sk-SK" w:eastAsia="en-US"/>
        </w:rPr>
        <w:t xml:space="preserve">1.1 </w:t>
      </w:r>
      <w:r w:rsidRPr="00580262">
        <w:rPr>
          <w:rFonts w:eastAsia="Calibri"/>
          <w:sz w:val="22"/>
          <w:szCs w:val="22"/>
          <w:lang w:val="sk-SK" w:eastAsia="en-US"/>
        </w:rPr>
        <w:tab/>
        <w:t>Táto Zmluva sa uzatvára na základe výsledku verejného obstarávania postupom zadávania nadlimitnej zákazky 16371 – MST, Vestník č. 87/2023 - 03.05.2023, Ú. v. EÚ/S S85 02/05/2023 262031-2023-SK s názvom „Výstavba a revitalizácia vnútroblokov v meste Zlaté Moravce“ – 1.</w:t>
      </w:r>
      <w:r w:rsidR="00580262" w:rsidRPr="00580262">
        <w:rPr>
          <w:rFonts w:eastAsia="Calibri"/>
          <w:sz w:val="22"/>
          <w:szCs w:val="22"/>
          <w:lang w:val="sk-SK" w:eastAsia="en-US"/>
        </w:rPr>
        <w:t xml:space="preserve"> </w:t>
      </w:r>
      <w:r w:rsidRPr="00580262">
        <w:rPr>
          <w:rFonts w:eastAsia="Calibri"/>
          <w:sz w:val="22"/>
          <w:szCs w:val="22"/>
          <w:lang w:val="sk-SK" w:eastAsia="en-US"/>
        </w:rPr>
        <w:t xml:space="preserve">časť </w:t>
      </w:r>
      <w:r w:rsidR="00282D1B">
        <w:rPr>
          <w:rFonts w:eastAsia="Calibri"/>
          <w:sz w:val="22"/>
          <w:szCs w:val="22"/>
          <w:lang w:val="sk-SK" w:eastAsia="en-US"/>
        </w:rPr>
        <w:t xml:space="preserve">- </w:t>
      </w:r>
      <w:r w:rsidRPr="00580262">
        <w:rPr>
          <w:rFonts w:eastAsia="Calibri"/>
          <w:sz w:val="22"/>
          <w:szCs w:val="22"/>
          <w:lang w:val="sk-SK" w:eastAsia="en-US"/>
        </w:rPr>
        <w:t>stavebné práce.</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 xml:space="preserve">1.2 </w:t>
      </w:r>
      <w:r w:rsidRPr="00580262">
        <w:rPr>
          <w:rFonts w:eastAsia="Calibri"/>
          <w:sz w:val="22"/>
          <w:szCs w:val="22"/>
          <w:lang w:val="sk-SK" w:eastAsia="en-US"/>
        </w:rPr>
        <w:tab/>
        <w:t xml:space="preserve">Predmet tejto zmluvy je financovaný z prostriedkov štrukturálnych fondov EÚ, Integrovaný regionálny operačný program (ďalej len „Poskytovateľ“) na základe projektu 302041BDH9 - Revitalizácia vnútroblokov v meste Zlaté Moravce podaného na Výzvu s kódom IROP-PO4-SC431-2021-65 - Zlepšenie environmentálnych aspektov v mestách a mestských oblastiach </w:t>
      </w:r>
      <w:r w:rsidRPr="00580262">
        <w:rPr>
          <w:rFonts w:eastAsia="Calibri"/>
          <w:sz w:val="22"/>
          <w:szCs w:val="22"/>
          <w:lang w:val="sk-SK" w:eastAsia="en-US"/>
        </w:rPr>
        <w:lastRenderedPageBreak/>
        <w:t>(zmluva o poskytnutí NFP č. IROP-Z-302041BDH9-431-65), na základe projektu 302071BZK5 - Výstavba vnútroblokov v meste Zlaté Moravce podaného na Výzvu s kódom IROP-PO7-SC73-2021-87 - Podpora zelenej infraštruktúry a regenerácia vnútroblokov sídlisk (zmluva o poskytnutí NFP č. IROP-Z-302071BZK5-73-87) (ďalej len „Zmluva o NFP“).</w:t>
      </w:r>
    </w:p>
    <w:p w:rsidR="00E71B89" w:rsidRPr="00580262" w:rsidRDefault="00E71B89" w:rsidP="00E71B89">
      <w:pPr>
        <w:tabs>
          <w:tab w:val="left" w:pos="945"/>
        </w:tabs>
        <w:suppressAutoHyphens w:val="0"/>
        <w:jc w:val="both"/>
        <w:rPr>
          <w:rFonts w:eastAsia="Calibri"/>
          <w:b/>
          <w:sz w:val="22"/>
          <w:szCs w:val="22"/>
          <w:lang w:val="sk-SK" w:eastAsia="en-US"/>
        </w:rPr>
      </w:pPr>
      <w:r w:rsidRPr="00580262">
        <w:rPr>
          <w:rFonts w:eastAsia="Calibri"/>
          <w:b/>
          <w:sz w:val="22"/>
          <w:szCs w:val="22"/>
          <w:lang w:val="sk-SK" w:eastAsia="en-US"/>
        </w:rPr>
        <w:tab/>
      </w:r>
    </w:p>
    <w:p w:rsidR="00E71B89" w:rsidRPr="00580262" w:rsidRDefault="00E71B89" w:rsidP="00E71B89">
      <w:pPr>
        <w:tabs>
          <w:tab w:val="left" w:pos="945"/>
        </w:tabs>
        <w:suppressAutoHyphens w:val="0"/>
        <w:jc w:val="center"/>
        <w:rPr>
          <w:rFonts w:eastAsia="Calibri"/>
          <w:b/>
          <w:sz w:val="22"/>
          <w:szCs w:val="22"/>
          <w:lang w:val="sk-SK" w:eastAsia="en-US"/>
        </w:rPr>
      </w:pPr>
      <w:r w:rsidRPr="00580262">
        <w:rPr>
          <w:rFonts w:eastAsia="Calibri"/>
          <w:b/>
          <w:sz w:val="22"/>
          <w:szCs w:val="22"/>
          <w:lang w:val="sk-SK" w:eastAsia="en-US"/>
        </w:rPr>
        <w:t>Čl. II</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Predmet zmluvy</w:t>
      </w:r>
    </w:p>
    <w:p w:rsidR="00E71B89" w:rsidRPr="00580262" w:rsidRDefault="00E71B89" w:rsidP="00E71B89">
      <w:pPr>
        <w:suppressAutoHyphens w:val="0"/>
        <w:ind w:left="993" w:hanging="633"/>
        <w:jc w:val="center"/>
        <w:rPr>
          <w:rFonts w:eastAsia="Calibri"/>
          <w:b/>
          <w:sz w:val="22"/>
          <w:szCs w:val="22"/>
          <w:lang w:val="sk-SK" w:eastAsia="en-US"/>
        </w:rPr>
      </w:pPr>
    </w:p>
    <w:p w:rsidR="00E71B89" w:rsidRPr="00580262" w:rsidRDefault="00E71B89" w:rsidP="00E71B89">
      <w:pPr>
        <w:suppressAutoHyphens w:val="0"/>
        <w:ind w:left="567" w:hanging="705"/>
        <w:contextualSpacing/>
        <w:jc w:val="both"/>
        <w:rPr>
          <w:rFonts w:eastAsia="Calibri"/>
          <w:sz w:val="22"/>
          <w:szCs w:val="22"/>
          <w:lang w:val="sk-SK" w:eastAsia="en-US"/>
        </w:rPr>
      </w:pPr>
      <w:r w:rsidRPr="00580262">
        <w:rPr>
          <w:rFonts w:eastAsia="Calibri"/>
          <w:sz w:val="22"/>
          <w:szCs w:val="22"/>
          <w:lang w:val="sk-SK" w:eastAsia="en-US"/>
        </w:rPr>
        <w:t>2.1</w:t>
      </w:r>
      <w:r w:rsidRPr="00580262">
        <w:rPr>
          <w:rFonts w:eastAsia="Calibri"/>
          <w:b/>
          <w:sz w:val="22"/>
          <w:szCs w:val="22"/>
          <w:lang w:val="sk-SK" w:eastAsia="en-US"/>
        </w:rPr>
        <w:tab/>
      </w:r>
      <w:r w:rsidRPr="00580262">
        <w:rPr>
          <w:rFonts w:eastAsia="Calibri"/>
          <w:sz w:val="22"/>
          <w:szCs w:val="22"/>
          <w:lang w:val="sk-SK" w:eastAsia="ar-SA"/>
        </w:rPr>
        <w:t>Predmetom tejto Zmluvy je  záväzok Zhotoviteľa riadne a včas zhotoviť</w:t>
      </w:r>
      <w:r w:rsidR="00282D1B">
        <w:rPr>
          <w:rFonts w:eastAsia="Calibri"/>
          <w:sz w:val="22"/>
          <w:szCs w:val="22"/>
          <w:lang w:val="sk-SK" w:eastAsia="ar-SA"/>
        </w:rPr>
        <w:t xml:space="preserve"> </w:t>
      </w:r>
      <w:r w:rsidRPr="00580262">
        <w:rPr>
          <w:rFonts w:eastAsia="Calibri"/>
          <w:sz w:val="22"/>
          <w:szCs w:val="22"/>
          <w:lang w:val="sk-SK" w:eastAsia="ar-SA"/>
        </w:rPr>
        <w:t>dielo pre Objednávateľa na predmet zákazky s názvom „</w:t>
      </w:r>
      <w:r w:rsidRPr="00580262">
        <w:rPr>
          <w:rFonts w:eastAsia="Calibri"/>
          <w:sz w:val="22"/>
          <w:szCs w:val="22"/>
          <w:lang w:val="sk-SK" w:eastAsia="en-US"/>
        </w:rPr>
        <w:t>Výstavba a revitalizácia vnútroblokov v meste Zlaté Moravce“ – 1.</w:t>
      </w:r>
      <w:r w:rsidR="00282D1B">
        <w:rPr>
          <w:rFonts w:eastAsia="Calibri"/>
          <w:sz w:val="22"/>
          <w:szCs w:val="22"/>
          <w:lang w:val="sk-SK" w:eastAsia="en-US"/>
        </w:rPr>
        <w:t xml:space="preserve"> </w:t>
      </w:r>
      <w:r w:rsidRPr="00580262">
        <w:rPr>
          <w:rFonts w:eastAsia="Calibri"/>
          <w:sz w:val="22"/>
          <w:szCs w:val="22"/>
          <w:lang w:val="sk-SK" w:eastAsia="en-US"/>
        </w:rPr>
        <w:t>časť</w:t>
      </w:r>
      <w:r w:rsidR="00282D1B">
        <w:rPr>
          <w:rFonts w:eastAsia="Calibri"/>
          <w:sz w:val="22"/>
          <w:szCs w:val="22"/>
          <w:lang w:val="sk-SK" w:eastAsia="en-US"/>
        </w:rPr>
        <w:t xml:space="preserve"> - </w:t>
      </w:r>
      <w:r w:rsidRPr="00580262">
        <w:rPr>
          <w:rFonts w:eastAsia="Calibri"/>
          <w:sz w:val="22"/>
          <w:szCs w:val="22"/>
          <w:lang w:val="sk-SK" w:eastAsia="en-US"/>
        </w:rPr>
        <w:t xml:space="preserve">stavebné práce v </w:t>
      </w:r>
      <w:r w:rsidRPr="00580262">
        <w:rPr>
          <w:rFonts w:eastAsia="Calibri"/>
          <w:sz w:val="22"/>
          <w:szCs w:val="22"/>
          <w:lang w:val="sk-SK" w:eastAsia="ar-SA"/>
        </w:rPr>
        <w:t>špecifikácii a v rozsahu prác a dodávok podľa cenovej p</w:t>
      </w:r>
      <w:r w:rsidRPr="00580262">
        <w:rPr>
          <w:rFonts w:eastAsia="Calibri"/>
          <w:snapToGrid w:val="0"/>
          <w:sz w:val="22"/>
          <w:szCs w:val="22"/>
          <w:lang w:val="sk-SK" w:eastAsia="en-US"/>
        </w:rPr>
        <w:t>onuky Zhotoviteľa</w:t>
      </w:r>
      <w:r w:rsidRPr="00580262">
        <w:rPr>
          <w:rFonts w:eastAsia="Calibri"/>
          <w:bCs/>
          <w:snapToGrid w:val="0"/>
          <w:sz w:val="22"/>
          <w:szCs w:val="22"/>
          <w:lang w:val="sk-SK" w:eastAsia="en-US"/>
        </w:rPr>
        <w:t xml:space="preserve"> </w:t>
      </w:r>
      <w:r w:rsidRPr="00580262">
        <w:rPr>
          <w:rFonts w:eastAsia="Calibri"/>
          <w:sz w:val="22"/>
          <w:szCs w:val="22"/>
          <w:lang w:val="sk-SK" w:eastAsia="ar-SA"/>
        </w:rPr>
        <w:t>(ďalej len „Dielo“)</w:t>
      </w:r>
      <w:r w:rsidRPr="00580262">
        <w:rPr>
          <w:rFonts w:eastAsia="Calibri"/>
          <w:sz w:val="22"/>
          <w:szCs w:val="22"/>
          <w:lang w:val="sk-SK" w:eastAsia="en-US"/>
        </w:rPr>
        <w:t xml:space="preserve"> a záväzok Objednávateľa zaplatiť Zhotoviteľovi za riadne a včas dodané Dielo cenu podľa čl. IV tejto Zmluvy.</w:t>
      </w:r>
    </w:p>
    <w:p w:rsidR="00E71B89" w:rsidRPr="00580262" w:rsidRDefault="00E71B89" w:rsidP="00E71B89">
      <w:pPr>
        <w:widowControl w:val="0"/>
        <w:autoSpaceDE w:val="0"/>
        <w:autoSpaceDN w:val="0"/>
        <w:adjustRightInd w:val="0"/>
        <w:ind w:left="567" w:hanging="709"/>
        <w:jc w:val="both"/>
        <w:textAlignment w:val="baseline"/>
        <w:rPr>
          <w:rFonts w:eastAsia="Calibri"/>
          <w:sz w:val="22"/>
          <w:szCs w:val="22"/>
          <w:lang w:val="sk-SK" w:eastAsia="en-US"/>
        </w:rPr>
      </w:pPr>
      <w:r w:rsidRPr="00580262">
        <w:rPr>
          <w:rFonts w:eastAsia="Calibri"/>
          <w:bCs/>
          <w:snapToGrid w:val="0"/>
          <w:sz w:val="22"/>
          <w:szCs w:val="22"/>
          <w:lang w:val="sk-SK" w:eastAsia="en-US"/>
        </w:rPr>
        <w:t>2.2</w:t>
      </w:r>
      <w:r w:rsidRPr="00580262">
        <w:rPr>
          <w:rFonts w:eastAsia="Calibri"/>
          <w:bCs/>
          <w:snapToGrid w:val="0"/>
          <w:sz w:val="22"/>
          <w:szCs w:val="22"/>
          <w:lang w:val="sk-SK" w:eastAsia="en-US"/>
        </w:rPr>
        <w:tab/>
      </w:r>
      <w:r w:rsidRPr="00580262">
        <w:rPr>
          <w:rFonts w:eastAsia="Calibri"/>
          <w:sz w:val="22"/>
          <w:szCs w:val="22"/>
          <w:lang w:val="sk-SK" w:eastAsia="en-US"/>
        </w:rPr>
        <w:t xml:space="preserve">Zhotoviteľ sa zaväzuje vo vlastnom mene a na vlastnú zodpovednosť riadne a včas zhotoviť </w:t>
      </w:r>
      <w:r w:rsidRPr="00580262">
        <w:rPr>
          <w:rFonts w:eastAsia="Calibri"/>
          <w:sz w:val="22"/>
          <w:szCs w:val="22"/>
          <w:lang w:val="sk-SK" w:eastAsia="en-US"/>
        </w:rPr>
        <w:br/>
        <w:t xml:space="preserve">a Objednávateľovi odovzdať úplné a funkčné Dielo a Objednávateľ sa zaväzuje takéto úplné a funkčné Dielo prevziať a poskytnúť Zhotoviteľovi nevyhnutnú súčinnosť pri zhotovení a odovzdaní Diela v súlade s podmienkami dohodnutými v tejto Zmluve. </w:t>
      </w:r>
    </w:p>
    <w:p w:rsidR="00E71B89" w:rsidRPr="00580262" w:rsidRDefault="00E71B89" w:rsidP="00E71B89">
      <w:pPr>
        <w:widowControl w:val="0"/>
        <w:autoSpaceDE w:val="0"/>
        <w:autoSpaceDN w:val="0"/>
        <w:adjustRightInd w:val="0"/>
        <w:ind w:left="567" w:hanging="709"/>
        <w:jc w:val="both"/>
        <w:textAlignment w:val="baseline"/>
        <w:rPr>
          <w:rFonts w:eastAsia="Calibri"/>
          <w:sz w:val="22"/>
          <w:szCs w:val="22"/>
          <w:lang w:val="sk-SK" w:eastAsia="en-US"/>
        </w:rPr>
      </w:pPr>
      <w:r w:rsidRPr="00580262">
        <w:rPr>
          <w:rFonts w:eastAsia="Calibri"/>
          <w:bCs/>
          <w:snapToGrid w:val="0"/>
          <w:sz w:val="22"/>
          <w:szCs w:val="22"/>
          <w:lang w:val="sk-SK" w:eastAsia="en-US"/>
        </w:rPr>
        <w:t>2.3</w:t>
      </w:r>
      <w:r w:rsidRPr="00580262">
        <w:rPr>
          <w:rFonts w:eastAsia="Calibri"/>
          <w:bCs/>
          <w:snapToGrid w:val="0"/>
          <w:sz w:val="22"/>
          <w:szCs w:val="22"/>
          <w:lang w:val="sk-SK" w:eastAsia="en-US"/>
        </w:rPr>
        <w:tab/>
      </w:r>
      <w:r w:rsidRPr="00580262">
        <w:rPr>
          <w:rFonts w:eastAsia="Calibri"/>
          <w:sz w:val="22"/>
          <w:szCs w:val="22"/>
          <w:lang w:val="sk-SK" w:eastAsia="en-US"/>
        </w:rPr>
        <w:t>Dielo bude realizované podľa spracovanej stavebno-technickej dokumentácie vzťahujúcej sa k Dielu bližšie špecifikovanej v tejto Zmluve. Zhotoviteľ je oprávnený použiť  projektovú dokumentáciu výhradne pre účely plnenia tejto Zmluvy. Stavebno-technickou dokumentáciou sa rozumie najmä/ale nie výlučne:</w:t>
      </w:r>
    </w:p>
    <w:p w:rsidR="00E71B89" w:rsidRPr="00580262" w:rsidRDefault="00E71B89" w:rsidP="00E71B89">
      <w:pPr>
        <w:numPr>
          <w:ilvl w:val="0"/>
          <w:numId w:val="15"/>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projektová dokumentácia,</w:t>
      </w:r>
    </w:p>
    <w:p w:rsidR="00E71B89" w:rsidRPr="00580262" w:rsidRDefault="00E71B89" w:rsidP="00E71B89">
      <w:pPr>
        <w:numPr>
          <w:ilvl w:val="0"/>
          <w:numId w:val="15"/>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výkaz výmer,</w:t>
      </w:r>
    </w:p>
    <w:p w:rsidR="00E71B89" w:rsidRPr="00580262" w:rsidRDefault="00E71B89" w:rsidP="00E71B89">
      <w:pPr>
        <w:numPr>
          <w:ilvl w:val="0"/>
          <w:numId w:val="15"/>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stavebné povolenie, resp. ohlásenia</w:t>
      </w:r>
      <w:r w:rsidRPr="00580262">
        <w:rPr>
          <w:sz w:val="22"/>
          <w:szCs w:val="22"/>
          <w:lang w:val="sk-SK" w:eastAsia="cs-CZ"/>
        </w:rPr>
        <w:t xml:space="preserve"> </w:t>
      </w:r>
      <w:r w:rsidRPr="00580262">
        <w:rPr>
          <w:rFonts w:eastAsia="Calibri"/>
          <w:sz w:val="22"/>
          <w:szCs w:val="22"/>
          <w:lang w:val="sk-SK" w:eastAsia="en-US"/>
        </w:rPr>
        <w:t>stavebných úprav (ak sa vyžaduje),</w:t>
      </w:r>
    </w:p>
    <w:p w:rsidR="00E71B89" w:rsidRPr="00580262" w:rsidRDefault="00E71B89" w:rsidP="00E71B89">
      <w:pPr>
        <w:numPr>
          <w:ilvl w:val="0"/>
          <w:numId w:val="15"/>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vyjadrenia dotknutých orgánov verejnej správy k uskutočneniu Diela,</w:t>
      </w:r>
    </w:p>
    <w:p w:rsidR="00E71B89" w:rsidRPr="00580262" w:rsidRDefault="00E71B89" w:rsidP="00E71B89">
      <w:pPr>
        <w:numPr>
          <w:ilvl w:val="0"/>
          <w:numId w:val="15"/>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iná dokumentácia spôsobilá pre ustanovenie podmienok plnenia Diela</w:t>
      </w:r>
    </w:p>
    <w:p w:rsidR="00E71B89" w:rsidRPr="00580262" w:rsidRDefault="00E71B89" w:rsidP="00E71B89">
      <w:pPr>
        <w:suppressAutoHyphens w:val="0"/>
        <w:ind w:left="567"/>
        <w:contextualSpacing/>
        <w:jc w:val="both"/>
        <w:rPr>
          <w:rFonts w:eastAsia="Calibri"/>
          <w:sz w:val="22"/>
          <w:szCs w:val="22"/>
          <w:lang w:val="sk-SK" w:eastAsia="en-US"/>
        </w:rPr>
      </w:pPr>
      <w:r w:rsidRPr="00580262">
        <w:rPr>
          <w:rFonts w:eastAsia="Calibri"/>
          <w:sz w:val="22"/>
          <w:szCs w:val="22"/>
          <w:lang w:val="sk-SK" w:eastAsia="en-US"/>
        </w:rPr>
        <w:t>(ďalej aj ako „projektová dokumentácia“).</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2.4</w:t>
      </w:r>
      <w:r w:rsidRPr="00580262">
        <w:rPr>
          <w:rFonts w:eastAsia="Calibri"/>
          <w:sz w:val="22"/>
          <w:szCs w:val="22"/>
          <w:lang w:val="sk-SK" w:eastAsia="en-US"/>
        </w:rPr>
        <w:tab/>
        <w:t xml:space="preserve">Zhotoviteľ sa zaväzuje, že Dielo bude zhotovené v súlade s touto  Zmluvou, projektovou dokumentáciou, stavebným povolením, resp. ohlásením stavebných úprav a výkazom výmer, ktorý tvorí Prílohu č. 1  - neoddeliteľnú súčasť tejto Zmluvy (ďalej len „Výkaz výmer“), ďalej v súlade s ostatnou príslušnou dokumentáciou poskytnutou v rámci verejného obstarávania identifikovaného v bode 1.1, pokynmi Objednávateľa a/alebo ním splnomocneného zástupcu. </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2.5</w:t>
      </w:r>
      <w:r w:rsidRPr="00580262">
        <w:rPr>
          <w:rFonts w:eastAsia="Calibri"/>
          <w:sz w:val="22"/>
          <w:szCs w:val="22"/>
          <w:lang w:val="sk-SK" w:eastAsia="en-US"/>
        </w:rPr>
        <w:tab/>
        <w:t>Realizácia Diela (resp. dotknutej časti Diela) bola príslušnými orgánmi verejnej správy povolená na základe stavebného povolenia (ďalej len „stavebné povolenie“) alebo ohlásenia stavebných úprav, ktoré sú pre Zhotoviteľa záväzné a Zhotoviteľ je v súlade s nimi povinný zhotoviť Dielo.</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2.6</w:t>
      </w:r>
      <w:r w:rsidRPr="00580262">
        <w:rPr>
          <w:rFonts w:eastAsia="Calibri"/>
          <w:sz w:val="22"/>
          <w:szCs w:val="22"/>
          <w:lang w:val="sk-SK" w:eastAsia="en-US"/>
        </w:rPr>
        <w:tab/>
        <w:t>Zhotoviteľ na základe Zmluvy zabezpečí realizáciu Diela v súlade so všeobecnými záväznými právnymi predpismi platnými na území Slovenskej republiky a s platnými technickými a technologickými normami.</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2.7</w:t>
      </w:r>
      <w:r w:rsidRPr="00580262">
        <w:rPr>
          <w:rFonts w:eastAsia="Calibri"/>
          <w:sz w:val="22"/>
          <w:szCs w:val="22"/>
          <w:lang w:val="sk-SK" w:eastAsia="en-US"/>
        </w:rPr>
        <w:tab/>
        <w:t>Zhotoviteľ potvrdzuje, že sa pred uzavretím tejto Zmluvy riadne a s odbornou starostlivosťou oboznámil s projektovou dokumentáciou a s podrobným Výkazom výmer.</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2.8</w:t>
      </w:r>
      <w:r w:rsidRPr="00580262">
        <w:rPr>
          <w:rFonts w:eastAsia="Calibri"/>
          <w:sz w:val="22"/>
          <w:szCs w:val="22"/>
          <w:lang w:val="sk-SK" w:eastAsia="en-US"/>
        </w:rPr>
        <w:tab/>
        <w:t>Zhotoviteľ súčasne prehlasuje a potvrdzuje, že</w:t>
      </w:r>
    </w:p>
    <w:p w:rsidR="00E71B89" w:rsidRPr="00580262" w:rsidRDefault="00E71B89" w:rsidP="00E71B89">
      <w:pPr>
        <w:numPr>
          <w:ilvl w:val="0"/>
          <w:numId w:val="14"/>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po posúdení všetkých podmienok a dostupnej dokumentácie je Dielo v zmysle projektovej dokumentácie, Výkazu výmer a požiadaviek Objednávateľa stavebno-technicky realizovateľné ako celok,</w:t>
      </w:r>
    </w:p>
    <w:p w:rsidR="00E71B89" w:rsidRPr="00580262" w:rsidRDefault="00E71B89" w:rsidP="00E71B89">
      <w:pPr>
        <w:numPr>
          <w:ilvl w:val="0"/>
          <w:numId w:val="14"/>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ku dňu uzavretia Zmluvy mu je známe technické riešenie Diela ako celku, preštudoval si všetky zverejnené doklady a dokumentáciu k Dielu a má tak všetky potrebné údaje súvisiace s realizáciou Diela za ním stanovenú cenu Diela.</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2.9</w:t>
      </w:r>
      <w:r w:rsidRPr="00580262">
        <w:rPr>
          <w:rFonts w:eastAsia="Calibri"/>
          <w:sz w:val="22"/>
          <w:szCs w:val="22"/>
          <w:lang w:val="sk-SK" w:eastAsia="en-US"/>
        </w:rPr>
        <w:tab/>
        <w:t>Zhotoviteľ pred uzavretím tejto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profesijne špecializované osoby ako aj ostatné náklady súvisiace s realizáciou Diela) a tieto zahrnul do ceny Diela.</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2.10</w:t>
      </w:r>
      <w:r w:rsidRPr="00580262">
        <w:rPr>
          <w:rFonts w:eastAsia="Calibri"/>
          <w:sz w:val="22"/>
          <w:szCs w:val="22"/>
          <w:lang w:val="sk-SK" w:eastAsia="en-US"/>
        </w:rPr>
        <w:tab/>
        <w:t xml:space="preserve">Zhotoviteľ sa zaväzuje použiť na vykonanie Diela len také materiály a zariadenia, ktoré majú platné certifikáty kvality a spĺňajú podmienky kladené na stavebné materiály daného typu </w:t>
      </w:r>
      <w:r w:rsidRPr="00580262">
        <w:rPr>
          <w:rFonts w:eastAsia="Calibri"/>
          <w:sz w:val="22"/>
          <w:szCs w:val="22"/>
          <w:lang w:val="sk-SK" w:eastAsia="en-US"/>
        </w:rPr>
        <w:lastRenderedPageBreak/>
        <w:t xml:space="preserve">príslušnými všeobecne záväznými právnymi predpismi platnými na území Slovenskej republiky. Zhotoviteľ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w:t>
      </w:r>
      <w:r w:rsidRPr="00580262">
        <w:rPr>
          <w:rFonts w:eastAsia="Calibri"/>
          <w:sz w:val="22"/>
          <w:szCs w:val="22"/>
          <w:lang w:val="sk-SK" w:eastAsia="en-US"/>
        </w:rPr>
        <w:br/>
        <w:t>a technologické parametre určené projektovou dokumentáciou a príslušnými všeobecne závažnými právnymi predpismi platnými na území Slovenskej republiky a technickými normami.</w:t>
      </w:r>
    </w:p>
    <w:p w:rsidR="00E71B89" w:rsidRPr="00580262" w:rsidRDefault="00E71B89" w:rsidP="00E71B89">
      <w:pPr>
        <w:suppressAutoHyphens w:val="0"/>
        <w:rPr>
          <w:sz w:val="22"/>
          <w:szCs w:val="22"/>
          <w:lang w:val="sk-SK" w:eastAsia="cs-CZ"/>
        </w:rPr>
      </w:pPr>
    </w:p>
    <w:p w:rsidR="00E71B89" w:rsidRPr="00580262" w:rsidRDefault="00E71B89" w:rsidP="00E71B89">
      <w:pPr>
        <w:suppressAutoHyphens w:val="0"/>
        <w:jc w:val="center"/>
        <w:rPr>
          <w:b/>
          <w:sz w:val="22"/>
          <w:szCs w:val="22"/>
          <w:lang w:val="sk-SK" w:eastAsia="cs-CZ"/>
        </w:rPr>
      </w:pPr>
      <w:r w:rsidRPr="00580262">
        <w:rPr>
          <w:b/>
          <w:sz w:val="22"/>
          <w:szCs w:val="22"/>
          <w:lang w:val="sk-SK" w:eastAsia="cs-CZ"/>
        </w:rPr>
        <w:t>Čl. III</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Podmienky prevzatia staveniska a termín realizácie Diela</w:t>
      </w:r>
    </w:p>
    <w:p w:rsidR="00E71B89" w:rsidRPr="00580262" w:rsidRDefault="00E71B89" w:rsidP="00E71B89">
      <w:pPr>
        <w:suppressAutoHyphens w:val="0"/>
        <w:ind w:left="993" w:hanging="633"/>
        <w:jc w:val="center"/>
        <w:rPr>
          <w:rFonts w:eastAsia="Calibri"/>
          <w:b/>
          <w:sz w:val="22"/>
          <w:szCs w:val="22"/>
          <w:lang w:val="sk-SK" w:eastAsia="en-US"/>
        </w:rPr>
      </w:pPr>
    </w:p>
    <w:p w:rsidR="00E71B89" w:rsidRPr="00580262" w:rsidRDefault="00E71B89" w:rsidP="00E71B89">
      <w:pPr>
        <w:numPr>
          <w:ilvl w:val="1"/>
          <w:numId w:val="22"/>
        </w:numPr>
        <w:suppressAutoHyphens w:val="0"/>
        <w:ind w:left="567" w:hanging="567"/>
        <w:contextualSpacing/>
        <w:jc w:val="both"/>
        <w:rPr>
          <w:rFonts w:eastAsia="Calibri"/>
          <w:sz w:val="22"/>
          <w:szCs w:val="22"/>
          <w:lang w:val="sk-SK" w:eastAsia="en-US"/>
        </w:rPr>
      </w:pPr>
      <w:bookmarkStart w:id="4" w:name="_Ref477339132"/>
      <w:bookmarkStart w:id="5" w:name="_Ref33971641"/>
      <w:r w:rsidRPr="00580262">
        <w:rPr>
          <w:rFonts w:eastAsia="Calibri"/>
          <w:sz w:val="22"/>
          <w:szCs w:val="22"/>
          <w:lang w:val="sk-SK" w:eastAsia="cs-CZ"/>
        </w:rPr>
        <w:t xml:space="preserve">Zhotoviteľ je povinný vykonať a odovzdať Dielo a poskytnúť všetko dohodnuté plnenie podľa Zmluvy </w:t>
      </w:r>
      <w:bookmarkEnd w:id="4"/>
      <w:r w:rsidRPr="00282D1B">
        <w:rPr>
          <w:rFonts w:eastAsia="Calibri"/>
          <w:b/>
          <w:bCs/>
          <w:sz w:val="22"/>
          <w:szCs w:val="22"/>
          <w:u w:val="single"/>
          <w:lang w:val="sk-SK" w:eastAsia="cs-CZ"/>
        </w:rPr>
        <w:t xml:space="preserve">najneskôr v lehote </w:t>
      </w:r>
      <w:r w:rsidRPr="00282D1B">
        <w:rPr>
          <w:b/>
          <w:bCs/>
          <w:sz w:val="22"/>
          <w:szCs w:val="22"/>
          <w:u w:val="single"/>
          <w:lang w:val="sk-SK" w:eastAsia="cs-CZ"/>
        </w:rPr>
        <w:t>30.11.2023</w:t>
      </w:r>
      <w:r w:rsidRPr="00580262">
        <w:rPr>
          <w:b/>
          <w:sz w:val="22"/>
          <w:szCs w:val="22"/>
          <w:lang w:val="sk-SK" w:eastAsia="cs-CZ"/>
        </w:rPr>
        <w:t xml:space="preserve"> </w:t>
      </w:r>
      <w:r w:rsidRPr="00580262">
        <w:rPr>
          <w:rFonts w:eastAsia="Calibri"/>
          <w:sz w:val="22"/>
          <w:szCs w:val="22"/>
          <w:lang w:val="sk-SK" w:eastAsia="cs-CZ"/>
        </w:rPr>
        <w:t>od</w:t>
      </w:r>
      <w:bookmarkEnd w:id="5"/>
      <w:r w:rsidRPr="00580262">
        <w:rPr>
          <w:rFonts w:eastAsia="Calibri"/>
          <w:sz w:val="22"/>
          <w:szCs w:val="22"/>
          <w:lang w:val="sk-SK" w:eastAsia="cs-CZ"/>
        </w:rPr>
        <w:t xml:space="preserve"> prevzatia staveniska Zhotoviteľom.</w:t>
      </w:r>
    </w:p>
    <w:p w:rsidR="00E71B89" w:rsidRPr="00580262" w:rsidRDefault="00E71B89" w:rsidP="00E71B89">
      <w:pPr>
        <w:numPr>
          <w:ilvl w:val="1"/>
          <w:numId w:val="22"/>
        </w:numPr>
        <w:suppressAutoHyphens w:val="0"/>
        <w:ind w:left="567" w:hanging="567"/>
        <w:contextualSpacing/>
        <w:jc w:val="both"/>
        <w:rPr>
          <w:rFonts w:eastAsia="Calibri"/>
          <w:sz w:val="22"/>
          <w:szCs w:val="22"/>
          <w:lang w:val="sk-SK" w:eastAsia="en-US"/>
        </w:rPr>
      </w:pPr>
      <w:r w:rsidRPr="00580262">
        <w:rPr>
          <w:rFonts w:eastAsia="Calibri"/>
          <w:sz w:val="22"/>
          <w:szCs w:val="22"/>
          <w:lang w:val="sk-SK" w:eastAsia="en-US"/>
        </w:rPr>
        <w:t>Zhotoviteľ je povinný zhotoviť Dielo podľa oceneného Výkazu výmer doplnenom Zhotoviteľom o všetky ceny jednotlivých položiek uvedených vo Výkaze výmer na základe podkladov poskytnutých Objednávateľom.</w:t>
      </w:r>
    </w:p>
    <w:p w:rsidR="00E71B89" w:rsidRPr="00580262" w:rsidRDefault="00E71B89" w:rsidP="00E71B89">
      <w:pPr>
        <w:numPr>
          <w:ilvl w:val="1"/>
          <w:numId w:val="22"/>
        </w:numPr>
        <w:suppressAutoHyphens w:val="0"/>
        <w:ind w:left="567" w:hanging="567"/>
        <w:contextualSpacing/>
        <w:jc w:val="both"/>
        <w:rPr>
          <w:rFonts w:eastAsia="Calibri"/>
          <w:sz w:val="22"/>
          <w:szCs w:val="22"/>
          <w:lang w:val="sk-SK" w:eastAsia="en-US"/>
        </w:rPr>
      </w:pPr>
      <w:r w:rsidRPr="00580262">
        <w:rPr>
          <w:rFonts w:eastAsia="Calibri"/>
          <w:sz w:val="22"/>
          <w:szCs w:val="22"/>
          <w:lang w:val="sk-SK" w:eastAsia="en-US"/>
        </w:rPr>
        <w:t xml:space="preserve">Zhotoviteľ je povinný prevziať stavenisko od Objednávateľa najneskôr do siedmich (7) kalendárnych dní odo dňa písomného </w:t>
      </w:r>
      <w:r w:rsidRPr="00580262">
        <w:rPr>
          <w:sz w:val="22"/>
          <w:szCs w:val="22"/>
          <w:lang w:val="sk-SK" w:eastAsia="cs-CZ"/>
        </w:rPr>
        <w:t xml:space="preserve">(resp. e-mailového) </w:t>
      </w:r>
      <w:r w:rsidRPr="00580262">
        <w:rPr>
          <w:rFonts w:eastAsia="Calibri"/>
          <w:sz w:val="22"/>
          <w:szCs w:val="22"/>
          <w:lang w:val="sk-SK" w:eastAsia="en-US"/>
        </w:rPr>
        <w:t xml:space="preserve">doručenia "Výzvy na prevzatie staveniska", ktorá bude Zhotoviteľovi zaslaná Objednávateľom. O odovzdaní a prevzatí staveniska spíšu Zmluvné strany Zápisnicu. </w:t>
      </w:r>
    </w:p>
    <w:p w:rsidR="00E71B89" w:rsidRPr="00580262" w:rsidRDefault="00E71B89" w:rsidP="00E71B89">
      <w:pPr>
        <w:numPr>
          <w:ilvl w:val="1"/>
          <w:numId w:val="22"/>
        </w:numPr>
        <w:suppressAutoHyphens w:val="0"/>
        <w:ind w:left="567" w:hanging="567"/>
        <w:contextualSpacing/>
        <w:jc w:val="both"/>
        <w:rPr>
          <w:rFonts w:eastAsia="Calibri"/>
          <w:sz w:val="22"/>
          <w:szCs w:val="22"/>
          <w:lang w:val="sk-SK" w:eastAsia="en-US"/>
        </w:rPr>
      </w:pPr>
      <w:r w:rsidRPr="00580262">
        <w:rPr>
          <w:rFonts w:eastAsia="Calibri"/>
          <w:sz w:val="22"/>
          <w:szCs w:val="22"/>
          <w:lang w:val="sk-SK" w:eastAsia="en-US"/>
        </w:rPr>
        <w:t>Zhotoviteľ je povinný začať s výkonom stavebných prác na zhotovenie Diela najneskôr do siedmich (7) kalendárnych dní odo dňa prevzatia staveniska, pokiaľ si Objednávateľ so Zhotoviteľom písomne nedohodnú iný termín začatia prác.</w:t>
      </w:r>
    </w:p>
    <w:p w:rsidR="00E71B89" w:rsidRPr="00580262" w:rsidRDefault="00E71B89" w:rsidP="00E71B89">
      <w:pPr>
        <w:numPr>
          <w:ilvl w:val="1"/>
          <w:numId w:val="22"/>
        </w:numPr>
        <w:suppressAutoHyphens w:val="0"/>
        <w:ind w:left="567" w:hanging="567"/>
        <w:contextualSpacing/>
        <w:jc w:val="both"/>
        <w:rPr>
          <w:rFonts w:eastAsia="Calibri"/>
          <w:sz w:val="22"/>
          <w:szCs w:val="22"/>
          <w:lang w:val="sk-SK" w:eastAsia="en-US"/>
        </w:rPr>
      </w:pPr>
      <w:r w:rsidRPr="00580262">
        <w:rPr>
          <w:rFonts w:eastAsia="Calibri"/>
          <w:sz w:val="22"/>
          <w:szCs w:val="22"/>
          <w:lang w:val="sk-SK" w:eastAsia="en-US"/>
        </w:rPr>
        <w:t>Zhotoviteľ je povinný stavenisko označiť na vlastné náklady a v súlade so všeobecne záväznými právnymi predpismi platnými na území Slovenskej republiky. Od odovzdania staveniska zodpovedá za stavenisko Zhotoviteľ. Zhotoviteľ nie je oprávnený bez predchádzajúceho písomného súhlasu Objednávateľa umiestňovať na stavenisku, na zariadeniach nachádzajúcich sa na stavenisku a ani na oplotení staveniska akékoľvek reklamy a/alebo iné pútače. Zhotoviteľ je oprávnený umiestniť na stavenisku svoje logo s rozmermi max. 2m x 2m.</w:t>
      </w:r>
    </w:p>
    <w:p w:rsidR="00E71B89" w:rsidRPr="00580262" w:rsidRDefault="00E71B89" w:rsidP="00E71B89">
      <w:pPr>
        <w:numPr>
          <w:ilvl w:val="1"/>
          <w:numId w:val="22"/>
        </w:numPr>
        <w:suppressAutoHyphens w:val="0"/>
        <w:ind w:left="567" w:hanging="567"/>
        <w:contextualSpacing/>
        <w:jc w:val="both"/>
        <w:rPr>
          <w:rFonts w:eastAsia="Calibri"/>
          <w:sz w:val="22"/>
          <w:szCs w:val="22"/>
          <w:lang w:val="sk-SK" w:eastAsia="en-US"/>
        </w:rPr>
      </w:pPr>
      <w:r w:rsidRPr="00580262">
        <w:rPr>
          <w:rFonts w:eastAsia="Calibri"/>
          <w:sz w:val="22"/>
          <w:szCs w:val="22"/>
          <w:lang w:val="sk-SK" w:eastAsia="en-US"/>
        </w:rPr>
        <w:t>Objednávateľ je povinný pri odovzdaní staveniska ukázať Zhotoviteľovi hranice staveniska a prístupové cesty, pripojovacie body na elektrinu a vodu, vytýčiť existujúce inžinierske siete na stavbe.</w:t>
      </w:r>
    </w:p>
    <w:p w:rsidR="00E71B89" w:rsidRPr="00580262" w:rsidRDefault="00E71B89" w:rsidP="00E71B89">
      <w:pPr>
        <w:suppressAutoHyphens w:val="0"/>
        <w:rPr>
          <w:sz w:val="22"/>
          <w:szCs w:val="22"/>
          <w:lang w:val="sk-SK" w:eastAsia="cs-CZ"/>
        </w:rPr>
      </w:pPr>
    </w:p>
    <w:p w:rsidR="00E71B89" w:rsidRPr="00580262" w:rsidRDefault="00E71B89" w:rsidP="00E71B89">
      <w:pPr>
        <w:suppressAutoHyphens w:val="0"/>
        <w:jc w:val="center"/>
        <w:rPr>
          <w:b/>
          <w:sz w:val="22"/>
          <w:szCs w:val="22"/>
          <w:lang w:val="sk-SK" w:eastAsia="cs-CZ"/>
        </w:rPr>
      </w:pPr>
      <w:r w:rsidRPr="00580262">
        <w:rPr>
          <w:b/>
          <w:sz w:val="22"/>
          <w:szCs w:val="22"/>
          <w:lang w:val="sk-SK" w:eastAsia="cs-CZ"/>
        </w:rPr>
        <w:t>Čl. IV</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Cena Diela a platobné podmienky</w:t>
      </w:r>
    </w:p>
    <w:p w:rsidR="00E71B89" w:rsidRPr="00580262" w:rsidRDefault="00E71B89" w:rsidP="00E71B89">
      <w:pPr>
        <w:suppressAutoHyphens w:val="0"/>
        <w:ind w:left="993" w:hanging="633"/>
        <w:jc w:val="center"/>
        <w:rPr>
          <w:rFonts w:eastAsia="Calibri"/>
          <w:b/>
          <w:sz w:val="22"/>
          <w:szCs w:val="22"/>
          <w:lang w:val="sk-SK" w:eastAsia="en-US"/>
        </w:rPr>
      </w:pPr>
    </w:p>
    <w:p w:rsidR="00E71B89" w:rsidRPr="00580262" w:rsidRDefault="00E71B89" w:rsidP="00E71B89">
      <w:pPr>
        <w:tabs>
          <w:tab w:val="left" w:pos="709"/>
        </w:tabs>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4.1</w:t>
      </w:r>
      <w:r w:rsidRPr="00580262">
        <w:rPr>
          <w:rFonts w:eastAsia="Calibri"/>
          <w:b/>
          <w:sz w:val="22"/>
          <w:szCs w:val="22"/>
          <w:lang w:val="sk-SK" w:eastAsia="en-US"/>
        </w:rPr>
        <w:t xml:space="preserve"> </w:t>
      </w:r>
      <w:r w:rsidRPr="00580262">
        <w:rPr>
          <w:rFonts w:eastAsia="Calibri"/>
          <w:b/>
          <w:sz w:val="22"/>
          <w:szCs w:val="22"/>
          <w:lang w:val="sk-SK" w:eastAsia="en-US"/>
        </w:rPr>
        <w:tab/>
      </w:r>
      <w:r w:rsidRPr="00580262">
        <w:rPr>
          <w:rFonts w:eastAsia="Calibri"/>
          <w:sz w:val="22"/>
          <w:szCs w:val="22"/>
          <w:lang w:val="sk-SK" w:eastAsia="en-US"/>
        </w:rPr>
        <w:t>Cena Diela je</w:t>
      </w:r>
      <w:r w:rsidRPr="00580262">
        <w:rPr>
          <w:rFonts w:eastAsia="Calibri"/>
          <w:sz w:val="22"/>
          <w:szCs w:val="22"/>
          <w:lang w:val="sk-SK" w:eastAsia="cs-CZ"/>
        </w:rPr>
        <w:t xml:space="preserve"> stanovená vzájomnou dohodou Zmluvných strán podľa zákona Národnej rady Slovenskej republiky č. 18/1996 Z. z. o cenách v znení neskorších predpisov a vyhlášky Ministerstva financií Slovenskej republiky č. 87/1996 Z. z., ktorou sa vykonáva zákon Národnej rady Slovenskej republiky č. 18/1996 Z. z. o cenách nasledovne</w:t>
      </w:r>
      <w:r w:rsidRPr="00580262">
        <w:rPr>
          <w:rFonts w:eastAsia="Calibri"/>
          <w:sz w:val="22"/>
          <w:szCs w:val="22"/>
          <w:lang w:val="sk-SK" w:eastAsia="en-US"/>
        </w:rPr>
        <w:t>:</w:t>
      </w:r>
    </w:p>
    <w:p w:rsidR="00E71B89" w:rsidRPr="00580262" w:rsidRDefault="00E71B89" w:rsidP="00E71B89">
      <w:pPr>
        <w:tabs>
          <w:tab w:val="left" w:pos="426"/>
        </w:tabs>
        <w:suppressAutoHyphens w:val="0"/>
        <w:ind w:left="993" w:hanging="993"/>
        <w:contextualSpacing/>
        <w:jc w:val="both"/>
        <w:rPr>
          <w:rFonts w:eastAsia="Calibri"/>
          <w:sz w:val="22"/>
          <w:szCs w:val="22"/>
          <w:lang w:val="sk-SK" w:eastAsia="en-US"/>
        </w:rPr>
      </w:pPr>
    </w:p>
    <w:p w:rsidR="00E71B89" w:rsidRPr="00580262" w:rsidRDefault="00E71B89" w:rsidP="00E71B89">
      <w:pPr>
        <w:tabs>
          <w:tab w:val="left" w:pos="426"/>
        </w:tabs>
        <w:suppressAutoHyphens w:val="0"/>
        <w:ind w:left="993" w:hanging="709"/>
        <w:contextualSpacing/>
        <w:jc w:val="both"/>
        <w:rPr>
          <w:rFonts w:eastAsia="Calibri"/>
          <w:sz w:val="22"/>
          <w:szCs w:val="22"/>
          <w:lang w:val="sk-SK" w:eastAsia="en-US"/>
        </w:rPr>
      </w:pPr>
      <w:r w:rsidRPr="00580262">
        <w:rPr>
          <w:rFonts w:eastAsia="Calibri"/>
          <w:sz w:val="22"/>
          <w:szCs w:val="22"/>
          <w:lang w:val="sk-SK" w:eastAsia="en-US"/>
        </w:rPr>
        <w:t xml:space="preserve">      Cena bez DPH</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 EUR</w:t>
      </w:r>
    </w:p>
    <w:p w:rsidR="00E71B89" w:rsidRPr="00580262" w:rsidRDefault="00E71B89" w:rsidP="00E71B89">
      <w:pPr>
        <w:tabs>
          <w:tab w:val="left" w:pos="426"/>
        </w:tabs>
        <w:suppressAutoHyphens w:val="0"/>
        <w:ind w:left="993" w:hanging="709"/>
        <w:contextualSpacing/>
        <w:jc w:val="both"/>
        <w:rPr>
          <w:rFonts w:eastAsia="Calibri"/>
          <w:sz w:val="22"/>
          <w:szCs w:val="22"/>
          <w:lang w:val="sk-SK" w:eastAsia="en-US"/>
        </w:rPr>
      </w:pPr>
      <w:r w:rsidRPr="00580262">
        <w:rPr>
          <w:rFonts w:eastAsia="Calibri"/>
          <w:sz w:val="22"/>
          <w:szCs w:val="22"/>
          <w:lang w:val="sk-SK" w:eastAsia="en-US"/>
        </w:rPr>
        <w:t xml:space="preserve">      DPH</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 EUR</w:t>
      </w:r>
    </w:p>
    <w:p w:rsidR="00E71B89" w:rsidRPr="00580262" w:rsidRDefault="00E71B89" w:rsidP="00E71B89">
      <w:pPr>
        <w:tabs>
          <w:tab w:val="left" w:pos="426"/>
        </w:tabs>
        <w:suppressAutoHyphens w:val="0"/>
        <w:ind w:left="993" w:hanging="709"/>
        <w:contextualSpacing/>
        <w:jc w:val="both"/>
        <w:rPr>
          <w:rFonts w:eastAsia="Calibri"/>
          <w:sz w:val="22"/>
          <w:szCs w:val="22"/>
          <w:lang w:val="sk-SK" w:eastAsia="en-US"/>
        </w:rPr>
      </w:pPr>
      <w:r w:rsidRPr="00580262">
        <w:rPr>
          <w:rFonts w:eastAsia="Calibri"/>
          <w:sz w:val="22"/>
          <w:szCs w:val="22"/>
          <w:lang w:val="sk-SK" w:eastAsia="en-US"/>
        </w:rPr>
        <w:t xml:space="preserve">      Cena celkom vrátane DPH</w:t>
      </w:r>
      <w:r w:rsidRPr="00580262">
        <w:rPr>
          <w:rFonts w:eastAsia="Calibri"/>
          <w:sz w:val="22"/>
          <w:szCs w:val="22"/>
          <w:lang w:val="sk-SK" w:eastAsia="en-US"/>
        </w:rPr>
        <w:tab/>
        <w:t>................ EUR</w:t>
      </w:r>
    </w:p>
    <w:p w:rsidR="00E71B89" w:rsidRPr="00580262" w:rsidRDefault="00E71B89" w:rsidP="00E71B89">
      <w:pPr>
        <w:suppressAutoHyphens w:val="0"/>
        <w:ind w:left="993" w:hanging="709"/>
        <w:contextualSpacing/>
        <w:jc w:val="both"/>
        <w:rPr>
          <w:rFonts w:eastAsia="Calibri"/>
          <w:sz w:val="22"/>
          <w:szCs w:val="22"/>
          <w:lang w:val="sk-SK" w:eastAsia="en-US"/>
        </w:rPr>
      </w:pPr>
      <w:r w:rsidRPr="00580262">
        <w:rPr>
          <w:rFonts w:eastAsia="Calibri"/>
          <w:sz w:val="22"/>
          <w:szCs w:val="22"/>
          <w:lang w:val="sk-SK" w:eastAsia="en-US"/>
        </w:rPr>
        <w:t xml:space="preserve">       </w:t>
      </w:r>
    </w:p>
    <w:p w:rsidR="00E71B89" w:rsidRPr="00580262" w:rsidRDefault="00E71B89" w:rsidP="00E71B89">
      <w:pPr>
        <w:suppressAutoHyphens w:val="0"/>
        <w:ind w:left="993" w:hanging="709"/>
        <w:contextualSpacing/>
        <w:jc w:val="both"/>
        <w:rPr>
          <w:rFonts w:eastAsia="Calibri"/>
          <w:sz w:val="22"/>
          <w:szCs w:val="22"/>
          <w:lang w:val="sk-SK" w:eastAsia="en-US"/>
        </w:rPr>
      </w:pPr>
      <w:r w:rsidRPr="00580262">
        <w:rPr>
          <w:rFonts w:eastAsia="Calibri"/>
          <w:sz w:val="22"/>
          <w:szCs w:val="22"/>
          <w:lang w:val="sk-SK" w:eastAsia="en-US"/>
        </w:rPr>
        <w:t xml:space="preserve">      slovom: ...................... eur a .............. eurocentov vrátane DPH.  </w:t>
      </w:r>
    </w:p>
    <w:p w:rsidR="00E71B89" w:rsidRPr="00580262" w:rsidRDefault="00E71B89" w:rsidP="00E71B89">
      <w:pPr>
        <w:suppressAutoHyphens w:val="0"/>
        <w:ind w:left="284"/>
        <w:contextualSpacing/>
        <w:jc w:val="both"/>
        <w:rPr>
          <w:rFonts w:eastAsia="Calibri"/>
          <w:sz w:val="22"/>
          <w:szCs w:val="22"/>
          <w:lang w:val="sk-SK" w:eastAsia="en-US"/>
        </w:rPr>
      </w:pP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4.2</w:t>
      </w:r>
      <w:r w:rsidRPr="00580262">
        <w:rPr>
          <w:rFonts w:eastAsia="Calibri"/>
          <w:sz w:val="22"/>
          <w:szCs w:val="22"/>
          <w:lang w:val="sk-SK" w:eastAsia="en-US"/>
        </w:rPr>
        <w:tab/>
      </w:r>
      <w:r w:rsidRPr="00580262">
        <w:rPr>
          <w:sz w:val="22"/>
          <w:szCs w:val="22"/>
          <w:lang w:val="sk-SK" w:eastAsia="en-US"/>
        </w:rPr>
        <w:t xml:space="preserve">Cena Diela zahŕňa všetky a akékoľvek náklady, ktoré Zhotoviteľovi a/alebo jeho subdodávateľom vzniknú pri realizácii Diela alebo v súvislosti s realizáciou Diela. </w:t>
      </w:r>
      <w:r w:rsidRPr="00580262">
        <w:rPr>
          <w:sz w:val="22"/>
          <w:szCs w:val="22"/>
          <w:lang w:val="sk-SK" w:eastAsia="cs-CZ"/>
        </w:rPr>
        <w:t>V cene Diela sú rovnako zahrnuté všetky práce, výkony a dodávky, ktoré patria k úplnému zhotoveniu a odovzdaniu Diela v zmysle tejto Zmluvy. Zhotoviteľ nemá nad rámec dohodnutej ceny Diela právo na náhradu ďalších nákladov.</w:t>
      </w:r>
      <w:r w:rsidRPr="00580262">
        <w:rPr>
          <w:rFonts w:eastAsia="Calibri"/>
          <w:sz w:val="22"/>
          <w:szCs w:val="22"/>
          <w:lang w:val="sk-SK" w:eastAsia="en-US"/>
        </w:rPr>
        <w:t xml:space="preserve"> </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lastRenderedPageBreak/>
        <w:t>4.4</w:t>
      </w:r>
      <w:r w:rsidRPr="00580262">
        <w:rPr>
          <w:rFonts w:eastAsia="Calibri"/>
          <w:sz w:val="22"/>
          <w:szCs w:val="22"/>
          <w:lang w:val="sk-SK" w:eastAsia="en-US"/>
        </w:rPr>
        <w:tab/>
        <w:t>Zmluvné strany sa dohodli, že Zhotoviteľ nie je bez predchádzajúceho písomného súhlasu Objednávateľa oprávnený postúpiť akúkoľvek pohľadávku voči Objednávateľovi na tretiu osobu. Zmluvné strany sa tiež dohodli, že Zhotoviteľ nie je oprávnený jednostranne započítať akúkoľvek svoju pohľadávku voči pohľadávke Objednávateľa.</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4.5</w:t>
      </w:r>
      <w:r w:rsidRPr="00580262">
        <w:rPr>
          <w:rFonts w:eastAsia="Calibri"/>
          <w:sz w:val="22"/>
          <w:szCs w:val="22"/>
          <w:lang w:val="sk-SK" w:eastAsia="en-US"/>
        </w:rPr>
        <w:tab/>
        <w:t xml:space="preserve">Zmluvné strany sa dohodli, že Objednávateľ uhradí cenu Diela na základe faktúr, vystavených Zhotoviteľom vždy na základe reálne vykonaných a Objednávateľom prevzatých prác, pričom podkladom pre každú vystavenú faktúru budú súpisy vykonaných prác, potvrdené oboma Zmluvnými stranami v súlade s bodom 4.6 tohto článku tejto Zmluvy. </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4.6</w:t>
      </w:r>
      <w:r w:rsidRPr="00580262">
        <w:rPr>
          <w:rFonts w:eastAsia="Calibri"/>
          <w:sz w:val="22"/>
          <w:szCs w:val="22"/>
          <w:lang w:val="sk-SK" w:eastAsia="en-US"/>
        </w:rPr>
        <w:tab/>
        <w:t>Zmluvné strany sa dohodli na nasledovných podmienkach fakturácie:</w:t>
      </w:r>
    </w:p>
    <w:p w:rsidR="00E71B89" w:rsidRPr="00580262" w:rsidRDefault="00E71B89" w:rsidP="00E71B89">
      <w:pPr>
        <w:numPr>
          <w:ilvl w:val="0"/>
          <w:numId w:val="17"/>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 xml:space="preserve">Zhotoviteľ je oprávnený fakturovať iba skutočne vykonané práce </w:t>
      </w:r>
    </w:p>
    <w:p w:rsidR="00E71B89" w:rsidRPr="00580262" w:rsidRDefault="00E71B89" w:rsidP="00E71B89">
      <w:pPr>
        <w:numPr>
          <w:ilvl w:val="0"/>
          <w:numId w:val="17"/>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 xml:space="preserve">faktúra musí byť dokladovaná všetkými súpismi vykonaných prác, ktoré budú odsúhlasené oboma Zmluvnými stranami priebežne počas doby realizácie Diela, </w:t>
      </w:r>
    </w:p>
    <w:p w:rsidR="00E71B89" w:rsidRPr="00580262" w:rsidRDefault="00E71B89" w:rsidP="00E71B89">
      <w:pPr>
        <w:numPr>
          <w:ilvl w:val="0"/>
          <w:numId w:val="17"/>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všetky Súpisy vykonaných prác predložené Zhotoviteľom, musia byť členené podľa položiek, množstva a zoznamu prác,</w:t>
      </w:r>
    </w:p>
    <w:p w:rsidR="00E71B89" w:rsidRPr="00580262" w:rsidRDefault="00E71B89" w:rsidP="00E71B89">
      <w:pPr>
        <w:numPr>
          <w:ilvl w:val="0"/>
          <w:numId w:val="17"/>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v prípade, že faktúra bude vystavená bez predloženia Súpisov vykonaných prác potvrdených podpisom technického dozoru Objednávateľa a/alebo vo výške nad rámec Súpisov vykonaných prác a/alebo nad rámec skutočného rozsahu vykonaných prác a/alebo v rozdielnej výške súm jednotkových položiek prác a dodávok ako uvedených vo Výkaze výmer, a to aj z dôvodu neúmyselného konania/omylu v konaní Zhotoviteľa, nie je faktúra spôsobilá na jej úhradu (vylúčenie omeškania s úhradou ceny Diela na strane Objednávateľa) a v prípade opakovaného takéhoto konania na strane Zhotoviteľa sa uvedené považuje za podstatné porušenie tejto Zmluvy (opakovaným konaním sa rozumie konanie min. 2- a viackrát),</w:t>
      </w:r>
    </w:p>
    <w:p w:rsidR="00E71B89" w:rsidRPr="00580262" w:rsidRDefault="00E71B89" w:rsidP="00E71B89">
      <w:pPr>
        <w:numPr>
          <w:ilvl w:val="0"/>
          <w:numId w:val="17"/>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faktúra vrátane Súpisu vykonaných prác musí spĺňať všetky riadne náležitosti daňového dokladu v súlade so zákonom č. 222/2004 Z. z. o dani z pridanej hodnoty v znení neskorších predpisov, a musí byť vystavená tak, aby bolo možné vykonať jej vecnú a finančnú kontrolu. Vo faktúre musia byť uvedené informácie súvisiace so spolufinancovaním Diela podľa článku 1 tejto Zmluvy, ktoré Objednávateľ oznámi Zhotoviteľovi. Lehota splatnosti faktúry je šesťdesiat (60) dní odo dňa jej doručenia Objednávateľovi.</w:t>
      </w:r>
    </w:p>
    <w:p w:rsidR="00E71B89" w:rsidRPr="00580262" w:rsidRDefault="00E71B89" w:rsidP="00E71B89">
      <w:pPr>
        <w:numPr>
          <w:ilvl w:val="0"/>
          <w:numId w:val="17"/>
        </w:numPr>
        <w:suppressAutoHyphens w:val="0"/>
        <w:ind w:left="709" w:hanging="567"/>
        <w:contextualSpacing/>
        <w:jc w:val="both"/>
        <w:rPr>
          <w:rFonts w:eastAsia="Calibri"/>
          <w:sz w:val="22"/>
          <w:szCs w:val="22"/>
          <w:lang w:val="sk-SK" w:eastAsia="en-US"/>
        </w:rPr>
      </w:pPr>
      <w:r w:rsidRPr="00580262">
        <w:rPr>
          <w:noProof/>
          <w:sz w:val="22"/>
          <w:szCs w:val="22"/>
          <w:lang w:val="sk-SK" w:eastAsia="sk-SK"/>
        </w:rPr>
        <w:t>Zhotoviteľ je vlastníkom zabudovaných a faktúrovaných materiálov a tovarov (tj. všetky faktúrované tovary a materiály sú zbavené práv tretích osôb).</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4.7</w:t>
      </w:r>
      <w:r w:rsidRPr="00580262">
        <w:rPr>
          <w:rFonts w:eastAsia="Calibri"/>
          <w:sz w:val="22"/>
          <w:szCs w:val="22"/>
          <w:lang w:val="sk-SK" w:eastAsia="en-US"/>
        </w:rPr>
        <w:tab/>
        <w:t>Pre účely tohto článku Zmluvy sa faktúra Zhotoviteľa považuje za zaplatenú okamihom odpísania príslušnej (oprávnenej) peňažnej sumy z účtu Objednávateľa v prospech Zhotoviteľa uvedeného v záhlaví tejto Zmluvy v časti Zhotoviteľ.</w:t>
      </w:r>
    </w:p>
    <w:p w:rsidR="00E71B89" w:rsidRPr="00580262" w:rsidRDefault="00E71B89" w:rsidP="00E71B89">
      <w:pPr>
        <w:suppressAutoHyphens w:val="0"/>
        <w:jc w:val="both"/>
        <w:rPr>
          <w:rFonts w:eastAsia="Calibri"/>
          <w:sz w:val="22"/>
          <w:szCs w:val="22"/>
          <w:lang w:val="sk-SK" w:eastAsia="en-US"/>
        </w:rPr>
      </w:pPr>
    </w:p>
    <w:p w:rsidR="00E71B89" w:rsidRPr="00580262" w:rsidRDefault="00E71B89" w:rsidP="00E71B89">
      <w:pPr>
        <w:suppressAutoHyphens w:val="0"/>
        <w:jc w:val="center"/>
        <w:rPr>
          <w:rFonts w:eastAsia="Calibri"/>
          <w:b/>
          <w:sz w:val="22"/>
          <w:szCs w:val="22"/>
          <w:lang w:val="sk-SK" w:eastAsia="en-US"/>
        </w:rPr>
      </w:pPr>
      <w:r w:rsidRPr="00580262">
        <w:rPr>
          <w:rFonts w:eastAsia="Calibri"/>
          <w:b/>
          <w:sz w:val="22"/>
          <w:szCs w:val="22"/>
          <w:lang w:val="sk-SK" w:eastAsia="en-US"/>
        </w:rPr>
        <w:t>Čl. V</w:t>
      </w:r>
    </w:p>
    <w:p w:rsidR="00E71B89" w:rsidRPr="00580262" w:rsidRDefault="00E71B89" w:rsidP="00E71B89">
      <w:pPr>
        <w:suppressAutoHyphens w:val="0"/>
        <w:jc w:val="center"/>
        <w:rPr>
          <w:rFonts w:eastAsia="Calibri"/>
          <w:b/>
          <w:sz w:val="22"/>
          <w:szCs w:val="22"/>
          <w:lang w:val="sk-SK" w:eastAsia="en-US"/>
        </w:rPr>
      </w:pPr>
      <w:r w:rsidRPr="00580262">
        <w:rPr>
          <w:rFonts w:eastAsia="Calibri"/>
          <w:b/>
          <w:sz w:val="22"/>
          <w:szCs w:val="22"/>
          <w:lang w:val="sk-SK" w:eastAsia="en-US"/>
        </w:rPr>
        <w:t>Naviac Práce</w:t>
      </w:r>
    </w:p>
    <w:p w:rsidR="00E71B89" w:rsidRPr="00580262" w:rsidRDefault="00E71B89" w:rsidP="00E71B89">
      <w:pPr>
        <w:suppressAutoHyphens w:val="0"/>
        <w:ind w:left="993" w:hanging="633"/>
        <w:jc w:val="center"/>
        <w:rPr>
          <w:rFonts w:eastAsia="Calibri"/>
          <w:b/>
          <w:sz w:val="22"/>
          <w:szCs w:val="22"/>
          <w:lang w:val="sk-SK" w:eastAsia="en-US"/>
        </w:rPr>
      </w:pPr>
    </w:p>
    <w:p w:rsidR="00E71B89" w:rsidRPr="00580262" w:rsidRDefault="00E71B89" w:rsidP="00E71B89">
      <w:pPr>
        <w:tabs>
          <w:tab w:val="left" w:pos="567"/>
        </w:tabs>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5.1</w:t>
      </w:r>
      <w:r w:rsidRPr="00580262">
        <w:rPr>
          <w:rFonts w:eastAsia="Calibri"/>
          <w:sz w:val="22"/>
          <w:szCs w:val="22"/>
          <w:lang w:val="sk-SK" w:eastAsia="en-US"/>
        </w:rPr>
        <w:tab/>
        <w:t>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w:t>
      </w:r>
    </w:p>
    <w:p w:rsidR="00E71B89" w:rsidRPr="00580262" w:rsidRDefault="00E71B89" w:rsidP="00E71B89">
      <w:pPr>
        <w:tabs>
          <w:tab w:val="left" w:pos="567"/>
        </w:tabs>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5.2</w:t>
      </w:r>
      <w:r w:rsidRPr="00580262">
        <w:rPr>
          <w:rFonts w:eastAsia="Calibri"/>
          <w:sz w:val="22"/>
          <w:szCs w:val="22"/>
          <w:lang w:val="sk-SK" w:eastAsia="en-US"/>
        </w:rPr>
        <w:tab/>
        <w:t xml:space="preserve">Naviac práce je možné vykonávať iba na základe postupov upravujúcich všeobecne záväzné právne predpisy platné na území Slovenskej republiky, a to najmä/nie výlučne zákon o verejnom obstarávaní a súčasne tak na základe predchádzajúceho písomného súhlasu Objednávateľa, ktorý bude vydaný na základe predloženej písomnej ponuky Zhotoviteľa.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je daný uzatvorením Dodatku k Zmluve. Bez tejto formy akceptácie zo strany Objednávateľa nie je Zhotoviteľ oprávnený naviac práce vykonať. Potreba naviac prác musí byť v deň ich zistenia oznámená stavebnému dozoru. </w:t>
      </w:r>
      <w:r w:rsidRPr="00580262">
        <w:rPr>
          <w:rFonts w:eastAsia="Calibri"/>
          <w:sz w:val="22"/>
          <w:szCs w:val="22"/>
          <w:lang w:val="sk-SK" w:eastAsia="en-US"/>
        </w:rPr>
        <w:lastRenderedPageBreak/>
        <w:t>Zhotoviteľ je povinný oznamovať Objednávateľovi všetky potreby zmien v dostatočnom časovom predstihu.</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5.3</w:t>
      </w:r>
      <w:r w:rsidRPr="00580262">
        <w:rPr>
          <w:rFonts w:eastAsia="Calibri"/>
          <w:sz w:val="22"/>
          <w:szCs w:val="22"/>
          <w:lang w:val="sk-SK" w:eastAsia="en-US"/>
        </w:rPr>
        <w:tab/>
        <w:t>Faktúra za vykonané naviac práce bude podľa rozsahu vykonaných prác vystavená najskôr spolu s poslednou faktúrou za Dielo a Objednávateľ je povinný takto vystavenú faktúru Zhotoviteľovi uhradiť v súlade s podmienkami fakturácie dohodnutými v Zmluve.</w:t>
      </w:r>
    </w:p>
    <w:p w:rsidR="00E71B89" w:rsidRPr="00580262" w:rsidRDefault="00E71B89" w:rsidP="00E71B89">
      <w:pPr>
        <w:tabs>
          <w:tab w:val="left" w:pos="567"/>
        </w:tabs>
        <w:suppressAutoHyphens w:val="0"/>
        <w:ind w:left="567" w:hanging="709"/>
        <w:jc w:val="both"/>
        <w:rPr>
          <w:rFonts w:eastAsia="Calibri"/>
          <w:sz w:val="22"/>
          <w:szCs w:val="22"/>
          <w:lang w:val="sk-SK" w:eastAsia="en-US"/>
        </w:rPr>
      </w:pPr>
      <w:r w:rsidRPr="00580262">
        <w:rPr>
          <w:rFonts w:eastAsia="Calibri"/>
          <w:sz w:val="22"/>
          <w:szCs w:val="22"/>
          <w:lang w:val="sk-SK" w:eastAsia="en-US"/>
        </w:rPr>
        <w:t>5.4</w:t>
      </w:r>
      <w:r w:rsidRPr="00580262">
        <w:rPr>
          <w:rFonts w:eastAsia="Calibri"/>
          <w:sz w:val="22"/>
          <w:szCs w:val="22"/>
          <w:lang w:val="sk-SK" w:eastAsia="en-US"/>
        </w:rPr>
        <w:tab/>
        <w:t xml:space="preserve">Na naviac práce po ich schválení uzavrú Zmluvné strany Dodatok k Zmluve podľa zákona o verejnom obstarávaní, aktuálne platných pravidiel uvedených v Systéme EŠIF, v príslušnej riadiacej dokumentácii Poskytovateľa a podmienok uvedených v Zmluve o NFP. V prípade, ak naviac práce požadované Objednávateľom majú zásadný vplyv na termíny uskutočnenia Diela, Zmluvné strany pristúpia k posunutiu termínu ukončenia Diela o počet dní potrebných na zrealizovanie vzniknutých naviac prác. </w:t>
      </w:r>
    </w:p>
    <w:p w:rsidR="00E71B89" w:rsidRPr="00580262" w:rsidRDefault="00E71B89" w:rsidP="00E71B89">
      <w:pPr>
        <w:tabs>
          <w:tab w:val="left" w:pos="567"/>
        </w:tabs>
        <w:suppressAutoHyphens w:val="0"/>
        <w:ind w:left="567" w:hanging="709"/>
        <w:jc w:val="both"/>
        <w:rPr>
          <w:rFonts w:eastAsia="Calibri"/>
          <w:sz w:val="22"/>
          <w:szCs w:val="22"/>
          <w:lang w:val="sk-SK" w:eastAsia="en-US"/>
        </w:rPr>
      </w:pPr>
    </w:p>
    <w:p w:rsidR="00E71B89" w:rsidRPr="00580262" w:rsidRDefault="00E71B89" w:rsidP="00E71B89">
      <w:pPr>
        <w:tabs>
          <w:tab w:val="left" w:pos="567"/>
        </w:tabs>
        <w:suppressAutoHyphens w:val="0"/>
        <w:ind w:left="567" w:hanging="709"/>
        <w:jc w:val="center"/>
        <w:rPr>
          <w:rFonts w:eastAsia="Calibri"/>
          <w:b/>
          <w:sz w:val="22"/>
          <w:szCs w:val="22"/>
          <w:lang w:val="sk-SK" w:eastAsia="en-US"/>
        </w:rPr>
      </w:pPr>
      <w:r w:rsidRPr="00580262">
        <w:rPr>
          <w:rFonts w:eastAsia="Calibri"/>
          <w:b/>
          <w:sz w:val="22"/>
          <w:szCs w:val="22"/>
          <w:lang w:val="sk-SK" w:eastAsia="en-US"/>
        </w:rPr>
        <w:t>Čl. VI</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 xml:space="preserve">Osobitné/odborné podmienky realizácie Diela a podmienky odbornej spôsobilosti </w:t>
      </w:r>
    </w:p>
    <w:p w:rsidR="00E71B89" w:rsidRPr="00580262" w:rsidRDefault="00E71B89" w:rsidP="00E71B89">
      <w:pPr>
        <w:suppressAutoHyphens w:val="0"/>
        <w:ind w:left="993" w:hanging="633"/>
        <w:jc w:val="center"/>
        <w:rPr>
          <w:rFonts w:eastAsia="Calibri"/>
          <w:b/>
          <w:sz w:val="22"/>
          <w:szCs w:val="22"/>
          <w:lang w:val="sk-SK" w:eastAsia="en-US"/>
        </w:rPr>
      </w:pP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6.1</w:t>
      </w:r>
      <w:r w:rsidRPr="00580262">
        <w:rPr>
          <w:rFonts w:eastAsia="Calibri"/>
          <w:sz w:val="22"/>
          <w:szCs w:val="22"/>
          <w:lang w:val="sk-SK" w:eastAsia="en-US"/>
        </w:rPr>
        <w:tab/>
        <w:t xml:space="preserve">Zhotoviteľ je povinný zabezpečiť stavenisko tak, aby počas výkonu prác a tiež v období pracovného pokoja, na stavbe nedošlo k poškodeniu života, zdravia a majetku Objednávateľa a tretích osôb. </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6.2</w:t>
      </w:r>
      <w:r w:rsidRPr="00580262">
        <w:rPr>
          <w:rFonts w:eastAsia="Calibri"/>
          <w:sz w:val="22"/>
          <w:szCs w:val="22"/>
          <w:lang w:val="sk-SK" w:eastAsia="en-US"/>
        </w:rPr>
        <w:tab/>
        <w:t xml:space="preserve">Zmluvné strany sa zaviazali, že budú vzájomne spolupracovať a poskytnú si vzájomnú súčinnosť pri riešení konkrétnych technických otázok a problémov, ktoré vzniknú počas realizácie Diela, najmä vzhľadom na ich možný vplyv na výšku ceny Diela. </w:t>
      </w:r>
      <w:r w:rsidRPr="00580262">
        <w:rPr>
          <w:rFonts w:eastAsia="Calibri"/>
          <w:b/>
          <w:bCs/>
          <w:sz w:val="22"/>
          <w:szCs w:val="22"/>
          <w:lang w:val="sk-SK" w:eastAsia="en-US"/>
        </w:rPr>
        <w:t>Zhotoviteľ je povinný poskytnúť súčinnosť predávajúcim</w:t>
      </w:r>
      <w:r w:rsidR="00282D1B">
        <w:rPr>
          <w:rFonts w:eastAsia="Calibri"/>
          <w:b/>
          <w:bCs/>
          <w:sz w:val="22"/>
          <w:szCs w:val="22"/>
          <w:lang w:val="sk-SK" w:eastAsia="en-US"/>
        </w:rPr>
        <w:t>/zhotoviteľom</w:t>
      </w:r>
      <w:r w:rsidRPr="00580262">
        <w:rPr>
          <w:rFonts w:eastAsia="Calibri"/>
          <w:b/>
          <w:bCs/>
          <w:sz w:val="22"/>
          <w:szCs w:val="22"/>
          <w:lang w:val="sk-SK" w:eastAsia="en-US"/>
        </w:rPr>
        <w:t xml:space="preserve"> pre </w:t>
      </w:r>
      <w:r w:rsidR="005F3626" w:rsidRPr="00580262">
        <w:rPr>
          <w:rFonts w:eastAsia="Calibri"/>
          <w:b/>
          <w:bCs/>
          <w:sz w:val="22"/>
          <w:szCs w:val="22"/>
          <w:u w:val="single"/>
          <w:lang w:val="sk-SK" w:eastAsia="en-US"/>
        </w:rPr>
        <w:t>2</w:t>
      </w:r>
      <w:r w:rsidRPr="00580262">
        <w:rPr>
          <w:rFonts w:eastAsia="Calibri"/>
          <w:b/>
          <w:bCs/>
          <w:sz w:val="22"/>
          <w:szCs w:val="22"/>
          <w:u w:val="single"/>
          <w:lang w:val="sk-SK" w:eastAsia="en-US"/>
        </w:rPr>
        <w:t>.</w:t>
      </w:r>
      <w:r w:rsidR="00282D1B">
        <w:rPr>
          <w:rFonts w:eastAsia="Calibri"/>
          <w:b/>
          <w:bCs/>
          <w:sz w:val="22"/>
          <w:szCs w:val="22"/>
          <w:u w:val="single"/>
          <w:lang w:val="sk-SK" w:eastAsia="en-US"/>
        </w:rPr>
        <w:t xml:space="preserve"> časť predmetu zákazky: Herné prvky a mobiliár</w:t>
      </w:r>
      <w:r w:rsidR="005F3626" w:rsidRPr="00580262">
        <w:rPr>
          <w:rFonts w:eastAsia="Calibri"/>
          <w:b/>
          <w:bCs/>
          <w:sz w:val="22"/>
          <w:szCs w:val="22"/>
          <w:u w:val="single"/>
          <w:lang w:val="sk-SK" w:eastAsia="en-US"/>
        </w:rPr>
        <w:t xml:space="preserve"> a 3</w:t>
      </w:r>
      <w:r w:rsidRPr="00580262">
        <w:rPr>
          <w:rFonts w:eastAsia="Calibri"/>
          <w:b/>
          <w:bCs/>
          <w:sz w:val="22"/>
          <w:szCs w:val="22"/>
          <w:u w:val="single"/>
          <w:lang w:val="sk-SK" w:eastAsia="en-US"/>
        </w:rPr>
        <w:t>. časť predmetu zákazky</w:t>
      </w:r>
      <w:r w:rsidR="00282D1B">
        <w:rPr>
          <w:rFonts w:eastAsia="Calibri"/>
          <w:b/>
          <w:bCs/>
          <w:sz w:val="22"/>
          <w:szCs w:val="22"/>
          <w:u w:val="single"/>
          <w:lang w:val="sk-SK" w:eastAsia="en-US"/>
        </w:rPr>
        <w:t xml:space="preserve">: Sadové </w:t>
      </w:r>
      <w:r w:rsidR="00282D1B" w:rsidRPr="00282D1B">
        <w:rPr>
          <w:rFonts w:eastAsia="Calibri"/>
          <w:b/>
          <w:bCs/>
          <w:sz w:val="22"/>
          <w:szCs w:val="22"/>
          <w:u w:val="single"/>
          <w:lang w:val="sk-SK" w:eastAsia="en-US"/>
        </w:rPr>
        <w:t>úpravy</w:t>
      </w:r>
      <w:r w:rsidRPr="00282D1B">
        <w:rPr>
          <w:rFonts w:eastAsia="Calibri"/>
          <w:b/>
          <w:bCs/>
          <w:sz w:val="22"/>
          <w:szCs w:val="22"/>
          <w:u w:val="single"/>
          <w:lang w:val="sk-SK" w:eastAsia="en-US"/>
        </w:rPr>
        <w:t xml:space="preserve"> a zosúladiť plnenie predmetu zmluvy s technologickými postupmi, tak aby nespôsobil zdržanie ani obmedzenie ich realizácie.</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6.3</w:t>
      </w:r>
      <w:r w:rsidRPr="00580262">
        <w:rPr>
          <w:rFonts w:eastAsia="Calibri"/>
          <w:sz w:val="22"/>
          <w:szCs w:val="22"/>
          <w:lang w:val="sk-SK" w:eastAsia="en-US"/>
        </w:rPr>
        <w:tab/>
        <w:t>Objednávateľ je oprávnený nechať sa zastupovať technickým dozorom, konzultantskou spoločnosťou alebo generálnym projektantom. Rozsah práv a povinností každého zástupcu Objednávateľa bude presne vymedzený v písomnom plnomocenstve.</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6.4</w:t>
      </w:r>
      <w:r w:rsidRPr="00580262">
        <w:rPr>
          <w:rFonts w:eastAsia="Calibri"/>
          <w:sz w:val="22"/>
          <w:szCs w:val="22"/>
          <w:lang w:val="sk-SK" w:eastAsia="en-US"/>
        </w:rPr>
        <w:tab/>
        <w:t xml:space="preserve">Zhotoviteľ sa zaväzuje činnosti stavbyvedúceho zabezpečiť osobou stavbyvedúceho. Stavbyvedúci musí svojimi odbornými a profesionálnymi znalosťami a odbornou praxou zaručovať riadne a včasné splnenie povinností </w:t>
      </w:r>
      <w:r w:rsidR="005F3626" w:rsidRPr="00580262">
        <w:rPr>
          <w:rFonts w:eastAsia="Calibri"/>
          <w:sz w:val="22"/>
          <w:szCs w:val="22"/>
          <w:lang w:val="sk-SK" w:eastAsia="en-US"/>
        </w:rPr>
        <w:t>Zhotoviteľa</w:t>
      </w:r>
      <w:r w:rsidRPr="00580262">
        <w:rPr>
          <w:rFonts w:eastAsia="Calibri"/>
          <w:sz w:val="22"/>
          <w:szCs w:val="22"/>
          <w:lang w:val="sk-SK" w:eastAsia="en-US"/>
        </w:rPr>
        <w:t xml:space="preserve">. Stavbyvedúci je povinný byť nepretržite prítomný na stavenisku počas celej doby výkonu prác (realizácie Diela). </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6.5</w:t>
      </w:r>
      <w:r w:rsidRPr="00580262">
        <w:rPr>
          <w:rFonts w:eastAsia="Calibri"/>
          <w:sz w:val="22"/>
          <w:szCs w:val="22"/>
          <w:lang w:val="sk-SK" w:eastAsia="en-US"/>
        </w:rPr>
        <w:tab/>
        <w:t>Zhotoviteľ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Zhotoviteľ túto svoju povinnosť nesplní, je povinný na žiadosť Objednávateľa tieto práce odkryť a zakryť na svoje náklady.</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6.6</w:t>
      </w:r>
      <w:r w:rsidRPr="00580262">
        <w:rPr>
          <w:rFonts w:eastAsia="Calibri"/>
          <w:sz w:val="22"/>
          <w:szCs w:val="22"/>
          <w:lang w:val="sk-SK" w:eastAsia="en-US"/>
        </w:rPr>
        <w:tab/>
        <w:t>Zhotoviteľ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6.7</w:t>
      </w:r>
      <w:r w:rsidRPr="00580262">
        <w:rPr>
          <w:rFonts w:eastAsia="Calibri"/>
          <w:sz w:val="22"/>
          <w:szCs w:val="22"/>
          <w:lang w:val="sk-SK" w:eastAsia="en-US"/>
        </w:rPr>
        <w:tab/>
        <w:t>Zhotoviteľ v plnom rozsahu zodpovedá za dodržiavanie právnych predpisov vzťahujúcich sa na bezpečnosť a ochranu zdravia pri práci a ochranu životného prostredia u svojich pracovníkov / iných osôb vykonávajúcich svoju činnosť pre Zhotoviteľa/ u pracovníkov svojich subdodávateľov / iných osôb vykonávajúcich svoju činnosť pre subdodávateľov Zhotoviteľa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Zhotoviteľ je povinný zabezpečiť svojim pracovníkom príslušné osobné pracovné pomôcky. Zhotoviteľ bude v prípade nehody, pracovného úrazu alebo inej podobnej udalosti postupovať v súlade so všeobecne záväznými právnymi predpismi. Zároveň okamžite upovedomí Objednávateľa, resp. oprávnenú osobu Objednávateľa, na stavenisku najmä o:</w:t>
      </w:r>
    </w:p>
    <w:p w:rsidR="00E71B89" w:rsidRPr="00580262" w:rsidRDefault="00E71B89" w:rsidP="00E71B89">
      <w:pPr>
        <w:suppressAutoHyphens w:val="0"/>
        <w:ind w:left="851" w:hanging="284"/>
        <w:jc w:val="both"/>
        <w:rPr>
          <w:rFonts w:eastAsia="Calibri"/>
          <w:sz w:val="22"/>
          <w:szCs w:val="22"/>
          <w:lang w:val="sk-SK" w:eastAsia="en-US"/>
        </w:rPr>
      </w:pPr>
      <w:r w:rsidRPr="00580262">
        <w:rPr>
          <w:rFonts w:eastAsia="Calibri"/>
          <w:sz w:val="22"/>
          <w:szCs w:val="22"/>
          <w:lang w:val="sk-SK" w:eastAsia="en-US"/>
        </w:rPr>
        <w:t xml:space="preserve">(i) </w:t>
      </w:r>
      <w:r w:rsidRPr="00580262">
        <w:rPr>
          <w:rFonts w:eastAsia="Calibri"/>
          <w:sz w:val="22"/>
          <w:szCs w:val="22"/>
          <w:lang w:val="sk-SK" w:eastAsia="en-US"/>
        </w:rPr>
        <w:tab/>
        <w:t>pracovných úrazoch,</w:t>
      </w:r>
    </w:p>
    <w:p w:rsidR="00E71B89" w:rsidRPr="00580262" w:rsidRDefault="00E71B89" w:rsidP="00E71B89">
      <w:pPr>
        <w:suppressAutoHyphens w:val="0"/>
        <w:ind w:left="851" w:hanging="284"/>
        <w:jc w:val="both"/>
        <w:rPr>
          <w:rFonts w:eastAsia="Calibri"/>
          <w:sz w:val="22"/>
          <w:szCs w:val="22"/>
          <w:lang w:val="sk-SK" w:eastAsia="en-US"/>
        </w:rPr>
      </w:pPr>
      <w:r w:rsidRPr="00580262">
        <w:rPr>
          <w:rFonts w:eastAsia="Calibri"/>
          <w:sz w:val="22"/>
          <w:szCs w:val="22"/>
          <w:lang w:val="sk-SK" w:eastAsia="en-US"/>
        </w:rPr>
        <w:t>(ii)</w:t>
      </w:r>
      <w:r w:rsidRPr="00580262">
        <w:rPr>
          <w:rFonts w:eastAsia="Calibri"/>
          <w:sz w:val="22"/>
          <w:szCs w:val="22"/>
          <w:lang w:val="sk-SK" w:eastAsia="en-US"/>
        </w:rPr>
        <w:tab/>
        <w:t>škodách na vybavení a strojoch na stavbe a stavenisku,</w:t>
      </w:r>
    </w:p>
    <w:p w:rsidR="00E71B89" w:rsidRPr="00580262" w:rsidRDefault="00E71B89" w:rsidP="00E71B89">
      <w:pPr>
        <w:numPr>
          <w:ilvl w:val="0"/>
          <w:numId w:val="18"/>
        </w:numPr>
        <w:suppressAutoHyphens w:val="0"/>
        <w:ind w:left="851" w:hanging="284"/>
        <w:contextualSpacing/>
        <w:jc w:val="both"/>
        <w:rPr>
          <w:rFonts w:eastAsia="Calibri"/>
          <w:sz w:val="22"/>
          <w:szCs w:val="22"/>
          <w:lang w:val="sk-SK" w:eastAsia="en-US"/>
        </w:rPr>
      </w:pPr>
      <w:r w:rsidRPr="00580262">
        <w:rPr>
          <w:rFonts w:eastAsia="Calibri"/>
          <w:sz w:val="22"/>
          <w:szCs w:val="22"/>
          <w:lang w:val="sk-SK" w:eastAsia="en-US"/>
        </w:rPr>
        <w:t xml:space="preserve">škodách na životnom prostredí a </w:t>
      </w:r>
    </w:p>
    <w:p w:rsidR="00E71B89" w:rsidRPr="00580262" w:rsidRDefault="00E71B89" w:rsidP="00E71B89">
      <w:pPr>
        <w:numPr>
          <w:ilvl w:val="0"/>
          <w:numId w:val="18"/>
        </w:numPr>
        <w:suppressAutoHyphens w:val="0"/>
        <w:ind w:left="851" w:hanging="284"/>
        <w:contextualSpacing/>
        <w:jc w:val="both"/>
        <w:rPr>
          <w:rFonts w:eastAsia="Calibri"/>
          <w:sz w:val="22"/>
          <w:szCs w:val="22"/>
          <w:lang w:val="sk-SK" w:eastAsia="en-US"/>
        </w:rPr>
      </w:pPr>
      <w:r w:rsidRPr="00580262">
        <w:rPr>
          <w:rFonts w:eastAsia="Calibri"/>
          <w:sz w:val="22"/>
          <w:szCs w:val="22"/>
          <w:lang w:val="sk-SK" w:eastAsia="en-US"/>
        </w:rPr>
        <w:lastRenderedPageBreak/>
        <w:t>požiaroch.</w:t>
      </w:r>
    </w:p>
    <w:p w:rsidR="00E71B89" w:rsidRPr="00580262" w:rsidRDefault="00E71B89" w:rsidP="00E71B89">
      <w:pPr>
        <w:suppressAutoHyphens w:val="0"/>
        <w:ind w:left="567" w:hanging="709"/>
        <w:jc w:val="both"/>
        <w:rPr>
          <w:sz w:val="22"/>
          <w:szCs w:val="22"/>
          <w:lang w:val="sk-SK" w:eastAsia="cs-CZ"/>
        </w:rPr>
      </w:pPr>
      <w:r w:rsidRPr="00580262">
        <w:rPr>
          <w:rFonts w:eastAsia="Calibri"/>
          <w:sz w:val="22"/>
          <w:szCs w:val="22"/>
          <w:lang w:val="sk-SK" w:eastAsia="en-US"/>
        </w:rPr>
        <w:t>6.8</w:t>
      </w:r>
      <w:r w:rsidRPr="00580262">
        <w:rPr>
          <w:rFonts w:eastAsia="Calibri"/>
          <w:sz w:val="22"/>
          <w:szCs w:val="22"/>
          <w:lang w:val="sk-SK" w:eastAsia="en-US"/>
        </w:rPr>
        <w:tab/>
      </w:r>
      <w:r w:rsidRPr="00580262">
        <w:rPr>
          <w:sz w:val="22"/>
          <w:szCs w:val="22"/>
          <w:lang w:val="sk-SK" w:eastAsia="cs-CZ"/>
        </w:rPr>
        <w:t>Zhotoviteľ sa zaväzuje, že u fyzických osôb prostredníctvom ktorých plní predmet tejto zmluvy neporuší zákaz nelegálneho zamestnávania podľa zákona č. 82/2005 Z. z. o nelegálnej práci a nelegálnom zamestnávaní a o zmene a doplnení niektorých zákonov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rsidR="00E71B89" w:rsidRPr="00580262" w:rsidRDefault="00E71B89" w:rsidP="00E71B89">
      <w:pPr>
        <w:suppressAutoHyphens w:val="0"/>
        <w:ind w:left="567" w:hanging="709"/>
        <w:jc w:val="both"/>
        <w:rPr>
          <w:sz w:val="22"/>
          <w:szCs w:val="22"/>
          <w:lang w:val="sk-SK" w:eastAsia="cs-CZ"/>
        </w:rPr>
      </w:pPr>
      <w:r w:rsidRPr="00580262">
        <w:rPr>
          <w:rFonts w:eastAsia="Calibri"/>
          <w:sz w:val="22"/>
          <w:szCs w:val="22"/>
          <w:lang w:val="sk-SK" w:eastAsia="en-US"/>
        </w:rPr>
        <w:t>6.9</w:t>
      </w:r>
      <w:r w:rsidRPr="00580262">
        <w:rPr>
          <w:rFonts w:eastAsia="Calibri"/>
          <w:sz w:val="22"/>
          <w:szCs w:val="22"/>
          <w:lang w:val="sk-SK" w:eastAsia="en-US"/>
        </w:rPr>
        <w:tab/>
      </w:r>
      <w:r w:rsidRPr="00580262">
        <w:rPr>
          <w:sz w:val="22"/>
          <w:szCs w:val="22"/>
          <w:lang w:val="sk-SK" w:eastAsia="cs-CZ"/>
        </w:rPr>
        <w:t>Zhotoviteľ zodpovedá za všetky pokuty a sankcie uložené Objednávateľovi z dôvodu, že Zhotoviteľ porušil zákaz nelegálneho zamestnávania alebo neposkytol Objednávateľovi potrebnú súčinnosť podľa zákona o nelegálnom zamestnávaní.</w:t>
      </w:r>
    </w:p>
    <w:p w:rsidR="00E71B89" w:rsidRPr="00580262" w:rsidRDefault="00E71B89" w:rsidP="00E71B89">
      <w:pPr>
        <w:suppressAutoHyphens w:val="0"/>
        <w:ind w:left="567" w:hanging="709"/>
        <w:jc w:val="both"/>
        <w:rPr>
          <w:sz w:val="22"/>
          <w:szCs w:val="22"/>
          <w:lang w:val="sk-SK" w:eastAsia="cs-CZ"/>
        </w:rPr>
      </w:pPr>
      <w:r w:rsidRPr="00580262">
        <w:rPr>
          <w:sz w:val="22"/>
          <w:szCs w:val="22"/>
          <w:lang w:val="sk-SK" w:eastAsia="cs-CZ"/>
        </w:rPr>
        <w:t>6.10</w:t>
      </w:r>
      <w:r w:rsidRPr="00580262">
        <w:rPr>
          <w:sz w:val="22"/>
          <w:szCs w:val="22"/>
          <w:lang w:val="sk-SK" w:eastAsia="cs-CZ"/>
        </w:rPr>
        <w:tab/>
        <w:t>Zhotoviteľ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Zhotoviteľ uhradí Objednávateľovi do 15 dní odo dňa doručenia písomnej výzvy zo strany Objednávateľa.</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6.11</w:t>
      </w:r>
      <w:r w:rsidRPr="00580262">
        <w:rPr>
          <w:rFonts w:eastAsia="Calibri"/>
          <w:sz w:val="22"/>
          <w:szCs w:val="22"/>
          <w:lang w:val="sk-SK" w:eastAsia="en-US"/>
        </w:rPr>
        <w:tab/>
        <w:t>Ak hrozí, že dôjde zo strany Zhotoviteľa k omeškaniu prác, je Zhotoviteľ povinný posilniť výrobné a technické kapacity k eliminácii časového sklzu, resp. zahájiť viaczmenné práce, a to všetko bez nároku na zvýšenú odmenu.</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6.12</w:t>
      </w:r>
      <w:r w:rsidRPr="00580262">
        <w:rPr>
          <w:rFonts w:eastAsia="Calibri"/>
          <w:sz w:val="22"/>
          <w:szCs w:val="22"/>
          <w:lang w:val="sk-SK" w:eastAsia="en-US"/>
        </w:rPr>
        <w:tab/>
        <w:t>Zhotoviteľ zodpovedá za škody, spôsobené svojou činnosťou podľa ust. § 373 až 386 Obchodného zákonníka a podľa osobitných právnych predpisov, upravujúcich zodpovednosť Zhotoviteľa za činnosti pri realizácii Diela podľa tejto Zmluvy.</w:t>
      </w:r>
    </w:p>
    <w:p w:rsidR="00E71B89" w:rsidRPr="00580262" w:rsidRDefault="00E71B89" w:rsidP="00E71B89">
      <w:pPr>
        <w:suppressAutoHyphens w:val="0"/>
        <w:ind w:left="567" w:hanging="709"/>
        <w:jc w:val="both"/>
        <w:rPr>
          <w:rFonts w:eastAsia="Calibri"/>
          <w:sz w:val="22"/>
          <w:szCs w:val="22"/>
          <w:lang w:val="sk-SK" w:eastAsia="en-US"/>
        </w:rPr>
      </w:pP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Čl. VII</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Povinnosti Zmluvných strán a subdodávateľov</w:t>
      </w:r>
    </w:p>
    <w:p w:rsidR="00E71B89" w:rsidRPr="00580262" w:rsidRDefault="00E71B89" w:rsidP="00E71B89">
      <w:pPr>
        <w:suppressAutoHyphens w:val="0"/>
        <w:ind w:left="993" w:hanging="633"/>
        <w:jc w:val="both"/>
        <w:rPr>
          <w:rFonts w:eastAsia="Calibri"/>
          <w:b/>
          <w:sz w:val="22"/>
          <w:szCs w:val="22"/>
          <w:lang w:val="sk-SK" w:eastAsia="en-US"/>
        </w:rPr>
      </w:pP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7.1</w:t>
      </w:r>
      <w:r w:rsidRPr="00580262">
        <w:rPr>
          <w:rFonts w:eastAsia="Calibri"/>
          <w:sz w:val="22"/>
          <w:szCs w:val="22"/>
          <w:lang w:val="sk-SK" w:eastAsia="en-US"/>
        </w:rPr>
        <w:tab/>
        <w:t>Zhotoviteľ znáša nebezpečenstvo škody na zhotovovanom Diele, a to až do doby odovzdania Diela Objednávateľovi na základe podpísaného Preberacieho protokolu.</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 xml:space="preserve">7.2 </w:t>
      </w:r>
      <w:r w:rsidRPr="00580262">
        <w:rPr>
          <w:rFonts w:eastAsia="Calibri"/>
          <w:sz w:val="22"/>
          <w:szCs w:val="22"/>
          <w:lang w:val="sk-SK" w:eastAsia="en-US"/>
        </w:rPr>
        <w:tab/>
        <w:t xml:space="preserve">Zhotoviteľ je povinný najneskôr v deň podpisu Zmluvy predložiť Objednávateľovi zoznam známych subdodávateľov s uvedením a/alebo preukázaním nasledovných údajov a/alebo dokladov: </w:t>
      </w:r>
    </w:p>
    <w:p w:rsidR="00E71B89" w:rsidRPr="00580262" w:rsidRDefault="00E71B89" w:rsidP="00E71B89">
      <w:pPr>
        <w:numPr>
          <w:ilvl w:val="0"/>
          <w:numId w:val="23"/>
        </w:numPr>
        <w:suppressAutoHyphens w:val="0"/>
        <w:contextualSpacing/>
        <w:jc w:val="both"/>
        <w:rPr>
          <w:rFonts w:eastAsia="Calibri"/>
          <w:sz w:val="22"/>
          <w:szCs w:val="22"/>
          <w:lang w:val="sk-SK" w:eastAsia="en-US"/>
        </w:rPr>
      </w:pPr>
      <w:r w:rsidRPr="00580262">
        <w:rPr>
          <w:rFonts w:eastAsia="Calibri"/>
          <w:sz w:val="22"/>
          <w:szCs w:val="22"/>
          <w:lang w:val="sk-SK" w:eastAsia="en-US"/>
        </w:rPr>
        <w:t xml:space="preserve">identifikačných údajov subdodávateľov v rozsahu obchodné meno – sídlo – IČO – kontaktná osoba </w:t>
      </w:r>
      <w:r w:rsidRPr="00580262">
        <w:rPr>
          <w:sz w:val="22"/>
          <w:szCs w:val="22"/>
          <w:lang w:val="sk-SK" w:eastAsia="cs-CZ"/>
        </w:rPr>
        <w:t>(meno, priezvisko, pozícia, tel. č., e-mail) – osoba oprávnená konať za subdodávateľa (meno, priezvisko, adresa pobytu, dátum narodenia, tel. č., e-mail)</w:t>
      </w:r>
      <w:r w:rsidRPr="00580262">
        <w:rPr>
          <w:rFonts w:eastAsia="Calibri"/>
          <w:sz w:val="22"/>
          <w:szCs w:val="22"/>
          <w:lang w:val="sk-SK" w:eastAsia="en-US"/>
        </w:rPr>
        <w:t xml:space="preserve">, </w:t>
      </w:r>
    </w:p>
    <w:p w:rsidR="00E71B89" w:rsidRPr="00580262" w:rsidRDefault="00E71B89" w:rsidP="00E71B89">
      <w:pPr>
        <w:numPr>
          <w:ilvl w:val="0"/>
          <w:numId w:val="23"/>
        </w:numPr>
        <w:suppressAutoHyphens w:val="0"/>
        <w:contextualSpacing/>
        <w:jc w:val="both"/>
        <w:rPr>
          <w:rFonts w:eastAsia="Calibri"/>
          <w:sz w:val="22"/>
          <w:szCs w:val="22"/>
          <w:lang w:val="sk-SK" w:eastAsia="en-US"/>
        </w:rPr>
      </w:pPr>
      <w:r w:rsidRPr="00580262">
        <w:rPr>
          <w:rFonts w:eastAsia="Calibri"/>
          <w:sz w:val="22"/>
          <w:szCs w:val="22"/>
          <w:lang w:val="sk-SK" w:eastAsia="en-US"/>
        </w:rPr>
        <w:t>údajov, že subdodávateľ je oprávnený na príslušné plnenie zmluvy podľa § 32 ods. 1 písm. e) zákona o verejnom obstarávaní</w:t>
      </w:r>
    </w:p>
    <w:p w:rsidR="00E71B89" w:rsidRPr="00580262" w:rsidRDefault="00E71B89" w:rsidP="00E71B89">
      <w:pPr>
        <w:numPr>
          <w:ilvl w:val="0"/>
          <w:numId w:val="23"/>
        </w:numPr>
        <w:suppressAutoHyphens w:val="0"/>
        <w:contextualSpacing/>
        <w:jc w:val="both"/>
        <w:rPr>
          <w:rFonts w:eastAsia="Calibri"/>
          <w:sz w:val="22"/>
          <w:szCs w:val="22"/>
          <w:lang w:val="sk-SK" w:eastAsia="en-US"/>
        </w:rPr>
      </w:pPr>
      <w:r w:rsidRPr="00580262">
        <w:rPr>
          <w:rFonts w:eastAsia="Calibri"/>
          <w:sz w:val="22"/>
          <w:szCs w:val="22"/>
          <w:lang w:val="sk-SK" w:eastAsia="en-US"/>
        </w:rPr>
        <w:t xml:space="preserve">dokladov preukazujúcich splnenie podmienok ustanovených touto Zmluvou pre osobu subdodávateľa, ak také sú, </w:t>
      </w:r>
    </w:p>
    <w:p w:rsidR="00E71B89" w:rsidRPr="00580262" w:rsidRDefault="00E71B89" w:rsidP="00E71B89">
      <w:pPr>
        <w:numPr>
          <w:ilvl w:val="0"/>
          <w:numId w:val="23"/>
        </w:numPr>
        <w:suppressAutoHyphens w:val="0"/>
        <w:contextualSpacing/>
        <w:jc w:val="both"/>
        <w:rPr>
          <w:rFonts w:eastAsia="Calibri"/>
          <w:sz w:val="22"/>
          <w:szCs w:val="22"/>
          <w:lang w:val="sk-SK" w:eastAsia="en-US"/>
        </w:rPr>
      </w:pPr>
      <w:r w:rsidRPr="00580262">
        <w:rPr>
          <w:rFonts w:eastAsia="Calibri"/>
          <w:sz w:val="22"/>
          <w:szCs w:val="22"/>
          <w:lang w:val="sk-SK" w:eastAsia="en-US"/>
        </w:rPr>
        <w:t>záväzné vyhlásenie Zhotoviteľa</w:t>
      </w:r>
      <w:r w:rsidRPr="00580262">
        <w:rPr>
          <w:sz w:val="22"/>
          <w:szCs w:val="22"/>
          <w:lang w:val="sk-SK" w:eastAsia="cs-CZ"/>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 (ďalej len „zákon o registri partnerov verejného sektora“).</w:t>
      </w:r>
    </w:p>
    <w:p w:rsidR="00E71B89" w:rsidRPr="00580262" w:rsidRDefault="00E71B89" w:rsidP="00E71B89">
      <w:pPr>
        <w:tabs>
          <w:tab w:val="left" w:pos="709"/>
        </w:tabs>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 xml:space="preserve">7.3 </w:t>
      </w:r>
      <w:r w:rsidRPr="00580262">
        <w:rPr>
          <w:rFonts w:eastAsia="Calibri"/>
          <w:sz w:val="22"/>
          <w:szCs w:val="22"/>
          <w:lang w:val="sk-SK" w:eastAsia="en-US"/>
        </w:rPr>
        <w:tab/>
        <w:t>Zmluvné strany sa výslovne dohodli, že zoznam známych subdodávateľov je prílohu tejto Zmluvy (Príloha č. 2).</w:t>
      </w:r>
    </w:p>
    <w:p w:rsidR="00E71B89" w:rsidRPr="00580262" w:rsidRDefault="00E71B89" w:rsidP="00E71B89">
      <w:pPr>
        <w:suppressAutoHyphens w:val="0"/>
        <w:ind w:left="567" w:hanging="709"/>
        <w:jc w:val="both"/>
        <w:rPr>
          <w:rFonts w:eastAsia="Calibri"/>
          <w:sz w:val="22"/>
          <w:szCs w:val="22"/>
          <w:lang w:val="sk-SK" w:eastAsia="en-US"/>
        </w:rPr>
      </w:pPr>
    </w:p>
    <w:p w:rsidR="00E71B89" w:rsidRPr="00580262" w:rsidRDefault="00E71B89" w:rsidP="00E71B89">
      <w:pPr>
        <w:suppressAutoHyphens w:val="0"/>
        <w:ind w:left="567" w:hanging="709"/>
        <w:jc w:val="center"/>
        <w:rPr>
          <w:rFonts w:eastAsia="Calibri"/>
          <w:b/>
          <w:sz w:val="22"/>
          <w:szCs w:val="22"/>
          <w:lang w:val="sk-SK" w:eastAsia="en-US"/>
        </w:rPr>
      </w:pPr>
      <w:r w:rsidRPr="00580262">
        <w:rPr>
          <w:rFonts w:eastAsia="Calibri"/>
          <w:b/>
          <w:sz w:val="22"/>
          <w:szCs w:val="22"/>
          <w:lang w:val="sk-SK" w:eastAsia="en-US"/>
        </w:rPr>
        <w:t>Čl. VIII</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Odovzdanie a prevzatie Diela</w:t>
      </w:r>
    </w:p>
    <w:p w:rsidR="00E71B89" w:rsidRPr="00580262" w:rsidRDefault="00E71B89" w:rsidP="00E71B89">
      <w:pPr>
        <w:suppressAutoHyphens w:val="0"/>
        <w:jc w:val="both"/>
        <w:rPr>
          <w:rFonts w:eastAsia="Calibri"/>
          <w:b/>
          <w:sz w:val="22"/>
          <w:szCs w:val="22"/>
          <w:lang w:val="sk-SK" w:eastAsia="en-US"/>
        </w:rPr>
      </w:pPr>
    </w:p>
    <w:p w:rsidR="00E71B89" w:rsidRPr="00580262" w:rsidRDefault="00E71B89" w:rsidP="00E71B89">
      <w:pPr>
        <w:suppressAutoHyphens w:val="0"/>
        <w:ind w:left="567" w:hanging="709"/>
        <w:contextualSpacing/>
        <w:jc w:val="both"/>
        <w:rPr>
          <w:sz w:val="22"/>
          <w:szCs w:val="22"/>
          <w:lang w:val="sk-SK" w:eastAsia="cs-CZ"/>
        </w:rPr>
      </w:pPr>
      <w:r w:rsidRPr="00580262">
        <w:rPr>
          <w:rFonts w:eastAsia="Calibri"/>
          <w:sz w:val="22"/>
          <w:szCs w:val="22"/>
          <w:lang w:val="sk-SK" w:eastAsia="en-US"/>
        </w:rPr>
        <w:t>8.1</w:t>
      </w:r>
      <w:r w:rsidRPr="00580262">
        <w:rPr>
          <w:rFonts w:eastAsia="Calibri"/>
          <w:sz w:val="22"/>
          <w:szCs w:val="22"/>
          <w:lang w:val="sk-SK" w:eastAsia="en-US"/>
        </w:rPr>
        <w:tab/>
        <w:t>Dielo, ktoré je predmetom tejto Zmluvy, bude odovzdané Zhotoviteľom Objednávateľovi vo forme protokolárneho odovzdania riadne a včas dokončeného Diela,</w:t>
      </w:r>
      <w:r w:rsidRPr="00580262">
        <w:rPr>
          <w:sz w:val="22"/>
          <w:szCs w:val="22"/>
          <w:lang w:val="sk-SK" w:eastAsia="cs-CZ"/>
        </w:rPr>
        <w:t xml:space="preserve"> a to v zmysle článku III, bodu 3.1 tejto Zmluvy. Predmetom</w:t>
      </w:r>
      <w:r w:rsidRPr="00580262">
        <w:rPr>
          <w:b/>
          <w:sz w:val="22"/>
          <w:szCs w:val="22"/>
          <w:lang w:val="sk-SK" w:eastAsia="cs-CZ"/>
        </w:rPr>
        <w:t xml:space="preserve"> </w:t>
      </w:r>
      <w:r w:rsidRPr="00580262">
        <w:rPr>
          <w:rFonts w:eastAsia="Calibri"/>
          <w:sz w:val="22"/>
          <w:szCs w:val="22"/>
          <w:lang w:val="sk-SK" w:eastAsia="en-US"/>
        </w:rPr>
        <w:t xml:space="preserve">odovzdania </w:t>
      </w:r>
      <w:r w:rsidR="00247E68">
        <w:rPr>
          <w:rFonts w:eastAsia="Calibri"/>
          <w:sz w:val="22"/>
          <w:szCs w:val="22"/>
          <w:lang w:val="sk-SK" w:eastAsia="en-US"/>
        </w:rPr>
        <w:t>Zhotoviteľom</w:t>
      </w:r>
      <w:r w:rsidRPr="00580262">
        <w:rPr>
          <w:rFonts w:eastAsia="Calibri"/>
          <w:sz w:val="22"/>
          <w:szCs w:val="22"/>
          <w:lang w:val="sk-SK" w:eastAsia="en-US"/>
        </w:rPr>
        <w:t xml:space="preserve"> a prevzatia </w:t>
      </w:r>
      <w:r w:rsidR="00247E68">
        <w:rPr>
          <w:rFonts w:eastAsia="Calibri"/>
          <w:sz w:val="22"/>
          <w:szCs w:val="22"/>
          <w:lang w:val="sk-SK" w:eastAsia="en-US"/>
        </w:rPr>
        <w:t>O</w:t>
      </w:r>
      <w:r w:rsidRPr="00580262">
        <w:rPr>
          <w:rFonts w:eastAsia="Calibri"/>
          <w:sz w:val="22"/>
          <w:szCs w:val="22"/>
          <w:lang w:val="sk-SK" w:eastAsia="en-US"/>
        </w:rPr>
        <w:t>bjednávateľom bude Dielo ako celok.</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lastRenderedPageBreak/>
        <w:t>8.2</w:t>
      </w:r>
      <w:r w:rsidRPr="00580262">
        <w:rPr>
          <w:rFonts w:eastAsia="Calibri"/>
          <w:sz w:val="22"/>
          <w:szCs w:val="22"/>
          <w:lang w:val="sk-SK" w:eastAsia="en-US"/>
        </w:rPr>
        <w:tab/>
        <w:t>Po riadnom vykonaní Diela navrhne Zhotoviteľ písomnou cestou jeho protokolárne odovzdanie Objednávateľovi (ďalej len „Výzva na prevzatie Diela“). Vo Výzve na prevzatie Diela Zhotoviteľ určí termín odovzdania Diela, ktorý nesmie byť skôr ako sedem (7) dní odo dňa doručenia Výzvy na prevzatie Diela Objednávateľovi. Ak Objednávateľ napriek riadnemu a včasnému určeniu termínu odovzdania Diela Zhotoviteľom má dôvody hodné osobitného zreteľa, pre ktoré sa nezúčastní odovzdania Diela, Zhotoviteľ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8.3</w:t>
      </w:r>
      <w:r w:rsidRPr="00580262">
        <w:rPr>
          <w:rFonts w:eastAsia="Calibri"/>
          <w:sz w:val="22"/>
          <w:szCs w:val="22"/>
          <w:lang w:val="sk-SK" w:eastAsia="en-US"/>
        </w:rPr>
        <w:tab/>
        <w:t>V prípade, že Objednávateľ odmietne podpísať Preberací protokol, spíšu Zmluvné strany zápis, v ktorom uvedú svoje stanoviská a ich odôvodnenie. Zhotoviteľ sa zaväzuje pri odovzdaní a prevzatí Diela oboznámiť Objednávateľa s podmienkami a požiadavkami na technológiu a jej prevádzku poskytovanou subdodávateľmi technológií.</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8.4</w:t>
      </w:r>
      <w:r w:rsidRPr="00580262">
        <w:rPr>
          <w:rFonts w:eastAsia="Calibri"/>
          <w:sz w:val="22"/>
          <w:szCs w:val="22"/>
          <w:lang w:val="sk-SK" w:eastAsia="en-US"/>
        </w:rPr>
        <w:tab/>
        <w:t>Pokiaľ nebude medzi Zmluvnými stranami dohodnuté inak, Zhotoviteľ uvoľní stavenisko najneskôr do piatich (5) pracovných dní po podpise Preberacieho protokolu alebo po vyhotovení zápisu podľa bodu 8.4 tohto článku. Po tejto lehote ponechá Zhotoviteľ na stavenisku iba zariadenie, stroje a materiál, nutné na odstránenie vád a nedorobkov Diela.</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8.5</w:t>
      </w:r>
      <w:r w:rsidRPr="00580262">
        <w:rPr>
          <w:rFonts w:eastAsia="Calibri"/>
          <w:sz w:val="22"/>
          <w:szCs w:val="22"/>
          <w:lang w:val="sk-SK" w:eastAsia="en-US"/>
        </w:rPr>
        <w:tab/>
        <w:t>Preberací protokol bude obsahovať najmä, ale nie výlučne:</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základné údaje o Diele;</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súpis zistených vád a nedorobkov na Diele, ktoré nebránia riadnemu užívaniu Diela;</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lehoty na odstránenie vád a nedorobkov Diela;</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zoznam odovzdaných dokladov vzťahujúcich sa k Dielu;</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prehlásenie Zmluvných strán o tom, že Zhotoviteľ Dielo odovzdáva a Objednávateľ Dielo preberá;</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podpisy oprávnených zástupcov Zmluvných strán;</w:t>
      </w:r>
    </w:p>
    <w:p w:rsidR="00E71B89" w:rsidRPr="00580262" w:rsidRDefault="00E71B89" w:rsidP="00E71B89">
      <w:pPr>
        <w:numPr>
          <w:ilvl w:val="0"/>
          <w:numId w:val="20"/>
        </w:numPr>
        <w:suppressAutoHyphens w:val="0"/>
        <w:ind w:left="993" w:hanging="426"/>
        <w:contextualSpacing/>
        <w:jc w:val="both"/>
        <w:rPr>
          <w:rFonts w:eastAsia="Calibri"/>
          <w:sz w:val="22"/>
          <w:szCs w:val="22"/>
          <w:lang w:val="sk-SK" w:eastAsia="en-US"/>
        </w:rPr>
      </w:pPr>
      <w:r w:rsidRPr="00580262">
        <w:rPr>
          <w:rFonts w:eastAsia="Calibri"/>
          <w:sz w:val="22"/>
          <w:szCs w:val="22"/>
          <w:lang w:val="sk-SK" w:eastAsia="en-US"/>
        </w:rPr>
        <w:t>konštatovanie, že dňom odovzdania a prevzatia Diela začína plynúť záručná doba.</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8.6</w:t>
      </w:r>
      <w:r w:rsidRPr="00580262">
        <w:rPr>
          <w:rFonts w:eastAsia="Calibri"/>
          <w:sz w:val="22"/>
          <w:szCs w:val="22"/>
          <w:lang w:val="sk-SK" w:eastAsia="en-US"/>
        </w:rPr>
        <w:tab/>
        <w:t>Podpisom Preberacieho protokolu oboma Zmluvnými stranami sa Dielo považuje za odovzdané.</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8.7</w:t>
      </w:r>
      <w:r w:rsidRPr="00580262">
        <w:rPr>
          <w:rFonts w:eastAsia="Calibri"/>
          <w:sz w:val="22"/>
          <w:szCs w:val="22"/>
          <w:lang w:val="sk-SK" w:eastAsia="en-US"/>
        </w:rPr>
        <w:tab/>
        <w:t>V prípade ak Zhotoviteľ zhotoví Dielo pred dohodnutým termínom zhotovenia Diela, je Objednávateľ povinný takto zhotovené Dielo prevziať aj v skoršom termíne, najneskôr však do tridsiatich (30) kalendárnych dní odo dňa doručenia Výzvy na prevzatie Diela.</w:t>
      </w:r>
    </w:p>
    <w:p w:rsidR="00E71B89" w:rsidRPr="00580262" w:rsidRDefault="00E71B89" w:rsidP="00E71B89">
      <w:pPr>
        <w:suppressAutoHyphens w:val="0"/>
        <w:ind w:left="567" w:hanging="709"/>
        <w:jc w:val="both"/>
        <w:rPr>
          <w:sz w:val="22"/>
          <w:szCs w:val="22"/>
          <w:lang w:val="sk-SK" w:eastAsia="cs-CZ"/>
        </w:rPr>
      </w:pPr>
      <w:r w:rsidRPr="00580262">
        <w:rPr>
          <w:rFonts w:eastAsia="Calibri"/>
          <w:sz w:val="22"/>
          <w:szCs w:val="22"/>
          <w:lang w:val="sk-SK" w:eastAsia="en-US"/>
        </w:rPr>
        <w:t>8.8</w:t>
      </w:r>
      <w:r w:rsidRPr="00580262">
        <w:rPr>
          <w:rFonts w:eastAsia="Calibri"/>
          <w:sz w:val="22"/>
          <w:szCs w:val="22"/>
          <w:lang w:val="sk-SK" w:eastAsia="en-US"/>
        </w:rPr>
        <w:tab/>
      </w:r>
      <w:bookmarkStart w:id="6" w:name="_Ref442955977"/>
      <w:r w:rsidRPr="00580262">
        <w:rPr>
          <w:sz w:val="22"/>
          <w:szCs w:val="22"/>
          <w:lang w:val="sk-SK" w:eastAsia="cs-CZ"/>
        </w:rPr>
        <w:t>Zmluvné strany nezodpovedajú za čiastočné alebo úplné neplnenie povinností daných Zmluvou v prípade (a v tom rozsahu), kedy toto neplnenie bolo výsledkom udalosti alebo okolnosti spôsobenej „Vyššou mocou“ podľa § 374 Obchodného zákonníka.</w:t>
      </w:r>
      <w:bookmarkEnd w:id="6"/>
    </w:p>
    <w:p w:rsidR="00E71B89" w:rsidRPr="00580262" w:rsidRDefault="00E71B89" w:rsidP="00E71B89">
      <w:pPr>
        <w:suppressAutoHyphens w:val="0"/>
        <w:ind w:left="567" w:hanging="709"/>
        <w:jc w:val="both"/>
        <w:rPr>
          <w:sz w:val="22"/>
          <w:szCs w:val="22"/>
          <w:lang w:val="sk-SK" w:eastAsia="cs-CZ"/>
        </w:rPr>
      </w:pPr>
      <w:r w:rsidRPr="00580262">
        <w:rPr>
          <w:sz w:val="22"/>
          <w:szCs w:val="22"/>
          <w:lang w:val="sk-SK" w:eastAsia="cs-CZ"/>
        </w:rPr>
        <w:t>8.9</w:t>
      </w:r>
      <w:r w:rsidRPr="00580262">
        <w:rPr>
          <w:sz w:val="22"/>
          <w:szCs w:val="22"/>
          <w:lang w:val="sk-SK" w:eastAsia="cs-CZ"/>
        </w:rPr>
        <w:tab/>
      </w:r>
      <w:bookmarkStart w:id="7" w:name="_Ref442773678"/>
      <w:r w:rsidRPr="00580262">
        <w:rPr>
          <w:sz w:val="22"/>
          <w:szCs w:val="22"/>
          <w:lang w:val="sk-SK" w:eastAsia="cs-CZ"/>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bookmarkEnd w:id="7"/>
    </w:p>
    <w:p w:rsidR="00E71B89" w:rsidRPr="00580262" w:rsidRDefault="00E71B89" w:rsidP="00E71B89">
      <w:pPr>
        <w:suppressAutoHyphens w:val="0"/>
        <w:ind w:left="567" w:hanging="709"/>
        <w:jc w:val="both"/>
        <w:rPr>
          <w:sz w:val="22"/>
          <w:szCs w:val="22"/>
          <w:lang w:val="sk-SK" w:eastAsia="cs-CZ"/>
        </w:rPr>
      </w:pPr>
      <w:r w:rsidRPr="00580262">
        <w:rPr>
          <w:sz w:val="22"/>
          <w:szCs w:val="22"/>
          <w:lang w:val="sk-SK" w:eastAsia="cs-CZ"/>
        </w:rPr>
        <w:t xml:space="preserve">8.10 </w:t>
      </w:r>
      <w:r w:rsidRPr="00580262">
        <w:rPr>
          <w:sz w:val="22"/>
          <w:szCs w:val="22"/>
          <w:lang w:val="sk-SK" w:eastAsia="cs-CZ"/>
        </w:rPr>
        <w:tab/>
        <w:t xml:space="preserve">Lehota realizácie a odovzdania Diela v zmysle článku III a VIII tejto zmluvy môže byť v zmysle bodu 8.9 predĺžená, pričom celkové prerušenie realizácie prác nemôže súhrne presiahnuť tri (3) kalendárne mesiace. O prerušení prác rozhodne stavebný dozor vykonaním zápisu do stavebného denníka; Zhotoviteľ aj Objednávateľ bude o prerušení prác informovaný bez zbytočného odkladu. </w:t>
      </w:r>
    </w:p>
    <w:p w:rsidR="00E71B89" w:rsidRPr="00580262" w:rsidRDefault="00E71B89" w:rsidP="00E71B89">
      <w:pPr>
        <w:suppressAutoHyphens w:val="0"/>
        <w:rPr>
          <w:sz w:val="22"/>
          <w:szCs w:val="22"/>
          <w:lang w:val="sk-SK" w:eastAsia="cs-CZ"/>
        </w:rPr>
      </w:pPr>
    </w:p>
    <w:p w:rsidR="00E71B89" w:rsidRPr="00580262" w:rsidRDefault="00E71B89" w:rsidP="00E71B89">
      <w:pPr>
        <w:suppressAutoHyphens w:val="0"/>
        <w:jc w:val="center"/>
        <w:rPr>
          <w:b/>
          <w:sz w:val="22"/>
          <w:szCs w:val="22"/>
          <w:lang w:val="sk-SK" w:eastAsia="cs-CZ"/>
        </w:rPr>
      </w:pPr>
      <w:r w:rsidRPr="00580262">
        <w:rPr>
          <w:b/>
          <w:sz w:val="22"/>
          <w:szCs w:val="22"/>
          <w:lang w:val="sk-SK" w:eastAsia="cs-CZ"/>
        </w:rPr>
        <w:t>Čl. IX</w:t>
      </w:r>
    </w:p>
    <w:p w:rsidR="00E71B89" w:rsidRPr="00580262" w:rsidRDefault="00E71B89" w:rsidP="00E71B89">
      <w:pPr>
        <w:suppressAutoHyphens w:val="0"/>
        <w:ind w:left="993" w:hanging="633"/>
        <w:jc w:val="center"/>
        <w:rPr>
          <w:rFonts w:eastAsia="Calibri"/>
          <w:b/>
          <w:sz w:val="22"/>
          <w:szCs w:val="22"/>
          <w:lang w:val="sk-SK" w:eastAsia="en-US"/>
        </w:rPr>
      </w:pPr>
      <w:r w:rsidRPr="00580262">
        <w:rPr>
          <w:rFonts w:eastAsia="Calibri"/>
          <w:b/>
          <w:sz w:val="22"/>
          <w:szCs w:val="22"/>
          <w:lang w:val="sk-SK" w:eastAsia="en-US"/>
        </w:rPr>
        <w:t>Zodpovednosť za vady, záruka za akosť Diela a záručná doba</w:t>
      </w:r>
    </w:p>
    <w:p w:rsidR="00E71B89" w:rsidRPr="00580262" w:rsidRDefault="00E71B89" w:rsidP="00E71B89">
      <w:pPr>
        <w:suppressAutoHyphens w:val="0"/>
        <w:ind w:left="993" w:hanging="633"/>
        <w:jc w:val="both"/>
        <w:rPr>
          <w:rFonts w:eastAsia="Calibri"/>
          <w:b/>
          <w:sz w:val="22"/>
          <w:szCs w:val="22"/>
          <w:lang w:val="sk-SK" w:eastAsia="en-US"/>
        </w:rPr>
      </w:pP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9.1</w:t>
      </w:r>
      <w:r w:rsidRPr="00580262">
        <w:rPr>
          <w:rFonts w:eastAsia="Calibri"/>
          <w:sz w:val="22"/>
          <w:szCs w:val="22"/>
          <w:lang w:val="sk-SK" w:eastAsia="en-US"/>
        </w:rPr>
        <w:tab/>
        <w:t xml:space="preserve">Zhotoviteľ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Zhotoviteľ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w:t>
      </w:r>
      <w:r w:rsidRPr="00580262">
        <w:rPr>
          <w:rFonts w:eastAsia="Calibri"/>
          <w:sz w:val="22"/>
          <w:szCs w:val="22"/>
          <w:lang w:val="sk-SK" w:eastAsia="en-US"/>
        </w:rPr>
        <w:lastRenderedPageBreak/>
        <w:t>zmluvou, projektovou dokumentáciou, stavebno-technickou dokumentáciou a platnými právnymi predpismi.</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9.2</w:t>
      </w:r>
      <w:r w:rsidRPr="00580262">
        <w:rPr>
          <w:rFonts w:eastAsia="Calibri"/>
          <w:sz w:val="22"/>
          <w:szCs w:val="22"/>
          <w:lang w:val="sk-SK" w:eastAsia="en-US"/>
        </w:rPr>
        <w:tab/>
        <w:t>Zhotoviteľ zodpovedá za vady Diela, ktoré má Dielo v čase jeho odovzdania Objednávateľovi. Za vady, ktoré sa prejavili po odovzdaní Diela zodpovedá Zhotoviteľ v prípade, ak boli tieto spôsobené porušením jeho povinností vyplývajúcich mu zo Zmluvy.</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9.3</w:t>
      </w:r>
      <w:r w:rsidRPr="00580262">
        <w:rPr>
          <w:rFonts w:eastAsia="Calibri"/>
          <w:sz w:val="22"/>
          <w:szCs w:val="22"/>
          <w:lang w:val="sk-SK" w:eastAsia="en-US"/>
        </w:rPr>
        <w:tab/>
        <w:t xml:space="preserve">Zhotoviteľ poskytuje Objednávateľovi záručnú dobu na stavebné časti Diela v trvaní </w:t>
      </w:r>
      <w:r w:rsidRPr="00580262">
        <w:rPr>
          <w:rFonts w:eastAsia="Calibri"/>
          <w:b/>
          <w:sz w:val="22"/>
          <w:szCs w:val="22"/>
          <w:lang w:val="sk-SK" w:eastAsia="en-US"/>
        </w:rPr>
        <w:t>šesťdesiat (60) mesiacov</w:t>
      </w:r>
      <w:r w:rsidRPr="00580262">
        <w:rPr>
          <w:rFonts w:eastAsia="Calibri"/>
          <w:sz w:val="22"/>
          <w:szCs w:val="22"/>
          <w:lang w:val="sk-SK" w:eastAsia="en-US"/>
        </w:rPr>
        <w:t xml:space="preserve"> (ďalej len „Záručná doba“). Záručná doba na vstavané (zabudované) zariadenia (technológie) je v dĺžke uvedenej v príslušnom záručnom liste (ďalej len „Osobitná záručná doba“). Zhotoviteľ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9.4</w:t>
      </w:r>
      <w:r w:rsidRPr="00580262">
        <w:rPr>
          <w:rFonts w:eastAsia="Calibri"/>
          <w:sz w:val="22"/>
          <w:szCs w:val="22"/>
          <w:lang w:val="sk-SK" w:eastAsia="en-US"/>
        </w:rPr>
        <w:tab/>
        <w:t>Záručná doba a Osobitná záručná doba neplynie po dobu, po ktorú Objednávateľ nemôže Dielo alebo jeho časť užívať pre jeho vady a/alebo nedorobky, za ktoré zodpovedá Zhotoviteľ. V prípade, že pri odstraňovaní vád a/alebo nedorobkov došlo k výmene jednotlivých častí Diela za nové, pre nové časti Diela začína plynúť nová Záručná doba alebo nová Osobitná záručná doba.</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9.5</w:t>
      </w:r>
      <w:r w:rsidRPr="00580262">
        <w:rPr>
          <w:rFonts w:eastAsia="Calibri"/>
          <w:sz w:val="22"/>
          <w:szCs w:val="22"/>
          <w:lang w:val="sk-SK" w:eastAsia="en-US"/>
        </w:rPr>
        <w:tab/>
        <w:t>Zhotoviteľ je povinný počas plynutia Záručnej doby a/alebo Osobitnej záručnej doby na svoje náklady, riziko a zodpovednosť odstrániť zistené vady, za ktoré nesie zodpovednosť, do 15 dní</w:t>
      </w:r>
      <w:r w:rsidRPr="00580262">
        <w:rPr>
          <w:sz w:val="22"/>
          <w:szCs w:val="22"/>
          <w:lang w:val="sk-SK" w:eastAsia="cs-CZ"/>
        </w:rPr>
        <w:t xml:space="preserve"> </w:t>
      </w:r>
      <w:r w:rsidRPr="00580262">
        <w:rPr>
          <w:rFonts w:eastAsia="Calibri"/>
          <w:sz w:val="22"/>
          <w:szCs w:val="22"/>
          <w:lang w:val="sk-SK" w:eastAsia="en-US"/>
        </w:rPr>
        <w:t>od oznámenia vady Objednávateľom v súlade s ustanoveniami tejto Zmluvy a  príslušnými ustanoveniami Obchodného zákonníka.</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9.6</w:t>
      </w:r>
      <w:r w:rsidRPr="00580262">
        <w:rPr>
          <w:rFonts w:eastAsia="Calibri"/>
          <w:sz w:val="22"/>
          <w:szCs w:val="22"/>
          <w:lang w:val="sk-SK" w:eastAsia="en-US"/>
        </w:rPr>
        <w:tab/>
        <w:t>Objednávateľ je povinný bez zbytočného odkladu písomne oznámiť Zhotoviteľovi vady Diela najneskôr však v lehote tridsiatich (30) kalendárnych dní odo dňa, kedy vadu zistil. V oznámení Objednávateľ uvedie popis vady, ako sa vada prejavila a jej rozsah. Zhotoviteľ je povinný nastúpiť na odstránenie reklamovanej vady bez zbytočného odkladu, najneskôr však do piatich (5) kalendárnych dní odo dňa oznámenia vady Objednávateľom. V prípade havarijného stavu je Zhotoviteľ povinný nastúpiť na odstránenie vád na Diele bez zbytočného odkladu, najneskôr však do štyroch (4) hodín od okamihu oznámenia vady. V prípade, že vada nie je opraviteľná, Zhotoviteľ je povinný provizórne sprevádzkovať poškodenú (nefunkčnú) časť Diela, a to do dvadsaťštyri (24) hodín od nastúpenia Zhotoviteľa na odstraňovanie vady. Ak Zhotoviteľ neodstráni vady, za ktoré zodpovedá, ani po písomnej výzve objednávateľa s poskytnutím primeranej lehoty na plnenie nie kratšej ako päť (5) kalendárnych dní, je Objednávateľ oprávnený odstrániť vadu treťou osobou na náklady Zhotoviteľa. Po odstránení vady treťou osobou o tom písomne upovedomí Zhotoviteľa spolu s podrobným vyúčtovaním nákladov na odstránenie vady. Zhotoviteľ je v takom prípade povinný uhradiť objednávateľovi cenu za odstránenie vady treťou osobou v celom rozsahu.</w:t>
      </w:r>
    </w:p>
    <w:p w:rsidR="00E71B89" w:rsidRPr="00580262" w:rsidRDefault="00E71B89" w:rsidP="00E71B89">
      <w:pPr>
        <w:suppressAutoHyphens w:val="0"/>
        <w:rPr>
          <w:sz w:val="22"/>
          <w:szCs w:val="22"/>
          <w:lang w:val="sk-SK" w:eastAsia="cs-CZ"/>
        </w:rPr>
      </w:pPr>
    </w:p>
    <w:p w:rsidR="00E71B89" w:rsidRPr="00580262" w:rsidRDefault="00E71B89" w:rsidP="00E71B89">
      <w:pPr>
        <w:suppressAutoHyphens w:val="0"/>
        <w:jc w:val="center"/>
        <w:rPr>
          <w:b/>
          <w:sz w:val="22"/>
          <w:szCs w:val="22"/>
          <w:lang w:val="sk-SK" w:eastAsia="cs-CZ"/>
        </w:rPr>
      </w:pPr>
      <w:r w:rsidRPr="00580262">
        <w:rPr>
          <w:b/>
          <w:sz w:val="22"/>
          <w:szCs w:val="22"/>
          <w:lang w:val="sk-SK" w:eastAsia="cs-CZ"/>
        </w:rPr>
        <w:t>Čl. X</w:t>
      </w:r>
    </w:p>
    <w:p w:rsidR="00E71B89" w:rsidRPr="00580262" w:rsidRDefault="00E71B89" w:rsidP="00E71B89">
      <w:pPr>
        <w:suppressAutoHyphens w:val="0"/>
        <w:jc w:val="center"/>
        <w:rPr>
          <w:rFonts w:eastAsia="Calibri"/>
          <w:b/>
          <w:sz w:val="22"/>
          <w:szCs w:val="22"/>
          <w:lang w:val="sk-SK" w:eastAsia="en-US"/>
        </w:rPr>
      </w:pPr>
      <w:r w:rsidRPr="00580262">
        <w:rPr>
          <w:rFonts w:eastAsia="Calibri"/>
          <w:b/>
          <w:sz w:val="22"/>
          <w:szCs w:val="22"/>
          <w:lang w:val="sk-SK" w:eastAsia="en-US"/>
        </w:rPr>
        <w:t>Sankcie</w:t>
      </w:r>
    </w:p>
    <w:p w:rsidR="00E71B89" w:rsidRPr="00580262" w:rsidRDefault="00E71B89" w:rsidP="00E71B89">
      <w:pPr>
        <w:suppressAutoHyphens w:val="0"/>
        <w:jc w:val="center"/>
        <w:rPr>
          <w:rFonts w:eastAsia="Calibri"/>
          <w:b/>
          <w:sz w:val="22"/>
          <w:szCs w:val="22"/>
          <w:lang w:val="sk-SK" w:eastAsia="en-US"/>
        </w:rPr>
      </w:pP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10.1</w:t>
      </w:r>
      <w:r w:rsidRPr="00580262">
        <w:rPr>
          <w:rFonts w:eastAsia="Calibri"/>
          <w:sz w:val="22"/>
          <w:szCs w:val="22"/>
          <w:lang w:val="sk-SK" w:eastAsia="en-US"/>
        </w:rPr>
        <w:tab/>
        <w:t>Zmluvné strany sa dohodli na nasledovných sankciách:</w:t>
      </w:r>
    </w:p>
    <w:p w:rsidR="00E71B89" w:rsidRPr="00580262" w:rsidRDefault="00E71B89" w:rsidP="00E71B89">
      <w:pPr>
        <w:numPr>
          <w:ilvl w:val="0"/>
          <w:numId w:val="21"/>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v prípade omeškania Zhotoviteľa s prevzatím staveniska od Objednávateľa v lehote ustanovenej v článku 3, bode 3.3 tejto Zmluvy, si Objednávateľ uplatní voči Zhotoviteľovi zmluvnú pokutu vo výške 0,5% z ceny Diela bez DPH za každý, čo i len začatý deň porušenia/nesplnenia povinnosti</w:t>
      </w:r>
    </w:p>
    <w:p w:rsidR="00E71B89" w:rsidRPr="00580262" w:rsidRDefault="00E71B89" w:rsidP="00E71B89">
      <w:pPr>
        <w:numPr>
          <w:ilvl w:val="0"/>
          <w:numId w:val="21"/>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za nedodržanie termínu zhotovenia a odovzdania Diela Zhotoviteľom v zmysle Článku 3, bod 3.1, resp. článku 8, bodu 8.2 tejto Zmluvy, vzniká Objednávateľovi nárok voči Zhotoviteľovi na zmluvnú pokutu vo výške 0,5% z ceny Diela bez DPH za každý aj začatý deň omeškania</w:t>
      </w:r>
    </w:p>
    <w:p w:rsidR="00E71B89" w:rsidRPr="00580262" w:rsidRDefault="00E71B89" w:rsidP="00E71B89">
      <w:pPr>
        <w:numPr>
          <w:ilvl w:val="0"/>
          <w:numId w:val="21"/>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v prípade neodstránenia vád a/alebo nedorobkov Diela vyplývajúcich z protokolu, ktorý bude Zmluvnými stranami spísaný pri odovzdaní Diela Objednávateľovi, vzniká Objednávateľovi nárok voči Zhotoviteľovi na zmluvnú pokutu vo výške 0,5% z ceny Diela bez DPH za každý aj začatý deň omeškania, a to až do dňa úplného odstránenia všetkých vád a nedorobkov</w:t>
      </w:r>
    </w:p>
    <w:p w:rsidR="00E71B89" w:rsidRPr="00580262" w:rsidRDefault="00E71B89" w:rsidP="00E71B89">
      <w:pPr>
        <w:numPr>
          <w:ilvl w:val="0"/>
          <w:numId w:val="21"/>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 xml:space="preserve">v prípade, ak Zhotoviteľ neodstráni v dohodnutom termíne vady a/alebo nedorobky Diela reklamované Objednávateľom počas plynutia záručnej doby, vzniká objednávateľovi nárok voči </w:t>
      </w:r>
      <w:r w:rsidRPr="00580262">
        <w:rPr>
          <w:rFonts w:eastAsia="Calibri"/>
          <w:sz w:val="22"/>
          <w:szCs w:val="22"/>
          <w:lang w:val="sk-SK" w:eastAsia="en-US"/>
        </w:rPr>
        <w:lastRenderedPageBreak/>
        <w:t>Zhotoviteľovi na zmluvnú pokutu vo výške 0,5% z ceny Diela bez DPH za každý aj začatý deň omeškania, a to až do dňa úplného odstránenia týchto reklamovaných vád a nedorobkov.</w:t>
      </w:r>
    </w:p>
    <w:p w:rsidR="00E71B89" w:rsidRPr="00580262" w:rsidRDefault="00E71B89" w:rsidP="00E71B89">
      <w:pPr>
        <w:numPr>
          <w:ilvl w:val="0"/>
          <w:numId w:val="21"/>
        </w:numPr>
        <w:suppressAutoHyphens w:val="0"/>
        <w:ind w:left="709" w:hanging="567"/>
        <w:contextualSpacing/>
        <w:jc w:val="both"/>
        <w:rPr>
          <w:rFonts w:eastAsia="Calibri"/>
          <w:sz w:val="22"/>
          <w:szCs w:val="22"/>
          <w:lang w:val="sk-SK" w:eastAsia="en-US"/>
        </w:rPr>
      </w:pPr>
      <w:r w:rsidRPr="00580262">
        <w:rPr>
          <w:rFonts w:eastAsia="Calibri"/>
          <w:sz w:val="22"/>
          <w:szCs w:val="22"/>
          <w:lang w:val="sk-SK" w:eastAsia="en-US"/>
        </w:rPr>
        <w:t>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0,5% z ceny Diela bez DPH za každé jednotlivé porušenie a za každý, čo i len začatý deň nesplnenia/porušenia povinnosti;</w:t>
      </w:r>
    </w:p>
    <w:p w:rsidR="00E71B89" w:rsidRPr="00580262" w:rsidRDefault="00E71B89" w:rsidP="00E71B89">
      <w:pPr>
        <w:numPr>
          <w:ilvl w:val="0"/>
          <w:numId w:val="21"/>
        </w:numPr>
        <w:suppressAutoHyphens w:val="0"/>
        <w:ind w:left="709" w:hanging="567"/>
        <w:contextualSpacing/>
        <w:jc w:val="both"/>
        <w:rPr>
          <w:rFonts w:eastAsia="Calibri"/>
          <w:sz w:val="22"/>
          <w:szCs w:val="22"/>
          <w:lang w:val="sk-SK" w:eastAsia="en-US"/>
        </w:rPr>
      </w:pPr>
      <w:r w:rsidRPr="00580262">
        <w:rPr>
          <w:sz w:val="22"/>
          <w:szCs w:val="22"/>
          <w:lang w:val="sk-SK" w:eastAsia="sk-SK"/>
        </w:rPr>
        <w:t xml:space="preserve">v prípade, ak Zhotoviteľ nezabezpečí plnenie všetkých povinností stavbyvedúceho v zmysle článku 6, bod 6.4, vzniká Objednávateľovi nárok na zmluvnú pokutu vo výške 0,5% z ceny Diela bez DPH </w:t>
      </w:r>
      <w:r w:rsidRPr="00580262">
        <w:rPr>
          <w:rFonts w:eastAsia="Calibri"/>
          <w:sz w:val="22"/>
          <w:szCs w:val="22"/>
          <w:lang w:val="sk-SK" w:eastAsia="en-US"/>
        </w:rPr>
        <w:t xml:space="preserve">za každý, aj začatý deň trvania porušovania tejto povinnosti Zhotoviteľa. </w:t>
      </w:r>
    </w:p>
    <w:p w:rsidR="00E71B89" w:rsidRPr="00580262" w:rsidRDefault="00E71B89" w:rsidP="00E71B89">
      <w:pPr>
        <w:suppressAutoHyphens w:val="0"/>
        <w:ind w:left="567" w:hanging="709"/>
        <w:contextualSpacing/>
        <w:jc w:val="both"/>
        <w:rPr>
          <w:rFonts w:eastAsia="Calibri"/>
          <w:sz w:val="22"/>
          <w:szCs w:val="22"/>
          <w:lang w:val="sk-SK" w:eastAsia="en-US"/>
        </w:rPr>
      </w:pPr>
      <w:r w:rsidRPr="00580262">
        <w:rPr>
          <w:sz w:val="22"/>
          <w:szCs w:val="22"/>
          <w:lang w:val="sk-SK" w:eastAsia="cs-CZ"/>
        </w:rPr>
        <w:t>10.2</w:t>
      </w:r>
      <w:r w:rsidRPr="00580262">
        <w:rPr>
          <w:sz w:val="22"/>
          <w:szCs w:val="22"/>
          <w:lang w:val="sk-SK" w:eastAsia="cs-CZ"/>
        </w:rPr>
        <w:tab/>
      </w:r>
      <w:r w:rsidRPr="00580262">
        <w:rPr>
          <w:rFonts w:eastAsia="Calibri"/>
          <w:sz w:val="22"/>
          <w:szCs w:val="22"/>
          <w:lang w:val="sk-SK" w:eastAsia="en-US"/>
        </w:rPr>
        <w:t>Zmluvná pokuta na základe výzvy Objednávateľa na úhradu zmluvnej pokuty s uvedením odkazu na uplatňujúce sa ustanovenie Zmluvy a výpočtu zmluvnej pokuty, je splatná v lehote štrnástich (14) kalendárnych dní odo dňa doručenia predmetnej výzvy Objednávateľa Zhotoviteľovi.</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10.3</w:t>
      </w:r>
      <w:r w:rsidRPr="00580262">
        <w:rPr>
          <w:rFonts w:eastAsia="Calibri"/>
          <w:sz w:val="22"/>
          <w:szCs w:val="22"/>
          <w:lang w:val="sk-SK" w:eastAsia="en-US"/>
        </w:rPr>
        <w:tab/>
        <w:t>Zaplatenie zmluvnej pokuty zo strany Objednávateľa nemá vplyv na prípadné nároky Objednávateľa na náhradu škody prevyšujúcej zmluvnú pokutu.</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10.4</w:t>
      </w:r>
      <w:r w:rsidRPr="00580262">
        <w:rPr>
          <w:rFonts w:eastAsia="Calibri"/>
          <w:sz w:val="22"/>
          <w:szCs w:val="22"/>
          <w:lang w:val="sk-SK" w:eastAsia="en-US"/>
        </w:rPr>
        <w:tab/>
        <w:t>Zaplatením zmluvnej pokuty/zmluvných pokút v zmysle Zmluvy sa Zhotoviteľ nezbavuje povinnosti Dielo vykonať/zhotoviť včas, v požadovanej kvalite a s odbornou starostlivosťou.</w:t>
      </w:r>
    </w:p>
    <w:p w:rsidR="00E71B89" w:rsidRPr="00580262" w:rsidRDefault="00E71B89" w:rsidP="00E71B89">
      <w:pPr>
        <w:suppressAutoHyphens w:val="0"/>
        <w:ind w:left="567" w:hanging="709"/>
        <w:jc w:val="both"/>
        <w:rPr>
          <w:rFonts w:eastAsia="Calibri"/>
          <w:sz w:val="22"/>
          <w:szCs w:val="22"/>
          <w:lang w:val="sk-SK" w:eastAsia="en-US"/>
        </w:rPr>
      </w:pPr>
      <w:r w:rsidRPr="00580262">
        <w:rPr>
          <w:rFonts w:eastAsia="Calibri"/>
          <w:sz w:val="22"/>
          <w:szCs w:val="22"/>
          <w:lang w:val="sk-SK" w:eastAsia="en-US"/>
        </w:rPr>
        <w:t>10.5</w:t>
      </w:r>
      <w:r w:rsidRPr="00580262">
        <w:rPr>
          <w:rFonts w:eastAsia="Calibri"/>
          <w:sz w:val="22"/>
          <w:szCs w:val="22"/>
          <w:lang w:val="sk-SK" w:eastAsia="en-US"/>
        </w:rPr>
        <w:tab/>
      </w:r>
      <w:r w:rsidRPr="00580262">
        <w:rPr>
          <w:sz w:val="22"/>
          <w:szCs w:val="22"/>
          <w:lang w:val="sk-SK" w:eastAsia="cs-CZ"/>
        </w:rPr>
        <w:t>V prípade omeškania Objednávateľa so zaplatením splatného peňažného záväzku voči Zhotoviteľovi má Zhotoviteľ právo požadovať od Objednávateľa úroky z omeškania z dlžnej sumy, a to v sadzbe ustanovenej nariadením vlády č. 21/2013 Z. z. ktorým sa vykonávajú niektoré ustanovenia Obchodného zákonníka.</w:t>
      </w:r>
      <w:r w:rsidRPr="00580262">
        <w:rPr>
          <w:rFonts w:eastAsia="Calibri"/>
          <w:sz w:val="22"/>
          <w:szCs w:val="22"/>
          <w:lang w:val="sk-SK" w:eastAsia="en-US"/>
        </w:rPr>
        <w:t xml:space="preserve"> </w:t>
      </w:r>
    </w:p>
    <w:p w:rsidR="00E71B89" w:rsidRPr="00580262" w:rsidRDefault="00E71B89" w:rsidP="00E71B89">
      <w:pPr>
        <w:suppressAutoHyphens w:val="0"/>
        <w:ind w:left="567" w:hanging="709"/>
        <w:jc w:val="both"/>
        <w:rPr>
          <w:rFonts w:eastAsia="Calibri"/>
          <w:sz w:val="22"/>
          <w:szCs w:val="22"/>
          <w:lang w:val="sk-SK" w:eastAsia="en-US"/>
        </w:rPr>
      </w:pPr>
    </w:p>
    <w:p w:rsidR="00E71B89" w:rsidRPr="00580262" w:rsidRDefault="00E71B89" w:rsidP="00E71B89">
      <w:pPr>
        <w:suppressAutoHyphens w:val="0"/>
        <w:ind w:left="360"/>
        <w:jc w:val="center"/>
        <w:rPr>
          <w:b/>
          <w:sz w:val="22"/>
          <w:szCs w:val="22"/>
          <w:lang w:val="sk-SK" w:eastAsia="cs-CZ"/>
        </w:rPr>
      </w:pPr>
      <w:r w:rsidRPr="00580262">
        <w:rPr>
          <w:b/>
          <w:sz w:val="22"/>
          <w:szCs w:val="22"/>
          <w:lang w:val="sk-SK" w:eastAsia="cs-CZ"/>
        </w:rPr>
        <w:t>Čl. XI</w:t>
      </w:r>
    </w:p>
    <w:p w:rsidR="00E71B89" w:rsidRPr="00580262" w:rsidRDefault="00E71B89" w:rsidP="00E71B89">
      <w:pPr>
        <w:suppressAutoHyphens w:val="0"/>
        <w:ind w:left="360"/>
        <w:jc w:val="center"/>
        <w:rPr>
          <w:b/>
          <w:sz w:val="22"/>
          <w:szCs w:val="22"/>
          <w:lang w:val="sk-SK" w:eastAsia="cs-CZ"/>
        </w:rPr>
      </w:pPr>
      <w:r w:rsidRPr="00580262">
        <w:rPr>
          <w:b/>
          <w:sz w:val="22"/>
          <w:szCs w:val="22"/>
          <w:lang w:val="sk-SK" w:eastAsia="cs-CZ"/>
        </w:rPr>
        <w:t>Skončenie Zmluvy</w:t>
      </w:r>
    </w:p>
    <w:p w:rsidR="00E71B89" w:rsidRPr="00580262" w:rsidRDefault="00E71B89" w:rsidP="00E71B89">
      <w:pPr>
        <w:suppressAutoHyphens w:val="0"/>
        <w:ind w:left="360"/>
        <w:jc w:val="center"/>
        <w:rPr>
          <w:b/>
          <w:sz w:val="22"/>
          <w:szCs w:val="22"/>
          <w:lang w:val="sk-SK" w:eastAsia="cs-CZ"/>
        </w:rPr>
      </w:pPr>
    </w:p>
    <w:p w:rsidR="00E71B89" w:rsidRPr="00580262" w:rsidRDefault="00E71B89" w:rsidP="00E71B89">
      <w:pPr>
        <w:tabs>
          <w:tab w:val="left" w:pos="567"/>
        </w:tabs>
        <w:suppressAutoHyphens w:val="0"/>
        <w:ind w:left="709" w:hanging="851"/>
        <w:jc w:val="both"/>
        <w:rPr>
          <w:bCs/>
          <w:iCs/>
          <w:sz w:val="22"/>
          <w:szCs w:val="22"/>
          <w:lang w:val="sk-SK" w:eastAsia="cs-CZ"/>
        </w:rPr>
      </w:pPr>
      <w:r w:rsidRPr="00580262">
        <w:rPr>
          <w:bCs/>
          <w:iCs/>
          <w:sz w:val="22"/>
          <w:szCs w:val="22"/>
          <w:lang w:val="sk-SK" w:eastAsia="cs-CZ"/>
        </w:rPr>
        <w:t xml:space="preserve">11.1. </w:t>
      </w:r>
      <w:r w:rsidRPr="00580262">
        <w:rPr>
          <w:bCs/>
          <w:iCs/>
          <w:sz w:val="22"/>
          <w:szCs w:val="22"/>
          <w:lang w:val="sk-SK" w:eastAsia="cs-CZ"/>
        </w:rPr>
        <w:tab/>
        <w:t>Túto  Zmluvu je možné skončiť:</w:t>
      </w:r>
    </w:p>
    <w:p w:rsidR="00E71B89" w:rsidRPr="00580262" w:rsidRDefault="00E71B89" w:rsidP="00E71B89">
      <w:pPr>
        <w:suppressAutoHyphens w:val="0"/>
        <w:ind w:left="1418" w:hanging="709"/>
        <w:contextualSpacing/>
        <w:jc w:val="both"/>
        <w:rPr>
          <w:sz w:val="22"/>
          <w:szCs w:val="22"/>
          <w:lang w:val="sk-SK" w:eastAsia="cs-CZ"/>
        </w:rPr>
      </w:pPr>
      <w:r w:rsidRPr="00580262">
        <w:rPr>
          <w:sz w:val="22"/>
          <w:szCs w:val="22"/>
          <w:lang w:val="sk-SK" w:eastAsia="cs-CZ"/>
        </w:rPr>
        <w:t>11.1.1</w:t>
      </w:r>
      <w:r w:rsidRPr="00580262">
        <w:rPr>
          <w:sz w:val="22"/>
          <w:szCs w:val="22"/>
          <w:lang w:val="sk-SK" w:eastAsia="cs-CZ"/>
        </w:rPr>
        <w:tab/>
        <w:t>písomnou dohodou zmluvných strán, a to dňom uvedeným v takejto dohode; v dohode   o ukončení tejto Zmluvy sa súčasne upravia aj nároky zmluvných strán vzniknuté na základe alebo v súvislosti s touto Zmluvou,</w:t>
      </w:r>
    </w:p>
    <w:p w:rsidR="00E71B89" w:rsidRPr="00580262" w:rsidRDefault="00E71B89" w:rsidP="00E71B89">
      <w:pPr>
        <w:suppressAutoHyphens w:val="0"/>
        <w:ind w:left="1418" w:hanging="709"/>
        <w:contextualSpacing/>
        <w:jc w:val="both"/>
        <w:rPr>
          <w:sz w:val="22"/>
          <w:szCs w:val="22"/>
          <w:lang w:val="sk-SK" w:eastAsia="cs-CZ"/>
        </w:rPr>
      </w:pPr>
      <w:r w:rsidRPr="00580262">
        <w:rPr>
          <w:sz w:val="22"/>
          <w:szCs w:val="22"/>
          <w:lang w:val="sk-SK" w:eastAsia="cs-CZ"/>
        </w:rPr>
        <w:t xml:space="preserve">11.1.2 </w:t>
      </w:r>
      <w:r w:rsidRPr="00580262">
        <w:rPr>
          <w:sz w:val="22"/>
          <w:szCs w:val="22"/>
          <w:lang w:val="sk-SK" w:eastAsia="cs-CZ"/>
        </w:rPr>
        <w:tab/>
        <w:t>písomným odstúpením od tejto Zmluvy ktoroukoľvek zo Zmluvných strán,</w:t>
      </w:r>
    </w:p>
    <w:p w:rsidR="00E71B89" w:rsidRPr="00580262" w:rsidRDefault="00E71B89" w:rsidP="00E71B89">
      <w:pPr>
        <w:suppressAutoHyphens w:val="0"/>
        <w:ind w:left="567" w:hanging="709"/>
        <w:jc w:val="both"/>
        <w:rPr>
          <w:bCs/>
          <w:iCs/>
          <w:sz w:val="22"/>
          <w:szCs w:val="22"/>
          <w:lang w:val="sk-SK" w:eastAsia="cs-CZ"/>
        </w:rPr>
      </w:pPr>
      <w:r w:rsidRPr="00580262">
        <w:rPr>
          <w:bCs/>
          <w:iCs/>
          <w:sz w:val="22"/>
          <w:szCs w:val="22"/>
          <w:lang w:val="sk-SK" w:eastAsia="cs-CZ"/>
        </w:rPr>
        <w:t>11.2.      Objednávateľ je oprávnený písomne odstúpiť od tejto Zmluvy v prípade, ak:</w:t>
      </w:r>
    </w:p>
    <w:p w:rsidR="00E71B89" w:rsidRPr="00580262" w:rsidRDefault="00E71B89" w:rsidP="00E71B89">
      <w:pPr>
        <w:numPr>
          <w:ilvl w:val="2"/>
          <w:numId w:val="24"/>
        </w:numPr>
        <w:suppressAutoHyphens w:val="0"/>
        <w:ind w:hanging="115"/>
        <w:contextualSpacing/>
        <w:jc w:val="both"/>
        <w:rPr>
          <w:sz w:val="22"/>
          <w:szCs w:val="22"/>
          <w:lang w:val="sk-SK" w:eastAsia="cs-CZ"/>
        </w:rPr>
      </w:pPr>
      <w:r w:rsidRPr="00580262">
        <w:rPr>
          <w:sz w:val="22"/>
          <w:szCs w:val="22"/>
          <w:lang w:val="sk-SK" w:eastAsia="cs-CZ"/>
        </w:rPr>
        <w:t>proti Zhotoviteľovi začalo konkurzné konanie alebo reštrukturalizácia,</w:t>
      </w:r>
    </w:p>
    <w:p w:rsidR="00E71B89" w:rsidRPr="00580262" w:rsidRDefault="00E71B89" w:rsidP="00E71B89">
      <w:pPr>
        <w:numPr>
          <w:ilvl w:val="2"/>
          <w:numId w:val="24"/>
        </w:numPr>
        <w:suppressAutoHyphens w:val="0"/>
        <w:ind w:hanging="115"/>
        <w:contextualSpacing/>
        <w:jc w:val="both"/>
        <w:rPr>
          <w:sz w:val="22"/>
          <w:szCs w:val="22"/>
          <w:lang w:val="sk-SK" w:eastAsia="cs-CZ"/>
        </w:rPr>
      </w:pPr>
      <w:r w:rsidRPr="00580262">
        <w:rPr>
          <w:sz w:val="22"/>
          <w:szCs w:val="22"/>
          <w:lang w:val="sk-SK" w:eastAsia="cs-CZ"/>
        </w:rPr>
        <w:t>Zhotoviteľ vstúpil do likvidácie,</w:t>
      </w:r>
    </w:p>
    <w:p w:rsidR="00E71B89" w:rsidRPr="00580262" w:rsidRDefault="00E71B89" w:rsidP="00E71B89">
      <w:pPr>
        <w:numPr>
          <w:ilvl w:val="2"/>
          <w:numId w:val="24"/>
        </w:numPr>
        <w:suppressAutoHyphens w:val="0"/>
        <w:ind w:hanging="115"/>
        <w:contextualSpacing/>
        <w:jc w:val="both"/>
        <w:rPr>
          <w:sz w:val="22"/>
          <w:szCs w:val="22"/>
          <w:lang w:val="sk-SK" w:eastAsia="cs-CZ"/>
        </w:rPr>
      </w:pPr>
      <w:r w:rsidRPr="00580262">
        <w:rPr>
          <w:sz w:val="22"/>
          <w:szCs w:val="22"/>
          <w:lang w:val="sk-SK" w:eastAsia="cs-CZ"/>
        </w:rPr>
        <w:t xml:space="preserve">Objednávateľ mal tri (3) a viac Oprávnených reklamácii k Dielu, </w:t>
      </w:r>
    </w:p>
    <w:p w:rsidR="00E71B89" w:rsidRPr="00580262" w:rsidRDefault="00E71B89" w:rsidP="00E71B89">
      <w:pPr>
        <w:numPr>
          <w:ilvl w:val="2"/>
          <w:numId w:val="24"/>
        </w:numPr>
        <w:suppressAutoHyphens w:val="0"/>
        <w:ind w:left="1418" w:hanging="709"/>
        <w:contextualSpacing/>
        <w:jc w:val="both"/>
        <w:rPr>
          <w:sz w:val="22"/>
          <w:szCs w:val="22"/>
          <w:lang w:val="sk-SK" w:eastAsia="cs-CZ"/>
        </w:rPr>
      </w:pPr>
      <w:r w:rsidRPr="00580262">
        <w:rPr>
          <w:sz w:val="22"/>
          <w:szCs w:val="22"/>
          <w:lang w:val="sk-SK" w:eastAsia="cs-CZ"/>
        </w:rPr>
        <w:t xml:space="preserve">Zhotoviteľ koná v rozpore s touto Zmluvou a/alebo všeobecne záväznými právnymi predpismi platnými na území Slovenskej republiky a na písomnú výzvu Objednávateľa toto konanie a jeho následky v určenej primeranej lehote neodstráni, </w:t>
      </w:r>
    </w:p>
    <w:p w:rsidR="00E71B89" w:rsidRPr="00580262" w:rsidRDefault="00E71B89" w:rsidP="00E71B89">
      <w:pPr>
        <w:numPr>
          <w:ilvl w:val="2"/>
          <w:numId w:val="24"/>
        </w:numPr>
        <w:suppressAutoHyphens w:val="0"/>
        <w:ind w:left="1418" w:hanging="709"/>
        <w:contextualSpacing/>
        <w:jc w:val="both"/>
        <w:rPr>
          <w:sz w:val="22"/>
          <w:szCs w:val="22"/>
          <w:lang w:val="sk-SK" w:eastAsia="cs-CZ"/>
        </w:rPr>
      </w:pPr>
      <w:r w:rsidRPr="00580262">
        <w:rPr>
          <w:sz w:val="22"/>
          <w:szCs w:val="22"/>
          <w:lang w:val="sk-SK" w:eastAsia="cs-CZ"/>
        </w:rPr>
        <w:t>Zhotoviteľ a/alebo subdodávateľ/subdodávatelia Zhotoviteľa nebol/neboli v čase uzavretia tejto Zmluvy zapísaný/í v registri partnerov verejného sektora alebo ak bol/boli vymazaný/í z registra partnerov verejného sektora počas doby platnosti tejto Zmluvy</w:t>
      </w:r>
      <w:r w:rsidR="009033BA">
        <w:rPr>
          <w:sz w:val="22"/>
          <w:szCs w:val="22"/>
          <w:lang w:val="sk-SK" w:eastAsia="cs-CZ"/>
        </w:rPr>
        <w:t xml:space="preserve"> (ak je relevantné)</w:t>
      </w:r>
      <w:r w:rsidRPr="00580262">
        <w:rPr>
          <w:sz w:val="22"/>
          <w:szCs w:val="22"/>
          <w:lang w:val="sk-SK" w:eastAsia="cs-CZ"/>
        </w:rPr>
        <w:t xml:space="preserve">; </w:t>
      </w:r>
    </w:p>
    <w:p w:rsidR="00E71B89" w:rsidRPr="00580262" w:rsidRDefault="00E71B89" w:rsidP="00E71B89">
      <w:pPr>
        <w:numPr>
          <w:ilvl w:val="2"/>
          <w:numId w:val="24"/>
        </w:numPr>
        <w:suppressAutoHyphens w:val="0"/>
        <w:ind w:left="1418" w:hanging="709"/>
        <w:contextualSpacing/>
        <w:jc w:val="both"/>
        <w:rPr>
          <w:sz w:val="22"/>
          <w:szCs w:val="22"/>
          <w:lang w:val="sk-SK" w:eastAsia="cs-CZ"/>
        </w:rPr>
      </w:pPr>
      <w:r w:rsidRPr="00580262">
        <w:rPr>
          <w:sz w:val="22"/>
          <w:szCs w:val="22"/>
          <w:lang w:val="sk-SK" w:eastAsia="cs-CZ"/>
        </w:rPr>
        <w:t xml:space="preserve">ešte nedošlo k plneniu zo Zmluvy medzi Objednávateľom a Zhotoviteľom, a výsledky finančnej kontroly Poskytovateľa nenávratného finančného príspevku neumožňujú financovanie výdavkov vzniknutých z obstarávania stavebných prác. </w:t>
      </w:r>
    </w:p>
    <w:p w:rsidR="00E71B89" w:rsidRPr="00580262" w:rsidRDefault="00E71B89" w:rsidP="00E71B89">
      <w:pPr>
        <w:numPr>
          <w:ilvl w:val="1"/>
          <w:numId w:val="24"/>
        </w:numPr>
        <w:suppressAutoHyphens w:val="0"/>
        <w:ind w:left="567" w:hanging="709"/>
        <w:contextualSpacing/>
        <w:jc w:val="both"/>
        <w:rPr>
          <w:bCs/>
          <w:iCs/>
          <w:sz w:val="22"/>
          <w:szCs w:val="22"/>
          <w:lang w:val="sk-SK" w:eastAsia="cs-CZ"/>
        </w:rPr>
      </w:pPr>
      <w:r w:rsidRPr="00580262">
        <w:rPr>
          <w:bCs/>
          <w:iCs/>
          <w:sz w:val="22"/>
          <w:szCs w:val="22"/>
          <w:lang w:val="sk-SK" w:eastAsia="cs-CZ"/>
        </w:rPr>
        <w:t>Odstúpenie od tejto Zmluvy musí mať písomnú formu, musí sa v ňom uviesť dôvod odstúpenia a  je účinné dňom doručenia druhej Zmluvnej strane.</w:t>
      </w:r>
    </w:p>
    <w:p w:rsidR="00E71B89" w:rsidRPr="00580262" w:rsidRDefault="00E71B89" w:rsidP="00E71B89">
      <w:pPr>
        <w:numPr>
          <w:ilvl w:val="1"/>
          <w:numId w:val="24"/>
        </w:numPr>
        <w:suppressAutoHyphens w:val="0"/>
        <w:ind w:hanging="704"/>
        <w:contextualSpacing/>
        <w:jc w:val="both"/>
        <w:rPr>
          <w:bCs/>
          <w:iCs/>
          <w:sz w:val="22"/>
          <w:szCs w:val="22"/>
          <w:lang w:val="sk-SK" w:eastAsia="cs-CZ"/>
        </w:rPr>
      </w:pPr>
      <w:r w:rsidRPr="00580262">
        <w:rPr>
          <w:bCs/>
          <w:iCs/>
          <w:sz w:val="22"/>
          <w:szCs w:val="22"/>
          <w:lang w:val="sk-SK" w:eastAsia="cs-CZ"/>
        </w:rPr>
        <w:t xml:space="preserve">Zmluvná strana, ktorá odstúpi od tejto Zmluvy, má právo požadovať od druhej zmluvnej strany náhradu škody, ktorá jej týmto konaním vznikla. Odstúpením od tejto Zmluvy nie sú dotknuté ustanovenia o náhrade škody, zaplatenia sankcií, zodpovednosti za vady a tých ustanovení tejto Zmluvy, ktoré majú vzhľadom na ich charakter trvať aj po skončení tejto Zmluvy. </w:t>
      </w:r>
    </w:p>
    <w:p w:rsidR="00E71B89" w:rsidRPr="00580262" w:rsidRDefault="00E71B89" w:rsidP="00E71B89">
      <w:pPr>
        <w:suppressAutoHyphens w:val="0"/>
        <w:jc w:val="both"/>
        <w:rPr>
          <w:bCs/>
          <w:iCs/>
          <w:sz w:val="22"/>
          <w:szCs w:val="22"/>
          <w:lang w:val="sk-SK" w:eastAsia="cs-CZ"/>
        </w:rPr>
      </w:pPr>
    </w:p>
    <w:p w:rsidR="00E71B89" w:rsidRPr="00580262" w:rsidRDefault="00E71B89" w:rsidP="00E71B89">
      <w:pPr>
        <w:suppressAutoHyphens w:val="0"/>
        <w:ind w:left="567" w:hanging="709"/>
        <w:jc w:val="center"/>
        <w:rPr>
          <w:rFonts w:eastAsia="Calibri"/>
          <w:b/>
          <w:sz w:val="22"/>
          <w:szCs w:val="22"/>
          <w:lang w:val="sk-SK" w:eastAsia="en-US"/>
        </w:rPr>
      </w:pPr>
      <w:r w:rsidRPr="00580262">
        <w:rPr>
          <w:rFonts w:eastAsia="Calibri"/>
          <w:b/>
          <w:sz w:val="22"/>
          <w:szCs w:val="22"/>
          <w:lang w:val="sk-SK" w:eastAsia="en-US"/>
        </w:rPr>
        <w:t>Čl. XII</w:t>
      </w:r>
    </w:p>
    <w:p w:rsidR="00E71B89" w:rsidRPr="00580262" w:rsidRDefault="00E71B89" w:rsidP="00E71B89">
      <w:pPr>
        <w:suppressAutoHyphens w:val="0"/>
        <w:ind w:left="567" w:hanging="709"/>
        <w:jc w:val="center"/>
        <w:rPr>
          <w:rFonts w:eastAsia="Calibri"/>
          <w:b/>
          <w:sz w:val="22"/>
          <w:szCs w:val="22"/>
          <w:lang w:val="sk-SK" w:eastAsia="en-US"/>
        </w:rPr>
      </w:pPr>
      <w:r w:rsidRPr="00580262">
        <w:rPr>
          <w:rFonts w:eastAsia="Calibri"/>
          <w:b/>
          <w:sz w:val="22"/>
          <w:szCs w:val="22"/>
          <w:lang w:val="sk-SK" w:eastAsia="en-US"/>
        </w:rPr>
        <w:t>Všeobecné a záverečné ustanovenia</w:t>
      </w:r>
    </w:p>
    <w:p w:rsidR="00E71B89" w:rsidRPr="00580262" w:rsidRDefault="00E71B89" w:rsidP="00E71B89">
      <w:pPr>
        <w:suppressAutoHyphens w:val="0"/>
        <w:ind w:left="567" w:hanging="709"/>
        <w:jc w:val="center"/>
        <w:rPr>
          <w:rFonts w:eastAsia="Calibri"/>
          <w:b/>
          <w:sz w:val="22"/>
          <w:szCs w:val="22"/>
          <w:lang w:val="sk-SK" w:eastAsia="en-US"/>
        </w:rPr>
      </w:pP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lastRenderedPageBreak/>
        <w:t>Vzájomné vzťahy Zmluvných strán touto Zmluvou neupravené sa riadia ustanoveniami Obchodného zákonníka, podporne ustanoveniami Občianskeho zákonníka a ostatnými všeobecne záväznými právnymi predpismi platnými v SR.</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Zmluva nadobúda platnosť dňom jej podpisu oboma Zmluvnými stranami.</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Uzavretá 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doručenia verejnému obstarávateľovi poslednej správy zo štandardnej ex-post kontroly zo strany relevantného Poskytovateľa nenávratného finančného príspevku.</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Zmluvné strany súhlasia so zverejnením Zmluvy podľa zákona č.211/2000 Z. z. o slobodnom prístupe k informáciám a o zmene a doplnení niektorých zákonov v znení neskorších predpisov.</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Ak sa 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 xml:space="preserve">Zmluvné strany sa zaväzujú prípadné spory z tejto Zmluvy, alebo rozpory vo výklade niektorých jej ustanovení riešiť cestou zmieru a vzájomným rokovaním. </w:t>
      </w:r>
      <w:r w:rsidRPr="00580262">
        <w:rPr>
          <w:sz w:val="22"/>
          <w:szCs w:val="22"/>
          <w:lang w:val="sk-SK" w:eastAsia="en-US"/>
        </w:rPr>
        <w:t xml:space="preserve">V prípade, že sa zmluvné strany nedohodnú, budú sa riadiť slovenským právnym poriadkom a všetky spory z tejto Zmluvy budú riešené vecne a miestne príslušnými súdmi SR. </w:t>
      </w:r>
      <w:r w:rsidRPr="00580262">
        <w:rPr>
          <w:rFonts w:eastAsia="Calibri"/>
          <w:sz w:val="22"/>
          <w:szCs w:val="22"/>
          <w:lang w:val="sk-SK" w:eastAsia="en-US"/>
        </w:rPr>
        <w:t>Spory Zmluvných strán neoprávňujú Zhotoviteľa zastaviť práce potrebné k vykonaniu Diela a ostatného zmluvného plnenia.</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Písomnosti sa doručujú na adresy Zmluvných strán uvedené v záhlaví tejto Zmluvy, ak nie je dohodnuté inak. Zásielka sa považuje za doručenú v deň jej osobného odovzdania, v deň jej doručenia prostredníctvom pošty alebo iného doručovateľa alebo v deň odopretia prevzatia zásielky adresátom. Ak si adresát neprevezme zásielku a táto bude uložená na pošte alebo u iného doručovateľa, zásielka sa považuje za doručenú na tretí deň od jej uloženia, a to aj vtedy, ak sa adresát o tom nedozvie.</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Zmluvu možno meniť a dopĺňať formou očíslovaných dodatkov v zmysle platných právnych predpisov na území Slovenskej republiky, podpísaných oprávnenými zástupcami Zmluvných strán. Dodatky sú neoddeliteľnou súčasťou tejto Zmluvy.</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w:t>
      </w:r>
      <w:r w:rsidRPr="00580262">
        <w:rPr>
          <w:sz w:val="22"/>
          <w:szCs w:val="22"/>
          <w:lang w:val="sk-SK" w:eastAsia="cs-CZ"/>
        </w:rPr>
        <w:t>mluvné strany vyhlasujú, že vôľa prejavená v tejto Zmluve je slobodná, vážna, bez  omylu  v osobe  alebo  predmete  Zmluvy a že túto Zmluvu neuzavreli ani v tiesni ani za nápadne nevýhodných podmienok, čo potvrdzujú jej podpisom.</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Zmluva je vyhotovená v</w:t>
      </w:r>
      <w:r w:rsidR="009033BA">
        <w:rPr>
          <w:rFonts w:eastAsia="Calibri"/>
          <w:sz w:val="22"/>
          <w:szCs w:val="22"/>
          <w:lang w:val="sk-SK" w:eastAsia="en-US"/>
        </w:rPr>
        <w:t xml:space="preserve"> 5 </w:t>
      </w:r>
      <w:r w:rsidRPr="00580262">
        <w:rPr>
          <w:rFonts w:eastAsia="Calibri"/>
          <w:sz w:val="22"/>
          <w:szCs w:val="22"/>
          <w:lang w:val="sk-SK" w:eastAsia="en-US"/>
        </w:rPr>
        <w:t xml:space="preserve">rovnopisoch, z ktorých Objednávateľ prevezme </w:t>
      </w:r>
      <w:r w:rsidR="009033BA">
        <w:rPr>
          <w:rFonts w:eastAsia="Calibri"/>
          <w:sz w:val="22"/>
          <w:szCs w:val="22"/>
          <w:lang w:val="sk-SK" w:eastAsia="en-US"/>
        </w:rPr>
        <w:t>3</w:t>
      </w:r>
      <w:r w:rsidRPr="00580262">
        <w:rPr>
          <w:rFonts w:eastAsia="Calibri"/>
          <w:sz w:val="22"/>
          <w:szCs w:val="22"/>
          <w:lang w:val="sk-SK" w:eastAsia="en-US"/>
        </w:rPr>
        <w:t xml:space="preserve"> rovnopisy a Zhotoviteľ’ prevezme 2 rovnopisy.</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Zhotoviteľ</w:t>
      </w:r>
      <w:r w:rsidR="009033BA">
        <w:rPr>
          <w:rFonts w:eastAsia="Calibri"/>
          <w:sz w:val="22"/>
          <w:szCs w:val="22"/>
          <w:lang w:val="sk-SK" w:eastAsia="en-US"/>
        </w:rPr>
        <w:t xml:space="preserve"> </w:t>
      </w:r>
      <w:r w:rsidRPr="00580262">
        <w:rPr>
          <w:rFonts w:eastAsia="Calibri"/>
          <w:sz w:val="22"/>
          <w:szCs w:val="22"/>
          <w:lang w:val="sk-SK" w:eastAsia="en-US"/>
        </w:rPr>
        <w:t>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t>Zhotoviteľ’ sa zaväzuje okamžite oznámiť Objednávateľovi primeranou formou akékoľvek podozrenie na porušenie povinností podľa bodu 12.11 a 12.12 tejto Zmluvy alebo akékoľvek skutočnosti, v dôsledku ktorých by sa vyhlásenie Zhotoviteľa podľa bodu 12.12 ukázalo ako nepravdivé a byť plne súčinný pri dôkladnom vyšetrení podozrenia.</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rFonts w:eastAsia="Calibri"/>
          <w:sz w:val="22"/>
          <w:szCs w:val="22"/>
          <w:lang w:val="sk-SK" w:eastAsia="en-US"/>
        </w:rPr>
        <w:lastRenderedPageBreak/>
        <w:t>Akékoľvek preukázané korupčné správanie Zhotoviteľa alebo porušenie povinností podľa bodu 12.11  a 12.12 tejto Zmluvy sa považuje za podstatné porušenie tejto Zmluvy.</w:t>
      </w:r>
    </w:p>
    <w:p w:rsidR="00E71B89" w:rsidRPr="00580262" w:rsidRDefault="00E71B89" w:rsidP="00E71B89">
      <w:pPr>
        <w:numPr>
          <w:ilvl w:val="1"/>
          <w:numId w:val="25"/>
        </w:numPr>
        <w:suppressAutoHyphens w:val="0"/>
        <w:ind w:left="567" w:hanging="709"/>
        <w:contextualSpacing/>
        <w:jc w:val="both"/>
        <w:rPr>
          <w:rFonts w:eastAsia="Calibri"/>
          <w:sz w:val="22"/>
          <w:szCs w:val="22"/>
          <w:lang w:val="sk-SK" w:eastAsia="en-US"/>
        </w:rPr>
      </w:pPr>
      <w:r w:rsidRPr="00580262">
        <w:rPr>
          <w:sz w:val="22"/>
          <w:szCs w:val="22"/>
          <w:lang w:val="sk-SK" w:eastAsia="cs-CZ"/>
        </w:rPr>
        <w:t>Zhotoviteľ sa zaväzuje strpieť výkon kontroly/auditu súvisiaceho s uskutočňovanými stavebnými prácami do uplynutia lehôt podľa článku 7 odsek 7.2 Zmluvy o NFP, a to oprávnenými osobami na výkon tejto kontroly/auditu a poskytnúť im všetku potrebnú súčinnosť. Objednávateľ má právo bez akýchkoľvek sankcií odstúpiť od zmluvy so Zhotoviteľom v prípade, kedy ešte nedošlo k plneniu z tejto zmluvy a výsledky finančnej kontroly Poskytovateľa nenávratného finančného príspevku neumožňujú financovanie výdavkov vzniknutých z obstarávania stavebných prác alebo iných postupov. Oprávnené osoby na výkon kontroly/auditu sú najmä: a) Poskytovateľ nenávratného finančného príspevku a ním poverené osoby; b) Útvar vnútorného auditu Riadiaceho orgánu alebo Sprostredkovateľského orgánu a nimi poverené osoby; c) Najvyšší kontrolný úrad SR a ním, poverené osoby; d) Orgán auditu, jeho spolupracujúce orgány (Úrad vládneho auditu) a osoby poverené na výkon kontroly/auditu; e) Splnomocnení zástupcovia Európskej Komisie a Európskeho dvora audítorov; f) Orgán zabezpečujúci ochranu finančných záujmov EÚ; g) Osoby prizvané orgánmi uvedenými v písmenách a) až f) v súlade s príslušnými právnymi predpismi SR a právnymi aktmi EÚ.</w:t>
      </w:r>
    </w:p>
    <w:p w:rsidR="00E71B89" w:rsidRPr="00580262" w:rsidRDefault="00E71B89" w:rsidP="00E71B89">
      <w:pPr>
        <w:numPr>
          <w:ilvl w:val="1"/>
          <w:numId w:val="25"/>
        </w:numPr>
        <w:suppressAutoHyphens w:val="0"/>
        <w:ind w:left="567" w:hanging="709"/>
        <w:contextualSpacing/>
        <w:jc w:val="both"/>
        <w:rPr>
          <w:sz w:val="22"/>
          <w:szCs w:val="22"/>
          <w:lang w:val="sk-SK" w:eastAsia="cs-CZ"/>
        </w:rPr>
      </w:pPr>
      <w:r w:rsidRPr="00580262">
        <w:rPr>
          <w:sz w:val="22"/>
          <w:szCs w:val="22"/>
          <w:lang w:val="sk-SK" w:eastAsia="cs-CZ"/>
        </w:rPr>
        <w:t xml:space="preserve">Neoddeliteľnou súčasťou tejto Zmluvy sú nasledovné prílohy: </w:t>
      </w:r>
    </w:p>
    <w:p w:rsidR="00E71B89" w:rsidRPr="00580262" w:rsidRDefault="00E71B89" w:rsidP="00E71B89">
      <w:pPr>
        <w:ind w:left="567"/>
        <w:contextualSpacing/>
        <w:jc w:val="both"/>
        <w:rPr>
          <w:rFonts w:eastAsia="Calibri"/>
          <w:sz w:val="22"/>
          <w:szCs w:val="22"/>
          <w:lang w:val="sk-SK" w:eastAsia="ar-SA"/>
        </w:rPr>
      </w:pPr>
      <w:r w:rsidRPr="00580262">
        <w:rPr>
          <w:rFonts w:eastAsia="Calibri"/>
          <w:sz w:val="22"/>
          <w:szCs w:val="22"/>
          <w:lang w:val="sk-SK" w:eastAsia="ar-SA"/>
        </w:rPr>
        <w:t>Príloha č. 1 –</w:t>
      </w:r>
      <w:r w:rsidRPr="00580262">
        <w:rPr>
          <w:rFonts w:eastAsia="Calibri"/>
          <w:sz w:val="22"/>
          <w:szCs w:val="22"/>
          <w:lang w:val="sk-SK" w:eastAsia="en-US"/>
        </w:rPr>
        <w:t xml:space="preserve"> </w:t>
      </w:r>
      <w:r w:rsidR="00282D1B">
        <w:rPr>
          <w:rFonts w:eastAsia="Calibri"/>
          <w:sz w:val="22"/>
          <w:szCs w:val="22"/>
          <w:lang w:val="sk-SK" w:eastAsia="en-US"/>
        </w:rPr>
        <w:t xml:space="preserve">Ocenený </w:t>
      </w:r>
      <w:r w:rsidRPr="00580262">
        <w:rPr>
          <w:rFonts w:eastAsia="Calibri"/>
          <w:sz w:val="22"/>
          <w:szCs w:val="22"/>
          <w:lang w:val="sk-SK" w:eastAsia="en-US"/>
        </w:rPr>
        <w:t>Výkaz výmer</w:t>
      </w:r>
    </w:p>
    <w:p w:rsidR="00E71B89" w:rsidRPr="00580262" w:rsidRDefault="00E71B89" w:rsidP="00E71B89">
      <w:pPr>
        <w:ind w:left="567"/>
        <w:contextualSpacing/>
        <w:jc w:val="both"/>
        <w:rPr>
          <w:rFonts w:eastAsia="Calibri"/>
          <w:sz w:val="22"/>
          <w:szCs w:val="22"/>
          <w:lang w:val="sk-SK" w:eastAsia="ar-SA"/>
        </w:rPr>
      </w:pPr>
      <w:r w:rsidRPr="00580262">
        <w:rPr>
          <w:rFonts w:eastAsia="Calibri"/>
          <w:sz w:val="22"/>
          <w:szCs w:val="22"/>
          <w:lang w:val="sk-SK" w:eastAsia="ar-SA"/>
        </w:rPr>
        <w:t xml:space="preserve">Príloha č. 2 – </w:t>
      </w:r>
      <w:bookmarkStart w:id="8" w:name="_Hlk134084980"/>
      <w:r w:rsidRPr="00580262">
        <w:rPr>
          <w:rFonts w:eastAsia="Calibri"/>
          <w:sz w:val="22"/>
          <w:szCs w:val="22"/>
          <w:lang w:val="sk-SK" w:eastAsia="ar-SA"/>
        </w:rPr>
        <w:t>Zoznam subdodávateľov</w:t>
      </w:r>
      <w:r w:rsidR="00282D1B">
        <w:rPr>
          <w:rFonts w:eastAsia="Calibri"/>
          <w:sz w:val="22"/>
          <w:szCs w:val="22"/>
          <w:lang w:val="sk-SK" w:eastAsia="ar-SA"/>
        </w:rPr>
        <w:t xml:space="preserve"> – do ponuky sa nepredkladá</w:t>
      </w:r>
    </w:p>
    <w:bookmarkEnd w:id="8"/>
    <w:p w:rsidR="00E71B89" w:rsidRPr="00580262" w:rsidRDefault="00E71B89" w:rsidP="00E71B89">
      <w:pPr>
        <w:suppressAutoHyphens w:val="0"/>
        <w:jc w:val="both"/>
        <w:rPr>
          <w:rFonts w:eastAsia="Calibri"/>
          <w:sz w:val="22"/>
          <w:szCs w:val="22"/>
          <w:lang w:val="sk-SK" w:eastAsia="en-US"/>
        </w:rPr>
      </w:pPr>
    </w:p>
    <w:p w:rsidR="00E71B89" w:rsidRPr="00580262" w:rsidRDefault="00E71B89" w:rsidP="00E71B89">
      <w:pPr>
        <w:suppressAutoHyphens w:val="0"/>
        <w:jc w:val="both"/>
        <w:rPr>
          <w:rFonts w:eastAsia="Calibri"/>
          <w:sz w:val="22"/>
          <w:szCs w:val="22"/>
          <w:lang w:val="sk-SK" w:eastAsia="en-US"/>
        </w:rPr>
      </w:pPr>
    </w:p>
    <w:p w:rsidR="00E71B89" w:rsidRPr="00580262" w:rsidRDefault="00E71B89" w:rsidP="00E71B89">
      <w:pPr>
        <w:suppressAutoHyphens w:val="0"/>
        <w:jc w:val="both"/>
        <w:rPr>
          <w:rFonts w:eastAsia="Calibri"/>
          <w:sz w:val="22"/>
          <w:szCs w:val="22"/>
          <w:lang w:val="sk-SK" w:eastAsia="en-US"/>
        </w:rPr>
      </w:pPr>
    </w:p>
    <w:tbl>
      <w:tblPr>
        <w:tblW w:w="4668" w:type="pct"/>
        <w:tblInd w:w="571" w:type="dxa"/>
        <w:tblLook w:val="04A0" w:firstRow="1" w:lastRow="0" w:firstColumn="1" w:lastColumn="0" w:noHBand="0" w:noVBand="1"/>
      </w:tblPr>
      <w:tblGrid>
        <w:gridCol w:w="3764"/>
        <w:gridCol w:w="942"/>
        <w:gridCol w:w="3764"/>
      </w:tblGrid>
      <w:tr w:rsidR="00E71B89" w:rsidRPr="00580262" w:rsidTr="008E03AC">
        <w:trPr>
          <w:trHeight w:val="1271"/>
        </w:trPr>
        <w:tc>
          <w:tcPr>
            <w:tcW w:w="2222" w:type="pct"/>
            <w:tcBorders>
              <w:bottom w:val="single" w:sz="4" w:space="0" w:color="auto"/>
            </w:tcBorders>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r w:rsidRPr="00580262">
              <w:rPr>
                <w:rFonts w:eastAsia="Calibri"/>
                <w:sz w:val="22"/>
                <w:szCs w:val="22"/>
                <w:lang w:val="sk-SK" w:eastAsia="cs-CZ"/>
              </w:rPr>
              <w:t>V Zlatých Moravciach , dňa</w:t>
            </w:r>
            <w:r w:rsidR="009033BA">
              <w:rPr>
                <w:rFonts w:eastAsia="Calibri"/>
                <w:sz w:val="22"/>
                <w:szCs w:val="22"/>
                <w:lang w:val="sk-SK" w:eastAsia="cs-CZ"/>
              </w:rPr>
              <w:t>................</w:t>
            </w:r>
          </w:p>
          <w:p w:rsidR="00E71B89" w:rsidRPr="00580262" w:rsidRDefault="00E71B89" w:rsidP="008E03AC">
            <w:pPr>
              <w:keepNext/>
              <w:keepLines/>
              <w:tabs>
                <w:tab w:val="left" w:pos="1072"/>
              </w:tabs>
              <w:suppressAutoHyphens w:val="0"/>
              <w:contextualSpacing/>
              <w:rPr>
                <w:rFonts w:eastAsia="Calibri"/>
                <w:sz w:val="22"/>
                <w:szCs w:val="22"/>
                <w:lang w:val="sk-SK" w:eastAsia="cs-CZ"/>
              </w:rPr>
            </w:pPr>
            <w:r w:rsidRPr="00580262">
              <w:rPr>
                <w:rFonts w:eastAsia="Calibri"/>
                <w:sz w:val="22"/>
                <w:szCs w:val="22"/>
                <w:lang w:val="sk-SK" w:eastAsia="cs-CZ"/>
              </w:rPr>
              <w:t>Za Objednávateľa</w:t>
            </w:r>
          </w:p>
          <w:p w:rsidR="00E71B89" w:rsidRPr="00580262" w:rsidRDefault="00E71B89" w:rsidP="008E03AC">
            <w:pPr>
              <w:keepNext/>
              <w:keepLines/>
              <w:tabs>
                <w:tab w:val="left" w:pos="1072"/>
              </w:tabs>
              <w:suppressAutoHyphens w:val="0"/>
              <w:rPr>
                <w:rFonts w:eastAsia="Calibri"/>
                <w:sz w:val="22"/>
                <w:szCs w:val="22"/>
                <w:lang w:val="sk-SK" w:eastAsia="cs-CZ"/>
              </w:rPr>
            </w:pPr>
          </w:p>
          <w:p w:rsidR="00E71B89" w:rsidRPr="00580262" w:rsidRDefault="00E71B89" w:rsidP="008E03AC">
            <w:pPr>
              <w:keepNext/>
              <w:keepLines/>
              <w:tabs>
                <w:tab w:val="left" w:pos="1072"/>
              </w:tabs>
              <w:suppressAutoHyphens w:val="0"/>
              <w:rPr>
                <w:rFonts w:eastAsia="Calibri"/>
                <w:sz w:val="22"/>
                <w:szCs w:val="22"/>
                <w:lang w:val="sk-SK" w:eastAsia="cs-CZ"/>
              </w:rPr>
            </w:pPr>
          </w:p>
          <w:p w:rsidR="00E71B89" w:rsidRPr="00580262" w:rsidRDefault="00E71B89" w:rsidP="008E03AC">
            <w:pPr>
              <w:keepNext/>
              <w:keepLines/>
              <w:tabs>
                <w:tab w:val="left" w:pos="1072"/>
              </w:tabs>
              <w:suppressAutoHyphens w:val="0"/>
              <w:rPr>
                <w:rFonts w:eastAsia="Calibri"/>
                <w:sz w:val="22"/>
                <w:szCs w:val="22"/>
                <w:lang w:val="sk-SK" w:eastAsia="cs-CZ"/>
              </w:rPr>
            </w:pPr>
          </w:p>
          <w:p w:rsidR="00E71B89" w:rsidRPr="00580262" w:rsidRDefault="00E71B89" w:rsidP="008E03AC">
            <w:pPr>
              <w:keepNext/>
              <w:keepLines/>
              <w:tabs>
                <w:tab w:val="left" w:pos="1072"/>
              </w:tabs>
              <w:suppressAutoHyphens w:val="0"/>
              <w:rPr>
                <w:rFonts w:eastAsia="Calibri"/>
                <w:sz w:val="22"/>
                <w:szCs w:val="22"/>
                <w:lang w:val="sk-SK" w:eastAsia="cs-CZ"/>
              </w:rPr>
            </w:pPr>
          </w:p>
        </w:tc>
        <w:tc>
          <w:tcPr>
            <w:tcW w:w="556" w:type="pct"/>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p>
        </w:tc>
        <w:tc>
          <w:tcPr>
            <w:tcW w:w="2222" w:type="pct"/>
            <w:tcBorders>
              <w:bottom w:val="single" w:sz="4" w:space="0" w:color="auto"/>
            </w:tcBorders>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r w:rsidRPr="00580262">
              <w:rPr>
                <w:rFonts w:eastAsia="Calibri"/>
                <w:sz w:val="22"/>
                <w:szCs w:val="22"/>
                <w:lang w:val="sk-SK" w:eastAsia="cs-CZ"/>
              </w:rPr>
              <w:t>V</w:t>
            </w:r>
            <w:r w:rsidR="009033BA">
              <w:rPr>
                <w:rFonts w:eastAsia="Calibri"/>
                <w:sz w:val="22"/>
                <w:szCs w:val="22"/>
                <w:lang w:val="sk-SK" w:eastAsia="cs-CZ"/>
              </w:rPr>
              <w:t>.................</w:t>
            </w:r>
            <w:r w:rsidRPr="00580262">
              <w:rPr>
                <w:rFonts w:eastAsia="Calibri"/>
                <w:sz w:val="22"/>
                <w:szCs w:val="22"/>
                <w:lang w:val="sk-SK" w:eastAsia="cs-CZ"/>
              </w:rPr>
              <w:t xml:space="preserve"> , dňa</w:t>
            </w:r>
            <w:r w:rsidR="009033BA">
              <w:rPr>
                <w:rFonts w:eastAsia="Calibri"/>
                <w:sz w:val="22"/>
                <w:szCs w:val="22"/>
                <w:lang w:val="sk-SK" w:eastAsia="cs-CZ"/>
              </w:rPr>
              <w:t>................</w:t>
            </w:r>
          </w:p>
          <w:p w:rsidR="00E71B89" w:rsidRPr="00580262" w:rsidRDefault="00E71B89" w:rsidP="008E03AC">
            <w:pPr>
              <w:keepNext/>
              <w:keepLines/>
              <w:tabs>
                <w:tab w:val="left" w:pos="1072"/>
              </w:tabs>
              <w:suppressAutoHyphens w:val="0"/>
              <w:contextualSpacing/>
              <w:rPr>
                <w:rFonts w:eastAsia="Calibri"/>
                <w:sz w:val="22"/>
                <w:szCs w:val="22"/>
                <w:lang w:val="sk-SK" w:eastAsia="cs-CZ"/>
              </w:rPr>
            </w:pPr>
            <w:r w:rsidRPr="00580262">
              <w:rPr>
                <w:rFonts w:eastAsia="Calibri"/>
                <w:sz w:val="22"/>
                <w:szCs w:val="22"/>
                <w:lang w:val="sk-SK" w:eastAsia="cs-CZ"/>
              </w:rPr>
              <w:t>Za Zhotoviteľa</w:t>
            </w:r>
          </w:p>
          <w:p w:rsidR="00E71B89" w:rsidRPr="00580262" w:rsidRDefault="00E71B89" w:rsidP="008E03AC">
            <w:pPr>
              <w:keepNext/>
              <w:keepLines/>
              <w:tabs>
                <w:tab w:val="left" w:pos="1072"/>
              </w:tabs>
              <w:suppressAutoHyphens w:val="0"/>
              <w:rPr>
                <w:rFonts w:eastAsia="Calibri"/>
                <w:sz w:val="22"/>
                <w:szCs w:val="22"/>
                <w:lang w:val="sk-SK" w:eastAsia="cs-CZ"/>
              </w:rPr>
            </w:pPr>
          </w:p>
        </w:tc>
      </w:tr>
      <w:tr w:rsidR="00E71B89" w:rsidRPr="00580262" w:rsidTr="008E03AC">
        <w:trPr>
          <w:trHeight w:val="1536"/>
        </w:trPr>
        <w:tc>
          <w:tcPr>
            <w:tcW w:w="2222" w:type="pct"/>
            <w:tcBorders>
              <w:top w:val="single" w:sz="4" w:space="0" w:color="auto"/>
            </w:tcBorders>
            <w:shd w:val="clear" w:color="auto" w:fill="auto"/>
          </w:tcPr>
          <w:p w:rsidR="00E71B89" w:rsidRPr="00580262" w:rsidRDefault="00E71B89" w:rsidP="008E03AC">
            <w:pPr>
              <w:keepNext/>
              <w:keepLines/>
              <w:suppressAutoHyphens w:val="0"/>
              <w:contextualSpacing/>
              <w:jc w:val="center"/>
              <w:rPr>
                <w:rFonts w:eastAsia="Calibri"/>
                <w:sz w:val="22"/>
                <w:szCs w:val="22"/>
                <w:lang w:val="sk-SK" w:eastAsia="cs-CZ"/>
              </w:rPr>
            </w:pPr>
            <w:r w:rsidRPr="00580262">
              <w:rPr>
                <w:rFonts w:eastAsia="Calibri"/>
                <w:sz w:val="22"/>
                <w:szCs w:val="22"/>
                <w:lang w:val="sk-SK" w:eastAsia="cs-CZ"/>
              </w:rPr>
              <w:t>PaedDr. Dušan Husár</w:t>
            </w:r>
            <w:r w:rsidRPr="00580262">
              <w:rPr>
                <w:rFonts w:eastAsia="Calibri"/>
                <w:sz w:val="22"/>
                <w:szCs w:val="22"/>
                <w:lang w:val="sk-SK" w:eastAsia="cs-CZ"/>
              </w:rPr>
              <w:tab/>
            </w:r>
          </w:p>
          <w:p w:rsidR="00E71B89" w:rsidRPr="00580262" w:rsidRDefault="00E71B89" w:rsidP="008E03AC">
            <w:pPr>
              <w:suppressAutoHyphens w:val="0"/>
              <w:contextualSpacing/>
              <w:jc w:val="center"/>
              <w:rPr>
                <w:b/>
                <w:sz w:val="22"/>
                <w:szCs w:val="22"/>
                <w:lang w:val="sk-SK" w:eastAsia="ar-SA"/>
              </w:rPr>
            </w:pPr>
            <w:r w:rsidRPr="00580262">
              <w:rPr>
                <w:sz w:val="22"/>
                <w:szCs w:val="22"/>
                <w:lang w:val="sk-SK" w:eastAsia="ar-SA"/>
              </w:rPr>
              <w:t>primátor mesta</w:t>
            </w:r>
          </w:p>
          <w:p w:rsidR="00E71B89" w:rsidRPr="00580262" w:rsidRDefault="00E71B89" w:rsidP="008E03AC">
            <w:pPr>
              <w:keepNext/>
              <w:keepLines/>
              <w:suppressAutoHyphens w:val="0"/>
              <w:contextualSpacing/>
              <w:jc w:val="center"/>
              <w:rPr>
                <w:rFonts w:eastAsia="Calibri"/>
                <w:sz w:val="22"/>
                <w:szCs w:val="22"/>
                <w:lang w:val="sk-SK" w:eastAsia="cs-CZ"/>
              </w:rPr>
            </w:pPr>
          </w:p>
        </w:tc>
        <w:tc>
          <w:tcPr>
            <w:tcW w:w="556" w:type="pct"/>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p>
        </w:tc>
        <w:tc>
          <w:tcPr>
            <w:tcW w:w="2222" w:type="pct"/>
            <w:tcBorders>
              <w:top w:val="single" w:sz="4" w:space="0" w:color="auto"/>
            </w:tcBorders>
            <w:shd w:val="clear" w:color="auto" w:fill="auto"/>
          </w:tcPr>
          <w:p w:rsidR="00E71B89" w:rsidRPr="00580262" w:rsidRDefault="00E71B89"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meno a priezvisko štatutárneho orgánu</w:t>
            </w:r>
          </w:p>
          <w:p w:rsidR="00E71B89" w:rsidRPr="00580262" w:rsidRDefault="00E71B89"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označenie štatutárneho orgánu</w:t>
            </w:r>
          </w:p>
          <w:p w:rsidR="00E71B89" w:rsidRPr="00580262" w:rsidRDefault="00E71B89"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obchodné meno Zhotoviteľa</w:t>
            </w:r>
          </w:p>
        </w:tc>
      </w:tr>
    </w:tbl>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Default="00E71B89"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Pr="00FE6B5D" w:rsidRDefault="00FE6B5D" w:rsidP="00FE6B5D">
      <w:pPr>
        <w:pStyle w:val="Nadpis1"/>
        <w:rPr>
          <w:b w:val="0"/>
          <w:sz w:val="22"/>
          <w:szCs w:val="22"/>
        </w:rPr>
      </w:pPr>
      <w:bookmarkStart w:id="9" w:name="_Toc28362079"/>
      <w:bookmarkStart w:id="10" w:name="_Toc86999171"/>
      <w:bookmarkStart w:id="11" w:name="_Toc108776016"/>
      <w:r w:rsidRPr="00FE6B5D">
        <w:rPr>
          <w:b w:val="0"/>
          <w:sz w:val="22"/>
          <w:szCs w:val="22"/>
        </w:rPr>
        <w:lastRenderedPageBreak/>
        <w:t>Príloha č. 2 zmluvy:</w:t>
      </w:r>
      <w:bookmarkEnd w:id="9"/>
      <w:bookmarkEnd w:id="10"/>
      <w:bookmarkEnd w:id="11"/>
    </w:p>
    <w:p w:rsidR="00FE6B5D" w:rsidRPr="00FE6B5D" w:rsidRDefault="00FE6B5D" w:rsidP="00FE6B5D">
      <w:pPr>
        <w:pStyle w:val="Nadpis1"/>
        <w:ind w:left="720" w:hanging="720"/>
        <w:rPr>
          <w:b w:val="0"/>
          <w:sz w:val="22"/>
          <w:szCs w:val="22"/>
        </w:rPr>
      </w:pPr>
    </w:p>
    <w:p w:rsidR="00FE6B5D" w:rsidRPr="00FE6B5D" w:rsidRDefault="00FE6B5D" w:rsidP="00FE6B5D">
      <w:pPr>
        <w:pStyle w:val="Nadpis1"/>
        <w:ind w:left="720"/>
        <w:jc w:val="center"/>
        <w:rPr>
          <w:sz w:val="22"/>
          <w:szCs w:val="22"/>
        </w:rPr>
      </w:pPr>
      <w:bookmarkStart w:id="12" w:name="_Toc17906934"/>
      <w:bookmarkStart w:id="13" w:name="_Toc28362080"/>
      <w:bookmarkStart w:id="14" w:name="_Toc86999172"/>
      <w:bookmarkStart w:id="15" w:name="_Toc108776017"/>
      <w:r w:rsidRPr="00FE6B5D">
        <w:rPr>
          <w:sz w:val="22"/>
          <w:szCs w:val="22"/>
        </w:rPr>
        <w:t>Zoznam  subdodávateľov</w:t>
      </w:r>
      <w:bookmarkEnd w:id="12"/>
      <w:bookmarkEnd w:id="13"/>
      <w:bookmarkEnd w:id="14"/>
      <w:bookmarkEnd w:id="15"/>
    </w:p>
    <w:p w:rsidR="00FE6B5D" w:rsidRPr="00FE6B5D" w:rsidRDefault="00FE6B5D" w:rsidP="00FE6B5D">
      <w:pPr>
        <w:jc w:val="center"/>
        <w:rPr>
          <w:sz w:val="22"/>
          <w:szCs w:val="22"/>
          <w:lang w:val="sk-SK"/>
        </w:rPr>
      </w:pPr>
      <w:r w:rsidRPr="00FE6B5D">
        <w:rPr>
          <w:sz w:val="22"/>
          <w:szCs w:val="22"/>
          <w:lang w:val="sk-SK"/>
        </w:rPr>
        <w:t xml:space="preserve">          (čestné vyhlásenie k subdodávkam)</w:t>
      </w:r>
    </w:p>
    <w:p w:rsidR="00FE6B5D" w:rsidRPr="00FE6B5D" w:rsidRDefault="00FE6B5D" w:rsidP="00FE6B5D">
      <w:pPr>
        <w:ind w:left="567"/>
        <w:rPr>
          <w:sz w:val="22"/>
          <w:szCs w:val="22"/>
          <w:lang w:val="sk-SK"/>
        </w:rPr>
      </w:pPr>
    </w:p>
    <w:p w:rsidR="00FE6B5D" w:rsidRPr="00FE6B5D" w:rsidRDefault="00FE6B5D" w:rsidP="00FE6B5D">
      <w:pPr>
        <w:shd w:val="clear" w:color="auto" w:fill="FFFFFF"/>
        <w:ind w:left="567"/>
        <w:jc w:val="both"/>
        <w:rPr>
          <w:bCs/>
          <w:sz w:val="22"/>
          <w:szCs w:val="22"/>
          <w:lang w:val="sk-SK"/>
        </w:rPr>
      </w:pPr>
      <w:r w:rsidRPr="00FE6B5D">
        <w:rPr>
          <w:bCs/>
          <w:sz w:val="22"/>
          <w:szCs w:val="22"/>
          <w:lang w:val="sk-SK"/>
        </w:rPr>
        <w:t xml:space="preserve">Uchádzač:..........................................................., so sídlom ..........................................................., </w:t>
      </w:r>
    </w:p>
    <w:p w:rsidR="00FE6B5D" w:rsidRPr="00FE6B5D" w:rsidRDefault="00FE6B5D" w:rsidP="00FE6B5D">
      <w:pPr>
        <w:autoSpaceDE w:val="0"/>
        <w:autoSpaceDN w:val="0"/>
        <w:adjustRightInd w:val="0"/>
        <w:ind w:left="567"/>
        <w:rPr>
          <w:sz w:val="22"/>
          <w:szCs w:val="22"/>
          <w:lang w:val="sk-SK"/>
        </w:rPr>
      </w:pPr>
      <w:r w:rsidRPr="00FE6B5D">
        <w:rPr>
          <w:bCs/>
          <w:sz w:val="22"/>
          <w:szCs w:val="22"/>
          <w:lang w:val="sk-SK"/>
        </w:rPr>
        <w:t>IČO: .................. týmto vyhlasujem</w:t>
      </w:r>
      <w:bookmarkStart w:id="16" w:name="_Hlk9445513"/>
      <w:r>
        <w:rPr>
          <w:bCs/>
          <w:sz w:val="22"/>
          <w:szCs w:val="22"/>
          <w:lang w:val="sk-SK"/>
        </w:rPr>
        <w:t>:</w:t>
      </w:r>
    </w:p>
    <w:p w:rsidR="00FE6B5D" w:rsidRPr="00FE6B5D" w:rsidRDefault="00FE6B5D" w:rsidP="00FE6B5D">
      <w:pPr>
        <w:autoSpaceDE w:val="0"/>
        <w:autoSpaceDN w:val="0"/>
        <w:adjustRightInd w:val="0"/>
        <w:ind w:left="567"/>
        <w:rPr>
          <w:sz w:val="22"/>
          <w:szCs w:val="22"/>
          <w:lang w:val="sk-SK"/>
        </w:rPr>
      </w:pPr>
    </w:p>
    <w:bookmarkEnd w:id="16"/>
    <w:p w:rsidR="00FE6B5D" w:rsidRPr="00FE6B5D" w:rsidRDefault="00FE6B5D" w:rsidP="00FE6B5D">
      <w:pPr>
        <w:numPr>
          <w:ilvl w:val="0"/>
          <w:numId w:val="2"/>
        </w:numPr>
        <w:tabs>
          <w:tab w:val="clear" w:pos="0"/>
        </w:tabs>
        <w:spacing w:line="276" w:lineRule="auto"/>
        <w:ind w:left="709"/>
        <w:jc w:val="both"/>
        <w:rPr>
          <w:sz w:val="22"/>
          <w:szCs w:val="22"/>
          <w:lang w:val="sk-SK"/>
        </w:rPr>
      </w:pPr>
      <w:r w:rsidRPr="00FE6B5D">
        <w:rPr>
          <w:rStyle w:val="ra"/>
          <w:b/>
          <w:sz w:val="22"/>
          <w:szCs w:val="22"/>
          <w:lang w:val="sk-SK"/>
        </w:rPr>
        <w:t xml:space="preserve">nebudem využívať subdodávky a celé plnenie zabezpečím sám </w:t>
      </w:r>
      <w:r w:rsidRPr="00FE6B5D">
        <w:rPr>
          <w:rStyle w:val="ra"/>
          <w:sz w:val="22"/>
          <w:szCs w:val="22"/>
          <w:lang w:val="sk-SK"/>
        </w:rPr>
        <w:t xml:space="preserve">(tým nie je vylúčená neskoršia možnosť zmeny, avšak za splnenia pravidiel </w:t>
      </w:r>
      <w:r w:rsidRPr="00FE6B5D">
        <w:rPr>
          <w:sz w:val="22"/>
          <w:szCs w:val="22"/>
          <w:lang w:val="sk-SK"/>
        </w:rPr>
        <w:t>zmenu subdodávateľov počas plnenia zmluvy, ktoré sú uvedené v súťažných podkladov);</w:t>
      </w:r>
      <w:r w:rsidRPr="00FE6B5D">
        <w:rPr>
          <w:sz w:val="22"/>
          <w:szCs w:val="22"/>
          <w:vertAlign w:val="superscript"/>
          <w:lang w:val="sk-SK"/>
        </w:rPr>
        <w:t xml:space="preserve"> </w:t>
      </w:r>
    </w:p>
    <w:p w:rsidR="00FE6B5D" w:rsidRPr="00FE6B5D" w:rsidRDefault="00FE6B5D" w:rsidP="00FE6B5D">
      <w:pPr>
        <w:spacing w:line="276" w:lineRule="auto"/>
        <w:ind w:left="709"/>
        <w:jc w:val="both"/>
        <w:rPr>
          <w:sz w:val="22"/>
          <w:szCs w:val="22"/>
          <w:lang w:val="sk-SK"/>
        </w:rPr>
      </w:pPr>
    </w:p>
    <w:p w:rsidR="00FE6B5D" w:rsidRPr="00FE6B5D" w:rsidRDefault="00FE6B5D" w:rsidP="00FE6B5D">
      <w:pPr>
        <w:numPr>
          <w:ilvl w:val="0"/>
          <w:numId w:val="2"/>
        </w:numPr>
        <w:tabs>
          <w:tab w:val="clear" w:pos="0"/>
        </w:tabs>
        <w:spacing w:line="276" w:lineRule="auto"/>
        <w:ind w:left="709"/>
        <w:jc w:val="both"/>
        <w:rPr>
          <w:sz w:val="22"/>
          <w:szCs w:val="22"/>
          <w:lang w:val="sk-SK"/>
        </w:rPr>
      </w:pPr>
      <w:r w:rsidRPr="00FE6B5D">
        <w:rPr>
          <w:rStyle w:val="ra"/>
          <w:b/>
          <w:sz w:val="22"/>
          <w:szCs w:val="22"/>
          <w:lang w:val="sk-SK"/>
        </w:rPr>
        <w:t xml:space="preserve">budem využívať subdodávky a na tento účel uvádzam </w:t>
      </w:r>
      <w:r w:rsidRPr="00FE6B5D">
        <w:rPr>
          <w:noProof/>
          <w:sz w:val="22"/>
          <w:szCs w:val="22"/>
          <w:lang w:val="sk-SK"/>
        </w:rPr>
        <w:t>údaje o všetkých známych subdodávateľoch ako aj údaje o osobách oprávnených konať za subdodávateľa v rozsahu meno, priezvisko, adresa pobytu a dátum narodenia nasledovne</w:t>
      </w:r>
      <w:r w:rsidRPr="00FE6B5D">
        <w:rPr>
          <w:rStyle w:val="ra"/>
          <w:b/>
          <w:sz w:val="22"/>
          <w:szCs w:val="22"/>
          <w:lang w:val="sk-SK"/>
        </w:rPr>
        <w:t>:</w:t>
      </w:r>
    </w:p>
    <w:p w:rsidR="00FE6B5D" w:rsidRPr="00FE6B5D" w:rsidRDefault="00FE6B5D" w:rsidP="00FE6B5D">
      <w:pPr>
        <w:spacing w:line="360" w:lineRule="auto"/>
        <w:ind w:left="709"/>
        <w:jc w:val="both"/>
        <w:rPr>
          <w:bCs/>
          <w:sz w:val="22"/>
          <w:szCs w:val="22"/>
          <w:lang w:val="sk-SK"/>
        </w:rPr>
      </w:pPr>
    </w:p>
    <w:p w:rsidR="00FE6B5D" w:rsidRPr="00FE6B5D" w:rsidRDefault="00FE6B5D" w:rsidP="00FE6B5D">
      <w:pPr>
        <w:pStyle w:val="Odsekzoznamu"/>
        <w:numPr>
          <w:ilvl w:val="0"/>
          <w:numId w:val="61"/>
        </w:numPr>
        <w:suppressAutoHyphens w:val="0"/>
        <w:spacing w:line="360" w:lineRule="auto"/>
        <w:ind w:left="709" w:hanging="426"/>
        <w:contextualSpacing/>
        <w:jc w:val="both"/>
        <w:rPr>
          <w:noProof/>
          <w:sz w:val="22"/>
          <w:szCs w:val="22"/>
          <w:lang w:val="sk-SK"/>
        </w:rPr>
      </w:pPr>
      <w:r w:rsidRPr="00FE6B5D">
        <w:rPr>
          <w:noProof/>
          <w:sz w:val="22"/>
          <w:szCs w:val="22"/>
          <w:lang w:val="sk-SK"/>
        </w:rPr>
        <w:t>údaje o všetkých známych subdodávateľoch (uvedie sa aj percento/predmet subdodávky):</w:t>
      </w:r>
    </w:p>
    <w:p w:rsidR="00FE6B5D" w:rsidRPr="00FE6B5D" w:rsidRDefault="00FE6B5D" w:rsidP="00FE6B5D">
      <w:pPr>
        <w:pStyle w:val="Odsekzoznamu"/>
        <w:numPr>
          <w:ilvl w:val="0"/>
          <w:numId w:val="61"/>
        </w:numPr>
        <w:suppressAutoHyphens w:val="0"/>
        <w:spacing w:line="360" w:lineRule="auto"/>
        <w:ind w:left="709" w:hanging="426"/>
        <w:contextualSpacing/>
        <w:jc w:val="both"/>
        <w:rPr>
          <w:noProof/>
          <w:sz w:val="22"/>
          <w:szCs w:val="22"/>
          <w:lang w:val="sk-SK"/>
        </w:rPr>
      </w:pPr>
      <w:r w:rsidRPr="00FE6B5D">
        <w:rPr>
          <w:noProof/>
          <w:sz w:val="22"/>
          <w:szCs w:val="22"/>
          <w:lang w:val="sk-SK"/>
        </w:rPr>
        <w:t>údaje o osobách oprávnených konať za subdodávateľa v rozsahu meno, priezvisko, adresa pobytu a dátum narodenia:</w:t>
      </w:r>
    </w:p>
    <w:p w:rsidR="00FE6B5D" w:rsidRPr="00FE6B5D" w:rsidRDefault="00FE6B5D" w:rsidP="00FE6B5D">
      <w:pPr>
        <w:spacing w:line="360" w:lineRule="auto"/>
        <w:jc w:val="both"/>
        <w:rPr>
          <w:bCs/>
          <w:sz w:val="22"/>
          <w:szCs w:val="22"/>
          <w:lang w:val="sk-SK"/>
        </w:rPr>
      </w:pPr>
    </w:p>
    <w:p w:rsidR="00FE6B5D" w:rsidRPr="00FE6B5D" w:rsidRDefault="00FE6B5D" w:rsidP="00FE6B5D">
      <w:pPr>
        <w:spacing w:line="360" w:lineRule="auto"/>
        <w:ind w:left="851"/>
        <w:jc w:val="both"/>
        <w:rPr>
          <w:bCs/>
          <w:sz w:val="22"/>
          <w:szCs w:val="22"/>
          <w:lang w:val="sk-SK"/>
        </w:rPr>
      </w:pPr>
      <w:r w:rsidRPr="00FE6B5D">
        <w:rPr>
          <w:bCs/>
          <w:sz w:val="22"/>
          <w:szCs w:val="22"/>
          <w:lang w:val="sk-SK"/>
        </w:rPr>
        <w:t>V ........................, dňa............................</w:t>
      </w:r>
    </w:p>
    <w:p w:rsidR="00FE6B5D" w:rsidRPr="00FE6B5D" w:rsidRDefault="00FE6B5D" w:rsidP="00FE6B5D">
      <w:pPr>
        <w:spacing w:line="360" w:lineRule="auto"/>
        <w:ind w:left="851"/>
        <w:jc w:val="both"/>
        <w:rPr>
          <w:bCs/>
          <w:sz w:val="22"/>
          <w:szCs w:val="22"/>
          <w:lang w:val="sk-SK"/>
        </w:rPr>
      </w:pPr>
    </w:p>
    <w:p w:rsidR="00FE6B5D" w:rsidRPr="00FE6B5D" w:rsidRDefault="00FE6B5D" w:rsidP="00FE6B5D">
      <w:pPr>
        <w:spacing w:line="360" w:lineRule="auto"/>
        <w:ind w:left="851"/>
        <w:jc w:val="both"/>
        <w:rPr>
          <w:bCs/>
          <w:sz w:val="22"/>
          <w:szCs w:val="22"/>
          <w:lang w:val="sk-SK"/>
        </w:rPr>
      </w:pPr>
    </w:p>
    <w:p w:rsidR="00FE6B5D" w:rsidRPr="00FE6B5D" w:rsidRDefault="00FE6B5D" w:rsidP="00FE6B5D">
      <w:pPr>
        <w:ind w:left="851"/>
        <w:jc w:val="both"/>
        <w:rPr>
          <w:bCs/>
          <w:sz w:val="22"/>
          <w:szCs w:val="22"/>
          <w:lang w:val="sk-SK"/>
        </w:rPr>
      </w:pPr>
      <w:r w:rsidRPr="00FE6B5D">
        <w:rPr>
          <w:bCs/>
          <w:sz w:val="22"/>
          <w:szCs w:val="22"/>
          <w:lang w:val="sk-SK"/>
        </w:rPr>
        <w:tab/>
      </w:r>
      <w:r w:rsidRPr="00FE6B5D">
        <w:rPr>
          <w:bCs/>
          <w:sz w:val="22"/>
          <w:szCs w:val="22"/>
          <w:lang w:val="sk-SK"/>
        </w:rPr>
        <w:tab/>
      </w:r>
      <w:r w:rsidRPr="00FE6B5D">
        <w:rPr>
          <w:bCs/>
          <w:sz w:val="22"/>
          <w:szCs w:val="22"/>
          <w:lang w:val="sk-SK"/>
        </w:rPr>
        <w:tab/>
      </w:r>
      <w:r w:rsidRPr="00FE6B5D">
        <w:rPr>
          <w:bCs/>
          <w:sz w:val="22"/>
          <w:szCs w:val="22"/>
          <w:lang w:val="sk-SK"/>
        </w:rPr>
        <w:tab/>
      </w:r>
      <w:r w:rsidRPr="00FE6B5D">
        <w:rPr>
          <w:bCs/>
          <w:sz w:val="22"/>
          <w:szCs w:val="22"/>
          <w:lang w:val="sk-SK"/>
        </w:rPr>
        <w:tab/>
        <w:t>...................................................................................</w:t>
      </w:r>
    </w:p>
    <w:p w:rsidR="00FE6B5D" w:rsidRPr="00FE6B5D" w:rsidRDefault="00FE6B5D" w:rsidP="00FE6B5D">
      <w:pPr>
        <w:ind w:left="2975" w:firstLine="565"/>
        <w:jc w:val="center"/>
        <w:rPr>
          <w:bCs/>
          <w:sz w:val="22"/>
          <w:szCs w:val="22"/>
          <w:lang w:val="sk-SK"/>
        </w:rPr>
      </w:pPr>
      <w:r w:rsidRPr="00FE6B5D">
        <w:rPr>
          <w:bCs/>
          <w:sz w:val="22"/>
          <w:szCs w:val="22"/>
          <w:lang w:val="sk-SK"/>
        </w:rPr>
        <w:t>meno, priezvisko a podpis oprávneného zástupcu uchádzača</w:t>
      </w:r>
    </w:p>
    <w:p w:rsidR="00FE6B5D" w:rsidRDefault="00FE6B5D" w:rsidP="00E71B89">
      <w:pPr>
        <w:suppressAutoHyphens w:val="0"/>
        <w:jc w:val="both"/>
        <w:rPr>
          <w:sz w:val="22"/>
          <w:szCs w:val="22"/>
          <w:lang w:val="sk-SK" w:eastAsia="cs-CZ"/>
        </w:rPr>
      </w:pPr>
    </w:p>
    <w:p w:rsidR="00FE6B5D" w:rsidRPr="00580262" w:rsidRDefault="00FE6B5D"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Pr="00580262" w:rsidRDefault="00E71B89" w:rsidP="00E71B89">
      <w:pPr>
        <w:suppressAutoHyphens w:val="0"/>
        <w:jc w:val="both"/>
        <w:rPr>
          <w:sz w:val="22"/>
          <w:szCs w:val="22"/>
          <w:lang w:val="sk-SK" w:eastAsia="cs-CZ"/>
        </w:rPr>
      </w:pPr>
    </w:p>
    <w:p w:rsidR="00E71B89" w:rsidRDefault="00E71B89"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Default="00FE6B5D" w:rsidP="00E71B89">
      <w:pPr>
        <w:suppressAutoHyphens w:val="0"/>
        <w:jc w:val="both"/>
        <w:rPr>
          <w:sz w:val="22"/>
          <w:szCs w:val="22"/>
          <w:lang w:val="sk-SK" w:eastAsia="cs-CZ"/>
        </w:rPr>
      </w:pPr>
    </w:p>
    <w:p w:rsidR="00FE6B5D" w:rsidRPr="00580262" w:rsidRDefault="00FE6B5D" w:rsidP="00E71B89">
      <w:pPr>
        <w:suppressAutoHyphens w:val="0"/>
        <w:jc w:val="both"/>
        <w:rPr>
          <w:sz w:val="22"/>
          <w:szCs w:val="22"/>
          <w:lang w:val="sk-SK" w:eastAsia="cs-CZ"/>
        </w:rPr>
      </w:pPr>
    </w:p>
    <w:p w:rsidR="00E71B89"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r w:rsidRPr="00580262">
        <w:rPr>
          <w:b/>
          <w:bCs/>
          <w:sz w:val="22"/>
          <w:szCs w:val="22"/>
          <w:lang w:val="sk-SK" w:eastAsia="sk-SK"/>
        </w:rPr>
        <w:lastRenderedPageBreak/>
        <w:t>Relevantná pre 2. časť predmetu zákazky</w:t>
      </w:r>
      <w:r w:rsidR="002208B1">
        <w:rPr>
          <w:b/>
          <w:bCs/>
          <w:sz w:val="22"/>
          <w:szCs w:val="22"/>
          <w:lang w:val="sk-SK" w:eastAsia="sk-SK"/>
        </w:rPr>
        <w:t>: Herné prvky a mobiliár</w:t>
      </w:r>
    </w:p>
    <w:p w:rsidR="002208B1" w:rsidRPr="00580262" w:rsidRDefault="002208B1"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pBdr>
          <w:top w:val="nil"/>
          <w:left w:val="nil"/>
          <w:right w:val="nil"/>
          <w:between w:val="nil"/>
          <w:bar w:val="nil"/>
        </w:pBdr>
        <w:suppressAutoHyphens w:val="0"/>
        <w:contextualSpacing/>
        <w:jc w:val="center"/>
        <w:rPr>
          <w:b/>
          <w:sz w:val="22"/>
          <w:szCs w:val="22"/>
          <w:u w:color="000000"/>
          <w:lang w:val="sk-SK" w:eastAsia="sk-SK"/>
        </w:rPr>
      </w:pPr>
      <w:r w:rsidRPr="00580262">
        <w:rPr>
          <w:b/>
          <w:sz w:val="22"/>
          <w:szCs w:val="22"/>
          <w:u w:color="000000"/>
          <w:lang w:val="sk-SK" w:eastAsia="sk-SK"/>
        </w:rPr>
        <w:t>KÚPNA ZMLUVA č.  GEN</w:t>
      </w:r>
      <w:r w:rsidR="005E4593" w:rsidRPr="00580262">
        <w:rPr>
          <w:b/>
          <w:sz w:val="22"/>
          <w:szCs w:val="22"/>
          <w:u w:color="000000"/>
          <w:lang w:val="sk-SK" w:eastAsia="sk-SK"/>
        </w:rPr>
        <w:t>.................../2023</w:t>
      </w:r>
    </w:p>
    <w:p w:rsidR="00E71B89" w:rsidRPr="00580262" w:rsidRDefault="00E71B89" w:rsidP="00E71B89">
      <w:pPr>
        <w:pBdr>
          <w:bottom w:val="single" w:sz="4" w:space="1" w:color="auto"/>
        </w:pBdr>
        <w:suppressAutoHyphens w:val="0"/>
        <w:contextualSpacing/>
        <w:jc w:val="center"/>
        <w:rPr>
          <w:sz w:val="22"/>
          <w:szCs w:val="22"/>
          <w:lang w:val="sk-SK" w:eastAsia="sk-SK"/>
        </w:rPr>
      </w:pPr>
      <w:r w:rsidRPr="00580262">
        <w:rPr>
          <w:sz w:val="22"/>
          <w:szCs w:val="22"/>
          <w:lang w:val="sk-SK" w:eastAsia="sk-SK"/>
        </w:rPr>
        <w:t xml:space="preserve">uzavretá v zmysle § 409 a nasl. zákona č. 513/1991 Zb. Obchodného zákonníka v platnom znení a v súlade so zákonom č. 343/2015 Z. z. o verejnom obstarávaní a o zmene a doplnení niektorých zákonov v znení neskorších predpisov </w:t>
      </w:r>
    </w:p>
    <w:p w:rsidR="00E71B89" w:rsidRPr="00580262" w:rsidRDefault="00E71B89" w:rsidP="00E71B89">
      <w:pPr>
        <w:suppressAutoHyphens w:val="0"/>
        <w:contextualSpacing/>
        <w:jc w:val="both"/>
        <w:rPr>
          <w:color w:val="FF0000"/>
          <w:sz w:val="22"/>
          <w:szCs w:val="22"/>
          <w:lang w:val="sk-SK" w:eastAsia="sk-SK"/>
        </w:rPr>
      </w:pPr>
    </w:p>
    <w:p w:rsidR="00E71B89" w:rsidRPr="00580262" w:rsidRDefault="00E71B89" w:rsidP="00E71B89">
      <w:pPr>
        <w:suppressAutoHyphens w:val="0"/>
        <w:contextualSpacing/>
        <w:jc w:val="both"/>
        <w:rPr>
          <w:color w:val="FF0000"/>
          <w:sz w:val="22"/>
          <w:szCs w:val="22"/>
          <w:lang w:val="sk-SK" w:eastAsia="sk-SK"/>
        </w:rPr>
      </w:pPr>
    </w:p>
    <w:p w:rsidR="00E71B89" w:rsidRPr="00580262" w:rsidRDefault="00E71B89" w:rsidP="00E71B89">
      <w:pPr>
        <w:suppressAutoHyphens w:val="0"/>
        <w:jc w:val="center"/>
        <w:rPr>
          <w:b/>
          <w:sz w:val="22"/>
          <w:szCs w:val="22"/>
          <w:lang w:val="sk-SK" w:eastAsia="sk-SK"/>
        </w:rPr>
      </w:pPr>
      <w:r w:rsidRPr="00580262">
        <w:rPr>
          <w:b/>
          <w:sz w:val="22"/>
          <w:szCs w:val="22"/>
          <w:lang w:val="sk-SK" w:eastAsia="sk-SK"/>
        </w:rPr>
        <w:t>Článok 1</w:t>
      </w:r>
    </w:p>
    <w:p w:rsidR="00E71B89" w:rsidRPr="00580262" w:rsidRDefault="00E71B89" w:rsidP="00E71B89">
      <w:pPr>
        <w:suppressAutoHyphens w:val="0"/>
        <w:jc w:val="center"/>
        <w:rPr>
          <w:b/>
          <w:sz w:val="22"/>
          <w:szCs w:val="22"/>
          <w:lang w:val="sk-SK" w:eastAsia="sk-SK"/>
        </w:rPr>
      </w:pPr>
      <w:r w:rsidRPr="00580262">
        <w:rPr>
          <w:b/>
          <w:sz w:val="22"/>
          <w:szCs w:val="22"/>
          <w:lang w:val="sk-SK" w:eastAsia="sk-SK"/>
        </w:rPr>
        <w:t>Zmluvné strany</w:t>
      </w:r>
    </w:p>
    <w:p w:rsidR="00E71B89" w:rsidRPr="00580262" w:rsidRDefault="00E71B89" w:rsidP="00E71B89">
      <w:pPr>
        <w:suppressAutoHyphens w:val="0"/>
        <w:jc w:val="both"/>
        <w:rPr>
          <w:sz w:val="22"/>
          <w:szCs w:val="22"/>
          <w:lang w:val="sk-SK" w:eastAsia="sk-SK"/>
        </w:rPr>
      </w:pPr>
    </w:p>
    <w:p w:rsidR="00E71B89" w:rsidRPr="00580262" w:rsidRDefault="00E71B89" w:rsidP="00E71B89">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 xml:space="preserve">Kupujúci: </w:t>
      </w:r>
      <w:r w:rsidRPr="00580262">
        <w:rPr>
          <w:sz w:val="22"/>
          <w:szCs w:val="22"/>
          <w:lang w:val="sk-SK" w:eastAsia="sk-SK"/>
        </w:rPr>
        <w:tab/>
      </w:r>
      <w:r w:rsidRPr="00580262">
        <w:rPr>
          <w:sz w:val="22"/>
          <w:szCs w:val="22"/>
          <w:lang w:val="sk-SK" w:eastAsia="sk-SK"/>
        </w:rPr>
        <w:tab/>
      </w:r>
      <w:r w:rsidRPr="00580262">
        <w:rPr>
          <w:sz w:val="22"/>
          <w:szCs w:val="22"/>
          <w:lang w:val="sk-SK" w:eastAsia="sk-SK"/>
        </w:rPr>
        <w:tab/>
        <w:t xml:space="preserve">             </w:t>
      </w:r>
      <w:r w:rsidRPr="00580262">
        <w:rPr>
          <w:rFonts w:eastAsia="Calibri"/>
          <w:sz w:val="22"/>
          <w:szCs w:val="22"/>
          <w:lang w:val="sk-SK" w:eastAsia="en-US"/>
        </w:rPr>
        <w:t>Mesto Zlaté Moravce</w:t>
      </w:r>
    </w:p>
    <w:p w:rsidR="00E71B89" w:rsidRPr="00580262" w:rsidRDefault="00E71B89" w:rsidP="00E71B89">
      <w:pPr>
        <w:suppressAutoHyphens w:val="0"/>
        <w:ind w:firstLine="567"/>
        <w:jc w:val="both"/>
        <w:rPr>
          <w:rFonts w:eastAsia="Calibri"/>
          <w:sz w:val="22"/>
          <w:szCs w:val="22"/>
          <w:lang w:val="sk-SK" w:eastAsia="en-US"/>
        </w:rPr>
      </w:pPr>
      <w:r w:rsidRPr="00580262">
        <w:rPr>
          <w:rFonts w:eastAsia="Calibri"/>
          <w:sz w:val="22"/>
          <w:szCs w:val="22"/>
          <w:lang w:val="sk-SK" w:eastAsia="en-US"/>
        </w:rPr>
        <w:t>Sídlo:</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1. mája 2, 953 01 Zlaté Moravce</w:t>
      </w:r>
    </w:p>
    <w:p w:rsidR="00E71B89" w:rsidRPr="00580262" w:rsidRDefault="00E71B89" w:rsidP="00E71B89">
      <w:pPr>
        <w:suppressAutoHyphens w:val="0"/>
        <w:ind w:firstLine="567"/>
        <w:jc w:val="both"/>
        <w:rPr>
          <w:rFonts w:eastAsia="Calibri"/>
          <w:sz w:val="22"/>
          <w:szCs w:val="22"/>
          <w:lang w:val="sk-SK" w:eastAsia="en-US"/>
        </w:rPr>
      </w:pPr>
      <w:r w:rsidRPr="00580262">
        <w:rPr>
          <w:rFonts w:eastAsia="Calibri"/>
          <w:sz w:val="22"/>
          <w:szCs w:val="22"/>
          <w:lang w:val="sk-SK" w:eastAsia="en-US"/>
        </w:rPr>
        <w:t xml:space="preserve">V jeho mene konajúci:  </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PaedDr. Dušan Husár, primátor mesta</w:t>
      </w:r>
    </w:p>
    <w:p w:rsidR="00E71B89" w:rsidRPr="00580262" w:rsidRDefault="00E71B89" w:rsidP="00E71B89">
      <w:pPr>
        <w:suppressAutoHyphens w:val="0"/>
        <w:ind w:firstLine="567"/>
        <w:jc w:val="both"/>
        <w:rPr>
          <w:rFonts w:eastAsia="Calibri"/>
          <w:sz w:val="22"/>
          <w:szCs w:val="22"/>
          <w:lang w:val="sk-SK" w:eastAsia="en-US"/>
        </w:rPr>
      </w:pPr>
      <w:r w:rsidRPr="00580262">
        <w:rPr>
          <w:rFonts w:eastAsia="Calibri"/>
          <w:sz w:val="22"/>
          <w:szCs w:val="22"/>
          <w:lang w:val="sk-SK" w:eastAsia="en-US"/>
        </w:rPr>
        <w:t>IČO:</w:t>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r>
      <w:r w:rsidRPr="00580262">
        <w:rPr>
          <w:rFonts w:eastAsia="Calibri"/>
          <w:sz w:val="22"/>
          <w:szCs w:val="22"/>
          <w:lang w:val="sk-SK" w:eastAsia="en-US"/>
        </w:rPr>
        <w:tab/>
        <w:t>00308676</w:t>
      </w:r>
    </w:p>
    <w:p w:rsidR="00F0005A" w:rsidRPr="002208B1" w:rsidRDefault="00E71B89" w:rsidP="00F0005A">
      <w:pPr>
        <w:suppressAutoHyphens w:val="0"/>
        <w:ind w:firstLine="567"/>
        <w:jc w:val="both"/>
        <w:rPr>
          <w:rFonts w:eastAsia="Calibri"/>
          <w:sz w:val="22"/>
          <w:szCs w:val="22"/>
          <w:lang w:val="sk-SK" w:eastAsia="en-US"/>
        </w:rPr>
      </w:pPr>
      <w:r w:rsidRPr="002208B1">
        <w:rPr>
          <w:rFonts w:eastAsia="Calibri"/>
          <w:sz w:val="22"/>
          <w:szCs w:val="22"/>
          <w:lang w:val="sk-SK" w:eastAsia="en-US"/>
        </w:rPr>
        <w:t>DIČ:</w:t>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t>2021058787</w:t>
      </w:r>
    </w:p>
    <w:p w:rsidR="00F0005A" w:rsidRPr="002208B1" w:rsidRDefault="00E71B89" w:rsidP="00F0005A">
      <w:pPr>
        <w:suppressAutoHyphens w:val="0"/>
        <w:ind w:firstLine="567"/>
        <w:jc w:val="both"/>
        <w:rPr>
          <w:rFonts w:eastAsia="Calibri"/>
          <w:sz w:val="22"/>
          <w:szCs w:val="22"/>
          <w:lang w:val="sk-SK" w:eastAsia="en-US"/>
        </w:rPr>
      </w:pPr>
      <w:r w:rsidRPr="002208B1">
        <w:rPr>
          <w:rFonts w:eastAsia="Calibri"/>
          <w:sz w:val="22"/>
          <w:szCs w:val="22"/>
          <w:lang w:val="sk-SK" w:eastAsia="en-US"/>
        </w:rPr>
        <w:t>Bankové spojenie:</w:t>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r>
      <w:r w:rsidR="00F0005A" w:rsidRPr="002208B1">
        <w:rPr>
          <w:rFonts w:eastAsia="Calibri"/>
          <w:sz w:val="22"/>
          <w:szCs w:val="22"/>
          <w:lang w:val="sk-SK" w:eastAsia="en-US"/>
        </w:rPr>
        <w:t>(doplní sa pred zazmluvnením)</w:t>
      </w:r>
    </w:p>
    <w:p w:rsidR="00E71B89" w:rsidRPr="002208B1" w:rsidRDefault="00E71B89" w:rsidP="00F0005A">
      <w:pPr>
        <w:suppressAutoHyphens w:val="0"/>
        <w:ind w:firstLine="567"/>
        <w:jc w:val="both"/>
        <w:rPr>
          <w:rFonts w:eastAsia="Calibri"/>
          <w:sz w:val="22"/>
          <w:szCs w:val="22"/>
          <w:lang w:val="sk-SK" w:eastAsia="en-US"/>
        </w:rPr>
      </w:pPr>
      <w:r w:rsidRPr="002208B1">
        <w:rPr>
          <w:rFonts w:eastAsia="Calibri"/>
          <w:sz w:val="22"/>
          <w:szCs w:val="22"/>
          <w:lang w:val="sk-SK" w:eastAsia="en-US"/>
        </w:rPr>
        <w:t>IBAN:</w:t>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r>
      <w:r w:rsidRPr="002208B1">
        <w:rPr>
          <w:rFonts w:eastAsia="Calibri"/>
          <w:sz w:val="22"/>
          <w:szCs w:val="22"/>
          <w:lang w:val="sk-SK" w:eastAsia="en-US"/>
        </w:rPr>
        <w:tab/>
      </w:r>
      <w:r w:rsidR="00F0005A" w:rsidRPr="002208B1">
        <w:rPr>
          <w:rFonts w:eastAsia="Calibri"/>
          <w:sz w:val="22"/>
          <w:szCs w:val="22"/>
          <w:lang w:val="sk-SK" w:eastAsia="en-US"/>
        </w:rPr>
        <w:t>(doplní sa pred zazmluvnením)</w:t>
      </w:r>
    </w:p>
    <w:p w:rsidR="00E71B89" w:rsidRPr="00580262" w:rsidRDefault="00E71B89" w:rsidP="00E71B89">
      <w:pPr>
        <w:suppressAutoHyphens w:val="0"/>
        <w:ind w:firstLine="567"/>
        <w:jc w:val="both"/>
        <w:rPr>
          <w:sz w:val="22"/>
          <w:szCs w:val="22"/>
          <w:lang w:val="sk-SK" w:eastAsia="sk-SK"/>
        </w:rPr>
      </w:pPr>
      <w:r w:rsidRPr="002208B1">
        <w:rPr>
          <w:sz w:val="22"/>
          <w:szCs w:val="22"/>
          <w:lang w:val="sk-SK" w:eastAsia="sk-SK"/>
        </w:rPr>
        <w:t>(ďalej len Kupujúci)</w:t>
      </w:r>
    </w:p>
    <w:p w:rsidR="00E71B89" w:rsidRPr="00580262" w:rsidRDefault="00E71B89" w:rsidP="00E71B89">
      <w:pPr>
        <w:suppressAutoHyphens w:val="0"/>
        <w:ind w:firstLine="360"/>
        <w:jc w:val="both"/>
        <w:rPr>
          <w:sz w:val="22"/>
          <w:szCs w:val="22"/>
          <w:lang w:val="sk-SK" w:eastAsia="sk-SK"/>
        </w:rPr>
      </w:pPr>
    </w:p>
    <w:p w:rsidR="00E71B89" w:rsidRPr="00580262" w:rsidRDefault="00E71B89" w:rsidP="00E71B89">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Predávajúci:</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contextualSpacing/>
        <w:jc w:val="both"/>
        <w:rPr>
          <w:sz w:val="22"/>
          <w:szCs w:val="22"/>
          <w:lang w:val="sk-SK" w:eastAsia="sk-SK"/>
        </w:rPr>
      </w:pPr>
      <w:r w:rsidRPr="00580262">
        <w:rPr>
          <w:sz w:val="22"/>
          <w:szCs w:val="22"/>
          <w:lang w:val="sk-SK" w:eastAsia="sk-SK"/>
        </w:rPr>
        <w:t>Sídlo:</w:t>
      </w:r>
      <w:r w:rsidRPr="00580262">
        <w:rPr>
          <w:lang w:val="sk-SK"/>
        </w:rPr>
        <w:t xml:space="preserve"> </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contextualSpacing/>
        <w:jc w:val="both"/>
        <w:rPr>
          <w:sz w:val="22"/>
          <w:szCs w:val="22"/>
          <w:lang w:val="sk-SK" w:eastAsia="sk-SK"/>
        </w:rPr>
      </w:pPr>
      <w:r w:rsidRPr="00580262">
        <w:rPr>
          <w:sz w:val="22"/>
          <w:szCs w:val="22"/>
          <w:lang w:val="sk-SK" w:eastAsia="sk-SK"/>
        </w:rPr>
        <w:t xml:space="preserve">Registrácia: </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contextualSpacing/>
        <w:jc w:val="both"/>
        <w:rPr>
          <w:sz w:val="22"/>
          <w:szCs w:val="22"/>
          <w:lang w:val="sk-SK" w:eastAsia="sk-SK"/>
        </w:rPr>
      </w:pPr>
      <w:r w:rsidRPr="00580262">
        <w:rPr>
          <w:sz w:val="22"/>
          <w:szCs w:val="22"/>
          <w:lang w:val="sk-SK" w:eastAsia="sk-SK"/>
        </w:rPr>
        <w:t>Zastúpený:</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r w:rsidRPr="00580262">
        <w:rPr>
          <w:sz w:val="22"/>
          <w:szCs w:val="22"/>
          <w:lang w:val="sk-SK" w:eastAsia="sk-SK"/>
        </w:rPr>
        <w:t>IČO:</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r w:rsidRPr="00580262">
        <w:rPr>
          <w:sz w:val="22"/>
          <w:szCs w:val="22"/>
          <w:lang w:val="sk-SK" w:eastAsia="sk-SK"/>
        </w:rPr>
        <w:t>DIČ:</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r w:rsidRPr="00580262">
        <w:rPr>
          <w:sz w:val="22"/>
          <w:szCs w:val="22"/>
          <w:lang w:val="sk-SK" w:eastAsia="sk-SK"/>
        </w:rPr>
        <w:t>IČ DPH:</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r w:rsidRPr="00580262">
        <w:rPr>
          <w:sz w:val="22"/>
          <w:szCs w:val="22"/>
          <w:lang w:val="sk-SK" w:eastAsia="sk-SK"/>
        </w:rPr>
        <w:t>Bankové spojenie:</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r w:rsidRPr="00580262">
        <w:rPr>
          <w:sz w:val="22"/>
          <w:szCs w:val="22"/>
          <w:lang w:val="sk-SK" w:eastAsia="sk-SK"/>
        </w:rPr>
        <w:t>Číslo účtu:</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r w:rsidRPr="00580262">
        <w:rPr>
          <w:sz w:val="22"/>
          <w:szCs w:val="22"/>
          <w:lang w:val="sk-SK" w:eastAsia="sk-SK"/>
        </w:rPr>
        <w:t>IBAN:</w:t>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r w:rsidRPr="00580262">
        <w:rPr>
          <w:sz w:val="22"/>
          <w:szCs w:val="22"/>
          <w:lang w:val="sk-SK" w:eastAsia="sk-SK"/>
        </w:rPr>
        <w:tab/>
      </w:r>
    </w:p>
    <w:p w:rsidR="00E71B89" w:rsidRPr="00580262" w:rsidRDefault="00E71B89" w:rsidP="00E71B89">
      <w:pPr>
        <w:suppressAutoHyphens w:val="0"/>
        <w:ind w:left="360" w:firstLine="207"/>
        <w:jc w:val="both"/>
        <w:rPr>
          <w:sz w:val="22"/>
          <w:szCs w:val="22"/>
          <w:lang w:val="sk-SK" w:eastAsia="sk-SK"/>
        </w:rPr>
      </w:pPr>
      <w:bookmarkStart w:id="17" w:name="_Hlk86308082"/>
      <w:r w:rsidRPr="00580262">
        <w:rPr>
          <w:sz w:val="22"/>
          <w:szCs w:val="22"/>
          <w:lang w:val="sk-SK" w:eastAsia="sk-SK"/>
        </w:rPr>
        <w:t>(ďalej len Predávajúci)</w:t>
      </w:r>
    </w:p>
    <w:bookmarkEnd w:id="17"/>
    <w:p w:rsidR="00E71B89" w:rsidRPr="00580262" w:rsidRDefault="00E71B89" w:rsidP="00E71B89">
      <w:pPr>
        <w:suppressAutoHyphens w:val="0"/>
        <w:rPr>
          <w:sz w:val="22"/>
          <w:szCs w:val="22"/>
          <w:lang w:val="sk-SK" w:eastAsia="sk-SK"/>
        </w:rPr>
      </w:pPr>
    </w:p>
    <w:p w:rsidR="00E71B89" w:rsidRPr="00580262" w:rsidRDefault="00E71B89" w:rsidP="00E71B89">
      <w:pPr>
        <w:pBdr>
          <w:top w:val="nil"/>
          <w:left w:val="nil"/>
          <w:bottom w:val="nil"/>
          <w:right w:val="nil"/>
          <w:between w:val="nil"/>
          <w:bar w:val="nil"/>
        </w:pBdr>
        <w:suppressAutoHyphens w:val="0"/>
        <w:ind w:hanging="357"/>
        <w:contextualSpacing/>
        <w:jc w:val="center"/>
        <w:rPr>
          <w:rFonts w:eastAsia="Arial Unicode MS"/>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II</w:t>
      </w:r>
    </w:p>
    <w:p w:rsidR="00E71B89" w:rsidRPr="00580262" w:rsidRDefault="00E71B89" w:rsidP="00E71B89">
      <w:pPr>
        <w:pBdr>
          <w:top w:val="nil"/>
          <w:left w:val="nil"/>
          <w:bottom w:val="nil"/>
          <w:right w:val="nil"/>
          <w:between w:val="nil"/>
          <w:bar w:val="nil"/>
        </w:pBdr>
        <w:suppressAutoHyphens w:val="0"/>
        <w:ind w:hanging="357"/>
        <w:contextualSpacing/>
        <w:jc w:val="center"/>
        <w:rPr>
          <w:rFonts w:eastAsia="Arial Unicode MS"/>
          <w:b/>
          <w:color w:val="000000"/>
          <w:sz w:val="22"/>
          <w:szCs w:val="22"/>
          <w:u w:color="000000"/>
          <w:bdr w:val="nil"/>
          <w:lang w:val="sk-SK" w:eastAsia="en-US"/>
        </w:rPr>
      </w:pPr>
      <w:r w:rsidRPr="00580262">
        <w:rPr>
          <w:rFonts w:eastAsia="Arial Unicode MS"/>
          <w:b/>
          <w:color w:val="000000"/>
          <w:sz w:val="22"/>
          <w:szCs w:val="22"/>
          <w:u w:color="000000"/>
          <w:bdr w:val="nil"/>
          <w:lang w:val="sk-SK" w:eastAsia="en-US"/>
        </w:rPr>
        <w:t>Úvodné ustanovenia</w:t>
      </w:r>
    </w:p>
    <w:p w:rsidR="00E71B89" w:rsidRPr="00580262" w:rsidRDefault="00E71B89" w:rsidP="00E71B89">
      <w:pPr>
        <w:suppressAutoHyphens w:val="0"/>
        <w:jc w:val="center"/>
        <w:rPr>
          <w:b/>
          <w:sz w:val="22"/>
          <w:szCs w:val="22"/>
          <w:lang w:val="sk-SK" w:eastAsia="sk-SK"/>
        </w:rPr>
      </w:pPr>
    </w:p>
    <w:p w:rsidR="00E71B89" w:rsidRPr="00580262" w:rsidRDefault="00E71B89" w:rsidP="00E71B89">
      <w:pPr>
        <w:numPr>
          <w:ilvl w:val="0"/>
          <w:numId w:val="26"/>
        </w:numPr>
        <w:suppressAutoHyphens w:val="0"/>
        <w:contextualSpacing/>
        <w:jc w:val="both"/>
        <w:rPr>
          <w:vanish/>
          <w:sz w:val="22"/>
          <w:szCs w:val="22"/>
          <w:lang w:val="sk-SK" w:eastAsia="sk-SK"/>
        </w:rPr>
      </w:pPr>
    </w:p>
    <w:p w:rsidR="005E4593" w:rsidRPr="00580262" w:rsidRDefault="00E71B89" w:rsidP="005E4593">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 xml:space="preserve">Táto Kúpna zmluva (ďalej aj ako „zmluva“) sa </w:t>
      </w:r>
      <w:r w:rsidR="005E4593" w:rsidRPr="00580262">
        <w:rPr>
          <w:rFonts w:eastAsia="Calibri"/>
          <w:sz w:val="22"/>
          <w:szCs w:val="22"/>
          <w:lang w:val="sk-SK" w:eastAsia="en-US"/>
        </w:rPr>
        <w:t xml:space="preserve">uzatvára na základe výsledku verejného obstarávania postupom zadávania nadlimitnej zákazky 16371 – MST, Vestník č. 87/2023 - 03.05.2023, Ú. v. EÚ/S S85 02/05/2023 262031-2023-SK s názvom „Výstavba a revitalizácia vnútroblokov v meste Zlaté Moravce“ – </w:t>
      </w:r>
      <w:r w:rsidRPr="00580262">
        <w:rPr>
          <w:sz w:val="22"/>
          <w:szCs w:val="22"/>
          <w:lang w:val="sk-SK" w:eastAsia="sk-SK"/>
        </w:rPr>
        <w:t xml:space="preserve">2. Časť predmetu zákazky: </w:t>
      </w:r>
      <w:r w:rsidR="005E4593" w:rsidRPr="00580262">
        <w:rPr>
          <w:sz w:val="22"/>
          <w:szCs w:val="22"/>
          <w:lang w:val="sk-SK" w:eastAsia="sk-SK"/>
        </w:rPr>
        <w:t>Herné prvky a mobiliár</w:t>
      </w:r>
      <w:r w:rsidRPr="00580262">
        <w:rPr>
          <w:sz w:val="22"/>
          <w:szCs w:val="22"/>
          <w:lang w:val="sk-SK" w:eastAsia="sk-SK"/>
        </w:rPr>
        <w:t xml:space="preserve">“ v zmysle ustanovení zákona  č. 343/2015 Z. z. o verejnom obstarávaní a o zmene a doplnení niektorých zákonov v platnom znení (ďalej len „zákon o verejnom obstarávaní“). Základným účelom zmluvy je dodávka, montáž, osadenie </w:t>
      </w:r>
      <w:r w:rsidR="002208B1">
        <w:rPr>
          <w:sz w:val="22"/>
          <w:szCs w:val="22"/>
          <w:lang w:val="sk-SK" w:eastAsia="sk-SK"/>
        </w:rPr>
        <w:t>herných prvkov a mobiliáru</w:t>
      </w:r>
      <w:r w:rsidRPr="00580262">
        <w:rPr>
          <w:sz w:val="22"/>
          <w:szCs w:val="22"/>
          <w:lang w:val="sk-SK" w:eastAsia="sk-SK"/>
        </w:rPr>
        <w:t xml:space="preserve"> vrátane vybudovania spodnej stavby (ďalej aj „prvky“ alebo „mobiliár“ v príslušnom gramatickom tvare).  </w:t>
      </w:r>
    </w:p>
    <w:p w:rsidR="005E4593" w:rsidRPr="00580262" w:rsidRDefault="005E4593" w:rsidP="005E4593">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Predmet tejto zmluvy je financovaný z prostriedkov štrukturálnych fondov EÚ, Integrovaný regionálny operačný program (ďalej len „Poskytovateľ“) na základe projektu 302041BDH9 - Revitalizácia vnútroblokov v meste Zlaté Moravce podaného na Výzvu s kódom IROP-PO4-SC431-2021-65 - Zlepšenie environmentálnych aspektov v mestách a mestských oblastiach (zmluva o poskytnutí NFP č. IROP-Z-302041BDH9-431-65), na základe projektu 302071BZK5 - Výstavba vnútroblokov v meste Zlaté Moravce podaného na Výzvu s kódom IROP-PO7-SC73-2021-87 - Podpora zelenej infraštruktúry a regenerácia vnútroblokov sídlisk (zmluva o poskytnutí NFP č. IROP-Z-302071BZK5-73-87) (ďalej len „Zmluva o NFP“).</w:t>
      </w:r>
    </w:p>
    <w:p w:rsidR="00E71B89" w:rsidRPr="00580262" w:rsidRDefault="00E71B89" w:rsidP="005E4593">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Zmluvné strany vyhlasujú, že sú spôsobilé na právne úkony v plnej miere a prejavujú vôľu uzavrieť kúpnu zmluvu v nasledovnom znení.</w:t>
      </w:r>
    </w:p>
    <w:p w:rsidR="00E71B89" w:rsidRPr="00580262" w:rsidRDefault="00E71B89" w:rsidP="00E71B89">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 xml:space="preserve">Predávajúci prehlasuje, že vzal na vedomie ciele a potreby Kupujúceho, bol oboznámený s jeho požiadavkami a výslovne prehlasuje, že predmet plnenia tejto zmluvy podľa článku 2. tejto </w:t>
      </w:r>
      <w:r w:rsidRPr="00580262">
        <w:rPr>
          <w:sz w:val="22"/>
          <w:szCs w:val="22"/>
          <w:lang w:val="sk-SK" w:eastAsia="sk-SK"/>
        </w:rPr>
        <w:lastRenderedPageBreak/>
        <w:t>zmluvy  bude realizovať s odbornou starostlivosťou podľa dohodnutého rozsahu s odborne spôsobilými zamestnancami.</w:t>
      </w:r>
    </w:p>
    <w:p w:rsidR="00E71B89" w:rsidRPr="00580262" w:rsidRDefault="00E71B89" w:rsidP="00E71B89">
      <w:pPr>
        <w:numPr>
          <w:ilvl w:val="1"/>
          <w:numId w:val="26"/>
        </w:numPr>
        <w:suppressAutoHyphens w:val="0"/>
        <w:ind w:left="567" w:hanging="567"/>
        <w:contextualSpacing/>
        <w:jc w:val="both"/>
        <w:rPr>
          <w:sz w:val="22"/>
          <w:szCs w:val="22"/>
          <w:lang w:val="sk-SK" w:eastAsia="sk-SK"/>
        </w:rPr>
      </w:pPr>
      <w:r w:rsidRPr="00580262">
        <w:rPr>
          <w:sz w:val="22"/>
          <w:szCs w:val="22"/>
          <w:lang w:val="sk-SK" w:eastAsia="sk-SK"/>
        </w:rPr>
        <w:t>Predávajúci prehlasuje, že sa oboznámil s podmienkami financovania predmetu plnenia tejto  zmluvy zo strany Kupujúceho. Zmluv</w:t>
      </w:r>
      <w:r w:rsidR="005E4593" w:rsidRPr="00580262">
        <w:rPr>
          <w:sz w:val="22"/>
          <w:szCs w:val="22"/>
          <w:lang w:val="sk-SK" w:eastAsia="sk-SK"/>
        </w:rPr>
        <w:t>y</w:t>
      </w:r>
      <w:r w:rsidRPr="00580262">
        <w:rPr>
          <w:sz w:val="22"/>
          <w:szCs w:val="22"/>
          <w:lang w:val="sk-SK" w:eastAsia="sk-SK"/>
        </w:rPr>
        <w:t xml:space="preserve"> o poskytnutí NFP</w:t>
      </w:r>
      <w:r w:rsidR="005E4593" w:rsidRPr="00580262">
        <w:rPr>
          <w:sz w:val="22"/>
          <w:szCs w:val="22"/>
          <w:lang w:val="sk-SK" w:eastAsia="sk-SK"/>
        </w:rPr>
        <w:t>.</w:t>
      </w:r>
    </w:p>
    <w:p w:rsidR="00E71B89" w:rsidRPr="00580262" w:rsidRDefault="00E71B89" w:rsidP="00E71B89">
      <w:pPr>
        <w:suppressAutoHyphens w:val="0"/>
        <w:ind w:left="360"/>
        <w:contextualSpacing/>
        <w:jc w:val="both"/>
        <w:rPr>
          <w:sz w:val="22"/>
          <w:szCs w:val="22"/>
          <w:lang w:val="sk-SK" w:eastAsia="sk-SK"/>
        </w:rPr>
      </w:pPr>
    </w:p>
    <w:p w:rsidR="00E71B89" w:rsidRPr="00580262" w:rsidRDefault="00E71B89" w:rsidP="00E71B89">
      <w:pPr>
        <w:widowControl w:val="0"/>
        <w:suppressAutoHyphens w:val="0"/>
        <w:contextualSpacing/>
        <w:jc w:val="center"/>
        <w:rPr>
          <w:b/>
          <w:sz w:val="22"/>
          <w:szCs w:val="22"/>
          <w:lang w:val="sk-SK" w:eastAsia="sk-SK"/>
        </w:rPr>
      </w:pPr>
      <w:r w:rsidRPr="00580262">
        <w:rPr>
          <w:b/>
          <w:sz w:val="22"/>
          <w:szCs w:val="22"/>
          <w:lang w:val="sk-SK" w:eastAsia="sk-SK"/>
        </w:rPr>
        <w:t>Článok III</w:t>
      </w:r>
    </w:p>
    <w:p w:rsidR="00E71B89" w:rsidRPr="00580262" w:rsidRDefault="00E71B89" w:rsidP="00E71B89">
      <w:pPr>
        <w:widowControl w:val="0"/>
        <w:suppressAutoHyphens w:val="0"/>
        <w:contextualSpacing/>
        <w:jc w:val="center"/>
        <w:rPr>
          <w:b/>
          <w:sz w:val="22"/>
          <w:szCs w:val="22"/>
          <w:lang w:val="sk-SK" w:eastAsia="sk-SK"/>
        </w:rPr>
      </w:pPr>
      <w:r w:rsidRPr="00580262">
        <w:rPr>
          <w:b/>
          <w:sz w:val="22"/>
          <w:szCs w:val="22"/>
          <w:lang w:val="sk-SK" w:eastAsia="sk-SK"/>
        </w:rPr>
        <w:t>Predmet zmluvy</w:t>
      </w:r>
    </w:p>
    <w:p w:rsidR="00E71B89" w:rsidRPr="00580262" w:rsidRDefault="00E71B89" w:rsidP="00E71B89">
      <w:pPr>
        <w:widowControl w:val="0"/>
        <w:suppressAutoHyphens w:val="0"/>
        <w:contextualSpacing/>
        <w:jc w:val="center"/>
        <w:rPr>
          <w:b/>
          <w:sz w:val="22"/>
          <w:szCs w:val="22"/>
          <w:lang w:val="sk-SK" w:eastAsia="sk-SK"/>
        </w:rPr>
      </w:pPr>
    </w:p>
    <w:p w:rsidR="00E71B89" w:rsidRPr="00580262" w:rsidRDefault="00E71B89" w:rsidP="00E71B89">
      <w:pPr>
        <w:numPr>
          <w:ilvl w:val="1"/>
          <w:numId w:val="27"/>
        </w:numPr>
        <w:suppressAutoHyphens w:val="0"/>
        <w:ind w:left="567" w:hanging="567"/>
        <w:contextualSpacing/>
        <w:jc w:val="both"/>
        <w:rPr>
          <w:sz w:val="22"/>
          <w:szCs w:val="22"/>
          <w:lang w:val="sk-SK" w:eastAsia="sk-SK"/>
        </w:rPr>
      </w:pPr>
      <w:r w:rsidRPr="00580262">
        <w:rPr>
          <w:sz w:val="22"/>
          <w:szCs w:val="22"/>
          <w:lang w:val="sk-SK" w:eastAsia="sk-SK"/>
        </w:rPr>
        <w:t>Podkladmi pre uzatvorenie tejto zmluvy sú:</w:t>
      </w:r>
    </w:p>
    <w:p w:rsidR="00E71B89" w:rsidRPr="00580262" w:rsidRDefault="00E71B89" w:rsidP="00E71B89">
      <w:pPr>
        <w:suppressAutoHyphens w:val="0"/>
        <w:ind w:left="1407" w:hanging="840"/>
        <w:contextualSpacing/>
        <w:jc w:val="both"/>
        <w:rPr>
          <w:sz w:val="22"/>
          <w:szCs w:val="22"/>
          <w:lang w:val="sk-SK" w:eastAsia="sk-SK"/>
        </w:rPr>
      </w:pPr>
      <w:r w:rsidRPr="00580262">
        <w:rPr>
          <w:sz w:val="22"/>
          <w:szCs w:val="22"/>
          <w:lang w:val="sk-SK" w:eastAsia="sk-SK"/>
        </w:rPr>
        <w:t>3.1.1</w:t>
      </w:r>
      <w:r w:rsidRPr="00580262">
        <w:rPr>
          <w:sz w:val="22"/>
          <w:szCs w:val="22"/>
          <w:lang w:val="sk-SK" w:eastAsia="sk-SK"/>
        </w:rPr>
        <w:tab/>
        <w:t xml:space="preserve">dokumentácia verejnej súťaže vykonanej kupujúcim podľa zákona č. 343/2015 Z. z.        o verejnom obstarávaní v platnom znení, </w:t>
      </w:r>
    </w:p>
    <w:p w:rsidR="00E71B89" w:rsidRPr="002208B1" w:rsidRDefault="00E71B89" w:rsidP="00E71B89">
      <w:pPr>
        <w:suppressAutoHyphens w:val="0"/>
        <w:ind w:left="1418" w:hanging="851"/>
        <w:jc w:val="both"/>
        <w:rPr>
          <w:rFonts w:eastAsia="Calibri"/>
          <w:sz w:val="22"/>
          <w:szCs w:val="22"/>
          <w:lang w:val="sk-SK" w:eastAsia="en-US"/>
        </w:rPr>
      </w:pPr>
      <w:r w:rsidRPr="002208B1">
        <w:rPr>
          <w:rFonts w:eastAsia="Calibri"/>
          <w:sz w:val="22"/>
          <w:szCs w:val="22"/>
          <w:lang w:val="sk-SK" w:eastAsia="en-US"/>
        </w:rPr>
        <w:t>3.1.2</w:t>
      </w:r>
      <w:r w:rsidRPr="002208B1">
        <w:rPr>
          <w:rFonts w:eastAsia="Calibri"/>
          <w:sz w:val="22"/>
          <w:szCs w:val="22"/>
          <w:lang w:val="sk-SK" w:eastAsia="en-US"/>
        </w:rPr>
        <w:tab/>
        <w:t>projektová dokumentácia stavby „</w:t>
      </w:r>
      <w:r w:rsidR="005E4593" w:rsidRPr="002208B1">
        <w:rPr>
          <w:rFonts w:eastAsia="Calibri"/>
          <w:sz w:val="22"/>
          <w:szCs w:val="22"/>
          <w:lang w:val="sk-SK" w:eastAsia="en-US"/>
        </w:rPr>
        <w:t>Výstavba vnútroblokov v meste Zlaté Moravce</w:t>
      </w:r>
      <w:r w:rsidRPr="002208B1">
        <w:rPr>
          <w:rFonts w:eastAsia="Calibri"/>
          <w:sz w:val="22"/>
          <w:szCs w:val="22"/>
          <w:lang w:val="sk-SK" w:eastAsia="en-US"/>
        </w:rPr>
        <w:t xml:space="preserve">“ </w:t>
      </w:r>
      <w:r w:rsidR="005E4593" w:rsidRPr="002208B1">
        <w:rPr>
          <w:rFonts w:eastAsia="Calibri"/>
          <w:sz w:val="22"/>
          <w:szCs w:val="22"/>
          <w:lang w:val="sk-SK" w:eastAsia="en-US"/>
        </w:rPr>
        <w:t xml:space="preserve">a „Revitalizácia vnútroblokov v meste Zlaté Moravce“ </w:t>
      </w:r>
      <w:r w:rsidRPr="002208B1">
        <w:rPr>
          <w:rFonts w:eastAsia="Calibri"/>
          <w:sz w:val="22"/>
          <w:szCs w:val="22"/>
          <w:lang w:val="sk-SK" w:eastAsia="en-US"/>
        </w:rPr>
        <w:t>(ďalej aj ako „projektová  dokumentácia“), týkajúca sa časti mobiliár,</w:t>
      </w:r>
    </w:p>
    <w:p w:rsidR="00E71B89" w:rsidRPr="00580262" w:rsidRDefault="00E71B89" w:rsidP="00E71B89">
      <w:pPr>
        <w:suppressAutoHyphens w:val="0"/>
        <w:ind w:left="1407" w:hanging="840"/>
        <w:contextualSpacing/>
        <w:jc w:val="both"/>
        <w:rPr>
          <w:sz w:val="22"/>
          <w:szCs w:val="22"/>
          <w:lang w:val="sk-SK" w:eastAsia="sk-SK"/>
        </w:rPr>
      </w:pPr>
      <w:r w:rsidRPr="00580262">
        <w:rPr>
          <w:sz w:val="22"/>
          <w:szCs w:val="22"/>
          <w:lang w:val="sk-SK" w:eastAsia="sk-SK"/>
        </w:rPr>
        <w:t xml:space="preserve">3.1.3  </w:t>
      </w:r>
      <w:r w:rsidRPr="00580262">
        <w:rPr>
          <w:sz w:val="22"/>
          <w:szCs w:val="22"/>
          <w:lang w:val="sk-SK" w:eastAsia="sk-SK"/>
        </w:rPr>
        <w:tab/>
        <w:t>ponuka predávajúceh</w:t>
      </w:r>
      <w:r w:rsidR="005E4593" w:rsidRPr="00580262">
        <w:rPr>
          <w:sz w:val="22"/>
          <w:szCs w:val="22"/>
          <w:lang w:val="sk-SK" w:eastAsia="sk-SK"/>
        </w:rPr>
        <w:t>o</w:t>
      </w:r>
      <w:r w:rsidRPr="00580262">
        <w:rPr>
          <w:sz w:val="22"/>
          <w:szCs w:val="22"/>
          <w:lang w:val="sk-SK" w:eastAsia="sk-SK"/>
        </w:rPr>
        <w:t>, súčasťou ktorej je ocenený rozpočet spracovaný predávajúcim na základe súťažných podkladov a to aj v elektronickej podobe (príloha č. 1 k tejto zmluve – ocenený rozpočet).</w:t>
      </w:r>
    </w:p>
    <w:p w:rsidR="00E71B89" w:rsidRPr="00580262" w:rsidRDefault="00E71B89" w:rsidP="00E71B89">
      <w:pPr>
        <w:widowControl w:val="0"/>
        <w:numPr>
          <w:ilvl w:val="1"/>
          <w:numId w:val="27"/>
        </w:numPr>
        <w:suppressAutoHyphens w:val="0"/>
        <w:ind w:left="567" w:hanging="567"/>
        <w:contextualSpacing/>
        <w:jc w:val="both"/>
        <w:rPr>
          <w:sz w:val="22"/>
          <w:szCs w:val="22"/>
          <w:lang w:val="sk-SK" w:eastAsia="sk-SK"/>
        </w:rPr>
      </w:pPr>
      <w:r w:rsidRPr="00580262">
        <w:rPr>
          <w:sz w:val="22"/>
          <w:szCs w:val="22"/>
          <w:lang w:val="sk-SK" w:eastAsia="sk-SK"/>
        </w:rPr>
        <w:t xml:space="preserve">Predmetom tejto zmluvy je záväzok predávajúceho spočívajúci v dodaní a montáži prvkov,  ktoré budú tvoriť v zmysle predmetu zákazky </w:t>
      </w:r>
      <w:r w:rsidR="005E4593" w:rsidRPr="00580262">
        <w:rPr>
          <w:sz w:val="22"/>
          <w:szCs w:val="22"/>
          <w:lang w:val="sk-SK" w:eastAsia="sk-SK"/>
        </w:rPr>
        <w:t xml:space="preserve">„vnútrobloky“ </w:t>
      </w:r>
      <w:r w:rsidRPr="00580262">
        <w:rPr>
          <w:sz w:val="22"/>
          <w:szCs w:val="22"/>
          <w:lang w:val="sk-SK" w:eastAsia="sk-SK"/>
        </w:rPr>
        <w:t>a poskytnutí súvisiacich služieb a prác s ich dodaním, montážou, osadením vrátane spodnej stavby</w:t>
      </w:r>
      <w:r w:rsidR="005E4593" w:rsidRPr="00580262">
        <w:rPr>
          <w:sz w:val="22"/>
          <w:szCs w:val="22"/>
          <w:lang w:val="sk-SK" w:eastAsia="sk-SK"/>
        </w:rPr>
        <w:t>.</w:t>
      </w:r>
      <w:r w:rsidRPr="00580262">
        <w:rPr>
          <w:rFonts w:eastAsia="Calibri"/>
          <w:sz w:val="22"/>
          <w:szCs w:val="22"/>
          <w:lang w:val="sk-SK" w:eastAsia="en-US"/>
        </w:rPr>
        <w:tab/>
      </w:r>
    </w:p>
    <w:p w:rsidR="00E71B89" w:rsidRPr="00580262" w:rsidRDefault="00E71B89" w:rsidP="00E71B89">
      <w:pPr>
        <w:widowControl w:val="0"/>
        <w:numPr>
          <w:ilvl w:val="1"/>
          <w:numId w:val="27"/>
        </w:numPr>
        <w:suppressAutoHyphens w:val="0"/>
        <w:ind w:left="567" w:hanging="567"/>
        <w:contextualSpacing/>
        <w:jc w:val="both"/>
        <w:rPr>
          <w:sz w:val="22"/>
          <w:szCs w:val="22"/>
          <w:lang w:val="sk-SK" w:eastAsia="sk-SK"/>
        </w:rPr>
      </w:pPr>
      <w:r w:rsidRPr="00580262">
        <w:rPr>
          <w:sz w:val="22"/>
          <w:szCs w:val="22"/>
          <w:lang w:val="sk-SK" w:eastAsia="sk-SK"/>
        </w:rPr>
        <w:t>Predávajúci touto zmluvou predáva kupujúcemu prvky popísané a špecifikované v čl. III. ods. 3.2 tejto zmluvy v celosti za kúpnu cenu podľa čl. V. tejto zmluvy a kupujúci prvky</w:t>
      </w:r>
      <w:r w:rsidR="005E4593" w:rsidRPr="00580262">
        <w:rPr>
          <w:sz w:val="22"/>
          <w:szCs w:val="22"/>
          <w:lang w:val="sk-SK" w:eastAsia="sk-SK"/>
        </w:rPr>
        <w:t xml:space="preserve"> </w:t>
      </w:r>
      <w:r w:rsidRPr="00580262">
        <w:rPr>
          <w:sz w:val="22"/>
          <w:szCs w:val="22"/>
          <w:lang w:val="sk-SK" w:eastAsia="sk-SK"/>
        </w:rPr>
        <w:t>v rovnakom rozsahu kupuje do svojho výlučného vlastníctva. Predmetom tejto zmluvy je tiež záväzok predávajúceho na vlastné náklady a vlastnú zodpovednosť dopraviť prvky na miesto plnenia podľa čl. IV. ods. 4.1 tejto zmluvy.</w:t>
      </w:r>
    </w:p>
    <w:p w:rsidR="00E71B89" w:rsidRPr="00580262" w:rsidRDefault="00E71B89" w:rsidP="00E71B89">
      <w:pPr>
        <w:widowControl w:val="0"/>
        <w:numPr>
          <w:ilvl w:val="1"/>
          <w:numId w:val="27"/>
        </w:numPr>
        <w:suppressAutoHyphens w:val="0"/>
        <w:ind w:left="567" w:hanging="567"/>
        <w:contextualSpacing/>
        <w:jc w:val="both"/>
        <w:rPr>
          <w:sz w:val="22"/>
          <w:szCs w:val="22"/>
          <w:lang w:val="sk-SK" w:eastAsia="sk-SK"/>
        </w:rPr>
      </w:pPr>
      <w:r w:rsidRPr="00580262">
        <w:rPr>
          <w:sz w:val="22"/>
          <w:szCs w:val="22"/>
          <w:lang w:val="sk-SK" w:eastAsia="sk-SK"/>
        </w:rPr>
        <w:t xml:space="preserve">Neoddeliteľnou súčasťou prvkov sú všetky potrebné doklady, ktoré sú potrebné na ich riadne užívanie a to najmä, nie však výlučne, originály alebo úradne overené fotokópie atestov, certifikátov (certifikáty alebo ekvivalentné doklady ku každému dodanému, namontovanému, resp. osadenému prvku, ktorý v zmysle predmetu zákazky bude dodaný, namontovaný, resp. osadený do </w:t>
      </w:r>
      <w:r w:rsidR="005E4593" w:rsidRPr="00580262">
        <w:rPr>
          <w:sz w:val="22"/>
          <w:szCs w:val="22"/>
          <w:lang w:val="sk-SK" w:eastAsia="sk-SK"/>
        </w:rPr>
        <w:t>vnútroblokov</w:t>
      </w:r>
      <w:r w:rsidRPr="00580262">
        <w:rPr>
          <w:sz w:val="22"/>
          <w:szCs w:val="22"/>
          <w:lang w:val="sk-SK" w:eastAsia="sk-SK"/>
        </w:rPr>
        <w:t xml:space="preserve"> preukazujúce splnenie podmienok príslušných noriem).</w:t>
      </w:r>
    </w:p>
    <w:p w:rsidR="00E71B89" w:rsidRPr="00580262" w:rsidRDefault="00E71B89" w:rsidP="00E71B89">
      <w:pPr>
        <w:widowControl w:val="0"/>
        <w:suppressAutoHyphens w:val="0"/>
        <w:ind w:left="567"/>
        <w:contextualSpacing/>
        <w:jc w:val="both"/>
        <w:rPr>
          <w:sz w:val="22"/>
          <w:szCs w:val="22"/>
          <w:lang w:val="sk-SK" w:eastAsia="sk-SK"/>
        </w:rPr>
      </w:pPr>
      <w:r w:rsidRPr="00580262">
        <w:rPr>
          <w:sz w:val="22"/>
          <w:szCs w:val="22"/>
          <w:lang w:val="sk-SK" w:eastAsia="sk-SK"/>
        </w:rPr>
        <w:t xml:space="preserve">Predávajúci sa zaväzuje, že prvky, ktoré sú uvedené v bode 3.2 a budú predmetom dodania, montáže a osadenia spĺňajú certifikáciu zhodnú s príslušnou normou a všetky súvisiace bezpečnostné a normatívne požiadavky, pokiaľ si to povaha prvku vyžaduje. </w:t>
      </w:r>
    </w:p>
    <w:p w:rsidR="00E71B89" w:rsidRPr="00580262" w:rsidRDefault="00E71B89" w:rsidP="00E71B89">
      <w:pPr>
        <w:widowControl w:val="0"/>
        <w:numPr>
          <w:ilvl w:val="1"/>
          <w:numId w:val="27"/>
        </w:numPr>
        <w:suppressAutoHyphens w:val="0"/>
        <w:ind w:left="567" w:hanging="567"/>
        <w:contextualSpacing/>
        <w:jc w:val="both"/>
        <w:rPr>
          <w:sz w:val="22"/>
          <w:szCs w:val="22"/>
          <w:lang w:val="sk-SK" w:eastAsia="sk-SK"/>
        </w:rPr>
      </w:pPr>
      <w:r w:rsidRPr="00580262">
        <w:rPr>
          <w:sz w:val="22"/>
          <w:szCs w:val="22"/>
          <w:lang w:val="sk-SK" w:eastAsia="sk-SK"/>
        </w:rPr>
        <w:t xml:space="preserve">Predávajúci prehlasuje, že sa v plnom rozsahu oboznámil s rozsahom predmetu plnenia tejto zmluvy, že sú mu známe obsahové a technické podmienky. Disponuje dostatočnými technickými, technologickými a personálnymi kapacitami a potrebnými odbornými znalosťami na kvalitné včasné a bezproblémové plnenie tejto zmluvy. </w:t>
      </w:r>
    </w:p>
    <w:p w:rsidR="00E71B89" w:rsidRPr="00580262" w:rsidRDefault="00E71B89" w:rsidP="00E71B89">
      <w:pPr>
        <w:widowControl w:val="0"/>
        <w:numPr>
          <w:ilvl w:val="1"/>
          <w:numId w:val="27"/>
        </w:numPr>
        <w:suppressAutoHyphens w:val="0"/>
        <w:ind w:left="567" w:hanging="567"/>
        <w:contextualSpacing/>
        <w:jc w:val="both"/>
        <w:rPr>
          <w:sz w:val="22"/>
          <w:szCs w:val="22"/>
          <w:lang w:val="sk-SK" w:eastAsia="sk-SK"/>
        </w:rPr>
      </w:pPr>
      <w:r w:rsidRPr="00580262">
        <w:rPr>
          <w:sz w:val="22"/>
          <w:szCs w:val="22"/>
          <w:lang w:val="sk-SK" w:eastAsia="sk-SK"/>
        </w:rPr>
        <w:t>Predávajúci prehlasuje, že vzal na vedomie ciele a potreby kupujúceho, bol oboznámený s jeho požiadavkami a výslovne prehlasuje, že predmet plnenia tejto zmluvy bude realizovať s odbornou starostlivosťou podľa dohodnutého rozsahu prostredníctvom odborne spôsobilých zamestnancov.</w:t>
      </w:r>
    </w:p>
    <w:p w:rsidR="00E71B89" w:rsidRPr="00580262" w:rsidRDefault="00E71B89" w:rsidP="00E71B89">
      <w:pPr>
        <w:widowControl w:val="0"/>
        <w:numPr>
          <w:ilvl w:val="1"/>
          <w:numId w:val="27"/>
        </w:numPr>
        <w:suppressAutoHyphens w:val="0"/>
        <w:ind w:left="567" w:hanging="567"/>
        <w:contextualSpacing/>
        <w:jc w:val="both"/>
        <w:rPr>
          <w:sz w:val="22"/>
          <w:szCs w:val="22"/>
          <w:lang w:val="sk-SK" w:eastAsia="sk-SK"/>
        </w:rPr>
      </w:pPr>
      <w:r w:rsidRPr="00580262">
        <w:rPr>
          <w:sz w:val="22"/>
          <w:szCs w:val="22"/>
          <w:lang w:val="sk-SK" w:eastAsia="sk-SK"/>
        </w:rPr>
        <w:t xml:space="preserve">Zmluvné strany zhodne vyhlasujú, že prvky podľa tejto zmluvy, špecifikácia prác a služieb    nevyhnutná pre osadenie prvkov, vybudovanie spodnej stavby ako aj miesto dodania sú špecifikované dostatočne jasne a určito v súlade s podkladmi pre verejné obstarávanie a z uvedeného dôvodu sa toto zaväzujú v budúcnosti nerozporovať. </w:t>
      </w:r>
    </w:p>
    <w:p w:rsidR="00E71B89" w:rsidRPr="00580262" w:rsidRDefault="00E71B89" w:rsidP="00E71B89">
      <w:pPr>
        <w:suppressAutoHyphens w:val="0"/>
        <w:jc w:val="both"/>
        <w:rPr>
          <w:sz w:val="22"/>
          <w:szCs w:val="22"/>
          <w:lang w:val="sk-SK" w:eastAsia="sk-SK"/>
        </w:rPr>
      </w:pPr>
    </w:p>
    <w:p w:rsidR="00E71B89" w:rsidRPr="00580262" w:rsidRDefault="00E71B89" w:rsidP="00E71B89">
      <w:pPr>
        <w:pBdr>
          <w:top w:val="nil"/>
          <w:left w:val="nil"/>
          <w:bottom w:val="nil"/>
          <w:right w:val="nil"/>
          <w:between w:val="nil"/>
          <w:bar w:val="nil"/>
        </w:pBdr>
        <w:suppressAutoHyphens w:val="0"/>
        <w:ind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4</w:t>
      </w:r>
    </w:p>
    <w:p w:rsidR="00E71B89" w:rsidRPr="00580262" w:rsidRDefault="00E71B89" w:rsidP="00E71B89">
      <w:pPr>
        <w:pBdr>
          <w:top w:val="nil"/>
          <w:left w:val="nil"/>
          <w:bottom w:val="nil"/>
          <w:right w:val="nil"/>
          <w:between w:val="nil"/>
          <w:bar w:val="nil"/>
        </w:pBdr>
        <w:suppressAutoHyphens w:val="0"/>
        <w:ind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Miesto, čas a spôsob plnenia zmluvy</w:t>
      </w:r>
    </w:p>
    <w:p w:rsidR="00E71B89" w:rsidRPr="00580262" w:rsidRDefault="00E71B89" w:rsidP="00E71B89">
      <w:pPr>
        <w:pBdr>
          <w:top w:val="nil"/>
          <w:left w:val="nil"/>
          <w:bottom w:val="nil"/>
          <w:right w:val="nil"/>
          <w:between w:val="nil"/>
          <w:bar w:val="nil"/>
        </w:pBdr>
        <w:suppressAutoHyphens w:val="0"/>
        <w:ind w:hanging="357"/>
        <w:contextualSpacing/>
        <w:jc w:val="center"/>
        <w:rPr>
          <w:rFonts w:eastAsia="Arial Narrow"/>
          <w:b/>
          <w:bCs/>
          <w:color w:val="000000"/>
          <w:sz w:val="22"/>
          <w:szCs w:val="22"/>
          <w:u w:color="000000"/>
          <w:bdr w:val="nil"/>
          <w:lang w:val="sk-SK" w:eastAsia="en-US"/>
        </w:rPr>
      </w:pPr>
    </w:p>
    <w:p w:rsidR="00E71B89" w:rsidRPr="00580262" w:rsidRDefault="00E71B89" w:rsidP="005E4593">
      <w:pPr>
        <w:widowControl w:val="0"/>
        <w:numPr>
          <w:ilvl w:val="1"/>
          <w:numId w:val="28"/>
        </w:numPr>
        <w:suppressAutoHyphens w:val="0"/>
        <w:ind w:left="567" w:hanging="567"/>
        <w:contextualSpacing/>
        <w:jc w:val="both"/>
        <w:rPr>
          <w:rFonts w:eastAsia="Arial Narrow"/>
          <w:sz w:val="22"/>
          <w:szCs w:val="22"/>
          <w:lang w:val="sk-SK" w:eastAsia="sk-SK"/>
        </w:rPr>
      </w:pPr>
      <w:r w:rsidRPr="00580262">
        <w:rPr>
          <w:sz w:val="22"/>
          <w:szCs w:val="22"/>
          <w:lang w:val="sk-SK" w:eastAsia="sk-SK"/>
        </w:rPr>
        <w:t>Miestom plnenia podľa tejto zmluvy je</w:t>
      </w:r>
      <w:r w:rsidR="005E4593" w:rsidRPr="00580262">
        <w:rPr>
          <w:sz w:val="22"/>
          <w:szCs w:val="22"/>
          <w:lang w:val="sk-SK" w:eastAsia="sk-SK"/>
        </w:rPr>
        <w:t xml:space="preserve"> na</w:t>
      </w:r>
      <w:r w:rsidRPr="00580262">
        <w:rPr>
          <w:sz w:val="22"/>
          <w:szCs w:val="22"/>
          <w:lang w:val="sk-SK" w:eastAsia="sk-SK"/>
        </w:rPr>
        <w:t xml:space="preserve"> </w:t>
      </w:r>
      <w:r w:rsidR="005E4593" w:rsidRPr="00580262">
        <w:rPr>
          <w:sz w:val="22"/>
          <w:szCs w:val="22"/>
          <w:lang w:val="sk-SK" w:eastAsia="sk-SK"/>
        </w:rPr>
        <w:t xml:space="preserve">Žitavskom nábreží, Hviezdoslavovej ul., Mojmírovej ul., na Školskej a Mojmírovej ul., Robotníckej ul. a </w:t>
      </w:r>
      <w:proofErr w:type="spellStart"/>
      <w:r w:rsidR="005E4593" w:rsidRPr="00580262">
        <w:rPr>
          <w:sz w:val="22"/>
          <w:szCs w:val="22"/>
          <w:lang w:val="sk-SK" w:eastAsia="sk-SK"/>
        </w:rPr>
        <w:t>Rovňa</w:t>
      </w:r>
      <w:r w:rsidR="002208B1">
        <w:rPr>
          <w:sz w:val="22"/>
          <w:szCs w:val="22"/>
          <w:lang w:val="sk-SK" w:eastAsia="sk-SK"/>
        </w:rPr>
        <w:t>n</w:t>
      </w:r>
      <w:r w:rsidR="005E4593" w:rsidRPr="00580262">
        <w:rPr>
          <w:sz w:val="22"/>
          <w:szCs w:val="22"/>
          <w:lang w:val="sk-SK" w:eastAsia="sk-SK"/>
        </w:rPr>
        <w:t>ovej</w:t>
      </w:r>
      <w:proofErr w:type="spellEnd"/>
      <w:r w:rsidR="005E4593" w:rsidRPr="00580262">
        <w:rPr>
          <w:sz w:val="22"/>
          <w:szCs w:val="22"/>
          <w:lang w:val="sk-SK" w:eastAsia="sk-SK"/>
        </w:rPr>
        <w:t xml:space="preserve"> ul. v meste Zlaté Moravce.</w:t>
      </w:r>
    </w:p>
    <w:p w:rsidR="00E71B89" w:rsidRPr="00580262" w:rsidRDefault="00E71B89" w:rsidP="00E71B89">
      <w:pPr>
        <w:widowControl w:val="0"/>
        <w:numPr>
          <w:ilvl w:val="1"/>
          <w:numId w:val="28"/>
        </w:numPr>
        <w:suppressAutoHyphens w:val="0"/>
        <w:ind w:left="567" w:hanging="567"/>
        <w:contextualSpacing/>
        <w:jc w:val="both"/>
        <w:rPr>
          <w:rFonts w:eastAsia="Arial Narrow"/>
          <w:sz w:val="22"/>
          <w:szCs w:val="22"/>
          <w:lang w:val="sk-SK" w:eastAsia="sk-SK"/>
        </w:rPr>
      </w:pPr>
      <w:r w:rsidRPr="00580262">
        <w:rPr>
          <w:sz w:val="22"/>
          <w:szCs w:val="22"/>
          <w:lang w:val="sk-SK" w:eastAsia="sk-SK"/>
        </w:rPr>
        <w:t>P</w:t>
      </w:r>
      <w:r w:rsidRPr="00580262">
        <w:rPr>
          <w:rFonts w:eastAsia="Arial Narrow"/>
          <w:sz w:val="22"/>
          <w:szCs w:val="22"/>
          <w:u w:color="000000"/>
          <w:bdr w:val="nil"/>
          <w:lang w:val="sk-SK" w:eastAsia="en-US"/>
        </w:rPr>
        <w:t>redávajúci sa zaväzuje dodať riadne a včas predmet zmluvy kupujúcemu a previesť na neho vlastnícke právo k prvkom a kupujúci sa zaväzuje predmet zmluvy od predávajúceho prevziať a včas zaplatiť kúpnu cenu podľa čl. V. tejto zmluvy.</w:t>
      </w:r>
    </w:p>
    <w:p w:rsidR="00E71B89" w:rsidRPr="00580262" w:rsidRDefault="00E71B89" w:rsidP="00E71B89">
      <w:pPr>
        <w:widowControl w:val="0"/>
        <w:numPr>
          <w:ilvl w:val="1"/>
          <w:numId w:val="28"/>
        </w:numPr>
        <w:suppressAutoHyphens w:val="0"/>
        <w:ind w:left="567" w:hanging="567"/>
        <w:contextualSpacing/>
        <w:jc w:val="both"/>
        <w:rPr>
          <w:rFonts w:eastAsia="Arial Narrow"/>
          <w:sz w:val="22"/>
          <w:szCs w:val="22"/>
          <w:lang w:val="sk-SK" w:eastAsia="sk-SK"/>
        </w:rPr>
      </w:pPr>
      <w:r w:rsidRPr="00580262">
        <w:rPr>
          <w:sz w:val="22"/>
          <w:szCs w:val="22"/>
          <w:lang w:val="sk-SK" w:eastAsia="sk-SK"/>
        </w:rPr>
        <w:t xml:space="preserve">Dopravu prvkov podľa tejto zmluvy na miesto určené kupujúcim zabezpečuje predávajúci na vlastné náklady a vlastnú zodpovednosť pri dodržaní odbornej starostlivosti. Predávajúci je </w:t>
      </w:r>
      <w:r w:rsidRPr="00580262">
        <w:rPr>
          <w:sz w:val="22"/>
          <w:szCs w:val="22"/>
          <w:lang w:val="sk-SK" w:eastAsia="sk-SK"/>
        </w:rPr>
        <w:lastRenderedPageBreak/>
        <w:t xml:space="preserve">povinný dodať prvky a vykonať ich montáž a osadenie vrátane spodnej stavby </w:t>
      </w:r>
      <w:r w:rsidRPr="002208B1">
        <w:rPr>
          <w:b/>
          <w:bCs/>
          <w:sz w:val="22"/>
          <w:szCs w:val="22"/>
          <w:u w:val="single"/>
          <w:lang w:val="sk-SK" w:eastAsia="sk-SK"/>
        </w:rPr>
        <w:t>v lehote do 3</w:t>
      </w:r>
      <w:r w:rsidR="005E4593" w:rsidRPr="002208B1">
        <w:rPr>
          <w:b/>
          <w:bCs/>
          <w:sz w:val="22"/>
          <w:szCs w:val="22"/>
          <w:u w:val="single"/>
          <w:lang w:val="sk-SK" w:eastAsia="sk-SK"/>
        </w:rPr>
        <w:t xml:space="preserve">0.11.2023 </w:t>
      </w:r>
      <w:r w:rsidRPr="00580262">
        <w:rPr>
          <w:sz w:val="22"/>
          <w:szCs w:val="22"/>
          <w:lang w:val="sk-SK" w:eastAsia="sk-SK"/>
        </w:rPr>
        <w:t>po doručení písomnej výzvy od Kupujúceho</w:t>
      </w:r>
      <w:r w:rsidR="002208B1">
        <w:rPr>
          <w:sz w:val="22"/>
          <w:szCs w:val="22"/>
          <w:lang w:val="sk-SK" w:eastAsia="sk-SK"/>
        </w:rPr>
        <w:t>.</w:t>
      </w:r>
      <w:r w:rsidRPr="00580262">
        <w:rPr>
          <w:sz w:val="22"/>
          <w:szCs w:val="22"/>
          <w:lang w:val="sk-SK" w:eastAsia="sk-SK"/>
        </w:rPr>
        <w:t xml:space="preserve"> </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 xml:space="preserve">Zmluvné strany sa dohodli, že prvky budú rozmiestnené (podľa projektovej dokumentácie  vypracovanej autorizovanou osobou) na mieste dodania podľa tejto zmluvy. </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Zmluvné strany sa výslovne dohodli, že odovzdanie a prevzatie prvkov podľa čl. III. ods. 3.2 tejto zmluvy vykonajú formou písomného odovzdávacieho a preberacieho protokolu po jeho riadnom dodaní a osadení zo strany predávajúceho v mieste dodania. O odovzdaní a</w:t>
      </w:r>
      <w:r w:rsidR="005E4593" w:rsidRPr="00580262">
        <w:rPr>
          <w:sz w:val="22"/>
          <w:szCs w:val="22"/>
          <w:lang w:val="sk-SK" w:eastAsia="sk-SK"/>
        </w:rPr>
        <w:t> </w:t>
      </w:r>
      <w:r w:rsidRPr="00580262">
        <w:rPr>
          <w:sz w:val="22"/>
          <w:szCs w:val="22"/>
          <w:lang w:val="sk-SK" w:eastAsia="sk-SK"/>
        </w:rPr>
        <w:t>prevzatí</w:t>
      </w:r>
      <w:r w:rsidR="005E4593" w:rsidRPr="00580262">
        <w:rPr>
          <w:sz w:val="22"/>
          <w:szCs w:val="22"/>
          <w:lang w:val="sk-SK" w:eastAsia="sk-SK"/>
        </w:rPr>
        <w:t xml:space="preserve"> </w:t>
      </w:r>
      <w:r w:rsidRPr="00580262">
        <w:rPr>
          <w:sz w:val="22"/>
          <w:szCs w:val="22"/>
          <w:lang w:val="sk-SK" w:eastAsia="sk-SK"/>
        </w:rPr>
        <w:t>prvkov podľa tejto zmluvy spíšu zmluvné strany prostredníctvom svojich oprávnených zástupcov protokol o odovzdaní a prevzatí, v ktorom kupujúci odsúhlasí, že prvky podľa tejto zmluvy preberá, resp. uvedie, že ich podľa tejto zmluvy preberá s námietkami (uvedie námietky), alebo nepreberá (uvedie dôvody neprevzatia) a oprávnení zástupcovia zmluvných strán dohodnú náhradný termín odovzdania a prevzatia.</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Predávajúci je povinný bezodkladne po osadení prvkov písomne vyzvať kupujúceho na prevzatie predmetu zmluvy. Zmluvné strany následne dohodnú termín vykonania osobnej prehliadky dodaných a osadených prvkov, na ktorej poverený zástupca kupujúceho vykoná kontrolu pred ich odovzdaním a prevzatím.</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Kupujúci má právo odmietnuť prevzatie prvkov podľa tejto zmluvy od predávajúceho v prípade, ak prvky, resp. niektorý z týchto prvkov nie je dodaný v súlade s predloženou súťažnou ponukou predávajúceho a/alebo projektovou dokumentáciou a/alebo vykazuje zjavné vady, ktoré znemožňujú jeho riadne a bezproblémové užívanie a/alebo predávajúci spolu s</w:t>
      </w:r>
      <w:r w:rsidR="005E4593" w:rsidRPr="00580262">
        <w:rPr>
          <w:sz w:val="22"/>
          <w:szCs w:val="22"/>
          <w:lang w:val="sk-SK" w:eastAsia="sk-SK"/>
        </w:rPr>
        <w:t> </w:t>
      </w:r>
      <w:r w:rsidRPr="00580262">
        <w:rPr>
          <w:sz w:val="22"/>
          <w:szCs w:val="22"/>
          <w:lang w:val="sk-SK" w:eastAsia="sk-SK"/>
        </w:rPr>
        <w:t>prvkami neodovzdal kupujúcemu príslušné doklady.</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 xml:space="preserve">Kupujúci je povinný „riadne“ dodané prvky podľa tejto zmluvy od predávajúceho uvedeným spôsobom prevziať a zaplatiť predávajúcemu kúpnu cenu podľa čl. V. tejto zmluvy. </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Všetky termíny plnenia podľa tejto zmluvy sú záväzné a konečné a možno ich meniť len po  vzájomnej dohode zmluvných strán formou písomného dodatku k tejto zmluve podpísaného oprávnenými zástupcami oboch zmluvných strán, ktorý podlieha schváleniu pred podpisom zo strany RO resp. SO pre IROP.</w:t>
      </w:r>
    </w:p>
    <w:p w:rsidR="00E71B89" w:rsidRPr="00580262" w:rsidRDefault="00E71B89" w:rsidP="00E71B89">
      <w:pPr>
        <w:widowControl w:val="0"/>
        <w:numPr>
          <w:ilvl w:val="1"/>
          <w:numId w:val="28"/>
        </w:numPr>
        <w:suppressAutoHyphens w:val="0"/>
        <w:ind w:left="567" w:hanging="567"/>
        <w:contextualSpacing/>
        <w:jc w:val="both"/>
        <w:rPr>
          <w:b/>
          <w:bCs/>
          <w:sz w:val="22"/>
          <w:szCs w:val="22"/>
          <w:u w:val="single"/>
          <w:lang w:val="sk-SK" w:eastAsia="sk-SK"/>
        </w:rPr>
      </w:pPr>
      <w:r w:rsidRPr="00580262">
        <w:rPr>
          <w:b/>
          <w:bCs/>
          <w:sz w:val="22"/>
          <w:szCs w:val="22"/>
          <w:u w:val="single"/>
          <w:lang w:val="sk-SK" w:eastAsia="sk-SK"/>
        </w:rPr>
        <w:t>Predávajúci uskutoční plnenie v celom rozsahu podľa čl. III. tejto zmluvy v závislosti od napredovania stavebných prác</w:t>
      </w:r>
      <w:r w:rsidR="002208B1">
        <w:rPr>
          <w:b/>
          <w:bCs/>
          <w:sz w:val="22"/>
          <w:szCs w:val="22"/>
          <w:u w:val="single"/>
          <w:lang w:val="sk-SK" w:eastAsia="sk-SK"/>
        </w:rPr>
        <w:t xml:space="preserve"> a sadových úprav</w:t>
      </w:r>
      <w:r w:rsidRPr="00580262">
        <w:rPr>
          <w:b/>
          <w:bCs/>
          <w:sz w:val="22"/>
          <w:szCs w:val="22"/>
          <w:u w:val="single"/>
          <w:lang w:val="sk-SK" w:eastAsia="sk-SK"/>
        </w:rPr>
        <w:t xml:space="preserve"> realizovaných v rámci predmetu zákazky </w:t>
      </w:r>
      <w:r w:rsidR="005E4593" w:rsidRPr="00580262">
        <w:rPr>
          <w:b/>
          <w:bCs/>
          <w:sz w:val="22"/>
          <w:szCs w:val="22"/>
          <w:u w:val="single"/>
          <w:lang w:val="sk-SK" w:eastAsia="sk-SK"/>
        </w:rPr>
        <w:t>Výstavba a revitalizácia vnútroblokov v meste Zlaté Moravce</w:t>
      </w:r>
      <w:r w:rsidRPr="00580262">
        <w:rPr>
          <w:b/>
          <w:bCs/>
          <w:sz w:val="22"/>
          <w:szCs w:val="22"/>
          <w:u w:val="single"/>
          <w:lang w:val="sk-SK" w:eastAsia="sk-SK"/>
        </w:rPr>
        <w:t xml:space="preserve"> (ďalej aj ako „projekt“), časť </w:t>
      </w:r>
      <w:r w:rsidR="002208B1">
        <w:rPr>
          <w:b/>
          <w:bCs/>
          <w:sz w:val="22"/>
          <w:szCs w:val="22"/>
          <w:u w:val="single"/>
          <w:lang w:val="sk-SK" w:eastAsia="sk-SK"/>
        </w:rPr>
        <w:t xml:space="preserve">č. </w:t>
      </w:r>
      <w:r w:rsidRPr="00580262">
        <w:rPr>
          <w:b/>
          <w:bCs/>
          <w:sz w:val="22"/>
          <w:szCs w:val="22"/>
          <w:u w:val="single"/>
          <w:lang w:val="sk-SK" w:eastAsia="sk-SK"/>
        </w:rPr>
        <w:t>1 - stavebné práce</w:t>
      </w:r>
      <w:r w:rsidR="002208B1">
        <w:rPr>
          <w:b/>
          <w:bCs/>
          <w:sz w:val="22"/>
          <w:szCs w:val="22"/>
          <w:u w:val="single"/>
          <w:lang w:val="sk-SK" w:eastAsia="sk-SK"/>
        </w:rPr>
        <w:t xml:space="preserve"> a časť č. 2 – sadové úpravy</w:t>
      </w:r>
      <w:r w:rsidRPr="00580262">
        <w:rPr>
          <w:b/>
          <w:bCs/>
          <w:sz w:val="22"/>
          <w:szCs w:val="22"/>
          <w:u w:val="single"/>
          <w:lang w:val="sk-SK" w:eastAsia="sk-SK"/>
        </w:rPr>
        <w:t>, Predávajúci je povinný poskytnúť súčinnosť zhotoviteľovi stavebných prác</w:t>
      </w:r>
      <w:r w:rsidR="002208B1">
        <w:rPr>
          <w:b/>
          <w:bCs/>
          <w:sz w:val="22"/>
          <w:szCs w:val="22"/>
          <w:u w:val="single"/>
          <w:lang w:val="sk-SK" w:eastAsia="sk-SK"/>
        </w:rPr>
        <w:t xml:space="preserve"> a sadových úprav</w:t>
      </w:r>
      <w:r w:rsidRPr="00580262">
        <w:rPr>
          <w:b/>
          <w:bCs/>
          <w:sz w:val="22"/>
          <w:szCs w:val="22"/>
          <w:u w:val="single"/>
          <w:lang w:val="sk-SK" w:eastAsia="sk-SK"/>
        </w:rPr>
        <w:t xml:space="preserve"> a zosúladiť plnenie predmetu zmluvy s technologickými postupmi zhotoviteľa stavebných prác</w:t>
      </w:r>
      <w:r w:rsidR="002208B1">
        <w:rPr>
          <w:b/>
          <w:bCs/>
          <w:sz w:val="22"/>
          <w:szCs w:val="22"/>
          <w:u w:val="single"/>
          <w:lang w:val="sk-SK" w:eastAsia="sk-SK"/>
        </w:rPr>
        <w:t xml:space="preserve"> a sadových úprav</w:t>
      </w:r>
      <w:r w:rsidRPr="00580262">
        <w:rPr>
          <w:b/>
          <w:bCs/>
          <w:sz w:val="22"/>
          <w:szCs w:val="22"/>
          <w:u w:val="single"/>
          <w:lang w:val="sk-SK" w:eastAsia="sk-SK"/>
        </w:rPr>
        <w:t>, tak aby nespôsobil zdržanie ani obmedzenie ich realizácie.</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Predávajúci je oprávnený realizovať plnenie alebo jeho časť na základe tejto zmluvy aj prostredníctvom tretích osôb (subdodávateľov) pri dodržaní príslušných právnych predpisov.  V takomto prípade predávajúci zodpovedá akoby plnenie vykonával sám.</w:t>
      </w:r>
    </w:p>
    <w:p w:rsidR="00E71B89" w:rsidRPr="00580262" w:rsidRDefault="00E71B89" w:rsidP="00E71B89">
      <w:pPr>
        <w:widowControl w:val="0"/>
        <w:numPr>
          <w:ilvl w:val="1"/>
          <w:numId w:val="28"/>
        </w:numPr>
        <w:suppressAutoHyphens w:val="0"/>
        <w:ind w:left="567" w:hanging="567"/>
        <w:contextualSpacing/>
        <w:jc w:val="both"/>
        <w:rPr>
          <w:sz w:val="22"/>
          <w:szCs w:val="22"/>
          <w:lang w:val="sk-SK" w:eastAsia="sk-SK"/>
        </w:rPr>
      </w:pPr>
      <w:r w:rsidRPr="00580262">
        <w:rPr>
          <w:sz w:val="22"/>
          <w:szCs w:val="22"/>
          <w:lang w:val="sk-SK" w:eastAsia="sk-SK"/>
        </w:rPr>
        <w:t xml:space="preserve">Predávajúci je povinný najneskôr 5 dní vopred písomne predložiť kupujúcemu na schválenie  každého subdodávateľa, ktorý by mal realizovať plnenie podľa tejto zmluvy pre Predávajúceho.  </w:t>
      </w:r>
    </w:p>
    <w:p w:rsidR="00E71B89" w:rsidRPr="00580262" w:rsidRDefault="00E71B89" w:rsidP="00E71B89">
      <w:pPr>
        <w:widowControl w:val="0"/>
        <w:suppressAutoHyphens w:val="0"/>
        <w:ind w:left="567"/>
        <w:contextualSpacing/>
        <w:jc w:val="both"/>
        <w:rPr>
          <w:sz w:val="22"/>
          <w:szCs w:val="22"/>
          <w:lang w:val="sk-SK" w:eastAsia="sk-SK"/>
        </w:rPr>
      </w:pP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sz w:val="22"/>
          <w:szCs w:val="22"/>
          <w:u w:color="000000"/>
          <w:bdr w:val="nil"/>
          <w:lang w:val="sk-SK" w:eastAsia="en-US"/>
        </w:rPr>
      </w:pPr>
      <w:r w:rsidRPr="00580262">
        <w:rPr>
          <w:rFonts w:eastAsia="Arial Unicode MS"/>
          <w:b/>
          <w:bCs/>
          <w:sz w:val="22"/>
          <w:szCs w:val="22"/>
          <w:u w:color="000000"/>
          <w:bdr w:val="nil"/>
          <w:lang w:val="sk-SK" w:eastAsia="en-US"/>
        </w:rPr>
        <w:t>Článok 5</w:t>
      </w: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sz w:val="22"/>
          <w:szCs w:val="22"/>
          <w:u w:color="000000"/>
          <w:bdr w:val="nil"/>
          <w:lang w:val="sk-SK" w:eastAsia="en-US"/>
        </w:rPr>
      </w:pPr>
      <w:r w:rsidRPr="00580262">
        <w:rPr>
          <w:rFonts w:eastAsia="Arial Unicode MS"/>
          <w:b/>
          <w:bCs/>
          <w:sz w:val="22"/>
          <w:szCs w:val="22"/>
          <w:u w:color="000000"/>
          <w:bdr w:val="nil"/>
          <w:lang w:val="sk-SK" w:eastAsia="en-US"/>
        </w:rPr>
        <w:t>Kúpna cena a  platobné podmienky</w:t>
      </w: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sz w:val="22"/>
          <w:szCs w:val="22"/>
          <w:u w:color="000000"/>
          <w:bdr w:val="nil"/>
          <w:lang w:val="sk-SK" w:eastAsia="en-US"/>
        </w:rPr>
      </w:pP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bCs/>
          <w:sz w:val="22"/>
          <w:szCs w:val="22"/>
          <w:u w:color="000000"/>
          <w:bdr w:val="nil"/>
          <w:lang w:val="sk-SK" w:eastAsia="en-US"/>
        </w:rPr>
        <w:t>Zmluvné strany sa dohodli, že</w:t>
      </w:r>
      <w:r w:rsidRPr="00580262">
        <w:rPr>
          <w:rFonts w:eastAsia="Arial Unicode MS"/>
          <w:b/>
          <w:bCs/>
          <w:sz w:val="22"/>
          <w:szCs w:val="22"/>
          <w:u w:color="000000"/>
          <w:bdr w:val="nil"/>
          <w:lang w:val="sk-SK" w:eastAsia="en-US"/>
        </w:rPr>
        <w:t xml:space="preserve"> </w:t>
      </w:r>
      <w:r w:rsidRPr="00580262">
        <w:rPr>
          <w:rFonts w:eastAsia="Arial Unicode MS"/>
          <w:bCs/>
          <w:sz w:val="22"/>
          <w:szCs w:val="22"/>
          <w:u w:color="000000"/>
          <w:bdr w:val="nil"/>
          <w:lang w:val="sk-SK" w:eastAsia="en-US"/>
        </w:rPr>
        <w:t xml:space="preserve">kupujúci zaplatí predávajúcemu za </w:t>
      </w:r>
      <w:r w:rsidRPr="00580262">
        <w:rPr>
          <w:rFonts w:eastAsia="Arial Unicode MS"/>
          <w:sz w:val="22"/>
          <w:szCs w:val="22"/>
          <w:u w:color="000000"/>
          <w:bdr w:val="nil"/>
          <w:lang w:val="sk-SK" w:eastAsia="en-US"/>
        </w:rPr>
        <w:t>riadne dodanie predmetu zmluvy kúpnu cenu, ktorá je stanovená na základe výsledku verejného obstarávania dohodou zmluvných strán v súlade so zákonom  č. 18/1996 Z. z. o cenách, v znení neskorších a vykonávacích predpisov v súlade s cenovou ponukou predávajúceho vo výške:</w:t>
      </w:r>
    </w:p>
    <w:p w:rsidR="00E71B89" w:rsidRPr="00580262" w:rsidRDefault="00E71B89" w:rsidP="00E71B89">
      <w:pPr>
        <w:widowControl w:val="0"/>
        <w:pBdr>
          <w:top w:val="nil"/>
          <w:left w:val="nil"/>
          <w:bottom w:val="nil"/>
          <w:right w:val="nil"/>
          <w:between w:val="nil"/>
          <w:bar w:val="nil"/>
        </w:pBdr>
        <w:ind w:left="567" w:hanging="567"/>
        <w:contextualSpacing/>
        <w:jc w:val="both"/>
        <w:rPr>
          <w:rFonts w:eastAsia="Arial Narrow"/>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 xml:space="preserve">Cena bez DPH:  </w:t>
      </w:r>
      <w:r w:rsidRPr="00580262">
        <w:rPr>
          <w:rFonts w:eastAsia="Arial Narrow"/>
          <w:sz w:val="22"/>
          <w:szCs w:val="22"/>
          <w:u w:color="000000"/>
          <w:bdr w:val="nil"/>
          <w:lang w:val="sk-SK" w:eastAsia="en-US"/>
        </w:rPr>
        <w:tab/>
      </w:r>
      <w:r w:rsidRPr="00580262">
        <w:rPr>
          <w:rFonts w:eastAsia="Arial Narrow"/>
          <w:sz w:val="22"/>
          <w:szCs w:val="22"/>
          <w:u w:color="000000"/>
          <w:bdr w:val="nil"/>
          <w:lang w:val="sk-SK" w:eastAsia="en-US"/>
        </w:rPr>
        <w:tab/>
        <w:t>...................................EUR</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20% DPH:</w:t>
      </w:r>
      <w:r w:rsidRPr="00580262">
        <w:rPr>
          <w:rFonts w:eastAsia="Arial Narrow"/>
          <w:sz w:val="22"/>
          <w:szCs w:val="22"/>
          <w:u w:color="000000"/>
          <w:bdr w:val="nil"/>
          <w:lang w:val="sk-SK" w:eastAsia="en-US"/>
        </w:rPr>
        <w:tab/>
      </w:r>
      <w:r w:rsidRPr="00580262">
        <w:rPr>
          <w:rFonts w:eastAsia="Arial Narrow"/>
          <w:sz w:val="22"/>
          <w:szCs w:val="22"/>
          <w:u w:color="000000"/>
          <w:bdr w:val="nil"/>
          <w:lang w:val="sk-SK" w:eastAsia="en-US"/>
        </w:rPr>
        <w:tab/>
        <w:t>.....................................EUR</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 xml:space="preserve">Zmluvná cena s DPH: </w:t>
      </w:r>
      <w:r w:rsidRPr="00580262">
        <w:rPr>
          <w:rFonts w:eastAsia="Arial Narrow"/>
          <w:sz w:val="22"/>
          <w:szCs w:val="22"/>
          <w:u w:color="000000"/>
          <w:bdr w:val="nil"/>
          <w:lang w:val="sk-SK" w:eastAsia="en-US"/>
        </w:rPr>
        <w:tab/>
        <w:t>.....................................EUR</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 xml:space="preserve">Slovom s DPH: </w:t>
      </w:r>
      <w:r w:rsidRPr="00580262">
        <w:rPr>
          <w:rFonts w:eastAsia="Arial Narrow"/>
          <w:sz w:val="22"/>
          <w:szCs w:val="22"/>
          <w:u w:color="000000"/>
          <w:bdr w:val="nil"/>
          <w:lang w:val="sk-SK" w:eastAsia="en-US"/>
        </w:rPr>
        <w:tab/>
      </w:r>
      <w:r w:rsidRPr="00580262">
        <w:rPr>
          <w:rFonts w:eastAsia="Arial Narrow"/>
          <w:sz w:val="22"/>
          <w:szCs w:val="22"/>
          <w:u w:color="000000"/>
          <w:bdr w:val="nil"/>
          <w:lang w:val="sk-SK" w:eastAsia="en-US"/>
        </w:rPr>
        <w:tab/>
        <w:t>..............................................</w:t>
      </w:r>
    </w:p>
    <w:p w:rsidR="00E71B89" w:rsidRPr="00580262" w:rsidRDefault="00E71B89" w:rsidP="00E71B89">
      <w:pPr>
        <w:widowControl w:val="0"/>
        <w:pBdr>
          <w:top w:val="nil"/>
          <w:left w:val="nil"/>
          <w:bottom w:val="nil"/>
          <w:right w:val="nil"/>
          <w:between w:val="nil"/>
          <w:bar w:val="nil"/>
        </w:pBdr>
        <w:ind w:left="567" w:right="72" w:hanging="567"/>
        <w:contextualSpacing/>
        <w:jc w:val="both"/>
        <w:rPr>
          <w:rFonts w:eastAsia="Arial Narrow"/>
          <w:color w:val="FF0000"/>
          <w:sz w:val="22"/>
          <w:szCs w:val="22"/>
          <w:u w:color="000000"/>
          <w:bdr w:val="nil"/>
          <w:lang w:val="sk-SK" w:eastAsia="en-US"/>
        </w:rPr>
      </w:pP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Zmluvné strany berú na vedomie, že dodanie predmetu zmluvy bude financované z prostriedkov Integrovaného operačného programu (IROP) a z vlastných zdrojov kupujúceho.</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sz w:val="22"/>
          <w:szCs w:val="22"/>
          <w:u w:color="000000"/>
          <w:bdr w:val="nil"/>
          <w:lang w:val="sk-SK" w:eastAsia="en-US"/>
        </w:rPr>
        <w:lastRenderedPageBreak/>
        <w:t>Dohodnutá kúpna cena je záväzná, konečná a nemenná a platí počas celej doby platnosti tejto zmluvy. Kúpna cena zahŕňa všetky priame aj vedľajšie náklady spojené s riadnym dodaním, predmetu zmluvy podľa tejto zmluvy.</w:t>
      </w:r>
    </w:p>
    <w:p w:rsidR="00E71B89" w:rsidRPr="00580262" w:rsidRDefault="00E71B89" w:rsidP="00E71B89">
      <w:pPr>
        <w:numPr>
          <w:ilvl w:val="1"/>
          <w:numId w:val="29"/>
        </w:numPr>
        <w:suppressAutoHyphens w:val="0"/>
        <w:ind w:left="567" w:hanging="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 xml:space="preserve">Predávajúci garantuje, že sú v celkovej pevnej cene zahrnuté všetky náklady na úspešné dodanie predmetu zákazky podľa tejto zmluvy a počas plnenia tejto zmluvy nie je oprávnený účtovať kupujúcemu žiadne ďalšie dodatočné náklady. </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sz w:val="22"/>
          <w:szCs w:val="22"/>
          <w:u w:color="000000"/>
          <w:bdr w:val="nil"/>
          <w:lang w:val="sk-SK" w:eastAsia="en-US"/>
        </w:rPr>
        <w:t>Zmena dohodnutej kúpnej ceny definovanej v čl. V. ods. 5.1 tejto zmluvy je možná len vo výnimočných prípadoch (napr. vis major, zmena sadzby DPH) resp. na základe zmeny projektu, formou písomného dodatku podpísaného oprávnenými zástupcami oboch zmluvných strán, ktorý podlieha schváleniu pred podpisom zo strany RO resp. SO pre IROP.</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Kupujúci neposkytuje predávajúcemu žiadnu zálohovú platbu</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sz w:val="22"/>
          <w:szCs w:val="22"/>
          <w:u w:color="000000"/>
          <w:bdr w:val="nil"/>
          <w:lang w:val="sk-SK" w:eastAsia="en-US"/>
        </w:rPr>
        <w:t>Po protokolárnom odovzdaní a prevzatí predmetu zmluvy vystaví predávajúci kupujúcemu faktúru na uhradenie kúpnej ceny  podľa čl. V. ods. 5.1 tejto zmluvy (vrátane (DPH) a doručí ju kupujúcemu. Doba splatnosti faktúry je 60 dní odo dňa jej doručenia kupujúcemu.</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Zmluvné strany vyhlasujú, že uvedená lehota nie je v hrubom nepomere k právam a povinnostiam vyplývajúcim zo záväzkového vzťahu, nakoľko je predmet realizácie spolufinancovaný zo zdrojov EÚ. 60 – dňová lehota splatnosti, zodpovedá zvýšeným nárokom na administráciu a kontrolu faktúry nielen zo strany Kupujúceho, ale aj v oblasti deklarovania oprávnenosti výdavkov vo vzťahu k projektu financovanému systému predfinancovania a refundácie z prostriedkov EŠIF v rámci programu IROP.</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color w:val="000000"/>
          <w:sz w:val="22"/>
          <w:szCs w:val="22"/>
          <w:u w:color="000000"/>
          <w:bdr w:val="nil"/>
          <w:lang w:val="sk-SK" w:eastAsia="en-US"/>
        </w:rPr>
        <w:t xml:space="preserve">Faktúra bude obsahovať minimálne údaje uvedené v § 74 zákona č. 222/2004 Z. z. o DPH v platnom znení, ako aj údaje podľa platných daňových predpisov v čase jej vystavenia. V tomto zmysle  musí faktúra obsahovať náležitosti faktúry ako daňového dokladu, označenie predmetu zmluvy, názov a kód ITMS projektu podľa zmluvy o poskytnutí NFP medzi Kupujúcim a RO pre IROP resp. SO pre IROP, odtlačok pečiatky a podpis oprávnenej osoby. </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color w:val="FF0000"/>
          <w:sz w:val="22"/>
          <w:szCs w:val="22"/>
          <w:u w:color="000000"/>
          <w:bdr w:val="nil"/>
          <w:lang w:val="sk-SK" w:eastAsia="en-US"/>
        </w:rPr>
      </w:pPr>
      <w:r w:rsidRPr="00580262">
        <w:rPr>
          <w:rFonts w:eastAsia="Arial Unicode MS"/>
          <w:sz w:val="22"/>
          <w:szCs w:val="22"/>
          <w:u w:color="000000"/>
          <w:bdr w:val="nil"/>
          <w:lang w:val="sk-SK" w:eastAsia="en-US"/>
        </w:rPr>
        <w:t>Kupujúci je oprávnený pred uplynutím lehoty splatnosti vrátiť faktúru bez zaplatenia predávajúcemu na doplnenie a prepracovanie, ak faktúra neobsahuje náležitosti platného daňového dokladu v zmysle platných právnych predpisov SR alebo má iné vady v obsahu, pričom splatnosť faktúry sa prerušuje. Po doručení opravenej faktúry Kupujúcemu začne plynúť nová 60 dňová lehota splatnosti faktúry</w:t>
      </w:r>
      <w:r w:rsidRPr="00580262">
        <w:rPr>
          <w:rFonts w:eastAsia="Arial Unicode MS"/>
          <w:color w:val="FF0000"/>
          <w:sz w:val="22"/>
          <w:szCs w:val="22"/>
          <w:u w:color="000000"/>
          <w:bdr w:val="nil"/>
          <w:lang w:val="sk-SK" w:eastAsia="en-US"/>
        </w:rPr>
        <w:t xml:space="preserve">. </w:t>
      </w:r>
    </w:p>
    <w:p w:rsidR="00E71B89" w:rsidRPr="00580262" w:rsidRDefault="00E71B89" w:rsidP="00E71B89">
      <w:pPr>
        <w:widowControl w:val="0"/>
        <w:numPr>
          <w:ilvl w:val="1"/>
          <w:numId w:val="29"/>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Predávajúci je povinný po riadnom odovzdaní a prevzatí  predmetu zmluvy podľa tejto zmluvy doručiť kupujúcemu najneskôr spolu s faktúrou aj potrebnú súvisiacu dokumentáciu špecifikovanú v bode 3.4 tejto zmluvy, t.j. atesty, certifikáty (c</w:t>
      </w:r>
      <w:r w:rsidRPr="00580262">
        <w:rPr>
          <w:rFonts w:eastAsia="Arial Unicode MS"/>
          <w:sz w:val="22"/>
          <w:szCs w:val="22"/>
          <w:u w:color="000000"/>
          <w:bdr w:val="nil"/>
          <w:lang w:val="sk-SK" w:eastAsia="en-US"/>
        </w:rPr>
        <w:t xml:space="preserve">ertifikáty alebo ekvivalentné doklady) ku každému prvku, ktorý bude namontovaný, resp. osadený do </w:t>
      </w:r>
      <w:r w:rsidR="004653CD" w:rsidRPr="00580262">
        <w:rPr>
          <w:rFonts w:eastAsia="Arial Unicode MS"/>
          <w:sz w:val="22"/>
          <w:szCs w:val="22"/>
          <w:u w:color="000000"/>
          <w:bdr w:val="nil"/>
          <w:lang w:val="sk-SK" w:eastAsia="en-US"/>
        </w:rPr>
        <w:t>vnútroblokov</w:t>
      </w:r>
      <w:r w:rsidRPr="00580262">
        <w:rPr>
          <w:rFonts w:eastAsia="Arial Unicode MS"/>
          <w:sz w:val="22"/>
          <w:szCs w:val="22"/>
          <w:u w:color="000000"/>
          <w:bdr w:val="nil"/>
          <w:lang w:val="sk-SK" w:eastAsia="en-US"/>
        </w:rPr>
        <w:t xml:space="preserve"> záručné listy, doklady o zhode a iné súvisiace doklady.</w:t>
      </w:r>
      <w:r w:rsidRPr="00580262">
        <w:rPr>
          <w:rFonts w:eastAsia="Arial Narrow"/>
          <w:sz w:val="22"/>
          <w:szCs w:val="22"/>
          <w:u w:color="000000"/>
          <w:bdr w:val="nil"/>
          <w:lang w:val="sk-SK" w:eastAsia="en-US"/>
        </w:rPr>
        <w:t xml:space="preserve"> Kupujúci nepožaduje predložiť originály alebo úradne overené fotokópie požadovaných dokladov. Postačujú fotokópie. V prípade, že predmetné doklady budú v inom ako slovenskom alebo českom jazyku, Predávajúci je povinný predložiť k týmto dokladom aj dokumenty s úradne overeným prekladom do slovenského jazyka alebo českého jazyka.  Pokiaľ sú požadované atesty, certifikáty  alebo ich ekvivalentné doklady prístupné len v elektronickej forme na stránkach ich výrobcov, Predávajúci odovzdá Kupujúcemu písomné vyhlásenie o tejto skutočnosti, v ktorom uvedie aktívne linky, kde je možné si overiť existenciu požadovaných dokumentov. Predávajúci súčasne s faktúrou tiež predloží ďalšie dokumenty a to: fotodokumentácia z priebehu dodania a montáže/osadenia jednotlivých prvkov a dodacie listy. Faktúra bude vystavená v počte 4 originálnych vyhotovení, pričom fotodokumentácia na CD/DVD resp. ďalšie dokumenty budú vyhotovené v 1 kópii.</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color w:val="FF0000"/>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6</w:t>
      </w:r>
    </w:p>
    <w:p w:rsidR="00E71B89" w:rsidRPr="00580262" w:rsidRDefault="00E71B89" w:rsidP="00E71B89">
      <w:pPr>
        <w:widowControl w:val="0"/>
        <w:pBdr>
          <w:top w:val="nil"/>
          <w:left w:val="nil"/>
          <w:bottom w:val="nil"/>
          <w:right w:val="nil"/>
          <w:between w:val="nil"/>
          <w:bar w:val="nil"/>
        </w:pBdr>
        <w:ind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Nadobudnutie vlastníckeho práva</w:t>
      </w:r>
    </w:p>
    <w:p w:rsidR="00E71B89" w:rsidRPr="00580262" w:rsidRDefault="00E71B89" w:rsidP="00E71B89">
      <w:pPr>
        <w:widowControl w:val="0"/>
        <w:pBdr>
          <w:top w:val="nil"/>
          <w:left w:val="nil"/>
          <w:bottom w:val="nil"/>
          <w:right w:val="nil"/>
          <w:between w:val="nil"/>
          <w:bar w:val="nil"/>
        </w:pBdr>
        <w:ind w:hanging="357"/>
        <w:contextualSpacing/>
        <w:jc w:val="center"/>
        <w:rPr>
          <w:rFonts w:eastAsia="Arial Narrow"/>
          <w:b/>
          <w:bCs/>
          <w:color w:val="000000"/>
          <w:sz w:val="22"/>
          <w:szCs w:val="22"/>
          <w:u w:color="000000"/>
          <w:bdr w:val="nil"/>
          <w:lang w:val="sk-SK" w:eastAsia="en-US"/>
        </w:rPr>
      </w:pPr>
    </w:p>
    <w:p w:rsidR="00E71B89" w:rsidRPr="00580262" w:rsidRDefault="00E71B89" w:rsidP="00E71B89">
      <w:pPr>
        <w:numPr>
          <w:ilvl w:val="1"/>
          <w:numId w:val="30"/>
        </w:numPr>
        <w:suppressAutoHyphens w:val="0"/>
        <w:ind w:left="567" w:hanging="567"/>
        <w:contextualSpacing/>
        <w:jc w:val="both"/>
        <w:rPr>
          <w:sz w:val="22"/>
          <w:szCs w:val="22"/>
          <w:lang w:val="sk-SK" w:eastAsia="sk-SK"/>
        </w:rPr>
      </w:pPr>
      <w:r w:rsidRPr="00580262">
        <w:rPr>
          <w:sz w:val="22"/>
          <w:szCs w:val="22"/>
          <w:lang w:val="sk-SK" w:eastAsia="sk-SK"/>
        </w:rPr>
        <w:t>Dňom protokolárneho odovzdania a prevzatia prvkov prechádza vlastnícke právo k predmetu zákazky z predávajúceho na kupujúceho. Týmto okamihom prechádza na kupujúceho i nebezpečenstvo náhodnej škody na predmete zákazky. Zodpovednosť predávajúceho za vady na predmete zákazky a prípadnú škodu týmto nie sú dotknuté.</w:t>
      </w:r>
    </w:p>
    <w:p w:rsidR="00E71B89" w:rsidRPr="00580262" w:rsidRDefault="00E71B89" w:rsidP="00E71B89">
      <w:pPr>
        <w:suppressAutoHyphens w:val="0"/>
        <w:contextualSpacing/>
        <w:rPr>
          <w:sz w:val="22"/>
          <w:szCs w:val="22"/>
          <w:lang w:val="sk-SK" w:eastAsia="sk-SK"/>
        </w:rPr>
      </w:pPr>
    </w:p>
    <w:p w:rsidR="00E71B89" w:rsidRPr="00580262" w:rsidRDefault="00E71B89" w:rsidP="00E71B89">
      <w:pPr>
        <w:widowControl w:val="0"/>
        <w:pBdr>
          <w:top w:val="nil"/>
          <w:left w:val="nil"/>
          <w:bottom w:val="nil"/>
          <w:right w:val="nil"/>
          <w:between w:val="nil"/>
          <w:bar w:val="nil"/>
        </w:pBdr>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7</w:t>
      </w:r>
    </w:p>
    <w:p w:rsidR="00E71B89" w:rsidRPr="00580262" w:rsidRDefault="00E71B89" w:rsidP="00E71B89">
      <w:pPr>
        <w:suppressAutoHyphens w:val="0"/>
        <w:contextualSpacing/>
        <w:jc w:val="center"/>
        <w:rPr>
          <w:b/>
          <w:bCs/>
          <w:iCs/>
          <w:sz w:val="22"/>
          <w:szCs w:val="22"/>
          <w:lang w:val="sk-SK" w:eastAsia="sk-SK"/>
        </w:rPr>
      </w:pPr>
      <w:r w:rsidRPr="00580262">
        <w:rPr>
          <w:b/>
          <w:bCs/>
          <w:iCs/>
          <w:sz w:val="22"/>
          <w:szCs w:val="22"/>
          <w:lang w:val="sk-SK" w:eastAsia="sk-SK"/>
        </w:rPr>
        <w:lastRenderedPageBreak/>
        <w:t>Záručná doba a zodpovednosť za vady</w:t>
      </w:r>
    </w:p>
    <w:p w:rsidR="00E71B89" w:rsidRPr="00580262" w:rsidRDefault="00E71B89" w:rsidP="00E71B89">
      <w:pPr>
        <w:widowControl w:val="0"/>
        <w:pBdr>
          <w:top w:val="nil"/>
          <w:left w:val="nil"/>
          <w:bottom w:val="nil"/>
          <w:right w:val="nil"/>
          <w:between w:val="nil"/>
          <w:bar w:val="nil"/>
        </w:pBdr>
        <w:ind w:hanging="357"/>
        <w:contextualSpacing/>
        <w:jc w:val="center"/>
        <w:rPr>
          <w:rFonts w:eastAsia="Arial Narrow"/>
          <w:b/>
          <w:bCs/>
          <w:color w:val="000000"/>
          <w:sz w:val="22"/>
          <w:szCs w:val="22"/>
          <w:u w:color="000000"/>
          <w:bdr w:val="nil"/>
          <w:lang w:val="sk-SK" w:eastAsia="en-US"/>
        </w:rPr>
      </w:pPr>
    </w:p>
    <w:p w:rsidR="00E71B89" w:rsidRPr="00580262" w:rsidRDefault="00E71B89" w:rsidP="00E71B89">
      <w:pPr>
        <w:widowControl w:val="0"/>
        <w:numPr>
          <w:ilvl w:val="1"/>
          <w:numId w:val="31"/>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Predávajúci je povinný dodať kupujúcemu predmet zmluvy v množstve, akosti a vyhotovení podľa projektovej dokumentácie a prílohy č. 1, v lehote uvedenej v čl. IV. ods. 4.3 tejto zmluvy. Dodané prvky musia spĺňať podmienky platných právnych predpisov a príslušných STN a EN.</w:t>
      </w:r>
    </w:p>
    <w:p w:rsidR="00E71B89" w:rsidRPr="00580262" w:rsidRDefault="00E71B89" w:rsidP="00E71B89">
      <w:pPr>
        <w:widowControl w:val="0"/>
        <w:numPr>
          <w:ilvl w:val="1"/>
          <w:numId w:val="31"/>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Narrow"/>
          <w:sz w:val="22"/>
          <w:szCs w:val="22"/>
          <w:u w:color="000000"/>
          <w:bdr w:val="nil"/>
          <w:lang w:val="sk-SK" w:eastAsia="en-US"/>
        </w:rPr>
        <w:t>Zjavné vady prvkov je kupujúci povinný reklamovať u predávajúceho bez zbytočného odkladu po odovzdaní a prevzatí  týchto prvkov. Kupujúci je oprávnený odmietnuť prevzatie „prvkov“ ako celok, alebo niektorého z prvkov, ktoré vykazujú zjavné vady (napr.: zjavné poškodenie alebo nekompletnosť prvkov alebo jeho jednotlivých súčastí). Dôvody odmietnutia musia byť uvedené v protokole o odovzdaní a prevzatí.</w:t>
      </w:r>
    </w:p>
    <w:p w:rsidR="00E71B89" w:rsidRPr="00580262" w:rsidRDefault="00E71B89" w:rsidP="00E71B89">
      <w:pPr>
        <w:widowControl w:val="0"/>
        <w:numPr>
          <w:ilvl w:val="1"/>
          <w:numId w:val="31"/>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color w:val="000000"/>
          <w:sz w:val="22"/>
          <w:szCs w:val="22"/>
          <w:u w:color="000000"/>
          <w:bdr w:val="nil"/>
          <w:lang w:val="sk-SK" w:eastAsia="en-US"/>
        </w:rPr>
        <w:t xml:space="preserve">Predávajúci poskytuje kupujúcemu na dodané prvky </w:t>
      </w:r>
      <w:r w:rsidRPr="00580262">
        <w:rPr>
          <w:rFonts w:eastAsia="Arial Unicode MS"/>
          <w:b/>
          <w:bCs/>
          <w:color w:val="000000"/>
          <w:sz w:val="22"/>
          <w:szCs w:val="22"/>
          <w:u w:color="000000"/>
          <w:bdr w:val="nil"/>
          <w:lang w:val="sk-SK" w:eastAsia="en-US"/>
        </w:rPr>
        <w:t>36 mesačnú záručnú dobu</w:t>
      </w:r>
      <w:r w:rsidRPr="00580262">
        <w:rPr>
          <w:rFonts w:eastAsia="Arial Unicode MS"/>
          <w:color w:val="000000"/>
          <w:sz w:val="22"/>
          <w:szCs w:val="22"/>
          <w:u w:color="000000"/>
          <w:bdr w:val="nil"/>
          <w:lang w:val="sk-SK" w:eastAsia="en-US"/>
        </w:rPr>
        <w:t xml:space="preserve">, ktorá začína plynúť odo dňa protokolárneho odovzdania a prevzatia prvkov. </w:t>
      </w:r>
      <w:r w:rsidRPr="00580262">
        <w:rPr>
          <w:rFonts w:eastAsia="Arial Narrow"/>
          <w:color w:val="000000"/>
          <w:sz w:val="22"/>
          <w:szCs w:val="22"/>
          <w:u w:color="000000"/>
          <w:bdr w:val="nil"/>
          <w:lang w:val="sk-SK" w:eastAsia="en-US"/>
        </w:rPr>
        <w:t>Záručná doba neplynie v čase, kedy kupujúci nemohol užívať prvky pre vady, za ktoré zodpovedá predávajúci.</w:t>
      </w:r>
      <w:r w:rsidRPr="00580262">
        <w:rPr>
          <w:rFonts w:eastAsia="Arial Unicode MS"/>
          <w:color w:val="000000"/>
          <w:sz w:val="22"/>
          <w:szCs w:val="22"/>
          <w:u w:color="000000"/>
          <w:bdr w:val="nil"/>
          <w:lang w:val="sk-SK" w:eastAsia="en-US"/>
        </w:rPr>
        <w:t xml:space="preserve"> </w:t>
      </w:r>
    </w:p>
    <w:p w:rsidR="00E71B89" w:rsidRPr="00580262" w:rsidRDefault="00E71B89" w:rsidP="00E71B89">
      <w:pPr>
        <w:widowControl w:val="0"/>
        <w:numPr>
          <w:ilvl w:val="1"/>
          <w:numId w:val="31"/>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color w:val="000000"/>
          <w:sz w:val="22"/>
          <w:szCs w:val="22"/>
          <w:u w:color="000000"/>
          <w:bdr w:val="nil"/>
          <w:lang w:val="sk-SK" w:eastAsia="en-US"/>
        </w:rPr>
        <w:t xml:space="preserve">Predávajúci zodpovedá za vady, ktoré majú v čase ich odovzdania kupujúcemu a tiež za vady, ktoré vzniknú neskôr, ak budú spôsobené porušením povinností predávajúceho. </w:t>
      </w:r>
    </w:p>
    <w:p w:rsidR="00E71B89" w:rsidRPr="00580262" w:rsidRDefault="00E71B89" w:rsidP="00E71B89">
      <w:pPr>
        <w:widowControl w:val="0"/>
        <w:numPr>
          <w:ilvl w:val="1"/>
          <w:numId w:val="31"/>
        </w:numPr>
        <w:pBdr>
          <w:top w:val="nil"/>
          <w:left w:val="nil"/>
          <w:bottom w:val="nil"/>
          <w:right w:val="nil"/>
          <w:between w:val="nil"/>
          <w:bar w:val="nil"/>
        </w:pBdr>
        <w:suppressAutoHyphens w:val="0"/>
        <w:ind w:left="567" w:hanging="567"/>
        <w:contextualSpacing/>
        <w:jc w:val="both"/>
        <w:rPr>
          <w:rFonts w:eastAsia="Arial Narrow"/>
          <w:sz w:val="22"/>
          <w:szCs w:val="22"/>
          <w:u w:color="000000"/>
          <w:bdr w:val="nil"/>
          <w:lang w:val="sk-SK" w:eastAsia="en-US"/>
        </w:rPr>
      </w:pPr>
      <w:r w:rsidRPr="00580262">
        <w:rPr>
          <w:rFonts w:eastAsia="Arial Unicode MS"/>
          <w:color w:val="000000"/>
          <w:sz w:val="22"/>
          <w:szCs w:val="22"/>
          <w:u w:color="000000"/>
          <w:bdr w:val="nil"/>
          <w:lang w:val="sk-SK" w:eastAsia="en-US"/>
        </w:rPr>
        <w:t xml:space="preserve">Kupujúci sa zaväzuje, že prípadnú reklamáciu vady/akosti prvkov si uplatní bez zbytočného odkladu najneskôr však do 15 dní po jej zistení písomnou formou </w:t>
      </w:r>
      <w:r w:rsidRPr="00580262">
        <w:rPr>
          <w:rFonts w:eastAsia="Arial Unicode MS"/>
          <w:sz w:val="22"/>
          <w:szCs w:val="22"/>
          <w:u w:color="000000"/>
          <w:bdr w:val="nil"/>
          <w:lang w:val="sk-SK" w:eastAsia="en-US"/>
        </w:rPr>
        <w:t>u predávajúceho a kupujúci zároveň určí predávajúcemu primeranú lehotu na jej odstránenie. V prípade ak vec neznesie odklad je oprávnený kupujúci oznámiť zistenú vadu  aj inou formou (napr. telefonicky u povereného zamestnanca predávajúceho alebo e-mailom), takéto oznámenie vady kupujúci doručí predávajúcemu aj písomne.</w:t>
      </w:r>
    </w:p>
    <w:p w:rsidR="00E71B89" w:rsidRPr="00580262" w:rsidRDefault="00E71B89" w:rsidP="00E71B89">
      <w:pPr>
        <w:widowControl w:val="0"/>
        <w:numPr>
          <w:ilvl w:val="1"/>
          <w:numId w:val="31"/>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Zmluvné strany sa dohodli, že v prípade vady na predmete zmluvy  počas záručnej doby, má kupujúci právo požadovať bezplatné odstránenie vady a predávajúci povinnosť túto vadu bezodplatne a bezodkladne odstrániť. </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Narrow"/>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8</w:t>
      </w: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Práva a povinnosti zmluvných strán</w:t>
      </w: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color w:val="000000"/>
          <w:sz w:val="22"/>
          <w:szCs w:val="22"/>
          <w:u w:color="000000"/>
          <w:bdr w:val="nil"/>
          <w:lang w:val="sk-SK" w:eastAsia="en-US"/>
        </w:rPr>
      </w:pPr>
    </w:p>
    <w:p w:rsidR="00E71B89" w:rsidRPr="00580262" w:rsidRDefault="00E71B89" w:rsidP="00E71B89">
      <w:pPr>
        <w:widowControl w:val="0"/>
        <w:numPr>
          <w:ilvl w:val="0"/>
          <w:numId w:val="34"/>
        </w:numPr>
        <w:pBdr>
          <w:top w:val="nil"/>
          <w:left w:val="nil"/>
          <w:bottom w:val="nil"/>
          <w:right w:val="nil"/>
          <w:between w:val="nil"/>
          <w:bar w:val="nil"/>
        </w:pBdr>
        <w:suppressAutoHyphens w:val="0"/>
        <w:contextualSpacing/>
        <w:jc w:val="both"/>
        <w:rPr>
          <w:rFonts w:eastAsia="Arial Unicode MS"/>
          <w:bCs/>
          <w:vanish/>
          <w:sz w:val="22"/>
          <w:szCs w:val="22"/>
          <w:u w:color="000000"/>
          <w:bdr w:val="nil"/>
          <w:lang w:val="sk-SK" w:eastAsia="en-US"/>
        </w:rPr>
      </w:pPr>
    </w:p>
    <w:p w:rsidR="00E71B89" w:rsidRPr="00580262" w:rsidRDefault="00E71B89" w:rsidP="00E71B89">
      <w:pPr>
        <w:widowControl w:val="0"/>
        <w:numPr>
          <w:ilvl w:val="0"/>
          <w:numId w:val="34"/>
        </w:numPr>
        <w:pBdr>
          <w:top w:val="nil"/>
          <w:left w:val="nil"/>
          <w:bottom w:val="nil"/>
          <w:right w:val="nil"/>
          <w:between w:val="nil"/>
          <w:bar w:val="nil"/>
        </w:pBdr>
        <w:suppressAutoHyphens w:val="0"/>
        <w:contextualSpacing/>
        <w:jc w:val="both"/>
        <w:rPr>
          <w:rFonts w:eastAsia="Arial Unicode MS"/>
          <w:bCs/>
          <w:vanish/>
          <w:sz w:val="22"/>
          <w:szCs w:val="22"/>
          <w:u w:color="000000"/>
          <w:bdr w:val="nil"/>
          <w:lang w:val="sk-SK" w:eastAsia="en-US"/>
        </w:rPr>
      </w:pP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 xml:space="preserve">Predávajúci je </w:t>
      </w:r>
      <w:r w:rsidRPr="00580262">
        <w:rPr>
          <w:rFonts w:eastAsia="Arial Unicode MS"/>
          <w:sz w:val="22"/>
          <w:szCs w:val="22"/>
          <w:u w:color="000000"/>
          <w:bdr w:val="nil"/>
          <w:lang w:val="sk-SK" w:eastAsia="en-US"/>
        </w:rPr>
        <w:t>povinný</w:t>
      </w:r>
      <w:r w:rsidRPr="00580262">
        <w:rPr>
          <w:rFonts w:eastAsia="Arial Unicode MS"/>
          <w:bCs/>
          <w:sz w:val="22"/>
          <w:szCs w:val="22"/>
          <w:u w:color="000000"/>
          <w:bdr w:val="nil"/>
          <w:lang w:val="sk-SK" w:eastAsia="en-US"/>
        </w:rPr>
        <w:t xml:space="preserve"> najmä:</w:t>
      </w:r>
    </w:p>
    <w:p w:rsidR="00E71B89" w:rsidRPr="00580262" w:rsidRDefault="00E71B89" w:rsidP="00E71B89">
      <w:pPr>
        <w:widowControl w:val="0"/>
        <w:numPr>
          <w:ilvl w:val="0"/>
          <w:numId w:val="32"/>
        </w:numPr>
        <w:pBdr>
          <w:top w:val="nil"/>
          <w:left w:val="nil"/>
          <w:bottom w:val="nil"/>
          <w:right w:val="nil"/>
          <w:between w:val="nil"/>
          <w:bar w:val="nil"/>
        </w:pBdr>
        <w:suppressAutoHyphens w:val="0"/>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dodať a vykonať osadenie riadne a spodnú stavbu, včas a s odbornou starostlivosťou, v súlade s projektovou dokumentáciou, platnými všeobecne záväznými právnymi predpismi a STN,</w:t>
      </w:r>
    </w:p>
    <w:p w:rsidR="00E71B89" w:rsidRPr="00580262" w:rsidRDefault="00E71B89" w:rsidP="00E71B89">
      <w:pPr>
        <w:widowControl w:val="0"/>
        <w:numPr>
          <w:ilvl w:val="0"/>
          <w:numId w:val="32"/>
        </w:numPr>
        <w:pBdr>
          <w:top w:val="nil"/>
          <w:left w:val="nil"/>
          <w:bottom w:val="nil"/>
          <w:right w:val="nil"/>
          <w:between w:val="nil"/>
          <w:bar w:val="nil"/>
        </w:pBdr>
        <w:suppressAutoHyphens w:val="0"/>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predmet zákazky protokolárne odovzdať kupujúcemu,</w:t>
      </w:r>
    </w:p>
    <w:p w:rsidR="00E71B89" w:rsidRPr="00580262" w:rsidRDefault="00E71B89" w:rsidP="00E71B89">
      <w:pPr>
        <w:widowControl w:val="0"/>
        <w:numPr>
          <w:ilvl w:val="0"/>
          <w:numId w:val="32"/>
        </w:numPr>
        <w:pBdr>
          <w:top w:val="nil"/>
          <w:left w:val="nil"/>
          <w:bottom w:val="nil"/>
          <w:right w:val="nil"/>
          <w:between w:val="nil"/>
          <w:bar w:val="nil"/>
        </w:pBdr>
        <w:suppressAutoHyphens w:val="0"/>
        <w:ind w:left="851" w:hanging="284"/>
        <w:contextualSpacing/>
        <w:jc w:val="both"/>
        <w:rPr>
          <w:rFonts w:eastAsia="Arial Unicode MS"/>
          <w:bCs/>
          <w:sz w:val="22"/>
          <w:szCs w:val="22"/>
          <w:u w:color="000000"/>
          <w:bdr w:val="nil"/>
          <w:lang w:val="sk-SK" w:eastAsia="en-US"/>
        </w:rPr>
      </w:pPr>
      <w:r w:rsidRPr="00580262">
        <w:rPr>
          <w:rFonts w:eastAsia="Arial Unicode MS"/>
          <w:bCs/>
          <w:color w:val="000000"/>
          <w:sz w:val="22"/>
          <w:szCs w:val="22"/>
          <w:u w:color="000000"/>
          <w:bdr w:val="nil"/>
          <w:lang w:val="sk-SK" w:eastAsia="en-US"/>
        </w:rPr>
        <w:t>pri plnení tejto zmluvy predchádzať škodám na majetku kupujúceho a tretích osôb a postupovať tak, aby nedošlo k poškodeniu majetku kupujúceho a tretích osôb a v prípade vzniku takýchto škôd odstrániť ich navrátením do pôvodného stavu (vrátane prípadného znehodnotenia priľahlých pozemkov), ak navrátenie do pôvodného stavu nie je možné je predávajúci povinný nahradiť škodu v peniazoch,</w:t>
      </w:r>
    </w:p>
    <w:p w:rsidR="00E71B89" w:rsidRPr="00580262" w:rsidRDefault="00E71B89" w:rsidP="00E71B89">
      <w:pPr>
        <w:widowControl w:val="0"/>
        <w:numPr>
          <w:ilvl w:val="0"/>
          <w:numId w:val="32"/>
        </w:numPr>
        <w:pBdr>
          <w:top w:val="nil"/>
          <w:left w:val="nil"/>
          <w:bottom w:val="nil"/>
          <w:right w:val="nil"/>
          <w:between w:val="nil"/>
          <w:bar w:val="nil"/>
        </w:pBdr>
        <w:suppressAutoHyphens w:val="0"/>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 xml:space="preserve">dodržiavať pri plnení tejto zmluvy ustanovenia zákona č. 124/2006 Z. z. o bezpečnosti a ochrane zdravia pri práci a o zmene a doplnení niektorých zákonov v znení neskorších predpisov a príslušných vykonávacích predpisov, </w:t>
      </w:r>
    </w:p>
    <w:p w:rsidR="00E71B89" w:rsidRPr="00580262" w:rsidRDefault="00E71B89" w:rsidP="00E71B89">
      <w:pPr>
        <w:widowControl w:val="0"/>
        <w:numPr>
          <w:ilvl w:val="0"/>
          <w:numId w:val="32"/>
        </w:numPr>
        <w:pBdr>
          <w:top w:val="nil"/>
          <w:left w:val="nil"/>
          <w:bottom w:val="nil"/>
          <w:right w:val="nil"/>
          <w:between w:val="nil"/>
          <w:bar w:val="nil"/>
        </w:pBdr>
        <w:suppressAutoHyphens w:val="0"/>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dodať predmet zákazky v rozsahu dohodnutom v tejto zmluve. Akékoľvek dodávky a plnenia naviac musia byť vopred písomne odsúhlasené kupujúcim spolu s dohodou o ich cene,</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Kupujúci je povinný najmä:</w:t>
      </w:r>
    </w:p>
    <w:p w:rsidR="00E71B89" w:rsidRPr="00580262" w:rsidRDefault="00E71B89" w:rsidP="00E71B89">
      <w:pPr>
        <w:widowControl w:val="0"/>
        <w:pBdr>
          <w:top w:val="nil"/>
          <w:left w:val="nil"/>
          <w:bottom w:val="nil"/>
          <w:right w:val="nil"/>
          <w:between w:val="nil"/>
          <w:bar w:val="nil"/>
        </w:pBdr>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a)</w:t>
      </w:r>
      <w:r w:rsidRPr="00580262">
        <w:rPr>
          <w:rFonts w:eastAsia="Arial Unicode MS"/>
          <w:bCs/>
          <w:sz w:val="22"/>
          <w:szCs w:val="22"/>
          <w:u w:color="000000"/>
          <w:bdr w:val="nil"/>
          <w:lang w:val="sk-SK" w:eastAsia="en-US"/>
        </w:rPr>
        <w:tab/>
        <w:t>prevziať riadne a včas dodaný predmet zákazky,</w:t>
      </w:r>
    </w:p>
    <w:p w:rsidR="00E71B89" w:rsidRPr="00580262" w:rsidRDefault="00E71B89" w:rsidP="00E71B89">
      <w:pPr>
        <w:widowControl w:val="0"/>
        <w:pBdr>
          <w:top w:val="nil"/>
          <w:left w:val="nil"/>
          <w:bottom w:val="nil"/>
          <w:right w:val="nil"/>
          <w:between w:val="nil"/>
          <w:bar w:val="nil"/>
        </w:pBdr>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b)</w:t>
      </w:r>
      <w:r w:rsidRPr="00580262">
        <w:rPr>
          <w:rFonts w:eastAsia="Arial Unicode MS"/>
          <w:bCs/>
          <w:sz w:val="22"/>
          <w:szCs w:val="22"/>
          <w:u w:color="000000"/>
          <w:bdr w:val="nil"/>
          <w:lang w:val="sk-SK" w:eastAsia="en-US"/>
        </w:rPr>
        <w:tab/>
        <w:t>zaplatiť predávajúcemu kúpnu cenu,</w:t>
      </w:r>
    </w:p>
    <w:p w:rsidR="00E71B89" w:rsidRPr="00580262" w:rsidRDefault="00E71B89" w:rsidP="00E71B89">
      <w:pPr>
        <w:widowControl w:val="0"/>
        <w:pBdr>
          <w:top w:val="nil"/>
          <w:left w:val="nil"/>
          <w:bottom w:val="nil"/>
          <w:right w:val="nil"/>
          <w:between w:val="nil"/>
          <w:bar w:val="nil"/>
        </w:pBdr>
        <w:ind w:left="851" w:hanging="284"/>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c)</w:t>
      </w:r>
      <w:r w:rsidRPr="00580262">
        <w:rPr>
          <w:rFonts w:eastAsia="Arial Unicode MS"/>
          <w:bCs/>
          <w:sz w:val="22"/>
          <w:szCs w:val="22"/>
          <w:u w:color="000000"/>
          <w:bdr w:val="nil"/>
          <w:lang w:val="sk-SK" w:eastAsia="en-US"/>
        </w:rPr>
        <w:tab/>
        <w:t xml:space="preserve">poskytnúť predávajúcemu súčinnosť pri dodávaní predmetu zákazky. </w:t>
      </w: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Unicode MS"/>
          <w:b/>
          <w:bCs/>
          <w:color w:val="000000"/>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9</w:t>
      </w:r>
    </w:p>
    <w:p w:rsidR="00E71B89" w:rsidRPr="00580262" w:rsidRDefault="00E71B89" w:rsidP="00E71B89">
      <w:pPr>
        <w:widowControl w:val="0"/>
        <w:pBdr>
          <w:top w:val="nil"/>
          <w:left w:val="nil"/>
          <w:bottom w:val="nil"/>
          <w:right w:val="nil"/>
          <w:between w:val="nil"/>
          <w:bar w:val="nil"/>
        </w:pBdr>
        <w:tabs>
          <w:tab w:val="left" w:pos="284"/>
        </w:tabs>
        <w:ind w:left="284"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Sankcie a náhrada škody</w:t>
      </w:r>
    </w:p>
    <w:p w:rsidR="00E71B89" w:rsidRPr="00580262" w:rsidRDefault="00E71B89" w:rsidP="00E71B89">
      <w:pPr>
        <w:widowControl w:val="0"/>
        <w:pBdr>
          <w:top w:val="nil"/>
          <w:left w:val="nil"/>
          <w:bottom w:val="nil"/>
          <w:right w:val="nil"/>
          <w:between w:val="nil"/>
          <w:bar w:val="nil"/>
        </w:pBdr>
        <w:contextualSpacing/>
        <w:jc w:val="both"/>
        <w:rPr>
          <w:rFonts w:eastAsia="Arial Narrow"/>
          <w:b/>
          <w:bCs/>
          <w:color w:val="000000"/>
          <w:sz w:val="22"/>
          <w:szCs w:val="22"/>
          <w:u w:color="000000"/>
          <w:bdr w:val="nil"/>
          <w:lang w:val="sk-SK" w:eastAsia="en-US"/>
        </w:rPr>
      </w:pPr>
    </w:p>
    <w:p w:rsidR="00E71B89" w:rsidRPr="00580262" w:rsidRDefault="00E71B89" w:rsidP="00E71B89">
      <w:pPr>
        <w:widowControl w:val="0"/>
        <w:numPr>
          <w:ilvl w:val="0"/>
          <w:numId w:val="34"/>
        </w:numPr>
        <w:pBdr>
          <w:top w:val="nil"/>
          <w:left w:val="nil"/>
          <w:bottom w:val="nil"/>
          <w:right w:val="nil"/>
          <w:between w:val="nil"/>
          <w:bar w:val="nil"/>
        </w:pBdr>
        <w:suppressAutoHyphens w:val="0"/>
        <w:contextualSpacing/>
        <w:jc w:val="both"/>
        <w:rPr>
          <w:rFonts w:eastAsia="Arial Unicode MS"/>
          <w:bCs/>
          <w:vanish/>
          <w:sz w:val="22"/>
          <w:szCs w:val="22"/>
          <w:u w:color="000000"/>
          <w:bdr w:val="nil"/>
          <w:lang w:val="sk-SK" w:eastAsia="en-US"/>
        </w:rPr>
      </w:pP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Pre prípad nedodržania podmienok tejto zmluvy dohodli zmluvné strany nasledovné sankcie:</w:t>
      </w:r>
    </w:p>
    <w:p w:rsidR="00E71B89" w:rsidRPr="00580262" w:rsidRDefault="00E71B89" w:rsidP="00E71B89">
      <w:pPr>
        <w:widowControl w:val="0"/>
        <w:pBdr>
          <w:top w:val="nil"/>
          <w:left w:val="nil"/>
          <w:bottom w:val="nil"/>
          <w:right w:val="nil"/>
          <w:between w:val="nil"/>
          <w:bar w:val="nil"/>
        </w:pBdr>
        <w:ind w:left="851" w:hanging="284"/>
        <w:contextualSpacing/>
        <w:jc w:val="both"/>
        <w:rPr>
          <w:rFonts w:eastAsia="Arial Narrow"/>
          <w:sz w:val="22"/>
          <w:szCs w:val="22"/>
          <w:u w:color="000000"/>
          <w:bdr w:val="nil"/>
          <w:lang w:val="sk-SK" w:eastAsia="en-US"/>
        </w:rPr>
      </w:pPr>
      <w:r w:rsidRPr="00580262">
        <w:rPr>
          <w:rFonts w:eastAsia="Arial Unicode MS"/>
          <w:sz w:val="22"/>
          <w:szCs w:val="22"/>
          <w:u w:color="000000"/>
          <w:bdr w:val="nil"/>
          <w:lang w:val="sk-SK" w:eastAsia="en-US"/>
        </w:rPr>
        <w:t>a)</w:t>
      </w:r>
      <w:r w:rsidRPr="00580262">
        <w:rPr>
          <w:rFonts w:eastAsia="Arial Unicode MS"/>
          <w:sz w:val="22"/>
          <w:szCs w:val="22"/>
          <w:u w:color="000000"/>
          <w:bdr w:val="nil"/>
          <w:lang w:val="sk-SK" w:eastAsia="en-US"/>
        </w:rPr>
        <w:tab/>
        <w:t>v prípade nedodržania termínu dodania predmetu zákazky alebo jej časti je predávajúci povinný zaplatiť kupujúcemu zmluvnú pokutu vo výške 0,05% z celkovej kúpnej ceny za predmet zákazky alebo tej časti, pri ktorej je v omeškaní za každý aj začatý kalendárny deň omeškania.</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lastRenderedPageBreak/>
        <w:t>Predávajúci je zodpovedný v plnom rozsahu za prípadné škody, ktoré vzniknú kupujúcemu alebo tretím osobám pri dodávke a osadení  prvkov, ibaže by preukázal, že by ku škode prišlo aj inak.</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sz w:val="22"/>
          <w:szCs w:val="22"/>
          <w:u w:color="000000"/>
          <w:bdr w:val="nil"/>
          <w:lang w:val="sk-SK" w:eastAsia="en-US"/>
        </w:rPr>
        <w:t>Predávajúci zodpovedá za to, že plnenie tejto zmluvy, nebude mať negatívny vplyv na okolie, na životné prostredie a rušivé vplyvy na obyvateľov z hľadiska zaťaženia hlukom. Predávajúci sa zaväzuje tieto negatívne vplyvy čo najviac minimalizovať.</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bCs/>
          <w:sz w:val="22"/>
          <w:szCs w:val="22"/>
          <w:u w:color="000000"/>
          <w:bdr w:val="nil"/>
          <w:lang w:val="sk-SK" w:eastAsia="en-US"/>
        </w:rPr>
        <w:t>Z</w:t>
      </w:r>
      <w:r w:rsidRPr="00580262">
        <w:rPr>
          <w:rFonts w:eastAsia="Arial Unicode MS"/>
          <w:sz w:val="22"/>
          <w:szCs w:val="22"/>
          <w:u w:color="000000"/>
          <w:bdr w:val="nil"/>
          <w:lang w:val="sk-SK" w:eastAsia="en-US"/>
        </w:rPr>
        <w:t>aplatením zmluvnej pokuty a/alebo úrokov z omeškania nezbavuje zmluvné strany zodpovednosti za spôsobenú škodu.</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bCs/>
          <w:sz w:val="22"/>
          <w:szCs w:val="22"/>
          <w:u w:color="000000"/>
          <w:bdr w:val="nil"/>
          <w:lang w:val="sk-SK" w:eastAsia="en-US"/>
        </w:rPr>
      </w:pPr>
      <w:r w:rsidRPr="00580262">
        <w:rPr>
          <w:rFonts w:eastAsia="Arial Unicode MS"/>
          <w:sz w:val="22"/>
          <w:szCs w:val="22"/>
          <w:u w:color="000000"/>
          <w:bdr w:val="nil"/>
          <w:lang w:val="sk-SK" w:eastAsia="en-US"/>
        </w:rPr>
        <w:t>S ohľadom na skutočnosť, že cena predmetu zákazky bude financovaná najmä z nenávratného finančného    príspevku  poskytnutého  Európskou  úniou  a  Štátnym  rozpočtom  SR,  Predávajúci</w:t>
      </w:r>
      <w:r w:rsidRPr="00580262">
        <w:rPr>
          <w:rFonts w:eastAsia="Arial Unicode MS"/>
          <w:color w:val="000000"/>
          <w:sz w:val="22"/>
          <w:szCs w:val="22"/>
          <w:u w:color="000000"/>
          <w:bdr w:val="nil"/>
          <w:lang w:val="sk-SK" w:eastAsia="en-US"/>
        </w:rPr>
        <w:t xml:space="preserve">  berie  na vedomie, že môže prísť k situácii, kedy bude Kupujúci povinný vrátiť nenávratný finančný príspevok  na  základe  výzvy  poskytovateľa  príspevku  (napr. Riadiaci orgán podľa zákona č.  292/2014 Z.z. )  alebo  na  základe Metodických pokynov Centrálneho koordinačného orgánu Podľa  osobitných  predpisov alebo na základe  rozhodnutia orgánov verejnej moci, ktoré sú oprávnené  vykonávať kontrolu nad použitím nenávratných finančných príspevkov.</w:t>
      </w:r>
    </w:p>
    <w:p w:rsidR="00E71B89" w:rsidRPr="00580262" w:rsidRDefault="00E71B89" w:rsidP="00E71B89">
      <w:pPr>
        <w:numPr>
          <w:ilvl w:val="0"/>
          <w:numId w:val="33"/>
        </w:numPr>
        <w:suppressAutoHyphens w:val="0"/>
        <w:jc w:val="both"/>
        <w:rPr>
          <w:rFonts w:eastAsia="Calibri"/>
          <w:sz w:val="22"/>
          <w:szCs w:val="22"/>
          <w:lang w:val="sk-SK" w:eastAsia="en-US"/>
        </w:rPr>
      </w:pPr>
      <w:r w:rsidRPr="00580262">
        <w:rPr>
          <w:rFonts w:eastAsia="Calibri"/>
          <w:sz w:val="22"/>
          <w:szCs w:val="22"/>
          <w:lang w:val="sk-SK" w:eastAsia="en-US"/>
        </w:rPr>
        <w:t>Ak riadiaci alebo kontrolný orgán neuzná niektoré dodávky z dôvodu ich rozporu s projektovou dokumentáciou, rozpočtom, ktoré predávajúci takto realizoval bez vedomia a písomného súhlasu kupujúceho vo forme dodatku k tejto zmluve a kupujúci neobdrží za ich realizáciu prostriedky z NFP, resp. nebudú finančné prostriedky kupujúcemu refundované, predávajúci je povinný už uhradené finančné prostriedky za takého dodávky vrátiť kupujúcemu. V prípade, že ešte nedošlo k úhrade faktúry, je predávajúci povinný vystaviť opravenú faktúru. Predávajúci sa taktiež zaväzuje uhradiť na základe písomnej výzvy kupujúceho zmluvnú pokutu, resp. iné sankcie vyrubené riadiacim orgánom Kupujúcemu, ktoré z dodania predmetu zákazky kupujúcemu vzniknú.</w:t>
      </w:r>
    </w:p>
    <w:p w:rsidR="00E71B89" w:rsidRPr="00580262" w:rsidRDefault="00E71B89" w:rsidP="00E71B89">
      <w:pPr>
        <w:numPr>
          <w:ilvl w:val="0"/>
          <w:numId w:val="33"/>
        </w:numPr>
        <w:suppressAutoHyphens w:val="0"/>
        <w:jc w:val="both"/>
        <w:rPr>
          <w:rFonts w:eastAsia="Calibri"/>
          <w:sz w:val="22"/>
          <w:szCs w:val="22"/>
          <w:lang w:val="sk-SK" w:eastAsia="en-US"/>
        </w:rPr>
      </w:pPr>
      <w:r w:rsidRPr="00580262">
        <w:rPr>
          <w:rFonts w:eastAsia="Calibri"/>
          <w:sz w:val="22"/>
          <w:szCs w:val="22"/>
          <w:lang w:val="sk-SK" w:eastAsia="en-US"/>
        </w:rPr>
        <w:t>V prípade nedodržania termínu odovzdania predmetu plnenia v zmysle článku 4</w:t>
      </w:r>
      <w:r w:rsidR="00A22106" w:rsidRPr="00580262">
        <w:rPr>
          <w:rFonts w:eastAsia="Calibri"/>
          <w:sz w:val="22"/>
          <w:szCs w:val="22"/>
          <w:lang w:val="sk-SK" w:eastAsia="en-US"/>
        </w:rPr>
        <w:t xml:space="preserve"> </w:t>
      </w:r>
      <w:r w:rsidRPr="00580262">
        <w:rPr>
          <w:rFonts w:eastAsia="Calibri"/>
          <w:sz w:val="22"/>
          <w:szCs w:val="22"/>
          <w:lang w:val="sk-SK" w:eastAsia="en-US"/>
        </w:rPr>
        <w:t>tejto  Zmluvy zo strany Predávajúceho a/alebo nedodržania akýchkoľvek iných zmluvných podmienok zo  strany Predávajúceho a/alebo iného pochybenia Predávajúceho, v dôsledku ktorého/ktorých dôjde k nepreplateniu/ nevyčerpaniu celého alebo aj len časti NFP EÚ a ŠR a  riadiacim orgánom pre IROP resp. SORO pre IROP, s ktorým Kupujúci má uzatvorenú zmluvu o poskytnutí NFP  je Kupujúci oprávnený požadovať od Predávajúceho  zmluvnú pokutu vo výške nepreplateného/nevyčerpaného NFP až vo výšky celého schváleného poskytnutého príspevku NFP, ktorá môže predstavovať maximálne 95% oprávnených a zároveň sa Predávajúci zaväzuje, v zmysle § 534 zákona č 40/1964 Zb. Občianskeho zákonníka, túto zmluvnú pokutu Kupujúcemu uhradiť a to v lehote tridsať (30) dní odo dňa doručenia písomnej výzvy Kupujúceho na takéto plnenie.</w:t>
      </w:r>
    </w:p>
    <w:p w:rsidR="00E71B89" w:rsidRPr="00580262" w:rsidRDefault="00E71B89" w:rsidP="00E71B89">
      <w:pPr>
        <w:suppressAutoHyphens w:val="0"/>
        <w:ind w:left="851" w:hanging="284"/>
        <w:jc w:val="both"/>
        <w:rPr>
          <w:rFonts w:eastAsia="Calibri"/>
          <w:sz w:val="22"/>
          <w:szCs w:val="22"/>
          <w:lang w:val="sk-SK" w:eastAsia="en-US"/>
        </w:rPr>
      </w:pPr>
      <w:r w:rsidRPr="00580262">
        <w:rPr>
          <w:rFonts w:eastAsia="Calibri"/>
          <w:sz w:val="22"/>
          <w:szCs w:val="22"/>
          <w:lang w:val="sk-SK" w:eastAsia="en-US"/>
        </w:rPr>
        <w:t xml:space="preserve">c)  Záväzok plniť za Kupujúceho alebo nahradiť Kupujúcemu plnenie podľa tohto článku Zmluvy trvajú bez časového obmedzenia. </w:t>
      </w:r>
    </w:p>
    <w:p w:rsidR="00E71B89" w:rsidRPr="00580262" w:rsidRDefault="00E71B89" w:rsidP="00E71B89">
      <w:pPr>
        <w:suppressAutoHyphens w:val="0"/>
        <w:ind w:left="720"/>
        <w:contextualSpacing/>
        <w:rPr>
          <w:sz w:val="22"/>
          <w:szCs w:val="22"/>
          <w:lang w:val="sk-SK" w:eastAsia="sk-SK"/>
        </w:rPr>
      </w:pPr>
    </w:p>
    <w:p w:rsidR="00E71B89" w:rsidRPr="00580262" w:rsidRDefault="00E71B89" w:rsidP="00E71B89">
      <w:pPr>
        <w:widowControl w:val="0"/>
        <w:pBdr>
          <w:top w:val="nil"/>
          <w:left w:val="nil"/>
          <w:bottom w:val="nil"/>
          <w:right w:val="nil"/>
          <w:between w:val="nil"/>
          <w:bar w:val="nil"/>
        </w:pBdr>
        <w:ind w:left="567"/>
        <w:contextualSpacing/>
        <w:jc w:val="center"/>
        <w:rPr>
          <w:rFonts w:eastAsia="Arial Unicode MS"/>
          <w:b/>
          <w:sz w:val="22"/>
          <w:szCs w:val="22"/>
          <w:u w:color="000000"/>
          <w:bdr w:val="nil"/>
          <w:lang w:val="sk-SK" w:eastAsia="en-US"/>
        </w:rPr>
      </w:pPr>
      <w:r w:rsidRPr="00580262">
        <w:rPr>
          <w:rFonts w:eastAsia="Arial Unicode MS"/>
          <w:b/>
          <w:sz w:val="22"/>
          <w:szCs w:val="22"/>
          <w:u w:color="000000"/>
          <w:bdr w:val="nil"/>
          <w:lang w:val="sk-SK" w:eastAsia="en-US"/>
        </w:rPr>
        <w:t>Článok 10</w:t>
      </w:r>
    </w:p>
    <w:p w:rsidR="00E71B89" w:rsidRPr="00580262" w:rsidRDefault="00E71B89" w:rsidP="00E71B89">
      <w:pPr>
        <w:widowControl w:val="0"/>
        <w:pBdr>
          <w:top w:val="nil"/>
          <w:left w:val="nil"/>
          <w:bottom w:val="nil"/>
          <w:right w:val="nil"/>
          <w:between w:val="nil"/>
          <w:bar w:val="nil"/>
        </w:pBdr>
        <w:ind w:left="567"/>
        <w:contextualSpacing/>
        <w:jc w:val="center"/>
        <w:rPr>
          <w:rFonts w:eastAsia="Arial Unicode MS"/>
          <w:b/>
          <w:sz w:val="22"/>
          <w:szCs w:val="22"/>
          <w:u w:color="000000"/>
          <w:bdr w:val="nil"/>
          <w:lang w:val="sk-SK" w:eastAsia="en-US"/>
        </w:rPr>
      </w:pPr>
      <w:r w:rsidRPr="00580262">
        <w:rPr>
          <w:rFonts w:eastAsia="Arial Unicode MS"/>
          <w:b/>
          <w:sz w:val="22"/>
          <w:szCs w:val="22"/>
          <w:u w:color="000000"/>
          <w:bdr w:val="nil"/>
          <w:lang w:val="sk-SK" w:eastAsia="en-US"/>
        </w:rPr>
        <w:t>Okolnosti vylučujúce zodpovednosť (vyššia moc)</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sz w:val="22"/>
          <w:szCs w:val="22"/>
          <w:u w:color="000000"/>
          <w:bdr w:val="nil"/>
          <w:lang w:val="sk-SK" w:eastAsia="en-US"/>
        </w:rPr>
      </w:pPr>
    </w:p>
    <w:p w:rsidR="00E71B89" w:rsidRPr="00580262" w:rsidRDefault="00E71B89" w:rsidP="00E71B89">
      <w:pPr>
        <w:widowControl w:val="0"/>
        <w:numPr>
          <w:ilvl w:val="0"/>
          <w:numId w:val="34"/>
        </w:numPr>
        <w:pBdr>
          <w:top w:val="nil"/>
          <w:left w:val="nil"/>
          <w:bottom w:val="nil"/>
          <w:right w:val="nil"/>
          <w:between w:val="nil"/>
          <w:bar w:val="nil"/>
        </w:pBdr>
        <w:suppressAutoHyphens w:val="0"/>
        <w:contextualSpacing/>
        <w:jc w:val="both"/>
        <w:rPr>
          <w:rFonts w:eastAsia="Arial Unicode MS"/>
          <w:vanish/>
          <w:sz w:val="22"/>
          <w:szCs w:val="22"/>
          <w:u w:color="000000"/>
          <w:bdr w:val="nil"/>
          <w:lang w:val="sk-SK" w:eastAsia="en-US"/>
        </w:rPr>
      </w:pP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mohla predvídať. Za okolnosti vylučujúce zodpovednosť sa považujú najmä nepredvídateľné prírodné udalosti, vojna, teroristická akcia, štrajk postihujúci možnosť plnenia povinnosti zmluvnej strany.</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Zmluvná strana postihnutá vyššou mocou sa zaväzuje vyvinúť primerané úsilie na odstránenie okolností vylučujúcich zodpovednosť, aby bolo možné obnoviť plnenie predmetu tejto zmluvy a </w:t>
      </w:r>
      <w:r w:rsidRPr="00580262">
        <w:rPr>
          <w:rFonts w:eastAsia="Arial Unicode MS"/>
          <w:sz w:val="22"/>
          <w:szCs w:val="22"/>
          <w:u w:color="000000"/>
          <w:bdr w:val="nil"/>
          <w:lang w:val="sk-SK" w:eastAsia="en-US"/>
        </w:rPr>
        <w:lastRenderedPageBreak/>
        <w:t>na druhej zmluvnej strane písomne oznámiť zánik okolností vylučujúcich zodpovednosť.</w:t>
      </w:r>
    </w:p>
    <w:p w:rsidR="00E71B89" w:rsidRPr="00580262" w:rsidRDefault="00E71B89" w:rsidP="00E71B89">
      <w:pPr>
        <w:widowControl w:val="0"/>
        <w:pBdr>
          <w:top w:val="nil"/>
          <w:left w:val="nil"/>
          <w:bottom w:val="nil"/>
          <w:right w:val="nil"/>
          <w:between w:val="nil"/>
          <w:bar w:val="nil"/>
        </w:pBdr>
        <w:tabs>
          <w:tab w:val="left" w:pos="567"/>
        </w:tabs>
        <w:ind w:left="567" w:hanging="567"/>
        <w:contextualSpacing/>
        <w:jc w:val="both"/>
        <w:rPr>
          <w:rFonts w:eastAsia="Arial Unicode MS"/>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tabs>
          <w:tab w:val="left" w:pos="567"/>
        </w:tabs>
        <w:ind w:left="567" w:hanging="567"/>
        <w:contextualSpacing/>
        <w:jc w:val="center"/>
        <w:rPr>
          <w:rFonts w:eastAsia="Arial Unicode MS"/>
          <w:b/>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tabs>
          <w:tab w:val="left" w:pos="567"/>
        </w:tabs>
        <w:ind w:left="567" w:hanging="567"/>
        <w:contextualSpacing/>
        <w:jc w:val="center"/>
        <w:rPr>
          <w:rFonts w:eastAsia="Arial Unicode MS"/>
          <w:b/>
          <w:sz w:val="22"/>
          <w:szCs w:val="22"/>
          <w:u w:color="000000"/>
          <w:bdr w:val="nil"/>
          <w:lang w:val="sk-SK" w:eastAsia="en-US"/>
        </w:rPr>
      </w:pPr>
      <w:r w:rsidRPr="00580262">
        <w:rPr>
          <w:rFonts w:eastAsia="Arial Unicode MS"/>
          <w:b/>
          <w:sz w:val="22"/>
          <w:szCs w:val="22"/>
          <w:u w:color="000000"/>
          <w:bdr w:val="nil"/>
          <w:lang w:val="sk-SK" w:eastAsia="en-US"/>
        </w:rPr>
        <w:t>Článok 11</w:t>
      </w:r>
    </w:p>
    <w:p w:rsidR="00E71B89" w:rsidRPr="00580262" w:rsidRDefault="00E71B89" w:rsidP="00E71B89">
      <w:pPr>
        <w:widowControl w:val="0"/>
        <w:pBdr>
          <w:top w:val="nil"/>
          <w:left w:val="nil"/>
          <w:bottom w:val="nil"/>
          <w:right w:val="nil"/>
          <w:between w:val="nil"/>
          <w:bar w:val="nil"/>
        </w:pBdr>
        <w:tabs>
          <w:tab w:val="left" w:pos="567"/>
        </w:tabs>
        <w:ind w:left="567" w:hanging="567"/>
        <w:contextualSpacing/>
        <w:jc w:val="center"/>
        <w:rPr>
          <w:rFonts w:eastAsia="Arial Unicode MS"/>
          <w:b/>
          <w:sz w:val="22"/>
          <w:szCs w:val="22"/>
          <w:u w:color="000000"/>
          <w:bdr w:val="nil"/>
          <w:lang w:val="sk-SK" w:eastAsia="en-US"/>
        </w:rPr>
      </w:pPr>
      <w:r w:rsidRPr="00580262">
        <w:rPr>
          <w:rFonts w:eastAsia="Arial Unicode MS"/>
          <w:b/>
          <w:sz w:val="22"/>
          <w:szCs w:val="22"/>
          <w:u w:color="000000"/>
          <w:bdr w:val="nil"/>
          <w:lang w:val="sk-SK" w:eastAsia="en-US"/>
        </w:rPr>
        <w:t>Skončenie zmluvného vzťahu</w:t>
      </w:r>
    </w:p>
    <w:p w:rsidR="00E71B89" w:rsidRPr="00580262" w:rsidRDefault="00E71B89" w:rsidP="00E71B89">
      <w:pPr>
        <w:widowControl w:val="0"/>
        <w:pBdr>
          <w:top w:val="nil"/>
          <w:left w:val="nil"/>
          <w:bottom w:val="nil"/>
          <w:right w:val="nil"/>
          <w:between w:val="nil"/>
          <w:bar w:val="nil"/>
        </w:pBdr>
        <w:tabs>
          <w:tab w:val="left" w:pos="567"/>
        </w:tabs>
        <w:ind w:left="567" w:hanging="567"/>
        <w:contextualSpacing/>
        <w:jc w:val="both"/>
        <w:rPr>
          <w:rFonts w:eastAsia="Arial Unicode MS"/>
          <w:sz w:val="22"/>
          <w:szCs w:val="22"/>
          <w:u w:color="000000"/>
          <w:bdr w:val="nil"/>
          <w:lang w:val="sk-SK" w:eastAsia="en-US"/>
        </w:rPr>
      </w:pPr>
    </w:p>
    <w:p w:rsidR="00E71B89" w:rsidRPr="00580262" w:rsidRDefault="00E71B89" w:rsidP="00E71B89">
      <w:pPr>
        <w:widowControl w:val="0"/>
        <w:numPr>
          <w:ilvl w:val="0"/>
          <w:numId w:val="34"/>
        </w:numPr>
        <w:pBdr>
          <w:top w:val="nil"/>
          <w:left w:val="nil"/>
          <w:bottom w:val="nil"/>
          <w:right w:val="nil"/>
          <w:between w:val="nil"/>
          <w:bar w:val="nil"/>
        </w:pBdr>
        <w:suppressAutoHyphens w:val="0"/>
        <w:contextualSpacing/>
        <w:jc w:val="both"/>
        <w:rPr>
          <w:rFonts w:eastAsia="Arial Unicode MS"/>
          <w:vanish/>
          <w:sz w:val="22"/>
          <w:szCs w:val="22"/>
          <w:u w:color="000000"/>
          <w:bdr w:val="nil"/>
          <w:lang w:val="sk-SK" w:eastAsia="en-US"/>
        </w:rPr>
      </w:pP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Zmluvný vzťah založený touto zmluvou končí uplynutím termínu dodania predmetu zákazky s výnimkou ustanovení, z ktorých povahy vyplýva, že majú trvať aj ďalej po dodaní predmetu zákazky.  </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Zmluvné strany sa dohodli, že zmluva zaniká:</w:t>
      </w:r>
    </w:p>
    <w:p w:rsidR="00E71B89" w:rsidRPr="00580262" w:rsidRDefault="00E71B89" w:rsidP="00E71B89">
      <w:pPr>
        <w:widowControl w:val="0"/>
        <w:pBdr>
          <w:top w:val="nil"/>
          <w:left w:val="nil"/>
          <w:bottom w:val="nil"/>
          <w:right w:val="nil"/>
          <w:between w:val="nil"/>
          <w:bar w:val="nil"/>
        </w:pBdr>
        <w:tabs>
          <w:tab w:val="left" w:pos="851"/>
        </w:tabs>
        <w:ind w:left="851" w:hanging="284"/>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a)</w:t>
      </w:r>
      <w:r w:rsidRPr="00580262">
        <w:rPr>
          <w:rFonts w:eastAsia="Arial Unicode MS"/>
          <w:sz w:val="22"/>
          <w:szCs w:val="22"/>
          <w:u w:color="000000"/>
          <w:bdr w:val="nil"/>
          <w:lang w:val="sk-SK" w:eastAsia="en-US"/>
        </w:rPr>
        <w:tab/>
        <w:t>písomnou dohodou zmluvných strán,</w:t>
      </w:r>
    </w:p>
    <w:p w:rsidR="00E71B89" w:rsidRPr="00580262" w:rsidRDefault="00E71B89" w:rsidP="00E71B89">
      <w:pPr>
        <w:widowControl w:val="0"/>
        <w:pBdr>
          <w:top w:val="nil"/>
          <w:left w:val="nil"/>
          <w:bottom w:val="nil"/>
          <w:right w:val="nil"/>
          <w:between w:val="nil"/>
          <w:bar w:val="nil"/>
        </w:pBdr>
        <w:tabs>
          <w:tab w:val="left" w:pos="851"/>
        </w:tabs>
        <w:ind w:left="851" w:hanging="284"/>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b)</w:t>
      </w:r>
      <w:r w:rsidRPr="00580262">
        <w:rPr>
          <w:rFonts w:eastAsia="Arial Unicode MS"/>
          <w:sz w:val="22"/>
          <w:szCs w:val="22"/>
          <w:u w:color="000000"/>
          <w:bdr w:val="nil"/>
          <w:lang w:val="sk-SK" w:eastAsia="en-US"/>
        </w:rPr>
        <w:tab/>
        <w:t>zánikom predávajúceho bez právneho nástupcu,</w:t>
      </w:r>
    </w:p>
    <w:p w:rsidR="00E71B89" w:rsidRPr="00580262" w:rsidRDefault="00E71B89" w:rsidP="00E71B89">
      <w:pPr>
        <w:widowControl w:val="0"/>
        <w:pBdr>
          <w:top w:val="nil"/>
          <w:left w:val="nil"/>
          <w:bottom w:val="nil"/>
          <w:right w:val="nil"/>
          <w:between w:val="nil"/>
          <w:bar w:val="nil"/>
        </w:pBdr>
        <w:tabs>
          <w:tab w:val="left" w:pos="851"/>
        </w:tabs>
        <w:ind w:left="851" w:hanging="284"/>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c)</w:t>
      </w:r>
      <w:r w:rsidRPr="00580262">
        <w:rPr>
          <w:rFonts w:eastAsia="Arial Unicode MS"/>
          <w:sz w:val="22"/>
          <w:szCs w:val="22"/>
          <w:u w:color="000000"/>
          <w:bdr w:val="nil"/>
          <w:lang w:val="sk-SK" w:eastAsia="en-US"/>
        </w:rPr>
        <w:tab/>
        <w:t>zánikom oprávnenia predávajúceho vykonávať činnosti, ktoré tvoria predmet tejto zmluvy</w:t>
      </w:r>
    </w:p>
    <w:p w:rsidR="00E71B89" w:rsidRPr="00580262" w:rsidRDefault="00E71B89" w:rsidP="00E71B89">
      <w:pPr>
        <w:widowControl w:val="0"/>
        <w:pBdr>
          <w:top w:val="nil"/>
          <w:left w:val="nil"/>
          <w:bottom w:val="nil"/>
          <w:right w:val="nil"/>
          <w:between w:val="nil"/>
          <w:bar w:val="nil"/>
        </w:pBdr>
        <w:tabs>
          <w:tab w:val="left" w:pos="851"/>
        </w:tabs>
        <w:ind w:left="851" w:hanging="284"/>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d)</w:t>
      </w:r>
      <w:r w:rsidRPr="00580262">
        <w:rPr>
          <w:rFonts w:eastAsia="Arial Unicode MS"/>
          <w:sz w:val="22"/>
          <w:szCs w:val="22"/>
          <w:u w:color="000000"/>
          <w:bdr w:val="nil"/>
          <w:lang w:val="sk-SK" w:eastAsia="en-US"/>
        </w:rPr>
        <w:tab/>
        <w:t>odstúpením od zmluvy.</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Odstúpenie od zmluvy musí byť písomné a musí byť doručené predávajúcemu.</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Kupujúci má právo odstúpiť od zmluvy v prípade podstatného porušenia povinností predávajúceho vyplývajúcich z tejto zmluvy. Za podstatné porušenie tejto zmluvy sa považuje napríklad: nedodanie predmetu zákazky alebo jeho časti v stanovenom, resp. požadovanom termíne alebo nedodanie predmetu zákazky alebo jeho časti  v požadovanej kvalite.</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Predávajúci je oprávnený odstúpiť od zmluvy ak kupujúci po márnom uplynutí lehoty splatnosti faktúry nezaplatí kúpnu cenu ani v ďalšej dodatočne poskytnutej 30-dňovej lehote.</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V prípade platného odstúpenia od tejto zmluvy sú si zmluvné strany povinné vrátiť všetky plnenia, ktoré si na základe tejto zmluvy do dňa platného odstúpenia od zmluvy na základe tejto zmluvy poskytli. </w:t>
      </w:r>
    </w:p>
    <w:p w:rsidR="00E71B89" w:rsidRPr="00580262" w:rsidRDefault="00E71B89" w:rsidP="00E71B89">
      <w:pPr>
        <w:widowControl w:val="0"/>
        <w:pBdr>
          <w:top w:val="nil"/>
          <w:left w:val="nil"/>
          <w:bottom w:val="nil"/>
          <w:right w:val="nil"/>
          <w:between w:val="nil"/>
          <w:bar w:val="nil"/>
        </w:pBdr>
        <w:contextualSpacing/>
        <w:jc w:val="center"/>
        <w:rPr>
          <w:rFonts w:eastAsia="Arial Unicode MS"/>
          <w:b/>
          <w:bCs/>
          <w:color w:val="000000"/>
          <w:sz w:val="22"/>
          <w:szCs w:val="22"/>
          <w:u w:color="000000"/>
          <w:bdr w:val="nil"/>
          <w:lang w:val="sk-SK" w:eastAsia="en-US"/>
        </w:rPr>
      </w:pPr>
    </w:p>
    <w:p w:rsidR="00E71B89" w:rsidRPr="00580262" w:rsidRDefault="00E71B89" w:rsidP="00E71B89">
      <w:pPr>
        <w:widowControl w:val="0"/>
        <w:pBdr>
          <w:top w:val="nil"/>
          <w:left w:val="nil"/>
          <w:bottom w:val="nil"/>
          <w:right w:val="nil"/>
          <w:between w:val="nil"/>
          <w:bar w:val="nil"/>
        </w:pBdr>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Článok 12</w:t>
      </w:r>
    </w:p>
    <w:p w:rsidR="00E71B89" w:rsidRPr="00580262" w:rsidRDefault="00E71B89" w:rsidP="00E71B89">
      <w:pPr>
        <w:widowControl w:val="0"/>
        <w:pBdr>
          <w:top w:val="nil"/>
          <w:left w:val="nil"/>
          <w:bottom w:val="nil"/>
          <w:right w:val="nil"/>
          <w:between w:val="nil"/>
          <w:bar w:val="nil"/>
        </w:pBdr>
        <w:ind w:hanging="357"/>
        <w:contextualSpacing/>
        <w:jc w:val="center"/>
        <w:rPr>
          <w:rFonts w:eastAsia="Arial Narrow"/>
          <w:b/>
          <w:bCs/>
          <w:color w:val="000000"/>
          <w:sz w:val="22"/>
          <w:szCs w:val="22"/>
          <w:u w:color="000000"/>
          <w:bdr w:val="nil"/>
          <w:lang w:val="sk-SK" w:eastAsia="en-US"/>
        </w:rPr>
      </w:pPr>
      <w:r w:rsidRPr="00580262">
        <w:rPr>
          <w:rFonts w:eastAsia="Arial Unicode MS"/>
          <w:b/>
          <w:bCs/>
          <w:color w:val="000000"/>
          <w:sz w:val="22"/>
          <w:szCs w:val="22"/>
          <w:u w:color="000000"/>
          <w:bdr w:val="nil"/>
          <w:lang w:val="sk-SK" w:eastAsia="en-US"/>
        </w:rPr>
        <w:t>Spoločné a záverečné ustanovenia</w:t>
      </w:r>
    </w:p>
    <w:p w:rsidR="00E71B89" w:rsidRPr="00580262" w:rsidRDefault="00E71B89" w:rsidP="00E71B89">
      <w:pPr>
        <w:widowControl w:val="0"/>
        <w:pBdr>
          <w:top w:val="nil"/>
          <w:left w:val="nil"/>
          <w:bottom w:val="nil"/>
          <w:right w:val="nil"/>
          <w:between w:val="nil"/>
          <w:bar w:val="nil"/>
        </w:pBdr>
        <w:ind w:hanging="357"/>
        <w:contextualSpacing/>
        <w:jc w:val="center"/>
        <w:rPr>
          <w:rFonts w:eastAsia="Arial Narrow"/>
          <w:b/>
          <w:bCs/>
          <w:color w:val="000000"/>
          <w:sz w:val="22"/>
          <w:szCs w:val="22"/>
          <w:u w:color="000000"/>
          <w:bdr w:val="nil"/>
          <w:lang w:val="sk-SK" w:eastAsia="en-US"/>
        </w:rPr>
      </w:pPr>
    </w:p>
    <w:p w:rsidR="00E71B89" w:rsidRPr="00580262" w:rsidRDefault="00E71B89" w:rsidP="00E71B89">
      <w:pPr>
        <w:widowControl w:val="0"/>
        <w:numPr>
          <w:ilvl w:val="0"/>
          <w:numId w:val="34"/>
        </w:numPr>
        <w:pBdr>
          <w:top w:val="nil"/>
          <w:left w:val="nil"/>
          <w:bottom w:val="nil"/>
          <w:right w:val="nil"/>
          <w:between w:val="nil"/>
          <w:bar w:val="nil"/>
        </w:pBdr>
        <w:suppressAutoHyphens w:val="0"/>
        <w:contextualSpacing/>
        <w:jc w:val="both"/>
        <w:rPr>
          <w:rFonts w:eastAsia="Arial Unicode MS"/>
          <w:vanish/>
          <w:sz w:val="22"/>
          <w:szCs w:val="22"/>
          <w:u w:color="000000"/>
          <w:bdr w:val="nil"/>
          <w:lang w:val="sk-SK" w:eastAsia="en-US"/>
        </w:rPr>
      </w:pP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Akékoľvek zmeny a doplnenia tejto zmluvy je možné vykonať len písomnými očíslovanými dodatkami k tejto zmluve podpísanými oprávnenými zástupcami oboch zmluvných strán, ktoré podliehajú schváleniu pred podpisom zo strany RO resp. SO pre IROP. </w:t>
      </w:r>
      <w:bookmarkStart w:id="18" w:name="_Hlk71057857"/>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Zmluva nadobúda platnosť dňom jej podpisu oprávnenými zástupcami oboch zmluvných </w:t>
      </w:r>
      <w:r w:rsidRPr="00580262">
        <w:rPr>
          <w:rFonts w:eastAsia="Arial Unicode MS"/>
          <w:sz w:val="22"/>
          <w:szCs w:val="22"/>
          <w:u w:color="000000"/>
          <w:bdr w:val="nil"/>
          <w:lang w:val="sk-SK" w:eastAsia="en-US"/>
        </w:rPr>
        <w:tab/>
        <w:t xml:space="preserve">strán. Zmluvné strany sa v súlade s ustanovením § 47a ods. 2 Občianskeho zákonníka dohodli na odložení jej účinnosti po kumulatívnom splnení nasledovných podmienok: i) jej zverejnení na internetovej stránke </w:t>
      </w:r>
      <w:proofErr w:type="spellStart"/>
      <w:r w:rsidR="00061B11">
        <w:rPr>
          <w:rFonts w:eastAsia="Arial Unicode MS"/>
          <w:sz w:val="22"/>
          <w:szCs w:val="22"/>
          <w:u w:color="000000"/>
          <w:bdr w:val="nil"/>
          <w:lang w:val="sk-SK" w:eastAsia="en-US"/>
        </w:rPr>
        <w:t>kupújúceho</w:t>
      </w:r>
      <w:proofErr w:type="spellEnd"/>
      <w:r w:rsidRPr="00580262">
        <w:rPr>
          <w:rFonts w:eastAsia="Arial Unicode MS"/>
          <w:sz w:val="22"/>
          <w:szCs w:val="22"/>
          <w:u w:color="000000"/>
          <w:bdr w:val="nil"/>
          <w:lang w:val="sk-SK" w:eastAsia="en-US"/>
        </w:rPr>
        <w:t xml:space="preserve"> a ii)  po doručení pozitívneho výsledku ex post kontroly verejného obstarávania z kontroly SO resp. RO pre IROP.</w:t>
      </w:r>
      <w:bookmarkEnd w:id="18"/>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Narrow"/>
          <w:color w:val="000000"/>
          <w:sz w:val="22"/>
          <w:szCs w:val="22"/>
          <w:u w:color="000000"/>
          <w:bdr w:val="nil"/>
          <w:lang w:val="sk-SK" w:eastAsia="en-US"/>
        </w:rPr>
        <w:t>Vzájomné vzťahy zmluvných strán sa riadia ustanoveniami Obchodného zákonníka a ostatnými právnymi predpismi platnými na území SR.</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 xml:space="preserve">Zmluva je vyhotovená v </w:t>
      </w:r>
      <w:r w:rsidR="005763EA">
        <w:rPr>
          <w:rFonts w:eastAsia="Arial Unicode MS"/>
          <w:sz w:val="22"/>
          <w:szCs w:val="22"/>
          <w:u w:color="000000"/>
          <w:bdr w:val="nil"/>
          <w:lang w:val="sk-SK" w:eastAsia="en-US"/>
        </w:rPr>
        <w:t>5</w:t>
      </w:r>
      <w:r w:rsidRPr="00580262">
        <w:rPr>
          <w:rFonts w:eastAsia="Arial Unicode MS"/>
          <w:sz w:val="22"/>
          <w:szCs w:val="22"/>
          <w:u w:color="000000"/>
          <w:bdr w:val="nil"/>
          <w:lang w:val="sk-SK" w:eastAsia="en-US"/>
        </w:rPr>
        <w:t xml:space="preserve"> rovnopisoch povahy originálu, z ktorých po ich podpísaní  oprávnenými zástupcami oboch zmluvných strán obdrží kupujúci </w:t>
      </w:r>
      <w:r w:rsidR="005763EA">
        <w:rPr>
          <w:rFonts w:eastAsia="Arial Unicode MS"/>
          <w:sz w:val="22"/>
          <w:szCs w:val="22"/>
          <w:u w:color="000000"/>
          <w:bdr w:val="nil"/>
          <w:lang w:val="sk-SK" w:eastAsia="en-US"/>
        </w:rPr>
        <w:t>tri</w:t>
      </w:r>
      <w:r w:rsidRPr="00580262">
        <w:rPr>
          <w:rFonts w:eastAsia="Arial Unicode MS"/>
          <w:sz w:val="22"/>
          <w:szCs w:val="22"/>
          <w:u w:color="000000"/>
          <w:bdr w:val="nil"/>
          <w:lang w:val="sk-SK" w:eastAsia="en-US"/>
        </w:rPr>
        <w:t xml:space="preserve"> a predávajúci dve vyhotovenia.</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Zmluvné strany prehlasujú, že sú si vedomé existencie práv a povinností vyplývajúcich z ustanovenia § 47a a nasl. zákona č. 40/1964 Zb. Občiansky zákonník v platnom znení a § 5 zákona č. 211/2000 Z. z. o slobodnom prístupe k informáciám a o zmene a doplnení niektorých zákonov v znení neskorších predpisov a zákona č. 18/2018 Z. z. o ochrane osobných údajov a o zmene a doplnení niektorých zákonov v platnom znení. Zmluvné strany súhlasia so zverejnením celého obsahu tejto zmluvy.</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sz w:val="22"/>
          <w:szCs w:val="22"/>
          <w:u w:color="000000"/>
          <w:bdr w:val="nil"/>
          <w:lang w:val="sk-SK" w:eastAsia="en-US"/>
        </w:rPr>
        <w:t>Zmluvné strany vyhlasujú, že si túto zmluvu prečítali a že táto zmluva tak, ako bola vyhotovená, zodpovedá ich skutočnej vôli, ktorú si vzájomne, vážne, zrozumiteľne a úplne slobodne prejavili, na dôkaz čoho pripájajú svoje podpisy.</w:t>
      </w: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sz w:val="22"/>
          <w:szCs w:val="22"/>
          <w:u w:color="000000"/>
          <w:bdr w:val="nil"/>
          <w:lang w:val="sk-SK" w:eastAsia="en-US"/>
        </w:rPr>
      </w:pPr>
      <w:r w:rsidRPr="00580262">
        <w:rPr>
          <w:rFonts w:eastAsia="Arial Unicode MS"/>
          <w:color w:val="000000"/>
          <w:sz w:val="22"/>
          <w:szCs w:val="22"/>
          <w:u w:color="000000"/>
          <w:bdr w:val="nil"/>
          <w:lang w:val="sk-SK" w:eastAsia="en-US"/>
        </w:rPr>
        <w:t>Predávajúci berie na vedomie a výslovne sa zaväzuje strpieť výkon kontroly/auditu overovania na mieste súvisiaceho s prácami a službami, a to kedykoľvek počas platnosti a účinnosti Zmluvy o poskytnutí NFP oprávnenými osobami na výkon tejto kontroly/auditu a poskytnúť im všetku potrebnú súčinnosť.</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t>Oprávnenými osobami sú:</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lastRenderedPageBreak/>
        <w:t xml:space="preserve">poskytovateľ NFP EÚ a ŠR a ním poverené osoby, </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t>Najvyšší kontrolný úrad SR, Certifikačný orgán a nimi poverené osoby,</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t xml:space="preserve">Orgán auditu, jeho spolupracujúce orgány (Úrad vládneho auditu) a osoby poverené na výkon kontroly/auditu, </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t>splnomocnení zástupcovia Európskej komisie a Európskeho dvora audítorov,</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t>Orgán zabezpečujúci ochranu finančných záujmov EÚ,</w:t>
      </w:r>
    </w:p>
    <w:p w:rsidR="00E71B89" w:rsidRPr="00580262" w:rsidRDefault="00E71B89" w:rsidP="00E71B89">
      <w:pPr>
        <w:widowControl w:val="0"/>
        <w:pBdr>
          <w:top w:val="nil"/>
          <w:left w:val="nil"/>
          <w:bottom w:val="nil"/>
          <w:right w:val="nil"/>
          <w:between w:val="nil"/>
          <w:bar w:val="nil"/>
        </w:pBdr>
        <w:ind w:left="567"/>
        <w:contextualSpacing/>
        <w:jc w:val="both"/>
        <w:rPr>
          <w:rFonts w:eastAsia="Arial Unicode MS"/>
          <w:sz w:val="22"/>
          <w:szCs w:val="22"/>
          <w:u w:color="000000"/>
          <w:bdr w:val="nil"/>
          <w:lang w:val="sk-SK" w:eastAsia="en-US"/>
        </w:rPr>
      </w:pPr>
      <w:r w:rsidRPr="00580262">
        <w:rPr>
          <w:rFonts w:eastAsia="Arial Unicode MS"/>
          <w:color w:val="000000"/>
          <w:sz w:val="22"/>
          <w:szCs w:val="22"/>
          <w:u w:color="000000"/>
          <w:bdr w:val="nil"/>
          <w:lang w:val="sk-SK" w:eastAsia="en-US"/>
        </w:rPr>
        <w:t>osoby prizvané vyššie uvedenými orgánmi v súlade s príslušnými právnymi predpismi SR a EÚ.</w:t>
      </w:r>
    </w:p>
    <w:p w:rsidR="00E71B89" w:rsidRPr="00580262" w:rsidRDefault="00E71B89" w:rsidP="00E71B89">
      <w:pPr>
        <w:widowControl w:val="0"/>
        <w:pBdr>
          <w:top w:val="nil"/>
          <w:left w:val="nil"/>
          <w:bottom w:val="nil"/>
          <w:right w:val="nil"/>
          <w:between w:val="nil"/>
          <w:bar w:val="nil"/>
        </w:pBdr>
        <w:contextualSpacing/>
        <w:jc w:val="both"/>
        <w:rPr>
          <w:rFonts w:eastAsia="Arial Narrow"/>
          <w:sz w:val="22"/>
          <w:szCs w:val="22"/>
          <w:u w:color="000000"/>
          <w:bdr w:val="nil"/>
          <w:lang w:val="sk-SK" w:eastAsia="en-US"/>
        </w:rPr>
      </w:pPr>
    </w:p>
    <w:p w:rsidR="00E71B89" w:rsidRPr="00580262" w:rsidRDefault="00E71B89" w:rsidP="00E71B89">
      <w:pPr>
        <w:widowControl w:val="0"/>
        <w:numPr>
          <w:ilvl w:val="1"/>
          <w:numId w:val="34"/>
        </w:numPr>
        <w:pBdr>
          <w:top w:val="nil"/>
          <w:left w:val="nil"/>
          <w:bottom w:val="nil"/>
          <w:right w:val="nil"/>
          <w:between w:val="nil"/>
          <w:bar w:val="nil"/>
        </w:pBdr>
        <w:suppressAutoHyphens w:val="0"/>
        <w:ind w:left="567" w:hanging="567"/>
        <w:contextualSpacing/>
        <w:jc w:val="both"/>
        <w:rPr>
          <w:rFonts w:eastAsia="Arial Unicode MS"/>
          <w:color w:val="000000"/>
          <w:sz w:val="22"/>
          <w:szCs w:val="22"/>
          <w:u w:color="000000"/>
          <w:bdr w:val="nil"/>
          <w:lang w:val="sk-SK" w:eastAsia="en-US"/>
        </w:rPr>
      </w:pPr>
      <w:r w:rsidRPr="00580262">
        <w:rPr>
          <w:rFonts w:eastAsia="Arial Unicode MS"/>
          <w:color w:val="000000"/>
          <w:sz w:val="22"/>
          <w:szCs w:val="22"/>
          <w:u w:color="000000"/>
          <w:bdr w:val="nil"/>
          <w:lang w:val="sk-SK" w:eastAsia="en-US"/>
        </w:rPr>
        <w:t>Neoddeliteľnou súčasťou tejto Zmluvy je nasledovná príloha</w:t>
      </w:r>
    </w:p>
    <w:p w:rsidR="00E71B89" w:rsidRDefault="00E71B89" w:rsidP="00E71B89">
      <w:pPr>
        <w:suppressAutoHyphens w:val="0"/>
        <w:rPr>
          <w:rFonts w:eastAsia="Calibri"/>
          <w:sz w:val="22"/>
          <w:szCs w:val="22"/>
          <w:lang w:val="sk-SK" w:eastAsia="en-US"/>
        </w:rPr>
      </w:pPr>
      <w:r w:rsidRPr="00580262">
        <w:rPr>
          <w:rFonts w:eastAsia="Calibri"/>
          <w:sz w:val="22"/>
          <w:szCs w:val="22"/>
          <w:lang w:val="sk-SK" w:eastAsia="en-US"/>
        </w:rPr>
        <w:t xml:space="preserve">Príloha č. 1 – </w:t>
      </w:r>
      <w:r w:rsidR="005763EA">
        <w:rPr>
          <w:rFonts w:eastAsia="Calibri"/>
          <w:sz w:val="22"/>
          <w:szCs w:val="22"/>
          <w:lang w:val="sk-SK" w:eastAsia="en-US"/>
        </w:rPr>
        <w:t>O</w:t>
      </w:r>
      <w:r w:rsidRPr="00580262">
        <w:rPr>
          <w:rFonts w:eastAsia="Calibri"/>
          <w:sz w:val="22"/>
          <w:szCs w:val="22"/>
          <w:lang w:val="sk-SK" w:eastAsia="en-US"/>
        </w:rPr>
        <w:t>cenený rozpočet</w:t>
      </w:r>
    </w:p>
    <w:p w:rsidR="00E71B89" w:rsidRPr="00580262" w:rsidRDefault="005763EA" w:rsidP="005763EA">
      <w:pPr>
        <w:suppressAutoHyphens w:val="0"/>
        <w:rPr>
          <w:sz w:val="22"/>
          <w:szCs w:val="22"/>
          <w:lang w:val="sk-SK" w:eastAsia="sk-SK"/>
        </w:rPr>
      </w:pPr>
      <w:r>
        <w:rPr>
          <w:rFonts w:eastAsia="Calibri"/>
          <w:sz w:val="22"/>
          <w:szCs w:val="22"/>
          <w:lang w:val="sk-SK" w:eastAsia="en-US"/>
        </w:rPr>
        <w:t xml:space="preserve">Príloha č. 2 – </w:t>
      </w:r>
      <w:r w:rsidRPr="005763EA">
        <w:rPr>
          <w:rFonts w:eastAsia="Calibri"/>
          <w:sz w:val="22"/>
          <w:szCs w:val="22"/>
          <w:lang w:val="sk-SK" w:eastAsia="en-US"/>
        </w:rPr>
        <w:t>Zoznam subdodávateľov – do ponuky sa nepredkladá</w:t>
      </w:r>
    </w:p>
    <w:p w:rsidR="00E71B89" w:rsidRPr="00580262" w:rsidRDefault="00E71B89" w:rsidP="00E71B89">
      <w:pPr>
        <w:suppressAutoHyphens w:val="0"/>
        <w:ind w:left="720"/>
        <w:contextualSpacing/>
        <w:jc w:val="both"/>
        <w:rPr>
          <w:sz w:val="22"/>
          <w:szCs w:val="22"/>
          <w:lang w:val="sk-SK" w:eastAsia="sk-SK"/>
        </w:rPr>
      </w:pPr>
    </w:p>
    <w:p w:rsidR="00E71B89" w:rsidRPr="00580262" w:rsidRDefault="00E71B89" w:rsidP="00E71B89">
      <w:pPr>
        <w:suppressAutoHyphens w:val="0"/>
        <w:contextualSpacing/>
        <w:rPr>
          <w:b/>
          <w:sz w:val="22"/>
          <w:szCs w:val="22"/>
          <w:lang w:val="sk-SK" w:eastAsia="sk-SK"/>
        </w:rPr>
      </w:pPr>
    </w:p>
    <w:p w:rsidR="00E71B89" w:rsidRPr="00580262" w:rsidRDefault="00E71B89" w:rsidP="00E71B89">
      <w:pPr>
        <w:suppressAutoHyphens w:val="0"/>
        <w:contextualSpacing/>
        <w:rPr>
          <w:b/>
          <w:sz w:val="22"/>
          <w:szCs w:val="22"/>
          <w:lang w:val="sk-SK" w:eastAsia="sk-SK"/>
        </w:rPr>
      </w:pPr>
    </w:p>
    <w:tbl>
      <w:tblPr>
        <w:tblW w:w="4668" w:type="pct"/>
        <w:tblInd w:w="571" w:type="dxa"/>
        <w:tblLook w:val="04A0" w:firstRow="1" w:lastRow="0" w:firstColumn="1" w:lastColumn="0" w:noHBand="0" w:noVBand="1"/>
      </w:tblPr>
      <w:tblGrid>
        <w:gridCol w:w="3764"/>
        <w:gridCol w:w="942"/>
        <w:gridCol w:w="3764"/>
      </w:tblGrid>
      <w:tr w:rsidR="00E71B89" w:rsidRPr="00580262" w:rsidTr="008E03AC">
        <w:trPr>
          <w:trHeight w:val="1271"/>
        </w:trPr>
        <w:tc>
          <w:tcPr>
            <w:tcW w:w="2222" w:type="pct"/>
            <w:tcBorders>
              <w:bottom w:val="single" w:sz="4" w:space="0" w:color="auto"/>
            </w:tcBorders>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r w:rsidRPr="00580262">
              <w:rPr>
                <w:rFonts w:eastAsia="Calibri"/>
                <w:sz w:val="22"/>
                <w:szCs w:val="22"/>
                <w:lang w:val="sk-SK" w:eastAsia="cs-CZ"/>
              </w:rPr>
              <w:t>V Zlatých Moravciach , dňa</w:t>
            </w:r>
          </w:p>
          <w:p w:rsidR="00E71B89" w:rsidRPr="00580262" w:rsidRDefault="00E71B89" w:rsidP="008E03AC">
            <w:pPr>
              <w:keepNext/>
              <w:keepLines/>
              <w:tabs>
                <w:tab w:val="left" w:pos="1072"/>
              </w:tabs>
              <w:suppressAutoHyphens w:val="0"/>
              <w:contextualSpacing/>
              <w:rPr>
                <w:rFonts w:eastAsia="Calibri"/>
                <w:sz w:val="22"/>
                <w:szCs w:val="22"/>
                <w:lang w:val="sk-SK" w:eastAsia="cs-CZ"/>
              </w:rPr>
            </w:pPr>
            <w:r w:rsidRPr="00580262">
              <w:rPr>
                <w:rFonts w:eastAsia="Calibri"/>
                <w:sz w:val="22"/>
                <w:szCs w:val="22"/>
                <w:lang w:val="sk-SK" w:eastAsia="cs-CZ"/>
              </w:rPr>
              <w:t xml:space="preserve">Za </w:t>
            </w:r>
            <w:r w:rsidR="005763EA">
              <w:rPr>
                <w:rFonts w:eastAsia="Calibri"/>
                <w:sz w:val="22"/>
                <w:szCs w:val="22"/>
                <w:lang w:val="sk-SK" w:eastAsia="cs-CZ"/>
              </w:rPr>
              <w:t>Kupujúceho</w:t>
            </w:r>
          </w:p>
          <w:p w:rsidR="00E71B89" w:rsidRPr="00580262" w:rsidRDefault="00E71B89" w:rsidP="008E03AC">
            <w:pPr>
              <w:keepNext/>
              <w:keepLines/>
              <w:tabs>
                <w:tab w:val="left" w:pos="1072"/>
              </w:tabs>
              <w:suppressAutoHyphens w:val="0"/>
              <w:rPr>
                <w:rFonts w:eastAsia="Calibri"/>
                <w:sz w:val="22"/>
                <w:szCs w:val="22"/>
                <w:lang w:val="sk-SK" w:eastAsia="cs-CZ"/>
              </w:rPr>
            </w:pPr>
          </w:p>
          <w:p w:rsidR="00E71B89" w:rsidRPr="00580262" w:rsidRDefault="00E71B89" w:rsidP="008E03AC">
            <w:pPr>
              <w:keepNext/>
              <w:keepLines/>
              <w:tabs>
                <w:tab w:val="left" w:pos="1072"/>
              </w:tabs>
              <w:suppressAutoHyphens w:val="0"/>
              <w:rPr>
                <w:rFonts w:eastAsia="Calibri"/>
                <w:sz w:val="22"/>
                <w:szCs w:val="22"/>
                <w:lang w:val="sk-SK" w:eastAsia="cs-CZ"/>
              </w:rPr>
            </w:pPr>
          </w:p>
          <w:p w:rsidR="00E71B89" w:rsidRPr="00580262" w:rsidRDefault="00E71B89" w:rsidP="008E03AC">
            <w:pPr>
              <w:keepNext/>
              <w:keepLines/>
              <w:tabs>
                <w:tab w:val="left" w:pos="1072"/>
              </w:tabs>
              <w:suppressAutoHyphens w:val="0"/>
              <w:rPr>
                <w:rFonts w:eastAsia="Calibri"/>
                <w:sz w:val="22"/>
                <w:szCs w:val="22"/>
                <w:lang w:val="sk-SK" w:eastAsia="cs-CZ"/>
              </w:rPr>
            </w:pPr>
          </w:p>
          <w:p w:rsidR="00E71B89" w:rsidRPr="00580262" w:rsidRDefault="00E71B89" w:rsidP="008E03AC">
            <w:pPr>
              <w:keepNext/>
              <w:keepLines/>
              <w:tabs>
                <w:tab w:val="left" w:pos="1072"/>
              </w:tabs>
              <w:suppressAutoHyphens w:val="0"/>
              <w:rPr>
                <w:rFonts w:eastAsia="Calibri"/>
                <w:sz w:val="22"/>
                <w:szCs w:val="22"/>
                <w:lang w:val="sk-SK" w:eastAsia="cs-CZ"/>
              </w:rPr>
            </w:pPr>
          </w:p>
        </w:tc>
        <w:tc>
          <w:tcPr>
            <w:tcW w:w="556" w:type="pct"/>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p>
        </w:tc>
        <w:tc>
          <w:tcPr>
            <w:tcW w:w="2222" w:type="pct"/>
            <w:tcBorders>
              <w:bottom w:val="single" w:sz="4" w:space="0" w:color="auto"/>
            </w:tcBorders>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r w:rsidRPr="00580262">
              <w:rPr>
                <w:rFonts w:eastAsia="Calibri"/>
                <w:sz w:val="22"/>
                <w:szCs w:val="22"/>
                <w:lang w:val="sk-SK" w:eastAsia="cs-CZ"/>
              </w:rPr>
              <w:t>V , dňa</w:t>
            </w:r>
          </w:p>
          <w:p w:rsidR="00E71B89" w:rsidRPr="00580262" w:rsidRDefault="00E71B89" w:rsidP="008E03AC">
            <w:pPr>
              <w:keepNext/>
              <w:keepLines/>
              <w:tabs>
                <w:tab w:val="left" w:pos="1072"/>
              </w:tabs>
              <w:suppressAutoHyphens w:val="0"/>
              <w:contextualSpacing/>
              <w:rPr>
                <w:rFonts w:eastAsia="Calibri"/>
                <w:sz w:val="22"/>
                <w:szCs w:val="22"/>
                <w:lang w:val="sk-SK" w:eastAsia="cs-CZ"/>
              </w:rPr>
            </w:pPr>
            <w:r w:rsidRPr="00580262">
              <w:rPr>
                <w:rFonts w:eastAsia="Calibri"/>
                <w:sz w:val="22"/>
                <w:szCs w:val="22"/>
                <w:lang w:val="sk-SK" w:eastAsia="cs-CZ"/>
              </w:rPr>
              <w:t xml:space="preserve">Za </w:t>
            </w:r>
            <w:r w:rsidR="005763EA">
              <w:rPr>
                <w:rFonts w:eastAsia="Calibri"/>
                <w:sz w:val="22"/>
                <w:szCs w:val="22"/>
                <w:lang w:val="sk-SK" w:eastAsia="cs-CZ"/>
              </w:rPr>
              <w:t>Predávajúceho</w:t>
            </w:r>
          </w:p>
          <w:p w:rsidR="00E71B89" w:rsidRPr="00580262" w:rsidRDefault="00E71B89" w:rsidP="008E03AC">
            <w:pPr>
              <w:keepNext/>
              <w:keepLines/>
              <w:tabs>
                <w:tab w:val="left" w:pos="1072"/>
              </w:tabs>
              <w:suppressAutoHyphens w:val="0"/>
              <w:rPr>
                <w:rFonts w:eastAsia="Calibri"/>
                <w:sz w:val="22"/>
                <w:szCs w:val="22"/>
                <w:lang w:val="sk-SK" w:eastAsia="cs-CZ"/>
              </w:rPr>
            </w:pPr>
          </w:p>
        </w:tc>
      </w:tr>
      <w:tr w:rsidR="00E71B89" w:rsidRPr="00580262" w:rsidTr="008E03AC">
        <w:trPr>
          <w:trHeight w:val="1536"/>
        </w:trPr>
        <w:tc>
          <w:tcPr>
            <w:tcW w:w="2222" w:type="pct"/>
            <w:tcBorders>
              <w:top w:val="single" w:sz="4" w:space="0" w:color="auto"/>
            </w:tcBorders>
            <w:shd w:val="clear" w:color="auto" w:fill="auto"/>
          </w:tcPr>
          <w:p w:rsidR="00E71B89" w:rsidRPr="00580262" w:rsidRDefault="00E71B89" w:rsidP="008E03AC">
            <w:pPr>
              <w:keepNext/>
              <w:keepLines/>
              <w:suppressAutoHyphens w:val="0"/>
              <w:contextualSpacing/>
              <w:jc w:val="center"/>
              <w:rPr>
                <w:rFonts w:eastAsia="Calibri"/>
                <w:sz w:val="22"/>
                <w:szCs w:val="22"/>
                <w:lang w:val="sk-SK" w:eastAsia="cs-CZ"/>
              </w:rPr>
            </w:pPr>
            <w:r w:rsidRPr="00580262">
              <w:rPr>
                <w:rFonts w:eastAsia="Calibri"/>
                <w:sz w:val="22"/>
                <w:szCs w:val="22"/>
                <w:lang w:val="sk-SK" w:eastAsia="cs-CZ"/>
              </w:rPr>
              <w:t>PaedDr. Dušan Husár</w:t>
            </w:r>
            <w:r w:rsidRPr="00580262">
              <w:rPr>
                <w:rFonts w:eastAsia="Calibri"/>
                <w:sz w:val="22"/>
                <w:szCs w:val="22"/>
                <w:lang w:val="sk-SK" w:eastAsia="cs-CZ"/>
              </w:rPr>
              <w:tab/>
            </w:r>
          </w:p>
          <w:p w:rsidR="00E71B89" w:rsidRPr="00580262" w:rsidRDefault="00E71B89" w:rsidP="008E03AC">
            <w:pPr>
              <w:suppressAutoHyphens w:val="0"/>
              <w:contextualSpacing/>
              <w:jc w:val="center"/>
              <w:rPr>
                <w:b/>
                <w:sz w:val="22"/>
                <w:szCs w:val="22"/>
                <w:lang w:val="sk-SK" w:eastAsia="ar-SA"/>
              </w:rPr>
            </w:pPr>
            <w:r w:rsidRPr="00580262">
              <w:rPr>
                <w:sz w:val="22"/>
                <w:szCs w:val="22"/>
                <w:lang w:val="sk-SK" w:eastAsia="ar-SA"/>
              </w:rPr>
              <w:t>primátor mesta</w:t>
            </w:r>
          </w:p>
          <w:p w:rsidR="00E71B89" w:rsidRPr="00580262" w:rsidRDefault="00E71B89" w:rsidP="008E03AC">
            <w:pPr>
              <w:keepNext/>
              <w:keepLines/>
              <w:suppressAutoHyphens w:val="0"/>
              <w:contextualSpacing/>
              <w:jc w:val="center"/>
              <w:rPr>
                <w:rFonts w:eastAsia="Calibri"/>
                <w:sz w:val="22"/>
                <w:szCs w:val="22"/>
                <w:lang w:val="sk-SK" w:eastAsia="cs-CZ"/>
              </w:rPr>
            </w:pPr>
          </w:p>
        </w:tc>
        <w:tc>
          <w:tcPr>
            <w:tcW w:w="556" w:type="pct"/>
            <w:shd w:val="clear" w:color="auto" w:fill="auto"/>
          </w:tcPr>
          <w:p w:rsidR="00E71B89" w:rsidRPr="00580262" w:rsidRDefault="00E71B89" w:rsidP="008E03AC">
            <w:pPr>
              <w:keepNext/>
              <w:keepLines/>
              <w:tabs>
                <w:tab w:val="left" w:pos="1072"/>
              </w:tabs>
              <w:suppressAutoHyphens w:val="0"/>
              <w:rPr>
                <w:rFonts w:eastAsia="Calibri"/>
                <w:sz w:val="22"/>
                <w:szCs w:val="22"/>
                <w:lang w:val="sk-SK" w:eastAsia="cs-CZ"/>
              </w:rPr>
            </w:pPr>
          </w:p>
        </w:tc>
        <w:tc>
          <w:tcPr>
            <w:tcW w:w="2222" w:type="pct"/>
            <w:tcBorders>
              <w:top w:val="single" w:sz="4" w:space="0" w:color="auto"/>
            </w:tcBorders>
            <w:shd w:val="clear" w:color="auto" w:fill="auto"/>
          </w:tcPr>
          <w:p w:rsidR="00E71B89" w:rsidRPr="00580262" w:rsidRDefault="00E71B89"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meno a priezvisko štatutárneho orgánu</w:t>
            </w:r>
          </w:p>
          <w:p w:rsidR="00E71B89" w:rsidRPr="00580262" w:rsidRDefault="00E71B89"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označenie štatutárneho orgánu</w:t>
            </w:r>
          </w:p>
          <w:p w:rsidR="00E71B89" w:rsidRPr="00580262" w:rsidRDefault="00E71B89"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 xml:space="preserve">obchodné meno </w:t>
            </w:r>
            <w:r w:rsidR="00061B11">
              <w:rPr>
                <w:rFonts w:eastAsia="Calibri"/>
                <w:sz w:val="22"/>
                <w:szCs w:val="22"/>
                <w:lang w:val="sk-SK" w:eastAsia="cs-CZ"/>
              </w:rPr>
              <w:t>Predávajúceho</w:t>
            </w:r>
          </w:p>
        </w:tc>
      </w:tr>
    </w:tbl>
    <w:p w:rsidR="00E71B89" w:rsidRPr="00580262" w:rsidRDefault="00E71B89" w:rsidP="00E71B89">
      <w:pPr>
        <w:suppressAutoHyphens w:val="0"/>
        <w:spacing w:line="240" w:lineRule="atLeast"/>
        <w:jc w:val="both"/>
        <w:rPr>
          <w:b/>
          <w:cap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F0005A" w:rsidRDefault="00F0005A" w:rsidP="00E71B89">
      <w:pPr>
        <w:widowControl w:val="0"/>
        <w:suppressAutoHyphens w:val="0"/>
        <w:kinsoku w:val="0"/>
        <w:overflowPunct w:val="0"/>
        <w:autoSpaceDE w:val="0"/>
        <w:autoSpaceDN w:val="0"/>
        <w:adjustRightInd w:val="0"/>
        <w:outlineLvl w:val="0"/>
        <w:rPr>
          <w:b/>
          <w:bCs/>
          <w:sz w:val="22"/>
          <w:szCs w:val="22"/>
          <w:lang w:val="sk-SK" w:eastAsia="sk-SK"/>
        </w:rPr>
      </w:pPr>
    </w:p>
    <w:p w:rsidR="00F0005A" w:rsidRDefault="00F0005A" w:rsidP="00E71B89">
      <w:pPr>
        <w:widowControl w:val="0"/>
        <w:suppressAutoHyphens w:val="0"/>
        <w:kinsoku w:val="0"/>
        <w:overflowPunct w:val="0"/>
        <w:autoSpaceDE w:val="0"/>
        <w:autoSpaceDN w:val="0"/>
        <w:adjustRightInd w:val="0"/>
        <w:outlineLvl w:val="0"/>
        <w:rPr>
          <w:b/>
          <w:bCs/>
          <w:sz w:val="22"/>
          <w:szCs w:val="22"/>
          <w:lang w:val="sk-SK" w:eastAsia="sk-SK"/>
        </w:rPr>
      </w:pPr>
    </w:p>
    <w:p w:rsidR="00F0005A" w:rsidRDefault="00F0005A" w:rsidP="00E71B89">
      <w:pPr>
        <w:widowControl w:val="0"/>
        <w:suppressAutoHyphens w:val="0"/>
        <w:kinsoku w:val="0"/>
        <w:overflowPunct w:val="0"/>
        <w:autoSpaceDE w:val="0"/>
        <w:autoSpaceDN w:val="0"/>
        <w:adjustRightInd w:val="0"/>
        <w:outlineLvl w:val="0"/>
        <w:rPr>
          <w:b/>
          <w:bCs/>
          <w:sz w:val="22"/>
          <w:szCs w:val="22"/>
          <w:lang w:val="sk-SK" w:eastAsia="sk-SK"/>
        </w:rPr>
      </w:pPr>
    </w:p>
    <w:p w:rsidR="00F0005A" w:rsidRDefault="00F0005A" w:rsidP="00E71B89">
      <w:pPr>
        <w:widowControl w:val="0"/>
        <w:suppressAutoHyphens w:val="0"/>
        <w:kinsoku w:val="0"/>
        <w:overflowPunct w:val="0"/>
        <w:autoSpaceDE w:val="0"/>
        <w:autoSpaceDN w:val="0"/>
        <w:adjustRightInd w:val="0"/>
        <w:outlineLvl w:val="0"/>
        <w:rPr>
          <w:b/>
          <w:bCs/>
          <w:sz w:val="22"/>
          <w:szCs w:val="22"/>
          <w:lang w:val="sk-SK" w:eastAsia="sk-SK"/>
        </w:rPr>
      </w:pPr>
    </w:p>
    <w:p w:rsidR="00F0005A" w:rsidRPr="00580262" w:rsidRDefault="00F0005A"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Pr="00FE6B5D" w:rsidRDefault="005763EA" w:rsidP="005763EA">
      <w:pPr>
        <w:pStyle w:val="Nadpis1"/>
        <w:rPr>
          <w:b w:val="0"/>
          <w:sz w:val="22"/>
          <w:szCs w:val="22"/>
        </w:rPr>
      </w:pPr>
      <w:r w:rsidRPr="00FE6B5D">
        <w:rPr>
          <w:b w:val="0"/>
          <w:sz w:val="22"/>
          <w:szCs w:val="22"/>
        </w:rPr>
        <w:lastRenderedPageBreak/>
        <w:t>Príloha č. 2 zmluvy:</w:t>
      </w:r>
    </w:p>
    <w:p w:rsidR="005763EA" w:rsidRPr="00FE6B5D" w:rsidRDefault="005763EA" w:rsidP="005763EA">
      <w:pPr>
        <w:pStyle w:val="Nadpis1"/>
        <w:ind w:left="720" w:hanging="720"/>
        <w:rPr>
          <w:b w:val="0"/>
          <w:sz w:val="22"/>
          <w:szCs w:val="22"/>
        </w:rPr>
      </w:pPr>
    </w:p>
    <w:p w:rsidR="005763EA" w:rsidRPr="00FE6B5D" w:rsidRDefault="005763EA" w:rsidP="005763EA">
      <w:pPr>
        <w:pStyle w:val="Nadpis1"/>
        <w:ind w:left="720"/>
        <w:jc w:val="center"/>
        <w:rPr>
          <w:sz w:val="22"/>
          <w:szCs w:val="22"/>
        </w:rPr>
      </w:pPr>
      <w:r w:rsidRPr="00FE6B5D">
        <w:rPr>
          <w:sz w:val="22"/>
          <w:szCs w:val="22"/>
        </w:rPr>
        <w:t>Zoznam  subdodávateľov</w:t>
      </w:r>
    </w:p>
    <w:p w:rsidR="005763EA" w:rsidRPr="00FE6B5D" w:rsidRDefault="005763EA" w:rsidP="005763EA">
      <w:pPr>
        <w:jc w:val="center"/>
        <w:rPr>
          <w:sz w:val="22"/>
          <w:szCs w:val="22"/>
          <w:lang w:val="sk-SK"/>
        </w:rPr>
      </w:pPr>
      <w:r w:rsidRPr="00FE6B5D">
        <w:rPr>
          <w:sz w:val="22"/>
          <w:szCs w:val="22"/>
          <w:lang w:val="sk-SK"/>
        </w:rPr>
        <w:t xml:space="preserve">          (čestné vyhlásenie k subdodávkam)</w:t>
      </w:r>
    </w:p>
    <w:p w:rsidR="005763EA" w:rsidRPr="00FE6B5D" w:rsidRDefault="005763EA" w:rsidP="005763EA">
      <w:pPr>
        <w:ind w:left="567"/>
        <w:rPr>
          <w:sz w:val="22"/>
          <w:szCs w:val="22"/>
          <w:lang w:val="sk-SK"/>
        </w:rPr>
      </w:pPr>
    </w:p>
    <w:p w:rsidR="005763EA" w:rsidRPr="00FE6B5D" w:rsidRDefault="005763EA" w:rsidP="005763EA">
      <w:pPr>
        <w:shd w:val="clear" w:color="auto" w:fill="FFFFFF"/>
        <w:ind w:left="567"/>
        <w:jc w:val="both"/>
        <w:rPr>
          <w:bCs/>
          <w:sz w:val="22"/>
          <w:szCs w:val="22"/>
          <w:lang w:val="sk-SK"/>
        </w:rPr>
      </w:pPr>
      <w:r w:rsidRPr="00FE6B5D">
        <w:rPr>
          <w:bCs/>
          <w:sz w:val="22"/>
          <w:szCs w:val="22"/>
          <w:lang w:val="sk-SK"/>
        </w:rPr>
        <w:t xml:space="preserve">Uchádzač:..........................................................., so sídlom ..........................................................., </w:t>
      </w:r>
    </w:p>
    <w:p w:rsidR="005763EA" w:rsidRPr="00FE6B5D" w:rsidRDefault="005763EA" w:rsidP="005763EA">
      <w:pPr>
        <w:autoSpaceDE w:val="0"/>
        <w:autoSpaceDN w:val="0"/>
        <w:adjustRightInd w:val="0"/>
        <w:ind w:left="567"/>
        <w:rPr>
          <w:sz w:val="22"/>
          <w:szCs w:val="22"/>
          <w:lang w:val="sk-SK"/>
        </w:rPr>
      </w:pPr>
      <w:r w:rsidRPr="00FE6B5D">
        <w:rPr>
          <w:bCs/>
          <w:sz w:val="22"/>
          <w:szCs w:val="22"/>
          <w:lang w:val="sk-SK"/>
        </w:rPr>
        <w:t>IČO: .................. týmto vyhlasujem</w:t>
      </w:r>
      <w:r>
        <w:rPr>
          <w:bCs/>
          <w:sz w:val="22"/>
          <w:szCs w:val="22"/>
          <w:lang w:val="sk-SK"/>
        </w:rPr>
        <w:t>:</w:t>
      </w:r>
    </w:p>
    <w:p w:rsidR="005763EA" w:rsidRPr="00FE6B5D" w:rsidRDefault="005763EA" w:rsidP="005763EA">
      <w:pPr>
        <w:autoSpaceDE w:val="0"/>
        <w:autoSpaceDN w:val="0"/>
        <w:adjustRightInd w:val="0"/>
        <w:ind w:left="567"/>
        <w:rPr>
          <w:sz w:val="22"/>
          <w:szCs w:val="22"/>
          <w:lang w:val="sk-SK"/>
        </w:rPr>
      </w:pPr>
    </w:p>
    <w:p w:rsidR="005763EA" w:rsidRPr="00FE6B5D" w:rsidRDefault="005763EA" w:rsidP="005763EA">
      <w:pPr>
        <w:numPr>
          <w:ilvl w:val="0"/>
          <w:numId w:val="2"/>
        </w:numPr>
        <w:tabs>
          <w:tab w:val="clear" w:pos="0"/>
        </w:tabs>
        <w:spacing w:line="276" w:lineRule="auto"/>
        <w:ind w:left="709"/>
        <w:jc w:val="both"/>
        <w:rPr>
          <w:sz w:val="22"/>
          <w:szCs w:val="22"/>
          <w:lang w:val="sk-SK"/>
        </w:rPr>
      </w:pPr>
      <w:r w:rsidRPr="00FE6B5D">
        <w:rPr>
          <w:rStyle w:val="ra"/>
          <w:b/>
          <w:sz w:val="22"/>
          <w:szCs w:val="22"/>
          <w:lang w:val="sk-SK"/>
        </w:rPr>
        <w:t xml:space="preserve">nebudem využívať subdodávky a celé plnenie zabezpečím sám </w:t>
      </w:r>
      <w:r w:rsidRPr="00FE6B5D">
        <w:rPr>
          <w:rStyle w:val="ra"/>
          <w:sz w:val="22"/>
          <w:szCs w:val="22"/>
          <w:lang w:val="sk-SK"/>
        </w:rPr>
        <w:t xml:space="preserve">(tým nie je vylúčená neskoršia možnosť zmeny, avšak za splnenia pravidiel </w:t>
      </w:r>
      <w:r w:rsidRPr="00FE6B5D">
        <w:rPr>
          <w:sz w:val="22"/>
          <w:szCs w:val="22"/>
          <w:lang w:val="sk-SK"/>
        </w:rPr>
        <w:t>zmenu subdodávateľov počas plnenia zmluvy, ktoré sú uvedené v súťažných podkladov);</w:t>
      </w:r>
      <w:r w:rsidRPr="00FE6B5D">
        <w:rPr>
          <w:sz w:val="22"/>
          <w:szCs w:val="22"/>
          <w:vertAlign w:val="superscript"/>
          <w:lang w:val="sk-SK"/>
        </w:rPr>
        <w:t xml:space="preserve"> </w:t>
      </w:r>
    </w:p>
    <w:p w:rsidR="005763EA" w:rsidRPr="00FE6B5D" w:rsidRDefault="005763EA" w:rsidP="005763EA">
      <w:pPr>
        <w:spacing w:line="276" w:lineRule="auto"/>
        <w:ind w:left="709"/>
        <w:jc w:val="both"/>
        <w:rPr>
          <w:sz w:val="22"/>
          <w:szCs w:val="22"/>
          <w:lang w:val="sk-SK"/>
        </w:rPr>
      </w:pPr>
    </w:p>
    <w:p w:rsidR="005763EA" w:rsidRPr="00FE6B5D" w:rsidRDefault="005763EA" w:rsidP="005763EA">
      <w:pPr>
        <w:numPr>
          <w:ilvl w:val="0"/>
          <w:numId w:val="2"/>
        </w:numPr>
        <w:tabs>
          <w:tab w:val="clear" w:pos="0"/>
        </w:tabs>
        <w:spacing w:line="276" w:lineRule="auto"/>
        <w:ind w:left="709"/>
        <w:jc w:val="both"/>
        <w:rPr>
          <w:sz w:val="22"/>
          <w:szCs w:val="22"/>
          <w:lang w:val="sk-SK"/>
        </w:rPr>
      </w:pPr>
      <w:r w:rsidRPr="00FE6B5D">
        <w:rPr>
          <w:rStyle w:val="ra"/>
          <w:b/>
          <w:sz w:val="22"/>
          <w:szCs w:val="22"/>
          <w:lang w:val="sk-SK"/>
        </w:rPr>
        <w:t xml:space="preserve">budem využívať subdodávky a na tento účel uvádzam </w:t>
      </w:r>
      <w:r w:rsidRPr="00FE6B5D">
        <w:rPr>
          <w:noProof/>
          <w:sz w:val="22"/>
          <w:szCs w:val="22"/>
          <w:lang w:val="sk-SK"/>
        </w:rPr>
        <w:t>údaje o všetkých známych subdodávateľoch ako aj údaje o osobách oprávnených konať za subdodávateľa v rozsahu meno, priezvisko, adresa pobytu a dátum narodenia nasledovne</w:t>
      </w:r>
      <w:r w:rsidRPr="00FE6B5D">
        <w:rPr>
          <w:rStyle w:val="ra"/>
          <w:b/>
          <w:sz w:val="22"/>
          <w:szCs w:val="22"/>
          <w:lang w:val="sk-SK"/>
        </w:rPr>
        <w:t>:</w:t>
      </w:r>
    </w:p>
    <w:p w:rsidR="005763EA" w:rsidRPr="00FE6B5D" w:rsidRDefault="005763EA" w:rsidP="005763EA">
      <w:pPr>
        <w:spacing w:line="360" w:lineRule="auto"/>
        <w:ind w:left="709"/>
        <w:jc w:val="both"/>
        <w:rPr>
          <w:bCs/>
          <w:sz w:val="22"/>
          <w:szCs w:val="22"/>
          <w:lang w:val="sk-SK"/>
        </w:rPr>
      </w:pPr>
    </w:p>
    <w:p w:rsidR="005763EA" w:rsidRPr="00FE6B5D" w:rsidRDefault="005763EA" w:rsidP="005763EA">
      <w:pPr>
        <w:pStyle w:val="Odsekzoznamu"/>
        <w:numPr>
          <w:ilvl w:val="0"/>
          <w:numId w:val="61"/>
        </w:numPr>
        <w:suppressAutoHyphens w:val="0"/>
        <w:spacing w:line="360" w:lineRule="auto"/>
        <w:ind w:left="709" w:hanging="426"/>
        <w:contextualSpacing/>
        <w:jc w:val="both"/>
        <w:rPr>
          <w:noProof/>
          <w:sz w:val="22"/>
          <w:szCs w:val="22"/>
          <w:lang w:val="sk-SK"/>
        </w:rPr>
      </w:pPr>
      <w:r w:rsidRPr="00FE6B5D">
        <w:rPr>
          <w:noProof/>
          <w:sz w:val="22"/>
          <w:szCs w:val="22"/>
          <w:lang w:val="sk-SK"/>
        </w:rPr>
        <w:t>údaje o všetkých známych subdodávateľoch (uvedie sa aj percento/predmet subdodávky):</w:t>
      </w:r>
    </w:p>
    <w:p w:rsidR="005763EA" w:rsidRPr="00FE6B5D" w:rsidRDefault="005763EA" w:rsidP="005763EA">
      <w:pPr>
        <w:pStyle w:val="Odsekzoznamu"/>
        <w:numPr>
          <w:ilvl w:val="0"/>
          <w:numId w:val="61"/>
        </w:numPr>
        <w:suppressAutoHyphens w:val="0"/>
        <w:spacing w:line="360" w:lineRule="auto"/>
        <w:ind w:left="709" w:hanging="426"/>
        <w:contextualSpacing/>
        <w:jc w:val="both"/>
        <w:rPr>
          <w:noProof/>
          <w:sz w:val="22"/>
          <w:szCs w:val="22"/>
          <w:lang w:val="sk-SK"/>
        </w:rPr>
      </w:pPr>
      <w:r w:rsidRPr="00FE6B5D">
        <w:rPr>
          <w:noProof/>
          <w:sz w:val="22"/>
          <w:szCs w:val="22"/>
          <w:lang w:val="sk-SK"/>
        </w:rPr>
        <w:t>údaje o osobách oprávnených konať za subdodávateľa v rozsahu meno, priezvisko, adresa pobytu a dátum narodenia:</w:t>
      </w:r>
    </w:p>
    <w:p w:rsidR="005763EA" w:rsidRPr="00FE6B5D" w:rsidRDefault="005763EA" w:rsidP="005763EA">
      <w:pPr>
        <w:spacing w:line="360" w:lineRule="auto"/>
        <w:jc w:val="both"/>
        <w:rPr>
          <w:bCs/>
          <w:sz w:val="22"/>
          <w:szCs w:val="22"/>
          <w:lang w:val="sk-SK"/>
        </w:rPr>
      </w:pPr>
    </w:p>
    <w:p w:rsidR="005763EA" w:rsidRPr="00FE6B5D" w:rsidRDefault="005763EA" w:rsidP="005763EA">
      <w:pPr>
        <w:spacing w:line="360" w:lineRule="auto"/>
        <w:ind w:left="851"/>
        <w:jc w:val="both"/>
        <w:rPr>
          <w:bCs/>
          <w:sz w:val="22"/>
          <w:szCs w:val="22"/>
          <w:lang w:val="sk-SK"/>
        </w:rPr>
      </w:pPr>
      <w:r w:rsidRPr="00FE6B5D">
        <w:rPr>
          <w:bCs/>
          <w:sz w:val="22"/>
          <w:szCs w:val="22"/>
          <w:lang w:val="sk-SK"/>
        </w:rPr>
        <w:t>V ........................, dňa............................</w:t>
      </w:r>
    </w:p>
    <w:p w:rsidR="005763EA" w:rsidRPr="00FE6B5D" w:rsidRDefault="005763EA" w:rsidP="005763EA">
      <w:pPr>
        <w:spacing w:line="360" w:lineRule="auto"/>
        <w:ind w:left="851"/>
        <w:jc w:val="both"/>
        <w:rPr>
          <w:bCs/>
          <w:sz w:val="22"/>
          <w:szCs w:val="22"/>
          <w:lang w:val="sk-SK"/>
        </w:rPr>
      </w:pPr>
    </w:p>
    <w:p w:rsidR="005763EA" w:rsidRPr="00FE6B5D" w:rsidRDefault="005763EA" w:rsidP="005763EA">
      <w:pPr>
        <w:spacing w:line="360" w:lineRule="auto"/>
        <w:ind w:left="851"/>
        <w:jc w:val="both"/>
        <w:rPr>
          <w:bCs/>
          <w:sz w:val="22"/>
          <w:szCs w:val="22"/>
          <w:lang w:val="sk-SK"/>
        </w:rPr>
      </w:pPr>
    </w:p>
    <w:p w:rsidR="005763EA" w:rsidRPr="00FE6B5D" w:rsidRDefault="005763EA" w:rsidP="005763EA">
      <w:pPr>
        <w:ind w:left="851"/>
        <w:jc w:val="both"/>
        <w:rPr>
          <w:bCs/>
          <w:sz w:val="22"/>
          <w:szCs w:val="22"/>
          <w:lang w:val="sk-SK"/>
        </w:rPr>
      </w:pPr>
      <w:r w:rsidRPr="00FE6B5D">
        <w:rPr>
          <w:bCs/>
          <w:sz w:val="22"/>
          <w:szCs w:val="22"/>
          <w:lang w:val="sk-SK"/>
        </w:rPr>
        <w:tab/>
      </w:r>
      <w:r w:rsidRPr="00FE6B5D">
        <w:rPr>
          <w:bCs/>
          <w:sz w:val="22"/>
          <w:szCs w:val="22"/>
          <w:lang w:val="sk-SK"/>
        </w:rPr>
        <w:tab/>
      </w:r>
      <w:r w:rsidRPr="00FE6B5D">
        <w:rPr>
          <w:bCs/>
          <w:sz w:val="22"/>
          <w:szCs w:val="22"/>
          <w:lang w:val="sk-SK"/>
        </w:rPr>
        <w:tab/>
      </w:r>
      <w:r w:rsidRPr="00FE6B5D">
        <w:rPr>
          <w:bCs/>
          <w:sz w:val="22"/>
          <w:szCs w:val="22"/>
          <w:lang w:val="sk-SK"/>
        </w:rPr>
        <w:tab/>
      </w:r>
      <w:r w:rsidRPr="00FE6B5D">
        <w:rPr>
          <w:bCs/>
          <w:sz w:val="22"/>
          <w:szCs w:val="22"/>
          <w:lang w:val="sk-SK"/>
        </w:rPr>
        <w:tab/>
        <w:t>...................................................................................</w:t>
      </w:r>
    </w:p>
    <w:p w:rsidR="005763EA" w:rsidRPr="00FE6B5D" w:rsidRDefault="005763EA" w:rsidP="005763EA">
      <w:pPr>
        <w:ind w:left="2975" w:firstLine="565"/>
        <w:jc w:val="center"/>
        <w:rPr>
          <w:bCs/>
          <w:sz w:val="22"/>
          <w:szCs w:val="22"/>
          <w:lang w:val="sk-SK"/>
        </w:rPr>
      </w:pPr>
      <w:r w:rsidRPr="00FE6B5D">
        <w:rPr>
          <w:bCs/>
          <w:sz w:val="22"/>
          <w:szCs w:val="22"/>
          <w:lang w:val="sk-SK"/>
        </w:rPr>
        <w:t>meno, priezvisko a podpis oprávneného zástupcu uchádzača</w:t>
      </w:r>
    </w:p>
    <w:p w:rsidR="00E71B89"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Pr="00580262" w:rsidRDefault="005763EA" w:rsidP="00E71B89">
      <w:pPr>
        <w:widowControl w:val="0"/>
        <w:suppressAutoHyphens w:val="0"/>
        <w:kinsoku w:val="0"/>
        <w:overflowPunct w:val="0"/>
        <w:autoSpaceDE w:val="0"/>
        <w:autoSpaceDN w:val="0"/>
        <w:adjustRightInd w:val="0"/>
        <w:outlineLvl w:val="0"/>
        <w:rPr>
          <w:b/>
          <w:bCs/>
          <w:sz w:val="22"/>
          <w:szCs w:val="22"/>
          <w:lang w:val="sk-SK" w:eastAsia="sk-SK"/>
        </w:rPr>
      </w:pPr>
    </w:p>
    <w:p w:rsidR="005763EA" w:rsidRDefault="00F0005A" w:rsidP="00F0005A">
      <w:pPr>
        <w:widowControl w:val="0"/>
        <w:suppressAutoHyphens w:val="0"/>
        <w:kinsoku w:val="0"/>
        <w:overflowPunct w:val="0"/>
        <w:autoSpaceDE w:val="0"/>
        <w:autoSpaceDN w:val="0"/>
        <w:adjustRightInd w:val="0"/>
        <w:outlineLvl w:val="0"/>
        <w:rPr>
          <w:b/>
          <w:bCs/>
          <w:sz w:val="22"/>
          <w:szCs w:val="22"/>
          <w:lang w:val="sk-SK" w:eastAsia="sk-SK"/>
        </w:rPr>
      </w:pPr>
      <w:r w:rsidRPr="00580262">
        <w:rPr>
          <w:b/>
          <w:bCs/>
          <w:sz w:val="22"/>
          <w:szCs w:val="22"/>
          <w:lang w:val="sk-SK" w:eastAsia="sk-SK"/>
        </w:rPr>
        <w:lastRenderedPageBreak/>
        <w:t xml:space="preserve">Relevantná pre </w:t>
      </w:r>
      <w:r>
        <w:rPr>
          <w:b/>
          <w:bCs/>
          <w:sz w:val="22"/>
          <w:szCs w:val="22"/>
          <w:lang w:val="sk-SK" w:eastAsia="sk-SK"/>
        </w:rPr>
        <w:t>3</w:t>
      </w:r>
      <w:r w:rsidRPr="00580262">
        <w:rPr>
          <w:b/>
          <w:bCs/>
          <w:sz w:val="22"/>
          <w:szCs w:val="22"/>
          <w:lang w:val="sk-SK" w:eastAsia="sk-SK"/>
        </w:rPr>
        <w:t>. časť predmetu zákazky</w:t>
      </w:r>
      <w:r w:rsidR="005763EA">
        <w:rPr>
          <w:b/>
          <w:bCs/>
          <w:sz w:val="22"/>
          <w:szCs w:val="22"/>
          <w:lang w:val="sk-SK" w:eastAsia="sk-SK"/>
        </w:rPr>
        <w:t>: Sadové úpravy</w:t>
      </w:r>
    </w:p>
    <w:p w:rsidR="00F0005A" w:rsidRPr="00580262" w:rsidRDefault="00F0005A" w:rsidP="00F0005A">
      <w:pPr>
        <w:widowControl w:val="0"/>
        <w:suppressAutoHyphens w:val="0"/>
        <w:kinsoku w:val="0"/>
        <w:overflowPunct w:val="0"/>
        <w:autoSpaceDE w:val="0"/>
        <w:autoSpaceDN w:val="0"/>
        <w:adjustRightInd w:val="0"/>
        <w:outlineLvl w:val="0"/>
        <w:rPr>
          <w:b/>
          <w:bCs/>
          <w:sz w:val="22"/>
          <w:szCs w:val="22"/>
          <w:lang w:val="sk-SK" w:eastAsia="sk-SK"/>
        </w:rPr>
      </w:pPr>
      <w:r w:rsidRPr="00580262">
        <w:rPr>
          <w:b/>
          <w:bCs/>
          <w:sz w:val="22"/>
          <w:szCs w:val="22"/>
          <w:lang w:val="sk-SK" w:eastAsia="sk-SK"/>
        </w:rPr>
        <w:t xml:space="preserve"> </w:t>
      </w:r>
    </w:p>
    <w:p w:rsidR="00F0005A" w:rsidRPr="00580262" w:rsidRDefault="00F0005A" w:rsidP="00F0005A">
      <w:pPr>
        <w:widowControl w:val="0"/>
        <w:suppressAutoHyphens w:val="0"/>
        <w:kinsoku w:val="0"/>
        <w:overflowPunct w:val="0"/>
        <w:autoSpaceDE w:val="0"/>
        <w:autoSpaceDN w:val="0"/>
        <w:adjustRightInd w:val="0"/>
        <w:outlineLvl w:val="0"/>
        <w:rPr>
          <w:b/>
          <w:bCs/>
          <w:sz w:val="22"/>
          <w:szCs w:val="22"/>
          <w:lang w:val="sk-SK" w:eastAsia="sk-SK"/>
        </w:rPr>
      </w:pPr>
    </w:p>
    <w:p w:rsidR="00F0005A" w:rsidRPr="00580262" w:rsidRDefault="00F0005A" w:rsidP="00F0005A">
      <w:pPr>
        <w:tabs>
          <w:tab w:val="left" w:pos="3600"/>
        </w:tabs>
        <w:suppressAutoHyphens w:val="0"/>
        <w:jc w:val="center"/>
        <w:rPr>
          <w:rFonts w:eastAsia="Calibri"/>
          <w:b/>
          <w:bCs/>
          <w:sz w:val="22"/>
          <w:szCs w:val="22"/>
          <w:lang w:val="sk-SK" w:eastAsia="en-US"/>
        </w:rPr>
      </w:pPr>
      <w:r w:rsidRPr="00580262">
        <w:rPr>
          <w:rFonts w:eastAsia="Calibri"/>
          <w:b/>
          <w:bCs/>
          <w:sz w:val="22"/>
          <w:szCs w:val="22"/>
          <w:lang w:val="sk-SK" w:eastAsia="en-US"/>
        </w:rPr>
        <w:t>Zmluva o dielo č. GEN_....../2023</w:t>
      </w:r>
    </w:p>
    <w:p w:rsidR="00E71B89" w:rsidRPr="00580262" w:rsidRDefault="00E71B89" w:rsidP="00E71B89">
      <w:pPr>
        <w:widowControl w:val="0"/>
        <w:suppressAutoHyphens w:val="0"/>
        <w:kinsoku w:val="0"/>
        <w:overflowPunct w:val="0"/>
        <w:autoSpaceDE w:val="0"/>
        <w:autoSpaceDN w:val="0"/>
        <w:adjustRightInd w:val="0"/>
        <w:outlineLvl w:val="0"/>
        <w:rPr>
          <w:b/>
          <w:bCs/>
          <w:sz w:val="22"/>
          <w:szCs w:val="22"/>
          <w:lang w:val="sk-SK" w:eastAsia="sk-SK"/>
        </w:rPr>
      </w:pPr>
    </w:p>
    <w:p w:rsidR="00580262" w:rsidRPr="00580262" w:rsidRDefault="00580262" w:rsidP="00580262">
      <w:pPr>
        <w:jc w:val="center"/>
        <w:rPr>
          <w:color w:val="000000"/>
          <w:sz w:val="22"/>
          <w:szCs w:val="22"/>
          <w:lang w:val="sk-SK"/>
        </w:rPr>
      </w:pPr>
      <w:r w:rsidRPr="00580262">
        <w:rPr>
          <w:color w:val="000000"/>
          <w:sz w:val="22"/>
          <w:szCs w:val="22"/>
          <w:lang w:val="sk-SK"/>
        </w:rPr>
        <w:t xml:space="preserve">uzatvorená podľa ustanovenia § 536 a nasl. Obchodného zákonníka </w:t>
      </w:r>
    </w:p>
    <w:p w:rsidR="00580262" w:rsidRPr="00580262" w:rsidRDefault="00580262" w:rsidP="00580262">
      <w:pPr>
        <w:jc w:val="center"/>
        <w:rPr>
          <w:color w:val="000000"/>
          <w:sz w:val="22"/>
          <w:szCs w:val="22"/>
          <w:lang w:val="sk-SK"/>
        </w:rPr>
      </w:pPr>
      <w:r w:rsidRPr="00580262">
        <w:rPr>
          <w:color w:val="000000"/>
          <w:sz w:val="22"/>
          <w:szCs w:val="22"/>
          <w:lang w:val="sk-SK"/>
        </w:rPr>
        <w:t>č. 513/1991 Zb. v platnom znení</w:t>
      </w:r>
    </w:p>
    <w:p w:rsidR="00580262" w:rsidRPr="00580262" w:rsidRDefault="00580262" w:rsidP="00580262">
      <w:pPr>
        <w:shd w:val="clear" w:color="auto" w:fill="FFFFFF"/>
        <w:tabs>
          <w:tab w:val="left" w:pos="3402"/>
        </w:tabs>
        <w:ind w:right="-3"/>
        <w:rPr>
          <w:b/>
          <w:color w:val="000000"/>
          <w:sz w:val="22"/>
          <w:szCs w:val="22"/>
          <w:lang w:val="sk-SK"/>
        </w:rPr>
      </w:pPr>
    </w:p>
    <w:p w:rsidR="00580262" w:rsidRPr="00580262" w:rsidRDefault="00580262" w:rsidP="00580262">
      <w:pPr>
        <w:shd w:val="clear" w:color="auto" w:fill="FFFFFF"/>
        <w:tabs>
          <w:tab w:val="left" w:pos="3402"/>
        </w:tabs>
        <w:ind w:left="284" w:right="-3"/>
        <w:jc w:val="center"/>
        <w:rPr>
          <w:b/>
          <w:color w:val="000000"/>
          <w:sz w:val="22"/>
          <w:szCs w:val="22"/>
          <w:lang w:val="sk-SK"/>
        </w:rPr>
      </w:pPr>
      <w:r w:rsidRPr="00580262">
        <w:rPr>
          <w:b/>
          <w:color w:val="000000"/>
          <w:sz w:val="22"/>
          <w:szCs w:val="22"/>
          <w:lang w:val="sk-SK"/>
        </w:rPr>
        <w:t>Článok 1</w:t>
      </w:r>
    </w:p>
    <w:p w:rsidR="00580262" w:rsidRPr="00580262" w:rsidRDefault="00580262" w:rsidP="00580262">
      <w:pPr>
        <w:shd w:val="clear" w:color="auto" w:fill="FFFFFF"/>
        <w:tabs>
          <w:tab w:val="left" w:pos="3402"/>
        </w:tabs>
        <w:ind w:left="284" w:right="-3"/>
        <w:jc w:val="center"/>
        <w:rPr>
          <w:b/>
          <w:color w:val="000000"/>
          <w:sz w:val="22"/>
          <w:szCs w:val="22"/>
          <w:lang w:val="sk-SK"/>
        </w:rPr>
      </w:pPr>
      <w:r w:rsidRPr="00580262">
        <w:rPr>
          <w:b/>
          <w:color w:val="000000"/>
          <w:sz w:val="22"/>
          <w:szCs w:val="22"/>
          <w:lang w:val="sk-SK"/>
        </w:rPr>
        <w:t>Zmluvné strany</w:t>
      </w:r>
    </w:p>
    <w:p w:rsidR="00580262" w:rsidRPr="00580262" w:rsidRDefault="00580262" w:rsidP="00580262">
      <w:pPr>
        <w:shd w:val="clear" w:color="auto" w:fill="FFFFFF"/>
        <w:tabs>
          <w:tab w:val="left" w:pos="3402"/>
        </w:tabs>
        <w:ind w:left="-142" w:right="-3"/>
        <w:rPr>
          <w:b/>
          <w:color w:val="000000"/>
          <w:sz w:val="22"/>
          <w:szCs w:val="22"/>
          <w:lang w:val="sk-SK"/>
        </w:rPr>
      </w:pPr>
    </w:p>
    <w:p w:rsidR="00580262" w:rsidRPr="00580262" w:rsidRDefault="00580262" w:rsidP="00580262">
      <w:pPr>
        <w:shd w:val="clear" w:color="auto" w:fill="FFFFFF"/>
        <w:tabs>
          <w:tab w:val="left" w:pos="3402"/>
        </w:tabs>
        <w:ind w:left="284" w:right="-3"/>
        <w:rPr>
          <w:sz w:val="22"/>
          <w:szCs w:val="22"/>
          <w:lang w:val="sk-SK" w:eastAsia="cs-CZ"/>
        </w:rPr>
      </w:pPr>
      <w:r w:rsidRPr="00580262">
        <w:rPr>
          <w:b/>
          <w:color w:val="000000"/>
          <w:sz w:val="22"/>
          <w:szCs w:val="22"/>
          <w:lang w:val="sk-SK"/>
        </w:rPr>
        <w:t>1. Objednávateľ:</w:t>
      </w:r>
    </w:p>
    <w:p w:rsidR="00580262" w:rsidRPr="002C2890" w:rsidRDefault="00580262" w:rsidP="00580262">
      <w:pPr>
        <w:ind w:firstLine="567"/>
        <w:contextualSpacing/>
        <w:jc w:val="both"/>
        <w:rPr>
          <w:sz w:val="22"/>
          <w:szCs w:val="22"/>
          <w:lang w:val="sk-SK" w:eastAsia="cs-CZ"/>
        </w:rPr>
      </w:pPr>
      <w:r w:rsidRPr="002C2890">
        <w:rPr>
          <w:sz w:val="22"/>
          <w:szCs w:val="22"/>
          <w:lang w:val="sk-SK" w:eastAsia="cs-CZ"/>
        </w:rPr>
        <w:t>Názov:</w:t>
      </w:r>
      <w:r w:rsidRPr="002C2890">
        <w:rPr>
          <w:sz w:val="22"/>
          <w:szCs w:val="22"/>
          <w:lang w:val="sk-SK" w:eastAsia="cs-CZ"/>
        </w:rPr>
        <w:tab/>
      </w:r>
      <w:r w:rsidRPr="002C2890">
        <w:rPr>
          <w:sz w:val="22"/>
          <w:szCs w:val="22"/>
          <w:lang w:val="sk-SK" w:eastAsia="cs-CZ"/>
        </w:rPr>
        <w:tab/>
      </w:r>
      <w:r w:rsidRPr="002C2890">
        <w:rPr>
          <w:sz w:val="22"/>
          <w:szCs w:val="22"/>
          <w:lang w:val="sk-SK" w:eastAsia="cs-CZ"/>
        </w:rPr>
        <w:tab/>
      </w:r>
      <w:r w:rsidRPr="002C2890">
        <w:rPr>
          <w:sz w:val="22"/>
          <w:szCs w:val="22"/>
          <w:lang w:val="sk-SK" w:eastAsia="cs-CZ"/>
        </w:rPr>
        <w:tab/>
      </w:r>
      <w:r w:rsidRPr="002C2890">
        <w:rPr>
          <w:sz w:val="22"/>
          <w:szCs w:val="22"/>
          <w:lang w:val="sk-SK" w:eastAsia="cs-CZ"/>
        </w:rPr>
        <w:tab/>
      </w:r>
      <w:r w:rsidRPr="002C2890">
        <w:rPr>
          <w:rFonts w:eastAsia="Calibri"/>
          <w:sz w:val="22"/>
          <w:szCs w:val="22"/>
          <w:lang w:val="sk-SK"/>
        </w:rPr>
        <w:t>Mesto Zlaté Moravce</w:t>
      </w:r>
    </w:p>
    <w:p w:rsidR="00580262" w:rsidRPr="002C2890" w:rsidRDefault="00580262" w:rsidP="00580262">
      <w:pPr>
        <w:ind w:firstLine="567"/>
        <w:jc w:val="both"/>
        <w:rPr>
          <w:rFonts w:eastAsia="Calibri"/>
          <w:sz w:val="22"/>
          <w:szCs w:val="22"/>
          <w:lang w:val="sk-SK"/>
        </w:rPr>
      </w:pPr>
      <w:r w:rsidRPr="002C2890">
        <w:rPr>
          <w:rFonts w:eastAsia="Calibri"/>
          <w:sz w:val="22"/>
          <w:szCs w:val="22"/>
          <w:lang w:val="sk-SK"/>
        </w:rPr>
        <w:t>Sídlo:</w:t>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t>1. mája 2, 953 01 Zlaté Moravce</w:t>
      </w:r>
    </w:p>
    <w:p w:rsidR="00580262" w:rsidRPr="002C2890" w:rsidRDefault="00580262" w:rsidP="00580262">
      <w:pPr>
        <w:ind w:firstLine="567"/>
        <w:jc w:val="both"/>
        <w:rPr>
          <w:rFonts w:eastAsia="Calibri"/>
          <w:sz w:val="22"/>
          <w:szCs w:val="22"/>
          <w:lang w:val="sk-SK"/>
        </w:rPr>
      </w:pPr>
      <w:r w:rsidRPr="002C2890">
        <w:rPr>
          <w:rFonts w:eastAsia="Calibri"/>
          <w:sz w:val="22"/>
          <w:szCs w:val="22"/>
          <w:lang w:val="sk-SK"/>
        </w:rPr>
        <w:t xml:space="preserve">V jeho mene konajúci:  </w:t>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t>PaedDr. Dušan Husár, primátor mesta</w:t>
      </w:r>
    </w:p>
    <w:p w:rsidR="00580262" w:rsidRPr="002C2890" w:rsidRDefault="00580262" w:rsidP="00580262">
      <w:pPr>
        <w:ind w:firstLine="567"/>
        <w:jc w:val="both"/>
        <w:rPr>
          <w:rFonts w:eastAsia="Calibri"/>
          <w:sz w:val="22"/>
          <w:szCs w:val="22"/>
          <w:lang w:val="sk-SK"/>
        </w:rPr>
      </w:pPr>
      <w:r w:rsidRPr="002C2890">
        <w:rPr>
          <w:rFonts w:eastAsia="Calibri"/>
          <w:sz w:val="22"/>
          <w:szCs w:val="22"/>
          <w:lang w:val="sk-SK"/>
        </w:rPr>
        <w:t>IČO:</w:t>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r>
      <w:r w:rsidRPr="002C2890">
        <w:rPr>
          <w:rFonts w:eastAsia="Calibri"/>
          <w:sz w:val="22"/>
          <w:szCs w:val="22"/>
          <w:lang w:val="sk-SK"/>
        </w:rPr>
        <w:tab/>
        <w:t>00308676</w:t>
      </w:r>
    </w:p>
    <w:p w:rsidR="00F0005A" w:rsidRPr="00FE4974" w:rsidRDefault="00580262" w:rsidP="00F0005A">
      <w:pPr>
        <w:ind w:firstLine="567"/>
        <w:jc w:val="both"/>
        <w:rPr>
          <w:rFonts w:eastAsia="Calibri"/>
          <w:sz w:val="22"/>
          <w:szCs w:val="22"/>
          <w:lang w:val="sk-SK"/>
        </w:rPr>
      </w:pPr>
      <w:r w:rsidRPr="00FE4974">
        <w:rPr>
          <w:rFonts w:eastAsia="Calibri"/>
          <w:sz w:val="22"/>
          <w:szCs w:val="22"/>
          <w:lang w:val="sk-SK"/>
        </w:rPr>
        <w:t>DIČ:</w:t>
      </w:r>
      <w:r w:rsidRPr="00FE4974">
        <w:rPr>
          <w:rFonts w:eastAsia="Calibri"/>
          <w:sz w:val="22"/>
          <w:szCs w:val="22"/>
          <w:lang w:val="sk-SK"/>
        </w:rPr>
        <w:tab/>
      </w:r>
      <w:r w:rsidRPr="00FE4974">
        <w:rPr>
          <w:rFonts w:eastAsia="Calibri"/>
          <w:sz w:val="22"/>
          <w:szCs w:val="22"/>
          <w:lang w:val="sk-SK"/>
        </w:rPr>
        <w:tab/>
      </w:r>
      <w:r w:rsidRPr="00FE4974">
        <w:rPr>
          <w:rFonts w:eastAsia="Calibri"/>
          <w:sz w:val="22"/>
          <w:szCs w:val="22"/>
          <w:lang w:val="sk-SK"/>
        </w:rPr>
        <w:tab/>
      </w:r>
      <w:r w:rsidRPr="00FE4974">
        <w:rPr>
          <w:rFonts w:eastAsia="Calibri"/>
          <w:sz w:val="22"/>
          <w:szCs w:val="22"/>
          <w:lang w:val="sk-SK"/>
        </w:rPr>
        <w:tab/>
      </w:r>
      <w:r w:rsidRPr="00FE4974">
        <w:rPr>
          <w:rFonts w:eastAsia="Calibri"/>
          <w:sz w:val="22"/>
          <w:szCs w:val="22"/>
          <w:lang w:val="sk-SK"/>
        </w:rPr>
        <w:tab/>
        <w:t>2021058787</w:t>
      </w:r>
    </w:p>
    <w:p w:rsidR="00F0005A" w:rsidRPr="00FE4974" w:rsidRDefault="00580262" w:rsidP="00F0005A">
      <w:pPr>
        <w:ind w:firstLine="567"/>
        <w:jc w:val="both"/>
        <w:rPr>
          <w:rFonts w:eastAsia="Calibri"/>
          <w:sz w:val="22"/>
          <w:szCs w:val="22"/>
          <w:lang w:val="sk-SK"/>
        </w:rPr>
      </w:pPr>
      <w:r w:rsidRPr="00FE4974">
        <w:rPr>
          <w:rFonts w:eastAsia="Calibri"/>
          <w:sz w:val="22"/>
          <w:szCs w:val="22"/>
          <w:lang w:val="sk-SK"/>
        </w:rPr>
        <w:t>Bankové spojenie:</w:t>
      </w:r>
      <w:r w:rsidRPr="00FE4974">
        <w:rPr>
          <w:rFonts w:eastAsia="Calibri"/>
          <w:sz w:val="22"/>
          <w:szCs w:val="22"/>
          <w:lang w:val="sk-SK"/>
        </w:rPr>
        <w:tab/>
      </w:r>
      <w:r w:rsidRPr="00FE4974">
        <w:rPr>
          <w:rFonts w:eastAsia="Calibri"/>
          <w:sz w:val="22"/>
          <w:szCs w:val="22"/>
          <w:lang w:val="sk-SK"/>
        </w:rPr>
        <w:tab/>
      </w:r>
      <w:r w:rsidRPr="00FE4974">
        <w:rPr>
          <w:rFonts w:eastAsia="Calibri"/>
          <w:sz w:val="22"/>
          <w:szCs w:val="22"/>
          <w:lang w:val="sk-SK"/>
        </w:rPr>
        <w:tab/>
      </w:r>
      <w:r w:rsidR="00F0005A" w:rsidRPr="00FE4974">
        <w:rPr>
          <w:rFonts w:eastAsia="Calibri"/>
          <w:sz w:val="22"/>
          <w:szCs w:val="22"/>
          <w:lang w:val="sk-SK" w:eastAsia="en-US"/>
        </w:rPr>
        <w:t>(doplní sa pred zazmluvnením)</w:t>
      </w:r>
    </w:p>
    <w:p w:rsidR="00F0005A" w:rsidRPr="00FE4974" w:rsidRDefault="00580262" w:rsidP="00F0005A">
      <w:pPr>
        <w:ind w:firstLine="567"/>
        <w:jc w:val="both"/>
        <w:rPr>
          <w:rFonts w:eastAsia="Calibri"/>
          <w:sz w:val="22"/>
          <w:szCs w:val="22"/>
          <w:lang w:val="sk-SK"/>
        </w:rPr>
      </w:pPr>
      <w:r w:rsidRPr="00FE4974">
        <w:rPr>
          <w:rFonts w:eastAsia="Calibri"/>
          <w:sz w:val="22"/>
          <w:szCs w:val="22"/>
          <w:lang w:val="sk-SK" w:eastAsia="en-US"/>
        </w:rPr>
        <w:t>IBAN:</w:t>
      </w:r>
      <w:r w:rsidRPr="00FE4974">
        <w:rPr>
          <w:rFonts w:eastAsia="Calibri"/>
          <w:sz w:val="22"/>
          <w:szCs w:val="22"/>
          <w:lang w:val="sk-SK" w:eastAsia="en-US"/>
        </w:rPr>
        <w:tab/>
      </w:r>
      <w:r w:rsidR="00F0005A" w:rsidRPr="00FE4974">
        <w:rPr>
          <w:rFonts w:eastAsia="Calibri"/>
          <w:sz w:val="22"/>
          <w:szCs w:val="22"/>
          <w:lang w:val="sk-SK" w:eastAsia="en-US"/>
        </w:rPr>
        <w:tab/>
      </w:r>
      <w:r w:rsidR="00F0005A" w:rsidRPr="00FE4974">
        <w:rPr>
          <w:rFonts w:eastAsia="Calibri"/>
          <w:sz w:val="22"/>
          <w:szCs w:val="22"/>
          <w:lang w:val="sk-SK" w:eastAsia="en-US"/>
        </w:rPr>
        <w:tab/>
      </w:r>
      <w:r w:rsidR="00F0005A" w:rsidRPr="00FE4974">
        <w:rPr>
          <w:rFonts w:eastAsia="Calibri"/>
          <w:sz w:val="22"/>
          <w:szCs w:val="22"/>
          <w:lang w:val="sk-SK" w:eastAsia="en-US"/>
        </w:rPr>
        <w:tab/>
      </w:r>
      <w:r w:rsidR="00F0005A" w:rsidRPr="00FE4974">
        <w:rPr>
          <w:rFonts w:eastAsia="Calibri"/>
          <w:sz w:val="22"/>
          <w:szCs w:val="22"/>
          <w:lang w:val="sk-SK" w:eastAsia="en-US"/>
        </w:rPr>
        <w:tab/>
        <w:t>(doplní sa pred zazmluvnením)</w:t>
      </w:r>
    </w:p>
    <w:p w:rsidR="00580262" w:rsidRPr="00FE4974" w:rsidRDefault="00580262" w:rsidP="00580262">
      <w:pPr>
        <w:tabs>
          <w:tab w:val="left" w:pos="3261"/>
          <w:tab w:val="left" w:pos="3828"/>
          <w:tab w:val="left" w:pos="4253"/>
          <w:tab w:val="right" w:leader="dot" w:pos="10080"/>
        </w:tabs>
        <w:ind w:left="567"/>
        <w:jc w:val="both"/>
        <w:rPr>
          <w:sz w:val="22"/>
          <w:szCs w:val="22"/>
          <w:lang w:val="sk-SK"/>
        </w:rPr>
      </w:pPr>
      <w:r w:rsidRPr="00FE4974">
        <w:rPr>
          <w:sz w:val="22"/>
          <w:szCs w:val="22"/>
          <w:lang w:val="sk-SK"/>
        </w:rPr>
        <w:tab/>
      </w:r>
    </w:p>
    <w:p w:rsidR="00580262" w:rsidRPr="00580262" w:rsidRDefault="00580262" w:rsidP="00580262">
      <w:pPr>
        <w:tabs>
          <w:tab w:val="left" w:pos="3402"/>
        </w:tabs>
        <w:ind w:left="567"/>
        <w:rPr>
          <w:i/>
          <w:color w:val="000000"/>
          <w:sz w:val="22"/>
          <w:szCs w:val="22"/>
          <w:lang w:val="sk-SK"/>
        </w:rPr>
      </w:pPr>
      <w:r w:rsidRPr="00FE4974">
        <w:rPr>
          <w:i/>
          <w:color w:val="000000"/>
          <w:sz w:val="22"/>
          <w:szCs w:val="22"/>
          <w:lang w:val="sk-SK"/>
        </w:rPr>
        <w:t>(ďalej len „objednávateľ</w:t>
      </w:r>
      <w:r w:rsidRPr="00580262">
        <w:rPr>
          <w:i/>
          <w:color w:val="000000"/>
          <w:sz w:val="22"/>
          <w:szCs w:val="22"/>
          <w:lang w:val="sk-SK"/>
        </w:rPr>
        <w:t>“)</w:t>
      </w:r>
    </w:p>
    <w:p w:rsidR="00580262" w:rsidRPr="00580262" w:rsidRDefault="00580262" w:rsidP="00580262">
      <w:pPr>
        <w:tabs>
          <w:tab w:val="left" w:pos="3402"/>
        </w:tabs>
        <w:rPr>
          <w:i/>
          <w:sz w:val="22"/>
          <w:szCs w:val="22"/>
          <w:lang w:val="sk-SK"/>
        </w:rPr>
      </w:pPr>
    </w:p>
    <w:p w:rsidR="00580262" w:rsidRPr="00580262" w:rsidRDefault="00580262" w:rsidP="00580262">
      <w:pPr>
        <w:rPr>
          <w:i/>
          <w:color w:val="000000"/>
          <w:sz w:val="22"/>
          <w:szCs w:val="22"/>
          <w:lang w:val="sk-SK"/>
        </w:rPr>
      </w:pPr>
    </w:p>
    <w:p w:rsidR="00580262" w:rsidRPr="00580262" w:rsidRDefault="00580262" w:rsidP="00580262">
      <w:pPr>
        <w:tabs>
          <w:tab w:val="left" w:pos="3402"/>
        </w:tabs>
        <w:ind w:left="284"/>
        <w:rPr>
          <w:color w:val="000000"/>
          <w:sz w:val="22"/>
          <w:szCs w:val="22"/>
          <w:lang w:val="sk-SK"/>
        </w:rPr>
      </w:pPr>
      <w:r w:rsidRPr="00580262">
        <w:rPr>
          <w:b/>
          <w:color w:val="000000"/>
          <w:sz w:val="22"/>
          <w:szCs w:val="22"/>
          <w:lang w:val="sk-SK"/>
        </w:rPr>
        <w:t>2. Zhotoviteľ</w:t>
      </w:r>
      <w:r w:rsidRPr="00580262">
        <w:rPr>
          <w:color w:val="000000"/>
          <w:sz w:val="22"/>
          <w:szCs w:val="22"/>
          <w:lang w:val="sk-SK"/>
        </w:rPr>
        <w:t>:</w:t>
      </w:r>
    </w:p>
    <w:p w:rsidR="00580262" w:rsidRPr="00580262" w:rsidRDefault="00580262" w:rsidP="00580262">
      <w:pPr>
        <w:tabs>
          <w:tab w:val="left" w:pos="3402"/>
          <w:tab w:val="center" w:pos="4536"/>
          <w:tab w:val="right" w:pos="9072"/>
        </w:tabs>
        <w:ind w:left="567"/>
        <w:rPr>
          <w:b/>
          <w:color w:val="000000"/>
          <w:sz w:val="22"/>
          <w:szCs w:val="22"/>
          <w:lang w:val="sk-SK"/>
        </w:rPr>
      </w:pPr>
      <w:r w:rsidRPr="00580262">
        <w:rPr>
          <w:color w:val="000000"/>
          <w:sz w:val="22"/>
          <w:szCs w:val="22"/>
          <w:lang w:val="sk-SK"/>
        </w:rPr>
        <w:t>Obchodné meno:</w:t>
      </w:r>
      <w:r w:rsidRPr="00580262">
        <w:rPr>
          <w:color w:val="000000"/>
          <w:sz w:val="22"/>
          <w:szCs w:val="22"/>
          <w:lang w:val="sk-SK"/>
        </w:rPr>
        <w:tab/>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Sídlo:</w:t>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Štatutárny orgán:</w:t>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Právna forma:</w:t>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IČO:</w:t>
      </w:r>
    </w:p>
    <w:p w:rsidR="00580262" w:rsidRPr="00580262" w:rsidRDefault="00580262" w:rsidP="00580262">
      <w:pPr>
        <w:tabs>
          <w:tab w:val="left" w:pos="7395"/>
        </w:tabs>
        <w:suppressAutoHyphens w:val="0"/>
        <w:ind w:left="567"/>
        <w:rPr>
          <w:rFonts w:eastAsia="Calibri"/>
          <w:bCs/>
          <w:sz w:val="22"/>
          <w:szCs w:val="22"/>
          <w:lang w:val="sk-SK" w:eastAsia="en-US"/>
        </w:rPr>
      </w:pPr>
      <w:r w:rsidRPr="00580262">
        <w:rPr>
          <w:rFonts w:eastAsia="Calibri"/>
          <w:bCs/>
          <w:sz w:val="22"/>
          <w:szCs w:val="22"/>
          <w:lang w:val="sk-SK" w:eastAsia="en-US"/>
        </w:rPr>
        <w:t>DIČ:</w:t>
      </w:r>
      <w:r w:rsidRPr="00580262">
        <w:rPr>
          <w:rFonts w:eastAsia="Calibri"/>
          <w:bCs/>
          <w:sz w:val="22"/>
          <w:szCs w:val="22"/>
          <w:lang w:val="sk-SK" w:eastAsia="en-US"/>
        </w:rPr>
        <w:tab/>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Bankové spojenie:</w:t>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IBAN:</w:t>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Telefón:</w:t>
      </w:r>
    </w:p>
    <w:p w:rsidR="00580262" w:rsidRPr="00580262" w:rsidRDefault="00580262" w:rsidP="00580262">
      <w:pPr>
        <w:tabs>
          <w:tab w:val="left" w:pos="3600"/>
        </w:tabs>
        <w:suppressAutoHyphens w:val="0"/>
        <w:ind w:left="567"/>
        <w:rPr>
          <w:rFonts w:eastAsia="Calibri"/>
          <w:bCs/>
          <w:sz w:val="22"/>
          <w:szCs w:val="22"/>
          <w:lang w:val="sk-SK" w:eastAsia="en-US"/>
        </w:rPr>
      </w:pPr>
      <w:r w:rsidRPr="00580262">
        <w:rPr>
          <w:rFonts w:eastAsia="Calibri"/>
          <w:bCs/>
          <w:sz w:val="22"/>
          <w:szCs w:val="22"/>
          <w:lang w:val="sk-SK" w:eastAsia="en-US"/>
        </w:rPr>
        <w:t>e-mail:</w:t>
      </w:r>
    </w:p>
    <w:p w:rsidR="00580262" w:rsidRPr="00580262" w:rsidRDefault="00580262" w:rsidP="00580262">
      <w:pPr>
        <w:tabs>
          <w:tab w:val="left" w:pos="3402"/>
        </w:tabs>
        <w:ind w:left="567"/>
        <w:rPr>
          <w:i/>
          <w:color w:val="000000"/>
          <w:sz w:val="22"/>
          <w:szCs w:val="22"/>
          <w:lang w:val="sk-SK"/>
        </w:rPr>
      </w:pPr>
    </w:p>
    <w:p w:rsidR="00580262" w:rsidRPr="00580262" w:rsidRDefault="00580262" w:rsidP="00580262">
      <w:pPr>
        <w:tabs>
          <w:tab w:val="left" w:pos="3402"/>
        </w:tabs>
        <w:ind w:left="567"/>
        <w:rPr>
          <w:i/>
          <w:color w:val="000000"/>
          <w:sz w:val="22"/>
          <w:szCs w:val="22"/>
          <w:lang w:val="sk-SK"/>
        </w:rPr>
      </w:pPr>
      <w:r w:rsidRPr="00580262">
        <w:rPr>
          <w:i/>
          <w:color w:val="000000"/>
          <w:sz w:val="22"/>
          <w:szCs w:val="22"/>
          <w:lang w:val="sk-SK"/>
        </w:rPr>
        <w:t>(ďalej len „zhotoviteľ“)</w:t>
      </w:r>
    </w:p>
    <w:p w:rsidR="00580262" w:rsidRPr="00580262" w:rsidRDefault="00580262" w:rsidP="00580262">
      <w:pPr>
        <w:pStyle w:val="SPnadpis0"/>
        <w:tabs>
          <w:tab w:val="right" w:leader="dot" w:pos="9644"/>
        </w:tabs>
        <w:spacing w:before="0"/>
        <w:jc w:val="left"/>
        <w:outlineLvl w:val="0"/>
        <w:rPr>
          <w:rFonts w:ascii="Times New Roman" w:eastAsia="Arial Narrow" w:hAnsi="Times New Roman" w:cs="Times New Roman"/>
          <w:sz w:val="22"/>
          <w:szCs w:val="22"/>
        </w:rPr>
      </w:pPr>
    </w:p>
    <w:p w:rsidR="00580262" w:rsidRPr="00580262" w:rsidRDefault="00580262" w:rsidP="00580262">
      <w:pPr>
        <w:jc w:val="center"/>
        <w:rPr>
          <w:b/>
          <w:sz w:val="22"/>
          <w:szCs w:val="22"/>
          <w:lang w:val="sk-SK"/>
        </w:rPr>
      </w:pPr>
      <w:r w:rsidRPr="00580262">
        <w:rPr>
          <w:b/>
          <w:sz w:val="22"/>
          <w:szCs w:val="22"/>
          <w:lang w:val="sk-SK"/>
        </w:rPr>
        <w:t>Preambula</w:t>
      </w:r>
    </w:p>
    <w:p w:rsidR="00580262" w:rsidRPr="00580262" w:rsidRDefault="00580262" w:rsidP="00580262">
      <w:pPr>
        <w:rPr>
          <w:b/>
          <w:sz w:val="22"/>
          <w:szCs w:val="22"/>
          <w:lang w:val="sk-SK"/>
        </w:rPr>
      </w:pPr>
    </w:p>
    <w:p w:rsidR="00580262" w:rsidRPr="00580262" w:rsidRDefault="00580262" w:rsidP="00580262">
      <w:pPr>
        <w:numPr>
          <w:ilvl w:val="0"/>
          <w:numId w:val="49"/>
        </w:numPr>
        <w:ind w:left="567" w:hanging="567"/>
        <w:jc w:val="both"/>
        <w:rPr>
          <w:sz w:val="22"/>
          <w:szCs w:val="22"/>
          <w:lang w:val="sk-SK"/>
        </w:rPr>
      </w:pPr>
      <w:r w:rsidRPr="00580262">
        <w:rPr>
          <w:sz w:val="22"/>
          <w:szCs w:val="22"/>
          <w:lang w:val="sk-SK"/>
        </w:rPr>
        <w:t>Zmluvné strany uzatvárajú túto zmluvu ako výsledok verejného obstarávania vyhláseného objednávateľom ako verejným obstarávateľom postupom zadávania nadlimitnej zákazky 16371 – MST, Vestník č. 87/2023 - 03.05.2023, Ú. v. EÚ/S S85 02/05/2023 262031-2023-SK s názvom „Výstavba a revitalizácia vnútroblokov v meste Zlaté Moravce“ – 3. časť – Sadové úpravy. (ďalej len  „</w:t>
      </w:r>
      <w:r w:rsidRPr="00580262">
        <w:rPr>
          <w:b/>
          <w:bCs/>
          <w:sz w:val="22"/>
          <w:szCs w:val="22"/>
          <w:lang w:val="sk-SK"/>
        </w:rPr>
        <w:t>zákazka</w:t>
      </w:r>
      <w:r w:rsidRPr="00580262">
        <w:rPr>
          <w:sz w:val="22"/>
          <w:szCs w:val="22"/>
          <w:lang w:val="sk-SK"/>
        </w:rPr>
        <w:t>“ a „</w:t>
      </w:r>
      <w:r w:rsidRPr="00580262">
        <w:rPr>
          <w:b/>
          <w:sz w:val="22"/>
          <w:szCs w:val="22"/>
          <w:lang w:val="sk-SK"/>
        </w:rPr>
        <w:t>zákon o VO</w:t>
      </w:r>
      <w:r w:rsidRPr="00580262">
        <w:rPr>
          <w:sz w:val="22"/>
          <w:szCs w:val="22"/>
          <w:lang w:val="sk-SK"/>
        </w:rPr>
        <w:t>“).</w:t>
      </w:r>
    </w:p>
    <w:p w:rsidR="00580262" w:rsidRPr="00580262" w:rsidRDefault="00580262" w:rsidP="00580262">
      <w:pPr>
        <w:ind w:left="567"/>
        <w:rPr>
          <w:sz w:val="22"/>
          <w:szCs w:val="22"/>
          <w:lang w:val="sk-SK"/>
        </w:rPr>
      </w:pPr>
    </w:p>
    <w:p w:rsidR="00580262" w:rsidRPr="00580262" w:rsidRDefault="00580262" w:rsidP="00580262">
      <w:pPr>
        <w:jc w:val="center"/>
        <w:rPr>
          <w:b/>
          <w:sz w:val="22"/>
          <w:szCs w:val="22"/>
          <w:lang w:val="sk-SK"/>
        </w:rPr>
      </w:pPr>
      <w:r w:rsidRPr="00580262">
        <w:rPr>
          <w:b/>
          <w:sz w:val="22"/>
          <w:szCs w:val="22"/>
          <w:lang w:val="sk-SK"/>
        </w:rPr>
        <w:t>Čl. I</w:t>
      </w:r>
    </w:p>
    <w:p w:rsidR="00580262" w:rsidRPr="00580262" w:rsidRDefault="00580262" w:rsidP="00580262">
      <w:pPr>
        <w:jc w:val="center"/>
        <w:rPr>
          <w:b/>
          <w:sz w:val="22"/>
          <w:szCs w:val="22"/>
          <w:lang w:val="sk-SK"/>
        </w:rPr>
      </w:pPr>
      <w:r w:rsidRPr="00580262">
        <w:rPr>
          <w:b/>
          <w:sz w:val="22"/>
          <w:szCs w:val="22"/>
          <w:lang w:val="sk-SK"/>
        </w:rPr>
        <w:t>Predmet zmluvy</w:t>
      </w:r>
    </w:p>
    <w:p w:rsidR="00580262" w:rsidRPr="00580262" w:rsidRDefault="00580262" w:rsidP="00580262">
      <w:pPr>
        <w:ind w:left="3540"/>
        <w:rPr>
          <w:b/>
          <w:sz w:val="22"/>
          <w:szCs w:val="22"/>
          <w:lang w:val="sk-SK"/>
        </w:rPr>
      </w:pPr>
    </w:p>
    <w:p w:rsidR="00580262" w:rsidRPr="00580262" w:rsidRDefault="00580262" w:rsidP="00580262">
      <w:pPr>
        <w:numPr>
          <w:ilvl w:val="0"/>
          <w:numId w:val="48"/>
        </w:numPr>
        <w:suppressAutoHyphens w:val="0"/>
        <w:ind w:left="567" w:hanging="567"/>
        <w:contextualSpacing/>
        <w:jc w:val="both"/>
        <w:rPr>
          <w:rFonts w:eastAsia="Calibri"/>
          <w:color w:val="000000"/>
          <w:kern w:val="1"/>
          <w:sz w:val="22"/>
          <w:szCs w:val="22"/>
          <w:lang w:val="sk-SK"/>
        </w:rPr>
      </w:pPr>
      <w:r w:rsidRPr="00580262">
        <w:rPr>
          <w:bCs/>
          <w:sz w:val="22"/>
          <w:szCs w:val="22"/>
          <w:lang w:val="sk-SK"/>
        </w:rPr>
        <w:t>Zhotoviteľ</w:t>
      </w:r>
      <w:r w:rsidRPr="00580262">
        <w:rPr>
          <w:rFonts w:eastAsia="Calibri"/>
          <w:bCs/>
          <w:color w:val="000000"/>
          <w:kern w:val="1"/>
          <w:sz w:val="22"/>
          <w:szCs w:val="22"/>
          <w:lang w:val="sk-SK"/>
        </w:rPr>
        <w:t xml:space="preserve"> </w:t>
      </w:r>
      <w:r w:rsidRPr="00580262">
        <w:rPr>
          <w:rFonts w:eastAsia="Calibri"/>
          <w:color w:val="000000"/>
          <w:kern w:val="1"/>
          <w:sz w:val="22"/>
          <w:szCs w:val="22"/>
          <w:lang w:val="sk-SK"/>
        </w:rPr>
        <w:t>sa v zmysle cenovej ponuky zaväzuje zabezpečiť pre</w:t>
      </w:r>
      <w:r w:rsidRPr="00580262">
        <w:rPr>
          <w:sz w:val="22"/>
          <w:szCs w:val="22"/>
          <w:lang w:val="sk-SK"/>
        </w:rPr>
        <w:t xml:space="preserve"> </w:t>
      </w:r>
      <w:r w:rsidRPr="00580262">
        <w:rPr>
          <w:rFonts w:eastAsia="Calibri"/>
          <w:color w:val="000000"/>
          <w:kern w:val="1"/>
          <w:sz w:val="22"/>
          <w:szCs w:val="22"/>
          <w:lang w:val="sk-SK"/>
        </w:rPr>
        <w:t>Objednávateľa sadové úpravy v rozsahu projektovej dokumentácie</w:t>
      </w:r>
      <w:r w:rsidR="005763EA">
        <w:rPr>
          <w:rFonts w:eastAsia="Calibri"/>
          <w:color w:val="000000"/>
          <w:kern w:val="1"/>
          <w:sz w:val="22"/>
          <w:szCs w:val="22"/>
          <w:lang w:val="sk-SK"/>
        </w:rPr>
        <w:t xml:space="preserve"> </w:t>
      </w:r>
      <w:r w:rsidRPr="00580262">
        <w:rPr>
          <w:rFonts w:eastAsia="Calibri"/>
          <w:color w:val="000000"/>
          <w:kern w:val="1"/>
          <w:sz w:val="22"/>
          <w:szCs w:val="22"/>
          <w:lang w:val="sk-SK"/>
        </w:rPr>
        <w:t xml:space="preserve">a výkazu výmer (príloha č. 1 tejto zmluvy) (ďalej aj „predmet zmluvy alebo dielo") a Objednávateľ sa zaväzuje predmet zmluvy prevziať a zaplatiť </w:t>
      </w:r>
      <w:r w:rsidRPr="00580262">
        <w:rPr>
          <w:bCs/>
          <w:sz w:val="22"/>
          <w:szCs w:val="22"/>
          <w:lang w:val="sk-SK"/>
        </w:rPr>
        <w:t>Zhotoviteľ</w:t>
      </w:r>
      <w:r w:rsidRPr="00580262">
        <w:rPr>
          <w:rFonts w:eastAsia="Calibri"/>
          <w:bCs/>
          <w:color w:val="000000"/>
          <w:kern w:val="1"/>
          <w:sz w:val="22"/>
          <w:szCs w:val="22"/>
          <w:lang w:val="sk-SK"/>
        </w:rPr>
        <w:t xml:space="preserve">ovi </w:t>
      </w:r>
      <w:r w:rsidRPr="00580262">
        <w:rPr>
          <w:rFonts w:eastAsia="Calibri"/>
          <w:color w:val="000000"/>
          <w:kern w:val="1"/>
          <w:sz w:val="22"/>
          <w:szCs w:val="22"/>
          <w:lang w:val="sk-SK"/>
        </w:rPr>
        <w:t>dohodnutú cenu.</w:t>
      </w:r>
    </w:p>
    <w:p w:rsidR="00580262" w:rsidRPr="00580262" w:rsidRDefault="00580262" w:rsidP="00580262">
      <w:pPr>
        <w:numPr>
          <w:ilvl w:val="0"/>
          <w:numId w:val="48"/>
        </w:numPr>
        <w:suppressAutoHyphens w:val="0"/>
        <w:ind w:left="567" w:hanging="567"/>
        <w:contextualSpacing/>
        <w:jc w:val="both"/>
        <w:rPr>
          <w:rFonts w:eastAsia="Calibri"/>
          <w:color w:val="000000"/>
          <w:kern w:val="1"/>
          <w:sz w:val="22"/>
          <w:szCs w:val="22"/>
          <w:lang w:val="sk-SK"/>
        </w:rPr>
      </w:pPr>
      <w:r w:rsidRPr="00580262">
        <w:rPr>
          <w:bCs/>
          <w:sz w:val="22"/>
          <w:szCs w:val="22"/>
          <w:lang w:val="sk-SK"/>
        </w:rPr>
        <w:t>Zhotoviteľ</w:t>
      </w:r>
      <w:r w:rsidRPr="00580262">
        <w:rPr>
          <w:rFonts w:eastAsia="Calibri"/>
          <w:color w:val="000000"/>
          <w:kern w:val="1"/>
          <w:sz w:val="22"/>
          <w:szCs w:val="22"/>
          <w:lang w:val="sk-SK"/>
        </w:rPr>
        <w:t xml:space="preserve"> sa zaväzuje zabezpečiť realizáciu diela v dohodnutej lehote, v požadovanom množstve a kvalite. </w:t>
      </w:r>
    </w:p>
    <w:p w:rsidR="00580262" w:rsidRPr="00580262" w:rsidRDefault="00580262" w:rsidP="00580262">
      <w:pPr>
        <w:jc w:val="center"/>
        <w:rPr>
          <w:sz w:val="22"/>
          <w:szCs w:val="22"/>
          <w:lang w:val="sk-SK"/>
        </w:rPr>
      </w:pPr>
      <w:r w:rsidRPr="00580262">
        <w:rPr>
          <w:b/>
          <w:sz w:val="22"/>
          <w:szCs w:val="22"/>
          <w:lang w:val="sk-SK"/>
        </w:rPr>
        <w:t>Čl. II</w:t>
      </w:r>
    </w:p>
    <w:p w:rsidR="00580262" w:rsidRPr="00580262" w:rsidRDefault="00580262" w:rsidP="00580262">
      <w:pPr>
        <w:jc w:val="center"/>
        <w:rPr>
          <w:b/>
          <w:sz w:val="22"/>
          <w:szCs w:val="22"/>
          <w:lang w:val="sk-SK"/>
        </w:rPr>
      </w:pPr>
      <w:r w:rsidRPr="00580262">
        <w:rPr>
          <w:b/>
          <w:sz w:val="22"/>
          <w:szCs w:val="22"/>
          <w:lang w:val="sk-SK"/>
        </w:rPr>
        <w:lastRenderedPageBreak/>
        <w:t>Cena platobné podmienky</w:t>
      </w:r>
    </w:p>
    <w:p w:rsidR="00580262" w:rsidRPr="00580262" w:rsidRDefault="00580262" w:rsidP="00580262">
      <w:pPr>
        <w:jc w:val="center"/>
        <w:rPr>
          <w:b/>
          <w:sz w:val="22"/>
          <w:szCs w:val="22"/>
          <w:lang w:val="sk-SK"/>
        </w:rPr>
      </w:pPr>
    </w:p>
    <w:p w:rsidR="00580262" w:rsidRPr="00580262" w:rsidRDefault="00580262" w:rsidP="00580262">
      <w:pPr>
        <w:numPr>
          <w:ilvl w:val="0"/>
          <w:numId w:val="50"/>
        </w:numPr>
        <w:suppressAutoHyphens w:val="0"/>
        <w:ind w:left="426"/>
        <w:contextualSpacing/>
        <w:jc w:val="both"/>
        <w:rPr>
          <w:rFonts w:eastAsia="Calibri"/>
          <w:color w:val="000000"/>
          <w:kern w:val="1"/>
          <w:sz w:val="22"/>
          <w:szCs w:val="22"/>
          <w:lang w:val="sk-SK"/>
        </w:rPr>
      </w:pPr>
      <w:r w:rsidRPr="00580262">
        <w:rPr>
          <w:rFonts w:eastAsia="Calibri"/>
          <w:color w:val="000000"/>
          <w:kern w:val="1"/>
          <w:sz w:val="22"/>
          <w:szCs w:val="22"/>
          <w:lang w:val="sk-SK"/>
        </w:rPr>
        <w:t>Zmluvné strany sa v súlade s ustanoveniami zákona č. 18/1996 Z.z. o cenách v znení neskorších predpisov (ďalej len „zákon o cenách“) a vyhlášky MF SR č. 87/1996 Z. z., ktorou sa vykonáva zákon o cenách v znení neskorších predpisov dohodli na cene za dielo vo výške:</w:t>
      </w:r>
    </w:p>
    <w:p w:rsidR="00580262" w:rsidRPr="00580262" w:rsidRDefault="00580262" w:rsidP="00580262">
      <w:pPr>
        <w:ind w:left="426"/>
        <w:contextualSpacing/>
        <w:jc w:val="both"/>
        <w:rPr>
          <w:rFonts w:eastAsia="Calibri"/>
          <w:color w:val="000000"/>
          <w:kern w:val="1"/>
          <w:sz w:val="22"/>
          <w:szCs w:val="22"/>
          <w:lang w:val="sk-SK"/>
        </w:rPr>
      </w:pPr>
      <w:r w:rsidRPr="00580262">
        <w:rPr>
          <w:rFonts w:eastAsia="Calibri"/>
          <w:color w:val="000000"/>
          <w:kern w:val="1"/>
          <w:sz w:val="22"/>
          <w:szCs w:val="22"/>
          <w:lang w:val="sk-SK"/>
        </w:rPr>
        <w:t>................... EUR bez DPH</w:t>
      </w:r>
    </w:p>
    <w:p w:rsidR="00580262" w:rsidRPr="00580262" w:rsidRDefault="00580262" w:rsidP="00580262">
      <w:pPr>
        <w:ind w:left="426"/>
        <w:contextualSpacing/>
        <w:rPr>
          <w:rFonts w:eastAsia="Calibri"/>
          <w:color w:val="000000"/>
          <w:kern w:val="1"/>
          <w:sz w:val="22"/>
          <w:szCs w:val="22"/>
          <w:lang w:val="sk-SK"/>
        </w:rPr>
      </w:pPr>
      <w:r w:rsidRPr="00580262">
        <w:rPr>
          <w:rFonts w:eastAsia="Calibri"/>
          <w:color w:val="000000"/>
          <w:kern w:val="1"/>
          <w:sz w:val="22"/>
          <w:szCs w:val="22"/>
          <w:lang w:val="sk-SK"/>
        </w:rPr>
        <w:t>....................DPH</w:t>
      </w:r>
    </w:p>
    <w:p w:rsidR="00580262" w:rsidRPr="00580262" w:rsidRDefault="00580262" w:rsidP="00580262">
      <w:pPr>
        <w:ind w:left="426"/>
        <w:contextualSpacing/>
        <w:rPr>
          <w:rFonts w:eastAsia="Calibri"/>
          <w:color w:val="000000"/>
          <w:kern w:val="1"/>
          <w:sz w:val="22"/>
          <w:szCs w:val="22"/>
          <w:lang w:val="sk-SK"/>
        </w:rPr>
      </w:pPr>
      <w:r w:rsidRPr="00580262">
        <w:rPr>
          <w:rFonts w:eastAsia="Calibri"/>
          <w:color w:val="000000"/>
          <w:kern w:val="1"/>
          <w:sz w:val="22"/>
          <w:szCs w:val="22"/>
          <w:lang w:val="sk-SK"/>
        </w:rPr>
        <w:t xml:space="preserve">................... EUR s DPH/celkom. </w:t>
      </w:r>
    </w:p>
    <w:p w:rsidR="00580262" w:rsidRPr="00580262" w:rsidRDefault="00580262" w:rsidP="00580262">
      <w:pPr>
        <w:numPr>
          <w:ilvl w:val="0"/>
          <w:numId w:val="50"/>
        </w:numPr>
        <w:suppressAutoHyphens w:val="0"/>
        <w:ind w:left="426"/>
        <w:contextualSpacing/>
        <w:jc w:val="both"/>
        <w:rPr>
          <w:rFonts w:eastAsia="Calibri"/>
          <w:color w:val="000000"/>
          <w:kern w:val="1"/>
          <w:sz w:val="22"/>
          <w:szCs w:val="22"/>
          <w:lang w:val="sk-SK"/>
        </w:rPr>
      </w:pPr>
      <w:r w:rsidRPr="00580262">
        <w:rPr>
          <w:kern w:val="1"/>
          <w:sz w:val="22"/>
          <w:szCs w:val="22"/>
          <w:lang w:val="sk-SK"/>
        </w:rPr>
        <w:t>Dohodnutá cena zahrňuje všetky poplatky a dane súvisiace s plnením diela</w:t>
      </w:r>
      <w:r w:rsidRPr="00580262">
        <w:rPr>
          <w:color w:val="000000"/>
          <w:kern w:val="1"/>
          <w:sz w:val="22"/>
          <w:szCs w:val="22"/>
          <w:lang w:val="sk-SK"/>
        </w:rPr>
        <w:t>, vrátane dodávky tovaru do miesta určenia, dopravné, náklady súvisiace s uskutočnením diela v požadovanom rozsahu.</w:t>
      </w:r>
    </w:p>
    <w:p w:rsidR="00580262" w:rsidRPr="00580262" w:rsidRDefault="00580262" w:rsidP="00580262">
      <w:pPr>
        <w:numPr>
          <w:ilvl w:val="0"/>
          <w:numId w:val="50"/>
        </w:numPr>
        <w:suppressAutoHyphens w:val="0"/>
        <w:ind w:left="426"/>
        <w:contextualSpacing/>
        <w:jc w:val="both"/>
        <w:rPr>
          <w:rFonts w:eastAsia="Calibri"/>
          <w:color w:val="000000"/>
          <w:kern w:val="1"/>
          <w:sz w:val="22"/>
          <w:szCs w:val="22"/>
          <w:lang w:val="sk-SK"/>
        </w:rPr>
      </w:pPr>
      <w:r w:rsidRPr="00580262">
        <w:rPr>
          <w:color w:val="000000"/>
          <w:kern w:val="1"/>
          <w:sz w:val="22"/>
          <w:szCs w:val="22"/>
          <w:lang w:val="sk-SK"/>
        </w:rPr>
        <w:t xml:space="preserve">V prípade </w:t>
      </w:r>
      <w:r w:rsidRPr="00580262">
        <w:rPr>
          <w:bCs/>
          <w:sz w:val="22"/>
          <w:szCs w:val="22"/>
          <w:lang w:val="sk-SK"/>
        </w:rPr>
        <w:t>Zhotoviteľa</w:t>
      </w:r>
      <w:r w:rsidRPr="00580262">
        <w:rPr>
          <w:color w:val="000000"/>
          <w:kern w:val="1"/>
          <w:sz w:val="22"/>
          <w:szCs w:val="22"/>
          <w:lang w:val="sk-SK"/>
        </w:rPr>
        <w:t xml:space="preserve">, ktorý je platcom dane z pridanej hodnoty (DPH), bude DPH fakturovaná </w:t>
      </w:r>
      <w:r w:rsidRPr="00580262">
        <w:rPr>
          <w:bCs/>
          <w:sz w:val="22"/>
          <w:szCs w:val="22"/>
          <w:lang w:val="sk-SK"/>
        </w:rPr>
        <w:t>Zhotoviteľ</w:t>
      </w:r>
      <w:r w:rsidRPr="00580262">
        <w:rPr>
          <w:rFonts w:eastAsia="Calibri"/>
          <w:bCs/>
          <w:color w:val="000000"/>
          <w:kern w:val="1"/>
          <w:sz w:val="22"/>
          <w:szCs w:val="22"/>
          <w:lang w:val="sk-SK"/>
        </w:rPr>
        <w:t xml:space="preserve">om </w:t>
      </w:r>
      <w:r w:rsidRPr="00580262">
        <w:rPr>
          <w:color w:val="000000"/>
          <w:kern w:val="1"/>
          <w:sz w:val="22"/>
          <w:szCs w:val="22"/>
          <w:lang w:val="sk-SK"/>
        </w:rPr>
        <w:t>podľa daňových a účtovných právnych predpisov platných v Slovenskej republike. Povinnosti, ktoré zmluvným stranám vyplývajú z ustanovení zákona č. 222/2004 Z. z. o dani z pridanej hodnoty v znení neskorších predpisov sú záväzné v plnom rozsahu pre obidve zmluvné strany.</w:t>
      </w:r>
    </w:p>
    <w:p w:rsidR="00580262" w:rsidRPr="00580262" w:rsidRDefault="00580262" w:rsidP="00580262">
      <w:pPr>
        <w:numPr>
          <w:ilvl w:val="0"/>
          <w:numId w:val="50"/>
        </w:numPr>
        <w:suppressAutoHyphens w:val="0"/>
        <w:ind w:left="426"/>
        <w:contextualSpacing/>
        <w:jc w:val="both"/>
        <w:rPr>
          <w:kern w:val="1"/>
          <w:sz w:val="22"/>
          <w:szCs w:val="22"/>
          <w:lang w:val="sk-SK"/>
        </w:rPr>
      </w:pPr>
      <w:r w:rsidRPr="00580262">
        <w:rPr>
          <w:kern w:val="1"/>
          <w:sz w:val="22"/>
          <w:szCs w:val="22"/>
          <w:lang w:val="sk-SK"/>
        </w:rPr>
        <w:t xml:space="preserve">Cena je splatná na základe faktúry, ktorú sa </w:t>
      </w:r>
      <w:r w:rsidRPr="00580262">
        <w:rPr>
          <w:bCs/>
          <w:sz w:val="22"/>
          <w:szCs w:val="22"/>
          <w:lang w:val="sk-SK"/>
        </w:rPr>
        <w:t>Zhotoviteľ</w:t>
      </w:r>
      <w:r w:rsidRPr="00580262">
        <w:rPr>
          <w:rFonts w:eastAsia="Calibri"/>
          <w:bCs/>
          <w:color w:val="000000"/>
          <w:kern w:val="1"/>
          <w:sz w:val="22"/>
          <w:szCs w:val="22"/>
          <w:lang w:val="sk-SK"/>
        </w:rPr>
        <w:t xml:space="preserve"> </w:t>
      </w:r>
      <w:r w:rsidRPr="00580262">
        <w:rPr>
          <w:kern w:val="1"/>
          <w:sz w:val="22"/>
          <w:szCs w:val="22"/>
          <w:lang w:val="sk-SK"/>
        </w:rPr>
        <w:t>zaväzuje vystaviť a doručiť Objednávateľovi do 15 dní odo dňa protokolárneho prevzatia predmetu zmluvy Objednávateľom. Prílohou faktúry bude súpis realizovaných prác a dodaných tovarov, a zmluvnými stranami potvrdený protokol o odovzdaní a prevzatí predmetu zmluvy</w:t>
      </w:r>
      <w:r w:rsidRPr="00580262">
        <w:rPr>
          <w:rFonts w:eastAsia="Calibri"/>
          <w:color w:val="000000"/>
          <w:kern w:val="1"/>
          <w:sz w:val="22"/>
          <w:szCs w:val="22"/>
          <w:lang w:val="sk-SK"/>
        </w:rPr>
        <w:t xml:space="preserve">. </w:t>
      </w:r>
      <w:r w:rsidRPr="00580262">
        <w:rPr>
          <w:rFonts w:eastAsia="Calibri"/>
          <w:kern w:val="1"/>
          <w:sz w:val="22"/>
          <w:szCs w:val="22"/>
          <w:lang w:val="sk-SK"/>
        </w:rPr>
        <w:t>Faktúra</w:t>
      </w:r>
      <w:r w:rsidRPr="00580262">
        <w:rPr>
          <w:kern w:val="1"/>
          <w:sz w:val="22"/>
          <w:szCs w:val="22"/>
          <w:lang w:val="sk-SK"/>
        </w:rPr>
        <w:t xml:space="preserve"> je splatná na účet </w:t>
      </w:r>
      <w:r w:rsidRPr="00580262">
        <w:rPr>
          <w:bCs/>
          <w:sz w:val="22"/>
          <w:szCs w:val="22"/>
          <w:lang w:val="sk-SK"/>
        </w:rPr>
        <w:t>Zhotoviteľa</w:t>
      </w:r>
      <w:r w:rsidRPr="00580262">
        <w:rPr>
          <w:kern w:val="1"/>
          <w:sz w:val="22"/>
          <w:szCs w:val="22"/>
          <w:lang w:val="sk-SK"/>
        </w:rPr>
        <w:t xml:space="preserve"> do 60 dní odo dňa jej doručenia Objednávateľovi.</w:t>
      </w:r>
    </w:p>
    <w:p w:rsidR="00580262" w:rsidRPr="00580262" w:rsidRDefault="00580262" w:rsidP="00580262">
      <w:pPr>
        <w:numPr>
          <w:ilvl w:val="0"/>
          <w:numId w:val="50"/>
        </w:numPr>
        <w:tabs>
          <w:tab w:val="clear" w:pos="0"/>
          <w:tab w:val="num" w:pos="4602"/>
        </w:tabs>
        <w:suppressAutoHyphens w:val="0"/>
        <w:ind w:left="426"/>
        <w:contextualSpacing/>
        <w:jc w:val="both"/>
        <w:rPr>
          <w:kern w:val="1"/>
          <w:sz w:val="22"/>
          <w:szCs w:val="22"/>
          <w:lang w:val="sk-SK"/>
        </w:rPr>
      </w:pPr>
      <w:r w:rsidRPr="00580262">
        <w:rPr>
          <w:kern w:val="1"/>
          <w:sz w:val="22"/>
          <w:szCs w:val="22"/>
          <w:lang w:val="sk-SK"/>
        </w:rPr>
        <w:t>Každá faktúra bude obsahovať minimálne údaje uvedené v § 74 zákona č. 222/2004 Z.z. o DPH v platnom znení, ako aj údaje podľa platných daňových predpisov v čase jej vystavenia, označenie predmetu zmluvy, názov a kód ITMS projektu podľa zmluvy o poskytnutí NFP medzi Objednávateľom a RO OP IROP, odtlačok pečiatky a podpis oprávnenej osoby.</w:t>
      </w:r>
    </w:p>
    <w:p w:rsidR="00580262" w:rsidRPr="00580262" w:rsidRDefault="00580262" w:rsidP="00580262">
      <w:pPr>
        <w:numPr>
          <w:ilvl w:val="0"/>
          <w:numId w:val="50"/>
        </w:numPr>
        <w:tabs>
          <w:tab w:val="clear" w:pos="0"/>
          <w:tab w:val="num" w:pos="4602"/>
        </w:tabs>
        <w:suppressAutoHyphens w:val="0"/>
        <w:ind w:left="426"/>
        <w:contextualSpacing/>
        <w:jc w:val="both"/>
        <w:rPr>
          <w:kern w:val="1"/>
          <w:sz w:val="22"/>
          <w:szCs w:val="22"/>
          <w:lang w:val="sk-SK"/>
        </w:rPr>
      </w:pPr>
      <w:r w:rsidRPr="00580262">
        <w:rPr>
          <w:kern w:val="1"/>
          <w:sz w:val="22"/>
          <w:szCs w:val="22"/>
          <w:lang w:val="sk-SK"/>
        </w:rPr>
        <w:t xml:space="preserve">Zmluvné strany vyhlasujú, že uvedená lehota nie je v hrubom nepomere k právam a povinnostiam vyplývajúcim zo záväzkového vzťahu, nakoľko je predmet realizácie spolufinancovaný zo zdrojov EÚ. 60 – dňová lehota splatnosti, zodpovedá zvýšeným nárokom na administráciu a kontrolu faktúry nielen zo strany Objednávateľa, ale aj v oblasti deklarovania oprávnenosti výdavkov vo vzťahu k projektu financovanému systémom z prostriedkov EŠIF v rámci OP IROP, </w:t>
      </w:r>
      <w:r w:rsidRPr="00580262">
        <w:rPr>
          <w:rFonts w:eastAsia="Calibri"/>
          <w:sz w:val="22"/>
          <w:szCs w:val="22"/>
          <w:lang w:val="sk-SK" w:eastAsia="en-US"/>
        </w:rPr>
        <w:t>projekt 302041BDH9 - Revitalizácia vnútroblokov v meste Zlaté Moravce</w:t>
      </w:r>
      <w:r w:rsidRPr="00580262">
        <w:rPr>
          <w:rFonts w:eastAsia="Calibri"/>
          <w:sz w:val="22"/>
          <w:szCs w:val="22"/>
          <w:lang w:val="sk-SK"/>
        </w:rPr>
        <w:t>, Výzva</w:t>
      </w:r>
      <w:r w:rsidRPr="00580262">
        <w:rPr>
          <w:rFonts w:eastAsia="Calibri"/>
          <w:sz w:val="22"/>
          <w:szCs w:val="22"/>
          <w:lang w:val="sk-SK" w:eastAsia="en-US"/>
        </w:rPr>
        <w:t xml:space="preserve"> s kódom IROP-PO4-SC431-2021-65 - Zlepšenie environmentálnych aspektov v mestách a mestských oblastiach (zmluva o poskytnutí NFP č. IROP-Z-302041BDH9-431-65), projekt</w:t>
      </w:r>
      <w:r w:rsidRPr="00580262">
        <w:rPr>
          <w:rFonts w:eastAsia="Calibri"/>
          <w:sz w:val="22"/>
          <w:szCs w:val="22"/>
          <w:lang w:val="sk-SK"/>
        </w:rPr>
        <w:t xml:space="preserve"> </w:t>
      </w:r>
      <w:r w:rsidRPr="00580262">
        <w:rPr>
          <w:rFonts w:eastAsia="Calibri"/>
          <w:sz w:val="22"/>
          <w:szCs w:val="22"/>
          <w:lang w:val="sk-SK" w:eastAsia="en-US"/>
        </w:rPr>
        <w:t>302071BZK5 - Výstavba vnútroblokov v meste Zlaté Moravce</w:t>
      </w:r>
      <w:r w:rsidRPr="00580262">
        <w:rPr>
          <w:rFonts w:eastAsia="Calibri"/>
          <w:sz w:val="22"/>
          <w:szCs w:val="22"/>
          <w:lang w:val="sk-SK"/>
        </w:rPr>
        <w:t xml:space="preserve">, Výzva </w:t>
      </w:r>
      <w:r w:rsidRPr="00580262">
        <w:rPr>
          <w:rFonts w:eastAsia="Calibri"/>
          <w:sz w:val="22"/>
          <w:szCs w:val="22"/>
          <w:lang w:val="sk-SK" w:eastAsia="en-US"/>
        </w:rPr>
        <w:t>s kódom IROP-PO7-SC73-2021-87 - Podpora zelenej infraštruktúry a regenerácia vnútroblokov sídlisk (zmluva o poskytnutí NFP č. IROP-Z-302071BZK5-73-87)</w:t>
      </w:r>
      <w:r w:rsidRPr="00580262">
        <w:rPr>
          <w:rFonts w:eastAsia="Calibri"/>
          <w:sz w:val="22"/>
          <w:szCs w:val="22"/>
          <w:lang w:val="sk-SK"/>
        </w:rPr>
        <w:t>.</w:t>
      </w:r>
    </w:p>
    <w:p w:rsidR="00580262" w:rsidRPr="00580262" w:rsidRDefault="00580262" w:rsidP="00580262">
      <w:pPr>
        <w:numPr>
          <w:ilvl w:val="0"/>
          <w:numId w:val="50"/>
        </w:numPr>
        <w:tabs>
          <w:tab w:val="clear" w:pos="0"/>
          <w:tab w:val="num" w:pos="4602"/>
        </w:tabs>
        <w:suppressAutoHyphens w:val="0"/>
        <w:ind w:left="426"/>
        <w:contextualSpacing/>
        <w:jc w:val="both"/>
        <w:rPr>
          <w:kern w:val="1"/>
          <w:sz w:val="22"/>
          <w:szCs w:val="22"/>
          <w:lang w:val="sk-SK"/>
        </w:rPr>
      </w:pPr>
      <w:r w:rsidRPr="00580262">
        <w:rPr>
          <w:kern w:val="1"/>
          <w:sz w:val="22"/>
          <w:szCs w:val="22"/>
          <w:lang w:val="sk-SK"/>
        </w:rPr>
        <w:t>Ak faktúra nebude obsahovať touto Zmluvou alebo zákonom stanovené náležitosti alebo prílohy alebo v nej nebudú správne uvedené nevyhnutné údaje, je Objednávateľ oprávnený vrátiť ju Zhotoviteľovi a Zhotoviteľ je povinný ju opraviť, resp. vystaviť novú faktúru, pričom jej splatnosť sa počíta odo dňa doručenia opravenej, resp. novej faktúry Objednávateľovi.</w:t>
      </w:r>
    </w:p>
    <w:p w:rsidR="00580262" w:rsidRPr="00580262" w:rsidRDefault="00580262" w:rsidP="00580262">
      <w:pPr>
        <w:rPr>
          <w:rFonts w:eastAsia="Calibri"/>
          <w:b/>
          <w:color w:val="000000"/>
          <w:sz w:val="22"/>
          <w:szCs w:val="22"/>
          <w:lang w:val="sk-SK"/>
        </w:rPr>
      </w:pP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III</w:t>
      </w:r>
    </w:p>
    <w:p w:rsidR="00580262" w:rsidRPr="00580262" w:rsidRDefault="00580262" w:rsidP="00580262">
      <w:pPr>
        <w:jc w:val="center"/>
        <w:rPr>
          <w:rFonts w:eastAsia="Calibri"/>
          <w:color w:val="000000"/>
          <w:sz w:val="22"/>
          <w:szCs w:val="22"/>
          <w:lang w:val="sk-SK"/>
        </w:rPr>
      </w:pPr>
      <w:r w:rsidRPr="00580262">
        <w:rPr>
          <w:rFonts w:eastAsia="Calibri"/>
          <w:b/>
          <w:color w:val="000000"/>
          <w:sz w:val="22"/>
          <w:szCs w:val="22"/>
          <w:lang w:val="sk-SK"/>
        </w:rPr>
        <w:t>Plnenie diela</w:t>
      </w:r>
    </w:p>
    <w:p w:rsidR="00580262" w:rsidRPr="00580262" w:rsidRDefault="00580262" w:rsidP="00580262">
      <w:pPr>
        <w:rPr>
          <w:rFonts w:eastAsia="Calibri"/>
          <w:color w:val="000000"/>
          <w:sz w:val="22"/>
          <w:szCs w:val="22"/>
          <w:lang w:val="sk-SK"/>
        </w:rPr>
      </w:pPr>
    </w:p>
    <w:p w:rsidR="00580262" w:rsidRPr="00580262" w:rsidRDefault="00580262" w:rsidP="00580262">
      <w:pPr>
        <w:numPr>
          <w:ilvl w:val="0"/>
          <w:numId w:val="51"/>
        </w:numPr>
        <w:suppressAutoHyphens w:val="0"/>
        <w:ind w:left="426"/>
        <w:contextualSpacing/>
        <w:jc w:val="both"/>
        <w:rPr>
          <w:color w:val="000000"/>
          <w:kern w:val="1"/>
          <w:sz w:val="22"/>
          <w:szCs w:val="22"/>
          <w:lang w:val="sk-SK"/>
        </w:rPr>
      </w:pPr>
      <w:r w:rsidRPr="00580262">
        <w:rPr>
          <w:color w:val="000000"/>
          <w:kern w:val="1"/>
          <w:sz w:val="22"/>
          <w:szCs w:val="22"/>
          <w:lang w:val="sk-SK"/>
        </w:rPr>
        <w:t xml:space="preserve">Zhotoviteľ sa zaväzuje zhotoviť predmet zmluvy </w:t>
      </w:r>
      <w:r w:rsidRPr="005763EA">
        <w:rPr>
          <w:b/>
          <w:bCs/>
          <w:color w:val="000000"/>
          <w:kern w:val="1"/>
          <w:sz w:val="22"/>
          <w:szCs w:val="22"/>
          <w:u w:val="single"/>
          <w:lang w:val="sk-SK"/>
        </w:rPr>
        <w:t>v termíne do 30.11.2023</w:t>
      </w:r>
      <w:r w:rsidRPr="00580262">
        <w:rPr>
          <w:color w:val="000000"/>
          <w:kern w:val="1"/>
          <w:sz w:val="22"/>
          <w:szCs w:val="22"/>
          <w:lang w:val="sk-SK"/>
        </w:rPr>
        <w:t xml:space="preserve"> od  výzvy objednávateľa na plnenie, zaslanej Zhotoviteľovi e-mailom.</w:t>
      </w:r>
    </w:p>
    <w:p w:rsidR="00580262" w:rsidRPr="00580262" w:rsidRDefault="00580262" w:rsidP="00580262">
      <w:pPr>
        <w:numPr>
          <w:ilvl w:val="0"/>
          <w:numId w:val="51"/>
        </w:numPr>
        <w:suppressAutoHyphens w:val="0"/>
        <w:ind w:left="426"/>
        <w:contextualSpacing/>
        <w:jc w:val="both"/>
        <w:rPr>
          <w:rFonts w:eastAsia="Calibri"/>
          <w:kern w:val="1"/>
          <w:sz w:val="22"/>
          <w:szCs w:val="22"/>
          <w:lang w:val="sk-SK"/>
        </w:rPr>
      </w:pPr>
      <w:r w:rsidRPr="00580262">
        <w:rPr>
          <w:color w:val="000000"/>
          <w:kern w:val="1"/>
          <w:sz w:val="22"/>
          <w:szCs w:val="22"/>
          <w:lang w:val="sk-SK"/>
        </w:rPr>
        <w:t>Zhotoviteľ splní záväzok zhotoviť predmet zmluvy, ak poverený zástupca Objednávateľa potvrdí prevzatie diela preberacím protokolom, príp. iným obdobným dokladom preukazujúcim plnenie diela. Objednávateľ je oprávnený nepotvrdiť preberací protokol, príp. iný obdobný doklad v prípade, ak dielo nebolo dodané riadne a bez vád.</w:t>
      </w:r>
    </w:p>
    <w:p w:rsidR="00580262" w:rsidRPr="00580262" w:rsidRDefault="00580262" w:rsidP="00580262">
      <w:pPr>
        <w:numPr>
          <w:ilvl w:val="0"/>
          <w:numId w:val="51"/>
        </w:numPr>
        <w:suppressAutoHyphens w:val="0"/>
        <w:ind w:left="426"/>
        <w:contextualSpacing/>
        <w:jc w:val="both"/>
        <w:rPr>
          <w:rFonts w:eastAsia="Calibri"/>
          <w:kern w:val="1"/>
          <w:sz w:val="22"/>
          <w:szCs w:val="22"/>
          <w:lang w:val="sk-SK"/>
        </w:rPr>
      </w:pPr>
      <w:r w:rsidRPr="00580262">
        <w:rPr>
          <w:color w:val="000000"/>
          <w:kern w:val="1"/>
          <w:sz w:val="22"/>
          <w:szCs w:val="22"/>
          <w:lang w:val="sk-SK"/>
        </w:rPr>
        <w:t xml:space="preserve">Objednávateľ sa zaväzuje zabezpečiť pre </w:t>
      </w:r>
      <w:r w:rsidRPr="00580262">
        <w:rPr>
          <w:bCs/>
          <w:sz w:val="22"/>
          <w:szCs w:val="22"/>
          <w:lang w:val="sk-SK"/>
        </w:rPr>
        <w:t>Zhotoviteľa</w:t>
      </w:r>
      <w:r w:rsidRPr="00580262">
        <w:rPr>
          <w:color w:val="000000"/>
          <w:kern w:val="1"/>
          <w:sz w:val="22"/>
          <w:szCs w:val="22"/>
          <w:lang w:val="sk-SK"/>
        </w:rPr>
        <w:t xml:space="preserve"> podmienky pre plnenie diela. </w:t>
      </w:r>
    </w:p>
    <w:p w:rsidR="00580262" w:rsidRPr="00580262" w:rsidRDefault="00580262" w:rsidP="00580262">
      <w:pPr>
        <w:numPr>
          <w:ilvl w:val="0"/>
          <w:numId w:val="51"/>
        </w:numPr>
        <w:suppressAutoHyphens w:val="0"/>
        <w:ind w:left="426"/>
        <w:contextualSpacing/>
        <w:jc w:val="both"/>
        <w:rPr>
          <w:rFonts w:eastAsia="Calibri"/>
          <w:kern w:val="1"/>
          <w:sz w:val="22"/>
          <w:szCs w:val="22"/>
          <w:lang w:val="sk-SK"/>
        </w:rPr>
      </w:pPr>
      <w:r w:rsidRPr="00580262">
        <w:rPr>
          <w:color w:val="000000"/>
          <w:kern w:val="1"/>
          <w:sz w:val="22"/>
          <w:szCs w:val="22"/>
          <w:lang w:val="sk-SK"/>
        </w:rPr>
        <w:t xml:space="preserve">Objednávateľ má právo kontrolovať množstvo a kvalitu plnenia diela. V prípade, že Objednávateľ zistí nedostatky, resp. rozpor s vopred dohodnutými požiadavkami, je oprávnený požiadať </w:t>
      </w:r>
      <w:r w:rsidRPr="00580262">
        <w:rPr>
          <w:bCs/>
          <w:sz w:val="22"/>
          <w:szCs w:val="22"/>
          <w:lang w:val="sk-SK"/>
        </w:rPr>
        <w:t>Zhotoviteľa</w:t>
      </w:r>
      <w:r w:rsidRPr="00580262">
        <w:rPr>
          <w:color w:val="000000"/>
          <w:kern w:val="1"/>
          <w:sz w:val="22"/>
          <w:szCs w:val="22"/>
          <w:lang w:val="sk-SK"/>
        </w:rPr>
        <w:t xml:space="preserve"> o ich odstránenie. </w:t>
      </w:r>
      <w:r w:rsidRPr="00580262">
        <w:rPr>
          <w:bCs/>
          <w:sz w:val="22"/>
          <w:szCs w:val="22"/>
          <w:lang w:val="sk-SK"/>
        </w:rPr>
        <w:t>Zhotoviteľ</w:t>
      </w:r>
      <w:r w:rsidRPr="00580262">
        <w:rPr>
          <w:color w:val="000000"/>
          <w:kern w:val="1"/>
          <w:sz w:val="22"/>
          <w:szCs w:val="22"/>
          <w:lang w:val="sk-SK"/>
        </w:rPr>
        <w:t xml:space="preserve"> sa zaväzuje v prípade opodstatnenosti požiadavky Objednávateľa tieto nedostatky bezodkladne a bezodplatne odstrániť. </w:t>
      </w:r>
    </w:p>
    <w:p w:rsidR="00580262" w:rsidRPr="00580262" w:rsidRDefault="00580262" w:rsidP="00580262">
      <w:pPr>
        <w:numPr>
          <w:ilvl w:val="0"/>
          <w:numId w:val="51"/>
        </w:numPr>
        <w:suppressAutoHyphens w:val="0"/>
        <w:ind w:left="426"/>
        <w:contextualSpacing/>
        <w:jc w:val="both"/>
        <w:rPr>
          <w:color w:val="000000"/>
          <w:kern w:val="1"/>
          <w:sz w:val="22"/>
          <w:szCs w:val="22"/>
          <w:lang w:val="sk-SK"/>
        </w:rPr>
      </w:pPr>
      <w:r w:rsidRPr="00580262">
        <w:rPr>
          <w:color w:val="000000"/>
          <w:kern w:val="1"/>
          <w:sz w:val="22"/>
          <w:szCs w:val="22"/>
          <w:lang w:val="sk-SK"/>
        </w:rPr>
        <w:lastRenderedPageBreak/>
        <w:t>Dňom protokolárneho odovzdania a prevzatia diela prechádza vlastnícke právo k dielu zo zhotoviteľa na objednávateľa. Týmto okamihom prechádza na objednávateľa aj nebezpečenstvo náhodnej škody diela. Zodpovednosť zhotoviteľa za vady diela a prípadnú škodu tým nie sú dotknuté.</w:t>
      </w:r>
    </w:p>
    <w:p w:rsidR="00580262" w:rsidRPr="00580262" w:rsidRDefault="00580262" w:rsidP="00580262">
      <w:pPr>
        <w:jc w:val="center"/>
        <w:rPr>
          <w:rFonts w:eastAsia="Calibri"/>
          <w:b/>
          <w:color w:val="000000"/>
          <w:sz w:val="22"/>
          <w:szCs w:val="22"/>
          <w:lang w:val="sk-SK"/>
        </w:rPr>
      </w:pP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IV</w:t>
      </w:r>
    </w:p>
    <w:p w:rsidR="00580262" w:rsidRPr="00580262" w:rsidRDefault="00580262" w:rsidP="00580262">
      <w:pPr>
        <w:jc w:val="center"/>
        <w:rPr>
          <w:rFonts w:eastAsia="Calibri"/>
          <w:color w:val="000000"/>
          <w:sz w:val="22"/>
          <w:szCs w:val="22"/>
          <w:lang w:val="sk-SK"/>
        </w:rPr>
      </w:pPr>
      <w:r w:rsidRPr="00580262">
        <w:rPr>
          <w:rFonts w:eastAsia="Calibri"/>
          <w:b/>
          <w:color w:val="000000"/>
          <w:sz w:val="22"/>
          <w:szCs w:val="22"/>
          <w:lang w:val="sk-SK"/>
        </w:rPr>
        <w:t>Miesto dodania predmetu zmluvy</w:t>
      </w:r>
    </w:p>
    <w:p w:rsidR="00580262" w:rsidRPr="00580262" w:rsidRDefault="00580262" w:rsidP="00580262">
      <w:pPr>
        <w:rPr>
          <w:rFonts w:eastAsia="Calibri"/>
          <w:color w:val="000000"/>
          <w:sz w:val="22"/>
          <w:szCs w:val="22"/>
          <w:lang w:val="sk-SK"/>
        </w:rPr>
      </w:pPr>
    </w:p>
    <w:p w:rsidR="00580262" w:rsidRPr="00580262" w:rsidRDefault="00580262" w:rsidP="00580262">
      <w:pPr>
        <w:numPr>
          <w:ilvl w:val="0"/>
          <w:numId w:val="52"/>
        </w:numPr>
        <w:suppressAutoHyphens w:val="0"/>
        <w:ind w:left="426"/>
        <w:contextualSpacing/>
        <w:jc w:val="both"/>
        <w:rPr>
          <w:kern w:val="1"/>
          <w:sz w:val="22"/>
          <w:szCs w:val="22"/>
          <w:lang w:val="sk-SK"/>
        </w:rPr>
      </w:pPr>
      <w:r w:rsidRPr="00580262">
        <w:rPr>
          <w:kern w:val="1"/>
          <w:sz w:val="22"/>
          <w:szCs w:val="22"/>
          <w:lang w:val="sk-SK"/>
        </w:rPr>
        <w:t xml:space="preserve">Miestom plnenia diela je </w:t>
      </w:r>
      <w:r w:rsidRPr="00580262">
        <w:rPr>
          <w:rFonts w:eastAsia="Calibri"/>
          <w:color w:val="000000"/>
          <w:kern w:val="1"/>
          <w:sz w:val="22"/>
          <w:szCs w:val="22"/>
          <w:lang w:val="sk-SK"/>
        </w:rPr>
        <w:t xml:space="preserve">na Žitavskom nábreží, Hviezdoslavovej ul., Mojmírovej ul., na Školskej a Mojmírovej ul., Robotníckej ul. a </w:t>
      </w:r>
      <w:proofErr w:type="spellStart"/>
      <w:r w:rsidRPr="00580262">
        <w:rPr>
          <w:rFonts w:eastAsia="Calibri"/>
          <w:color w:val="000000"/>
          <w:kern w:val="1"/>
          <w:sz w:val="22"/>
          <w:szCs w:val="22"/>
          <w:lang w:val="sk-SK"/>
        </w:rPr>
        <w:t>Rovňa</w:t>
      </w:r>
      <w:r w:rsidR="005763EA">
        <w:rPr>
          <w:rFonts w:eastAsia="Calibri"/>
          <w:color w:val="000000"/>
          <w:kern w:val="1"/>
          <w:sz w:val="22"/>
          <w:szCs w:val="22"/>
          <w:lang w:val="sk-SK"/>
        </w:rPr>
        <w:t>n</w:t>
      </w:r>
      <w:r w:rsidRPr="00580262">
        <w:rPr>
          <w:rFonts w:eastAsia="Calibri"/>
          <w:color w:val="000000"/>
          <w:kern w:val="1"/>
          <w:sz w:val="22"/>
          <w:szCs w:val="22"/>
          <w:lang w:val="sk-SK"/>
        </w:rPr>
        <w:t>ovej</w:t>
      </w:r>
      <w:proofErr w:type="spellEnd"/>
      <w:r w:rsidRPr="00580262">
        <w:rPr>
          <w:rFonts w:eastAsia="Calibri"/>
          <w:color w:val="000000"/>
          <w:kern w:val="1"/>
          <w:sz w:val="22"/>
          <w:szCs w:val="22"/>
          <w:lang w:val="sk-SK"/>
        </w:rPr>
        <w:t xml:space="preserve"> ul. v meste Zlaté Moravce.</w:t>
      </w:r>
    </w:p>
    <w:p w:rsidR="00580262" w:rsidRPr="00580262" w:rsidRDefault="00580262" w:rsidP="00580262">
      <w:pPr>
        <w:tabs>
          <w:tab w:val="left" w:pos="2730"/>
        </w:tabs>
        <w:ind w:hanging="426"/>
        <w:rPr>
          <w:rFonts w:eastAsia="Calibri"/>
          <w:color w:val="000000"/>
          <w:sz w:val="22"/>
          <w:szCs w:val="22"/>
          <w:lang w:val="sk-SK"/>
        </w:rPr>
      </w:pPr>
      <w:r w:rsidRPr="00580262">
        <w:rPr>
          <w:rFonts w:eastAsia="Calibri"/>
          <w:color w:val="000000"/>
          <w:sz w:val="22"/>
          <w:szCs w:val="22"/>
          <w:lang w:val="sk-SK"/>
        </w:rPr>
        <w:tab/>
      </w: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V</w:t>
      </w:r>
    </w:p>
    <w:p w:rsidR="00580262" w:rsidRPr="00580262" w:rsidRDefault="00580262" w:rsidP="00580262">
      <w:pPr>
        <w:pStyle w:val="Zkladntext"/>
        <w:contextualSpacing/>
        <w:jc w:val="center"/>
        <w:rPr>
          <w:rFonts w:ascii="Times New Roman" w:hAnsi="Times New Roman" w:cs="Times New Roman"/>
          <w:b/>
          <w:color w:val="000000"/>
          <w:sz w:val="22"/>
          <w:szCs w:val="22"/>
          <w:lang w:val="sk-SK" w:eastAsia="en-US"/>
        </w:rPr>
      </w:pPr>
      <w:r w:rsidRPr="00580262">
        <w:rPr>
          <w:rFonts w:ascii="Times New Roman" w:hAnsi="Times New Roman" w:cs="Times New Roman"/>
          <w:b/>
          <w:color w:val="000000"/>
          <w:sz w:val="22"/>
          <w:szCs w:val="22"/>
          <w:lang w:val="sk-SK" w:eastAsia="en-US"/>
        </w:rPr>
        <w:t>Záruka za kvalitu diela – zodpovednosť za vady</w:t>
      </w:r>
    </w:p>
    <w:p w:rsidR="00580262" w:rsidRPr="00580262" w:rsidRDefault="00580262" w:rsidP="00580262">
      <w:pPr>
        <w:ind w:left="426"/>
        <w:contextualSpacing/>
        <w:rPr>
          <w:rFonts w:eastAsia="Calibri"/>
          <w:color w:val="000000"/>
          <w:sz w:val="22"/>
          <w:szCs w:val="22"/>
          <w:lang w:val="sk-SK"/>
        </w:rPr>
      </w:pP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Zhotoviteľ zodpovedá za to, že dielo je vykonané podľa podmienok tejto zmluvy, v zmysle platných právnych predpisov, a že počas záručnej doby bude mať vlastnosti dohodnuté v tejto zmluve, určené projektovou dokumentáciou, súťažnými podkladmi, podmienkami verejnej zákazky a programovými a projektovými dokumentmi operačného programu, prostredníctvom ktorého bude dielo spolufinancované, a bude zodpovedať kvalitatívnym požiadavkám, ktoré sú stanovené platnými právnymi predpismi.</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Vadou  sa  rozumie  odchýlka  v kvalite,  rozsahu  a  parametroch  diela  stanovených projektovou dokumentáciou, súťažnými podkladmi, touto zmluvou a záväznými technickými normami  a všeobecne záväznými predpismi. Dielo má tiež vady, ak:</w:t>
      </w:r>
    </w:p>
    <w:p w:rsidR="00580262" w:rsidRPr="00580262" w:rsidRDefault="00580262" w:rsidP="00580262">
      <w:pPr>
        <w:pStyle w:val="Odsekzoznamu"/>
        <w:numPr>
          <w:ilvl w:val="0"/>
          <w:numId w:val="57"/>
        </w:numPr>
        <w:suppressAutoHyphens w:val="0"/>
        <w:contextualSpacing/>
        <w:jc w:val="both"/>
        <w:rPr>
          <w:rFonts w:eastAsia="Calibri"/>
          <w:color w:val="000000"/>
          <w:sz w:val="22"/>
          <w:szCs w:val="22"/>
          <w:lang w:val="sk-SK"/>
        </w:rPr>
      </w:pPr>
      <w:r w:rsidRPr="00580262">
        <w:rPr>
          <w:rFonts w:eastAsia="Calibri"/>
          <w:color w:val="000000"/>
          <w:sz w:val="22"/>
          <w:szCs w:val="22"/>
          <w:lang w:val="sk-SK"/>
        </w:rPr>
        <w:t>vykazuje nedorobky, teda nie je vykonané v celom rozsahu,</w:t>
      </w:r>
    </w:p>
    <w:p w:rsidR="005763EA" w:rsidRDefault="00580262" w:rsidP="005763EA">
      <w:pPr>
        <w:pStyle w:val="Odsekzoznamu"/>
        <w:numPr>
          <w:ilvl w:val="0"/>
          <w:numId w:val="56"/>
        </w:numPr>
        <w:suppressAutoHyphens w:val="0"/>
        <w:contextualSpacing/>
        <w:jc w:val="both"/>
        <w:rPr>
          <w:rFonts w:eastAsia="Calibri"/>
          <w:color w:val="000000"/>
          <w:sz w:val="22"/>
          <w:szCs w:val="22"/>
          <w:lang w:val="sk-SK"/>
        </w:rPr>
      </w:pPr>
      <w:r w:rsidRPr="00580262">
        <w:rPr>
          <w:rFonts w:eastAsia="Calibri"/>
          <w:color w:val="000000"/>
          <w:sz w:val="22"/>
          <w:szCs w:val="22"/>
          <w:lang w:val="sk-SK"/>
        </w:rPr>
        <w:t>má právne vady, alebo je zaťažené právami tretích osôb,</w:t>
      </w:r>
    </w:p>
    <w:p w:rsidR="005763EA" w:rsidRPr="005763EA" w:rsidRDefault="00580262" w:rsidP="005763EA">
      <w:pPr>
        <w:pStyle w:val="Odsekzoznamu"/>
        <w:numPr>
          <w:ilvl w:val="0"/>
          <w:numId w:val="56"/>
        </w:numPr>
        <w:suppressAutoHyphens w:val="0"/>
        <w:contextualSpacing/>
        <w:jc w:val="both"/>
        <w:rPr>
          <w:rFonts w:eastAsia="Calibri"/>
          <w:color w:val="000000"/>
          <w:sz w:val="22"/>
          <w:szCs w:val="22"/>
          <w:lang w:val="sk-SK"/>
        </w:rPr>
      </w:pPr>
      <w:r w:rsidRPr="005763EA">
        <w:rPr>
          <w:rFonts w:eastAsia="Calibri"/>
          <w:color w:val="000000"/>
          <w:sz w:val="22"/>
          <w:szCs w:val="22"/>
          <w:lang w:val="sk-SK"/>
        </w:rPr>
        <w:t>nebolo vykonané v dohodnutom rozsahu, termíne</w:t>
      </w:r>
      <w:r w:rsidR="005763EA" w:rsidRPr="005763EA">
        <w:rPr>
          <w:rFonts w:eastAsia="Calibri"/>
          <w:color w:val="000000"/>
          <w:sz w:val="22"/>
          <w:szCs w:val="22"/>
          <w:lang w:val="sk-SK"/>
        </w:rPr>
        <w:t>.</w:t>
      </w:r>
    </w:p>
    <w:p w:rsidR="00580262" w:rsidRPr="005763EA" w:rsidRDefault="00580262" w:rsidP="00580262">
      <w:pPr>
        <w:pStyle w:val="Odsekzoznamu"/>
        <w:numPr>
          <w:ilvl w:val="0"/>
          <w:numId w:val="53"/>
        </w:numPr>
        <w:suppressAutoHyphens w:val="0"/>
        <w:ind w:left="426" w:hanging="426"/>
        <w:contextualSpacing/>
        <w:jc w:val="both"/>
        <w:rPr>
          <w:rFonts w:eastAsia="Calibri"/>
          <w:color w:val="000000"/>
          <w:sz w:val="22"/>
          <w:szCs w:val="22"/>
          <w:lang w:val="sk-SK"/>
        </w:rPr>
      </w:pPr>
      <w:r w:rsidRPr="005763EA">
        <w:rPr>
          <w:rFonts w:eastAsia="Calibri"/>
          <w:color w:val="000000"/>
          <w:sz w:val="22"/>
          <w:szCs w:val="22"/>
          <w:lang w:val="sk-SK"/>
        </w:rPr>
        <w:t xml:space="preserve">Záručná doba je dvojročná a začína plynúť odo dňa protokolárneho odovzdania a prevzatia diela, a neplynie v čase, kedy objednávateľ nemohol užívať dielo pre vady, za ktoré zodpovedá zhotoviteľ. </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Zhotoviteľ zodpovedá za vady, ktoré má dielo v čase jeho odovzdania objednávateľovi a tiež za vady, ktoré vzniknú neskôr, ak budú spôsobené porušením povinností zhotoviteľa. Zhotoviteľ ďalej zodpovedá za to, že dielo bude spôsobilé na riadne užívanie počas plynutia záručnej doby na dohodnutý účel a zachová si počas plynutia tejto záručnej doby vlastnosti vymienené touto zmluvou.</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 xml:space="preserve">Zhotoviteľ </w:t>
      </w:r>
      <w:r w:rsidRPr="005763EA">
        <w:rPr>
          <w:rFonts w:eastAsia="Calibri"/>
          <w:color w:val="000000"/>
          <w:sz w:val="22"/>
          <w:szCs w:val="22"/>
          <w:u w:val="single"/>
          <w:lang w:val="sk-SK"/>
        </w:rPr>
        <w:t>výslovne poskytuje aj záruku na rastlinný materiál, ktorý je súčasťou diela podľa tejto zmluvy.</w:t>
      </w:r>
      <w:r w:rsidRPr="00580262">
        <w:rPr>
          <w:rFonts w:eastAsia="Calibri"/>
          <w:color w:val="000000"/>
          <w:sz w:val="22"/>
          <w:szCs w:val="22"/>
          <w:lang w:val="sk-SK"/>
        </w:rPr>
        <w:t xml:space="preserve"> Záruka sa nevzťahuje na mechanické poškodenie a odcudzenie rastlinného materiálu. V prípade úhynu rastlinného materiálu, ktorý je predmetom diela podľa tejto zmluvy, zabezpečí zhotoviteľ na vlastné náklady výsadbu rastlín rovnakého druhu. </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 xml:space="preserve">Zjavné vady diela je objednávateľ povinný reklamovať bez zbytočného odkladu </w:t>
      </w:r>
      <w:r w:rsidRPr="00580262">
        <w:rPr>
          <w:rFonts w:eastAsia="Calibri"/>
          <w:color w:val="000000"/>
          <w:sz w:val="22"/>
          <w:szCs w:val="22"/>
          <w:lang w:val="sk-SK"/>
        </w:rPr>
        <w:br/>
        <w:t xml:space="preserve">po prehliadke diela. Objednávateľ je oprávnený odmietnuť prevzatie diela, ktoré vykazuje zjavné vady (napr.: zjavné poškodenie, nekompletnosť, nedorobky diela). Dôvody odmietnutia musia byť uvedené v protokole o odovzdaní a prevzatí diela. </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Objednávateľ sa zaväzuje, že prípadnú reklamáciu vady diela uplatní bez zbytočného odkladu, najneskôr však do 15 dní po jej zistení písomnou formou u zhotoviteľa a objednávateľ zároveň určí zhotoviteľovi primeranú lehotu na jej odstránenie. V prípade ak vec neznesie odklad je objednávateľ oprávnený oznámiť zistenú vadu diela aj inou formou (napr. telefonicky u povereného zamestnanca zhotoviteľa alebo e-mailom), takého oznámenie vady objednávateľ doručí zhotoviteľovi aj písomne.</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Zmluvné strany sa dohodli, že v prípade vady diela počas záručnej doby, má objednávateľ právo požadovať bezplatné odstránenie vady a zhotoviteľ povinnosť túto vadu bezodplatne a bezodkladne odstrániť v lehote do 10 dní,  najneskôr však do 30 dní odo dňa, kedy písomné oznámenie vady diela bolo doručené zhotoviteľovi.</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 xml:space="preserve">Zhotoviteľ sa zaväzuje začať s odstraňovaním prípadných vád diela do troch pracovných dní odo dňa uplatnenia písomnej reklamácie objednávateľom a vady odstrániť v čo najkratšom možnom </w:t>
      </w:r>
      <w:r w:rsidRPr="00580262">
        <w:rPr>
          <w:rFonts w:eastAsia="Calibri"/>
          <w:color w:val="000000"/>
          <w:sz w:val="22"/>
          <w:szCs w:val="22"/>
          <w:lang w:val="sk-SK"/>
        </w:rPr>
        <w:lastRenderedPageBreak/>
        <w:t xml:space="preserve">čase resp. v danej lehote v závislosti od vegetačného obdobia oznámiť termín možného odstránenia vád diela. </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Zhotoviteľ je povinný odstrániť bez zbytočného odkladu aj také vady, za ktorých vznik popiera zodpovednosť, avšak ich odstránenie neznesie odklad. V prípade, ak sa preukáže, že za tieto vady zhotoviteľ nenesie zodpovednosť, budú takto vzniknuté náklady zhotoviteľa uhradené objednávateľom na základe vzájomnej dohody zmluvných strán, podľa spôsobu tvorby ceny diela.</w:t>
      </w:r>
    </w:p>
    <w:p w:rsidR="00580262" w:rsidRPr="00580262" w:rsidRDefault="00580262" w:rsidP="00580262">
      <w:pPr>
        <w:numPr>
          <w:ilvl w:val="0"/>
          <w:numId w:val="53"/>
        </w:numPr>
        <w:suppressAutoHyphens w:val="0"/>
        <w:ind w:left="426" w:hanging="426"/>
        <w:contextualSpacing/>
        <w:jc w:val="both"/>
        <w:rPr>
          <w:rFonts w:eastAsia="Calibri"/>
          <w:color w:val="000000"/>
          <w:sz w:val="22"/>
          <w:szCs w:val="22"/>
          <w:lang w:val="sk-SK"/>
        </w:rPr>
      </w:pPr>
      <w:r w:rsidRPr="00580262">
        <w:rPr>
          <w:rFonts w:eastAsia="Calibri"/>
          <w:color w:val="000000"/>
          <w:sz w:val="22"/>
          <w:szCs w:val="22"/>
          <w:lang w:val="sk-SK"/>
        </w:rPr>
        <w:t xml:space="preserve">Ustanoveniami o zodpovednosti za vady podľa tohto článku tejto zmluvy nie je dotknutá zodpovednosť zhotoviteľa za škodu preukázateľne spôsobenú objednávateľovi alebo tretím osobám v dôsledku vád diela alebo nesprávnymi postupmi zhotoviteľa pri plnení tejto zmluvy.  </w:t>
      </w:r>
    </w:p>
    <w:p w:rsidR="00580262" w:rsidRPr="00580262" w:rsidRDefault="00580262" w:rsidP="00580262">
      <w:pPr>
        <w:ind w:left="426"/>
        <w:contextualSpacing/>
        <w:rPr>
          <w:rFonts w:eastAsia="Calibri"/>
          <w:color w:val="000000"/>
          <w:sz w:val="22"/>
          <w:szCs w:val="22"/>
          <w:lang w:val="sk-SK"/>
        </w:rPr>
      </w:pPr>
    </w:p>
    <w:p w:rsidR="00580262" w:rsidRPr="00580262" w:rsidRDefault="00580262" w:rsidP="00580262">
      <w:pPr>
        <w:ind w:left="426"/>
        <w:contextualSpacing/>
        <w:rPr>
          <w:rFonts w:eastAsia="Calibri"/>
          <w:color w:val="000000"/>
          <w:sz w:val="22"/>
          <w:szCs w:val="22"/>
          <w:lang w:val="sk-SK"/>
        </w:rPr>
      </w:pP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VI</w:t>
      </w:r>
    </w:p>
    <w:p w:rsidR="00580262" w:rsidRPr="00580262" w:rsidRDefault="00580262" w:rsidP="00580262">
      <w:pPr>
        <w:jc w:val="center"/>
        <w:rPr>
          <w:rFonts w:eastAsia="Calibri"/>
          <w:color w:val="000000"/>
          <w:sz w:val="22"/>
          <w:szCs w:val="22"/>
          <w:lang w:val="sk-SK"/>
        </w:rPr>
      </w:pPr>
      <w:r w:rsidRPr="00580262">
        <w:rPr>
          <w:rFonts w:eastAsia="Calibri"/>
          <w:b/>
          <w:color w:val="000000"/>
          <w:sz w:val="22"/>
          <w:szCs w:val="22"/>
          <w:lang w:val="sk-SK"/>
        </w:rPr>
        <w:t xml:space="preserve">Zmluvné sankcie a osobitné povinnosti </w:t>
      </w:r>
      <w:r w:rsidRPr="00580262">
        <w:rPr>
          <w:b/>
          <w:sz w:val="22"/>
          <w:szCs w:val="22"/>
          <w:lang w:val="sk-SK"/>
        </w:rPr>
        <w:t>Zhotoviteľa</w:t>
      </w:r>
    </w:p>
    <w:p w:rsidR="00580262" w:rsidRPr="00580262" w:rsidRDefault="00580262" w:rsidP="00580262">
      <w:pPr>
        <w:rPr>
          <w:rFonts w:eastAsia="Calibri"/>
          <w:color w:val="000000"/>
          <w:sz w:val="22"/>
          <w:szCs w:val="22"/>
          <w:lang w:val="sk-SK"/>
        </w:rPr>
      </w:pPr>
    </w:p>
    <w:p w:rsidR="00580262" w:rsidRPr="00580262" w:rsidRDefault="00580262" w:rsidP="00580262">
      <w:pPr>
        <w:numPr>
          <w:ilvl w:val="0"/>
          <w:numId w:val="54"/>
        </w:numPr>
        <w:suppressAutoHyphens w:val="0"/>
        <w:ind w:left="426" w:hanging="426"/>
        <w:contextualSpacing/>
        <w:jc w:val="both"/>
        <w:rPr>
          <w:rFonts w:eastAsia="Calibri"/>
          <w:sz w:val="22"/>
          <w:szCs w:val="22"/>
          <w:lang w:val="sk-SK"/>
        </w:rPr>
      </w:pPr>
      <w:r w:rsidRPr="00580262">
        <w:rPr>
          <w:rFonts w:eastAsia="Calibri"/>
          <w:sz w:val="22"/>
          <w:szCs w:val="22"/>
          <w:lang w:val="sk-SK"/>
        </w:rPr>
        <w:t xml:space="preserve">V prípade, že </w:t>
      </w:r>
      <w:r w:rsidRPr="00580262">
        <w:rPr>
          <w:bCs/>
          <w:sz w:val="22"/>
          <w:szCs w:val="22"/>
          <w:lang w:val="sk-SK"/>
        </w:rPr>
        <w:t>Zhotoviteľ</w:t>
      </w:r>
      <w:r w:rsidRPr="00580262">
        <w:rPr>
          <w:rFonts w:eastAsia="Calibri"/>
          <w:bCs/>
          <w:color w:val="000000"/>
          <w:kern w:val="1"/>
          <w:sz w:val="22"/>
          <w:szCs w:val="22"/>
          <w:lang w:val="sk-SK"/>
        </w:rPr>
        <w:t xml:space="preserve"> </w:t>
      </w:r>
      <w:r w:rsidRPr="00580262">
        <w:rPr>
          <w:rFonts w:eastAsia="Calibri"/>
          <w:sz w:val="22"/>
          <w:szCs w:val="22"/>
          <w:lang w:val="sk-SK"/>
        </w:rPr>
        <w:t xml:space="preserve">nezabezpečí dielo v požadovanom rozsahu, alebo kvalite alebo v dohodnutej lehote, Objednávateľ je oprávnený požadovať zaplatenie zmluvnej pokuty vo výške 0,05 % z ceny predmetu zmluvy, za každý deň omeškania. Zaplatením zmluvnej pokuty nie je dotknutý nárok Objednávateľa na náhradu škody. </w:t>
      </w:r>
    </w:p>
    <w:p w:rsidR="00580262" w:rsidRPr="00580262" w:rsidRDefault="00580262" w:rsidP="00580262">
      <w:pPr>
        <w:numPr>
          <w:ilvl w:val="0"/>
          <w:numId w:val="54"/>
        </w:numPr>
        <w:suppressAutoHyphens w:val="0"/>
        <w:ind w:left="426" w:hanging="426"/>
        <w:contextualSpacing/>
        <w:jc w:val="both"/>
        <w:rPr>
          <w:rFonts w:eastAsia="Calibri"/>
          <w:sz w:val="22"/>
          <w:szCs w:val="22"/>
          <w:lang w:val="sk-SK"/>
        </w:rPr>
      </w:pPr>
      <w:r w:rsidRPr="00580262">
        <w:rPr>
          <w:color w:val="000000"/>
          <w:kern w:val="1"/>
          <w:sz w:val="22"/>
          <w:szCs w:val="22"/>
          <w:lang w:val="sk-SK"/>
        </w:rPr>
        <w:t xml:space="preserve">V prípade omeškania Objednávateľa s úhradou platby za realizáciu diela, </w:t>
      </w:r>
      <w:r w:rsidRPr="00580262">
        <w:rPr>
          <w:bCs/>
          <w:sz w:val="22"/>
          <w:szCs w:val="22"/>
          <w:lang w:val="sk-SK"/>
        </w:rPr>
        <w:t>Zhotoviteľ</w:t>
      </w:r>
      <w:r w:rsidRPr="00580262">
        <w:rPr>
          <w:color w:val="000000"/>
          <w:kern w:val="1"/>
          <w:sz w:val="22"/>
          <w:szCs w:val="22"/>
          <w:lang w:val="sk-SK"/>
        </w:rPr>
        <w:t xml:space="preserve"> je oprávnený požadovať zaplatenie úroku z omeškania vo výške 0,05 % z neuhradenej fakturovanej čiastky, za každý deň omeškania. </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Zhotoviteľ</w:t>
      </w:r>
      <w:r w:rsidRPr="00580262">
        <w:rPr>
          <w:rFonts w:eastAsia="Calibri"/>
          <w:bCs/>
          <w:color w:val="000000"/>
          <w:kern w:val="1"/>
          <w:sz w:val="22"/>
          <w:szCs w:val="22"/>
          <w:lang w:val="sk-SK"/>
        </w:rPr>
        <w:t xml:space="preserve"> </w:t>
      </w:r>
      <w:r w:rsidRPr="00580262">
        <w:rPr>
          <w:color w:val="000000"/>
          <w:kern w:val="1"/>
          <w:sz w:val="22"/>
          <w:szCs w:val="22"/>
          <w:lang w:val="sk-SK"/>
        </w:rPr>
        <w:t>je povinný uviesť údaje o všetkých známych subdodávateľoch s uvedením podielu plnenia, navrhovaných subdodávateľov, a predmety subdodávok, ako aj údaje o osobách oprávnených konať za subdodávateľa v rozsahu meno, priezvisko, adresa pobytu a dátum narodenia, a </w:t>
      </w:r>
      <w:r w:rsidRPr="00580262">
        <w:rPr>
          <w:bCs/>
          <w:sz w:val="22"/>
          <w:szCs w:val="22"/>
          <w:lang w:val="sk-SK"/>
        </w:rPr>
        <w:t xml:space="preserve">uvedené údaje doplniť do Prílohy č. 2 tejto Zmluvy najneskôr pri podpise tejto zmluvy. V prípade, že Zhotoviteľ nevyužije subdodávateľov pri plnení diela, túto skutočnosť preukáže čestným vyhlásením alebo iným obdobným dokladom. </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Zhotoviteľ je zároveň povinný do piatich pracovných dní odo dňa uzatvorenia zmluvy s novým subdodávateľom predložiť Objednávateľovi aktualizované znenie Prílohy č. 2 tejto Zmluvy. 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plnenie zákazky. Úpravy zoznamu subdodávateľov nebudú účinné bez predchádzajúceho písomného odsúhlasenia Objednávateľa. Objednávateľ je povinný vyjadriť sa k navrhovanej zmene subdodávateľov do 5 pracovných dní odo dňa jej doručenia zo strany Zhotoviteľa. V prípade, že subdodávateľ nebude spĺňať podmienky podľa zákona o verejnom obstarávaní a tejto Zmluvy, zo strany Objednávateľa nebude takýto návrh na zmenu subdodávateľa akceptovaný. Následne bude Zhotoviteľ povinný do 5 pracovných dní predložiť nové znenie zoznamu subdodávateľov. Odsúhlasenie subdodávateľov objednávateľom žiadnym spôsobom nezbavuje Zhotoviteľa záväzkov, povinností a zodpovedností vyplývajúcich zo zmluvy.</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w:t>
      </w:r>
    </w:p>
    <w:p w:rsidR="00580262" w:rsidRPr="00580262" w:rsidRDefault="00580262" w:rsidP="00580262">
      <w:pPr>
        <w:numPr>
          <w:ilvl w:val="0"/>
          <w:numId w:val="54"/>
        </w:numPr>
        <w:suppressAutoHyphens w:val="0"/>
        <w:ind w:left="426" w:hanging="426"/>
        <w:contextualSpacing/>
        <w:jc w:val="both"/>
        <w:rPr>
          <w:rFonts w:eastAsia="Calibri"/>
          <w:sz w:val="22"/>
          <w:szCs w:val="22"/>
          <w:lang w:val="sk-SK"/>
        </w:rPr>
      </w:pPr>
      <w:r w:rsidRPr="00580262">
        <w:rPr>
          <w:bCs/>
          <w:sz w:val="22"/>
          <w:szCs w:val="22"/>
          <w:lang w:val="sk-SK"/>
        </w:rPr>
        <w:t>Zhotoviteľ aj subdodávatelia musia zároveň spĺňať podmienky zákona č. 315/2016 Z.z. o registri partnerov verejného sektora a o zmene a doplnení niektorých zákonov a byť</w:t>
      </w:r>
      <w:r w:rsidRPr="00580262">
        <w:rPr>
          <w:color w:val="000000"/>
          <w:kern w:val="1"/>
          <w:sz w:val="22"/>
          <w:szCs w:val="22"/>
          <w:lang w:val="sk-SK"/>
        </w:rPr>
        <w:t xml:space="preserve"> zapísaní v registri partnerov verejného sektora počas trvania tejto zmluvy, ak sa na nich vzťahuje povinnosť zápisu v danom registri.</w:t>
      </w:r>
    </w:p>
    <w:p w:rsidR="00580262" w:rsidRPr="00580262" w:rsidRDefault="00580262" w:rsidP="00580262">
      <w:pPr>
        <w:numPr>
          <w:ilvl w:val="0"/>
          <w:numId w:val="54"/>
        </w:numPr>
        <w:suppressAutoHyphens w:val="0"/>
        <w:ind w:left="426" w:hanging="426"/>
        <w:contextualSpacing/>
        <w:jc w:val="both"/>
        <w:rPr>
          <w:rFonts w:eastAsia="Calibri"/>
          <w:sz w:val="22"/>
          <w:szCs w:val="22"/>
          <w:lang w:val="sk-SK"/>
        </w:rPr>
      </w:pPr>
      <w:r w:rsidRPr="00580262">
        <w:rPr>
          <w:bCs/>
          <w:sz w:val="22"/>
          <w:szCs w:val="22"/>
          <w:lang w:val="sk-SK"/>
        </w:rPr>
        <w:t>Zhotoviteľ</w:t>
      </w:r>
      <w:r w:rsidRPr="00580262">
        <w:rPr>
          <w:rFonts w:eastAsia="Calibri"/>
          <w:bCs/>
          <w:color w:val="000000"/>
          <w:kern w:val="1"/>
          <w:sz w:val="22"/>
          <w:szCs w:val="22"/>
          <w:lang w:val="sk-SK"/>
        </w:rPr>
        <w:t xml:space="preserve"> </w:t>
      </w:r>
      <w:r w:rsidRPr="00580262">
        <w:rPr>
          <w:color w:val="000000"/>
          <w:kern w:val="1"/>
          <w:sz w:val="22"/>
          <w:szCs w:val="22"/>
          <w:lang w:val="sk-SK"/>
        </w:rPr>
        <w:t>zaplatí zmluvnú pokutu 200,- € za každé porušenie povinností definovaných v tomto článku pod bodom 3 až 6.</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 xml:space="preserve">Ak riadiaci alebo kontrolný orgán neuzná niektoré vykonané služby, práce a dodávky z dôvodu ich rozporu s projektovou dokumentáciou, výkazom výmer alebo rozpočtom diela, ktoré zhotoviteľ takto vykonal bez vedomia a písomného súhlasu Objednávateľa vo forme dodatku k tejto zmluve a Objednávateľ neobdrží za ich realizáciu prostriedky z NFP, resp. nebudú finančné prostriedky Objednávateľovi refundované, Zhotoviteľ je povinný už uhradené finančné prostriedky za takéto </w:t>
      </w:r>
      <w:r w:rsidRPr="00580262">
        <w:rPr>
          <w:bCs/>
          <w:sz w:val="22"/>
          <w:szCs w:val="22"/>
          <w:lang w:val="sk-SK"/>
        </w:rPr>
        <w:lastRenderedPageBreak/>
        <w:t>služby, práce a dodávky vrátiť Objednávateľovi. V prípade, že ešte nedošlo k úhrade faktúry, je Zhotoviteľ povinný vystaviť opravenú faktúru. Zhotoviteľ sa taktiež zaväzuje uhradiť na základe písomnej výzvy Objednávateľa zmluvnú pokutu, resp. iné sankcie vyrubené riadiacim orgánom Objednávateľovi, ktoré z vykonávania diela Zhotoviteľom vzniknú.</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Zhotoviteľ je zodpovedný v plnom rozsahu za všetky prípadné škody, ktoré vzniknú Objednávateľovi alebo tretím osobám pri zhotovovaní diela, ibaže by preukázal, že by ku škode prišlo aj inak.</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Zhotoviteľ zodpovedá za to, že zhotovenie diela, nebude mať negatívny vplyv na okolie, na životné prostredie a rušivé vplyvy na obyvateľov z hľadiska zaťaženia hlukom. Zhotoviteľ sa zaväzuje tieto negatívne vplyvy čo najviac minimalizovať.</w:t>
      </w:r>
    </w:p>
    <w:p w:rsidR="00580262" w:rsidRP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Zaplatením zmluvnej pokuty a/alebo úrokov z omeškania nezbavuje zmluvné strany zodpovednosti za spôsobenú škodu.</w:t>
      </w:r>
    </w:p>
    <w:p w:rsidR="00580262" w:rsidRDefault="00580262" w:rsidP="00580262">
      <w:pPr>
        <w:numPr>
          <w:ilvl w:val="0"/>
          <w:numId w:val="54"/>
        </w:numPr>
        <w:suppressAutoHyphens w:val="0"/>
        <w:ind w:left="426" w:hanging="426"/>
        <w:contextualSpacing/>
        <w:jc w:val="both"/>
        <w:rPr>
          <w:bCs/>
          <w:sz w:val="22"/>
          <w:szCs w:val="22"/>
          <w:lang w:val="sk-SK"/>
        </w:rPr>
      </w:pPr>
      <w:r w:rsidRPr="00580262">
        <w:rPr>
          <w:bCs/>
          <w:sz w:val="22"/>
          <w:szCs w:val="22"/>
          <w:lang w:val="sk-SK"/>
        </w:rPr>
        <w:t>Zmluvné strany výslovne prehlasujú, že zmluvné pokuty dohodnuté v tejto zmluve, t. j. ich právny dôvod ako aj výška, boli dohodnuté slobodne a vážne, pri dodržaní zásady zmluvnej  voľnosti, sú v súlade s dobrými mravmi, so zásadami poctivého obchodného styku a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rsidR="002E253D" w:rsidRPr="00580262" w:rsidRDefault="002E253D" w:rsidP="00580262">
      <w:pPr>
        <w:numPr>
          <w:ilvl w:val="0"/>
          <w:numId w:val="54"/>
        </w:numPr>
        <w:suppressAutoHyphens w:val="0"/>
        <w:ind w:left="426" w:hanging="426"/>
        <w:contextualSpacing/>
        <w:jc w:val="both"/>
        <w:rPr>
          <w:bCs/>
          <w:sz w:val="22"/>
          <w:szCs w:val="22"/>
          <w:lang w:val="sk-SK"/>
        </w:rPr>
      </w:pPr>
      <w:r w:rsidRPr="00580262">
        <w:rPr>
          <w:rFonts w:eastAsia="Calibri"/>
          <w:b/>
          <w:bCs/>
          <w:sz w:val="22"/>
          <w:szCs w:val="22"/>
          <w:lang w:val="sk-SK" w:eastAsia="en-US"/>
        </w:rPr>
        <w:t>Zhotoviteľ je povinný poskytnúť súčinnosť predávajúcim</w:t>
      </w:r>
      <w:r>
        <w:rPr>
          <w:rFonts w:eastAsia="Calibri"/>
          <w:b/>
          <w:bCs/>
          <w:sz w:val="22"/>
          <w:szCs w:val="22"/>
          <w:lang w:val="sk-SK" w:eastAsia="en-US"/>
        </w:rPr>
        <w:t>/zhotoviteľom</w:t>
      </w:r>
      <w:r w:rsidRPr="00580262">
        <w:rPr>
          <w:rFonts w:eastAsia="Calibri"/>
          <w:b/>
          <w:bCs/>
          <w:sz w:val="22"/>
          <w:szCs w:val="22"/>
          <w:lang w:val="sk-SK" w:eastAsia="en-US"/>
        </w:rPr>
        <w:t xml:space="preserve"> pre </w:t>
      </w:r>
      <w:r>
        <w:rPr>
          <w:rFonts w:eastAsia="Calibri"/>
          <w:b/>
          <w:bCs/>
          <w:sz w:val="22"/>
          <w:szCs w:val="22"/>
          <w:u w:val="single"/>
          <w:lang w:val="sk-SK" w:eastAsia="en-US"/>
        </w:rPr>
        <w:t>1</w:t>
      </w:r>
      <w:r w:rsidRPr="00580262">
        <w:rPr>
          <w:rFonts w:eastAsia="Calibri"/>
          <w:b/>
          <w:bCs/>
          <w:sz w:val="22"/>
          <w:szCs w:val="22"/>
          <w:u w:val="single"/>
          <w:lang w:val="sk-SK" w:eastAsia="en-US"/>
        </w:rPr>
        <w:t>.</w:t>
      </w:r>
      <w:r>
        <w:rPr>
          <w:rFonts w:eastAsia="Calibri"/>
          <w:b/>
          <w:bCs/>
          <w:sz w:val="22"/>
          <w:szCs w:val="22"/>
          <w:u w:val="single"/>
          <w:lang w:val="sk-SK" w:eastAsia="en-US"/>
        </w:rPr>
        <w:t xml:space="preserve"> časť predmetu zákazky: stavebné práce </w:t>
      </w:r>
      <w:r w:rsidRPr="00580262">
        <w:rPr>
          <w:rFonts w:eastAsia="Calibri"/>
          <w:b/>
          <w:bCs/>
          <w:sz w:val="22"/>
          <w:szCs w:val="22"/>
          <w:u w:val="single"/>
          <w:lang w:val="sk-SK" w:eastAsia="en-US"/>
        </w:rPr>
        <w:t xml:space="preserve">a </w:t>
      </w:r>
      <w:r>
        <w:rPr>
          <w:rFonts w:eastAsia="Calibri"/>
          <w:b/>
          <w:bCs/>
          <w:sz w:val="22"/>
          <w:szCs w:val="22"/>
          <w:u w:val="single"/>
          <w:lang w:val="sk-SK" w:eastAsia="en-US"/>
        </w:rPr>
        <w:t>2</w:t>
      </w:r>
      <w:r w:rsidRPr="00580262">
        <w:rPr>
          <w:rFonts w:eastAsia="Calibri"/>
          <w:b/>
          <w:bCs/>
          <w:sz w:val="22"/>
          <w:szCs w:val="22"/>
          <w:u w:val="single"/>
          <w:lang w:val="sk-SK" w:eastAsia="en-US"/>
        </w:rPr>
        <w:t>. časť predmetu zákazky</w:t>
      </w:r>
      <w:r>
        <w:rPr>
          <w:rFonts w:eastAsia="Calibri"/>
          <w:b/>
          <w:bCs/>
          <w:sz w:val="22"/>
          <w:szCs w:val="22"/>
          <w:u w:val="single"/>
          <w:lang w:val="sk-SK" w:eastAsia="en-US"/>
        </w:rPr>
        <w:t xml:space="preserve">: Herné prvky a mobiliár </w:t>
      </w:r>
      <w:r w:rsidRPr="00282D1B">
        <w:rPr>
          <w:rFonts w:eastAsia="Calibri"/>
          <w:b/>
          <w:bCs/>
          <w:sz w:val="22"/>
          <w:szCs w:val="22"/>
          <w:u w:val="single"/>
          <w:lang w:val="sk-SK" w:eastAsia="en-US"/>
        </w:rPr>
        <w:t>a zosúladiť plnenie predmetu zmluvy s technologickými postupmi, tak aby nespôsobil zdržanie ani obmedzenie ich realizácie.</w:t>
      </w:r>
    </w:p>
    <w:p w:rsidR="00580262" w:rsidRPr="00580262" w:rsidRDefault="00580262" w:rsidP="00580262">
      <w:pPr>
        <w:rPr>
          <w:rFonts w:eastAsia="Calibri"/>
          <w:b/>
          <w:color w:val="000000"/>
          <w:sz w:val="22"/>
          <w:szCs w:val="22"/>
          <w:lang w:val="sk-SK"/>
        </w:rPr>
      </w:pP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VII</w:t>
      </w:r>
    </w:p>
    <w:p w:rsidR="00580262" w:rsidRPr="00580262" w:rsidRDefault="00580262" w:rsidP="00580262">
      <w:pPr>
        <w:jc w:val="center"/>
        <w:rPr>
          <w:b/>
          <w:color w:val="000000"/>
          <w:sz w:val="22"/>
          <w:szCs w:val="22"/>
          <w:lang w:val="sk-SK"/>
        </w:rPr>
      </w:pPr>
      <w:r w:rsidRPr="00580262">
        <w:rPr>
          <w:b/>
          <w:color w:val="000000"/>
          <w:sz w:val="22"/>
          <w:szCs w:val="22"/>
          <w:lang w:val="sk-SK"/>
        </w:rPr>
        <w:t>Podmienky odstúpenia od zmluvy</w:t>
      </w:r>
    </w:p>
    <w:p w:rsidR="00580262" w:rsidRPr="00580262" w:rsidRDefault="00580262" w:rsidP="00580262">
      <w:pPr>
        <w:rPr>
          <w:color w:val="000000"/>
          <w:sz w:val="22"/>
          <w:szCs w:val="22"/>
          <w:lang w:val="sk-SK"/>
        </w:rPr>
      </w:pPr>
    </w:p>
    <w:p w:rsidR="00580262" w:rsidRPr="00580262" w:rsidRDefault="00580262" w:rsidP="00580262">
      <w:pPr>
        <w:numPr>
          <w:ilvl w:val="0"/>
          <w:numId w:val="58"/>
        </w:numPr>
        <w:ind w:left="426" w:hanging="426"/>
        <w:jc w:val="both"/>
        <w:rPr>
          <w:color w:val="000000"/>
          <w:sz w:val="22"/>
          <w:szCs w:val="22"/>
          <w:lang w:val="sk-SK"/>
        </w:rPr>
      </w:pPr>
      <w:r w:rsidRPr="00580262">
        <w:rPr>
          <w:color w:val="000000"/>
          <w:sz w:val="22"/>
          <w:szCs w:val="22"/>
          <w:lang w:val="sk-SK"/>
        </w:rPr>
        <w:t>Odstúpenie od zmluvy musí byť oznámené zmluvnej strane písomne a je účinné dňom doručenia oznámenia o odstúpení zmluvnej strane.</w:t>
      </w:r>
    </w:p>
    <w:p w:rsidR="00580262" w:rsidRPr="00580262" w:rsidRDefault="00580262" w:rsidP="00580262">
      <w:pPr>
        <w:numPr>
          <w:ilvl w:val="0"/>
          <w:numId w:val="58"/>
        </w:numPr>
        <w:ind w:left="426" w:hanging="426"/>
        <w:jc w:val="both"/>
        <w:rPr>
          <w:color w:val="000000"/>
          <w:sz w:val="22"/>
          <w:szCs w:val="22"/>
          <w:lang w:val="sk-SK"/>
        </w:rPr>
      </w:pPr>
      <w:r w:rsidRPr="00580262">
        <w:rPr>
          <w:color w:val="000000"/>
          <w:sz w:val="22"/>
          <w:szCs w:val="22"/>
          <w:lang w:val="sk-SK"/>
        </w:rPr>
        <w:t>Objednávateľ môže až do dokončenia prác odstúpiť od zmluvy v nižšie uvedených prípadoch, ktoré stanovuje zmluva.</w:t>
      </w:r>
    </w:p>
    <w:p w:rsidR="00580262" w:rsidRPr="00580262" w:rsidRDefault="00580262" w:rsidP="00580262">
      <w:pPr>
        <w:numPr>
          <w:ilvl w:val="0"/>
          <w:numId w:val="59"/>
        </w:numPr>
        <w:tabs>
          <w:tab w:val="clear" w:pos="720"/>
        </w:tabs>
        <w:suppressAutoHyphens w:val="0"/>
        <w:ind w:left="851" w:hanging="425"/>
        <w:jc w:val="both"/>
        <w:rPr>
          <w:color w:val="000000"/>
          <w:sz w:val="22"/>
          <w:szCs w:val="22"/>
          <w:lang w:val="sk-SK"/>
        </w:rPr>
      </w:pPr>
      <w:r w:rsidRPr="00580262">
        <w:rPr>
          <w:color w:val="000000"/>
          <w:sz w:val="22"/>
          <w:szCs w:val="22"/>
          <w:lang w:val="sk-SK"/>
        </w:rPr>
        <w:t>Ak bol na majetok zhotoviteľa vyhlásený konkurz alebo ak bol podaný návrh na vyhlásenie konkurzu na majetok zhotoviteľa alebo ak zhotoviteľ vstúpil do likvidácie.</w:t>
      </w:r>
    </w:p>
    <w:p w:rsidR="00580262" w:rsidRPr="00580262" w:rsidRDefault="00580262" w:rsidP="00580262">
      <w:pPr>
        <w:numPr>
          <w:ilvl w:val="0"/>
          <w:numId w:val="59"/>
        </w:numPr>
        <w:tabs>
          <w:tab w:val="clear" w:pos="720"/>
        </w:tabs>
        <w:suppressAutoHyphens w:val="0"/>
        <w:ind w:left="851" w:hanging="425"/>
        <w:jc w:val="both"/>
        <w:rPr>
          <w:sz w:val="22"/>
          <w:szCs w:val="22"/>
          <w:lang w:val="sk-SK"/>
        </w:rPr>
      </w:pPr>
      <w:r w:rsidRPr="00580262">
        <w:rPr>
          <w:sz w:val="22"/>
          <w:szCs w:val="22"/>
          <w:lang w:val="sk-SK"/>
        </w:rPr>
        <w:t>Ak zhotoviteľ mešká s prácami oproti termínu realizácie diela</w:t>
      </w:r>
      <w:r w:rsidR="005763EA">
        <w:rPr>
          <w:sz w:val="22"/>
          <w:szCs w:val="22"/>
          <w:lang w:val="sk-SK"/>
        </w:rPr>
        <w:t>.</w:t>
      </w:r>
    </w:p>
    <w:p w:rsidR="00580262" w:rsidRPr="00580262" w:rsidRDefault="00580262" w:rsidP="00580262">
      <w:pPr>
        <w:numPr>
          <w:ilvl w:val="0"/>
          <w:numId w:val="59"/>
        </w:numPr>
        <w:tabs>
          <w:tab w:val="clear" w:pos="720"/>
        </w:tabs>
        <w:suppressAutoHyphens w:val="0"/>
        <w:ind w:left="851" w:hanging="425"/>
        <w:jc w:val="both"/>
        <w:rPr>
          <w:color w:val="000000"/>
          <w:sz w:val="22"/>
          <w:szCs w:val="22"/>
          <w:lang w:val="sk-SK"/>
        </w:rPr>
      </w:pPr>
      <w:r w:rsidRPr="00580262">
        <w:rPr>
          <w:color w:val="000000"/>
          <w:sz w:val="22"/>
          <w:szCs w:val="22"/>
          <w:lang w:val="sk-SK"/>
        </w:rPr>
        <w:t>Ak zhotoviteľ v súvislosti s plnením predmetu zmluvy uzavrel takú dohodu, ktorá predstavuje porušenie podmienok zmluvy.</w:t>
      </w:r>
    </w:p>
    <w:p w:rsidR="00580262" w:rsidRPr="00580262" w:rsidRDefault="00580262" w:rsidP="00580262">
      <w:pPr>
        <w:numPr>
          <w:ilvl w:val="0"/>
          <w:numId w:val="59"/>
        </w:numPr>
        <w:tabs>
          <w:tab w:val="clear" w:pos="720"/>
        </w:tabs>
        <w:suppressAutoHyphens w:val="0"/>
        <w:ind w:left="851" w:hanging="425"/>
        <w:jc w:val="both"/>
        <w:rPr>
          <w:color w:val="000000"/>
          <w:sz w:val="22"/>
          <w:szCs w:val="22"/>
          <w:lang w:val="sk-SK"/>
        </w:rPr>
      </w:pPr>
      <w:r w:rsidRPr="00580262">
        <w:rPr>
          <w:color w:val="000000"/>
          <w:sz w:val="22"/>
          <w:szCs w:val="22"/>
          <w:lang w:val="sk-SK"/>
        </w:rPr>
        <w:t>Ak v priebehu vykonávania diela bol štatutárny orgán, alebo člen štatutárneho orgánu zhotoviteľa právoplatne odsúdený za trestný čin, ktorého podstata súvisí s podnikaním.</w:t>
      </w:r>
    </w:p>
    <w:p w:rsidR="00580262" w:rsidRPr="00580262" w:rsidRDefault="00580262" w:rsidP="00580262">
      <w:pPr>
        <w:numPr>
          <w:ilvl w:val="0"/>
          <w:numId w:val="59"/>
        </w:numPr>
        <w:tabs>
          <w:tab w:val="clear" w:pos="720"/>
        </w:tabs>
        <w:suppressAutoHyphens w:val="0"/>
        <w:ind w:left="851" w:hanging="425"/>
        <w:jc w:val="both"/>
        <w:rPr>
          <w:color w:val="000000"/>
          <w:sz w:val="22"/>
          <w:szCs w:val="22"/>
          <w:lang w:val="sk-SK"/>
        </w:rPr>
      </w:pPr>
      <w:r w:rsidRPr="00580262">
        <w:rPr>
          <w:color w:val="000000"/>
          <w:sz w:val="22"/>
          <w:szCs w:val="22"/>
          <w:lang w:val="sk-SK"/>
        </w:rPr>
        <w:t>Ak zhotoviteľ porušil svoje zmluvné záväzky takým spôsobom, ktorý neumožňuje vecnú a časovú realizáciu diela.</w:t>
      </w:r>
    </w:p>
    <w:p w:rsidR="00580262" w:rsidRPr="00580262" w:rsidRDefault="00580262" w:rsidP="00580262">
      <w:pPr>
        <w:numPr>
          <w:ilvl w:val="0"/>
          <w:numId w:val="59"/>
        </w:numPr>
        <w:tabs>
          <w:tab w:val="clear" w:pos="720"/>
        </w:tabs>
        <w:suppressAutoHyphens w:val="0"/>
        <w:ind w:left="851" w:hanging="425"/>
        <w:jc w:val="both"/>
        <w:rPr>
          <w:color w:val="000000"/>
          <w:sz w:val="22"/>
          <w:szCs w:val="22"/>
          <w:lang w:val="sk-SK"/>
        </w:rPr>
      </w:pPr>
      <w:r w:rsidRPr="00580262">
        <w:rPr>
          <w:color w:val="000000"/>
          <w:sz w:val="22"/>
          <w:szCs w:val="22"/>
          <w:lang w:val="sk-SK"/>
        </w:rPr>
        <w:t>V súlade s § 19 zákona o verejnom obstarávaní.</w:t>
      </w:r>
    </w:p>
    <w:p w:rsidR="00580262" w:rsidRPr="00580262" w:rsidRDefault="00580262" w:rsidP="00580262">
      <w:pPr>
        <w:numPr>
          <w:ilvl w:val="0"/>
          <w:numId w:val="59"/>
        </w:numPr>
        <w:tabs>
          <w:tab w:val="clear" w:pos="720"/>
        </w:tabs>
        <w:suppressAutoHyphens w:val="0"/>
        <w:ind w:left="851" w:hanging="425"/>
        <w:jc w:val="both"/>
        <w:rPr>
          <w:color w:val="000000"/>
          <w:sz w:val="22"/>
          <w:szCs w:val="22"/>
          <w:lang w:val="sk-SK"/>
        </w:rPr>
      </w:pPr>
      <w:r w:rsidRPr="00580262">
        <w:rPr>
          <w:color w:val="000000"/>
          <w:sz w:val="22"/>
          <w:szCs w:val="22"/>
          <w:lang w:val="sk-SK"/>
        </w:rPr>
        <w:t>Ak overenie pravidiel a postupov verejného obstarávania oprávnenými osobami Poskytovateľa NFP neumožňujú financovanie výdavkov vzniknutých z obstarávania tovarov, služieb, stavebných prác a iných postupov v plnej výške alebo aj vo výške len určitej časti NFP. Ak v čase vykonania overenia pravidiel a postupov verejného obstarávania a ich výsledku zo strany Poskytovateľa NFP už došlo k plneniu zo zmluvy o NFP a tejto zmluvy, zmluvné strany si ponechajú dovtedy poskytnuté plnenia a Objednávateľ je povinný zaplatiť Zhotoviteľovi, pokiaľ tak už predtým neurobil, dohodnutú cenu podľa tejto zmluvy za tieto plnenia, ktoré prevzal podpisom dodacieho listu/preberacieho protokolu, resp. ekvivalentného dokladu o prevzatí plnenia.</w:t>
      </w:r>
    </w:p>
    <w:p w:rsidR="00580262" w:rsidRPr="00580262" w:rsidRDefault="00580262" w:rsidP="00580262">
      <w:pPr>
        <w:numPr>
          <w:ilvl w:val="0"/>
          <w:numId w:val="58"/>
        </w:numPr>
        <w:ind w:left="426" w:hanging="426"/>
        <w:jc w:val="both"/>
        <w:rPr>
          <w:color w:val="000000"/>
          <w:sz w:val="22"/>
          <w:szCs w:val="22"/>
          <w:lang w:val="sk-SK"/>
        </w:rPr>
      </w:pPr>
      <w:r w:rsidRPr="00580262">
        <w:rPr>
          <w:color w:val="000000"/>
          <w:sz w:val="22"/>
          <w:szCs w:val="22"/>
          <w:lang w:val="sk-SK"/>
        </w:rPr>
        <w:t>Zhotoviteľ môže odstúpiť od zmluvy ak Objednávateľ neplní zmluvu alebo porušil povinnosti z nej vyplývajúce, a tým Zhotoviteľovi znemožní vykonanie prác.</w:t>
      </w:r>
    </w:p>
    <w:p w:rsidR="00580262" w:rsidRPr="00580262" w:rsidRDefault="00580262" w:rsidP="00580262">
      <w:pPr>
        <w:numPr>
          <w:ilvl w:val="0"/>
          <w:numId w:val="58"/>
        </w:numPr>
        <w:ind w:left="426" w:hanging="426"/>
        <w:jc w:val="both"/>
        <w:rPr>
          <w:color w:val="000000"/>
          <w:sz w:val="22"/>
          <w:szCs w:val="22"/>
          <w:lang w:val="sk-SK"/>
        </w:rPr>
      </w:pPr>
      <w:r w:rsidRPr="00580262">
        <w:rPr>
          <w:color w:val="000000"/>
          <w:sz w:val="22"/>
          <w:szCs w:val="22"/>
          <w:lang w:val="sk-SK"/>
        </w:rPr>
        <w:t xml:space="preserve">Nárok na úhradu služieb, prác a dodávok  realizovaných Zhotoviteľom ku dňu odstúpenia od zmluvy </w:t>
      </w:r>
      <w:r w:rsidR="005763EA">
        <w:rPr>
          <w:color w:val="000000"/>
          <w:sz w:val="22"/>
          <w:szCs w:val="22"/>
          <w:lang w:val="sk-SK"/>
        </w:rPr>
        <w:t>zostáva</w:t>
      </w:r>
      <w:r w:rsidRPr="00580262">
        <w:rPr>
          <w:color w:val="000000"/>
          <w:sz w:val="22"/>
          <w:szCs w:val="22"/>
          <w:lang w:val="sk-SK"/>
        </w:rPr>
        <w:t xml:space="preserve"> zachovaný a vyúčtuje sa podľa zmluvných cien v rozsahu ukončených, funkčných samostatných častí diela bez vád a nedorobkov.</w:t>
      </w:r>
    </w:p>
    <w:p w:rsidR="00580262" w:rsidRPr="00580262" w:rsidRDefault="00580262" w:rsidP="00580262">
      <w:pPr>
        <w:jc w:val="center"/>
        <w:rPr>
          <w:color w:val="000000"/>
          <w:sz w:val="22"/>
          <w:szCs w:val="22"/>
          <w:lang w:val="sk-SK"/>
        </w:rPr>
      </w:pP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XIII</w:t>
      </w: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Vysporiadanie finančných vzťahov  za osobitných podmienok</w:t>
      </w:r>
    </w:p>
    <w:p w:rsidR="00580262" w:rsidRPr="00580262" w:rsidRDefault="00580262" w:rsidP="00580262">
      <w:pPr>
        <w:shd w:val="clear" w:color="auto" w:fill="FFFFFF"/>
        <w:jc w:val="center"/>
        <w:rPr>
          <w:color w:val="222222"/>
          <w:sz w:val="22"/>
          <w:szCs w:val="22"/>
          <w:lang w:val="sk-SK" w:eastAsia="sk-SK"/>
        </w:rPr>
      </w:pPr>
      <w:r w:rsidRPr="00580262">
        <w:rPr>
          <w:b/>
          <w:bCs/>
          <w:color w:val="222222"/>
          <w:sz w:val="22"/>
          <w:szCs w:val="22"/>
          <w:lang w:val="sk-SK" w:eastAsia="sk-SK"/>
        </w:rPr>
        <w:t> </w:t>
      </w:r>
    </w:p>
    <w:p w:rsidR="00580262" w:rsidRPr="00580262" w:rsidRDefault="00580262" w:rsidP="00580262">
      <w:pPr>
        <w:numPr>
          <w:ilvl w:val="0"/>
          <w:numId w:val="55"/>
        </w:numPr>
        <w:tabs>
          <w:tab w:val="clear" w:pos="0"/>
          <w:tab w:val="left" w:pos="426"/>
          <w:tab w:val="num" w:pos="4602"/>
        </w:tabs>
        <w:suppressAutoHyphens w:val="0"/>
        <w:ind w:left="426" w:hanging="426"/>
        <w:contextualSpacing/>
        <w:jc w:val="both"/>
        <w:rPr>
          <w:color w:val="000000"/>
          <w:kern w:val="1"/>
          <w:sz w:val="22"/>
          <w:szCs w:val="22"/>
          <w:lang w:val="sk-SK"/>
        </w:rPr>
      </w:pPr>
      <w:r w:rsidRPr="00580262">
        <w:rPr>
          <w:color w:val="000000"/>
          <w:kern w:val="1"/>
          <w:sz w:val="22"/>
          <w:szCs w:val="22"/>
          <w:lang w:val="sk-SK"/>
        </w:rPr>
        <w:t>S ohľadom na skutočnosť, že cena Diela bude financovaná najmä z nenávratného finančného príspevku poskytnutého v rámci OP IROP, Zhotoviteľ berie na vedomie, že môže prísť k situácii, kedy bude Objednávateľ povinný vrátiť nenávratný finančný príspevok na základe výzvy poskytovateľa príspevku (napr. Riadiaci orgán podľa zákona č. 292/2014 Z.z. ) alebo na základe Metodických pokynov CKO alebo na základe rozhodnutia orgánov verejnej moci, ktoré sú oprávnené vykonávať kontrolu nad použitím nenávratných finančných príspevkov.</w:t>
      </w:r>
    </w:p>
    <w:p w:rsidR="00580262" w:rsidRPr="00580262" w:rsidRDefault="00580262" w:rsidP="00580262">
      <w:pPr>
        <w:numPr>
          <w:ilvl w:val="0"/>
          <w:numId w:val="55"/>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V prípade nedodržania termínu odovzdania predmetu plnenia v zmysle článku III bod 1 tejto  Zmluvy zo strany Zhotoviteľa a/alebo nedodržania akýchkoľvek iných zmluvných podmienok zo strany Zhotoviteľa a/alebo iného pochybenia Zhotoviteľa, v dôsledku ktorého/ktorých dôjde k nepreplateniu/nevyčerpaniu celej výšky NFP alebo aj len časti NFP Objednávateľa (týkajúceho sa oprávneného výdavku vo vzťahu k predmetu tejto zmluvy) riadiacim orgánom (RO) resp.  sprostredkovateľským orgánom (SORO), s ktorým Objednávateľ má uzatvorenú zmluvu o poskytnutí NFP, je Objednávateľ oprávnený požadovať od Zhotoviteľa  zmluvnú pokutu vo výške nepreplateného/nevyčerpaného NFP (týkajúceho sa oprávneného výdavku vo vzťahu k predmetu tejto zmluvy) až vo výšky celého schváleného poskytnutého príspevku NFP (týkajúceho sa oprávneného výdavku vo vzťahu k predmetu tejto zmluvy), ktorá môže predstavovať maximálne 95% oprávnených výdavkov.</w:t>
      </w:r>
    </w:p>
    <w:p w:rsidR="00580262" w:rsidRPr="00580262" w:rsidRDefault="00580262" w:rsidP="00580262">
      <w:pPr>
        <w:numPr>
          <w:ilvl w:val="0"/>
          <w:numId w:val="55"/>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V prípade povinnosti vrátiť  RO, resp. SORO  už vyplatený NFP,  Zhotoviteľ sa zaväzuje  v zmysle § 534 zákona č. 40/1964 Zb. Občianskeho zákonníka splniť takúto povinnosť za Objednávateľa. V prípade nepreplatenej/nevyčerpanej celej výšky NFP alebo aj len časti NFP,  alebo v prípade, ak Objednávateľ sám finančne vysporiada záväzok/záväzky voči RO, resp. SORO  vyplývajúci z tohto bodu, Zhotoviteľ je povinný uhradiť Objednávateľovi  túto zmluvnú pokutu. Zmluvné strany sa dohodli, že povinnosť Zhotoviteľa v zmysle tohto bodu vzniká v lehote tridsať (30) dní odo dňa doručenia písomnej výzvy Objednávateľa na takéto plnenie.</w:t>
      </w:r>
    </w:p>
    <w:p w:rsidR="00580262" w:rsidRPr="00580262" w:rsidRDefault="00580262" w:rsidP="00580262">
      <w:pPr>
        <w:numPr>
          <w:ilvl w:val="0"/>
          <w:numId w:val="55"/>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Záväzok plniť za Objednávateľa alebo nahradiť Objednávateľovi plnenie podľa tohto článku Zmluvy trvajú bez časového obmedzenia.</w:t>
      </w:r>
    </w:p>
    <w:p w:rsidR="00580262" w:rsidRPr="00580262" w:rsidRDefault="00580262" w:rsidP="00580262">
      <w:pPr>
        <w:shd w:val="clear" w:color="auto" w:fill="FFFFFF"/>
        <w:rPr>
          <w:color w:val="222222"/>
          <w:sz w:val="22"/>
          <w:szCs w:val="22"/>
          <w:lang w:val="sk-SK" w:eastAsia="sk-SK"/>
        </w:rPr>
      </w:pPr>
      <w:r w:rsidRPr="00580262">
        <w:rPr>
          <w:color w:val="222222"/>
          <w:sz w:val="22"/>
          <w:szCs w:val="22"/>
          <w:lang w:val="sk-SK" w:eastAsia="sk-SK"/>
        </w:rPr>
        <w:t> </w:t>
      </w:r>
    </w:p>
    <w:p w:rsidR="00580262" w:rsidRPr="00580262" w:rsidRDefault="00580262" w:rsidP="00580262">
      <w:pPr>
        <w:jc w:val="center"/>
        <w:rPr>
          <w:rFonts w:eastAsia="Calibri"/>
          <w:b/>
          <w:color w:val="000000"/>
          <w:sz w:val="22"/>
          <w:szCs w:val="22"/>
          <w:lang w:val="sk-SK"/>
        </w:rPr>
      </w:pPr>
      <w:r w:rsidRPr="00580262">
        <w:rPr>
          <w:rFonts w:eastAsia="Calibri"/>
          <w:b/>
          <w:color w:val="000000"/>
          <w:sz w:val="22"/>
          <w:szCs w:val="22"/>
          <w:lang w:val="sk-SK"/>
        </w:rPr>
        <w:t>Čl. IX</w:t>
      </w:r>
    </w:p>
    <w:p w:rsidR="00580262" w:rsidRPr="00580262" w:rsidRDefault="00580262" w:rsidP="00580262">
      <w:pPr>
        <w:jc w:val="center"/>
        <w:rPr>
          <w:rFonts w:eastAsia="Calibri"/>
          <w:color w:val="000000"/>
          <w:sz w:val="22"/>
          <w:szCs w:val="22"/>
          <w:lang w:val="sk-SK"/>
        </w:rPr>
      </w:pPr>
      <w:r w:rsidRPr="00580262">
        <w:rPr>
          <w:rFonts w:eastAsia="Calibri"/>
          <w:b/>
          <w:color w:val="000000"/>
          <w:sz w:val="22"/>
          <w:szCs w:val="22"/>
          <w:lang w:val="sk-SK"/>
        </w:rPr>
        <w:t>Záverečné ustanovenia</w:t>
      </w:r>
    </w:p>
    <w:p w:rsidR="00580262" w:rsidRPr="00580262" w:rsidRDefault="00580262" w:rsidP="00580262">
      <w:pPr>
        <w:rPr>
          <w:rFonts w:eastAsia="Calibri"/>
          <w:color w:val="000000"/>
          <w:sz w:val="22"/>
          <w:szCs w:val="22"/>
          <w:lang w:val="sk-SK"/>
        </w:rPr>
      </w:pP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 xml:space="preserve">Táto zmluva je povinne zverejňovanou zmluvou podľa ust. § 5a Zákona č. 211/2000 Z. z. o slobodnom prístupe k informáciám a o zmene a doplnení niektorých zákonov v znení neskorších predpisov a s jej zverejnením, ako aj so zverejnením jej príloh, v centrálnom registri zmlúv, Zhotoviteľ súhlasí bez výhrad. </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Zmluvné strany berú na vedomie a podpisom tejto Zmluvy potvrdzujú, že sú plne oboznámené so skutočnosťou, že predmet tejto Zmluvy je poskytovaný v súvislosti s implementáciou projektu z operačného programu IROP</w:t>
      </w:r>
      <w:r w:rsidR="002A23D3">
        <w:rPr>
          <w:color w:val="000000"/>
          <w:kern w:val="1"/>
          <w:sz w:val="22"/>
          <w:szCs w:val="22"/>
          <w:lang w:val="sk-SK"/>
        </w:rPr>
        <w:t>.</w:t>
      </w:r>
    </w:p>
    <w:p w:rsidR="00580262" w:rsidRPr="00580262" w:rsidRDefault="00580262" w:rsidP="00580262">
      <w:pPr>
        <w:numPr>
          <w:ilvl w:val="0"/>
          <w:numId w:val="60"/>
        </w:numPr>
        <w:tabs>
          <w:tab w:val="clear" w:pos="0"/>
          <w:tab w:val="left" w:pos="426"/>
          <w:tab w:val="num" w:pos="4602"/>
        </w:tabs>
        <w:suppressAutoHyphens w:val="0"/>
        <w:ind w:left="426" w:hanging="426"/>
        <w:contextualSpacing/>
        <w:jc w:val="both"/>
        <w:rPr>
          <w:color w:val="000000"/>
          <w:kern w:val="1"/>
          <w:sz w:val="22"/>
          <w:szCs w:val="22"/>
          <w:lang w:val="sk-SK"/>
        </w:rPr>
      </w:pPr>
      <w:r w:rsidRPr="00580262">
        <w:rPr>
          <w:color w:val="000000"/>
          <w:kern w:val="1"/>
          <w:sz w:val="22"/>
          <w:szCs w:val="22"/>
          <w:lang w:val="sk-SK"/>
        </w:rPr>
        <w:t>Predmet zmluvy bude spolufinancovaný z finančných prostriedkov: na základe projektu 302041BDH9 - Revitalizácia vnútroblokov v meste Zlaté Moravce podaného na Výzvu s kódom IROP-PO4-SC431-2021-65 - Zlepšenie environmentálnych aspektov v mestách a mestských oblastiach (zmluva o poskytnutí NFP č. IROP-Z-302041BDH9-431-65), na základe projektu 302071BZK5 - Výstavba vnútroblokov v meste Zlaté Moravce podaného na Výzvu s kódom IROP-PO7-SC73-2021-87 - Podpora zelenej infraštruktúry a regenerácia vnútroblokov sídlisk (zmluva o poskytnutí NFP č. IROP-Z-302071BZK5-73-87).</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lastRenderedPageBreak/>
        <w:t>Zmluvné strany akceptujú skutočnosť, že výdavky vzniknuté na základe verejného obstarávania nemôžu byť Poskytovateľom NFP v rámci implementácie projektu z OP IROP vyplatené skôr, ako budú skontrolované pravidlá/postupy/princípy verejného obstarávania s pozitívnym výsledkom (nebude identifikované porušenie legislatívy SR, EÚ a pod.).</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Zhotoviteľ je povinný strpieť výkon kontroly/auditu súvisiaceho s plnením predmetu zmluvy kedykoľvek počas platnosti a účinnosti Zmluvy o poskytnutí NFP v znení jej dodatkov, ktorú má uzatvorenú s riadiacim orgánom/poskytovateľom NFP, a to oprávnenými osobami Poskytovateľa NFP.</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 xml:space="preserve">Oprávnené osoby Poskytovateľa NFP na výkon kontroly/auditu sú najmä: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 xml:space="preserve">a./ Poskytovateľ a ním poverené osoby,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 xml:space="preserve">b./Útvar vnútorného auditu Poskytovateľa/Útvar vnútornej kontroly Sprostredkovateľského orgánu a ním poverené osoby,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 xml:space="preserve">c./Najvyšší kontrolný úrad SR a ním poverené osoby,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 xml:space="preserve">d./  Orgán auditu, jeho spolupracujúce orgány (Úrad vládneho auditu) a osoby poverené na výkon kontroly/auditu,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 xml:space="preserve">e./ Splnomocnení zástupcovia Európskej Komisie a Európskeho dvora audítorov,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 xml:space="preserve">f./ Orgán zabezpečujúci ochranu finančných záujmov EÚ, </w:t>
      </w:r>
    </w:p>
    <w:p w:rsidR="00580262" w:rsidRPr="00580262" w:rsidRDefault="00580262" w:rsidP="00580262">
      <w:pPr>
        <w:widowControl w:val="0"/>
        <w:tabs>
          <w:tab w:val="left" w:pos="2304"/>
          <w:tab w:val="left" w:pos="3456"/>
          <w:tab w:val="left" w:pos="4608"/>
          <w:tab w:val="left" w:pos="5760"/>
          <w:tab w:val="left" w:pos="6912"/>
          <w:tab w:val="left" w:pos="8064"/>
        </w:tabs>
        <w:autoSpaceDE w:val="0"/>
        <w:autoSpaceDN w:val="0"/>
        <w:ind w:left="426" w:right="144"/>
        <w:jc w:val="both"/>
        <w:rPr>
          <w:snapToGrid w:val="0"/>
          <w:sz w:val="22"/>
          <w:szCs w:val="22"/>
          <w:lang w:val="sk-SK" w:eastAsia="sk-SK"/>
        </w:rPr>
      </w:pPr>
      <w:r w:rsidRPr="00580262">
        <w:rPr>
          <w:snapToGrid w:val="0"/>
          <w:sz w:val="22"/>
          <w:szCs w:val="22"/>
          <w:lang w:val="sk-SK" w:eastAsia="sk-SK"/>
        </w:rPr>
        <w:t>g./ Osoby prizvané orgánmi uvedenými v písm. a/ až f/ v súlade s príslušnými právnymi predpismi SR a EÚ.</w:t>
      </w:r>
    </w:p>
    <w:p w:rsidR="00580262" w:rsidRPr="00580262" w:rsidRDefault="00580262" w:rsidP="00580262">
      <w:pPr>
        <w:numPr>
          <w:ilvl w:val="0"/>
          <w:numId w:val="60"/>
        </w:numPr>
        <w:tabs>
          <w:tab w:val="left" w:pos="426"/>
        </w:tabs>
        <w:suppressAutoHyphens w:val="0"/>
        <w:ind w:left="426" w:hanging="426"/>
        <w:contextualSpacing/>
        <w:jc w:val="both"/>
        <w:rPr>
          <w:snapToGrid w:val="0"/>
          <w:sz w:val="22"/>
          <w:szCs w:val="22"/>
          <w:lang w:val="sk-SK" w:eastAsia="sk-SK"/>
        </w:rPr>
      </w:pPr>
      <w:r w:rsidRPr="00580262">
        <w:rPr>
          <w:snapToGrid w:val="0"/>
          <w:sz w:val="22"/>
          <w:szCs w:val="22"/>
          <w:lang w:val="sk-SK" w:eastAsia="sk-SK"/>
        </w:rPr>
        <w:t xml:space="preserve">Zmluva nadobúda platnosť dňom podpísania oboma zmluvnými stranami. Zmluva o Dielo nadobudne účinnosť po kumulatívnom splnení odkladacej podmienky účinnosti zmluvy: a) zverejnením zmluvy, a teda dňom nasledujúcim po dni jej zverejnenia v súlade s ustanovením § 47a ods. 1 zákona č. 40/1964 Z.z. Občianskeho zákonníka; b) schválením zákazky v rámci kontroly príslušného verejného obstarávania Riadiacim orgánom/SO, t.j. doručením správy z kontroly príslušného verejného obstarávania objednávateľovi. </w:t>
      </w:r>
    </w:p>
    <w:p w:rsidR="00580262" w:rsidRPr="00580262" w:rsidRDefault="00580262" w:rsidP="00580262">
      <w:pPr>
        <w:numPr>
          <w:ilvl w:val="0"/>
          <w:numId w:val="60"/>
        </w:numPr>
        <w:tabs>
          <w:tab w:val="left" w:pos="426"/>
        </w:tabs>
        <w:suppressAutoHyphens w:val="0"/>
        <w:ind w:left="426" w:hanging="426"/>
        <w:contextualSpacing/>
        <w:jc w:val="both"/>
        <w:rPr>
          <w:snapToGrid w:val="0"/>
          <w:sz w:val="22"/>
          <w:szCs w:val="22"/>
          <w:lang w:val="sk-SK" w:eastAsia="sk-SK"/>
        </w:rPr>
      </w:pPr>
      <w:r w:rsidRPr="00580262">
        <w:rPr>
          <w:snapToGrid w:val="0"/>
          <w:sz w:val="22"/>
          <w:szCs w:val="22"/>
          <w:lang w:val="sk-SK" w:eastAsia="sk-SK"/>
        </w:rPr>
        <w:t>Objednávateľ má právo bez sankcií odstúpiť od zmluvy bez udania iného dôvodu v nadväznosti na doručenie správy z kontroly príslušného verejného obstarávania, ktorou Riadiaci orgán/SO neschváli predmetné verejné obstarávanie, ak ešte nedošlo k plneniu Zmluvy.</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sz w:val="22"/>
          <w:szCs w:val="22"/>
          <w:lang w:val="sk-SK"/>
        </w:rPr>
        <w:t>Táto zmluva podlieha povinnému zverejňovaniu zmlúv podľa osobitného predpisu.</w:t>
      </w:r>
      <w:r w:rsidRPr="00580262">
        <w:rPr>
          <w:color w:val="000000"/>
          <w:kern w:val="1"/>
          <w:sz w:val="22"/>
          <w:szCs w:val="22"/>
          <w:lang w:val="sk-SK"/>
        </w:rPr>
        <w:t xml:space="preserve"> </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 xml:space="preserve">Táto zmluva môže byť zmenená a doplňovaná v súlade so zákonom o verejnom obstarávaní, formou číslovaného písomného dodatku, podpísaného obidvomi účastníkmi zmluvy. </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 xml:space="preserve">Právne vzťahy oboch strán, neupravené touto dohodou, sa riadia príslušnými ustanoveniami Obchodného zákonníka a ostatnými právnymi predpismi SR. </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Zmluva je vyhotovená v </w:t>
      </w:r>
      <w:r w:rsidR="002A23D3">
        <w:rPr>
          <w:color w:val="000000"/>
          <w:kern w:val="1"/>
          <w:sz w:val="22"/>
          <w:szCs w:val="22"/>
          <w:lang w:val="sk-SK"/>
        </w:rPr>
        <w:t>5</w:t>
      </w:r>
      <w:r w:rsidRPr="00580262">
        <w:rPr>
          <w:color w:val="000000"/>
          <w:kern w:val="1"/>
          <w:sz w:val="22"/>
          <w:szCs w:val="22"/>
          <w:lang w:val="sk-SK"/>
        </w:rPr>
        <w:t xml:space="preserve"> rovnopisoch, z ktorých Objednávateľ obdrží tri vyhotovenia a </w:t>
      </w:r>
      <w:r w:rsidRPr="00580262">
        <w:rPr>
          <w:bCs/>
          <w:sz w:val="22"/>
          <w:szCs w:val="22"/>
          <w:lang w:val="sk-SK"/>
        </w:rPr>
        <w:t>Zhotoviteľ</w:t>
      </w:r>
      <w:r w:rsidRPr="00580262">
        <w:rPr>
          <w:color w:val="000000"/>
          <w:kern w:val="1"/>
          <w:sz w:val="22"/>
          <w:szCs w:val="22"/>
          <w:lang w:val="sk-SK"/>
        </w:rPr>
        <w:t xml:space="preserve"> obdrží </w:t>
      </w:r>
      <w:r w:rsidR="002A23D3">
        <w:rPr>
          <w:color w:val="000000"/>
          <w:kern w:val="1"/>
          <w:sz w:val="22"/>
          <w:szCs w:val="22"/>
          <w:lang w:val="sk-SK"/>
        </w:rPr>
        <w:t xml:space="preserve">dve </w:t>
      </w:r>
      <w:r w:rsidRPr="00580262">
        <w:rPr>
          <w:color w:val="000000"/>
          <w:kern w:val="1"/>
          <w:sz w:val="22"/>
          <w:szCs w:val="22"/>
          <w:lang w:val="sk-SK"/>
        </w:rPr>
        <w:t>vyhotovenia.</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 xml:space="preserve">Účastníci zmluvy vyhlasujú, že zmluvu pred jej podpisom prečítali, jej obsahu porozumeli a s ním súhlasili, čo potvrdzujú svojimi podpismi. </w:t>
      </w:r>
    </w:p>
    <w:p w:rsidR="00580262" w:rsidRPr="00580262" w:rsidRDefault="00580262" w:rsidP="00580262">
      <w:pPr>
        <w:numPr>
          <w:ilvl w:val="0"/>
          <w:numId w:val="60"/>
        </w:numPr>
        <w:tabs>
          <w:tab w:val="left" w:pos="426"/>
        </w:tabs>
        <w:suppressAutoHyphens w:val="0"/>
        <w:ind w:left="426" w:hanging="426"/>
        <w:contextualSpacing/>
        <w:jc w:val="both"/>
        <w:rPr>
          <w:color w:val="000000"/>
          <w:kern w:val="1"/>
          <w:sz w:val="22"/>
          <w:szCs w:val="22"/>
          <w:lang w:val="sk-SK"/>
        </w:rPr>
      </w:pPr>
      <w:r w:rsidRPr="00580262">
        <w:rPr>
          <w:color w:val="000000"/>
          <w:kern w:val="1"/>
          <w:sz w:val="22"/>
          <w:szCs w:val="22"/>
          <w:lang w:val="sk-SK"/>
        </w:rPr>
        <w:t>Súčasťou tejto zmluvy sú nasledovné prílohy:</w:t>
      </w:r>
    </w:p>
    <w:p w:rsidR="00580262" w:rsidRPr="00580262" w:rsidRDefault="00580262" w:rsidP="00580262">
      <w:pPr>
        <w:ind w:left="426"/>
        <w:rPr>
          <w:rFonts w:eastAsia="Calibri"/>
          <w:sz w:val="22"/>
          <w:szCs w:val="22"/>
          <w:lang w:val="sk-SK"/>
        </w:rPr>
      </w:pPr>
      <w:r w:rsidRPr="00580262">
        <w:rPr>
          <w:rFonts w:eastAsia="Calibri"/>
          <w:sz w:val="22"/>
          <w:szCs w:val="22"/>
          <w:lang w:val="sk-SK"/>
        </w:rPr>
        <w:t>Príloha č. 1:  Ocenený výkaz výmer</w:t>
      </w:r>
    </w:p>
    <w:p w:rsidR="00580262" w:rsidRPr="00580262" w:rsidRDefault="00580262" w:rsidP="00580262">
      <w:pPr>
        <w:ind w:left="426"/>
        <w:rPr>
          <w:rFonts w:eastAsia="Calibri"/>
          <w:sz w:val="22"/>
          <w:szCs w:val="22"/>
          <w:lang w:val="sk-SK"/>
        </w:rPr>
      </w:pPr>
      <w:r w:rsidRPr="00580262">
        <w:rPr>
          <w:rFonts w:eastAsia="Calibri"/>
          <w:sz w:val="22"/>
          <w:szCs w:val="22"/>
          <w:lang w:val="sk-SK"/>
        </w:rPr>
        <w:t>Príloha č. 2:  Zoznam subdodávateľov/Čestné vyhlásenie</w:t>
      </w:r>
      <w:r w:rsidR="002A23D3">
        <w:rPr>
          <w:rFonts w:eastAsia="Calibri"/>
          <w:sz w:val="22"/>
          <w:szCs w:val="22"/>
          <w:lang w:val="sk-SK"/>
        </w:rPr>
        <w:t xml:space="preserve"> – do ponuky sa nepredkladá</w:t>
      </w:r>
    </w:p>
    <w:p w:rsidR="00580262" w:rsidRPr="00580262" w:rsidRDefault="00580262" w:rsidP="00580262">
      <w:pPr>
        <w:ind w:left="426"/>
        <w:rPr>
          <w:rFonts w:eastAsia="Calibri"/>
          <w:sz w:val="22"/>
          <w:szCs w:val="22"/>
          <w:lang w:val="sk-SK"/>
        </w:rPr>
      </w:pPr>
    </w:p>
    <w:p w:rsidR="00580262" w:rsidRPr="00580262" w:rsidRDefault="00580262" w:rsidP="00580262">
      <w:pPr>
        <w:tabs>
          <w:tab w:val="left" w:pos="567"/>
        </w:tabs>
        <w:rPr>
          <w:rFonts w:eastAsia="Calibri"/>
          <w:color w:val="000000"/>
          <w:sz w:val="22"/>
          <w:szCs w:val="22"/>
          <w:lang w:val="sk-SK"/>
        </w:rPr>
      </w:pPr>
    </w:p>
    <w:tbl>
      <w:tblPr>
        <w:tblW w:w="4668" w:type="pct"/>
        <w:tblInd w:w="571" w:type="dxa"/>
        <w:tblLook w:val="04A0" w:firstRow="1" w:lastRow="0" w:firstColumn="1" w:lastColumn="0" w:noHBand="0" w:noVBand="1"/>
      </w:tblPr>
      <w:tblGrid>
        <w:gridCol w:w="3764"/>
        <w:gridCol w:w="942"/>
        <w:gridCol w:w="3764"/>
      </w:tblGrid>
      <w:tr w:rsidR="00580262" w:rsidRPr="00580262" w:rsidTr="008E03AC">
        <w:trPr>
          <w:trHeight w:val="1271"/>
        </w:trPr>
        <w:tc>
          <w:tcPr>
            <w:tcW w:w="2222" w:type="pct"/>
            <w:tcBorders>
              <w:bottom w:val="single" w:sz="4" w:space="0" w:color="auto"/>
            </w:tcBorders>
            <w:shd w:val="clear" w:color="auto" w:fill="auto"/>
          </w:tcPr>
          <w:p w:rsidR="00580262" w:rsidRPr="00580262" w:rsidRDefault="00580262" w:rsidP="008E03AC">
            <w:pPr>
              <w:keepNext/>
              <w:keepLines/>
              <w:tabs>
                <w:tab w:val="left" w:pos="1072"/>
              </w:tabs>
              <w:suppressAutoHyphens w:val="0"/>
              <w:rPr>
                <w:rFonts w:eastAsia="Calibri"/>
                <w:sz w:val="22"/>
                <w:szCs w:val="22"/>
                <w:lang w:val="sk-SK" w:eastAsia="cs-CZ"/>
              </w:rPr>
            </w:pPr>
            <w:r w:rsidRPr="00580262">
              <w:rPr>
                <w:rFonts w:eastAsia="Calibri"/>
                <w:sz w:val="22"/>
                <w:szCs w:val="22"/>
                <w:lang w:val="sk-SK" w:eastAsia="cs-CZ"/>
              </w:rPr>
              <w:t>V Zlatých Moravciach , dňa</w:t>
            </w:r>
          </w:p>
          <w:p w:rsidR="00580262" w:rsidRPr="00580262" w:rsidRDefault="00580262" w:rsidP="008E03AC">
            <w:pPr>
              <w:keepNext/>
              <w:keepLines/>
              <w:tabs>
                <w:tab w:val="left" w:pos="1072"/>
              </w:tabs>
              <w:suppressAutoHyphens w:val="0"/>
              <w:contextualSpacing/>
              <w:rPr>
                <w:rFonts w:eastAsia="Calibri"/>
                <w:sz w:val="22"/>
                <w:szCs w:val="22"/>
                <w:lang w:val="sk-SK" w:eastAsia="cs-CZ"/>
              </w:rPr>
            </w:pPr>
            <w:r w:rsidRPr="00580262">
              <w:rPr>
                <w:rFonts w:eastAsia="Calibri"/>
                <w:sz w:val="22"/>
                <w:szCs w:val="22"/>
                <w:lang w:val="sk-SK" w:eastAsia="cs-CZ"/>
              </w:rPr>
              <w:t>Za Objednávateľa</w:t>
            </w:r>
          </w:p>
          <w:p w:rsidR="00580262" w:rsidRPr="00580262" w:rsidRDefault="00580262" w:rsidP="008E03AC">
            <w:pPr>
              <w:keepNext/>
              <w:keepLines/>
              <w:tabs>
                <w:tab w:val="left" w:pos="1072"/>
              </w:tabs>
              <w:suppressAutoHyphens w:val="0"/>
              <w:rPr>
                <w:rFonts w:eastAsia="Calibri"/>
                <w:sz w:val="22"/>
                <w:szCs w:val="22"/>
                <w:lang w:val="sk-SK" w:eastAsia="cs-CZ"/>
              </w:rPr>
            </w:pPr>
          </w:p>
          <w:p w:rsidR="00580262" w:rsidRPr="00580262" w:rsidRDefault="00580262" w:rsidP="008E03AC">
            <w:pPr>
              <w:keepNext/>
              <w:keepLines/>
              <w:tabs>
                <w:tab w:val="left" w:pos="1072"/>
              </w:tabs>
              <w:suppressAutoHyphens w:val="0"/>
              <w:rPr>
                <w:rFonts w:eastAsia="Calibri"/>
                <w:sz w:val="22"/>
                <w:szCs w:val="22"/>
                <w:lang w:val="sk-SK" w:eastAsia="cs-CZ"/>
              </w:rPr>
            </w:pPr>
          </w:p>
          <w:p w:rsidR="00580262" w:rsidRPr="00580262" w:rsidRDefault="00580262" w:rsidP="008E03AC">
            <w:pPr>
              <w:keepNext/>
              <w:keepLines/>
              <w:tabs>
                <w:tab w:val="left" w:pos="1072"/>
              </w:tabs>
              <w:suppressAutoHyphens w:val="0"/>
              <w:rPr>
                <w:rFonts w:eastAsia="Calibri"/>
                <w:sz w:val="22"/>
                <w:szCs w:val="22"/>
                <w:lang w:val="sk-SK" w:eastAsia="cs-CZ"/>
              </w:rPr>
            </w:pPr>
          </w:p>
          <w:p w:rsidR="00580262" w:rsidRPr="00580262" w:rsidRDefault="00580262" w:rsidP="008E03AC">
            <w:pPr>
              <w:keepNext/>
              <w:keepLines/>
              <w:tabs>
                <w:tab w:val="left" w:pos="1072"/>
              </w:tabs>
              <w:suppressAutoHyphens w:val="0"/>
              <w:rPr>
                <w:rFonts w:eastAsia="Calibri"/>
                <w:sz w:val="22"/>
                <w:szCs w:val="22"/>
                <w:lang w:val="sk-SK" w:eastAsia="cs-CZ"/>
              </w:rPr>
            </w:pPr>
          </w:p>
        </w:tc>
        <w:tc>
          <w:tcPr>
            <w:tcW w:w="556" w:type="pct"/>
            <w:shd w:val="clear" w:color="auto" w:fill="auto"/>
          </w:tcPr>
          <w:p w:rsidR="00580262" w:rsidRPr="00580262" w:rsidRDefault="00580262" w:rsidP="008E03AC">
            <w:pPr>
              <w:keepNext/>
              <w:keepLines/>
              <w:tabs>
                <w:tab w:val="left" w:pos="1072"/>
              </w:tabs>
              <w:suppressAutoHyphens w:val="0"/>
              <w:rPr>
                <w:rFonts w:eastAsia="Calibri"/>
                <w:sz w:val="22"/>
                <w:szCs w:val="22"/>
                <w:lang w:val="sk-SK" w:eastAsia="cs-CZ"/>
              </w:rPr>
            </w:pPr>
          </w:p>
        </w:tc>
        <w:tc>
          <w:tcPr>
            <w:tcW w:w="2222" w:type="pct"/>
            <w:tcBorders>
              <w:bottom w:val="single" w:sz="4" w:space="0" w:color="auto"/>
            </w:tcBorders>
            <w:shd w:val="clear" w:color="auto" w:fill="auto"/>
          </w:tcPr>
          <w:p w:rsidR="00580262" w:rsidRPr="00580262" w:rsidRDefault="00580262" w:rsidP="008E03AC">
            <w:pPr>
              <w:keepNext/>
              <w:keepLines/>
              <w:tabs>
                <w:tab w:val="left" w:pos="1072"/>
              </w:tabs>
              <w:suppressAutoHyphens w:val="0"/>
              <w:rPr>
                <w:rFonts w:eastAsia="Calibri"/>
                <w:sz w:val="22"/>
                <w:szCs w:val="22"/>
                <w:lang w:val="sk-SK" w:eastAsia="cs-CZ"/>
              </w:rPr>
            </w:pPr>
            <w:r w:rsidRPr="00580262">
              <w:rPr>
                <w:rFonts w:eastAsia="Calibri"/>
                <w:sz w:val="22"/>
                <w:szCs w:val="22"/>
                <w:lang w:val="sk-SK" w:eastAsia="cs-CZ"/>
              </w:rPr>
              <w:t>V , dňa</w:t>
            </w:r>
          </w:p>
          <w:p w:rsidR="00580262" w:rsidRPr="00580262" w:rsidRDefault="00580262" w:rsidP="008E03AC">
            <w:pPr>
              <w:keepNext/>
              <w:keepLines/>
              <w:tabs>
                <w:tab w:val="left" w:pos="1072"/>
              </w:tabs>
              <w:suppressAutoHyphens w:val="0"/>
              <w:contextualSpacing/>
              <w:rPr>
                <w:rFonts w:eastAsia="Calibri"/>
                <w:sz w:val="22"/>
                <w:szCs w:val="22"/>
                <w:lang w:val="sk-SK" w:eastAsia="cs-CZ"/>
              </w:rPr>
            </w:pPr>
            <w:r w:rsidRPr="00580262">
              <w:rPr>
                <w:rFonts w:eastAsia="Calibri"/>
                <w:sz w:val="22"/>
                <w:szCs w:val="22"/>
                <w:lang w:val="sk-SK" w:eastAsia="cs-CZ"/>
              </w:rPr>
              <w:t>Za Zhotoviteľa</w:t>
            </w:r>
          </w:p>
          <w:p w:rsidR="00580262" w:rsidRPr="00580262" w:rsidRDefault="00580262" w:rsidP="008E03AC">
            <w:pPr>
              <w:keepNext/>
              <w:keepLines/>
              <w:tabs>
                <w:tab w:val="left" w:pos="1072"/>
              </w:tabs>
              <w:suppressAutoHyphens w:val="0"/>
              <w:rPr>
                <w:rFonts w:eastAsia="Calibri"/>
                <w:sz w:val="22"/>
                <w:szCs w:val="22"/>
                <w:lang w:val="sk-SK" w:eastAsia="cs-CZ"/>
              </w:rPr>
            </w:pPr>
          </w:p>
        </w:tc>
      </w:tr>
      <w:tr w:rsidR="00580262" w:rsidRPr="00580262" w:rsidTr="008E03AC">
        <w:trPr>
          <w:trHeight w:val="1536"/>
        </w:trPr>
        <w:tc>
          <w:tcPr>
            <w:tcW w:w="2222" w:type="pct"/>
            <w:tcBorders>
              <w:top w:val="single" w:sz="4" w:space="0" w:color="auto"/>
            </w:tcBorders>
            <w:shd w:val="clear" w:color="auto" w:fill="auto"/>
          </w:tcPr>
          <w:p w:rsidR="00580262" w:rsidRPr="00580262" w:rsidRDefault="00580262" w:rsidP="008E03AC">
            <w:pPr>
              <w:keepNext/>
              <w:keepLines/>
              <w:suppressAutoHyphens w:val="0"/>
              <w:contextualSpacing/>
              <w:jc w:val="center"/>
              <w:rPr>
                <w:rFonts w:eastAsia="Calibri"/>
                <w:sz w:val="22"/>
                <w:szCs w:val="22"/>
                <w:lang w:val="sk-SK" w:eastAsia="cs-CZ"/>
              </w:rPr>
            </w:pPr>
            <w:r w:rsidRPr="00580262">
              <w:rPr>
                <w:rFonts w:eastAsia="Calibri"/>
                <w:sz w:val="22"/>
                <w:szCs w:val="22"/>
                <w:lang w:val="sk-SK" w:eastAsia="cs-CZ"/>
              </w:rPr>
              <w:t>PaedDr. Dušan Husár</w:t>
            </w:r>
            <w:r w:rsidRPr="00580262">
              <w:rPr>
                <w:rFonts w:eastAsia="Calibri"/>
                <w:sz w:val="22"/>
                <w:szCs w:val="22"/>
                <w:lang w:val="sk-SK" w:eastAsia="cs-CZ"/>
              </w:rPr>
              <w:tab/>
            </w:r>
          </w:p>
          <w:p w:rsidR="00580262" w:rsidRPr="00580262" w:rsidRDefault="00580262" w:rsidP="008E03AC">
            <w:pPr>
              <w:suppressAutoHyphens w:val="0"/>
              <w:contextualSpacing/>
              <w:jc w:val="center"/>
              <w:rPr>
                <w:b/>
                <w:sz w:val="22"/>
                <w:szCs w:val="22"/>
                <w:lang w:val="sk-SK" w:eastAsia="ar-SA"/>
              </w:rPr>
            </w:pPr>
            <w:r w:rsidRPr="00580262">
              <w:rPr>
                <w:sz w:val="22"/>
                <w:szCs w:val="22"/>
                <w:lang w:val="sk-SK" w:eastAsia="ar-SA"/>
              </w:rPr>
              <w:t>primátor mesta</w:t>
            </w:r>
          </w:p>
          <w:p w:rsidR="00580262" w:rsidRPr="00580262" w:rsidRDefault="00580262" w:rsidP="008E03AC">
            <w:pPr>
              <w:keepNext/>
              <w:keepLines/>
              <w:suppressAutoHyphens w:val="0"/>
              <w:contextualSpacing/>
              <w:jc w:val="center"/>
              <w:rPr>
                <w:rFonts w:eastAsia="Calibri"/>
                <w:sz w:val="22"/>
                <w:szCs w:val="22"/>
                <w:lang w:val="sk-SK" w:eastAsia="cs-CZ"/>
              </w:rPr>
            </w:pPr>
          </w:p>
        </w:tc>
        <w:tc>
          <w:tcPr>
            <w:tcW w:w="556" w:type="pct"/>
            <w:shd w:val="clear" w:color="auto" w:fill="auto"/>
          </w:tcPr>
          <w:p w:rsidR="00580262" w:rsidRPr="00580262" w:rsidRDefault="00580262" w:rsidP="008E03AC">
            <w:pPr>
              <w:keepNext/>
              <w:keepLines/>
              <w:tabs>
                <w:tab w:val="left" w:pos="1072"/>
              </w:tabs>
              <w:suppressAutoHyphens w:val="0"/>
              <w:rPr>
                <w:rFonts w:eastAsia="Calibri"/>
                <w:sz w:val="22"/>
                <w:szCs w:val="22"/>
                <w:lang w:val="sk-SK" w:eastAsia="cs-CZ"/>
              </w:rPr>
            </w:pPr>
          </w:p>
        </w:tc>
        <w:tc>
          <w:tcPr>
            <w:tcW w:w="2222" w:type="pct"/>
            <w:tcBorders>
              <w:top w:val="single" w:sz="4" w:space="0" w:color="auto"/>
            </w:tcBorders>
            <w:shd w:val="clear" w:color="auto" w:fill="auto"/>
          </w:tcPr>
          <w:p w:rsidR="00580262" w:rsidRPr="00580262" w:rsidRDefault="00580262"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meno a priezvisko štatutárneho orgánu</w:t>
            </w:r>
          </w:p>
          <w:p w:rsidR="00580262" w:rsidRPr="00580262" w:rsidRDefault="00580262"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označenie štatutárneho orgánu</w:t>
            </w:r>
          </w:p>
          <w:p w:rsidR="00580262" w:rsidRPr="00580262" w:rsidRDefault="00580262" w:rsidP="008E03AC">
            <w:pPr>
              <w:keepNext/>
              <w:keepLines/>
              <w:suppressAutoHyphens w:val="0"/>
              <w:jc w:val="center"/>
              <w:rPr>
                <w:rFonts w:eastAsia="Calibri"/>
                <w:sz w:val="22"/>
                <w:szCs w:val="22"/>
                <w:lang w:val="sk-SK" w:eastAsia="cs-CZ"/>
              </w:rPr>
            </w:pPr>
            <w:r w:rsidRPr="00580262">
              <w:rPr>
                <w:rFonts w:eastAsia="Calibri"/>
                <w:sz w:val="22"/>
                <w:szCs w:val="22"/>
                <w:lang w:val="sk-SK" w:eastAsia="cs-CZ"/>
              </w:rPr>
              <w:t>obchodné meno Zhotoviteľa</w:t>
            </w:r>
          </w:p>
        </w:tc>
      </w:tr>
    </w:tbl>
    <w:p w:rsidR="00580262" w:rsidRDefault="00580262" w:rsidP="00580262">
      <w:pPr>
        <w:rPr>
          <w:sz w:val="22"/>
          <w:szCs w:val="22"/>
          <w:lang w:val="sk-SK"/>
        </w:rPr>
      </w:pPr>
    </w:p>
    <w:p w:rsidR="00247E68" w:rsidRPr="00FE6B5D" w:rsidRDefault="00247E68" w:rsidP="00247E68">
      <w:pPr>
        <w:pStyle w:val="Nadpis1"/>
        <w:rPr>
          <w:b w:val="0"/>
          <w:sz w:val="22"/>
          <w:szCs w:val="22"/>
        </w:rPr>
      </w:pPr>
      <w:r w:rsidRPr="00FE6B5D">
        <w:rPr>
          <w:b w:val="0"/>
          <w:sz w:val="22"/>
          <w:szCs w:val="22"/>
        </w:rPr>
        <w:lastRenderedPageBreak/>
        <w:t>Príloha č. 2 zmluvy:</w:t>
      </w:r>
    </w:p>
    <w:p w:rsidR="00247E68" w:rsidRPr="00FE6B5D" w:rsidRDefault="00247E68" w:rsidP="00247E68">
      <w:pPr>
        <w:pStyle w:val="Nadpis1"/>
        <w:ind w:left="720" w:hanging="720"/>
        <w:rPr>
          <w:b w:val="0"/>
          <w:sz w:val="22"/>
          <w:szCs w:val="22"/>
        </w:rPr>
      </w:pPr>
    </w:p>
    <w:p w:rsidR="00247E68" w:rsidRPr="00FE6B5D" w:rsidRDefault="00247E68" w:rsidP="00247E68">
      <w:pPr>
        <w:pStyle w:val="Nadpis1"/>
        <w:ind w:left="720"/>
        <w:jc w:val="center"/>
        <w:rPr>
          <w:sz w:val="22"/>
          <w:szCs w:val="22"/>
        </w:rPr>
      </w:pPr>
      <w:r w:rsidRPr="00FE6B5D">
        <w:rPr>
          <w:sz w:val="22"/>
          <w:szCs w:val="22"/>
        </w:rPr>
        <w:t>Zoznam  subdodávateľov</w:t>
      </w:r>
    </w:p>
    <w:p w:rsidR="00247E68" w:rsidRPr="00FE6B5D" w:rsidRDefault="00247E68" w:rsidP="00247E68">
      <w:pPr>
        <w:jc w:val="center"/>
        <w:rPr>
          <w:sz w:val="22"/>
          <w:szCs w:val="22"/>
          <w:lang w:val="sk-SK"/>
        </w:rPr>
      </w:pPr>
      <w:r w:rsidRPr="00FE6B5D">
        <w:rPr>
          <w:sz w:val="22"/>
          <w:szCs w:val="22"/>
          <w:lang w:val="sk-SK"/>
        </w:rPr>
        <w:t xml:space="preserve">          (čestné vyhlásenie k subdodávkam)</w:t>
      </w:r>
    </w:p>
    <w:p w:rsidR="00247E68" w:rsidRPr="00FE6B5D" w:rsidRDefault="00247E68" w:rsidP="00247E68">
      <w:pPr>
        <w:ind w:left="567"/>
        <w:rPr>
          <w:sz w:val="22"/>
          <w:szCs w:val="22"/>
          <w:lang w:val="sk-SK"/>
        </w:rPr>
      </w:pPr>
    </w:p>
    <w:p w:rsidR="00247E68" w:rsidRPr="00FE6B5D" w:rsidRDefault="00247E68" w:rsidP="00247E68">
      <w:pPr>
        <w:shd w:val="clear" w:color="auto" w:fill="FFFFFF"/>
        <w:ind w:left="567"/>
        <w:jc w:val="both"/>
        <w:rPr>
          <w:bCs/>
          <w:sz w:val="22"/>
          <w:szCs w:val="22"/>
          <w:lang w:val="sk-SK"/>
        </w:rPr>
      </w:pPr>
      <w:r w:rsidRPr="00FE6B5D">
        <w:rPr>
          <w:bCs/>
          <w:sz w:val="22"/>
          <w:szCs w:val="22"/>
          <w:lang w:val="sk-SK"/>
        </w:rPr>
        <w:t xml:space="preserve">Uchádzač:..........................................................., so sídlom ..........................................................., </w:t>
      </w:r>
    </w:p>
    <w:p w:rsidR="00247E68" w:rsidRPr="00FE6B5D" w:rsidRDefault="00247E68" w:rsidP="00247E68">
      <w:pPr>
        <w:autoSpaceDE w:val="0"/>
        <w:autoSpaceDN w:val="0"/>
        <w:adjustRightInd w:val="0"/>
        <w:ind w:left="567"/>
        <w:rPr>
          <w:sz w:val="22"/>
          <w:szCs w:val="22"/>
          <w:lang w:val="sk-SK"/>
        </w:rPr>
      </w:pPr>
      <w:r w:rsidRPr="00FE6B5D">
        <w:rPr>
          <w:bCs/>
          <w:sz w:val="22"/>
          <w:szCs w:val="22"/>
          <w:lang w:val="sk-SK"/>
        </w:rPr>
        <w:t>IČO: .................. týmto vyhlasujem</w:t>
      </w:r>
      <w:r>
        <w:rPr>
          <w:bCs/>
          <w:sz w:val="22"/>
          <w:szCs w:val="22"/>
          <w:lang w:val="sk-SK"/>
        </w:rPr>
        <w:t>:</w:t>
      </w:r>
    </w:p>
    <w:p w:rsidR="00247E68" w:rsidRPr="00FE6B5D" w:rsidRDefault="00247E68" w:rsidP="00247E68">
      <w:pPr>
        <w:autoSpaceDE w:val="0"/>
        <w:autoSpaceDN w:val="0"/>
        <w:adjustRightInd w:val="0"/>
        <w:ind w:left="567"/>
        <w:rPr>
          <w:sz w:val="22"/>
          <w:szCs w:val="22"/>
          <w:lang w:val="sk-SK"/>
        </w:rPr>
      </w:pPr>
    </w:p>
    <w:p w:rsidR="00247E68" w:rsidRPr="00FE6B5D" w:rsidRDefault="00247E68" w:rsidP="00247E68">
      <w:pPr>
        <w:numPr>
          <w:ilvl w:val="0"/>
          <w:numId w:val="2"/>
        </w:numPr>
        <w:tabs>
          <w:tab w:val="clear" w:pos="0"/>
        </w:tabs>
        <w:spacing w:line="276" w:lineRule="auto"/>
        <w:ind w:left="709"/>
        <w:jc w:val="both"/>
        <w:rPr>
          <w:sz w:val="22"/>
          <w:szCs w:val="22"/>
          <w:lang w:val="sk-SK"/>
        </w:rPr>
      </w:pPr>
      <w:r w:rsidRPr="00FE6B5D">
        <w:rPr>
          <w:rStyle w:val="ra"/>
          <w:b/>
          <w:sz w:val="22"/>
          <w:szCs w:val="22"/>
          <w:lang w:val="sk-SK"/>
        </w:rPr>
        <w:t xml:space="preserve">nebudem využívať subdodávky a celé plnenie zabezpečím sám </w:t>
      </w:r>
      <w:r w:rsidRPr="00FE6B5D">
        <w:rPr>
          <w:rStyle w:val="ra"/>
          <w:sz w:val="22"/>
          <w:szCs w:val="22"/>
          <w:lang w:val="sk-SK"/>
        </w:rPr>
        <w:t xml:space="preserve">(tým nie je vylúčená neskoršia možnosť zmeny, avšak za splnenia pravidiel </w:t>
      </w:r>
      <w:r w:rsidRPr="00FE6B5D">
        <w:rPr>
          <w:sz w:val="22"/>
          <w:szCs w:val="22"/>
          <w:lang w:val="sk-SK"/>
        </w:rPr>
        <w:t>zmenu subdodávateľov počas plnenia zmluvy, ktoré sú uvedené v súťažných podkladov);</w:t>
      </w:r>
      <w:r w:rsidRPr="00FE6B5D">
        <w:rPr>
          <w:sz w:val="22"/>
          <w:szCs w:val="22"/>
          <w:vertAlign w:val="superscript"/>
          <w:lang w:val="sk-SK"/>
        </w:rPr>
        <w:t xml:space="preserve"> </w:t>
      </w:r>
    </w:p>
    <w:p w:rsidR="00247E68" w:rsidRPr="00FE6B5D" w:rsidRDefault="00247E68" w:rsidP="00247E68">
      <w:pPr>
        <w:spacing w:line="276" w:lineRule="auto"/>
        <w:ind w:left="709"/>
        <w:jc w:val="both"/>
        <w:rPr>
          <w:sz w:val="22"/>
          <w:szCs w:val="22"/>
          <w:lang w:val="sk-SK"/>
        </w:rPr>
      </w:pPr>
    </w:p>
    <w:p w:rsidR="00247E68" w:rsidRPr="00FE6B5D" w:rsidRDefault="00247E68" w:rsidP="00247E68">
      <w:pPr>
        <w:numPr>
          <w:ilvl w:val="0"/>
          <w:numId w:val="2"/>
        </w:numPr>
        <w:tabs>
          <w:tab w:val="clear" w:pos="0"/>
        </w:tabs>
        <w:spacing w:line="276" w:lineRule="auto"/>
        <w:ind w:left="709"/>
        <w:jc w:val="both"/>
        <w:rPr>
          <w:sz w:val="22"/>
          <w:szCs w:val="22"/>
          <w:lang w:val="sk-SK"/>
        </w:rPr>
      </w:pPr>
      <w:r w:rsidRPr="00FE6B5D">
        <w:rPr>
          <w:rStyle w:val="ra"/>
          <w:b/>
          <w:sz w:val="22"/>
          <w:szCs w:val="22"/>
          <w:lang w:val="sk-SK"/>
        </w:rPr>
        <w:t xml:space="preserve">budem využívať subdodávky a na tento účel uvádzam </w:t>
      </w:r>
      <w:r w:rsidRPr="00FE6B5D">
        <w:rPr>
          <w:noProof/>
          <w:sz w:val="22"/>
          <w:szCs w:val="22"/>
          <w:lang w:val="sk-SK"/>
        </w:rPr>
        <w:t>údaje o všetkých známych subdodávateľoch ako aj údaje o osobách oprávnených konať za subdodávateľa v rozsahu meno, priezvisko, adresa pobytu a dátum narodenia nasledovne</w:t>
      </w:r>
      <w:r w:rsidRPr="00FE6B5D">
        <w:rPr>
          <w:rStyle w:val="ra"/>
          <w:b/>
          <w:sz w:val="22"/>
          <w:szCs w:val="22"/>
          <w:lang w:val="sk-SK"/>
        </w:rPr>
        <w:t>:</w:t>
      </w:r>
    </w:p>
    <w:p w:rsidR="00247E68" w:rsidRPr="00FE6B5D" w:rsidRDefault="00247E68" w:rsidP="00247E68">
      <w:pPr>
        <w:spacing w:line="360" w:lineRule="auto"/>
        <w:ind w:left="709"/>
        <w:jc w:val="both"/>
        <w:rPr>
          <w:bCs/>
          <w:sz w:val="22"/>
          <w:szCs w:val="22"/>
          <w:lang w:val="sk-SK"/>
        </w:rPr>
      </w:pPr>
    </w:p>
    <w:p w:rsidR="00247E68" w:rsidRPr="00FE6B5D" w:rsidRDefault="00247E68" w:rsidP="00247E68">
      <w:pPr>
        <w:pStyle w:val="Odsekzoznamu"/>
        <w:numPr>
          <w:ilvl w:val="0"/>
          <w:numId w:val="61"/>
        </w:numPr>
        <w:suppressAutoHyphens w:val="0"/>
        <w:spacing w:line="360" w:lineRule="auto"/>
        <w:ind w:left="709" w:hanging="426"/>
        <w:contextualSpacing/>
        <w:jc w:val="both"/>
        <w:rPr>
          <w:noProof/>
          <w:sz w:val="22"/>
          <w:szCs w:val="22"/>
          <w:lang w:val="sk-SK"/>
        </w:rPr>
      </w:pPr>
      <w:r w:rsidRPr="00FE6B5D">
        <w:rPr>
          <w:noProof/>
          <w:sz w:val="22"/>
          <w:szCs w:val="22"/>
          <w:lang w:val="sk-SK"/>
        </w:rPr>
        <w:t>údaje o všetkých známych subdodávateľoch (uvedie sa aj percento/predmet subdodávky):</w:t>
      </w:r>
    </w:p>
    <w:p w:rsidR="00247E68" w:rsidRPr="00FE6B5D" w:rsidRDefault="00247E68" w:rsidP="00247E68">
      <w:pPr>
        <w:pStyle w:val="Odsekzoznamu"/>
        <w:numPr>
          <w:ilvl w:val="0"/>
          <w:numId w:val="61"/>
        </w:numPr>
        <w:suppressAutoHyphens w:val="0"/>
        <w:spacing w:line="360" w:lineRule="auto"/>
        <w:ind w:left="709" w:hanging="426"/>
        <w:contextualSpacing/>
        <w:jc w:val="both"/>
        <w:rPr>
          <w:noProof/>
          <w:sz w:val="22"/>
          <w:szCs w:val="22"/>
          <w:lang w:val="sk-SK"/>
        </w:rPr>
      </w:pPr>
      <w:r w:rsidRPr="00FE6B5D">
        <w:rPr>
          <w:noProof/>
          <w:sz w:val="22"/>
          <w:szCs w:val="22"/>
          <w:lang w:val="sk-SK"/>
        </w:rPr>
        <w:t>údaje o osobách oprávnených konať za subdodávateľa v rozsahu meno, priezvisko, adresa pobytu a dátum narodenia:</w:t>
      </w:r>
    </w:p>
    <w:p w:rsidR="00247E68" w:rsidRPr="00FE6B5D" w:rsidRDefault="00247E68" w:rsidP="00247E68">
      <w:pPr>
        <w:spacing w:line="360" w:lineRule="auto"/>
        <w:jc w:val="both"/>
        <w:rPr>
          <w:bCs/>
          <w:sz w:val="22"/>
          <w:szCs w:val="22"/>
          <w:lang w:val="sk-SK"/>
        </w:rPr>
      </w:pPr>
    </w:p>
    <w:p w:rsidR="00247E68" w:rsidRPr="00FE6B5D" w:rsidRDefault="00247E68" w:rsidP="00247E68">
      <w:pPr>
        <w:spacing w:line="360" w:lineRule="auto"/>
        <w:ind w:left="851"/>
        <w:jc w:val="both"/>
        <w:rPr>
          <w:bCs/>
          <w:sz w:val="22"/>
          <w:szCs w:val="22"/>
          <w:lang w:val="sk-SK"/>
        </w:rPr>
      </w:pPr>
      <w:r w:rsidRPr="00FE6B5D">
        <w:rPr>
          <w:bCs/>
          <w:sz w:val="22"/>
          <w:szCs w:val="22"/>
          <w:lang w:val="sk-SK"/>
        </w:rPr>
        <w:t>V ........................, dňa............................</w:t>
      </w:r>
    </w:p>
    <w:p w:rsidR="00247E68" w:rsidRPr="00FE6B5D" w:rsidRDefault="00247E68" w:rsidP="00247E68">
      <w:pPr>
        <w:spacing w:line="360" w:lineRule="auto"/>
        <w:ind w:left="851"/>
        <w:jc w:val="both"/>
        <w:rPr>
          <w:bCs/>
          <w:sz w:val="22"/>
          <w:szCs w:val="22"/>
          <w:lang w:val="sk-SK"/>
        </w:rPr>
      </w:pPr>
    </w:p>
    <w:p w:rsidR="00247E68" w:rsidRPr="00FE6B5D" w:rsidRDefault="00247E68" w:rsidP="00247E68">
      <w:pPr>
        <w:spacing w:line="360" w:lineRule="auto"/>
        <w:ind w:left="851"/>
        <w:jc w:val="both"/>
        <w:rPr>
          <w:bCs/>
          <w:sz w:val="22"/>
          <w:szCs w:val="22"/>
          <w:lang w:val="sk-SK"/>
        </w:rPr>
      </w:pPr>
    </w:p>
    <w:p w:rsidR="00247E68" w:rsidRPr="00FE6B5D" w:rsidRDefault="00247E68" w:rsidP="00247E68">
      <w:pPr>
        <w:ind w:left="851"/>
        <w:jc w:val="both"/>
        <w:rPr>
          <w:bCs/>
          <w:sz w:val="22"/>
          <w:szCs w:val="22"/>
          <w:lang w:val="sk-SK"/>
        </w:rPr>
      </w:pPr>
      <w:r w:rsidRPr="00FE6B5D">
        <w:rPr>
          <w:bCs/>
          <w:sz w:val="22"/>
          <w:szCs w:val="22"/>
          <w:lang w:val="sk-SK"/>
        </w:rPr>
        <w:tab/>
      </w:r>
      <w:r w:rsidRPr="00FE6B5D">
        <w:rPr>
          <w:bCs/>
          <w:sz w:val="22"/>
          <w:szCs w:val="22"/>
          <w:lang w:val="sk-SK"/>
        </w:rPr>
        <w:tab/>
      </w:r>
      <w:r w:rsidRPr="00FE6B5D">
        <w:rPr>
          <w:bCs/>
          <w:sz w:val="22"/>
          <w:szCs w:val="22"/>
          <w:lang w:val="sk-SK"/>
        </w:rPr>
        <w:tab/>
      </w:r>
      <w:r w:rsidRPr="00FE6B5D">
        <w:rPr>
          <w:bCs/>
          <w:sz w:val="22"/>
          <w:szCs w:val="22"/>
          <w:lang w:val="sk-SK"/>
        </w:rPr>
        <w:tab/>
      </w:r>
      <w:r w:rsidRPr="00FE6B5D">
        <w:rPr>
          <w:bCs/>
          <w:sz w:val="22"/>
          <w:szCs w:val="22"/>
          <w:lang w:val="sk-SK"/>
        </w:rPr>
        <w:tab/>
        <w:t>...................................................................................</w:t>
      </w:r>
    </w:p>
    <w:p w:rsidR="00247E68" w:rsidRPr="00FE6B5D" w:rsidRDefault="00247E68" w:rsidP="00247E68">
      <w:pPr>
        <w:ind w:left="2975" w:firstLine="565"/>
        <w:jc w:val="center"/>
        <w:rPr>
          <w:bCs/>
          <w:sz w:val="22"/>
          <w:szCs w:val="22"/>
          <w:lang w:val="sk-SK"/>
        </w:rPr>
      </w:pPr>
      <w:r w:rsidRPr="00FE6B5D">
        <w:rPr>
          <w:bCs/>
          <w:sz w:val="22"/>
          <w:szCs w:val="22"/>
          <w:lang w:val="sk-SK"/>
        </w:rPr>
        <w:t>meno, priezvisko a podpis oprávneného zástupcu uchádzača</w:t>
      </w:r>
    </w:p>
    <w:p w:rsidR="00247E68" w:rsidRDefault="00247E68" w:rsidP="00580262">
      <w:pPr>
        <w:rPr>
          <w:sz w:val="22"/>
          <w:szCs w:val="22"/>
          <w:lang w:val="sk-SK"/>
        </w:rPr>
      </w:pPr>
    </w:p>
    <w:p w:rsidR="00247E68" w:rsidRPr="00580262" w:rsidRDefault="00247E68" w:rsidP="00580262">
      <w:pPr>
        <w:rPr>
          <w:sz w:val="22"/>
          <w:szCs w:val="22"/>
          <w:lang w:val="sk-SK"/>
        </w:rPr>
      </w:pPr>
    </w:p>
    <w:sectPr w:rsidR="00247E68" w:rsidRPr="00580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pitch w:val="variable"/>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EE"/>
    <w:family w:val="modern"/>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treba"/>
      <w:lvlText w:val="%1."/>
      <w:lvlJc w:val="left"/>
      <w:pPr>
        <w:tabs>
          <w:tab w:val="num" w:pos="0"/>
        </w:tabs>
        <w:ind w:left="720" w:hanging="360"/>
      </w:pPr>
    </w:lvl>
  </w:abstractNum>
  <w:abstractNum w:abstractNumId="2" w15:restartNumberingAfterBreak="0">
    <w:nsid w:val="00000402"/>
    <w:multiLevelType w:val="multilevel"/>
    <w:tmpl w:val="00000885"/>
    <w:lvl w:ilvl="0">
      <w:start w:val="1"/>
      <w:numFmt w:val="upperRoman"/>
      <w:lvlText w:val="%1."/>
      <w:lvlJc w:val="left"/>
      <w:pPr>
        <w:ind w:left="646" w:hanging="428"/>
      </w:pPr>
      <w:rPr>
        <w:rFonts w:ascii="Times New Roman" w:hAnsi="Times New Roman" w:cs="Times New Roman"/>
        <w:b/>
        <w:bCs/>
        <w:w w:val="99"/>
        <w:sz w:val="24"/>
        <w:szCs w:val="24"/>
      </w:rPr>
    </w:lvl>
    <w:lvl w:ilvl="1">
      <w:start w:val="1"/>
      <w:numFmt w:val="decimal"/>
      <w:lvlText w:val="%2."/>
      <w:lvlJc w:val="left"/>
      <w:pPr>
        <w:ind w:left="742" w:hanging="240"/>
      </w:pPr>
      <w:rPr>
        <w:rFonts w:ascii="Times New Roman" w:hAnsi="Times New Roman" w:cs="Times New Roman"/>
        <w:b/>
        <w:bCs/>
        <w:spacing w:val="-2"/>
        <w:w w:val="100"/>
        <w:sz w:val="24"/>
        <w:szCs w:val="24"/>
      </w:rPr>
    </w:lvl>
    <w:lvl w:ilvl="2">
      <w:start w:val="1"/>
      <w:numFmt w:val="lowerLetter"/>
      <w:lvlText w:val="%3)"/>
      <w:lvlJc w:val="left"/>
      <w:pPr>
        <w:ind w:left="1030" w:hanging="246"/>
      </w:pPr>
      <w:rPr>
        <w:rFonts w:ascii="Times New Roman" w:hAnsi="Times New Roman" w:cs="Times New Roman"/>
        <w:b w:val="0"/>
        <w:bCs w:val="0"/>
        <w:spacing w:val="-5"/>
        <w:w w:val="100"/>
        <w:sz w:val="24"/>
        <w:szCs w:val="24"/>
      </w:rPr>
    </w:lvl>
    <w:lvl w:ilvl="3">
      <w:numFmt w:val="bullet"/>
      <w:lvlText w:val="•"/>
      <w:lvlJc w:val="left"/>
      <w:pPr>
        <w:ind w:left="2120" w:hanging="246"/>
      </w:pPr>
    </w:lvl>
    <w:lvl w:ilvl="4">
      <w:numFmt w:val="bullet"/>
      <w:lvlText w:val="•"/>
      <w:lvlJc w:val="left"/>
      <w:pPr>
        <w:ind w:left="3201" w:hanging="246"/>
      </w:pPr>
    </w:lvl>
    <w:lvl w:ilvl="5">
      <w:numFmt w:val="bullet"/>
      <w:lvlText w:val="•"/>
      <w:lvlJc w:val="left"/>
      <w:pPr>
        <w:ind w:left="4282" w:hanging="246"/>
      </w:pPr>
    </w:lvl>
    <w:lvl w:ilvl="6">
      <w:numFmt w:val="bullet"/>
      <w:lvlText w:val="•"/>
      <w:lvlJc w:val="left"/>
      <w:pPr>
        <w:ind w:left="5363" w:hanging="246"/>
      </w:pPr>
    </w:lvl>
    <w:lvl w:ilvl="7">
      <w:numFmt w:val="bullet"/>
      <w:lvlText w:val="•"/>
      <w:lvlJc w:val="left"/>
      <w:pPr>
        <w:ind w:left="6444" w:hanging="246"/>
      </w:pPr>
    </w:lvl>
    <w:lvl w:ilvl="8">
      <w:numFmt w:val="bullet"/>
      <w:lvlText w:val="•"/>
      <w:lvlJc w:val="left"/>
      <w:pPr>
        <w:ind w:left="7524" w:hanging="246"/>
      </w:pPr>
    </w:lvl>
  </w:abstractNum>
  <w:abstractNum w:abstractNumId="3" w15:restartNumberingAfterBreak="0">
    <w:nsid w:val="00000404"/>
    <w:multiLevelType w:val="multilevel"/>
    <w:tmpl w:val="00000887"/>
    <w:lvl w:ilvl="0">
      <w:numFmt w:val="bullet"/>
      <w:lvlText w:val=""/>
      <w:lvlJc w:val="left"/>
      <w:pPr>
        <w:ind w:left="502" w:hanging="284"/>
      </w:pPr>
      <w:rPr>
        <w:rFonts w:ascii="Symbol" w:hAnsi="Symbol"/>
        <w:b w:val="0"/>
        <w:w w:val="100"/>
        <w:sz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4" w15:restartNumberingAfterBreak="0">
    <w:nsid w:val="00000405"/>
    <w:multiLevelType w:val="multilevel"/>
    <w:tmpl w:val="00000888"/>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5" w15:restartNumberingAfterBreak="0">
    <w:nsid w:val="00000408"/>
    <w:multiLevelType w:val="multilevel"/>
    <w:tmpl w:val="0000088B"/>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926" w:hanging="204"/>
      </w:pPr>
      <w:rPr>
        <w:rFonts w:ascii="Symbol" w:hAnsi="Symbol"/>
        <w:b w:val="0"/>
        <w:w w:val="100"/>
        <w:sz w:val="24"/>
      </w:rPr>
    </w:lvl>
    <w:lvl w:ilvl="2">
      <w:numFmt w:val="bullet"/>
      <w:lvlText w:val="•"/>
      <w:lvlJc w:val="left"/>
      <w:pPr>
        <w:ind w:left="1894" w:hanging="204"/>
      </w:pPr>
    </w:lvl>
    <w:lvl w:ilvl="3">
      <w:numFmt w:val="bullet"/>
      <w:lvlText w:val="•"/>
      <w:lvlJc w:val="left"/>
      <w:pPr>
        <w:ind w:left="2868" w:hanging="204"/>
      </w:pPr>
    </w:lvl>
    <w:lvl w:ilvl="4">
      <w:numFmt w:val="bullet"/>
      <w:lvlText w:val="•"/>
      <w:lvlJc w:val="left"/>
      <w:pPr>
        <w:ind w:left="3842" w:hanging="204"/>
      </w:pPr>
    </w:lvl>
    <w:lvl w:ilvl="5">
      <w:numFmt w:val="bullet"/>
      <w:lvlText w:val="•"/>
      <w:lvlJc w:val="left"/>
      <w:pPr>
        <w:ind w:left="4816" w:hanging="204"/>
      </w:pPr>
    </w:lvl>
    <w:lvl w:ilvl="6">
      <w:numFmt w:val="bullet"/>
      <w:lvlText w:val="•"/>
      <w:lvlJc w:val="left"/>
      <w:pPr>
        <w:ind w:left="5790" w:hanging="204"/>
      </w:pPr>
    </w:lvl>
    <w:lvl w:ilvl="7">
      <w:numFmt w:val="bullet"/>
      <w:lvlText w:val="•"/>
      <w:lvlJc w:val="left"/>
      <w:pPr>
        <w:ind w:left="6764" w:hanging="204"/>
      </w:pPr>
    </w:lvl>
    <w:lvl w:ilvl="8">
      <w:numFmt w:val="bullet"/>
      <w:lvlText w:val="•"/>
      <w:lvlJc w:val="left"/>
      <w:pPr>
        <w:ind w:left="7738" w:hanging="204"/>
      </w:pPr>
    </w:lvl>
  </w:abstractNum>
  <w:abstractNum w:abstractNumId="6" w15:restartNumberingAfterBreak="0">
    <w:nsid w:val="0111242B"/>
    <w:multiLevelType w:val="multilevel"/>
    <w:tmpl w:val="0E505174"/>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2812F7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67E4BD2"/>
    <w:multiLevelType w:val="multilevel"/>
    <w:tmpl w:val="0B621070"/>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8B39ED"/>
    <w:multiLevelType w:val="multilevel"/>
    <w:tmpl w:val="F5CADD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B392FB9"/>
    <w:multiLevelType w:val="multilevel"/>
    <w:tmpl w:val="6EAE940A"/>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1"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15:restartNumberingAfterBreak="0">
    <w:nsid w:val="116C10D0"/>
    <w:multiLevelType w:val="multilevel"/>
    <w:tmpl w:val="F8DE0994"/>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3" w15:restartNumberingAfterBreak="0">
    <w:nsid w:val="12947372"/>
    <w:multiLevelType w:val="hybridMultilevel"/>
    <w:tmpl w:val="A816D826"/>
    <w:lvl w:ilvl="0" w:tplc="9FEED9C2">
      <w:start w:val="1"/>
      <w:numFmt w:val="lowerRoman"/>
      <w:lvlText w:val="(%1)"/>
      <w:lvlJc w:val="left"/>
      <w:rPr>
        <w:rFonts w:ascii="Arial" w:eastAsia="Calibr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4" w15:restartNumberingAfterBreak="0">
    <w:nsid w:val="14C62527"/>
    <w:multiLevelType w:val="multilevel"/>
    <w:tmpl w:val="8B12D9AE"/>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6"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9CB285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B4F647C"/>
    <w:multiLevelType w:val="hybridMultilevel"/>
    <w:tmpl w:val="792AA97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64C6A1B"/>
    <w:multiLevelType w:val="multilevel"/>
    <w:tmpl w:val="D792B876"/>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6A001FD"/>
    <w:multiLevelType w:val="multilevel"/>
    <w:tmpl w:val="DE223780"/>
    <w:lvl w:ilvl="0">
      <w:start w:val="5"/>
      <w:numFmt w:val="decimal"/>
      <w:lvlText w:val="%1"/>
      <w:lvlJc w:val="left"/>
      <w:pPr>
        <w:ind w:left="360" w:hanging="360"/>
      </w:pPr>
      <w:rPr>
        <w:rFonts w:eastAsia="Arial Unicode MS" w:hint="default"/>
        <w:color w:val="auto"/>
      </w:rPr>
    </w:lvl>
    <w:lvl w:ilvl="1">
      <w:start w:val="1"/>
      <w:numFmt w:val="decimal"/>
      <w:lvlText w:val="%1.%2"/>
      <w:lvlJc w:val="left"/>
      <w:pPr>
        <w:ind w:left="360" w:hanging="360"/>
      </w:pPr>
      <w:rPr>
        <w:rFonts w:ascii="Times New Roman" w:eastAsia="Arial Unicode MS" w:hAnsi="Times New Roman" w:cs="Times New Roman" w:hint="default"/>
        <w:color w:val="auto"/>
        <w:sz w:val="22"/>
        <w:szCs w:val="22"/>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abstractNum w:abstractNumId="25" w15:restartNumberingAfterBreak="0">
    <w:nsid w:val="26D73D85"/>
    <w:multiLevelType w:val="multilevel"/>
    <w:tmpl w:val="B24803BC"/>
    <w:lvl w:ilvl="0">
      <w:start w:val="11"/>
      <w:numFmt w:val="decimal"/>
      <w:lvlText w:val="%1"/>
      <w:lvlJc w:val="left"/>
      <w:pPr>
        <w:ind w:left="510" w:hanging="510"/>
      </w:pPr>
      <w:rPr>
        <w:rFonts w:hint="default"/>
      </w:rPr>
    </w:lvl>
    <w:lvl w:ilvl="1">
      <w:start w:val="2"/>
      <w:numFmt w:val="decimal"/>
      <w:lvlText w:val="%1.%2"/>
      <w:lvlJc w:val="left"/>
      <w:pPr>
        <w:ind w:left="562"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27E95CB4"/>
    <w:multiLevelType w:val="multilevel"/>
    <w:tmpl w:val="4882F1C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E66F5A"/>
    <w:multiLevelType w:val="multilevel"/>
    <w:tmpl w:val="F8DE0994"/>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C295BF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C950FDC"/>
    <w:multiLevelType w:val="multilevel"/>
    <w:tmpl w:val="DE223780"/>
    <w:lvl w:ilvl="0">
      <w:start w:val="5"/>
      <w:numFmt w:val="decimal"/>
      <w:lvlText w:val="%1"/>
      <w:lvlJc w:val="left"/>
      <w:pPr>
        <w:ind w:left="360" w:hanging="360"/>
      </w:pPr>
      <w:rPr>
        <w:rFonts w:eastAsia="Arial Unicode MS" w:hint="default"/>
        <w:color w:val="auto"/>
      </w:rPr>
    </w:lvl>
    <w:lvl w:ilvl="1">
      <w:start w:val="1"/>
      <w:numFmt w:val="decimal"/>
      <w:lvlText w:val="%1.%2"/>
      <w:lvlJc w:val="left"/>
      <w:pPr>
        <w:ind w:left="360" w:hanging="360"/>
      </w:pPr>
      <w:rPr>
        <w:rFonts w:ascii="Times New Roman" w:eastAsia="Arial Unicode MS" w:hAnsi="Times New Roman" w:cs="Times New Roman" w:hint="default"/>
        <w:color w:val="auto"/>
        <w:sz w:val="22"/>
        <w:szCs w:val="22"/>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abstractNum w:abstractNumId="31" w15:restartNumberingAfterBreak="0">
    <w:nsid w:val="30CB155E"/>
    <w:multiLevelType w:val="hybridMultilevel"/>
    <w:tmpl w:val="294A5BF6"/>
    <w:lvl w:ilvl="0" w:tplc="8A66D710">
      <w:start w:val="1"/>
      <w:numFmt w:val="lowerLetter"/>
      <w:lvlText w:val="%1)"/>
      <w:lvlJc w:val="left"/>
      <w:pPr>
        <w:ind w:left="912" w:hanging="360"/>
      </w:pPr>
      <w:rPr>
        <w:rFonts w:hint="default"/>
      </w:rPr>
    </w:lvl>
    <w:lvl w:ilvl="1" w:tplc="041B0019" w:tentative="1">
      <w:start w:val="1"/>
      <w:numFmt w:val="lowerLetter"/>
      <w:lvlText w:val="%2."/>
      <w:lvlJc w:val="left"/>
      <w:pPr>
        <w:ind w:left="1632" w:hanging="360"/>
      </w:pPr>
    </w:lvl>
    <w:lvl w:ilvl="2" w:tplc="041B001B" w:tentative="1">
      <w:start w:val="1"/>
      <w:numFmt w:val="lowerRoman"/>
      <w:lvlText w:val="%3."/>
      <w:lvlJc w:val="right"/>
      <w:pPr>
        <w:ind w:left="2352" w:hanging="180"/>
      </w:pPr>
    </w:lvl>
    <w:lvl w:ilvl="3" w:tplc="041B000F" w:tentative="1">
      <w:start w:val="1"/>
      <w:numFmt w:val="decimal"/>
      <w:lvlText w:val="%4."/>
      <w:lvlJc w:val="left"/>
      <w:pPr>
        <w:ind w:left="3072" w:hanging="360"/>
      </w:pPr>
    </w:lvl>
    <w:lvl w:ilvl="4" w:tplc="041B0019" w:tentative="1">
      <w:start w:val="1"/>
      <w:numFmt w:val="lowerLetter"/>
      <w:lvlText w:val="%5."/>
      <w:lvlJc w:val="left"/>
      <w:pPr>
        <w:ind w:left="3792" w:hanging="360"/>
      </w:pPr>
    </w:lvl>
    <w:lvl w:ilvl="5" w:tplc="041B001B" w:tentative="1">
      <w:start w:val="1"/>
      <w:numFmt w:val="lowerRoman"/>
      <w:lvlText w:val="%6."/>
      <w:lvlJc w:val="right"/>
      <w:pPr>
        <w:ind w:left="4512" w:hanging="180"/>
      </w:pPr>
    </w:lvl>
    <w:lvl w:ilvl="6" w:tplc="041B000F" w:tentative="1">
      <w:start w:val="1"/>
      <w:numFmt w:val="decimal"/>
      <w:lvlText w:val="%7."/>
      <w:lvlJc w:val="left"/>
      <w:pPr>
        <w:ind w:left="5232" w:hanging="360"/>
      </w:pPr>
    </w:lvl>
    <w:lvl w:ilvl="7" w:tplc="041B0019" w:tentative="1">
      <w:start w:val="1"/>
      <w:numFmt w:val="lowerLetter"/>
      <w:lvlText w:val="%8."/>
      <w:lvlJc w:val="left"/>
      <w:pPr>
        <w:ind w:left="5952" w:hanging="360"/>
      </w:pPr>
    </w:lvl>
    <w:lvl w:ilvl="8" w:tplc="041B001B" w:tentative="1">
      <w:start w:val="1"/>
      <w:numFmt w:val="lowerRoman"/>
      <w:lvlText w:val="%9."/>
      <w:lvlJc w:val="right"/>
      <w:pPr>
        <w:ind w:left="6672" w:hanging="180"/>
      </w:pPr>
    </w:lvl>
  </w:abstractNum>
  <w:abstractNum w:abstractNumId="32" w15:restartNumberingAfterBreak="0">
    <w:nsid w:val="349C0C02"/>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6C8576C"/>
    <w:multiLevelType w:val="hybridMultilevel"/>
    <w:tmpl w:val="09FEAD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5AB629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DBC6127"/>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1E877EB"/>
    <w:multiLevelType w:val="hybridMultilevel"/>
    <w:tmpl w:val="36362272"/>
    <w:lvl w:ilvl="0" w:tplc="D30C30DC">
      <w:start w:val="2"/>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55100960"/>
    <w:multiLevelType w:val="multilevel"/>
    <w:tmpl w:val="6EAE940A"/>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3"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5BBC7835"/>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C307803"/>
    <w:multiLevelType w:val="multilevel"/>
    <w:tmpl w:val="0E505174"/>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7407DA"/>
    <w:multiLevelType w:val="multilevel"/>
    <w:tmpl w:val="D792B876"/>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D974471"/>
    <w:multiLevelType w:val="multilevel"/>
    <w:tmpl w:val="DE223780"/>
    <w:lvl w:ilvl="0">
      <w:start w:val="5"/>
      <w:numFmt w:val="decimal"/>
      <w:lvlText w:val="%1"/>
      <w:lvlJc w:val="left"/>
      <w:pPr>
        <w:ind w:left="360" w:hanging="360"/>
      </w:pPr>
      <w:rPr>
        <w:rFonts w:eastAsia="Arial Unicode MS" w:hint="default"/>
        <w:color w:val="auto"/>
      </w:rPr>
    </w:lvl>
    <w:lvl w:ilvl="1">
      <w:start w:val="1"/>
      <w:numFmt w:val="decimal"/>
      <w:lvlText w:val="%1.%2"/>
      <w:lvlJc w:val="left"/>
      <w:pPr>
        <w:ind w:left="360" w:hanging="360"/>
      </w:pPr>
      <w:rPr>
        <w:rFonts w:ascii="Times New Roman" w:eastAsia="Arial Unicode MS" w:hAnsi="Times New Roman" w:cs="Times New Roman" w:hint="default"/>
        <w:color w:val="auto"/>
        <w:sz w:val="22"/>
        <w:szCs w:val="22"/>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abstractNum w:abstractNumId="48" w15:restartNumberingAfterBreak="0">
    <w:nsid w:val="5EF51977"/>
    <w:multiLevelType w:val="multilevel"/>
    <w:tmpl w:val="8B12D9AE"/>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9" w15:restartNumberingAfterBreak="0">
    <w:nsid w:val="61693693"/>
    <w:multiLevelType w:val="hybridMultilevel"/>
    <w:tmpl w:val="0FEAC148"/>
    <w:lvl w:ilvl="0" w:tplc="F3187A16">
      <w:start w:val="2"/>
      <w:numFmt w:val="bullet"/>
      <w:lvlText w:val="-"/>
      <w:lvlJc w:val="left"/>
      <w:pPr>
        <w:ind w:left="578" w:hanging="360"/>
      </w:pPr>
      <w:rPr>
        <w:rFonts w:ascii="Times New Roman" w:eastAsia="Times New Roman" w:hAnsi="Times New Roman" w:cs="Times New Roman"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50" w15:restartNumberingAfterBreak="0">
    <w:nsid w:val="640E4034"/>
    <w:multiLevelType w:val="multilevel"/>
    <w:tmpl w:val="D792B876"/>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65C352A"/>
    <w:multiLevelType w:val="multilevel"/>
    <w:tmpl w:val="8B12D9AE"/>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2" w15:restartNumberingAfterBreak="0">
    <w:nsid w:val="69083728"/>
    <w:multiLevelType w:val="hybridMultilevel"/>
    <w:tmpl w:val="7642443C"/>
    <w:lvl w:ilvl="0" w:tplc="BDFE6B3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A0A45DC"/>
    <w:multiLevelType w:val="multilevel"/>
    <w:tmpl w:val="F8DE0994"/>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ascii="Times New Roman" w:eastAsia="Arial Unicode MS" w:hAnsi="Times New Roman" w:cs="Times New Roman" w:hint="default"/>
        <w:sz w:val="22"/>
        <w:szCs w:val="22"/>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4" w15:restartNumberingAfterBreak="0">
    <w:nsid w:val="6A993960"/>
    <w:multiLevelType w:val="hybridMultilevel"/>
    <w:tmpl w:val="B65A0D8E"/>
    <w:lvl w:ilvl="0" w:tplc="3B28D06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6AD95FD4"/>
    <w:multiLevelType w:val="multilevel"/>
    <w:tmpl w:val="0E505174"/>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BF0126E"/>
    <w:multiLevelType w:val="multilevel"/>
    <w:tmpl w:val="4882F1C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6E1FA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B2137B"/>
    <w:multiLevelType w:val="multilevel"/>
    <w:tmpl w:val="4882F1C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3F611E"/>
    <w:multiLevelType w:val="hybridMultilevel"/>
    <w:tmpl w:val="FEAA731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0" w15:restartNumberingAfterBreak="0">
    <w:nsid w:val="7D142BC2"/>
    <w:multiLevelType w:val="hybridMultilevel"/>
    <w:tmpl w:val="F26EF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3759119">
    <w:abstractNumId w:val="0"/>
  </w:num>
  <w:num w:numId="2" w16cid:durableId="1581523476">
    <w:abstractNumId w:val="1"/>
  </w:num>
  <w:num w:numId="3" w16cid:durableId="154271789">
    <w:abstractNumId w:val="5"/>
  </w:num>
  <w:num w:numId="4" w16cid:durableId="1992058899">
    <w:abstractNumId w:val="4"/>
  </w:num>
  <w:num w:numId="5" w16cid:durableId="1817256556">
    <w:abstractNumId w:val="3"/>
  </w:num>
  <w:num w:numId="6" w16cid:durableId="1102728389">
    <w:abstractNumId w:val="2"/>
  </w:num>
  <w:num w:numId="7" w16cid:durableId="1914654286">
    <w:abstractNumId w:val="59"/>
  </w:num>
  <w:num w:numId="8" w16cid:durableId="1065688746">
    <w:abstractNumId w:val="37"/>
  </w:num>
  <w:num w:numId="9" w16cid:durableId="248856516">
    <w:abstractNumId w:val="60"/>
  </w:num>
  <w:num w:numId="10" w16cid:durableId="2092851699">
    <w:abstractNumId w:val="16"/>
  </w:num>
  <w:num w:numId="11" w16cid:durableId="2014186213">
    <w:abstractNumId w:val="28"/>
  </w:num>
  <w:num w:numId="12" w16cid:durableId="850072949">
    <w:abstractNumId w:val="18"/>
  </w:num>
  <w:num w:numId="13" w16cid:durableId="1493836055">
    <w:abstractNumId w:val="49"/>
  </w:num>
  <w:num w:numId="14" w16cid:durableId="831334762">
    <w:abstractNumId w:val="20"/>
  </w:num>
  <w:num w:numId="15" w16cid:durableId="1954512504">
    <w:abstractNumId w:val="19"/>
  </w:num>
  <w:num w:numId="16" w16cid:durableId="439835546">
    <w:abstractNumId w:val="36"/>
  </w:num>
  <w:num w:numId="17" w16cid:durableId="1509518808">
    <w:abstractNumId w:val="38"/>
  </w:num>
  <w:num w:numId="18" w16cid:durableId="1031225536">
    <w:abstractNumId w:val="11"/>
  </w:num>
  <w:num w:numId="19" w16cid:durableId="1270743560">
    <w:abstractNumId w:val="13"/>
  </w:num>
  <w:num w:numId="20" w16cid:durableId="299965354">
    <w:abstractNumId w:val="21"/>
  </w:num>
  <w:num w:numId="21" w16cid:durableId="2128575809">
    <w:abstractNumId w:val="43"/>
  </w:num>
  <w:num w:numId="22" w16cid:durableId="2037415895">
    <w:abstractNumId w:val="44"/>
  </w:num>
  <w:num w:numId="23" w16cid:durableId="859853384">
    <w:abstractNumId w:val="54"/>
  </w:num>
  <w:num w:numId="24" w16cid:durableId="1707368870">
    <w:abstractNumId w:val="25"/>
  </w:num>
  <w:num w:numId="25" w16cid:durableId="1469281784">
    <w:abstractNumId w:val="9"/>
  </w:num>
  <w:num w:numId="26" w16cid:durableId="2007317879">
    <w:abstractNumId w:val="56"/>
  </w:num>
  <w:num w:numId="27" w16cid:durableId="990403327">
    <w:abstractNumId w:val="45"/>
  </w:num>
  <w:num w:numId="28" w16cid:durableId="809517592">
    <w:abstractNumId w:val="51"/>
  </w:num>
  <w:num w:numId="29" w16cid:durableId="1590194091">
    <w:abstractNumId w:val="47"/>
  </w:num>
  <w:num w:numId="30" w16cid:durableId="959654497">
    <w:abstractNumId w:val="23"/>
  </w:num>
  <w:num w:numId="31" w16cid:durableId="279191099">
    <w:abstractNumId w:val="12"/>
  </w:num>
  <w:num w:numId="32" w16cid:durableId="2015263320">
    <w:abstractNumId w:val="33"/>
  </w:num>
  <w:num w:numId="33" w16cid:durableId="1690641688">
    <w:abstractNumId w:val="31"/>
  </w:num>
  <w:num w:numId="34" w16cid:durableId="1003121472">
    <w:abstractNumId w:val="42"/>
  </w:num>
  <w:num w:numId="35" w16cid:durableId="1220745924">
    <w:abstractNumId w:val="26"/>
  </w:num>
  <w:num w:numId="36" w16cid:durableId="98524794">
    <w:abstractNumId w:val="6"/>
  </w:num>
  <w:num w:numId="37" w16cid:durableId="689379490">
    <w:abstractNumId w:val="48"/>
  </w:num>
  <w:num w:numId="38" w16cid:durableId="1197742847">
    <w:abstractNumId w:val="24"/>
  </w:num>
  <w:num w:numId="39" w16cid:durableId="1763068306">
    <w:abstractNumId w:val="50"/>
  </w:num>
  <w:num w:numId="40" w16cid:durableId="687872399">
    <w:abstractNumId w:val="53"/>
  </w:num>
  <w:num w:numId="41" w16cid:durableId="886911940">
    <w:abstractNumId w:val="10"/>
  </w:num>
  <w:num w:numId="42" w16cid:durableId="489567861">
    <w:abstractNumId w:val="58"/>
  </w:num>
  <w:num w:numId="43" w16cid:durableId="1448235577">
    <w:abstractNumId w:val="55"/>
  </w:num>
  <w:num w:numId="44" w16cid:durableId="348486801">
    <w:abstractNumId w:val="14"/>
  </w:num>
  <w:num w:numId="45" w16cid:durableId="363872343">
    <w:abstractNumId w:val="30"/>
  </w:num>
  <w:num w:numId="46" w16cid:durableId="289408367">
    <w:abstractNumId w:val="46"/>
  </w:num>
  <w:num w:numId="47" w16cid:durableId="279608211">
    <w:abstractNumId w:val="27"/>
  </w:num>
  <w:num w:numId="48" w16cid:durableId="1391462018">
    <w:abstractNumId w:val="40"/>
  </w:num>
  <w:num w:numId="49" w16cid:durableId="1306742672">
    <w:abstractNumId w:val="8"/>
  </w:num>
  <w:num w:numId="50" w16cid:durableId="186650128">
    <w:abstractNumId w:val="7"/>
  </w:num>
  <w:num w:numId="51" w16cid:durableId="808059587">
    <w:abstractNumId w:val="29"/>
  </w:num>
  <w:num w:numId="52" w16cid:durableId="693924289">
    <w:abstractNumId w:val="35"/>
  </w:num>
  <w:num w:numId="53" w16cid:durableId="1449280143">
    <w:abstractNumId w:val="17"/>
  </w:num>
  <w:num w:numId="54" w16cid:durableId="973948267">
    <w:abstractNumId w:val="57"/>
  </w:num>
  <w:num w:numId="55" w16cid:durableId="1590695250">
    <w:abstractNumId w:val="22"/>
  </w:num>
  <w:num w:numId="56" w16cid:durableId="472910863">
    <w:abstractNumId w:val="41"/>
  </w:num>
  <w:num w:numId="57" w16cid:durableId="1196308420">
    <w:abstractNumId w:val="52"/>
  </w:num>
  <w:num w:numId="58" w16cid:durableId="16277405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8575543">
    <w:abstractNumId w:val="15"/>
    <w:lvlOverride w:ilvl="0">
      <w:startOverride w:val="1"/>
    </w:lvlOverride>
  </w:num>
  <w:num w:numId="60" w16cid:durableId="1461413778">
    <w:abstractNumId w:val="32"/>
  </w:num>
  <w:num w:numId="61" w16cid:durableId="1473321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89"/>
    <w:rsid w:val="00061B11"/>
    <w:rsid w:val="002208B1"/>
    <w:rsid w:val="00247E68"/>
    <w:rsid w:val="00282D1B"/>
    <w:rsid w:val="002A23D3"/>
    <w:rsid w:val="002E253D"/>
    <w:rsid w:val="004653CD"/>
    <w:rsid w:val="005763EA"/>
    <w:rsid w:val="00580262"/>
    <w:rsid w:val="005A3BF1"/>
    <w:rsid w:val="005E4593"/>
    <w:rsid w:val="005F3626"/>
    <w:rsid w:val="009033BA"/>
    <w:rsid w:val="009A1E7E"/>
    <w:rsid w:val="00A22106"/>
    <w:rsid w:val="00C57033"/>
    <w:rsid w:val="00CE4C0D"/>
    <w:rsid w:val="00E3471C"/>
    <w:rsid w:val="00E71B89"/>
    <w:rsid w:val="00F0005A"/>
    <w:rsid w:val="00FE4974"/>
    <w:rsid w:val="00FE6B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95D3D-13DD-4F6E-89C6-B0D97626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3EA"/>
    <w:pPr>
      <w:suppressAutoHyphens/>
      <w:spacing w:after="0" w:line="240" w:lineRule="auto"/>
    </w:pPr>
    <w:rPr>
      <w:rFonts w:ascii="Times New Roman" w:eastAsia="Times New Roman" w:hAnsi="Times New Roman" w:cs="Times New Roman"/>
      <w:kern w:val="0"/>
      <w:sz w:val="24"/>
      <w:szCs w:val="24"/>
      <w:lang w:val="cs-CZ" w:eastAsia="zh-CN"/>
      <w14:ligatures w14:val="none"/>
    </w:rPr>
  </w:style>
  <w:style w:type="paragraph" w:styleId="Nadpis1">
    <w:name w:val="heading 1"/>
    <w:basedOn w:val="Normlny"/>
    <w:next w:val="Normlny"/>
    <w:link w:val="Nadpis1Char"/>
    <w:uiPriority w:val="1"/>
    <w:qFormat/>
    <w:rsid w:val="00E71B89"/>
    <w:pPr>
      <w:keepNext/>
      <w:numPr>
        <w:numId w:val="1"/>
      </w:numPr>
      <w:outlineLvl w:val="0"/>
    </w:pPr>
    <w:rPr>
      <w:b/>
      <w:bCs/>
      <w:lang w:val="sk-SK"/>
    </w:rPr>
  </w:style>
  <w:style w:type="paragraph" w:styleId="Nadpis3">
    <w:name w:val="heading 3"/>
    <w:basedOn w:val="Normlny"/>
    <w:next w:val="Normlny"/>
    <w:link w:val="Nadpis3Char"/>
    <w:qFormat/>
    <w:rsid w:val="00E71B89"/>
    <w:pPr>
      <w:keepNext/>
      <w:numPr>
        <w:ilvl w:val="2"/>
        <w:numId w:val="1"/>
      </w:numPr>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71B89"/>
    <w:rPr>
      <w:rFonts w:ascii="Times New Roman" w:eastAsia="Times New Roman" w:hAnsi="Times New Roman" w:cs="Times New Roman"/>
      <w:b/>
      <w:bCs/>
      <w:kern w:val="0"/>
      <w:sz w:val="24"/>
      <w:szCs w:val="24"/>
      <w:lang w:eastAsia="zh-CN"/>
      <w14:ligatures w14:val="none"/>
    </w:rPr>
  </w:style>
  <w:style w:type="character" w:customStyle="1" w:styleId="Nadpis3Char">
    <w:name w:val="Nadpis 3 Char"/>
    <w:basedOn w:val="Predvolenpsmoodseku"/>
    <w:link w:val="Nadpis3"/>
    <w:rsid w:val="00E71B89"/>
    <w:rPr>
      <w:rFonts w:ascii="Arial" w:eastAsia="Times New Roman" w:hAnsi="Arial" w:cs="Arial"/>
      <w:b/>
      <w:bCs/>
      <w:kern w:val="0"/>
      <w:sz w:val="26"/>
      <w:szCs w:val="26"/>
      <w:lang w:val="cs-CZ" w:eastAsia="zh-CN"/>
      <w14:ligatures w14:val="none"/>
    </w:rPr>
  </w:style>
  <w:style w:type="character" w:customStyle="1" w:styleId="WW8Num1z0">
    <w:name w:val="WW8Num1z0"/>
    <w:rsid w:val="00E71B89"/>
  </w:style>
  <w:style w:type="character" w:customStyle="1" w:styleId="WW8Num1z1">
    <w:name w:val="WW8Num1z1"/>
    <w:rsid w:val="00E71B89"/>
  </w:style>
  <w:style w:type="character" w:customStyle="1" w:styleId="WW8Num1z2">
    <w:name w:val="WW8Num1z2"/>
    <w:rsid w:val="00E71B89"/>
  </w:style>
  <w:style w:type="character" w:customStyle="1" w:styleId="WW8Num1z3">
    <w:name w:val="WW8Num1z3"/>
    <w:rsid w:val="00E71B89"/>
  </w:style>
  <w:style w:type="character" w:customStyle="1" w:styleId="WW8Num1z4">
    <w:name w:val="WW8Num1z4"/>
    <w:rsid w:val="00E71B89"/>
  </w:style>
  <w:style w:type="character" w:customStyle="1" w:styleId="WW8Num1z5">
    <w:name w:val="WW8Num1z5"/>
    <w:rsid w:val="00E71B89"/>
  </w:style>
  <w:style w:type="character" w:customStyle="1" w:styleId="WW8Num1z6">
    <w:name w:val="WW8Num1z6"/>
    <w:rsid w:val="00E71B89"/>
  </w:style>
  <w:style w:type="character" w:customStyle="1" w:styleId="WW8Num1z7">
    <w:name w:val="WW8Num1z7"/>
    <w:rsid w:val="00E71B89"/>
  </w:style>
  <w:style w:type="character" w:customStyle="1" w:styleId="WW8Num1z8">
    <w:name w:val="WW8Num1z8"/>
    <w:rsid w:val="00E71B89"/>
  </w:style>
  <w:style w:type="character" w:customStyle="1" w:styleId="WW8Num2z0">
    <w:name w:val="WW8Num2z0"/>
    <w:rsid w:val="00E71B89"/>
  </w:style>
  <w:style w:type="character" w:customStyle="1" w:styleId="WW8Num2z1">
    <w:name w:val="WW8Num2z1"/>
    <w:rsid w:val="00E71B89"/>
  </w:style>
  <w:style w:type="character" w:customStyle="1" w:styleId="WW8Num2z2">
    <w:name w:val="WW8Num2z2"/>
    <w:rsid w:val="00E71B89"/>
  </w:style>
  <w:style w:type="character" w:customStyle="1" w:styleId="WW8Num2z3">
    <w:name w:val="WW8Num2z3"/>
    <w:rsid w:val="00E71B89"/>
  </w:style>
  <w:style w:type="character" w:customStyle="1" w:styleId="WW8Num2z4">
    <w:name w:val="WW8Num2z4"/>
    <w:rsid w:val="00E71B89"/>
  </w:style>
  <w:style w:type="character" w:customStyle="1" w:styleId="WW8Num2z5">
    <w:name w:val="WW8Num2z5"/>
    <w:rsid w:val="00E71B89"/>
  </w:style>
  <w:style w:type="character" w:customStyle="1" w:styleId="WW8Num2z6">
    <w:name w:val="WW8Num2z6"/>
    <w:rsid w:val="00E71B89"/>
  </w:style>
  <w:style w:type="character" w:customStyle="1" w:styleId="WW8Num2z7">
    <w:name w:val="WW8Num2z7"/>
    <w:rsid w:val="00E71B89"/>
  </w:style>
  <w:style w:type="character" w:customStyle="1" w:styleId="WW8Num2z8">
    <w:name w:val="WW8Num2z8"/>
    <w:rsid w:val="00E71B89"/>
  </w:style>
  <w:style w:type="character" w:customStyle="1" w:styleId="WW8Num3z0">
    <w:name w:val="WW8Num3z0"/>
    <w:rsid w:val="00E71B89"/>
    <w:rPr>
      <w:rFonts w:ascii="Gautami" w:eastAsia="Times New Roman" w:hAnsi="Gautami" w:cs="Gautami" w:hint="default"/>
    </w:rPr>
  </w:style>
  <w:style w:type="character" w:customStyle="1" w:styleId="WW8Num3z1">
    <w:name w:val="WW8Num3z1"/>
    <w:rsid w:val="00E71B89"/>
    <w:rPr>
      <w:rFonts w:ascii="Courier New" w:hAnsi="Courier New" w:cs="Courier New" w:hint="default"/>
    </w:rPr>
  </w:style>
  <w:style w:type="character" w:customStyle="1" w:styleId="WW8Num3z2">
    <w:name w:val="WW8Num3z2"/>
    <w:rsid w:val="00E71B89"/>
    <w:rPr>
      <w:rFonts w:ascii="Wingdings" w:hAnsi="Wingdings" w:cs="Wingdings" w:hint="default"/>
    </w:rPr>
  </w:style>
  <w:style w:type="character" w:customStyle="1" w:styleId="WW8Num3z3">
    <w:name w:val="WW8Num3z3"/>
    <w:rsid w:val="00E71B89"/>
    <w:rPr>
      <w:rFonts w:ascii="Symbol" w:hAnsi="Symbol" w:cs="Symbol" w:hint="default"/>
    </w:rPr>
  </w:style>
  <w:style w:type="character" w:customStyle="1" w:styleId="WW8Num4z0">
    <w:name w:val="WW8Num4z0"/>
    <w:rsid w:val="00E71B89"/>
    <w:rPr>
      <w:rFonts w:hint="default"/>
    </w:rPr>
  </w:style>
  <w:style w:type="character" w:customStyle="1" w:styleId="WW8Num4z1">
    <w:name w:val="WW8Num4z1"/>
    <w:rsid w:val="00E71B89"/>
  </w:style>
  <w:style w:type="character" w:customStyle="1" w:styleId="WW8Num4z2">
    <w:name w:val="WW8Num4z2"/>
    <w:rsid w:val="00E71B89"/>
  </w:style>
  <w:style w:type="character" w:customStyle="1" w:styleId="WW8Num4z3">
    <w:name w:val="WW8Num4z3"/>
    <w:rsid w:val="00E71B89"/>
  </w:style>
  <w:style w:type="character" w:customStyle="1" w:styleId="WW8Num4z4">
    <w:name w:val="WW8Num4z4"/>
    <w:rsid w:val="00E71B89"/>
  </w:style>
  <w:style w:type="character" w:customStyle="1" w:styleId="WW8Num4z5">
    <w:name w:val="WW8Num4z5"/>
    <w:rsid w:val="00E71B89"/>
  </w:style>
  <w:style w:type="character" w:customStyle="1" w:styleId="WW8Num4z6">
    <w:name w:val="WW8Num4z6"/>
    <w:rsid w:val="00E71B89"/>
  </w:style>
  <w:style w:type="character" w:customStyle="1" w:styleId="WW8Num4z7">
    <w:name w:val="WW8Num4z7"/>
    <w:rsid w:val="00E71B89"/>
  </w:style>
  <w:style w:type="character" w:customStyle="1" w:styleId="WW8Num4z8">
    <w:name w:val="WW8Num4z8"/>
    <w:rsid w:val="00E71B89"/>
  </w:style>
  <w:style w:type="character" w:customStyle="1" w:styleId="WW8Num5z0">
    <w:name w:val="WW8Num5z0"/>
    <w:rsid w:val="00E71B89"/>
  </w:style>
  <w:style w:type="character" w:customStyle="1" w:styleId="WW8Num5z1">
    <w:name w:val="WW8Num5z1"/>
    <w:rsid w:val="00E71B89"/>
  </w:style>
  <w:style w:type="character" w:customStyle="1" w:styleId="WW8Num5z2">
    <w:name w:val="WW8Num5z2"/>
    <w:rsid w:val="00E71B89"/>
  </w:style>
  <w:style w:type="character" w:customStyle="1" w:styleId="WW8Num5z3">
    <w:name w:val="WW8Num5z3"/>
    <w:rsid w:val="00E71B89"/>
  </w:style>
  <w:style w:type="character" w:customStyle="1" w:styleId="WW8Num5z4">
    <w:name w:val="WW8Num5z4"/>
    <w:rsid w:val="00E71B89"/>
  </w:style>
  <w:style w:type="character" w:customStyle="1" w:styleId="WW8Num5z5">
    <w:name w:val="WW8Num5z5"/>
    <w:rsid w:val="00E71B89"/>
  </w:style>
  <w:style w:type="character" w:customStyle="1" w:styleId="WW8Num5z6">
    <w:name w:val="WW8Num5z6"/>
    <w:rsid w:val="00E71B89"/>
  </w:style>
  <w:style w:type="character" w:customStyle="1" w:styleId="WW8Num5z7">
    <w:name w:val="WW8Num5z7"/>
    <w:rsid w:val="00E71B89"/>
  </w:style>
  <w:style w:type="character" w:customStyle="1" w:styleId="WW8Num5z8">
    <w:name w:val="WW8Num5z8"/>
    <w:rsid w:val="00E71B89"/>
  </w:style>
  <w:style w:type="character" w:customStyle="1" w:styleId="Standardnpsmoodstavce">
    <w:name w:val="Standardní písmo odstavce"/>
    <w:rsid w:val="00E71B89"/>
  </w:style>
  <w:style w:type="character" w:customStyle="1" w:styleId="WW-PsacstrojHTML">
    <w:name w:val="WW-Psací stroj HTML"/>
    <w:rsid w:val="00E71B89"/>
    <w:rPr>
      <w:rFonts w:ascii="Arial Unicode MS" w:eastAsia="Times New Roman" w:hAnsi="Arial Unicode MS" w:cs="Arial Unicode MS"/>
      <w:sz w:val="20"/>
      <w:szCs w:val="20"/>
    </w:rPr>
  </w:style>
  <w:style w:type="character" w:customStyle="1" w:styleId="BodyTextChar">
    <w:name w:val="Body Text Char"/>
    <w:rsid w:val="00E71B89"/>
    <w:rPr>
      <w:rFonts w:ascii="Garamond" w:eastAsia="Calibri" w:hAnsi="Garamond" w:cs="Garamond"/>
      <w:sz w:val="28"/>
      <w:lang w:val="cs-CZ" w:bidi="ar-SA"/>
    </w:rPr>
  </w:style>
  <w:style w:type="character" w:styleId="Hypertextovprepojenie">
    <w:name w:val="Hyperlink"/>
    <w:uiPriority w:val="99"/>
    <w:rsid w:val="00E71B89"/>
    <w:rPr>
      <w:color w:val="0000FF"/>
      <w:u w:val="single"/>
    </w:rPr>
  </w:style>
  <w:style w:type="character" w:customStyle="1" w:styleId="ListParagraphChar">
    <w:name w:val="List Paragraph Char"/>
    <w:rsid w:val="00E71B89"/>
    <w:rPr>
      <w:sz w:val="24"/>
      <w:lang w:val="x-none" w:bidi="ar-SA"/>
    </w:rPr>
  </w:style>
  <w:style w:type="character" w:customStyle="1" w:styleId="trebaChar">
    <w:name w:val="treba Char"/>
    <w:rsid w:val="00E71B89"/>
    <w:rPr>
      <w:rFonts w:ascii="Arial Narrow" w:hAnsi="Arial Narrow" w:cs="Arial Narrow"/>
      <w:b/>
      <w:i/>
      <w:sz w:val="32"/>
      <w:szCs w:val="32"/>
      <w:lang w:bidi="ar-SA"/>
    </w:rPr>
  </w:style>
  <w:style w:type="paragraph" w:customStyle="1" w:styleId="a">
    <w:qFormat/>
    <w:rsid w:val="00E71B89"/>
    <w:pPr>
      <w:suppressAutoHyphens/>
      <w:spacing w:after="0" w:line="240" w:lineRule="auto"/>
    </w:pPr>
    <w:rPr>
      <w:rFonts w:ascii="Times New Roman" w:eastAsia="Times New Roman" w:hAnsi="Times New Roman" w:cs="Times New Roman"/>
      <w:kern w:val="0"/>
      <w:sz w:val="24"/>
      <w:szCs w:val="24"/>
      <w:lang w:val="cs-CZ" w:eastAsia="zh-CN"/>
      <w14:ligatures w14:val="none"/>
    </w:rPr>
  </w:style>
  <w:style w:type="character" w:customStyle="1" w:styleId="CharChar2">
    <w:name w:val="Char Char2"/>
    <w:rsid w:val="00E71B89"/>
    <w:rPr>
      <w:sz w:val="24"/>
      <w:szCs w:val="24"/>
      <w:lang w:val="sk-SK" w:bidi="ar-SA"/>
    </w:rPr>
  </w:style>
  <w:style w:type="paragraph" w:customStyle="1" w:styleId="Nadpis">
    <w:name w:val="Nadpis"/>
    <w:basedOn w:val="Normlny"/>
    <w:next w:val="Zkladntext"/>
    <w:rsid w:val="00E71B89"/>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1"/>
    <w:qFormat/>
    <w:rsid w:val="00E71B89"/>
    <w:pPr>
      <w:jc w:val="both"/>
    </w:pPr>
    <w:rPr>
      <w:rFonts w:ascii="Garamond" w:eastAsia="Calibri" w:hAnsi="Garamond" w:cs="Garamond"/>
      <w:sz w:val="28"/>
      <w:szCs w:val="20"/>
    </w:rPr>
  </w:style>
  <w:style w:type="character" w:customStyle="1" w:styleId="ZkladntextChar">
    <w:name w:val="Základný text Char"/>
    <w:basedOn w:val="Predvolenpsmoodseku"/>
    <w:link w:val="Zkladntext"/>
    <w:uiPriority w:val="1"/>
    <w:rsid w:val="00E71B89"/>
    <w:rPr>
      <w:rFonts w:ascii="Garamond" w:eastAsia="Calibri" w:hAnsi="Garamond" w:cs="Garamond"/>
      <w:kern w:val="0"/>
      <w:sz w:val="28"/>
      <w:szCs w:val="20"/>
      <w:lang w:val="cs-CZ" w:eastAsia="zh-CN"/>
      <w14:ligatures w14:val="none"/>
    </w:rPr>
  </w:style>
  <w:style w:type="paragraph" w:styleId="Zoznam">
    <w:name w:val="List"/>
    <w:basedOn w:val="Zkladntext"/>
    <w:rsid w:val="00E71B89"/>
    <w:rPr>
      <w:rFonts w:cs="Mangal"/>
    </w:rPr>
  </w:style>
  <w:style w:type="paragraph" w:styleId="Popis">
    <w:name w:val="caption"/>
    <w:basedOn w:val="Normlny"/>
    <w:qFormat/>
    <w:rsid w:val="00E71B89"/>
    <w:pPr>
      <w:suppressLineNumbers/>
      <w:spacing w:before="120" w:after="120"/>
    </w:pPr>
    <w:rPr>
      <w:rFonts w:cs="Mangal"/>
      <w:i/>
      <w:iCs/>
    </w:rPr>
  </w:style>
  <w:style w:type="paragraph" w:customStyle="1" w:styleId="Index">
    <w:name w:val="Index"/>
    <w:basedOn w:val="Normlny"/>
    <w:rsid w:val="00E71B89"/>
    <w:pPr>
      <w:suppressLineNumbers/>
    </w:pPr>
    <w:rPr>
      <w:rFonts w:cs="Mangal"/>
    </w:rPr>
  </w:style>
  <w:style w:type="paragraph" w:customStyle="1" w:styleId="Rozvrendokumentu">
    <w:name w:val="Rozvržení dokumentu"/>
    <w:basedOn w:val="Normlny"/>
    <w:rsid w:val="00E71B89"/>
    <w:pPr>
      <w:shd w:val="clear" w:color="auto" w:fill="000080"/>
    </w:pPr>
    <w:rPr>
      <w:rFonts w:ascii="Tahoma" w:hAnsi="Tahoma" w:cs="Tahoma"/>
      <w:sz w:val="20"/>
      <w:szCs w:val="20"/>
    </w:rPr>
  </w:style>
  <w:style w:type="paragraph" w:customStyle="1" w:styleId="Default">
    <w:name w:val="Default"/>
    <w:rsid w:val="00E71B89"/>
    <w:pPr>
      <w:suppressAutoHyphens/>
      <w:autoSpaceDE w:val="0"/>
      <w:spacing w:after="0" w:line="240" w:lineRule="auto"/>
    </w:pPr>
    <w:rPr>
      <w:rFonts w:ascii="Calibri" w:eastAsia="Calibri" w:hAnsi="Calibri" w:cs="Calibri"/>
      <w:color w:val="000000"/>
      <w:kern w:val="0"/>
      <w:sz w:val="24"/>
      <w:szCs w:val="24"/>
      <w:lang w:eastAsia="zh-CN"/>
      <w14:ligatures w14:val="none"/>
    </w:rPr>
  </w:style>
  <w:style w:type="paragraph" w:customStyle="1" w:styleId="Odsekzoznamu1">
    <w:name w:val="Odsek zoznamu1"/>
    <w:basedOn w:val="Normlny"/>
    <w:rsid w:val="00E71B89"/>
    <w:pPr>
      <w:ind w:left="708"/>
    </w:pPr>
    <w:rPr>
      <w:szCs w:val="20"/>
      <w:lang w:val="x-none"/>
    </w:rPr>
  </w:style>
  <w:style w:type="paragraph" w:customStyle="1" w:styleId="treba">
    <w:name w:val="treba"/>
    <w:basedOn w:val="Normlny"/>
    <w:rsid w:val="00E71B89"/>
    <w:pPr>
      <w:numPr>
        <w:numId w:val="2"/>
      </w:numPr>
      <w:contextualSpacing/>
      <w:jc w:val="both"/>
    </w:pPr>
    <w:rPr>
      <w:rFonts w:ascii="Arial Narrow" w:hAnsi="Arial Narrow" w:cs="Arial Narrow"/>
      <w:b/>
      <w:i/>
      <w:sz w:val="32"/>
      <w:szCs w:val="32"/>
      <w:lang w:val="sk-SK" w:eastAsia="sk-SK"/>
    </w:rPr>
  </w:style>
  <w:style w:type="paragraph" w:customStyle="1" w:styleId="Normlnweb">
    <w:name w:val="Normální (web)"/>
    <w:basedOn w:val="Normlny"/>
    <w:rsid w:val="00E71B89"/>
    <w:pPr>
      <w:spacing w:before="280" w:after="280"/>
    </w:pPr>
    <w:rPr>
      <w:lang w:val="sk-SK"/>
    </w:rPr>
  </w:style>
  <w:style w:type="paragraph" w:styleId="Zarkazkladnhotextu">
    <w:name w:val="Body Text Indent"/>
    <w:basedOn w:val="Normlny"/>
    <w:link w:val="ZarkazkladnhotextuChar"/>
    <w:rsid w:val="00E71B89"/>
    <w:pPr>
      <w:spacing w:after="120"/>
      <w:ind w:left="283"/>
    </w:pPr>
  </w:style>
  <w:style w:type="character" w:customStyle="1" w:styleId="ZarkazkladnhotextuChar">
    <w:name w:val="Zarážka základného textu Char"/>
    <w:basedOn w:val="Predvolenpsmoodseku"/>
    <w:link w:val="Zarkazkladnhotextu"/>
    <w:rsid w:val="00E71B89"/>
    <w:rPr>
      <w:rFonts w:ascii="Times New Roman" w:eastAsia="Times New Roman" w:hAnsi="Times New Roman" w:cs="Times New Roman"/>
      <w:kern w:val="0"/>
      <w:sz w:val="24"/>
      <w:szCs w:val="24"/>
      <w:lang w:val="cs-CZ" w:eastAsia="zh-CN"/>
      <w14:ligatures w14:val="none"/>
    </w:rPr>
  </w:style>
  <w:style w:type="paragraph" w:styleId="Pta">
    <w:name w:val="footer"/>
    <w:basedOn w:val="Normlny"/>
    <w:link w:val="PtaChar"/>
    <w:uiPriority w:val="99"/>
    <w:rsid w:val="00E71B89"/>
    <w:pPr>
      <w:tabs>
        <w:tab w:val="center" w:pos="4536"/>
        <w:tab w:val="right" w:pos="9072"/>
      </w:tabs>
    </w:pPr>
    <w:rPr>
      <w:lang w:val="sk-SK"/>
    </w:rPr>
  </w:style>
  <w:style w:type="character" w:customStyle="1" w:styleId="PtaChar">
    <w:name w:val="Päta Char"/>
    <w:basedOn w:val="Predvolenpsmoodseku"/>
    <w:link w:val="Pta"/>
    <w:uiPriority w:val="99"/>
    <w:rsid w:val="00E71B89"/>
    <w:rPr>
      <w:rFonts w:ascii="Times New Roman" w:eastAsia="Times New Roman" w:hAnsi="Times New Roman" w:cs="Times New Roman"/>
      <w:kern w:val="0"/>
      <w:sz w:val="24"/>
      <w:szCs w:val="24"/>
      <w:lang w:eastAsia="zh-CN"/>
      <w14:ligatures w14:val="none"/>
    </w:rPr>
  </w:style>
  <w:style w:type="paragraph" w:styleId="Hlavika">
    <w:name w:val="header"/>
    <w:basedOn w:val="Normlny"/>
    <w:link w:val="HlavikaChar"/>
    <w:uiPriority w:val="99"/>
    <w:unhideWhenUsed/>
    <w:rsid w:val="00E71B89"/>
    <w:pPr>
      <w:tabs>
        <w:tab w:val="center" w:pos="4536"/>
        <w:tab w:val="right" w:pos="9072"/>
      </w:tabs>
    </w:pPr>
  </w:style>
  <w:style w:type="character" w:customStyle="1" w:styleId="HlavikaChar">
    <w:name w:val="Hlavička Char"/>
    <w:basedOn w:val="Predvolenpsmoodseku"/>
    <w:link w:val="Hlavika"/>
    <w:uiPriority w:val="99"/>
    <w:rsid w:val="00E71B89"/>
    <w:rPr>
      <w:rFonts w:ascii="Times New Roman" w:eastAsia="Times New Roman" w:hAnsi="Times New Roman" w:cs="Times New Roman"/>
      <w:kern w:val="0"/>
      <w:sz w:val="24"/>
      <w:szCs w:val="24"/>
      <w:lang w:val="cs-CZ" w:eastAsia="zh-CN"/>
      <w14:ligatures w14:val="none"/>
    </w:rPr>
  </w:style>
  <w:style w:type="paragraph" w:styleId="Odsekzoznamu">
    <w:name w:val="List Paragraph"/>
    <w:aliases w:val="Bullet Number,lp1,lp11,List Paragraph11,Bullet 1,Use Case List Paragraph,Odsek zoznamu1,List Paragraph1,body,Bullet List,FooterText,numbered,Paragraphe de liste1,Odsek,Odsek zoznamu2,ODRAZKY PRVA UROVEN,Lettre d'introduction,List Paragraph"/>
    <w:basedOn w:val="Normlny"/>
    <w:link w:val="OdsekzoznamuChar"/>
    <w:uiPriority w:val="34"/>
    <w:qFormat/>
    <w:rsid w:val="00E71B89"/>
    <w:pPr>
      <w:ind w:left="708"/>
    </w:pPr>
  </w:style>
  <w:style w:type="paragraph" w:styleId="Textbubliny">
    <w:name w:val="Balloon Text"/>
    <w:basedOn w:val="Normlny"/>
    <w:link w:val="TextbublinyChar"/>
    <w:uiPriority w:val="99"/>
    <w:semiHidden/>
    <w:unhideWhenUsed/>
    <w:rsid w:val="00E71B8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1B89"/>
    <w:rPr>
      <w:rFonts w:ascii="Segoe UI" w:eastAsia="Times New Roman" w:hAnsi="Segoe UI" w:cs="Segoe UI"/>
      <w:kern w:val="0"/>
      <w:sz w:val="18"/>
      <w:szCs w:val="18"/>
      <w:lang w:val="cs-CZ" w:eastAsia="zh-CN"/>
      <w14:ligatures w14:val="none"/>
    </w:rPr>
  </w:style>
  <w:style w:type="numbering" w:customStyle="1" w:styleId="Bezzoznamu1">
    <w:name w:val="Bez zoznamu1"/>
    <w:next w:val="Bezzoznamu"/>
    <w:uiPriority w:val="99"/>
    <w:semiHidden/>
    <w:unhideWhenUsed/>
    <w:rsid w:val="00E71B89"/>
  </w:style>
  <w:style w:type="paragraph" w:customStyle="1" w:styleId="TableParagraph">
    <w:name w:val="Table Paragraph"/>
    <w:basedOn w:val="Normlny"/>
    <w:uiPriority w:val="1"/>
    <w:qFormat/>
    <w:rsid w:val="00E71B89"/>
    <w:pPr>
      <w:widowControl w:val="0"/>
      <w:suppressAutoHyphens w:val="0"/>
      <w:autoSpaceDE w:val="0"/>
      <w:autoSpaceDN w:val="0"/>
      <w:adjustRightInd w:val="0"/>
      <w:spacing w:line="256" w:lineRule="exact"/>
      <w:ind w:left="107"/>
    </w:pPr>
    <w:rPr>
      <w:lang w:val="sk-SK" w:eastAsia="sk-SK"/>
    </w:rPr>
  </w:style>
  <w:style w:type="character" w:styleId="Odkaznakomentr">
    <w:name w:val="annotation reference"/>
    <w:uiPriority w:val="99"/>
    <w:semiHidden/>
    <w:unhideWhenUsed/>
    <w:rsid w:val="00E71B89"/>
    <w:rPr>
      <w:rFonts w:cs="Times New Roman"/>
      <w:sz w:val="16"/>
      <w:szCs w:val="16"/>
    </w:rPr>
  </w:style>
  <w:style w:type="paragraph" w:styleId="Textkomentra">
    <w:name w:val="annotation text"/>
    <w:basedOn w:val="Normlny"/>
    <w:link w:val="TextkomentraChar"/>
    <w:uiPriority w:val="99"/>
    <w:semiHidden/>
    <w:unhideWhenUsed/>
    <w:rsid w:val="00E71B89"/>
    <w:pPr>
      <w:widowControl w:val="0"/>
      <w:suppressAutoHyphens w:val="0"/>
      <w:autoSpaceDE w:val="0"/>
      <w:autoSpaceDN w:val="0"/>
      <w:adjustRightInd w:val="0"/>
    </w:pPr>
    <w:rPr>
      <w:sz w:val="20"/>
      <w:szCs w:val="20"/>
      <w:lang w:val="sk-SK" w:eastAsia="sk-SK"/>
    </w:rPr>
  </w:style>
  <w:style w:type="character" w:customStyle="1" w:styleId="TextkomentraChar">
    <w:name w:val="Text komentára Char"/>
    <w:basedOn w:val="Predvolenpsmoodseku"/>
    <w:link w:val="Textkomentra"/>
    <w:uiPriority w:val="99"/>
    <w:semiHidden/>
    <w:rsid w:val="00E71B89"/>
    <w:rPr>
      <w:rFonts w:ascii="Times New Roman" w:eastAsia="Times New Roman" w:hAnsi="Times New Roman"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E71B89"/>
    <w:rPr>
      <w:b/>
      <w:bCs/>
    </w:rPr>
  </w:style>
  <w:style w:type="character" w:customStyle="1" w:styleId="PredmetkomentraChar">
    <w:name w:val="Predmet komentára Char"/>
    <w:basedOn w:val="TextkomentraChar"/>
    <w:link w:val="Predmetkomentra"/>
    <w:uiPriority w:val="99"/>
    <w:semiHidden/>
    <w:rsid w:val="00E71B89"/>
    <w:rPr>
      <w:rFonts w:ascii="Times New Roman" w:eastAsia="Times New Roman" w:hAnsi="Times New Roman" w:cs="Times New Roman"/>
      <w:b/>
      <w:bCs/>
      <w:kern w:val="0"/>
      <w:sz w:val="20"/>
      <w:szCs w:val="20"/>
      <w:lang w:eastAsia="sk-SK"/>
      <w14:ligatures w14:val="none"/>
    </w:rPr>
  </w:style>
  <w:style w:type="paragraph" w:styleId="Normlnywebov">
    <w:name w:val="Normal (Web)"/>
    <w:basedOn w:val="Normlny"/>
    <w:uiPriority w:val="99"/>
    <w:unhideWhenUsed/>
    <w:rsid w:val="00E71B89"/>
    <w:pPr>
      <w:suppressAutoHyphens w:val="0"/>
      <w:spacing w:before="100" w:beforeAutospacing="1" w:after="100" w:afterAutospacing="1"/>
    </w:pPr>
    <w:rPr>
      <w:lang w:val="sk-SK" w:eastAsia="sk-SK"/>
    </w:rPr>
  </w:style>
  <w:style w:type="paragraph" w:styleId="Zarkazkladnhotextu2">
    <w:name w:val="Body Text Indent 2"/>
    <w:basedOn w:val="Normlny"/>
    <w:link w:val="Zarkazkladnhotextu2Char"/>
    <w:uiPriority w:val="99"/>
    <w:semiHidden/>
    <w:unhideWhenUsed/>
    <w:rsid w:val="00E71B89"/>
    <w:pPr>
      <w:widowControl w:val="0"/>
      <w:suppressAutoHyphens w:val="0"/>
      <w:autoSpaceDE w:val="0"/>
      <w:autoSpaceDN w:val="0"/>
      <w:adjustRightInd w:val="0"/>
      <w:spacing w:after="120" w:line="480" w:lineRule="auto"/>
      <w:ind w:left="283"/>
    </w:pPr>
    <w:rPr>
      <w:sz w:val="22"/>
      <w:szCs w:val="22"/>
      <w:lang w:val="sk-SK" w:eastAsia="sk-SK"/>
    </w:rPr>
  </w:style>
  <w:style w:type="character" w:customStyle="1" w:styleId="Zarkazkladnhotextu2Char">
    <w:name w:val="Zarážka základného textu 2 Char"/>
    <w:basedOn w:val="Predvolenpsmoodseku"/>
    <w:link w:val="Zarkazkladnhotextu2"/>
    <w:uiPriority w:val="99"/>
    <w:semiHidden/>
    <w:rsid w:val="00E71B89"/>
    <w:rPr>
      <w:rFonts w:ascii="Times New Roman" w:eastAsia="Times New Roman" w:hAnsi="Times New Roman" w:cs="Times New Roman"/>
      <w:kern w:val="0"/>
      <w:lang w:eastAsia="sk-SK"/>
      <w14:ligatures w14:val="none"/>
    </w:rPr>
  </w:style>
  <w:style w:type="character" w:customStyle="1" w:styleId="OdsekzoznamuChar">
    <w:name w:val="Odsek zoznamu Char"/>
    <w:aliases w:val="Bullet Number Char,lp1 Char,lp11 Char,List Paragraph11 Char,Bullet 1 Char,Use Case List Paragraph Char,Odsek zoznamu1 Char,List Paragraph1 Char,body Char,Bullet List Char,FooterText Char,numbered Char,Paragraphe de liste1 Char"/>
    <w:link w:val="Odsekzoznamu"/>
    <w:uiPriority w:val="34"/>
    <w:qFormat/>
    <w:locked/>
    <w:rsid w:val="00E71B89"/>
    <w:rPr>
      <w:rFonts w:ascii="Times New Roman" w:eastAsia="Times New Roman" w:hAnsi="Times New Roman" w:cs="Times New Roman"/>
      <w:kern w:val="0"/>
      <w:sz w:val="24"/>
      <w:szCs w:val="24"/>
      <w:lang w:val="cs-CZ" w:eastAsia="zh-CN"/>
      <w14:ligatures w14:val="none"/>
    </w:rPr>
  </w:style>
  <w:style w:type="paragraph" w:styleId="Bezriadkovania">
    <w:name w:val="No Spacing"/>
    <w:link w:val="BezriadkovaniaChar"/>
    <w:uiPriority w:val="1"/>
    <w:qFormat/>
    <w:rsid w:val="00E71B89"/>
    <w:pPr>
      <w:spacing w:after="0" w:line="240" w:lineRule="auto"/>
    </w:pPr>
    <w:rPr>
      <w:rFonts w:ascii="Times New Roman" w:eastAsia="Times New Roman" w:hAnsi="Times New Roman" w:cs="Times New Roman"/>
      <w:kern w:val="0"/>
      <w:sz w:val="24"/>
      <w:szCs w:val="24"/>
      <w:lang w:eastAsia="sk-SK"/>
      <w14:ligatures w14:val="none"/>
    </w:rPr>
  </w:style>
  <w:style w:type="paragraph" w:customStyle="1" w:styleId="Zkladntext0">
    <w:name w:val="Základní text"/>
    <w:aliases w:val="b"/>
    <w:uiPriority w:val="99"/>
    <w:rsid w:val="00E71B89"/>
    <w:pPr>
      <w:snapToGrid w:val="0"/>
      <w:spacing w:after="0" w:line="240" w:lineRule="auto"/>
    </w:pPr>
    <w:rPr>
      <w:rFonts w:ascii="Tms Rmn" w:eastAsia="Times New Roman" w:hAnsi="Tms Rmn" w:cs="Times New Roman"/>
      <w:color w:val="000000"/>
      <w:kern w:val="0"/>
      <w:sz w:val="24"/>
      <w:szCs w:val="20"/>
      <w:lang w:eastAsia="sk-SK"/>
      <w14:ligatures w14:val="none"/>
    </w:rPr>
  </w:style>
  <w:style w:type="character" w:customStyle="1" w:styleId="titlevalue">
    <w:name w:val="titlevalue"/>
    <w:rsid w:val="00E71B89"/>
  </w:style>
  <w:style w:type="character" w:customStyle="1" w:styleId="BezriadkovaniaChar">
    <w:name w:val="Bez riadkovania Char"/>
    <w:link w:val="Bezriadkovania"/>
    <w:uiPriority w:val="1"/>
    <w:locked/>
    <w:rsid w:val="00E71B89"/>
    <w:rPr>
      <w:rFonts w:ascii="Times New Roman" w:eastAsia="Times New Roman" w:hAnsi="Times New Roman" w:cs="Times New Roman"/>
      <w:kern w:val="0"/>
      <w:sz w:val="24"/>
      <w:szCs w:val="24"/>
      <w:lang w:eastAsia="sk-SK"/>
      <w14:ligatures w14:val="none"/>
    </w:rPr>
  </w:style>
  <w:style w:type="paragraph" w:customStyle="1" w:styleId="Rub2">
    <w:name w:val="Rub2"/>
    <w:basedOn w:val="Normlny"/>
    <w:next w:val="Normlny"/>
    <w:rsid w:val="00E71B89"/>
    <w:pPr>
      <w:tabs>
        <w:tab w:val="left" w:pos="709"/>
        <w:tab w:val="left" w:pos="5670"/>
        <w:tab w:val="left" w:pos="6663"/>
        <w:tab w:val="left" w:pos="7088"/>
      </w:tabs>
      <w:suppressAutoHyphens w:val="0"/>
      <w:ind w:right="-596"/>
    </w:pPr>
    <w:rPr>
      <w:rFonts w:ascii="Times New Roman Bold" w:hAnsi="Times New Roman Bold"/>
      <w:b/>
      <w:smallCaps/>
      <w:sz w:val="20"/>
      <w:szCs w:val="20"/>
      <w:lang w:val="fr-FR" w:eastAsia="en-GB"/>
    </w:rPr>
  </w:style>
  <w:style w:type="paragraph" w:customStyle="1" w:styleId="SPnadpis3">
    <w:name w:val="SP_nadpis3"/>
    <w:basedOn w:val="Normlny"/>
    <w:rsid w:val="00E71B89"/>
    <w:pPr>
      <w:numPr>
        <w:numId w:val="8"/>
      </w:numPr>
      <w:suppressAutoHyphens w:val="0"/>
      <w:autoSpaceDE w:val="0"/>
      <w:autoSpaceDN w:val="0"/>
      <w:spacing w:before="240"/>
      <w:jc w:val="both"/>
    </w:pPr>
    <w:rPr>
      <w:rFonts w:ascii="Arial" w:hAnsi="Arial"/>
      <w:b/>
      <w:bCs/>
      <w:smallCaps/>
      <w:sz w:val="20"/>
      <w:lang w:val="sk-SK" w:eastAsia="cs-CZ"/>
    </w:rPr>
  </w:style>
  <w:style w:type="character" w:styleId="Nevyrieenzmienka">
    <w:name w:val="Unresolved Mention"/>
    <w:uiPriority w:val="99"/>
    <w:semiHidden/>
    <w:unhideWhenUsed/>
    <w:rsid w:val="00E71B89"/>
    <w:rPr>
      <w:color w:val="605E5C"/>
      <w:shd w:val="clear" w:color="auto" w:fill="E1DFDD"/>
    </w:rPr>
  </w:style>
  <w:style w:type="numbering" w:customStyle="1" w:styleId="Bezzoznamu2">
    <w:name w:val="Bez zoznamu2"/>
    <w:next w:val="Bezzoznamu"/>
    <w:uiPriority w:val="99"/>
    <w:semiHidden/>
    <w:unhideWhenUsed/>
    <w:rsid w:val="00E71B89"/>
  </w:style>
  <w:style w:type="paragraph" w:customStyle="1" w:styleId="BodyText1">
    <w:name w:val="Body Text1"/>
    <w:qFormat/>
    <w:rsid w:val="00E71B89"/>
    <w:pPr>
      <w:spacing w:after="0" w:line="240" w:lineRule="auto"/>
    </w:pPr>
    <w:rPr>
      <w:rFonts w:ascii="Arial" w:eastAsia="Times New Roman" w:hAnsi="Arial" w:cs="Times New Roman"/>
      <w:color w:val="000000"/>
      <w:kern w:val="0"/>
      <w:sz w:val="19"/>
      <w:szCs w:val="48"/>
      <w:lang w:val="cs-CZ"/>
      <w14:ligatures w14:val="none"/>
    </w:rPr>
  </w:style>
  <w:style w:type="paragraph" w:styleId="Revzia">
    <w:name w:val="Revision"/>
    <w:hidden/>
    <w:uiPriority w:val="99"/>
    <w:semiHidden/>
    <w:rsid w:val="00E71B89"/>
    <w:pPr>
      <w:spacing w:after="0" w:line="240" w:lineRule="auto"/>
    </w:pPr>
    <w:rPr>
      <w:rFonts w:ascii="Times New Roman" w:eastAsia="Times New Roman" w:hAnsi="Times New Roman" w:cs="Times New Roman"/>
      <w:kern w:val="0"/>
      <w:sz w:val="24"/>
      <w:szCs w:val="24"/>
      <w:lang w:eastAsia="cs-CZ"/>
      <w14:ligatures w14:val="none"/>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E71B89"/>
    <w:pPr>
      <w:suppressAutoHyphens w:val="0"/>
    </w:pPr>
    <w:rPr>
      <w:sz w:val="20"/>
      <w:szCs w:val="20"/>
      <w:lang w:val="sk-SK" w:eastAsia="cs-CZ"/>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E71B89"/>
    <w:rPr>
      <w:rFonts w:ascii="Times New Roman" w:eastAsia="Times New Roman" w:hAnsi="Times New Roman" w:cs="Times New Roman"/>
      <w:kern w:val="0"/>
      <w:sz w:val="20"/>
      <w:szCs w:val="20"/>
      <w:lang w:eastAsia="cs-CZ"/>
      <w14:ligatures w14:val="none"/>
    </w:rPr>
  </w:style>
  <w:style w:type="character" w:styleId="Odkaznapoznmkupodiarou">
    <w:name w:val="footnote reference"/>
    <w:semiHidden/>
    <w:unhideWhenUsed/>
    <w:rsid w:val="00E71B89"/>
    <w:rPr>
      <w:vertAlign w:val="superscript"/>
    </w:rPr>
  </w:style>
  <w:style w:type="table" w:styleId="Mriekatabuky">
    <w:name w:val="Table Grid"/>
    <w:basedOn w:val="Normlnatabuka"/>
    <w:uiPriority w:val="59"/>
    <w:rsid w:val="00E71B8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E71B89"/>
    <w:rPr>
      <w:b/>
      <w:bCs/>
    </w:rPr>
  </w:style>
  <w:style w:type="character" w:styleId="PouitHypertextovPrepojenie">
    <w:name w:val="FollowedHyperlink"/>
    <w:basedOn w:val="Predvolenpsmoodseku"/>
    <w:uiPriority w:val="99"/>
    <w:semiHidden/>
    <w:unhideWhenUsed/>
    <w:rsid w:val="00E71B89"/>
    <w:rPr>
      <w:color w:val="954F72" w:themeColor="followedHyperlink"/>
      <w:u w:val="single"/>
    </w:rPr>
  </w:style>
  <w:style w:type="paragraph" w:customStyle="1" w:styleId="SPnadpis0">
    <w:name w:val="SP_nadpis0"/>
    <w:basedOn w:val="Normlny"/>
    <w:rsid w:val="00580262"/>
    <w:pPr>
      <w:suppressAutoHyphens w:val="0"/>
      <w:autoSpaceDE w:val="0"/>
      <w:autoSpaceDN w:val="0"/>
      <w:spacing w:before="240"/>
      <w:jc w:val="right"/>
    </w:pPr>
    <w:rPr>
      <w:rFonts w:ascii="Arial" w:hAnsi="Arial" w:cs="Arial"/>
      <w:b/>
      <w:caps/>
      <w:color w:val="808080"/>
      <w:lang w:val="sk-SK" w:eastAsia="cs-CZ"/>
    </w:rPr>
  </w:style>
  <w:style w:type="paragraph" w:customStyle="1" w:styleId="Vchodzie">
    <w:name w:val="Východzie"/>
    <w:rsid w:val="00580262"/>
    <w:pPr>
      <w:widowControl w:val="0"/>
      <w:autoSpaceDE w:val="0"/>
      <w:autoSpaceDN w:val="0"/>
      <w:spacing w:after="0" w:line="240" w:lineRule="auto"/>
    </w:pPr>
    <w:rPr>
      <w:rFonts w:ascii="Times New Roman" w:eastAsia="Times New Roman" w:hAnsi="Times New Roman" w:cs="Times New Roman"/>
      <w:kern w:val="0"/>
      <w:sz w:val="24"/>
      <w:szCs w:val="20"/>
      <w:lang w:val="en-US" w:eastAsia="sk-SK"/>
      <w14:ligatures w14:val="none"/>
    </w:rPr>
  </w:style>
  <w:style w:type="character" w:customStyle="1" w:styleId="ra">
    <w:name w:val="ra"/>
    <w:basedOn w:val="Predvolenpsmoodseku"/>
    <w:rsid w:val="00FE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29</Pages>
  <Words>13907</Words>
  <Characters>79271</Characters>
  <DocSecurity>0</DocSecurity>
  <Lines>660</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2023-05-03T05:28:00Z</dcterms:created>
  <dcterms:modified xsi:type="dcterms:W3CDTF">2023-05-04T07:59:00Z</dcterms:modified>
</cp:coreProperties>
</file>