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04" w:rsidRDefault="00316504" w:rsidP="00316504">
      <w:pPr>
        <w:spacing w:after="110"/>
        <w:ind w:left="576" w:right="4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1 súťažných podkladov</w:t>
      </w: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16504" w:rsidTr="00E063C7">
        <w:trPr>
          <w:trHeight w:val="2700"/>
        </w:trPr>
        <w:tc>
          <w:tcPr>
            <w:tcW w:w="9214" w:type="dxa"/>
          </w:tcPr>
          <w:p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16504" w:rsidRDefault="00316504" w:rsidP="00E063C7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16504" w:rsidRDefault="00316504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:rsidR="00316504" w:rsidRPr="006205DC" w:rsidRDefault="00316504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mallCaps/>
                <w:sz w:val="28"/>
                <w:szCs w:val="28"/>
              </w:rPr>
            </w:pPr>
            <w:r w:rsidRPr="006205DC">
              <w:rPr>
                <w:rFonts w:ascii="Arial Narrow" w:hAnsi="Arial Narrow" w:cs="Arial"/>
                <w:b/>
                <w:smallCaps/>
                <w:sz w:val="28"/>
                <w:szCs w:val="28"/>
              </w:rPr>
              <w:t>opis predmetu zákazky</w:t>
            </w:r>
          </w:p>
          <w:p w:rsidR="00316504" w:rsidRDefault="00663014" w:rsidP="00E063C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caps/>
              </w:rPr>
            </w:pPr>
            <w:r w:rsidRPr="00C617AD">
              <w:rPr>
                <w:rFonts w:ascii="Arial Narrow" w:hAnsi="Arial Narrow" w:cs="Arial"/>
                <w:b/>
                <w:sz w:val="22"/>
              </w:rPr>
              <w:t xml:space="preserve">Zabezpečenie služieb štandardnej licenčnej podpory (údržby) aplikačných licencií </w:t>
            </w:r>
            <w:proofErr w:type="spellStart"/>
            <w:r w:rsidRPr="00C617AD">
              <w:rPr>
                <w:rFonts w:ascii="Arial Narrow" w:hAnsi="Arial Narrow" w:cs="Arial"/>
                <w:b/>
                <w:sz w:val="22"/>
              </w:rPr>
              <w:t>Fabasoft</w:t>
            </w:r>
            <w:proofErr w:type="spellEnd"/>
            <w:r>
              <w:rPr>
                <w:rFonts w:ascii="Arial Narrow" w:hAnsi="Arial Narrow" w:cs="Arial"/>
                <w:caps/>
              </w:rPr>
              <w:t xml:space="preserve"> </w:t>
            </w:r>
          </w:p>
        </w:tc>
      </w:tr>
    </w:tbl>
    <w:p w:rsidR="00316504" w:rsidRDefault="00316504" w:rsidP="0031650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Default="00C17CA3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C17CA3" w:rsidRPr="00FA41B3" w:rsidRDefault="00C17CA3" w:rsidP="00C17CA3">
      <w:pPr>
        <w:rPr>
          <w:rFonts w:ascii="Arial Narrow" w:hAnsi="Arial Narrow"/>
        </w:rPr>
      </w:pPr>
      <w:r w:rsidRPr="00FA41B3">
        <w:rPr>
          <w:rFonts w:ascii="Arial Narrow" w:hAnsi="Arial Narrow"/>
          <w:b/>
        </w:rPr>
        <w:lastRenderedPageBreak/>
        <w:t>Predmet zákazky</w:t>
      </w:r>
      <w:r w:rsidRPr="00FA41B3">
        <w:rPr>
          <w:rFonts w:ascii="Arial Narrow" w:hAnsi="Arial Narrow"/>
        </w:rPr>
        <w:t xml:space="preserve">: </w:t>
      </w:r>
    </w:p>
    <w:p w:rsidR="00C17CA3" w:rsidRPr="00FA41B3" w:rsidRDefault="00C17CA3" w:rsidP="00C17CA3">
      <w:pPr>
        <w:pStyle w:val="Default"/>
        <w:jc w:val="both"/>
        <w:rPr>
          <w:rFonts w:ascii="Arial Narrow" w:hAnsi="Arial Narrow"/>
          <w:b/>
          <w:bCs/>
          <w:i/>
          <w:sz w:val="20"/>
          <w:szCs w:val="20"/>
        </w:rPr>
      </w:pPr>
      <w:r w:rsidRPr="00FA41B3">
        <w:rPr>
          <w:rFonts w:ascii="Arial Narrow" w:hAnsi="Arial Narrow" w:cstheme="minorBidi"/>
          <w:b/>
          <w:i/>
          <w:color w:val="auto"/>
          <w:sz w:val="20"/>
          <w:szCs w:val="20"/>
        </w:rPr>
        <w:t>„</w:t>
      </w:r>
      <w:r w:rsidR="002373F5" w:rsidRPr="00FA41B3">
        <w:rPr>
          <w:rFonts w:ascii="Arial Narrow" w:hAnsi="Arial Narrow" w:cstheme="minorBidi"/>
          <w:b/>
          <w:i/>
          <w:color w:val="auto"/>
          <w:sz w:val="20"/>
          <w:szCs w:val="20"/>
        </w:rPr>
        <w:t>Zabezpečenie služieb štandardnej li</w:t>
      </w:r>
      <w:bookmarkStart w:id="0" w:name="_GoBack"/>
      <w:bookmarkEnd w:id="0"/>
      <w:r w:rsidR="002373F5" w:rsidRPr="00FA41B3">
        <w:rPr>
          <w:rFonts w:ascii="Arial Narrow" w:hAnsi="Arial Narrow" w:cstheme="minorBidi"/>
          <w:b/>
          <w:i/>
          <w:color w:val="auto"/>
          <w:sz w:val="20"/>
          <w:szCs w:val="20"/>
        </w:rPr>
        <w:t xml:space="preserve">cenčnej podpory (údržby) aplikačných licencií </w:t>
      </w:r>
      <w:proofErr w:type="spellStart"/>
      <w:r w:rsidR="002373F5" w:rsidRPr="00FA41B3">
        <w:rPr>
          <w:rFonts w:ascii="Arial Narrow" w:hAnsi="Arial Narrow" w:cstheme="minorBidi"/>
          <w:b/>
          <w:i/>
          <w:color w:val="auto"/>
          <w:sz w:val="20"/>
          <w:szCs w:val="20"/>
        </w:rPr>
        <w:t>Fabasoft</w:t>
      </w:r>
      <w:proofErr w:type="spellEnd"/>
      <w:r w:rsidRPr="00FA41B3">
        <w:rPr>
          <w:rFonts w:ascii="Arial Narrow" w:hAnsi="Arial Narrow" w:cstheme="minorBidi"/>
          <w:b/>
          <w:i/>
          <w:color w:val="auto"/>
          <w:sz w:val="20"/>
          <w:szCs w:val="20"/>
        </w:rPr>
        <w:t>“</w:t>
      </w:r>
    </w:p>
    <w:p w:rsidR="00C17CA3" w:rsidRPr="00FA41B3" w:rsidRDefault="00C17CA3" w:rsidP="00C17CA3">
      <w:pPr>
        <w:pStyle w:val="Default"/>
        <w:jc w:val="center"/>
        <w:rPr>
          <w:rFonts w:ascii="Arial Narrow" w:hAnsi="Arial Narrow"/>
          <w:b/>
          <w:bCs/>
          <w:sz w:val="20"/>
          <w:szCs w:val="20"/>
        </w:rPr>
      </w:pPr>
    </w:p>
    <w:p w:rsidR="00C17CA3" w:rsidRPr="00FA41B3" w:rsidRDefault="00C17CA3" w:rsidP="00C17CA3">
      <w:pPr>
        <w:pStyle w:val="Default"/>
        <w:jc w:val="center"/>
        <w:rPr>
          <w:rFonts w:ascii="Arial Narrow" w:hAnsi="Arial Narrow"/>
          <w:b/>
          <w:bCs/>
          <w:sz w:val="20"/>
          <w:szCs w:val="20"/>
        </w:rPr>
      </w:pPr>
    </w:p>
    <w:p w:rsidR="00C17CA3" w:rsidRPr="00FA41B3" w:rsidRDefault="00C17CA3" w:rsidP="00C17CA3">
      <w:pPr>
        <w:pStyle w:val="Default"/>
        <w:jc w:val="center"/>
        <w:rPr>
          <w:rFonts w:ascii="Arial Narrow" w:hAnsi="Arial Narrow"/>
          <w:b/>
          <w:bCs/>
          <w:sz w:val="20"/>
          <w:szCs w:val="20"/>
        </w:rPr>
      </w:pPr>
    </w:p>
    <w:p w:rsidR="00C17CA3" w:rsidRPr="00436B1E" w:rsidRDefault="00C17CA3" w:rsidP="00C17CA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FA41B3">
        <w:rPr>
          <w:rFonts w:ascii="Arial Narrow" w:hAnsi="Arial Narrow"/>
          <w:b/>
          <w:bCs/>
          <w:sz w:val="20"/>
          <w:szCs w:val="20"/>
        </w:rPr>
        <w:t>Opis predmetu zákazky</w:t>
      </w:r>
    </w:p>
    <w:p w:rsidR="00C17CA3" w:rsidRPr="00436B1E" w:rsidRDefault="00C17CA3" w:rsidP="00C17CA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17CA3" w:rsidRPr="00436B1E" w:rsidRDefault="00C17CA3" w:rsidP="00C17CA3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C17CA3" w:rsidRPr="00436B1E" w:rsidRDefault="00C17CA3" w:rsidP="00C17CA3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8C0881" w:rsidRDefault="008C0881" w:rsidP="009A4513"/>
    <w:p w:rsidR="008C0881" w:rsidRDefault="008C0881" w:rsidP="009A4513">
      <w:pPr>
        <w:pStyle w:val="Default"/>
        <w:ind w:left="284"/>
        <w:jc w:val="both"/>
        <w:rPr>
          <w:rFonts w:ascii="Arial Narrow" w:hAnsi="Arial Narrow"/>
          <w:sz w:val="22"/>
          <w:szCs w:val="22"/>
        </w:rPr>
      </w:pPr>
    </w:p>
    <w:p w:rsidR="008C0881" w:rsidRPr="008363F6" w:rsidRDefault="008C0881" w:rsidP="008C0881">
      <w:pPr>
        <w:pStyle w:val="Default"/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8363F6">
        <w:rPr>
          <w:rFonts w:ascii="Arial Narrow" w:hAnsi="Arial Narrow"/>
          <w:sz w:val="20"/>
          <w:szCs w:val="20"/>
        </w:rPr>
        <w:t xml:space="preserve">Predmetom zákazky je zabezpečenie poskytovania štandardnej licenčnej podpory aplikačných licencií </w:t>
      </w:r>
      <w:proofErr w:type="spellStart"/>
      <w:r w:rsidRPr="008363F6">
        <w:rPr>
          <w:rFonts w:ascii="Arial Narrow" w:hAnsi="Arial Narrow"/>
          <w:sz w:val="20"/>
          <w:szCs w:val="20"/>
        </w:rPr>
        <w:t>Fabasoft</w:t>
      </w:r>
      <w:proofErr w:type="spellEnd"/>
      <w:r w:rsidRPr="008363F6">
        <w:rPr>
          <w:rFonts w:ascii="Arial Narrow" w:hAnsi="Arial Narrow"/>
          <w:sz w:val="20"/>
          <w:szCs w:val="20"/>
        </w:rPr>
        <w:t xml:space="preserve"> do 31.12.2024.</w:t>
      </w:r>
    </w:p>
    <w:p w:rsidR="008C0881" w:rsidRPr="008363F6" w:rsidRDefault="008C0881" w:rsidP="008C0881">
      <w:pPr>
        <w:ind w:left="284"/>
        <w:jc w:val="both"/>
        <w:rPr>
          <w:rFonts w:ascii="Arial Narrow" w:hAnsi="Arial Narrow"/>
          <w:color w:val="000000"/>
        </w:rPr>
      </w:pPr>
    </w:p>
    <w:p w:rsidR="008C0881" w:rsidRPr="008363F6" w:rsidRDefault="008C0881" w:rsidP="008C0881">
      <w:pPr>
        <w:pStyle w:val="Default"/>
        <w:ind w:left="284" w:firstLine="283"/>
        <w:rPr>
          <w:rFonts w:ascii="Arial Narrow" w:hAnsi="Arial Narrow"/>
          <w:sz w:val="20"/>
          <w:szCs w:val="20"/>
        </w:rPr>
      </w:pPr>
      <w:r w:rsidRPr="008363F6">
        <w:rPr>
          <w:rFonts w:ascii="Arial Narrow" w:hAnsi="Arial Narrow"/>
          <w:sz w:val="20"/>
          <w:szCs w:val="20"/>
        </w:rPr>
        <w:t xml:space="preserve">Licenčný </w:t>
      </w:r>
      <w:proofErr w:type="spellStart"/>
      <w:r w:rsidRPr="008363F6">
        <w:rPr>
          <w:rFonts w:ascii="Arial Narrow" w:hAnsi="Arial Narrow"/>
          <w:sz w:val="20"/>
          <w:szCs w:val="20"/>
        </w:rPr>
        <w:t>maintenance</w:t>
      </w:r>
      <w:proofErr w:type="spellEnd"/>
      <w:r w:rsidRPr="008363F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8363F6">
        <w:rPr>
          <w:rFonts w:ascii="Arial Narrow" w:hAnsi="Arial Narrow"/>
          <w:sz w:val="20"/>
          <w:szCs w:val="20"/>
        </w:rPr>
        <w:t>Fabasoft</w:t>
      </w:r>
      <w:proofErr w:type="spellEnd"/>
      <w:r w:rsidRPr="008363F6">
        <w:rPr>
          <w:rFonts w:ascii="Arial Narrow" w:hAnsi="Arial Narrow"/>
          <w:sz w:val="20"/>
          <w:szCs w:val="20"/>
        </w:rPr>
        <w:t xml:space="preserve"> – služby štandardnej licenčnej podpory: </w:t>
      </w:r>
      <w:r w:rsidRPr="008363F6">
        <w:rPr>
          <w:rFonts w:ascii="Arial Narrow" w:hAnsi="Arial Narrow"/>
          <w:sz w:val="20"/>
          <w:szCs w:val="20"/>
        </w:rPr>
        <w:br/>
      </w:r>
    </w:p>
    <w:p w:rsidR="008C0881" w:rsidRPr="008363F6" w:rsidRDefault="008C0881" w:rsidP="008C0881">
      <w:pPr>
        <w:pStyle w:val="Default"/>
        <w:numPr>
          <w:ilvl w:val="0"/>
          <w:numId w:val="4"/>
        </w:numPr>
        <w:spacing w:after="27"/>
        <w:rPr>
          <w:rFonts w:ascii="Arial Narrow" w:hAnsi="Arial Narrow"/>
          <w:b/>
          <w:sz w:val="20"/>
          <w:szCs w:val="20"/>
        </w:rPr>
      </w:pPr>
      <w:proofErr w:type="spellStart"/>
      <w:r w:rsidRPr="008363F6">
        <w:rPr>
          <w:rFonts w:ascii="Arial Narrow" w:hAnsi="Arial Narrow"/>
          <w:b/>
          <w:sz w:val="20"/>
          <w:szCs w:val="20"/>
        </w:rPr>
        <w:t>Fabasoft</w:t>
      </w:r>
      <w:proofErr w:type="spellEnd"/>
      <w:r w:rsidRPr="008363F6">
        <w:rPr>
          <w:rFonts w:ascii="Arial Narrow" w:hAnsi="Arial Narrow"/>
          <w:b/>
          <w:sz w:val="20"/>
          <w:szCs w:val="20"/>
        </w:rPr>
        <w:t xml:space="preserve"> </w:t>
      </w:r>
      <w:proofErr w:type="spellStart"/>
      <w:r w:rsidRPr="008363F6">
        <w:rPr>
          <w:rFonts w:ascii="Arial Narrow" w:hAnsi="Arial Narrow"/>
          <w:b/>
          <w:sz w:val="20"/>
          <w:szCs w:val="20"/>
        </w:rPr>
        <w:t>eGov</w:t>
      </w:r>
      <w:proofErr w:type="spellEnd"/>
      <w:r w:rsidRPr="008363F6">
        <w:rPr>
          <w:rFonts w:ascii="Arial Narrow" w:hAnsi="Arial Narrow"/>
          <w:b/>
          <w:sz w:val="20"/>
          <w:szCs w:val="20"/>
        </w:rPr>
        <w:t xml:space="preserve"> Suite – 10 500 ks </w:t>
      </w:r>
    </w:p>
    <w:p w:rsidR="008C0881" w:rsidRPr="008363F6" w:rsidRDefault="008C0881" w:rsidP="008C0881">
      <w:pPr>
        <w:pStyle w:val="Odsekzoznamu"/>
        <w:tabs>
          <w:tab w:val="left" w:pos="2160"/>
          <w:tab w:val="left" w:pos="2880"/>
          <w:tab w:val="left" w:pos="4500"/>
        </w:tabs>
        <w:spacing w:after="0" w:line="240" w:lineRule="auto"/>
        <w:ind w:left="927"/>
        <w:contextualSpacing w:val="0"/>
        <w:jc w:val="both"/>
        <w:rPr>
          <w:rFonts w:ascii="Arial Narrow" w:hAnsi="Arial Narrow"/>
          <w:color w:val="000000"/>
          <w:sz w:val="20"/>
          <w:szCs w:val="20"/>
        </w:rPr>
      </w:pPr>
    </w:p>
    <w:p w:rsidR="008C0881" w:rsidRPr="008363F6" w:rsidRDefault="008C0881" w:rsidP="008C0881">
      <w:pPr>
        <w:jc w:val="both"/>
        <w:rPr>
          <w:rFonts w:ascii="Arial Narrow" w:hAnsi="Arial Narrow"/>
          <w:color w:val="000000"/>
        </w:rPr>
      </w:pPr>
    </w:p>
    <w:p w:rsidR="008C0881" w:rsidRPr="008363F6" w:rsidRDefault="008C0881" w:rsidP="008C0881">
      <w:pPr>
        <w:pStyle w:val="Default"/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8363F6">
        <w:rPr>
          <w:rFonts w:ascii="Arial Narrow" w:hAnsi="Arial Narrow"/>
          <w:sz w:val="20"/>
          <w:szCs w:val="20"/>
        </w:rPr>
        <w:t xml:space="preserve">Zabezpečenie štandardnej licenčnej podpory aplikačných licencií </w:t>
      </w:r>
      <w:proofErr w:type="spellStart"/>
      <w:r w:rsidRPr="008363F6">
        <w:rPr>
          <w:rFonts w:ascii="Arial Narrow" w:hAnsi="Arial Narrow"/>
          <w:sz w:val="20"/>
          <w:szCs w:val="20"/>
        </w:rPr>
        <w:t>Fabasoft</w:t>
      </w:r>
      <w:proofErr w:type="spellEnd"/>
      <w:r w:rsidRPr="008363F6">
        <w:rPr>
          <w:rFonts w:ascii="Arial Narrow" w:hAnsi="Arial Narrow"/>
          <w:sz w:val="20"/>
          <w:szCs w:val="20"/>
        </w:rPr>
        <w:t>, ktoré sa využívajú pre potreby rôznych informačných systémov organizácií:</w:t>
      </w:r>
    </w:p>
    <w:p w:rsidR="008C0881" w:rsidRPr="008363F6" w:rsidRDefault="008C0881" w:rsidP="008C0881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8C0881" w:rsidRPr="008363F6" w:rsidRDefault="008C0881" w:rsidP="008C0881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8C0881" w:rsidRPr="008363F6" w:rsidRDefault="008C0881" w:rsidP="009A4513">
      <w:pPr>
        <w:pStyle w:val="Default"/>
        <w:ind w:left="284"/>
        <w:jc w:val="both"/>
        <w:rPr>
          <w:rFonts w:ascii="Arial Narrow" w:hAnsi="Arial Narrow"/>
          <w:sz w:val="20"/>
          <w:szCs w:val="20"/>
        </w:rPr>
      </w:pPr>
      <w:r w:rsidRPr="008363F6">
        <w:rPr>
          <w:rFonts w:ascii="Arial Narrow" w:hAnsi="Arial Narrow"/>
          <w:sz w:val="20"/>
          <w:szCs w:val="20"/>
        </w:rPr>
        <w:t xml:space="preserve">Ministerstvo financií Slovenskej republiky </w:t>
      </w:r>
      <w:r w:rsidRPr="008363F6">
        <w:rPr>
          <w:rFonts w:ascii="Arial Narrow" w:hAnsi="Arial Narrow"/>
          <w:sz w:val="20"/>
          <w:szCs w:val="20"/>
        </w:rPr>
        <w:tab/>
      </w:r>
      <w:r w:rsidRPr="008363F6">
        <w:rPr>
          <w:rFonts w:ascii="Arial Narrow" w:hAnsi="Arial Narrow"/>
          <w:sz w:val="20"/>
          <w:szCs w:val="20"/>
        </w:rPr>
        <w:tab/>
      </w:r>
      <w:r w:rsidRPr="008363F6">
        <w:rPr>
          <w:rFonts w:ascii="Arial Narrow" w:hAnsi="Arial Narrow"/>
          <w:sz w:val="20"/>
          <w:szCs w:val="20"/>
        </w:rPr>
        <w:tab/>
      </w:r>
      <w:r w:rsidRPr="008363F6">
        <w:rPr>
          <w:rFonts w:ascii="Arial Narrow" w:hAnsi="Arial Narrow"/>
          <w:sz w:val="20"/>
          <w:szCs w:val="20"/>
        </w:rPr>
        <w:tab/>
      </w:r>
      <w:r w:rsidR="008363F6">
        <w:rPr>
          <w:rFonts w:ascii="Arial Narrow" w:hAnsi="Arial Narrow"/>
          <w:sz w:val="20"/>
          <w:szCs w:val="20"/>
        </w:rPr>
        <w:tab/>
      </w:r>
      <w:r w:rsidRPr="008363F6">
        <w:rPr>
          <w:rFonts w:ascii="Arial Narrow" w:hAnsi="Arial Narrow"/>
          <w:sz w:val="20"/>
          <w:szCs w:val="20"/>
        </w:rPr>
        <w:t>1 074 ks</w:t>
      </w:r>
    </w:p>
    <w:p w:rsidR="008C0881" w:rsidRPr="008363F6" w:rsidRDefault="008C0881" w:rsidP="009A4513">
      <w:pPr>
        <w:pStyle w:val="Default"/>
        <w:ind w:left="284"/>
        <w:jc w:val="both"/>
        <w:rPr>
          <w:rFonts w:ascii="Arial Narrow" w:hAnsi="Arial Narrow"/>
          <w:sz w:val="20"/>
          <w:szCs w:val="20"/>
        </w:rPr>
      </w:pPr>
      <w:r w:rsidRPr="008363F6">
        <w:rPr>
          <w:rFonts w:ascii="Arial Narrow" w:hAnsi="Arial Narrow"/>
          <w:sz w:val="20"/>
          <w:szCs w:val="20"/>
        </w:rPr>
        <w:t>Úrad vládneho auditu Slovenskej republiky</w:t>
      </w:r>
      <w:r w:rsidRPr="008363F6">
        <w:rPr>
          <w:rFonts w:ascii="Arial Narrow" w:hAnsi="Arial Narrow"/>
          <w:sz w:val="20"/>
          <w:szCs w:val="20"/>
        </w:rPr>
        <w:tab/>
      </w:r>
      <w:r w:rsidRPr="008363F6">
        <w:rPr>
          <w:rFonts w:ascii="Arial Narrow" w:hAnsi="Arial Narrow"/>
          <w:sz w:val="20"/>
          <w:szCs w:val="20"/>
        </w:rPr>
        <w:tab/>
      </w:r>
      <w:r w:rsidRPr="008363F6">
        <w:rPr>
          <w:rFonts w:ascii="Arial Narrow" w:hAnsi="Arial Narrow"/>
          <w:sz w:val="20"/>
          <w:szCs w:val="20"/>
        </w:rPr>
        <w:tab/>
      </w:r>
      <w:r w:rsidRPr="008363F6">
        <w:rPr>
          <w:rFonts w:ascii="Arial Narrow" w:hAnsi="Arial Narrow"/>
          <w:sz w:val="20"/>
          <w:szCs w:val="20"/>
        </w:rPr>
        <w:tab/>
      </w:r>
      <w:r w:rsidR="00B477C1" w:rsidRPr="008363F6">
        <w:rPr>
          <w:rFonts w:ascii="Arial Narrow" w:hAnsi="Arial Narrow"/>
          <w:sz w:val="20"/>
          <w:szCs w:val="20"/>
        </w:rPr>
        <w:t xml:space="preserve">   </w:t>
      </w:r>
      <w:r w:rsidR="008363F6">
        <w:rPr>
          <w:rFonts w:ascii="Arial Narrow" w:hAnsi="Arial Narrow"/>
          <w:sz w:val="20"/>
          <w:szCs w:val="20"/>
        </w:rPr>
        <w:tab/>
        <w:t xml:space="preserve">   </w:t>
      </w:r>
      <w:r w:rsidRPr="008363F6">
        <w:rPr>
          <w:rFonts w:ascii="Arial Narrow" w:hAnsi="Arial Narrow"/>
          <w:sz w:val="20"/>
          <w:szCs w:val="20"/>
        </w:rPr>
        <w:t>316 ks</w:t>
      </w:r>
    </w:p>
    <w:p w:rsidR="008C0881" w:rsidRPr="008363F6" w:rsidRDefault="008C0881" w:rsidP="009A4513">
      <w:pPr>
        <w:pStyle w:val="Default"/>
        <w:ind w:left="284"/>
        <w:jc w:val="both"/>
        <w:rPr>
          <w:rFonts w:ascii="Arial Narrow" w:hAnsi="Arial Narrow"/>
          <w:sz w:val="20"/>
          <w:szCs w:val="20"/>
        </w:rPr>
      </w:pPr>
      <w:r w:rsidRPr="008363F6">
        <w:rPr>
          <w:rFonts w:ascii="Arial Narrow" w:hAnsi="Arial Narrow"/>
          <w:sz w:val="20"/>
          <w:szCs w:val="20"/>
        </w:rPr>
        <w:t>Úrad pre reguláciu hazardných hier Slovenskej republiky</w:t>
      </w:r>
      <w:r w:rsidRPr="008363F6">
        <w:rPr>
          <w:rFonts w:ascii="Arial Narrow" w:hAnsi="Arial Narrow"/>
          <w:sz w:val="20"/>
          <w:szCs w:val="20"/>
        </w:rPr>
        <w:tab/>
      </w:r>
      <w:r w:rsidRPr="008363F6">
        <w:rPr>
          <w:rFonts w:ascii="Arial Narrow" w:hAnsi="Arial Narrow"/>
          <w:sz w:val="20"/>
          <w:szCs w:val="20"/>
        </w:rPr>
        <w:tab/>
      </w:r>
      <w:r w:rsidR="00B477C1" w:rsidRPr="008363F6">
        <w:rPr>
          <w:rFonts w:ascii="Arial Narrow" w:hAnsi="Arial Narrow"/>
          <w:sz w:val="20"/>
          <w:szCs w:val="20"/>
        </w:rPr>
        <w:tab/>
        <w:t xml:space="preserve">   </w:t>
      </w:r>
      <w:r w:rsidRPr="008363F6">
        <w:rPr>
          <w:rFonts w:ascii="Arial Narrow" w:hAnsi="Arial Narrow"/>
          <w:sz w:val="20"/>
          <w:szCs w:val="20"/>
        </w:rPr>
        <w:t>120 ks</w:t>
      </w:r>
    </w:p>
    <w:p w:rsidR="008C0881" w:rsidRPr="008363F6" w:rsidRDefault="008C0881" w:rsidP="009A4513">
      <w:pPr>
        <w:pStyle w:val="Default"/>
        <w:ind w:left="284"/>
        <w:jc w:val="both"/>
        <w:rPr>
          <w:rFonts w:ascii="Arial Narrow" w:hAnsi="Arial Narrow"/>
          <w:sz w:val="20"/>
          <w:szCs w:val="20"/>
        </w:rPr>
      </w:pPr>
      <w:r w:rsidRPr="008363F6">
        <w:rPr>
          <w:rFonts w:ascii="Arial Narrow" w:hAnsi="Arial Narrow"/>
          <w:sz w:val="20"/>
          <w:szCs w:val="20"/>
        </w:rPr>
        <w:t>Protimonopolný úrad Slovenskej republiky</w:t>
      </w:r>
      <w:r w:rsidRPr="008363F6">
        <w:rPr>
          <w:rFonts w:ascii="Arial Narrow" w:hAnsi="Arial Narrow"/>
          <w:sz w:val="20"/>
          <w:szCs w:val="20"/>
        </w:rPr>
        <w:tab/>
      </w:r>
      <w:r w:rsidRPr="008363F6">
        <w:rPr>
          <w:rFonts w:ascii="Arial Narrow" w:hAnsi="Arial Narrow"/>
          <w:sz w:val="20"/>
          <w:szCs w:val="20"/>
        </w:rPr>
        <w:tab/>
      </w:r>
      <w:r w:rsidRPr="008363F6">
        <w:rPr>
          <w:rFonts w:ascii="Arial Narrow" w:hAnsi="Arial Narrow"/>
          <w:sz w:val="20"/>
          <w:szCs w:val="20"/>
        </w:rPr>
        <w:tab/>
      </w:r>
      <w:r w:rsidRPr="008363F6">
        <w:rPr>
          <w:rFonts w:ascii="Arial Narrow" w:hAnsi="Arial Narrow"/>
          <w:sz w:val="20"/>
          <w:szCs w:val="20"/>
        </w:rPr>
        <w:tab/>
        <w:t xml:space="preserve"> </w:t>
      </w:r>
      <w:r w:rsidR="00B477C1" w:rsidRPr="008363F6">
        <w:rPr>
          <w:rFonts w:ascii="Arial Narrow" w:hAnsi="Arial Narrow"/>
          <w:sz w:val="20"/>
          <w:szCs w:val="20"/>
        </w:rPr>
        <w:t xml:space="preserve">    </w:t>
      </w:r>
      <w:r w:rsidR="008363F6">
        <w:rPr>
          <w:rFonts w:ascii="Arial Narrow" w:hAnsi="Arial Narrow"/>
          <w:sz w:val="20"/>
          <w:szCs w:val="20"/>
        </w:rPr>
        <w:t xml:space="preserve">                </w:t>
      </w:r>
      <w:r w:rsidRPr="008363F6">
        <w:rPr>
          <w:rFonts w:ascii="Arial Narrow" w:hAnsi="Arial Narrow"/>
          <w:sz w:val="20"/>
          <w:szCs w:val="20"/>
        </w:rPr>
        <w:t xml:space="preserve">87 ks                  </w:t>
      </w:r>
    </w:p>
    <w:p w:rsidR="008C0881" w:rsidRPr="008363F6" w:rsidRDefault="008C0881" w:rsidP="009A4513">
      <w:pPr>
        <w:pStyle w:val="Default"/>
        <w:ind w:left="284"/>
        <w:jc w:val="both"/>
        <w:rPr>
          <w:rFonts w:ascii="Arial Narrow" w:hAnsi="Arial Narrow"/>
          <w:sz w:val="20"/>
          <w:szCs w:val="20"/>
        </w:rPr>
      </w:pPr>
      <w:r w:rsidRPr="008363F6">
        <w:rPr>
          <w:rFonts w:ascii="Arial Narrow" w:hAnsi="Arial Narrow"/>
          <w:sz w:val="20"/>
          <w:szCs w:val="20"/>
        </w:rPr>
        <w:t xml:space="preserve">Úrad pre normalizáciu, metrológiu a skúšobníctvo SR    </w:t>
      </w:r>
      <w:r w:rsidRPr="008363F6">
        <w:rPr>
          <w:rFonts w:ascii="Arial Narrow" w:hAnsi="Arial Narrow"/>
          <w:sz w:val="20"/>
          <w:szCs w:val="20"/>
        </w:rPr>
        <w:tab/>
        <w:t xml:space="preserve"> </w:t>
      </w:r>
      <w:r w:rsidRPr="008363F6">
        <w:rPr>
          <w:rFonts w:ascii="Arial Narrow" w:hAnsi="Arial Narrow"/>
          <w:sz w:val="20"/>
          <w:szCs w:val="20"/>
        </w:rPr>
        <w:tab/>
        <w:t xml:space="preserve"> </w:t>
      </w:r>
      <w:r w:rsidR="00B477C1" w:rsidRPr="008363F6">
        <w:rPr>
          <w:rFonts w:ascii="Arial Narrow" w:hAnsi="Arial Narrow"/>
          <w:sz w:val="20"/>
          <w:szCs w:val="20"/>
        </w:rPr>
        <w:tab/>
        <w:t xml:space="preserve">   </w:t>
      </w:r>
      <w:r w:rsidRPr="008363F6">
        <w:rPr>
          <w:rFonts w:ascii="Arial Narrow" w:hAnsi="Arial Narrow"/>
          <w:sz w:val="20"/>
          <w:szCs w:val="20"/>
        </w:rPr>
        <w:t>103 ks</w:t>
      </w:r>
    </w:p>
    <w:p w:rsidR="00B477C1" w:rsidRPr="008363F6" w:rsidRDefault="008C0881" w:rsidP="009A4513">
      <w:pPr>
        <w:pStyle w:val="Default"/>
        <w:ind w:left="284"/>
        <w:jc w:val="both"/>
        <w:rPr>
          <w:rFonts w:ascii="Arial Narrow" w:hAnsi="Arial Narrow"/>
          <w:sz w:val="20"/>
          <w:szCs w:val="20"/>
        </w:rPr>
      </w:pPr>
      <w:r w:rsidRPr="008363F6">
        <w:rPr>
          <w:rFonts w:ascii="Arial Narrow" w:hAnsi="Arial Narrow"/>
          <w:sz w:val="20"/>
          <w:szCs w:val="20"/>
        </w:rPr>
        <w:t>Finančná správa SR</w:t>
      </w:r>
      <w:r w:rsidRPr="008363F6">
        <w:rPr>
          <w:rFonts w:ascii="Arial Narrow" w:hAnsi="Arial Narrow"/>
          <w:sz w:val="20"/>
          <w:szCs w:val="20"/>
        </w:rPr>
        <w:tab/>
      </w:r>
      <w:r w:rsidRPr="008363F6">
        <w:rPr>
          <w:rFonts w:ascii="Arial Narrow" w:hAnsi="Arial Narrow"/>
          <w:sz w:val="20"/>
          <w:szCs w:val="20"/>
        </w:rPr>
        <w:tab/>
      </w:r>
      <w:r w:rsidRPr="008363F6">
        <w:rPr>
          <w:rFonts w:ascii="Arial Narrow" w:hAnsi="Arial Narrow"/>
          <w:sz w:val="20"/>
          <w:szCs w:val="20"/>
        </w:rPr>
        <w:tab/>
      </w:r>
      <w:r w:rsidRPr="008363F6">
        <w:rPr>
          <w:rFonts w:ascii="Arial Narrow" w:hAnsi="Arial Narrow"/>
          <w:sz w:val="20"/>
          <w:szCs w:val="20"/>
        </w:rPr>
        <w:tab/>
      </w:r>
      <w:r w:rsidRPr="008363F6">
        <w:rPr>
          <w:rFonts w:ascii="Arial Narrow" w:hAnsi="Arial Narrow"/>
          <w:sz w:val="20"/>
          <w:szCs w:val="20"/>
        </w:rPr>
        <w:tab/>
      </w:r>
      <w:r w:rsidRPr="008363F6">
        <w:rPr>
          <w:rFonts w:ascii="Arial Narrow" w:hAnsi="Arial Narrow"/>
          <w:sz w:val="20"/>
          <w:szCs w:val="20"/>
        </w:rPr>
        <w:tab/>
        <w:t xml:space="preserve"> </w:t>
      </w:r>
      <w:r w:rsidR="008363F6">
        <w:rPr>
          <w:rFonts w:ascii="Arial Narrow" w:hAnsi="Arial Narrow"/>
          <w:sz w:val="20"/>
          <w:szCs w:val="20"/>
        </w:rPr>
        <w:tab/>
      </w:r>
      <w:r w:rsidRPr="008363F6">
        <w:rPr>
          <w:rFonts w:ascii="Arial Narrow" w:hAnsi="Arial Narrow"/>
          <w:sz w:val="20"/>
          <w:szCs w:val="20"/>
        </w:rPr>
        <w:t>8</w:t>
      </w:r>
      <w:r w:rsidR="00B477C1" w:rsidRPr="008363F6">
        <w:rPr>
          <w:rFonts w:ascii="Arial Narrow" w:hAnsi="Arial Narrow"/>
          <w:sz w:val="20"/>
          <w:szCs w:val="20"/>
        </w:rPr>
        <w:t xml:space="preserve"> </w:t>
      </w:r>
      <w:r w:rsidRPr="008363F6">
        <w:rPr>
          <w:rFonts w:ascii="Arial Narrow" w:hAnsi="Arial Narrow"/>
          <w:sz w:val="20"/>
          <w:szCs w:val="20"/>
        </w:rPr>
        <w:t>800 ks</w:t>
      </w:r>
    </w:p>
    <w:p w:rsidR="008C0881" w:rsidRPr="008363F6" w:rsidRDefault="008C0881" w:rsidP="009A4513">
      <w:pPr>
        <w:pStyle w:val="Default"/>
        <w:ind w:left="284"/>
        <w:jc w:val="both"/>
        <w:rPr>
          <w:rFonts w:ascii="Arial Narrow" w:hAnsi="Arial Narrow"/>
          <w:sz w:val="20"/>
          <w:szCs w:val="20"/>
        </w:rPr>
      </w:pPr>
      <w:r w:rsidRPr="008363F6">
        <w:rPr>
          <w:rFonts w:ascii="Arial Narrow" w:hAnsi="Arial Narrow"/>
          <w:sz w:val="20"/>
          <w:szCs w:val="20"/>
        </w:rPr>
        <w:t>_________________________________________________________________________</w:t>
      </w:r>
    </w:p>
    <w:p w:rsidR="008C0881" w:rsidRPr="008363F6" w:rsidRDefault="008C0881" w:rsidP="009A4513">
      <w:pPr>
        <w:pStyle w:val="Default"/>
        <w:ind w:left="284"/>
        <w:jc w:val="both"/>
        <w:rPr>
          <w:rFonts w:ascii="Arial Narrow" w:hAnsi="Arial Narrow"/>
          <w:b/>
          <w:sz w:val="20"/>
          <w:szCs w:val="20"/>
        </w:rPr>
      </w:pPr>
      <w:r w:rsidRPr="008363F6">
        <w:rPr>
          <w:rFonts w:ascii="Arial Narrow" w:hAnsi="Arial Narrow"/>
          <w:b/>
          <w:sz w:val="20"/>
          <w:szCs w:val="20"/>
        </w:rPr>
        <w:t>Spolu:</w:t>
      </w:r>
      <w:r w:rsidRPr="008363F6">
        <w:rPr>
          <w:rFonts w:ascii="Arial Narrow" w:hAnsi="Arial Narrow"/>
          <w:b/>
          <w:sz w:val="20"/>
          <w:szCs w:val="20"/>
        </w:rPr>
        <w:tab/>
      </w:r>
      <w:r w:rsidRPr="008363F6">
        <w:rPr>
          <w:rFonts w:ascii="Arial Narrow" w:hAnsi="Arial Narrow"/>
          <w:b/>
          <w:sz w:val="20"/>
          <w:szCs w:val="20"/>
        </w:rPr>
        <w:tab/>
      </w:r>
      <w:r w:rsidRPr="008363F6">
        <w:rPr>
          <w:rFonts w:ascii="Arial Narrow" w:hAnsi="Arial Narrow"/>
          <w:b/>
          <w:sz w:val="20"/>
          <w:szCs w:val="20"/>
        </w:rPr>
        <w:tab/>
      </w:r>
      <w:r w:rsidRPr="008363F6">
        <w:rPr>
          <w:rFonts w:ascii="Arial Narrow" w:hAnsi="Arial Narrow"/>
          <w:b/>
          <w:sz w:val="20"/>
          <w:szCs w:val="20"/>
        </w:rPr>
        <w:tab/>
      </w:r>
      <w:r w:rsidRPr="008363F6">
        <w:rPr>
          <w:rFonts w:ascii="Arial Narrow" w:hAnsi="Arial Narrow"/>
          <w:b/>
          <w:sz w:val="20"/>
          <w:szCs w:val="20"/>
        </w:rPr>
        <w:tab/>
      </w:r>
      <w:r w:rsidRPr="008363F6">
        <w:rPr>
          <w:rFonts w:ascii="Arial Narrow" w:hAnsi="Arial Narrow"/>
          <w:b/>
          <w:sz w:val="20"/>
          <w:szCs w:val="20"/>
        </w:rPr>
        <w:tab/>
      </w:r>
      <w:r w:rsidRPr="008363F6">
        <w:rPr>
          <w:rFonts w:ascii="Arial Narrow" w:hAnsi="Arial Narrow"/>
          <w:b/>
          <w:sz w:val="20"/>
          <w:szCs w:val="20"/>
        </w:rPr>
        <w:tab/>
      </w:r>
      <w:r w:rsidR="00B477C1" w:rsidRPr="008363F6">
        <w:rPr>
          <w:rFonts w:ascii="Arial Narrow" w:hAnsi="Arial Narrow"/>
          <w:b/>
          <w:sz w:val="20"/>
          <w:szCs w:val="20"/>
        </w:rPr>
        <w:t xml:space="preserve">             </w:t>
      </w:r>
      <w:r w:rsidRPr="008363F6">
        <w:rPr>
          <w:rFonts w:ascii="Arial Narrow" w:hAnsi="Arial Narrow"/>
          <w:b/>
          <w:sz w:val="20"/>
          <w:szCs w:val="20"/>
        </w:rPr>
        <w:t>10 500 ks</w:t>
      </w:r>
    </w:p>
    <w:p w:rsidR="008C0881" w:rsidRPr="008363F6" w:rsidRDefault="008C0881" w:rsidP="008C0881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8C0881" w:rsidRPr="008363F6" w:rsidRDefault="008C0881" w:rsidP="008C0881">
      <w:pPr>
        <w:pStyle w:val="Odsekzoznamu"/>
        <w:ind w:left="567"/>
        <w:jc w:val="both"/>
        <w:rPr>
          <w:rFonts w:ascii="Arial Narrow" w:hAnsi="Arial Narrow"/>
          <w:sz w:val="20"/>
          <w:szCs w:val="20"/>
        </w:rPr>
      </w:pPr>
    </w:p>
    <w:p w:rsidR="008C0881" w:rsidRPr="008363F6" w:rsidRDefault="008C0881" w:rsidP="008C0881">
      <w:pPr>
        <w:pStyle w:val="Default"/>
        <w:numPr>
          <w:ilvl w:val="0"/>
          <w:numId w:val="1"/>
        </w:numPr>
        <w:ind w:left="284" w:hanging="284"/>
        <w:jc w:val="both"/>
        <w:rPr>
          <w:rFonts w:ascii="Arial Narrow" w:hAnsi="Arial Narrow"/>
          <w:sz w:val="20"/>
          <w:szCs w:val="20"/>
        </w:rPr>
      </w:pPr>
      <w:r w:rsidRPr="008363F6">
        <w:rPr>
          <w:rFonts w:ascii="Arial Narrow" w:hAnsi="Arial Narrow"/>
          <w:sz w:val="20"/>
          <w:szCs w:val="20"/>
        </w:rPr>
        <w:t>V rámci cenovej ponuky je nevyhnutné zahrnúť všetky náklady spojené s poskytovaním štandardnej licenčnej podpory</w:t>
      </w:r>
      <w:r w:rsidRPr="008363F6">
        <w:rPr>
          <w:sz w:val="20"/>
          <w:szCs w:val="20"/>
        </w:rPr>
        <w:t xml:space="preserve"> </w:t>
      </w:r>
      <w:r w:rsidRPr="008363F6">
        <w:rPr>
          <w:rFonts w:ascii="Arial Narrow" w:hAnsi="Arial Narrow"/>
          <w:sz w:val="20"/>
          <w:szCs w:val="20"/>
        </w:rPr>
        <w:t xml:space="preserve">aplikačných licencií </w:t>
      </w:r>
      <w:proofErr w:type="spellStart"/>
      <w:r w:rsidRPr="008363F6">
        <w:rPr>
          <w:rFonts w:ascii="Arial Narrow" w:hAnsi="Arial Narrow"/>
          <w:sz w:val="20"/>
          <w:szCs w:val="20"/>
        </w:rPr>
        <w:t>Fabasoft</w:t>
      </w:r>
      <w:proofErr w:type="spellEnd"/>
      <w:r w:rsidRPr="008363F6">
        <w:rPr>
          <w:rFonts w:ascii="Arial Narrow" w:hAnsi="Arial Narrow"/>
          <w:sz w:val="20"/>
          <w:szCs w:val="20"/>
        </w:rPr>
        <w:t>.</w:t>
      </w:r>
    </w:p>
    <w:p w:rsidR="00124B4D" w:rsidRDefault="00124B4D" w:rsidP="00AE04A7">
      <w:pPr>
        <w:jc w:val="both"/>
        <w:rPr>
          <w:rFonts w:ascii="Arial Narrow" w:hAnsi="Arial Narrow"/>
          <w:color w:val="000000"/>
        </w:rPr>
      </w:pPr>
    </w:p>
    <w:p w:rsidR="00124B4D" w:rsidRDefault="00124B4D" w:rsidP="00AE04A7">
      <w:pPr>
        <w:jc w:val="both"/>
        <w:rPr>
          <w:rFonts w:ascii="Arial Narrow" w:hAnsi="Arial Narrow"/>
          <w:color w:val="000000"/>
        </w:rPr>
      </w:pPr>
    </w:p>
    <w:p w:rsidR="00124B4D" w:rsidRDefault="00124B4D" w:rsidP="00AE04A7">
      <w:pPr>
        <w:jc w:val="both"/>
        <w:rPr>
          <w:rFonts w:ascii="Arial Narrow" w:hAnsi="Arial Narrow"/>
          <w:color w:val="000000"/>
        </w:rPr>
      </w:pPr>
    </w:p>
    <w:p w:rsidR="00124B4D" w:rsidRDefault="00124B4D" w:rsidP="00AE04A7">
      <w:pPr>
        <w:jc w:val="both"/>
        <w:rPr>
          <w:rFonts w:ascii="Arial Narrow" w:hAnsi="Arial Narrow"/>
          <w:color w:val="000000"/>
        </w:rPr>
      </w:pPr>
    </w:p>
    <w:p w:rsidR="00AD0CA2" w:rsidRPr="00D25775" w:rsidRDefault="00AD0CA2" w:rsidP="00D25775">
      <w:pPr>
        <w:jc w:val="both"/>
        <w:rPr>
          <w:rFonts w:ascii="Arial Narrow" w:hAnsi="Arial Narrow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316504" w:rsidRDefault="00316504" w:rsidP="00316504">
      <w:pPr>
        <w:tabs>
          <w:tab w:val="clear" w:pos="2160"/>
          <w:tab w:val="clear" w:pos="2880"/>
          <w:tab w:val="clear" w:pos="4500"/>
        </w:tabs>
        <w:spacing w:before="120" w:line="360" w:lineRule="auto"/>
        <w:ind w:left="709" w:firstLine="425"/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</w:p>
    <w:p w:rsidR="00AE2EB0" w:rsidRDefault="00AE2EB0"/>
    <w:sectPr w:rsidR="00AE2E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85B" w:rsidRDefault="0047685B" w:rsidP="00564D6E">
      <w:r>
        <w:separator/>
      </w:r>
    </w:p>
  </w:endnote>
  <w:endnote w:type="continuationSeparator" w:id="0">
    <w:p w:rsidR="0047685B" w:rsidRDefault="0047685B" w:rsidP="0056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D6E" w:rsidRPr="002373F5" w:rsidRDefault="002373F5" w:rsidP="002373F5">
    <w:pPr>
      <w:pStyle w:val="Pta"/>
      <w:jc w:val="center"/>
    </w:pPr>
    <w:r w:rsidRPr="002373F5">
      <w:rPr>
        <w:i/>
        <w:sz w:val="18"/>
        <w:szCs w:val="18"/>
      </w:rPr>
      <w:t xml:space="preserve">Zabezpečenie služieb štandardnej licenčnej podpory (údržby) aplikačných licencií </w:t>
    </w:r>
    <w:proofErr w:type="spellStart"/>
    <w:r w:rsidRPr="002373F5">
      <w:rPr>
        <w:i/>
        <w:sz w:val="18"/>
        <w:szCs w:val="18"/>
      </w:rPr>
      <w:t>Fabasoft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85B" w:rsidRDefault="0047685B" w:rsidP="00564D6E">
      <w:r>
        <w:separator/>
      </w:r>
    </w:p>
  </w:footnote>
  <w:footnote w:type="continuationSeparator" w:id="0">
    <w:p w:rsidR="0047685B" w:rsidRDefault="0047685B" w:rsidP="00564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670B5"/>
    <w:multiLevelType w:val="hybridMultilevel"/>
    <w:tmpl w:val="345C174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C51382"/>
    <w:multiLevelType w:val="hybridMultilevel"/>
    <w:tmpl w:val="2FDC5E66"/>
    <w:lvl w:ilvl="0" w:tplc="E8EE863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60C0"/>
    <w:multiLevelType w:val="hybridMultilevel"/>
    <w:tmpl w:val="D370003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CDC2CAA"/>
    <w:multiLevelType w:val="hybridMultilevel"/>
    <w:tmpl w:val="51800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41A55"/>
    <w:multiLevelType w:val="hybridMultilevel"/>
    <w:tmpl w:val="A4FAB5A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617C9F"/>
    <w:multiLevelType w:val="hybridMultilevel"/>
    <w:tmpl w:val="20721E76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B9AAE44">
      <w:start w:val="1"/>
      <w:numFmt w:val="lowerLetter"/>
      <w:lvlText w:val="%2)"/>
      <w:lvlJc w:val="left"/>
      <w:pPr>
        <w:ind w:left="1851" w:hanging="564"/>
      </w:pPr>
      <w:rPr>
        <w:rFonts w:ascii="Calibri" w:hAnsi="Calibri" w:hint="default"/>
        <w:sz w:val="20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1FC185D"/>
    <w:multiLevelType w:val="hybridMultilevel"/>
    <w:tmpl w:val="A0C082CC"/>
    <w:lvl w:ilvl="0" w:tplc="3642F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27"/>
    <w:rsid w:val="00124B4D"/>
    <w:rsid w:val="001D467E"/>
    <w:rsid w:val="002373F5"/>
    <w:rsid w:val="00295BAE"/>
    <w:rsid w:val="002A1D04"/>
    <w:rsid w:val="002F2799"/>
    <w:rsid w:val="00316504"/>
    <w:rsid w:val="00384024"/>
    <w:rsid w:val="00386482"/>
    <w:rsid w:val="003D4654"/>
    <w:rsid w:val="003E74DF"/>
    <w:rsid w:val="004752D7"/>
    <w:rsid w:val="0047685B"/>
    <w:rsid w:val="00481378"/>
    <w:rsid w:val="00484D2A"/>
    <w:rsid w:val="004A1356"/>
    <w:rsid w:val="005034E3"/>
    <w:rsid w:val="005155B5"/>
    <w:rsid w:val="00520BAA"/>
    <w:rsid w:val="00535CED"/>
    <w:rsid w:val="00564D6E"/>
    <w:rsid w:val="00575D5E"/>
    <w:rsid w:val="005E3E91"/>
    <w:rsid w:val="006205DC"/>
    <w:rsid w:val="00663014"/>
    <w:rsid w:val="006B4413"/>
    <w:rsid w:val="00766F77"/>
    <w:rsid w:val="007A7B02"/>
    <w:rsid w:val="007E5C79"/>
    <w:rsid w:val="008363F6"/>
    <w:rsid w:val="00860AB2"/>
    <w:rsid w:val="008A4527"/>
    <w:rsid w:val="008C0881"/>
    <w:rsid w:val="0094555F"/>
    <w:rsid w:val="00960577"/>
    <w:rsid w:val="009A4513"/>
    <w:rsid w:val="00AD0CA2"/>
    <w:rsid w:val="00AE04A7"/>
    <w:rsid w:val="00AE2EB0"/>
    <w:rsid w:val="00B164FD"/>
    <w:rsid w:val="00B25871"/>
    <w:rsid w:val="00B3672B"/>
    <w:rsid w:val="00B477C1"/>
    <w:rsid w:val="00B63CBA"/>
    <w:rsid w:val="00BD5CA4"/>
    <w:rsid w:val="00C17CA3"/>
    <w:rsid w:val="00C5768B"/>
    <w:rsid w:val="00D25775"/>
    <w:rsid w:val="00DC3BD4"/>
    <w:rsid w:val="00DD693C"/>
    <w:rsid w:val="00EF1ED1"/>
    <w:rsid w:val="00F97C8A"/>
    <w:rsid w:val="00FA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9A37C8-936A-4BC5-AC8C-A8CDD91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650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7C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body,Odsek zoznamu2,Bullet Number,lp1,lp11,List Paragraph11,Bullet 1,Use Case List Paragraph,Colorful List - Accent 11,List Paragraph"/>
    <w:basedOn w:val="Normlny"/>
    <w:link w:val="OdsekzoznamuChar"/>
    <w:uiPriority w:val="34"/>
    <w:qFormat/>
    <w:rsid w:val="00C17CA3"/>
    <w:pPr>
      <w:tabs>
        <w:tab w:val="clear" w:pos="2160"/>
        <w:tab w:val="clear" w:pos="2880"/>
        <w:tab w:val="clear" w:pos="4500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1">
    <w:name w:val="Normální1"/>
    <w:basedOn w:val="Normlny"/>
    <w:uiPriority w:val="99"/>
    <w:rsid w:val="00AD0CA2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,List Paragraph Char"/>
    <w:link w:val="Odsekzoznamu"/>
    <w:uiPriority w:val="34"/>
    <w:qFormat/>
    <w:locked/>
    <w:rsid w:val="00AD0CA2"/>
  </w:style>
  <w:style w:type="paragraph" w:styleId="Textbubliny">
    <w:name w:val="Balloon Text"/>
    <w:basedOn w:val="Normlny"/>
    <w:link w:val="TextbublinyChar"/>
    <w:uiPriority w:val="99"/>
    <w:semiHidden/>
    <w:unhideWhenUsed/>
    <w:rsid w:val="00575D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5D5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64D6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4D6E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64D6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4D6E"/>
    <w:rPr>
      <w:rFonts w:ascii="Arial" w:eastAsia="Times New Roman" w:hAnsi="Arial" w:cs="Times New Roman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124B4D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24B4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basedOn w:val="Predvolenpsmoodseku"/>
    <w:uiPriority w:val="99"/>
    <w:unhideWhenUsed/>
    <w:rsid w:val="00124B4D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24B4D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24B4D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Stoselova Agata</cp:lastModifiedBy>
  <cp:revision>2</cp:revision>
  <dcterms:created xsi:type="dcterms:W3CDTF">2023-09-18T10:00:00Z</dcterms:created>
  <dcterms:modified xsi:type="dcterms:W3CDTF">2023-09-18T10:00:00Z</dcterms:modified>
</cp:coreProperties>
</file>