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7B59" w14:textId="6EA4EB6D" w:rsidR="00C720FC" w:rsidRDefault="00707A41" w:rsidP="00C720FC">
      <w:pPr>
        <w:pStyle w:val="Normal1"/>
        <w:rPr>
          <w:rFonts w:ascii="Calibri" w:hAnsi="Calibri" w:cs="Calibri"/>
          <w:b/>
          <w:bCs/>
        </w:rPr>
      </w:pPr>
      <w:bookmarkStart w:id="0" w:name="_GoBack"/>
      <w:r w:rsidRPr="00707A41">
        <w:rPr>
          <w:rFonts w:ascii="Calibri" w:hAnsi="Calibri" w:cs="Calibri"/>
          <w:b/>
          <w:bCs/>
        </w:rPr>
        <w:t>Univerzálny nosič s</w:t>
      </w:r>
      <w:r w:rsidR="004724BD">
        <w:rPr>
          <w:rFonts w:ascii="Calibri" w:hAnsi="Calibri" w:cs="Calibri"/>
          <w:b/>
          <w:bCs/>
        </w:rPr>
        <w:t> originál príslušenstvom -</w:t>
      </w:r>
      <w:r w:rsidRPr="00707A41">
        <w:rPr>
          <w:rFonts w:ascii="Calibri" w:hAnsi="Calibri" w:cs="Calibri"/>
          <w:b/>
          <w:bCs/>
        </w:rPr>
        <w:t xml:space="preserve"> 1 ks</w:t>
      </w:r>
    </w:p>
    <w:bookmarkEnd w:id="0"/>
    <w:p w14:paraId="67C22EE2" w14:textId="77777777" w:rsidR="00707A41" w:rsidRPr="00E34871" w:rsidRDefault="00707A41" w:rsidP="00C720FC">
      <w:pPr>
        <w:pStyle w:val="Normal1"/>
        <w:rPr>
          <w:rFonts w:ascii="Calibri" w:hAnsi="Calibri" w:cs="Calibri"/>
          <w:b/>
          <w:bCs/>
        </w:rPr>
      </w:pPr>
    </w:p>
    <w:p w14:paraId="0C1E9973" w14:textId="5D5DD026" w:rsidR="00C720FC" w:rsidRDefault="005538E4" w:rsidP="00C720FC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t>Technická š</w:t>
      </w:r>
      <w:r w:rsidR="00C720FC">
        <w:rPr>
          <w:rFonts w:ascii="Calibri" w:hAnsi="Calibri" w:cs="Calibri"/>
        </w:rPr>
        <w:t>pecifikácia:</w:t>
      </w:r>
    </w:p>
    <w:p w14:paraId="2626DD69" w14:textId="77777777" w:rsidR="00C720FC" w:rsidRDefault="00C720FC" w:rsidP="00C720FC">
      <w:pPr>
        <w:pStyle w:val="Normal1"/>
        <w:rPr>
          <w:rFonts w:ascii="Calibri" w:hAnsi="Calibri" w:cs="Calibri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3260"/>
      </w:tblGrid>
      <w:tr w:rsidR="00F35106" w:rsidRPr="00B661D9" w14:paraId="578BBBDF" w14:textId="77777777" w:rsidTr="00F320F6">
        <w:trPr>
          <w:trHeight w:val="41"/>
        </w:trPr>
        <w:tc>
          <w:tcPr>
            <w:tcW w:w="1980" w:type="dxa"/>
          </w:tcPr>
          <w:p w14:paraId="3B2569DD" w14:textId="77777777" w:rsidR="00F35106" w:rsidRPr="0008213E" w:rsidRDefault="00F35106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255B1C87" w14:textId="41DB6282" w:rsidR="00F35106" w:rsidRPr="0008213E" w:rsidRDefault="00F35106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 w:rsidRPr="0008213E">
              <w:rPr>
                <w:rFonts w:asciiTheme="majorHAnsi" w:hAnsiTheme="majorHAnsi" w:cstheme="majorHAnsi"/>
                <w:b/>
              </w:rPr>
              <w:t>Požadovaný parameter</w:t>
            </w:r>
          </w:p>
        </w:tc>
        <w:tc>
          <w:tcPr>
            <w:tcW w:w="3260" w:type="dxa"/>
          </w:tcPr>
          <w:p w14:paraId="33622755" w14:textId="40C902B6" w:rsidR="00F35106" w:rsidRPr="0008213E" w:rsidRDefault="00F35106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 w:rsidRPr="0008213E">
              <w:rPr>
                <w:rFonts w:asciiTheme="majorHAnsi" w:hAnsiTheme="majorHAnsi" w:cstheme="majorHAnsi"/>
                <w:b/>
              </w:rPr>
              <w:t>Váš parameter (uviesť spĺňa / nespĺňa alebo uviesť hodnotu</w:t>
            </w:r>
          </w:p>
        </w:tc>
      </w:tr>
      <w:tr w:rsidR="005538E4" w:rsidRPr="00B661D9" w14:paraId="17D82A20" w14:textId="2AE4C197" w:rsidTr="005538E4">
        <w:trPr>
          <w:trHeight w:val="339"/>
        </w:trPr>
        <w:tc>
          <w:tcPr>
            <w:tcW w:w="1980" w:type="dxa"/>
            <w:vMerge w:val="restart"/>
          </w:tcPr>
          <w:p w14:paraId="509B3A1F" w14:textId="5D6F3ACF" w:rsidR="005538E4" w:rsidRPr="0008213E" w:rsidRDefault="005538E4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 w:rsidRPr="0008213E">
              <w:rPr>
                <w:rFonts w:asciiTheme="majorHAnsi" w:hAnsiTheme="majorHAnsi" w:cstheme="majorHAnsi"/>
                <w:b/>
              </w:rPr>
              <w:t>MOTOR</w:t>
            </w:r>
          </w:p>
        </w:tc>
        <w:tc>
          <w:tcPr>
            <w:tcW w:w="3260" w:type="dxa"/>
          </w:tcPr>
          <w:p w14:paraId="6E118D34" w14:textId="40DDF4F1" w:rsidR="005538E4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Min. 2 valec - diesel</w:t>
            </w:r>
          </w:p>
        </w:tc>
        <w:tc>
          <w:tcPr>
            <w:tcW w:w="3260" w:type="dxa"/>
          </w:tcPr>
          <w:p w14:paraId="24E3936D" w14:textId="77777777" w:rsidR="005538E4" w:rsidRPr="0008213E" w:rsidRDefault="005538E4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5538E4" w:rsidRPr="00B661D9" w14:paraId="79C21DA4" w14:textId="499B80B5" w:rsidTr="005538E4">
        <w:trPr>
          <w:trHeight w:val="339"/>
        </w:trPr>
        <w:tc>
          <w:tcPr>
            <w:tcW w:w="1980" w:type="dxa"/>
            <w:vMerge/>
          </w:tcPr>
          <w:p w14:paraId="7A6D6BAD" w14:textId="77777777" w:rsidR="005538E4" w:rsidRPr="0008213E" w:rsidRDefault="005538E4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52C8BB31" w14:textId="3D5D985C" w:rsidR="005538E4" w:rsidRPr="0008213E" w:rsidRDefault="005538E4" w:rsidP="00346B7C">
            <w:pPr>
              <w:pStyle w:val="Normal1"/>
              <w:rPr>
                <w:rFonts w:asciiTheme="majorHAnsi" w:hAnsiTheme="majorHAnsi" w:cstheme="majorHAnsi"/>
                <w:bCs/>
              </w:rPr>
            </w:pPr>
            <w:r w:rsidRPr="0008213E">
              <w:rPr>
                <w:rFonts w:asciiTheme="majorHAnsi" w:hAnsiTheme="majorHAnsi" w:cstheme="majorHAnsi"/>
                <w:bCs/>
              </w:rPr>
              <w:t xml:space="preserve">min. </w:t>
            </w:r>
            <w:r w:rsidR="00346B7C">
              <w:rPr>
                <w:rFonts w:asciiTheme="majorHAnsi" w:hAnsiTheme="majorHAnsi" w:cstheme="majorHAnsi"/>
                <w:bCs/>
              </w:rPr>
              <w:t>25</w:t>
            </w:r>
            <w:r w:rsidRPr="0008213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hp</w:t>
            </w:r>
          </w:p>
        </w:tc>
        <w:tc>
          <w:tcPr>
            <w:tcW w:w="3260" w:type="dxa"/>
          </w:tcPr>
          <w:p w14:paraId="6DA57DDD" w14:textId="77777777" w:rsidR="005538E4" w:rsidRPr="0008213E" w:rsidRDefault="005538E4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0E01D6" w:rsidRPr="00B661D9" w14:paraId="2EDF47DE" w14:textId="55B016FF" w:rsidTr="005538E4">
        <w:trPr>
          <w:trHeight w:val="339"/>
        </w:trPr>
        <w:tc>
          <w:tcPr>
            <w:tcW w:w="1980" w:type="dxa"/>
            <w:vMerge w:val="restart"/>
          </w:tcPr>
          <w:p w14:paraId="60C41B0D" w14:textId="7AB998FC" w:rsidR="000E01D6" w:rsidRPr="0008213E" w:rsidRDefault="000E01D6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 w:rsidRPr="0008213E">
              <w:rPr>
                <w:rFonts w:asciiTheme="majorHAnsi" w:hAnsiTheme="majorHAnsi" w:cstheme="majorHAnsi"/>
                <w:b/>
              </w:rPr>
              <w:t>POHON</w:t>
            </w:r>
          </w:p>
        </w:tc>
        <w:tc>
          <w:tcPr>
            <w:tcW w:w="3260" w:type="dxa"/>
          </w:tcPr>
          <w:p w14:paraId="5E4EAB5F" w14:textId="41D6FE1A" w:rsidR="000E01D6" w:rsidRPr="0008213E" w:rsidRDefault="000E01D6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 w:rsidRPr="0008213E">
              <w:rPr>
                <w:rFonts w:asciiTheme="majorHAnsi" w:hAnsiTheme="majorHAnsi" w:cstheme="majorHAnsi"/>
                <w:bCs/>
              </w:rPr>
              <w:t>Štvorkolesový (4X4)</w:t>
            </w:r>
          </w:p>
        </w:tc>
        <w:tc>
          <w:tcPr>
            <w:tcW w:w="3260" w:type="dxa"/>
          </w:tcPr>
          <w:p w14:paraId="5F6F252D" w14:textId="77777777" w:rsidR="000E01D6" w:rsidRPr="0008213E" w:rsidRDefault="000E01D6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0E01D6" w:rsidRPr="00B661D9" w14:paraId="4E1C670C" w14:textId="77777777" w:rsidTr="005538E4">
        <w:trPr>
          <w:trHeight w:val="339"/>
        </w:trPr>
        <w:tc>
          <w:tcPr>
            <w:tcW w:w="1980" w:type="dxa"/>
            <w:vMerge/>
          </w:tcPr>
          <w:p w14:paraId="5AEB71F2" w14:textId="77777777" w:rsidR="000E01D6" w:rsidRPr="0008213E" w:rsidRDefault="000E01D6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157F29A2" w14:textId="7BCDE56B" w:rsidR="000E01D6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Svahová dostupnosť – min 25°</w:t>
            </w:r>
          </w:p>
        </w:tc>
        <w:tc>
          <w:tcPr>
            <w:tcW w:w="3260" w:type="dxa"/>
          </w:tcPr>
          <w:p w14:paraId="4A6CE1BA" w14:textId="77777777" w:rsidR="000E01D6" w:rsidRPr="0008213E" w:rsidRDefault="000E01D6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F35106" w:rsidRPr="00B661D9" w14:paraId="3CB66F0C" w14:textId="45F228CE" w:rsidTr="005538E4">
        <w:trPr>
          <w:trHeight w:val="339"/>
        </w:trPr>
        <w:tc>
          <w:tcPr>
            <w:tcW w:w="1980" w:type="dxa"/>
          </w:tcPr>
          <w:p w14:paraId="5A1F96C4" w14:textId="67AEF03F" w:rsidR="00F35106" w:rsidRPr="0008213E" w:rsidRDefault="00346B7C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Riadenie</w:t>
            </w:r>
          </w:p>
        </w:tc>
        <w:tc>
          <w:tcPr>
            <w:tcW w:w="3260" w:type="dxa"/>
          </w:tcPr>
          <w:p w14:paraId="08E7B925" w14:textId="5668009B" w:rsidR="00F35106" w:rsidRPr="0008213E" w:rsidRDefault="00F35106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 w:rsidRPr="0008213E">
              <w:rPr>
                <w:rFonts w:asciiTheme="majorHAnsi" w:hAnsiTheme="majorHAnsi" w:cstheme="majorHAnsi"/>
                <w:bCs/>
              </w:rPr>
              <w:t xml:space="preserve">Hydraulické </w:t>
            </w:r>
          </w:p>
        </w:tc>
        <w:tc>
          <w:tcPr>
            <w:tcW w:w="3260" w:type="dxa"/>
          </w:tcPr>
          <w:p w14:paraId="76145188" w14:textId="77777777" w:rsidR="00F35106" w:rsidRPr="0008213E" w:rsidRDefault="00F35106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F35106" w:rsidRPr="00B661D9" w14:paraId="43CF99F9" w14:textId="0488C16D" w:rsidTr="005538E4">
        <w:trPr>
          <w:trHeight w:val="339"/>
        </w:trPr>
        <w:tc>
          <w:tcPr>
            <w:tcW w:w="1980" w:type="dxa"/>
          </w:tcPr>
          <w:p w14:paraId="46D4E032" w14:textId="50FC4420" w:rsidR="00F35106" w:rsidRPr="0008213E" w:rsidRDefault="00346B7C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Konštrukcia</w:t>
            </w:r>
          </w:p>
        </w:tc>
        <w:tc>
          <w:tcPr>
            <w:tcW w:w="3260" w:type="dxa"/>
          </w:tcPr>
          <w:p w14:paraId="6FA9C21E" w14:textId="723EF8E8" w:rsidR="00F35106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Kĺbová – nezávislé kloniteľné osy</w:t>
            </w:r>
          </w:p>
        </w:tc>
        <w:tc>
          <w:tcPr>
            <w:tcW w:w="3260" w:type="dxa"/>
          </w:tcPr>
          <w:p w14:paraId="0D711F2F" w14:textId="77777777" w:rsidR="00F35106" w:rsidRPr="0008213E" w:rsidRDefault="00F35106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346B7C" w:rsidRPr="00B661D9" w14:paraId="14BED783" w14:textId="163C1D34" w:rsidTr="005538E4">
        <w:trPr>
          <w:trHeight w:val="339"/>
        </w:trPr>
        <w:tc>
          <w:tcPr>
            <w:tcW w:w="1980" w:type="dxa"/>
            <w:vMerge w:val="restart"/>
          </w:tcPr>
          <w:p w14:paraId="12456089" w14:textId="28F56D49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  <w:r w:rsidRPr="0008213E">
              <w:rPr>
                <w:rFonts w:asciiTheme="majorHAnsi" w:hAnsiTheme="majorHAnsi" w:cstheme="majorHAnsi"/>
                <w:b/>
              </w:rPr>
              <w:t>ĎALŠIA VÝBAVA</w:t>
            </w:r>
          </w:p>
        </w:tc>
        <w:tc>
          <w:tcPr>
            <w:tcW w:w="3260" w:type="dxa"/>
          </w:tcPr>
          <w:p w14:paraId="0A9517CD" w14:textId="207241FC" w:rsidR="00346B7C" w:rsidRPr="0008213E" w:rsidRDefault="004724BD" w:rsidP="004724BD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Kopírujúca žacia jednotka</w:t>
            </w:r>
            <w:r w:rsidR="00346B7C">
              <w:rPr>
                <w:rFonts w:asciiTheme="majorHAnsi" w:hAnsiTheme="majorHAnsi" w:cstheme="majorHAnsi"/>
                <w:bCs/>
              </w:rPr>
              <w:t xml:space="preserve"> – záber </w:t>
            </w:r>
            <w:r>
              <w:rPr>
                <w:rFonts w:asciiTheme="majorHAnsi" w:hAnsiTheme="majorHAnsi" w:cstheme="majorHAnsi"/>
                <w:bCs/>
              </w:rPr>
              <w:t>min. 20</w:t>
            </w:r>
            <w:r w:rsidR="00346B7C">
              <w:rPr>
                <w:rFonts w:asciiTheme="majorHAnsi" w:hAnsiTheme="majorHAnsi" w:cstheme="majorHAnsi"/>
                <w:bCs/>
              </w:rPr>
              <w:t>0 cm</w:t>
            </w:r>
          </w:p>
        </w:tc>
        <w:tc>
          <w:tcPr>
            <w:tcW w:w="3260" w:type="dxa"/>
          </w:tcPr>
          <w:p w14:paraId="1B3921E5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346B7C" w:rsidRPr="00B661D9" w14:paraId="0F07BD4B" w14:textId="77777777" w:rsidTr="005538E4">
        <w:trPr>
          <w:trHeight w:val="339"/>
        </w:trPr>
        <w:tc>
          <w:tcPr>
            <w:tcW w:w="1980" w:type="dxa"/>
            <w:vMerge/>
          </w:tcPr>
          <w:p w14:paraId="09BF8B49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144F222D" w14:textId="73A06FA9" w:rsidR="00346B7C" w:rsidRPr="0008213E" w:rsidRDefault="004724BD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Rotavátor</w:t>
            </w:r>
          </w:p>
        </w:tc>
        <w:tc>
          <w:tcPr>
            <w:tcW w:w="3260" w:type="dxa"/>
          </w:tcPr>
          <w:p w14:paraId="3ADEC3BB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346B7C" w:rsidRPr="00B661D9" w14:paraId="722DC7D1" w14:textId="77777777" w:rsidTr="005538E4">
        <w:trPr>
          <w:trHeight w:val="339"/>
        </w:trPr>
        <w:tc>
          <w:tcPr>
            <w:tcW w:w="1980" w:type="dxa"/>
            <w:vMerge/>
          </w:tcPr>
          <w:p w14:paraId="41F23DAC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0534BFE3" w14:textId="1DF566DB" w:rsidR="00346B7C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Trojbodový záves</w:t>
            </w:r>
            <w:r w:rsidR="00707A41">
              <w:rPr>
                <w:rFonts w:asciiTheme="majorHAnsi" w:hAnsiTheme="majorHAnsi" w:cstheme="majorHAnsi"/>
                <w:bCs/>
              </w:rPr>
              <w:t xml:space="preserve"> + adaptér na trojbodový záves 3N1</w:t>
            </w:r>
          </w:p>
        </w:tc>
        <w:tc>
          <w:tcPr>
            <w:tcW w:w="3260" w:type="dxa"/>
          </w:tcPr>
          <w:p w14:paraId="53B2171E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346B7C" w:rsidRPr="00B661D9" w14:paraId="0ECC16C5" w14:textId="77777777" w:rsidTr="005538E4">
        <w:trPr>
          <w:trHeight w:val="339"/>
        </w:trPr>
        <w:tc>
          <w:tcPr>
            <w:tcW w:w="1980" w:type="dxa"/>
            <w:vMerge/>
          </w:tcPr>
          <w:p w14:paraId="2C7DD446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</w:tcPr>
          <w:p w14:paraId="724558B8" w14:textId="3D0627F3" w:rsidR="00346B7C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Hydraulické nastavovanie výšky</w:t>
            </w:r>
          </w:p>
        </w:tc>
        <w:tc>
          <w:tcPr>
            <w:tcW w:w="3260" w:type="dxa"/>
          </w:tcPr>
          <w:p w14:paraId="69697C22" w14:textId="77777777" w:rsidR="00346B7C" w:rsidRPr="0008213E" w:rsidRDefault="00346B7C" w:rsidP="00C720FC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346B7C" w:rsidRPr="00B661D9" w14:paraId="4915AA84" w14:textId="79D60509" w:rsidTr="00F320F6">
        <w:trPr>
          <w:trHeight w:val="145"/>
        </w:trPr>
        <w:tc>
          <w:tcPr>
            <w:tcW w:w="1980" w:type="dxa"/>
            <w:vMerge/>
          </w:tcPr>
          <w:p w14:paraId="75A4F985" w14:textId="729551C5" w:rsidR="00346B7C" w:rsidRPr="0008213E" w:rsidRDefault="00346B7C" w:rsidP="0092573D">
            <w:pPr>
              <w:pStyle w:val="Normal1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3260" w:type="dxa"/>
          </w:tcPr>
          <w:p w14:paraId="55055834" w14:textId="4260ECD9" w:rsidR="00346B7C" w:rsidRPr="0008213E" w:rsidRDefault="00346B7C" w:rsidP="00D4484E">
            <w:pPr>
              <w:pStyle w:val="Normal1"/>
              <w:rPr>
                <w:rFonts w:asciiTheme="majorHAnsi" w:hAnsiTheme="majorHAnsi" w:cstheme="majorHAnsi"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Cs/>
              </w:rPr>
              <w:t>Čelný nakladač</w:t>
            </w:r>
            <w:r w:rsidR="004724BD">
              <w:rPr>
                <w:rFonts w:asciiTheme="majorHAnsi" w:hAnsiTheme="majorHAnsi" w:cstheme="majorHAnsi"/>
                <w:bCs/>
              </w:rPr>
              <w:t xml:space="preserve"> s výklopom do výšky</w:t>
            </w:r>
          </w:p>
        </w:tc>
        <w:tc>
          <w:tcPr>
            <w:tcW w:w="3260" w:type="dxa"/>
          </w:tcPr>
          <w:p w14:paraId="228C28FA" w14:textId="77777777" w:rsidR="00346B7C" w:rsidRPr="0008213E" w:rsidRDefault="00346B7C" w:rsidP="00D4484E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707A41" w:rsidRPr="00B661D9" w14:paraId="775CB7EB" w14:textId="77777777" w:rsidTr="00F320F6">
        <w:trPr>
          <w:trHeight w:val="145"/>
        </w:trPr>
        <w:tc>
          <w:tcPr>
            <w:tcW w:w="1980" w:type="dxa"/>
          </w:tcPr>
          <w:p w14:paraId="30A7B3BC" w14:textId="71BAD926" w:rsidR="00707A41" w:rsidRPr="0008213E" w:rsidRDefault="00707A41" w:rsidP="0092573D">
            <w:pPr>
              <w:pStyle w:val="Normal1"/>
              <w:rPr>
                <w:rFonts w:asciiTheme="majorHAnsi" w:hAnsiTheme="majorHAnsi" w:cstheme="majorHAnsi"/>
                <w:b/>
                <w:highlight w:val="yellow"/>
              </w:rPr>
            </w:pPr>
            <w:r w:rsidRPr="00707A41">
              <w:rPr>
                <w:rFonts w:asciiTheme="majorHAnsi" w:hAnsiTheme="majorHAnsi" w:cstheme="majorHAnsi"/>
                <w:b/>
              </w:rPr>
              <w:t>HOMOLOGIZÁCIA</w:t>
            </w:r>
          </w:p>
        </w:tc>
        <w:tc>
          <w:tcPr>
            <w:tcW w:w="3260" w:type="dxa"/>
          </w:tcPr>
          <w:p w14:paraId="2CA6F622" w14:textId="2B2FC99C" w:rsidR="00707A41" w:rsidRDefault="00707A41" w:rsidP="00D4484E">
            <w:pPr>
              <w:pStyle w:val="Normal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Homologizácia</w:t>
            </w:r>
          </w:p>
        </w:tc>
        <w:tc>
          <w:tcPr>
            <w:tcW w:w="3260" w:type="dxa"/>
          </w:tcPr>
          <w:p w14:paraId="1C3D5118" w14:textId="77777777" w:rsidR="00707A41" w:rsidRPr="0008213E" w:rsidRDefault="00707A41" w:rsidP="00D4484E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  <w:tr w:rsidR="00F35106" w:rsidRPr="00B661D9" w14:paraId="360D78D5" w14:textId="3927ECC3" w:rsidTr="00F320F6">
        <w:trPr>
          <w:trHeight w:val="145"/>
        </w:trPr>
        <w:tc>
          <w:tcPr>
            <w:tcW w:w="1980" w:type="dxa"/>
          </w:tcPr>
          <w:p w14:paraId="7BEC5E4F" w14:textId="5D69A4D6" w:rsidR="00F35106" w:rsidRPr="0008213E" w:rsidRDefault="00F35106" w:rsidP="00D4484E">
            <w:pPr>
              <w:pStyle w:val="Normal1"/>
              <w:rPr>
                <w:rFonts w:asciiTheme="majorHAnsi" w:hAnsiTheme="majorHAnsi" w:cstheme="majorHAnsi"/>
                <w:b/>
              </w:rPr>
            </w:pPr>
            <w:r w:rsidRPr="0008213E">
              <w:rPr>
                <w:rFonts w:asciiTheme="majorHAnsi" w:hAnsiTheme="majorHAnsi" w:cstheme="majorHAnsi"/>
                <w:b/>
              </w:rPr>
              <w:t xml:space="preserve">ZAŠKOLENIE OBSLUHY </w:t>
            </w:r>
          </w:p>
        </w:tc>
        <w:tc>
          <w:tcPr>
            <w:tcW w:w="3260" w:type="dxa"/>
          </w:tcPr>
          <w:p w14:paraId="35EAFA5B" w14:textId="51AB85F4" w:rsidR="00F35106" w:rsidRPr="0008213E" w:rsidRDefault="00F35106" w:rsidP="00D4484E">
            <w:pPr>
              <w:pStyle w:val="Normal1"/>
              <w:rPr>
                <w:rFonts w:asciiTheme="majorHAnsi" w:hAnsiTheme="majorHAnsi" w:cstheme="majorHAnsi"/>
                <w:bCs/>
              </w:rPr>
            </w:pPr>
            <w:r w:rsidRPr="0008213E">
              <w:rPr>
                <w:rFonts w:asciiTheme="majorHAnsi" w:hAnsiTheme="majorHAnsi" w:cstheme="majorHAnsi"/>
                <w:bCs/>
              </w:rPr>
              <w:t>Vyžaduje sa</w:t>
            </w:r>
          </w:p>
        </w:tc>
        <w:tc>
          <w:tcPr>
            <w:tcW w:w="3260" w:type="dxa"/>
          </w:tcPr>
          <w:p w14:paraId="4BB2D14D" w14:textId="77777777" w:rsidR="00F35106" w:rsidRPr="0008213E" w:rsidRDefault="00F35106" w:rsidP="00D4484E">
            <w:pPr>
              <w:pStyle w:val="Normal1"/>
              <w:rPr>
                <w:rFonts w:asciiTheme="majorHAnsi" w:hAnsiTheme="majorHAnsi" w:cstheme="majorHAnsi"/>
                <w:bCs/>
              </w:rPr>
            </w:pPr>
          </w:p>
        </w:tc>
      </w:tr>
    </w:tbl>
    <w:p w14:paraId="7289020C" w14:textId="0CF1751F" w:rsidR="00C720FC" w:rsidRDefault="00C720FC" w:rsidP="00C720FC">
      <w:pPr>
        <w:pStyle w:val="Normal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</w:p>
    <w:p w14:paraId="5433F1D2" w14:textId="77777777" w:rsidR="00A414B9" w:rsidRDefault="00A414B9" w:rsidP="00A414B9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35A846D" w14:textId="6FDEF7DF" w:rsidR="00C720FC" w:rsidRDefault="00C720FC" w:rsidP="00C720FC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3E3957BD" w14:textId="416ABD9A" w:rsidR="00E37692" w:rsidRDefault="00C720FC" w:rsidP="00E37692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35794398" w14:textId="2DBE0C7A" w:rsidR="00C720FC" w:rsidRDefault="00C720FC" w:rsidP="00E37692">
      <w:pPr>
        <w:pStyle w:val="Normal1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14:paraId="181AAE8A" w14:textId="77777777" w:rsidR="00012331" w:rsidRDefault="00012331"/>
    <w:sectPr w:rsidR="0001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47BC" w14:textId="77777777" w:rsidR="00BC44D8" w:rsidRDefault="00BC44D8" w:rsidP="00B70FF7">
      <w:pPr>
        <w:spacing w:after="0" w:line="240" w:lineRule="auto"/>
      </w:pPr>
      <w:r>
        <w:separator/>
      </w:r>
    </w:p>
  </w:endnote>
  <w:endnote w:type="continuationSeparator" w:id="0">
    <w:p w14:paraId="3B848977" w14:textId="77777777" w:rsidR="00BC44D8" w:rsidRDefault="00BC44D8" w:rsidP="00B7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B737" w14:textId="77777777" w:rsidR="00BC44D8" w:rsidRDefault="00BC44D8" w:rsidP="00B70FF7">
      <w:pPr>
        <w:spacing w:after="0" w:line="240" w:lineRule="auto"/>
      </w:pPr>
      <w:r>
        <w:separator/>
      </w:r>
    </w:p>
  </w:footnote>
  <w:footnote w:type="continuationSeparator" w:id="0">
    <w:p w14:paraId="031CD69C" w14:textId="77777777" w:rsidR="00BC44D8" w:rsidRDefault="00BC44D8" w:rsidP="00B70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FC"/>
    <w:rsid w:val="0000525D"/>
    <w:rsid w:val="00012331"/>
    <w:rsid w:val="00044052"/>
    <w:rsid w:val="0008213E"/>
    <w:rsid w:val="000E01D6"/>
    <w:rsid w:val="00287A38"/>
    <w:rsid w:val="00346B7C"/>
    <w:rsid w:val="004724BD"/>
    <w:rsid w:val="004C6349"/>
    <w:rsid w:val="005538E4"/>
    <w:rsid w:val="006F74F9"/>
    <w:rsid w:val="00707A41"/>
    <w:rsid w:val="007B1F62"/>
    <w:rsid w:val="007D6B27"/>
    <w:rsid w:val="008A10EF"/>
    <w:rsid w:val="008B57A1"/>
    <w:rsid w:val="00920010"/>
    <w:rsid w:val="0092573D"/>
    <w:rsid w:val="00982363"/>
    <w:rsid w:val="00A414B9"/>
    <w:rsid w:val="00B661D9"/>
    <w:rsid w:val="00B70FF7"/>
    <w:rsid w:val="00BC44D8"/>
    <w:rsid w:val="00BF41D4"/>
    <w:rsid w:val="00C720FC"/>
    <w:rsid w:val="00D4484E"/>
    <w:rsid w:val="00DC4A2E"/>
    <w:rsid w:val="00DD512C"/>
    <w:rsid w:val="00E34871"/>
    <w:rsid w:val="00E37692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E4FE"/>
  <w15:chartTrackingRefBased/>
  <w15:docId w15:val="{BFA8F588-1B9B-4D66-BD09-5F432A5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1">
    <w:name w:val="Normal1"/>
    <w:rsid w:val="00C720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15">
    <w:name w:val="15"/>
    <w:basedOn w:val="Predvolenpsmoodseku"/>
    <w:rsid w:val="00C720FC"/>
    <w:rPr>
      <w:rFonts w:ascii="Calibri" w:hAnsi="Calibri" w:cs="Calibri" w:hint="default"/>
    </w:rPr>
  </w:style>
  <w:style w:type="table" w:styleId="Mriekatabuky">
    <w:name w:val="Table Grid"/>
    <w:basedOn w:val="Normlnatabuka"/>
    <w:uiPriority w:val="39"/>
    <w:rsid w:val="00C7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A4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70F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70F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70FF7"/>
    <w:rPr>
      <w:vertAlign w:val="superscript"/>
    </w:rPr>
  </w:style>
  <w:style w:type="paragraph" w:styleId="Revzia">
    <w:name w:val="Revision"/>
    <w:hidden/>
    <w:uiPriority w:val="99"/>
    <w:semiHidden/>
    <w:rsid w:val="00D4484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2E64-106F-4EE3-8721-F9B6F0C0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522</Characters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2023-08-23T14:25:00Z</dcterms:created>
  <dcterms:modified xsi:type="dcterms:W3CDTF">2023-08-23T14:55:00Z</dcterms:modified>
</cp:coreProperties>
</file>