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781BD690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 w:rsidRPr="00D215AB">
        <w:rPr>
          <w:rFonts w:ascii="Times New Roman" w:hAnsi="Times New Roman"/>
          <w:b/>
          <w:sz w:val="36"/>
          <w:szCs w:val="36"/>
        </w:rPr>
        <w:t xml:space="preserve">nákup </w:t>
      </w:r>
      <w:r w:rsidR="00AA7393">
        <w:rPr>
          <w:rFonts w:ascii="Times New Roman" w:hAnsi="Times New Roman"/>
          <w:b/>
          <w:sz w:val="36"/>
          <w:szCs w:val="36"/>
        </w:rPr>
        <w:t>firewallov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3D5FE011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D215AB">
        <w:rPr>
          <w:rFonts w:ascii="Times New Roman" w:hAnsi="Times New Roman"/>
          <w:bCs/>
          <w:noProof/>
          <w:sz w:val="24"/>
          <w:szCs w:val="24"/>
        </w:rPr>
        <w:t>„</w:t>
      </w:r>
      <w:r w:rsidR="00AA7393" w:rsidRPr="00D215AB">
        <w:rPr>
          <w:rFonts w:ascii="Times New Roman" w:hAnsi="Times New Roman"/>
          <w:bCs/>
          <w:noProof/>
          <w:sz w:val="24"/>
          <w:szCs w:val="24"/>
        </w:rPr>
        <w:t>Nákup firewallov</w:t>
      </w:r>
      <w:r w:rsidR="0079080B" w:rsidRPr="00D215AB">
        <w:rPr>
          <w:rFonts w:ascii="Times New Roman" w:hAnsi="Times New Roman"/>
          <w:bCs/>
          <w:noProof/>
          <w:sz w:val="24"/>
          <w:szCs w:val="24"/>
        </w:rPr>
        <w:t>“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zadávaná v kategórii č. </w:t>
      </w:r>
      <w:r w:rsidR="00E61E8B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E61E8B">
        <w:rPr>
          <w:rFonts w:ascii="Times New Roman" w:hAnsi="Times New Roman"/>
          <w:bCs/>
          <w:noProof/>
          <w:sz w:val="24"/>
          <w:szCs w:val="24"/>
        </w:rPr>
        <w:t>S</w:t>
      </w:r>
      <w:r w:rsidR="00E61E8B" w:rsidRPr="00E61E8B">
        <w:rPr>
          <w:rFonts w:ascii="Times New Roman" w:hAnsi="Times New Roman"/>
          <w:bCs/>
          <w:noProof/>
          <w:sz w:val="24"/>
          <w:szCs w:val="24"/>
        </w:rPr>
        <w:t>ervery, stolové počítače a sieťové prvky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8D3E31">
        <w:rPr>
          <w:rFonts w:ascii="Times New Roman" w:hAnsi="Times New Roman"/>
          <w:bCs/>
          <w:noProof/>
          <w:sz w:val="24"/>
          <w:szCs w:val="24"/>
        </w:rPr>
        <w:t>20</w:t>
      </w:r>
      <w:r w:rsidR="0079080B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128673DF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4CCD4EBC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027FC366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</w:t>
      </w:r>
      <w:r w:rsidR="009803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980366">
        <w:rPr>
          <w:rFonts w:ascii="Times New Roman" w:hAnsi="Times New Roman"/>
          <w:sz w:val="24"/>
          <w:szCs w:val="24"/>
        </w:rPr>
        <w:t>, a nesmie byť repasovaný</w:t>
      </w:r>
      <w:r>
        <w:rPr>
          <w:rFonts w:ascii="Times New Roman" w:hAnsi="Times New Roman"/>
          <w:sz w:val="24"/>
          <w:szCs w:val="24"/>
        </w:rPr>
        <w:t>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lastRenderedPageBreak/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E5BE6BF" w14:textId="61838A1C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B8574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dní </w:t>
      </w:r>
      <w:r w:rsidR="00B8574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nadobudnutia účinnosti Zmluvy</w:t>
      </w:r>
      <w:r w:rsidR="00A82A8D">
        <w:rPr>
          <w:rFonts w:ascii="Times New Roman" w:hAnsi="Times New Roman"/>
          <w:sz w:val="24"/>
          <w:szCs w:val="24"/>
        </w:rPr>
        <w:t>, najneskôr do 27.12.2023</w:t>
      </w:r>
      <w:r>
        <w:rPr>
          <w:rFonts w:ascii="Times New Roman" w:hAnsi="Times New Roman"/>
          <w:sz w:val="24"/>
          <w:szCs w:val="24"/>
        </w:rPr>
        <w:t>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jednorazovo</w:t>
      </w:r>
      <w:r w:rsidRPr="00096247">
        <w:rPr>
          <w:rFonts w:ascii="Times New Roman" w:hAnsi="Times New Roman"/>
          <w:sz w:val="24"/>
          <w:szCs w:val="24"/>
        </w:rPr>
        <w:t xml:space="preserve">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6B9B43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</w:t>
      </w:r>
      <w:r w:rsidR="00A82A8D">
        <w:rPr>
          <w:rFonts w:ascii="Times New Roman" w:hAnsi="Times New Roman"/>
          <w:sz w:val="24"/>
          <w:szCs w:val="24"/>
        </w:rPr>
        <w:t xml:space="preserve"> pri dodaní Tovaru podľa bodu 3.6</w:t>
      </w:r>
      <w:r w:rsidRPr="00096247">
        <w:rPr>
          <w:rFonts w:ascii="Times New Roman" w:hAnsi="Times New Roman"/>
          <w:sz w:val="24"/>
          <w:szCs w:val="24"/>
        </w:rPr>
        <w:t xml:space="preserve">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404DDAB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3E93230B" w:rsidR="00410E6E" w:rsidRPr="00C776E7" w:rsidRDefault="00410E6E" w:rsidP="00C776E7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76E7">
        <w:rPr>
          <w:rFonts w:ascii="Times New Roman" w:hAnsi="Times New Roman"/>
          <w:sz w:val="24"/>
          <w:szCs w:val="24"/>
        </w:rPr>
        <w:t xml:space="preserve">Predávajúci je povinný začať s odstraňovaním reklamovanej vady do </w:t>
      </w:r>
      <w:r w:rsidR="00784EF8" w:rsidRPr="00C776E7">
        <w:rPr>
          <w:rFonts w:ascii="Times New Roman" w:hAnsi="Times New Roman"/>
          <w:sz w:val="24"/>
          <w:szCs w:val="24"/>
        </w:rPr>
        <w:t>48</w:t>
      </w:r>
      <w:r w:rsidRPr="00C776E7">
        <w:rPr>
          <w:rFonts w:ascii="Times New Roman" w:hAnsi="Times New Roman"/>
          <w:sz w:val="24"/>
          <w:szCs w:val="24"/>
        </w:rPr>
        <w:t xml:space="preserve"> hodín od momentu jej nahlásenia a</w:t>
      </w:r>
      <w:r w:rsidR="0098134B" w:rsidRPr="00C776E7">
        <w:rPr>
          <w:rFonts w:ascii="Times New Roman" w:hAnsi="Times New Roman"/>
          <w:sz w:val="24"/>
          <w:szCs w:val="24"/>
        </w:rPr>
        <w:t> </w:t>
      </w:r>
      <w:r w:rsidRPr="00C776E7">
        <w:rPr>
          <w:rFonts w:ascii="Times New Roman" w:hAnsi="Times New Roman"/>
          <w:sz w:val="24"/>
          <w:szCs w:val="24"/>
        </w:rPr>
        <w:t>vadu</w:t>
      </w:r>
      <w:r w:rsidR="0098134B" w:rsidRPr="00C776E7">
        <w:rPr>
          <w:rFonts w:ascii="Times New Roman" w:hAnsi="Times New Roman"/>
          <w:sz w:val="24"/>
          <w:szCs w:val="24"/>
        </w:rPr>
        <w:t xml:space="preserve"> Tovaru</w:t>
      </w:r>
      <w:r w:rsidRPr="00C776E7">
        <w:rPr>
          <w:rFonts w:ascii="Times New Roman" w:hAnsi="Times New Roman"/>
          <w:sz w:val="24"/>
          <w:szCs w:val="24"/>
        </w:rPr>
        <w:t xml:space="preserve"> odstrániť do </w:t>
      </w:r>
      <w:r w:rsidR="00D939E6" w:rsidRPr="00C776E7">
        <w:rPr>
          <w:rFonts w:ascii="Times New Roman" w:hAnsi="Times New Roman"/>
          <w:sz w:val="24"/>
          <w:szCs w:val="24"/>
        </w:rPr>
        <w:t xml:space="preserve">12 </w:t>
      </w:r>
      <w:r w:rsidRPr="00C776E7">
        <w:rPr>
          <w:rFonts w:ascii="Times New Roman" w:hAnsi="Times New Roman"/>
          <w:sz w:val="24"/>
          <w:szCs w:val="24"/>
        </w:rPr>
        <w:t>hodín od začiatku odstraňovania vady</w:t>
      </w:r>
      <w:r w:rsidR="00AF3E78" w:rsidRPr="00C776E7">
        <w:rPr>
          <w:rFonts w:ascii="Times New Roman" w:hAnsi="Times New Roman"/>
          <w:sz w:val="24"/>
          <w:szCs w:val="24"/>
        </w:rPr>
        <w:t>.</w:t>
      </w:r>
      <w:r w:rsidR="007B5BE9" w:rsidRPr="00C776E7">
        <w:rPr>
          <w:rFonts w:ascii="Times New Roman" w:hAnsi="Times New Roman"/>
          <w:sz w:val="24"/>
          <w:szCs w:val="24"/>
        </w:rPr>
        <w:t xml:space="preserve"> </w:t>
      </w:r>
      <w:r w:rsidR="000F61DE" w:rsidRPr="00C776E7">
        <w:rPr>
          <w:rFonts w:ascii="Times New Roman" w:hAnsi="Times New Roman"/>
          <w:sz w:val="24"/>
          <w:szCs w:val="24"/>
        </w:rPr>
        <w:t xml:space="preserve">Lehota na odstránenie vady uvedená v predchádzajúcej vete začína plynúť momentom príchodu Predávajúceho do sídla Kupujúceho alebo odovzdaním </w:t>
      </w:r>
      <w:proofErr w:type="spellStart"/>
      <w:r w:rsidR="000F61DE" w:rsidRPr="00C776E7">
        <w:rPr>
          <w:rFonts w:ascii="Times New Roman" w:hAnsi="Times New Roman"/>
          <w:sz w:val="24"/>
          <w:szCs w:val="24"/>
        </w:rPr>
        <w:t>vadného</w:t>
      </w:r>
      <w:proofErr w:type="spellEnd"/>
      <w:r w:rsidR="000F61DE" w:rsidRPr="00C776E7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C776E7">
        <w:rPr>
          <w:rFonts w:ascii="Times New Roman" w:hAnsi="Times New Roman"/>
          <w:sz w:val="24"/>
          <w:szCs w:val="24"/>
        </w:rPr>
        <w:t xml:space="preserve">podľa Zmluvy </w:t>
      </w:r>
      <w:r w:rsidR="000F61DE" w:rsidRPr="00C776E7">
        <w:rPr>
          <w:rFonts w:ascii="Times New Roman" w:hAnsi="Times New Roman"/>
          <w:sz w:val="24"/>
          <w:szCs w:val="24"/>
        </w:rPr>
        <w:t>neuskutoční v sídle Kupujúceho</w:t>
      </w:r>
      <w:r w:rsidR="0016649C" w:rsidRPr="00C776E7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C776E7" w:rsidRPr="00D340A8">
        <w:rPr>
          <w:rFonts w:ascii="Times New Roman" w:hAnsi="Times New Roman"/>
          <w:sz w:val="24"/>
          <w:szCs w:val="24"/>
        </w:rPr>
        <w:t>.</w:t>
      </w:r>
      <w:r w:rsidR="00C776E7" w:rsidRPr="00C776E7">
        <w:rPr>
          <w:rFonts w:ascii="Times New Roman" w:hAnsi="Times New Roman"/>
          <w:sz w:val="24"/>
          <w:szCs w:val="24"/>
        </w:rPr>
        <w:t xml:space="preserve"> </w:t>
      </w:r>
      <w:r w:rsidR="007B5BE9" w:rsidRPr="00C776E7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C776E7">
        <w:rPr>
          <w:rFonts w:ascii="Times New Roman" w:hAnsi="Times New Roman"/>
          <w:sz w:val="24"/>
          <w:szCs w:val="24"/>
        </w:rPr>
        <w:t>Tovaru</w:t>
      </w:r>
      <w:r w:rsidR="007B5BE9" w:rsidRPr="00C776E7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C776E7">
        <w:rPr>
          <w:color w:val="FF0000"/>
        </w:rPr>
        <w:t xml:space="preserve"> </w:t>
      </w:r>
      <w:r w:rsidR="00AD6B83" w:rsidRPr="00C776E7">
        <w:rPr>
          <w:rFonts w:ascii="Times New Roman" w:hAnsi="Times New Roman"/>
          <w:sz w:val="24"/>
          <w:szCs w:val="24"/>
        </w:rPr>
        <w:t>inštaláciou zverejnenej opravenej verzie firmvéru/softvéru zo strany výrobcu</w:t>
      </w:r>
      <w:r w:rsidR="00C776E7" w:rsidRPr="00C776E7">
        <w:rPr>
          <w:rFonts w:ascii="Times New Roman" w:hAnsi="Times New Roman"/>
          <w:sz w:val="24"/>
          <w:szCs w:val="24"/>
        </w:rPr>
        <w:t>,</w:t>
      </w:r>
      <w:r w:rsidR="00AD6B83" w:rsidRPr="00C776E7">
        <w:rPr>
          <w:rFonts w:ascii="Times New Roman" w:hAnsi="Times New Roman"/>
          <w:sz w:val="24"/>
          <w:szCs w:val="24"/>
        </w:rPr>
        <w:t xml:space="preserve"> </w:t>
      </w:r>
      <w:r w:rsidR="0098134B" w:rsidRPr="00C776E7">
        <w:rPr>
          <w:rFonts w:ascii="Times New Roman" w:hAnsi="Times New Roman"/>
          <w:sz w:val="24"/>
          <w:szCs w:val="24"/>
        </w:rPr>
        <w:t xml:space="preserve">a to do </w:t>
      </w:r>
      <w:r w:rsidR="009340E0" w:rsidRPr="00C776E7">
        <w:rPr>
          <w:rFonts w:ascii="Times New Roman" w:hAnsi="Times New Roman"/>
          <w:sz w:val="24"/>
          <w:szCs w:val="24"/>
        </w:rPr>
        <w:t>12</w:t>
      </w:r>
      <w:r w:rsidR="0098134B" w:rsidRPr="00C776E7">
        <w:rPr>
          <w:rFonts w:ascii="Times New Roman" w:hAnsi="Times New Roman"/>
          <w:sz w:val="24"/>
          <w:szCs w:val="24"/>
        </w:rPr>
        <w:t xml:space="preserve"> hodín</w:t>
      </w:r>
      <w:r w:rsidR="00233A4A" w:rsidRPr="00C776E7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C776E7">
        <w:rPr>
          <w:rFonts w:ascii="Times New Roman" w:hAnsi="Times New Roman"/>
          <w:sz w:val="24"/>
          <w:szCs w:val="24"/>
        </w:rPr>
        <w:lastRenderedPageBreak/>
        <w:t xml:space="preserve">opravenej verzie </w:t>
      </w:r>
      <w:r w:rsidR="00233A4A" w:rsidRPr="00C776E7">
        <w:rPr>
          <w:rFonts w:ascii="Times New Roman" w:hAnsi="Times New Roman"/>
          <w:sz w:val="24"/>
          <w:szCs w:val="24"/>
        </w:rPr>
        <w:t>firmvéru/softvéru</w:t>
      </w:r>
      <w:r w:rsidRPr="00C776E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C776E7">
        <w:rPr>
          <w:rFonts w:ascii="Times New Roman" w:hAnsi="Times New Roman"/>
          <w:sz w:val="24"/>
          <w:szCs w:val="24"/>
        </w:rPr>
        <w:t>Predávajúc</w:t>
      </w:r>
      <w:r w:rsidRPr="00C776E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C776E7">
        <w:rPr>
          <w:rFonts w:ascii="Times New Roman" w:hAnsi="Times New Roman"/>
          <w:sz w:val="24"/>
          <w:szCs w:val="24"/>
        </w:rPr>
        <w:t>dodania</w:t>
      </w:r>
      <w:r w:rsidRPr="00C776E7">
        <w:rPr>
          <w:rFonts w:ascii="Times New Roman" w:hAnsi="Times New Roman"/>
          <w:sz w:val="24"/>
          <w:szCs w:val="24"/>
        </w:rPr>
        <w:t xml:space="preserve"> </w:t>
      </w:r>
      <w:r w:rsidR="00C87DAE" w:rsidRPr="00C776E7">
        <w:rPr>
          <w:rFonts w:ascii="Times New Roman" w:hAnsi="Times New Roman"/>
          <w:sz w:val="24"/>
          <w:szCs w:val="24"/>
        </w:rPr>
        <w:t>T</w:t>
      </w:r>
      <w:r w:rsidRPr="00C776E7">
        <w:rPr>
          <w:rFonts w:ascii="Times New Roman" w:hAnsi="Times New Roman"/>
          <w:sz w:val="24"/>
          <w:szCs w:val="24"/>
        </w:rPr>
        <w:t>ovaru</w:t>
      </w:r>
      <w:r w:rsidR="00D13A9D" w:rsidRPr="00C776E7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C776E7">
        <w:rPr>
          <w:rFonts w:ascii="Times New Roman" w:hAnsi="Times New Roman"/>
          <w:sz w:val="24"/>
          <w:szCs w:val="24"/>
        </w:rPr>
        <w:t>.</w:t>
      </w:r>
    </w:p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9B8ED84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</w:t>
      </w:r>
      <w:r w:rsidR="00930428">
        <w:rPr>
          <w:rFonts w:ascii="Times New Roman" w:hAnsi="Times New Roman"/>
          <w:sz w:val="24"/>
          <w:szCs w:val="24"/>
        </w:rPr>
        <w:t>,</w:t>
      </w:r>
      <w:r w:rsidR="0038247D">
        <w:rPr>
          <w:rFonts w:ascii="Times New Roman" w:hAnsi="Times New Roman"/>
          <w:sz w:val="24"/>
          <w:szCs w:val="24"/>
        </w:rPr>
        <w:t xml:space="preserve"> </w:t>
      </w:r>
      <w:r w:rsidR="00930428">
        <w:rPr>
          <w:rFonts w:ascii="Times New Roman" w:hAnsi="Times New Roman"/>
          <w:sz w:val="24"/>
          <w:szCs w:val="24"/>
        </w:rPr>
        <w:t> </w:t>
      </w:r>
      <w:r w:rsidR="0038247D">
        <w:rPr>
          <w:rFonts w:ascii="Times New Roman" w:hAnsi="Times New Roman"/>
          <w:sz w:val="24"/>
          <w:szCs w:val="24"/>
        </w:rPr>
        <w:t>nepoužitý</w:t>
      </w:r>
      <w:r w:rsidR="00930428">
        <w:rPr>
          <w:rFonts w:ascii="Times New Roman" w:hAnsi="Times New Roman"/>
          <w:sz w:val="24"/>
          <w:szCs w:val="24"/>
        </w:rPr>
        <w:t xml:space="preserve"> a nesmie byť repasovaný</w:t>
      </w:r>
      <w:r w:rsidR="0038247D">
        <w:rPr>
          <w:rFonts w:ascii="Times New Roman" w:hAnsi="Times New Roman"/>
          <w:sz w:val="24"/>
          <w:szCs w:val="24"/>
        </w:rPr>
        <w:t>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7EAE2A8" w:rsidR="004D3F4C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 môže Kupujúci žiadať o vrátenie peňazí za túto položku alebo jej výmenu za nový nepoužitý kus.</w:t>
      </w:r>
    </w:p>
    <w:p w14:paraId="60158F19" w14:textId="0984C4F9" w:rsidR="00953184" w:rsidRPr="00917591" w:rsidRDefault="00953184" w:rsidP="00953184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17591">
        <w:rPr>
          <w:rFonts w:ascii="Times New Roman" w:eastAsia="Times New Roman" w:hAnsi="Times New Roman"/>
          <w:sz w:val="24"/>
          <w:szCs w:val="24"/>
          <w:lang w:eastAsia="sk-SK"/>
        </w:rPr>
        <w:t xml:space="preserve">Ak pri odstraňovaní vady je potrebná </w:t>
      </w:r>
      <w:r w:rsidR="00194CD5" w:rsidRPr="00917591">
        <w:rPr>
          <w:rFonts w:ascii="Times New Roman" w:eastAsia="Times New Roman" w:hAnsi="Times New Roman"/>
          <w:sz w:val="24"/>
          <w:szCs w:val="24"/>
          <w:lang w:eastAsia="sk-SK"/>
        </w:rPr>
        <w:t xml:space="preserve">výmena </w:t>
      </w:r>
      <w:r w:rsidRPr="00917591">
        <w:rPr>
          <w:rFonts w:ascii="Times New Roman" w:eastAsia="Times New Roman" w:hAnsi="Times New Roman"/>
          <w:sz w:val="24"/>
          <w:szCs w:val="24"/>
          <w:lang w:eastAsia="sk-SK"/>
        </w:rPr>
        <w:t>dátových nosičov, zaväzuje sa Predávajú zabezpečiť, aby pôvodné dátové nosiče ostali u Kupujúceho.</w:t>
      </w:r>
    </w:p>
    <w:p w14:paraId="44D55955" w14:textId="77777777" w:rsidR="00FA7D62" w:rsidRPr="00917591" w:rsidRDefault="00FA7D62" w:rsidP="00FA7D62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17591">
        <w:rPr>
          <w:rFonts w:ascii="Times New Roman" w:eastAsia="Times New Roman" w:hAnsi="Times New Roman"/>
          <w:sz w:val="24"/>
          <w:szCs w:val="24"/>
          <w:lang w:eastAsia="sk-SK"/>
        </w:rPr>
        <w:t>Ak podľa Prílohy je súčasťou Tovaru servisná podpora alebo iná podpora, prostredníctvom ktorej je možné odstrániť aj vady Tovaru a ktorá poskytuje výhodnejšie podmienky pre Kupujúceho pri odstraňovaní vád Tovaru ako sú uvedené v tomto článku, je Kupujúci povinný odstrániť vady Tovaru podľa podmienok tejto podpory.</w:t>
      </w:r>
    </w:p>
    <w:p w14:paraId="21B71CE1" w14:textId="77777777" w:rsidR="00FA7D62" w:rsidRPr="00C5622B" w:rsidRDefault="00FA7D62" w:rsidP="00FA7D62">
      <w:pPr>
        <w:spacing w:after="24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sk-SK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3F82F79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11D54">
        <w:rPr>
          <w:rFonts w:ascii="Times New Roman" w:hAnsi="Times New Roman"/>
          <w:sz w:val="24"/>
          <w:szCs w:val="24"/>
        </w:rPr>
        <w:t xml:space="preserve">Ak sa </w:t>
      </w:r>
      <w:r w:rsidR="00612090" w:rsidRPr="00011D54">
        <w:rPr>
          <w:rFonts w:ascii="Times New Roman" w:hAnsi="Times New Roman"/>
          <w:sz w:val="24"/>
          <w:szCs w:val="24"/>
        </w:rPr>
        <w:t>Predávajúc</w:t>
      </w:r>
      <w:r w:rsidRPr="00011D54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 w:rsidRPr="00011D54">
        <w:rPr>
          <w:rFonts w:ascii="Times New Roman" w:hAnsi="Times New Roman"/>
          <w:sz w:val="24"/>
          <w:szCs w:val="24"/>
        </w:rPr>
        <w:t>Tovar</w:t>
      </w:r>
      <w:r w:rsidRPr="00011D54">
        <w:rPr>
          <w:rFonts w:ascii="Times New Roman" w:hAnsi="Times New Roman"/>
          <w:sz w:val="24"/>
          <w:szCs w:val="24"/>
        </w:rPr>
        <w:t>u</w:t>
      </w:r>
      <w:r w:rsidR="004D3F4C" w:rsidRPr="00011D54">
        <w:rPr>
          <w:rFonts w:ascii="Times New Roman" w:hAnsi="Times New Roman"/>
          <w:sz w:val="24"/>
          <w:szCs w:val="24"/>
        </w:rPr>
        <w:t xml:space="preserve"> bez vád</w:t>
      </w:r>
      <w:r w:rsidR="00953184" w:rsidRPr="00011D54">
        <w:rPr>
          <w:rFonts w:ascii="Times New Roman" w:hAnsi="Times New Roman"/>
          <w:sz w:val="24"/>
          <w:szCs w:val="24"/>
        </w:rPr>
        <w:t xml:space="preserve"> alebo poruší povinnosť uvedenú v bode 6.14</w:t>
      </w:r>
      <w:r w:rsidRPr="00011D54">
        <w:rPr>
          <w:rFonts w:ascii="Times New Roman" w:hAnsi="Times New Roman"/>
          <w:sz w:val="24"/>
          <w:szCs w:val="24"/>
        </w:rPr>
        <w:t>, vznikne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</w:t>
      </w:r>
      <w:r w:rsid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62840E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23E475B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="00FA7D62" w:rsidRPr="00011D54">
        <w:rPr>
          <w:rFonts w:ascii="Times New Roman" w:hAnsi="Times New Roman"/>
          <w:sz w:val="24"/>
          <w:szCs w:val="24"/>
        </w:rPr>
        <w:t xml:space="preserve"> alebo lehote stanovenej v servisnej podpore podľa bodu 6.15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34691FD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012DC13E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Platnosť Zmluvy zanikne aj v prípade, že nedôjde k dodaniu Tovaru v súlade s bodom 3.6.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0DD43A7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E6A8E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3944" w14:textId="77777777" w:rsidR="00CB3970" w:rsidRDefault="00CB3970">
      <w:pPr>
        <w:spacing w:after="0" w:line="240" w:lineRule="auto"/>
      </w:pPr>
      <w:r>
        <w:separator/>
      </w:r>
    </w:p>
  </w:endnote>
  <w:endnote w:type="continuationSeparator" w:id="0">
    <w:p w14:paraId="7F3EE3C0" w14:textId="77777777" w:rsidR="00CB3970" w:rsidRDefault="00CB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</w:t>
    </w:r>
    <w:r w:rsidR="00FA7D62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C87C" w14:textId="77777777" w:rsidR="00CB3970" w:rsidRDefault="00CB3970">
      <w:pPr>
        <w:spacing w:after="0" w:line="240" w:lineRule="auto"/>
      </w:pPr>
      <w:r>
        <w:separator/>
      </w:r>
    </w:p>
  </w:footnote>
  <w:footnote w:type="continuationSeparator" w:id="0">
    <w:p w14:paraId="75E91DC3" w14:textId="77777777" w:rsidR="00CB3970" w:rsidRDefault="00CB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0AEAE7B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76F78"/>
    <w:rsid w:val="001833E5"/>
    <w:rsid w:val="001863BC"/>
    <w:rsid w:val="00190C6A"/>
    <w:rsid w:val="00190F0F"/>
    <w:rsid w:val="001925C3"/>
    <w:rsid w:val="001938A9"/>
    <w:rsid w:val="00194CD5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290D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923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881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492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3934</Words>
  <Characters>22427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2023-09-18T10:15:00Z</dcterms:created>
  <dcterms:modified xsi:type="dcterms:W3CDTF">2023-09-28T15:01:00Z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