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7F4B" w14:textId="67B08005" w:rsidR="001657C9" w:rsidRPr="00BD434A" w:rsidRDefault="001657C9" w:rsidP="001657C9">
      <w:pPr>
        <w:tabs>
          <w:tab w:val="num" w:pos="1080"/>
        </w:tabs>
        <w:spacing w:line="264" w:lineRule="auto"/>
        <w:ind w:right="-1"/>
        <w:jc w:val="right"/>
        <w:rPr>
          <w:rFonts w:ascii="Times New Roman" w:hAnsi="Times New Roman"/>
          <w:bCs/>
          <w:i/>
          <w:iCs/>
          <w:sz w:val="24"/>
          <w:szCs w:val="24"/>
          <w:lang w:val="pl-PL"/>
        </w:rPr>
      </w:pPr>
      <w:r w:rsidRPr="00BD434A">
        <w:rPr>
          <w:rFonts w:ascii="Times New Roman" w:hAnsi="Times New Roman"/>
          <w:bCs/>
          <w:i/>
          <w:iCs/>
          <w:sz w:val="24"/>
          <w:szCs w:val="24"/>
          <w:lang w:val="pl-PL"/>
        </w:rPr>
        <w:t xml:space="preserve">Príloha č. </w:t>
      </w:r>
      <w:r w:rsidR="001323AE" w:rsidRPr="00BD434A">
        <w:rPr>
          <w:rFonts w:ascii="Times New Roman" w:hAnsi="Times New Roman"/>
          <w:bCs/>
          <w:i/>
          <w:iCs/>
          <w:sz w:val="24"/>
          <w:szCs w:val="24"/>
          <w:lang w:val="pl-PL"/>
        </w:rPr>
        <w:t>xxx</w:t>
      </w:r>
    </w:p>
    <w:p w14:paraId="04C31FA4" w14:textId="77777777" w:rsidR="001657C9" w:rsidRPr="00BD434A" w:rsidRDefault="001657C9" w:rsidP="001657C9">
      <w:pPr>
        <w:pStyle w:val="Nadpis6"/>
        <w:tabs>
          <w:tab w:val="left" w:pos="-2835"/>
          <w:tab w:val="left" w:pos="5954"/>
        </w:tabs>
        <w:jc w:val="left"/>
        <w:rPr>
          <w:rFonts w:ascii="Times New Roman" w:hAnsi="Times New Roman" w:cs="Times New Roman"/>
          <w:sz w:val="24"/>
          <w:szCs w:val="24"/>
        </w:rPr>
      </w:pPr>
    </w:p>
    <w:p w14:paraId="4CA17D51" w14:textId="77777777" w:rsidR="001657C9" w:rsidRPr="00BD434A" w:rsidRDefault="001657C9" w:rsidP="001657C9">
      <w:pPr>
        <w:pStyle w:val="Nadpis2"/>
        <w:rPr>
          <w:rFonts w:ascii="Times New Roman" w:hAnsi="Times New Roman" w:cs="Times New Roman"/>
          <w:sz w:val="24"/>
          <w:szCs w:val="24"/>
        </w:rPr>
      </w:pPr>
    </w:p>
    <w:p w14:paraId="6A5162BE" w14:textId="77777777" w:rsidR="001657C9" w:rsidRPr="00BD434A" w:rsidRDefault="001657C9" w:rsidP="001657C9">
      <w:pPr>
        <w:pStyle w:val="Oznaitext"/>
        <w:tabs>
          <w:tab w:val="clear" w:pos="180"/>
          <w:tab w:val="clear" w:pos="2977"/>
        </w:tabs>
        <w:spacing w:after="120"/>
        <w:ind w:left="0"/>
        <w:jc w:val="center"/>
        <w:rPr>
          <w:rFonts w:ascii="Times New Roman" w:hAnsi="Times New Roman" w:cs="Times New Roman"/>
          <w:b/>
          <w:bCs w:val="0"/>
          <w:sz w:val="24"/>
        </w:rPr>
      </w:pPr>
      <w:r w:rsidRPr="00BD434A">
        <w:rPr>
          <w:rFonts w:ascii="Times New Roman" w:hAnsi="Times New Roman" w:cs="Times New Roman"/>
          <w:b/>
          <w:bCs w:val="0"/>
          <w:sz w:val="24"/>
        </w:rPr>
        <w:t>Banková záruka č. ..............</w:t>
      </w:r>
    </w:p>
    <w:p w14:paraId="0135B0F4" w14:textId="77777777" w:rsidR="000C4928" w:rsidRPr="00BD434A" w:rsidRDefault="000C4928" w:rsidP="000C4928">
      <w:pPr>
        <w:rPr>
          <w:rFonts w:ascii="Times New Roman" w:hAnsi="Times New Roman"/>
          <w:sz w:val="24"/>
          <w:szCs w:val="24"/>
          <w:lang w:val="sk-SK"/>
        </w:rPr>
      </w:pPr>
      <w:r w:rsidRPr="00BD434A">
        <w:rPr>
          <w:rFonts w:ascii="Times New Roman" w:hAnsi="Times New Roman"/>
          <w:sz w:val="24"/>
          <w:szCs w:val="24"/>
          <w:lang w:val="sk-SK"/>
        </w:rPr>
        <w:t>Beneficient:</w:t>
      </w:r>
    </w:p>
    <w:p w14:paraId="03D23D1D" w14:textId="77777777" w:rsidR="000C4928" w:rsidRPr="00BD434A" w:rsidRDefault="000C4928" w:rsidP="000C4928">
      <w:pPr>
        <w:rPr>
          <w:rFonts w:ascii="Times New Roman" w:hAnsi="Times New Roman"/>
          <w:sz w:val="24"/>
          <w:szCs w:val="24"/>
          <w:lang w:val="sk-SK"/>
        </w:rPr>
      </w:pPr>
      <w:r w:rsidRPr="00BD434A">
        <w:rPr>
          <w:rFonts w:ascii="Times New Roman" w:hAnsi="Times New Roman"/>
          <w:sz w:val="24"/>
          <w:szCs w:val="24"/>
          <w:lang w:val="sk-SK"/>
        </w:rPr>
        <w:t>Mesto Partizánske</w:t>
      </w:r>
    </w:p>
    <w:p w14:paraId="337F250E" w14:textId="77777777" w:rsidR="000C4928" w:rsidRPr="00BD434A" w:rsidRDefault="000C4928" w:rsidP="000C4928">
      <w:pPr>
        <w:rPr>
          <w:rFonts w:ascii="Times New Roman" w:hAnsi="Times New Roman"/>
          <w:sz w:val="24"/>
          <w:szCs w:val="24"/>
          <w:lang w:val="sk-SK"/>
        </w:rPr>
      </w:pPr>
      <w:r w:rsidRPr="00BD434A">
        <w:rPr>
          <w:rFonts w:ascii="Times New Roman" w:hAnsi="Times New Roman"/>
          <w:sz w:val="24"/>
          <w:szCs w:val="24"/>
          <w:lang w:val="sk-SK"/>
        </w:rPr>
        <w:t>Nám. SNP 212/4</w:t>
      </w:r>
    </w:p>
    <w:p w14:paraId="2FBD4CCE" w14:textId="77777777" w:rsidR="000C4928" w:rsidRPr="00BD434A" w:rsidRDefault="000C4928" w:rsidP="000C4928">
      <w:pPr>
        <w:rPr>
          <w:rFonts w:ascii="Times New Roman" w:hAnsi="Times New Roman"/>
          <w:sz w:val="24"/>
          <w:szCs w:val="24"/>
          <w:lang w:val="sk-SK"/>
        </w:rPr>
      </w:pPr>
      <w:r w:rsidRPr="00BD434A">
        <w:rPr>
          <w:rFonts w:ascii="Times New Roman" w:hAnsi="Times New Roman"/>
          <w:sz w:val="24"/>
          <w:szCs w:val="24"/>
          <w:lang w:val="sk-SK"/>
        </w:rPr>
        <w:t>958 01  Partizánske</w:t>
      </w:r>
    </w:p>
    <w:p w14:paraId="0C3856AA" w14:textId="77777777" w:rsidR="000C4928" w:rsidRPr="00BD434A" w:rsidRDefault="000C4928" w:rsidP="000C4928">
      <w:pPr>
        <w:rPr>
          <w:rFonts w:ascii="Times New Roman" w:hAnsi="Times New Roman"/>
          <w:sz w:val="24"/>
          <w:szCs w:val="24"/>
          <w:lang w:val="sk-SK"/>
        </w:rPr>
      </w:pPr>
      <w:r w:rsidRPr="00BD434A">
        <w:rPr>
          <w:rFonts w:ascii="Times New Roman" w:hAnsi="Times New Roman"/>
          <w:sz w:val="24"/>
          <w:szCs w:val="24"/>
          <w:lang w:val="sk-SK"/>
        </w:rPr>
        <w:t>Slovenská republika</w:t>
      </w:r>
    </w:p>
    <w:p w14:paraId="68616F17" w14:textId="77777777" w:rsidR="000C4928" w:rsidRPr="00BD434A" w:rsidRDefault="000C4928" w:rsidP="000C4928">
      <w:pPr>
        <w:rPr>
          <w:rFonts w:ascii="Times New Roman" w:hAnsi="Times New Roman"/>
          <w:sz w:val="24"/>
          <w:szCs w:val="24"/>
          <w:lang w:val="sk-SK"/>
        </w:rPr>
      </w:pPr>
      <w:r w:rsidRPr="00BD434A">
        <w:rPr>
          <w:rFonts w:ascii="Times New Roman" w:hAnsi="Times New Roman"/>
          <w:sz w:val="24"/>
          <w:szCs w:val="24"/>
          <w:lang w:val="sk-SK"/>
        </w:rPr>
        <w:t>IČO: 00310905</w:t>
      </w:r>
    </w:p>
    <w:p w14:paraId="7CEFB7CE" w14:textId="77777777" w:rsidR="000C4928" w:rsidRPr="00BD434A" w:rsidRDefault="000C4928" w:rsidP="000C4928">
      <w:pPr>
        <w:rPr>
          <w:rFonts w:ascii="Times New Roman" w:hAnsi="Times New Roman"/>
          <w:sz w:val="24"/>
          <w:szCs w:val="24"/>
          <w:lang w:val="sk-SK"/>
        </w:rPr>
      </w:pPr>
      <w:r w:rsidRPr="00BD434A">
        <w:rPr>
          <w:rFonts w:ascii="Times New Roman" w:hAnsi="Times New Roman"/>
          <w:sz w:val="24"/>
          <w:szCs w:val="24"/>
          <w:lang w:val="sk-SK"/>
        </w:rPr>
        <w:t>(ďalej len „Kupujúci“)</w:t>
      </w:r>
    </w:p>
    <w:p w14:paraId="4F45F674" w14:textId="77777777" w:rsidR="001657C9" w:rsidRPr="00BD434A" w:rsidRDefault="001657C9" w:rsidP="001657C9">
      <w:pPr>
        <w:pStyle w:val="Oznaitext"/>
        <w:tabs>
          <w:tab w:val="clear" w:pos="180"/>
          <w:tab w:val="left" w:pos="0"/>
        </w:tabs>
        <w:spacing w:after="120"/>
        <w:ind w:left="0"/>
        <w:rPr>
          <w:rFonts w:ascii="Times New Roman" w:hAnsi="Times New Roman" w:cs="Times New Roman"/>
          <w:sz w:val="24"/>
        </w:rPr>
      </w:pPr>
    </w:p>
    <w:p w14:paraId="4A0C9B67" w14:textId="1A248B5E" w:rsidR="001657C9" w:rsidRPr="00BD434A" w:rsidRDefault="001657C9" w:rsidP="001657C9">
      <w:pPr>
        <w:pStyle w:val="Oznaitext"/>
        <w:tabs>
          <w:tab w:val="clear" w:pos="180"/>
          <w:tab w:val="left" w:pos="0"/>
        </w:tabs>
        <w:spacing w:after="120"/>
        <w:ind w:left="0"/>
        <w:rPr>
          <w:rFonts w:ascii="Times New Roman" w:hAnsi="Times New Roman" w:cs="Times New Roman"/>
          <w:sz w:val="24"/>
        </w:rPr>
      </w:pPr>
      <w:r w:rsidRPr="00BD434A">
        <w:rPr>
          <w:rFonts w:ascii="Times New Roman" w:hAnsi="Times New Roman" w:cs="Times New Roman"/>
          <w:sz w:val="24"/>
        </w:rPr>
        <w:t xml:space="preserve">Boli sme informovaní, že spoločnosť, </w:t>
      </w:r>
      <w:r w:rsidRPr="00BD434A">
        <w:rPr>
          <w:rFonts w:ascii="Times New Roman" w:hAnsi="Times New Roman" w:cs="Times New Roman"/>
          <w:b/>
          <w:bCs w:val="0"/>
          <w:sz w:val="24"/>
        </w:rPr>
        <w:t>..............</w:t>
      </w:r>
      <w:r w:rsidRPr="00BD434A">
        <w:rPr>
          <w:rFonts w:ascii="Times New Roman" w:hAnsi="Times New Roman" w:cs="Times New Roman"/>
          <w:sz w:val="24"/>
        </w:rPr>
        <w:t xml:space="preserve">, IČO: </w:t>
      </w:r>
      <w:r w:rsidRPr="00BD434A">
        <w:rPr>
          <w:rFonts w:ascii="Times New Roman" w:hAnsi="Times New Roman" w:cs="Times New Roman"/>
          <w:b/>
          <w:bCs w:val="0"/>
          <w:sz w:val="24"/>
        </w:rPr>
        <w:t>..............</w:t>
      </w:r>
      <w:r w:rsidRPr="00BD434A">
        <w:rPr>
          <w:rFonts w:ascii="Times New Roman" w:hAnsi="Times New Roman" w:cs="Times New Roman"/>
          <w:sz w:val="24"/>
        </w:rPr>
        <w:t xml:space="preserve"> (ďalej len „</w:t>
      </w:r>
      <w:r w:rsidR="006C7299" w:rsidRPr="00BD434A">
        <w:rPr>
          <w:rFonts w:ascii="Times New Roman" w:hAnsi="Times New Roman" w:cs="Times New Roman"/>
          <w:sz w:val="24"/>
        </w:rPr>
        <w:t>Predávajúci</w:t>
      </w:r>
      <w:r w:rsidRPr="00BD434A">
        <w:rPr>
          <w:rFonts w:ascii="Times New Roman" w:hAnsi="Times New Roman" w:cs="Times New Roman"/>
          <w:sz w:val="24"/>
        </w:rPr>
        <w:t>”) uzatvorila s</w:t>
      </w:r>
      <w:r w:rsidR="000C4928" w:rsidRPr="00BD434A">
        <w:rPr>
          <w:rFonts w:ascii="Times New Roman" w:hAnsi="Times New Roman" w:cs="Times New Roman"/>
          <w:sz w:val="24"/>
        </w:rPr>
        <w:t> Mestom Partizánske</w:t>
      </w:r>
      <w:r w:rsidRPr="00BD434A">
        <w:rPr>
          <w:rFonts w:ascii="Times New Roman" w:hAnsi="Times New Roman" w:cs="Times New Roman"/>
          <w:sz w:val="24"/>
        </w:rPr>
        <w:t xml:space="preserve">, dňa </w:t>
      </w:r>
      <w:r w:rsidRPr="00BD434A">
        <w:rPr>
          <w:rFonts w:ascii="Times New Roman" w:hAnsi="Times New Roman" w:cs="Times New Roman"/>
          <w:b/>
          <w:bCs w:val="0"/>
          <w:sz w:val="24"/>
        </w:rPr>
        <w:t>..............</w:t>
      </w:r>
      <w:r w:rsidRPr="00BD434A">
        <w:rPr>
          <w:rFonts w:ascii="Times New Roman" w:hAnsi="Times New Roman" w:cs="Times New Roman"/>
          <w:sz w:val="24"/>
        </w:rPr>
        <w:t xml:space="preserve"> Zmluvu č. </w:t>
      </w:r>
      <w:r w:rsidRPr="00BD434A">
        <w:rPr>
          <w:rFonts w:ascii="Times New Roman" w:hAnsi="Times New Roman" w:cs="Times New Roman"/>
          <w:b/>
          <w:bCs w:val="0"/>
          <w:sz w:val="24"/>
        </w:rPr>
        <w:t>..............</w:t>
      </w:r>
      <w:r w:rsidRPr="00BD434A">
        <w:rPr>
          <w:rFonts w:ascii="Times New Roman" w:hAnsi="Times New Roman" w:cs="Times New Roman"/>
          <w:sz w:val="24"/>
        </w:rPr>
        <w:t xml:space="preserve">, ktorej predmetom je </w:t>
      </w:r>
      <w:r w:rsidRPr="00BD434A">
        <w:rPr>
          <w:rFonts w:ascii="Times New Roman" w:hAnsi="Times New Roman" w:cs="Times New Roman"/>
          <w:b/>
          <w:bCs w:val="0"/>
          <w:sz w:val="24"/>
        </w:rPr>
        <w:t>..............</w:t>
      </w:r>
      <w:r w:rsidRPr="00BD434A">
        <w:rPr>
          <w:rFonts w:ascii="Times New Roman" w:hAnsi="Times New Roman" w:cs="Times New Roman"/>
          <w:sz w:val="24"/>
        </w:rPr>
        <w:t xml:space="preserve"> (ďalej len „Zmluva”).</w:t>
      </w:r>
    </w:p>
    <w:p w14:paraId="19423D20" w14:textId="77777777" w:rsidR="006C7299" w:rsidRPr="00BD434A" w:rsidRDefault="006C7299" w:rsidP="001657C9">
      <w:pPr>
        <w:pStyle w:val="Zkladntext2"/>
        <w:rPr>
          <w:rFonts w:ascii="Times New Roman" w:hAnsi="Times New Roman"/>
          <w:sz w:val="24"/>
          <w:szCs w:val="24"/>
          <w:lang w:val="sk-SK"/>
        </w:rPr>
      </w:pPr>
    </w:p>
    <w:p w14:paraId="11AF4368" w14:textId="39BCB279" w:rsidR="006C7299" w:rsidRPr="00BD434A" w:rsidRDefault="006C7299" w:rsidP="00B941DF">
      <w:pPr>
        <w:pBdr>
          <w:top w:val="nil"/>
          <w:left w:val="nil"/>
          <w:bottom w:val="nil"/>
          <w:right w:val="nil"/>
          <w:between w:val="nil"/>
        </w:pBdr>
        <w:overflowPunct/>
        <w:autoSpaceDE/>
        <w:autoSpaceDN/>
        <w:adjustRightInd/>
        <w:contextualSpacing/>
        <w:jc w:val="both"/>
        <w:textAlignment w:val="auto"/>
        <w:rPr>
          <w:rFonts w:ascii="Times New Roman" w:hAnsi="Times New Roman"/>
          <w:sz w:val="24"/>
          <w:szCs w:val="24"/>
          <w:lang w:val="sk-SK"/>
        </w:rPr>
      </w:pPr>
      <w:r w:rsidRPr="00BD434A">
        <w:rPr>
          <w:rFonts w:ascii="Times New Roman" w:hAnsi="Times New Roman"/>
          <w:sz w:val="24"/>
          <w:szCs w:val="24"/>
          <w:lang w:val="sk-SK"/>
        </w:rPr>
        <w:t>Predávajúci je povinný do 5 pracovných dní od písomného vyzvania Kupujúceho, najneskôr však do 10 dní od obdržania preddavkovej platby uhradiť na účet Kupujúceho výkonovú zábezpeku pre prípad, že Predávajúci nebude plniť svoje povinnosti podľa Zmluvy (ďalej len „Výkonová zábezpeka“) vo výške 100 %  z celkovej kúpnej ceny s DPH. Výkonová zábezpeka zložením finančných prostriedkov môže byť nahradená bankovou zárukou.</w:t>
      </w:r>
    </w:p>
    <w:p w14:paraId="16537AF2" w14:textId="77777777" w:rsidR="000C4928" w:rsidRPr="00BD434A" w:rsidRDefault="000C4928" w:rsidP="000C4928">
      <w:pPr>
        <w:pBdr>
          <w:top w:val="nil"/>
          <w:left w:val="nil"/>
          <w:bottom w:val="nil"/>
          <w:right w:val="nil"/>
          <w:between w:val="nil"/>
        </w:pBdr>
        <w:overflowPunct/>
        <w:autoSpaceDE/>
        <w:autoSpaceDN/>
        <w:adjustRightInd/>
        <w:contextualSpacing/>
        <w:textAlignment w:val="auto"/>
        <w:rPr>
          <w:rFonts w:ascii="Times New Roman" w:hAnsi="Times New Roman"/>
          <w:sz w:val="24"/>
          <w:szCs w:val="24"/>
          <w:lang w:val="sk-SK"/>
        </w:rPr>
      </w:pPr>
    </w:p>
    <w:p w14:paraId="5D176861" w14:textId="019AD462" w:rsidR="000C4928" w:rsidRPr="00BD434A" w:rsidRDefault="000C4928" w:rsidP="00B941DF">
      <w:pPr>
        <w:jc w:val="both"/>
        <w:rPr>
          <w:rFonts w:ascii="Times New Roman" w:hAnsi="Times New Roman"/>
          <w:sz w:val="24"/>
          <w:szCs w:val="24"/>
          <w:lang w:val="sk-SK"/>
        </w:rPr>
      </w:pPr>
      <w:r w:rsidRPr="00BD434A">
        <w:rPr>
          <w:rFonts w:ascii="Times New Roman" w:hAnsi="Times New Roman"/>
          <w:sz w:val="24"/>
          <w:szCs w:val="24"/>
          <w:lang w:val="sk-SK"/>
        </w:rPr>
        <w:t xml:space="preserve">V nadväznosti na vyššie uvedené sa z príkazu Predávajúceho my, [.......] (ďalej len „Banka“) týmto neodvolateľne, bezpodmienečne a bez námietok zaväzujeme zaplatiť Vám, v zmysle pravidiel určených </w:t>
      </w:r>
      <w:r w:rsidR="00BD434A">
        <w:rPr>
          <w:rFonts w:ascii="Times New Roman" w:hAnsi="Times New Roman"/>
          <w:sz w:val="24"/>
          <w:szCs w:val="24"/>
          <w:lang w:val="sk-SK"/>
        </w:rPr>
        <w:t xml:space="preserve"> </w:t>
      </w:r>
      <w:r w:rsidRPr="00BD434A">
        <w:rPr>
          <w:rFonts w:ascii="Times New Roman" w:hAnsi="Times New Roman"/>
          <w:sz w:val="24"/>
          <w:szCs w:val="24"/>
          <w:lang w:val="sk-SK"/>
        </w:rPr>
        <w:t>v tejto záručnej listine, bez ohľadu na platnosť a účinnosť vyššie uvedenej Zmluvy, akúkoľvek čiastku až do maximálnej celkovej sumy:</w:t>
      </w:r>
    </w:p>
    <w:p w14:paraId="404DCD03" w14:textId="77777777" w:rsidR="00BD434A" w:rsidRDefault="00BD434A" w:rsidP="000C4928">
      <w:pPr>
        <w:jc w:val="center"/>
        <w:rPr>
          <w:rFonts w:ascii="Times New Roman" w:hAnsi="Times New Roman"/>
          <w:sz w:val="24"/>
          <w:szCs w:val="24"/>
          <w:lang w:val="sk-SK"/>
        </w:rPr>
      </w:pPr>
    </w:p>
    <w:p w14:paraId="7E52F39D" w14:textId="2BD25D30" w:rsidR="000C4928" w:rsidRPr="00BD434A" w:rsidRDefault="000C4928" w:rsidP="000C4928">
      <w:pPr>
        <w:jc w:val="center"/>
        <w:rPr>
          <w:rFonts w:ascii="Times New Roman" w:hAnsi="Times New Roman"/>
          <w:sz w:val="24"/>
          <w:szCs w:val="24"/>
          <w:lang w:val="sk-SK"/>
        </w:rPr>
      </w:pPr>
      <w:r w:rsidRPr="00BD434A">
        <w:rPr>
          <w:rFonts w:ascii="Times New Roman" w:hAnsi="Times New Roman"/>
          <w:sz w:val="24"/>
          <w:szCs w:val="24"/>
          <w:lang w:val="sk-SK"/>
        </w:rPr>
        <w:t xml:space="preserve">[.......] </w:t>
      </w:r>
      <w:r w:rsidR="001323AE" w:rsidRPr="00BD434A">
        <w:rPr>
          <w:rFonts w:ascii="Times New Roman" w:hAnsi="Times New Roman"/>
          <w:sz w:val="24"/>
          <w:szCs w:val="24"/>
          <w:lang w:val="sk-SK"/>
        </w:rPr>
        <w:t>eur</w:t>
      </w:r>
      <w:r w:rsidRPr="00BD434A">
        <w:rPr>
          <w:rFonts w:ascii="Times New Roman" w:hAnsi="Times New Roman"/>
          <w:sz w:val="24"/>
          <w:szCs w:val="24"/>
          <w:lang w:val="sk-SK"/>
        </w:rPr>
        <w:t xml:space="preserve"> (slovom: [.......] </w:t>
      </w:r>
      <w:r w:rsidR="001323AE" w:rsidRPr="00BD434A">
        <w:rPr>
          <w:rFonts w:ascii="Times New Roman" w:hAnsi="Times New Roman"/>
          <w:sz w:val="24"/>
          <w:szCs w:val="24"/>
          <w:lang w:val="sk-SK"/>
        </w:rPr>
        <w:t>eur</w:t>
      </w:r>
      <w:r w:rsidRPr="00BD434A">
        <w:rPr>
          <w:rFonts w:ascii="Times New Roman" w:hAnsi="Times New Roman"/>
          <w:sz w:val="24"/>
          <w:szCs w:val="24"/>
          <w:lang w:val="sk-SK"/>
        </w:rPr>
        <w:t>),</w:t>
      </w:r>
    </w:p>
    <w:p w14:paraId="0B2F90B6" w14:textId="77777777" w:rsidR="000C4928" w:rsidRPr="00BD434A" w:rsidRDefault="000C4928" w:rsidP="000C4928">
      <w:pPr>
        <w:rPr>
          <w:rFonts w:ascii="Times New Roman" w:hAnsi="Times New Roman"/>
          <w:sz w:val="24"/>
          <w:szCs w:val="24"/>
          <w:lang w:val="sk-SK"/>
        </w:rPr>
      </w:pPr>
    </w:p>
    <w:p w14:paraId="2227DF07" w14:textId="2FDD85CB" w:rsidR="000C4928" w:rsidRPr="00BD434A" w:rsidRDefault="000C4928" w:rsidP="000C4928">
      <w:pPr>
        <w:rPr>
          <w:rFonts w:ascii="Times New Roman" w:hAnsi="Times New Roman"/>
          <w:sz w:val="24"/>
          <w:szCs w:val="24"/>
          <w:lang w:val="sk-SK"/>
        </w:rPr>
      </w:pPr>
      <w:r w:rsidRPr="00BD434A">
        <w:rPr>
          <w:rFonts w:ascii="Times New Roman" w:hAnsi="Times New Roman"/>
          <w:sz w:val="24"/>
          <w:szCs w:val="24"/>
          <w:lang w:val="sk-SK"/>
        </w:rPr>
        <w:t>uvedenú vo Vašej písomnej výzve na plnenie z</w:t>
      </w:r>
      <w:r w:rsidR="001323AE" w:rsidRPr="00BD434A">
        <w:rPr>
          <w:rFonts w:ascii="Times New Roman" w:hAnsi="Times New Roman"/>
          <w:sz w:val="24"/>
          <w:szCs w:val="24"/>
          <w:lang w:val="sk-SK"/>
        </w:rPr>
        <w:t> Bankovej záruky</w:t>
      </w:r>
      <w:r w:rsidRPr="00BD434A">
        <w:rPr>
          <w:rFonts w:ascii="Times New Roman" w:hAnsi="Times New Roman"/>
          <w:sz w:val="24"/>
          <w:szCs w:val="24"/>
          <w:lang w:val="sk-SK"/>
        </w:rPr>
        <w:t xml:space="preserve">, v ktorej budú uvedené, že Predávajúci nedodržal svoje záväzky vyplývajúce zo </w:t>
      </w:r>
      <w:r w:rsidR="001323AE" w:rsidRPr="00BD434A">
        <w:rPr>
          <w:rFonts w:ascii="Times New Roman" w:hAnsi="Times New Roman"/>
          <w:sz w:val="24"/>
          <w:szCs w:val="24"/>
          <w:lang w:val="sk-SK"/>
        </w:rPr>
        <w:t>Zmluvy</w:t>
      </w:r>
      <w:r w:rsidRPr="00BD434A">
        <w:rPr>
          <w:rFonts w:ascii="Times New Roman" w:hAnsi="Times New Roman"/>
          <w:sz w:val="24"/>
          <w:szCs w:val="24"/>
          <w:lang w:val="sk-SK"/>
        </w:rPr>
        <w:t xml:space="preserve"> a zároveň uvediete, v čom nedodržanie zmluvných záväzkov </w:t>
      </w:r>
      <w:r w:rsidR="001323AE" w:rsidRPr="00BD434A">
        <w:rPr>
          <w:rFonts w:ascii="Times New Roman" w:hAnsi="Times New Roman"/>
          <w:sz w:val="24"/>
          <w:szCs w:val="24"/>
          <w:lang w:val="sk-SK"/>
        </w:rPr>
        <w:t>Predávajúceho</w:t>
      </w:r>
      <w:r w:rsidRPr="00BD434A">
        <w:rPr>
          <w:rFonts w:ascii="Times New Roman" w:hAnsi="Times New Roman"/>
          <w:sz w:val="24"/>
          <w:szCs w:val="24"/>
          <w:lang w:val="sk-SK"/>
        </w:rPr>
        <w:t xml:space="preserve"> spočíva,</w:t>
      </w:r>
    </w:p>
    <w:p w14:paraId="734863AA" w14:textId="77777777" w:rsidR="000C4928" w:rsidRPr="00BD434A" w:rsidRDefault="000C4928" w:rsidP="000C4928">
      <w:pPr>
        <w:pBdr>
          <w:top w:val="nil"/>
          <w:left w:val="nil"/>
          <w:bottom w:val="nil"/>
          <w:right w:val="nil"/>
          <w:between w:val="nil"/>
        </w:pBdr>
        <w:overflowPunct/>
        <w:autoSpaceDE/>
        <w:autoSpaceDN/>
        <w:adjustRightInd/>
        <w:contextualSpacing/>
        <w:textAlignment w:val="auto"/>
        <w:rPr>
          <w:rFonts w:ascii="Times New Roman" w:hAnsi="Times New Roman"/>
          <w:sz w:val="24"/>
          <w:szCs w:val="24"/>
          <w:lang w:val="sk-SK"/>
        </w:rPr>
      </w:pPr>
    </w:p>
    <w:p w14:paraId="1327198A" w14:textId="77777777" w:rsidR="001657C9" w:rsidRPr="00BD434A" w:rsidRDefault="001657C9" w:rsidP="001323AE">
      <w:pPr>
        <w:pStyle w:val="Oznaitext"/>
        <w:tabs>
          <w:tab w:val="clear" w:pos="180"/>
          <w:tab w:val="left" w:pos="0"/>
        </w:tabs>
        <w:ind w:left="0"/>
        <w:rPr>
          <w:rFonts w:ascii="Times New Roman" w:hAnsi="Times New Roman" w:cs="Times New Roman"/>
          <w:sz w:val="24"/>
        </w:rPr>
      </w:pPr>
      <w:r w:rsidRPr="00BD434A">
        <w:rPr>
          <w:rFonts w:ascii="Times New Roman" w:hAnsi="Times New Roman" w:cs="Times New Roman"/>
          <w:sz w:val="24"/>
        </w:rPr>
        <w:t>do 5 (piatich) pracovných dní po obdržaní Vašej prvej písomnej výzvy na zaplatenie, na účet v nej uvedený, za predpokladu, že budú splnené všetky podmienky stanovené v tejto záručnej listine.</w:t>
      </w:r>
    </w:p>
    <w:p w14:paraId="5E0B7170" w14:textId="64EF2893" w:rsidR="001657C9" w:rsidRPr="00BD434A" w:rsidRDefault="001657C9" w:rsidP="001323AE">
      <w:pPr>
        <w:pStyle w:val="Oznaitext"/>
        <w:tabs>
          <w:tab w:val="clear" w:pos="180"/>
          <w:tab w:val="left" w:pos="0"/>
        </w:tabs>
        <w:ind w:left="0"/>
        <w:rPr>
          <w:rFonts w:ascii="Times New Roman" w:hAnsi="Times New Roman" w:cs="Times New Roman"/>
          <w:sz w:val="24"/>
        </w:rPr>
      </w:pPr>
    </w:p>
    <w:p w14:paraId="780BB944" w14:textId="77777777" w:rsidR="001657C9" w:rsidRPr="00BD434A" w:rsidRDefault="001657C9" w:rsidP="001323AE">
      <w:pPr>
        <w:jc w:val="both"/>
        <w:rPr>
          <w:rFonts w:ascii="Times New Roman" w:hAnsi="Times New Roman"/>
          <w:sz w:val="24"/>
          <w:szCs w:val="24"/>
          <w:lang w:val="sk-SK"/>
        </w:rPr>
      </w:pPr>
      <w:r w:rsidRPr="00BD434A">
        <w:rPr>
          <w:rFonts w:ascii="Times New Roman" w:hAnsi="Times New Roman"/>
          <w:sz w:val="24"/>
          <w:szCs w:val="24"/>
          <w:lang w:val="sk-SK"/>
        </w:rPr>
        <w:t>Každým plnením z tejto záruky sa výška záruky automaticky zníži o vyplatenú sumu.</w:t>
      </w:r>
    </w:p>
    <w:p w14:paraId="54F02A67" w14:textId="77777777" w:rsidR="000C4928" w:rsidRPr="00BD434A" w:rsidRDefault="000C4928" w:rsidP="001323AE">
      <w:pPr>
        <w:pStyle w:val="Zarkazkladnhotextu3"/>
        <w:tabs>
          <w:tab w:val="left" w:pos="0"/>
        </w:tabs>
        <w:spacing w:after="0"/>
        <w:ind w:left="0"/>
        <w:rPr>
          <w:sz w:val="24"/>
        </w:rPr>
      </w:pPr>
    </w:p>
    <w:p w14:paraId="035D7DBC" w14:textId="77777777" w:rsidR="00994E0A" w:rsidRPr="00BD434A" w:rsidRDefault="001657C9" w:rsidP="00994E0A">
      <w:pPr>
        <w:pStyle w:val="Zarkazkladnhotextu3"/>
        <w:tabs>
          <w:tab w:val="left" w:pos="0"/>
        </w:tabs>
        <w:spacing w:after="0"/>
        <w:ind w:left="0"/>
        <w:rPr>
          <w:sz w:val="24"/>
        </w:rPr>
      </w:pPr>
      <w:r w:rsidRPr="00BD434A">
        <w:rPr>
          <w:sz w:val="24"/>
        </w:rPr>
        <w:t>Táto záruka automaticky v celom rozsahu zanikne</w:t>
      </w:r>
      <w:r w:rsidR="00994E0A" w:rsidRPr="00BD434A">
        <w:rPr>
          <w:sz w:val="24"/>
        </w:rPr>
        <w:t xml:space="preserve"> </w:t>
      </w:r>
    </w:p>
    <w:p w14:paraId="7C8EDBAB" w14:textId="0B2C94D2" w:rsidR="001657C9" w:rsidRPr="00BD434A" w:rsidRDefault="00994E0A" w:rsidP="00994E0A">
      <w:pPr>
        <w:pStyle w:val="Zarkazkladnhotextu3"/>
        <w:numPr>
          <w:ilvl w:val="0"/>
          <w:numId w:val="3"/>
        </w:numPr>
        <w:tabs>
          <w:tab w:val="left" w:pos="0"/>
        </w:tabs>
        <w:spacing w:after="0"/>
        <w:rPr>
          <w:sz w:val="24"/>
        </w:rPr>
      </w:pPr>
      <w:r w:rsidRPr="00BD434A">
        <w:rPr>
          <w:sz w:val="24"/>
        </w:rPr>
        <w:t>do 10 kalendárnych dní od podpisu Protokolu o odovzdaní a prevzatí predmetu kúpy podľa Zmluvy</w:t>
      </w:r>
    </w:p>
    <w:p w14:paraId="0F8E2AC2" w14:textId="7B814CB3" w:rsidR="001657C9" w:rsidRPr="00BD434A" w:rsidRDefault="001657C9" w:rsidP="001323AE">
      <w:pPr>
        <w:pStyle w:val="Zarkazkladnhotextu3"/>
        <w:numPr>
          <w:ilvl w:val="0"/>
          <w:numId w:val="1"/>
        </w:numPr>
        <w:tabs>
          <w:tab w:val="left" w:pos="0"/>
        </w:tabs>
        <w:spacing w:after="0"/>
        <w:rPr>
          <w:sz w:val="24"/>
        </w:rPr>
      </w:pPr>
      <w:r w:rsidRPr="00BD434A">
        <w:rPr>
          <w:sz w:val="24"/>
        </w:rPr>
        <w:t>dňom, kedy obdržíme Vaše písomné prehlásenie, že sa v plnom rozsahu vzdávate Vášho nároku na plnenie z tejto záruky</w:t>
      </w:r>
      <w:r w:rsidR="00994E0A" w:rsidRPr="00BD434A">
        <w:rPr>
          <w:sz w:val="24"/>
        </w:rPr>
        <w:t>.</w:t>
      </w:r>
    </w:p>
    <w:p w14:paraId="2C938074" w14:textId="199B9E82" w:rsidR="001657C9" w:rsidRPr="00BD434A" w:rsidRDefault="001657C9" w:rsidP="001323AE">
      <w:pPr>
        <w:pStyle w:val="Zarkazkladnhotextu3"/>
        <w:tabs>
          <w:tab w:val="left" w:pos="0"/>
        </w:tabs>
        <w:spacing w:after="0"/>
        <w:ind w:left="0"/>
        <w:rPr>
          <w:sz w:val="24"/>
        </w:rPr>
      </w:pPr>
      <w:r w:rsidRPr="00BD434A">
        <w:rPr>
          <w:sz w:val="24"/>
        </w:rPr>
        <w:t>Vaša písomná výzva na zaplatenie musí byť doručená na adresu sídla našej banky najneskôr v posledný pracovný deň platnosti záruky,</w:t>
      </w:r>
      <w:r w:rsidR="00994E0A" w:rsidRPr="00BD434A">
        <w:rPr>
          <w:sz w:val="24"/>
        </w:rPr>
        <w:t xml:space="preserve"> </w:t>
      </w:r>
      <w:r w:rsidRPr="00BD434A">
        <w:rPr>
          <w:sz w:val="24"/>
        </w:rPr>
        <w:t xml:space="preserve">a to tým z vyššie uvedených dní, ktorý nastane najskôr. </w:t>
      </w:r>
    </w:p>
    <w:p w14:paraId="406313BC" w14:textId="77777777" w:rsidR="001323AE" w:rsidRPr="00BD434A" w:rsidRDefault="001323AE" w:rsidP="001323AE">
      <w:pPr>
        <w:pStyle w:val="Zkladntext"/>
        <w:tabs>
          <w:tab w:val="left" w:pos="10065"/>
        </w:tabs>
        <w:ind w:right="74"/>
        <w:rPr>
          <w:rFonts w:ascii="Times New Roman" w:hAnsi="Times New Roman" w:cs="Times New Roman"/>
          <w:sz w:val="24"/>
          <w:szCs w:val="24"/>
        </w:rPr>
      </w:pPr>
    </w:p>
    <w:p w14:paraId="31B3B7A3" w14:textId="0A59E4E2" w:rsidR="001657C9" w:rsidRPr="00BD434A" w:rsidRDefault="001657C9" w:rsidP="001323AE">
      <w:pPr>
        <w:pStyle w:val="Zkladntext"/>
        <w:tabs>
          <w:tab w:val="left" w:pos="10065"/>
        </w:tabs>
        <w:ind w:right="74"/>
        <w:rPr>
          <w:rFonts w:ascii="Times New Roman" w:hAnsi="Times New Roman" w:cs="Times New Roman"/>
          <w:sz w:val="24"/>
          <w:szCs w:val="24"/>
        </w:rPr>
      </w:pPr>
      <w:r w:rsidRPr="00BD434A">
        <w:rPr>
          <w:rFonts w:ascii="Times New Roman" w:hAnsi="Times New Roman" w:cs="Times New Roman"/>
          <w:sz w:val="24"/>
          <w:szCs w:val="24"/>
        </w:rPr>
        <w:t xml:space="preserve">Z dôvodu identifikácie Vaša písomná výzva na zaplatenie /Vaše  písomné prehlásenie o vzdaní sa nároku na plnenie musia byť podpísané </w:t>
      </w:r>
      <w:r w:rsidR="000C4928" w:rsidRPr="00BD434A">
        <w:rPr>
          <w:rFonts w:ascii="Times New Roman" w:hAnsi="Times New Roman" w:cs="Times New Roman"/>
          <w:sz w:val="24"/>
          <w:szCs w:val="24"/>
        </w:rPr>
        <w:t>štatutárnym zástupcom mesta</w:t>
      </w:r>
      <w:r w:rsidRPr="00BD434A">
        <w:rPr>
          <w:rFonts w:ascii="Times New Roman" w:hAnsi="Times New Roman" w:cs="Times New Roman"/>
          <w:sz w:val="24"/>
          <w:szCs w:val="24"/>
        </w:rPr>
        <w:t>, pričom podpis mus</w:t>
      </w:r>
      <w:r w:rsidR="000C4928" w:rsidRPr="00BD434A">
        <w:rPr>
          <w:rFonts w:ascii="Times New Roman" w:hAnsi="Times New Roman" w:cs="Times New Roman"/>
          <w:sz w:val="24"/>
          <w:szCs w:val="24"/>
        </w:rPr>
        <w:t>í</w:t>
      </w:r>
      <w:r w:rsidRPr="00BD434A">
        <w:rPr>
          <w:rFonts w:ascii="Times New Roman" w:hAnsi="Times New Roman" w:cs="Times New Roman"/>
          <w:sz w:val="24"/>
          <w:szCs w:val="24"/>
        </w:rPr>
        <w:t xml:space="preserve"> byť úradne overen</w:t>
      </w:r>
      <w:r w:rsidR="000C4928" w:rsidRPr="00BD434A">
        <w:rPr>
          <w:rFonts w:ascii="Times New Roman" w:hAnsi="Times New Roman" w:cs="Times New Roman"/>
          <w:sz w:val="24"/>
          <w:szCs w:val="24"/>
        </w:rPr>
        <w:t>ý.</w:t>
      </w:r>
      <w:r w:rsidRPr="00BD434A">
        <w:rPr>
          <w:rFonts w:ascii="Times New Roman" w:hAnsi="Times New Roman" w:cs="Times New Roman"/>
          <w:sz w:val="24"/>
          <w:szCs w:val="24"/>
        </w:rPr>
        <w:t xml:space="preserve"> </w:t>
      </w:r>
    </w:p>
    <w:p w14:paraId="6F522D86" w14:textId="77777777" w:rsidR="001323AE" w:rsidRPr="00BD434A" w:rsidRDefault="001323AE" w:rsidP="001323AE">
      <w:pPr>
        <w:pStyle w:val="Oznaitext"/>
        <w:tabs>
          <w:tab w:val="clear" w:pos="180"/>
          <w:tab w:val="left" w:pos="0"/>
        </w:tabs>
        <w:ind w:left="0"/>
        <w:rPr>
          <w:rFonts w:ascii="Times New Roman" w:hAnsi="Times New Roman" w:cs="Times New Roman"/>
          <w:sz w:val="24"/>
        </w:rPr>
      </w:pPr>
    </w:p>
    <w:p w14:paraId="5698A55B" w14:textId="33F8EABD" w:rsidR="001657C9" w:rsidRPr="00BD434A" w:rsidRDefault="001657C9" w:rsidP="001323AE">
      <w:pPr>
        <w:pStyle w:val="Oznaitext"/>
        <w:tabs>
          <w:tab w:val="clear" w:pos="180"/>
          <w:tab w:val="left" w:pos="0"/>
        </w:tabs>
        <w:ind w:left="0"/>
        <w:rPr>
          <w:rFonts w:ascii="Times New Roman" w:hAnsi="Times New Roman" w:cs="Times New Roman"/>
          <w:sz w:val="24"/>
        </w:rPr>
      </w:pPr>
      <w:r w:rsidRPr="00BD434A">
        <w:rPr>
          <w:rFonts w:ascii="Times New Roman" w:hAnsi="Times New Roman" w:cs="Times New Roman"/>
          <w:sz w:val="24"/>
        </w:rPr>
        <w:t>Práva a pohľadávku na plnenie z tejto záruky nie je možné postúpiť na tretiu osobu.</w:t>
      </w:r>
    </w:p>
    <w:p w14:paraId="019C2EE0" w14:textId="77777777" w:rsidR="001323AE" w:rsidRPr="00BD434A" w:rsidRDefault="001323AE" w:rsidP="001323AE">
      <w:pPr>
        <w:pStyle w:val="Zkladntext"/>
        <w:tabs>
          <w:tab w:val="left" w:pos="10065"/>
        </w:tabs>
        <w:ind w:right="74"/>
        <w:rPr>
          <w:rFonts w:ascii="Times New Roman" w:hAnsi="Times New Roman" w:cs="Times New Roman"/>
          <w:sz w:val="24"/>
          <w:szCs w:val="24"/>
        </w:rPr>
      </w:pPr>
    </w:p>
    <w:p w14:paraId="0FA44006" w14:textId="76CC5411" w:rsidR="000C4928" w:rsidRPr="00BD434A" w:rsidRDefault="000C4928" w:rsidP="001323AE">
      <w:pPr>
        <w:pStyle w:val="Zkladntext"/>
        <w:tabs>
          <w:tab w:val="left" w:pos="10065"/>
        </w:tabs>
        <w:ind w:right="74"/>
        <w:rPr>
          <w:rFonts w:ascii="Times New Roman" w:hAnsi="Times New Roman" w:cs="Times New Roman"/>
          <w:sz w:val="24"/>
          <w:szCs w:val="24"/>
        </w:rPr>
      </w:pPr>
      <w:r w:rsidRPr="00BD434A">
        <w:rPr>
          <w:rFonts w:ascii="Times New Roman" w:hAnsi="Times New Roman" w:cs="Times New Roman"/>
          <w:sz w:val="24"/>
          <w:szCs w:val="24"/>
        </w:rPr>
        <w:t xml:space="preserve">Táto Banková záruka je platná najneskôr do </w:t>
      </w:r>
      <w:r w:rsidR="00825BBA" w:rsidRPr="00825BBA">
        <w:rPr>
          <w:rFonts w:ascii="Times New Roman" w:hAnsi="Times New Roman" w:cs="Times New Roman"/>
          <w:sz w:val="24"/>
          <w:szCs w:val="24"/>
          <w:highlight w:val="yellow"/>
        </w:rPr>
        <w:t>30.06.2024</w:t>
      </w:r>
      <w:r w:rsidRPr="00BD434A">
        <w:rPr>
          <w:rFonts w:ascii="Times New Roman" w:hAnsi="Times New Roman" w:cs="Times New Roman"/>
          <w:sz w:val="24"/>
          <w:szCs w:val="24"/>
        </w:rPr>
        <w:t xml:space="preserve"> vrátane (ďalej ako „Termín ukončenia</w:t>
      </w:r>
      <w:r w:rsidR="001323AE" w:rsidRPr="00BD434A">
        <w:rPr>
          <w:rFonts w:ascii="Times New Roman" w:hAnsi="Times New Roman" w:cs="Times New Roman"/>
          <w:sz w:val="24"/>
          <w:szCs w:val="24"/>
        </w:rPr>
        <w:t xml:space="preserve"> </w:t>
      </w:r>
      <w:r w:rsidRPr="00BD434A">
        <w:rPr>
          <w:rFonts w:ascii="Times New Roman" w:hAnsi="Times New Roman" w:cs="Times New Roman"/>
          <w:sz w:val="24"/>
          <w:szCs w:val="24"/>
        </w:rPr>
        <w:t>platnosti“), s výnimkou akéhokoľvek ďalšieho predĺženia platnosti Bankovej záruky,</w:t>
      </w:r>
      <w:r w:rsidR="001323AE" w:rsidRPr="00BD434A">
        <w:rPr>
          <w:rFonts w:ascii="Times New Roman" w:hAnsi="Times New Roman" w:cs="Times New Roman"/>
          <w:sz w:val="24"/>
          <w:szCs w:val="24"/>
        </w:rPr>
        <w:t xml:space="preserve"> </w:t>
      </w:r>
      <w:r w:rsidRPr="00BD434A">
        <w:rPr>
          <w:rFonts w:ascii="Times New Roman" w:hAnsi="Times New Roman" w:cs="Times New Roman"/>
          <w:sz w:val="24"/>
          <w:szCs w:val="24"/>
        </w:rPr>
        <w:t>ktoré môže byť dohodnuté medzi nami a Predávajúcim a bude Vám nami oznámené</w:t>
      </w:r>
      <w:r w:rsidR="001323AE" w:rsidRPr="00BD434A">
        <w:rPr>
          <w:rFonts w:ascii="Times New Roman" w:hAnsi="Times New Roman" w:cs="Times New Roman"/>
          <w:sz w:val="24"/>
          <w:szCs w:val="24"/>
        </w:rPr>
        <w:t xml:space="preserve"> </w:t>
      </w:r>
      <w:r w:rsidRPr="00BD434A">
        <w:rPr>
          <w:rFonts w:ascii="Times New Roman" w:hAnsi="Times New Roman" w:cs="Times New Roman"/>
          <w:sz w:val="24"/>
          <w:szCs w:val="24"/>
        </w:rPr>
        <w:t>v písomnej forme.</w:t>
      </w:r>
      <w:r w:rsidR="001323AE" w:rsidRPr="00BD434A">
        <w:rPr>
          <w:rFonts w:ascii="Times New Roman" w:hAnsi="Times New Roman" w:cs="Times New Roman"/>
          <w:sz w:val="24"/>
          <w:szCs w:val="24"/>
        </w:rPr>
        <w:t xml:space="preserve"> </w:t>
      </w:r>
      <w:r w:rsidRPr="00BD434A">
        <w:rPr>
          <w:rFonts w:ascii="Times New Roman" w:hAnsi="Times New Roman" w:cs="Times New Roman"/>
          <w:sz w:val="24"/>
          <w:szCs w:val="24"/>
        </w:rPr>
        <w:t>Akákoľvek požiadavka týkajúca sa tejto Bankovej záruky musí byť Banke doručená</w:t>
      </w:r>
      <w:r w:rsidR="001323AE" w:rsidRPr="00BD434A">
        <w:rPr>
          <w:rFonts w:ascii="Times New Roman" w:hAnsi="Times New Roman" w:cs="Times New Roman"/>
          <w:sz w:val="24"/>
          <w:szCs w:val="24"/>
        </w:rPr>
        <w:t xml:space="preserve"> </w:t>
      </w:r>
      <w:r w:rsidRPr="00BD434A">
        <w:rPr>
          <w:rFonts w:ascii="Times New Roman" w:hAnsi="Times New Roman" w:cs="Times New Roman"/>
          <w:sz w:val="24"/>
          <w:szCs w:val="24"/>
        </w:rPr>
        <w:t>najneskôr do Termínu ukončenia platnosti. Po Termíne ukončenia platnosti táto Banková záruka</w:t>
      </w:r>
      <w:r w:rsidR="001323AE" w:rsidRPr="00BD434A">
        <w:rPr>
          <w:rFonts w:ascii="Times New Roman" w:hAnsi="Times New Roman" w:cs="Times New Roman"/>
          <w:sz w:val="24"/>
          <w:szCs w:val="24"/>
        </w:rPr>
        <w:t xml:space="preserve"> </w:t>
      </w:r>
      <w:r w:rsidRPr="00BD434A">
        <w:rPr>
          <w:rFonts w:ascii="Times New Roman" w:hAnsi="Times New Roman" w:cs="Times New Roman"/>
          <w:sz w:val="24"/>
          <w:szCs w:val="24"/>
        </w:rPr>
        <w:t>automaticky zanikne v plnej výške bez ohľadu na to, či nám bude vrátený originál</w:t>
      </w:r>
      <w:r w:rsidR="001323AE" w:rsidRPr="00BD434A">
        <w:rPr>
          <w:rFonts w:ascii="Times New Roman" w:hAnsi="Times New Roman" w:cs="Times New Roman"/>
          <w:sz w:val="24"/>
          <w:szCs w:val="24"/>
        </w:rPr>
        <w:t xml:space="preserve"> </w:t>
      </w:r>
      <w:r w:rsidRPr="00BD434A">
        <w:rPr>
          <w:rFonts w:ascii="Times New Roman" w:hAnsi="Times New Roman" w:cs="Times New Roman"/>
          <w:sz w:val="24"/>
          <w:szCs w:val="24"/>
        </w:rPr>
        <w:t>záručnej listiny, alebo nie.</w:t>
      </w:r>
    </w:p>
    <w:p w14:paraId="61D0AC37" w14:textId="77777777" w:rsidR="001323AE" w:rsidRPr="00BD434A" w:rsidRDefault="001323AE" w:rsidP="001323AE">
      <w:pPr>
        <w:pStyle w:val="Zkladntext"/>
        <w:tabs>
          <w:tab w:val="left" w:pos="10065"/>
        </w:tabs>
        <w:ind w:right="74"/>
        <w:rPr>
          <w:rFonts w:ascii="Times New Roman" w:hAnsi="Times New Roman" w:cs="Times New Roman"/>
          <w:sz w:val="24"/>
          <w:szCs w:val="24"/>
        </w:rPr>
      </w:pPr>
    </w:p>
    <w:p w14:paraId="71662F57" w14:textId="228DC46B" w:rsidR="001323AE" w:rsidRPr="00BD434A" w:rsidRDefault="000C4928" w:rsidP="001323AE">
      <w:pPr>
        <w:pStyle w:val="Zkladntext"/>
        <w:tabs>
          <w:tab w:val="left" w:pos="10065"/>
        </w:tabs>
        <w:ind w:right="74"/>
        <w:rPr>
          <w:rFonts w:ascii="Times New Roman" w:hAnsi="Times New Roman" w:cs="Times New Roman"/>
          <w:sz w:val="24"/>
          <w:szCs w:val="24"/>
        </w:rPr>
      </w:pPr>
      <w:r w:rsidRPr="00BD434A">
        <w:rPr>
          <w:rFonts w:ascii="Times New Roman" w:hAnsi="Times New Roman" w:cs="Times New Roman"/>
          <w:sz w:val="24"/>
          <w:szCs w:val="24"/>
        </w:rPr>
        <w:t xml:space="preserve">Pokiaľ nie je výslovne v tejto </w:t>
      </w:r>
      <w:r w:rsidR="001323AE" w:rsidRPr="00BD434A">
        <w:rPr>
          <w:rFonts w:ascii="Times New Roman" w:hAnsi="Times New Roman" w:cs="Times New Roman"/>
          <w:sz w:val="24"/>
          <w:szCs w:val="24"/>
        </w:rPr>
        <w:t>Bankovej záruke</w:t>
      </w:r>
      <w:r w:rsidRPr="00BD434A">
        <w:rPr>
          <w:rFonts w:ascii="Times New Roman" w:hAnsi="Times New Roman" w:cs="Times New Roman"/>
          <w:sz w:val="24"/>
          <w:szCs w:val="24"/>
        </w:rPr>
        <w:t xml:space="preserve"> uvedené inak, riadi sa táto </w:t>
      </w:r>
      <w:r w:rsidR="001323AE" w:rsidRPr="00BD434A">
        <w:rPr>
          <w:rFonts w:ascii="Times New Roman" w:hAnsi="Times New Roman" w:cs="Times New Roman"/>
          <w:sz w:val="24"/>
          <w:szCs w:val="24"/>
        </w:rPr>
        <w:t xml:space="preserve">Banková záruka </w:t>
      </w:r>
      <w:r w:rsidRPr="00BD434A">
        <w:rPr>
          <w:rFonts w:ascii="Times New Roman" w:hAnsi="Times New Roman" w:cs="Times New Roman"/>
          <w:sz w:val="24"/>
          <w:szCs w:val="24"/>
        </w:rPr>
        <w:t>Jednotnými pravidlami pre záruky vyplatiteľné na požiadanie (URDG), revízia</w:t>
      </w:r>
      <w:r w:rsidR="001323AE" w:rsidRPr="00BD434A">
        <w:rPr>
          <w:rFonts w:ascii="Times New Roman" w:hAnsi="Times New Roman" w:cs="Times New Roman"/>
          <w:sz w:val="24"/>
          <w:szCs w:val="24"/>
        </w:rPr>
        <w:t xml:space="preserve"> </w:t>
      </w:r>
      <w:r w:rsidRPr="00BD434A">
        <w:rPr>
          <w:rFonts w:ascii="Times New Roman" w:hAnsi="Times New Roman" w:cs="Times New Roman"/>
          <w:sz w:val="24"/>
          <w:szCs w:val="24"/>
        </w:rPr>
        <w:t>2010, publikácia Medzinárodnej obchodnej komory číslo 758. V záležitostiach, ktoré nie sú</w:t>
      </w:r>
      <w:r w:rsidR="001323AE" w:rsidRPr="00BD434A">
        <w:rPr>
          <w:rFonts w:ascii="Times New Roman" w:hAnsi="Times New Roman" w:cs="Times New Roman"/>
          <w:sz w:val="24"/>
          <w:szCs w:val="24"/>
        </w:rPr>
        <w:t xml:space="preserve"> </w:t>
      </w:r>
      <w:r w:rsidRPr="00BD434A">
        <w:rPr>
          <w:rFonts w:ascii="Times New Roman" w:hAnsi="Times New Roman" w:cs="Times New Roman"/>
          <w:sz w:val="24"/>
          <w:szCs w:val="24"/>
        </w:rPr>
        <w:t xml:space="preserve">upravené Jednotnými pravidlami pre záruky vyplatiteľné na požiadanie sa táto </w:t>
      </w:r>
      <w:r w:rsidR="001323AE" w:rsidRPr="00BD434A">
        <w:rPr>
          <w:rFonts w:ascii="Times New Roman" w:hAnsi="Times New Roman" w:cs="Times New Roman"/>
          <w:sz w:val="24"/>
          <w:szCs w:val="24"/>
        </w:rPr>
        <w:t xml:space="preserve">Banková záruka </w:t>
      </w:r>
      <w:r w:rsidRPr="00BD434A">
        <w:rPr>
          <w:rFonts w:ascii="Times New Roman" w:hAnsi="Times New Roman" w:cs="Times New Roman"/>
          <w:sz w:val="24"/>
          <w:szCs w:val="24"/>
        </w:rPr>
        <w:t>riadi právnym poriadkom SR</w:t>
      </w:r>
    </w:p>
    <w:p w14:paraId="5A718339" w14:textId="1D6BA08F" w:rsidR="000C4928" w:rsidRPr="00BD434A" w:rsidRDefault="000C4928" w:rsidP="001323AE">
      <w:pPr>
        <w:pStyle w:val="Zkladntext"/>
        <w:tabs>
          <w:tab w:val="left" w:pos="10065"/>
        </w:tabs>
        <w:ind w:right="74"/>
        <w:rPr>
          <w:rFonts w:ascii="Times New Roman" w:hAnsi="Times New Roman" w:cs="Times New Roman"/>
          <w:sz w:val="24"/>
          <w:szCs w:val="24"/>
        </w:rPr>
      </w:pPr>
      <w:r w:rsidRPr="00BD434A">
        <w:rPr>
          <w:rFonts w:ascii="Times New Roman" w:hAnsi="Times New Roman" w:cs="Times New Roman"/>
          <w:sz w:val="24"/>
          <w:szCs w:val="24"/>
        </w:rPr>
        <w:t>[alebo alternatívne uviesť právny poriadok štátu</w:t>
      </w:r>
      <w:r w:rsidR="001323AE" w:rsidRPr="00BD434A">
        <w:rPr>
          <w:rFonts w:ascii="Times New Roman" w:hAnsi="Times New Roman" w:cs="Times New Roman"/>
          <w:sz w:val="24"/>
          <w:szCs w:val="24"/>
        </w:rPr>
        <w:t xml:space="preserve"> </w:t>
      </w:r>
      <w:r w:rsidRPr="00BD434A">
        <w:rPr>
          <w:rFonts w:ascii="Times New Roman" w:hAnsi="Times New Roman" w:cs="Times New Roman"/>
          <w:sz w:val="24"/>
          <w:szCs w:val="24"/>
        </w:rPr>
        <w:t xml:space="preserve">podľa sídla </w:t>
      </w:r>
      <w:r w:rsidR="001323AE" w:rsidRPr="00BD434A">
        <w:rPr>
          <w:rFonts w:ascii="Times New Roman" w:hAnsi="Times New Roman" w:cs="Times New Roman"/>
          <w:sz w:val="24"/>
          <w:szCs w:val="24"/>
        </w:rPr>
        <w:t>Banky</w:t>
      </w:r>
      <w:r w:rsidRPr="00BD434A">
        <w:rPr>
          <w:rFonts w:ascii="Times New Roman" w:hAnsi="Times New Roman" w:cs="Times New Roman"/>
          <w:sz w:val="24"/>
          <w:szCs w:val="24"/>
        </w:rPr>
        <w:t>].</w:t>
      </w:r>
    </w:p>
    <w:p w14:paraId="37049128" w14:textId="77777777" w:rsidR="00AA3511" w:rsidRPr="00BD434A" w:rsidRDefault="00AA3511" w:rsidP="000C4928">
      <w:pPr>
        <w:pStyle w:val="Zkladntext"/>
        <w:tabs>
          <w:tab w:val="left" w:pos="10065"/>
        </w:tabs>
        <w:spacing w:before="120" w:after="120"/>
        <w:ind w:right="74"/>
        <w:rPr>
          <w:rFonts w:ascii="Times New Roman" w:hAnsi="Times New Roman" w:cs="Times New Roman"/>
          <w:sz w:val="24"/>
          <w:szCs w:val="24"/>
        </w:rPr>
      </w:pPr>
    </w:p>
    <w:sectPr w:rsidR="00AA3511" w:rsidRPr="00BD434A">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FB81" w14:textId="77777777" w:rsidR="00A75AAE" w:rsidRDefault="00A75AAE">
      <w:r>
        <w:separator/>
      </w:r>
    </w:p>
  </w:endnote>
  <w:endnote w:type="continuationSeparator" w:id="0">
    <w:p w14:paraId="5E8B4A61" w14:textId="77777777" w:rsidR="00A75AAE" w:rsidRDefault="00A7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imesEEW">
    <w:altName w:val="Courier New"/>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3C8D" w14:textId="77777777" w:rsidR="003A42FC" w:rsidRDefault="003A42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DA98" w14:textId="77777777" w:rsidR="003A42FC" w:rsidRDefault="003A42F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C3E3" w14:textId="77777777" w:rsidR="003A42FC" w:rsidRDefault="003A4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3BAA" w14:textId="77777777" w:rsidR="00A75AAE" w:rsidRDefault="00A75AAE">
      <w:r>
        <w:separator/>
      </w:r>
    </w:p>
  </w:footnote>
  <w:footnote w:type="continuationSeparator" w:id="0">
    <w:p w14:paraId="3B2B46B4" w14:textId="77777777" w:rsidR="00A75AAE" w:rsidRDefault="00A7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F838" w14:textId="2CC02C3D" w:rsidR="003A42FC" w:rsidRDefault="00BD434A">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1657C9">
      <w:rPr>
        <w:rStyle w:val="slostrany"/>
        <w:noProof/>
      </w:rPr>
      <w:t>1</w:t>
    </w:r>
    <w:r>
      <w:rPr>
        <w:rStyle w:val="slostrany"/>
      </w:rPr>
      <w:fldChar w:fldCharType="end"/>
    </w:r>
  </w:p>
  <w:p w14:paraId="773C27CD" w14:textId="77777777" w:rsidR="003A42FC" w:rsidRDefault="003A42F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E089" w14:textId="77777777" w:rsidR="003A42FC" w:rsidRDefault="003A42F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BB6F" w14:textId="1E42288D" w:rsidR="003A42FC" w:rsidRDefault="003A42F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C0F14"/>
    <w:multiLevelType w:val="hybridMultilevel"/>
    <w:tmpl w:val="4F560C3E"/>
    <w:lvl w:ilvl="0" w:tplc="CE3A29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CA2602"/>
    <w:multiLevelType w:val="hybridMultilevel"/>
    <w:tmpl w:val="AD9E0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8261D69"/>
    <w:multiLevelType w:val="multilevel"/>
    <w:tmpl w:val="D5B06444"/>
    <w:lvl w:ilvl="0">
      <w:start w:val="1"/>
      <w:numFmt w:val="decimal"/>
      <w:lvlText w:val="%1."/>
      <w:lvlJc w:val="left"/>
      <w:pPr>
        <w:ind w:left="16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0959930">
    <w:abstractNumId w:val="0"/>
  </w:num>
  <w:num w:numId="2" w16cid:durableId="1589339353">
    <w:abstractNumId w:val="2"/>
  </w:num>
  <w:num w:numId="3" w16cid:durableId="2071532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D9"/>
    <w:rsid w:val="000C4928"/>
    <w:rsid w:val="001323AE"/>
    <w:rsid w:val="001657C9"/>
    <w:rsid w:val="002054DA"/>
    <w:rsid w:val="003426A9"/>
    <w:rsid w:val="003A42FC"/>
    <w:rsid w:val="00407CD9"/>
    <w:rsid w:val="006C7299"/>
    <w:rsid w:val="00825BBA"/>
    <w:rsid w:val="009043A7"/>
    <w:rsid w:val="00994E0A"/>
    <w:rsid w:val="00A2527B"/>
    <w:rsid w:val="00A75AAE"/>
    <w:rsid w:val="00AA3511"/>
    <w:rsid w:val="00B941DF"/>
    <w:rsid w:val="00BD43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09260"/>
  <w15:chartTrackingRefBased/>
  <w15:docId w15:val="{57C4EA4F-18AD-42DF-A6C2-A3238E87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7C9"/>
    <w:pPr>
      <w:overflowPunct w:val="0"/>
      <w:autoSpaceDE w:val="0"/>
      <w:autoSpaceDN w:val="0"/>
      <w:adjustRightInd w:val="0"/>
      <w:spacing w:after="0" w:line="240" w:lineRule="auto"/>
      <w:textAlignment w:val="baseline"/>
    </w:pPr>
    <w:rPr>
      <w:rFonts w:ascii="TimesEEW" w:eastAsia="Times New Roman" w:hAnsi="TimesEEW" w:cs="Times New Roman"/>
      <w:sz w:val="20"/>
      <w:szCs w:val="20"/>
      <w:lang w:val="en-GB"/>
    </w:rPr>
  </w:style>
  <w:style w:type="paragraph" w:styleId="Nadpis2">
    <w:name w:val="heading 2"/>
    <w:basedOn w:val="Normlny"/>
    <w:next w:val="Normlny"/>
    <w:link w:val="Nadpis2Char"/>
    <w:qFormat/>
    <w:rsid w:val="001657C9"/>
    <w:pPr>
      <w:keepNext/>
      <w:jc w:val="both"/>
      <w:outlineLvl w:val="1"/>
    </w:pPr>
    <w:rPr>
      <w:rFonts w:ascii="Arial" w:hAnsi="Arial" w:cs="Arial"/>
      <w:sz w:val="18"/>
      <w:u w:val="single"/>
      <w:lang w:val="sk-SK"/>
    </w:rPr>
  </w:style>
  <w:style w:type="paragraph" w:styleId="Nadpis6">
    <w:name w:val="heading 6"/>
    <w:basedOn w:val="Normlny"/>
    <w:next w:val="Normlny"/>
    <w:link w:val="Nadpis6Char"/>
    <w:qFormat/>
    <w:rsid w:val="001657C9"/>
    <w:pPr>
      <w:keepNext/>
      <w:overflowPunct/>
      <w:adjustRightInd/>
      <w:jc w:val="center"/>
      <w:textAlignment w:val="auto"/>
      <w:outlineLvl w:val="5"/>
    </w:pPr>
    <w:rPr>
      <w:rFonts w:ascii="Tahoma" w:hAnsi="Tahoma" w:cs="Tahoma"/>
      <w:b/>
      <w:bCs/>
      <w:szCs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1657C9"/>
    <w:rPr>
      <w:rFonts w:ascii="Arial" w:eastAsia="Times New Roman" w:hAnsi="Arial" w:cs="Arial"/>
      <w:sz w:val="18"/>
      <w:szCs w:val="20"/>
      <w:u w:val="single"/>
    </w:rPr>
  </w:style>
  <w:style w:type="character" w:customStyle="1" w:styleId="Nadpis6Char">
    <w:name w:val="Nadpis 6 Char"/>
    <w:basedOn w:val="Predvolenpsmoodseku"/>
    <w:link w:val="Nadpis6"/>
    <w:rsid w:val="001657C9"/>
    <w:rPr>
      <w:rFonts w:ascii="Tahoma" w:eastAsia="Times New Roman" w:hAnsi="Tahoma" w:cs="Tahoma"/>
      <w:b/>
      <w:bCs/>
      <w:sz w:val="20"/>
    </w:rPr>
  </w:style>
  <w:style w:type="paragraph" w:styleId="Hlavika">
    <w:name w:val="header"/>
    <w:basedOn w:val="Normlny"/>
    <w:link w:val="HlavikaChar"/>
    <w:semiHidden/>
    <w:rsid w:val="001657C9"/>
    <w:pPr>
      <w:tabs>
        <w:tab w:val="center" w:pos="4153"/>
        <w:tab w:val="right" w:pos="8306"/>
      </w:tabs>
    </w:pPr>
  </w:style>
  <w:style w:type="character" w:customStyle="1" w:styleId="HlavikaChar">
    <w:name w:val="Hlavička Char"/>
    <w:basedOn w:val="Predvolenpsmoodseku"/>
    <w:link w:val="Hlavika"/>
    <w:semiHidden/>
    <w:rsid w:val="001657C9"/>
    <w:rPr>
      <w:rFonts w:ascii="TimesEEW" w:eastAsia="Times New Roman" w:hAnsi="TimesEEW" w:cs="Times New Roman"/>
      <w:sz w:val="20"/>
      <w:szCs w:val="20"/>
      <w:lang w:val="en-GB"/>
    </w:rPr>
  </w:style>
  <w:style w:type="character" w:styleId="slostrany">
    <w:name w:val="page number"/>
    <w:basedOn w:val="Predvolenpsmoodseku"/>
    <w:semiHidden/>
    <w:rsid w:val="001657C9"/>
  </w:style>
  <w:style w:type="paragraph" w:styleId="Pta">
    <w:name w:val="footer"/>
    <w:basedOn w:val="Normlny"/>
    <w:link w:val="PtaChar"/>
    <w:semiHidden/>
    <w:rsid w:val="001657C9"/>
    <w:pPr>
      <w:tabs>
        <w:tab w:val="center" w:pos="4153"/>
        <w:tab w:val="right" w:pos="8306"/>
      </w:tabs>
    </w:pPr>
  </w:style>
  <w:style w:type="character" w:customStyle="1" w:styleId="PtaChar">
    <w:name w:val="Päta Char"/>
    <w:basedOn w:val="Predvolenpsmoodseku"/>
    <w:link w:val="Pta"/>
    <w:semiHidden/>
    <w:rsid w:val="001657C9"/>
    <w:rPr>
      <w:rFonts w:ascii="TimesEEW" w:eastAsia="Times New Roman" w:hAnsi="TimesEEW" w:cs="Times New Roman"/>
      <w:sz w:val="20"/>
      <w:szCs w:val="20"/>
      <w:lang w:val="en-GB"/>
    </w:rPr>
  </w:style>
  <w:style w:type="paragraph" w:styleId="Zkladntext">
    <w:name w:val="Body Text"/>
    <w:aliases w:val="b"/>
    <w:basedOn w:val="Normlny"/>
    <w:link w:val="ZkladntextChar"/>
    <w:semiHidden/>
    <w:rsid w:val="001657C9"/>
    <w:pPr>
      <w:tabs>
        <w:tab w:val="left" w:pos="4962"/>
      </w:tabs>
      <w:jc w:val="both"/>
    </w:pPr>
    <w:rPr>
      <w:rFonts w:ascii="Arial" w:hAnsi="Arial" w:cs="Arial"/>
      <w:sz w:val="22"/>
      <w:lang w:val="sk-SK"/>
    </w:rPr>
  </w:style>
  <w:style w:type="character" w:customStyle="1" w:styleId="ZkladntextChar">
    <w:name w:val="Základný text Char"/>
    <w:aliases w:val="b Char"/>
    <w:basedOn w:val="Predvolenpsmoodseku"/>
    <w:link w:val="Zkladntext"/>
    <w:semiHidden/>
    <w:rsid w:val="001657C9"/>
    <w:rPr>
      <w:rFonts w:ascii="Arial" w:eastAsia="Times New Roman" w:hAnsi="Arial" w:cs="Arial"/>
      <w:szCs w:val="20"/>
    </w:rPr>
  </w:style>
  <w:style w:type="paragraph" w:styleId="Zkladntext2">
    <w:name w:val="Body Text 2"/>
    <w:basedOn w:val="Normlny"/>
    <w:link w:val="Zkladntext2Char"/>
    <w:semiHidden/>
    <w:rsid w:val="001657C9"/>
    <w:pPr>
      <w:jc w:val="both"/>
    </w:pPr>
    <w:rPr>
      <w:rFonts w:ascii="Arial" w:hAnsi="Arial"/>
    </w:rPr>
  </w:style>
  <w:style w:type="character" w:customStyle="1" w:styleId="Zkladntext2Char">
    <w:name w:val="Základný text 2 Char"/>
    <w:basedOn w:val="Predvolenpsmoodseku"/>
    <w:link w:val="Zkladntext2"/>
    <w:semiHidden/>
    <w:rsid w:val="001657C9"/>
    <w:rPr>
      <w:rFonts w:ascii="Arial" w:eastAsia="Times New Roman" w:hAnsi="Arial" w:cs="Times New Roman"/>
      <w:sz w:val="20"/>
      <w:szCs w:val="20"/>
      <w:lang w:val="en-GB"/>
    </w:rPr>
  </w:style>
  <w:style w:type="paragraph" w:styleId="Oznaitext">
    <w:name w:val="Block Text"/>
    <w:basedOn w:val="Normlny"/>
    <w:semiHidden/>
    <w:rsid w:val="001657C9"/>
    <w:pPr>
      <w:tabs>
        <w:tab w:val="left" w:pos="180"/>
        <w:tab w:val="left" w:pos="2977"/>
      </w:tabs>
      <w:overflowPunct/>
      <w:autoSpaceDE/>
      <w:autoSpaceDN/>
      <w:adjustRightInd/>
      <w:ind w:left="180" w:right="-51"/>
      <w:jc w:val="both"/>
      <w:textAlignment w:val="auto"/>
    </w:pPr>
    <w:rPr>
      <w:rFonts w:ascii="Arial" w:hAnsi="Arial" w:cs="Arial"/>
      <w:bCs/>
      <w:szCs w:val="24"/>
      <w:lang w:val="sk-SK"/>
    </w:rPr>
  </w:style>
  <w:style w:type="paragraph" w:styleId="Zarkazkladnhotextu3">
    <w:name w:val="Body Text Indent 3"/>
    <w:basedOn w:val="Normlny"/>
    <w:link w:val="Zarkazkladnhotextu3Char"/>
    <w:semiHidden/>
    <w:rsid w:val="001657C9"/>
    <w:pPr>
      <w:overflowPunct/>
      <w:autoSpaceDE/>
      <w:autoSpaceDN/>
      <w:adjustRightInd/>
      <w:spacing w:after="120"/>
      <w:ind w:left="180"/>
      <w:jc w:val="both"/>
      <w:textAlignment w:val="auto"/>
    </w:pPr>
    <w:rPr>
      <w:rFonts w:ascii="Times New Roman" w:hAnsi="Times New Roman"/>
      <w:szCs w:val="24"/>
      <w:lang w:val="sk-SK"/>
    </w:rPr>
  </w:style>
  <w:style w:type="character" w:customStyle="1" w:styleId="Zarkazkladnhotextu3Char">
    <w:name w:val="Zarážka základného textu 3 Char"/>
    <w:basedOn w:val="Predvolenpsmoodseku"/>
    <w:link w:val="Zarkazkladnhotextu3"/>
    <w:semiHidden/>
    <w:rsid w:val="001657C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56E9-6BAB-4E08-B5F8-952264F3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513</Words>
  <Characters>2925</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Vlasko Matej</dc:creator>
  <cp:keywords/>
  <dc:description/>
  <cp:lastModifiedBy>Marek Halmo</cp:lastModifiedBy>
  <cp:revision>7</cp:revision>
  <dcterms:created xsi:type="dcterms:W3CDTF">2023-07-18T15:36:00Z</dcterms:created>
  <dcterms:modified xsi:type="dcterms:W3CDTF">2023-07-19T09:51:00Z</dcterms:modified>
</cp:coreProperties>
</file>