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B5A2" w14:textId="46240507" w:rsidR="000C1DFB" w:rsidRPr="00006E9C" w:rsidRDefault="006D6DB5" w:rsidP="000C1DFB">
      <w:pPr>
        <w:rPr>
          <w:rFonts w:asciiTheme="majorHAnsi" w:hAnsiTheme="majorHAnsi" w:cs="Arial"/>
        </w:rPr>
      </w:pPr>
      <w:r>
        <w:rPr>
          <w:rFonts w:asciiTheme="majorHAnsi" w:hAnsiTheme="majorHAnsi" w:cs="Arial"/>
        </w:rPr>
        <w:tab/>
        <w:t xml:space="preserve">  </w:t>
      </w:r>
    </w:p>
    <w:p w14:paraId="4B1BCAFD" w14:textId="50806597" w:rsidR="000C1DF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006E9C">
        <w:rPr>
          <w:rFonts w:asciiTheme="majorHAnsi" w:hAnsiTheme="majorHAnsi" w:cs="Arial"/>
          <w:b/>
          <w:bCs/>
        </w:rPr>
        <w:t>K Ú P N A     Z M L U V</w:t>
      </w:r>
      <w:r w:rsidR="00354995">
        <w:rPr>
          <w:rFonts w:asciiTheme="majorHAnsi" w:hAnsiTheme="majorHAnsi" w:cs="Arial"/>
          <w:b/>
          <w:bCs/>
        </w:rPr>
        <w:t> </w:t>
      </w:r>
      <w:r w:rsidRPr="00006E9C">
        <w:rPr>
          <w:rFonts w:asciiTheme="majorHAnsi" w:hAnsiTheme="majorHAnsi" w:cs="Arial"/>
          <w:b/>
          <w:bCs/>
        </w:rPr>
        <w:t>A</w:t>
      </w:r>
    </w:p>
    <w:p w14:paraId="1E7BA91E" w14:textId="507FC5DD" w:rsidR="00354995" w:rsidRPr="00354995" w:rsidRDefault="00354995" w:rsidP="00354995">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354995">
        <w:rPr>
          <w:rFonts w:asciiTheme="majorHAnsi" w:hAnsiTheme="majorHAnsi" w:cs="Arial"/>
          <w:b/>
          <w:bCs/>
        </w:rPr>
        <w:t xml:space="preserve"> „</w:t>
      </w:r>
      <w:r w:rsidR="005A4EAF" w:rsidRPr="006C2013">
        <w:rPr>
          <w:rFonts w:asciiTheme="majorHAnsi" w:hAnsiTheme="majorHAnsi" w:cstheme="majorHAnsi"/>
          <w:b/>
          <w:bCs/>
          <w:noProof/>
          <w:sz w:val="22"/>
        </w:rPr>
        <w:t>Napájačky pre dobytok</w:t>
      </w:r>
      <w:r w:rsidRPr="00354995">
        <w:rPr>
          <w:rFonts w:asciiTheme="majorHAnsi" w:hAnsiTheme="majorHAnsi" w:cs="Arial"/>
          <w:b/>
          <w:bCs/>
        </w:rPr>
        <w:t>”</w:t>
      </w:r>
    </w:p>
    <w:p w14:paraId="04471C2A" w14:textId="77777777" w:rsidR="000C1DFB" w:rsidRPr="00006E9C"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rPr>
      </w:pPr>
      <w:r w:rsidRPr="00006E9C">
        <w:rPr>
          <w:rFonts w:asciiTheme="majorHAnsi" w:hAnsiTheme="majorHAnsi" w:cs="Arial"/>
        </w:rPr>
        <w:t>uzatvorená v súlade s ustanovením § 409 a </w:t>
      </w:r>
      <w:proofErr w:type="spellStart"/>
      <w:r w:rsidRPr="00006E9C">
        <w:rPr>
          <w:rFonts w:asciiTheme="majorHAnsi" w:hAnsiTheme="majorHAnsi" w:cs="Arial"/>
        </w:rPr>
        <w:t>nasl</w:t>
      </w:r>
      <w:proofErr w:type="spellEnd"/>
      <w:r w:rsidRPr="00006E9C">
        <w:rPr>
          <w:rFonts w:asciiTheme="majorHAnsi" w:hAnsiTheme="majorHAnsi" w:cs="Arial"/>
        </w:rPr>
        <w:t>.  Obchodného zákonníka v znení neskorších predpisov (ďalej len „Kúpna zmluva“)</w:t>
      </w:r>
    </w:p>
    <w:p w14:paraId="371018FA" w14:textId="77777777" w:rsidR="000C1DFB" w:rsidRPr="00006E9C" w:rsidRDefault="000C1DFB" w:rsidP="000C1DFB">
      <w:pPr>
        <w:rPr>
          <w:rFonts w:asciiTheme="majorHAnsi" w:hAnsiTheme="majorHAnsi" w:cs="Arial"/>
        </w:rPr>
      </w:pPr>
    </w:p>
    <w:p w14:paraId="7F9AFE9E" w14:textId="77777777" w:rsidR="000C1DFB" w:rsidRPr="00006E9C" w:rsidRDefault="000C1DFB" w:rsidP="000C1DFB">
      <w:pPr>
        <w:rPr>
          <w:rFonts w:asciiTheme="majorHAnsi" w:hAnsiTheme="majorHAnsi" w:cs="Arial"/>
          <w:sz w:val="22"/>
        </w:rPr>
      </w:pPr>
    </w:p>
    <w:p w14:paraId="0FA58571" w14:textId="77777777" w:rsidR="00D67DEC" w:rsidRPr="006F0174" w:rsidRDefault="00D67DEC" w:rsidP="00D67DEC">
      <w:pPr>
        <w:pStyle w:val="Normlnywebov"/>
        <w:contextualSpacing/>
        <w:rPr>
          <w:rFonts w:ascii="Calibri" w:hAnsi="Calibri" w:cs="Calibri"/>
          <w:b/>
          <w:bCs/>
          <w:sz w:val="22"/>
          <w:szCs w:val="22"/>
        </w:rPr>
      </w:pPr>
      <w:r w:rsidRPr="006F0174">
        <w:rPr>
          <w:rFonts w:ascii="Calibri" w:eastAsia="Calibri" w:hAnsi="Calibri" w:cs="Arial"/>
          <w:b/>
          <w:bCs/>
          <w:sz w:val="22"/>
        </w:rPr>
        <w:t xml:space="preserve">Kupujúci: </w:t>
      </w:r>
      <w:r w:rsidRPr="006F0174">
        <w:rPr>
          <w:rFonts w:ascii="Calibri" w:eastAsia="Calibri" w:hAnsi="Calibri" w:cs="Arial"/>
          <w:b/>
          <w:bCs/>
          <w:sz w:val="22"/>
        </w:rPr>
        <w:tab/>
      </w:r>
      <w:r>
        <w:rPr>
          <w:rFonts w:ascii="Calibri" w:eastAsia="Calibri" w:hAnsi="Calibri" w:cs="Arial"/>
          <w:b/>
          <w:bCs/>
          <w:sz w:val="22"/>
        </w:rPr>
        <w:t xml:space="preserve">              </w:t>
      </w:r>
      <w:proofErr w:type="spellStart"/>
      <w:r>
        <w:rPr>
          <w:rFonts w:ascii="Calibri" w:eastAsia="Calibri" w:hAnsi="Calibri" w:cs="Arial"/>
          <w:b/>
          <w:bCs/>
          <w:sz w:val="22"/>
        </w:rPr>
        <w:t>AgroContract</w:t>
      </w:r>
      <w:proofErr w:type="spellEnd"/>
      <w:r>
        <w:rPr>
          <w:rFonts w:ascii="Calibri" w:eastAsia="Calibri" w:hAnsi="Calibri" w:cs="Arial"/>
          <w:b/>
          <w:bCs/>
          <w:sz w:val="22"/>
        </w:rPr>
        <w:t xml:space="preserve"> mliečna farma, </w:t>
      </w:r>
      <w:proofErr w:type="spellStart"/>
      <w:r>
        <w:rPr>
          <w:rFonts w:ascii="Calibri" w:eastAsia="Calibri" w:hAnsi="Calibri" w:cs="Arial"/>
          <w:b/>
          <w:bCs/>
          <w:sz w:val="22"/>
        </w:rPr>
        <w:t>a.s</w:t>
      </w:r>
      <w:proofErr w:type="spellEnd"/>
      <w:r>
        <w:rPr>
          <w:rFonts w:ascii="Calibri" w:eastAsia="Calibri" w:hAnsi="Calibri" w:cs="Arial"/>
          <w:b/>
          <w:bCs/>
          <w:sz w:val="22"/>
        </w:rPr>
        <w:t>.</w:t>
      </w:r>
      <w:r w:rsidRPr="006F0174">
        <w:rPr>
          <w:rFonts w:ascii="Calibri" w:eastAsia="Calibri" w:hAnsi="Calibri" w:cs="Arial"/>
          <w:b/>
          <w:bCs/>
          <w:sz w:val="22"/>
        </w:rPr>
        <w:tab/>
      </w:r>
    </w:p>
    <w:p w14:paraId="5BFCEB6F" w14:textId="438CE347" w:rsidR="00D67DEC" w:rsidRDefault="00D67DEC" w:rsidP="00D67DEC">
      <w:pPr>
        <w:pStyle w:val="Normlnywebov"/>
        <w:contextualSpacing/>
      </w:pPr>
      <w:r w:rsidRPr="003F0008">
        <w:rPr>
          <w:rFonts w:ascii="Calibri" w:eastAsia="Calibri" w:hAnsi="Calibri" w:cs="Arial"/>
          <w:sz w:val="22"/>
        </w:rPr>
        <w:t xml:space="preserve">sídlo: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941 34 Jasová č. 736</w:t>
      </w:r>
    </w:p>
    <w:p w14:paraId="10E0E1AF" w14:textId="77777777" w:rsidR="00D67DEC" w:rsidRDefault="00D67DEC" w:rsidP="00D67DEC">
      <w:pPr>
        <w:pStyle w:val="Normlnywebov"/>
        <w:contextualSpacing/>
      </w:pPr>
      <w:r w:rsidRPr="003F0008">
        <w:rPr>
          <w:rFonts w:ascii="Calibri" w:eastAsia="Calibri" w:hAnsi="Calibri" w:cs="Arial"/>
          <w:sz w:val="22"/>
        </w:rPr>
        <w:t>spoločnosť zapísaná</w:t>
      </w:r>
      <w:r>
        <w:rPr>
          <w:rFonts w:ascii="Calibri" w:eastAsia="Calibri" w:hAnsi="Calibri" w:cs="Arial"/>
          <w:sz w:val="22"/>
        </w:rPr>
        <w:t>:</w:t>
      </w:r>
      <w:r>
        <w:rPr>
          <w:rFonts w:ascii="Calibri" w:eastAsia="Calibri" w:hAnsi="Calibri" w:cs="Arial"/>
          <w:sz w:val="22"/>
        </w:rPr>
        <w:tab/>
        <w:t xml:space="preserve">ORSR Nitra, Oddiel: Sa, </w:t>
      </w:r>
      <w:proofErr w:type="spellStart"/>
      <w:r>
        <w:rPr>
          <w:rFonts w:ascii="Calibri" w:eastAsia="Calibri" w:hAnsi="Calibri" w:cs="Arial"/>
          <w:sz w:val="22"/>
        </w:rPr>
        <w:t>vl.č</w:t>
      </w:r>
      <w:proofErr w:type="spellEnd"/>
      <w:r>
        <w:rPr>
          <w:rFonts w:ascii="Calibri" w:eastAsia="Calibri" w:hAnsi="Calibri" w:cs="Arial"/>
          <w:sz w:val="22"/>
        </w:rPr>
        <w:t>. 10141/N</w:t>
      </w:r>
      <w:r>
        <w:rPr>
          <w:rFonts w:ascii="Calibri" w:hAnsi="Calibri" w:cs="Calibri"/>
          <w:sz w:val="22"/>
          <w:szCs w:val="22"/>
        </w:rPr>
        <w:t xml:space="preserve"> </w:t>
      </w:r>
    </w:p>
    <w:p w14:paraId="1E3EC0AE" w14:textId="77777777" w:rsidR="00D67DEC" w:rsidRDefault="00D67DEC" w:rsidP="00D67DEC">
      <w:pPr>
        <w:pStyle w:val="Normlnywebov"/>
        <w:contextualSpacing/>
      </w:pPr>
      <w:r w:rsidRPr="003F0008">
        <w:rPr>
          <w:rFonts w:ascii="Calibri" w:eastAsia="Calibri" w:hAnsi="Calibri" w:cs="Arial"/>
          <w:sz w:val="22"/>
        </w:rPr>
        <w:t>IČO</w:t>
      </w:r>
      <w:r>
        <w:rPr>
          <w:rFonts w:ascii="Calibri" w:eastAsia="Calibri" w:hAnsi="Calibri" w:cs="Arial"/>
          <w:sz w:val="22"/>
        </w:rPr>
        <w:t>:</w:t>
      </w:r>
      <w:r w:rsidRPr="003F0008">
        <w:rPr>
          <w:rFonts w:ascii="Calibri" w:eastAsia="Calibri" w:hAnsi="Calibri" w:cs="Arial"/>
          <w:sz w:val="22"/>
        </w:rPr>
        <w:t xml:space="preserve">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36537071</w:t>
      </w:r>
    </w:p>
    <w:p w14:paraId="68729F56" w14:textId="77777777" w:rsidR="00D67DEC" w:rsidRPr="00D37DAB" w:rsidRDefault="00D67DEC" w:rsidP="00D67DEC">
      <w:pPr>
        <w:pStyle w:val="Normlnywebov"/>
        <w:contextualSpacing/>
        <w:rPr>
          <w:rFonts w:asciiTheme="majorHAnsi" w:hAnsiTheme="majorHAnsi" w:cstheme="majorHAnsi"/>
          <w:sz w:val="22"/>
          <w:szCs w:val="22"/>
        </w:rPr>
      </w:pPr>
      <w:r w:rsidRPr="003F0008">
        <w:rPr>
          <w:rFonts w:ascii="Calibri" w:eastAsia="Calibri" w:hAnsi="Calibri" w:cs="Arial"/>
          <w:sz w:val="22"/>
        </w:rPr>
        <w:t xml:space="preserve">DIČ: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2020144434</w:t>
      </w:r>
    </w:p>
    <w:p w14:paraId="10579510" w14:textId="77777777" w:rsidR="00D67DEC" w:rsidRPr="00D37DAB" w:rsidRDefault="00D67DEC" w:rsidP="00D67DEC">
      <w:pPr>
        <w:pStyle w:val="Normlnywebov"/>
        <w:contextualSpacing/>
        <w:rPr>
          <w:rFonts w:asciiTheme="majorHAnsi" w:hAnsiTheme="majorHAnsi" w:cstheme="majorHAnsi"/>
          <w:sz w:val="22"/>
          <w:szCs w:val="22"/>
        </w:rPr>
      </w:pPr>
      <w:r w:rsidRPr="00D37DAB">
        <w:rPr>
          <w:rFonts w:asciiTheme="majorHAnsi" w:eastAsia="Calibri" w:hAnsiTheme="majorHAnsi" w:cstheme="majorHAnsi"/>
          <w:sz w:val="22"/>
          <w:szCs w:val="22"/>
        </w:rPr>
        <w:t xml:space="preserve">IČ DPH: </w:t>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Pr>
          <w:rFonts w:asciiTheme="majorHAnsi" w:eastAsia="Calibri" w:hAnsiTheme="majorHAnsi" w:cstheme="majorHAnsi"/>
          <w:sz w:val="22"/>
          <w:szCs w:val="22"/>
        </w:rPr>
        <w:t>SK2020144434</w:t>
      </w:r>
    </w:p>
    <w:p w14:paraId="0AFE5318" w14:textId="77777777" w:rsidR="00D67DEC" w:rsidRDefault="00D67DEC" w:rsidP="00D67DEC">
      <w:pPr>
        <w:pStyle w:val="Normlnywebov"/>
        <w:contextualSpacing/>
        <w:rPr>
          <w:rFonts w:ascii="Calibri" w:eastAsia="Calibri" w:hAnsi="Calibri" w:cs="Arial"/>
          <w:bCs/>
          <w:sz w:val="22"/>
        </w:rPr>
      </w:pPr>
      <w:r w:rsidRPr="003F0008">
        <w:rPr>
          <w:rFonts w:ascii="Calibri" w:eastAsia="Calibri" w:hAnsi="Calibri" w:cs="Arial"/>
          <w:bCs/>
          <w:sz w:val="22"/>
        </w:rPr>
        <w:t xml:space="preserve">bankové spojenie: </w:t>
      </w:r>
      <w:r>
        <w:rPr>
          <w:rFonts w:ascii="Calibri" w:eastAsia="Calibri" w:hAnsi="Calibri" w:cs="Arial"/>
          <w:bCs/>
          <w:sz w:val="22"/>
        </w:rPr>
        <w:tab/>
        <w:t xml:space="preserve">Tatrabanka </w:t>
      </w:r>
      <w:proofErr w:type="spellStart"/>
      <w:r>
        <w:rPr>
          <w:rFonts w:ascii="Calibri" w:eastAsia="Calibri" w:hAnsi="Calibri" w:cs="Arial"/>
          <w:bCs/>
          <w:sz w:val="22"/>
        </w:rPr>
        <w:t>a.s</w:t>
      </w:r>
      <w:proofErr w:type="spellEnd"/>
      <w:r>
        <w:rPr>
          <w:rFonts w:ascii="Calibri" w:eastAsia="Calibri" w:hAnsi="Calibri" w:cs="Arial"/>
          <w:bCs/>
          <w:sz w:val="22"/>
        </w:rPr>
        <w:t xml:space="preserve">. </w:t>
      </w:r>
    </w:p>
    <w:p w14:paraId="59C66FBF" w14:textId="77777777" w:rsidR="00D67DEC" w:rsidRPr="000C0976" w:rsidRDefault="00D67DEC" w:rsidP="00D67DEC">
      <w:pPr>
        <w:pStyle w:val="Normlnywebov"/>
        <w:contextualSpacing/>
        <w:rPr>
          <w:rFonts w:asciiTheme="majorHAnsi" w:eastAsia="Calibri" w:hAnsiTheme="majorHAnsi" w:cstheme="majorHAnsi"/>
          <w:bCs/>
          <w:sz w:val="20"/>
          <w:szCs w:val="22"/>
        </w:rPr>
      </w:pPr>
      <w:r w:rsidRPr="003F0008">
        <w:rPr>
          <w:rFonts w:ascii="Calibri" w:eastAsia="Calibri" w:hAnsi="Calibri" w:cs="Arial"/>
          <w:bCs/>
          <w:sz w:val="22"/>
        </w:rPr>
        <w:t xml:space="preserve">číslo účtu: </w:t>
      </w:r>
      <w:r w:rsidRPr="003F0008">
        <w:rPr>
          <w:rFonts w:ascii="Calibri" w:eastAsia="Calibri" w:hAnsi="Calibri" w:cs="Arial"/>
          <w:bCs/>
          <w:sz w:val="22"/>
        </w:rPr>
        <w:tab/>
      </w:r>
      <w:r w:rsidRPr="003F0008">
        <w:rPr>
          <w:rFonts w:ascii="Calibri" w:eastAsia="Calibri" w:hAnsi="Calibri" w:cs="Arial"/>
          <w:bCs/>
          <w:sz w:val="22"/>
        </w:rPr>
        <w:tab/>
      </w:r>
      <w:r>
        <w:rPr>
          <w:rFonts w:ascii="Calibri" w:eastAsia="Calibri" w:hAnsi="Calibri" w:cs="Arial"/>
          <w:bCs/>
          <w:sz w:val="22"/>
        </w:rPr>
        <w:t>SK09 1100 0000 0026 2075 9631</w:t>
      </w:r>
    </w:p>
    <w:p w14:paraId="2CB9DCC9" w14:textId="77777777" w:rsidR="00D67DEC" w:rsidRDefault="00D67DEC" w:rsidP="00D67DEC">
      <w:pPr>
        <w:pStyle w:val="Normlnywebov"/>
        <w:contextualSpacing/>
        <w:rPr>
          <w:rFonts w:ascii="Calibri" w:hAnsi="Calibri" w:cs="Calibri"/>
          <w:sz w:val="22"/>
          <w:szCs w:val="22"/>
        </w:rPr>
      </w:pPr>
      <w:r w:rsidRPr="003F0008">
        <w:rPr>
          <w:rFonts w:ascii="Calibri" w:eastAsia="Calibri" w:hAnsi="Calibri" w:cs="Arial"/>
          <w:sz w:val="22"/>
        </w:rPr>
        <w:t xml:space="preserve">štatutárny zástupca: </w:t>
      </w:r>
      <w:r w:rsidRPr="003F0008">
        <w:rPr>
          <w:rFonts w:ascii="Calibri" w:eastAsia="Calibri" w:hAnsi="Calibri" w:cs="Arial"/>
          <w:sz w:val="22"/>
        </w:rPr>
        <w:tab/>
      </w:r>
      <w:r>
        <w:rPr>
          <w:rFonts w:ascii="Calibri" w:eastAsia="Calibri" w:hAnsi="Calibri" w:cs="Arial"/>
          <w:sz w:val="22"/>
        </w:rPr>
        <w:t xml:space="preserve">Ing. </w:t>
      </w:r>
      <w:proofErr w:type="spellStart"/>
      <w:r>
        <w:rPr>
          <w:rFonts w:ascii="Calibri" w:eastAsia="Calibri" w:hAnsi="Calibri" w:cs="Arial"/>
          <w:sz w:val="22"/>
        </w:rPr>
        <w:t>Marian</w:t>
      </w:r>
      <w:proofErr w:type="spellEnd"/>
      <w:r>
        <w:rPr>
          <w:rFonts w:ascii="Calibri" w:eastAsia="Calibri" w:hAnsi="Calibri" w:cs="Arial"/>
          <w:sz w:val="22"/>
        </w:rPr>
        <w:t xml:space="preserve"> Záhumenský – podpredseda predstavenstva</w:t>
      </w:r>
    </w:p>
    <w:p w14:paraId="1C76A831" w14:textId="77777777" w:rsidR="00354995" w:rsidRDefault="00354995" w:rsidP="00354995">
      <w:pPr>
        <w:pStyle w:val="Normlnywebov"/>
        <w:ind w:left="1440" w:firstLine="720"/>
        <w:contextualSpacing/>
        <w:rPr>
          <w:rFonts w:ascii="Calibri" w:hAnsi="Calibri" w:cs="Calibri"/>
          <w:sz w:val="22"/>
          <w:szCs w:val="22"/>
        </w:rPr>
      </w:pPr>
    </w:p>
    <w:p w14:paraId="624DE6B5" w14:textId="700D2733" w:rsidR="000C1DFB" w:rsidRPr="00354995" w:rsidRDefault="000C1DFB" w:rsidP="00354995">
      <w:pPr>
        <w:pStyle w:val="Normlnywebov"/>
        <w:contextualSpacing/>
      </w:pP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t>(ďalej len „kupujúci“)</w:t>
      </w:r>
    </w:p>
    <w:p w14:paraId="6198923B" w14:textId="77777777" w:rsidR="000C1DFB" w:rsidRPr="002708D9" w:rsidRDefault="000C1DFB" w:rsidP="000C1DFB">
      <w:pPr>
        <w:rPr>
          <w:rFonts w:asciiTheme="majorHAnsi" w:hAnsiTheme="majorHAnsi" w:cs="Arial"/>
          <w:bCs/>
          <w:snapToGrid w:val="0"/>
          <w:sz w:val="22"/>
          <w:lang w:eastAsia="cs-CZ"/>
        </w:rPr>
      </w:pPr>
    </w:p>
    <w:p w14:paraId="13F8704E" w14:textId="66229DF6" w:rsidR="00354995" w:rsidRPr="002708D9" w:rsidRDefault="000C1DFB" w:rsidP="00354995">
      <w:pPr>
        <w:rPr>
          <w:rFonts w:ascii="Calibri" w:hAnsi="Calibri" w:cs="Calibri"/>
          <w:bCs/>
          <w:color w:val="FF0000"/>
          <w:sz w:val="22"/>
          <w:szCs w:val="22"/>
        </w:rPr>
      </w:pPr>
      <w:r w:rsidRPr="002708D9">
        <w:rPr>
          <w:rFonts w:asciiTheme="majorHAnsi" w:hAnsiTheme="majorHAnsi" w:cs="Arial"/>
          <w:bCs/>
          <w:color w:val="333333"/>
          <w:sz w:val="22"/>
        </w:rPr>
        <w:t>Predávajúci:</w:t>
      </w:r>
      <w:r w:rsidRPr="002708D9">
        <w:rPr>
          <w:rFonts w:asciiTheme="majorHAnsi" w:hAnsiTheme="majorHAnsi" w:cs="Arial"/>
          <w:bCs/>
          <w:color w:val="333333"/>
          <w:sz w:val="22"/>
        </w:rPr>
        <w:tab/>
      </w:r>
      <w:r w:rsidRPr="002708D9">
        <w:rPr>
          <w:rFonts w:asciiTheme="majorHAnsi" w:hAnsiTheme="majorHAnsi" w:cs="Arial"/>
          <w:bCs/>
          <w:color w:val="333333"/>
          <w:sz w:val="22"/>
        </w:rPr>
        <w:tab/>
      </w:r>
      <w:r w:rsidR="002708D9" w:rsidRPr="002708D9">
        <w:rPr>
          <w:rFonts w:asciiTheme="majorHAnsi" w:hAnsiTheme="majorHAnsi" w:cs="Arial"/>
          <w:bCs/>
          <w:color w:val="FF0000"/>
          <w:sz w:val="22"/>
        </w:rPr>
        <w:t xml:space="preserve">........................../Doplní dodávateľ/ </w:t>
      </w:r>
    </w:p>
    <w:p w14:paraId="42F0DA0F"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sídlo:</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39664B6"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spoločnosť zapísaná</w:t>
      </w:r>
      <w:r w:rsidR="00354995"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101F6882"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IČO</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0A3C075"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DIČ</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48BD0CC9"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 DPH:</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7BCA9A44"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bankové spojenie:</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0CB8101B"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číslo účtu:</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BC4E1BD" w14:textId="77777777" w:rsidR="002708D9" w:rsidRPr="002708D9" w:rsidRDefault="00811463" w:rsidP="002708D9">
      <w:pPr>
        <w:rPr>
          <w:rFonts w:ascii="Calibri" w:hAnsi="Calibri" w:cs="Calibri"/>
          <w:bCs/>
          <w:color w:val="FF0000"/>
          <w:sz w:val="22"/>
          <w:szCs w:val="22"/>
        </w:rPr>
      </w:pPr>
      <w:r w:rsidRPr="002708D9">
        <w:rPr>
          <w:rFonts w:asciiTheme="majorHAnsi" w:hAnsiTheme="majorHAnsi" w:cstheme="majorHAnsi"/>
          <w:bCs/>
          <w:sz w:val="22"/>
          <w:szCs w:val="22"/>
        </w:rPr>
        <w:t>IBAN</w:t>
      </w:r>
      <w:r w:rsidR="00196BB8"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8E7AC5C" w14:textId="77777777" w:rsidR="002708D9" w:rsidRPr="002708D9" w:rsidRDefault="00811463" w:rsidP="002708D9">
      <w:pPr>
        <w:rPr>
          <w:rFonts w:ascii="Calibri" w:hAnsi="Calibri" w:cs="Calibri"/>
          <w:bCs/>
          <w:color w:val="FF0000"/>
          <w:sz w:val="22"/>
          <w:szCs w:val="22"/>
        </w:rPr>
      </w:pPr>
      <w:proofErr w:type="spellStart"/>
      <w:r w:rsidRPr="002708D9">
        <w:rPr>
          <w:rFonts w:asciiTheme="majorHAnsi" w:hAnsiTheme="majorHAnsi" w:cstheme="majorHAnsi"/>
          <w:bCs/>
          <w:sz w:val="22"/>
          <w:szCs w:val="22"/>
        </w:rPr>
        <w:t>štat</w:t>
      </w:r>
      <w:proofErr w:type="spellEnd"/>
      <w:r w:rsidRPr="002708D9">
        <w:rPr>
          <w:rFonts w:asciiTheme="majorHAnsi" w:hAnsiTheme="majorHAnsi" w:cstheme="majorHAnsi"/>
          <w:bCs/>
          <w:sz w:val="22"/>
          <w:szCs w:val="22"/>
        </w:rPr>
        <w:t>. zástupca:</w:t>
      </w:r>
      <w:r w:rsidR="000C1DFB" w:rsidRPr="002708D9">
        <w:rPr>
          <w:rFonts w:asciiTheme="majorHAnsi" w:hAnsiTheme="majorHAnsi" w:cs="Arial"/>
          <w:bCs/>
          <w:sz w:val="22"/>
        </w:rPr>
        <w:tab/>
      </w:r>
      <w:r w:rsidR="000C1DFB" w:rsidRPr="002708D9">
        <w:rPr>
          <w:rFonts w:asciiTheme="majorHAnsi" w:hAnsiTheme="majorHAnsi" w:cs="Arial"/>
          <w:bCs/>
          <w:sz w:val="22"/>
        </w:rPr>
        <w:tab/>
      </w:r>
      <w:r w:rsidR="002708D9" w:rsidRPr="002708D9">
        <w:rPr>
          <w:rFonts w:asciiTheme="majorHAnsi" w:hAnsiTheme="majorHAnsi" w:cs="Arial"/>
          <w:bCs/>
          <w:color w:val="FF0000"/>
          <w:sz w:val="22"/>
        </w:rPr>
        <w:t xml:space="preserve">........................../Doplní dodávateľ/ </w:t>
      </w:r>
    </w:p>
    <w:p w14:paraId="6B00BD1B" w14:textId="77777777" w:rsidR="00811463" w:rsidRPr="002708D9" w:rsidRDefault="00811463" w:rsidP="00811463">
      <w:pPr>
        <w:rPr>
          <w:rFonts w:asciiTheme="majorHAnsi" w:hAnsiTheme="majorHAnsi" w:cs="Arial"/>
          <w:bCs/>
          <w:sz w:val="22"/>
        </w:rPr>
      </w:pPr>
    </w:p>
    <w:p w14:paraId="723062D5" w14:textId="5B446C6F" w:rsidR="000C1DFB" w:rsidRPr="00811463" w:rsidRDefault="000C1DFB" w:rsidP="00811463">
      <w:pPr>
        <w:ind w:left="1440" w:firstLine="720"/>
        <w:rPr>
          <w:rFonts w:asciiTheme="majorHAnsi" w:hAnsiTheme="majorHAnsi" w:cstheme="majorHAnsi"/>
          <w:bCs/>
          <w:sz w:val="22"/>
          <w:szCs w:val="22"/>
        </w:rPr>
      </w:pPr>
      <w:r w:rsidRPr="003F0008">
        <w:rPr>
          <w:rFonts w:asciiTheme="majorHAnsi" w:hAnsiTheme="majorHAnsi" w:cs="Arial"/>
          <w:i/>
          <w:snapToGrid w:val="0"/>
          <w:sz w:val="22"/>
          <w:lang w:eastAsia="cs-CZ"/>
        </w:rPr>
        <w:t>(ďalej len „predávajúci“)</w:t>
      </w:r>
    </w:p>
    <w:p w14:paraId="454C6FC7" w14:textId="77777777" w:rsidR="000C1DFB" w:rsidRPr="003F0008" w:rsidRDefault="000C1DFB" w:rsidP="000C1DFB">
      <w:pPr>
        <w:rPr>
          <w:rFonts w:asciiTheme="majorHAnsi" w:hAnsiTheme="majorHAnsi" w:cs="Arial"/>
          <w:i/>
          <w:snapToGrid w:val="0"/>
          <w:sz w:val="22"/>
          <w:lang w:eastAsia="cs-CZ"/>
        </w:rPr>
      </w:pPr>
    </w:p>
    <w:p w14:paraId="2068FC70"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w:t>
      </w:r>
    </w:p>
    <w:p w14:paraId="76A911AD" w14:textId="773559BD" w:rsidR="000C1DFB" w:rsidRDefault="000C1DFB" w:rsidP="000C1DFB">
      <w:pPr>
        <w:jc w:val="center"/>
        <w:rPr>
          <w:rFonts w:asciiTheme="majorHAnsi" w:hAnsiTheme="majorHAnsi" w:cs="Arial"/>
          <w:b/>
          <w:noProof/>
          <w:sz w:val="22"/>
        </w:rPr>
      </w:pPr>
      <w:r w:rsidRPr="003F0008">
        <w:rPr>
          <w:rFonts w:asciiTheme="majorHAnsi" w:hAnsiTheme="majorHAnsi" w:cs="Arial"/>
          <w:b/>
          <w:noProof/>
          <w:sz w:val="22"/>
        </w:rPr>
        <w:t>Predmet zmluvy</w:t>
      </w:r>
    </w:p>
    <w:p w14:paraId="54C092BB" w14:textId="77777777" w:rsidR="00674C16" w:rsidRPr="003F0008" w:rsidRDefault="00674C16" w:rsidP="000C1DFB">
      <w:pPr>
        <w:jc w:val="center"/>
        <w:rPr>
          <w:rFonts w:asciiTheme="majorHAnsi" w:hAnsiTheme="majorHAnsi" w:cs="Arial"/>
          <w:b/>
          <w:noProof/>
          <w:sz w:val="22"/>
        </w:rPr>
      </w:pPr>
    </w:p>
    <w:p w14:paraId="20B84A46" w14:textId="1915228E" w:rsidR="00E16F85" w:rsidRPr="00E16F85" w:rsidRDefault="000C1DFB" w:rsidP="009342FE">
      <w:pPr>
        <w:pStyle w:val="Odsekzoznamu"/>
        <w:numPr>
          <w:ilvl w:val="0"/>
          <w:numId w:val="10"/>
        </w:numPr>
        <w:spacing w:after="200" w:line="276" w:lineRule="auto"/>
        <w:ind w:left="0"/>
        <w:rPr>
          <w:rFonts w:asciiTheme="majorHAnsi" w:eastAsia="Times New Roman" w:hAnsiTheme="majorHAnsi" w:cs="Arial"/>
          <w:noProof/>
          <w:sz w:val="22"/>
          <w:lang w:eastAsia="sk-SK"/>
        </w:rPr>
      </w:pPr>
      <w:r w:rsidRPr="003F0008">
        <w:rPr>
          <w:rFonts w:asciiTheme="majorHAnsi" w:eastAsia="Times New Roman" w:hAnsiTheme="majorHAnsi" w:cs="Arial"/>
          <w:noProof/>
          <w:sz w:val="22"/>
          <w:lang w:eastAsia="sk-SK"/>
        </w:rPr>
        <w:t xml:space="preserve">Predmetom tejto Zmluvy je úprava práv a povinností jej účastníkov, ktoré vzniknú pri ich </w:t>
      </w:r>
      <w:r w:rsidRPr="00B60779">
        <w:rPr>
          <w:rFonts w:asciiTheme="majorHAnsi" w:eastAsia="Times New Roman" w:hAnsiTheme="majorHAnsi" w:cstheme="majorHAnsi"/>
          <w:noProof/>
          <w:sz w:val="22"/>
          <w:lang w:eastAsia="sk-SK"/>
        </w:rPr>
        <w:t xml:space="preserve">vzájomnej spolupráci v rámci plnenia tejto zmluvy – dodávky </w:t>
      </w:r>
      <w:r w:rsidR="00492961" w:rsidRPr="00B60779">
        <w:rPr>
          <w:rFonts w:asciiTheme="majorHAnsi" w:eastAsia="Times New Roman" w:hAnsiTheme="majorHAnsi" w:cstheme="majorHAnsi"/>
          <w:noProof/>
          <w:sz w:val="22"/>
          <w:lang w:eastAsia="sk-SK"/>
        </w:rPr>
        <w:t xml:space="preserve">technológie / tovaru/  s názvom </w:t>
      </w:r>
      <w:r w:rsidR="00CE017A">
        <w:rPr>
          <w:rFonts w:asciiTheme="majorHAnsi" w:eastAsia="Times New Roman" w:hAnsiTheme="majorHAnsi" w:cstheme="majorHAnsi"/>
          <w:noProof/>
          <w:sz w:val="22"/>
          <w:lang w:eastAsia="sk-SK"/>
        </w:rPr>
        <w:t>–</w:t>
      </w:r>
      <w:r w:rsidR="00492961" w:rsidRPr="00B60779">
        <w:rPr>
          <w:rFonts w:asciiTheme="majorHAnsi" w:eastAsia="Times New Roman" w:hAnsiTheme="majorHAnsi" w:cstheme="majorHAnsi"/>
          <w:noProof/>
          <w:sz w:val="22"/>
          <w:lang w:eastAsia="sk-SK"/>
        </w:rPr>
        <w:t xml:space="preserve"> </w:t>
      </w:r>
      <w:r w:rsidR="006C2013" w:rsidRPr="006C2013">
        <w:rPr>
          <w:rFonts w:asciiTheme="majorHAnsi" w:eastAsia="Times New Roman" w:hAnsiTheme="majorHAnsi" w:cstheme="majorHAnsi"/>
          <w:b/>
          <w:bCs/>
          <w:noProof/>
          <w:sz w:val="22"/>
          <w:lang w:eastAsia="sk-SK"/>
        </w:rPr>
        <w:t>Napájačky pre dobytok</w:t>
      </w:r>
      <w:r w:rsidR="007C6C6F">
        <w:rPr>
          <w:rFonts w:asciiTheme="majorHAnsi" w:eastAsia="Times New Roman" w:hAnsiTheme="majorHAnsi" w:cstheme="majorHAnsi"/>
          <w:b/>
          <w:bCs/>
          <w:noProof/>
          <w:sz w:val="22"/>
          <w:lang w:eastAsia="sk-SK"/>
        </w:rPr>
        <w:t>.</w:t>
      </w:r>
      <w:r w:rsidR="007C6C6F" w:rsidRPr="007C6C6F">
        <w:rPr>
          <w:rFonts w:asciiTheme="majorHAnsi" w:eastAsia="Times New Roman" w:hAnsiTheme="majorHAnsi" w:cstheme="majorHAnsi"/>
          <w:b/>
          <w:bCs/>
          <w:noProof/>
          <w:sz w:val="22"/>
          <w:lang w:eastAsia="sk-SK"/>
        </w:rPr>
        <w:t xml:space="preserve"> </w:t>
      </w:r>
      <w:r w:rsidRPr="00B60779">
        <w:rPr>
          <w:rFonts w:asciiTheme="majorHAnsi" w:eastAsia="Times New Roman" w:hAnsiTheme="majorHAnsi" w:cstheme="majorHAnsi"/>
          <w:noProof/>
          <w:sz w:val="22"/>
          <w:lang w:eastAsia="sk-SK"/>
        </w:rPr>
        <w:t xml:space="preserve">Zmluva je uzatvorená ako výsledok zadávania zákazky na projekt </w:t>
      </w:r>
      <w:r w:rsidR="0039304A">
        <w:rPr>
          <w:rFonts w:asciiTheme="majorHAnsi" w:eastAsia="Times New Roman" w:hAnsiTheme="majorHAnsi" w:cstheme="majorHAnsi"/>
          <w:noProof/>
          <w:sz w:val="22"/>
          <w:lang w:eastAsia="sk-SK"/>
        </w:rPr>
        <w:t>„</w:t>
      </w:r>
      <w:r w:rsidR="00D67DEC" w:rsidRPr="00C17567">
        <w:rPr>
          <w:rFonts w:asciiTheme="majorHAnsi" w:eastAsia="Times New Roman" w:hAnsiTheme="majorHAnsi" w:cs="Arial"/>
          <w:noProof/>
          <w:sz w:val="22"/>
          <w:lang w:eastAsia="sk-SK"/>
        </w:rPr>
        <w:t>Investície do technického a technologického vybavenia chovu dojníc</w:t>
      </w:r>
      <w:r w:rsidR="00E16F85" w:rsidRPr="00B60779">
        <w:rPr>
          <w:rFonts w:asciiTheme="majorHAnsi" w:hAnsiTheme="majorHAnsi" w:cstheme="majorHAnsi"/>
          <w:noProof/>
          <w:sz w:val="22"/>
        </w:rPr>
        <w:t>“</w:t>
      </w:r>
      <w:r w:rsidR="00191916">
        <w:rPr>
          <w:rFonts w:asciiTheme="majorHAnsi" w:hAnsiTheme="majorHAnsi" w:cstheme="majorHAnsi"/>
          <w:noProof/>
          <w:sz w:val="22"/>
        </w:rPr>
        <w:t>.</w:t>
      </w:r>
    </w:p>
    <w:p w14:paraId="69D7800A" w14:textId="77777777"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Za podmienok upravených touto zmluvou sa predávajúci zaväzuje dodať tovar, odovzdať ho riadne a včas kupujúcemu a kupujúci sa zaväzuje tovar prevziať a zaplatiť predávajúcemu dohodnutú odplatu – kúpnu cenu. </w:t>
      </w:r>
    </w:p>
    <w:p w14:paraId="0B57DE0C" w14:textId="44C812FF"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Špecifikácia tovaru, ktorý sa predávajúci zaväzuje dodať a inštalovať </w:t>
      </w:r>
      <w:r w:rsidR="007918F7">
        <w:rPr>
          <w:rFonts w:asciiTheme="majorHAnsi" w:hAnsiTheme="majorHAnsi" w:cs="Arial"/>
          <w:sz w:val="22"/>
          <w:szCs w:val="22"/>
        </w:rPr>
        <w:t xml:space="preserve">(ak relevantné) </w:t>
      </w:r>
      <w:r w:rsidRPr="003F0008">
        <w:rPr>
          <w:rFonts w:asciiTheme="majorHAnsi" w:hAnsiTheme="majorHAnsi" w:cs="Arial"/>
          <w:sz w:val="22"/>
          <w:szCs w:val="22"/>
        </w:rPr>
        <w:t xml:space="preserve">u kupujúceho je špecifikovaný v prílohe č.1 tejto zmluvy. </w:t>
      </w:r>
    </w:p>
    <w:p w14:paraId="69E0AAB7" w14:textId="77777777" w:rsidR="00D67DEC" w:rsidRDefault="00D67DEC"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sectPr w:rsidR="00D67DEC" w:rsidSect="005B555F">
          <w:pgSz w:w="11900" w:h="16840"/>
          <w:pgMar w:top="1440" w:right="1800" w:bottom="1440" w:left="1800" w:header="708" w:footer="708" w:gutter="0"/>
          <w:cols w:space="708"/>
          <w:docGrid w:linePitch="360"/>
        </w:sectPr>
      </w:pPr>
    </w:p>
    <w:p w14:paraId="44EE20BD" w14:textId="77777777" w:rsidR="000C1DFB" w:rsidRPr="003F0008" w:rsidRDefault="000C1DFB"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pPr>
      <w:r w:rsidRPr="003F0008">
        <w:rPr>
          <w:rFonts w:asciiTheme="majorHAnsi" w:hAnsiTheme="majorHAnsi" w:cs="Arial"/>
          <w:sz w:val="22"/>
          <w:szCs w:val="22"/>
        </w:rPr>
        <w:lastRenderedPageBreak/>
        <w:t>V rámci plnenia predmetu zmluvy predávajúci uskutoční nasledovné činnosti a poskytne nasledovné jednotlivé plnenia :</w:t>
      </w:r>
    </w:p>
    <w:p w14:paraId="7E6ADD34" w14:textId="77777777"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dodávka  tovaru zahŕňajúca nakládku t</w:t>
      </w:r>
      <w:r w:rsidR="00FF652E" w:rsidRPr="003F0008">
        <w:rPr>
          <w:rFonts w:asciiTheme="majorHAnsi" w:hAnsiTheme="majorHAnsi" w:cs="Arial"/>
          <w:sz w:val="22"/>
          <w:szCs w:val="22"/>
        </w:rPr>
        <w:t>ovaru na transport</w:t>
      </w:r>
      <w:r w:rsidR="00403ECF" w:rsidRPr="003F0008">
        <w:rPr>
          <w:rFonts w:asciiTheme="majorHAnsi" w:hAnsiTheme="majorHAnsi" w:cs="Arial"/>
          <w:sz w:val="22"/>
          <w:szCs w:val="22"/>
        </w:rPr>
        <w:t>, preprava</w:t>
      </w:r>
      <w:r w:rsidR="00FF652E" w:rsidRPr="003F0008">
        <w:rPr>
          <w:rFonts w:asciiTheme="majorHAnsi" w:hAnsiTheme="majorHAnsi" w:cs="Arial"/>
          <w:sz w:val="22"/>
          <w:szCs w:val="22"/>
        </w:rPr>
        <w:t xml:space="preserve"> do miesta dodania</w:t>
      </w:r>
      <w:r w:rsidRPr="003F0008">
        <w:rPr>
          <w:rFonts w:asciiTheme="majorHAnsi" w:hAnsiTheme="majorHAnsi" w:cs="Arial"/>
          <w:sz w:val="22"/>
          <w:szCs w:val="22"/>
        </w:rPr>
        <w:t xml:space="preserve"> a vykládka tovaru</w:t>
      </w:r>
      <w:r w:rsidR="00FF652E" w:rsidRPr="003F0008">
        <w:rPr>
          <w:rFonts w:asciiTheme="majorHAnsi" w:hAnsiTheme="majorHAnsi" w:cs="Arial"/>
          <w:sz w:val="22"/>
          <w:szCs w:val="22"/>
        </w:rPr>
        <w:t xml:space="preserve"> v mieste dodania</w:t>
      </w:r>
      <w:r w:rsidR="00061CFE" w:rsidRPr="003F0008">
        <w:rPr>
          <w:rFonts w:asciiTheme="majorHAnsi" w:hAnsiTheme="majorHAnsi" w:cs="Arial"/>
          <w:sz w:val="22"/>
          <w:szCs w:val="22"/>
        </w:rPr>
        <w:t>,</w:t>
      </w:r>
      <w:r w:rsidR="000C1DFB" w:rsidRPr="003F0008">
        <w:rPr>
          <w:rFonts w:asciiTheme="majorHAnsi" w:hAnsiTheme="majorHAnsi" w:cs="Arial"/>
          <w:sz w:val="22"/>
          <w:szCs w:val="22"/>
        </w:rPr>
        <w:t xml:space="preserve"> </w:t>
      </w:r>
    </w:p>
    <w:p w14:paraId="64B51F55" w14:textId="6A8F7B29"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montáž a</w:t>
      </w:r>
      <w:r w:rsidR="000C1DFB" w:rsidRPr="003F0008">
        <w:rPr>
          <w:rFonts w:asciiTheme="majorHAnsi" w:hAnsiTheme="majorHAnsi" w:cs="Arial"/>
          <w:sz w:val="22"/>
          <w:szCs w:val="22"/>
        </w:rPr>
        <w:t xml:space="preserve"> inštalácia tovaru, odskúšanie </w:t>
      </w:r>
      <w:r w:rsidR="00B10DFB" w:rsidRPr="003F0008">
        <w:rPr>
          <w:rFonts w:asciiTheme="majorHAnsi" w:hAnsiTheme="majorHAnsi" w:cs="Arial"/>
          <w:sz w:val="22"/>
          <w:szCs w:val="22"/>
        </w:rPr>
        <w:t>t</w:t>
      </w:r>
      <w:r w:rsidR="00896D5A" w:rsidRPr="003F0008">
        <w:rPr>
          <w:rFonts w:asciiTheme="majorHAnsi" w:hAnsiTheme="majorHAnsi" w:cs="Arial"/>
          <w:sz w:val="22"/>
          <w:szCs w:val="22"/>
        </w:rPr>
        <w:t>ovaru, t.j.</w:t>
      </w:r>
      <w:r w:rsidR="00BA2414" w:rsidRPr="003F0008">
        <w:rPr>
          <w:rFonts w:asciiTheme="majorHAnsi" w:hAnsiTheme="majorHAnsi" w:cs="Arial"/>
          <w:sz w:val="22"/>
          <w:szCs w:val="22"/>
        </w:rPr>
        <w:t xml:space="preserve"> </w:t>
      </w:r>
      <w:r w:rsidR="00541D7B" w:rsidRPr="003F0008">
        <w:rPr>
          <w:rFonts w:asciiTheme="majorHAnsi" w:hAnsiTheme="majorHAnsi" w:cs="Arial"/>
          <w:sz w:val="22"/>
          <w:szCs w:val="22"/>
        </w:rPr>
        <w:t>funkčná skúška</w:t>
      </w:r>
      <w:r w:rsidR="00CA5CD8">
        <w:rPr>
          <w:rFonts w:asciiTheme="majorHAnsi" w:hAnsiTheme="majorHAnsi" w:cs="Arial"/>
          <w:sz w:val="22"/>
          <w:szCs w:val="22"/>
        </w:rPr>
        <w:t xml:space="preserve"> (ak relevantné)</w:t>
      </w:r>
    </w:p>
    <w:p w14:paraId="137FDB12" w14:textId="6AEEB5C2" w:rsidR="000C1DFB" w:rsidRPr="003F0008" w:rsidRDefault="000C1DFB"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 xml:space="preserve">dodávka certifikátov, dokladov a dokumentov preukazujúcich pôvod tovaru a manuálov,  </w:t>
      </w:r>
      <w:r w:rsidR="00006E9C" w:rsidRPr="003F0008">
        <w:rPr>
          <w:rFonts w:asciiTheme="majorHAnsi" w:hAnsiTheme="majorHAnsi" w:cs="Arial"/>
          <w:sz w:val="22"/>
          <w:szCs w:val="22"/>
        </w:rPr>
        <w:t>návodov na použitie a prevádzku.</w:t>
      </w:r>
    </w:p>
    <w:p w14:paraId="522EC860"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zabezpečí  dodávku tovaru a ďalšie zmluvné plnenia za pomoci vlastných technických a personálnych prostriedkov. Kupujúci poskytne predávajúcemu potrebnú súčinnosť na úspešné splnenie tejto zmluvy.</w:t>
      </w:r>
    </w:p>
    <w:p w14:paraId="67C9DFD7"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lang w:val="cs-CZ"/>
        </w:rPr>
      </w:pPr>
      <w:r w:rsidRPr="003F0008">
        <w:rPr>
          <w:rFonts w:asciiTheme="majorHAnsi" w:hAnsiTheme="majorHAnsi"/>
          <w:sz w:val="22"/>
          <w:szCs w:val="22"/>
        </w:rPr>
        <w:t>Pri dodávke tovaru bude predávajúci vychádzať z pokynov kupujúceho.</w:t>
      </w:r>
    </w:p>
    <w:p w14:paraId="469D3A8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sa zaväzuje dodať tovar a vykonať činnosti podľa tejto zmluvy s odbornou starostlivosťou, vo vlastnom mene a na vlastnú zodpovednosť a nebezpečenstvo.</w:t>
      </w:r>
    </w:p>
    <w:p w14:paraId="18DC58AB"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 xml:space="preserve">Predávajúci zodpovedá za dodržanie termínov a kvalitu dodaného tovaru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 </w:t>
      </w:r>
    </w:p>
    <w:p w14:paraId="58424DFE"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vykoná v rámci svojich zmluvných dodávok tiež všetky potrebné vedľajšie pomocné a dodatočné činnosti, ktoré nemusia byť explicitne  v podkladoch zmluvy uvedené, ale pre úplnú, vecnú a odbornú realizáciu zmluvných dodávok a výkonov, resp. pre ich funkčnosť, sú nevyhnutné.</w:t>
      </w:r>
    </w:p>
    <w:p w14:paraId="02B6FA1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Výrobky a materiály určené na dodávku podľa tejto zmluvy je predávajúci povinný dodať bez akýchkoľvek nárokov, práv či výhrad  tretích osôb.</w:t>
      </w:r>
    </w:p>
    <w:p w14:paraId="40A61981" w14:textId="77777777" w:rsidR="000C1DFB" w:rsidRPr="003F0008" w:rsidRDefault="000C1DFB" w:rsidP="000C1DFB">
      <w:pPr>
        <w:pStyle w:val="Zkladntext"/>
        <w:spacing w:before="120"/>
        <w:ind w:left="1085"/>
        <w:rPr>
          <w:rFonts w:asciiTheme="majorHAnsi" w:hAnsiTheme="majorHAnsi"/>
          <w:sz w:val="22"/>
          <w:szCs w:val="22"/>
        </w:rPr>
      </w:pPr>
    </w:p>
    <w:p w14:paraId="3F2D4414"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w:t>
      </w:r>
    </w:p>
    <w:p w14:paraId="4699986B"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Cena</w:t>
      </w:r>
    </w:p>
    <w:p w14:paraId="7B3EBB8F" w14:textId="75699CC9" w:rsidR="000C1DFB"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Cena za plnenie predmetu zmluvy je stanovená dohodou zmluvných strán v zmysle Zákona NR SR č. 18/1996 Z. z. o cenách v znení neskorších predpisov a vyhlášky MF SR č. 87/1996 Z. z., ktorou sa vykonáva Zákon o cenách v znení neskorších predpisov (ďalej Zákon o cenách) ako cena maximálna a je doložená rozpisom ceny uvedeným v ponuke uchádzača –</w:t>
      </w:r>
      <w:r w:rsidR="00767DFA">
        <w:rPr>
          <w:rFonts w:asciiTheme="majorHAnsi" w:hAnsiTheme="majorHAnsi" w:cs="Arial"/>
          <w:sz w:val="22"/>
        </w:rPr>
        <w:t xml:space="preserve"> </w:t>
      </w:r>
      <w:r w:rsidRPr="00AB57B0">
        <w:rPr>
          <w:rFonts w:asciiTheme="majorHAnsi" w:hAnsiTheme="majorHAnsi" w:cs="Arial"/>
          <w:sz w:val="22"/>
        </w:rPr>
        <w:t xml:space="preserve">rozpočtom, ktorý tvorí prílohu č. </w:t>
      </w:r>
      <w:r w:rsidR="00777D71">
        <w:rPr>
          <w:rFonts w:asciiTheme="majorHAnsi" w:hAnsiTheme="majorHAnsi" w:cs="Arial"/>
          <w:sz w:val="22"/>
        </w:rPr>
        <w:t>1</w:t>
      </w:r>
      <w:r w:rsidRPr="00AB57B0">
        <w:rPr>
          <w:rFonts w:asciiTheme="majorHAnsi" w:hAnsiTheme="majorHAnsi" w:cs="Arial"/>
          <w:sz w:val="22"/>
        </w:rPr>
        <w:t xml:space="preserve"> tejto zmluvy. </w:t>
      </w:r>
    </w:p>
    <w:p w14:paraId="30AE63BF" w14:textId="77777777" w:rsidR="000C1DFB" w:rsidRPr="00AB57B0"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Spôsob určenia ceny je v súlade s § 2 Zákona o cenách založený na cene obchodného, alebo sprostredkovateľského výkonu, ekonomicky oprávnených nákladov a primeraného zisku.</w:t>
      </w:r>
    </w:p>
    <w:p w14:paraId="2D356789" w14:textId="77777777" w:rsidR="000C1DFB" w:rsidRPr="003F0008" w:rsidRDefault="000C1DFB" w:rsidP="009342FE">
      <w:pPr>
        <w:tabs>
          <w:tab w:val="left" w:pos="601"/>
        </w:tabs>
        <w:suppressAutoHyphens/>
        <w:rPr>
          <w:rFonts w:asciiTheme="majorHAnsi" w:hAnsiTheme="majorHAnsi" w:cs="Arial"/>
          <w:sz w:val="22"/>
        </w:rPr>
      </w:pPr>
    </w:p>
    <w:p w14:paraId="2E028119" w14:textId="578B4632" w:rsidR="000C1DFB" w:rsidRPr="008E1125" w:rsidRDefault="000C1DFB" w:rsidP="009342FE">
      <w:pPr>
        <w:numPr>
          <w:ilvl w:val="0"/>
          <w:numId w:val="5"/>
        </w:numPr>
        <w:tabs>
          <w:tab w:val="left" w:pos="601"/>
        </w:tabs>
        <w:suppressAutoHyphens/>
        <w:ind w:left="0" w:hanging="357"/>
        <w:rPr>
          <w:rFonts w:asciiTheme="majorHAnsi" w:hAnsiTheme="majorHAnsi" w:cs="Arial"/>
          <w:sz w:val="22"/>
        </w:rPr>
      </w:pPr>
      <w:r w:rsidRPr="003F0008">
        <w:rPr>
          <w:rFonts w:asciiTheme="majorHAnsi" w:hAnsiTheme="majorHAnsi" w:cs="Arial"/>
          <w:sz w:val="22"/>
        </w:rPr>
        <w:t xml:space="preserve">Cena </w:t>
      </w:r>
      <w:r w:rsidRPr="008E1125">
        <w:rPr>
          <w:rFonts w:asciiTheme="majorHAnsi" w:hAnsiTheme="majorHAnsi" w:cs="Arial"/>
          <w:sz w:val="22"/>
        </w:rPr>
        <w:t>za dodávku predmetu zmluvy  celkom je:</w:t>
      </w:r>
    </w:p>
    <w:p w14:paraId="311F654A" w14:textId="3E8DE12F" w:rsidR="000C1DFB" w:rsidRPr="008E1125" w:rsidRDefault="000C1DFB" w:rsidP="009342FE">
      <w:pPr>
        <w:suppressAutoHyphens/>
        <w:rPr>
          <w:rFonts w:asciiTheme="majorHAnsi" w:hAnsiTheme="majorHAnsi" w:cs="Arial"/>
          <w:b/>
          <w:sz w:val="22"/>
        </w:rPr>
      </w:pPr>
      <w:r w:rsidRPr="008E1125">
        <w:rPr>
          <w:rFonts w:asciiTheme="majorHAnsi" w:hAnsiTheme="majorHAnsi" w:cs="Arial"/>
          <w:b/>
          <w:sz w:val="22"/>
        </w:rPr>
        <w:tab/>
        <w:t xml:space="preserve">Cena celkom bez DPH: </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325BBD19" w14:textId="7E35CCAA" w:rsidR="00674C16" w:rsidRPr="008E1125" w:rsidRDefault="000C1DFB" w:rsidP="009342FE">
      <w:pPr>
        <w:suppressAutoHyphens/>
        <w:rPr>
          <w:rFonts w:asciiTheme="majorHAnsi" w:hAnsiTheme="majorHAnsi" w:cs="Arial"/>
          <w:sz w:val="22"/>
        </w:rPr>
      </w:pPr>
      <w:r w:rsidRPr="008E1125">
        <w:rPr>
          <w:rFonts w:asciiTheme="majorHAnsi" w:hAnsiTheme="majorHAnsi" w:cs="Arial"/>
          <w:sz w:val="22"/>
        </w:rPr>
        <w:tab/>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sz w:val="22"/>
        </w:rPr>
        <w:t>euro</w:t>
      </w:r>
    </w:p>
    <w:p w14:paraId="179B8B72" w14:textId="296BA736" w:rsidR="000C1DFB" w:rsidRPr="008E1125" w:rsidRDefault="000C1DFB" w:rsidP="009342FE">
      <w:pPr>
        <w:rPr>
          <w:rFonts w:asciiTheme="majorHAnsi" w:hAnsiTheme="majorHAnsi" w:cs="Arial"/>
          <w:b/>
          <w:sz w:val="22"/>
        </w:rPr>
      </w:pPr>
      <w:r w:rsidRPr="008E1125">
        <w:rPr>
          <w:rFonts w:asciiTheme="majorHAnsi" w:hAnsiTheme="majorHAnsi" w:cs="Arial"/>
          <w:b/>
          <w:sz w:val="22"/>
        </w:rPr>
        <w:tab/>
        <w:t>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 xml:space="preserve"> .</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45415C32" w14:textId="7D1CB53E" w:rsidR="000C1DFB" w:rsidRPr="003B4DD7" w:rsidRDefault="000C1DFB" w:rsidP="009342FE">
      <w:pPr>
        <w:suppressAutoHyphens/>
        <w:rPr>
          <w:rFonts w:asciiTheme="majorHAnsi" w:hAnsiTheme="majorHAnsi" w:cs="Arial"/>
          <w:bCs/>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A044E4" w:rsidRPr="003B4DD7">
        <w:rPr>
          <w:rFonts w:asciiTheme="majorHAnsi" w:hAnsiTheme="majorHAnsi" w:cs="Arial"/>
          <w:bCs/>
          <w:sz w:val="22"/>
        </w:rPr>
        <w:t>euro</w:t>
      </w:r>
    </w:p>
    <w:p w14:paraId="777AC473" w14:textId="3430A789" w:rsidR="000C1DFB" w:rsidRPr="00A044E4" w:rsidRDefault="000C1DFB" w:rsidP="009342FE">
      <w:pPr>
        <w:rPr>
          <w:rFonts w:asciiTheme="majorHAnsi" w:hAnsiTheme="majorHAnsi" w:cs="Arial"/>
          <w:b/>
          <w:sz w:val="22"/>
        </w:rPr>
      </w:pPr>
      <w:r w:rsidRPr="008E1125">
        <w:rPr>
          <w:rFonts w:asciiTheme="majorHAnsi" w:hAnsiTheme="majorHAnsi" w:cs="Arial"/>
          <w:b/>
          <w:sz w:val="22"/>
        </w:rPr>
        <w:tab/>
        <w:t>Cena celkom s 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2D10D4">
        <w:rPr>
          <w:rFonts w:asciiTheme="majorHAnsi" w:hAnsiTheme="majorHAnsi" w:cs="Arial"/>
          <w:bCs/>
          <w:color w:val="FF0000"/>
          <w:sz w:val="22"/>
        </w:rPr>
        <w:t>.</w:t>
      </w:r>
      <w:r w:rsidR="008E1125" w:rsidRPr="008E1125">
        <w:rPr>
          <w:rFonts w:asciiTheme="majorHAnsi" w:hAnsiTheme="majorHAnsi" w:cs="Arial"/>
          <w:bCs/>
          <w:color w:val="FF0000"/>
          <w:sz w:val="22"/>
        </w:rPr>
        <w:t>.</w:t>
      </w:r>
      <w:r w:rsidR="00AB57B0">
        <w:rPr>
          <w:rFonts w:asciiTheme="majorHAnsi" w:hAnsiTheme="majorHAnsi" w:cs="Arial"/>
          <w:bCs/>
          <w:color w:val="FF0000"/>
          <w:sz w:val="22"/>
        </w:rPr>
        <w:t>.</w:t>
      </w:r>
      <w:r w:rsidR="00A044E4">
        <w:rPr>
          <w:rFonts w:asciiTheme="majorHAnsi" w:hAnsiTheme="majorHAnsi" w:cs="Arial"/>
          <w:bCs/>
          <w:color w:val="FF0000"/>
          <w:sz w:val="22"/>
        </w:rPr>
        <w:t>.</w:t>
      </w:r>
      <w:r w:rsidR="00AB57B0">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3B4DD7">
        <w:rPr>
          <w:rFonts w:asciiTheme="majorHAnsi" w:hAnsiTheme="majorHAnsi" w:cs="Arial"/>
          <w:bCs/>
          <w:color w:val="FF0000"/>
          <w:sz w:val="22"/>
        </w:rPr>
        <w:t xml:space="preserve"> </w:t>
      </w:r>
      <w:r w:rsidR="00444517" w:rsidRPr="00A044E4">
        <w:rPr>
          <w:rFonts w:asciiTheme="majorHAnsi" w:hAnsiTheme="majorHAnsi" w:cs="Arial"/>
          <w:b/>
          <w:sz w:val="22"/>
        </w:rPr>
        <w:t>EUR</w:t>
      </w:r>
    </w:p>
    <w:p w14:paraId="3BCF6B42" w14:textId="49980C75" w:rsidR="000C1DFB" w:rsidRPr="003B4DD7" w:rsidRDefault="000C1DFB" w:rsidP="009342FE">
      <w:pPr>
        <w:suppressAutoHyphens/>
        <w:rPr>
          <w:rFonts w:asciiTheme="majorHAnsi" w:hAnsiTheme="majorHAnsi" w:cs="Arial"/>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2D10D4">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./Doplní dodávateľ/</w:t>
      </w:r>
      <w:r w:rsidR="008E1125" w:rsidRPr="002708D9">
        <w:rPr>
          <w:rFonts w:asciiTheme="majorHAnsi" w:hAnsiTheme="majorHAnsi" w:cs="Arial"/>
          <w:bCs/>
          <w:color w:val="FF0000"/>
          <w:sz w:val="22"/>
        </w:rPr>
        <w:t xml:space="preserve"> </w:t>
      </w:r>
      <w:r w:rsidR="00A044E4" w:rsidRPr="003B4DD7">
        <w:rPr>
          <w:rFonts w:asciiTheme="majorHAnsi" w:hAnsiTheme="majorHAnsi" w:cs="Arial"/>
          <w:bCs/>
          <w:sz w:val="22"/>
        </w:rPr>
        <w:t>euro</w:t>
      </w:r>
    </w:p>
    <w:p w14:paraId="1F52AA01" w14:textId="77777777" w:rsidR="000C1DFB" w:rsidRPr="003F0008" w:rsidRDefault="000C1DFB" w:rsidP="009342FE">
      <w:pPr>
        <w:tabs>
          <w:tab w:val="left" w:pos="601"/>
        </w:tabs>
        <w:suppressAutoHyphens/>
        <w:rPr>
          <w:rFonts w:asciiTheme="majorHAnsi" w:hAnsiTheme="majorHAnsi" w:cs="Arial"/>
          <w:sz w:val="22"/>
        </w:rPr>
      </w:pPr>
    </w:p>
    <w:p w14:paraId="4150B8D6" w14:textId="050D55A2"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t xml:space="preserve">Cena platí pri dodržaní obvyklých kvalitatívnych a dodacích podmienok a sú v nej zohľadnené všetky podmienky kupujúceho uvedené v súťažných podkladoch pre </w:t>
      </w:r>
      <w:r w:rsidR="00326D96">
        <w:rPr>
          <w:rFonts w:asciiTheme="majorHAnsi" w:hAnsiTheme="majorHAnsi" w:cs="Arial"/>
          <w:sz w:val="22"/>
        </w:rPr>
        <w:t xml:space="preserve">zadanie zákazky </w:t>
      </w:r>
      <w:r w:rsidRPr="003F0008">
        <w:rPr>
          <w:rFonts w:asciiTheme="majorHAnsi" w:hAnsiTheme="majorHAnsi" w:cs="Arial"/>
          <w:sz w:val="22"/>
        </w:rPr>
        <w:t>podľa tejto zmluvy.</w:t>
      </w:r>
    </w:p>
    <w:p w14:paraId="50CFC6BA" w14:textId="3A7CC698"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lastRenderedPageBreak/>
        <w:t>Predávajúci bude fakturovať DPH podľa právnych predpisov SR platných v dobe dodania tovaru a fakturácie.</w:t>
      </w:r>
    </w:p>
    <w:p w14:paraId="4E07B75E"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1DCA8268" w14:textId="5310310E" w:rsidR="005D6D15" w:rsidRPr="003F0008" w:rsidRDefault="005D6D15" w:rsidP="005D6D15">
      <w:pPr>
        <w:numPr>
          <w:ilvl w:val="0"/>
          <w:numId w:val="5"/>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Cena uvedená v ods. 3 tohto článku pokrýva všetky zmluvné záväzky (vrátane záväzkov týkajúcich sa dodávky tovarov, dielov, materiálov, výrobkov alebo služieb), nakládky tovaru na transport, </w:t>
      </w:r>
      <w:r w:rsidRPr="005D6D15">
        <w:rPr>
          <w:rFonts w:asciiTheme="majorHAnsi" w:hAnsiTheme="majorHAnsi" w:cs="Arial"/>
          <w:sz w:val="22"/>
        </w:rPr>
        <w:t xml:space="preserve">preprava do miesta dodania a vykládky v mieste dodania, montáže, inštalácie, odskúšania tovaru ak to je z povahy predmetu tovaru možné, </w:t>
      </w:r>
      <w:proofErr w:type="spellStart"/>
      <w:r w:rsidRPr="005D6D15">
        <w:rPr>
          <w:rFonts w:asciiTheme="majorHAnsi" w:hAnsiTheme="majorHAnsi" w:cs="Arial"/>
          <w:sz w:val="22"/>
        </w:rPr>
        <w:t>t.j</w:t>
      </w:r>
      <w:proofErr w:type="spellEnd"/>
      <w:r w:rsidRPr="005D6D15">
        <w:rPr>
          <w:rFonts w:asciiTheme="majorHAnsi" w:hAnsiTheme="majorHAnsi" w:cs="Arial"/>
          <w:sz w:val="22"/>
        </w:rPr>
        <w:t>. funkčná skúška spočívajúca v predvedení technológie a všetkých jej ovládacích prvkov v mieste dodania, zaškolenia obsluhy a ďalších vecí nevyhnutných k riadnemu vykonaniu a odovzdaniu predmetu tejto zmluvy do užívania.</w:t>
      </w:r>
    </w:p>
    <w:p w14:paraId="755C9E06" w14:textId="10E81053" w:rsidR="000C1DFB" w:rsidRPr="003F0008" w:rsidRDefault="000C1DFB" w:rsidP="009342FE">
      <w:pPr>
        <w:tabs>
          <w:tab w:val="left" w:pos="601"/>
        </w:tabs>
        <w:suppressAutoHyphens/>
        <w:jc w:val="both"/>
        <w:rPr>
          <w:rFonts w:asciiTheme="majorHAnsi" w:hAnsiTheme="majorHAnsi" w:cs="Arial"/>
          <w:sz w:val="22"/>
        </w:rPr>
      </w:pPr>
    </w:p>
    <w:p w14:paraId="7D2743D6" w14:textId="77777777" w:rsidR="000C1DFB" w:rsidRPr="003F0008" w:rsidRDefault="000C1DFB" w:rsidP="009342FE">
      <w:pPr>
        <w:numPr>
          <w:ilvl w:val="0"/>
          <w:numId w:val="6"/>
        </w:numPr>
        <w:tabs>
          <w:tab w:val="left" w:pos="601"/>
        </w:tabs>
        <w:suppressAutoHyphens/>
        <w:autoSpaceDN w:val="0"/>
        <w:ind w:left="0" w:hanging="357"/>
        <w:jc w:val="both"/>
        <w:rPr>
          <w:rFonts w:asciiTheme="majorHAnsi" w:hAnsiTheme="majorHAnsi" w:cs="Arial"/>
          <w:sz w:val="22"/>
        </w:rPr>
      </w:pPr>
      <w:r w:rsidRPr="003F0008">
        <w:rPr>
          <w:rFonts w:asciiTheme="majorHAnsi" w:hAnsiTheme="majorHAnsi" w:cs="Arial"/>
          <w:sz w:val="22"/>
        </w:rPr>
        <w:t xml:space="preserve">Všetky platby sa budú uskutočňovať bezhotovostne. </w:t>
      </w:r>
    </w:p>
    <w:p w14:paraId="66626C17" w14:textId="77777777" w:rsidR="000C1DFB" w:rsidRPr="003F0008" w:rsidRDefault="000C1DFB" w:rsidP="009342FE">
      <w:pPr>
        <w:tabs>
          <w:tab w:val="left" w:pos="601"/>
        </w:tabs>
        <w:suppressAutoHyphens/>
        <w:autoSpaceDN w:val="0"/>
        <w:jc w:val="both"/>
        <w:rPr>
          <w:rFonts w:asciiTheme="majorHAnsi" w:hAnsiTheme="majorHAnsi" w:cs="Arial"/>
          <w:sz w:val="22"/>
        </w:rPr>
      </w:pPr>
    </w:p>
    <w:p w14:paraId="62836E36" w14:textId="282F0D50" w:rsidR="00D67DEC" w:rsidRPr="00D67DEC" w:rsidRDefault="000C1DFB" w:rsidP="00D67DEC">
      <w:pPr>
        <w:numPr>
          <w:ilvl w:val="0"/>
          <w:numId w:val="6"/>
        </w:numPr>
        <w:tabs>
          <w:tab w:val="left" w:pos="601"/>
        </w:tabs>
        <w:suppressAutoHyphens/>
        <w:autoSpaceDN w:val="0"/>
        <w:ind w:left="0" w:hanging="357"/>
        <w:jc w:val="both"/>
        <w:rPr>
          <w:rFonts w:asciiTheme="majorHAnsi" w:hAnsiTheme="majorHAnsi" w:cs="Arial"/>
          <w:sz w:val="22"/>
        </w:rPr>
      </w:pPr>
      <w:r w:rsidRPr="00D67DEC">
        <w:rPr>
          <w:rFonts w:asciiTheme="majorHAnsi" w:hAnsiTheme="majorHAnsi" w:cs="Arial"/>
          <w:sz w:val="22"/>
        </w:rPr>
        <w:t>Kupujúci</w:t>
      </w:r>
      <w:r w:rsidR="00D67DEC" w:rsidRPr="00D67DEC">
        <w:rPr>
          <w:rFonts w:asciiTheme="majorHAnsi" w:hAnsiTheme="majorHAnsi" w:cs="Arial"/>
          <w:sz w:val="22"/>
        </w:rPr>
        <w:t xml:space="preserve"> uhradí predávajúcemu celkovú cenu za dodávku </w:t>
      </w:r>
      <w:proofErr w:type="spellStart"/>
      <w:r w:rsidR="00D67DEC">
        <w:rPr>
          <w:rFonts w:asciiTheme="majorHAnsi" w:hAnsiTheme="majorHAnsi" w:cs="Arial"/>
          <w:sz w:val="22"/>
        </w:rPr>
        <w:t>tvoaru</w:t>
      </w:r>
      <w:proofErr w:type="spellEnd"/>
      <w:r w:rsidR="00D67DEC" w:rsidRPr="00D67DEC">
        <w:rPr>
          <w:rFonts w:asciiTheme="majorHAnsi" w:hAnsiTheme="majorHAnsi" w:cs="Arial"/>
          <w:sz w:val="22"/>
        </w:rPr>
        <w:t xml:space="preserve"> na základe faktúry riadne vystavenej predávajúcim a doručenej kupujúcemu po dodaní </w:t>
      </w:r>
      <w:r w:rsidR="00D67DEC">
        <w:rPr>
          <w:rFonts w:asciiTheme="majorHAnsi" w:hAnsiTheme="majorHAnsi" w:cs="Arial"/>
          <w:sz w:val="22"/>
        </w:rPr>
        <w:t>tovaru</w:t>
      </w:r>
      <w:r w:rsidR="00D67DEC" w:rsidRPr="00D67DEC">
        <w:rPr>
          <w:rFonts w:asciiTheme="majorHAnsi" w:hAnsiTheme="majorHAnsi" w:cs="Arial"/>
          <w:sz w:val="22"/>
        </w:rPr>
        <w:t xml:space="preserve">. </w:t>
      </w:r>
    </w:p>
    <w:p w14:paraId="4D39FB45" w14:textId="67280427" w:rsidR="006B4355" w:rsidRDefault="006B4355" w:rsidP="00D67DEC">
      <w:pPr>
        <w:tabs>
          <w:tab w:val="left" w:pos="601"/>
        </w:tabs>
        <w:suppressAutoHyphens/>
        <w:autoSpaceDN w:val="0"/>
        <w:jc w:val="both"/>
        <w:rPr>
          <w:rFonts w:asciiTheme="majorHAnsi" w:hAnsiTheme="majorHAnsi" w:cs="Arial"/>
          <w:sz w:val="22"/>
        </w:rPr>
      </w:pPr>
    </w:p>
    <w:p w14:paraId="2FD5000C" w14:textId="378A3C59" w:rsidR="000C1DFB" w:rsidRPr="003F0008" w:rsidRDefault="006B4355" w:rsidP="009342FE">
      <w:pPr>
        <w:suppressAutoHyphens/>
        <w:autoSpaceDN w:val="0"/>
        <w:jc w:val="both"/>
        <w:rPr>
          <w:rFonts w:asciiTheme="majorHAnsi" w:hAnsiTheme="majorHAnsi" w:cs="Arial"/>
          <w:sz w:val="22"/>
        </w:rPr>
      </w:pPr>
      <w:r>
        <w:rPr>
          <w:rFonts w:asciiTheme="majorHAnsi" w:hAnsiTheme="majorHAnsi" w:cs="Arial"/>
          <w:sz w:val="22"/>
        </w:rPr>
        <w:t xml:space="preserve">Faktúra </w:t>
      </w:r>
      <w:r w:rsidR="000C1DFB" w:rsidRPr="003F0008">
        <w:rPr>
          <w:rFonts w:asciiTheme="majorHAnsi" w:hAnsiTheme="majorHAnsi" w:cs="Arial"/>
          <w:sz w:val="22"/>
        </w:rPr>
        <w:t>bude obsahovať všetky náležitosti daňového dokladu v súlade s § 71 zákona NR SR č. 222/2004 Z. z. o dani z pridanej hodnoty v znení neskorších predpisov:</w:t>
      </w:r>
    </w:p>
    <w:p w14:paraId="196F865B" w14:textId="5E0D7468" w:rsidR="000C1DFB" w:rsidRPr="003F0008" w:rsidRDefault="000C1DFB" w:rsidP="009342FE">
      <w:pPr>
        <w:ind w:left="426" w:hanging="426"/>
        <w:rPr>
          <w:rFonts w:asciiTheme="majorHAnsi" w:hAnsiTheme="majorHAnsi" w:cs="Arial"/>
          <w:sz w:val="22"/>
        </w:rPr>
      </w:pPr>
      <w:r w:rsidRPr="003F0008">
        <w:rPr>
          <w:rFonts w:asciiTheme="majorHAnsi" w:hAnsiTheme="majorHAnsi" w:cs="Arial"/>
          <w:sz w:val="22"/>
        </w:rPr>
        <w:t xml:space="preserve">a)   </w:t>
      </w:r>
      <w:r w:rsidR="009342FE">
        <w:rPr>
          <w:rFonts w:asciiTheme="majorHAnsi" w:hAnsiTheme="majorHAnsi" w:cs="Arial"/>
          <w:sz w:val="22"/>
        </w:rPr>
        <w:t xml:space="preserve">  </w:t>
      </w:r>
      <w:r w:rsidRPr="003F0008">
        <w:rPr>
          <w:rFonts w:asciiTheme="majorHAnsi" w:hAnsiTheme="majorHAnsi" w:cs="Arial"/>
          <w:sz w:val="22"/>
        </w:rPr>
        <w:t>obchod</w:t>
      </w:r>
      <w:r w:rsidR="00596830" w:rsidRPr="003F0008">
        <w:rPr>
          <w:rFonts w:asciiTheme="majorHAnsi" w:hAnsiTheme="majorHAnsi" w:cs="Arial"/>
          <w:sz w:val="22"/>
        </w:rPr>
        <w:t>né meno a sídlo, IČO, DIČ a IČ</w:t>
      </w:r>
      <w:r w:rsidRPr="003F0008">
        <w:rPr>
          <w:rFonts w:asciiTheme="majorHAnsi" w:hAnsiTheme="majorHAnsi" w:cs="Arial"/>
          <w:sz w:val="22"/>
        </w:rPr>
        <w:t xml:space="preserve"> DPH predávajúceho,</w:t>
      </w:r>
    </w:p>
    <w:p w14:paraId="66821B29" w14:textId="77777777" w:rsidR="000C1DFB" w:rsidRPr="003F0008" w:rsidRDefault="00596830" w:rsidP="009342FE">
      <w:pPr>
        <w:numPr>
          <w:ilvl w:val="0"/>
          <w:numId w:val="7"/>
        </w:numPr>
        <w:ind w:left="426" w:hanging="426"/>
        <w:rPr>
          <w:rFonts w:asciiTheme="majorHAnsi" w:hAnsiTheme="majorHAnsi" w:cs="Arial"/>
          <w:sz w:val="22"/>
        </w:rPr>
      </w:pPr>
      <w:r w:rsidRPr="003F0008">
        <w:rPr>
          <w:rFonts w:asciiTheme="majorHAnsi" w:hAnsiTheme="majorHAnsi" w:cs="Arial"/>
          <w:sz w:val="22"/>
        </w:rPr>
        <w:t xml:space="preserve">meno, sídlo, IČO, DIČ a IČ </w:t>
      </w:r>
      <w:r w:rsidR="000C1DFB" w:rsidRPr="003F0008">
        <w:rPr>
          <w:rFonts w:asciiTheme="majorHAnsi" w:hAnsiTheme="majorHAnsi" w:cs="Arial"/>
          <w:sz w:val="22"/>
        </w:rPr>
        <w:t xml:space="preserve"> DPH kupujúceho,</w:t>
      </w:r>
    </w:p>
    <w:p w14:paraId="2858E66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zmluvy,</w:t>
      </w:r>
    </w:p>
    <w:p w14:paraId="758B2C6B"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faktúry,</w:t>
      </w:r>
    </w:p>
    <w:p w14:paraId="7733F78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uskutočneného fakturovaného plnenia,</w:t>
      </w:r>
    </w:p>
    <w:p w14:paraId="1FAB332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vyhotovenia faktúry,</w:t>
      </w:r>
    </w:p>
    <w:p w14:paraId="05D57167" w14:textId="77777777" w:rsidR="000C1DFB" w:rsidRPr="003F0008" w:rsidRDefault="005C67B0" w:rsidP="009342FE">
      <w:pPr>
        <w:numPr>
          <w:ilvl w:val="0"/>
          <w:numId w:val="7"/>
        </w:numPr>
        <w:ind w:left="426" w:hanging="426"/>
        <w:rPr>
          <w:rFonts w:asciiTheme="majorHAnsi" w:hAnsiTheme="majorHAnsi" w:cs="Arial"/>
          <w:sz w:val="22"/>
        </w:rPr>
      </w:pPr>
      <w:r w:rsidRPr="003F0008">
        <w:rPr>
          <w:rFonts w:asciiTheme="majorHAnsi" w:hAnsiTheme="majorHAnsi" w:cs="Arial"/>
          <w:sz w:val="22"/>
        </w:rPr>
        <w:t>deň</w:t>
      </w:r>
      <w:r w:rsidR="000C1DFB" w:rsidRPr="003F0008">
        <w:rPr>
          <w:rFonts w:asciiTheme="majorHAnsi" w:hAnsiTheme="majorHAnsi" w:cs="Arial"/>
          <w:sz w:val="22"/>
        </w:rPr>
        <w:t xml:space="preserve"> splatnosti faktúry,</w:t>
      </w:r>
    </w:p>
    <w:p w14:paraId="686C2BEC"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finančného ústavu a číslo účtu, na ktorý sa má platiť,</w:t>
      </w:r>
    </w:p>
    <w:p w14:paraId="18DDDCB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tovaru,</w:t>
      </w:r>
    </w:p>
    <w:p w14:paraId="12694C79"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ITMS kód projektu,</w:t>
      </w:r>
    </w:p>
    <w:p w14:paraId="6CA7785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súpis dodávok podpísaných kupujúcim,</w:t>
      </w:r>
    </w:p>
    <w:p w14:paraId="6FBFF51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výšku ceny  bez DPH, sadzbu DPH, celkovú fakturovanú sumu vrátane DPH,</w:t>
      </w:r>
    </w:p>
    <w:p w14:paraId="322A9E1E"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podpis oprávnenej osoby (prípadne s pečiatkou v zmysle oprávnenia konať v mene podnikateľa).</w:t>
      </w:r>
    </w:p>
    <w:p w14:paraId="2800BD3E" w14:textId="77777777" w:rsidR="000C1DFB" w:rsidRPr="003F0008" w:rsidRDefault="000C1DFB" w:rsidP="000C1DFB">
      <w:pPr>
        <w:ind w:left="600"/>
        <w:rPr>
          <w:rFonts w:asciiTheme="majorHAnsi" w:hAnsiTheme="majorHAnsi" w:cs="Arial"/>
          <w:sz w:val="22"/>
        </w:rPr>
      </w:pPr>
    </w:p>
    <w:p w14:paraId="3F68ACEB" w14:textId="12731A0D" w:rsidR="000C1DFB" w:rsidRPr="003F0008" w:rsidRDefault="00A45964" w:rsidP="009342FE">
      <w:pPr>
        <w:numPr>
          <w:ilvl w:val="0"/>
          <w:numId w:val="6"/>
        </w:numPr>
        <w:tabs>
          <w:tab w:val="left" w:pos="601"/>
        </w:tabs>
        <w:suppressAutoHyphens/>
        <w:ind w:left="0" w:hanging="357"/>
        <w:rPr>
          <w:rFonts w:asciiTheme="majorHAnsi" w:hAnsiTheme="majorHAnsi" w:cs="Arial"/>
          <w:sz w:val="22"/>
        </w:rPr>
      </w:pPr>
      <w:r w:rsidRPr="003F0008">
        <w:rPr>
          <w:rFonts w:asciiTheme="majorHAnsi" w:hAnsiTheme="majorHAnsi" w:cs="Arial"/>
          <w:sz w:val="22"/>
        </w:rPr>
        <w:t>S</w:t>
      </w:r>
      <w:r w:rsidR="000C1DFB" w:rsidRPr="003F0008">
        <w:rPr>
          <w:rFonts w:asciiTheme="majorHAnsi" w:hAnsiTheme="majorHAnsi" w:cs="Arial"/>
          <w:sz w:val="22"/>
        </w:rPr>
        <w:t xml:space="preserve">uma sa zaokrúhľuje na dve desatinné miesta, </w:t>
      </w:r>
      <w:proofErr w:type="spellStart"/>
      <w:r w:rsidR="000C1DFB" w:rsidRPr="003F0008">
        <w:rPr>
          <w:rFonts w:asciiTheme="majorHAnsi" w:hAnsiTheme="majorHAnsi" w:cs="Arial"/>
          <w:sz w:val="22"/>
        </w:rPr>
        <w:t>t.j</w:t>
      </w:r>
      <w:proofErr w:type="spellEnd"/>
      <w:r w:rsidR="000C1DFB" w:rsidRPr="003F0008">
        <w:rPr>
          <w:rFonts w:asciiTheme="majorHAnsi" w:hAnsiTheme="majorHAnsi" w:cs="Arial"/>
          <w:sz w:val="22"/>
        </w:rPr>
        <w:t>. na centy.</w:t>
      </w:r>
    </w:p>
    <w:p w14:paraId="2DBE9275" w14:textId="77777777" w:rsidR="000C1DFB" w:rsidRPr="003F0008" w:rsidRDefault="000C1DFB" w:rsidP="009342FE">
      <w:pPr>
        <w:tabs>
          <w:tab w:val="left" w:pos="601"/>
        </w:tabs>
        <w:suppressAutoHyphens/>
        <w:ind w:hanging="357"/>
        <w:jc w:val="both"/>
        <w:rPr>
          <w:rFonts w:asciiTheme="majorHAnsi" w:hAnsiTheme="majorHAnsi" w:cs="Arial"/>
          <w:sz w:val="22"/>
        </w:rPr>
      </w:pPr>
    </w:p>
    <w:p w14:paraId="0305593E" w14:textId="0EA1A1F1"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Faktúra vrátane príloh bude kupujúcemu doručená v </w:t>
      </w:r>
      <w:r w:rsidR="00AB57B0">
        <w:rPr>
          <w:rFonts w:asciiTheme="majorHAnsi" w:hAnsiTheme="majorHAnsi" w:cs="Arial"/>
          <w:sz w:val="22"/>
        </w:rPr>
        <w:t>štyroch</w:t>
      </w:r>
      <w:r w:rsidRPr="003F0008">
        <w:rPr>
          <w:rFonts w:asciiTheme="majorHAnsi" w:hAnsiTheme="majorHAnsi" w:cs="Arial"/>
          <w:sz w:val="22"/>
        </w:rPr>
        <w:t xml:space="preserve"> rovnopisoch – origináloch.</w:t>
      </w:r>
    </w:p>
    <w:p w14:paraId="7F3D3E9D" w14:textId="77777777" w:rsidR="000C1DFB" w:rsidRPr="003F0008" w:rsidRDefault="000C1DFB" w:rsidP="009342FE">
      <w:pPr>
        <w:tabs>
          <w:tab w:val="left" w:pos="601"/>
        </w:tabs>
        <w:suppressAutoHyphens/>
        <w:jc w:val="both"/>
        <w:rPr>
          <w:rFonts w:asciiTheme="majorHAnsi" w:hAnsiTheme="majorHAnsi" w:cs="Arial"/>
          <w:sz w:val="22"/>
        </w:rPr>
      </w:pPr>
    </w:p>
    <w:p w14:paraId="6B981BD9" w14:textId="77777777"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45714CB1" w14:textId="77777777" w:rsidR="00C338B3" w:rsidRPr="003F0008" w:rsidRDefault="00C338B3" w:rsidP="009342FE">
      <w:pPr>
        <w:tabs>
          <w:tab w:val="left" w:pos="601"/>
        </w:tabs>
        <w:suppressAutoHyphens/>
        <w:jc w:val="both"/>
        <w:rPr>
          <w:rFonts w:asciiTheme="majorHAnsi" w:hAnsiTheme="majorHAnsi" w:cs="Arial"/>
          <w:sz w:val="22"/>
        </w:rPr>
      </w:pPr>
    </w:p>
    <w:p w14:paraId="2697FBB1" w14:textId="730EECB5" w:rsidR="00C338B3" w:rsidRPr="003F0008" w:rsidRDefault="00C338B3"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Lehota </w:t>
      </w:r>
      <w:r w:rsidRPr="001D2F66">
        <w:rPr>
          <w:rFonts w:asciiTheme="majorHAnsi" w:hAnsiTheme="majorHAnsi" w:cs="Arial"/>
          <w:sz w:val="22"/>
        </w:rPr>
        <w:t xml:space="preserve">splatnosti </w:t>
      </w:r>
      <w:r w:rsidRPr="00D67DEC">
        <w:rPr>
          <w:rFonts w:asciiTheme="majorHAnsi" w:hAnsiTheme="majorHAnsi" w:cs="Arial"/>
          <w:sz w:val="22"/>
        </w:rPr>
        <w:t xml:space="preserve">faktúry je </w:t>
      </w:r>
      <w:r w:rsidR="00D67DEC" w:rsidRPr="00D67DEC">
        <w:rPr>
          <w:rFonts w:asciiTheme="majorHAnsi" w:hAnsiTheme="majorHAnsi" w:cs="Arial"/>
          <w:sz w:val="22"/>
        </w:rPr>
        <w:t>14</w:t>
      </w:r>
      <w:r w:rsidRPr="00D67DEC">
        <w:rPr>
          <w:rFonts w:asciiTheme="majorHAnsi" w:hAnsiTheme="majorHAnsi" w:cs="Arial"/>
          <w:sz w:val="22"/>
        </w:rPr>
        <w:t xml:space="preserve"> dní odo dňa</w:t>
      </w:r>
      <w:r w:rsidRPr="003F0008">
        <w:rPr>
          <w:rFonts w:asciiTheme="majorHAnsi" w:hAnsiTheme="majorHAnsi" w:cs="Arial"/>
          <w:sz w:val="22"/>
        </w:rPr>
        <w:t xml:space="preserve"> vystavenia faktúry kupujúcemu</w:t>
      </w:r>
      <w:r w:rsidR="00006E9C" w:rsidRPr="003F0008">
        <w:rPr>
          <w:rFonts w:asciiTheme="majorHAnsi" w:hAnsiTheme="majorHAnsi" w:cs="Arial"/>
          <w:sz w:val="22"/>
        </w:rPr>
        <w:t>.</w:t>
      </w:r>
    </w:p>
    <w:p w14:paraId="2F9F8387" w14:textId="77777777" w:rsidR="00C338B3" w:rsidRPr="003F0008" w:rsidRDefault="00C338B3" w:rsidP="00C338B3">
      <w:pPr>
        <w:tabs>
          <w:tab w:val="left" w:pos="601"/>
        </w:tabs>
        <w:suppressAutoHyphens/>
        <w:rPr>
          <w:rFonts w:asciiTheme="majorHAnsi" w:hAnsiTheme="majorHAnsi" w:cs="Arial"/>
          <w:sz w:val="22"/>
        </w:rPr>
      </w:pPr>
    </w:p>
    <w:p w14:paraId="42036716" w14:textId="654A4080" w:rsidR="000C345A" w:rsidRPr="003F0008" w:rsidRDefault="00006E9C" w:rsidP="00006E9C">
      <w:pPr>
        <w:tabs>
          <w:tab w:val="left" w:pos="601"/>
        </w:tabs>
        <w:suppressAutoHyphens/>
        <w:rPr>
          <w:rFonts w:asciiTheme="majorHAnsi" w:hAnsiTheme="majorHAnsi" w:cs="Arial"/>
          <w:sz w:val="22"/>
        </w:rPr>
      </w:pPr>
      <w:r w:rsidRPr="003F0008">
        <w:rPr>
          <w:rFonts w:asciiTheme="majorHAnsi" w:hAnsiTheme="majorHAnsi" w:cs="Arial"/>
          <w:sz w:val="22"/>
        </w:rPr>
        <w:t xml:space="preserve"> </w:t>
      </w:r>
    </w:p>
    <w:p w14:paraId="179697E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III.</w:t>
      </w:r>
    </w:p>
    <w:p w14:paraId="074D40E6" w14:textId="560170E2"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 xml:space="preserve">Termín </w:t>
      </w:r>
      <w:r w:rsidR="00200920">
        <w:rPr>
          <w:rFonts w:asciiTheme="majorHAnsi" w:hAnsiTheme="majorHAnsi" w:cs="Arial"/>
          <w:b/>
          <w:sz w:val="22"/>
        </w:rPr>
        <w:t>dodania</w:t>
      </w:r>
      <w:r w:rsidRPr="003F0008">
        <w:rPr>
          <w:rFonts w:asciiTheme="majorHAnsi" w:hAnsiTheme="majorHAnsi" w:cs="Arial"/>
          <w:b/>
          <w:sz w:val="22"/>
        </w:rPr>
        <w:t xml:space="preserve"> a dodacie podmienky</w:t>
      </w:r>
    </w:p>
    <w:p w14:paraId="39BF66D6" w14:textId="77777777" w:rsidR="000C1DFB" w:rsidRPr="003F0008" w:rsidRDefault="000C1DFB" w:rsidP="000C1DFB">
      <w:pPr>
        <w:rPr>
          <w:rFonts w:asciiTheme="majorHAnsi" w:hAnsiTheme="majorHAnsi" w:cs="Arial"/>
        </w:rPr>
      </w:pPr>
    </w:p>
    <w:p w14:paraId="7ED8EAD1" w14:textId="3B150BB7"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5D6D15">
        <w:rPr>
          <w:rFonts w:asciiTheme="majorHAnsi" w:hAnsiTheme="majorHAnsi" w:cs="Arial"/>
          <w:snapToGrid w:val="0"/>
          <w:sz w:val="22"/>
          <w:lang w:eastAsia="cs-CZ"/>
        </w:rPr>
        <w:t xml:space="preserve">Predávajúci sa zaväzuje realizovať dodávku tovaru, špecifikovaného v prílohe č.1 tejto zmluvy v lehote </w:t>
      </w:r>
      <w:r w:rsidR="005D6D15" w:rsidRPr="005D6D15">
        <w:rPr>
          <w:rFonts w:asciiTheme="majorHAnsi" w:hAnsiTheme="majorHAnsi" w:cs="Arial"/>
          <w:b/>
          <w:bCs/>
          <w:snapToGrid w:val="0"/>
          <w:sz w:val="22"/>
          <w:lang w:eastAsia="cs-CZ"/>
        </w:rPr>
        <w:t>90</w:t>
      </w:r>
      <w:r w:rsidR="00326D96" w:rsidRPr="005D6D15">
        <w:rPr>
          <w:rFonts w:asciiTheme="majorHAnsi" w:hAnsiTheme="majorHAnsi" w:cs="Arial"/>
          <w:b/>
          <w:bCs/>
          <w:snapToGrid w:val="0"/>
          <w:sz w:val="22"/>
          <w:lang w:eastAsia="cs-CZ"/>
        </w:rPr>
        <w:t xml:space="preserve"> dní</w:t>
      </w:r>
      <w:r w:rsidR="00326D96" w:rsidRPr="005D6D15">
        <w:rPr>
          <w:rFonts w:asciiTheme="majorHAnsi" w:hAnsiTheme="majorHAnsi" w:cs="Arial"/>
          <w:snapToGrid w:val="0"/>
          <w:sz w:val="22"/>
          <w:lang w:eastAsia="cs-CZ"/>
        </w:rPr>
        <w:t xml:space="preserve"> </w:t>
      </w:r>
      <w:r w:rsidRPr="005D6D15">
        <w:rPr>
          <w:rFonts w:asciiTheme="majorHAnsi" w:hAnsiTheme="majorHAnsi" w:cs="Arial"/>
          <w:snapToGrid w:val="0"/>
          <w:sz w:val="22"/>
          <w:lang w:eastAsia="cs-CZ"/>
        </w:rPr>
        <w:t xml:space="preserve"> odo</w:t>
      </w:r>
      <w:r w:rsidRPr="00444517">
        <w:rPr>
          <w:rFonts w:asciiTheme="majorHAnsi" w:hAnsiTheme="majorHAnsi" w:cs="Arial"/>
          <w:snapToGrid w:val="0"/>
          <w:sz w:val="22"/>
          <w:lang w:eastAsia="cs-CZ"/>
        </w:rPr>
        <w:t xml:space="preserve"> dňa vystavenia písomnej objednávky od </w:t>
      </w:r>
      <w:r w:rsidR="00AB57B0" w:rsidRPr="00444517">
        <w:rPr>
          <w:rFonts w:asciiTheme="majorHAnsi" w:hAnsiTheme="majorHAnsi" w:cs="Arial"/>
          <w:snapToGrid w:val="0"/>
          <w:sz w:val="22"/>
          <w:lang w:eastAsia="cs-CZ"/>
        </w:rPr>
        <w:t>kupujúceho</w:t>
      </w:r>
      <w:r w:rsidRPr="003F0008">
        <w:rPr>
          <w:rFonts w:asciiTheme="majorHAnsi" w:hAnsiTheme="majorHAnsi" w:cs="Arial"/>
          <w:snapToGrid w:val="0"/>
          <w:sz w:val="22"/>
          <w:lang w:eastAsia="cs-CZ"/>
        </w:rPr>
        <w:t>.</w:t>
      </w:r>
    </w:p>
    <w:p w14:paraId="307A9B18" w14:textId="79D38B1D" w:rsidR="008E1125" w:rsidRPr="00D67DEC" w:rsidRDefault="00152564" w:rsidP="006F4F9B">
      <w:pPr>
        <w:numPr>
          <w:ilvl w:val="0"/>
          <w:numId w:val="2"/>
        </w:numPr>
        <w:tabs>
          <w:tab w:val="clear" w:pos="720"/>
        </w:tabs>
        <w:spacing w:before="120"/>
        <w:ind w:left="0" w:hanging="426"/>
        <w:jc w:val="both"/>
        <w:rPr>
          <w:rFonts w:asciiTheme="majorHAnsi" w:hAnsiTheme="majorHAnsi" w:cs="Arial"/>
          <w:snapToGrid w:val="0"/>
          <w:sz w:val="22"/>
          <w:lang w:eastAsia="cs-CZ"/>
        </w:rPr>
      </w:pPr>
      <w:r w:rsidRPr="00D67DEC">
        <w:rPr>
          <w:rFonts w:asciiTheme="majorHAnsi" w:hAnsiTheme="majorHAnsi" w:cs="Arial"/>
          <w:snapToGrid w:val="0"/>
          <w:sz w:val="22"/>
          <w:lang w:eastAsia="cs-CZ"/>
        </w:rPr>
        <w:t>Miestom dodania</w:t>
      </w:r>
      <w:r w:rsidR="000C1DFB" w:rsidRPr="00D67DEC">
        <w:rPr>
          <w:rFonts w:asciiTheme="majorHAnsi" w:hAnsiTheme="majorHAnsi" w:cs="Arial"/>
          <w:snapToGrid w:val="0"/>
          <w:sz w:val="22"/>
          <w:lang w:eastAsia="cs-CZ"/>
        </w:rPr>
        <w:t xml:space="preserve"> tovarov je</w:t>
      </w:r>
      <w:r w:rsidR="00006E9C" w:rsidRPr="00D67DEC">
        <w:rPr>
          <w:rFonts w:asciiTheme="majorHAnsi" w:hAnsiTheme="majorHAnsi" w:cs="Arial"/>
          <w:snapToGrid w:val="0"/>
          <w:sz w:val="22"/>
          <w:lang w:eastAsia="cs-CZ"/>
        </w:rPr>
        <w:t>:</w:t>
      </w:r>
      <w:r w:rsidR="00F05FE4" w:rsidRPr="00D67DEC">
        <w:rPr>
          <w:rFonts w:asciiTheme="majorHAnsi" w:hAnsiTheme="majorHAnsi" w:cs="Arial"/>
          <w:snapToGrid w:val="0"/>
          <w:sz w:val="22"/>
          <w:lang w:eastAsia="cs-CZ"/>
        </w:rPr>
        <w:t xml:space="preserve"> </w:t>
      </w:r>
      <w:proofErr w:type="spellStart"/>
      <w:r w:rsidR="00D67DEC" w:rsidRPr="00D67DEC">
        <w:rPr>
          <w:rFonts w:asciiTheme="majorHAnsi" w:hAnsiTheme="majorHAnsi" w:cs="Arial"/>
          <w:snapToGrid w:val="0"/>
          <w:sz w:val="22"/>
          <w:lang w:eastAsia="cs-CZ"/>
        </w:rPr>
        <w:t>AgroContract</w:t>
      </w:r>
      <w:proofErr w:type="spellEnd"/>
      <w:r w:rsidR="00D67DEC" w:rsidRPr="00D67DEC">
        <w:rPr>
          <w:rFonts w:asciiTheme="majorHAnsi" w:hAnsiTheme="majorHAnsi" w:cs="Arial"/>
          <w:snapToGrid w:val="0"/>
          <w:sz w:val="22"/>
          <w:lang w:eastAsia="cs-CZ"/>
        </w:rPr>
        <w:t xml:space="preserve"> mliečna farma, </w:t>
      </w:r>
      <w:proofErr w:type="spellStart"/>
      <w:r w:rsidR="00D67DEC" w:rsidRPr="00D67DEC">
        <w:rPr>
          <w:rFonts w:asciiTheme="majorHAnsi" w:hAnsiTheme="majorHAnsi" w:cs="Arial"/>
          <w:snapToGrid w:val="0"/>
          <w:sz w:val="22"/>
          <w:lang w:eastAsia="cs-CZ"/>
        </w:rPr>
        <w:t>a.s</w:t>
      </w:r>
      <w:proofErr w:type="spellEnd"/>
      <w:r w:rsidR="00D67DEC" w:rsidRPr="00D67DEC">
        <w:rPr>
          <w:rFonts w:asciiTheme="majorHAnsi" w:hAnsiTheme="majorHAnsi" w:cs="Arial"/>
          <w:snapToGrid w:val="0"/>
          <w:sz w:val="22"/>
          <w:lang w:eastAsia="cs-CZ"/>
        </w:rPr>
        <w:t>., 941 34 Jasová č</w:t>
      </w:r>
      <w:r w:rsidR="00D67DEC">
        <w:rPr>
          <w:rFonts w:asciiTheme="majorHAnsi" w:hAnsiTheme="majorHAnsi" w:cs="Arial"/>
          <w:snapToGrid w:val="0"/>
          <w:sz w:val="22"/>
          <w:lang w:eastAsia="cs-CZ"/>
        </w:rPr>
        <w:t>.</w:t>
      </w:r>
      <w:r w:rsidR="00D67DEC" w:rsidRPr="00D67DEC">
        <w:rPr>
          <w:rFonts w:asciiTheme="majorHAnsi" w:hAnsiTheme="majorHAnsi" w:cs="Arial"/>
          <w:snapToGrid w:val="0"/>
          <w:sz w:val="22"/>
          <w:lang w:eastAsia="cs-CZ"/>
        </w:rPr>
        <w:t xml:space="preserve"> 736</w:t>
      </w:r>
    </w:p>
    <w:p w14:paraId="616F077A" w14:textId="77777777"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3F0008">
        <w:rPr>
          <w:rFonts w:asciiTheme="majorHAnsi" w:hAnsiTheme="majorHAnsi" w:cs="Arial"/>
          <w:sz w:val="22"/>
        </w:rPr>
        <w:lastRenderedPageBreak/>
        <w:t>Predávajúci berie na vedomie okolnosť,</w:t>
      </w:r>
      <w:r w:rsidR="00152564" w:rsidRPr="003F0008">
        <w:rPr>
          <w:rFonts w:asciiTheme="majorHAnsi" w:hAnsiTheme="majorHAnsi" w:cs="Arial"/>
          <w:sz w:val="22"/>
        </w:rPr>
        <w:t xml:space="preserve"> že na dodržanie termínu dodania</w:t>
      </w:r>
      <w:r w:rsidRPr="003F0008">
        <w:rPr>
          <w:rFonts w:asciiTheme="majorHAnsi" w:hAnsiTheme="majorHAnsi" w:cs="Arial"/>
          <w:sz w:val="22"/>
        </w:rPr>
        <w:t xml:space="preserve"> tovaru podľa tejto zmluvy,  je viazaná prevádzka </w:t>
      </w:r>
      <w:r w:rsidR="00C24DFB" w:rsidRPr="003F0008">
        <w:rPr>
          <w:rFonts w:asciiTheme="majorHAnsi" w:hAnsiTheme="majorHAnsi" w:cs="Arial"/>
          <w:sz w:val="22"/>
        </w:rPr>
        <w:t>kupujúceho</w:t>
      </w:r>
      <w:r w:rsidRPr="003F0008">
        <w:rPr>
          <w:rFonts w:asciiTheme="majorHAnsi" w:hAnsiTheme="majorHAnsi" w:cs="Arial"/>
          <w:sz w:val="22"/>
        </w:rPr>
        <w:t>.  Zmluvné strany sa osobitne dohodli, že predávajúci zodpovedá za škodu spôsobenú kupujúcemu v prípade omeškania s dodávkou tovaru, a to aj vrátane náhrady ušlého zisku spôsobeného kupujúcemu.</w:t>
      </w:r>
    </w:p>
    <w:p w14:paraId="7B7EAB6F" w14:textId="77777777" w:rsidR="000C1DFB" w:rsidRPr="003F0008" w:rsidRDefault="000C1DFB" w:rsidP="009342FE">
      <w:pPr>
        <w:numPr>
          <w:ilvl w:val="0"/>
          <w:numId w:val="2"/>
        </w:numPr>
        <w:tabs>
          <w:tab w:val="clear" w:pos="720"/>
        </w:tabs>
        <w:suppressAutoHyphens/>
        <w:spacing w:before="120"/>
        <w:ind w:left="0" w:hanging="425"/>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splní zmluvný záväzok dodať tovar podľa tejto zmluvy riadnym dodaním a odovzdaním predmetu plnenia zmluvy kupujúcemu nasledovne:</w:t>
      </w:r>
    </w:p>
    <w:p w14:paraId="4583B28A" w14:textId="19E7B0D6"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Predávajúci odovzdá a kupujúci preberie dodaný tovar schopný samostatného užívania podľa zmluvy na samostatnom odovzdaní a prevzatí.</w:t>
      </w:r>
    </w:p>
    <w:p w14:paraId="0FE1509C" w14:textId="782799A1"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O odovzdaní a prevzatí predmetu plnenia spíše kupujúci spoločne s predávajúcim preberací protokol o odovzdaní a prevzatí plnenia.</w:t>
      </w:r>
    </w:p>
    <w:p w14:paraId="51DE3C93" w14:textId="7D60B45D"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Ak kupujúci odmietne predmet plnenia prevziať, spíše kupujúci a predávajúci zápisnicu, v ktorej uvedú svoje stanoviská a ich odôvodnenie.</w:t>
      </w:r>
    </w:p>
    <w:p w14:paraId="55C6AD51" w14:textId="77777777" w:rsidR="000C1DFB" w:rsidRPr="003F0008" w:rsidRDefault="000C1DFB" w:rsidP="000C1DFB">
      <w:pPr>
        <w:rPr>
          <w:rFonts w:asciiTheme="majorHAnsi" w:hAnsiTheme="majorHAnsi" w:cs="Arial"/>
          <w:b/>
          <w:snapToGrid w:val="0"/>
          <w:sz w:val="22"/>
          <w:lang w:eastAsia="cs-CZ"/>
        </w:rPr>
      </w:pPr>
    </w:p>
    <w:p w14:paraId="41F3D51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IV.</w:t>
      </w:r>
    </w:p>
    <w:p w14:paraId="4241C272"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Zodpovednosť za vady</w:t>
      </w:r>
    </w:p>
    <w:p w14:paraId="6FCD5E03"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Predávajúci zodpovedá za to, že predmet plnenia zmluvy je dodaný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záručnej lehoty. Pokiaľ v tejto zmluve nie je uvedené inak, pre rozsah zodpovednosti a spôsob riešenia reklamácií platia ustanovenia všeobecne záväzných právnych predpisov.</w:t>
      </w:r>
    </w:p>
    <w:p w14:paraId="349C87AF" w14:textId="7D3F7650"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Záručná lehota je </w:t>
      </w:r>
      <w:r w:rsidR="005D6D15">
        <w:rPr>
          <w:rFonts w:asciiTheme="majorHAnsi" w:hAnsiTheme="majorHAnsi" w:cs="Arial"/>
          <w:sz w:val="22"/>
        </w:rPr>
        <w:t>24</w:t>
      </w:r>
      <w:r w:rsidR="00E45780" w:rsidRPr="003F0008">
        <w:rPr>
          <w:rFonts w:asciiTheme="majorHAnsi" w:hAnsiTheme="majorHAnsi" w:cs="Arial"/>
          <w:sz w:val="22"/>
        </w:rPr>
        <w:t xml:space="preserve"> </w:t>
      </w:r>
      <w:r w:rsidRPr="003F0008">
        <w:rPr>
          <w:rFonts w:asciiTheme="majorHAnsi" w:hAnsiTheme="majorHAnsi" w:cs="Arial"/>
          <w:sz w:val="22"/>
        </w:rPr>
        <w:t>mesiacov na všetky dodané tovary od momentu prevzatia dodaného tovaru kupujúcim. Kupujúci a predávajúci týmto zhodne vyhlasujú, že sa na záručnej dobe vzťahujúcej sa na dodaný tovar výslovne dohodli.</w:t>
      </w:r>
    </w:p>
    <w:p w14:paraId="740E224F"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Reklamáciu je kupujúci povinný v primeranej lehote uplatniť u predávajúceho písomne s uvedením  </w:t>
      </w:r>
      <w:proofErr w:type="spellStart"/>
      <w:r w:rsidRPr="003F0008">
        <w:rPr>
          <w:rFonts w:asciiTheme="majorHAnsi" w:hAnsiTheme="majorHAnsi" w:cs="Arial"/>
          <w:sz w:val="22"/>
        </w:rPr>
        <w:t>závady</w:t>
      </w:r>
      <w:proofErr w:type="spellEnd"/>
      <w:r w:rsidRPr="003F0008">
        <w:rPr>
          <w:rFonts w:asciiTheme="majorHAnsi" w:hAnsiTheme="majorHAnsi" w:cs="Arial"/>
          <w:sz w:val="22"/>
        </w:rPr>
        <w:t xml:space="preserve">. Za písomné uplatnenie reklamácie sa považuje aj uplatnenie reklamácie faxom alebo elektronickou poštou, pričom sa nevyžaduje zaručený podpis. Predávajúci sa zaväzuje obratom faxom alebo elektronickou poštou oznámiť kupujúcemu obdržanie reklamácie. </w:t>
      </w:r>
    </w:p>
    <w:p w14:paraId="5D471374"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Nebezpečenstvo škody na dodanom tovare znáša predávajúci až do protokolárneho odovzdania tovaru kupujúcemu. </w:t>
      </w:r>
    </w:p>
    <w:p w14:paraId="0AC23291"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Predávajúci je zodpovedný za všetky škody na predmete plnenia spôsobené vlastným zavinením, jeho prevádzkovou činnosťou alebo zavinením alebo prevádzkovou činnosťou jeho </w:t>
      </w:r>
      <w:r w:rsidR="00FC48C2" w:rsidRPr="003F0008">
        <w:rPr>
          <w:rFonts w:asciiTheme="majorHAnsi" w:hAnsiTheme="majorHAnsi" w:cs="Arial"/>
          <w:sz w:val="22"/>
        </w:rPr>
        <w:t>subdodávateľov</w:t>
      </w:r>
      <w:r w:rsidRPr="003F0008">
        <w:rPr>
          <w:rFonts w:asciiTheme="majorHAnsi" w:hAnsiTheme="majorHAnsi" w:cs="Arial"/>
          <w:sz w:val="22"/>
        </w:rPr>
        <w:t xml:space="preserve"> počas ich pracovných postupov, ktoré vykonal za účelom plnenia záväzkov pri odstraňovaní vád a opravách počas záručnej lehoty a vzniknuté škody je na vlastné náklady povinný odstrániť.</w:t>
      </w:r>
    </w:p>
    <w:p w14:paraId="571AADF4" w14:textId="2D08B673"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Predávajúci je povinný uhradiť škody vzniknuté v súvislosti s uplatnením vád počas záručnej lehoty.</w:t>
      </w:r>
    </w:p>
    <w:p w14:paraId="35905C35"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Predávajúci zaručuje, že použité tovary sú nové, v prvej akostnej triede, zodpovedajú požiadavkám kupujúceho a štandardom dohodnutým v tejto zmluve.</w:t>
      </w:r>
    </w:p>
    <w:p w14:paraId="7E2E2CAD"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V prípade oznámenia vád kupujúcim v záručnej lehote sa predávajúci zaväzuje ich bezodplatne a bez zbytočného odkladu odstrániť. </w:t>
      </w:r>
    </w:p>
    <w:p w14:paraId="6508147F" w14:textId="5BC53CE8" w:rsidR="00DD69A9" w:rsidRPr="00C8318C" w:rsidRDefault="006D10A1"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Do 24</w:t>
      </w:r>
      <w:r w:rsidR="000C1DFB" w:rsidRPr="003F0008">
        <w:rPr>
          <w:rFonts w:asciiTheme="majorHAnsi" w:hAnsiTheme="majorHAnsi" w:cs="Arial"/>
          <w:sz w:val="22"/>
        </w:rPr>
        <w:t xml:space="preserve"> hodín od oznámenia reklamovaných vád sa predávajúci zaväzuje vykonať obhliadku, </w:t>
      </w:r>
      <w:r w:rsidRPr="003F0008">
        <w:rPr>
          <w:rFonts w:asciiTheme="majorHAnsi" w:hAnsiTheme="majorHAnsi" w:cs="Arial"/>
          <w:sz w:val="22"/>
        </w:rPr>
        <w:t>a najneskôr do 3</w:t>
      </w:r>
      <w:r w:rsidR="000C1DFB" w:rsidRPr="003F0008">
        <w:rPr>
          <w:rFonts w:asciiTheme="majorHAnsi" w:hAnsiTheme="majorHAnsi" w:cs="Arial"/>
          <w:sz w:val="22"/>
        </w:rPr>
        <w:t xml:space="preserve"> kalendárnych dní odo dňa doručenia reklamácie kupujúceho sa zaväzuje ich </w:t>
      </w:r>
      <w:r w:rsidR="000C1DFB" w:rsidRPr="003F0008">
        <w:rPr>
          <w:rFonts w:asciiTheme="majorHAnsi" w:hAnsiTheme="majorHAnsi" w:cs="Arial"/>
          <w:sz w:val="22"/>
        </w:rPr>
        <w:lastRenderedPageBreak/>
        <w:t>začať odstraňovať a v čo najkratšom technicky možnom čase ich odstrániť. Lehota odstránenia vád sa dohodne písomnou formou</w:t>
      </w:r>
      <w:r w:rsidR="00464CFD">
        <w:rPr>
          <w:rFonts w:asciiTheme="majorHAnsi" w:hAnsiTheme="majorHAnsi" w:cs="Arial"/>
          <w:sz w:val="22"/>
        </w:rPr>
        <w:t xml:space="preserve">, </w:t>
      </w:r>
      <w:r w:rsidR="000C1DFB" w:rsidRPr="003F0008">
        <w:rPr>
          <w:rFonts w:asciiTheme="majorHAnsi" w:hAnsiTheme="majorHAnsi" w:cs="Arial"/>
          <w:sz w:val="22"/>
        </w:rPr>
        <w:t>nesmie však presiahnuť 14 kalendárnych dní.</w:t>
      </w:r>
      <w:r w:rsidR="00EC0965" w:rsidRPr="003F0008">
        <w:rPr>
          <w:rFonts w:asciiTheme="majorHAnsi" w:hAnsiTheme="majorHAnsi" w:cs="Arial"/>
          <w:sz w:val="22"/>
        </w:rPr>
        <w:t xml:space="preserve"> </w:t>
      </w:r>
    </w:p>
    <w:p w14:paraId="397707FE"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dní od doručenia faktúry.</w:t>
      </w:r>
    </w:p>
    <w:p w14:paraId="267A62C2"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w:t>
      </w:r>
    </w:p>
    <w:p w14:paraId="402B6AE4" w14:textId="5BA8D2FF"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Záručná doba sa predlžuje o dobu započatú dňom oznámenia vád a končiacu dňom opravenia reklamovaného tovaru predávajúcim.</w:t>
      </w:r>
    </w:p>
    <w:p w14:paraId="76B37AD7" w14:textId="64C2B0D8" w:rsidR="000767BA" w:rsidRDefault="000767BA"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Pre účely tejto zmluvy sa za vadu považuje odchýlka v kvalite a parametroch tovaru stanovených v jeho technickej špecifikácii, ku ktorej došlo v záručnej dobe. Za vady sa nepovažuje stav spôsobený neodbornou manipuláciou s technológiou v rozpore s návodom na obsluhu, prípadne násilným a neoprávneným zásahom do technológie, alebo vonkajšími vplyvmi (blesk, povodeň a iné). </w:t>
      </w:r>
    </w:p>
    <w:p w14:paraId="1C0739EB" w14:textId="44E14249" w:rsidR="00AA1AF8" w:rsidRPr="003F0008" w:rsidRDefault="00AA1AF8" w:rsidP="009342FE">
      <w:pPr>
        <w:numPr>
          <w:ilvl w:val="0"/>
          <w:numId w:val="3"/>
        </w:numPr>
        <w:suppressAutoHyphens/>
        <w:spacing w:before="120"/>
        <w:ind w:left="0" w:hanging="425"/>
        <w:jc w:val="both"/>
        <w:rPr>
          <w:rFonts w:asciiTheme="majorHAnsi" w:hAnsiTheme="majorHAnsi" w:cs="Arial"/>
          <w:sz w:val="22"/>
        </w:rPr>
      </w:pPr>
      <w:r w:rsidRPr="00C8318C">
        <w:rPr>
          <w:rFonts w:asciiTheme="majorHAnsi" w:hAnsiTheme="majorHAnsi" w:cs="Arial"/>
          <w:sz w:val="22"/>
        </w:rPr>
        <w:t>Kupujúci a predávajúci sa po uplynutí záručnej doby môžu dohodnúť na výbere formy pozáručných služieb servisu.</w:t>
      </w:r>
    </w:p>
    <w:p w14:paraId="5CB0926E" w14:textId="77777777" w:rsidR="000C1DFB" w:rsidRPr="003F0008" w:rsidRDefault="000C1DFB" w:rsidP="000C1DFB">
      <w:pPr>
        <w:rPr>
          <w:rFonts w:asciiTheme="majorHAnsi" w:hAnsiTheme="majorHAnsi" w:cs="Arial"/>
          <w:b/>
          <w:sz w:val="22"/>
        </w:rPr>
      </w:pPr>
    </w:p>
    <w:p w14:paraId="7CEE6B7C"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w:t>
      </w:r>
    </w:p>
    <w:p w14:paraId="619E78F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Majetkové sankcie</w:t>
      </w:r>
    </w:p>
    <w:p w14:paraId="1793A4ED" w14:textId="77777777" w:rsidR="00591D91" w:rsidRPr="003F0008" w:rsidRDefault="00EA6247"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Zmluvné strany sa dohodli, že p</w:t>
      </w:r>
      <w:r w:rsidR="000C1DFB" w:rsidRPr="003F0008">
        <w:rPr>
          <w:rFonts w:asciiTheme="majorHAnsi" w:hAnsiTheme="majorHAnsi" w:cs="Arial"/>
          <w:sz w:val="22"/>
        </w:rPr>
        <w:t>redávajúci je povinný uhradiť kupujú</w:t>
      </w:r>
      <w:r w:rsidRPr="003F0008">
        <w:rPr>
          <w:rFonts w:asciiTheme="majorHAnsi" w:hAnsiTheme="majorHAnsi" w:cs="Arial"/>
          <w:sz w:val="22"/>
        </w:rPr>
        <w:t>cemu zmluvnú pokutu vo výške 0,3</w:t>
      </w:r>
      <w:r w:rsidR="000C1DFB" w:rsidRPr="003F0008">
        <w:rPr>
          <w:rFonts w:asciiTheme="majorHAnsi" w:hAnsiTheme="majorHAnsi" w:cs="Arial"/>
          <w:sz w:val="22"/>
        </w:rPr>
        <w:t xml:space="preserve"> % z celkovej kúpnej ceny predmetu zmluvy vrátane DPH k tejto zmluve za každý kalendárny deň omeškania s dodávkou tovaru oproti te</w:t>
      </w:r>
      <w:r w:rsidR="00591D91" w:rsidRPr="003F0008">
        <w:rPr>
          <w:rFonts w:asciiTheme="majorHAnsi" w:hAnsiTheme="majorHAnsi" w:cs="Arial"/>
          <w:sz w:val="22"/>
        </w:rPr>
        <w:t>rmínom uvedeným v  tejto zmluve,</w:t>
      </w:r>
      <w:r w:rsidRPr="003F0008">
        <w:rPr>
          <w:rFonts w:asciiTheme="majorHAnsi" w:hAnsiTheme="majorHAnsi" w:cs="Arial"/>
          <w:sz w:val="22"/>
        </w:rPr>
        <w:t xml:space="preserve"> nárok kupujúceho na náhradu škody podľa čl. III. ods. 3. tejto zmluvy tým nie je dotknutý.</w:t>
      </w:r>
    </w:p>
    <w:p w14:paraId="162AE1FB"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Ak predávajúci neodstráni prípadné vady predmetu zmluvy uvedené v preberacom protokole o odovzdaní a prevzatí tovaru v lehote určenej na ich odstránenie alebo  počas záručnej lehoty v čase podľa tejto zmluvy, zaplatí kupujúcemu zmluvnú pokutu vo </w:t>
      </w:r>
      <w:r w:rsidRPr="0087326C">
        <w:rPr>
          <w:rFonts w:asciiTheme="majorHAnsi" w:hAnsiTheme="majorHAnsi" w:cs="Arial"/>
          <w:sz w:val="22"/>
        </w:rPr>
        <w:t>výške 500,-</w:t>
      </w:r>
      <w:r w:rsidRPr="003F0008">
        <w:rPr>
          <w:rFonts w:asciiTheme="majorHAnsi" w:hAnsiTheme="majorHAnsi" w:cs="Arial"/>
          <w:sz w:val="22"/>
        </w:rPr>
        <w:t xml:space="preserve"> EUR za každý deň omeškania a za každý jednotlivý prípad (vadu).</w:t>
      </w:r>
    </w:p>
    <w:p w14:paraId="062C116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kupujúci neuhradí faktúru za predmet plnenia v termíne podľa tejto zmluvy, je povinný uhradiť predávajúcemu úrok z omeškania vo výške 0,05 % z čiastky neuhradenej faktúry za každý kalendárny deň omeškania po lehote splatnosti.</w:t>
      </w:r>
    </w:p>
    <w:p w14:paraId="63A4979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kupujúcemu vznikne akákoľvek škoda z dôvodu nedodržania termínu dodávky tovaru, predávajúci sa zaväzuje túto škodu  v plnej výške (skutočná škoda ako i ušlý zisk) nahradiť kupujúcemu.</w:t>
      </w:r>
    </w:p>
    <w:p w14:paraId="3C58BA1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Úhrada alebo zápočet zmluvnej pokuty nezbavuje predávajúceho povinnosti tovar riadne dodať,  ani jeho ďalších povinnosti podľa tejto zmluvy.</w:t>
      </w:r>
    </w:p>
    <w:p w14:paraId="32E8320A"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Uplatnené zmluvné pokuty sa nezapočítavajú na náhradu škody.</w:t>
      </w:r>
    </w:p>
    <w:p w14:paraId="10D48520" w14:textId="26D8B4DC"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Lehota splatnosti majetkových sankcií je do 30 dní odo dňa doručenia dokladu, ktorým bude stanovená majetková sankcia.</w:t>
      </w:r>
    </w:p>
    <w:p w14:paraId="629F1324" w14:textId="78D34271" w:rsidR="000767BA" w:rsidRDefault="000767BA" w:rsidP="00851AFA">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V nadväznosti na ustanovenie § 379 Obchodného zákonníka sa zmluvné strany dohodli, že vzhľadom na všetky okolnosti súvisiace s uzatvorením zmluvy, úhrnná predvídateľná škoda, ktorá môže vzniknúť ktorejkoľvek zo zmluvných strán v súvislosti s plnením tejto zmluvy, nepresiahne celkovú čiastku 20% z hodnoty celkovej dodávky.</w:t>
      </w:r>
    </w:p>
    <w:p w14:paraId="20F97E99" w14:textId="31AFBAA6" w:rsidR="00851AFA" w:rsidRPr="00680251" w:rsidRDefault="00851AFA" w:rsidP="00851AFA">
      <w:pPr>
        <w:numPr>
          <w:ilvl w:val="0"/>
          <w:numId w:val="9"/>
        </w:numPr>
        <w:suppressAutoHyphens/>
        <w:spacing w:before="120"/>
        <w:ind w:left="0" w:hanging="426"/>
        <w:jc w:val="both"/>
        <w:rPr>
          <w:rFonts w:asciiTheme="majorHAnsi" w:hAnsiTheme="majorHAnsi" w:cs="Arial"/>
          <w:color w:val="000000" w:themeColor="text1"/>
          <w:sz w:val="22"/>
        </w:rPr>
      </w:pPr>
      <w:r w:rsidRPr="00680251">
        <w:rPr>
          <w:rFonts w:asciiTheme="majorHAnsi" w:hAnsiTheme="majorHAnsi" w:cs="Arial"/>
          <w:color w:val="000000" w:themeColor="text1"/>
          <w:sz w:val="22"/>
        </w:rPr>
        <w:lastRenderedPageBreak/>
        <w:t xml:space="preserve">Kupujúci má právo bez akýchkoľvek sankcií odstúpiť od zmluvy s predávajúcim v prípade, kedy ešte nedošlo k plneniu zo zmluvy medzi Kupujúcim a Predávajúcim a výsledky administratívnej finančnej kontroly Poskytovateľa neumožňujú financovanie výdavkov vzniknutých z obstarávania tovarov, služieb, stavebných prác alebo iných postupov. </w:t>
      </w:r>
    </w:p>
    <w:p w14:paraId="4403C7C9" w14:textId="77777777" w:rsidR="000C345A" w:rsidRPr="003F0008" w:rsidRDefault="000C345A" w:rsidP="000C1DFB">
      <w:pPr>
        <w:jc w:val="center"/>
        <w:rPr>
          <w:rFonts w:asciiTheme="majorHAnsi" w:hAnsiTheme="majorHAnsi" w:cs="Arial"/>
          <w:sz w:val="22"/>
        </w:rPr>
      </w:pPr>
    </w:p>
    <w:p w14:paraId="6014357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VI.</w:t>
      </w:r>
    </w:p>
    <w:p w14:paraId="0254396E"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Ostatné dojednania</w:t>
      </w:r>
    </w:p>
    <w:p w14:paraId="742BD599" w14:textId="77777777" w:rsidR="000C1DFB" w:rsidRPr="003F0008" w:rsidRDefault="000C1DFB" w:rsidP="000C1DFB">
      <w:pPr>
        <w:rPr>
          <w:rFonts w:asciiTheme="majorHAnsi" w:hAnsiTheme="majorHAnsi" w:cs="Arial"/>
        </w:rPr>
      </w:pPr>
    </w:p>
    <w:p w14:paraId="50AE47F8"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V prí</w:t>
      </w:r>
      <w:r w:rsidR="006A722D" w:rsidRPr="003F0008">
        <w:rPr>
          <w:rFonts w:asciiTheme="majorHAnsi" w:hAnsiTheme="majorHAnsi" w:cs="Arial"/>
          <w:sz w:val="22"/>
          <w:szCs w:val="22"/>
        </w:rPr>
        <w:t>pade ak sa akékoľvek ustanovenie</w:t>
      </w:r>
      <w:r w:rsidRPr="003F0008">
        <w:rPr>
          <w:rFonts w:asciiTheme="majorHAnsi" w:hAnsiTheme="majorHAnsi" w:cs="Arial"/>
          <w:sz w:val="22"/>
          <w:szCs w:val="22"/>
        </w:rPr>
        <w:t xml:space="preserve">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490BC98A"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 xml:space="preserve">Každý účastník zmluvy týmto dáva druhému účastníkovi zmluvy výslovný súhlas so spracovaním svojich osobných údajov v súvislosti s uzatvoreným právnym vzťahom. Odvolanie súhlasu so spracovaním osobných údajov musí byť písomné a doručené druhej strane. </w:t>
      </w:r>
    </w:p>
    <w:p w14:paraId="643F81CE" w14:textId="77777777" w:rsidR="000C1DFB" w:rsidRPr="003F0008" w:rsidRDefault="000C1DFB" w:rsidP="00D67DEC">
      <w:pPr>
        <w:pStyle w:val="Zkladntext3"/>
        <w:numPr>
          <w:ilvl w:val="0"/>
          <w:numId w:val="4"/>
        </w:numPr>
        <w:spacing w:before="120" w:after="120"/>
        <w:ind w:left="0" w:hanging="357"/>
        <w:jc w:val="both"/>
        <w:rPr>
          <w:rFonts w:asciiTheme="majorHAnsi" w:hAnsiTheme="majorHAnsi" w:cs="Arial"/>
          <w:sz w:val="22"/>
          <w:szCs w:val="22"/>
        </w:rPr>
      </w:pPr>
      <w:r w:rsidRPr="003F0008">
        <w:rPr>
          <w:rFonts w:asciiTheme="majorHAnsi" w:hAnsiTheme="majorHAnsi" w:cs="Arial"/>
          <w:sz w:val="22"/>
          <w:szCs w:val="22"/>
        </w:rPr>
        <w:t xml:space="preserve">Akákoľvek písomnosť doručovaná zmluvnou stranou druhej zmluvnej strane podľa tejto zmluvy (napr. výzva, výpoveď, odstúpenie od zmluvy, oznámenie a pod.) </w:t>
      </w:r>
      <w:r w:rsidR="006A722D" w:rsidRPr="003F0008">
        <w:rPr>
          <w:rFonts w:asciiTheme="majorHAnsi" w:hAnsiTheme="majorHAnsi" w:cs="Arial"/>
          <w:sz w:val="22"/>
          <w:szCs w:val="22"/>
        </w:rPr>
        <w:t>sa považuje</w:t>
      </w:r>
      <w:r w:rsidRPr="003F0008">
        <w:rPr>
          <w:rFonts w:asciiTheme="majorHAnsi" w:hAnsiTheme="majorHAnsi" w:cs="Arial"/>
          <w:sz w:val="22"/>
          <w:szCs w:val="22"/>
        </w:rPr>
        <w:t xml:space="preserve">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w:t>
      </w:r>
    </w:p>
    <w:p w14:paraId="7363B165" w14:textId="25A9463B" w:rsidR="000C1DFB" w:rsidRPr="00680251" w:rsidRDefault="000C1DFB" w:rsidP="00D67DEC">
      <w:pPr>
        <w:pStyle w:val="Zkladntext"/>
        <w:numPr>
          <w:ilvl w:val="0"/>
          <w:numId w:val="4"/>
        </w:numPr>
        <w:spacing w:before="120" w:after="120"/>
        <w:ind w:left="0"/>
        <w:rPr>
          <w:rFonts w:asciiTheme="majorHAnsi" w:hAnsiTheme="majorHAnsi"/>
          <w:color w:val="000000" w:themeColor="text1"/>
          <w:sz w:val="22"/>
          <w:szCs w:val="22"/>
        </w:rPr>
      </w:pPr>
      <w:r w:rsidRPr="003F0008">
        <w:rPr>
          <w:rFonts w:asciiTheme="majorHAnsi" w:hAnsiTheme="majorHAnsi"/>
          <w:sz w:val="22"/>
          <w:szCs w:val="22"/>
        </w:rPr>
        <w:t xml:space="preserve">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tajomstva platí, že zverejnené skutočnosti prestávajú byť obchodným tajomstvom, a to s účinnosťou udelenia uvedeného súhlasu. Pod </w:t>
      </w:r>
      <w:r w:rsidRPr="00D67DEC">
        <w:rPr>
          <w:rFonts w:asciiTheme="majorHAnsi" w:hAnsiTheme="majorHAnsi"/>
          <w:color w:val="000000" w:themeColor="text1"/>
          <w:sz w:val="22"/>
          <w:szCs w:val="22"/>
        </w:rPr>
        <w:t xml:space="preserve">zverejnenie obchodného tajomstva nespadá použitie potrebných informácií alebo dokumentov pre inštitúcie oprávnené na výkon kontroly v súvislosti s poskytnutím finančného </w:t>
      </w:r>
      <w:r w:rsidRPr="00680251">
        <w:rPr>
          <w:rFonts w:asciiTheme="majorHAnsi" w:hAnsiTheme="majorHAnsi"/>
          <w:color w:val="000000" w:themeColor="text1"/>
          <w:sz w:val="22"/>
          <w:szCs w:val="22"/>
        </w:rPr>
        <w:t xml:space="preserve">príspevku </w:t>
      </w:r>
      <w:r w:rsidR="00851AFA" w:rsidRPr="00680251">
        <w:rPr>
          <w:rFonts w:asciiTheme="majorHAnsi" w:hAnsiTheme="majorHAnsi"/>
          <w:color w:val="000000" w:themeColor="text1"/>
          <w:sz w:val="22"/>
          <w:szCs w:val="22"/>
        </w:rPr>
        <w:t>z Európskeho poľnohospodárskeho fondu pre rozvoj vidieka (EPFRV)</w:t>
      </w:r>
      <w:r w:rsidRPr="00680251">
        <w:rPr>
          <w:rFonts w:asciiTheme="majorHAnsi" w:hAnsiTheme="majorHAnsi"/>
          <w:color w:val="000000" w:themeColor="text1"/>
          <w:sz w:val="22"/>
          <w:szCs w:val="22"/>
        </w:rPr>
        <w:t>, použitie informácií v prípadných súdnych, rozhodcovských alebo správnych konaniach ohľadom práv alebo povinností vyplývajúcich z tejto zmluvy.</w:t>
      </w:r>
    </w:p>
    <w:p w14:paraId="35CACEEA" w14:textId="043804C9" w:rsidR="00D67DEC" w:rsidRPr="00680251"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Oprávnení zamestatnci poskytovateľa, MPRV SR, orgánov Európskej únie a ďalšie oprávnené osoby v súlade s právnymi predpismi SR a EÚ môžu vykonávať voči </w:t>
      </w:r>
      <w:r w:rsidR="002D10D4" w:rsidRPr="00680251">
        <w:rPr>
          <w:rFonts w:asciiTheme="majorHAnsi" w:hAnsiTheme="majorHAnsi" w:cs="Arial"/>
          <w:color w:val="000000" w:themeColor="text1"/>
          <w:sz w:val="22"/>
          <w:szCs w:val="22"/>
        </w:rPr>
        <w:t>predávajúcemu</w:t>
      </w:r>
      <w:r w:rsidRPr="00680251">
        <w:rPr>
          <w:rFonts w:asciiTheme="majorHAnsi" w:hAnsiTheme="majorHAnsi" w:cs="Arial"/>
          <w:color w:val="000000" w:themeColor="text1"/>
          <w:sz w:val="22"/>
          <w:szCs w:val="22"/>
        </w:rPr>
        <w:t xml:space="preserve"> kontrolu/audit obchodných dokumentov a vecnú kontrolu v súvislosti s realizáciou zákazky a predávajúci je povinný poskytnúť súčinnosť v plnej miere. </w:t>
      </w:r>
    </w:p>
    <w:p w14:paraId="2DCB4665" w14:textId="43DA3EA9" w:rsidR="00D67DEC" w:rsidRPr="00680251"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V prípade, že pri plnení zmluvy bude predávajúci využívať subdodávateľov, </w:t>
      </w:r>
      <w:r w:rsidR="00870338" w:rsidRPr="00680251">
        <w:rPr>
          <w:rFonts w:asciiTheme="majorHAnsi" w:hAnsiTheme="majorHAnsi" w:cs="Arial"/>
          <w:color w:val="000000" w:themeColor="text1"/>
          <w:sz w:val="22"/>
          <w:szCs w:val="22"/>
        </w:rPr>
        <w:t>ustanovenie</w:t>
      </w:r>
      <w:r w:rsidRPr="00680251">
        <w:rPr>
          <w:rFonts w:asciiTheme="majorHAnsi" w:hAnsiTheme="majorHAnsi" w:cs="Arial"/>
          <w:color w:val="000000" w:themeColor="text1"/>
          <w:sz w:val="22"/>
          <w:szCs w:val="22"/>
        </w:rPr>
        <w:t xml:space="preserve"> bodu 5 tohto článku musia obsahovať aj zmluvy medzi predávajúcim a jeho subdodávateľmi. </w:t>
      </w:r>
    </w:p>
    <w:p w14:paraId="1FD4D808" w14:textId="25223EAD" w:rsidR="006F0174" w:rsidRPr="00680251" w:rsidRDefault="00851AFA"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Predávajúci je povinný strpieť výkon kontroly/auditu súvisiaceho s dodávaným tovarom, službami a stavebnými prácami kedykoľvek počas platnosti a účinnosti Zmluvy o poskytnutí NFP, a to oprávnenými osobami na výkon tejto kontroly/auditu a poskytnúť im všetku potrebnú súčinnosť. </w:t>
      </w:r>
    </w:p>
    <w:p w14:paraId="1BB055AF" w14:textId="5C2C81F6" w:rsidR="00AD188E" w:rsidRPr="003F0008" w:rsidRDefault="00AD188E"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 xml:space="preserve">Predávajúci je povinný oznámiť akúkoľvek zmenu údajov o subdodávateľovi. Predávajúci je povinný vopred ohlásiť zmenu subdodávateľa písomne do rúk kupujúceho a taktiež doplniť </w:t>
      </w:r>
      <w:r w:rsidRPr="003F0008">
        <w:rPr>
          <w:rFonts w:asciiTheme="majorHAnsi" w:hAnsiTheme="majorHAnsi" w:cs="Arial"/>
          <w:snapToGrid w:val="0"/>
          <w:sz w:val="22"/>
          <w:lang w:eastAsia="cs-CZ"/>
        </w:rPr>
        <w:lastRenderedPageBreak/>
        <w:t>údaje o novom subdodávateľovi. Zmena subdodávateľa podlieha písomnému schváleniu kupujúcim.</w:t>
      </w:r>
    </w:p>
    <w:p w14:paraId="635DD640" w14:textId="77777777" w:rsidR="000C1DFB" w:rsidRPr="003F0008" w:rsidRDefault="000C1DFB"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z w:val="22"/>
        </w:rPr>
        <w:t>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21F13B01" w14:textId="4A6BA7BE" w:rsidR="000C1DFB" w:rsidRDefault="000C1DFB" w:rsidP="000C1DFB">
      <w:pPr>
        <w:rPr>
          <w:rFonts w:asciiTheme="majorHAnsi" w:hAnsiTheme="majorHAnsi" w:cs="Arial"/>
          <w:snapToGrid w:val="0"/>
          <w:sz w:val="22"/>
          <w:lang w:eastAsia="cs-CZ"/>
        </w:rPr>
      </w:pPr>
    </w:p>
    <w:p w14:paraId="1F0F044F" w14:textId="77777777" w:rsidR="00326D96" w:rsidRPr="003F0008" w:rsidRDefault="00326D96" w:rsidP="000C1DFB">
      <w:pPr>
        <w:rPr>
          <w:rFonts w:asciiTheme="majorHAnsi" w:hAnsiTheme="majorHAnsi" w:cs="Arial"/>
          <w:snapToGrid w:val="0"/>
          <w:sz w:val="22"/>
          <w:lang w:eastAsia="cs-CZ"/>
        </w:rPr>
      </w:pPr>
    </w:p>
    <w:p w14:paraId="3E716277"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VII.</w:t>
      </w:r>
    </w:p>
    <w:p w14:paraId="1EDB458D"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Záverečné ustanovenia</w:t>
      </w:r>
    </w:p>
    <w:p w14:paraId="5D07EF4A"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Predávajúci je viazaný týmto návrhom zmluvy odo dňa doručenia jej podpísaného textu kupujúcemu.</w:t>
      </w:r>
    </w:p>
    <w:p w14:paraId="385EFF6C" w14:textId="0F9B6585"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Táto zmluva </w:t>
      </w:r>
      <w:r w:rsidR="00AB57B0">
        <w:rPr>
          <w:rFonts w:asciiTheme="majorHAnsi" w:hAnsiTheme="majorHAnsi" w:cs="Arial"/>
          <w:sz w:val="22"/>
        </w:rPr>
        <w:t>nadobúda platnosť a účinnosť dňom</w:t>
      </w:r>
      <w:r w:rsidRPr="003F0008">
        <w:rPr>
          <w:rFonts w:asciiTheme="majorHAnsi" w:hAnsiTheme="majorHAnsi" w:cs="Arial"/>
          <w:sz w:val="22"/>
        </w:rPr>
        <w:t xml:space="preserve"> </w:t>
      </w:r>
      <w:r w:rsidR="00AB57B0">
        <w:rPr>
          <w:rFonts w:asciiTheme="majorHAnsi" w:hAnsiTheme="majorHAnsi" w:cs="Arial"/>
          <w:sz w:val="22"/>
        </w:rPr>
        <w:t xml:space="preserve">jej </w:t>
      </w:r>
      <w:r w:rsidRPr="003F0008">
        <w:rPr>
          <w:rFonts w:asciiTheme="majorHAnsi" w:hAnsiTheme="majorHAnsi" w:cs="Arial"/>
          <w:sz w:val="22"/>
        </w:rPr>
        <w:t>podpis</w:t>
      </w:r>
      <w:r w:rsidR="00AB57B0">
        <w:rPr>
          <w:rFonts w:asciiTheme="majorHAnsi" w:hAnsiTheme="majorHAnsi" w:cs="Arial"/>
          <w:sz w:val="22"/>
        </w:rPr>
        <w:t>u</w:t>
      </w:r>
      <w:r w:rsidRPr="003F0008">
        <w:rPr>
          <w:rFonts w:asciiTheme="majorHAnsi" w:hAnsiTheme="majorHAnsi" w:cs="Arial"/>
          <w:sz w:val="22"/>
        </w:rPr>
        <w:t xml:space="preserve"> oboma zmluvnými stranami</w:t>
      </w:r>
      <w:r w:rsidR="00AB57B0">
        <w:rPr>
          <w:rFonts w:asciiTheme="majorHAnsi" w:hAnsiTheme="majorHAnsi" w:cs="Arial"/>
          <w:sz w:val="22"/>
        </w:rPr>
        <w:t xml:space="preserve">. </w:t>
      </w:r>
      <w:r w:rsidRPr="003F0008">
        <w:rPr>
          <w:rFonts w:asciiTheme="majorHAnsi" w:hAnsiTheme="majorHAnsi" w:cs="Arial"/>
          <w:sz w:val="22"/>
        </w:rPr>
        <w:t xml:space="preserve"> </w:t>
      </w:r>
    </w:p>
    <w:p w14:paraId="2F79AA0D"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Meniť  alebo  dopĺňať  text tejto zmluvy je možné len formou písomných, očíslovaných dodatkov, ktoré budú platné po ich podpísaní štatutárnymi orgánmi obidvoch zmluvných strán a budú  neoddeliteľnou súčasťou tejto zmluvy. </w:t>
      </w:r>
    </w:p>
    <w:p w14:paraId="697D8A10"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Práva a povinnosti vyplývajúce z tejto zmluvy prechádzajú na právnych nástupcov zmluvných strán.</w:t>
      </w:r>
    </w:p>
    <w:p w14:paraId="102683BF"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3098FA7F" w14:textId="60B1E59A"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Zmluva je vyhotovená v </w:t>
      </w:r>
      <w:r w:rsidR="00AB57B0">
        <w:rPr>
          <w:rFonts w:asciiTheme="majorHAnsi" w:hAnsiTheme="majorHAnsi" w:cs="Arial"/>
          <w:sz w:val="22"/>
        </w:rPr>
        <w:t>4</w:t>
      </w:r>
      <w:r w:rsidRPr="003F0008">
        <w:rPr>
          <w:rFonts w:asciiTheme="majorHAnsi" w:hAnsiTheme="majorHAnsi" w:cs="Arial"/>
          <w:sz w:val="22"/>
        </w:rPr>
        <w:t>-</w:t>
      </w:r>
      <w:r w:rsidR="00481478">
        <w:rPr>
          <w:rFonts w:asciiTheme="majorHAnsi" w:hAnsiTheme="majorHAnsi" w:cs="Arial"/>
          <w:sz w:val="22"/>
        </w:rPr>
        <w:t>o</w:t>
      </w:r>
      <w:r w:rsidRPr="003F0008">
        <w:rPr>
          <w:rFonts w:asciiTheme="majorHAnsi" w:hAnsiTheme="majorHAnsi" w:cs="Arial"/>
          <w:sz w:val="22"/>
        </w:rPr>
        <w:t xml:space="preserve">ch rovnopisoch, z ktorých </w:t>
      </w:r>
      <w:r w:rsidR="00AB57B0">
        <w:rPr>
          <w:rFonts w:asciiTheme="majorHAnsi" w:hAnsiTheme="majorHAnsi" w:cs="Arial"/>
          <w:sz w:val="22"/>
        </w:rPr>
        <w:t>3</w:t>
      </w:r>
      <w:r w:rsidRPr="003F0008">
        <w:rPr>
          <w:rFonts w:asciiTheme="majorHAnsi" w:hAnsiTheme="majorHAnsi" w:cs="Arial"/>
          <w:sz w:val="22"/>
        </w:rPr>
        <w:t xml:space="preserve"> rovnopisy dostane kupujúci a 1 rovnopis predávajúci.</w:t>
      </w:r>
    </w:p>
    <w:p w14:paraId="77CEB83E"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07F281F" w14:textId="77777777" w:rsidR="000C1DFB" w:rsidRPr="003F0008" w:rsidRDefault="000C1DFB" w:rsidP="009342FE">
      <w:pPr>
        <w:numPr>
          <w:ilvl w:val="0"/>
          <w:numId w:val="8"/>
        </w:numPr>
        <w:suppressAutoHyphens/>
        <w:spacing w:before="120"/>
        <w:ind w:left="0" w:hanging="357"/>
        <w:jc w:val="both"/>
        <w:rPr>
          <w:rFonts w:asciiTheme="majorHAnsi" w:hAnsiTheme="majorHAnsi" w:cs="Arial"/>
          <w:sz w:val="22"/>
        </w:rPr>
      </w:pPr>
      <w:r w:rsidRPr="003F0008">
        <w:rPr>
          <w:rFonts w:asciiTheme="majorHAnsi" w:hAnsiTheme="majorHAnsi" w:cs="Arial"/>
          <w:sz w:val="22"/>
        </w:rPr>
        <w:t>Neoddeliteľnou súčasťou tejto zmluvy sú prílohy:</w:t>
      </w:r>
    </w:p>
    <w:p w14:paraId="74E0CAE9" w14:textId="51622E65" w:rsidR="000C1DFB" w:rsidRPr="003F0008" w:rsidRDefault="000C1DFB" w:rsidP="009342FE">
      <w:pPr>
        <w:suppressAutoHyphens/>
        <w:jc w:val="both"/>
        <w:rPr>
          <w:rFonts w:asciiTheme="majorHAnsi" w:hAnsiTheme="majorHAnsi" w:cs="Arial"/>
          <w:sz w:val="22"/>
        </w:rPr>
      </w:pPr>
      <w:r w:rsidRPr="003F0008">
        <w:rPr>
          <w:rFonts w:asciiTheme="majorHAnsi" w:hAnsiTheme="majorHAnsi" w:cs="Arial"/>
          <w:sz w:val="22"/>
        </w:rPr>
        <w:t>č. 1 rozsah a špecifikácia dodávky tovaru</w:t>
      </w:r>
      <w:r w:rsidR="00492961">
        <w:rPr>
          <w:rFonts w:asciiTheme="majorHAnsi" w:hAnsiTheme="majorHAnsi" w:cs="Arial"/>
          <w:sz w:val="22"/>
        </w:rPr>
        <w:t xml:space="preserve"> + cena tovaru </w:t>
      </w:r>
    </w:p>
    <w:p w14:paraId="66F80082" w14:textId="70A5EDB8" w:rsidR="00AD188E" w:rsidRPr="003F0008" w:rsidRDefault="00AD188E" w:rsidP="009342FE">
      <w:pPr>
        <w:suppressAutoHyphens/>
        <w:jc w:val="both"/>
        <w:rPr>
          <w:rFonts w:asciiTheme="majorHAnsi" w:hAnsiTheme="majorHAnsi" w:cs="Arial"/>
          <w:sz w:val="22"/>
        </w:rPr>
      </w:pPr>
      <w:r w:rsidRPr="003F0008">
        <w:rPr>
          <w:rFonts w:asciiTheme="majorHAnsi" w:hAnsiTheme="majorHAnsi" w:cs="Arial"/>
          <w:sz w:val="22"/>
        </w:rPr>
        <w:t xml:space="preserve">č. </w:t>
      </w:r>
      <w:r w:rsidR="00492961">
        <w:rPr>
          <w:rFonts w:asciiTheme="majorHAnsi" w:hAnsiTheme="majorHAnsi" w:cs="Arial"/>
          <w:sz w:val="22"/>
        </w:rPr>
        <w:t>2</w:t>
      </w:r>
      <w:r w:rsidRPr="003F0008">
        <w:rPr>
          <w:rFonts w:asciiTheme="majorHAnsi" w:hAnsiTheme="majorHAnsi" w:cs="Arial"/>
          <w:sz w:val="22"/>
        </w:rPr>
        <w:t xml:space="preserve"> zoznam subdodávateľov </w:t>
      </w:r>
    </w:p>
    <w:p w14:paraId="74530C4D" w14:textId="77777777" w:rsidR="00D67DEC" w:rsidRDefault="00D67DEC" w:rsidP="00006E9C">
      <w:pPr>
        <w:rPr>
          <w:rFonts w:ascii="Calibri" w:eastAsia="Calibri" w:hAnsi="Calibri" w:cs="Arial"/>
          <w:sz w:val="22"/>
        </w:rPr>
      </w:pPr>
    </w:p>
    <w:p w14:paraId="463F69C2" w14:textId="048B6FF7" w:rsidR="00006E9C" w:rsidRPr="003F0008" w:rsidRDefault="00006E9C" w:rsidP="00006E9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0225BC8A" w14:textId="77777777" w:rsidR="00006E9C" w:rsidRPr="003F0008" w:rsidRDefault="00006E9C" w:rsidP="00006E9C">
      <w:pPr>
        <w:spacing w:before="120"/>
        <w:ind w:left="426" w:hanging="426"/>
        <w:rPr>
          <w:rFonts w:ascii="Calibri" w:eastAsia="Calibri" w:hAnsi="Calibri" w:cs="Arial"/>
          <w:sz w:val="22"/>
        </w:rPr>
      </w:pPr>
    </w:p>
    <w:p w14:paraId="7CBEBBC4" w14:textId="14608DD0" w:rsidR="00006E9C" w:rsidRPr="003F0008" w:rsidRDefault="00006E9C" w:rsidP="00006E9C">
      <w:pPr>
        <w:rPr>
          <w:rFonts w:ascii="Calibri" w:eastAsia="Calibri" w:hAnsi="Calibri" w:cs="Arial"/>
          <w:sz w:val="22"/>
        </w:rPr>
      </w:pPr>
      <w:r w:rsidRPr="003F0008">
        <w:rPr>
          <w:rFonts w:ascii="Calibri" w:eastAsia="Calibri" w:hAnsi="Calibri" w:cs="Arial"/>
          <w:sz w:val="22"/>
        </w:rPr>
        <w:t>V</w:t>
      </w:r>
      <w:r w:rsidR="00CA0B08">
        <w:rPr>
          <w:rFonts w:ascii="Calibri" w:eastAsia="Calibri" w:hAnsi="Calibri" w:cs="Arial"/>
          <w:sz w:val="22"/>
        </w:rPr>
        <w:t> </w:t>
      </w:r>
      <w:r w:rsidR="00D67DEC">
        <w:rPr>
          <w:rFonts w:ascii="Calibri" w:eastAsia="Calibri" w:hAnsi="Calibri" w:cs="Arial"/>
          <w:sz w:val="22"/>
        </w:rPr>
        <w:t>Jasovej</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sidR="00674C16">
        <w:rPr>
          <w:rFonts w:ascii="Calibri" w:eastAsia="Calibri" w:hAnsi="Calibri" w:cs="Arial"/>
          <w:sz w:val="22"/>
        </w:rPr>
        <w:tab/>
      </w:r>
      <w:r w:rsidR="00D67DEC">
        <w:rPr>
          <w:rFonts w:ascii="Calibri" w:eastAsia="Calibri" w:hAnsi="Calibri" w:cs="Arial"/>
          <w:sz w:val="22"/>
        </w:rPr>
        <w:tab/>
      </w:r>
      <w:r w:rsidRPr="003F0008">
        <w:rPr>
          <w:rFonts w:ascii="Calibri" w:eastAsia="Calibri" w:hAnsi="Calibri" w:cs="Arial"/>
          <w:sz w:val="22"/>
        </w:rPr>
        <w:t>V</w:t>
      </w:r>
      <w:r w:rsidR="0016117C">
        <w:rPr>
          <w:rFonts w:ascii="Calibri" w:eastAsia="Calibri" w:hAnsi="Calibri" w:cs="Arial"/>
          <w:sz w:val="22"/>
        </w:rPr>
        <w:t> ....................</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p>
    <w:p w14:paraId="3C3652E7" w14:textId="77777777" w:rsidR="00006E9C" w:rsidRPr="003F0008" w:rsidRDefault="00006E9C" w:rsidP="00006E9C">
      <w:pPr>
        <w:rPr>
          <w:rFonts w:ascii="Calibri" w:eastAsia="Calibri" w:hAnsi="Calibri" w:cs="Arial"/>
          <w:sz w:val="22"/>
        </w:rPr>
      </w:pPr>
    </w:p>
    <w:p w14:paraId="7489CC3A" w14:textId="63F1E35C" w:rsidR="00006E9C" w:rsidRPr="003F0008" w:rsidRDefault="00006E9C" w:rsidP="00006E9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656CD1FE" w14:textId="77777777" w:rsidR="00006E9C" w:rsidRPr="003F0008" w:rsidRDefault="00006E9C" w:rsidP="00006E9C">
      <w:pPr>
        <w:rPr>
          <w:rFonts w:ascii="Calibri" w:eastAsia="Calibri" w:hAnsi="Calibri" w:cs="Arial"/>
          <w:sz w:val="22"/>
        </w:rPr>
      </w:pPr>
    </w:p>
    <w:p w14:paraId="1AC0E01B" w14:textId="77777777" w:rsidR="00006E9C" w:rsidRPr="003F0008" w:rsidRDefault="00006E9C" w:rsidP="00006E9C">
      <w:pPr>
        <w:rPr>
          <w:rFonts w:ascii="Calibri" w:eastAsia="Calibri" w:hAnsi="Calibri" w:cs="Arial"/>
          <w:sz w:val="22"/>
        </w:rPr>
      </w:pPr>
    </w:p>
    <w:p w14:paraId="746235AF" w14:textId="794B6E75" w:rsidR="00006E9C" w:rsidRPr="003F0008" w:rsidRDefault="00006E9C" w:rsidP="00006E9C">
      <w:pPr>
        <w:rPr>
          <w:rFonts w:ascii="Calibri" w:eastAsia="Calibri" w:hAnsi="Calibri" w:cs="Arial"/>
          <w:sz w:val="22"/>
        </w:rPr>
      </w:pPr>
    </w:p>
    <w:p w14:paraId="5DD986B9" w14:textId="7D1249BC" w:rsidR="00F05FE4" w:rsidRPr="003F0008" w:rsidRDefault="00F05FE4" w:rsidP="00006E9C">
      <w:pPr>
        <w:rPr>
          <w:rFonts w:ascii="Calibri" w:eastAsia="Calibri" w:hAnsi="Calibri" w:cs="Arial"/>
          <w:sz w:val="22"/>
        </w:rPr>
      </w:pPr>
    </w:p>
    <w:p w14:paraId="41A3AC08" w14:textId="77777777" w:rsidR="00F05FE4" w:rsidRPr="003F0008" w:rsidRDefault="00F05FE4" w:rsidP="00006E9C">
      <w:pPr>
        <w:rPr>
          <w:rFonts w:ascii="Calibri" w:eastAsia="Calibri" w:hAnsi="Calibri" w:cs="Arial"/>
          <w:sz w:val="22"/>
        </w:rPr>
      </w:pPr>
    </w:p>
    <w:p w14:paraId="39131C44" w14:textId="54347726" w:rsidR="00C8318C" w:rsidRPr="0016117C" w:rsidRDefault="00006E9C" w:rsidP="00674C16">
      <w:pPr>
        <w:rPr>
          <w:rFonts w:ascii="Calibri" w:eastAsia="Calibri" w:hAnsi="Calibri" w:cs="Arial"/>
          <w:sz w:val="22"/>
        </w:rPr>
      </w:pPr>
      <w:r w:rsidRPr="003F0008">
        <w:rPr>
          <w:rFonts w:ascii="Calibri" w:eastAsia="Calibri" w:hAnsi="Calibri" w:cs="Arial"/>
          <w:sz w:val="22"/>
        </w:rPr>
        <w:t>……………………………………………………..</w:t>
      </w:r>
      <w:r w:rsidR="00555250">
        <w:rPr>
          <w:rFonts w:ascii="Calibri" w:eastAsia="Calibri" w:hAnsi="Calibri" w:cs="Arial"/>
          <w:sz w:val="22"/>
        </w:rPr>
        <w:tab/>
      </w:r>
      <w:r w:rsidR="00555250">
        <w:rPr>
          <w:rFonts w:ascii="Calibri" w:eastAsia="Calibri" w:hAnsi="Calibri" w:cs="Arial"/>
          <w:sz w:val="22"/>
        </w:rPr>
        <w:tab/>
      </w:r>
      <w:r w:rsidR="00555250" w:rsidRPr="00674C16">
        <w:rPr>
          <w:rFonts w:ascii="Calibri" w:eastAsia="Calibri" w:hAnsi="Calibri" w:cs="Arial"/>
          <w:sz w:val="22"/>
        </w:rPr>
        <w:t>……………………………………………………..</w:t>
      </w:r>
    </w:p>
    <w:p w14:paraId="62E9CE69" w14:textId="77777777" w:rsidR="00D67DEC" w:rsidRDefault="00D67DEC" w:rsidP="00674C16">
      <w:pPr>
        <w:rPr>
          <w:rFonts w:ascii="Calibri" w:eastAsia="Calibri" w:hAnsi="Calibri" w:cs="Arial"/>
          <w:sz w:val="22"/>
        </w:rPr>
      </w:pPr>
      <w:r>
        <w:rPr>
          <w:rFonts w:ascii="Calibri" w:eastAsia="Calibri" w:hAnsi="Calibri" w:cs="Arial"/>
          <w:sz w:val="22"/>
        </w:rPr>
        <w:t xml:space="preserve">Ing. </w:t>
      </w:r>
      <w:proofErr w:type="spellStart"/>
      <w:r>
        <w:rPr>
          <w:rFonts w:ascii="Calibri" w:eastAsia="Calibri" w:hAnsi="Calibri" w:cs="Arial"/>
          <w:sz w:val="22"/>
        </w:rPr>
        <w:t>Marian</w:t>
      </w:r>
      <w:proofErr w:type="spellEnd"/>
      <w:r>
        <w:rPr>
          <w:rFonts w:ascii="Calibri" w:eastAsia="Calibri" w:hAnsi="Calibri" w:cs="Arial"/>
          <w:sz w:val="22"/>
        </w:rPr>
        <w:t xml:space="preserve"> Záhumenský </w:t>
      </w:r>
    </w:p>
    <w:p w14:paraId="256B1B15" w14:textId="0D49CA7D" w:rsidR="0016117C" w:rsidRDefault="00D67DEC" w:rsidP="00674C16">
      <w:pPr>
        <w:rPr>
          <w:rFonts w:ascii="Calibri" w:eastAsia="Calibri" w:hAnsi="Calibri" w:cs="Arial"/>
          <w:sz w:val="22"/>
        </w:rPr>
      </w:pPr>
      <w:r>
        <w:rPr>
          <w:rFonts w:ascii="Calibri" w:eastAsia="Calibri" w:hAnsi="Calibri" w:cs="Arial"/>
          <w:sz w:val="22"/>
        </w:rPr>
        <w:t>podpredseda predstavenstva</w:t>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p>
    <w:p w14:paraId="04E89029" w14:textId="68EF14F6" w:rsidR="0016117C" w:rsidRDefault="0016117C" w:rsidP="00674C16">
      <w:pPr>
        <w:rPr>
          <w:rFonts w:ascii="Calibri" w:eastAsia="Calibri" w:hAnsi="Calibri" w:cs="Arial"/>
          <w:sz w:val="22"/>
        </w:rPr>
      </w:pPr>
    </w:p>
    <w:p w14:paraId="48FB6D89" w14:textId="77777777" w:rsidR="009342FE" w:rsidRDefault="009342FE" w:rsidP="003B4DD7">
      <w:pPr>
        <w:autoSpaceDE w:val="0"/>
        <w:autoSpaceDN w:val="0"/>
        <w:ind w:left="4320" w:firstLine="720"/>
        <w:rPr>
          <w:rFonts w:ascii="Franklin Gothic Book" w:eastAsia="Batang" w:hAnsi="Franklin Gothic Book"/>
          <w:b/>
          <w:sz w:val="20"/>
          <w:szCs w:val="20"/>
          <w:lang w:bidi="he-IL"/>
        </w:rPr>
        <w:sectPr w:rsidR="009342FE" w:rsidSect="005B555F">
          <w:pgSz w:w="11900" w:h="16840"/>
          <w:pgMar w:top="1440" w:right="1800" w:bottom="1440" w:left="1800" w:header="708" w:footer="708" w:gutter="0"/>
          <w:cols w:space="708"/>
          <w:docGrid w:linePitch="360"/>
        </w:sectPr>
      </w:pPr>
    </w:p>
    <w:p w14:paraId="04A41913" w14:textId="4D498D08" w:rsidR="0016117C" w:rsidRPr="00E62711" w:rsidRDefault="0016117C" w:rsidP="003B4DD7">
      <w:pPr>
        <w:autoSpaceDE w:val="0"/>
        <w:autoSpaceDN w:val="0"/>
        <w:ind w:left="4320" w:firstLine="720"/>
        <w:rPr>
          <w:rFonts w:ascii="Franklin Gothic Book" w:eastAsia="Batang" w:hAnsi="Franklin Gothic Book"/>
          <w:b/>
          <w:sz w:val="20"/>
          <w:szCs w:val="20"/>
          <w:lang w:bidi="he-IL"/>
        </w:rPr>
      </w:pPr>
      <w:r w:rsidRPr="00E62711">
        <w:rPr>
          <w:rFonts w:ascii="Franklin Gothic Book" w:eastAsia="Batang" w:hAnsi="Franklin Gothic Book"/>
          <w:b/>
          <w:sz w:val="20"/>
          <w:szCs w:val="20"/>
          <w:lang w:bidi="he-IL"/>
        </w:rPr>
        <w:lastRenderedPageBreak/>
        <w:t xml:space="preserve">Príloha č. </w:t>
      </w:r>
      <w:r w:rsidR="00492961">
        <w:rPr>
          <w:rFonts w:ascii="Franklin Gothic Book" w:eastAsia="Batang" w:hAnsi="Franklin Gothic Book"/>
          <w:b/>
          <w:sz w:val="20"/>
          <w:szCs w:val="20"/>
          <w:lang w:bidi="he-IL"/>
        </w:rPr>
        <w:t>2</w:t>
      </w:r>
      <w:r w:rsidRPr="00E62711">
        <w:rPr>
          <w:rFonts w:ascii="Franklin Gothic Book" w:eastAsia="Batang" w:hAnsi="Franklin Gothic Book"/>
          <w:b/>
          <w:sz w:val="20"/>
          <w:szCs w:val="20"/>
          <w:lang w:bidi="he-IL"/>
        </w:rPr>
        <w:t xml:space="preserve"> Zoznam subdodávateľov</w:t>
      </w:r>
    </w:p>
    <w:p w14:paraId="2662A49A" w14:textId="77777777" w:rsidR="0016117C" w:rsidRDefault="0016117C" w:rsidP="0016117C"/>
    <w:p w14:paraId="3151725A" w14:textId="77777777" w:rsidR="0016117C" w:rsidRDefault="0016117C" w:rsidP="0016117C"/>
    <w:p w14:paraId="1C9CA856" w14:textId="77777777" w:rsidR="0016117C" w:rsidRDefault="0016117C" w:rsidP="0016117C">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40F2A337" w14:textId="77777777" w:rsidR="0016117C" w:rsidRDefault="0016117C" w:rsidP="0016117C">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890"/>
        <w:gridCol w:w="2486"/>
        <w:gridCol w:w="2768"/>
        <w:gridCol w:w="1047"/>
      </w:tblGrid>
      <w:tr w:rsidR="0016117C" w14:paraId="12EF117C" w14:textId="77777777" w:rsidTr="007D004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376C42C2"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4F49D4C8"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E74E15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F6650E"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B8FB3B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vyjadrený sumou</w:t>
            </w:r>
          </w:p>
        </w:tc>
      </w:tr>
      <w:tr w:rsidR="0016117C" w14:paraId="2514E29E"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87E81E2"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849B204"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E3F011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21AC88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188C64E0"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D0699D3"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148132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4AC0D939"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D469A7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8A1BE7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4014F49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EF8D78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B71C54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6AA80F9"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622A92D"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6E8BA0A7"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35A2A2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5113C0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1394C36"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E2D81C5"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2D8275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96A77C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4828742"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bl>
    <w:p w14:paraId="7D9F10EA" w14:textId="77777777" w:rsidR="0016117C" w:rsidRDefault="0016117C" w:rsidP="0016117C">
      <w:pPr>
        <w:autoSpaceDE w:val="0"/>
        <w:autoSpaceDN w:val="0"/>
        <w:rPr>
          <w:rFonts w:ascii="Franklin Gothic Book" w:eastAsia="Batang" w:hAnsi="Franklin Gothic Book"/>
          <w:sz w:val="20"/>
          <w:szCs w:val="20"/>
          <w:lang w:eastAsia="cs-CZ" w:bidi="he-IL"/>
        </w:rPr>
      </w:pPr>
    </w:p>
    <w:p w14:paraId="5A3F257F" w14:textId="77777777" w:rsidR="003B4DD7" w:rsidRDefault="003B4DD7" w:rsidP="0016117C">
      <w:pPr>
        <w:pStyle w:val="Odsekzoznamu"/>
        <w:ind w:left="0"/>
        <w:rPr>
          <w:rFonts w:ascii="Calibri" w:eastAsia="Calibri" w:hAnsi="Calibri" w:cs="Arial"/>
          <w:sz w:val="22"/>
        </w:rPr>
      </w:pPr>
    </w:p>
    <w:p w14:paraId="57036127" w14:textId="77777777" w:rsidR="00D67DEC" w:rsidRPr="003F0008" w:rsidRDefault="00D67DEC" w:rsidP="00D67DE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37B2F347" w14:textId="77777777" w:rsidR="00D67DEC" w:rsidRPr="003F0008" w:rsidRDefault="00D67DEC" w:rsidP="00D67DEC">
      <w:pPr>
        <w:spacing w:before="120"/>
        <w:ind w:left="426" w:hanging="426"/>
        <w:rPr>
          <w:rFonts w:ascii="Calibri" w:eastAsia="Calibri" w:hAnsi="Calibri" w:cs="Arial"/>
          <w:sz w:val="22"/>
        </w:rPr>
      </w:pPr>
    </w:p>
    <w:p w14:paraId="672BCA06" w14:textId="4821A60B" w:rsidR="00D67DEC" w:rsidRPr="003F0008" w:rsidRDefault="00D67DEC" w:rsidP="00D67DEC">
      <w:pPr>
        <w:rPr>
          <w:rFonts w:ascii="Calibri" w:eastAsia="Calibri" w:hAnsi="Calibri" w:cs="Arial"/>
          <w:sz w:val="22"/>
        </w:rPr>
      </w:pPr>
      <w:r w:rsidRPr="003F0008">
        <w:rPr>
          <w:rFonts w:ascii="Calibri" w:eastAsia="Calibri" w:hAnsi="Calibri" w:cs="Arial"/>
          <w:sz w:val="22"/>
        </w:rPr>
        <w:t>V</w:t>
      </w:r>
      <w:r>
        <w:rPr>
          <w:rFonts w:ascii="Calibri" w:eastAsia="Calibri" w:hAnsi="Calibri" w:cs="Arial"/>
          <w:sz w:val="22"/>
        </w:rPr>
        <w:t> Jasovej</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Pr>
          <w:rFonts w:ascii="Calibri" w:eastAsia="Calibri" w:hAnsi="Calibri" w:cs="Arial"/>
          <w:sz w:val="22"/>
        </w:rPr>
        <w:tab/>
      </w:r>
      <w:r w:rsidR="005722C6">
        <w:rPr>
          <w:rFonts w:ascii="Calibri" w:eastAsia="Calibri" w:hAnsi="Calibri" w:cs="Arial"/>
          <w:sz w:val="22"/>
        </w:rPr>
        <w:tab/>
      </w:r>
      <w:r w:rsidRPr="003F0008">
        <w:rPr>
          <w:rFonts w:ascii="Calibri" w:eastAsia="Calibri" w:hAnsi="Calibri" w:cs="Arial"/>
          <w:sz w:val="22"/>
        </w:rPr>
        <w:t>V</w:t>
      </w:r>
      <w:r>
        <w:rPr>
          <w:rFonts w:ascii="Calibri" w:eastAsia="Calibri" w:hAnsi="Calibri" w:cs="Arial"/>
          <w:sz w:val="22"/>
        </w:rPr>
        <w:t> ....................</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p>
    <w:p w14:paraId="15F24337" w14:textId="77777777" w:rsidR="00D67DEC" w:rsidRPr="003F0008" w:rsidRDefault="00D67DEC" w:rsidP="00D67DEC">
      <w:pPr>
        <w:rPr>
          <w:rFonts w:ascii="Calibri" w:eastAsia="Calibri" w:hAnsi="Calibri" w:cs="Arial"/>
          <w:sz w:val="22"/>
        </w:rPr>
      </w:pPr>
    </w:p>
    <w:p w14:paraId="0A095233" w14:textId="77777777" w:rsidR="00D67DEC" w:rsidRPr="003F0008" w:rsidRDefault="00D67DEC" w:rsidP="00D67DE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22A3315E" w14:textId="77777777" w:rsidR="00D67DEC" w:rsidRPr="003F0008" w:rsidRDefault="00D67DEC" w:rsidP="00D67DEC">
      <w:pPr>
        <w:rPr>
          <w:rFonts w:ascii="Calibri" w:eastAsia="Calibri" w:hAnsi="Calibri" w:cs="Arial"/>
          <w:sz w:val="22"/>
        </w:rPr>
      </w:pPr>
    </w:p>
    <w:p w14:paraId="69A99785" w14:textId="77777777" w:rsidR="00D67DEC" w:rsidRPr="003F0008" w:rsidRDefault="00D67DEC" w:rsidP="00D67DEC">
      <w:pPr>
        <w:rPr>
          <w:rFonts w:ascii="Calibri" w:eastAsia="Calibri" w:hAnsi="Calibri" w:cs="Arial"/>
          <w:sz w:val="22"/>
        </w:rPr>
      </w:pPr>
    </w:p>
    <w:p w14:paraId="2A26C83F" w14:textId="77777777" w:rsidR="00D67DEC" w:rsidRPr="003F0008" w:rsidRDefault="00D67DEC" w:rsidP="00D67DEC">
      <w:pPr>
        <w:rPr>
          <w:rFonts w:ascii="Calibri" w:eastAsia="Calibri" w:hAnsi="Calibri" w:cs="Arial"/>
          <w:sz w:val="22"/>
        </w:rPr>
      </w:pPr>
    </w:p>
    <w:p w14:paraId="2CDCE730" w14:textId="77777777" w:rsidR="00D67DEC" w:rsidRPr="003F0008" w:rsidRDefault="00D67DEC" w:rsidP="00D67DEC">
      <w:pPr>
        <w:rPr>
          <w:rFonts w:ascii="Calibri" w:eastAsia="Calibri" w:hAnsi="Calibri" w:cs="Arial"/>
          <w:sz w:val="22"/>
        </w:rPr>
      </w:pPr>
    </w:p>
    <w:p w14:paraId="319DEF29" w14:textId="77777777" w:rsidR="00D67DEC" w:rsidRPr="003F0008" w:rsidRDefault="00D67DEC" w:rsidP="00D67DEC">
      <w:pPr>
        <w:rPr>
          <w:rFonts w:ascii="Calibri" w:eastAsia="Calibri" w:hAnsi="Calibri" w:cs="Arial"/>
          <w:sz w:val="22"/>
        </w:rPr>
      </w:pPr>
    </w:p>
    <w:p w14:paraId="12ECBFC1" w14:textId="77777777" w:rsidR="00D67DEC" w:rsidRPr="0016117C" w:rsidRDefault="00D67DEC" w:rsidP="00D67DEC">
      <w:pPr>
        <w:rPr>
          <w:rFonts w:ascii="Calibri" w:eastAsia="Calibri" w:hAnsi="Calibri" w:cs="Arial"/>
          <w:sz w:val="22"/>
        </w:rPr>
      </w:pPr>
      <w:r w:rsidRPr="003F0008">
        <w:rPr>
          <w:rFonts w:ascii="Calibri" w:eastAsia="Calibri" w:hAnsi="Calibri" w:cs="Arial"/>
          <w:sz w:val="22"/>
        </w:rPr>
        <w:t>……………………………………………………..</w:t>
      </w:r>
      <w:r>
        <w:rPr>
          <w:rFonts w:ascii="Calibri" w:eastAsia="Calibri" w:hAnsi="Calibri" w:cs="Arial"/>
          <w:sz w:val="22"/>
        </w:rPr>
        <w:tab/>
      </w:r>
      <w:r>
        <w:rPr>
          <w:rFonts w:ascii="Calibri" w:eastAsia="Calibri" w:hAnsi="Calibri" w:cs="Arial"/>
          <w:sz w:val="22"/>
        </w:rPr>
        <w:tab/>
      </w:r>
      <w:r w:rsidRPr="00674C16">
        <w:rPr>
          <w:rFonts w:ascii="Calibri" w:eastAsia="Calibri" w:hAnsi="Calibri" w:cs="Arial"/>
          <w:sz w:val="22"/>
        </w:rPr>
        <w:t>……………………………………………………..</w:t>
      </w:r>
    </w:p>
    <w:p w14:paraId="1F850A02" w14:textId="77777777" w:rsidR="00D67DEC" w:rsidRDefault="00D67DEC" w:rsidP="00D67DEC">
      <w:pPr>
        <w:rPr>
          <w:rFonts w:ascii="Calibri" w:eastAsia="Calibri" w:hAnsi="Calibri" w:cs="Arial"/>
          <w:sz w:val="22"/>
        </w:rPr>
      </w:pPr>
      <w:r>
        <w:rPr>
          <w:rFonts w:ascii="Calibri" w:eastAsia="Calibri" w:hAnsi="Calibri" w:cs="Arial"/>
          <w:sz w:val="22"/>
        </w:rPr>
        <w:t xml:space="preserve">Ing. </w:t>
      </w:r>
      <w:proofErr w:type="spellStart"/>
      <w:r>
        <w:rPr>
          <w:rFonts w:ascii="Calibri" w:eastAsia="Calibri" w:hAnsi="Calibri" w:cs="Arial"/>
          <w:sz w:val="22"/>
        </w:rPr>
        <w:t>Marian</w:t>
      </w:r>
      <w:proofErr w:type="spellEnd"/>
      <w:r>
        <w:rPr>
          <w:rFonts w:ascii="Calibri" w:eastAsia="Calibri" w:hAnsi="Calibri" w:cs="Arial"/>
          <w:sz w:val="22"/>
        </w:rPr>
        <w:t xml:space="preserve"> Záhumenský </w:t>
      </w:r>
    </w:p>
    <w:p w14:paraId="4F3FD784" w14:textId="4DDDBFB9" w:rsidR="0016117C" w:rsidRDefault="00D67DEC" w:rsidP="00D67DEC">
      <w:pPr>
        <w:rPr>
          <w:rFonts w:ascii="Calibri" w:eastAsia="Calibri" w:hAnsi="Calibri" w:cs="Arial"/>
          <w:sz w:val="22"/>
        </w:rPr>
      </w:pPr>
      <w:r>
        <w:rPr>
          <w:rFonts w:ascii="Calibri" w:eastAsia="Calibri" w:hAnsi="Calibri" w:cs="Arial"/>
          <w:sz w:val="22"/>
        </w:rPr>
        <w:t>podpredseda predstavenstva</w:t>
      </w:r>
      <w:r w:rsidR="00481478">
        <w:rPr>
          <w:rFonts w:ascii="Calibri" w:eastAsia="Calibri" w:hAnsi="Calibri" w:cs="Arial"/>
          <w:sz w:val="22"/>
        </w:rPr>
        <w:tab/>
      </w:r>
      <w:r w:rsidR="00481478">
        <w:rPr>
          <w:rFonts w:ascii="Calibri" w:eastAsia="Calibri" w:hAnsi="Calibri" w:cs="Arial"/>
          <w:sz w:val="22"/>
        </w:rPr>
        <w:tab/>
      </w:r>
    </w:p>
    <w:p w14:paraId="11CF2908" w14:textId="5365E4EF" w:rsidR="0016117C" w:rsidRDefault="0016117C" w:rsidP="00674C16">
      <w:pPr>
        <w:rPr>
          <w:rFonts w:ascii="Calibri" w:eastAsia="Calibri" w:hAnsi="Calibri" w:cs="Arial"/>
          <w:sz w:val="22"/>
        </w:rPr>
      </w:pPr>
    </w:p>
    <w:p w14:paraId="070C742D" w14:textId="03D1A38A" w:rsidR="0016117C" w:rsidRDefault="0016117C" w:rsidP="00674C16">
      <w:pPr>
        <w:rPr>
          <w:rFonts w:ascii="Calibri" w:eastAsia="Calibri" w:hAnsi="Calibri" w:cs="Arial"/>
          <w:sz w:val="22"/>
        </w:rPr>
      </w:pPr>
    </w:p>
    <w:p w14:paraId="1C7B99A9" w14:textId="4CC2A888" w:rsidR="0016117C" w:rsidRDefault="0016117C" w:rsidP="00674C16">
      <w:pPr>
        <w:rPr>
          <w:rFonts w:ascii="Calibri" w:eastAsia="Calibri" w:hAnsi="Calibri" w:cs="Arial"/>
          <w:sz w:val="22"/>
        </w:rPr>
      </w:pPr>
    </w:p>
    <w:p w14:paraId="62C855D3" w14:textId="3A91797D" w:rsidR="0016117C" w:rsidRDefault="0016117C" w:rsidP="00674C16">
      <w:pPr>
        <w:rPr>
          <w:rFonts w:ascii="Calibri" w:eastAsia="Calibri" w:hAnsi="Calibri" w:cs="Arial"/>
          <w:sz w:val="22"/>
        </w:rPr>
      </w:pPr>
    </w:p>
    <w:p w14:paraId="79EE7138" w14:textId="4B7A761E" w:rsidR="0016117C" w:rsidRDefault="0016117C" w:rsidP="00674C16">
      <w:pPr>
        <w:rPr>
          <w:rFonts w:ascii="Calibri" w:eastAsia="Calibri" w:hAnsi="Calibri" w:cs="Arial"/>
          <w:sz w:val="22"/>
        </w:rPr>
      </w:pPr>
    </w:p>
    <w:p w14:paraId="341231A5" w14:textId="39074B20" w:rsidR="0016117C" w:rsidRDefault="0016117C" w:rsidP="00674C16">
      <w:pPr>
        <w:rPr>
          <w:rFonts w:ascii="Calibri" w:eastAsia="Calibri" w:hAnsi="Calibri" w:cs="Arial"/>
          <w:sz w:val="22"/>
        </w:rPr>
      </w:pPr>
    </w:p>
    <w:p w14:paraId="67D9EFB3" w14:textId="2ECDA781" w:rsidR="0016117C" w:rsidRDefault="0016117C" w:rsidP="00674C16">
      <w:pPr>
        <w:rPr>
          <w:rFonts w:ascii="Calibri" w:eastAsia="Calibri" w:hAnsi="Calibri" w:cs="Arial"/>
          <w:sz w:val="22"/>
        </w:rPr>
      </w:pPr>
    </w:p>
    <w:p w14:paraId="229FD4E9" w14:textId="68B7A856" w:rsidR="0016117C" w:rsidRDefault="0016117C" w:rsidP="00674C16">
      <w:pPr>
        <w:rPr>
          <w:rFonts w:ascii="Calibri" w:eastAsia="Calibri" w:hAnsi="Calibri" w:cs="Arial"/>
          <w:sz w:val="22"/>
        </w:rPr>
      </w:pPr>
    </w:p>
    <w:p w14:paraId="68C1E633" w14:textId="71A90F23" w:rsidR="0016117C" w:rsidRDefault="0016117C" w:rsidP="00674C16">
      <w:pPr>
        <w:rPr>
          <w:rFonts w:ascii="Calibri" w:eastAsia="Calibri" w:hAnsi="Calibri" w:cs="Arial"/>
          <w:sz w:val="22"/>
        </w:rPr>
      </w:pPr>
    </w:p>
    <w:p w14:paraId="7DB69F08" w14:textId="77777777" w:rsidR="0016117C" w:rsidRDefault="0016117C" w:rsidP="00674C16">
      <w:pPr>
        <w:rPr>
          <w:rFonts w:ascii="Calibri" w:eastAsia="Calibri" w:hAnsi="Calibri" w:cs="Arial"/>
          <w:sz w:val="22"/>
        </w:rPr>
      </w:pPr>
    </w:p>
    <w:p w14:paraId="5FCAE354" w14:textId="77777777" w:rsidR="0016117C" w:rsidRPr="0034275E" w:rsidRDefault="0016117C" w:rsidP="0016117C">
      <w:pPr>
        <w:spacing w:beforeLines="60" w:before="144" w:afterLines="60" w:after="144"/>
        <w:rPr>
          <w:b/>
        </w:rPr>
      </w:pPr>
    </w:p>
    <w:sectPr w:rsidR="0016117C" w:rsidRPr="0034275E" w:rsidSect="005B55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91C"/>
    <w:multiLevelType w:val="hybridMultilevel"/>
    <w:tmpl w:val="3FD64E14"/>
    <w:lvl w:ilvl="0" w:tplc="ECD8BE5C">
      <w:start w:val="1"/>
      <w:numFmt w:val="decimal"/>
      <w:lvlText w:val="%1."/>
      <w:lvlJc w:val="left"/>
      <w:pPr>
        <w:tabs>
          <w:tab w:val="num" w:pos="720"/>
        </w:tabs>
        <w:ind w:left="720" w:hanging="360"/>
      </w:pPr>
      <w:rPr>
        <w:rFonts w:asciiTheme="majorHAnsi" w:eastAsia="Times New Roman" w:hAnsiTheme="majorHAnsi" w:cstheme="majorHAnsi"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1FD69CE"/>
    <w:multiLevelType w:val="singleLevel"/>
    <w:tmpl w:val="706444C8"/>
    <w:lvl w:ilvl="0">
      <w:start w:val="5"/>
      <w:numFmt w:val="decimal"/>
      <w:lvlText w:val="%1."/>
      <w:lvlJc w:val="left"/>
      <w:pPr>
        <w:tabs>
          <w:tab w:val="num" w:pos="1211"/>
        </w:tabs>
        <w:ind w:left="1211" w:hanging="360"/>
      </w:pPr>
      <w:rPr>
        <w:rFonts w:hint="default"/>
      </w:rPr>
    </w:lvl>
  </w:abstractNum>
  <w:abstractNum w:abstractNumId="2" w15:restartNumberingAfterBreak="0">
    <w:nsid w:val="08794AD0"/>
    <w:multiLevelType w:val="hybridMultilevel"/>
    <w:tmpl w:val="2C726D4E"/>
    <w:lvl w:ilvl="0" w:tplc="041B0001">
      <w:start w:val="1"/>
      <w:numFmt w:val="bullet"/>
      <w:lvlText w:val=""/>
      <w:lvlJc w:val="left"/>
      <w:pPr>
        <w:tabs>
          <w:tab w:val="num" w:pos="1085"/>
        </w:tabs>
        <w:ind w:left="1085" w:hanging="360"/>
      </w:pPr>
      <w:rPr>
        <w:rFonts w:ascii="Symbol" w:hAnsi="Symbol" w:hint="default"/>
      </w:rPr>
    </w:lvl>
    <w:lvl w:ilvl="1" w:tplc="FE8268CE">
      <w:start w:val="5"/>
      <w:numFmt w:val="decimal"/>
      <w:lvlText w:val="%2."/>
      <w:lvlJc w:val="left"/>
      <w:pPr>
        <w:tabs>
          <w:tab w:val="num" w:pos="1805"/>
        </w:tabs>
        <w:ind w:left="1805" w:hanging="360"/>
      </w:pPr>
      <w:rPr>
        <w:rFonts w:hint="default"/>
        <w:sz w:val="22"/>
        <w:szCs w:val="22"/>
      </w:rPr>
    </w:lvl>
    <w:lvl w:ilvl="2" w:tplc="041B0005" w:tentative="1">
      <w:start w:val="1"/>
      <w:numFmt w:val="bullet"/>
      <w:lvlText w:val=""/>
      <w:lvlJc w:val="left"/>
      <w:pPr>
        <w:tabs>
          <w:tab w:val="num" w:pos="2525"/>
        </w:tabs>
        <w:ind w:left="2525" w:hanging="360"/>
      </w:pPr>
      <w:rPr>
        <w:rFonts w:ascii="Wingdings" w:hAnsi="Wingdings" w:hint="default"/>
      </w:rPr>
    </w:lvl>
    <w:lvl w:ilvl="3" w:tplc="041B0001" w:tentative="1">
      <w:start w:val="1"/>
      <w:numFmt w:val="bullet"/>
      <w:lvlText w:val=""/>
      <w:lvlJc w:val="left"/>
      <w:pPr>
        <w:tabs>
          <w:tab w:val="num" w:pos="3245"/>
        </w:tabs>
        <w:ind w:left="3245" w:hanging="360"/>
      </w:pPr>
      <w:rPr>
        <w:rFonts w:ascii="Symbol" w:hAnsi="Symbol" w:hint="default"/>
      </w:rPr>
    </w:lvl>
    <w:lvl w:ilvl="4" w:tplc="041B0003" w:tentative="1">
      <w:start w:val="1"/>
      <w:numFmt w:val="bullet"/>
      <w:lvlText w:val="o"/>
      <w:lvlJc w:val="left"/>
      <w:pPr>
        <w:tabs>
          <w:tab w:val="num" w:pos="3965"/>
        </w:tabs>
        <w:ind w:left="3965" w:hanging="360"/>
      </w:pPr>
      <w:rPr>
        <w:rFonts w:ascii="Courier New" w:hAnsi="Courier New" w:cs="Courier New" w:hint="default"/>
      </w:rPr>
    </w:lvl>
    <w:lvl w:ilvl="5" w:tplc="041B0005" w:tentative="1">
      <w:start w:val="1"/>
      <w:numFmt w:val="bullet"/>
      <w:lvlText w:val=""/>
      <w:lvlJc w:val="left"/>
      <w:pPr>
        <w:tabs>
          <w:tab w:val="num" w:pos="4685"/>
        </w:tabs>
        <w:ind w:left="4685" w:hanging="360"/>
      </w:pPr>
      <w:rPr>
        <w:rFonts w:ascii="Wingdings" w:hAnsi="Wingdings" w:hint="default"/>
      </w:rPr>
    </w:lvl>
    <w:lvl w:ilvl="6" w:tplc="041B0001" w:tentative="1">
      <w:start w:val="1"/>
      <w:numFmt w:val="bullet"/>
      <w:lvlText w:val=""/>
      <w:lvlJc w:val="left"/>
      <w:pPr>
        <w:tabs>
          <w:tab w:val="num" w:pos="5405"/>
        </w:tabs>
        <w:ind w:left="5405" w:hanging="360"/>
      </w:pPr>
      <w:rPr>
        <w:rFonts w:ascii="Symbol" w:hAnsi="Symbol" w:hint="default"/>
      </w:rPr>
    </w:lvl>
    <w:lvl w:ilvl="7" w:tplc="041B0003" w:tentative="1">
      <w:start w:val="1"/>
      <w:numFmt w:val="bullet"/>
      <w:lvlText w:val="o"/>
      <w:lvlJc w:val="left"/>
      <w:pPr>
        <w:tabs>
          <w:tab w:val="num" w:pos="6125"/>
        </w:tabs>
        <w:ind w:left="6125" w:hanging="360"/>
      </w:pPr>
      <w:rPr>
        <w:rFonts w:ascii="Courier New" w:hAnsi="Courier New" w:cs="Courier New" w:hint="default"/>
      </w:rPr>
    </w:lvl>
    <w:lvl w:ilvl="8" w:tplc="041B0005" w:tentative="1">
      <w:start w:val="1"/>
      <w:numFmt w:val="bullet"/>
      <w:lvlText w:val=""/>
      <w:lvlJc w:val="left"/>
      <w:pPr>
        <w:tabs>
          <w:tab w:val="num" w:pos="6845"/>
        </w:tabs>
        <w:ind w:left="6845" w:hanging="360"/>
      </w:pPr>
      <w:rPr>
        <w:rFonts w:ascii="Wingdings" w:hAnsi="Wingdings" w:hint="default"/>
      </w:rPr>
    </w:lvl>
  </w:abstractNum>
  <w:abstractNum w:abstractNumId="3" w15:restartNumberingAfterBreak="0">
    <w:nsid w:val="08AC5AF8"/>
    <w:multiLevelType w:val="hybridMultilevel"/>
    <w:tmpl w:val="ED067E7A"/>
    <w:lvl w:ilvl="0" w:tplc="FFFFFFFF">
      <w:start w:val="1"/>
      <w:numFmt w:val="lowerLetter"/>
      <w:lvlText w:val="%1)"/>
      <w:lvlJc w:val="left"/>
      <w:pPr>
        <w:ind w:left="1146" w:hanging="360"/>
      </w:pPr>
    </w:lvl>
    <w:lvl w:ilvl="1" w:tplc="041B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9356598"/>
    <w:multiLevelType w:val="hybridMultilevel"/>
    <w:tmpl w:val="5E44D4E2"/>
    <w:lvl w:ilvl="0" w:tplc="041B000F">
      <w:start w:val="1"/>
      <w:numFmt w:val="decimal"/>
      <w:lvlText w:val="%1."/>
      <w:lvlJc w:val="left"/>
      <w:pPr>
        <w:tabs>
          <w:tab w:val="num" w:pos="720"/>
        </w:tabs>
        <w:ind w:left="720" w:hanging="360"/>
      </w:pPr>
      <w:rPr>
        <w:rFonts w:hint="default"/>
      </w:rPr>
    </w:lvl>
    <w:lvl w:ilvl="1" w:tplc="7FD48784">
      <w:start w:val="1"/>
      <w:numFmt w:val="lowerLetter"/>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114676F"/>
    <w:multiLevelType w:val="hybridMultilevel"/>
    <w:tmpl w:val="BD10B1AC"/>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B47765"/>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9" w15:restartNumberingAfterBreak="0">
    <w:nsid w:val="6792112F"/>
    <w:multiLevelType w:val="hybridMultilevel"/>
    <w:tmpl w:val="11D2EAD0"/>
    <w:lvl w:ilvl="0" w:tplc="BFACCD26">
      <w:start w:val="1"/>
      <w:numFmt w:val="decimal"/>
      <w:lvlText w:val="%1."/>
      <w:lvlJc w:val="left"/>
      <w:pPr>
        <w:ind w:left="643" w:hanging="360"/>
      </w:pPr>
      <w:rPr>
        <w:rFonts w:asciiTheme="minorHAnsi" w:eastAsiaTheme="minorHAnsi" w:hAnsiTheme="minorHAnsi" w:cs="Arial"/>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1338BD"/>
    <w:multiLevelType w:val="hybridMultilevel"/>
    <w:tmpl w:val="A95CA498"/>
    <w:lvl w:ilvl="0" w:tplc="37BCAF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567EF1"/>
    <w:multiLevelType w:val="hybridMultilevel"/>
    <w:tmpl w:val="753AC1E2"/>
    <w:lvl w:ilvl="0" w:tplc="988E00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13" w15:restartNumberingAfterBreak="0">
    <w:nsid w:val="7D2545F4"/>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4572458">
    <w:abstractNumId w:val="2"/>
  </w:num>
  <w:num w:numId="2" w16cid:durableId="1603495901">
    <w:abstractNumId w:val="4"/>
  </w:num>
  <w:num w:numId="3" w16cid:durableId="323775820">
    <w:abstractNumId w:val="7"/>
  </w:num>
  <w:num w:numId="4" w16cid:durableId="777217388">
    <w:abstractNumId w:val="8"/>
  </w:num>
  <w:num w:numId="5" w16cid:durableId="45888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363725">
    <w:abstractNumId w:val="1"/>
  </w:num>
  <w:num w:numId="7" w16cid:durableId="1173380229">
    <w:abstractNumId w:val="12"/>
    <w:lvlOverride w:ilvl="0">
      <w:startOverride w:val="2"/>
    </w:lvlOverride>
  </w:num>
  <w:num w:numId="8" w16cid:durableId="576129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729465">
    <w:abstractNumId w:val="13"/>
  </w:num>
  <w:num w:numId="10" w16cid:durableId="1079404645">
    <w:abstractNumId w:val="9"/>
  </w:num>
  <w:num w:numId="11" w16cid:durableId="1262106811">
    <w:abstractNumId w:val="10"/>
  </w:num>
  <w:num w:numId="12" w16cid:durableId="314337795">
    <w:abstractNumId w:val="11"/>
  </w:num>
  <w:num w:numId="13" w16cid:durableId="268044809">
    <w:abstractNumId w:val="0"/>
  </w:num>
  <w:num w:numId="14" w16cid:durableId="1180851262">
    <w:abstractNumId w:val="5"/>
  </w:num>
  <w:num w:numId="15" w16cid:durableId="661155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B"/>
    <w:rsid w:val="00001A01"/>
    <w:rsid w:val="00006E9C"/>
    <w:rsid w:val="00061CFE"/>
    <w:rsid w:val="00071AFE"/>
    <w:rsid w:val="000742A7"/>
    <w:rsid w:val="000767BA"/>
    <w:rsid w:val="000A3EA8"/>
    <w:rsid w:val="000A5E14"/>
    <w:rsid w:val="000C0976"/>
    <w:rsid w:val="000C1DFB"/>
    <w:rsid w:val="000C345A"/>
    <w:rsid w:val="000F51AF"/>
    <w:rsid w:val="001202F8"/>
    <w:rsid w:val="00152564"/>
    <w:rsid w:val="0016117C"/>
    <w:rsid w:val="00167459"/>
    <w:rsid w:val="00191916"/>
    <w:rsid w:val="00196BB8"/>
    <w:rsid w:val="001C425D"/>
    <w:rsid w:val="001C4D5D"/>
    <w:rsid w:val="001D2F66"/>
    <w:rsid w:val="001F3C8E"/>
    <w:rsid w:val="00200920"/>
    <w:rsid w:val="00212959"/>
    <w:rsid w:val="00236F7D"/>
    <w:rsid w:val="002708D9"/>
    <w:rsid w:val="0028221F"/>
    <w:rsid w:val="002A224C"/>
    <w:rsid w:val="002C5D23"/>
    <w:rsid w:val="002D10D4"/>
    <w:rsid w:val="002F5555"/>
    <w:rsid w:val="00317333"/>
    <w:rsid w:val="00326D96"/>
    <w:rsid w:val="00336837"/>
    <w:rsid w:val="003435E4"/>
    <w:rsid w:val="00347914"/>
    <w:rsid w:val="00354995"/>
    <w:rsid w:val="00356CD7"/>
    <w:rsid w:val="00364B03"/>
    <w:rsid w:val="0037754B"/>
    <w:rsid w:val="00390802"/>
    <w:rsid w:val="0039304A"/>
    <w:rsid w:val="003A22D8"/>
    <w:rsid w:val="003B4DD7"/>
    <w:rsid w:val="003D6D2B"/>
    <w:rsid w:val="003F0008"/>
    <w:rsid w:val="003F0F35"/>
    <w:rsid w:val="003F3A9F"/>
    <w:rsid w:val="00403ECF"/>
    <w:rsid w:val="0041082E"/>
    <w:rsid w:val="004339D2"/>
    <w:rsid w:val="00444517"/>
    <w:rsid w:val="0045799F"/>
    <w:rsid w:val="00463035"/>
    <w:rsid w:val="00464CFD"/>
    <w:rsid w:val="00481223"/>
    <w:rsid w:val="00481478"/>
    <w:rsid w:val="00492961"/>
    <w:rsid w:val="004F4B44"/>
    <w:rsid w:val="004F744D"/>
    <w:rsid w:val="00504D1A"/>
    <w:rsid w:val="005173E1"/>
    <w:rsid w:val="00541D7B"/>
    <w:rsid w:val="00547C38"/>
    <w:rsid w:val="00555250"/>
    <w:rsid w:val="00570394"/>
    <w:rsid w:val="005722C6"/>
    <w:rsid w:val="00591D91"/>
    <w:rsid w:val="00596830"/>
    <w:rsid w:val="00597E13"/>
    <w:rsid w:val="005A3ED0"/>
    <w:rsid w:val="005A4EAF"/>
    <w:rsid w:val="005B555F"/>
    <w:rsid w:val="005C67B0"/>
    <w:rsid w:val="005C7DEC"/>
    <w:rsid w:val="005D6D15"/>
    <w:rsid w:val="005E3824"/>
    <w:rsid w:val="006114E9"/>
    <w:rsid w:val="006676B5"/>
    <w:rsid w:val="00674C16"/>
    <w:rsid w:val="00680251"/>
    <w:rsid w:val="006A722D"/>
    <w:rsid w:val="006B42A0"/>
    <w:rsid w:val="006B4355"/>
    <w:rsid w:val="006C2013"/>
    <w:rsid w:val="006D01E8"/>
    <w:rsid w:val="006D10A1"/>
    <w:rsid w:val="006D6DB5"/>
    <w:rsid w:val="006E1A5C"/>
    <w:rsid w:val="006F0174"/>
    <w:rsid w:val="006F6F55"/>
    <w:rsid w:val="007225A5"/>
    <w:rsid w:val="00767DFA"/>
    <w:rsid w:val="00777D71"/>
    <w:rsid w:val="007918F7"/>
    <w:rsid w:val="007A3DB2"/>
    <w:rsid w:val="007A47C6"/>
    <w:rsid w:val="007C6C6F"/>
    <w:rsid w:val="007D6529"/>
    <w:rsid w:val="00811463"/>
    <w:rsid w:val="00851AFA"/>
    <w:rsid w:val="00870338"/>
    <w:rsid w:val="0087326C"/>
    <w:rsid w:val="00881542"/>
    <w:rsid w:val="00896D5A"/>
    <w:rsid w:val="008E1125"/>
    <w:rsid w:val="008E255B"/>
    <w:rsid w:val="008E5323"/>
    <w:rsid w:val="00932F6D"/>
    <w:rsid w:val="009342FE"/>
    <w:rsid w:val="009620AD"/>
    <w:rsid w:val="00967C95"/>
    <w:rsid w:val="00A044E4"/>
    <w:rsid w:val="00A05D5F"/>
    <w:rsid w:val="00A114F9"/>
    <w:rsid w:val="00A14BAF"/>
    <w:rsid w:val="00A45964"/>
    <w:rsid w:val="00A80C14"/>
    <w:rsid w:val="00A87F3A"/>
    <w:rsid w:val="00AA1AF8"/>
    <w:rsid w:val="00AB57B0"/>
    <w:rsid w:val="00AB641C"/>
    <w:rsid w:val="00AD188E"/>
    <w:rsid w:val="00AD2A4E"/>
    <w:rsid w:val="00AE6661"/>
    <w:rsid w:val="00B0599E"/>
    <w:rsid w:val="00B10DFB"/>
    <w:rsid w:val="00B12DBC"/>
    <w:rsid w:val="00B60779"/>
    <w:rsid w:val="00B746BB"/>
    <w:rsid w:val="00B836A4"/>
    <w:rsid w:val="00B84EB1"/>
    <w:rsid w:val="00BA2414"/>
    <w:rsid w:val="00BD5424"/>
    <w:rsid w:val="00C1178F"/>
    <w:rsid w:val="00C13907"/>
    <w:rsid w:val="00C149AB"/>
    <w:rsid w:val="00C15BF6"/>
    <w:rsid w:val="00C16FCF"/>
    <w:rsid w:val="00C24DFB"/>
    <w:rsid w:val="00C338B3"/>
    <w:rsid w:val="00C57101"/>
    <w:rsid w:val="00C8318C"/>
    <w:rsid w:val="00CA0B08"/>
    <w:rsid w:val="00CA5CD8"/>
    <w:rsid w:val="00CE017A"/>
    <w:rsid w:val="00CE130B"/>
    <w:rsid w:val="00D37DAB"/>
    <w:rsid w:val="00D67DEC"/>
    <w:rsid w:val="00DA4980"/>
    <w:rsid w:val="00DD69A9"/>
    <w:rsid w:val="00DF35EE"/>
    <w:rsid w:val="00DF6B73"/>
    <w:rsid w:val="00E16F85"/>
    <w:rsid w:val="00E34E8B"/>
    <w:rsid w:val="00E45780"/>
    <w:rsid w:val="00EA6247"/>
    <w:rsid w:val="00EC0965"/>
    <w:rsid w:val="00ED2AED"/>
    <w:rsid w:val="00F05FE4"/>
    <w:rsid w:val="00F07437"/>
    <w:rsid w:val="00F10F64"/>
    <w:rsid w:val="00F271DA"/>
    <w:rsid w:val="00F33899"/>
    <w:rsid w:val="00F7763B"/>
    <w:rsid w:val="00F90E86"/>
    <w:rsid w:val="00FA2485"/>
    <w:rsid w:val="00FA559D"/>
    <w:rsid w:val="00FB6C4F"/>
    <w:rsid w:val="00FC48C2"/>
    <w:rsid w:val="00FF652E"/>
    <w:rsid w:val="00FF65B9"/>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32A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674C16"/>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0C1DFB"/>
    <w:pPr>
      <w:keepNext/>
      <w:keepLines/>
      <w:spacing w:before="120"/>
      <w:jc w:val="center"/>
      <w:outlineLvl w:val="0"/>
    </w:pPr>
    <w:rPr>
      <w:rFonts w:ascii="Arial Narrow" w:eastAsiaTheme="majorEastAsia" w:hAnsi="Arial Narrow" w:cstheme="majorBidi"/>
      <w:b/>
      <w:bCs/>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DFB"/>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34"/>
    <w:qFormat/>
    <w:rsid w:val="000C1DFB"/>
    <w:pPr>
      <w:spacing w:after="40" w:line="259" w:lineRule="auto"/>
      <w:ind w:left="720"/>
      <w:contextualSpacing/>
      <w:jc w:val="both"/>
    </w:pPr>
    <w:rPr>
      <w:rFonts w:ascii="Arial Narrow" w:eastAsiaTheme="minorHAnsi" w:hAnsi="Arial Narrow" w:cstheme="minorBidi"/>
      <w:szCs w:val="22"/>
      <w:lang w:eastAsia="en-US"/>
    </w:rPr>
  </w:style>
  <w:style w:type="character" w:customStyle="1" w:styleId="OdsekzoznamuChar">
    <w:name w:val="Odsek zoznamu Char"/>
    <w:aliases w:val="body Char,Odsek zoznamu2 Char"/>
    <w:link w:val="Odsekzoznamu"/>
    <w:uiPriority w:val="34"/>
    <w:locked/>
    <w:rsid w:val="000C1DFB"/>
    <w:rPr>
      <w:rFonts w:ascii="Arial Narrow" w:eastAsiaTheme="minorHAnsi" w:hAnsi="Arial Narrow"/>
      <w:szCs w:val="22"/>
    </w:rPr>
  </w:style>
  <w:style w:type="paragraph" w:styleId="Zarkazkladnhotextu2">
    <w:name w:val="Body Text Indent 2"/>
    <w:basedOn w:val="Normlny"/>
    <w:link w:val="Zarkazkladnhotextu2Char"/>
    <w:uiPriority w:val="99"/>
    <w:semiHidden/>
    <w:rsid w:val="000C1DFB"/>
    <w:pPr>
      <w:ind w:left="360"/>
      <w:jc w:val="both"/>
    </w:pPr>
    <w:rPr>
      <w:rFonts w:ascii="Garamond" w:hAnsi="Garamond" w:cs="Garamond"/>
      <w:noProof/>
    </w:rPr>
  </w:style>
  <w:style w:type="character" w:customStyle="1" w:styleId="Zarkazkladnhotextu2Char">
    <w:name w:val="Zarážka základného textu 2 Char"/>
    <w:basedOn w:val="Predvolenpsmoodseku"/>
    <w:link w:val="Zarkazkladnhotextu2"/>
    <w:uiPriority w:val="99"/>
    <w:semiHidden/>
    <w:rsid w:val="000C1DFB"/>
    <w:rPr>
      <w:rFonts w:ascii="Garamond" w:eastAsia="Times New Roman" w:hAnsi="Garamond" w:cs="Garamond"/>
      <w:noProof/>
      <w:lang w:eastAsia="sk-SK"/>
    </w:rPr>
  </w:style>
  <w:style w:type="paragraph" w:styleId="Zkladntext3">
    <w:name w:val="Body Text 3"/>
    <w:basedOn w:val="Normlny"/>
    <w:link w:val="Zkladntext3Char"/>
    <w:uiPriority w:val="99"/>
    <w:semiHidden/>
    <w:rsid w:val="000C1DFB"/>
    <w:pPr>
      <w:jc w:val="center"/>
    </w:pPr>
    <w:rPr>
      <w:rFonts w:ascii="Garamond" w:hAnsi="Garamond" w:cs="Garamond"/>
      <w:noProof/>
      <w:sz w:val="16"/>
      <w:szCs w:val="16"/>
    </w:rPr>
  </w:style>
  <w:style w:type="character" w:customStyle="1" w:styleId="Zkladntext3Char">
    <w:name w:val="Základný text 3 Char"/>
    <w:basedOn w:val="Predvolenpsmoodseku"/>
    <w:link w:val="Zkladntext3"/>
    <w:uiPriority w:val="99"/>
    <w:semiHidden/>
    <w:rsid w:val="000C1DFB"/>
    <w:rPr>
      <w:rFonts w:ascii="Garamond" w:eastAsia="Times New Roman" w:hAnsi="Garamond" w:cs="Garamond"/>
      <w:noProof/>
      <w:sz w:val="16"/>
      <w:szCs w:val="16"/>
      <w:lang w:eastAsia="sk-SK"/>
    </w:rPr>
  </w:style>
  <w:style w:type="paragraph" w:styleId="Zkladntext">
    <w:name w:val="Body Text"/>
    <w:basedOn w:val="Normlny"/>
    <w:link w:val="ZkladntextChar"/>
    <w:uiPriority w:val="99"/>
    <w:rsid w:val="000C1DFB"/>
    <w:pPr>
      <w:jc w:val="both"/>
    </w:pPr>
    <w:rPr>
      <w:rFonts w:ascii="Arial" w:hAnsi="Arial" w:cs="Arial"/>
      <w:noProof/>
    </w:rPr>
  </w:style>
  <w:style w:type="character" w:customStyle="1" w:styleId="ZkladntextChar">
    <w:name w:val="Základný text Char"/>
    <w:basedOn w:val="Predvolenpsmoodseku"/>
    <w:link w:val="Zkladntext"/>
    <w:uiPriority w:val="99"/>
    <w:rsid w:val="000C1DFB"/>
    <w:rPr>
      <w:rFonts w:ascii="Arial" w:eastAsia="Times New Roman" w:hAnsi="Arial" w:cs="Arial"/>
      <w:noProof/>
      <w:lang w:eastAsia="sk-SK"/>
    </w:rPr>
  </w:style>
  <w:style w:type="paragraph" w:styleId="Normlnywebov">
    <w:name w:val="Normal (Web)"/>
    <w:basedOn w:val="Normlny"/>
    <w:uiPriority w:val="99"/>
    <w:unhideWhenUsed/>
    <w:rsid w:val="00354995"/>
    <w:pPr>
      <w:spacing w:before="100" w:beforeAutospacing="1" w:after="100" w:afterAutospacing="1"/>
    </w:pPr>
  </w:style>
  <w:style w:type="character" w:customStyle="1" w:styleId="ra">
    <w:name w:val="ra"/>
    <w:basedOn w:val="Predvolenpsmoodseku"/>
    <w:rsid w:val="00354995"/>
  </w:style>
  <w:style w:type="character" w:styleId="Odkaznakomentr">
    <w:name w:val="annotation reference"/>
    <w:basedOn w:val="Predvolenpsmoodseku"/>
    <w:uiPriority w:val="99"/>
    <w:semiHidden/>
    <w:unhideWhenUsed/>
    <w:rsid w:val="00390802"/>
    <w:rPr>
      <w:sz w:val="16"/>
      <w:szCs w:val="16"/>
    </w:rPr>
  </w:style>
  <w:style w:type="paragraph" w:styleId="Textkomentra">
    <w:name w:val="annotation text"/>
    <w:basedOn w:val="Normlny"/>
    <w:link w:val="TextkomentraChar"/>
    <w:uiPriority w:val="99"/>
    <w:unhideWhenUsed/>
    <w:rsid w:val="00390802"/>
    <w:rPr>
      <w:sz w:val="20"/>
      <w:szCs w:val="20"/>
    </w:rPr>
  </w:style>
  <w:style w:type="character" w:customStyle="1" w:styleId="TextkomentraChar">
    <w:name w:val="Text komentára Char"/>
    <w:basedOn w:val="Predvolenpsmoodseku"/>
    <w:link w:val="Textkomentra"/>
    <w:uiPriority w:val="99"/>
    <w:rsid w:val="00390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90802"/>
    <w:rPr>
      <w:b/>
      <w:bCs/>
    </w:rPr>
  </w:style>
  <w:style w:type="character" w:customStyle="1" w:styleId="PredmetkomentraChar">
    <w:name w:val="Predmet komentára Char"/>
    <w:basedOn w:val="TextkomentraChar"/>
    <w:link w:val="Predmetkomentra"/>
    <w:uiPriority w:val="99"/>
    <w:semiHidden/>
    <w:rsid w:val="00390802"/>
    <w:rPr>
      <w:rFonts w:ascii="Times New Roman" w:eastAsia="Times New Roman" w:hAnsi="Times New Roman" w:cs="Times New Roman"/>
      <w:b/>
      <w:bCs/>
      <w:sz w:val="20"/>
      <w:szCs w:val="20"/>
      <w:lang w:eastAsia="sk-SK"/>
    </w:rPr>
  </w:style>
  <w:style w:type="paragraph" w:styleId="Revzia">
    <w:name w:val="Revision"/>
    <w:hidden/>
    <w:uiPriority w:val="99"/>
    <w:semiHidden/>
    <w:rsid w:val="001202F8"/>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565">
      <w:bodyDiv w:val="1"/>
      <w:marLeft w:val="0"/>
      <w:marRight w:val="0"/>
      <w:marTop w:val="0"/>
      <w:marBottom w:val="0"/>
      <w:divBdr>
        <w:top w:val="none" w:sz="0" w:space="0" w:color="auto"/>
        <w:left w:val="none" w:sz="0" w:space="0" w:color="auto"/>
        <w:bottom w:val="none" w:sz="0" w:space="0" w:color="auto"/>
        <w:right w:val="none" w:sz="0" w:space="0" w:color="auto"/>
      </w:divBdr>
      <w:divsChild>
        <w:div w:id="1751537100">
          <w:marLeft w:val="0"/>
          <w:marRight w:val="0"/>
          <w:marTop w:val="0"/>
          <w:marBottom w:val="0"/>
          <w:divBdr>
            <w:top w:val="none" w:sz="0" w:space="0" w:color="auto"/>
            <w:left w:val="none" w:sz="0" w:space="0" w:color="auto"/>
            <w:bottom w:val="none" w:sz="0" w:space="0" w:color="auto"/>
            <w:right w:val="none" w:sz="0" w:space="0" w:color="auto"/>
          </w:divBdr>
          <w:divsChild>
            <w:div w:id="834146198">
              <w:marLeft w:val="0"/>
              <w:marRight w:val="0"/>
              <w:marTop w:val="0"/>
              <w:marBottom w:val="0"/>
              <w:divBdr>
                <w:top w:val="none" w:sz="0" w:space="0" w:color="auto"/>
                <w:left w:val="none" w:sz="0" w:space="0" w:color="auto"/>
                <w:bottom w:val="none" w:sz="0" w:space="0" w:color="auto"/>
                <w:right w:val="none" w:sz="0" w:space="0" w:color="auto"/>
              </w:divBdr>
              <w:divsChild>
                <w:div w:id="2021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8250">
      <w:bodyDiv w:val="1"/>
      <w:marLeft w:val="0"/>
      <w:marRight w:val="0"/>
      <w:marTop w:val="0"/>
      <w:marBottom w:val="0"/>
      <w:divBdr>
        <w:top w:val="none" w:sz="0" w:space="0" w:color="auto"/>
        <w:left w:val="none" w:sz="0" w:space="0" w:color="auto"/>
        <w:bottom w:val="none" w:sz="0" w:space="0" w:color="auto"/>
        <w:right w:val="none" w:sz="0" w:space="0" w:color="auto"/>
      </w:divBdr>
      <w:divsChild>
        <w:div w:id="1301501635">
          <w:marLeft w:val="0"/>
          <w:marRight w:val="0"/>
          <w:marTop w:val="0"/>
          <w:marBottom w:val="0"/>
          <w:divBdr>
            <w:top w:val="none" w:sz="0" w:space="0" w:color="auto"/>
            <w:left w:val="none" w:sz="0" w:space="0" w:color="auto"/>
            <w:bottom w:val="none" w:sz="0" w:space="0" w:color="auto"/>
            <w:right w:val="none" w:sz="0" w:space="0" w:color="auto"/>
          </w:divBdr>
          <w:divsChild>
            <w:div w:id="2141725921">
              <w:marLeft w:val="0"/>
              <w:marRight w:val="0"/>
              <w:marTop w:val="0"/>
              <w:marBottom w:val="0"/>
              <w:divBdr>
                <w:top w:val="none" w:sz="0" w:space="0" w:color="auto"/>
                <w:left w:val="none" w:sz="0" w:space="0" w:color="auto"/>
                <w:bottom w:val="none" w:sz="0" w:space="0" w:color="auto"/>
                <w:right w:val="none" w:sz="0" w:space="0" w:color="auto"/>
              </w:divBdr>
              <w:divsChild>
                <w:div w:id="18509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762">
      <w:bodyDiv w:val="1"/>
      <w:marLeft w:val="0"/>
      <w:marRight w:val="0"/>
      <w:marTop w:val="0"/>
      <w:marBottom w:val="0"/>
      <w:divBdr>
        <w:top w:val="none" w:sz="0" w:space="0" w:color="auto"/>
        <w:left w:val="none" w:sz="0" w:space="0" w:color="auto"/>
        <w:bottom w:val="none" w:sz="0" w:space="0" w:color="auto"/>
        <w:right w:val="none" w:sz="0" w:space="0" w:color="auto"/>
      </w:divBdr>
    </w:div>
    <w:div w:id="205802457">
      <w:bodyDiv w:val="1"/>
      <w:marLeft w:val="0"/>
      <w:marRight w:val="0"/>
      <w:marTop w:val="0"/>
      <w:marBottom w:val="0"/>
      <w:divBdr>
        <w:top w:val="none" w:sz="0" w:space="0" w:color="auto"/>
        <w:left w:val="none" w:sz="0" w:space="0" w:color="auto"/>
        <w:bottom w:val="none" w:sz="0" w:space="0" w:color="auto"/>
        <w:right w:val="none" w:sz="0" w:space="0" w:color="auto"/>
      </w:divBdr>
    </w:div>
    <w:div w:id="262080481">
      <w:bodyDiv w:val="1"/>
      <w:marLeft w:val="0"/>
      <w:marRight w:val="0"/>
      <w:marTop w:val="0"/>
      <w:marBottom w:val="0"/>
      <w:divBdr>
        <w:top w:val="none" w:sz="0" w:space="0" w:color="auto"/>
        <w:left w:val="none" w:sz="0" w:space="0" w:color="auto"/>
        <w:bottom w:val="none" w:sz="0" w:space="0" w:color="auto"/>
        <w:right w:val="none" w:sz="0" w:space="0" w:color="auto"/>
      </w:divBdr>
    </w:div>
    <w:div w:id="264460901">
      <w:bodyDiv w:val="1"/>
      <w:marLeft w:val="0"/>
      <w:marRight w:val="0"/>
      <w:marTop w:val="0"/>
      <w:marBottom w:val="0"/>
      <w:divBdr>
        <w:top w:val="none" w:sz="0" w:space="0" w:color="auto"/>
        <w:left w:val="none" w:sz="0" w:space="0" w:color="auto"/>
        <w:bottom w:val="none" w:sz="0" w:space="0" w:color="auto"/>
        <w:right w:val="none" w:sz="0" w:space="0" w:color="auto"/>
      </w:divBdr>
      <w:divsChild>
        <w:div w:id="1334214458">
          <w:marLeft w:val="0"/>
          <w:marRight w:val="0"/>
          <w:marTop w:val="0"/>
          <w:marBottom w:val="0"/>
          <w:divBdr>
            <w:top w:val="none" w:sz="0" w:space="0" w:color="auto"/>
            <w:left w:val="none" w:sz="0" w:space="0" w:color="auto"/>
            <w:bottom w:val="none" w:sz="0" w:space="0" w:color="auto"/>
            <w:right w:val="none" w:sz="0" w:space="0" w:color="auto"/>
          </w:divBdr>
          <w:divsChild>
            <w:div w:id="1095783328">
              <w:marLeft w:val="0"/>
              <w:marRight w:val="0"/>
              <w:marTop w:val="0"/>
              <w:marBottom w:val="0"/>
              <w:divBdr>
                <w:top w:val="none" w:sz="0" w:space="0" w:color="auto"/>
                <w:left w:val="none" w:sz="0" w:space="0" w:color="auto"/>
                <w:bottom w:val="none" w:sz="0" w:space="0" w:color="auto"/>
                <w:right w:val="none" w:sz="0" w:space="0" w:color="auto"/>
              </w:divBdr>
              <w:divsChild>
                <w:div w:id="248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5851">
      <w:bodyDiv w:val="1"/>
      <w:marLeft w:val="0"/>
      <w:marRight w:val="0"/>
      <w:marTop w:val="0"/>
      <w:marBottom w:val="0"/>
      <w:divBdr>
        <w:top w:val="none" w:sz="0" w:space="0" w:color="auto"/>
        <w:left w:val="none" w:sz="0" w:space="0" w:color="auto"/>
        <w:bottom w:val="none" w:sz="0" w:space="0" w:color="auto"/>
        <w:right w:val="none" w:sz="0" w:space="0" w:color="auto"/>
      </w:divBdr>
    </w:div>
    <w:div w:id="641082403">
      <w:bodyDiv w:val="1"/>
      <w:marLeft w:val="0"/>
      <w:marRight w:val="0"/>
      <w:marTop w:val="0"/>
      <w:marBottom w:val="0"/>
      <w:divBdr>
        <w:top w:val="none" w:sz="0" w:space="0" w:color="auto"/>
        <w:left w:val="none" w:sz="0" w:space="0" w:color="auto"/>
        <w:bottom w:val="none" w:sz="0" w:space="0" w:color="auto"/>
        <w:right w:val="none" w:sz="0" w:space="0" w:color="auto"/>
      </w:divBdr>
    </w:div>
    <w:div w:id="743920301">
      <w:bodyDiv w:val="1"/>
      <w:marLeft w:val="0"/>
      <w:marRight w:val="0"/>
      <w:marTop w:val="0"/>
      <w:marBottom w:val="0"/>
      <w:divBdr>
        <w:top w:val="none" w:sz="0" w:space="0" w:color="auto"/>
        <w:left w:val="none" w:sz="0" w:space="0" w:color="auto"/>
        <w:bottom w:val="none" w:sz="0" w:space="0" w:color="auto"/>
        <w:right w:val="none" w:sz="0" w:space="0" w:color="auto"/>
      </w:divBdr>
    </w:div>
    <w:div w:id="1016736906">
      <w:bodyDiv w:val="1"/>
      <w:marLeft w:val="0"/>
      <w:marRight w:val="0"/>
      <w:marTop w:val="0"/>
      <w:marBottom w:val="0"/>
      <w:divBdr>
        <w:top w:val="none" w:sz="0" w:space="0" w:color="auto"/>
        <w:left w:val="none" w:sz="0" w:space="0" w:color="auto"/>
        <w:bottom w:val="none" w:sz="0" w:space="0" w:color="auto"/>
        <w:right w:val="none" w:sz="0" w:space="0" w:color="auto"/>
      </w:divBdr>
      <w:divsChild>
        <w:div w:id="1202396701">
          <w:marLeft w:val="0"/>
          <w:marRight w:val="0"/>
          <w:marTop w:val="0"/>
          <w:marBottom w:val="0"/>
          <w:divBdr>
            <w:top w:val="none" w:sz="0" w:space="0" w:color="auto"/>
            <w:left w:val="none" w:sz="0" w:space="0" w:color="auto"/>
            <w:bottom w:val="none" w:sz="0" w:space="0" w:color="auto"/>
            <w:right w:val="none" w:sz="0" w:space="0" w:color="auto"/>
          </w:divBdr>
          <w:divsChild>
            <w:div w:id="678120398">
              <w:marLeft w:val="0"/>
              <w:marRight w:val="0"/>
              <w:marTop w:val="0"/>
              <w:marBottom w:val="0"/>
              <w:divBdr>
                <w:top w:val="none" w:sz="0" w:space="0" w:color="auto"/>
                <w:left w:val="none" w:sz="0" w:space="0" w:color="auto"/>
                <w:bottom w:val="none" w:sz="0" w:space="0" w:color="auto"/>
                <w:right w:val="none" w:sz="0" w:space="0" w:color="auto"/>
              </w:divBdr>
              <w:divsChild>
                <w:div w:id="5439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17145">
      <w:bodyDiv w:val="1"/>
      <w:marLeft w:val="0"/>
      <w:marRight w:val="0"/>
      <w:marTop w:val="0"/>
      <w:marBottom w:val="0"/>
      <w:divBdr>
        <w:top w:val="none" w:sz="0" w:space="0" w:color="auto"/>
        <w:left w:val="none" w:sz="0" w:space="0" w:color="auto"/>
        <w:bottom w:val="none" w:sz="0" w:space="0" w:color="auto"/>
        <w:right w:val="none" w:sz="0" w:space="0" w:color="auto"/>
      </w:divBdr>
      <w:divsChild>
        <w:div w:id="1214316989">
          <w:marLeft w:val="0"/>
          <w:marRight w:val="0"/>
          <w:marTop w:val="0"/>
          <w:marBottom w:val="0"/>
          <w:divBdr>
            <w:top w:val="none" w:sz="0" w:space="0" w:color="auto"/>
            <w:left w:val="none" w:sz="0" w:space="0" w:color="auto"/>
            <w:bottom w:val="none" w:sz="0" w:space="0" w:color="auto"/>
            <w:right w:val="none" w:sz="0" w:space="0" w:color="auto"/>
          </w:divBdr>
          <w:divsChild>
            <w:div w:id="400490988">
              <w:marLeft w:val="0"/>
              <w:marRight w:val="0"/>
              <w:marTop w:val="0"/>
              <w:marBottom w:val="0"/>
              <w:divBdr>
                <w:top w:val="none" w:sz="0" w:space="0" w:color="auto"/>
                <w:left w:val="none" w:sz="0" w:space="0" w:color="auto"/>
                <w:bottom w:val="none" w:sz="0" w:space="0" w:color="auto"/>
                <w:right w:val="none" w:sz="0" w:space="0" w:color="auto"/>
              </w:divBdr>
              <w:divsChild>
                <w:div w:id="766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sChild>
        <w:div w:id="1122504900">
          <w:marLeft w:val="0"/>
          <w:marRight w:val="0"/>
          <w:marTop w:val="0"/>
          <w:marBottom w:val="0"/>
          <w:divBdr>
            <w:top w:val="none" w:sz="0" w:space="0" w:color="auto"/>
            <w:left w:val="none" w:sz="0" w:space="0" w:color="auto"/>
            <w:bottom w:val="none" w:sz="0" w:space="0" w:color="auto"/>
            <w:right w:val="none" w:sz="0" w:space="0" w:color="auto"/>
          </w:divBdr>
          <w:divsChild>
            <w:div w:id="1903053681">
              <w:marLeft w:val="0"/>
              <w:marRight w:val="0"/>
              <w:marTop w:val="0"/>
              <w:marBottom w:val="0"/>
              <w:divBdr>
                <w:top w:val="none" w:sz="0" w:space="0" w:color="auto"/>
                <w:left w:val="none" w:sz="0" w:space="0" w:color="auto"/>
                <w:bottom w:val="none" w:sz="0" w:space="0" w:color="auto"/>
                <w:right w:val="none" w:sz="0" w:space="0" w:color="auto"/>
              </w:divBdr>
              <w:divsChild>
                <w:div w:id="11007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410">
      <w:bodyDiv w:val="1"/>
      <w:marLeft w:val="0"/>
      <w:marRight w:val="0"/>
      <w:marTop w:val="0"/>
      <w:marBottom w:val="0"/>
      <w:divBdr>
        <w:top w:val="none" w:sz="0" w:space="0" w:color="auto"/>
        <w:left w:val="none" w:sz="0" w:space="0" w:color="auto"/>
        <w:bottom w:val="none" w:sz="0" w:space="0" w:color="auto"/>
        <w:right w:val="none" w:sz="0" w:space="0" w:color="auto"/>
      </w:divBdr>
      <w:divsChild>
        <w:div w:id="1190872918">
          <w:marLeft w:val="0"/>
          <w:marRight w:val="0"/>
          <w:marTop w:val="0"/>
          <w:marBottom w:val="0"/>
          <w:divBdr>
            <w:top w:val="none" w:sz="0" w:space="0" w:color="auto"/>
            <w:left w:val="none" w:sz="0" w:space="0" w:color="auto"/>
            <w:bottom w:val="none" w:sz="0" w:space="0" w:color="auto"/>
            <w:right w:val="none" w:sz="0" w:space="0" w:color="auto"/>
          </w:divBdr>
          <w:divsChild>
            <w:div w:id="583880084">
              <w:marLeft w:val="0"/>
              <w:marRight w:val="0"/>
              <w:marTop w:val="0"/>
              <w:marBottom w:val="0"/>
              <w:divBdr>
                <w:top w:val="none" w:sz="0" w:space="0" w:color="auto"/>
                <w:left w:val="none" w:sz="0" w:space="0" w:color="auto"/>
                <w:bottom w:val="none" w:sz="0" w:space="0" w:color="auto"/>
                <w:right w:val="none" w:sz="0" w:space="0" w:color="auto"/>
              </w:divBdr>
              <w:divsChild>
                <w:div w:id="264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5003">
      <w:bodyDiv w:val="1"/>
      <w:marLeft w:val="0"/>
      <w:marRight w:val="0"/>
      <w:marTop w:val="0"/>
      <w:marBottom w:val="0"/>
      <w:divBdr>
        <w:top w:val="none" w:sz="0" w:space="0" w:color="auto"/>
        <w:left w:val="none" w:sz="0" w:space="0" w:color="auto"/>
        <w:bottom w:val="none" w:sz="0" w:space="0" w:color="auto"/>
        <w:right w:val="none" w:sz="0" w:space="0" w:color="auto"/>
      </w:divBdr>
      <w:divsChild>
        <w:div w:id="1567763801">
          <w:marLeft w:val="0"/>
          <w:marRight w:val="0"/>
          <w:marTop w:val="0"/>
          <w:marBottom w:val="0"/>
          <w:divBdr>
            <w:top w:val="none" w:sz="0" w:space="0" w:color="auto"/>
            <w:left w:val="none" w:sz="0" w:space="0" w:color="auto"/>
            <w:bottom w:val="none" w:sz="0" w:space="0" w:color="auto"/>
            <w:right w:val="none" w:sz="0" w:space="0" w:color="auto"/>
          </w:divBdr>
          <w:divsChild>
            <w:div w:id="1247374619">
              <w:marLeft w:val="0"/>
              <w:marRight w:val="0"/>
              <w:marTop w:val="0"/>
              <w:marBottom w:val="0"/>
              <w:divBdr>
                <w:top w:val="none" w:sz="0" w:space="0" w:color="auto"/>
                <w:left w:val="none" w:sz="0" w:space="0" w:color="auto"/>
                <w:bottom w:val="none" w:sz="0" w:space="0" w:color="auto"/>
                <w:right w:val="none" w:sz="0" w:space="0" w:color="auto"/>
              </w:divBdr>
              <w:divsChild>
                <w:div w:id="116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871">
      <w:bodyDiv w:val="1"/>
      <w:marLeft w:val="0"/>
      <w:marRight w:val="0"/>
      <w:marTop w:val="0"/>
      <w:marBottom w:val="0"/>
      <w:divBdr>
        <w:top w:val="none" w:sz="0" w:space="0" w:color="auto"/>
        <w:left w:val="none" w:sz="0" w:space="0" w:color="auto"/>
        <w:bottom w:val="none" w:sz="0" w:space="0" w:color="auto"/>
        <w:right w:val="none" w:sz="0" w:space="0" w:color="auto"/>
      </w:divBdr>
      <w:divsChild>
        <w:div w:id="1586914170">
          <w:marLeft w:val="0"/>
          <w:marRight w:val="0"/>
          <w:marTop w:val="0"/>
          <w:marBottom w:val="0"/>
          <w:divBdr>
            <w:top w:val="none" w:sz="0" w:space="0" w:color="auto"/>
            <w:left w:val="none" w:sz="0" w:space="0" w:color="auto"/>
            <w:bottom w:val="none" w:sz="0" w:space="0" w:color="auto"/>
            <w:right w:val="none" w:sz="0" w:space="0" w:color="auto"/>
          </w:divBdr>
          <w:divsChild>
            <w:div w:id="1177428800">
              <w:marLeft w:val="0"/>
              <w:marRight w:val="0"/>
              <w:marTop w:val="0"/>
              <w:marBottom w:val="0"/>
              <w:divBdr>
                <w:top w:val="none" w:sz="0" w:space="0" w:color="auto"/>
                <w:left w:val="none" w:sz="0" w:space="0" w:color="auto"/>
                <w:bottom w:val="none" w:sz="0" w:space="0" w:color="auto"/>
                <w:right w:val="none" w:sz="0" w:space="0" w:color="auto"/>
              </w:divBdr>
              <w:divsChild>
                <w:div w:id="216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9490">
      <w:bodyDiv w:val="1"/>
      <w:marLeft w:val="0"/>
      <w:marRight w:val="0"/>
      <w:marTop w:val="0"/>
      <w:marBottom w:val="0"/>
      <w:divBdr>
        <w:top w:val="none" w:sz="0" w:space="0" w:color="auto"/>
        <w:left w:val="none" w:sz="0" w:space="0" w:color="auto"/>
        <w:bottom w:val="none" w:sz="0" w:space="0" w:color="auto"/>
        <w:right w:val="none" w:sz="0" w:space="0" w:color="auto"/>
      </w:divBdr>
    </w:div>
    <w:div w:id="1804424781">
      <w:bodyDiv w:val="1"/>
      <w:marLeft w:val="0"/>
      <w:marRight w:val="0"/>
      <w:marTop w:val="0"/>
      <w:marBottom w:val="0"/>
      <w:divBdr>
        <w:top w:val="none" w:sz="0" w:space="0" w:color="auto"/>
        <w:left w:val="none" w:sz="0" w:space="0" w:color="auto"/>
        <w:bottom w:val="none" w:sz="0" w:space="0" w:color="auto"/>
        <w:right w:val="none" w:sz="0" w:space="0" w:color="auto"/>
      </w:divBdr>
    </w:div>
    <w:div w:id="1983269752">
      <w:bodyDiv w:val="1"/>
      <w:marLeft w:val="0"/>
      <w:marRight w:val="0"/>
      <w:marTop w:val="0"/>
      <w:marBottom w:val="0"/>
      <w:divBdr>
        <w:top w:val="none" w:sz="0" w:space="0" w:color="auto"/>
        <w:left w:val="none" w:sz="0" w:space="0" w:color="auto"/>
        <w:bottom w:val="none" w:sz="0" w:space="0" w:color="auto"/>
        <w:right w:val="none" w:sz="0" w:space="0" w:color="auto"/>
      </w:divBdr>
    </w:div>
    <w:div w:id="2067291114">
      <w:bodyDiv w:val="1"/>
      <w:marLeft w:val="0"/>
      <w:marRight w:val="0"/>
      <w:marTop w:val="0"/>
      <w:marBottom w:val="0"/>
      <w:divBdr>
        <w:top w:val="none" w:sz="0" w:space="0" w:color="auto"/>
        <w:left w:val="none" w:sz="0" w:space="0" w:color="auto"/>
        <w:bottom w:val="none" w:sz="0" w:space="0" w:color="auto"/>
        <w:right w:val="none" w:sz="0" w:space="0" w:color="auto"/>
      </w:divBdr>
    </w:div>
    <w:div w:id="20869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213D-0E92-4213-B261-182C2A58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8</Pages>
  <Words>2952</Words>
  <Characters>16831</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Mazakova</dc:creator>
  <cp:lastModifiedBy>Matej Pirošík</cp:lastModifiedBy>
  <cp:revision>56</cp:revision>
  <cp:lastPrinted>2024-01-11T09:01:00Z</cp:lastPrinted>
  <dcterms:created xsi:type="dcterms:W3CDTF">2022-05-30T07:21:00Z</dcterms:created>
  <dcterms:modified xsi:type="dcterms:W3CDTF">2024-02-13T08:12:00Z</dcterms:modified>
</cp:coreProperties>
</file>