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D8" w:rsidRPr="00C025CC" w:rsidRDefault="000328B9" w:rsidP="0045441F">
      <w:pPr>
        <w:pStyle w:val="Default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C025CC">
        <w:rPr>
          <w:rFonts w:ascii="Arial Narrow" w:hAnsi="Arial Narrow"/>
          <w:b/>
          <w:sz w:val="20"/>
          <w:szCs w:val="20"/>
        </w:rPr>
        <w:tab/>
      </w:r>
      <w:r w:rsidR="001758A8">
        <w:rPr>
          <w:rFonts w:ascii="Arial Narrow" w:hAnsi="Arial Narrow"/>
          <w:b/>
          <w:sz w:val="20"/>
          <w:szCs w:val="20"/>
        </w:rPr>
        <w:tab/>
        <w:t xml:space="preserve">         </w:t>
      </w:r>
      <w:r w:rsidR="00F47BD8" w:rsidRPr="00C025CC">
        <w:rPr>
          <w:rFonts w:ascii="Arial Narrow" w:hAnsi="Arial Narrow"/>
          <w:sz w:val="20"/>
          <w:szCs w:val="20"/>
        </w:rPr>
        <w:t>Príloha č. 1</w:t>
      </w:r>
    </w:p>
    <w:p w:rsidR="0045441F" w:rsidRPr="00A65465" w:rsidRDefault="00F1767A" w:rsidP="00C025CC">
      <w:pPr>
        <w:pStyle w:val="Default"/>
        <w:rPr>
          <w:rFonts w:ascii="Arial Narrow" w:hAnsi="Arial Narrow"/>
          <w:b/>
        </w:rPr>
      </w:pPr>
      <w:r w:rsidRPr="00A65465">
        <w:rPr>
          <w:rFonts w:ascii="Arial Narrow" w:hAnsi="Arial Narrow"/>
          <w:b/>
        </w:rPr>
        <w:t>Opis predmetu zákazky</w:t>
      </w:r>
    </w:p>
    <w:p w:rsidR="003620FC" w:rsidRPr="00A65465" w:rsidRDefault="003620FC" w:rsidP="0045441F">
      <w:pPr>
        <w:pStyle w:val="Default"/>
        <w:jc w:val="center"/>
        <w:rPr>
          <w:rFonts w:ascii="Arial Narrow" w:hAnsi="Arial Narrow"/>
          <w:b/>
        </w:rPr>
      </w:pPr>
    </w:p>
    <w:p w:rsidR="003620FC" w:rsidRPr="00A65465" w:rsidRDefault="00F77005" w:rsidP="00F77005">
      <w:pPr>
        <w:pStyle w:val="Default"/>
        <w:jc w:val="both"/>
        <w:rPr>
          <w:rFonts w:ascii="Arial Narrow" w:hAnsi="Arial Narrow"/>
        </w:rPr>
      </w:pPr>
      <w:r w:rsidRPr="0054014C">
        <w:rPr>
          <w:rFonts w:ascii="Arial Narrow" w:hAnsi="Arial Narrow"/>
          <w:b/>
        </w:rPr>
        <w:t>Názov predmetu zákazky:</w:t>
      </w:r>
      <w:r w:rsidR="001758A8">
        <w:rPr>
          <w:rFonts w:ascii="Arial Narrow" w:hAnsi="Arial Narrow"/>
          <w:b/>
        </w:rPr>
        <w:t xml:space="preserve"> Ovocie a </w:t>
      </w:r>
      <w:proofErr w:type="spellStart"/>
      <w:r w:rsidR="001758A8">
        <w:rPr>
          <w:rFonts w:ascii="Arial Narrow" w:hAnsi="Arial Narrow"/>
          <w:b/>
        </w:rPr>
        <w:t>zelenina</w:t>
      </w:r>
      <w:r w:rsidR="00AF1DF8" w:rsidRPr="0054014C">
        <w:rPr>
          <w:rFonts w:ascii="Arial Narrow" w:hAnsi="Arial Narrow"/>
          <w:b/>
        </w:rPr>
        <w:t>_</w:t>
      </w:r>
      <w:r w:rsidR="001758A8">
        <w:rPr>
          <w:rFonts w:ascii="Arial Narrow" w:hAnsi="Arial Narrow"/>
          <w:b/>
        </w:rPr>
        <w:t>KE</w:t>
      </w:r>
      <w:proofErr w:type="spellEnd"/>
      <w:r w:rsidR="00C025CC" w:rsidRPr="0054014C">
        <w:rPr>
          <w:rFonts w:ascii="Arial Narrow" w:hAnsi="Arial Narrow"/>
          <w:b/>
        </w:rPr>
        <w:t xml:space="preserve"> 202</w:t>
      </w:r>
      <w:r w:rsidR="00712A8B">
        <w:rPr>
          <w:rFonts w:ascii="Arial Narrow" w:hAnsi="Arial Narrow"/>
          <w:b/>
        </w:rPr>
        <w:t>4</w:t>
      </w:r>
      <w:r w:rsidR="001758A8">
        <w:rPr>
          <w:rFonts w:ascii="Arial Narrow" w:hAnsi="Arial Narrow"/>
          <w:b/>
        </w:rPr>
        <w:t xml:space="preserve"> </w:t>
      </w:r>
      <w:r w:rsidR="00E87713" w:rsidRPr="0054014C">
        <w:rPr>
          <w:rFonts w:ascii="Arial Narrow" w:hAnsi="Arial Narrow"/>
          <w:b/>
        </w:rPr>
        <w:t>(</w:t>
      </w:r>
      <w:r w:rsidR="00C025CC" w:rsidRPr="0054014C">
        <w:rPr>
          <w:rFonts w:ascii="Arial Narrow" w:hAnsi="Arial Narrow"/>
          <w:b/>
        </w:rPr>
        <w:t>ID</w:t>
      </w:r>
      <w:r w:rsidR="001758A8" w:rsidRPr="001758A8">
        <w:t xml:space="preserve"> </w:t>
      </w:r>
      <w:r w:rsidR="00146B20">
        <w:rPr>
          <w:rFonts w:ascii="Arial Narrow" w:hAnsi="Arial Narrow"/>
          <w:b/>
        </w:rPr>
        <w:t>54871</w:t>
      </w:r>
      <w:r w:rsidR="00E87713" w:rsidRPr="0054014C">
        <w:rPr>
          <w:rFonts w:ascii="Arial Narrow" w:hAnsi="Arial Narrow"/>
          <w:b/>
        </w:rPr>
        <w:t>)</w:t>
      </w:r>
    </w:p>
    <w:p w:rsidR="0045441F" w:rsidRPr="00A65465" w:rsidRDefault="0045441F" w:rsidP="0045441F">
      <w:pPr>
        <w:pStyle w:val="Default"/>
        <w:rPr>
          <w:rFonts w:ascii="Arial Narrow" w:hAnsi="Arial Narrow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Predmetom zákazky</w:t>
      </w:r>
      <w:r>
        <w:rPr>
          <w:rFonts w:ascii="Arial Narrow" w:hAnsi="Arial Narrow"/>
        </w:rPr>
        <w:t xml:space="preserve"> </w:t>
      </w:r>
      <w:bookmarkStart w:id="0" w:name="_GoBack"/>
      <w:bookmarkEnd w:id="0"/>
      <w:r w:rsidRPr="00D12A78">
        <w:rPr>
          <w:rFonts w:ascii="Arial Narrow" w:hAnsi="Arial Narrow"/>
        </w:rPr>
        <w:t>je</w:t>
      </w:r>
      <w:r>
        <w:rPr>
          <w:rFonts w:ascii="Arial Narrow" w:hAnsi="Arial Narrow"/>
        </w:rPr>
        <w:t xml:space="preserve"> </w:t>
      </w:r>
      <w:r w:rsidRPr="00D12A78">
        <w:rPr>
          <w:rFonts w:ascii="Arial Narrow" w:hAnsi="Arial Narrow"/>
        </w:rPr>
        <w:t>dodávka ovocia a</w:t>
      </w:r>
      <w:r>
        <w:rPr>
          <w:rFonts w:ascii="Arial Narrow" w:hAnsi="Arial Narrow"/>
        </w:rPr>
        <w:t> </w:t>
      </w:r>
      <w:r w:rsidRPr="00D12A78">
        <w:rPr>
          <w:rFonts w:ascii="Arial Narrow" w:hAnsi="Arial Narrow"/>
        </w:rPr>
        <w:t>zeleniny</w:t>
      </w:r>
      <w:r>
        <w:rPr>
          <w:rFonts w:ascii="Arial Narrow" w:hAnsi="Arial Narrow"/>
        </w:rPr>
        <w:t xml:space="preserve"> </w:t>
      </w:r>
      <w:r w:rsidRPr="00D12A78">
        <w:rPr>
          <w:rFonts w:ascii="Arial Narrow" w:hAnsi="Arial Narrow"/>
        </w:rPr>
        <w:t>vrátane služieb spojených s ich dodávkou pre verejného obstarávateľa Ministerstvo vnútra Slovenskej republiky.</w:t>
      </w:r>
    </w:p>
    <w:p w:rsidR="001758A8" w:rsidRPr="00D12A78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</w:p>
    <w:p w:rsidR="001758A8" w:rsidRPr="00D12A78" w:rsidRDefault="001758A8" w:rsidP="001758A8">
      <w:pPr>
        <w:pStyle w:val="Odsekzoznamu"/>
        <w:numPr>
          <w:ilvl w:val="0"/>
          <w:numId w:val="11"/>
        </w:numPr>
        <w:spacing w:line="276" w:lineRule="auto"/>
        <w:ind w:left="426" w:hanging="426"/>
        <w:rPr>
          <w:rFonts w:ascii="Arial Narrow" w:hAnsi="Arial Narrow"/>
          <w:b/>
          <w:sz w:val="24"/>
        </w:rPr>
      </w:pPr>
      <w:r w:rsidRPr="00D12A78">
        <w:rPr>
          <w:rFonts w:ascii="Arial Narrow" w:hAnsi="Arial Narrow"/>
          <w:b/>
          <w:sz w:val="24"/>
        </w:rPr>
        <w:t>Hlavný kód CPV:</w:t>
      </w:r>
    </w:p>
    <w:p w:rsidR="008E4628" w:rsidRPr="00D12A78" w:rsidRDefault="008E4628" w:rsidP="00635FCA">
      <w:pPr>
        <w:pStyle w:val="Default"/>
        <w:spacing w:line="276" w:lineRule="auto"/>
        <w:ind w:firstLine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03200000-3 - Obilniny, zemiaky, zelenina, ovocie a orechy</w:t>
      </w:r>
    </w:p>
    <w:p w:rsidR="001758A8" w:rsidRPr="00D12A78" w:rsidRDefault="001758A8" w:rsidP="001758A8">
      <w:pPr>
        <w:pStyle w:val="Default"/>
        <w:spacing w:line="276" w:lineRule="auto"/>
        <w:ind w:left="852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032</w:t>
      </w:r>
      <w:r w:rsidR="00712A8B">
        <w:rPr>
          <w:rFonts w:ascii="Arial Narrow" w:hAnsi="Arial Narrow"/>
        </w:rPr>
        <w:t>1</w:t>
      </w:r>
      <w:r w:rsidRPr="00D12A78">
        <w:rPr>
          <w:rFonts w:ascii="Arial Narrow" w:hAnsi="Arial Narrow"/>
        </w:rPr>
        <w:t>2</w:t>
      </w:r>
      <w:r w:rsidR="00712A8B">
        <w:rPr>
          <w:rFonts w:ascii="Arial Narrow" w:hAnsi="Arial Narrow"/>
        </w:rPr>
        <w:t>1</w:t>
      </w:r>
      <w:r w:rsidRPr="00D12A78">
        <w:rPr>
          <w:rFonts w:ascii="Arial Narrow" w:hAnsi="Arial Narrow"/>
        </w:rPr>
        <w:t>00-</w:t>
      </w:r>
      <w:r w:rsidR="00712A8B">
        <w:rPr>
          <w:rFonts w:ascii="Arial Narrow" w:hAnsi="Arial Narrow"/>
        </w:rPr>
        <w:t>1</w:t>
      </w:r>
      <w:r w:rsidRPr="00D12A78">
        <w:rPr>
          <w:rFonts w:ascii="Arial Narrow" w:hAnsi="Arial Narrow"/>
        </w:rPr>
        <w:t xml:space="preserve"> – Ze</w:t>
      </w:r>
      <w:r w:rsidR="00712A8B">
        <w:rPr>
          <w:rFonts w:ascii="Arial Narrow" w:hAnsi="Arial Narrow"/>
        </w:rPr>
        <w:t>miaky</w:t>
      </w:r>
    </w:p>
    <w:p w:rsidR="00712A8B" w:rsidRPr="00D12A78" w:rsidRDefault="00712A8B" w:rsidP="00712A8B">
      <w:pPr>
        <w:pStyle w:val="Default"/>
        <w:spacing w:line="276" w:lineRule="auto"/>
        <w:ind w:left="852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032200</w:t>
      </w:r>
      <w:r>
        <w:rPr>
          <w:rFonts w:ascii="Arial Narrow" w:hAnsi="Arial Narrow"/>
        </w:rPr>
        <w:t>00</w:t>
      </w:r>
      <w:r w:rsidRPr="00D12A78">
        <w:rPr>
          <w:rFonts w:ascii="Arial Narrow" w:hAnsi="Arial Narrow"/>
        </w:rPr>
        <w:t>-</w:t>
      </w:r>
      <w:r>
        <w:rPr>
          <w:rFonts w:ascii="Arial Narrow" w:hAnsi="Arial Narrow"/>
        </w:rPr>
        <w:t>9</w:t>
      </w:r>
      <w:r w:rsidRPr="00D12A78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>Zelenina, ovocie a orechy</w:t>
      </w:r>
    </w:p>
    <w:p w:rsidR="00712A8B" w:rsidRPr="00D12A78" w:rsidRDefault="00712A8B" w:rsidP="001758A8">
      <w:pPr>
        <w:pStyle w:val="Default"/>
        <w:spacing w:line="276" w:lineRule="auto"/>
        <w:ind w:left="852" w:hanging="426"/>
        <w:jc w:val="both"/>
        <w:rPr>
          <w:rFonts w:ascii="Arial Narrow" w:hAnsi="Arial Narrow"/>
          <w:color w:val="auto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 xml:space="preserve">Tovar musí byť dodaný v akosti  I. triedy a kvalite zodpovedajúcej platným právnym predpisom, veterinárnym a hygienickým normám v súlade s Potravinovým kódexom SR a zákonom č. 152/1995 Z. z. o potravinách v znení neskorších predpisov.  </w:t>
      </w:r>
    </w:p>
    <w:p w:rsidR="001758A8" w:rsidRPr="00D12A78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Predávajúci zodpovedá za kvalitu dodaného tovaru, ktorá musí byť v súlade so zákonom NR SR č. 152/1995 Z. z. o potravinách v znení neskorších predpisov a s ostatnými platnými právnymi predpismi.</w:t>
      </w:r>
    </w:p>
    <w:p w:rsidR="001758A8" w:rsidRPr="00D12A78" w:rsidRDefault="001758A8" w:rsidP="001758A8">
      <w:pPr>
        <w:pStyle w:val="Odsekzoznamu"/>
        <w:spacing w:line="276" w:lineRule="auto"/>
        <w:ind w:left="426" w:hanging="426"/>
        <w:rPr>
          <w:rFonts w:ascii="Arial Narrow" w:hAnsi="Arial Narrow"/>
          <w:sz w:val="24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Tovar musí byť dodaný v bezchybnom stave, tovar bude mať bezchybnú kvalitu po celú dobu až do minimálnej trvanlivosti a dátumu spotreby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</w:t>
      </w:r>
    </w:p>
    <w:p w:rsidR="001758A8" w:rsidRPr="00D12A78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Ovocie a zelenina musí byť dodané čerstvé, nepoškodené, celé, zdravé, bez známok hniloby, čisté, bez akýchkoľvek cudzích látok, bez cudzieho pachu alebo chuti, bez škodcov a bez poškodenia škodcami, bez nadmernej povrchovej vlhkosti.</w:t>
      </w:r>
    </w:p>
    <w:p w:rsidR="001758A8" w:rsidRPr="00D12A78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 xml:space="preserve">Doprava do miesta plnenia musí byť vykonaná vozidlami s oprávnením a schválením na prepravu potravín v súlade s platnými všeobecne záväznými predpismi Slovenskej republiky, v kvalite podľa technických podmienok prevozu potravín v súlade s Potravinovým kódexom SR. Požaduje sa vyloženie tovaru na mieste plnenia. </w:t>
      </w:r>
    </w:p>
    <w:p w:rsidR="001758A8" w:rsidRPr="00D12A78" w:rsidRDefault="001758A8" w:rsidP="001758A8">
      <w:pPr>
        <w:pStyle w:val="Odsekzoznamu"/>
        <w:spacing w:line="276" w:lineRule="auto"/>
        <w:ind w:left="426" w:hanging="426"/>
        <w:rPr>
          <w:rFonts w:ascii="Arial Narrow" w:hAnsi="Arial Narrow"/>
          <w:sz w:val="24"/>
        </w:rPr>
      </w:pPr>
    </w:p>
    <w:p w:rsidR="001758A8" w:rsidRPr="00D12A78" w:rsidRDefault="001758A8" w:rsidP="001758A8">
      <w:pPr>
        <w:pStyle w:val="Odsekzoznamu"/>
        <w:numPr>
          <w:ilvl w:val="0"/>
          <w:numId w:val="11"/>
        </w:numPr>
        <w:spacing w:line="276" w:lineRule="auto"/>
        <w:ind w:left="426" w:hanging="426"/>
        <w:rPr>
          <w:rFonts w:ascii="Arial Narrow" w:hAnsi="Arial Narrow" w:cs="Arial"/>
          <w:sz w:val="24"/>
        </w:rPr>
      </w:pPr>
      <w:r w:rsidRPr="00D12A78">
        <w:rPr>
          <w:rFonts w:ascii="Arial Narrow" w:hAnsi="Arial Narrow" w:cs="Arial"/>
          <w:sz w:val="24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:rsidR="00897B89" w:rsidRPr="00A65465" w:rsidRDefault="00897B89" w:rsidP="0078162E">
      <w:pPr>
        <w:pStyle w:val="Default"/>
        <w:ind w:left="426" w:hanging="426"/>
        <w:jc w:val="both"/>
        <w:rPr>
          <w:rFonts w:ascii="Arial Narrow" w:hAnsi="Arial Narrow"/>
          <w:highlight w:val="yellow"/>
        </w:rPr>
      </w:pPr>
    </w:p>
    <w:p w:rsidR="00F77005" w:rsidRPr="00A65465" w:rsidRDefault="00F77005" w:rsidP="001758A8">
      <w:pPr>
        <w:pStyle w:val="Odsekzoznamu"/>
        <w:numPr>
          <w:ilvl w:val="0"/>
          <w:numId w:val="11"/>
        </w:numPr>
        <w:tabs>
          <w:tab w:val="center" w:pos="1701"/>
          <w:tab w:val="center" w:pos="5670"/>
        </w:tabs>
        <w:spacing w:after="60" w:line="264" w:lineRule="auto"/>
        <w:ind w:left="426" w:hanging="426"/>
        <w:rPr>
          <w:rFonts w:ascii="Arial Narrow" w:hAnsi="Arial Narrow"/>
          <w:b/>
          <w:sz w:val="24"/>
        </w:rPr>
      </w:pPr>
      <w:r w:rsidRPr="00A65465">
        <w:rPr>
          <w:rFonts w:ascii="Arial Narrow" w:hAnsi="Arial Narrow"/>
          <w:b/>
          <w:sz w:val="24"/>
        </w:rPr>
        <w:t>Lehota plnenia je:</w:t>
      </w:r>
    </w:p>
    <w:p w:rsidR="00F77005" w:rsidRDefault="00320546" w:rsidP="0078162E">
      <w:pPr>
        <w:pStyle w:val="Odsekzoznamu"/>
        <w:numPr>
          <w:ilvl w:val="0"/>
          <w:numId w:val="3"/>
        </w:numPr>
        <w:tabs>
          <w:tab w:val="center" w:pos="1701"/>
          <w:tab w:val="center" w:pos="5670"/>
        </w:tabs>
        <w:spacing w:after="60" w:line="264" w:lineRule="auto"/>
        <w:ind w:left="851" w:hanging="426"/>
        <w:rPr>
          <w:rFonts w:ascii="Arial Narrow" w:hAnsi="Arial Narrow"/>
          <w:sz w:val="24"/>
        </w:rPr>
      </w:pPr>
      <w:r w:rsidRPr="00A65465">
        <w:rPr>
          <w:rFonts w:ascii="Arial Narrow" w:hAnsi="Arial Narrow"/>
          <w:sz w:val="24"/>
        </w:rPr>
        <w:t>18</w:t>
      </w:r>
      <w:r w:rsidR="00DB512F" w:rsidRPr="00A65465">
        <w:rPr>
          <w:rFonts w:ascii="Arial Narrow" w:hAnsi="Arial Narrow"/>
          <w:sz w:val="24"/>
        </w:rPr>
        <w:t xml:space="preserve"> mesiacov odo dňa nadobudnutia účinnosti </w:t>
      </w:r>
      <w:r w:rsidR="008D39EC" w:rsidRPr="00A65465">
        <w:rPr>
          <w:rFonts w:ascii="Arial Narrow" w:hAnsi="Arial Narrow"/>
          <w:sz w:val="24"/>
        </w:rPr>
        <w:t>zmluvy</w:t>
      </w:r>
    </w:p>
    <w:p w:rsidR="001758A8" w:rsidRDefault="001758A8" w:rsidP="001758A8">
      <w:pPr>
        <w:pStyle w:val="Odsekzoznamu"/>
        <w:tabs>
          <w:tab w:val="center" w:pos="1701"/>
          <w:tab w:val="center" w:pos="5670"/>
        </w:tabs>
        <w:spacing w:after="60" w:line="264" w:lineRule="auto"/>
        <w:ind w:left="851"/>
        <w:rPr>
          <w:rFonts w:ascii="Arial Narrow" w:hAnsi="Arial Narrow"/>
          <w:sz w:val="24"/>
        </w:rPr>
      </w:pPr>
    </w:p>
    <w:p w:rsidR="00F77005" w:rsidRPr="00A65465" w:rsidRDefault="007E25B6" w:rsidP="001758A8">
      <w:pPr>
        <w:pStyle w:val="Odsekzoznamu"/>
        <w:numPr>
          <w:ilvl w:val="0"/>
          <w:numId w:val="11"/>
        </w:numPr>
        <w:ind w:left="426"/>
        <w:contextualSpacing/>
        <w:rPr>
          <w:rFonts w:ascii="Arial Narrow" w:hAnsi="Arial Narrow"/>
          <w:b/>
          <w:color w:val="000000"/>
          <w:sz w:val="24"/>
        </w:rPr>
      </w:pPr>
      <w:r w:rsidRPr="00A65465">
        <w:rPr>
          <w:rFonts w:ascii="Arial Narrow" w:hAnsi="Arial Narrow"/>
          <w:b/>
          <w:color w:val="000000"/>
          <w:sz w:val="24"/>
        </w:rPr>
        <w:t>Miest</w:t>
      </w:r>
      <w:r w:rsidR="00BE5ADC" w:rsidRPr="00A65465">
        <w:rPr>
          <w:rFonts w:ascii="Arial Narrow" w:hAnsi="Arial Narrow"/>
          <w:b/>
          <w:color w:val="000000"/>
          <w:sz w:val="24"/>
        </w:rPr>
        <w:t>ami dodania sú</w:t>
      </w:r>
      <w:r w:rsidR="00F77005" w:rsidRPr="00A65465">
        <w:rPr>
          <w:rFonts w:ascii="Arial Narrow" w:hAnsi="Arial Narrow"/>
          <w:b/>
          <w:color w:val="000000"/>
          <w:sz w:val="24"/>
        </w:rPr>
        <w:t>:</w:t>
      </w:r>
    </w:p>
    <w:p w:rsidR="001758A8" w:rsidRPr="00145BE1" w:rsidRDefault="001758A8" w:rsidP="001758A8">
      <w:pPr>
        <w:pStyle w:val="Zarkazkladnhotextu2"/>
        <w:numPr>
          <w:ilvl w:val="0"/>
          <w:numId w:val="12"/>
        </w:numPr>
        <w:ind w:left="851" w:hanging="425"/>
        <w:rPr>
          <w:rFonts w:ascii="Arial Narrow" w:hAnsi="Arial Narrow"/>
          <w:sz w:val="24"/>
        </w:rPr>
      </w:pPr>
      <w:r w:rsidRPr="00145BE1">
        <w:rPr>
          <w:rFonts w:ascii="Arial Narrow" w:hAnsi="Arial Narrow"/>
          <w:sz w:val="24"/>
        </w:rPr>
        <w:t>Stredná odborná škola policajného zboru v Košiciach, Južná trieda č. 50, 040 01 Košice</w:t>
      </w:r>
    </w:p>
    <w:p w:rsidR="001758A8" w:rsidRDefault="001758A8" w:rsidP="001758A8">
      <w:pPr>
        <w:pStyle w:val="Default"/>
        <w:numPr>
          <w:ilvl w:val="0"/>
          <w:numId w:val="12"/>
        </w:numPr>
        <w:ind w:left="851" w:hanging="425"/>
        <w:jc w:val="both"/>
        <w:rPr>
          <w:rFonts w:ascii="Arial Narrow" w:hAnsi="Arial Narrow"/>
        </w:rPr>
      </w:pPr>
      <w:r w:rsidRPr="00145BE1">
        <w:rPr>
          <w:rFonts w:ascii="Arial Narrow" w:hAnsi="Arial Narrow"/>
        </w:rPr>
        <w:lastRenderedPageBreak/>
        <w:t>Útvar policajného zaistenia pre</w:t>
      </w:r>
      <w:r>
        <w:rPr>
          <w:rFonts w:ascii="Arial Narrow" w:hAnsi="Arial Narrow"/>
        </w:rPr>
        <w:t xml:space="preserve"> cudzincov Sečovce, Bitúnková 14</w:t>
      </w:r>
      <w:r w:rsidRPr="00145BE1">
        <w:rPr>
          <w:rFonts w:ascii="Arial Narrow" w:hAnsi="Arial Narrow"/>
        </w:rPr>
        <w:t>, 078 01 Sečovce</w:t>
      </w:r>
    </w:p>
    <w:p w:rsidR="00742E61" w:rsidRPr="00C025CC" w:rsidRDefault="00742E61" w:rsidP="001758A8">
      <w:pPr>
        <w:pStyle w:val="Odsekzoznamu"/>
        <w:numPr>
          <w:ilvl w:val="0"/>
          <w:numId w:val="11"/>
        </w:numPr>
        <w:rPr>
          <w:rFonts w:ascii="Arial Narrow" w:hAnsi="Arial Narrow"/>
          <w:b/>
        </w:rPr>
        <w:sectPr w:rsidR="00742E61" w:rsidRPr="00C025CC" w:rsidSect="006966D3">
          <w:footerReference w:type="default" r:id="rId10"/>
          <w:pgSz w:w="11906" w:h="16838"/>
          <w:pgMar w:top="1247" w:right="1418" w:bottom="1247" w:left="1418" w:header="567" w:footer="567" w:gutter="0"/>
          <w:cols w:space="708"/>
          <w:docGrid w:linePitch="360"/>
        </w:sectPr>
      </w:pPr>
    </w:p>
    <w:p w:rsidR="00AA7006" w:rsidRPr="00A65465" w:rsidRDefault="00AA7006" w:rsidP="001758A8">
      <w:pPr>
        <w:pStyle w:val="Default"/>
        <w:numPr>
          <w:ilvl w:val="0"/>
          <w:numId w:val="11"/>
        </w:numPr>
        <w:jc w:val="both"/>
        <w:rPr>
          <w:rFonts w:ascii="Arial Narrow" w:hAnsi="Arial Narrow"/>
          <w:b/>
        </w:rPr>
      </w:pPr>
      <w:r w:rsidRPr="00A65465">
        <w:rPr>
          <w:rFonts w:ascii="Arial Narrow" w:hAnsi="Arial Narrow"/>
          <w:b/>
        </w:rPr>
        <w:lastRenderedPageBreak/>
        <w:t>Položky predmetu zákazky:</w:t>
      </w:r>
    </w:p>
    <w:p w:rsidR="0015122E" w:rsidRPr="00A65465" w:rsidRDefault="0015122E" w:rsidP="007E25B6">
      <w:pPr>
        <w:pStyle w:val="Default"/>
        <w:jc w:val="center"/>
        <w:rPr>
          <w:rFonts w:ascii="Arial Narrow" w:hAnsi="Arial Narrow"/>
          <w:b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7"/>
        <w:gridCol w:w="1701"/>
      </w:tblGrid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A65465" w:rsidRDefault="00635FCA" w:rsidP="003623B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A65465" w:rsidRDefault="00635FCA" w:rsidP="00742E6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A65465" w:rsidRDefault="00635FCA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A65465" w:rsidRDefault="00635FCA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Jablko - zelené, červené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 w:rsidP="00712A8B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7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5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Hrušky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 w:rsidP="00712A8B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1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00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Pomaranče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 w:rsidP="00712A8B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1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5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Grep biely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2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Banán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 w:rsidP="00712A8B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3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 5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0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Mandarínky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1 5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Citróny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250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Broskyne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20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Melón červený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 w:rsidP="00712A8B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1 00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proofErr w:type="spellStart"/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Kiwi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2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0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Marhule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1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Hrozno biele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2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Nektárinky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Mrkva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1 00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Petržlen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40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Kaleráb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1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Kaleráb s vňaťou, mladý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 w:rsidP="00712A8B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1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0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ks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Cibuľa žltá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2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 0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Cibuľa červená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Cibuľka jarná zväzková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zv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äzok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Cesnak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10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Šampiňóny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25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Karfiol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40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ks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Kapusta biela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2 0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Kapusta červená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5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0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Kapusta čínska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40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 w:rsidP="008E4628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Kapusta kvasená 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– 1,3,5 bal.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 w:rsidP="00712A8B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1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5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Paprika PCR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 w:rsidP="00712A8B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1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 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29.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Paprika zelená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10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30.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Paprika červená kapia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2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Paprika žltá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 w:rsidP="00712A8B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10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Rajčiny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 w:rsidP="00712A8B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2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0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Rajčiny </w:t>
            </w:r>
            <w:proofErr w:type="spellStart"/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cherry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 w:rsidP="00712A8B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60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Uhorky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 w:rsidP="00712A8B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1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20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Zeler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10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Pór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8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37.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Kel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8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38.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Hliva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 w:rsidP="00712A8B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1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2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39.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Šalát hlávkový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2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ks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40.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Šalát ľadový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2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ks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Šalát kučeravý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8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ks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42.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 w:rsidP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proofErr w:type="spellStart"/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Rukola</w:t>
            </w:r>
            <w:proofErr w:type="spellEnd"/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 (125 g balenie)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3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balenie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 w:rsidP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Špenát baby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 (125 g balenie)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3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balenie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 w:rsidP="00AF63FF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Reďkvička - červená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4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zv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äzok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Petržlenová vňať </w:t>
            </w:r>
            <w:proofErr w:type="spellStart"/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kučer.,hlad</w:t>
            </w:r>
            <w:proofErr w:type="spellEnd"/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5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</w:tcPr>
          <w:p w:rsidR="00635FCA" w:rsidRPr="002A0D18" w:rsidRDefault="00635FCA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Pažítka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A" w:rsidRPr="002A0D18" w:rsidRDefault="00635FCA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proofErr w:type="spellStart"/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Juška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2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l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A" w:rsidRPr="002A0D18" w:rsidRDefault="00635FCA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Kôpor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A" w:rsidRPr="002A0D18" w:rsidRDefault="00635FCA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Zemiaky nové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5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A" w:rsidRPr="002A0D18" w:rsidRDefault="00635FCA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Zemiaky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10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A" w:rsidRPr="002A0D18" w:rsidRDefault="00635FCA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Zemiaky chladené čistené celé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6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A" w:rsidRPr="002A0D18" w:rsidRDefault="00635FCA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Zemiaky chladené veľké kocky 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cca 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2,5*4cm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5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A" w:rsidRPr="002A0D18" w:rsidRDefault="00635FCA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Zemiaky chladené stredné kocky 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cca 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2,5*2,5cm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5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A" w:rsidRPr="002A0D18" w:rsidRDefault="00635FCA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Zemiaky chladené malé kocky 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cca 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1*1cm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5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A" w:rsidRPr="002A0D18" w:rsidRDefault="00635FCA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Zemiaky chladené </w:t>
            </w:r>
            <w:proofErr w:type="spellStart"/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štvrťky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5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A" w:rsidRPr="002A0D18" w:rsidRDefault="00635FCA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Zemiaky čistené plátky chladené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3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A" w:rsidRPr="002A0D18" w:rsidRDefault="00635FCA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Zemiaky chladené </w:t>
            </w:r>
            <w:proofErr w:type="spellStart"/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hranolky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6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A" w:rsidRPr="002A0D18" w:rsidRDefault="00635FCA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Mrkva čistená celá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1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A" w:rsidRPr="002A0D18" w:rsidRDefault="00635FCA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Cibuľa žltá čistená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1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  <w:tr w:rsidR="00635FCA" w:rsidRPr="00A65465" w:rsidTr="00635FC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A" w:rsidRPr="002A0D18" w:rsidRDefault="00635FCA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FCA" w:rsidRPr="00BD7F10" w:rsidRDefault="00635FCA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Kapusta biela krájaná vákuovo balená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3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FCA" w:rsidRPr="00BD7F10" w:rsidRDefault="00635FCA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</w:tr>
    </w:tbl>
    <w:p w:rsidR="00B159E2" w:rsidRDefault="00B159E2" w:rsidP="002847F8">
      <w:pPr>
        <w:rPr>
          <w:rFonts w:ascii="Arial Narrow" w:hAnsi="Arial Narrow"/>
          <w:b/>
          <w:color w:val="000000"/>
          <w:sz w:val="24"/>
        </w:rPr>
      </w:pPr>
    </w:p>
    <w:p w:rsidR="00B159E2" w:rsidRDefault="00B159E2" w:rsidP="00B159E2">
      <w:pPr>
        <w:pStyle w:val="Default"/>
        <w:ind w:left="426"/>
        <w:jc w:val="both"/>
        <w:rPr>
          <w:rFonts w:ascii="Arial Narrow" w:eastAsia="Microsoft Sans Serif" w:hAnsi="Arial Narrow"/>
          <w:u w:val="single"/>
          <w:lang w:eastAsia="sk-SK"/>
        </w:rPr>
      </w:pPr>
      <w:r>
        <w:rPr>
          <w:rFonts w:ascii="Arial Narrow" w:eastAsia="Microsoft Sans Serif" w:hAnsi="Arial Narrow"/>
          <w:u w:val="single"/>
          <w:lang w:eastAsia="sk-SK"/>
        </w:rPr>
        <w:t xml:space="preserve">Vlastný návrh plnenia predmetu zákazky je uvedený v prílohe č. 3 štruktúrovaný rozpočet ceny. </w:t>
      </w:r>
    </w:p>
    <w:p w:rsidR="00B159E2" w:rsidRDefault="00B159E2" w:rsidP="002847F8">
      <w:pPr>
        <w:rPr>
          <w:rFonts w:ascii="Arial Narrow" w:hAnsi="Arial Narrow"/>
          <w:b/>
          <w:color w:val="000000"/>
          <w:sz w:val="24"/>
        </w:rPr>
      </w:pPr>
    </w:p>
    <w:p w:rsidR="00997771" w:rsidRDefault="002847F8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  <w:r w:rsidRPr="00A65465">
        <w:rPr>
          <w:rFonts w:ascii="Arial Narrow" w:hAnsi="Arial Narrow"/>
          <w:i/>
          <w:color w:val="000000"/>
          <w:sz w:val="24"/>
        </w:rPr>
        <w:t>Táto časť súťažných podkladov bude tvoriť neoddeliteľnú súčasť zmluvy na dodávku potravín ako príloha č. 1, ktorú uzatvorí verejný obs</w:t>
      </w:r>
      <w:r w:rsidR="00821EF1">
        <w:rPr>
          <w:rFonts w:ascii="Arial Narrow" w:hAnsi="Arial Narrow"/>
          <w:i/>
          <w:color w:val="000000"/>
          <w:sz w:val="24"/>
        </w:rPr>
        <w:t>tarávateľ s úspešným uchádzačom.</w:t>
      </w:r>
    </w:p>
    <w:p w:rsidR="00BD7F10" w:rsidRDefault="00BD7F10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</w:p>
    <w:p w:rsidR="00BD7F10" w:rsidRPr="00D12A78" w:rsidRDefault="00BD7F10" w:rsidP="00BD7F10">
      <w:pPr>
        <w:spacing w:line="276" w:lineRule="auto"/>
        <w:ind w:left="360"/>
        <w:rPr>
          <w:rFonts w:ascii="Arial Narrow" w:hAnsi="Arial Narrow" w:cs="Arial"/>
          <w:caps/>
          <w:color w:val="000000"/>
          <w:sz w:val="24"/>
        </w:rPr>
      </w:pPr>
    </w:p>
    <w:p w:rsidR="00BD7F10" w:rsidRPr="00A65465" w:rsidRDefault="00BD7F10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</w:p>
    <w:sectPr w:rsidR="00BD7F10" w:rsidRPr="00A65465" w:rsidSect="00635FCA">
      <w:pgSz w:w="11906" w:h="16838"/>
      <w:pgMar w:top="1247" w:right="1418" w:bottom="124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AA3" w:rsidRDefault="00B31AA3" w:rsidP="007F0D4C">
      <w:r>
        <w:separator/>
      </w:r>
    </w:p>
  </w:endnote>
  <w:endnote w:type="continuationSeparator" w:id="0">
    <w:p w:rsidR="00B31AA3" w:rsidRDefault="00B31AA3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24" w:rsidRPr="009A7954" w:rsidRDefault="00B15224">
    <w:pPr>
      <w:pStyle w:val="Pta"/>
      <w:jc w:val="right"/>
      <w:rPr>
        <w:sz w:val="16"/>
        <w:szCs w:val="18"/>
      </w:rPr>
    </w:pPr>
  </w:p>
  <w:p w:rsidR="00B15224" w:rsidRDefault="00B1522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AA3" w:rsidRDefault="00B31AA3" w:rsidP="007F0D4C">
      <w:r>
        <w:separator/>
      </w:r>
    </w:p>
  </w:footnote>
  <w:footnote w:type="continuationSeparator" w:id="0">
    <w:p w:rsidR="00B31AA3" w:rsidRDefault="00B31AA3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774B2"/>
    <w:multiLevelType w:val="hybridMultilevel"/>
    <w:tmpl w:val="218C7D1E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2D6D"/>
    <w:multiLevelType w:val="hybridMultilevel"/>
    <w:tmpl w:val="1CB0E636"/>
    <w:lvl w:ilvl="0" w:tplc="0720BF5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13606"/>
    <w:multiLevelType w:val="hybridMultilevel"/>
    <w:tmpl w:val="74D46A48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4774C9A"/>
    <w:multiLevelType w:val="hybridMultilevel"/>
    <w:tmpl w:val="C86A0C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A82825"/>
    <w:multiLevelType w:val="hybridMultilevel"/>
    <w:tmpl w:val="D4DA2E7E"/>
    <w:lvl w:ilvl="0" w:tplc="061A82E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00064E0"/>
    <w:multiLevelType w:val="hybridMultilevel"/>
    <w:tmpl w:val="7DC69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B72B1"/>
    <w:multiLevelType w:val="hybridMultilevel"/>
    <w:tmpl w:val="1DC08F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85251"/>
    <w:multiLevelType w:val="hybridMultilevel"/>
    <w:tmpl w:val="48007960"/>
    <w:lvl w:ilvl="0" w:tplc="CAB634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34CCB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13"/>
  </w:num>
  <w:num w:numId="11">
    <w:abstractNumId w:val="10"/>
  </w:num>
  <w:num w:numId="12">
    <w:abstractNumId w:val="4"/>
  </w:num>
  <w:num w:numId="13">
    <w:abstractNumId w:val="8"/>
  </w:num>
  <w:num w:numId="1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59"/>
    <w:rsid w:val="000032EE"/>
    <w:rsid w:val="000113F4"/>
    <w:rsid w:val="00017B50"/>
    <w:rsid w:val="00017EEC"/>
    <w:rsid w:val="000328B9"/>
    <w:rsid w:val="00033148"/>
    <w:rsid w:val="0003703E"/>
    <w:rsid w:val="000502D5"/>
    <w:rsid w:val="00054DA2"/>
    <w:rsid w:val="0005754B"/>
    <w:rsid w:val="000619B5"/>
    <w:rsid w:val="00071669"/>
    <w:rsid w:val="00081B91"/>
    <w:rsid w:val="000820A8"/>
    <w:rsid w:val="000826DB"/>
    <w:rsid w:val="000845FF"/>
    <w:rsid w:val="00085355"/>
    <w:rsid w:val="000A1110"/>
    <w:rsid w:val="000A2F38"/>
    <w:rsid w:val="000A7F3C"/>
    <w:rsid w:val="000B0018"/>
    <w:rsid w:val="000B28D9"/>
    <w:rsid w:val="000C30F6"/>
    <w:rsid w:val="000C5353"/>
    <w:rsid w:val="000D37E8"/>
    <w:rsid w:val="000D7E62"/>
    <w:rsid w:val="000E54C9"/>
    <w:rsid w:val="000E6731"/>
    <w:rsid w:val="000E79A2"/>
    <w:rsid w:val="000F4509"/>
    <w:rsid w:val="000F69D6"/>
    <w:rsid w:val="0011627F"/>
    <w:rsid w:val="00124CE2"/>
    <w:rsid w:val="00130769"/>
    <w:rsid w:val="00133D13"/>
    <w:rsid w:val="001343C1"/>
    <w:rsid w:val="00137CF3"/>
    <w:rsid w:val="00141C2F"/>
    <w:rsid w:val="00146B20"/>
    <w:rsid w:val="0015122E"/>
    <w:rsid w:val="0015544B"/>
    <w:rsid w:val="001578C5"/>
    <w:rsid w:val="0016419D"/>
    <w:rsid w:val="001758A8"/>
    <w:rsid w:val="001776CC"/>
    <w:rsid w:val="00190633"/>
    <w:rsid w:val="001A55DF"/>
    <w:rsid w:val="001B5E27"/>
    <w:rsid w:val="001C40B1"/>
    <w:rsid w:val="001D1954"/>
    <w:rsid w:val="001D7EFA"/>
    <w:rsid w:val="001F3380"/>
    <w:rsid w:val="001F3AC3"/>
    <w:rsid w:val="001F788F"/>
    <w:rsid w:val="002051C8"/>
    <w:rsid w:val="00217D57"/>
    <w:rsid w:val="00226795"/>
    <w:rsid w:val="00230947"/>
    <w:rsid w:val="0023297E"/>
    <w:rsid w:val="00241BCD"/>
    <w:rsid w:val="00241D4D"/>
    <w:rsid w:val="0024333E"/>
    <w:rsid w:val="0024685C"/>
    <w:rsid w:val="00251FD7"/>
    <w:rsid w:val="002544C8"/>
    <w:rsid w:val="002574B1"/>
    <w:rsid w:val="00260982"/>
    <w:rsid w:val="00275895"/>
    <w:rsid w:val="002758CF"/>
    <w:rsid w:val="00283C1F"/>
    <w:rsid w:val="002847F8"/>
    <w:rsid w:val="00291C2E"/>
    <w:rsid w:val="00294290"/>
    <w:rsid w:val="00294A95"/>
    <w:rsid w:val="002953E9"/>
    <w:rsid w:val="002A3FDA"/>
    <w:rsid w:val="002A544D"/>
    <w:rsid w:val="002B1110"/>
    <w:rsid w:val="002B21C6"/>
    <w:rsid w:val="002B6091"/>
    <w:rsid w:val="002B77A4"/>
    <w:rsid w:val="002E21F7"/>
    <w:rsid w:val="002F37DD"/>
    <w:rsid w:val="00305CF6"/>
    <w:rsid w:val="003061A1"/>
    <w:rsid w:val="003100E0"/>
    <w:rsid w:val="00320546"/>
    <w:rsid w:val="00334554"/>
    <w:rsid w:val="0034007A"/>
    <w:rsid w:val="00341694"/>
    <w:rsid w:val="00361C56"/>
    <w:rsid w:val="003620FC"/>
    <w:rsid w:val="003623BC"/>
    <w:rsid w:val="00362B6A"/>
    <w:rsid w:val="00365E8B"/>
    <w:rsid w:val="00370539"/>
    <w:rsid w:val="00372931"/>
    <w:rsid w:val="00374ADF"/>
    <w:rsid w:val="00385C7D"/>
    <w:rsid w:val="00387514"/>
    <w:rsid w:val="00387C84"/>
    <w:rsid w:val="0039342C"/>
    <w:rsid w:val="003976B7"/>
    <w:rsid w:val="003A74D6"/>
    <w:rsid w:val="003B2372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405788"/>
    <w:rsid w:val="00421B60"/>
    <w:rsid w:val="0042403C"/>
    <w:rsid w:val="00433D37"/>
    <w:rsid w:val="004357F4"/>
    <w:rsid w:val="0043715E"/>
    <w:rsid w:val="00440EE8"/>
    <w:rsid w:val="004414E3"/>
    <w:rsid w:val="0045441F"/>
    <w:rsid w:val="004572AB"/>
    <w:rsid w:val="00460730"/>
    <w:rsid w:val="00467B7A"/>
    <w:rsid w:val="0047191D"/>
    <w:rsid w:val="00472A2B"/>
    <w:rsid w:val="00472F04"/>
    <w:rsid w:val="004750CB"/>
    <w:rsid w:val="0047671A"/>
    <w:rsid w:val="00484B8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25D4A"/>
    <w:rsid w:val="005353B5"/>
    <w:rsid w:val="00536775"/>
    <w:rsid w:val="0054014C"/>
    <w:rsid w:val="00541C6A"/>
    <w:rsid w:val="00542C78"/>
    <w:rsid w:val="00547F33"/>
    <w:rsid w:val="005522BC"/>
    <w:rsid w:val="00560836"/>
    <w:rsid w:val="0056256F"/>
    <w:rsid w:val="00563844"/>
    <w:rsid w:val="00564050"/>
    <w:rsid w:val="005659AA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A1066"/>
    <w:rsid w:val="005A2AAF"/>
    <w:rsid w:val="005A3B68"/>
    <w:rsid w:val="005A7527"/>
    <w:rsid w:val="005B1005"/>
    <w:rsid w:val="005C4C6F"/>
    <w:rsid w:val="005C7E47"/>
    <w:rsid w:val="005D12E5"/>
    <w:rsid w:val="005D3FD0"/>
    <w:rsid w:val="005D4CBF"/>
    <w:rsid w:val="005E325B"/>
    <w:rsid w:val="005E3CA8"/>
    <w:rsid w:val="005F0686"/>
    <w:rsid w:val="005F3200"/>
    <w:rsid w:val="005F6068"/>
    <w:rsid w:val="0061466D"/>
    <w:rsid w:val="0061770F"/>
    <w:rsid w:val="006201B7"/>
    <w:rsid w:val="00635FCA"/>
    <w:rsid w:val="0063790E"/>
    <w:rsid w:val="00643AE4"/>
    <w:rsid w:val="00655628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B793D"/>
    <w:rsid w:val="006C2940"/>
    <w:rsid w:val="006C3243"/>
    <w:rsid w:val="006C3C94"/>
    <w:rsid w:val="006C5FC1"/>
    <w:rsid w:val="006D0837"/>
    <w:rsid w:val="006D55CF"/>
    <w:rsid w:val="006E0662"/>
    <w:rsid w:val="006E4055"/>
    <w:rsid w:val="006E52E4"/>
    <w:rsid w:val="006F4C13"/>
    <w:rsid w:val="006F640E"/>
    <w:rsid w:val="0070772C"/>
    <w:rsid w:val="00710A7C"/>
    <w:rsid w:val="00712631"/>
    <w:rsid w:val="00712A8B"/>
    <w:rsid w:val="007136F5"/>
    <w:rsid w:val="00726E81"/>
    <w:rsid w:val="00734044"/>
    <w:rsid w:val="00741F0C"/>
    <w:rsid w:val="00742E61"/>
    <w:rsid w:val="00743237"/>
    <w:rsid w:val="00745747"/>
    <w:rsid w:val="00752ADC"/>
    <w:rsid w:val="00761145"/>
    <w:rsid w:val="00765FF2"/>
    <w:rsid w:val="00766F31"/>
    <w:rsid w:val="0077388A"/>
    <w:rsid w:val="00775D81"/>
    <w:rsid w:val="007765A9"/>
    <w:rsid w:val="0078162E"/>
    <w:rsid w:val="007830AF"/>
    <w:rsid w:val="00786356"/>
    <w:rsid w:val="007864C5"/>
    <w:rsid w:val="007A1AD8"/>
    <w:rsid w:val="007A4D70"/>
    <w:rsid w:val="007A5097"/>
    <w:rsid w:val="007A7E78"/>
    <w:rsid w:val="007B2FE5"/>
    <w:rsid w:val="007B5C08"/>
    <w:rsid w:val="007C008F"/>
    <w:rsid w:val="007C1E6F"/>
    <w:rsid w:val="007C5284"/>
    <w:rsid w:val="007D5580"/>
    <w:rsid w:val="007D5994"/>
    <w:rsid w:val="007D6485"/>
    <w:rsid w:val="007E25B6"/>
    <w:rsid w:val="007E34C0"/>
    <w:rsid w:val="007E74D7"/>
    <w:rsid w:val="007F0526"/>
    <w:rsid w:val="007F0D4C"/>
    <w:rsid w:val="007F6AEE"/>
    <w:rsid w:val="0080211A"/>
    <w:rsid w:val="008059E6"/>
    <w:rsid w:val="008077EF"/>
    <w:rsid w:val="008146FE"/>
    <w:rsid w:val="00820F2D"/>
    <w:rsid w:val="00821EF1"/>
    <w:rsid w:val="008245DF"/>
    <w:rsid w:val="00825562"/>
    <w:rsid w:val="00830594"/>
    <w:rsid w:val="00836337"/>
    <w:rsid w:val="00837AD8"/>
    <w:rsid w:val="00847E21"/>
    <w:rsid w:val="00860B0B"/>
    <w:rsid w:val="008710C8"/>
    <w:rsid w:val="008714DB"/>
    <w:rsid w:val="00871E24"/>
    <w:rsid w:val="008816AA"/>
    <w:rsid w:val="00884149"/>
    <w:rsid w:val="00891A18"/>
    <w:rsid w:val="00892FDE"/>
    <w:rsid w:val="00893234"/>
    <w:rsid w:val="00896579"/>
    <w:rsid w:val="00897B89"/>
    <w:rsid w:val="008A538E"/>
    <w:rsid w:val="008B1E14"/>
    <w:rsid w:val="008B6468"/>
    <w:rsid w:val="008B7BC0"/>
    <w:rsid w:val="008C0228"/>
    <w:rsid w:val="008C5515"/>
    <w:rsid w:val="008C5959"/>
    <w:rsid w:val="008C74BE"/>
    <w:rsid w:val="008D1B78"/>
    <w:rsid w:val="008D37E6"/>
    <w:rsid w:val="008D39EC"/>
    <w:rsid w:val="008D7446"/>
    <w:rsid w:val="008E07A0"/>
    <w:rsid w:val="008E1452"/>
    <w:rsid w:val="008E4628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4402B"/>
    <w:rsid w:val="00944215"/>
    <w:rsid w:val="00954420"/>
    <w:rsid w:val="0096440E"/>
    <w:rsid w:val="00965FF5"/>
    <w:rsid w:val="00974A7A"/>
    <w:rsid w:val="00975CD1"/>
    <w:rsid w:val="009833BC"/>
    <w:rsid w:val="00984791"/>
    <w:rsid w:val="00987E14"/>
    <w:rsid w:val="00991DF1"/>
    <w:rsid w:val="00993D11"/>
    <w:rsid w:val="009966B9"/>
    <w:rsid w:val="00997487"/>
    <w:rsid w:val="00997771"/>
    <w:rsid w:val="00997895"/>
    <w:rsid w:val="009A06CD"/>
    <w:rsid w:val="009A2EC5"/>
    <w:rsid w:val="009A5B1D"/>
    <w:rsid w:val="009A7954"/>
    <w:rsid w:val="009B4FDA"/>
    <w:rsid w:val="009B6736"/>
    <w:rsid w:val="009C02A5"/>
    <w:rsid w:val="009C2250"/>
    <w:rsid w:val="009C6551"/>
    <w:rsid w:val="009C6CA5"/>
    <w:rsid w:val="009E0BF3"/>
    <w:rsid w:val="009F11EC"/>
    <w:rsid w:val="009F732B"/>
    <w:rsid w:val="00A01D35"/>
    <w:rsid w:val="00A02EB1"/>
    <w:rsid w:val="00A04E67"/>
    <w:rsid w:val="00A10062"/>
    <w:rsid w:val="00A265B2"/>
    <w:rsid w:val="00A316F2"/>
    <w:rsid w:val="00A35E33"/>
    <w:rsid w:val="00A5311F"/>
    <w:rsid w:val="00A62199"/>
    <w:rsid w:val="00A65130"/>
    <w:rsid w:val="00A65465"/>
    <w:rsid w:val="00A80BB9"/>
    <w:rsid w:val="00A855BE"/>
    <w:rsid w:val="00A9065A"/>
    <w:rsid w:val="00AA1777"/>
    <w:rsid w:val="00AA3509"/>
    <w:rsid w:val="00AA7006"/>
    <w:rsid w:val="00AB16EC"/>
    <w:rsid w:val="00AB4876"/>
    <w:rsid w:val="00AB6419"/>
    <w:rsid w:val="00AC60E1"/>
    <w:rsid w:val="00AD4615"/>
    <w:rsid w:val="00AF1DF8"/>
    <w:rsid w:val="00AF63FF"/>
    <w:rsid w:val="00AF6C9C"/>
    <w:rsid w:val="00B01D63"/>
    <w:rsid w:val="00B04021"/>
    <w:rsid w:val="00B05309"/>
    <w:rsid w:val="00B05C81"/>
    <w:rsid w:val="00B15224"/>
    <w:rsid w:val="00B15308"/>
    <w:rsid w:val="00B159E2"/>
    <w:rsid w:val="00B176C5"/>
    <w:rsid w:val="00B22576"/>
    <w:rsid w:val="00B31AA3"/>
    <w:rsid w:val="00B31C5D"/>
    <w:rsid w:val="00B37083"/>
    <w:rsid w:val="00B41E73"/>
    <w:rsid w:val="00B41F43"/>
    <w:rsid w:val="00B42F82"/>
    <w:rsid w:val="00B43075"/>
    <w:rsid w:val="00B50064"/>
    <w:rsid w:val="00B638CD"/>
    <w:rsid w:val="00B73896"/>
    <w:rsid w:val="00B77AAD"/>
    <w:rsid w:val="00BA4D60"/>
    <w:rsid w:val="00BA5A8C"/>
    <w:rsid w:val="00BA72D8"/>
    <w:rsid w:val="00BA7A3C"/>
    <w:rsid w:val="00BB17D9"/>
    <w:rsid w:val="00BB2D43"/>
    <w:rsid w:val="00BB3F00"/>
    <w:rsid w:val="00BB47AB"/>
    <w:rsid w:val="00BC2EE2"/>
    <w:rsid w:val="00BC4E18"/>
    <w:rsid w:val="00BC6D7A"/>
    <w:rsid w:val="00BC7752"/>
    <w:rsid w:val="00BD24E6"/>
    <w:rsid w:val="00BD27A5"/>
    <w:rsid w:val="00BD7F10"/>
    <w:rsid w:val="00BE40E2"/>
    <w:rsid w:val="00BE5520"/>
    <w:rsid w:val="00BE5A08"/>
    <w:rsid w:val="00BE5ADC"/>
    <w:rsid w:val="00BE5F5A"/>
    <w:rsid w:val="00BF24BE"/>
    <w:rsid w:val="00BF4488"/>
    <w:rsid w:val="00BF67CF"/>
    <w:rsid w:val="00C025CC"/>
    <w:rsid w:val="00C04697"/>
    <w:rsid w:val="00C110A9"/>
    <w:rsid w:val="00C15BE5"/>
    <w:rsid w:val="00C15DF0"/>
    <w:rsid w:val="00C23149"/>
    <w:rsid w:val="00C328A8"/>
    <w:rsid w:val="00C3380C"/>
    <w:rsid w:val="00C37DAC"/>
    <w:rsid w:val="00C45EE3"/>
    <w:rsid w:val="00C47128"/>
    <w:rsid w:val="00C54CD2"/>
    <w:rsid w:val="00C553F5"/>
    <w:rsid w:val="00C55B5F"/>
    <w:rsid w:val="00C611B7"/>
    <w:rsid w:val="00C67629"/>
    <w:rsid w:val="00C80B07"/>
    <w:rsid w:val="00C87050"/>
    <w:rsid w:val="00C87DD6"/>
    <w:rsid w:val="00C90BDD"/>
    <w:rsid w:val="00C90E95"/>
    <w:rsid w:val="00C9113E"/>
    <w:rsid w:val="00C91B3E"/>
    <w:rsid w:val="00C92705"/>
    <w:rsid w:val="00CA0C31"/>
    <w:rsid w:val="00CA3CE3"/>
    <w:rsid w:val="00CA4E1B"/>
    <w:rsid w:val="00CA7E94"/>
    <w:rsid w:val="00CB5819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F1E05"/>
    <w:rsid w:val="00D01381"/>
    <w:rsid w:val="00D214C5"/>
    <w:rsid w:val="00D26618"/>
    <w:rsid w:val="00D512AC"/>
    <w:rsid w:val="00D526B7"/>
    <w:rsid w:val="00D62E5A"/>
    <w:rsid w:val="00D72147"/>
    <w:rsid w:val="00D75EED"/>
    <w:rsid w:val="00D81406"/>
    <w:rsid w:val="00D867E2"/>
    <w:rsid w:val="00D87125"/>
    <w:rsid w:val="00D9326A"/>
    <w:rsid w:val="00DB4339"/>
    <w:rsid w:val="00DB512F"/>
    <w:rsid w:val="00DB7773"/>
    <w:rsid w:val="00DC3794"/>
    <w:rsid w:val="00DC4BD0"/>
    <w:rsid w:val="00DC6980"/>
    <w:rsid w:val="00DD010A"/>
    <w:rsid w:val="00DD74F3"/>
    <w:rsid w:val="00DE0B67"/>
    <w:rsid w:val="00DE10D9"/>
    <w:rsid w:val="00DE1AA9"/>
    <w:rsid w:val="00DE35C8"/>
    <w:rsid w:val="00DE3638"/>
    <w:rsid w:val="00DE75D2"/>
    <w:rsid w:val="00DF6DDE"/>
    <w:rsid w:val="00E00272"/>
    <w:rsid w:val="00E06CAC"/>
    <w:rsid w:val="00E06EED"/>
    <w:rsid w:val="00E16F59"/>
    <w:rsid w:val="00E237D2"/>
    <w:rsid w:val="00E312A9"/>
    <w:rsid w:val="00E37623"/>
    <w:rsid w:val="00E43ED3"/>
    <w:rsid w:val="00E52031"/>
    <w:rsid w:val="00E54EAC"/>
    <w:rsid w:val="00E554DB"/>
    <w:rsid w:val="00E55882"/>
    <w:rsid w:val="00E55A15"/>
    <w:rsid w:val="00E67EA0"/>
    <w:rsid w:val="00E703DE"/>
    <w:rsid w:val="00E73EEF"/>
    <w:rsid w:val="00E80524"/>
    <w:rsid w:val="00E84697"/>
    <w:rsid w:val="00E87713"/>
    <w:rsid w:val="00E91F56"/>
    <w:rsid w:val="00E949AB"/>
    <w:rsid w:val="00E96480"/>
    <w:rsid w:val="00E979B6"/>
    <w:rsid w:val="00EA1323"/>
    <w:rsid w:val="00EA2CEF"/>
    <w:rsid w:val="00EA5030"/>
    <w:rsid w:val="00EA54F7"/>
    <w:rsid w:val="00EB4B7A"/>
    <w:rsid w:val="00EB7226"/>
    <w:rsid w:val="00EB747B"/>
    <w:rsid w:val="00EC1C30"/>
    <w:rsid w:val="00ED1432"/>
    <w:rsid w:val="00ED14A8"/>
    <w:rsid w:val="00EF6798"/>
    <w:rsid w:val="00F06796"/>
    <w:rsid w:val="00F12F9F"/>
    <w:rsid w:val="00F13FD6"/>
    <w:rsid w:val="00F1411E"/>
    <w:rsid w:val="00F1767A"/>
    <w:rsid w:val="00F24EA0"/>
    <w:rsid w:val="00F27C37"/>
    <w:rsid w:val="00F34EF7"/>
    <w:rsid w:val="00F36D81"/>
    <w:rsid w:val="00F46298"/>
    <w:rsid w:val="00F47BD8"/>
    <w:rsid w:val="00F51837"/>
    <w:rsid w:val="00F523BE"/>
    <w:rsid w:val="00F53A69"/>
    <w:rsid w:val="00F7000E"/>
    <w:rsid w:val="00F7338F"/>
    <w:rsid w:val="00F73DB0"/>
    <w:rsid w:val="00F74EFF"/>
    <w:rsid w:val="00F76D11"/>
    <w:rsid w:val="00F77005"/>
    <w:rsid w:val="00F8280C"/>
    <w:rsid w:val="00F97380"/>
    <w:rsid w:val="00F976C4"/>
    <w:rsid w:val="00FA212D"/>
    <w:rsid w:val="00FC1AAE"/>
    <w:rsid w:val="00FC1FCC"/>
    <w:rsid w:val="00FE45B6"/>
    <w:rsid w:val="00FE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539DA48-206C-4CAC-8DF3-D42343AB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Leokádia Mazureková</cp:lastModifiedBy>
  <cp:revision>3</cp:revision>
  <cp:lastPrinted>2020-01-14T09:58:00Z</cp:lastPrinted>
  <dcterms:created xsi:type="dcterms:W3CDTF">2024-04-11T10:39:00Z</dcterms:created>
  <dcterms:modified xsi:type="dcterms:W3CDTF">2024-04-11T11:06:00Z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