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3B" w:rsidRPr="00C77D3B" w:rsidRDefault="00C77D3B" w:rsidP="00C77D3B">
      <w:pPr>
        <w:jc w:val="right"/>
        <w:rPr>
          <w:rFonts w:ascii="Arial Narrow" w:hAnsi="Arial Narrow"/>
          <w:sz w:val="18"/>
          <w:szCs w:val="18"/>
        </w:rPr>
      </w:pPr>
      <w:r w:rsidRPr="00C77D3B">
        <w:rPr>
          <w:rFonts w:ascii="Arial Narrow" w:hAnsi="Arial Narrow"/>
          <w:sz w:val="18"/>
          <w:szCs w:val="18"/>
        </w:rPr>
        <w:t>Príloha č. 1</w:t>
      </w:r>
    </w:p>
    <w:p w:rsidR="00DD2B50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>Opis predmetu zákazky</w:t>
      </w:r>
      <w:r w:rsidR="006A6519">
        <w:rPr>
          <w:rFonts w:ascii="Arial Narrow" w:hAnsi="Arial Narrow"/>
          <w:b/>
          <w:sz w:val="24"/>
          <w:szCs w:val="24"/>
        </w:rPr>
        <w:t>, vlastný návrh plnenia</w:t>
      </w:r>
    </w:p>
    <w:p w:rsidR="00C77D3B" w:rsidRPr="00C77D3B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</w:p>
    <w:p w:rsidR="004F707C" w:rsidRDefault="004F707C"/>
    <w:p w:rsidR="004F707C" w:rsidRDefault="00C77D3B">
      <w:pPr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 xml:space="preserve">Časť </w:t>
      </w:r>
      <w:r w:rsidR="00CC5117">
        <w:rPr>
          <w:rFonts w:ascii="Arial Narrow" w:hAnsi="Arial Narrow"/>
          <w:b/>
          <w:sz w:val="24"/>
          <w:szCs w:val="24"/>
        </w:rPr>
        <w:t>3</w:t>
      </w:r>
      <w:r w:rsidRPr="00C77D3B">
        <w:rPr>
          <w:rFonts w:ascii="Arial Narrow" w:hAnsi="Arial Narrow"/>
          <w:b/>
          <w:sz w:val="24"/>
          <w:szCs w:val="24"/>
        </w:rPr>
        <w:t xml:space="preserve"> </w:t>
      </w:r>
      <w:r w:rsidR="00CC5117">
        <w:rPr>
          <w:rFonts w:ascii="Arial Narrow" w:hAnsi="Arial Narrow"/>
          <w:b/>
          <w:sz w:val="24"/>
          <w:szCs w:val="24"/>
        </w:rPr>
        <w:t>–</w:t>
      </w:r>
      <w:r w:rsidRPr="00C77D3B">
        <w:rPr>
          <w:rFonts w:ascii="Arial Narrow" w:hAnsi="Arial Narrow"/>
          <w:b/>
          <w:sz w:val="24"/>
          <w:szCs w:val="24"/>
        </w:rPr>
        <w:t xml:space="preserve"> </w:t>
      </w:r>
      <w:r w:rsidR="00CC5117">
        <w:rPr>
          <w:rFonts w:ascii="Arial Narrow" w:hAnsi="Arial Narrow"/>
          <w:b/>
          <w:sz w:val="24"/>
          <w:szCs w:val="24"/>
        </w:rPr>
        <w:t>Náves na prepravu kontajnerov</w:t>
      </w:r>
    </w:p>
    <w:p w:rsidR="00C77D3B" w:rsidRDefault="00C77D3B">
      <w:pPr>
        <w:rPr>
          <w:rFonts w:ascii="Arial Narrow" w:hAnsi="Arial Narrow"/>
          <w:b/>
          <w:sz w:val="24"/>
          <w:szCs w:val="24"/>
        </w:rPr>
      </w:pPr>
    </w:p>
    <w:p w:rsidR="00C77D3B" w:rsidRPr="006A6519" w:rsidRDefault="00CC5117">
      <w:pPr>
        <w:rPr>
          <w:rFonts w:ascii="Arial Narrow" w:hAnsi="Arial Narrow"/>
          <w:b/>
        </w:rPr>
      </w:pPr>
      <w:r>
        <w:rPr>
          <w:rFonts w:ascii="Arial Narrow" w:hAnsi="Arial Narrow"/>
        </w:rPr>
        <w:t>Náves na prepravu kontajnerov</w:t>
      </w:r>
      <w:r w:rsidR="00C77D3B" w:rsidRPr="006A6519">
        <w:rPr>
          <w:rFonts w:ascii="Arial Narrow" w:hAnsi="Arial Narrow"/>
        </w:rPr>
        <w:t xml:space="preserve"> (určený za ťahač návesov Mercedes </w:t>
      </w:r>
      <w:proofErr w:type="spellStart"/>
      <w:r w:rsidR="00C77D3B" w:rsidRPr="006A6519">
        <w:rPr>
          <w:rFonts w:ascii="Arial Narrow" w:hAnsi="Arial Narrow"/>
        </w:rPr>
        <w:t>Benz</w:t>
      </w:r>
      <w:proofErr w:type="spellEnd"/>
      <w:r w:rsidR="00C77D3B" w:rsidRPr="006A6519">
        <w:rPr>
          <w:rFonts w:ascii="Arial Narrow" w:hAnsi="Arial Narrow"/>
        </w:rPr>
        <w:t xml:space="preserve"> </w:t>
      </w:r>
      <w:proofErr w:type="spellStart"/>
      <w:r w:rsidR="00C77D3B" w:rsidRPr="006A6519">
        <w:rPr>
          <w:rFonts w:ascii="Arial Narrow" w:hAnsi="Arial Narrow"/>
        </w:rPr>
        <w:t>Actros</w:t>
      </w:r>
      <w:proofErr w:type="spellEnd"/>
      <w:r w:rsidR="00C77D3B" w:rsidRPr="006A6519">
        <w:rPr>
          <w:rFonts w:ascii="Arial Narrow" w:hAnsi="Arial Narrow"/>
        </w:rPr>
        <w:t xml:space="preserve"> 2658 s usporiadaním náprav 6x4), určený na prepravu </w:t>
      </w:r>
      <w:r>
        <w:rPr>
          <w:rFonts w:ascii="Arial Narrow" w:hAnsi="Arial Narrow"/>
        </w:rPr>
        <w:t>ISO kontajnerov 1C a 1CC</w:t>
      </w:r>
      <w:r w:rsidR="00C77D3B" w:rsidRPr="006A6519">
        <w:rPr>
          <w:rFonts w:ascii="Arial Narrow" w:hAnsi="Arial Narrow"/>
        </w:rPr>
        <w:t>.</w:t>
      </w:r>
    </w:p>
    <w:p w:rsidR="004F707C" w:rsidRPr="00C77D3B" w:rsidRDefault="004F707C">
      <w:pPr>
        <w:rPr>
          <w:rFonts w:ascii="Arial Narrow" w:hAnsi="Arial Narrow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931"/>
        <w:gridCol w:w="2141"/>
        <w:gridCol w:w="10"/>
        <w:gridCol w:w="1168"/>
        <w:gridCol w:w="1358"/>
      </w:tblGrid>
      <w:tr w:rsidR="004F707C" w:rsidRPr="000847C2" w:rsidTr="00154B57">
        <w:trPr>
          <w:trHeight w:val="856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položka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F707C" w:rsidRPr="000847C2" w:rsidRDefault="004F707C" w:rsidP="00154B57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príslušnú/é číselnú/é hodnotu/y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F707C" w:rsidRPr="000847C2" w:rsidRDefault="004F707C" w:rsidP="00154B57">
            <w:pPr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„áno/nie“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F707C" w:rsidRPr="000847C2" w:rsidRDefault="004F707C" w:rsidP="00154B57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F707C" w:rsidRPr="000847C2" w:rsidTr="00154B57">
        <w:trPr>
          <w:trHeight w:val="589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tabs>
                <w:tab w:val="left" w:pos="365"/>
                <w:tab w:val="center" w:pos="461"/>
              </w:tabs>
              <w:jc w:val="center"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 w:cs="Arial"/>
                <w:b/>
              </w:rPr>
              <w:t>1</w:t>
            </w:r>
            <w:r w:rsidRPr="000847C2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tcBorders>
              <w:top w:val="single" w:sz="12" w:space="0" w:color="auto"/>
            </w:tcBorders>
            <w:shd w:val="clear" w:color="auto" w:fill="D9D9D9"/>
            <w:vAlign w:val="bottom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0847C2">
              <w:rPr>
                <w:rFonts w:ascii="Arial Narrow" w:hAnsi="Arial Narrow"/>
                <w:b/>
              </w:rPr>
              <w:t>Podvalník v požadovanom základnom vyhotovení</w:t>
            </w:r>
          </w:p>
        </w:tc>
        <w:tc>
          <w:tcPr>
            <w:tcW w:w="2141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0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1.1.</w:t>
            </w:r>
          </w:p>
        </w:tc>
        <w:tc>
          <w:tcPr>
            <w:tcW w:w="3931" w:type="dxa"/>
            <w:shd w:val="clear" w:color="auto" w:fill="D9D9D9"/>
            <w:vAlign w:val="bottom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Farebné vyhotovenie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543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</w:t>
            </w:r>
          </w:p>
        </w:tc>
        <w:tc>
          <w:tcPr>
            <w:tcW w:w="3931" w:type="dxa"/>
            <w:vAlign w:val="center"/>
          </w:tcPr>
          <w:p w:rsidR="004F707C" w:rsidRPr="000847C2" w:rsidRDefault="004F707C" w:rsidP="00154B57">
            <w:pPr>
              <w:rPr>
                <w:rFonts w:ascii="Arial Narrow" w:hAnsi="Arial Narrow"/>
              </w:rPr>
            </w:pPr>
            <w:r w:rsidRPr="000847C2">
              <w:rPr>
                <w:rFonts w:ascii="Arial Narrow" w:hAnsi="Arial Narrow" w:cs="Arial"/>
              </w:rPr>
              <w:t>červená, odtieň RAL 3000,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1.1.2.</w:t>
            </w:r>
          </w:p>
        </w:tc>
        <w:tc>
          <w:tcPr>
            <w:tcW w:w="3931" w:type="dxa"/>
            <w:vAlign w:val="center"/>
          </w:tcPr>
          <w:p w:rsidR="004F707C" w:rsidRPr="000847C2" w:rsidRDefault="00DB50B3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0847C2">
              <w:rPr>
                <w:rFonts w:ascii="Arial Narrow" w:hAnsi="Arial Narrow" w:cs="Arial"/>
              </w:rPr>
              <w:t>návrh označenia vozidla pred jeho definitívnym vykonaním musí byť schválený Prezídiom HaZZ</w:t>
            </w:r>
            <w:r w:rsidRPr="000847C2">
              <w:rPr>
                <w:rFonts w:ascii="Arial Narrow" w:hAnsi="Arial Narrow"/>
              </w:rPr>
              <w:t xml:space="preserve"> </w:t>
            </w:r>
            <w:r w:rsidR="004F707C" w:rsidRPr="000847C2">
              <w:rPr>
                <w:rFonts w:ascii="Arial Narrow" w:hAnsi="Arial Narrow"/>
              </w:rPr>
              <w:t>ložná plocha podvalníka v čiernej farbe,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287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  <w:b/>
              </w:rPr>
              <w:t>Požadované minimálne technické parametre</w:t>
            </w:r>
            <w:r w:rsidR="00DB50B3">
              <w:rPr>
                <w:rFonts w:ascii="Arial Narrow" w:hAnsi="Arial Narrow"/>
                <w:b/>
              </w:rPr>
              <w:t xml:space="preserve"> a vlastnosti návesu</w:t>
            </w:r>
            <w:r w:rsidRPr="000847C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DB50B3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 xml:space="preserve">Užitočná nosnosť </w:t>
            </w:r>
            <w:r w:rsidR="00DB50B3">
              <w:rPr>
                <w:rFonts w:ascii="Arial Narrow" w:hAnsi="Arial Narrow"/>
              </w:rPr>
              <w:t>návesu</w:t>
            </w:r>
            <w:r w:rsidRPr="000847C2">
              <w:rPr>
                <w:rFonts w:ascii="Arial Narrow" w:hAnsi="Arial Narrow"/>
              </w:rPr>
              <w:t xml:space="preserve"> najmenej </w:t>
            </w:r>
            <w:r w:rsidR="00DB50B3">
              <w:rPr>
                <w:rFonts w:ascii="Arial Narrow" w:hAnsi="Arial Narrow"/>
              </w:rPr>
              <w:t>2</w:t>
            </w:r>
            <w:r w:rsidRPr="000847C2">
              <w:rPr>
                <w:rFonts w:ascii="Arial Narrow" w:hAnsi="Arial Narrow"/>
              </w:rPr>
              <w:t>0 t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DB50B3" w:rsidRDefault="00DB50B3" w:rsidP="00DB50B3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596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B50B3">
              <w:rPr>
                <w:rFonts w:ascii="Arial Narrow" w:hAnsi="Arial Narrow"/>
              </w:rPr>
              <w:t>Náves musí byť vybavený systémom EBS, ABS/ALB.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395083" w:rsidRDefault="00DB50B3" w:rsidP="00DB50B3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</w:rPr>
            </w:pPr>
            <w:r w:rsidRPr="00DB50B3">
              <w:rPr>
                <w:rFonts w:ascii="Arial Narrow" w:hAnsi="Arial Narrow"/>
              </w:rPr>
              <w:t>Náves musí byť vybavený spájacím zariadením pre JOST JSK 37C s konštrukčnou výškou 185 mm pre platňu točne 40 mm a vyloženie návesového zariadenia 1075 mm s nosnosťou najmenej 20ton.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B50B3" w:rsidRPr="00DB50B3" w:rsidRDefault="00DB50B3" w:rsidP="00DB50B3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596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B50B3">
              <w:rPr>
                <w:rFonts w:ascii="Arial Narrow" w:hAnsi="Arial Narrow"/>
              </w:rPr>
              <w:t>Náves musí umožňovať prepravovať 2 kusy ISO kontajnerov (pri hmotnosti jedného kontajnera najviac 10 ton) v nasledovnej kombinácii</w:t>
            </w:r>
          </w:p>
          <w:p w:rsidR="00DB50B3" w:rsidRPr="00887EC2" w:rsidRDefault="00DB50B3" w:rsidP="00D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a) 2 kontajnery ISO 1C,</w:t>
            </w:r>
          </w:p>
          <w:p w:rsidR="00DB50B3" w:rsidRPr="00887EC2" w:rsidRDefault="00DB50B3" w:rsidP="00D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b) 2 kontajnery ISO 1CC,</w:t>
            </w:r>
          </w:p>
          <w:p w:rsidR="00DB50B3" w:rsidRPr="00887EC2" w:rsidRDefault="00DB50B3" w:rsidP="00D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c) 1 kontajner ISO 1C + 1 kontajner ISO 1CC.</w:t>
            </w:r>
          </w:p>
          <w:p w:rsidR="004F707C" w:rsidRPr="00DB50B3" w:rsidRDefault="00DB50B3" w:rsidP="00D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d) 4 kontajnery ISO 1D (pri hmotnosti jedného kontajnera najviac 5 ton)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DB50B3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87EC2">
              <w:rPr>
                <w:rFonts w:ascii="Arial Narrow" w:hAnsi="Arial Narrow"/>
              </w:rPr>
              <w:t>Náves musí umožňovať prepravovať  jeden kus ISO kontajnera 1C alebo 1CC s hmotnosťou 20 ton.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DB50B3" w:rsidP="00DB50B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6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DB50B3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87EC2">
              <w:rPr>
                <w:rFonts w:ascii="Arial Narrow" w:hAnsi="Arial Narrow"/>
              </w:rPr>
              <w:t>Náves musí byť vybavený kontajnerovými otočnými zámkami ISO na upevnenie kontajnerov v zmysle bodu 1.2.4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DB50B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  <w:r w:rsidR="00DB50B3">
              <w:rPr>
                <w:rFonts w:ascii="Arial Narrow" w:hAnsi="Arial Narrow" w:cs="Arial"/>
              </w:rPr>
              <w:t>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DB50B3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87EC2">
              <w:rPr>
                <w:rFonts w:ascii="Arial Narrow" w:hAnsi="Arial Narrow"/>
              </w:rPr>
              <w:t>Náves musí byť vybavený uzamykateľnou skrinkou/skrinkami na povinnú výbavu/príslušenstvo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5927A8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8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5927A8" w:rsidP="00154B57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Náves musí byť vyhotovený v súlade s normou ISO 1728 alebo ekvivalent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5927A8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9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5927A8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87EC2">
              <w:rPr>
                <w:rFonts w:ascii="Arial Narrow" w:hAnsi="Arial Narrow"/>
              </w:rPr>
              <w:t>Náves musí spĺňať všetky platné predpisy/normy na prepravu nákladu po pozemných komunikáciách v rámci krajín EÚ.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5927A8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927A8" w:rsidRPr="005927A8" w:rsidRDefault="005927A8" w:rsidP="005927A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927A8">
              <w:rPr>
                <w:rFonts w:ascii="Arial Narrow" w:hAnsi="Arial Narrow"/>
              </w:rPr>
              <w:t xml:space="preserve">Náves musí byť vybavený zvláštnymi výstražnými svietidlami (spĺňajúce požiadavky § 27 vyhlášky č. 134/2018 </w:t>
            </w:r>
            <w:proofErr w:type="spellStart"/>
            <w:r w:rsidRPr="005927A8">
              <w:rPr>
                <w:rFonts w:ascii="Arial Narrow" w:hAnsi="Arial Narrow"/>
              </w:rPr>
              <w:t>Z.z</w:t>
            </w:r>
            <w:proofErr w:type="spellEnd"/>
            <w:r w:rsidRPr="005927A8">
              <w:rPr>
                <w:rFonts w:ascii="Arial Narrow" w:hAnsi="Arial Narrow"/>
              </w:rPr>
              <w:t>. v znení neskorších predpisov, ktorou sa ustanovujú podrobnosti o prevádzke vozidiel v premávke na pozemných komunikáciách):</w:t>
            </w:r>
          </w:p>
          <w:p w:rsidR="005927A8" w:rsidRPr="005927A8" w:rsidRDefault="005927A8" w:rsidP="005927A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</w:rPr>
            </w:pPr>
            <w:r w:rsidRPr="005927A8">
              <w:rPr>
                <w:rFonts w:ascii="Arial Narrow" w:hAnsi="Arial Narrow"/>
              </w:rPr>
              <w:t>po bokoch 6 párov doplnkových LED zábleskových svietidiel umiestnených a svietiacich symetricky k pozdĺžnej zvislej rovine (modrá farba).</w:t>
            </w:r>
          </w:p>
          <w:p w:rsidR="004F707C" w:rsidRPr="005927A8" w:rsidRDefault="005927A8" w:rsidP="005927A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</w:rPr>
            </w:pPr>
            <w:r w:rsidRPr="005927A8">
              <w:rPr>
                <w:rFonts w:ascii="Arial Narrow" w:hAnsi="Arial Narrow"/>
              </w:rPr>
              <w:t>v zadnej časti jeden pár zábleskových majákov alebo doplnkových LED zábleskových svietidiel umiestnených a svietiacich symetricky k pozdĺžnej zvislej rovine (modrá farba).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5927A8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4F707C" w:rsidRPr="005927A8" w:rsidRDefault="005927A8" w:rsidP="005927A8">
            <w:pPr>
              <w:tabs>
                <w:tab w:val="left" w:pos="5301"/>
              </w:tabs>
              <w:rPr>
                <w:rFonts w:ascii="Arial Narrow" w:hAnsi="Arial Narrow" w:cs="Arial"/>
                <w:b/>
              </w:rPr>
            </w:pPr>
            <w:r w:rsidRPr="005927A8">
              <w:rPr>
                <w:rFonts w:ascii="Arial Narrow" w:hAnsi="Arial Narrow" w:cs="Arial"/>
                <w:b/>
              </w:rPr>
              <w:t>Ďalšie požiadavky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  <w:r w:rsidR="005927A8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927A8" w:rsidRPr="00887EC2" w:rsidRDefault="005927A8" w:rsidP="005927A8">
            <w:pPr>
              <w:widowControl w:val="0"/>
              <w:tabs>
                <w:tab w:val="num" w:pos="119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Pri odovzdaní musia byť dodané najmä: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informácie (v písomnej forme) o používaní,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informácie (v písomnej forme) o údržbe vykonávanej používateľom vozidla,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lehoty a obsah pravidelných kontrol a skúšok stanovených výrobcom (v písomnej forme),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 xml:space="preserve">osvedčenie o evidencii vozidla v zmysle zákona 106/2018 </w:t>
            </w:r>
            <w:proofErr w:type="spellStart"/>
            <w:r w:rsidRPr="00887EC2">
              <w:rPr>
                <w:rFonts w:ascii="Arial Narrow" w:hAnsi="Arial Narrow"/>
              </w:rPr>
              <w:t>Z.z</w:t>
            </w:r>
            <w:proofErr w:type="spellEnd"/>
            <w:r w:rsidRPr="00887EC2">
              <w:rPr>
                <w:rFonts w:ascii="Arial Narrow" w:hAnsi="Arial Narrow"/>
              </w:rPr>
              <w:t>. o premávke na pozemných komunikáciách v znení neskorších predpisov,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osvedčenie o homologizácií a zhode (COC),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povinná výbava v zmysle všeobecne záväzných právnych predpisov,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podložky na upevnenie tabuliek pre evidenčné číslo.</w:t>
            </w:r>
          </w:p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5927A8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5927A8" w:rsidRDefault="005927A8" w:rsidP="005927A8">
            <w:pPr>
              <w:jc w:val="center"/>
              <w:rPr>
                <w:rFonts w:ascii="Arial Narrow" w:hAnsi="Arial Narrow" w:cs="Arial"/>
                <w:b/>
              </w:rPr>
            </w:pPr>
            <w:r w:rsidRPr="005927A8">
              <w:rPr>
                <w:rFonts w:ascii="Arial Narrow" w:hAnsi="Arial Narrow" w:cs="Arial"/>
                <w:b/>
              </w:rPr>
              <w:t>4</w:t>
            </w:r>
            <w:r w:rsidR="004F707C" w:rsidRPr="005927A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4F707C" w:rsidRPr="005927A8" w:rsidRDefault="005927A8" w:rsidP="00154B57">
            <w:pPr>
              <w:tabs>
                <w:tab w:val="left" w:pos="5301"/>
              </w:tabs>
              <w:rPr>
                <w:rFonts w:ascii="Arial Narrow" w:hAnsi="Arial Narrow" w:cs="Arial"/>
                <w:b/>
              </w:rPr>
            </w:pPr>
            <w:r w:rsidRPr="005927A8">
              <w:rPr>
                <w:rFonts w:ascii="Arial Narrow" w:hAnsi="Arial Narrow" w:cs="Arial"/>
                <w:b/>
              </w:rPr>
              <w:t>Požadované príslušenstvo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07C" w:rsidRPr="005927A8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5927A8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927A8" w:rsidRPr="000847C2" w:rsidTr="005927A8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7A8" w:rsidRPr="005927A8" w:rsidRDefault="009E390D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5927A8" w:rsidRPr="005927A8">
              <w:rPr>
                <w:rFonts w:ascii="Arial Narrow" w:hAnsi="Arial Narrow" w:cs="Arial"/>
              </w:rPr>
              <w:t>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927A8" w:rsidRPr="005927A8" w:rsidRDefault="005927A8" w:rsidP="005927A8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596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927A8">
              <w:rPr>
                <w:rFonts w:ascii="Arial Narrow" w:hAnsi="Arial Narrow"/>
              </w:rPr>
              <w:t xml:space="preserve">Súčasťou dodávky podvalníka musí byť: 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 xml:space="preserve">1ks plnohodnotné rezervné koleso umiestnené na podvale. 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proofErr w:type="spellStart"/>
            <w:r w:rsidRPr="00887EC2">
              <w:rPr>
                <w:rFonts w:ascii="Arial Narrow" w:hAnsi="Arial Narrow"/>
              </w:rPr>
              <w:t>sada</w:t>
            </w:r>
            <w:proofErr w:type="spellEnd"/>
            <w:r w:rsidRPr="00887EC2">
              <w:rPr>
                <w:rFonts w:ascii="Arial Narrow" w:hAnsi="Arial Narrow"/>
              </w:rPr>
              <w:t xml:space="preserve"> náradia na výmenu kolesa vrátane hydraulického zdviháku, 5kg kladiva a 1 m dlhého oceľového </w:t>
            </w:r>
            <w:proofErr w:type="spellStart"/>
            <w:r w:rsidRPr="00887EC2">
              <w:rPr>
                <w:rFonts w:ascii="Arial Narrow" w:hAnsi="Arial Narrow"/>
              </w:rPr>
              <w:t>páčidla</w:t>
            </w:r>
            <w:proofErr w:type="spellEnd"/>
            <w:r w:rsidRPr="00887EC2">
              <w:rPr>
                <w:rFonts w:ascii="Arial Narrow" w:hAnsi="Arial Narrow"/>
              </w:rPr>
              <w:t xml:space="preserve"> 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 xml:space="preserve">1ks 6kg práškový hasiaci prístroj pevne uchytený na podvalníku v priestore hornej ložnej plochy 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 xml:space="preserve">· návod na obsluhu podvalníka v slovenskom jazyku 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 xml:space="preserve">2 ks pás upevňovací dvojdielny s napínacou </w:t>
            </w:r>
            <w:proofErr w:type="spellStart"/>
            <w:r w:rsidRPr="00887EC2">
              <w:rPr>
                <w:rFonts w:ascii="Arial Narrow" w:hAnsi="Arial Narrow"/>
              </w:rPr>
              <w:t>račňou</w:t>
            </w:r>
            <w:proofErr w:type="spellEnd"/>
            <w:r w:rsidRPr="00887EC2">
              <w:rPr>
                <w:rFonts w:ascii="Arial Narrow" w:hAnsi="Arial Narrow"/>
              </w:rPr>
              <w:t xml:space="preserve">, šírka 75 mm; dĺžka 4,0 m + 0,5 m; zakončený kovaným hákom s poistkou s dovoleným zaťažením 50 </w:t>
            </w:r>
            <w:proofErr w:type="spellStart"/>
            <w:r w:rsidRPr="00887EC2">
              <w:rPr>
                <w:rFonts w:ascii="Arial Narrow" w:hAnsi="Arial Narrow"/>
              </w:rPr>
              <w:t>kN</w:t>
            </w:r>
            <w:proofErr w:type="spellEnd"/>
            <w:r w:rsidRPr="00887EC2">
              <w:rPr>
                <w:rFonts w:ascii="Arial Narrow" w:hAnsi="Arial Narrow"/>
              </w:rPr>
              <w:t xml:space="preserve"> (100 </w:t>
            </w:r>
            <w:proofErr w:type="spellStart"/>
            <w:r w:rsidRPr="00887EC2">
              <w:rPr>
                <w:rFonts w:ascii="Arial Narrow" w:hAnsi="Arial Narrow"/>
              </w:rPr>
              <w:t>kN</w:t>
            </w:r>
            <w:proofErr w:type="spellEnd"/>
            <w:r w:rsidRPr="00887EC2">
              <w:rPr>
                <w:rFonts w:ascii="Arial Narrow" w:hAnsi="Arial Narrow"/>
              </w:rPr>
              <w:t xml:space="preserve"> v slučke) 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 xml:space="preserve">4 ks klin zakladací nastaviteľný </w:t>
            </w:r>
          </w:p>
          <w:p w:rsidR="005927A8" w:rsidRPr="00887EC2" w:rsidRDefault="005927A8" w:rsidP="005927A8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287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67" w:hanging="261"/>
              <w:jc w:val="both"/>
              <w:rPr>
                <w:rFonts w:ascii="Arial Narrow" w:hAnsi="Arial Narrow"/>
              </w:rPr>
            </w:pPr>
            <w:r w:rsidRPr="00887EC2">
              <w:rPr>
                <w:rFonts w:ascii="Arial Narrow" w:hAnsi="Arial Narrow"/>
              </w:rPr>
              <w:t>4 ks odnímateľná tabuľa s červeno-bielym šrafovaním pre vyznačenie prečnievajúceho nákladu podľa zákona č. 8/2009 Z. z. o cestnej premávke v znení neskorších predpisov.</w:t>
            </w:r>
          </w:p>
          <w:p w:rsidR="005927A8" w:rsidRPr="005927A8" w:rsidRDefault="005927A8" w:rsidP="00154B57">
            <w:pPr>
              <w:tabs>
                <w:tab w:val="left" w:pos="5301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27A8" w:rsidRPr="005927A8" w:rsidRDefault="005927A8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7A8" w:rsidRPr="005927A8" w:rsidRDefault="005927A8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F707C" w:rsidRDefault="004F707C">
      <w:bookmarkStart w:id="0" w:name="_GoBack"/>
      <w:bookmarkEnd w:id="0"/>
    </w:p>
    <w:sectPr w:rsidR="004F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7EE"/>
    <w:multiLevelType w:val="hybridMultilevel"/>
    <w:tmpl w:val="3C0856B4"/>
    <w:lvl w:ilvl="0" w:tplc="6BAAF1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3FE1"/>
    <w:multiLevelType w:val="multilevel"/>
    <w:tmpl w:val="02967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80A76C9"/>
    <w:multiLevelType w:val="hybridMultilevel"/>
    <w:tmpl w:val="574EDC82"/>
    <w:lvl w:ilvl="0" w:tplc="73FE61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C0CFF"/>
    <w:multiLevelType w:val="multilevel"/>
    <w:tmpl w:val="72C6B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7C"/>
    <w:rsid w:val="0003215B"/>
    <w:rsid w:val="004F707C"/>
    <w:rsid w:val="005927A8"/>
    <w:rsid w:val="006A6519"/>
    <w:rsid w:val="009E183E"/>
    <w:rsid w:val="009E390D"/>
    <w:rsid w:val="00C77D3B"/>
    <w:rsid w:val="00CC5117"/>
    <w:rsid w:val="00DB50B3"/>
    <w:rsid w:val="00DD2B50"/>
    <w:rsid w:val="00E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2F40-3220-4EA2-9949-64918E8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07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F707C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4F707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10</cp:revision>
  <dcterms:created xsi:type="dcterms:W3CDTF">2024-08-12T07:50:00Z</dcterms:created>
  <dcterms:modified xsi:type="dcterms:W3CDTF">2024-10-02T07:30:00Z</dcterms:modified>
</cp:coreProperties>
</file>