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A706" w14:textId="1B1C0DD4" w:rsidR="000C30E2" w:rsidRDefault="000C30E2" w:rsidP="006613B6">
      <w:pPr>
        <w:jc w:val="center"/>
        <w:rPr>
          <w:rFonts w:asciiTheme="minorHAnsi" w:hAnsiTheme="minorHAnsi"/>
          <w:lang w:val="sk-SK"/>
        </w:rPr>
      </w:pPr>
    </w:p>
    <w:p w14:paraId="6977E72A" w14:textId="77777777" w:rsidR="001F1930" w:rsidRPr="003C2FE9" w:rsidRDefault="001F1930" w:rsidP="006613B6">
      <w:pPr>
        <w:jc w:val="center"/>
        <w:rPr>
          <w:rFonts w:asciiTheme="minorHAnsi" w:hAnsiTheme="minorHAnsi"/>
          <w:lang w:val="sk-SK"/>
        </w:rPr>
      </w:pPr>
    </w:p>
    <w:p w14:paraId="5E59263C" w14:textId="28B0B6A8" w:rsidR="004A1323" w:rsidRDefault="00CE4AC3" w:rsidP="004F498D">
      <w:pPr>
        <w:pStyle w:val="Zkladntext3"/>
        <w:suppressAutoHyphens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Zadávanie</w:t>
      </w:r>
      <w:r w:rsidRPr="0000690A">
        <w:rPr>
          <w:rFonts w:ascii="Arial" w:hAnsi="Arial"/>
          <w:sz w:val="32"/>
          <w:szCs w:val="32"/>
        </w:rPr>
        <w:t xml:space="preserve"> </w:t>
      </w:r>
      <w:r w:rsidR="004F498D" w:rsidRPr="0000690A">
        <w:rPr>
          <w:rFonts w:ascii="Arial" w:hAnsi="Arial"/>
          <w:sz w:val="32"/>
          <w:szCs w:val="32"/>
        </w:rPr>
        <w:t>na</w:t>
      </w:r>
      <w:r w:rsidR="004A1323">
        <w:rPr>
          <w:rFonts w:ascii="Arial" w:hAnsi="Arial"/>
          <w:sz w:val="32"/>
          <w:szCs w:val="32"/>
        </w:rPr>
        <w:t>dlimitnej zákazky</w:t>
      </w:r>
    </w:p>
    <w:p w14:paraId="64F46625" w14:textId="1E5C0EFE" w:rsidR="004F498D" w:rsidRPr="0000690A" w:rsidRDefault="004A1323" w:rsidP="004F498D">
      <w:pPr>
        <w:pStyle w:val="Zkladntext3"/>
        <w:suppressAutoHyphens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na</w:t>
      </w:r>
      <w:r w:rsidR="004F498D" w:rsidRPr="0000690A">
        <w:rPr>
          <w:rFonts w:ascii="Arial" w:hAnsi="Arial"/>
          <w:sz w:val="32"/>
          <w:szCs w:val="32"/>
        </w:rPr>
        <w:t xml:space="preserve"> uskutočnenie stavebných prác</w:t>
      </w:r>
    </w:p>
    <w:p w14:paraId="0EFF98E6" w14:textId="77777777" w:rsidR="004F498D" w:rsidRPr="0000690A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72AC9795" w14:textId="43DE489D" w:rsidR="004F498D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419488E0" w14:textId="77777777" w:rsidR="009A5F50" w:rsidRPr="0000690A" w:rsidRDefault="009A5F50" w:rsidP="004F498D">
      <w:pPr>
        <w:pStyle w:val="Zkladntext3"/>
        <w:suppressAutoHyphens/>
        <w:jc w:val="center"/>
        <w:rPr>
          <w:rFonts w:ascii="Arial" w:hAnsi="Arial"/>
        </w:rPr>
      </w:pPr>
    </w:p>
    <w:p w14:paraId="62402B95" w14:textId="7AEC6949" w:rsidR="008F2568" w:rsidRPr="003C5665" w:rsidRDefault="003C5665" w:rsidP="003C5665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 w:rsidRPr="003C5665">
        <w:rPr>
          <w:rFonts w:cs="Arial"/>
          <w:b/>
          <w:spacing w:val="-2"/>
          <w:sz w:val="36"/>
          <w:szCs w:val="36"/>
          <w:lang w:val="sk-SK"/>
        </w:rPr>
        <w:t xml:space="preserve">DP Lietavská Lúčka – Žilina, </w:t>
      </w:r>
      <w:proofErr w:type="spellStart"/>
      <w:r w:rsidRPr="003C5665">
        <w:rPr>
          <w:rFonts w:cs="Arial"/>
          <w:b/>
          <w:spacing w:val="-2"/>
          <w:sz w:val="36"/>
          <w:szCs w:val="36"/>
          <w:lang w:val="sk-SK"/>
        </w:rPr>
        <w:t>I.etapa</w:t>
      </w:r>
      <w:proofErr w:type="spellEnd"/>
    </w:p>
    <w:p w14:paraId="7748F353" w14:textId="77777777" w:rsidR="002B7DE9" w:rsidRPr="009B29BC" w:rsidRDefault="002B7DE9" w:rsidP="002B7DE9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 w:rsidRPr="009B29BC">
        <w:rPr>
          <w:rFonts w:cs="Arial"/>
          <w:b/>
          <w:spacing w:val="-2"/>
          <w:sz w:val="36"/>
          <w:szCs w:val="36"/>
          <w:lang w:val="sk-SK"/>
        </w:rPr>
        <w:t>v zmysle zmluvných podmienok FIDIC – „žltá kniha“</w:t>
      </w:r>
    </w:p>
    <w:p w14:paraId="52D4E817" w14:textId="1BC7B687" w:rsidR="004F498D" w:rsidRPr="009328F8" w:rsidRDefault="004F498D" w:rsidP="004F498D">
      <w:pPr>
        <w:pStyle w:val="Zkladntext3"/>
        <w:widowControl/>
        <w:tabs>
          <w:tab w:val="clear" w:pos="708"/>
          <w:tab w:val="left" w:pos="709"/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sz w:val="24"/>
          <w:szCs w:val="24"/>
        </w:rPr>
      </w:pPr>
      <w:r w:rsidRPr="006F597A">
        <w:rPr>
          <w:rFonts w:ascii="Arial" w:hAnsi="Arial"/>
        </w:rPr>
        <w:t>“</w:t>
      </w:r>
    </w:p>
    <w:p w14:paraId="2ED65004" w14:textId="6679C057" w:rsidR="004F498D" w:rsidRDefault="004F498D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7D4C828" w14:textId="5C0D002E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79CCD793" w14:textId="77777777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EC865D8" w14:textId="77777777" w:rsidR="004F498D" w:rsidRPr="004A14CD" w:rsidRDefault="004F498D" w:rsidP="004F498D">
      <w:pPr>
        <w:suppressAutoHyphens/>
        <w:jc w:val="center"/>
        <w:rPr>
          <w:rFonts w:cs="Arial"/>
          <w:spacing w:val="-2"/>
          <w:sz w:val="44"/>
          <w:szCs w:val="44"/>
        </w:rPr>
      </w:pPr>
      <w:r w:rsidRPr="004A14CD">
        <w:rPr>
          <w:rFonts w:cs="Arial"/>
          <w:spacing w:val="-2"/>
          <w:sz w:val="44"/>
          <w:szCs w:val="44"/>
        </w:rPr>
        <w:t>SÚŤAŽNÉ PODKLADY</w:t>
      </w:r>
    </w:p>
    <w:p w14:paraId="18F7F8BF" w14:textId="77777777" w:rsidR="008F2568" w:rsidRPr="008F2568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1120313C" w14:textId="1B0D87CB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711F24AD" w14:textId="52CEE7F3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66A52CB7" w14:textId="3A11AF54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37FFCC3" w14:textId="77777777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5E474ED" w14:textId="77777777" w:rsidR="004A1323" w:rsidRPr="008F2568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23DFC15" w14:textId="3275124B" w:rsidR="004A1323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Z</w:t>
      </w:r>
      <w:r w:rsidR="004A1323" w:rsidRPr="001F1930">
        <w:rPr>
          <w:rFonts w:cs="Arial"/>
          <w:b/>
          <w:bCs/>
          <w:spacing w:val="6"/>
          <w:sz w:val="48"/>
          <w:szCs w:val="48"/>
          <w:lang w:eastAsia="cs-CZ"/>
        </w:rPr>
        <w:t>VӒZOK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3</w:t>
      </w:r>
    </w:p>
    <w:p w14:paraId="504B891B" w14:textId="77777777" w:rsidR="00AB1820" w:rsidRPr="001F1930" w:rsidRDefault="00AB1820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</w:p>
    <w:p w14:paraId="5157243F" w14:textId="3A76F4D1" w:rsidR="008F2568" w:rsidRPr="001F1930" w:rsidRDefault="004A1323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Č</w:t>
      </w:r>
      <w:r w:rsidR="008F2568" w:rsidRPr="001F1930">
        <w:rPr>
          <w:rFonts w:cs="Arial"/>
          <w:b/>
          <w:bCs/>
          <w:spacing w:val="6"/>
          <w:sz w:val="48"/>
          <w:szCs w:val="48"/>
          <w:lang w:eastAsia="cs-CZ"/>
        </w:rPr>
        <w:t>asť 2</w:t>
      </w:r>
    </w:p>
    <w:p w14:paraId="171675CE" w14:textId="4CB7F672" w:rsidR="008F2568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Všeobecné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technicko-kvalitatívne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podmienky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a </w:t>
      </w:r>
      <w:proofErr w:type="spellStart"/>
      <w:r w:rsidR="00A91D00" w:rsidRPr="001F1930">
        <w:rPr>
          <w:rFonts w:cs="Arial"/>
          <w:b/>
          <w:bCs/>
          <w:spacing w:val="6"/>
          <w:sz w:val="48"/>
          <w:szCs w:val="48"/>
          <w:lang w:eastAsia="cs-CZ"/>
        </w:rPr>
        <w:t>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atalógové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listy</w:t>
      </w:r>
    </w:p>
    <w:p w14:paraId="53B22F69" w14:textId="77777777" w:rsidR="008F2568" w:rsidRPr="009B29BC" w:rsidRDefault="008F2568" w:rsidP="004A1323">
      <w:pPr>
        <w:widowControl w:val="0"/>
        <w:spacing w:after="0"/>
        <w:jc w:val="center"/>
        <w:rPr>
          <w:rFonts w:cs="Arial"/>
          <w:spacing w:val="6"/>
          <w:sz w:val="48"/>
          <w:szCs w:val="48"/>
          <w:lang w:eastAsia="cs-CZ"/>
        </w:rPr>
      </w:pPr>
    </w:p>
    <w:p w14:paraId="75D1A53C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6BCE3B0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26C98064" w14:textId="1B4F4E61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C7E8EBE" w14:textId="345CEA2E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6B90B648" w14:textId="77777777" w:rsidR="009A5F50" w:rsidRDefault="009A5F5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0BCDAFD2" w14:textId="77777777" w:rsidR="001F1930" w:rsidRPr="00E0492D" w:rsidRDefault="001F193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BDD64FB" w14:textId="31B01EAC" w:rsidR="00D32CAD" w:rsidRDefault="008F2568" w:rsidP="008F2568">
      <w:pPr>
        <w:jc w:val="center"/>
        <w:rPr>
          <w:rFonts w:cs="Arial"/>
          <w:spacing w:val="6"/>
          <w:sz w:val="24"/>
          <w:lang w:eastAsia="cs-CZ"/>
        </w:rPr>
      </w:pPr>
      <w:r w:rsidRPr="00133F4D">
        <w:rPr>
          <w:rFonts w:cs="Arial"/>
          <w:spacing w:val="6"/>
          <w:sz w:val="24"/>
          <w:lang w:eastAsia="cs-CZ"/>
        </w:rPr>
        <w:t>Bratislava</w:t>
      </w:r>
      <w:r w:rsidR="00CF5C62" w:rsidRPr="00133F4D">
        <w:rPr>
          <w:rFonts w:cs="Arial"/>
          <w:spacing w:val="6"/>
          <w:sz w:val="24"/>
          <w:lang w:eastAsia="cs-CZ"/>
        </w:rPr>
        <w:t xml:space="preserve"> </w:t>
      </w:r>
      <w:r w:rsidR="00133F4D">
        <w:rPr>
          <w:rFonts w:cs="Arial"/>
          <w:spacing w:val="6"/>
          <w:sz w:val="24"/>
          <w:lang w:eastAsia="cs-CZ"/>
        </w:rPr>
        <w:t>10</w:t>
      </w:r>
      <w:r w:rsidR="00CF5C62" w:rsidRPr="00133F4D">
        <w:rPr>
          <w:rFonts w:cs="Arial"/>
          <w:spacing w:val="6"/>
          <w:sz w:val="24"/>
          <w:lang w:eastAsia="cs-CZ"/>
        </w:rPr>
        <w:t>/2024</w:t>
      </w:r>
    </w:p>
    <w:p w14:paraId="109B6420" w14:textId="77777777" w:rsidR="009A5F50" w:rsidRPr="003C2FE9" w:rsidRDefault="009A5F50" w:rsidP="008F2568">
      <w:pPr>
        <w:jc w:val="center"/>
        <w:rPr>
          <w:rFonts w:asciiTheme="minorHAnsi" w:hAnsiTheme="minorHAnsi"/>
          <w:lang w:val="sk-SK"/>
        </w:rPr>
      </w:pPr>
      <w:bookmarkStart w:id="0" w:name="_GoBack"/>
      <w:bookmarkEnd w:id="0"/>
    </w:p>
    <w:p w14:paraId="6EF1C904" w14:textId="50F74FFB"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SR (MD SR) vrátane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Technicko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–kvalitatívnych podmienok (ďalej len „TKP“), sú zverejnené </w:t>
      </w:r>
      <w:hyperlink r:id="rId8" w:history="1">
        <w:r w:rsidR="00C40E63" w:rsidRPr="00C40E63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https://www.ssc.sk/sk/technicke-predpisy-rezortu.ssc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</w:t>
      </w:r>
      <w:r w:rsidR="00C40E63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Informácia o ich schválení je uverejnená v Spravodajcovi MD SR.</w:t>
      </w:r>
    </w:p>
    <w:p w14:paraId="6B1A510B" w14:textId="065999F2" w:rsidR="00C40E63" w:rsidRPr="003C2FE9" w:rsidRDefault="00C40E63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</w:p>
    <w:p w14:paraId="04A16BE5" w14:textId="3AC439FC" w:rsidR="005C5A25" w:rsidRPr="003C2FE9" w:rsidRDefault="005C5A25" w:rsidP="00D91E0A">
      <w:pPr>
        <w:pStyle w:val="Section"/>
        <w:widowControl/>
        <w:tabs>
          <w:tab w:val="left" w:pos="5624"/>
        </w:tabs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</w:t>
      </w:r>
      <w:r w:rsidR="00521107">
        <w:rPr>
          <w:rFonts w:asciiTheme="minorHAnsi" w:hAnsiTheme="minorHAnsi" w:cs="Arial"/>
          <w:caps/>
          <w:sz w:val="24"/>
          <w:szCs w:val="24"/>
          <w:lang w:val="sk-SK"/>
        </w:rPr>
        <w:t xml:space="preserve"> technicko – kvalitatívnych podmienok (TKP)</w:t>
      </w: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:</w:t>
      </w:r>
      <w:r w:rsidR="00D91E0A">
        <w:rPr>
          <w:rFonts w:asciiTheme="minorHAnsi" w:hAnsiTheme="minorHAnsi" w:cs="Arial"/>
          <w:caps/>
          <w:sz w:val="24"/>
          <w:szCs w:val="24"/>
          <w:lang w:val="sk-SK"/>
        </w:rPr>
        <w:tab/>
      </w:r>
    </w:p>
    <w:p w14:paraId="16E5A772" w14:textId="77777777"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3439"/>
        <w:gridCol w:w="1275"/>
        <w:gridCol w:w="3397"/>
      </w:tblGrid>
      <w:tr w:rsidR="00EC5CB1" w:rsidRPr="006F2857" w14:paraId="77196657" w14:textId="77777777" w:rsidTr="00AB3858">
        <w:trPr>
          <w:tblCellSpacing w:w="7" w:type="dxa"/>
        </w:trPr>
        <w:tc>
          <w:tcPr>
            <w:tcW w:w="1497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850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4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DE05E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26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97D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376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25D7D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6F2857" w14:paraId="224C108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800F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9797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Všeobecne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45A8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DB095" w14:textId="77777777" w:rsidR="00EC5CB1" w:rsidRPr="006F2857" w:rsidRDefault="00EC5CB1" w:rsidP="00802D5D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</w:rPr>
              <w:t>2009, 2003, 2000</w:t>
            </w:r>
          </w:p>
        </w:tc>
      </w:tr>
      <w:tr w:rsidR="00EC5CB1" w:rsidRPr="006F2857" w14:paraId="3AE50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23FBE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22A98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22193" w14:textId="77777777" w:rsidR="00AB3858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Zemné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práce</w:t>
            </w:r>
            <w:proofErr w:type="spellEnd"/>
          </w:p>
          <w:p w14:paraId="0E84222B" w14:textId="0221BEC9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č. 1/2023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DAFDF0" w14:textId="77777777" w:rsidR="00EC5CB1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sz w:val="21"/>
                <w:szCs w:val="21"/>
              </w:rPr>
              <w:t>2.2019</w:t>
            </w:r>
          </w:p>
          <w:p w14:paraId="7E1F7D25" w14:textId="116D45FE" w:rsidR="00AB3858" w:rsidRPr="006F2857" w:rsidRDefault="00AB385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01.09.2023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0F71E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46ED2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119D0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8418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Priepusty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62FA9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F1D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6E2586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4C49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74EE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Odvodňovacie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chráničky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pre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inžinierske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siete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A5FD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01.01.2010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7B7ADE" w14:textId="77777777" w:rsidR="00EC5CB1" w:rsidRPr="00802D5D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  <w:lang w:val="en-GB" w:eastAsia="en-US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</w:t>
            </w:r>
          </w:p>
        </w:tc>
      </w:tr>
      <w:tr w:rsidR="00EC5CB1" w:rsidRPr="006F2857" w14:paraId="522B3F1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93715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531C0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Podkladové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z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nestmelených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a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hydraulicky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zmesí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66B2ED94" w14:textId="0B06F2C5" w:rsidR="00AB3858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č. 1/2023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7A763" w14:textId="664778E8" w:rsidR="00EC5CB1" w:rsidRDefault="00EC5CB1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</w:t>
            </w:r>
            <w:r w:rsidR="00AB3858">
              <w:rPr>
                <w:rFonts w:asciiTheme="minorHAnsi" w:hAnsiTheme="minorHAnsi"/>
                <w:sz w:val="21"/>
                <w:szCs w:val="21"/>
              </w:rPr>
              <w:t>12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.</w:t>
            </w:r>
            <w:r w:rsidR="00AB3858" w:rsidRPr="006F2857">
              <w:rPr>
                <w:rFonts w:asciiTheme="minorHAnsi" w:hAnsiTheme="minorHAnsi"/>
                <w:sz w:val="21"/>
                <w:szCs w:val="21"/>
              </w:rPr>
              <w:t>20</w:t>
            </w:r>
            <w:r w:rsidR="00AB3858">
              <w:rPr>
                <w:rFonts w:asciiTheme="minorHAnsi" w:hAnsiTheme="minorHAnsi"/>
                <w:sz w:val="21"/>
                <w:szCs w:val="21"/>
              </w:rPr>
              <w:t>20</w:t>
            </w:r>
          </w:p>
          <w:p w14:paraId="79513582" w14:textId="1F453958" w:rsidR="00AB3858" w:rsidRPr="006F2857" w:rsidRDefault="00AB3858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01.10.2023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EA7E6" w14:textId="4263E1B1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2013, 2010, 2005,</w:t>
            </w:r>
          </w:p>
          <w:p w14:paraId="04FBFD2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2004, 2000</w:t>
            </w:r>
          </w:p>
        </w:tc>
      </w:tr>
      <w:tr w:rsidR="00EC5CB1" w:rsidRPr="006F2857" w14:paraId="50C93FA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1F6C1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82339A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Hutnené asfaltové zmesi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0269D9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36794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2015, 2010, 2008, 2006, 2003, 2000 </w:t>
            </w:r>
          </w:p>
        </w:tc>
      </w:tr>
      <w:tr w:rsidR="00EC5CB1" w:rsidRPr="006F2857" w14:paraId="08BD2A2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9BCDE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7B1ED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Liaty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B186BF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B2953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2010,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6FB0013B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05C05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B11569" w14:textId="5EF63931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Cementobetónov</w:t>
            </w:r>
            <w:r w:rsidR="00064F95">
              <w:rPr>
                <w:rFonts w:asciiTheme="minorHAnsi" w:hAnsiTheme="minorHAnsi"/>
                <w:sz w:val="21"/>
                <w:szCs w:val="21"/>
              </w:rPr>
              <w:t>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kryt</w:t>
            </w:r>
            <w:r w:rsidR="00064F95">
              <w:rPr>
                <w:rFonts w:asciiTheme="minorHAnsi" w:hAnsiTheme="minorHAnsi"/>
                <w:sz w:val="21"/>
                <w:szCs w:val="21"/>
              </w:rPr>
              <w:t>y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 xml:space="preserve"> vozoviek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F3962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92F14" w14:textId="77777777" w:rsidR="00EC5CB1" w:rsidRPr="006F2857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2011, </w:t>
            </w:r>
            <w:r w:rsidR="00EC5CB1"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2008, 2004, 2000</w:t>
            </w:r>
          </w:p>
        </w:tc>
      </w:tr>
      <w:tr w:rsidR="00EC5CB1" w:rsidRPr="006F2857" w14:paraId="0A9D11B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C350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A823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Kryty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chodníkov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gramStart"/>
            <w:r w:rsidRPr="000E6AB6">
              <w:rPr>
                <w:rFonts w:asciiTheme="minorHAnsi" w:hAnsiTheme="minorHAnsi"/>
                <w:sz w:val="21"/>
                <w:szCs w:val="21"/>
              </w:rPr>
              <w:t>a</w:t>
            </w:r>
            <w:proofErr w:type="gram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iných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plôch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dlažby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63494E" w14:textId="26FCEFA2" w:rsidR="00EC5CB1" w:rsidRPr="006F2857" w:rsidRDefault="001E02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220.09.2021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02BCB" w14:textId="70E9D5F7" w:rsidR="00EC5CB1" w:rsidRPr="006F2857" w:rsidRDefault="001E0204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2387E8E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C926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48A6B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Záchytné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bezpečnostné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FE67D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01.06.2019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A0B7F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70463FC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F5ADC" w14:textId="77777777" w:rsidR="00EC5CB1" w:rsidRPr="00BD1EFF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="00D37D96"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0C07A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Dopravné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značenie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724D7B71" w14:textId="1A573DBD" w:rsidR="00064F95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Niektoré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články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týchto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TKP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nahrádzajú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TP 117.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858FD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D0E3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11DB96D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95D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61723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razené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6BC6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5DB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6666BF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374E9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DBF9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vŕtané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B85B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61F2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03FEA76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9D20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FF5DF5" w14:textId="77777777" w:rsidR="00064F9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Betónové konštrukcie všeobecne</w:t>
            </w:r>
          </w:p>
          <w:p w14:paraId="750B3FF7" w14:textId="2C7869FF" w:rsidR="00EC5CB1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+ Dodatok č. 1/2023</w:t>
            </w:r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C1C39" w14:textId="77777777" w:rsidR="00064F9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</w:t>
            </w:r>
          </w:p>
          <w:p w14:paraId="4BA1D660" w14:textId="29A22232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10.12.2023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A9ED3B" w14:textId="4FB46BDC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6C9D187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A0D3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1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AB4A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Debnenie, lešenie a podperné skruže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230A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694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60D52DF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C0610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619D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Výstuž do betónu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A029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2C2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2012, 2004, 2000</w:t>
            </w:r>
          </w:p>
        </w:tc>
      </w:tr>
      <w:tr w:rsidR="00064F95" w:rsidRPr="006F2857" w14:paraId="743390EB" w14:textId="77777777" w:rsidTr="00064F95">
        <w:trPr>
          <w:trHeight w:val="925"/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51FBD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9504B5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 na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7D37DC31" w14:textId="383D6B6B" w:rsidR="00064F95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+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1/2020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749B2" w14:textId="0616CD72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  <w:r w:rsidR="00064F95" w:rsidRPr="000F4120">
              <w:rPr>
                <w:rFonts w:asciiTheme="minorHAnsi" w:hAnsiTheme="minorHAnsi" w:cstheme="minorHAnsi"/>
                <w:szCs w:val="22"/>
              </w:rPr>
              <w:t>15.12.2020</w:t>
            </w:r>
          </w:p>
          <w:p w14:paraId="29A32248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6FE38" w14:textId="77777777" w:rsidR="00EC5CB1" w:rsidRPr="006F2857" w:rsidRDefault="00F2443B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2013,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0EC7259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B7AD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B43A22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Predpäté betónové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714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1656C0C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DD814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2013, 2012, 2011, 2004, 2000</w:t>
            </w:r>
          </w:p>
        </w:tc>
      </w:tr>
      <w:tr w:rsidR="00EC5CB1" w:rsidRPr="006F2857" w14:paraId="16B6068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9359F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AD799" w14:textId="31CB5250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Oceľové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  <w:r w:rsidR="00064F95">
              <w:rPr>
                <w:rFonts w:asciiTheme="minorHAnsi" w:hAnsiTheme="minorHAnsi"/>
                <w:color w:val="454547"/>
                <w:sz w:val="21"/>
                <w:szCs w:val="21"/>
              </w:rPr>
              <w:t>mostov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DE351" w14:textId="5081E3BB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20.12.2021 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6995C" w14:textId="4528E730" w:rsidR="00EC5CB1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proofErr w:type="spellStart"/>
            <w:r w:rsidR="00EC5CB1"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 č. 1</w:t>
            </w:r>
          </w:p>
        </w:tc>
      </w:tr>
      <w:tr w:rsidR="00EC5CB1" w:rsidRPr="006F2857" w14:paraId="2CABB528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2489E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CA891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Ochrana oceľových konštrukcií proti korózii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F9A64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C956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44611B6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51903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6F2F7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Izolačný systém vozovky na moste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73A4C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8639B7" w14:textId="26F8AA46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proofErr w:type="spellStart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dodatok</w:t>
            </w:r>
            <w:proofErr w:type="spellEnd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č. 1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6F2857" w14:paraId="1E2FB84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4932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F5355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ložiská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CB4E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5413DC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098B3F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2000, 2011,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1/2012 </w:t>
            </w:r>
          </w:p>
        </w:tc>
      </w:tr>
      <w:tr w:rsidR="00EC5CB1" w:rsidRPr="006F2857" w14:paraId="5917690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CF46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7E16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závery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E7CFD" w14:textId="220A5A85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DD092" w14:textId="44555229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300D6B11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23F7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A9C7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Vegetačné úpravy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0D56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779E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025A252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D1293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009636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2C270C1B" w14:textId="208AAC9F" w:rsidR="00E3258C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1/2022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001F5" w14:textId="77777777" w:rsidR="00EC5CB1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</w:t>
            </w:r>
          </w:p>
          <w:p w14:paraId="71083B93" w14:textId="203BE479" w:rsidR="00E3258C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20.07.2022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2797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2000, 2004, 2011,2015</w:t>
            </w:r>
          </w:p>
        </w:tc>
      </w:tr>
      <w:tr w:rsidR="00EC5CB1" w:rsidRPr="006F2857" w14:paraId="5BC152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FB34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DF63A" w14:textId="5D1330AE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 xml:space="preserve">Zlepšovanie </w:t>
            </w:r>
            <w:r w:rsidR="00E3258C" w:rsidRPr="000F4120">
              <w:rPr>
                <w:rFonts w:asciiTheme="minorHAnsi" w:hAnsiTheme="minorHAnsi" w:cstheme="minorHAnsi"/>
                <w:sz w:val="22"/>
                <w:szCs w:val="22"/>
              </w:rPr>
              <w:t>a stabilizácia</w:t>
            </w:r>
            <w:r w:rsidR="00E3258C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zemín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BDF77" w14:textId="023F7524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8D49C" w14:textId="42B474E5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</w:t>
            </w:r>
            <w:r w:rsidR="00E3258C">
              <w:rPr>
                <w:rFonts w:asciiTheme="minorHAnsi" w:hAnsiTheme="minorHAnsi"/>
                <w:sz w:val="21"/>
                <w:szCs w:val="21"/>
              </w:rPr>
              <w:t>, 2015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</w:tr>
      <w:tr w:rsidR="00EC5CB1" w:rsidRPr="006F2857" w14:paraId="4443133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8A569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933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tunely a prieskumné štôlne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6C28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0838A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9C5753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4BC6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DC28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Protihlukové clony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D2EA1" w14:textId="577D8ADE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01.06.2021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2B20C" w14:textId="1222AEB1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18F7B3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E866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E661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Špeciálne zakladanie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1D2A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B35E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6AD84BE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7C65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003F0A" w14:textId="2AD8F7CD" w:rsidR="00EC5CB1" w:rsidRPr="006F2857" w:rsidRDefault="00EC5CB1" w:rsidP="00B56E44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Zvláštne zemné konštrukcie</w:t>
            </w:r>
            <w:r w:rsidR="00F2443B" w:rsidRPr="000E6AB6">
              <w:rPr>
                <w:rStyle w:val="Hypertextovprepojenie"/>
                <w:rFonts w:asciiTheme="minorHAnsi" w:hAnsiTheme="minorHAnsi"/>
                <w:color w:val="auto"/>
                <w:sz w:val="21"/>
                <w:szCs w:val="21"/>
                <w:u w:val="none"/>
              </w:rPr>
              <w:t xml:space="preserve"> 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F10CA" w14:textId="60A73BED" w:rsidR="00EC5CB1" w:rsidRDefault="00B56E4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01.02.2023</w:t>
            </w:r>
          </w:p>
          <w:p w14:paraId="7FB3EB06" w14:textId="0AB2E5BE" w:rsidR="00F2443B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C369F" w14:textId="1BA55F90" w:rsidR="00EC5CB1" w:rsidRPr="006F2857" w:rsidRDefault="00B56E44" w:rsidP="00B56E44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2019,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2009,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2004, 2001</w:t>
            </w:r>
          </w:p>
        </w:tc>
      </w:tr>
      <w:tr w:rsidR="00EC5CB1" w:rsidRPr="006F2857" w14:paraId="43FCB6AE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E4A41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78428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Trvalé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oplotenie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C062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52EA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0E80AD4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F9198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48A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FA7F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EC122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D761A1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8400C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E2A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Kalové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zákryty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A255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58746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43F7E2D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39E3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ED0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Asfaltocementové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vozoviek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B2CE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61BD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5B87810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6787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790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s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vysokým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modulom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tuhosti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10A40" w14:textId="77777777" w:rsidR="00EC5CB1" w:rsidRPr="006F2857" w:rsidRDefault="00ED556A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3065A" w14:textId="77777777" w:rsidR="00EC5CB1" w:rsidRPr="006F2857" w:rsidRDefault="00ED556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2011</w:t>
            </w:r>
          </w:p>
        </w:tc>
      </w:tr>
      <w:tr w:rsidR="00EC5CB1" w:rsidRPr="006F2857" w14:paraId="0F0ACF0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6D338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509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Umelé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hutné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kamenivo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vysokopecnej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trosky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4620E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15.01.2016 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8D6F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0E10B4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A2C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D542F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Kamerový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dohľad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videodetekcia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vrátane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ADR –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80BE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D5989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402E84F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ECB3D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BEE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Nízkoteplotné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2372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B711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14:paraId="53AF594F" w14:textId="77777777"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14:paraId="02A1DDCC" w14:textId="77777777" w:rsidR="0002519D" w:rsidRPr="000F4120" w:rsidRDefault="0002519D" w:rsidP="0002519D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0F4120">
        <w:rPr>
          <w:rFonts w:asciiTheme="minorHAnsi" w:hAnsiTheme="minorHAnsi" w:cs="Arial"/>
          <w:caps/>
          <w:sz w:val="24"/>
          <w:szCs w:val="24"/>
          <w:lang w:val="sk-SK"/>
        </w:rPr>
        <w:t>MATERIÁLOVÉ KATALÓGOVÉ LISTY - DOPLNOK K TKP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2"/>
        <w:gridCol w:w="3896"/>
        <w:gridCol w:w="1825"/>
        <w:gridCol w:w="2546"/>
      </w:tblGrid>
      <w:tr w:rsidR="00EC5CB1" w:rsidRPr="000E6AB6" w14:paraId="4206679A" w14:textId="77777777" w:rsidTr="009E0C47">
        <w:trPr>
          <w:tblCellSpacing w:w="7" w:type="dxa"/>
        </w:trPr>
        <w:tc>
          <w:tcPr>
            <w:tcW w:w="134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0FFFE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88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98E0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181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9E1A8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25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22B856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EC5CB1" w:rsidRPr="000E6AB6" w14:paraId="39D0DECE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146CE" w14:textId="0C245A0E" w:rsidR="00EC5CB1" w:rsidRPr="000E6AB6" w:rsidRDefault="00EC5CB1" w:rsidP="0002519D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KLK 1/</w:t>
            </w:r>
            <w:r w:rsidR="0002519D">
              <w:rPr>
                <w:rFonts w:asciiTheme="minorHAnsi" w:hAnsiTheme="minorHAnsi"/>
                <w:sz w:val="21"/>
                <w:szCs w:val="21"/>
              </w:rPr>
              <w:t>2021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607B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kameniva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4F2361EE" w14:textId="6ABC7139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="0002519D" w:rsidRPr="000F4120">
              <w:rPr>
                <w:rStyle w:val="Hypertextovprepojeni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Dodatok č. 1/2023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0CEDD" w14:textId="5D208282" w:rsidR="00F90020" w:rsidRPr="000E6AB6" w:rsidRDefault="002604B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  <w:r w:rsidRPr="000F4120">
              <w:rPr>
                <w:rFonts w:asciiTheme="minorHAnsi" w:hAnsiTheme="minorHAnsi" w:cstheme="minorHAnsi"/>
                <w:szCs w:val="22"/>
              </w:rPr>
              <w:t>01.10.2023</w:t>
            </w:r>
          </w:p>
          <w:p w14:paraId="51BCC13C" w14:textId="63E8976D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2987F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KLK 1/2009</w:t>
            </w:r>
            <w:r w:rsid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r w:rsidR="002604B6" w:rsidRPr="000F4120">
              <w:rPr>
                <w:rFonts w:asciiTheme="minorHAnsi" w:hAnsiTheme="minorHAnsi" w:cstheme="minorHAnsi"/>
                <w:sz w:val="22"/>
                <w:szCs w:val="22"/>
              </w:rPr>
              <w:t>KLK 1/2012,</w:t>
            </w:r>
          </w:p>
          <w:p w14:paraId="40195A64" w14:textId="77777777" w:rsidR="002604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1/2016,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4E098A" w14:textId="33D4CB6F" w:rsidR="002604B6" w:rsidRPr="000E6A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2/2019</w:t>
            </w:r>
          </w:p>
        </w:tc>
      </w:tr>
      <w:tr w:rsidR="00EC5CB1" w:rsidRPr="000E6AB6" w14:paraId="1380C743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005F5A" w14:textId="77777777" w:rsidR="00EC5CB1" w:rsidRPr="000E6AB6" w:rsidRDefault="00E516E8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6C35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154B9" w14:textId="77777777" w:rsidR="00EC5CB1" w:rsidRPr="000E6AB6" w:rsidRDefault="00E516E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6C0ECD" w14:textId="77777777" w:rsidR="00EC5CB1" w:rsidRPr="000E6AB6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>KLA 1/</w:t>
            </w:r>
            <w:proofErr w:type="gramStart"/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2014, 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>KLA</w:t>
            </w:r>
            <w:proofErr w:type="gramEnd"/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1/2006, </w:t>
            </w: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>KLA 1/2009</w:t>
            </w:r>
          </w:p>
        </w:tc>
      </w:tr>
      <w:tr w:rsidR="00EC5CB1" w:rsidRPr="000E6AB6" w14:paraId="6A6C776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90152" w14:textId="6D0615AC" w:rsidR="00EC5CB1" w:rsidRPr="000E6AB6" w:rsidRDefault="00EC5CB1" w:rsidP="002604B6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49888" w14:textId="7879EE33" w:rsidR="00EC5CB1" w:rsidRPr="000E6AB6" w:rsidRDefault="00EC5CB1" w:rsidP="002604B6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emulzií a zálievok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3C68E9" w14:textId="2FAED27A" w:rsidR="00EC5CB1" w:rsidRPr="000E6AB6" w:rsidRDefault="00EC5CB1" w:rsidP="002604B6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15.12.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15B68" w14:textId="272AED70" w:rsidR="00EC5CB1" w:rsidRPr="000E6AB6" w:rsidRDefault="002604B6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1/2014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1/2016,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1/2007</w:t>
            </w:r>
            <w:r>
              <w:rPr>
                <w:rFonts w:asciiTheme="minorHAnsi" w:hAnsiTheme="minorHAnsi"/>
                <w:sz w:val="21"/>
                <w:szCs w:val="21"/>
              </w:rPr>
              <w:t>,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1/2012</w:t>
            </w:r>
          </w:p>
        </w:tc>
      </w:tr>
      <w:tr w:rsidR="00EC5CB1" w:rsidRPr="000E6AB6" w14:paraId="3088C8D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E77D9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KLHS 1/2016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8A536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hydraulických spojív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82099" w14:textId="77777777" w:rsidR="00747E04" w:rsidRDefault="00747E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41A6D93E" w14:textId="5F2C02E6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01.11.2016 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38E8E415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2DB2F" w14:textId="5879E261" w:rsidR="00EC5CB1" w:rsidRPr="00747E04" w:rsidRDefault="00EC5CB1" w:rsidP="009E0C4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KLHS</w:t>
            </w:r>
            <w:r w:rsidR="00747E04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47E04">
              <w:rPr>
                <w:rFonts w:asciiTheme="minorHAnsi" w:hAnsiTheme="minorHAnsi"/>
                <w:sz w:val="21"/>
                <w:szCs w:val="21"/>
              </w:rPr>
              <w:t>1/2008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1/2010,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1/2014,</w:t>
            </w:r>
          </w:p>
          <w:p w14:paraId="0C1F86F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Dodatok č.1/2015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0E6AB6" w14:paraId="76D986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D61D5" w14:textId="77777777" w:rsidR="00EC5CB1" w:rsidRPr="000E6AB6" w:rsidRDefault="00B30D99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KLAZ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A36FE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asfaltových zmesí</w:t>
            </w:r>
          </w:p>
          <w:p w14:paraId="6CEEE2AC" w14:textId="0DF33D3C" w:rsidR="00747E04" w:rsidRPr="000E6AB6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+ Dodatok č. 1/2022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B1211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ab/>
            </w:r>
          </w:p>
          <w:p w14:paraId="2288B384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  <w:p w14:paraId="028C3C0A" w14:textId="15AEBB07" w:rsidR="00EC5CB1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lastRenderedPageBreak/>
              <w:t>20.12.2019</w:t>
            </w:r>
          </w:p>
          <w:p w14:paraId="237AC677" w14:textId="54498E1C" w:rsidR="00747E04" w:rsidRP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 w:cstheme="minorHAnsi"/>
                <w:sz w:val="21"/>
                <w:szCs w:val="21"/>
              </w:rPr>
              <w:t>20.07.2022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C7EF3" w14:textId="63191E70" w:rsidR="00EC5CB1" w:rsidRPr="00747E04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 xml:space="preserve">KLAZ 1/2017, </w:t>
            </w:r>
            <w:r w:rsidR="00EC5CB1" w:rsidRPr="00747E04">
              <w:rPr>
                <w:rFonts w:asciiTheme="minorHAnsi" w:hAnsiTheme="minorHAnsi"/>
                <w:sz w:val="21"/>
                <w:szCs w:val="21"/>
              </w:rPr>
              <w:t>KLAZ 1/2010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383F0133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1/2015,</w:t>
            </w:r>
          </w:p>
          <w:p w14:paraId="641DE1F5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>KLAZ 1/2008,</w:t>
            </w:r>
          </w:p>
          <w:p w14:paraId="69726B70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1/2010,</w:t>
            </w:r>
          </w:p>
          <w:p w14:paraId="6590960E" w14:textId="77777777" w:rsidR="00EC5CB1" w:rsidRPr="000E6AB6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2/2010</w:t>
            </w:r>
          </w:p>
        </w:tc>
      </w:tr>
      <w:tr w:rsidR="00EC5CB1" w:rsidRPr="000E6AB6" w14:paraId="06AB62C8" w14:textId="77777777" w:rsidTr="009E0C47">
        <w:trPr>
          <w:trHeight w:val="1083"/>
          <w:tblCellSpacing w:w="7" w:type="dxa"/>
        </w:trPr>
        <w:tc>
          <w:tcPr>
            <w:tcW w:w="1341" w:type="dxa"/>
            <w:tcBorders>
              <w:bottom w:val="single" w:sz="4" w:space="0" w:color="D9D9D9" w:themeColor="background1" w:themeShade="D9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140EA" w14:textId="77777777" w:rsidR="00EC5CB1" w:rsidRPr="005617B8" w:rsidRDefault="00EC5CB1" w:rsidP="00DC049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lastRenderedPageBreak/>
              <w:t>KLMP 1/</w:t>
            </w:r>
            <w:r w:rsidR="00DC0493" w:rsidRPr="005617B8">
              <w:rPr>
                <w:rFonts w:asciiTheme="minorHAnsi" w:hAnsiTheme="minorHAnsi"/>
                <w:sz w:val="21"/>
                <w:szCs w:val="21"/>
              </w:rPr>
              <w:t>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C4AD8" w14:textId="77777777" w:rsidR="00747E04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  <w:p w14:paraId="36C31DE1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t>Katalógové listy mostných prefabrikátov</w:t>
            </w:r>
          </w:p>
          <w:p w14:paraId="552412DE" w14:textId="4AC28E21" w:rsidR="00BD1EFF" w:rsidRPr="005617B8" w:rsidRDefault="00BD1EFF" w:rsidP="001471C9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Niektoré články týchto </w:t>
            </w:r>
            <w:r w:rsidR="001471C9">
              <w:rPr>
                <w:rFonts w:asciiTheme="minorHAnsi" w:hAnsiTheme="minorHAnsi"/>
                <w:sz w:val="21"/>
                <w:szCs w:val="21"/>
              </w:rPr>
              <w:t>KLMP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nahrádzajú TP 104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66DF45" w14:textId="77777777" w:rsidR="00747E04" w:rsidRDefault="00747E04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63F4C1E3" w14:textId="40B8D53A" w:rsidR="00EC5CB1" w:rsidRPr="000E6AB6" w:rsidRDefault="00F90020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9 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F093E" w14:textId="054D498C" w:rsidR="00EC5CB1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KLMP 1/2009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1ED258F5" w14:textId="77777777" w:rsidR="00F90020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č.1/2011</w:t>
            </w:r>
          </w:p>
        </w:tc>
      </w:tr>
      <w:tr w:rsidR="00EC5CB1" w:rsidRPr="000E6AB6" w14:paraId="20D1EA6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F959D6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KLVM 1/2010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F8560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vozoviek na mostoch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0880E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20.05.2010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56F77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154E813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9E714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KLMZ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2C18E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záverov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855E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15.08.2011 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5364CB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600B5C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0AB31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KLML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4732F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ložísk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7399A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D9A13C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2604B6" w:rsidRPr="006F2857" w14:paraId="0EBB51F0" w14:textId="77777777" w:rsidTr="009E0C47">
        <w:trPr>
          <w:trHeight w:val="1071"/>
          <w:tblCellSpacing w:w="7" w:type="dxa"/>
        </w:trPr>
        <w:tc>
          <w:tcPr>
            <w:tcW w:w="134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FF5B2" w14:textId="54976A0F" w:rsidR="00EC5CB1" w:rsidRPr="000E6AB6" w:rsidRDefault="00EC5CB1" w:rsidP="009F2AC2">
            <w:pPr>
              <w:spacing w:after="0" w:line="390" w:lineRule="atLeast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9F2AC2">
              <w:rPr>
                <w:rFonts w:asciiTheme="minorHAnsi" w:hAnsiTheme="minorHAnsi"/>
                <w:sz w:val="21"/>
                <w:szCs w:val="21"/>
              </w:rPr>
              <w:t>KLK KB 1/</w:t>
            </w:r>
            <w:r w:rsidR="009F2AC2" w:rsidRPr="009F2AC2">
              <w:rPr>
                <w:rFonts w:asciiTheme="minorHAnsi" w:hAnsiTheme="minorHAnsi"/>
                <w:sz w:val="21"/>
                <w:szCs w:val="21"/>
              </w:rPr>
              <w:t>20</w:t>
            </w:r>
            <w:r w:rsidR="009F2AC2">
              <w:rPr>
                <w:rFonts w:asciiTheme="minorHAnsi" w:hAnsiTheme="minorHAnsi"/>
                <w:sz w:val="21"/>
                <w:szCs w:val="21"/>
              </w:rPr>
              <w:t>21</w:t>
            </w:r>
            <w:r w:rsidR="009F2AC2"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 </w:t>
            </w:r>
          </w:p>
        </w:tc>
        <w:tc>
          <w:tcPr>
            <w:tcW w:w="3882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E188B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sz w:val="21"/>
                <w:szCs w:val="21"/>
              </w:rPr>
              <w:t>Katalógové listy kameniva pre konštrukčné betóny</w:t>
            </w:r>
            <w:r w:rsidR="00F90020" w:rsidRPr="000E6AB6">
              <w:rPr>
                <w:rFonts w:asciiTheme="minorHAnsi" w:hAnsiTheme="minorHAnsi" w:cs="Arial"/>
                <w:color w:val="454547"/>
                <w:sz w:val="21"/>
                <w:szCs w:val="21"/>
              </w:rPr>
              <w:t> </w:t>
            </w:r>
          </w:p>
          <w:p w14:paraId="47462F77" w14:textId="78C72808" w:rsidR="00F90020" w:rsidRPr="000E6AB6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7CC68" w14:textId="0B57BEDC" w:rsidR="00F90020" w:rsidRPr="009F2AC2" w:rsidRDefault="009F2AC2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 w:eastAsia="sk-SK"/>
              </w:rPr>
            </w:pPr>
            <w:r w:rsidRPr="009F2AC2">
              <w:rPr>
                <w:rFonts w:asciiTheme="minorHAnsi" w:hAnsiTheme="minorHAnsi" w:cstheme="minorHAnsi"/>
                <w:sz w:val="21"/>
                <w:szCs w:val="21"/>
              </w:rPr>
              <w:t>20.09.2021</w:t>
            </w:r>
          </w:p>
          <w:p w14:paraId="5C89AC5D" w14:textId="3281B043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</w:p>
        </w:tc>
        <w:tc>
          <w:tcPr>
            <w:tcW w:w="2525" w:type="dxa"/>
            <w:tcBorders>
              <w:top w:val="single" w:sz="4" w:space="0" w:color="D9D9D9" w:themeColor="background1" w:themeShade="D9"/>
            </w:tcBorders>
            <w:shd w:val="clear" w:color="auto" w:fill="CCCCCC"/>
            <w:vAlign w:val="center"/>
            <w:hideMark/>
          </w:tcPr>
          <w:p w14:paraId="049A2C9C" w14:textId="77777777" w:rsidR="009F2AC2" w:rsidRPr="009F2AC2" w:rsidRDefault="009F2AC2" w:rsidP="00A24EF2">
            <w:pPr>
              <w:spacing w:after="12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9F2AC2">
              <w:rPr>
                <w:rFonts w:asciiTheme="minorHAnsi" w:hAnsiTheme="minorHAnsi" w:cstheme="minorHAnsi"/>
                <w:szCs w:val="22"/>
              </w:rPr>
              <w:t>KLK KB 1/2013,</w:t>
            </w:r>
          </w:p>
          <w:p w14:paraId="28A64BEB" w14:textId="29AE1D1D" w:rsidR="00EC5CB1" w:rsidRPr="006F2857" w:rsidRDefault="009F2AC2" w:rsidP="00A24EF2">
            <w:pPr>
              <w:spacing w:after="0"/>
              <w:jc w:val="left"/>
              <w:rPr>
                <w:rFonts w:asciiTheme="minorHAnsi" w:hAnsiTheme="minorHAnsi"/>
                <w:sz w:val="20"/>
              </w:rPr>
            </w:pPr>
            <w:proofErr w:type="spellStart"/>
            <w:r w:rsidRPr="009F2AC2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9F2AC2">
              <w:rPr>
                <w:rFonts w:asciiTheme="minorHAnsi" w:hAnsiTheme="minorHAnsi" w:cstheme="minorHAnsi"/>
                <w:szCs w:val="22"/>
              </w:rPr>
              <w:t xml:space="preserve"> č. 1/2020</w:t>
            </w:r>
            <w:r w:rsidR="00EC5CB1" w:rsidRPr="006F2857">
              <w:rPr>
                <w:rFonts w:asciiTheme="minorHAnsi" w:hAnsiTheme="minorHAnsi"/>
              </w:rPr>
              <w:br/>
            </w:r>
          </w:p>
        </w:tc>
      </w:tr>
    </w:tbl>
    <w:p w14:paraId="43431651" w14:textId="77777777" w:rsidR="00EC5CB1" w:rsidRPr="006F2857" w:rsidRDefault="00EC5CB1" w:rsidP="00EC5CB1">
      <w:pPr>
        <w:spacing w:after="0"/>
        <w:rPr>
          <w:rFonts w:asciiTheme="minorHAnsi" w:hAnsiTheme="minorHAnsi"/>
        </w:rPr>
      </w:pPr>
    </w:p>
    <w:p w14:paraId="7FBBE8C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66DD315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4EB9DE58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7E7B6AF5" w14:textId="676AD89B" w:rsidR="00317AFA" w:rsidRDefault="005C5A25" w:rsidP="009E0C47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  <w:r w:rsidRPr="00317AFA">
        <w:rPr>
          <w:rFonts w:asciiTheme="minorHAnsi" w:hAnsiTheme="minorHAnsi" w:cs="Arial"/>
          <w:sz w:val="28"/>
          <w:szCs w:val="28"/>
          <w:lang w:val="sk-SK"/>
        </w:rPr>
        <w:t>Zhotoviteľ je plne zodpovedný za to, že budú použité TKP a katalógové listy platné</w:t>
      </w:r>
      <w:r w:rsidR="006D6FF8">
        <w:rPr>
          <w:rFonts w:asciiTheme="minorHAnsi" w:hAnsiTheme="minorHAnsi" w:cs="Arial"/>
          <w:sz w:val="28"/>
          <w:szCs w:val="28"/>
          <w:lang w:val="sk-SK"/>
        </w:rPr>
        <w:t xml:space="preserve"> </w:t>
      </w:r>
      <w:r w:rsidR="00A24EF2">
        <w:rPr>
          <w:rFonts w:asciiTheme="minorHAnsi" w:hAnsiTheme="minorHAnsi" w:cs="Arial"/>
          <w:sz w:val="28"/>
          <w:szCs w:val="28"/>
          <w:lang w:val="sk-SK"/>
        </w:rPr>
        <w:t>Z</w:t>
      </w:r>
      <w:r w:rsidR="006D6FF8">
        <w:rPr>
          <w:rFonts w:asciiTheme="minorHAnsi" w:hAnsiTheme="minorHAnsi" w:cs="Arial"/>
          <w:sz w:val="28"/>
          <w:szCs w:val="28"/>
          <w:lang w:val="sk-SK"/>
        </w:rPr>
        <w:t>ákladnému dátumu</w:t>
      </w:r>
      <w:r w:rsidR="009E0C47">
        <w:rPr>
          <w:rFonts w:asciiTheme="minorHAnsi" w:hAnsiTheme="minorHAnsi" w:cs="Arial"/>
          <w:sz w:val="28"/>
          <w:szCs w:val="28"/>
          <w:lang w:val="sk-SK"/>
        </w:rPr>
        <w:t>:</w:t>
      </w:r>
    </w:p>
    <w:p w14:paraId="5FC34545" w14:textId="77777777" w:rsidR="00317AFA" w:rsidRPr="009E0C47" w:rsidRDefault="00133F4D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</w:rPr>
      </w:pPr>
      <w:hyperlink r:id="rId9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https://www.ssc.sk/sk/technicke-predpisy-rezortu/Zoznam-tkp-a-kl.ssc</w:t>
        </w:r>
      </w:hyperlink>
    </w:p>
    <w:p w14:paraId="6145431A" w14:textId="4D741BB6"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</w:p>
    <w:p w14:paraId="7A57F074" w14:textId="1F7CD94A" w:rsidR="009E0C47" w:rsidRPr="009E0C47" w:rsidRDefault="009E0C47" w:rsidP="009E0C47">
      <w:pPr>
        <w:tabs>
          <w:tab w:val="num" w:pos="0"/>
          <w:tab w:val="left" w:pos="660"/>
          <w:tab w:val="left" w:pos="993"/>
          <w:tab w:val="right" w:pos="8222"/>
        </w:tabs>
        <w:overflowPunct/>
        <w:spacing w:after="0"/>
        <w:textAlignment w:val="auto"/>
        <w:rPr>
          <w:rFonts w:asciiTheme="minorHAnsi" w:hAnsiTheme="minorHAnsi" w:cstheme="minorHAnsi"/>
          <w:b/>
          <w:sz w:val="28"/>
          <w:szCs w:val="28"/>
          <w:lang w:val="sk-SK"/>
        </w:rPr>
      </w:pPr>
      <w:r w:rsidRPr="009E0C47">
        <w:rPr>
          <w:rFonts w:asciiTheme="minorHAnsi" w:hAnsiTheme="minorHAnsi" w:cstheme="minorHAnsi"/>
          <w:b/>
          <w:sz w:val="28"/>
          <w:szCs w:val="28"/>
          <w:lang w:val="sk-SK"/>
        </w:rPr>
        <w:t>To isté platí aj pre TP a VL:</w:t>
      </w:r>
    </w:p>
    <w:p w14:paraId="6F5C3247" w14:textId="0904B104" w:rsidR="006D6FF8" w:rsidRDefault="00133F4D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sz w:val="28"/>
        </w:rPr>
      </w:pPr>
      <w:hyperlink r:id="rId10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https://www.ssc.sk/sk/technicke-predpisy-rezortu/zoznam-tp.ssc</w:t>
        </w:r>
      </w:hyperlink>
    </w:p>
    <w:p w14:paraId="4270EB02" w14:textId="77777777" w:rsidR="006D6FF8" w:rsidRPr="009C5329" w:rsidRDefault="00133F4D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hyperlink r:id="rId11" w:history="1"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Zoznam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VL | Slovenská správa </w:t>
        </w:r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ciest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- ssc.sk</w:t>
        </w:r>
      </w:hyperlink>
    </w:p>
    <w:p w14:paraId="00F4874B" w14:textId="77777777" w:rsidR="006D6FF8" w:rsidRPr="009E0C47" w:rsidRDefault="006D6FF8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sz w:val="24"/>
          <w:szCs w:val="28"/>
          <w:lang w:val="sk-SK"/>
        </w:rPr>
      </w:pPr>
    </w:p>
    <w:sectPr w:rsidR="006D6FF8" w:rsidRPr="009E0C47" w:rsidSect="00C40E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317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70E79" w14:textId="77777777" w:rsidR="00B54EDE" w:rsidRDefault="00B54EDE">
      <w:pPr>
        <w:spacing w:after="0"/>
      </w:pPr>
      <w:r>
        <w:separator/>
      </w:r>
    </w:p>
  </w:endnote>
  <w:endnote w:type="continuationSeparator" w:id="0">
    <w:p w14:paraId="04C961F3" w14:textId="77777777" w:rsidR="00B54EDE" w:rsidRDefault="00B54E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1B7B" w14:textId="77777777" w:rsidR="005F2753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40A11DE4" w14:textId="77777777"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91BCA" w14:textId="48C6E5E2"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</w:t>
    </w:r>
    <w:r w:rsidR="004A1323">
      <w:rPr>
        <w:rFonts w:cs="Arial"/>
        <w:i/>
        <w:color w:val="000000"/>
        <w:sz w:val="18"/>
        <w:szCs w:val="18"/>
        <w:lang w:val="sk-SK" w:eastAsia="cs-CZ"/>
      </w:rPr>
      <w:t>Č</w:t>
    </w: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C40E63">
      <w:rPr>
        <w:rFonts w:cs="Arial"/>
        <w:i/>
        <w:noProof/>
        <w:color w:val="000000"/>
        <w:sz w:val="18"/>
        <w:szCs w:val="18"/>
        <w:lang w:val="sk-SK" w:eastAsia="cs-CZ"/>
      </w:rPr>
      <w:t>6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14:paraId="377C0274" w14:textId="77777777"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14:paraId="2B76FD53" w14:textId="77777777" w:rsidR="005F2753" w:rsidRPr="005C4878" w:rsidRDefault="00133F4D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75EF3" w14:textId="116DE246" w:rsidR="005F2753" w:rsidRPr="00FF710E" w:rsidRDefault="00133F4D" w:rsidP="00963F59">
    <w:pPr>
      <w:pStyle w:val="Pta"/>
      <w:tabs>
        <w:tab w:val="clear" w:pos="8789"/>
        <w:tab w:val="right" w:leader="underscore" w:pos="9639"/>
      </w:tabs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693C5" w14:textId="77777777" w:rsidR="00B54EDE" w:rsidRDefault="00B54EDE">
      <w:pPr>
        <w:spacing w:after="0"/>
      </w:pPr>
      <w:r>
        <w:separator/>
      </w:r>
    </w:p>
  </w:footnote>
  <w:footnote w:type="continuationSeparator" w:id="0">
    <w:p w14:paraId="72A35DBA" w14:textId="77777777" w:rsidR="00B54EDE" w:rsidRDefault="00B54E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518ED" w14:textId="77777777"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6D7BE634" wp14:editId="453B44A3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D9F591" w14:textId="77777777" w:rsidR="005F2753" w:rsidRPr="00813E6A" w:rsidRDefault="00133F4D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56AEA1BA" w14:textId="77777777" w:rsidR="005F2753" w:rsidRPr="000C4735" w:rsidRDefault="00133F4D">
    <w:pPr>
      <w:pStyle w:val="Hlavika"/>
      <w:jc w:val="right"/>
    </w:pPr>
  </w:p>
  <w:p w14:paraId="047F458C" w14:textId="77777777"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CE4B0" w14:textId="1D9EC9EE" w:rsidR="00853EF9" w:rsidRPr="003C5665" w:rsidRDefault="00853EF9" w:rsidP="003C5665">
    <w:pPr>
      <w:tabs>
        <w:tab w:val="left" w:pos="709"/>
        <w:tab w:val="left" w:pos="1191"/>
        <w:tab w:val="left" w:pos="1474"/>
      </w:tabs>
      <w:suppressAutoHyphens/>
      <w:overflowPunct/>
      <w:autoSpaceDE/>
      <w:autoSpaceDN/>
      <w:adjustRightInd/>
      <w:spacing w:after="0"/>
      <w:textAlignment w:val="auto"/>
      <w:rPr>
        <w:b/>
        <w:i/>
        <w:sz w:val="18"/>
        <w:szCs w:val="18"/>
      </w:rPr>
    </w:pPr>
    <w:bookmarkStart w:id="1" w:name="_Hlk168328529"/>
    <w:proofErr w:type="spellStart"/>
    <w:r w:rsidRPr="003C5665">
      <w:rPr>
        <w:sz w:val="18"/>
        <w:szCs w:val="18"/>
      </w:rPr>
      <w:t>Súťažné</w:t>
    </w:r>
    <w:proofErr w:type="spellEnd"/>
    <w:r w:rsidRPr="003C5665">
      <w:rPr>
        <w:sz w:val="18"/>
        <w:szCs w:val="18"/>
      </w:rPr>
      <w:t xml:space="preserve"> </w:t>
    </w:r>
    <w:proofErr w:type="spellStart"/>
    <w:r w:rsidRPr="003C5665">
      <w:rPr>
        <w:sz w:val="18"/>
        <w:szCs w:val="18"/>
      </w:rPr>
      <w:t>podklady</w:t>
    </w:r>
    <w:proofErr w:type="spellEnd"/>
    <w:r w:rsidRPr="003C5665">
      <w:rPr>
        <w:sz w:val="18"/>
        <w:szCs w:val="18"/>
      </w:rPr>
      <w:t xml:space="preserve">: </w:t>
    </w:r>
    <w:r w:rsidR="003C5665" w:rsidRPr="003C5665">
      <w:rPr>
        <w:sz w:val="18"/>
        <w:szCs w:val="18"/>
      </w:rPr>
      <w:t xml:space="preserve">DP </w:t>
    </w:r>
    <w:proofErr w:type="spellStart"/>
    <w:r w:rsidR="003C5665" w:rsidRPr="003C5665">
      <w:rPr>
        <w:sz w:val="18"/>
        <w:szCs w:val="18"/>
      </w:rPr>
      <w:t>Lietavská</w:t>
    </w:r>
    <w:proofErr w:type="spellEnd"/>
    <w:r w:rsidR="003C5665" w:rsidRPr="003C5665">
      <w:rPr>
        <w:sz w:val="18"/>
        <w:szCs w:val="18"/>
      </w:rPr>
      <w:t xml:space="preserve"> </w:t>
    </w:r>
    <w:proofErr w:type="spellStart"/>
    <w:r w:rsidR="003C5665" w:rsidRPr="003C5665">
      <w:rPr>
        <w:sz w:val="18"/>
        <w:szCs w:val="18"/>
      </w:rPr>
      <w:t>Lúčka</w:t>
    </w:r>
    <w:proofErr w:type="spellEnd"/>
    <w:r w:rsidR="003C5665" w:rsidRPr="003C5665">
      <w:rPr>
        <w:sz w:val="18"/>
        <w:szCs w:val="18"/>
      </w:rPr>
      <w:t xml:space="preserve"> – Žilina, </w:t>
    </w:r>
    <w:proofErr w:type="spellStart"/>
    <w:proofErr w:type="gramStart"/>
    <w:r w:rsidR="003C5665" w:rsidRPr="003C5665">
      <w:rPr>
        <w:sz w:val="18"/>
        <w:szCs w:val="18"/>
      </w:rPr>
      <w:t>I.etapa</w:t>
    </w:r>
    <w:proofErr w:type="spellEnd"/>
    <w:proofErr w:type="gramEnd"/>
    <w:r w:rsidR="003C5665">
      <w:rPr>
        <w:sz w:val="18"/>
        <w:szCs w:val="18"/>
      </w:rPr>
      <w:tab/>
    </w:r>
    <w:r w:rsidR="003C5665">
      <w:rPr>
        <w:sz w:val="18"/>
        <w:szCs w:val="18"/>
      </w:rPr>
      <w:tab/>
    </w:r>
    <w:r w:rsidR="003C5665">
      <w:rPr>
        <w:sz w:val="18"/>
        <w:szCs w:val="18"/>
      </w:rPr>
      <w:tab/>
      <w:t xml:space="preserve">  </w:t>
    </w:r>
    <w:proofErr w:type="spellStart"/>
    <w:r w:rsidRPr="003C5665">
      <w:rPr>
        <w:sz w:val="18"/>
        <w:szCs w:val="18"/>
      </w:rPr>
      <w:t>Národná</w:t>
    </w:r>
    <w:proofErr w:type="spellEnd"/>
    <w:r w:rsidRPr="003C5665">
      <w:rPr>
        <w:sz w:val="18"/>
        <w:szCs w:val="18"/>
      </w:rPr>
      <w:t xml:space="preserve"> </w:t>
    </w:r>
    <w:proofErr w:type="spellStart"/>
    <w:r w:rsidRPr="003C5665">
      <w:rPr>
        <w:sz w:val="18"/>
        <w:szCs w:val="18"/>
      </w:rPr>
      <w:t>diaľničná</w:t>
    </w:r>
    <w:proofErr w:type="spellEnd"/>
    <w:r w:rsidRPr="003C5665">
      <w:rPr>
        <w:sz w:val="18"/>
        <w:szCs w:val="18"/>
      </w:rPr>
      <w:t xml:space="preserve"> </w:t>
    </w:r>
    <w:proofErr w:type="spellStart"/>
    <w:r w:rsidRPr="003C5665">
      <w:rPr>
        <w:sz w:val="18"/>
        <w:szCs w:val="18"/>
      </w:rPr>
      <w:t>spoločnosť</w:t>
    </w:r>
    <w:proofErr w:type="spellEnd"/>
    <w:r w:rsidRPr="003C5665">
      <w:rPr>
        <w:sz w:val="18"/>
        <w:szCs w:val="18"/>
      </w:rPr>
      <w:t xml:space="preserve">, </w:t>
    </w:r>
    <w:proofErr w:type="spellStart"/>
    <w:r w:rsidRPr="003C5665">
      <w:rPr>
        <w:sz w:val="18"/>
        <w:szCs w:val="18"/>
      </w:rPr>
      <w:t>a.s.</w:t>
    </w:r>
    <w:proofErr w:type="spellEnd"/>
  </w:p>
  <w:p w14:paraId="762E205B" w14:textId="77777777" w:rsidR="00853EF9" w:rsidRPr="003C5665" w:rsidRDefault="00853EF9" w:rsidP="00853EF9">
    <w:pPr>
      <w:pStyle w:val="Hlavika"/>
      <w:tabs>
        <w:tab w:val="right" w:pos="9214"/>
      </w:tabs>
      <w:rPr>
        <w:b w:val="0"/>
        <w:i w:val="0"/>
        <w:szCs w:val="18"/>
      </w:rPr>
    </w:pPr>
    <w:r w:rsidRPr="003C5665">
      <w:rPr>
        <w:b w:val="0"/>
        <w:bCs/>
        <w:i w:val="0"/>
        <w:szCs w:val="18"/>
      </w:rPr>
      <w:t>Zadávanie nadlimitnej zákazky - práce „FIDIC – žltá kniha“</w:t>
    </w:r>
    <w:r w:rsidRPr="003C5665">
      <w:rPr>
        <w:b w:val="0"/>
        <w:i w:val="0"/>
        <w:szCs w:val="18"/>
      </w:rPr>
      <w:tab/>
      <w:t xml:space="preserve">                        Dúbravská cesta 14, 841 04 Bratislava</w:t>
    </w:r>
  </w:p>
  <w:bookmarkEnd w:id="1"/>
  <w:p w14:paraId="0F9DEA1C" w14:textId="77777777" w:rsidR="005F2753" w:rsidRPr="008F2568" w:rsidRDefault="00133F4D" w:rsidP="00B769A8">
    <w:pPr>
      <w:pStyle w:val="Hlavika"/>
      <w:tabs>
        <w:tab w:val="right" w:pos="9214"/>
      </w:tabs>
      <w:rPr>
        <w:rFonts w:eastAsiaTheme="minorHAnsi"/>
        <w:b w:val="0"/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3D55F" w14:textId="6CADE6BD" w:rsidR="003C2FE9" w:rsidRDefault="003C2FE9" w:rsidP="004A1323">
    <w:pPr>
      <w:keepNext/>
      <w:tabs>
        <w:tab w:val="left" w:pos="5907"/>
        <w:tab w:val="left" w:pos="6402"/>
        <w:tab w:val="left" w:pos="6567"/>
        <w:tab w:val="right" w:pos="9356"/>
      </w:tabs>
      <w:overflowPunct/>
      <w:autoSpaceDE/>
      <w:autoSpaceDN/>
      <w:adjustRightInd/>
      <w:spacing w:after="0" w:line="264" w:lineRule="auto"/>
      <w:jc w:val="left"/>
      <w:textAlignment w:val="auto"/>
      <w:outlineLvl w:val="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B6"/>
    <w:rsid w:val="00016FEE"/>
    <w:rsid w:val="0002519D"/>
    <w:rsid w:val="00064F95"/>
    <w:rsid w:val="0007463F"/>
    <w:rsid w:val="000B378B"/>
    <w:rsid w:val="000C30E2"/>
    <w:rsid w:val="000E6AB6"/>
    <w:rsid w:val="001158B8"/>
    <w:rsid w:val="00115D6E"/>
    <w:rsid w:val="001253B5"/>
    <w:rsid w:val="00133F4D"/>
    <w:rsid w:val="001471C9"/>
    <w:rsid w:val="001C3864"/>
    <w:rsid w:val="001E0204"/>
    <w:rsid w:val="001F1930"/>
    <w:rsid w:val="0022566A"/>
    <w:rsid w:val="002604B6"/>
    <w:rsid w:val="00280157"/>
    <w:rsid w:val="002B7DE9"/>
    <w:rsid w:val="00317AFA"/>
    <w:rsid w:val="003308B7"/>
    <w:rsid w:val="003C1AC0"/>
    <w:rsid w:val="003C2FE9"/>
    <w:rsid w:val="003C55A8"/>
    <w:rsid w:val="003C5665"/>
    <w:rsid w:val="004809D6"/>
    <w:rsid w:val="004A1323"/>
    <w:rsid w:val="004B0011"/>
    <w:rsid w:val="004B1960"/>
    <w:rsid w:val="004F498D"/>
    <w:rsid w:val="00521107"/>
    <w:rsid w:val="005617B8"/>
    <w:rsid w:val="0057383B"/>
    <w:rsid w:val="005B24F9"/>
    <w:rsid w:val="005C5A25"/>
    <w:rsid w:val="005F3B65"/>
    <w:rsid w:val="00647E1E"/>
    <w:rsid w:val="006613B6"/>
    <w:rsid w:val="00681F72"/>
    <w:rsid w:val="006D6FF8"/>
    <w:rsid w:val="0072024E"/>
    <w:rsid w:val="00742164"/>
    <w:rsid w:val="00747E04"/>
    <w:rsid w:val="007673C2"/>
    <w:rsid w:val="00802D5D"/>
    <w:rsid w:val="00822D3E"/>
    <w:rsid w:val="00853EF9"/>
    <w:rsid w:val="008600C9"/>
    <w:rsid w:val="00894D31"/>
    <w:rsid w:val="008A2210"/>
    <w:rsid w:val="008F2568"/>
    <w:rsid w:val="009175BD"/>
    <w:rsid w:val="009A5F50"/>
    <w:rsid w:val="009B18A0"/>
    <w:rsid w:val="009B29BC"/>
    <w:rsid w:val="009E0C47"/>
    <w:rsid w:val="009F2AC2"/>
    <w:rsid w:val="00A22A98"/>
    <w:rsid w:val="00A24EF2"/>
    <w:rsid w:val="00A52B3A"/>
    <w:rsid w:val="00A536F6"/>
    <w:rsid w:val="00A640CF"/>
    <w:rsid w:val="00A91D00"/>
    <w:rsid w:val="00A928A6"/>
    <w:rsid w:val="00AB1820"/>
    <w:rsid w:val="00AB3858"/>
    <w:rsid w:val="00AC552F"/>
    <w:rsid w:val="00B30D99"/>
    <w:rsid w:val="00B54EDE"/>
    <w:rsid w:val="00B56E44"/>
    <w:rsid w:val="00B62773"/>
    <w:rsid w:val="00B769A8"/>
    <w:rsid w:val="00BD1EFF"/>
    <w:rsid w:val="00C07A20"/>
    <w:rsid w:val="00C40E63"/>
    <w:rsid w:val="00C461E6"/>
    <w:rsid w:val="00C5534C"/>
    <w:rsid w:val="00CE4AC3"/>
    <w:rsid w:val="00CF5C62"/>
    <w:rsid w:val="00D06BBC"/>
    <w:rsid w:val="00D32CAD"/>
    <w:rsid w:val="00D37D96"/>
    <w:rsid w:val="00D91E0A"/>
    <w:rsid w:val="00DC0493"/>
    <w:rsid w:val="00E17038"/>
    <w:rsid w:val="00E3258C"/>
    <w:rsid w:val="00E516E8"/>
    <w:rsid w:val="00EB537A"/>
    <w:rsid w:val="00EC5CB1"/>
    <w:rsid w:val="00ED556A"/>
    <w:rsid w:val="00EE6028"/>
    <w:rsid w:val="00F2443B"/>
    <w:rsid w:val="00F90020"/>
    <w:rsid w:val="00F906E5"/>
    <w:rsid w:val="00FB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3F6582"/>
  <w15:docId w15:val="{466083B2-FDA2-420E-ADDA-D257860D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aliases w:val="Char,Char Char Char"/>
    <w:basedOn w:val="Normlny"/>
    <w:link w:val="HlavikaChar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aliases w:val="Char Char,Char Char Char Char"/>
    <w:basedOn w:val="Predvolenpsmoodseku"/>
    <w:link w:val="Hlavik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4F498D"/>
    <w:pPr>
      <w:spacing w:after="100"/>
      <w:ind w:left="440"/>
    </w:pPr>
  </w:style>
  <w:style w:type="character" w:styleId="Odkaznakomentr">
    <w:name w:val="annotation reference"/>
    <w:basedOn w:val="Predvolenpsmoodseku"/>
    <w:uiPriority w:val="99"/>
    <w:semiHidden/>
    <w:unhideWhenUsed/>
    <w:rsid w:val="006D6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6FF8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6FF8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6F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6FF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sk/technicke-predpisy-rezortu.ss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sk/technicke-predpisy-rezortu/zoznam-vl.ss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sc.sk/sk/technicke-predpisy-rezortu/zoznam-tp.s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sc.sk/sk/technicke-predpisy-rezortu/Zoznam-tkp-a-kl.ss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01098-68B4-4B72-96A9-D015E66D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742</Words>
  <Characters>4234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45</cp:revision>
  <cp:lastPrinted>2020-11-13T08:07:00Z</cp:lastPrinted>
  <dcterms:created xsi:type="dcterms:W3CDTF">2020-11-11T06:37:00Z</dcterms:created>
  <dcterms:modified xsi:type="dcterms:W3CDTF">2024-10-22T12:46:00Z</dcterms:modified>
</cp:coreProperties>
</file>