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78EBF43A" w14:textId="77777777" w:rsidR="00E54A65" w:rsidRDefault="00E54A65" w:rsidP="001D6AAD">
      <w:pPr>
        <w:rPr>
          <w:rFonts w:cs="Arial"/>
          <w:sz w:val="20"/>
          <w:szCs w:val="20"/>
        </w:rPr>
      </w:pPr>
    </w:p>
    <w:p w14:paraId="5D37D668" w14:textId="3550DED6" w:rsidR="00E166F6" w:rsidRPr="001D6AAD" w:rsidRDefault="00745FF9" w:rsidP="001D6AAD">
      <w:pPr>
        <w:spacing w:before="120" w:after="120"/>
        <w:jc w:val="center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t>Upiększanie m</w:t>
      </w:r>
      <w:bookmarkStart w:id="0" w:name="_GoBack"/>
      <w:bookmarkEnd w:id="0"/>
      <w:r w:rsidR="001D6AAD" w:rsidRPr="001D6AAD">
        <w:rPr>
          <w:rFonts w:cs="Arial"/>
          <w:b/>
          <w:bCs/>
          <w:color w:val="000000"/>
          <w:sz w:val="20"/>
          <w:szCs w:val="20"/>
        </w:rPr>
        <w:t>iasta kwiatami wraz z nasadzeniami drzew na terenie Piekar Śląskich</w:t>
      </w:r>
      <w:r w:rsidR="001D6AAD">
        <w:rPr>
          <w:rFonts w:cs="Arial"/>
          <w:b/>
          <w:bCs/>
          <w:color w:val="000000"/>
          <w:sz w:val="20"/>
          <w:szCs w:val="20"/>
        </w:rPr>
        <w:br/>
      </w:r>
      <w:r>
        <w:rPr>
          <w:rFonts w:cs="Arial"/>
          <w:b/>
          <w:bCs/>
          <w:color w:val="000000"/>
          <w:sz w:val="20"/>
          <w:szCs w:val="20"/>
        </w:rPr>
        <w:t xml:space="preserve"> w roku 2025</w:t>
      </w:r>
    </w:p>
    <w:p w14:paraId="6D73F841" w14:textId="0E954E54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BC80E" w14:textId="0CE7C917" w:rsidR="001D6AAD" w:rsidRDefault="001D6AAD" w:rsidP="001D6AAD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</w:t>
    </w:r>
    <w:r w:rsidR="00745FF9">
      <w:rPr>
        <w:rFonts w:cs="Arial"/>
        <w:sz w:val="20"/>
        <w:szCs w:val="20"/>
      </w:rPr>
      <w:t>47.2024</w:t>
    </w:r>
    <w:r>
      <w:rPr>
        <w:rFonts w:cs="Arial"/>
        <w:sz w:val="20"/>
        <w:szCs w:val="20"/>
      </w:rPr>
      <w:t xml:space="preserve">                                                                                                  </w:t>
    </w:r>
  </w:p>
  <w:p w14:paraId="4276A005" w14:textId="77777777" w:rsidR="001D6AAD" w:rsidRDefault="001D6AAD" w:rsidP="001D6AAD">
    <w:pPr>
      <w:spacing w:line="240" w:lineRule="auto"/>
      <w:jc w:val="right"/>
      <w:rPr>
        <w:rFonts w:cs="Arial"/>
        <w:sz w:val="20"/>
        <w:szCs w:val="20"/>
      </w:rPr>
    </w:pPr>
  </w:p>
  <w:p w14:paraId="3F327070" w14:textId="6A575A47" w:rsidR="001D6AAD" w:rsidRPr="001D6AAD" w:rsidRDefault="001D6AAD" w:rsidP="001D6AAD">
    <w:pPr>
      <w:spacing w:line="240" w:lineRule="auto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19695E"/>
    <w:rsid w:val="001D6AAD"/>
    <w:rsid w:val="00225B14"/>
    <w:rsid w:val="002B0514"/>
    <w:rsid w:val="002C7B62"/>
    <w:rsid w:val="002F3E27"/>
    <w:rsid w:val="00314363"/>
    <w:rsid w:val="00411CCF"/>
    <w:rsid w:val="004E4A86"/>
    <w:rsid w:val="00622721"/>
    <w:rsid w:val="00662F78"/>
    <w:rsid w:val="00736F49"/>
    <w:rsid w:val="00745FF9"/>
    <w:rsid w:val="0079589A"/>
    <w:rsid w:val="009166E1"/>
    <w:rsid w:val="00A77429"/>
    <w:rsid w:val="00B40616"/>
    <w:rsid w:val="00C1743D"/>
    <w:rsid w:val="00C635CA"/>
    <w:rsid w:val="00D207D6"/>
    <w:rsid w:val="00D85E7D"/>
    <w:rsid w:val="00DF3245"/>
    <w:rsid w:val="00E166F6"/>
    <w:rsid w:val="00E54A65"/>
    <w:rsid w:val="00E92451"/>
    <w:rsid w:val="00EA08FA"/>
    <w:rsid w:val="00F21F1D"/>
    <w:rsid w:val="00F7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character" w:customStyle="1" w:styleId="WW-Mocnowyrniony">
    <w:name w:val="WW-Mocno wyróżniony"/>
    <w:qFormat/>
    <w:rsid w:val="00E166F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D6AA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AAD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1D6AA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AA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24</cp:revision>
  <dcterms:created xsi:type="dcterms:W3CDTF">2022-11-02T09:24:00Z</dcterms:created>
  <dcterms:modified xsi:type="dcterms:W3CDTF">2024-12-10T12:49:00Z</dcterms:modified>
</cp:coreProperties>
</file>