
<file path=[Content_Types].xml><?xml version="1.0" encoding="utf-8"?>
<Types xmlns="http://schemas.openxmlformats.org/package/2006/content-types">
  <Default Extension="jfif"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1FFF4" w14:textId="77777777" w:rsidR="00E77FD0" w:rsidRPr="00121BF9" w:rsidRDefault="00E77FD0" w:rsidP="00E77FD0">
      <w:pPr>
        <w:widowControl w:val="0"/>
        <w:spacing w:line="320" w:lineRule="atLeast"/>
        <w:jc w:val="center"/>
        <w:rPr>
          <w:rFonts w:asciiTheme="minorHAnsi" w:eastAsia="Calibri" w:hAnsiTheme="minorHAnsi" w:cstheme="minorHAnsi"/>
          <w:b/>
          <w:szCs w:val="20"/>
          <w:lang w:val="en-US"/>
        </w:rPr>
      </w:pPr>
    </w:p>
    <w:p w14:paraId="488517AB" w14:textId="5853968A" w:rsidR="00E77FD0" w:rsidRPr="00121BF9" w:rsidRDefault="00E77FD0" w:rsidP="00E77FD0">
      <w:pPr>
        <w:pBdr>
          <w:top w:val="single" w:sz="4" w:space="1" w:color="auto"/>
          <w:left w:val="single" w:sz="4" w:space="4" w:color="auto"/>
          <w:bottom w:val="single" w:sz="4" w:space="1" w:color="auto"/>
          <w:right w:val="single" w:sz="4" w:space="4" w:color="auto"/>
        </w:pBdr>
        <w:spacing w:before="720" w:after="360"/>
        <w:jc w:val="center"/>
        <w:rPr>
          <w:rFonts w:asciiTheme="minorHAnsi" w:eastAsia="Calibri" w:hAnsiTheme="minorHAnsi" w:cstheme="minorHAnsi"/>
          <w:b/>
          <w:lang w:val="en-US"/>
        </w:rPr>
      </w:pPr>
      <w:r w:rsidRPr="00121BF9">
        <w:rPr>
          <w:rFonts w:asciiTheme="minorHAnsi" w:eastAsia="Calibri" w:hAnsiTheme="minorHAnsi" w:cstheme="minorHAnsi"/>
          <w:b/>
          <w:lang w:val="en-US"/>
        </w:rPr>
        <w:br/>
      </w:r>
      <w:proofErr w:type="spellStart"/>
      <w:r w:rsidRPr="00121BF9">
        <w:rPr>
          <w:rFonts w:asciiTheme="minorHAnsi" w:eastAsia="Calibri" w:hAnsiTheme="minorHAnsi" w:cstheme="minorHAnsi"/>
          <w:b/>
          <w:lang w:val="en-US"/>
        </w:rPr>
        <w:t>Veřejná</w:t>
      </w:r>
      <w:proofErr w:type="spellEnd"/>
      <w:r w:rsidRPr="00121BF9">
        <w:rPr>
          <w:rFonts w:asciiTheme="minorHAnsi" w:eastAsia="Calibri" w:hAnsiTheme="minorHAnsi" w:cstheme="minorHAnsi"/>
          <w:b/>
          <w:lang w:val="en-US"/>
        </w:rPr>
        <w:t xml:space="preserve"> </w:t>
      </w:r>
      <w:proofErr w:type="spellStart"/>
      <w:r w:rsidRPr="00121BF9">
        <w:rPr>
          <w:rFonts w:asciiTheme="minorHAnsi" w:eastAsia="Calibri" w:hAnsiTheme="minorHAnsi" w:cstheme="minorHAnsi"/>
          <w:b/>
          <w:lang w:val="en-US"/>
        </w:rPr>
        <w:t>zakázka</w:t>
      </w:r>
      <w:proofErr w:type="spellEnd"/>
      <w:r w:rsidRPr="00121BF9">
        <w:rPr>
          <w:rFonts w:asciiTheme="minorHAnsi" w:eastAsia="Calibri" w:hAnsiTheme="minorHAnsi" w:cstheme="minorHAnsi"/>
          <w:b/>
          <w:lang w:val="en-US"/>
        </w:rPr>
        <w:br/>
      </w:r>
      <w:r w:rsidRPr="00121BF9">
        <w:rPr>
          <w:rFonts w:asciiTheme="minorHAnsi" w:eastAsia="Calibri" w:hAnsiTheme="minorHAnsi" w:cstheme="minorHAnsi"/>
          <w:b/>
          <w:highlight w:val="yellow"/>
          <w:lang w:val="en-US"/>
        </w:rPr>
        <w:br/>
      </w:r>
      <w:r w:rsidRPr="00121BF9">
        <w:rPr>
          <w:rFonts w:asciiTheme="minorHAnsi" w:eastAsia="Calibri" w:hAnsiTheme="minorHAnsi" w:cstheme="minorHAnsi"/>
          <w:b/>
          <w:lang w:val="en-US"/>
        </w:rPr>
        <w:t>„</w:t>
      </w:r>
      <w:proofErr w:type="spellStart"/>
      <w:r w:rsidR="000C0BFB" w:rsidRPr="000C0BFB">
        <w:rPr>
          <w:rFonts w:asciiTheme="minorHAnsi" w:eastAsia="Calibri" w:hAnsiTheme="minorHAnsi" w:cstheme="minorHAnsi"/>
          <w:b/>
          <w:lang w:val="en-US"/>
        </w:rPr>
        <w:t>Elektronická</w:t>
      </w:r>
      <w:proofErr w:type="spellEnd"/>
      <w:r w:rsidR="000C0BFB" w:rsidRPr="000C0BFB">
        <w:rPr>
          <w:rFonts w:asciiTheme="minorHAnsi" w:eastAsia="Calibri" w:hAnsiTheme="minorHAnsi" w:cstheme="minorHAnsi"/>
          <w:b/>
          <w:lang w:val="en-US"/>
        </w:rPr>
        <w:t xml:space="preserve"> </w:t>
      </w:r>
      <w:proofErr w:type="spellStart"/>
      <w:r w:rsidR="000C0BFB" w:rsidRPr="000C0BFB">
        <w:rPr>
          <w:rFonts w:asciiTheme="minorHAnsi" w:eastAsia="Calibri" w:hAnsiTheme="minorHAnsi" w:cstheme="minorHAnsi"/>
          <w:b/>
          <w:lang w:val="en-US"/>
        </w:rPr>
        <w:t>spisová</w:t>
      </w:r>
      <w:proofErr w:type="spellEnd"/>
      <w:r w:rsidR="000C0BFB" w:rsidRPr="000C0BFB">
        <w:rPr>
          <w:rFonts w:asciiTheme="minorHAnsi" w:eastAsia="Calibri" w:hAnsiTheme="minorHAnsi" w:cstheme="minorHAnsi"/>
          <w:b/>
          <w:lang w:val="en-US"/>
        </w:rPr>
        <w:t xml:space="preserve"> </w:t>
      </w:r>
      <w:proofErr w:type="spellStart"/>
      <w:r w:rsidR="000C0BFB" w:rsidRPr="000C0BFB">
        <w:rPr>
          <w:rFonts w:asciiTheme="minorHAnsi" w:eastAsia="Calibri" w:hAnsiTheme="minorHAnsi" w:cstheme="minorHAnsi"/>
          <w:b/>
          <w:lang w:val="en-US"/>
        </w:rPr>
        <w:t>služba</w:t>
      </w:r>
      <w:proofErr w:type="spellEnd"/>
      <w:r w:rsidR="000C0BFB" w:rsidRPr="000C0BFB">
        <w:rPr>
          <w:rFonts w:asciiTheme="minorHAnsi" w:eastAsia="Calibri" w:hAnsiTheme="minorHAnsi" w:cstheme="minorHAnsi"/>
          <w:b/>
          <w:lang w:val="en-US"/>
        </w:rPr>
        <w:t xml:space="preserve"> </w:t>
      </w:r>
      <w:proofErr w:type="spellStart"/>
      <w:r w:rsidR="000C0BFB" w:rsidRPr="000C0BFB">
        <w:rPr>
          <w:rFonts w:asciiTheme="minorHAnsi" w:eastAsia="Calibri" w:hAnsiTheme="minorHAnsi" w:cstheme="minorHAnsi"/>
          <w:b/>
          <w:lang w:val="en-US"/>
        </w:rPr>
        <w:t>MěÚ</w:t>
      </w:r>
      <w:proofErr w:type="spellEnd"/>
      <w:r w:rsidR="000C0BFB" w:rsidRPr="000C0BFB">
        <w:rPr>
          <w:rFonts w:asciiTheme="minorHAnsi" w:eastAsia="Calibri" w:hAnsiTheme="minorHAnsi" w:cstheme="minorHAnsi"/>
          <w:b/>
          <w:lang w:val="en-US"/>
        </w:rPr>
        <w:t xml:space="preserve"> </w:t>
      </w:r>
      <w:proofErr w:type="spellStart"/>
      <w:r w:rsidR="000C0BFB" w:rsidRPr="000C0BFB">
        <w:rPr>
          <w:rFonts w:asciiTheme="minorHAnsi" w:eastAsia="Calibri" w:hAnsiTheme="minorHAnsi" w:cstheme="minorHAnsi"/>
          <w:b/>
          <w:lang w:val="en-US"/>
        </w:rPr>
        <w:t>Pelhřimov</w:t>
      </w:r>
      <w:proofErr w:type="spellEnd"/>
      <w:r w:rsidR="000C0BFB" w:rsidRPr="000C0BFB">
        <w:rPr>
          <w:rFonts w:asciiTheme="minorHAnsi" w:eastAsia="Calibri" w:hAnsiTheme="minorHAnsi" w:cstheme="minorHAnsi"/>
          <w:b/>
          <w:lang w:val="en-US"/>
        </w:rPr>
        <w:t xml:space="preserve"> a </w:t>
      </w:r>
      <w:proofErr w:type="spellStart"/>
      <w:r w:rsidR="000C0BFB" w:rsidRPr="000C0BFB">
        <w:rPr>
          <w:rFonts w:asciiTheme="minorHAnsi" w:eastAsia="Calibri" w:hAnsiTheme="minorHAnsi" w:cstheme="minorHAnsi"/>
          <w:b/>
          <w:lang w:val="en-US"/>
        </w:rPr>
        <w:t>organizací</w:t>
      </w:r>
      <w:proofErr w:type="spellEnd"/>
      <w:r w:rsidR="000C0BFB" w:rsidRPr="000C0BFB">
        <w:rPr>
          <w:rFonts w:asciiTheme="minorHAnsi" w:eastAsia="Calibri" w:hAnsiTheme="minorHAnsi" w:cstheme="minorHAnsi"/>
          <w:b/>
          <w:lang w:val="en-US"/>
        </w:rPr>
        <w:t xml:space="preserve"> </w:t>
      </w:r>
      <w:proofErr w:type="spellStart"/>
      <w:proofErr w:type="gramStart"/>
      <w:r w:rsidR="000C0BFB" w:rsidRPr="000C0BFB">
        <w:rPr>
          <w:rFonts w:asciiTheme="minorHAnsi" w:eastAsia="Calibri" w:hAnsiTheme="minorHAnsi" w:cstheme="minorHAnsi"/>
          <w:b/>
          <w:lang w:val="en-US"/>
        </w:rPr>
        <w:t>města</w:t>
      </w:r>
      <w:proofErr w:type="spellEnd"/>
      <w:r w:rsidRPr="00121BF9">
        <w:rPr>
          <w:rFonts w:asciiTheme="minorHAnsi" w:eastAsia="Calibri" w:hAnsiTheme="minorHAnsi" w:cstheme="minorHAnsi"/>
          <w:b/>
          <w:lang w:val="en-US"/>
        </w:rPr>
        <w:t>“</w:t>
      </w:r>
      <w:proofErr w:type="gramEnd"/>
    </w:p>
    <w:p w14:paraId="34E9E7C5" w14:textId="77777777" w:rsidR="00E77FD0" w:rsidRPr="00121BF9" w:rsidRDefault="00E77FD0" w:rsidP="00E77FD0">
      <w:pPr>
        <w:pBdr>
          <w:top w:val="single" w:sz="4" w:space="1" w:color="auto"/>
          <w:left w:val="single" w:sz="4" w:space="4" w:color="auto"/>
          <w:bottom w:val="single" w:sz="4" w:space="1" w:color="auto"/>
          <w:right w:val="single" w:sz="4" w:space="4" w:color="auto"/>
        </w:pBdr>
        <w:spacing w:before="720" w:after="360"/>
        <w:jc w:val="center"/>
        <w:rPr>
          <w:rFonts w:asciiTheme="minorHAnsi" w:eastAsia="Calibri" w:hAnsiTheme="minorHAnsi" w:cstheme="minorHAnsi"/>
          <w:lang w:val="en-US"/>
        </w:rPr>
      </w:pPr>
      <w:proofErr w:type="spellStart"/>
      <w:r w:rsidRPr="00121BF9">
        <w:rPr>
          <w:rFonts w:asciiTheme="minorHAnsi" w:eastAsia="Calibri" w:hAnsiTheme="minorHAnsi" w:cstheme="minorHAnsi"/>
          <w:b/>
          <w:lang w:val="en-US"/>
        </w:rPr>
        <w:t>Zadavatel</w:t>
      </w:r>
      <w:proofErr w:type="spellEnd"/>
      <w:r w:rsidRPr="00121BF9">
        <w:rPr>
          <w:rFonts w:asciiTheme="minorHAnsi" w:eastAsia="Calibri" w:hAnsiTheme="minorHAnsi" w:cstheme="minorHAnsi"/>
          <w:b/>
          <w:lang w:val="en-US"/>
        </w:rPr>
        <w:t>:</w:t>
      </w:r>
      <w:r w:rsidRPr="00121BF9">
        <w:rPr>
          <w:rFonts w:asciiTheme="minorHAnsi" w:eastAsia="Calibri" w:hAnsiTheme="minorHAnsi" w:cstheme="minorHAnsi"/>
          <w:b/>
          <w:lang w:val="en-US"/>
        </w:rPr>
        <w:br/>
      </w:r>
      <w:proofErr w:type="spellStart"/>
      <w:r w:rsidRPr="00121BF9">
        <w:rPr>
          <w:rFonts w:asciiTheme="minorHAnsi" w:eastAsia="Calibri" w:hAnsiTheme="minorHAnsi" w:cstheme="minorHAnsi"/>
          <w:b/>
          <w:lang w:val="en-US"/>
        </w:rPr>
        <w:t>Město</w:t>
      </w:r>
      <w:proofErr w:type="spellEnd"/>
      <w:r w:rsidRPr="00121BF9">
        <w:rPr>
          <w:rFonts w:asciiTheme="minorHAnsi" w:eastAsia="Calibri" w:hAnsiTheme="minorHAnsi" w:cstheme="minorHAnsi"/>
          <w:b/>
          <w:lang w:val="en-US"/>
        </w:rPr>
        <w:t xml:space="preserve"> </w:t>
      </w:r>
      <w:proofErr w:type="spellStart"/>
      <w:r w:rsidRPr="00121BF9">
        <w:rPr>
          <w:rFonts w:asciiTheme="minorHAnsi" w:eastAsia="Calibri" w:hAnsiTheme="minorHAnsi" w:cstheme="minorHAnsi"/>
          <w:b/>
          <w:lang w:val="en-US"/>
        </w:rPr>
        <w:t>Pelhřimov</w:t>
      </w:r>
      <w:proofErr w:type="spellEnd"/>
      <w:r w:rsidRPr="00121BF9">
        <w:rPr>
          <w:rFonts w:asciiTheme="minorHAnsi" w:eastAsia="Calibri" w:hAnsiTheme="minorHAnsi" w:cstheme="minorHAnsi"/>
          <w:b/>
          <w:lang w:val="en-US"/>
        </w:rPr>
        <w:br/>
      </w:r>
      <w:r w:rsidRPr="00121BF9">
        <w:rPr>
          <w:rFonts w:asciiTheme="minorHAnsi" w:eastAsia="Calibri" w:hAnsiTheme="minorHAnsi" w:cstheme="minorHAnsi"/>
          <w:lang w:val="en-US"/>
        </w:rPr>
        <w:t xml:space="preserve">se </w:t>
      </w:r>
      <w:proofErr w:type="spellStart"/>
      <w:r w:rsidRPr="00121BF9">
        <w:rPr>
          <w:rFonts w:asciiTheme="minorHAnsi" w:eastAsia="Calibri" w:hAnsiTheme="minorHAnsi" w:cstheme="minorHAnsi"/>
          <w:lang w:val="en-US"/>
        </w:rPr>
        <w:t>sídlem</w:t>
      </w:r>
      <w:proofErr w:type="spellEnd"/>
      <w:r w:rsidRPr="00121BF9">
        <w:rPr>
          <w:rFonts w:asciiTheme="minorHAnsi" w:eastAsia="Calibri" w:hAnsiTheme="minorHAnsi" w:cstheme="minorHAnsi"/>
          <w:lang w:val="en-US"/>
        </w:rPr>
        <w:t xml:space="preserve"> </w:t>
      </w:r>
      <w:proofErr w:type="spellStart"/>
      <w:r w:rsidRPr="00121BF9">
        <w:rPr>
          <w:rFonts w:asciiTheme="minorHAnsi" w:eastAsia="Calibri" w:hAnsiTheme="minorHAnsi" w:cstheme="minorHAnsi"/>
          <w:lang w:val="en-US"/>
        </w:rPr>
        <w:t>Pelhřimov</w:t>
      </w:r>
      <w:proofErr w:type="spellEnd"/>
      <w:r w:rsidRPr="00121BF9">
        <w:rPr>
          <w:rFonts w:asciiTheme="minorHAnsi" w:eastAsia="Calibri" w:hAnsiTheme="minorHAnsi" w:cstheme="minorHAnsi"/>
          <w:lang w:val="en-US"/>
        </w:rPr>
        <w:t xml:space="preserve">, </w:t>
      </w:r>
      <w:proofErr w:type="spellStart"/>
      <w:r w:rsidRPr="00121BF9">
        <w:rPr>
          <w:rFonts w:asciiTheme="minorHAnsi" w:eastAsia="Calibri" w:hAnsiTheme="minorHAnsi" w:cstheme="minorHAnsi"/>
          <w:lang w:val="en-US"/>
        </w:rPr>
        <w:t>Masarykovo</w:t>
      </w:r>
      <w:proofErr w:type="spellEnd"/>
      <w:r w:rsidRPr="00121BF9">
        <w:rPr>
          <w:rFonts w:asciiTheme="minorHAnsi" w:eastAsia="Calibri" w:hAnsiTheme="minorHAnsi" w:cstheme="minorHAnsi"/>
          <w:lang w:val="en-US"/>
        </w:rPr>
        <w:t xml:space="preserve"> </w:t>
      </w:r>
      <w:proofErr w:type="spellStart"/>
      <w:r w:rsidRPr="00121BF9">
        <w:rPr>
          <w:rFonts w:asciiTheme="minorHAnsi" w:eastAsia="Calibri" w:hAnsiTheme="minorHAnsi" w:cstheme="minorHAnsi"/>
          <w:lang w:val="en-US"/>
        </w:rPr>
        <w:t>náměstí</w:t>
      </w:r>
      <w:proofErr w:type="spellEnd"/>
      <w:r w:rsidRPr="00121BF9">
        <w:rPr>
          <w:rFonts w:asciiTheme="minorHAnsi" w:eastAsia="Calibri" w:hAnsiTheme="minorHAnsi" w:cstheme="minorHAnsi"/>
          <w:lang w:val="en-US"/>
        </w:rPr>
        <w:t xml:space="preserve"> 1, PSČ 393 01 </w:t>
      </w:r>
      <w:r w:rsidRPr="00121BF9">
        <w:rPr>
          <w:rFonts w:asciiTheme="minorHAnsi" w:eastAsia="Calibri" w:hAnsiTheme="minorHAnsi" w:cstheme="minorHAnsi"/>
          <w:lang w:val="en-US"/>
        </w:rPr>
        <w:br/>
        <w:t>IČO:</w:t>
      </w:r>
      <w:r w:rsidRPr="00121BF9">
        <w:rPr>
          <w:rFonts w:asciiTheme="minorHAnsi" w:eastAsia="Calibri" w:hAnsiTheme="minorHAnsi" w:cstheme="minorHAnsi"/>
          <w:lang w:val="en-US" w:eastAsia="en-US"/>
        </w:rPr>
        <w:t xml:space="preserve"> </w:t>
      </w:r>
      <w:r w:rsidRPr="00121BF9">
        <w:rPr>
          <w:rFonts w:asciiTheme="minorHAnsi" w:eastAsia="Calibri" w:hAnsiTheme="minorHAnsi" w:cstheme="minorHAnsi"/>
          <w:lang w:val="en-US"/>
        </w:rPr>
        <w:t>00248801</w:t>
      </w:r>
      <w:r w:rsidRPr="00121BF9">
        <w:rPr>
          <w:rFonts w:asciiTheme="minorHAnsi" w:eastAsia="Calibri" w:hAnsiTheme="minorHAnsi" w:cstheme="minorHAnsi"/>
          <w:lang w:val="en-US"/>
        </w:rPr>
        <w:br/>
        <w:t>DIČ: CZ00248801</w:t>
      </w:r>
    </w:p>
    <w:p w14:paraId="0C6D3295" w14:textId="77777777" w:rsidR="00E77FD0" w:rsidRPr="00121BF9" w:rsidRDefault="00E77FD0" w:rsidP="00E77FD0">
      <w:pPr>
        <w:pBdr>
          <w:top w:val="single" w:sz="4" w:space="1" w:color="auto"/>
          <w:left w:val="single" w:sz="4" w:space="4" w:color="auto"/>
          <w:bottom w:val="single" w:sz="4" w:space="1" w:color="auto"/>
          <w:right w:val="single" w:sz="4" w:space="4" w:color="auto"/>
        </w:pBdr>
        <w:jc w:val="center"/>
        <w:rPr>
          <w:rFonts w:asciiTheme="minorHAnsi" w:eastAsia="Calibri" w:hAnsiTheme="minorHAnsi" w:cstheme="minorHAnsi"/>
          <w:b/>
          <w:lang w:val="en-US"/>
        </w:rPr>
      </w:pPr>
      <w:r w:rsidRPr="00121BF9">
        <w:rPr>
          <w:rFonts w:asciiTheme="minorHAnsi" w:eastAsia="Calibri" w:hAnsiTheme="minorHAnsi" w:cstheme="minorHAnsi"/>
          <w:b/>
          <w:lang w:val="en-US"/>
        </w:rPr>
        <w:t xml:space="preserve">Osoba </w:t>
      </w:r>
      <w:proofErr w:type="spellStart"/>
      <w:r w:rsidRPr="00121BF9">
        <w:rPr>
          <w:rFonts w:asciiTheme="minorHAnsi" w:eastAsia="Calibri" w:hAnsiTheme="minorHAnsi" w:cstheme="minorHAnsi"/>
          <w:b/>
          <w:lang w:val="en-US"/>
        </w:rPr>
        <w:t>zastupující</w:t>
      </w:r>
      <w:proofErr w:type="spellEnd"/>
      <w:r w:rsidRPr="00121BF9">
        <w:rPr>
          <w:rFonts w:asciiTheme="minorHAnsi" w:eastAsia="Calibri" w:hAnsiTheme="minorHAnsi" w:cstheme="minorHAnsi"/>
          <w:b/>
          <w:lang w:val="en-US"/>
        </w:rPr>
        <w:t xml:space="preserve"> </w:t>
      </w:r>
      <w:proofErr w:type="spellStart"/>
      <w:r w:rsidRPr="00121BF9">
        <w:rPr>
          <w:rFonts w:asciiTheme="minorHAnsi" w:eastAsia="Calibri" w:hAnsiTheme="minorHAnsi" w:cstheme="minorHAnsi"/>
          <w:b/>
          <w:lang w:val="en-US"/>
        </w:rPr>
        <w:t>zadavatele</w:t>
      </w:r>
      <w:proofErr w:type="spellEnd"/>
      <w:r w:rsidRPr="00121BF9">
        <w:rPr>
          <w:rFonts w:asciiTheme="minorHAnsi" w:eastAsia="Calibri" w:hAnsiTheme="minorHAnsi" w:cstheme="minorHAnsi"/>
          <w:b/>
          <w:lang w:val="en-US"/>
        </w:rPr>
        <w:t>:</w:t>
      </w:r>
    </w:p>
    <w:p w14:paraId="543A3294" w14:textId="77777777" w:rsidR="00E77FD0" w:rsidRPr="00121BF9" w:rsidRDefault="00E77FD0" w:rsidP="00E77FD0">
      <w:pPr>
        <w:pBdr>
          <w:top w:val="single" w:sz="4" w:space="1" w:color="auto"/>
          <w:left w:val="single" w:sz="4" w:space="4" w:color="auto"/>
          <w:bottom w:val="single" w:sz="4" w:space="1" w:color="auto"/>
          <w:right w:val="single" w:sz="4" w:space="4" w:color="auto"/>
        </w:pBdr>
        <w:jc w:val="center"/>
        <w:rPr>
          <w:rFonts w:asciiTheme="minorHAnsi" w:eastAsia="Calibri" w:hAnsiTheme="minorHAnsi" w:cstheme="minorHAnsi"/>
          <w:b/>
          <w:highlight w:val="yellow"/>
          <w:lang w:val="en-US"/>
        </w:rPr>
      </w:pPr>
    </w:p>
    <w:p w14:paraId="57B3374C" w14:textId="3B472738" w:rsidR="00E77FD0" w:rsidRPr="00121BF9" w:rsidRDefault="00E77FD0" w:rsidP="00E77FD0">
      <w:pPr>
        <w:pBdr>
          <w:top w:val="single" w:sz="4" w:space="1" w:color="auto"/>
          <w:left w:val="single" w:sz="4" w:space="4" w:color="auto"/>
          <w:bottom w:val="single" w:sz="4" w:space="1" w:color="auto"/>
          <w:right w:val="single" w:sz="4" w:space="4" w:color="auto"/>
        </w:pBdr>
        <w:jc w:val="center"/>
        <w:rPr>
          <w:rFonts w:asciiTheme="minorHAnsi" w:eastAsia="Calibri" w:hAnsiTheme="minorHAnsi" w:cstheme="minorHAnsi"/>
          <w:lang w:val="en-US"/>
        </w:rPr>
      </w:pPr>
      <w:r>
        <w:rPr>
          <w:rFonts w:asciiTheme="minorHAnsi" w:eastAsia="Calibri" w:hAnsiTheme="minorHAnsi" w:cstheme="minorHAnsi"/>
          <w:b/>
          <w:lang w:val="en-US"/>
        </w:rPr>
        <w:t>Ladislav Med</w:t>
      </w:r>
      <w:r w:rsidRPr="00121BF9">
        <w:rPr>
          <w:rFonts w:asciiTheme="minorHAnsi" w:eastAsia="Calibri" w:hAnsiTheme="minorHAnsi" w:cstheme="minorHAnsi"/>
          <w:b/>
          <w:lang w:val="en-US"/>
        </w:rPr>
        <w:t xml:space="preserve">, </w:t>
      </w:r>
      <w:proofErr w:type="spellStart"/>
      <w:r>
        <w:rPr>
          <w:rFonts w:asciiTheme="minorHAnsi" w:eastAsia="Calibri" w:hAnsiTheme="minorHAnsi" w:cstheme="minorHAnsi"/>
          <w:lang w:val="en-US"/>
        </w:rPr>
        <w:t>starosta</w:t>
      </w:r>
      <w:proofErr w:type="spellEnd"/>
    </w:p>
    <w:p w14:paraId="115D4F28" w14:textId="77777777" w:rsidR="00E77FD0" w:rsidRPr="00121BF9" w:rsidRDefault="00E77FD0" w:rsidP="00E77FD0">
      <w:pPr>
        <w:spacing w:before="1320" w:after="120" w:line="320" w:lineRule="atLeast"/>
        <w:jc w:val="center"/>
        <w:rPr>
          <w:rFonts w:asciiTheme="minorHAnsi" w:hAnsiTheme="minorHAnsi" w:cstheme="minorHAnsi"/>
          <w:b/>
          <w:kern w:val="28"/>
          <w:sz w:val="28"/>
          <w:szCs w:val="28"/>
        </w:rPr>
      </w:pPr>
      <w:r w:rsidRPr="00121BF9">
        <w:rPr>
          <w:rFonts w:asciiTheme="minorHAnsi" w:hAnsiTheme="minorHAnsi" w:cstheme="minorHAnsi"/>
          <w:b/>
          <w:kern w:val="28"/>
          <w:sz w:val="28"/>
          <w:szCs w:val="28"/>
        </w:rPr>
        <w:t>ZADÁVACÍ DOKUMENTACE – Příloha č. 7</w:t>
      </w:r>
    </w:p>
    <w:p w14:paraId="43B25E43" w14:textId="77777777" w:rsidR="00E77FD0" w:rsidRPr="00121BF9" w:rsidRDefault="00E77FD0" w:rsidP="00E77FD0">
      <w:pPr>
        <w:widowControl w:val="0"/>
        <w:spacing w:before="120" w:after="120" w:line="320" w:lineRule="atLeast"/>
        <w:jc w:val="center"/>
        <w:rPr>
          <w:rFonts w:asciiTheme="minorHAnsi" w:eastAsia="Calibri" w:hAnsiTheme="minorHAnsi" w:cstheme="minorHAnsi"/>
          <w:sz w:val="22"/>
          <w:lang w:eastAsia="en-US"/>
        </w:rPr>
      </w:pPr>
      <w:r w:rsidRPr="00121BF9">
        <w:rPr>
          <w:rFonts w:asciiTheme="minorHAnsi" w:eastAsia="Calibri" w:hAnsiTheme="minorHAnsi" w:cstheme="minorHAnsi"/>
          <w:sz w:val="22"/>
          <w:lang w:eastAsia="en-US"/>
        </w:rPr>
        <w:t>Návrh Servisní smlouvy</w:t>
      </w:r>
    </w:p>
    <w:p w14:paraId="2CD71B0A" w14:textId="77777777" w:rsidR="00E77FD0" w:rsidRPr="00121BF9" w:rsidRDefault="00E77FD0" w:rsidP="00E77FD0">
      <w:pPr>
        <w:widowControl w:val="0"/>
        <w:spacing w:before="120" w:after="120" w:line="320" w:lineRule="atLeast"/>
        <w:jc w:val="center"/>
        <w:rPr>
          <w:rFonts w:asciiTheme="minorHAnsi" w:eastAsia="Calibri" w:hAnsiTheme="minorHAnsi" w:cstheme="minorHAnsi"/>
          <w:sz w:val="22"/>
          <w:lang w:eastAsia="en-US"/>
        </w:rPr>
      </w:pPr>
    </w:p>
    <w:p w14:paraId="53351B49" w14:textId="77777777" w:rsidR="00E77FD0" w:rsidRPr="00121BF9" w:rsidRDefault="00E77FD0" w:rsidP="00E77FD0">
      <w:pPr>
        <w:widowControl w:val="0"/>
        <w:spacing w:before="120" w:after="120" w:line="320" w:lineRule="atLeast"/>
        <w:jc w:val="center"/>
        <w:rPr>
          <w:rFonts w:asciiTheme="minorHAnsi" w:eastAsia="Calibri" w:hAnsiTheme="minorHAnsi" w:cstheme="minorHAnsi"/>
          <w:sz w:val="22"/>
          <w:lang w:eastAsia="en-US"/>
        </w:rPr>
      </w:pPr>
    </w:p>
    <w:p w14:paraId="37649264" w14:textId="77777777" w:rsidR="00E77FD0" w:rsidRPr="00121BF9" w:rsidRDefault="00E77FD0" w:rsidP="00E77FD0">
      <w:pPr>
        <w:widowControl w:val="0"/>
        <w:spacing w:before="120" w:after="120" w:line="320" w:lineRule="atLeast"/>
        <w:jc w:val="center"/>
        <w:rPr>
          <w:rFonts w:asciiTheme="minorHAnsi" w:eastAsia="Calibri" w:hAnsiTheme="minorHAnsi" w:cstheme="minorHAnsi"/>
          <w:b/>
          <w:sz w:val="22"/>
          <w:lang w:val="en-US" w:eastAsia="en-US"/>
        </w:rPr>
      </w:pPr>
      <w:r w:rsidRPr="00121BF9">
        <w:rPr>
          <w:rFonts w:asciiTheme="minorHAnsi" w:eastAsia="Calibri" w:hAnsiTheme="minorHAnsi" w:cstheme="minorHAnsi"/>
          <w:b/>
          <w:noProof/>
          <w:sz w:val="22"/>
        </w:rPr>
        <w:drawing>
          <wp:inline distT="0" distB="0" distL="0" distR="0" wp14:anchorId="643B497D" wp14:editId="517F30E0">
            <wp:extent cx="1992011" cy="2226365"/>
            <wp:effectExtent l="0" t="0" r="8255" b="2540"/>
            <wp:docPr id="117962806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628061" name="Obrázek 1179628061"/>
                    <pic:cNvPicPr/>
                  </pic:nvPicPr>
                  <pic:blipFill>
                    <a:blip r:embed="rId11">
                      <a:extLst>
                        <a:ext uri="{28A0092B-C50C-407E-A947-70E740481C1C}">
                          <a14:useLocalDpi xmlns:a14="http://schemas.microsoft.com/office/drawing/2010/main" val="0"/>
                        </a:ext>
                      </a:extLst>
                    </a:blip>
                    <a:stretch>
                      <a:fillRect/>
                    </a:stretch>
                  </pic:blipFill>
                  <pic:spPr>
                    <a:xfrm>
                      <a:off x="0" y="0"/>
                      <a:ext cx="1992429" cy="2226832"/>
                    </a:xfrm>
                    <a:prstGeom prst="rect">
                      <a:avLst/>
                    </a:prstGeom>
                  </pic:spPr>
                </pic:pic>
              </a:graphicData>
            </a:graphic>
          </wp:inline>
        </w:drawing>
      </w:r>
    </w:p>
    <w:p w14:paraId="2850DC1F" w14:textId="77777777" w:rsidR="00E77FD0" w:rsidRPr="00121BF9" w:rsidRDefault="00E77FD0" w:rsidP="00E77FD0">
      <w:pPr>
        <w:widowControl w:val="0"/>
        <w:spacing w:before="120" w:after="120" w:line="320" w:lineRule="atLeast"/>
        <w:jc w:val="center"/>
        <w:rPr>
          <w:rFonts w:asciiTheme="minorHAnsi" w:eastAsia="Calibri" w:hAnsiTheme="minorHAnsi" w:cstheme="minorHAnsi"/>
          <w:b/>
          <w:sz w:val="22"/>
          <w:lang w:val="en-US" w:eastAsia="en-US"/>
        </w:rPr>
      </w:pPr>
    </w:p>
    <w:p w14:paraId="41196A47" w14:textId="77777777" w:rsidR="00E77FD0" w:rsidRPr="00121BF9" w:rsidRDefault="00E77FD0" w:rsidP="00E77FD0">
      <w:pPr>
        <w:widowControl w:val="0"/>
        <w:spacing w:before="120" w:after="120" w:line="320" w:lineRule="atLeast"/>
        <w:jc w:val="center"/>
        <w:rPr>
          <w:rFonts w:asciiTheme="minorHAnsi" w:eastAsia="Calibri" w:hAnsiTheme="minorHAnsi" w:cstheme="minorHAnsi"/>
          <w:b/>
          <w:sz w:val="22"/>
          <w:lang w:val="en-US" w:eastAsia="en-US"/>
        </w:rPr>
      </w:pPr>
    </w:p>
    <w:p w14:paraId="070EF78B" w14:textId="77777777" w:rsidR="00E77FD0" w:rsidRPr="00121BF9" w:rsidRDefault="00E77FD0" w:rsidP="00E77FD0">
      <w:pPr>
        <w:widowControl w:val="0"/>
        <w:spacing w:before="120" w:after="120" w:line="320" w:lineRule="atLeast"/>
        <w:jc w:val="center"/>
        <w:rPr>
          <w:rFonts w:asciiTheme="minorHAnsi" w:eastAsia="Calibri" w:hAnsiTheme="minorHAnsi" w:cstheme="minorHAnsi"/>
          <w:b/>
          <w:sz w:val="22"/>
          <w:lang w:val="en-US" w:eastAsia="en-US"/>
        </w:rPr>
      </w:pPr>
    </w:p>
    <w:p w14:paraId="1B5ED4C4" w14:textId="77777777" w:rsidR="00FF6F5B" w:rsidRPr="000614A6" w:rsidRDefault="00FF6F5B" w:rsidP="000518FF">
      <w:pPr>
        <w:rPr>
          <w:rFonts w:asciiTheme="minorHAnsi" w:hAnsiTheme="minorHAnsi" w:cs="Arial"/>
        </w:rPr>
      </w:pPr>
    </w:p>
    <w:p w14:paraId="20151449" w14:textId="77777777" w:rsidR="00FF6F5B" w:rsidRPr="00A23BCF" w:rsidRDefault="00FF6F5B" w:rsidP="000518FF">
      <w:pPr>
        <w:jc w:val="center"/>
        <w:rPr>
          <w:rFonts w:asciiTheme="minorHAnsi" w:hAnsiTheme="minorHAnsi" w:cs="Arial"/>
          <w:b/>
          <w:bCs/>
          <w:caps/>
          <w:sz w:val="24"/>
          <w:szCs w:val="24"/>
        </w:rPr>
      </w:pPr>
      <w:r w:rsidRPr="00A23BCF">
        <w:rPr>
          <w:rFonts w:asciiTheme="minorHAnsi" w:hAnsiTheme="minorHAnsi" w:cs="Arial"/>
          <w:b/>
          <w:bCs/>
          <w:caps/>
          <w:sz w:val="24"/>
          <w:szCs w:val="24"/>
        </w:rPr>
        <w:t xml:space="preserve">SERVISNÍ SMLOUVA </w:t>
      </w:r>
    </w:p>
    <w:p w14:paraId="63B7E705" w14:textId="1826C8D9" w:rsidR="00FF6F5B" w:rsidRPr="00A23BCF" w:rsidRDefault="00B51A51" w:rsidP="000518FF">
      <w:pPr>
        <w:jc w:val="center"/>
        <w:rPr>
          <w:rFonts w:asciiTheme="minorHAnsi" w:hAnsiTheme="minorHAnsi"/>
          <w:b/>
          <w:sz w:val="24"/>
          <w:szCs w:val="24"/>
          <w:u w:val="single"/>
        </w:rPr>
      </w:pPr>
      <w:r w:rsidRPr="00B51A51">
        <w:rPr>
          <w:rFonts w:asciiTheme="minorHAnsi" w:hAnsiTheme="minorHAnsi" w:cs="Arial"/>
          <w:b/>
          <w:bCs/>
          <w:sz w:val="24"/>
          <w:szCs w:val="24"/>
        </w:rPr>
        <w:t>„</w:t>
      </w:r>
      <w:r w:rsidR="000C0BFB" w:rsidRPr="000C0BFB">
        <w:rPr>
          <w:rFonts w:ascii="Calibri" w:hAnsi="Calibri" w:cs="Calibri"/>
          <w:b/>
          <w:color w:val="000000"/>
        </w:rPr>
        <w:t xml:space="preserve">Elektronická spisová služba </w:t>
      </w:r>
      <w:proofErr w:type="spellStart"/>
      <w:r w:rsidR="000C0BFB" w:rsidRPr="000C0BFB">
        <w:rPr>
          <w:rFonts w:ascii="Calibri" w:hAnsi="Calibri" w:cs="Calibri"/>
          <w:b/>
          <w:color w:val="000000"/>
        </w:rPr>
        <w:t>MěÚ</w:t>
      </w:r>
      <w:proofErr w:type="spellEnd"/>
      <w:r w:rsidR="000C0BFB" w:rsidRPr="000C0BFB">
        <w:rPr>
          <w:rFonts w:ascii="Calibri" w:hAnsi="Calibri" w:cs="Calibri"/>
          <w:b/>
          <w:color w:val="000000"/>
        </w:rPr>
        <w:t xml:space="preserve"> Pelhřimov a organizací města</w:t>
      </w:r>
      <w:r w:rsidRPr="00B51A51">
        <w:rPr>
          <w:rFonts w:asciiTheme="minorHAnsi" w:hAnsiTheme="minorHAnsi" w:cs="Arial"/>
          <w:b/>
          <w:bCs/>
          <w:sz w:val="24"/>
          <w:szCs w:val="24"/>
        </w:rPr>
        <w:t>“</w:t>
      </w:r>
    </w:p>
    <w:p w14:paraId="212694FE" w14:textId="77777777" w:rsidR="00FF6F5B" w:rsidRPr="000614A6" w:rsidRDefault="00FF6F5B" w:rsidP="000518FF">
      <w:pPr>
        <w:rPr>
          <w:rFonts w:asciiTheme="minorHAnsi" w:hAnsiTheme="minorHAnsi" w:cs="Arial"/>
          <w:color w:val="000000"/>
          <w:szCs w:val="20"/>
        </w:rPr>
      </w:pPr>
    </w:p>
    <w:p w14:paraId="602E9682" w14:textId="3D8AAC4F" w:rsidR="00FF6F5B" w:rsidRDefault="00677EBF" w:rsidP="000518FF">
      <w:pPr>
        <w:ind w:firstLine="708"/>
        <w:jc w:val="both"/>
        <w:rPr>
          <w:rFonts w:asciiTheme="minorHAnsi" w:hAnsiTheme="minorHAnsi" w:cs="Arial"/>
          <w:color w:val="000000"/>
          <w:szCs w:val="20"/>
        </w:rPr>
      </w:pPr>
      <w:r>
        <w:rPr>
          <w:rFonts w:asciiTheme="minorHAnsi" w:hAnsiTheme="minorHAnsi" w:cs="Arial"/>
          <w:color w:val="000000"/>
          <w:szCs w:val="20"/>
        </w:rPr>
        <w:t>uzavřená níže uvedeného</w:t>
      </w:r>
      <w:r w:rsidR="00FF6F5B" w:rsidRPr="000614A6">
        <w:rPr>
          <w:rFonts w:asciiTheme="minorHAnsi" w:hAnsiTheme="minorHAnsi" w:cs="Arial"/>
          <w:color w:val="000000"/>
          <w:szCs w:val="20"/>
        </w:rPr>
        <w:t xml:space="preserve"> dne, měsíce a roku ve smyslu ustanovení </w:t>
      </w:r>
      <w:r w:rsidR="00FF6F5B" w:rsidRPr="000614A6">
        <w:rPr>
          <w:rFonts w:asciiTheme="minorHAnsi" w:hAnsiTheme="minorHAnsi" w:cs="Arial"/>
        </w:rPr>
        <w:t>§1746 odst. 2</w:t>
      </w:r>
      <w:r w:rsidR="00FF6F5B" w:rsidRPr="000614A6">
        <w:rPr>
          <w:rFonts w:asciiTheme="minorHAnsi" w:hAnsiTheme="minorHAnsi" w:cs="Arial"/>
          <w:szCs w:val="20"/>
        </w:rPr>
        <w:t xml:space="preserve"> a násl.</w:t>
      </w:r>
      <w:r w:rsidR="00FF6F5B" w:rsidRPr="000614A6">
        <w:rPr>
          <w:rFonts w:asciiTheme="minorHAnsi" w:hAnsiTheme="minorHAnsi" w:cs="Arial"/>
          <w:color w:val="000000"/>
          <w:szCs w:val="20"/>
        </w:rPr>
        <w:t xml:space="preserve"> zák. č. </w:t>
      </w:r>
      <w:r w:rsidR="00FF6F5B" w:rsidRPr="000614A6">
        <w:rPr>
          <w:rFonts w:asciiTheme="minorHAnsi" w:hAnsiTheme="minorHAnsi" w:cs="Arial"/>
          <w:szCs w:val="20"/>
        </w:rPr>
        <w:t>89/2012 Sb., občanského zákoníku</w:t>
      </w:r>
      <w:r w:rsidR="00FF6F5B" w:rsidRPr="000614A6">
        <w:rPr>
          <w:rFonts w:asciiTheme="minorHAnsi" w:hAnsiTheme="minorHAnsi" w:cs="Arial"/>
          <w:color w:val="000000"/>
          <w:szCs w:val="20"/>
        </w:rPr>
        <w:t>, ve znění pozdějších předpisů a zák. č. 121/2000 Sb., o právu autorském, o právech souvisejících s právem autorským a o změně některých zákonů (autorský zákon), ve znění pozdějších předpisů, mezi těmito smluvními stranami:</w:t>
      </w:r>
    </w:p>
    <w:p w14:paraId="7650E8F1" w14:textId="77777777" w:rsidR="00B51A51" w:rsidRDefault="00B51A51" w:rsidP="000518FF">
      <w:pPr>
        <w:ind w:firstLine="708"/>
        <w:jc w:val="both"/>
        <w:rPr>
          <w:rFonts w:asciiTheme="minorHAnsi" w:hAnsiTheme="minorHAnsi" w:cs="Arial"/>
          <w:color w:val="000000"/>
          <w:szCs w:val="20"/>
        </w:rPr>
      </w:pPr>
    </w:p>
    <w:tbl>
      <w:tblPr>
        <w:tblW w:w="9355" w:type="dxa"/>
        <w:tblInd w:w="392" w:type="dxa"/>
        <w:tblLook w:val="04A0" w:firstRow="1" w:lastRow="0" w:firstColumn="1" w:lastColumn="0" w:noHBand="0" w:noVBand="1"/>
      </w:tblPr>
      <w:tblGrid>
        <w:gridCol w:w="2268"/>
        <w:gridCol w:w="7087"/>
      </w:tblGrid>
      <w:tr w:rsidR="00B51A51" w:rsidRPr="007E3B3F" w14:paraId="50BADDE1" w14:textId="77777777" w:rsidTr="00D22769">
        <w:trPr>
          <w:cantSplit/>
        </w:trPr>
        <w:tc>
          <w:tcPr>
            <w:tcW w:w="9355" w:type="dxa"/>
            <w:gridSpan w:val="2"/>
            <w:hideMark/>
          </w:tcPr>
          <w:p w14:paraId="19055F16" w14:textId="3C71BE5A" w:rsidR="00B51A51" w:rsidRPr="007E3B3F" w:rsidRDefault="00B51A51" w:rsidP="000518FF">
            <w:pPr>
              <w:pStyle w:val="Nadpis3"/>
              <w:keepNext w:val="0"/>
              <w:numPr>
                <w:ilvl w:val="2"/>
                <w:numId w:val="4"/>
              </w:numPr>
              <w:tabs>
                <w:tab w:val="clear" w:pos="1701"/>
              </w:tabs>
              <w:suppressAutoHyphens/>
              <w:spacing w:before="0" w:after="0" w:line="100" w:lineRule="atLeast"/>
              <w:jc w:val="both"/>
              <w:rPr>
                <w:rFonts w:asciiTheme="minorHAnsi" w:hAnsiTheme="minorHAnsi" w:cstheme="minorHAnsi"/>
                <w:b/>
                <w:sz w:val="22"/>
              </w:rPr>
            </w:pPr>
            <w:r w:rsidRPr="007E3B3F">
              <w:rPr>
                <w:rFonts w:asciiTheme="minorHAnsi" w:hAnsiTheme="minorHAnsi" w:cstheme="minorHAnsi"/>
                <w:b/>
                <w:sz w:val="22"/>
              </w:rPr>
              <w:t xml:space="preserve">Město </w:t>
            </w:r>
            <w:r w:rsidR="0011360B">
              <w:rPr>
                <w:rFonts w:asciiTheme="minorHAnsi" w:hAnsiTheme="minorHAnsi" w:cstheme="minorHAnsi"/>
                <w:b/>
                <w:sz w:val="22"/>
              </w:rPr>
              <w:t>Pelhřimov</w:t>
            </w:r>
          </w:p>
          <w:p w14:paraId="7E1D9A71" w14:textId="77777777" w:rsidR="00B51A51" w:rsidRPr="007E3B3F" w:rsidRDefault="00B51A51" w:rsidP="000518FF">
            <w:pPr>
              <w:rPr>
                <w:rFonts w:asciiTheme="minorHAnsi" w:hAnsiTheme="minorHAnsi" w:cstheme="minorHAnsi"/>
                <w:b/>
                <w:sz w:val="22"/>
              </w:rPr>
            </w:pPr>
          </w:p>
        </w:tc>
      </w:tr>
      <w:tr w:rsidR="00B51A51" w:rsidRPr="007E3B3F" w14:paraId="66842486" w14:textId="77777777" w:rsidTr="00D22769">
        <w:tc>
          <w:tcPr>
            <w:tcW w:w="2268" w:type="dxa"/>
            <w:hideMark/>
          </w:tcPr>
          <w:p w14:paraId="2BDEF242" w14:textId="77777777" w:rsidR="00B51A51" w:rsidRPr="007E3B3F" w:rsidRDefault="00B51A51" w:rsidP="000518FF">
            <w:pPr>
              <w:rPr>
                <w:rFonts w:asciiTheme="minorHAnsi" w:hAnsiTheme="minorHAnsi" w:cstheme="minorHAnsi"/>
                <w:sz w:val="22"/>
              </w:rPr>
            </w:pPr>
            <w:r w:rsidRPr="007E3B3F">
              <w:rPr>
                <w:rFonts w:asciiTheme="minorHAnsi" w:hAnsiTheme="minorHAnsi" w:cstheme="minorHAnsi"/>
                <w:sz w:val="22"/>
              </w:rPr>
              <w:t>sídlo:</w:t>
            </w:r>
          </w:p>
        </w:tc>
        <w:tc>
          <w:tcPr>
            <w:tcW w:w="7087" w:type="dxa"/>
            <w:hideMark/>
          </w:tcPr>
          <w:p w14:paraId="23008893" w14:textId="5056B13C" w:rsidR="00B51A51" w:rsidRPr="007E3B3F" w:rsidRDefault="00B51A51" w:rsidP="000518FF">
            <w:pPr>
              <w:spacing w:after="0" w:line="100" w:lineRule="atLeast"/>
              <w:rPr>
                <w:rFonts w:asciiTheme="minorHAnsi" w:hAnsiTheme="minorHAnsi" w:cstheme="minorHAnsi"/>
                <w:sz w:val="22"/>
              </w:rPr>
            </w:pPr>
            <w:r w:rsidRPr="007A5524">
              <w:rPr>
                <w:rFonts w:asciiTheme="minorHAnsi" w:hAnsiTheme="minorHAnsi" w:cstheme="minorHAnsi"/>
                <w:bCs/>
                <w:sz w:val="22"/>
                <w:szCs w:val="20"/>
              </w:rPr>
              <w:t xml:space="preserve">Masarykovo náměstí 1, </w:t>
            </w:r>
            <w:r w:rsidR="0011360B">
              <w:rPr>
                <w:rFonts w:asciiTheme="minorHAnsi" w:hAnsiTheme="minorHAnsi" w:cstheme="minorHAnsi"/>
                <w:bCs/>
                <w:sz w:val="22"/>
                <w:szCs w:val="20"/>
              </w:rPr>
              <w:t>393</w:t>
            </w:r>
            <w:r w:rsidRPr="007A5524">
              <w:rPr>
                <w:rFonts w:asciiTheme="minorHAnsi" w:hAnsiTheme="minorHAnsi" w:cstheme="minorHAnsi"/>
                <w:bCs/>
                <w:sz w:val="22"/>
                <w:szCs w:val="20"/>
              </w:rPr>
              <w:t xml:space="preserve"> 01 </w:t>
            </w:r>
            <w:r w:rsidR="0011360B">
              <w:rPr>
                <w:rFonts w:asciiTheme="minorHAnsi" w:hAnsiTheme="minorHAnsi" w:cstheme="minorHAnsi"/>
                <w:bCs/>
                <w:sz w:val="22"/>
                <w:szCs w:val="20"/>
              </w:rPr>
              <w:t>Pelhřimov</w:t>
            </w:r>
          </w:p>
        </w:tc>
      </w:tr>
      <w:tr w:rsidR="00B51A51" w:rsidRPr="007A5524" w14:paraId="26039688" w14:textId="77777777" w:rsidTr="00D22769">
        <w:tc>
          <w:tcPr>
            <w:tcW w:w="2268" w:type="dxa"/>
            <w:hideMark/>
          </w:tcPr>
          <w:p w14:paraId="767A2090" w14:textId="77777777" w:rsidR="00B51A51" w:rsidRPr="007E3B3F" w:rsidRDefault="00B51A51" w:rsidP="000518FF">
            <w:pPr>
              <w:rPr>
                <w:rFonts w:asciiTheme="minorHAnsi" w:hAnsiTheme="minorHAnsi" w:cstheme="minorHAnsi"/>
                <w:sz w:val="22"/>
              </w:rPr>
            </w:pPr>
            <w:r w:rsidRPr="007E3B3F">
              <w:rPr>
                <w:rFonts w:asciiTheme="minorHAnsi" w:hAnsiTheme="minorHAnsi" w:cstheme="minorHAnsi"/>
                <w:sz w:val="22"/>
              </w:rPr>
              <w:t>IČO</w:t>
            </w:r>
            <w:r>
              <w:rPr>
                <w:rFonts w:asciiTheme="minorHAnsi" w:hAnsiTheme="minorHAnsi" w:cstheme="minorHAnsi"/>
                <w:sz w:val="22"/>
              </w:rPr>
              <w:t>:</w:t>
            </w:r>
          </w:p>
        </w:tc>
        <w:tc>
          <w:tcPr>
            <w:tcW w:w="7087" w:type="dxa"/>
            <w:hideMark/>
          </w:tcPr>
          <w:p w14:paraId="46402621" w14:textId="0EA35C3F" w:rsidR="00B51A51" w:rsidRPr="007A5524" w:rsidRDefault="0011360B" w:rsidP="000518FF">
            <w:pPr>
              <w:spacing w:after="0" w:line="100" w:lineRule="atLeast"/>
              <w:rPr>
                <w:rFonts w:asciiTheme="minorHAnsi" w:hAnsiTheme="minorHAnsi" w:cstheme="minorHAnsi"/>
                <w:sz w:val="22"/>
              </w:rPr>
            </w:pPr>
            <w:r w:rsidRPr="00383DA8">
              <w:rPr>
                <w:rFonts w:asciiTheme="minorHAnsi" w:hAnsiTheme="minorHAnsi" w:cstheme="minorHAnsi"/>
                <w:bCs/>
                <w:sz w:val="22"/>
              </w:rPr>
              <w:t>00248801</w:t>
            </w:r>
          </w:p>
        </w:tc>
      </w:tr>
      <w:tr w:rsidR="00B51A51" w:rsidRPr="007A5524" w14:paraId="0D0B13E6" w14:textId="77777777" w:rsidTr="00D22769">
        <w:tc>
          <w:tcPr>
            <w:tcW w:w="2268" w:type="dxa"/>
          </w:tcPr>
          <w:p w14:paraId="72B2B160" w14:textId="77777777" w:rsidR="00B51A51" w:rsidRPr="007E3B3F" w:rsidRDefault="00B51A51" w:rsidP="000518FF">
            <w:pPr>
              <w:rPr>
                <w:rFonts w:asciiTheme="minorHAnsi" w:hAnsiTheme="minorHAnsi" w:cstheme="minorHAnsi"/>
                <w:sz w:val="22"/>
              </w:rPr>
            </w:pPr>
            <w:r>
              <w:rPr>
                <w:rFonts w:asciiTheme="minorHAnsi" w:hAnsiTheme="minorHAnsi" w:cstheme="minorHAnsi"/>
                <w:sz w:val="22"/>
              </w:rPr>
              <w:t>DIČ:</w:t>
            </w:r>
          </w:p>
        </w:tc>
        <w:tc>
          <w:tcPr>
            <w:tcW w:w="7087" w:type="dxa"/>
            <w:hideMark/>
          </w:tcPr>
          <w:p w14:paraId="4C4BA523" w14:textId="2D8BA462" w:rsidR="00B51A51" w:rsidRPr="007A5524" w:rsidRDefault="0011360B" w:rsidP="000518FF">
            <w:pPr>
              <w:rPr>
                <w:rFonts w:asciiTheme="minorHAnsi" w:hAnsiTheme="minorHAnsi" w:cstheme="minorHAnsi"/>
                <w:sz w:val="22"/>
              </w:rPr>
            </w:pPr>
            <w:r>
              <w:rPr>
                <w:rFonts w:asciiTheme="minorHAnsi" w:hAnsiTheme="minorHAnsi" w:cstheme="minorHAnsi"/>
                <w:sz w:val="22"/>
              </w:rPr>
              <w:t>CZ</w:t>
            </w:r>
            <w:r w:rsidRPr="0011360B">
              <w:rPr>
                <w:rFonts w:asciiTheme="minorHAnsi" w:hAnsiTheme="minorHAnsi" w:cstheme="minorHAnsi"/>
                <w:bCs/>
                <w:sz w:val="22"/>
              </w:rPr>
              <w:t>00248801</w:t>
            </w:r>
            <w:r w:rsidR="00B51A51" w:rsidRPr="007A5524">
              <w:rPr>
                <w:rFonts w:asciiTheme="minorHAnsi" w:hAnsiTheme="minorHAnsi" w:cstheme="minorHAnsi"/>
                <w:sz w:val="22"/>
              </w:rPr>
              <w:tab/>
            </w:r>
          </w:p>
        </w:tc>
      </w:tr>
      <w:tr w:rsidR="00B51A51" w:rsidRPr="007E3B3F" w14:paraId="0608976F" w14:textId="77777777" w:rsidTr="00D22769">
        <w:tc>
          <w:tcPr>
            <w:tcW w:w="2268" w:type="dxa"/>
            <w:hideMark/>
          </w:tcPr>
          <w:p w14:paraId="7D070C68" w14:textId="77777777" w:rsidR="00B51A51" w:rsidRPr="007E3B3F" w:rsidRDefault="00B51A51" w:rsidP="000518FF">
            <w:pPr>
              <w:rPr>
                <w:rFonts w:asciiTheme="minorHAnsi" w:hAnsiTheme="minorHAnsi" w:cstheme="minorHAnsi"/>
                <w:sz w:val="22"/>
              </w:rPr>
            </w:pPr>
            <w:r w:rsidRPr="007E3B3F">
              <w:rPr>
                <w:rFonts w:asciiTheme="minorHAnsi" w:hAnsiTheme="minorHAnsi" w:cstheme="minorHAnsi"/>
                <w:sz w:val="22"/>
              </w:rPr>
              <w:t>bankovní spojení:</w:t>
            </w:r>
          </w:p>
        </w:tc>
        <w:tc>
          <w:tcPr>
            <w:tcW w:w="7087" w:type="dxa"/>
            <w:hideMark/>
          </w:tcPr>
          <w:p w14:paraId="1273F848" w14:textId="68C8D554" w:rsidR="00B51A51" w:rsidRPr="007E3B3F" w:rsidRDefault="00CC0720" w:rsidP="000518FF">
            <w:pPr>
              <w:rPr>
                <w:rFonts w:asciiTheme="minorHAnsi" w:hAnsiTheme="minorHAnsi" w:cstheme="minorHAnsi"/>
                <w:sz w:val="22"/>
              </w:rPr>
            </w:pPr>
            <w:r w:rsidRPr="00596C3C">
              <w:rPr>
                <w:rFonts w:ascii="Calibri" w:hAnsi="Calibri"/>
                <w:sz w:val="22"/>
              </w:rPr>
              <w:t>Česká spořitelna, a.s</w:t>
            </w:r>
            <w:r w:rsidR="00195706">
              <w:rPr>
                <w:rFonts w:ascii="Calibri" w:hAnsi="Calibri"/>
                <w:sz w:val="22"/>
              </w:rPr>
              <w:t>.</w:t>
            </w:r>
          </w:p>
        </w:tc>
      </w:tr>
      <w:tr w:rsidR="00CC0720" w:rsidRPr="007E3B3F" w14:paraId="64EC3CA1" w14:textId="77777777" w:rsidTr="00D22769">
        <w:tc>
          <w:tcPr>
            <w:tcW w:w="2268" w:type="dxa"/>
            <w:hideMark/>
          </w:tcPr>
          <w:p w14:paraId="12A6366C" w14:textId="77777777" w:rsidR="00CC0720" w:rsidRPr="007E3B3F" w:rsidRDefault="00CC0720" w:rsidP="000518FF">
            <w:pPr>
              <w:rPr>
                <w:rFonts w:asciiTheme="minorHAnsi" w:hAnsiTheme="minorHAnsi" w:cstheme="minorHAnsi"/>
                <w:sz w:val="22"/>
              </w:rPr>
            </w:pPr>
            <w:r w:rsidRPr="007E3B3F">
              <w:rPr>
                <w:rFonts w:asciiTheme="minorHAnsi" w:hAnsiTheme="minorHAnsi" w:cstheme="minorHAnsi"/>
                <w:sz w:val="22"/>
              </w:rPr>
              <w:t>číslo účtu:</w:t>
            </w:r>
          </w:p>
        </w:tc>
        <w:tc>
          <w:tcPr>
            <w:tcW w:w="7087" w:type="dxa"/>
            <w:hideMark/>
          </w:tcPr>
          <w:p w14:paraId="0D829073" w14:textId="3F3CDE7E" w:rsidR="00CC0720" w:rsidRPr="007E3B3F" w:rsidRDefault="00CC0720" w:rsidP="000518FF">
            <w:pPr>
              <w:rPr>
                <w:rFonts w:asciiTheme="minorHAnsi" w:hAnsiTheme="minorHAnsi" w:cstheme="minorHAnsi"/>
                <w:sz w:val="22"/>
              </w:rPr>
            </w:pPr>
            <w:r w:rsidRPr="00596C3C">
              <w:rPr>
                <w:rFonts w:ascii="Calibri" w:hAnsi="Calibri"/>
                <w:sz w:val="22"/>
              </w:rPr>
              <w:t>27-9900250-268/0800</w:t>
            </w:r>
          </w:p>
        </w:tc>
      </w:tr>
      <w:tr w:rsidR="00CC0720" w:rsidRPr="007E3B3F" w14:paraId="1B5948C7" w14:textId="77777777" w:rsidTr="00D22769">
        <w:tc>
          <w:tcPr>
            <w:tcW w:w="2268" w:type="dxa"/>
            <w:hideMark/>
          </w:tcPr>
          <w:p w14:paraId="55DED6CF" w14:textId="77777777" w:rsidR="00CC0720" w:rsidRPr="007E3B3F" w:rsidRDefault="00CC0720" w:rsidP="000518FF">
            <w:pPr>
              <w:rPr>
                <w:rFonts w:asciiTheme="minorHAnsi" w:hAnsiTheme="minorHAnsi" w:cstheme="minorHAnsi"/>
                <w:sz w:val="22"/>
              </w:rPr>
            </w:pPr>
            <w:r w:rsidRPr="007E3B3F">
              <w:rPr>
                <w:rFonts w:asciiTheme="minorHAnsi" w:hAnsiTheme="minorHAnsi" w:cstheme="minorHAnsi"/>
                <w:sz w:val="22"/>
              </w:rPr>
              <w:t>zástupce ve věcech smluvních:</w:t>
            </w:r>
          </w:p>
        </w:tc>
        <w:tc>
          <w:tcPr>
            <w:tcW w:w="7087" w:type="dxa"/>
            <w:hideMark/>
          </w:tcPr>
          <w:p w14:paraId="679CE346" w14:textId="7018AF23" w:rsidR="00CC0720" w:rsidRDefault="008E6AD6" w:rsidP="000518FF">
            <w:pPr>
              <w:spacing w:after="0"/>
              <w:rPr>
                <w:rFonts w:asciiTheme="minorHAnsi" w:hAnsiTheme="minorHAnsi" w:cstheme="minorHAnsi"/>
                <w:sz w:val="22"/>
              </w:rPr>
            </w:pPr>
            <w:r>
              <w:rPr>
                <w:rFonts w:asciiTheme="minorHAnsi" w:hAnsiTheme="minorHAnsi" w:cstheme="minorHAnsi"/>
                <w:sz w:val="22"/>
              </w:rPr>
              <w:t>Ladislav Med</w:t>
            </w:r>
            <w:r w:rsidR="00CC0720" w:rsidRPr="007E3B3F">
              <w:rPr>
                <w:rFonts w:asciiTheme="minorHAnsi" w:hAnsiTheme="minorHAnsi" w:cstheme="minorHAnsi"/>
                <w:sz w:val="22"/>
              </w:rPr>
              <w:t>, starosta</w:t>
            </w:r>
          </w:p>
          <w:p w14:paraId="60E3B9BC" w14:textId="56686AFC" w:rsidR="00CC0720" w:rsidRPr="007E3B3F" w:rsidRDefault="008E6AD6" w:rsidP="000518FF">
            <w:pPr>
              <w:spacing w:after="0"/>
              <w:rPr>
                <w:rFonts w:asciiTheme="minorHAnsi" w:eastAsia="Calibri" w:hAnsiTheme="minorHAnsi" w:cstheme="minorHAnsi"/>
                <w:sz w:val="22"/>
              </w:rPr>
            </w:pPr>
            <w:r>
              <w:rPr>
                <w:rFonts w:asciiTheme="minorHAnsi" w:eastAsia="Calibri" w:hAnsiTheme="minorHAnsi" w:cstheme="minorHAnsi"/>
                <w:sz w:val="22"/>
              </w:rPr>
              <w:t>Zdeněk Jaroš</w:t>
            </w:r>
            <w:r w:rsidR="00CC0720">
              <w:rPr>
                <w:rFonts w:asciiTheme="minorHAnsi" w:eastAsia="Calibri" w:hAnsiTheme="minorHAnsi" w:cstheme="minorHAnsi"/>
                <w:sz w:val="22"/>
              </w:rPr>
              <w:t>, místostarosta</w:t>
            </w:r>
          </w:p>
        </w:tc>
      </w:tr>
    </w:tbl>
    <w:p w14:paraId="4B49A7D9" w14:textId="77777777" w:rsidR="00B51A51" w:rsidRPr="000614A6" w:rsidRDefault="00B51A51" w:rsidP="000518FF">
      <w:pPr>
        <w:ind w:firstLine="708"/>
        <w:jc w:val="both"/>
        <w:rPr>
          <w:rFonts w:asciiTheme="minorHAnsi" w:hAnsiTheme="minorHAnsi" w:cs="Arial"/>
          <w:b/>
          <w:szCs w:val="20"/>
        </w:rPr>
      </w:pPr>
    </w:p>
    <w:p w14:paraId="63B91A74" w14:textId="77777777" w:rsidR="00FF6F5B" w:rsidRPr="000614A6" w:rsidRDefault="00FF6F5B" w:rsidP="000518FF">
      <w:pPr>
        <w:rPr>
          <w:rFonts w:asciiTheme="minorHAnsi" w:hAnsiTheme="minorHAnsi" w:cs="Arial"/>
          <w:szCs w:val="20"/>
        </w:rPr>
      </w:pPr>
      <w:r w:rsidRPr="000614A6">
        <w:rPr>
          <w:rFonts w:asciiTheme="minorHAnsi" w:hAnsiTheme="minorHAnsi" w:cs="Arial"/>
          <w:szCs w:val="20"/>
        </w:rPr>
        <w:t>(dále jen „Objednatel“)</w:t>
      </w:r>
    </w:p>
    <w:p w14:paraId="4F38C030" w14:textId="77777777" w:rsidR="00FF6F5B" w:rsidRPr="000614A6" w:rsidRDefault="00FF6F5B" w:rsidP="000518FF">
      <w:pPr>
        <w:rPr>
          <w:rFonts w:asciiTheme="minorHAnsi" w:hAnsiTheme="minorHAnsi" w:cs="Arial"/>
          <w:szCs w:val="20"/>
        </w:rPr>
      </w:pPr>
    </w:p>
    <w:p w14:paraId="4F31C86E" w14:textId="77777777" w:rsidR="00FF6F5B" w:rsidRPr="000614A6" w:rsidRDefault="00FF6F5B" w:rsidP="000518FF">
      <w:pPr>
        <w:rPr>
          <w:rFonts w:asciiTheme="minorHAnsi" w:hAnsiTheme="minorHAnsi" w:cs="Arial"/>
          <w:b/>
          <w:szCs w:val="20"/>
        </w:rPr>
      </w:pPr>
      <w:r w:rsidRPr="000614A6">
        <w:rPr>
          <w:rFonts w:asciiTheme="minorHAnsi" w:hAnsiTheme="minorHAnsi" w:cs="Arial"/>
          <w:b/>
          <w:szCs w:val="20"/>
        </w:rPr>
        <w:t>a</w:t>
      </w:r>
    </w:p>
    <w:p w14:paraId="43E2F961" w14:textId="77777777" w:rsidR="00FF6F5B" w:rsidRPr="000614A6" w:rsidRDefault="00FF6F5B" w:rsidP="000518FF">
      <w:pPr>
        <w:rPr>
          <w:rFonts w:asciiTheme="minorHAnsi" w:hAnsiTheme="minorHAnsi" w:cs="Arial"/>
          <w:szCs w:val="20"/>
        </w:rPr>
      </w:pPr>
    </w:p>
    <w:tbl>
      <w:tblPr>
        <w:tblW w:w="9355" w:type="dxa"/>
        <w:tblInd w:w="392" w:type="dxa"/>
        <w:tblLook w:val="04A0" w:firstRow="1" w:lastRow="0" w:firstColumn="1" w:lastColumn="0" w:noHBand="0" w:noVBand="1"/>
      </w:tblPr>
      <w:tblGrid>
        <w:gridCol w:w="2268"/>
        <w:gridCol w:w="7087"/>
      </w:tblGrid>
      <w:tr w:rsidR="00FF6F5B" w:rsidRPr="000614A6" w14:paraId="2B26C449" w14:textId="77777777" w:rsidTr="00F91EE2">
        <w:trPr>
          <w:cantSplit/>
        </w:trPr>
        <w:tc>
          <w:tcPr>
            <w:tcW w:w="9355" w:type="dxa"/>
            <w:gridSpan w:val="2"/>
            <w:hideMark/>
          </w:tcPr>
          <w:p w14:paraId="7585DAC6" w14:textId="69C6B129" w:rsidR="00FF6F5B" w:rsidRPr="000614A6" w:rsidRDefault="00EB001E" w:rsidP="000518FF">
            <w:pPr>
              <w:rPr>
                <w:rFonts w:asciiTheme="minorHAnsi" w:hAnsiTheme="minorHAnsi" w:cs="Arial"/>
                <w:b/>
                <w:bCs/>
                <w:szCs w:val="20"/>
              </w:rPr>
            </w:pPr>
            <w:r w:rsidRPr="00063685">
              <w:rPr>
                <w:rFonts w:asciiTheme="minorHAnsi" w:hAnsiTheme="minorHAnsi" w:cstheme="minorHAnsi"/>
                <w:color w:val="FF0000"/>
                <w:highlight w:val="yellow"/>
              </w:rPr>
              <w:t>[DOPLNÍ DODAVATEL]</w:t>
            </w:r>
          </w:p>
        </w:tc>
      </w:tr>
      <w:tr w:rsidR="00FF6F5B" w:rsidRPr="000614A6" w14:paraId="2434E018" w14:textId="77777777" w:rsidTr="00F91EE2">
        <w:tc>
          <w:tcPr>
            <w:tcW w:w="2268" w:type="dxa"/>
            <w:hideMark/>
          </w:tcPr>
          <w:p w14:paraId="0944DCCB" w14:textId="77777777" w:rsidR="00FF6F5B" w:rsidRPr="000614A6" w:rsidRDefault="00FF6F5B" w:rsidP="000518FF">
            <w:pPr>
              <w:rPr>
                <w:rFonts w:asciiTheme="minorHAnsi" w:hAnsiTheme="minorHAnsi" w:cs="Arial"/>
                <w:szCs w:val="20"/>
              </w:rPr>
            </w:pPr>
            <w:r w:rsidRPr="000614A6">
              <w:rPr>
                <w:rFonts w:asciiTheme="minorHAnsi" w:hAnsiTheme="minorHAnsi" w:cs="Arial"/>
                <w:szCs w:val="20"/>
              </w:rPr>
              <w:t>sídlo:</w:t>
            </w:r>
          </w:p>
        </w:tc>
        <w:tc>
          <w:tcPr>
            <w:tcW w:w="7087" w:type="dxa"/>
            <w:hideMark/>
          </w:tcPr>
          <w:p w14:paraId="31D71B08" w14:textId="0A636911" w:rsidR="00FF6F5B" w:rsidRPr="000614A6" w:rsidRDefault="00EB001E" w:rsidP="000518FF">
            <w:pPr>
              <w:rPr>
                <w:rFonts w:asciiTheme="minorHAnsi" w:hAnsiTheme="minorHAnsi" w:cs="Arial"/>
                <w:szCs w:val="20"/>
              </w:rPr>
            </w:pPr>
            <w:r w:rsidRPr="00063685">
              <w:rPr>
                <w:rFonts w:asciiTheme="minorHAnsi" w:hAnsiTheme="minorHAnsi" w:cstheme="minorHAnsi"/>
                <w:color w:val="FF0000"/>
                <w:highlight w:val="yellow"/>
              </w:rPr>
              <w:t>[DOPLNÍ DODAVATEL]</w:t>
            </w:r>
          </w:p>
        </w:tc>
      </w:tr>
      <w:tr w:rsidR="00FF6F5B" w:rsidRPr="000614A6" w14:paraId="7406167F" w14:textId="77777777" w:rsidTr="00F91EE2">
        <w:trPr>
          <w:cantSplit/>
        </w:trPr>
        <w:tc>
          <w:tcPr>
            <w:tcW w:w="9355" w:type="dxa"/>
            <w:gridSpan w:val="2"/>
            <w:hideMark/>
          </w:tcPr>
          <w:p w14:paraId="1B85B88F" w14:textId="2DA31CB3" w:rsidR="00FF6F5B" w:rsidRPr="000614A6" w:rsidRDefault="00FF6F5B" w:rsidP="000518FF">
            <w:pPr>
              <w:rPr>
                <w:rFonts w:asciiTheme="minorHAnsi" w:hAnsiTheme="minorHAnsi" w:cs="Arial"/>
                <w:szCs w:val="20"/>
              </w:rPr>
            </w:pPr>
            <w:r w:rsidRPr="000614A6">
              <w:rPr>
                <w:rFonts w:asciiTheme="minorHAnsi" w:hAnsiTheme="minorHAnsi" w:cs="Arial"/>
                <w:szCs w:val="20"/>
              </w:rPr>
              <w:t xml:space="preserve">zapsána v obchodním rejstříku </w:t>
            </w:r>
            <w:r w:rsidR="00EB001E" w:rsidRPr="00063685">
              <w:rPr>
                <w:rFonts w:asciiTheme="minorHAnsi" w:hAnsiTheme="minorHAnsi" w:cstheme="minorHAnsi"/>
                <w:color w:val="FF0000"/>
                <w:highlight w:val="yellow"/>
              </w:rPr>
              <w:t>[DOPLNÍ DODAVATEL]</w:t>
            </w:r>
          </w:p>
        </w:tc>
      </w:tr>
      <w:tr w:rsidR="00FF6F5B" w:rsidRPr="000614A6" w14:paraId="75AE9124" w14:textId="77777777" w:rsidTr="00F91EE2">
        <w:tc>
          <w:tcPr>
            <w:tcW w:w="2268" w:type="dxa"/>
            <w:hideMark/>
          </w:tcPr>
          <w:p w14:paraId="2899EA18" w14:textId="77777777" w:rsidR="00FF6F5B" w:rsidRPr="000614A6" w:rsidRDefault="00FF6F5B" w:rsidP="000518FF">
            <w:pPr>
              <w:rPr>
                <w:rFonts w:asciiTheme="minorHAnsi" w:hAnsiTheme="minorHAnsi" w:cs="Arial"/>
                <w:szCs w:val="20"/>
              </w:rPr>
            </w:pPr>
            <w:r w:rsidRPr="000614A6">
              <w:rPr>
                <w:rFonts w:asciiTheme="minorHAnsi" w:hAnsiTheme="minorHAnsi" w:cs="Arial"/>
                <w:szCs w:val="20"/>
              </w:rPr>
              <w:t>IČ:</w:t>
            </w:r>
          </w:p>
        </w:tc>
        <w:tc>
          <w:tcPr>
            <w:tcW w:w="7087" w:type="dxa"/>
            <w:hideMark/>
          </w:tcPr>
          <w:p w14:paraId="33B65A2F" w14:textId="2ACAA37B" w:rsidR="00FF6F5B" w:rsidRPr="000614A6" w:rsidRDefault="00EB001E" w:rsidP="000518FF">
            <w:pPr>
              <w:rPr>
                <w:rFonts w:asciiTheme="minorHAnsi" w:hAnsiTheme="minorHAnsi" w:cs="Arial"/>
                <w:szCs w:val="20"/>
              </w:rPr>
            </w:pPr>
            <w:r w:rsidRPr="00063685">
              <w:rPr>
                <w:rFonts w:asciiTheme="minorHAnsi" w:hAnsiTheme="minorHAnsi" w:cstheme="minorHAnsi"/>
                <w:color w:val="FF0000"/>
                <w:highlight w:val="yellow"/>
              </w:rPr>
              <w:t>[DOPLNÍ DODAVATEL]</w:t>
            </w:r>
          </w:p>
        </w:tc>
      </w:tr>
      <w:tr w:rsidR="00FF6F5B" w:rsidRPr="000614A6" w14:paraId="6569BE6D" w14:textId="77777777" w:rsidTr="00F91EE2">
        <w:tc>
          <w:tcPr>
            <w:tcW w:w="2268" w:type="dxa"/>
            <w:hideMark/>
          </w:tcPr>
          <w:p w14:paraId="45030AA3" w14:textId="77777777" w:rsidR="00FF6F5B" w:rsidRPr="000614A6" w:rsidRDefault="00FF6F5B" w:rsidP="000518FF">
            <w:pPr>
              <w:rPr>
                <w:rFonts w:asciiTheme="minorHAnsi" w:hAnsiTheme="minorHAnsi" w:cs="Arial"/>
                <w:szCs w:val="20"/>
              </w:rPr>
            </w:pPr>
            <w:r w:rsidRPr="000614A6">
              <w:rPr>
                <w:rFonts w:asciiTheme="minorHAnsi" w:hAnsiTheme="minorHAnsi" w:cs="Arial"/>
                <w:szCs w:val="20"/>
              </w:rPr>
              <w:t>DIČ:</w:t>
            </w:r>
          </w:p>
        </w:tc>
        <w:tc>
          <w:tcPr>
            <w:tcW w:w="7087" w:type="dxa"/>
            <w:hideMark/>
          </w:tcPr>
          <w:p w14:paraId="20BBF319" w14:textId="4A7D5FA1" w:rsidR="00FF6F5B" w:rsidRPr="000614A6" w:rsidRDefault="00EB001E" w:rsidP="000518FF">
            <w:pPr>
              <w:rPr>
                <w:rFonts w:asciiTheme="minorHAnsi" w:hAnsiTheme="minorHAnsi" w:cs="Arial"/>
                <w:szCs w:val="20"/>
              </w:rPr>
            </w:pPr>
            <w:r w:rsidRPr="00063685">
              <w:rPr>
                <w:rFonts w:asciiTheme="minorHAnsi" w:hAnsiTheme="minorHAnsi" w:cstheme="minorHAnsi"/>
                <w:color w:val="FF0000"/>
                <w:highlight w:val="yellow"/>
              </w:rPr>
              <w:t>[DOPLNÍ DODAVATEL]</w:t>
            </w:r>
          </w:p>
        </w:tc>
      </w:tr>
      <w:tr w:rsidR="00FF6F5B" w:rsidRPr="000614A6" w14:paraId="6572F092" w14:textId="77777777" w:rsidTr="00F91EE2">
        <w:tc>
          <w:tcPr>
            <w:tcW w:w="2268" w:type="dxa"/>
            <w:hideMark/>
          </w:tcPr>
          <w:p w14:paraId="24BB4C38" w14:textId="77777777" w:rsidR="00FF6F5B" w:rsidRPr="000614A6" w:rsidRDefault="00FF6F5B" w:rsidP="000518FF">
            <w:pPr>
              <w:rPr>
                <w:rFonts w:asciiTheme="minorHAnsi" w:hAnsiTheme="minorHAnsi" w:cs="Arial"/>
                <w:szCs w:val="20"/>
              </w:rPr>
            </w:pPr>
            <w:r w:rsidRPr="000614A6">
              <w:rPr>
                <w:rFonts w:asciiTheme="minorHAnsi" w:hAnsiTheme="minorHAnsi" w:cs="Arial"/>
                <w:szCs w:val="20"/>
              </w:rPr>
              <w:t>bankovní spojení:</w:t>
            </w:r>
          </w:p>
        </w:tc>
        <w:tc>
          <w:tcPr>
            <w:tcW w:w="7087" w:type="dxa"/>
            <w:hideMark/>
          </w:tcPr>
          <w:p w14:paraId="4067B40B" w14:textId="461E989A" w:rsidR="00FF6F5B" w:rsidRPr="000614A6" w:rsidRDefault="00EB001E" w:rsidP="000518FF">
            <w:pPr>
              <w:rPr>
                <w:rFonts w:asciiTheme="minorHAnsi" w:hAnsiTheme="minorHAnsi" w:cs="Arial"/>
                <w:szCs w:val="20"/>
              </w:rPr>
            </w:pPr>
            <w:r w:rsidRPr="00063685">
              <w:rPr>
                <w:rFonts w:asciiTheme="minorHAnsi" w:hAnsiTheme="minorHAnsi" w:cstheme="minorHAnsi"/>
                <w:color w:val="FF0000"/>
                <w:highlight w:val="yellow"/>
              </w:rPr>
              <w:t>[DOPLNÍ DODAVATEL]</w:t>
            </w:r>
          </w:p>
        </w:tc>
      </w:tr>
      <w:tr w:rsidR="00FF6F5B" w:rsidRPr="000614A6" w14:paraId="157A2141" w14:textId="77777777" w:rsidTr="00F91EE2">
        <w:tc>
          <w:tcPr>
            <w:tcW w:w="2268" w:type="dxa"/>
            <w:hideMark/>
          </w:tcPr>
          <w:p w14:paraId="0584046F" w14:textId="77777777" w:rsidR="00FF6F5B" w:rsidRPr="000614A6" w:rsidRDefault="00FF6F5B" w:rsidP="000518FF">
            <w:pPr>
              <w:rPr>
                <w:rFonts w:asciiTheme="minorHAnsi" w:hAnsiTheme="minorHAnsi" w:cs="Arial"/>
                <w:szCs w:val="20"/>
              </w:rPr>
            </w:pPr>
            <w:r w:rsidRPr="000614A6">
              <w:rPr>
                <w:rFonts w:asciiTheme="minorHAnsi" w:hAnsiTheme="minorHAnsi" w:cs="Arial"/>
                <w:szCs w:val="20"/>
              </w:rPr>
              <w:t>číslo účtu (CZK):</w:t>
            </w:r>
          </w:p>
        </w:tc>
        <w:tc>
          <w:tcPr>
            <w:tcW w:w="7087" w:type="dxa"/>
            <w:hideMark/>
          </w:tcPr>
          <w:p w14:paraId="34AABF50" w14:textId="5D762E98" w:rsidR="00FF6F5B" w:rsidRPr="000614A6" w:rsidRDefault="00EB001E" w:rsidP="000518FF">
            <w:pPr>
              <w:rPr>
                <w:rFonts w:asciiTheme="minorHAnsi" w:hAnsiTheme="minorHAnsi" w:cs="Arial"/>
                <w:szCs w:val="20"/>
              </w:rPr>
            </w:pPr>
            <w:r w:rsidRPr="00063685">
              <w:rPr>
                <w:rFonts w:asciiTheme="minorHAnsi" w:hAnsiTheme="minorHAnsi" w:cstheme="minorHAnsi"/>
                <w:color w:val="FF0000"/>
                <w:highlight w:val="yellow"/>
              </w:rPr>
              <w:t>[DOPLNÍ DODAVATEL]</w:t>
            </w:r>
          </w:p>
        </w:tc>
      </w:tr>
      <w:tr w:rsidR="00FF6F5B" w:rsidRPr="000614A6" w14:paraId="0F1EC268" w14:textId="77777777" w:rsidTr="00F91EE2">
        <w:tc>
          <w:tcPr>
            <w:tcW w:w="2268" w:type="dxa"/>
            <w:hideMark/>
          </w:tcPr>
          <w:p w14:paraId="095A6F24" w14:textId="77777777" w:rsidR="00FF6F5B" w:rsidRPr="000614A6" w:rsidRDefault="00FF6F5B" w:rsidP="000518FF">
            <w:pPr>
              <w:rPr>
                <w:rFonts w:asciiTheme="minorHAnsi" w:hAnsiTheme="minorHAnsi" w:cs="Arial"/>
                <w:szCs w:val="20"/>
              </w:rPr>
            </w:pPr>
            <w:r w:rsidRPr="000614A6">
              <w:rPr>
                <w:rFonts w:asciiTheme="minorHAnsi" w:hAnsiTheme="minorHAnsi" w:cs="Arial"/>
                <w:szCs w:val="20"/>
              </w:rPr>
              <w:t>jednající:</w:t>
            </w:r>
          </w:p>
        </w:tc>
        <w:tc>
          <w:tcPr>
            <w:tcW w:w="7087" w:type="dxa"/>
            <w:hideMark/>
          </w:tcPr>
          <w:p w14:paraId="6D667837" w14:textId="6534C264" w:rsidR="00FF6F5B" w:rsidRPr="000614A6" w:rsidRDefault="00EB001E" w:rsidP="000518FF">
            <w:pPr>
              <w:rPr>
                <w:rFonts w:asciiTheme="minorHAnsi" w:hAnsiTheme="minorHAnsi" w:cs="Arial"/>
                <w:szCs w:val="20"/>
              </w:rPr>
            </w:pPr>
            <w:r w:rsidRPr="00063685">
              <w:rPr>
                <w:rFonts w:asciiTheme="minorHAnsi" w:hAnsiTheme="minorHAnsi" w:cstheme="minorHAnsi"/>
                <w:color w:val="FF0000"/>
                <w:highlight w:val="yellow"/>
              </w:rPr>
              <w:t>[DOPLNÍ DODAVATEL]</w:t>
            </w:r>
          </w:p>
        </w:tc>
      </w:tr>
    </w:tbl>
    <w:p w14:paraId="2A14BCF7" w14:textId="77777777" w:rsidR="00FF6F5B" w:rsidRPr="000614A6" w:rsidRDefault="00FF6F5B" w:rsidP="000518FF">
      <w:pPr>
        <w:rPr>
          <w:rFonts w:asciiTheme="minorHAnsi" w:hAnsiTheme="minorHAnsi" w:cs="Arial"/>
          <w:szCs w:val="20"/>
        </w:rPr>
      </w:pPr>
    </w:p>
    <w:p w14:paraId="78A21782" w14:textId="77777777" w:rsidR="00FF6F5B" w:rsidRPr="000614A6" w:rsidRDefault="00FF6F5B" w:rsidP="000518FF">
      <w:pPr>
        <w:rPr>
          <w:rFonts w:asciiTheme="minorHAnsi" w:hAnsiTheme="minorHAnsi" w:cs="Arial"/>
          <w:szCs w:val="20"/>
        </w:rPr>
      </w:pPr>
      <w:r w:rsidRPr="000614A6">
        <w:rPr>
          <w:rFonts w:asciiTheme="minorHAnsi" w:hAnsiTheme="minorHAnsi" w:cs="Arial"/>
          <w:szCs w:val="20"/>
        </w:rPr>
        <w:t>(dále jen „Zhotovitel“)</w:t>
      </w:r>
    </w:p>
    <w:p w14:paraId="7D6CD6E0" w14:textId="77777777" w:rsidR="00FF6F5B" w:rsidRPr="000614A6" w:rsidRDefault="00FF6F5B" w:rsidP="000518FF">
      <w:pPr>
        <w:rPr>
          <w:rFonts w:asciiTheme="minorHAnsi" w:hAnsiTheme="minorHAnsi" w:cs="Arial"/>
          <w:szCs w:val="20"/>
        </w:rPr>
      </w:pPr>
      <w:r w:rsidRPr="000614A6">
        <w:rPr>
          <w:rFonts w:asciiTheme="minorHAnsi" w:hAnsiTheme="minorHAnsi" w:cs="Arial"/>
          <w:szCs w:val="20"/>
        </w:rPr>
        <w:t>dále označovány společně jako „Strany“ a/nebo „Smluvní strany“</w:t>
      </w:r>
    </w:p>
    <w:p w14:paraId="537C4AEE" w14:textId="77777777" w:rsidR="00FF6F5B" w:rsidRPr="000614A6" w:rsidRDefault="00FF6F5B" w:rsidP="000518FF">
      <w:pPr>
        <w:rPr>
          <w:rFonts w:asciiTheme="minorHAnsi" w:hAnsiTheme="minorHAnsi" w:cs="Arial"/>
          <w:szCs w:val="20"/>
        </w:rPr>
      </w:pPr>
    </w:p>
    <w:p w14:paraId="62537A87" w14:textId="77777777" w:rsidR="00FF6F5B" w:rsidRPr="000614A6" w:rsidRDefault="00FF6F5B" w:rsidP="000518FF">
      <w:pPr>
        <w:jc w:val="center"/>
        <w:rPr>
          <w:rFonts w:asciiTheme="minorHAnsi" w:hAnsiTheme="minorHAnsi" w:cs="Arial"/>
          <w:b/>
          <w:szCs w:val="20"/>
        </w:rPr>
      </w:pPr>
      <w:r w:rsidRPr="000614A6">
        <w:rPr>
          <w:rFonts w:asciiTheme="minorHAnsi" w:hAnsiTheme="minorHAnsi" w:cs="Arial"/>
          <w:b/>
          <w:szCs w:val="20"/>
        </w:rPr>
        <w:t>takto:</w:t>
      </w:r>
    </w:p>
    <w:p w14:paraId="3E8D66CF" w14:textId="77777777" w:rsidR="00FF6F5B" w:rsidRPr="000614A6" w:rsidRDefault="00FF6F5B" w:rsidP="000518FF">
      <w:pPr>
        <w:pStyle w:val="Nadpis1"/>
        <w:keepNext w:val="0"/>
        <w:rPr>
          <w:rFonts w:asciiTheme="minorHAnsi" w:hAnsiTheme="minorHAnsi"/>
        </w:rPr>
      </w:pPr>
      <w:bookmarkStart w:id="0" w:name="_Ref355097171"/>
      <w:r w:rsidRPr="000614A6">
        <w:rPr>
          <w:rFonts w:asciiTheme="minorHAnsi" w:hAnsiTheme="minorHAnsi"/>
        </w:rPr>
        <w:t>ÚVODNÍ USTANOVENÍ</w:t>
      </w:r>
    </w:p>
    <w:p w14:paraId="0589D0C5" w14:textId="77777777" w:rsidR="00732F66" w:rsidRDefault="00FF6F5B" w:rsidP="00732F66">
      <w:pPr>
        <w:pStyle w:val="Nadpis2"/>
        <w:keepNext w:val="0"/>
        <w:jc w:val="both"/>
        <w:rPr>
          <w:rFonts w:asciiTheme="minorHAnsi" w:hAnsiTheme="minorHAnsi" w:cs="Arial"/>
        </w:rPr>
      </w:pPr>
      <w:r w:rsidRPr="00732F66">
        <w:rPr>
          <w:rFonts w:asciiTheme="minorHAnsi" w:hAnsiTheme="minorHAnsi" w:cs="Arial"/>
        </w:rPr>
        <w:t>Závazkový vztah založený podle této smlouvy se řídí Zákonem č. 89/2012 Sb., občanský zákoník, v platném znění (dále jen „občanský zákoník“) a Zákonem č. 121/2000 Sb., o právu autorském, o právech souvisejících s právem autorským a o změně některých zákonů (autorský zákon), ve znění pozdějších předpisů (dále jen autorský zákon), a v souladu s § 1746 odst. 2 a násl. občanského</w:t>
      </w:r>
      <w:r w:rsidRPr="000614A6">
        <w:rPr>
          <w:rFonts w:asciiTheme="minorHAnsi" w:hAnsiTheme="minorHAnsi" w:cs="Arial"/>
        </w:rPr>
        <w:t xml:space="preserve"> zákoníku.</w:t>
      </w:r>
    </w:p>
    <w:p w14:paraId="3F0F3021" w14:textId="6C065032" w:rsidR="00EB001E" w:rsidRPr="00732F66" w:rsidRDefault="00297C80" w:rsidP="00732F66">
      <w:pPr>
        <w:pStyle w:val="Nadpis2"/>
        <w:keepNext w:val="0"/>
        <w:jc w:val="both"/>
        <w:rPr>
          <w:rFonts w:asciiTheme="minorHAnsi" w:hAnsiTheme="minorHAnsi" w:cs="Arial"/>
        </w:rPr>
      </w:pPr>
      <w:r w:rsidRPr="00732F66">
        <w:rPr>
          <w:rFonts w:asciiTheme="minorHAnsi" w:hAnsiTheme="minorHAnsi" w:cs="Arial"/>
        </w:rPr>
        <w:t xml:space="preserve">Smluvní strany uzavírají tuto smlouvu na základě zadávacího řízení na veřejnou zakázku na dodávku a implementaci </w:t>
      </w:r>
      <w:r w:rsidR="00EB001E" w:rsidRPr="00732F66">
        <w:rPr>
          <w:rFonts w:asciiTheme="minorHAnsi" w:hAnsiTheme="minorHAnsi" w:cs="Arial"/>
        </w:rPr>
        <w:t xml:space="preserve">elektronického systému elektronické spisové služby pro Město Pelhřimov </w:t>
      </w:r>
      <w:r w:rsidRPr="00732F66">
        <w:rPr>
          <w:rFonts w:asciiTheme="minorHAnsi" w:hAnsiTheme="minorHAnsi" w:cs="Arial"/>
        </w:rPr>
        <w:t xml:space="preserve">s názvem: </w:t>
      </w:r>
      <w:r w:rsidRPr="00732F66">
        <w:rPr>
          <w:rFonts w:asciiTheme="minorHAnsi" w:hAnsiTheme="minorHAnsi" w:cs="Arial"/>
          <w:b/>
        </w:rPr>
        <w:t>„</w:t>
      </w:r>
      <w:r w:rsidR="000C0BFB" w:rsidRPr="000C0BFB">
        <w:rPr>
          <w:rFonts w:ascii="Calibri" w:hAnsi="Calibri" w:cs="Calibri"/>
          <w:b/>
          <w:color w:val="000000"/>
          <w:szCs w:val="22"/>
        </w:rPr>
        <w:t xml:space="preserve">Elektronická spisová služba </w:t>
      </w:r>
      <w:proofErr w:type="spellStart"/>
      <w:r w:rsidR="000C0BFB" w:rsidRPr="000C0BFB">
        <w:rPr>
          <w:rFonts w:ascii="Calibri" w:hAnsi="Calibri" w:cs="Calibri"/>
          <w:b/>
          <w:color w:val="000000"/>
          <w:szCs w:val="22"/>
        </w:rPr>
        <w:t>MěÚ</w:t>
      </w:r>
      <w:proofErr w:type="spellEnd"/>
      <w:r w:rsidR="000C0BFB" w:rsidRPr="000C0BFB">
        <w:rPr>
          <w:rFonts w:ascii="Calibri" w:hAnsi="Calibri" w:cs="Calibri"/>
          <w:b/>
          <w:color w:val="000000"/>
          <w:szCs w:val="22"/>
        </w:rPr>
        <w:t xml:space="preserve"> Pelhřimov a organizací města</w:t>
      </w:r>
      <w:r w:rsidRPr="00732F66">
        <w:rPr>
          <w:rFonts w:asciiTheme="minorHAnsi" w:hAnsiTheme="minorHAnsi" w:cs="Arial"/>
          <w:b/>
        </w:rPr>
        <w:t>“</w:t>
      </w:r>
      <w:r w:rsidRPr="00732F66">
        <w:rPr>
          <w:rFonts w:asciiTheme="minorHAnsi" w:hAnsiTheme="minorHAnsi" w:cs="Arial"/>
        </w:rPr>
        <w:t xml:space="preserve"> včetně poskytnutí licencí, a dalších souvisejících služeb (dále též „smlouva“).</w:t>
      </w:r>
      <w:r w:rsidR="00732F66">
        <w:rPr>
          <w:rFonts w:asciiTheme="minorHAnsi" w:hAnsiTheme="minorHAnsi" w:cs="Arial"/>
        </w:rPr>
        <w:t xml:space="preserve"> </w:t>
      </w:r>
      <w:r w:rsidR="00EB001E" w:rsidRPr="00732F66">
        <w:rPr>
          <w:rFonts w:asciiTheme="minorHAnsi" w:hAnsiTheme="minorHAnsi" w:cstheme="minorHAnsi"/>
        </w:rPr>
        <w:t>Předmětem veřejné zakázky je dodávka elektronického systému spisové služby (dále jen „ESSL“) pro Město Pelhřimov a jím zřizované organizace (dále jen „</w:t>
      </w:r>
      <w:proofErr w:type="spellStart"/>
      <w:r w:rsidR="00EB001E" w:rsidRPr="00732F66">
        <w:rPr>
          <w:rFonts w:asciiTheme="minorHAnsi" w:hAnsiTheme="minorHAnsi" w:cstheme="minorHAnsi"/>
        </w:rPr>
        <w:t>MěÚP</w:t>
      </w:r>
      <w:proofErr w:type="spellEnd"/>
      <w:r w:rsidR="00EB001E" w:rsidRPr="00732F66">
        <w:rPr>
          <w:rFonts w:asciiTheme="minorHAnsi" w:hAnsiTheme="minorHAnsi" w:cstheme="minorHAnsi"/>
        </w:rPr>
        <w:t xml:space="preserve">“), </w:t>
      </w:r>
      <w:r w:rsidR="00EB001E" w:rsidRPr="00732F66">
        <w:rPr>
          <w:rFonts w:asciiTheme="minorHAnsi" w:hAnsiTheme="minorHAnsi" w:cstheme="minorHAnsi"/>
        </w:rPr>
        <w:lastRenderedPageBreak/>
        <w:t xml:space="preserve">provedení instalace tohoto systému na infrastruktuře </w:t>
      </w:r>
      <w:proofErr w:type="spellStart"/>
      <w:r w:rsidR="00EB001E" w:rsidRPr="00732F66">
        <w:rPr>
          <w:rFonts w:asciiTheme="minorHAnsi" w:hAnsiTheme="minorHAnsi" w:cstheme="minorHAnsi"/>
        </w:rPr>
        <w:t>MěÚP</w:t>
      </w:r>
      <w:proofErr w:type="spellEnd"/>
      <w:r w:rsidR="00EB001E" w:rsidRPr="00732F66">
        <w:rPr>
          <w:rFonts w:asciiTheme="minorHAnsi" w:hAnsiTheme="minorHAnsi" w:cstheme="minorHAnsi"/>
        </w:rPr>
        <w:t>, jeho nasazení do provozu, podpora tohoto provozu a další rozvoj ESSL.</w:t>
      </w:r>
    </w:p>
    <w:p w14:paraId="14E2C708" w14:textId="77777777" w:rsidR="00FF6F5B" w:rsidRPr="000614A6" w:rsidRDefault="005F3AFB" w:rsidP="000518FF">
      <w:pPr>
        <w:pStyle w:val="Nadpis2"/>
        <w:keepNext w:val="0"/>
        <w:jc w:val="both"/>
        <w:rPr>
          <w:rFonts w:asciiTheme="minorHAnsi" w:hAnsiTheme="minorHAnsi" w:cs="Arial"/>
        </w:rPr>
      </w:pPr>
      <w:r w:rsidRPr="005F3AFB">
        <w:rPr>
          <w:rFonts w:asciiTheme="minorHAnsi" w:hAnsiTheme="minorHAnsi" w:cs="Arial"/>
        </w:rPr>
        <w:t>Smluvní strany budou postupovat v souladu s Programovým dokumentem Integrovaného regionálního operačního programu (dále také „IROP“) a Prováděcím dokumentem IROP, v souladu s výzvou k předkládání žádostí o finanční podporu relevantní pro účel a předmět této smlouvy včetně jejich veškerých příloh a v souladu s oficiálními doporučeními a oznámeními řídícího orgánu či zprostředkujícího subjektu dané výzvy v aktuálním platném znění. Smluvní strany prohlašují, že obsah uvedených dokumentů je jim znám.</w:t>
      </w:r>
    </w:p>
    <w:p w14:paraId="5AFA3F78" w14:textId="77777777" w:rsidR="00E966DB" w:rsidRDefault="00FF6F5B" w:rsidP="000518FF">
      <w:pPr>
        <w:pStyle w:val="Nadpis2"/>
        <w:keepNext w:val="0"/>
        <w:jc w:val="both"/>
        <w:rPr>
          <w:rFonts w:asciiTheme="minorHAnsi" w:hAnsiTheme="minorHAnsi" w:cs="Arial"/>
        </w:rPr>
      </w:pPr>
      <w:r w:rsidRPr="000614A6">
        <w:rPr>
          <w:rFonts w:asciiTheme="minorHAnsi" w:hAnsiTheme="minorHAnsi" w:cs="Arial"/>
        </w:rPr>
        <w:t xml:space="preserve">Smluvní strany shodně prohlašují, že identifikační údaje uvedené ve smlouvě jsou v souladu s právní skutečností v době uzavření smlouvy. </w:t>
      </w:r>
    </w:p>
    <w:p w14:paraId="4D61B5F6" w14:textId="77777777" w:rsidR="00E966DB" w:rsidRDefault="00FF6F5B" w:rsidP="000518FF">
      <w:pPr>
        <w:pStyle w:val="Nadpis2"/>
        <w:keepNext w:val="0"/>
        <w:numPr>
          <w:ilvl w:val="0"/>
          <w:numId w:val="0"/>
        </w:numPr>
        <w:ind w:left="576"/>
        <w:jc w:val="both"/>
        <w:rPr>
          <w:rFonts w:asciiTheme="minorHAnsi" w:hAnsiTheme="minorHAnsi" w:cs="Arial"/>
        </w:rPr>
      </w:pPr>
      <w:r w:rsidRPr="00E966DB">
        <w:rPr>
          <w:rFonts w:asciiTheme="minorHAnsi" w:hAnsiTheme="minorHAnsi" w:cs="Arial"/>
        </w:rPr>
        <w:t xml:space="preserve">Smluvní strany se zavazují, že změny dotčených údajů oznámí bez prodlení druhé smluvní straně. </w:t>
      </w:r>
    </w:p>
    <w:p w14:paraId="388E7044" w14:textId="77777777" w:rsidR="00E966DB" w:rsidRDefault="00FF6F5B" w:rsidP="000518FF">
      <w:pPr>
        <w:pStyle w:val="Nadpis2"/>
        <w:keepNext w:val="0"/>
        <w:numPr>
          <w:ilvl w:val="0"/>
          <w:numId w:val="0"/>
        </w:numPr>
        <w:ind w:left="576"/>
        <w:jc w:val="both"/>
        <w:rPr>
          <w:rFonts w:asciiTheme="minorHAnsi" w:hAnsiTheme="minorHAnsi" w:cs="Arial"/>
        </w:rPr>
      </w:pPr>
      <w:r w:rsidRPr="000614A6">
        <w:rPr>
          <w:rFonts w:asciiTheme="minorHAnsi" w:hAnsiTheme="minorHAnsi" w:cs="Arial"/>
        </w:rPr>
        <w:t>Smluvní strany prohlašují, že osoby podepisující tuto smlouvu jsou k tomuto úkonu oprávněny.</w:t>
      </w:r>
    </w:p>
    <w:p w14:paraId="4B75A8A2" w14:textId="77777777" w:rsidR="00A84131" w:rsidRDefault="00A84131" w:rsidP="000518FF">
      <w:pPr>
        <w:pStyle w:val="Nadpis2"/>
        <w:keepNext w:val="0"/>
        <w:jc w:val="both"/>
        <w:rPr>
          <w:rFonts w:asciiTheme="minorHAnsi" w:hAnsiTheme="minorHAnsi" w:cs="Arial"/>
        </w:rPr>
      </w:pPr>
      <w:r w:rsidRPr="00A84131">
        <w:rPr>
          <w:rFonts w:asciiTheme="minorHAnsi" w:hAnsiTheme="minorHAnsi" w:cs="Arial"/>
        </w:rPr>
        <w:t>Zhotovitel prohlašuje, že je oprávněn na základě příslušných právních předpisů k podnikání v dotčeném oboru, přičemž toto jeho oprávnění není žádným způsobem omezeno, a že je podle příslušných právních předpisů postačující k provedení díla podle této smlouvy.</w:t>
      </w:r>
    </w:p>
    <w:p w14:paraId="7BD33713" w14:textId="17A355B8" w:rsidR="00FF6F5B" w:rsidRPr="00A84131" w:rsidRDefault="00FF6F5B" w:rsidP="000518FF">
      <w:pPr>
        <w:pStyle w:val="Nadpis2"/>
        <w:keepNext w:val="0"/>
        <w:jc w:val="both"/>
        <w:rPr>
          <w:rFonts w:asciiTheme="minorHAnsi" w:hAnsiTheme="minorHAnsi" w:cs="Arial"/>
        </w:rPr>
      </w:pPr>
      <w:r w:rsidRPr="00A84131">
        <w:rPr>
          <w:rFonts w:asciiTheme="minorHAnsi" w:hAnsiTheme="minorHAnsi" w:cs="Arial"/>
        </w:rPr>
        <w:t>Podkladem pro uzavření této smlouvy je nabídka Zhotovitele (</w:t>
      </w:r>
      <w:r w:rsidR="007D47BA">
        <w:rPr>
          <w:rFonts w:asciiTheme="minorHAnsi" w:hAnsiTheme="minorHAnsi" w:cs="Arial"/>
        </w:rPr>
        <w:t>dodavatele</w:t>
      </w:r>
      <w:r w:rsidRPr="00A84131">
        <w:rPr>
          <w:rFonts w:asciiTheme="minorHAnsi" w:hAnsiTheme="minorHAnsi" w:cs="Arial"/>
        </w:rPr>
        <w:t xml:space="preserve">) ze dne </w:t>
      </w:r>
      <w:r w:rsidR="00C873FD">
        <w:rPr>
          <w:rFonts w:asciiTheme="minorHAnsi" w:hAnsiTheme="minorHAnsi" w:cs="Arial"/>
          <w:color w:val="FF00FF"/>
        </w:rPr>
        <w:t>xx.xx.202</w:t>
      </w:r>
      <w:r w:rsidR="000C0BFB">
        <w:rPr>
          <w:rFonts w:asciiTheme="minorHAnsi" w:hAnsiTheme="minorHAnsi" w:cs="Arial"/>
          <w:color w:val="FF00FF"/>
        </w:rPr>
        <w:t>5</w:t>
      </w:r>
      <w:r w:rsidRPr="00A84131">
        <w:rPr>
          <w:rFonts w:asciiTheme="minorHAnsi" w:hAnsiTheme="minorHAnsi" w:cs="Arial"/>
        </w:rPr>
        <w:t xml:space="preserve"> podaná do zadávacího řízení na veřejnou zakázku s názvem </w:t>
      </w:r>
      <w:r w:rsidR="00E966DB" w:rsidRPr="00E966DB">
        <w:rPr>
          <w:rFonts w:asciiTheme="minorHAnsi" w:hAnsiTheme="minorHAnsi" w:cs="Arial"/>
          <w:b/>
          <w:color w:val="00000A"/>
        </w:rPr>
        <w:t>„</w:t>
      </w:r>
      <w:r w:rsidR="000C0BFB" w:rsidRPr="000C0BFB">
        <w:rPr>
          <w:rFonts w:ascii="Calibri" w:hAnsi="Calibri" w:cs="Calibri"/>
          <w:b/>
          <w:color w:val="000000"/>
          <w:szCs w:val="22"/>
        </w:rPr>
        <w:t xml:space="preserve">Elektronická spisová služba </w:t>
      </w:r>
      <w:proofErr w:type="spellStart"/>
      <w:r w:rsidR="000C0BFB" w:rsidRPr="000C0BFB">
        <w:rPr>
          <w:rFonts w:ascii="Calibri" w:hAnsi="Calibri" w:cs="Calibri"/>
          <w:b/>
          <w:color w:val="000000"/>
          <w:szCs w:val="22"/>
        </w:rPr>
        <w:t>MěÚ</w:t>
      </w:r>
      <w:proofErr w:type="spellEnd"/>
      <w:r w:rsidR="000C0BFB" w:rsidRPr="000C0BFB">
        <w:rPr>
          <w:rFonts w:ascii="Calibri" w:hAnsi="Calibri" w:cs="Calibri"/>
          <w:b/>
          <w:color w:val="000000"/>
          <w:szCs w:val="22"/>
        </w:rPr>
        <w:t xml:space="preserve"> Pelhřimov a organizací města</w:t>
      </w:r>
      <w:r w:rsidR="00E966DB" w:rsidRPr="00E966DB">
        <w:rPr>
          <w:rFonts w:asciiTheme="minorHAnsi" w:hAnsiTheme="minorHAnsi" w:cs="Arial"/>
          <w:b/>
          <w:color w:val="00000A"/>
        </w:rPr>
        <w:t>“</w:t>
      </w:r>
      <w:r w:rsidRPr="00A84131">
        <w:rPr>
          <w:rFonts w:asciiTheme="minorHAnsi" w:hAnsiTheme="minorHAnsi" w:cs="Arial"/>
        </w:rPr>
        <w:t>.</w:t>
      </w:r>
    </w:p>
    <w:p w14:paraId="70F4C724" w14:textId="35942EFC" w:rsidR="00FF6F5B" w:rsidRPr="000614A6" w:rsidRDefault="00FF6F5B" w:rsidP="000518FF">
      <w:pPr>
        <w:pStyle w:val="Nadpis2"/>
        <w:keepNext w:val="0"/>
        <w:ind w:left="578" w:hanging="578"/>
        <w:jc w:val="both"/>
        <w:rPr>
          <w:rFonts w:asciiTheme="minorHAnsi" w:hAnsiTheme="minorHAnsi" w:cs="Arial"/>
        </w:rPr>
      </w:pPr>
      <w:r w:rsidRPr="000614A6">
        <w:rPr>
          <w:rFonts w:asciiTheme="minorHAnsi" w:hAnsiTheme="minorHAnsi" w:cs="Arial"/>
        </w:rPr>
        <w:t>Zhotovitel potvrzuje, že se seznámil s rozsahem a povahou předmětu smlouvy, že jsou mu známy veškeré technické, kvalitativní a jiné podmínky nezbytné k realizaci díla, a že disponuje takovými kapacitami a</w:t>
      </w:r>
      <w:r w:rsidR="000518FF">
        <w:rPr>
          <w:rFonts w:asciiTheme="minorHAnsi" w:hAnsiTheme="minorHAnsi" w:cs="Arial"/>
        </w:rPr>
        <w:t xml:space="preserve"> </w:t>
      </w:r>
      <w:r w:rsidRPr="000614A6">
        <w:rPr>
          <w:rFonts w:asciiTheme="minorHAnsi" w:hAnsiTheme="minorHAnsi" w:cs="Arial"/>
        </w:rPr>
        <w:t>odbornými znalostmi, které jsou nezbytné pro realizaci díla za smluvních podmínek uvedených ve smlouvě.</w:t>
      </w:r>
    </w:p>
    <w:p w14:paraId="79889800" w14:textId="77777777" w:rsidR="00FF6F5B" w:rsidRPr="000614A6" w:rsidRDefault="00FF6F5B" w:rsidP="000518FF">
      <w:pPr>
        <w:pStyle w:val="Nadpis2"/>
        <w:keepNext w:val="0"/>
        <w:ind w:left="578" w:hanging="578"/>
        <w:jc w:val="both"/>
        <w:rPr>
          <w:rFonts w:asciiTheme="minorHAnsi" w:hAnsiTheme="minorHAnsi" w:cs="Arial"/>
        </w:rPr>
      </w:pPr>
      <w:r w:rsidRPr="000614A6">
        <w:rPr>
          <w:rFonts w:asciiTheme="minorHAnsi" w:hAnsiTheme="minorHAnsi" w:cs="Arial"/>
        </w:rPr>
        <w:t xml:space="preserve">Zhotovitel je povinen zajistit, že veškeré vlastnosti předmětu smlouvy, včetně jeho update, legislativních update, upgrade a legislativních upgrade budou po celou dobu účinnosti této smlouvy odpovídat obecně platným právním předpisům ČR. </w:t>
      </w:r>
    </w:p>
    <w:p w14:paraId="083C35CF" w14:textId="77777777" w:rsidR="00FF6F5B" w:rsidRPr="000614A6" w:rsidRDefault="00FF6F5B" w:rsidP="000518FF">
      <w:pPr>
        <w:pStyle w:val="Nadpis2"/>
        <w:keepNext w:val="0"/>
        <w:ind w:left="578" w:hanging="578"/>
        <w:jc w:val="both"/>
        <w:rPr>
          <w:rFonts w:asciiTheme="minorHAnsi" w:hAnsiTheme="minorHAnsi" w:cs="Arial"/>
        </w:rPr>
      </w:pPr>
      <w:r w:rsidRPr="000614A6">
        <w:rPr>
          <w:rFonts w:asciiTheme="minorHAnsi" w:hAnsiTheme="minorHAnsi" w:cs="Arial"/>
        </w:rPr>
        <w:t>Zhotovitel je povinen na písemné vyžádání Objednatele opatřit předmět smlouvy a každý update, legislativní update, upgrade a legislativní upgrade předmětu smlouvy čestným prohlášením o tom, že předmět Smlouvy, případně provedený update či upgrade, je ve shodě s platnými právními předpisy ČR.</w:t>
      </w:r>
    </w:p>
    <w:p w14:paraId="08E8F8C8" w14:textId="77777777" w:rsidR="00FF6F5B" w:rsidRPr="000614A6" w:rsidRDefault="00FF6F5B" w:rsidP="000518FF">
      <w:pPr>
        <w:pStyle w:val="Nadpis2"/>
        <w:keepNext w:val="0"/>
        <w:ind w:left="578" w:hanging="578"/>
        <w:jc w:val="both"/>
        <w:rPr>
          <w:rFonts w:asciiTheme="minorHAnsi" w:hAnsiTheme="minorHAnsi" w:cs="Arial"/>
        </w:rPr>
      </w:pPr>
      <w:r w:rsidRPr="000614A6">
        <w:rPr>
          <w:rFonts w:asciiTheme="minorHAnsi" w:hAnsiTheme="minorHAnsi" w:cs="Arial"/>
        </w:rPr>
        <w:t>Zhotovitel prohlašuje, že bude mít po celou dobu plnění předmětu smlouvy uzavřenu pojistnou smlouvu kryjící odpovědnost za škodu způsobenou provozní činností s limitem pojistného plnění ve výši minimálně 1 mil. Kč, kterou se zavazuje kdykoliv na vyžádání předložit k nahlédnutí Objednateli.</w:t>
      </w:r>
    </w:p>
    <w:p w14:paraId="6C9CB512" w14:textId="77777777" w:rsidR="00FF6F5B" w:rsidRPr="000614A6" w:rsidRDefault="00FF6F5B" w:rsidP="000518FF">
      <w:pPr>
        <w:pStyle w:val="Nadpis2"/>
        <w:keepNext w:val="0"/>
        <w:ind w:left="578" w:hanging="578"/>
        <w:jc w:val="both"/>
        <w:rPr>
          <w:rFonts w:asciiTheme="minorHAnsi" w:hAnsiTheme="minorHAnsi" w:cs="Arial"/>
        </w:rPr>
      </w:pPr>
      <w:r w:rsidRPr="000614A6">
        <w:rPr>
          <w:rFonts w:asciiTheme="minorHAnsi" w:hAnsiTheme="minorHAnsi" w:cs="Arial"/>
        </w:rPr>
        <w:t>Zhotovitel prohlašuje, že je odborně způsobilý k zajištění předmětu smlouvy.</w:t>
      </w:r>
    </w:p>
    <w:p w14:paraId="52DB5804" w14:textId="77777777" w:rsidR="00FF6F5B" w:rsidRPr="007E12F0" w:rsidRDefault="00FF6F5B" w:rsidP="000518FF">
      <w:pPr>
        <w:pStyle w:val="Nadpis2"/>
        <w:keepNext w:val="0"/>
        <w:ind w:left="578" w:hanging="578"/>
        <w:jc w:val="both"/>
        <w:rPr>
          <w:rFonts w:asciiTheme="minorHAnsi" w:hAnsiTheme="minorHAnsi" w:cs="Arial"/>
        </w:rPr>
      </w:pPr>
      <w:r w:rsidRPr="000614A6">
        <w:rPr>
          <w:rFonts w:asciiTheme="minorHAnsi" w:hAnsiTheme="minorHAnsi" w:cs="Arial"/>
        </w:rPr>
        <w:t>Zhotovitel a Objednatel se zavazují k vzájemné součinnosti za účelem plnění smlouvy.</w:t>
      </w:r>
    </w:p>
    <w:p w14:paraId="43CC819F" w14:textId="77777777" w:rsidR="00FF6F5B" w:rsidRPr="000614A6" w:rsidRDefault="00FF6F5B" w:rsidP="000518FF">
      <w:pPr>
        <w:pStyle w:val="Nadpis1"/>
        <w:keepNext w:val="0"/>
        <w:rPr>
          <w:rFonts w:asciiTheme="minorHAnsi" w:hAnsiTheme="minorHAnsi"/>
        </w:rPr>
      </w:pPr>
      <w:r w:rsidRPr="000614A6">
        <w:rPr>
          <w:rFonts w:asciiTheme="minorHAnsi" w:hAnsiTheme="minorHAnsi"/>
        </w:rPr>
        <w:t>Účel smlouvy</w:t>
      </w:r>
    </w:p>
    <w:p w14:paraId="17958762"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Účelem této servisní smlouvy je určení a definice závazku smluvních stran ve smyslu poskytování technické servisní podpory (dále jen servis nebo servisní podpora) Zhotovitelem pro potřeby Objednatele, a to zejména časové a věcné vymezení způsobu provádění servisních činností Zhotovitelem, stanovení předmětu a rozsahu servisních činností, určení ceny těchto činností a způsobu její úhrady Objednatelem a vymezení dalších náležitostí souvisejících s právy a povinnostmi smluvních stran plynoucích z této smlouvy.</w:t>
      </w:r>
    </w:p>
    <w:p w14:paraId="5E776D2D" w14:textId="381A3568" w:rsidR="00CB56B0" w:rsidRPr="00AA27F7" w:rsidRDefault="00CB56B0" w:rsidP="000518FF">
      <w:pPr>
        <w:pStyle w:val="Nadpis2"/>
        <w:keepNext w:val="0"/>
        <w:jc w:val="both"/>
        <w:rPr>
          <w:rFonts w:asciiTheme="minorHAnsi" w:hAnsiTheme="minorHAnsi" w:cs="Arial"/>
        </w:rPr>
      </w:pPr>
      <w:r w:rsidRPr="000614A6">
        <w:rPr>
          <w:rFonts w:asciiTheme="minorHAnsi" w:hAnsiTheme="minorHAnsi" w:cs="Arial"/>
        </w:rPr>
        <w:t xml:space="preserve">Smluvní strany souhlasí s touto smlouvou s vědomím, že její plnění má za cíl zajistit optimální chod </w:t>
      </w:r>
      <w:r>
        <w:rPr>
          <w:rFonts w:asciiTheme="minorHAnsi" w:hAnsiTheme="minorHAnsi" w:cs="Arial"/>
        </w:rPr>
        <w:t xml:space="preserve">dodaného plnění dle veřejné zakázky </w:t>
      </w:r>
      <w:r w:rsidRPr="00E966DB">
        <w:rPr>
          <w:rFonts w:asciiTheme="minorHAnsi" w:hAnsiTheme="minorHAnsi" w:cs="Arial"/>
          <w:b/>
          <w:color w:val="00000A"/>
        </w:rPr>
        <w:t>„</w:t>
      </w:r>
      <w:r w:rsidR="00EC5B5B" w:rsidRPr="00EC5B5B">
        <w:rPr>
          <w:rFonts w:ascii="Calibri" w:hAnsi="Calibri" w:cs="Calibri"/>
          <w:b/>
          <w:color w:val="000000"/>
          <w:szCs w:val="22"/>
        </w:rPr>
        <w:t xml:space="preserve">Elektronická spisová služba </w:t>
      </w:r>
      <w:proofErr w:type="spellStart"/>
      <w:r w:rsidR="00EC5B5B" w:rsidRPr="00EC5B5B">
        <w:rPr>
          <w:rFonts w:ascii="Calibri" w:hAnsi="Calibri" w:cs="Calibri"/>
          <w:b/>
          <w:color w:val="000000"/>
          <w:szCs w:val="22"/>
        </w:rPr>
        <w:t>MěÚ</w:t>
      </w:r>
      <w:proofErr w:type="spellEnd"/>
      <w:r w:rsidR="00EC5B5B" w:rsidRPr="00EC5B5B">
        <w:rPr>
          <w:rFonts w:ascii="Calibri" w:hAnsi="Calibri" w:cs="Calibri"/>
          <w:b/>
          <w:color w:val="000000"/>
          <w:szCs w:val="22"/>
        </w:rPr>
        <w:t xml:space="preserve"> Pelhřimov a organizací města</w:t>
      </w:r>
      <w:r w:rsidRPr="00E966DB">
        <w:rPr>
          <w:rFonts w:asciiTheme="minorHAnsi" w:hAnsiTheme="minorHAnsi" w:cs="Arial"/>
          <w:b/>
          <w:color w:val="00000A"/>
        </w:rPr>
        <w:t>“</w:t>
      </w:r>
      <w:r w:rsidRPr="000614A6">
        <w:rPr>
          <w:rFonts w:asciiTheme="minorHAnsi" w:hAnsiTheme="minorHAnsi" w:cs="Arial"/>
        </w:rPr>
        <w:t xml:space="preserve">, a to za předpokladu aktivní a cílevědomé součinnosti obou smluvních stran v intencích pravidel této smlouvy, i vlastní snahy každé ze smluvních stran samostatně minimalizovat </w:t>
      </w:r>
      <w:r w:rsidRPr="00AA27F7">
        <w:rPr>
          <w:rFonts w:asciiTheme="minorHAnsi" w:hAnsiTheme="minorHAnsi" w:cs="Arial"/>
        </w:rPr>
        <w:t>případné poruchy, závady a chyby servisovaného vybavení.</w:t>
      </w:r>
    </w:p>
    <w:p w14:paraId="26A4487E" w14:textId="53DA1182" w:rsidR="00FF6F5B" w:rsidRDefault="00FF6F5B" w:rsidP="000518FF">
      <w:pPr>
        <w:pStyle w:val="Nadpis2"/>
        <w:keepNext w:val="0"/>
        <w:numPr>
          <w:ilvl w:val="0"/>
          <w:numId w:val="0"/>
        </w:numPr>
        <w:ind w:left="576"/>
        <w:jc w:val="both"/>
        <w:rPr>
          <w:rFonts w:asciiTheme="minorHAnsi" w:hAnsiTheme="minorHAnsi" w:cs="Arial"/>
        </w:rPr>
      </w:pPr>
      <w:r w:rsidRPr="00AA27F7">
        <w:rPr>
          <w:rFonts w:asciiTheme="minorHAnsi" w:hAnsiTheme="minorHAnsi" w:cs="Arial"/>
        </w:rPr>
        <w:t>Vymezení podporovaného systému pro účely této Smlouvy je uveden</w:t>
      </w:r>
      <w:r w:rsidR="00F60AD2" w:rsidRPr="00AA27F7">
        <w:rPr>
          <w:rFonts w:asciiTheme="minorHAnsi" w:hAnsiTheme="minorHAnsi" w:cs="Arial"/>
        </w:rPr>
        <w:t>a</w:t>
      </w:r>
      <w:r w:rsidRPr="00AA27F7">
        <w:rPr>
          <w:rFonts w:asciiTheme="minorHAnsi" w:hAnsiTheme="minorHAnsi" w:cs="Arial"/>
        </w:rPr>
        <w:t xml:space="preserve"> v</w:t>
      </w:r>
      <w:r w:rsidR="00B72FCE" w:rsidRPr="00AA27F7">
        <w:rPr>
          <w:rFonts w:asciiTheme="minorHAnsi" w:hAnsiTheme="minorHAnsi" w:cs="Arial"/>
        </w:rPr>
        <w:t> příloze č.2 zadávací dokumentace, které</w:t>
      </w:r>
      <w:r w:rsidRPr="00AA27F7">
        <w:rPr>
          <w:rFonts w:asciiTheme="minorHAnsi" w:hAnsiTheme="minorHAnsi" w:cs="Arial"/>
        </w:rPr>
        <w:t> </w:t>
      </w:r>
      <w:r w:rsidR="007B4B30">
        <w:rPr>
          <w:rFonts w:asciiTheme="minorHAnsi" w:hAnsiTheme="minorHAnsi" w:cs="Arial"/>
        </w:rPr>
        <w:t>je</w:t>
      </w:r>
      <w:r w:rsidR="007B4B30" w:rsidRPr="00AA27F7">
        <w:rPr>
          <w:rFonts w:asciiTheme="minorHAnsi" w:hAnsiTheme="minorHAnsi" w:cs="Arial"/>
        </w:rPr>
        <w:t xml:space="preserve"> </w:t>
      </w:r>
      <w:r w:rsidR="00B72FCE" w:rsidRPr="00AA27F7">
        <w:rPr>
          <w:rFonts w:asciiTheme="minorHAnsi" w:hAnsiTheme="minorHAnsi" w:cs="Arial"/>
        </w:rPr>
        <w:t>přílohou</w:t>
      </w:r>
      <w:r w:rsidR="00F60AD2" w:rsidRPr="00AA27F7">
        <w:rPr>
          <w:rFonts w:asciiTheme="minorHAnsi" w:hAnsiTheme="minorHAnsi" w:cs="Arial"/>
        </w:rPr>
        <w:t xml:space="preserve"> č.1</w:t>
      </w:r>
      <w:r w:rsidR="00B72FCE" w:rsidRPr="00AA27F7">
        <w:rPr>
          <w:rFonts w:asciiTheme="minorHAnsi" w:hAnsiTheme="minorHAnsi" w:cs="Arial"/>
        </w:rPr>
        <w:t xml:space="preserve"> této smlouvy.</w:t>
      </w:r>
    </w:p>
    <w:p w14:paraId="1A887964" w14:textId="77777777" w:rsidR="00EC5B5B" w:rsidRPr="000614A6" w:rsidRDefault="00EC5B5B" w:rsidP="000518FF">
      <w:pPr>
        <w:pStyle w:val="Nadpis2"/>
        <w:keepNext w:val="0"/>
        <w:numPr>
          <w:ilvl w:val="0"/>
          <w:numId w:val="0"/>
        </w:numPr>
        <w:ind w:left="576"/>
        <w:jc w:val="both"/>
        <w:rPr>
          <w:rFonts w:asciiTheme="minorHAnsi" w:hAnsiTheme="minorHAnsi" w:cs="Arial"/>
        </w:rPr>
      </w:pPr>
    </w:p>
    <w:p w14:paraId="077DC7E5" w14:textId="77777777" w:rsidR="00FF6F5B" w:rsidRPr="000614A6" w:rsidRDefault="00FF6F5B" w:rsidP="000518FF">
      <w:pPr>
        <w:pStyle w:val="Nadpis1"/>
        <w:keepNext w:val="0"/>
        <w:rPr>
          <w:rFonts w:asciiTheme="minorHAnsi" w:hAnsiTheme="minorHAnsi"/>
        </w:rPr>
      </w:pPr>
      <w:r w:rsidRPr="000614A6">
        <w:rPr>
          <w:rFonts w:asciiTheme="minorHAnsi" w:hAnsiTheme="minorHAnsi"/>
        </w:rPr>
        <w:t>Definice pojmů</w:t>
      </w:r>
    </w:p>
    <w:p w14:paraId="7F6A3F8E" w14:textId="0FFD1279" w:rsidR="00E966DB" w:rsidRDefault="00FF6F5B" w:rsidP="000518FF">
      <w:pPr>
        <w:pStyle w:val="Nadpis2"/>
        <w:keepNext w:val="0"/>
        <w:numPr>
          <w:ilvl w:val="0"/>
          <w:numId w:val="0"/>
        </w:numPr>
        <w:ind w:left="576"/>
        <w:jc w:val="both"/>
        <w:rPr>
          <w:rFonts w:asciiTheme="minorHAnsi" w:hAnsiTheme="minorHAnsi" w:cs="Arial"/>
        </w:rPr>
      </w:pPr>
      <w:r w:rsidRPr="000614A6">
        <w:rPr>
          <w:rFonts w:asciiTheme="minorHAnsi" w:hAnsiTheme="minorHAnsi" w:cs="Arial"/>
        </w:rPr>
        <w:lastRenderedPageBreak/>
        <w:t xml:space="preserve">Informační </w:t>
      </w:r>
      <w:r w:rsidR="00815D74" w:rsidRPr="000614A6">
        <w:rPr>
          <w:rFonts w:asciiTheme="minorHAnsi" w:hAnsiTheme="minorHAnsi" w:cs="Arial"/>
        </w:rPr>
        <w:t>systém – je</w:t>
      </w:r>
      <w:r w:rsidRPr="000614A6">
        <w:rPr>
          <w:rFonts w:asciiTheme="minorHAnsi" w:hAnsiTheme="minorHAnsi" w:cs="Arial"/>
        </w:rPr>
        <w:t xml:space="preserve"> soubor technického vybavení (servery, komunikační infrastruktura, uživatelská pracoviště a jiné) a programového vybavení (operační systémy, databázové a aplikační programové vybavení a jiné), jejichž zabezpečení servisu je předmětem smlouvy.</w:t>
      </w:r>
    </w:p>
    <w:p w14:paraId="2A15209A" w14:textId="77777777" w:rsidR="00E966DB" w:rsidRDefault="00FF6F5B" w:rsidP="000518FF">
      <w:pPr>
        <w:pStyle w:val="Nadpis2"/>
        <w:keepNext w:val="0"/>
        <w:numPr>
          <w:ilvl w:val="0"/>
          <w:numId w:val="0"/>
        </w:numPr>
        <w:ind w:left="576"/>
        <w:jc w:val="both"/>
        <w:rPr>
          <w:rFonts w:asciiTheme="minorHAnsi" w:hAnsiTheme="minorHAnsi" w:cs="Arial"/>
        </w:rPr>
      </w:pPr>
      <w:r w:rsidRPr="000614A6">
        <w:rPr>
          <w:rFonts w:asciiTheme="minorHAnsi" w:hAnsiTheme="minorHAnsi" w:cs="Arial"/>
        </w:rPr>
        <w:t>Podporované programové vybavení (dále též „SW“) - je soubor programů, jejichž funkčnost podporuje servisní pracoviště Zhotovitele podle pravidel a zásad určených servisní smlouvou.</w:t>
      </w:r>
    </w:p>
    <w:p w14:paraId="07906AB9" w14:textId="48F314A1" w:rsidR="00E966DB" w:rsidRDefault="00FF6F5B" w:rsidP="000518FF">
      <w:pPr>
        <w:pStyle w:val="Nadpis2"/>
        <w:keepNext w:val="0"/>
        <w:numPr>
          <w:ilvl w:val="0"/>
          <w:numId w:val="0"/>
        </w:numPr>
        <w:ind w:left="576"/>
        <w:jc w:val="both"/>
        <w:rPr>
          <w:rFonts w:asciiTheme="minorHAnsi" w:hAnsiTheme="minorHAnsi" w:cs="Arial"/>
        </w:rPr>
      </w:pPr>
      <w:r w:rsidRPr="000614A6">
        <w:rPr>
          <w:rFonts w:asciiTheme="minorHAnsi" w:hAnsiTheme="minorHAnsi" w:cs="Arial"/>
        </w:rPr>
        <w:t xml:space="preserve">Podporované technické vybavení (dále též „HW“) - je soubor zařízení, jejichž funkčnost podporuje servisní pracoviště Zhotovitele podle pravidel a zásad určených servisní </w:t>
      </w:r>
      <w:r w:rsidR="00066156" w:rsidRPr="000614A6">
        <w:rPr>
          <w:rFonts w:asciiTheme="minorHAnsi" w:hAnsiTheme="minorHAnsi" w:cs="Arial"/>
        </w:rPr>
        <w:t>smlouvou,</w:t>
      </w:r>
      <w:r w:rsidRPr="000614A6">
        <w:rPr>
          <w:rFonts w:asciiTheme="minorHAnsi" w:hAnsiTheme="minorHAnsi" w:cs="Arial"/>
        </w:rPr>
        <w:t xml:space="preserve"> pokud byly součástí dodávky dle smlouvy o dílo</w:t>
      </w:r>
      <w:bookmarkStart w:id="1" w:name="_Ref137886091"/>
      <w:r w:rsidR="005239B8">
        <w:rPr>
          <w:rFonts w:asciiTheme="minorHAnsi" w:hAnsiTheme="minorHAnsi" w:cs="Arial"/>
        </w:rPr>
        <w:t>.</w:t>
      </w:r>
    </w:p>
    <w:p w14:paraId="4A5AE637" w14:textId="77777777" w:rsidR="00E966DB" w:rsidRDefault="00FF6F5B" w:rsidP="000518FF">
      <w:pPr>
        <w:pStyle w:val="Nadpis2"/>
        <w:keepNext w:val="0"/>
        <w:numPr>
          <w:ilvl w:val="0"/>
          <w:numId w:val="0"/>
        </w:numPr>
        <w:ind w:left="576"/>
        <w:jc w:val="both"/>
        <w:rPr>
          <w:rFonts w:asciiTheme="minorHAnsi" w:hAnsiTheme="minorHAnsi" w:cs="Arial"/>
        </w:rPr>
      </w:pPr>
      <w:r w:rsidRPr="000614A6">
        <w:rPr>
          <w:rFonts w:asciiTheme="minorHAnsi" w:hAnsiTheme="minorHAnsi" w:cs="Arial"/>
        </w:rPr>
        <w:t xml:space="preserve">Aktualizace programového vybavení (Update </w:t>
      </w:r>
      <w:proofErr w:type="spellStart"/>
      <w:r w:rsidRPr="000614A6">
        <w:rPr>
          <w:rFonts w:asciiTheme="minorHAnsi" w:hAnsiTheme="minorHAnsi" w:cs="Arial"/>
        </w:rPr>
        <w:t>Service</w:t>
      </w:r>
      <w:proofErr w:type="spellEnd"/>
      <w:r w:rsidRPr="000614A6">
        <w:rPr>
          <w:rFonts w:asciiTheme="minorHAnsi" w:hAnsiTheme="minorHAnsi" w:cs="Arial"/>
        </w:rPr>
        <w:t xml:space="preserve">, </w:t>
      </w:r>
      <w:proofErr w:type="spellStart"/>
      <w:r w:rsidRPr="000614A6">
        <w:rPr>
          <w:rFonts w:asciiTheme="minorHAnsi" w:hAnsiTheme="minorHAnsi" w:cs="Arial"/>
        </w:rPr>
        <w:t>Maintenance</w:t>
      </w:r>
      <w:proofErr w:type="spellEnd"/>
      <w:r w:rsidRPr="000614A6">
        <w:rPr>
          <w:rFonts w:asciiTheme="minorHAnsi" w:hAnsiTheme="minorHAnsi" w:cs="Arial"/>
        </w:rPr>
        <w:t xml:space="preserve">) - představuje předávání nových verzí SW modulů programového vybavení s vylepšenými funkcemi tak, jak je výrobce programového vybavení dává k dispozici. </w:t>
      </w:r>
    </w:p>
    <w:p w14:paraId="1C3EAFDD" w14:textId="77777777" w:rsidR="00E966DB" w:rsidRDefault="00FF6F5B" w:rsidP="000518FF">
      <w:pPr>
        <w:pStyle w:val="Nadpis2"/>
        <w:keepNext w:val="0"/>
        <w:numPr>
          <w:ilvl w:val="0"/>
          <w:numId w:val="0"/>
        </w:numPr>
        <w:ind w:left="576"/>
        <w:jc w:val="both"/>
        <w:rPr>
          <w:rFonts w:asciiTheme="minorHAnsi" w:hAnsiTheme="minorHAnsi" w:cs="Arial"/>
        </w:rPr>
      </w:pPr>
      <w:r w:rsidRPr="000614A6">
        <w:rPr>
          <w:rFonts w:asciiTheme="minorHAnsi" w:hAnsiTheme="minorHAnsi" w:cs="Arial"/>
        </w:rPr>
        <w:t>Aktualizace programového vybavení zajišťují jeho kompatibilitu s ostatními SW a HW komponenty informačního systému Objednatele v souvislosti s jejich vývojem</w:t>
      </w:r>
      <w:bookmarkEnd w:id="1"/>
      <w:r w:rsidRPr="000614A6">
        <w:rPr>
          <w:rFonts w:asciiTheme="minorHAnsi" w:hAnsiTheme="minorHAnsi" w:cs="Arial"/>
        </w:rPr>
        <w:t>.</w:t>
      </w:r>
    </w:p>
    <w:p w14:paraId="2BED69A2" w14:textId="5C4D8716" w:rsidR="00E966DB" w:rsidRPr="00B72FCE" w:rsidRDefault="00FF6F5B" w:rsidP="000518FF">
      <w:pPr>
        <w:pStyle w:val="Nadpis2"/>
        <w:keepNext w:val="0"/>
        <w:numPr>
          <w:ilvl w:val="0"/>
          <w:numId w:val="0"/>
        </w:numPr>
        <w:ind w:left="576"/>
        <w:jc w:val="both"/>
        <w:rPr>
          <w:rFonts w:asciiTheme="minorHAnsi" w:hAnsiTheme="minorHAnsi" w:cs="Arial"/>
        </w:rPr>
      </w:pPr>
      <w:r w:rsidRPr="000614A6">
        <w:rPr>
          <w:rFonts w:asciiTheme="minorHAnsi" w:hAnsiTheme="minorHAnsi" w:cs="Arial"/>
        </w:rPr>
        <w:t xml:space="preserve">Servisní </w:t>
      </w:r>
      <w:r w:rsidR="00815D74" w:rsidRPr="000614A6">
        <w:rPr>
          <w:rFonts w:asciiTheme="minorHAnsi" w:hAnsiTheme="minorHAnsi" w:cs="Arial"/>
        </w:rPr>
        <w:t>podpora – je</w:t>
      </w:r>
      <w:r w:rsidRPr="000614A6">
        <w:rPr>
          <w:rFonts w:asciiTheme="minorHAnsi" w:hAnsiTheme="minorHAnsi" w:cs="Arial"/>
        </w:rPr>
        <w:t xml:space="preserve"> služba, která zahrnuje postupně jeden nebo </w:t>
      </w:r>
      <w:r w:rsidRPr="00B72FCE">
        <w:rPr>
          <w:rFonts w:asciiTheme="minorHAnsi" w:hAnsiTheme="minorHAnsi" w:cs="Arial"/>
        </w:rPr>
        <w:t xml:space="preserve">více způsobů podpory. </w:t>
      </w:r>
    </w:p>
    <w:p w14:paraId="4DFA361B" w14:textId="77777777" w:rsidR="00E966DB" w:rsidRPr="00B72FCE" w:rsidRDefault="00FF6F5B" w:rsidP="000518FF">
      <w:pPr>
        <w:pStyle w:val="Nadpis2"/>
        <w:keepNext w:val="0"/>
        <w:numPr>
          <w:ilvl w:val="0"/>
          <w:numId w:val="0"/>
        </w:numPr>
        <w:ind w:left="576"/>
        <w:jc w:val="both"/>
        <w:rPr>
          <w:rFonts w:asciiTheme="minorHAnsi" w:hAnsiTheme="minorHAnsi" w:cs="Arial"/>
        </w:rPr>
      </w:pPr>
      <w:r w:rsidRPr="00B72FCE">
        <w:rPr>
          <w:rFonts w:asciiTheme="minorHAnsi" w:hAnsiTheme="minorHAnsi" w:cs="Arial"/>
        </w:rPr>
        <w:t>Vymezení servisní podpory pro účely této Smlouvy je uvedeno v Příloze A – Vymezení rozsahu a cen servisní podpory a Příloze B – Vymezení mechanismů servisní podpory a kontaktní údaje.</w:t>
      </w:r>
    </w:p>
    <w:p w14:paraId="12FA83E0" w14:textId="078C5C5A" w:rsidR="00E966DB" w:rsidRPr="00B72FCE" w:rsidRDefault="00FF6F5B" w:rsidP="000518FF">
      <w:pPr>
        <w:pStyle w:val="Nadpis2"/>
        <w:keepNext w:val="0"/>
        <w:numPr>
          <w:ilvl w:val="0"/>
          <w:numId w:val="0"/>
        </w:numPr>
        <w:ind w:left="576"/>
        <w:jc w:val="both"/>
        <w:rPr>
          <w:rFonts w:asciiTheme="minorHAnsi" w:hAnsiTheme="minorHAnsi" w:cs="Arial"/>
        </w:rPr>
      </w:pPr>
      <w:r w:rsidRPr="00B72FCE">
        <w:rPr>
          <w:rFonts w:asciiTheme="minorHAnsi" w:hAnsiTheme="minorHAnsi" w:cs="Arial"/>
        </w:rPr>
        <w:t xml:space="preserve">Místo </w:t>
      </w:r>
      <w:r w:rsidR="003D2D7D" w:rsidRPr="00B72FCE">
        <w:rPr>
          <w:rFonts w:asciiTheme="minorHAnsi" w:hAnsiTheme="minorHAnsi" w:cs="Arial"/>
        </w:rPr>
        <w:t>instalace – je</w:t>
      </w:r>
      <w:r w:rsidRPr="00B72FCE">
        <w:rPr>
          <w:rFonts w:asciiTheme="minorHAnsi" w:hAnsiTheme="minorHAnsi" w:cs="Arial"/>
        </w:rPr>
        <w:t xml:space="preserve"> pracoviště, kde je instalováno podporované programové nebo technické vybavení nebo jeho část.</w:t>
      </w:r>
    </w:p>
    <w:p w14:paraId="2FA1E897" w14:textId="488A3994" w:rsidR="00E966DB" w:rsidRPr="00B72FCE" w:rsidRDefault="00FF6F5B" w:rsidP="000518FF">
      <w:pPr>
        <w:pStyle w:val="Nadpis2"/>
        <w:keepNext w:val="0"/>
        <w:numPr>
          <w:ilvl w:val="0"/>
          <w:numId w:val="0"/>
        </w:numPr>
        <w:ind w:left="576"/>
        <w:jc w:val="both"/>
        <w:rPr>
          <w:rFonts w:asciiTheme="minorHAnsi" w:hAnsiTheme="minorHAnsi" w:cs="Arial"/>
        </w:rPr>
      </w:pPr>
      <w:r w:rsidRPr="00B72FCE">
        <w:rPr>
          <w:rFonts w:asciiTheme="minorHAnsi" w:hAnsiTheme="minorHAnsi" w:cs="Arial"/>
        </w:rPr>
        <w:t xml:space="preserve">Servisní pracoviště </w:t>
      </w:r>
      <w:r w:rsidR="00815D74" w:rsidRPr="00B72FCE">
        <w:rPr>
          <w:rFonts w:asciiTheme="minorHAnsi" w:hAnsiTheme="minorHAnsi" w:cs="Arial"/>
        </w:rPr>
        <w:t>Zhotovitele – provádí</w:t>
      </w:r>
      <w:r w:rsidRPr="00B72FCE">
        <w:rPr>
          <w:rFonts w:asciiTheme="minorHAnsi" w:hAnsiTheme="minorHAnsi" w:cs="Arial"/>
        </w:rPr>
        <w:t xml:space="preserve"> všechny servisní úkony směřující k rychlému odstranění zjištěných potíží a k zajištění provozuschopnosti podporovaného programového nebo technického vybavení v rozsahu a způsobem určeném ustanoveními smlouvy.</w:t>
      </w:r>
    </w:p>
    <w:p w14:paraId="7164B5E1" w14:textId="32DC4876" w:rsidR="00E966DB" w:rsidRPr="00B72FCE" w:rsidRDefault="00FF6F5B" w:rsidP="000518FF">
      <w:pPr>
        <w:pStyle w:val="Nadpis2"/>
        <w:keepNext w:val="0"/>
        <w:numPr>
          <w:ilvl w:val="0"/>
          <w:numId w:val="0"/>
        </w:numPr>
        <w:ind w:left="576"/>
        <w:jc w:val="both"/>
        <w:rPr>
          <w:rFonts w:asciiTheme="minorHAnsi" w:hAnsiTheme="minorHAnsi" w:cs="Arial"/>
        </w:rPr>
      </w:pPr>
      <w:r w:rsidRPr="00B72FCE">
        <w:rPr>
          <w:rFonts w:asciiTheme="minorHAnsi" w:hAnsiTheme="minorHAnsi" w:cs="Arial"/>
        </w:rPr>
        <w:t xml:space="preserve">Nahlášení požadavku na servisní </w:t>
      </w:r>
      <w:r w:rsidR="00815D74" w:rsidRPr="00B72FCE">
        <w:rPr>
          <w:rFonts w:asciiTheme="minorHAnsi" w:hAnsiTheme="minorHAnsi" w:cs="Arial"/>
        </w:rPr>
        <w:t>podporu – je</w:t>
      </w:r>
      <w:r w:rsidRPr="00B72FCE">
        <w:rPr>
          <w:rFonts w:asciiTheme="minorHAnsi" w:hAnsiTheme="minorHAnsi" w:cs="Arial"/>
        </w:rPr>
        <w:t xml:space="preserve"> úkon, kterým kontaktní pracovník Objednatele sdělí servisnímu pracovišti Zhotovitele, že nastaly provozní potíže podporovaného vybavení, které není možné vyřešit silami Objednatele, a kterým proto žádá servisní pracoviště Zhotovitele o poskytnutí servisní podpory. </w:t>
      </w:r>
    </w:p>
    <w:p w14:paraId="3FA26E73" w14:textId="77777777" w:rsidR="00E966DB" w:rsidRPr="00B72FCE" w:rsidRDefault="00FF6F5B" w:rsidP="000518FF">
      <w:pPr>
        <w:pStyle w:val="Nadpis2"/>
        <w:keepNext w:val="0"/>
        <w:numPr>
          <w:ilvl w:val="0"/>
          <w:numId w:val="0"/>
        </w:numPr>
        <w:ind w:left="576"/>
        <w:jc w:val="both"/>
        <w:rPr>
          <w:rFonts w:asciiTheme="minorHAnsi" w:hAnsiTheme="minorHAnsi" w:cs="Arial"/>
        </w:rPr>
      </w:pPr>
      <w:r w:rsidRPr="00B72FCE">
        <w:rPr>
          <w:rFonts w:asciiTheme="minorHAnsi" w:hAnsiTheme="minorHAnsi" w:cs="Arial"/>
        </w:rPr>
        <w:t>Vymezení mechanismů servisní podpory a kontaktní údaje jsou uvedeny v Příloze B – Vymezení mechanismů servisní podpory a kontaktní údaje.</w:t>
      </w:r>
    </w:p>
    <w:p w14:paraId="55741967" w14:textId="46215AB3" w:rsidR="00E966DB" w:rsidRPr="00B72FCE" w:rsidRDefault="00815D74" w:rsidP="000518FF">
      <w:pPr>
        <w:pStyle w:val="Nadpis2"/>
        <w:keepNext w:val="0"/>
        <w:numPr>
          <w:ilvl w:val="0"/>
          <w:numId w:val="0"/>
        </w:numPr>
        <w:ind w:left="576"/>
        <w:jc w:val="both"/>
        <w:rPr>
          <w:rFonts w:asciiTheme="minorHAnsi" w:hAnsiTheme="minorHAnsi" w:cs="Arial"/>
        </w:rPr>
      </w:pPr>
      <w:r w:rsidRPr="00B72FCE">
        <w:rPr>
          <w:rFonts w:asciiTheme="minorHAnsi" w:hAnsiTheme="minorHAnsi" w:cs="Arial"/>
        </w:rPr>
        <w:t>Odezva – je</w:t>
      </w:r>
      <w:r w:rsidR="00FF6F5B" w:rsidRPr="00B72FCE">
        <w:rPr>
          <w:rFonts w:asciiTheme="minorHAnsi" w:hAnsiTheme="minorHAnsi" w:cs="Arial"/>
        </w:rPr>
        <w:t xml:space="preserve"> první reakce servisního pracoviště Zhotovitele na požadavek Objednatele na poskytnutí servisní podpory, která směřuje ke zjištění příčin oznámených provozních potíží.</w:t>
      </w:r>
    </w:p>
    <w:p w14:paraId="61FF6646" w14:textId="341161AE" w:rsidR="00E966DB" w:rsidRDefault="00FF6F5B" w:rsidP="000518FF">
      <w:pPr>
        <w:pStyle w:val="Nadpis2"/>
        <w:keepNext w:val="0"/>
        <w:numPr>
          <w:ilvl w:val="0"/>
          <w:numId w:val="0"/>
        </w:numPr>
        <w:ind w:left="576"/>
        <w:jc w:val="both"/>
        <w:rPr>
          <w:rFonts w:asciiTheme="minorHAnsi" w:hAnsiTheme="minorHAnsi" w:cs="Arial"/>
        </w:rPr>
      </w:pPr>
      <w:r w:rsidRPr="00B72FCE">
        <w:rPr>
          <w:rFonts w:asciiTheme="minorHAnsi" w:hAnsiTheme="minorHAnsi" w:cs="Arial"/>
        </w:rPr>
        <w:t xml:space="preserve">Zprovoznění technického </w:t>
      </w:r>
      <w:r w:rsidR="00815D74" w:rsidRPr="00B72FCE">
        <w:rPr>
          <w:rFonts w:asciiTheme="minorHAnsi" w:hAnsiTheme="minorHAnsi" w:cs="Arial"/>
        </w:rPr>
        <w:t>vybavení – je</w:t>
      </w:r>
      <w:r w:rsidRPr="00B72FCE">
        <w:rPr>
          <w:rFonts w:asciiTheme="minorHAnsi" w:hAnsiTheme="minorHAnsi" w:cs="Arial"/>
        </w:rPr>
        <w:t xml:space="preserve"> uvedení technického vybavení do stavu, ve kterém </w:t>
      </w:r>
      <w:r w:rsidRPr="000614A6">
        <w:rPr>
          <w:rFonts w:asciiTheme="minorHAnsi" w:hAnsiTheme="minorHAnsi" w:cs="Arial"/>
        </w:rPr>
        <w:t>vykazuje provozní vlastnosti specifikované výrobcem.</w:t>
      </w:r>
    </w:p>
    <w:p w14:paraId="1E036DD0" w14:textId="1DBEB468" w:rsidR="00FF6F5B" w:rsidRDefault="00FF6F5B" w:rsidP="000518FF">
      <w:pPr>
        <w:pStyle w:val="Nadpis2"/>
        <w:keepNext w:val="0"/>
        <w:numPr>
          <w:ilvl w:val="0"/>
          <w:numId w:val="0"/>
        </w:numPr>
        <w:ind w:left="578"/>
        <w:jc w:val="both"/>
        <w:rPr>
          <w:rFonts w:asciiTheme="minorHAnsi" w:hAnsiTheme="minorHAnsi" w:cs="Arial"/>
        </w:rPr>
      </w:pPr>
      <w:r w:rsidRPr="000614A6">
        <w:rPr>
          <w:rFonts w:asciiTheme="minorHAnsi" w:hAnsiTheme="minorHAnsi" w:cs="Arial"/>
        </w:rPr>
        <w:t xml:space="preserve">Servisní </w:t>
      </w:r>
      <w:r w:rsidR="005239B8" w:rsidRPr="000614A6">
        <w:rPr>
          <w:rFonts w:asciiTheme="minorHAnsi" w:hAnsiTheme="minorHAnsi" w:cs="Arial"/>
        </w:rPr>
        <w:t>zásah – je</w:t>
      </w:r>
      <w:r w:rsidRPr="000614A6">
        <w:rPr>
          <w:rFonts w:asciiTheme="minorHAnsi" w:hAnsiTheme="minorHAnsi" w:cs="Arial"/>
        </w:rPr>
        <w:t xml:space="preserve"> označení činností, které směřují k odstranění oznámených provozních potíží podporovaného programového vybavení nebo ke zprovoznění podporovaného technického vybavení a vykonává je pracovník servisního pracoviště Zhotovitele buď vzdáleně (vzdáleným přístupem nebo interaktivně po telefonu) nebo osobně (v místě instalace). </w:t>
      </w:r>
    </w:p>
    <w:p w14:paraId="04988B00" w14:textId="77777777" w:rsidR="00CB56B0" w:rsidRDefault="00CB56B0" w:rsidP="000518FF">
      <w:pPr>
        <w:pStyle w:val="Nadpis2"/>
        <w:keepNext w:val="0"/>
        <w:numPr>
          <w:ilvl w:val="0"/>
          <w:numId w:val="0"/>
        </w:numPr>
        <w:ind w:left="576"/>
        <w:jc w:val="both"/>
        <w:rPr>
          <w:rFonts w:asciiTheme="minorHAnsi" w:hAnsiTheme="minorHAnsi" w:cs="Arial"/>
        </w:rPr>
      </w:pPr>
    </w:p>
    <w:p w14:paraId="6B192895" w14:textId="77777777" w:rsidR="00CB56B0" w:rsidRPr="000614A6" w:rsidRDefault="00CB56B0" w:rsidP="000518FF">
      <w:pPr>
        <w:pStyle w:val="Nadpis2"/>
        <w:keepNext w:val="0"/>
        <w:numPr>
          <w:ilvl w:val="0"/>
          <w:numId w:val="0"/>
        </w:numPr>
        <w:ind w:left="576"/>
        <w:jc w:val="both"/>
        <w:rPr>
          <w:rFonts w:asciiTheme="minorHAnsi" w:hAnsiTheme="minorHAnsi" w:cs="Arial"/>
        </w:rPr>
      </w:pPr>
    </w:p>
    <w:p w14:paraId="3F36D510" w14:textId="77777777" w:rsidR="00FF6F5B" w:rsidRPr="000614A6" w:rsidRDefault="00FF6F5B" w:rsidP="000518FF">
      <w:pPr>
        <w:pStyle w:val="Nadpis1"/>
        <w:keepNext w:val="0"/>
        <w:rPr>
          <w:rFonts w:asciiTheme="minorHAnsi" w:hAnsiTheme="minorHAnsi"/>
        </w:rPr>
      </w:pPr>
      <w:r w:rsidRPr="000614A6">
        <w:rPr>
          <w:rFonts w:asciiTheme="minorHAnsi" w:hAnsiTheme="minorHAnsi"/>
        </w:rPr>
        <w:t>Určení typu servisní podpory a servisního období</w:t>
      </w:r>
    </w:p>
    <w:p w14:paraId="3598A73F"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Zhotovitel se zavazuje poskytovat Objednateli typ servisní podpory, která bude obsahovat následující prvky:</w:t>
      </w:r>
    </w:p>
    <w:p w14:paraId="3C54ECF6" w14:textId="77777777" w:rsidR="00FF6F5B" w:rsidRPr="00B72FCE" w:rsidRDefault="007E12F0" w:rsidP="000518FF">
      <w:pPr>
        <w:pStyle w:val="Nadpis3"/>
        <w:keepNext w:val="0"/>
        <w:ind w:left="1418" w:hanging="720"/>
        <w:jc w:val="both"/>
        <w:rPr>
          <w:rFonts w:asciiTheme="minorHAnsi" w:hAnsiTheme="minorHAnsi" w:cs="Arial"/>
        </w:rPr>
      </w:pPr>
      <w:r w:rsidRPr="00B72FCE">
        <w:rPr>
          <w:rFonts w:asciiTheme="minorHAnsi" w:hAnsiTheme="minorHAnsi" w:cs="Arial"/>
        </w:rPr>
        <w:t>Zhotovitel</w:t>
      </w:r>
      <w:r w:rsidR="00FF6F5B" w:rsidRPr="00B72FCE">
        <w:rPr>
          <w:rFonts w:asciiTheme="minorHAnsi" w:hAnsiTheme="minorHAnsi" w:cs="Arial"/>
        </w:rPr>
        <w:t xml:space="preserve"> zajistí, že veškeré vlastnosti díla, včetně jeho update, legislativního update, upgrade a legislativního upgrade budou po celou dobu účinnosti této smlouvy odpovídat vždy aktuálním obecně platným právním předpisům ČR a platným standardům ISVS.</w:t>
      </w:r>
    </w:p>
    <w:p w14:paraId="04CE58D7" w14:textId="77777777" w:rsidR="00815D74" w:rsidRPr="00B72FCE" w:rsidRDefault="00FF6F5B" w:rsidP="00815D74">
      <w:pPr>
        <w:pStyle w:val="Nadpis3"/>
        <w:keepNext w:val="0"/>
        <w:ind w:left="1418" w:hanging="720"/>
        <w:jc w:val="both"/>
        <w:rPr>
          <w:rFonts w:asciiTheme="minorHAnsi" w:hAnsiTheme="minorHAnsi" w:cs="Arial"/>
        </w:rPr>
      </w:pPr>
      <w:r w:rsidRPr="00B72FCE">
        <w:rPr>
          <w:rFonts w:asciiTheme="minorHAnsi" w:hAnsiTheme="minorHAnsi" w:cs="Arial"/>
        </w:rPr>
        <w:t xml:space="preserve">V rámci běžného rozvoje jednotlivých modulů IS </w:t>
      </w:r>
      <w:r w:rsidR="007E12F0" w:rsidRPr="00B72FCE">
        <w:rPr>
          <w:rFonts w:asciiTheme="minorHAnsi" w:hAnsiTheme="minorHAnsi" w:cs="Arial"/>
        </w:rPr>
        <w:t xml:space="preserve">Zhotovitele </w:t>
      </w:r>
      <w:r w:rsidRPr="00B72FCE">
        <w:rPr>
          <w:rFonts w:asciiTheme="minorHAnsi" w:hAnsiTheme="minorHAnsi" w:cs="Arial"/>
        </w:rPr>
        <w:t xml:space="preserve">poskytnutí aktualizovaných verzí nejpozději do 3 měsíců po uvolnění </w:t>
      </w:r>
      <w:r w:rsidR="007E12F0" w:rsidRPr="00B72FCE">
        <w:rPr>
          <w:rFonts w:asciiTheme="minorHAnsi" w:hAnsiTheme="minorHAnsi" w:cs="Arial"/>
        </w:rPr>
        <w:t xml:space="preserve">Zhotovitelem </w:t>
      </w:r>
      <w:r w:rsidRPr="00B72FCE">
        <w:rPr>
          <w:rFonts w:asciiTheme="minorHAnsi" w:hAnsiTheme="minorHAnsi" w:cs="Arial"/>
        </w:rPr>
        <w:t>nové verze k distribuci.</w:t>
      </w:r>
    </w:p>
    <w:p w14:paraId="30B38742" w14:textId="2AC28E00" w:rsidR="00815D74" w:rsidRPr="00B72FCE" w:rsidRDefault="00815D74" w:rsidP="00815D74">
      <w:pPr>
        <w:pStyle w:val="Nadpis3"/>
        <w:keepNext w:val="0"/>
        <w:ind w:left="1418" w:hanging="720"/>
        <w:jc w:val="both"/>
        <w:rPr>
          <w:rFonts w:asciiTheme="minorHAnsi" w:hAnsiTheme="minorHAnsi" w:cs="Arial"/>
        </w:rPr>
      </w:pPr>
      <w:bookmarkStart w:id="2" w:name="_Hlk175644514"/>
      <w:r w:rsidRPr="00B72FCE">
        <w:rPr>
          <w:rFonts w:asciiTheme="minorHAnsi" w:hAnsiTheme="minorHAnsi" w:cstheme="minorHAnsi"/>
        </w:rPr>
        <w:t>Zhotovitel zajistí kontinuální stav z pohledu provozu atestovaného systému eSSL po celu dobu účinnosti této Smlouvy.</w:t>
      </w:r>
    </w:p>
    <w:bookmarkEnd w:id="2"/>
    <w:p w14:paraId="7F8B68B4" w14:textId="77777777" w:rsidR="00FF6F5B" w:rsidRPr="00B72FCE" w:rsidRDefault="00FF6F5B" w:rsidP="000518FF">
      <w:pPr>
        <w:pStyle w:val="Nadpis3"/>
        <w:keepNext w:val="0"/>
        <w:ind w:left="1418" w:hanging="720"/>
        <w:jc w:val="both"/>
        <w:rPr>
          <w:rFonts w:asciiTheme="minorHAnsi" w:hAnsiTheme="minorHAnsi" w:cs="Arial"/>
        </w:rPr>
      </w:pPr>
      <w:r w:rsidRPr="00B72FCE">
        <w:rPr>
          <w:rFonts w:asciiTheme="minorHAnsi" w:hAnsiTheme="minorHAnsi" w:cs="Arial"/>
        </w:rPr>
        <w:t xml:space="preserve">Poskytování informací o změnách a nových funkcích v aktualizovaných verzích IS </w:t>
      </w:r>
      <w:r w:rsidR="007E12F0" w:rsidRPr="00B72FCE">
        <w:rPr>
          <w:rFonts w:asciiTheme="minorHAnsi" w:hAnsiTheme="minorHAnsi" w:cs="Arial"/>
        </w:rPr>
        <w:t>Zhotovitele</w:t>
      </w:r>
      <w:r w:rsidRPr="00B72FCE">
        <w:rPr>
          <w:rFonts w:asciiTheme="minorHAnsi" w:hAnsiTheme="minorHAnsi" w:cs="Arial"/>
        </w:rPr>
        <w:t>.</w:t>
      </w:r>
    </w:p>
    <w:p w14:paraId="223CB083" w14:textId="77777777" w:rsidR="00FF6F5B" w:rsidRPr="000614A6" w:rsidRDefault="00FF6F5B" w:rsidP="000518FF">
      <w:pPr>
        <w:pStyle w:val="Nadpis3"/>
        <w:keepNext w:val="0"/>
        <w:ind w:left="1418" w:hanging="720"/>
        <w:jc w:val="both"/>
        <w:rPr>
          <w:rFonts w:asciiTheme="minorHAnsi" w:hAnsiTheme="minorHAnsi" w:cs="Arial"/>
        </w:rPr>
      </w:pPr>
      <w:r w:rsidRPr="00B72FCE">
        <w:rPr>
          <w:rFonts w:asciiTheme="minorHAnsi" w:hAnsiTheme="minorHAnsi" w:cs="Arial"/>
        </w:rPr>
        <w:t>Průběžnou aktualizaci dokumentace k programovému</w:t>
      </w:r>
      <w:r w:rsidRPr="000614A6">
        <w:rPr>
          <w:rFonts w:asciiTheme="minorHAnsi" w:hAnsiTheme="minorHAnsi" w:cs="Arial"/>
        </w:rPr>
        <w:t xml:space="preserve"> vybavení.</w:t>
      </w:r>
    </w:p>
    <w:p w14:paraId="0D4C5375" w14:textId="77777777" w:rsidR="00FF6F5B" w:rsidRPr="000614A6" w:rsidRDefault="00FF6F5B" w:rsidP="000518FF">
      <w:pPr>
        <w:pStyle w:val="Nadpis3"/>
        <w:keepNext w:val="0"/>
        <w:ind w:left="1418" w:hanging="720"/>
        <w:jc w:val="both"/>
        <w:rPr>
          <w:rFonts w:asciiTheme="minorHAnsi" w:hAnsiTheme="minorHAnsi" w:cs="Arial"/>
        </w:rPr>
      </w:pPr>
      <w:r w:rsidRPr="000614A6">
        <w:rPr>
          <w:rFonts w:asciiTheme="minorHAnsi" w:hAnsiTheme="minorHAnsi" w:cs="Arial"/>
        </w:rPr>
        <w:lastRenderedPageBreak/>
        <w:t>Součinnost při zásadním upgrade operačního systému a databázového systému na vyšší verze.</w:t>
      </w:r>
    </w:p>
    <w:p w14:paraId="442A5604" w14:textId="77777777" w:rsidR="00FF6F5B" w:rsidRPr="000614A6" w:rsidRDefault="00FF6F5B" w:rsidP="000518FF">
      <w:pPr>
        <w:pStyle w:val="Nadpis3"/>
        <w:keepNext w:val="0"/>
        <w:ind w:left="1418" w:hanging="720"/>
        <w:jc w:val="both"/>
        <w:rPr>
          <w:rFonts w:asciiTheme="minorHAnsi" w:hAnsiTheme="minorHAnsi" w:cs="Arial"/>
        </w:rPr>
      </w:pPr>
      <w:r w:rsidRPr="000614A6">
        <w:rPr>
          <w:rFonts w:asciiTheme="minorHAnsi" w:hAnsiTheme="minorHAnsi" w:cs="Arial"/>
        </w:rPr>
        <w:t xml:space="preserve">Udržitelnost HW a SW třetích stran, dodaných </w:t>
      </w:r>
      <w:r w:rsidR="007E12F0">
        <w:rPr>
          <w:rFonts w:asciiTheme="minorHAnsi" w:hAnsiTheme="minorHAnsi" w:cs="Arial"/>
        </w:rPr>
        <w:t>Zhotovitelem</w:t>
      </w:r>
      <w:r w:rsidR="007E12F0" w:rsidRPr="000614A6">
        <w:rPr>
          <w:rFonts w:asciiTheme="minorHAnsi" w:hAnsiTheme="minorHAnsi" w:cs="Arial"/>
        </w:rPr>
        <w:t xml:space="preserve"> </w:t>
      </w:r>
      <w:r w:rsidRPr="000614A6">
        <w:rPr>
          <w:rFonts w:asciiTheme="minorHAnsi" w:hAnsiTheme="minorHAnsi" w:cs="Arial"/>
        </w:rPr>
        <w:t>v rámci veřejné zakázky.</w:t>
      </w:r>
    </w:p>
    <w:p w14:paraId="2732BF3B" w14:textId="77777777" w:rsidR="00FF6F5B" w:rsidRPr="000614A6" w:rsidRDefault="00FF6F5B" w:rsidP="000518FF">
      <w:pPr>
        <w:pStyle w:val="Nadpis3"/>
        <w:keepNext w:val="0"/>
        <w:ind w:left="1418" w:hanging="720"/>
        <w:jc w:val="both"/>
        <w:rPr>
          <w:rFonts w:asciiTheme="minorHAnsi" w:hAnsiTheme="minorHAnsi" w:cs="Arial"/>
        </w:rPr>
      </w:pPr>
      <w:r w:rsidRPr="000614A6">
        <w:rPr>
          <w:rFonts w:asciiTheme="minorHAnsi" w:hAnsiTheme="minorHAnsi" w:cs="Arial"/>
        </w:rPr>
        <w:t xml:space="preserve">Technická podpora a servis zařízení HW a SW budou realizovány </w:t>
      </w:r>
      <w:r w:rsidR="007E12F0">
        <w:rPr>
          <w:rFonts w:asciiTheme="minorHAnsi" w:hAnsiTheme="minorHAnsi" w:cs="Arial"/>
        </w:rPr>
        <w:t>Zhotovitelem</w:t>
      </w:r>
      <w:r w:rsidRPr="000614A6">
        <w:rPr>
          <w:rFonts w:asciiTheme="minorHAnsi" w:hAnsiTheme="minorHAnsi" w:cs="Arial"/>
        </w:rPr>
        <w:t>, případně prostřednictvím odpovídajícího servisního kanálu výrobce.</w:t>
      </w:r>
    </w:p>
    <w:p w14:paraId="60DF03DD" w14:textId="77777777" w:rsidR="00FF6F5B" w:rsidRPr="000614A6" w:rsidRDefault="00FF6F5B" w:rsidP="000518FF">
      <w:pPr>
        <w:pStyle w:val="Nadpis3"/>
        <w:keepNext w:val="0"/>
        <w:ind w:left="1418" w:hanging="720"/>
        <w:jc w:val="both"/>
        <w:rPr>
          <w:rFonts w:asciiTheme="minorHAnsi" w:hAnsiTheme="minorHAnsi" w:cs="Arial"/>
        </w:rPr>
      </w:pPr>
      <w:r w:rsidRPr="000614A6">
        <w:rPr>
          <w:rFonts w:asciiTheme="minorHAnsi" w:hAnsiTheme="minorHAnsi" w:cs="Arial"/>
        </w:rPr>
        <w:t xml:space="preserve">Technická podpora a servis budou realizovány v místě Objednatele. Výjimku tvoří činnosti realizované vzdáleným připojením </w:t>
      </w:r>
      <w:r w:rsidR="007E12F0">
        <w:rPr>
          <w:rFonts w:asciiTheme="minorHAnsi" w:hAnsiTheme="minorHAnsi" w:cs="Arial"/>
        </w:rPr>
        <w:t>Zhotovitele</w:t>
      </w:r>
      <w:r w:rsidR="007E12F0" w:rsidRPr="000614A6">
        <w:rPr>
          <w:rFonts w:asciiTheme="minorHAnsi" w:hAnsiTheme="minorHAnsi" w:cs="Arial"/>
        </w:rPr>
        <w:t xml:space="preserve"> </w:t>
      </w:r>
      <w:r w:rsidRPr="000614A6">
        <w:rPr>
          <w:rFonts w:asciiTheme="minorHAnsi" w:hAnsiTheme="minorHAnsi" w:cs="Arial"/>
        </w:rPr>
        <w:t>do prostředí Objednatele.</w:t>
      </w:r>
    </w:p>
    <w:p w14:paraId="66A40F6C" w14:textId="77777777" w:rsidR="00FF6F5B" w:rsidRPr="000614A6" w:rsidRDefault="00FF6F5B" w:rsidP="000518FF">
      <w:pPr>
        <w:pStyle w:val="Nadpis3"/>
        <w:keepNext w:val="0"/>
        <w:ind w:left="1418" w:hanging="720"/>
        <w:jc w:val="both"/>
        <w:rPr>
          <w:rFonts w:asciiTheme="minorHAnsi" w:hAnsiTheme="minorHAnsi" w:cs="Arial"/>
        </w:rPr>
      </w:pPr>
      <w:r w:rsidRPr="000614A6">
        <w:rPr>
          <w:rFonts w:asciiTheme="minorHAnsi" w:hAnsiTheme="minorHAnsi" w:cs="Arial"/>
        </w:rPr>
        <w:t xml:space="preserve">Veškeré požadavky budou evidovány v systému servisní podpory </w:t>
      </w:r>
      <w:r w:rsidR="007E12F0">
        <w:rPr>
          <w:rFonts w:asciiTheme="minorHAnsi" w:hAnsiTheme="minorHAnsi" w:cs="Arial"/>
        </w:rPr>
        <w:t>Zhotovitele</w:t>
      </w:r>
      <w:r w:rsidR="007E12F0" w:rsidRPr="000614A6">
        <w:rPr>
          <w:rFonts w:asciiTheme="minorHAnsi" w:hAnsiTheme="minorHAnsi" w:cs="Arial"/>
        </w:rPr>
        <w:t xml:space="preserve"> </w:t>
      </w:r>
      <w:r w:rsidRPr="000614A6">
        <w:rPr>
          <w:rFonts w:asciiTheme="minorHAnsi" w:hAnsiTheme="minorHAnsi" w:cs="Arial"/>
        </w:rPr>
        <w:t>(HelpDesk).</w:t>
      </w:r>
    </w:p>
    <w:p w14:paraId="3EF08FC8" w14:textId="77777777" w:rsidR="00FF6F5B" w:rsidRPr="000614A6" w:rsidRDefault="00FF6F5B" w:rsidP="000518FF">
      <w:pPr>
        <w:pStyle w:val="Nadpis3"/>
        <w:keepNext w:val="0"/>
        <w:ind w:left="1418" w:hanging="720"/>
        <w:jc w:val="both"/>
        <w:rPr>
          <w:rFonts w:asciiTheme="minorHAnsi" w:hAnsiTheme="minorHAnsi" w:cs="Arial"/>
        </w:rPr>
      </w:pPr>
      <w:r w:rsidRPr="000614A6">
        <w:rPr>
          <w:rFonts w:asciiTheme="minorHAnsi" w:hAnsiTheme="minorHAnsi" w:cs="Arial"/>
        </w:rPr>
        <w:t>Služba Hot-Line umožní příjem požadavku na servisní zásah v českém jazyce na telefonním čísle v režimu 5x8 (8 hodin v pracovní dny) v době od 09:00 do 17:00 hod, příjem požadavku bude zajištěn lidskou obsluhou.</w:t>
      </w:r>
    </w:p>
    <w:p w14:paraId="2DC8B490" w14:textId="77777777" w:rsidR="00FF6F5B" w:rsidRPr="000614A6" w:rsidRDefault="00FF6F5B" w:rsidP="000518FF">
      <w:pPr>
        <w:pStyle w:val="Nadpis3"/>
        <w:keepNext w:val="0"/>
        <w:ind w:left="1418" w:hanging="720"/>
        <w:jc w:val="both"/>
        <w:rPr>
          <w:rFonts w:asciiTheme="minorHAnsi" w:hAnsiTheme="minorHAnsi" w:cs="Arial"/>
        </w:rPr>
      </w:pPr>
      <w:r w:rsidRPr="000614A6">
        <w:rPr>
          <w:rFonts w:asciiTheme="minorHAnsi" w:hAnsiTheme="minorHAnsi" w:cs="Arial"/>
        </w:rPr>
        <w:t xml:space="preserve">Služba HelpDesk umožní příjem požadavku na servisní zásah v českém jazyce prostřednictvím webového rozhraní v režimu 7x24 (nepřetržitě vyjma nahlášených servisních zásahů </w:t>
      </w:r>
      <w:r w:rsidR="007E12F0">
        <w:rPr>
          <w:rFonts w:asciiTheme="minorHAnsi" w:hAnsiTheme="minorHAnsi" w:cs="Arial"/>
        </w:rPr>
        <w:t>Zhotovitele</w:t>
      </w:r>
      <w:r w:rsidR="007E12F0" w:rsidRPr="000614A6">
        <w:rPr>
          <w:rFonts w:asciiTheme="minorHAnsi" w:hAnsiTheme="minorHAnsi" w:cs="Arial"/>
        </w:rPr>
        <w:t xml:space="preserve"> </w:t>
      </w:r>
      <w:r w:rsidRPr="000614A6">
        <w:rPr>
          <w:rFonts w:asciiTheme="minorHAnsi" w:hAnsiTheme="minorHAnsi" w:cs="Arial"/>
        </w:rPr>
        <w:t>při správě systému HelpDesk).</w:t>
      </w:r>
    </w:p>
    <w:p w14:paraId="07C3C80A" w14:textId="77777777" w:rsidR="00FF6F5B" w:rsidRPr="000614A6" w:rsidRDefault="00FF6F5B" w:rsidP="000518FF">
      <w:pPr>
        <w:pStyle w:val="Nadpis3"/>
        <w:keepNext w:val="0"/>
        <w:ind w:left="1418" w:hanging="720"/>
        <w:jc w:val="both"/>
        <w:rPr>
          <w:rFonts w:asciiTheme="minorHAnsi" w:hAnsiTheme="minorHAnsi" w:cs="Arial"/>
        </w:rPr>
      </w:pPr>
      <w:r w:rsidRPr="000614A6">
        <w:rPr>
          <w:rFonts w:asciiTheme="minorHAnsi" w:hAnsiTheme="minorHAnsi" w:cs="Arial"/>
        </w:rPr>
        <w:t xml:space="preserve">Služba HelpDesk bude Objednateli poskytovat přehled o aktuálně nahlášených požadavcích, jejich stavu a aktuálním způsobu jejich řešení. </w:t>
      </w:r>
    </w:p>
    <w:p w14:paraId="7CDDE54C" w14:textId="77777777" w:rsidR="00FF6F5B" w:rsidRPr="000614A6" w:rsidRDefault="00FF6F5B" w:rsidP="000518FF">
      <w:pPr>
        <w:pStyle w:val="Nadpis3"/>
        <w:keepNext w:val="0"/>
        <w:ind w:left="1418" w:hanging="720"/>
        <w:jc w:val="both"/>
        <w:rPr>
          <w:rFonts w:asciiTheme="minorHAnsi" w:hAnsiTheme="minorHAnsi" w:cs="Arial"/>
        </w:rPr>
      </w:pPr>
      <w:r w:rsidRPr="000614A6">
        <w:rPr>
          <w:rFonts w:asciiTheme="minorHAnsi" w:hAnsiTheme="minorHAnsi" w:cs="Arial"/>
        </w:rPr>
        <w:t>Služba HelpDesk bude Objednateli zasílat notifikace o změně stavu jeho požadavku (např. zadaný, v řešení, uzavřený atd.) a musí Objednateli umožnit schvalování uzavření nahlášeného požadavku.</w:t>
      </w:r>
    </w:p>
    <w:p w14:paraId="67B28141" w14:textId="77777777" w:rsidR="00FF6F5B" w:rsidRPr="000614A6" w:rsidRDefault="00FF6F5B" w:rsidP="000518FF">
      <w:pPr>
        <w:pStyle w:val="Nadpis3"/>
        <w:keepNext w:val="0"/>
        <w:ind w:left="1418" w:hanging="720"/>
        <w:jc w:val="both"/>
        <w:rPr>
          <w:rFonts w:asciiTheme="minorHAnsi" w:hAnsiTheme="minorHAnsi" w:cs="Arial"/>
        </w:rPr>
      </w:pPr>
      <w:r w:rsidRPr="000614A6">
        <w:rPr>
          <w:rFonts w:asciiTheme="minorHAnsi" w:hAnsiTheme="minorHAnsi" w:cs="Arial"/>
        </w:rPr>
        <w:t>Služba HelpDesk bude poskytovat Objednateli přístup i k uzavřeným požadavkům a způsobu jejich řešení, bude poskytovat podrobné údaje o historii požadavků od jejich nahlášení, po jejich vyřešení.</w:t>
      </w:r>
    </w:p>
    <w:p w14:paraId="46158323" w14:textId="77777777" w:rsidR="00FF6F5B" w:rsidRPr="007E12F0" w:rsidRDefault="00FF6F5B" w:rsidP="000518FF">
      <w:pPr>
        <w:pStyle w:val="Nadpis3"/>
        <w:keepNext w:val="0"/>
        <w:ind w:left="1418" w:hanging="720"/>
        <w:jc w:val="both"/>
        <w:rPr>
          <w:rFonts w:asciiTheme="minorHAnsi" w:hAnsiTheme="minorHAnsi" w:cs="Arial"/>
        </w:rPr>
      </w:pPr>
      <w:r w:rsidRPr="000614A6">
        <w:rPr>
          <w:rFonts w:asciiTheme="minorHAnsi" w:hAnsiTheme="minorHAnsi" w:cs="Arial"/>
        </w:rPr>
        <w:t>HelpDesk bude umožňovat export dat, včetně obsahu požadavku a způsobu vyřešení. Tato funkcionalita bude poskytována bezúplatně minimálně na vyžádání Objednatele ve formátu minimálně *.</w:t>
      </w:r>
      <w:proofErr w:type="spellStart"/>
      <w:r w:rsidRPr="000614A6">
        <w:rPr>
          <w:rFonts w:asciiTheme="minorHAnsi" w:hAnsiTheme="minorHAnsi" w:cs="Arial"/>
        </w:rPr>
        <w:t>xls</w:t>
      </w:r>
      <w:proofErr w:type="spellEnd"/>
      <w:r w:rsidRPr="000614A6">
        <w:rPr>
          <w:rFonts w:asciiTheme="minorHAnsi" w:hAnsiTheme="minorHAnsi" w:cs="Arial"/>
        </w:rPr>
        <w:t xml:space="preserve"> a *.</w:t>
      </w:r>
      <w:proofErr w:type="spellStart"/>
      <w:r w:rsidRPr="000614A6">
        <w:rPr>
          <w:rFonts w:asciiTheme="minorHAnsi" w:hAnsiTheme="minorHAnsi" w:cs="Arial"/>
        </w:rPr>
        <w:t>csv</w:t>
      </w:r>
      <w:proofErr w:type="spellEnd"/>
      <w:r w:rsidRPr="000614A6">
        <w:rPr>
          <w:rFonts w:asciiTheme="minorHAnsi" w:hAnsiTheme="minorHAnsi" w:cs="Arial"/>
        </w:rPr>
        <w:t>.</w:t>
      </w:r>
    </w:p>
    <w:p w14:paraId="4254BE77" w14:textId="77777777" w:rsidR="00E966DB" w:rsidRDefault="00FF6F5B" w:rsidP="000518FF">
      <w:pPr>
        <w:pStyle w:val="Nadpis2"/>
        <w:keepNext w:val="0"/>
        <w:jc w:val="both"/>
        <w:rPr>
          <w:rFonts w:asciiTheme="minorHAnsi" w:hAnsiTheme="minorHAnsi" w:cs="Arial"/>
        </w:rPr>
      </w:pPr>
      <w:r w:rsidRPr="000614A6">
        <w:rPr>
          <w:rFonts w:asciiTheme="minorHAnsi" w:hAnsiTheme="minorHAnsi" w:cs="Arial"/>
        </w:rPr>
        <w:t xml:space="preserve">Objednatel souhlasí s tím, že Zhotovitel může poskytováním servisních služeb nebo jejich částí pověřit třetí osobu. </w:t>
      </w:r>
    </w:p>
    <w:p w14:paraId="481BB286" w14:textId="7CA2B1D9" w:rsidR="00FF6F5B" w:rsidRPr="00E966DB" w:rsidRDefault="00FF6F5B" w:rsidP="000518FF">
      <w:pPr>
        <w:pStyle w:val="Nadpis2"/>
        <w:keepNext w:val="0"/>
        <w:numPr>
          <w:ilvl w:val="0"/>
          <w:numId w:val="0"/>
        </w:numPr>
        <w:ind w:left="576"/>
        <w:jc w:val="both"/>
        <w:rPr>
          <w:rFonts w:asciiTheme="minorHAnsi" w:hAnsiTheme="minorHAnsi" w:cs="Arial"/>
        </w:rPr>
      </w:pPr>
      <w:r w:rsidRPr="00E966DB">
        <w:rPr>
          <w:rFonts w:asciiTheme="minorHAnsi" w:hAnsiTheme="minorHAnsi" w:cs="Arial"/>
        </w:rPr>
        <w:t xml:space="preserve">Tímto se Zhotovitel nezbavuje jakýchkoli práv, povinností nebo závazků vyplývajících z této </w:t>
      </w:r>
      <w:r w:rsidR="003D2D7D" w:rsidRPr="00E966DB">
        <w:rPr>
          <w:rFonts w:asciiTheme="minorHAnsi" w:hAnsiTheme="minorHAnsi" w:cs="Arial"/>
        </w:rPr>
        <w:t>smlouvy,</w:t>
      </w:r>
      <w:r w:rsidRPr="00E966DB">
        <w:rPr>
          <w:rFonts w:asciiTheme="minorHAnsi" w:hAnsiTheme="minorHAnsi" w:cs="Arial"/>
        </w:rPr>
        <w:t xml:space="preserve"> a především se nezbavuje odpovědnosti za řádné provedení předmětu této smlouvy pro Objednatele.</w:t>
      </w:r>
    </w:p>
    <w:p w14:paraId="699C899B" w14:textId="77777777" w:rsidR="00E966DB" w:rsidRDefault="00FF6F5B" w:rsidP="000518FF">
      <w:pPr>
        <w:pStyle w:val="Nadpis2"/>
        <w:keepNext w:val="0"/>
        <w:jc w:val="both"/>
        <w:rPr>
          <w:rFonts w:asciiTheme="minorHAnsi" w:hAnsiTheme="minorHAnsi" w:cs="Arial"/>
        </w:rPr>
      </w:pPr>
      <w:bookmarkStart w:id="3" w:name="_Ref393180700"/>
      <w:r w:rsidRPr="000614A6">
        <w:rPr>
          <w:rFonts w:asciiTheme="minorHAnsi" w:hAnsiTheme="minorHAnsi" w:cs="Arial"/>
        </w:rPr>
        <w:t>Délka servisního období se stanovuje na dobu od počátku zkušebního provozu. Po dobu zkušebního provozu je poskytována zdarma.</w:t>
      </w:r>
    </w:p>
    <w:p w14:paraId="3557F1BA" w14:textId="75102857" w:rsidR="00FF6F5B" w:rsidRPr="00E966DB" w:rsidRDefault="00FF6F5B" w:rsidP="000518FF">
      <w:pPr>
        <w:pStyle w:val="Nadpis2"/>
        <w:keepNext w:val="0"/>
        <w:numPr>
          <w:ilvl w:val="0"/>
          <w:numId w:val="0"/>
        </w:numPr>
        <w:ind w:left="576"/>
        <w:jc w:val="both"/>
        <w:rPr>
          <w:rFonts w:asciiTheme="minorHAnsi" w:hAnsiTheme="minorHAnsi" w:cs="Arial"/>
        </w:rPr>
      </w:pPr>
      <w:r w:rsidRPr="00E966DB">
        <w:rPr>
          <w:rFonts w:asciiTheme="minorHAnsi" w:hAnsiTheme="minorHAnsi" w:cs="Arial"/>
        </w:rPr>
        <w:t xml:space="preserve">Po ukončení zkušebního provozu a předání díla </w:t>
      </w:r>
      <w:r w:rsidR="002B0474">
        <w:rPr>
          <w:rFonts w:asciiTheme="minorHAnsi" w:hAnsiTheme="minorHAnsi" w:cs="Arial"/>
        </w:rPr>
        <w:t xml:space="preserve">do </w:t>
      </w:r>
      <w:r w:rsidRPr="00E966DB">
        <w:rPr>
          <w:rFonts w:asciiTheme="minorHAnsi" w:hAnsiTheme="minorHAnsi" w:cs="Arial"/>
        </w:rPr>
        <w:t>rutinního (produktivního) provozu bude servisní podpora poskytována za úplatu, na základě této smlouvy. Servisní období je po celou dobu udržitelnosti projektu, přičemž doba udržitelnosti projektu je 60 měsíců ode dne předání díla do rutinního (produktivního) provozu.</w:t>
      </w:r>
      <w:bookmarkEnd w:id="3"/>
    </w:p>
    <w:p w14:paraId="09E12E10" w14:textId="0EB010F8"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Uzavřením písemného dodatku k této smlouvě může být délka servisního období prodloužena, nejpozději však před uplynutím původního servisního období stanoveného v </w:t>
      </w:r>
      <w:r w:rsidRPr="000614A6">
        <w:rPr>
          <w:rFonts w:asciiTheme="minorHAnsi" w:hAnsiTheme="minorHAnsi" w:cs="Arial"/>
          <w:b/>
        </w:rPr>
        <w:t xml:space="preserve">odst. </w:t>
      </w:r>
      <w:r w:rsidRPr="000614A6">
        <w:rPr>
          <w:rFonts w:asciiTheme="minorHAnsi" w:hAnsiTheme="minorHAnsi" w:cs="Arial"/>
        </w:rPr>
        <w:fldChar w:fldCharType="begin"/>
      </w:r>
      <w:r w:rsidRPr="000614A6">
        <w:rPr>
          <w:rFonts w:asciiTheme="minorHAnsi" w:hAnsiTheme="minorHAnsi" w:cs="Arial"/>
          <w:b/>
        </w:rPr>
        <w:instrText xml:space="preserve"> REF _Ref393180700 \r \h  \* MERGEFORMAT </w:instrText>
      </w:r>
      <w:r w:rsidRPr="000614A6">
        <w:rPr>
          <w:rFonts w:asciiTheme="minorHAnsi" w:hAnsiTheme="minorHAnsi" w:cs="Arial"/>
        </w:rPr>
      </w:r>
      <w:r w:rsidRPr="000614A6">
        <w:rPr>
          <w:rFonts w:asciiTheme="minorHAnsi" w:hAnsiTheme="minorHAnsi" w:cs="Arial"/>
        </w:rPr>
        <w:fldChar w:fldCharType="separate"/>
      </w:r>
      <w:r w:rsidR="009C564E">
        <w:rPr>
          <w:rFonts w:asciiTheme="minorHAnsi" w:hAnsiTheme="minorHAnsi" w:cs="Arial"/>
          <w:b/>
        </w:rPr>
        <w:t>4.3</w:t>
      </w:r>
      <w:r w:rsidRPr="000614A6">
        <w:rPr>
          <w:rFonts w:asciiTheme="minorHAnsi" w:hAnsiTheme="minorHAnsi" w:cs="Arial"/>
        </w:rPr>
        <w:fldChar w:fldCharType="end"/>
      </w:r>
      <w:r w:rsidRPr="000614A6">
        <w:rPr>
          <w:rFonts w:asciiTheme="minorHAnsi" w:hAnsiTheme="minorHAnsi" w:cs="Arial"/>
          <w:b/>
        </w:rPr>
        <w:t>.</w:t>
      </w:r>
    </w:p>
    <w:p w14:paraId="1EB0C5DA"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Po celou dobu poskytování servisní podpory je Zhotovitel povinen poskytnout Objednateli na jeho vyžádání písemný přehled provedených činností.</w:t>
      </w:r>
    </w:p>
    <w:p w14:paraId="7EA2EBD9" w14:textId="77777777" w:rsidR="00FF6F5B" w:rsidRPr="000614A6" w:rsidRDefault="00FF6F5B" w:rsidP="000518FF">
      <w:pPr>
        <w:pStyle w:val="Nadpis2"/>
        <w:keepNext w:val="0"/>
        <w:numPr>
          <w:ilvl w:val="0"/>
          <w:numId w:val="0"/>
        </w:numPr>
        <w:ind w:left="709"/>
        <w:jc w:val="both"/>
        <w:rPr>
          <w:rFonts w:asciiTheme="minorHAnsi" w:hAnsiTheme="minorHAnsi" w:cs="Arial"/>
        </w:rPr>
      </w:pPr>
    </w:p>
    <w:p w14:paraId="4B3ED1C0" w14:textId="77777777" w:rsidR="00FF6F5B" w:rsidRPr="000614A6" w:rsidRDefault="00FF6F5B" w:rsidP="000518FF">
      <w:pPr>
        <w:pStyle w:val="Nadpis1"/>
        <w:keepNext w:val="0"/>
        <w:rPr>
          <w:rFonts w:asciiTheme="minorHAnsi" w:hAnsiTheme="minorHAnsi"/>
        </w:rPr>
      </w:pPr>
      <w:r w:rsidRPr="000614A6">
        <w:rPr>
          <w:rFonts w:asciiTheme="minorHAnsi" w:hAnsiTheme="minorHAnsi"/>
        </w:rPr>
        <w:t>Cena</w:t>
      </w:r>
    </w:p>
    <w:p w14:paraId="44019E92" w14:textId="5E83192D" w:rsidR="00FF6F5B" w:rsidRDefault="00FF6F5B" w:rsidP="000518FF">
      <w:pPr>
        <w:pStyle w:val="Nadpis2"/>
        <w:keepNext w:val="0"/>
        <w:jc w:val="both"/>
        <w:rPr>
          <w:rFonts w:asciiTheme="minorHAnsi" w:hAnsiTheme="minorHAnsi" w:cs="Arial"/>
        </w:rPr>
      </w:pPr>
      <w:r w:rsidRPr="000614A6">
        <w:rPr>
          <w:rFonts w:asciiTheme="minorHAnsi" w:hAnsiTheme="minorHAnsi" w:cs="Arial"/>
        </w:rPr>
        <w:t>Cena za roční poskytování servisní podpory (dále jen „cena“) je stanovena na:</w:t>
      </w:r>
    </w:p>
    <w:tbl>
      <w:tblPr>
        <w:tblStyle w:val="Mkatabulky"/>
        <w:tblW w:w="0" w:type="auto"/>
        <w:tblInd w:w="846" w:type="dxa"/>
        <w:tblLook w:val="04A0" w:firstRow="1" w:lastRow="0" w:firstColumn="1" w:lastColumn="0" w:noHBand="0" w:noVBand="1"/>
      </w:tblPr>
      <w:tblGrid>
        <w:gridCol w:w="4678"/>
        <w:gridCol w:w="2268"/>
      </w:tblGrid>
      <w:tr w:rsidR="00082A52" w14:paraId="7DFD66E2" w14:textId="77777777" w:rsidTr="00082A52">
        <w:tc>
          <w:tcPr>
            <w:tcW w:w="4678" w:type="dxa"/>
          </w:tcPr>
          <w:p w14:paraId="7A6DDE7B" w14:textId="65CCEC06" w:rsidR="00082A52" w:rsidRPr="00082A52" w:rsidRDefault="00082A52" w:rsidP="000518FF">
            <w:pPr>
              <w:pStyle w:val="Nadpis2"/>
              <w:keepNext w:val="0"/>
              <w:numPr>
                <w:ilvl w:val="0"/>
                <w:numId w:val="0"/>
              </w:numPr>
              <w:jc w:val="both"/>
              <w:rPr>
                <w:rFonts w:asciiTheme="minorHAnsi" w:hAnsiTheme="minorHAnsi" w:cs="Arial"/>
              </w:rPr>
            </w:pPr>
            <w:r w:rsidRPr="00082A52">
              <w:rPr>
                <w:rFonts w:asciiTheme="minorHAnsi" w:hAnsiTheme="minorHAnsi" w:cs="Arial"/>
              </w:rPr>
              <w:t>Cena za roční technickou podporu bez DPH</w:t>
            </w:r>
          </w:p>
        </w:tc>
        <w:tc>
          <w:tcPr>
            <w:tcW w:w="2268" w:type="dxa"/>
            <w:vAlign w:val="center"/>
          </w:tcPr>
          <w:p w14:paraId="63FD0D8B" w14:textId="5AAFE28D" w:rsidR="00082A52" w:rsidRDefault="002B0474" w:rsidP="000518FF">
            <w:pPr>
              <w:pStyle w:val="Nadpis2"/>
              <w:keepNext w:val="0"/>
              <w:numPr>
                <w:ilvl w:val="0"/>
                <w:numId w:val="0"/>
              </w:numPr>
              <w:jc w:val="right"/>
              <w:rPr>
                <w:rFonts w:asciiTheme="minorHAnsi" w:hAnsiTheme="minorHAnsi" w:cs="Arial"/>
              </w:rPr>
            </w:pPr>
            <w:bookmarkStart w:id="4" w:name="_Hlk174693639"/>
            <w:r w:rsidRPr="00063685">
              <w:rPr>
                <w:rFonts w:asciiTheme="minorHAnsi" w:hAnsiTheme="minorHAnsi" w:cstheme="minorHAnsi"/>
                <w:color w:val="FF0000"/>
                <w:szCs w:val="22"/>
                <w:highlight w:val="yellow"/>
              </w:rPr>
              <w:t>[DOPLNÍ DODAVATEL]</w:t>
            </w:r>
            <w:bookmarkEnd w:id="4"/>
            <w:r>
              <w:rPr>
                <w:rFonts w:asciiTheme="minorHAnsi" w:hAnsiTheme="minorHAnsi" w:cstheme="minorHAnsi"/>
                <w:color w:val="FF0000"/>
                <w:szCs w:val="22"/>
              </w:rPr>
              <w:t xml:space="preserve"> </w:t>
            </w:r>
            <w:r w:rsidR="00082A52">
              <w:rPr>
                <w:rFonts w:asciiTheme="minorHAnsi" w:hAnsiTheme="minorHAnsi" w:cs="Arial"/>
              </w:rPr>
              <w:t>Kč</w:t>
            </w:r>
          </w:p>
        </w:tc>
      </w:tr>
      <w:tr w:rsidR="00082A52" w14:paraId="64F38F23" w14:textId="77777777" w:rsidTr="00082A52">
        <w:tc>
          <w:tcPr>
            <w:tcW w:w="4678" w:type="dxa"/>
          </w:tcPr>
          <w:p w14:paraId="7D60E0B0" w14:textId="78D5B9FC" w:rsidR="00082A52" w:rsidRPr="00082A52" w:rsidRDefault="00082A52" w:rsidP="000518FF">
            <w:pPr>
              <w:pStyle w:val="Nadpis2"/>
              <w:keepNext w:val="0"/>
              <w:numPr>
                <w:ilvl w:val="0"/>
                <w:numId w:val="0"/>
              </w:numPr>
              <w:jc w:val="both"/>
              <w:rPr>
                <w:rFonts w:asciiTheme="minorHAnsi" w:hAnsiTheme="minorHAnsi" w:cs="Arial"/>
              </w:rPr>
            </w:pPr>
            <w:r w:rsidRPr="00082A52">
              <w:rPr>
                <w:rFonts w:asciiTheme="minorHAnsi" w:hAnsiTheme="minorHAnsi" w:cs="Arial"/>
              </w:rPr>
              <w:t>DPH</w:t>
            </w:r>
          </w:p>
        </w:tc>
        <w:tc>
          <w:tcPr>
            <w:tcW w:w="2268" w:type="dxa"/>
            <w:vAlign w:val="center"/>
          </w:tcPr>
          <w:p w14:paraId="0898B20F" w14:textId="59458298" w:rsidR="00082A52" w:rsidRDefault="002B0474" w:rsidP="000518FF">
            <w:pPr>
              <w:pStyle w:val="Nadpis2"/>
              <w:keepNext w:val="0"/>
              <w:numPr>
                <w:ilvl w:val="0"/>
                <w:numId w:val="0"/>
              </w:numPr>
              <w:jc w:val="right"/>
              <w:rPr>
                <w:rFonts w:asciiTheme="minorHAnsi" w:hAnsiTheme="minorHAnsi" w:cs="Arial"/>
              </w:rPr>
            </w:pPr>
            <w:r w:rsidRPr="00063685">
              <w:rPr>
                <w:rFonts w:asciiTheme="minorHAnsi" w:hAnsiTheme="minorHAnsi" w:cstheme="minorHAnsi"/>
                <w:color w:val="FF0000"/>
                <w:szCs w:val="22"/>
                <w:highlight w:val="yellow"/>
              </w:rPr>
              <w:t>[DOPLNÍ DODAVATEL]</w:t>
            </w:r>
            <w:r>
              <w:rPr>
                <w:rFonts w:asciiTheme="minorHAnsi" w:hAnsiTheme="minorHAnsi" w:cstheme="minorHAnsi"/>
                <w:color w:val="FF0000"/>
                <w:szCs w:val="22"/>
              </w:rPr>
              <w:t xml:space="preserve"> </w:t>
            </w:r>
            <w:r w:rsidRPr="00817388">
              <w:rPr>
                <w:rFonts w:asciiTheme="minorHAnsi" w:hAnsiTheme="minorHAnsi" w:cstheme="minorHAnsi"/>
                <w:szCs w:val="22"/>
              </w:rPr>
              <w:t>Kč</w:t>
            </w:r>
          </w:p>
        </w:tc>
      </w:tr>
      <w:tr w:rsidR="00082A52" w14:paraId="3605CEFF" w14:textId="77777777" w:rsidTr="00082A52">
        <w:tc>
          <w:tcPr>
            <w:tcW w:w="4678" w:type="dxa"/>
          </w:tcPr>
          <w:p w14:paraId="6EC71990" w14:textId="2F70C729" w:rsidR="00082A52" w:rsidRPr="00082A52" w:rsidRDefault="00082A52" w:rsidP="000518FF">
            <w:pPr>
              <w:pStyle w:val="Nadpis2"/>
              <w:keepNext w:val="0"/>
              <w:numPr>
                <w:ilvl w:val="0"/>
                <w:numId w:val="0"/>
              </w:numPr>
              <w:jc w:val="both"/>
              <w:rPr>
                <w:rFonts w:asciiTheme="minorHAnsi" w:hAnsiTheme="minorHAnsi" w:cs="Arial"/>
              </w:rPr>
            </w:pPr>
            <w:r w:rsidRPr="00082A52">
              <w:rPr>
                <w:rFonts w:asciiTheme="minorHAnsi" w:hAnsiTheme="minorHAnsi" w:cs="Arial"/>
              </w:rPr>
              <w:t>Cena za roční technickou podporu včetně DPH</w:t>
            </w:r>
          </w:p>
        </w:tc>
        <w:tc>
          <w:tcPr>
            <w:tcW w:w="2268" w:type="dxa"/>
            <w:vAlign w:val="center"/>
          </w:tcPr>
          <w:p w14:paraId="672CA012" w14:textId="2D53FBB8" w:rsidR="00082A52" w:rsidRDefault="002B0474" w:rsidP="000518FF">
            <w:pPr>
              <w:pStyle w:val="Nadpis2"/>
              <w:keepNext w:val="0"/>
              <w:numPr>
                <w:ilvl w:val="0"/>
                <w:numId w:val="0"/>
              </w:numPr>
              <w:jc w:val="right"/>
              <w:rPr>
                <w:rFonts w:asciiTheme="minorHAnsi" w:hAnsiTheme="minorHAnsi" w:cs="Arial"/>
              </w:rPr>
            </w:pPr>
            <w:r w:rsidRPr="00063685">
              <w:rPr>
                <w:rFonts w:asciiTheme="minorHAnsi" w:hAnsiTheme="minorHAnsi" w:cstheme="minorHAnsi"/>
                <w:color w:val="FF0000"/>
                <w:szCs w:val="22"/>
                <w:highlight w:val="yellow"/>
              </w:rPr>
              <w:t>[DOPLNÍ DODAVATEL]</w:t>
            </w:r>
            <w:r w:rsidR="00082A52">
              <w:rPr>
                <w:rFonts w:asciiTheme="minorHAnsi" w:hAnsiTheme="minorHAnsi" w:cs="Arial"/>
              </w:rPr>
              <w:t xml:space="preserve"> Kč</w:t>
            </w:r>
          </w:p>
        </w:tc>
      </w:tr>
      <w:tr w:rsidR="00082A52" w14:paraId="66A11F2C" w14:textId="77777777" w:rsidTr="00082A52">
        <w:tc>
          <w:tcPr>
            <w:tcW w:w="4678" w:type="dxa"/>
          </w:tcPr>
          <w:p w14:paraId="17E2DB2A" w14:textId="0305E7C8" w:rsidR="00082A52" w:rsidRPr="00082A52" w:rsidRDefault="00082A52" w:rsidP="000518FF">
            <w:pPr>
              <w:pStyle w:val="Nadpis2"/>
              <w:keepNext w:val="0"/>
              <w:numPr>
                <w:ilvl w:val="0"/>
                <w:numId w:val="0"/>
              </w:numPr>
              <w:jc w:val="both"/>
              <w:rPr>
                <w:rFonts w:asciiTheme="minorHAnsi" w:hAnsiTheme="minorHAnsi" w:cs="Arial"/>
              </w:rPr>
            </w:pPr>
            <w:r w:rsidRPr="00082A52">
              <w:rPr>
                <w:rFonts w:asciiTheme="minorHAnsi" w:hAnsiTheme="minorHAnsi" w:cs="Arial"/>
              </w:rPr>
              <w:t>Cena za 5 let technické podpory bez DPH</w:t>
            </w:r>
          </w:p>
        </w:tc>
        <w:tc>
          <w:tcPr>
            <w:tcW w:w="2268" w:type="dxa"/>
            <w:vAlign w:val="center"/>
          </w:tcPr>
          <w:p w14:paraId="74FE9B84" w14:textId="180EC744" w:rsidR="00082A52" w:rsidRDefault="002B0474" w:rsidP="000518FF">
            <w:pPr>
              <w:pStyle w:val="Nadpis2"/>
              <w:keepNext w:val="0"/>
              <w:numPr>
                <w:ilvl w:val="0"/>
                <w:numId w:val="0"/>
              </w:numPr>
              <w:jc w:val="right"/>
              <w:rPr>
                <w:rFonts w:asciiTheme="minorHAnsi" w:hAnsiTheme="minorHAnsi" w:cs="Arial"/>
              </w:rPr>
            </w:pPr>
            <w:r w:rsidRPr="00063685">
              <w:rPr>
                <w:rFonts w:asciiTheme="minorHAnsi" w:hAnsiTheme="minorHAnsi" w:cstheme="minorHAnsi"/>
                <w:color w:val="FF0000"/>
                <w:szCs w:val="22"/>
                <w:highlight w:val="yellow"/>
              </w:rPr>
              <w:t>[DOPLNÍ DODAVATEL]</w:t>
            </w:r>
            <w:r>
              <w:rPr>
                <w:rFonts w:asciiTheme="minorHAnsi" w:hAnsiTheme="minorHAnsi" w:cstheme="minorHAnsi"/>
                <w:color w:val="FF0000"/>
                <w:szCs w:val="22"/>
              </w:rPr>
              <w:t xml:space="preserve"> </w:t>
            </w:r>
            <w:r w:rsidR="00082A52">
              <w:rPr>
                <w:rFonts w:asciiTheme="minorHAnsi" w:hAnsiTheme="minorHAnsi" w:cs="Arial"/>
              </w:rPr>
              <w:t>Kč</w:t>
            </w:r>
          </w:p>
        </w:tc>
      </w:tr>
      <w:tr w:rsidR="00082A52" w14:paraId="64D448DB" w14:textId="77777777" w:rsidTr="00082A52">
        <w:tc>
          <w:tcPr>
            <w:tcW w:w="4678" w:type="dxa"/>
          </w:tcPr>
          <w:p w14:paraId="4E35BD84" w14:textId="0D66FE6C" w:rsidR="00082A52" w:rsidRPr="00082A52" w:rsidRDefault="00082A52" w:rsidP="000518FF">
            <w:pPr>
              <w:pStyle w:val="Nadpis2"/>
              <w:keepNext w:val="0"/>
              <w:numPr>
                <w:ilvl w:val="0"/>
                <w:numId w:val="0"/>
              </w:numPr>
              <w:jc w:val="both"/>
              <w:rPr>
                <w:rFonts w:asciiTheme="minorHAnsi" w:hAnsiTheme="minorHAnsi" w:cs="Arial"/>
              </w:rPr>
            </w:pPr>
            <w:r w:rsidRPr="00082A52">
              <w:rPr>
                <w:rFonts w:asciiTheme="minorHAnsi" w:hAnsiTheme="minorHAnsi" w:cs="Arial"/>
              </w:rPr>
              <w:t>DPH</w:t>
            </w:r>
          </w:p>
        </w:tc>
        <w:tc>
          <w:tcPr>
            <w:tcW w:w="2268" w:type="dxa"/>
            <w:vAlign w:val="center"/>
          </w:tcPr>
          <w:p w14:paraId="7EB44552" w14:textId="401ADC40" w:rsidR="00082A52" w:rsidRDefault="002B0474" w:rsidP="000518FF">
            <w:pPr>
              <w:pStyle w:val="Nadpis2"/>
              <w:keepNext w:val="0"/>
              <w:numPr>
                <w:ilvl w:val="0"/>
                <w:numId w:val="0"/>
              </w:numPr>
              <w:jc w:val="right"/>
              <w:rPr>
                <w:rFonts w:asciiTheme="minorHAnsi" w:hAnsiTheme="minorHAnsi" w:cs="Arial"/>
              </w:rPr>
            </w:pPr>
            <w:r w:rsidRPr="00063685">
              <w:rPr>
                <w:rFonts w:asciiTheme="minorHAnsi" w:hAnsiTheme="minorHAnsi" w:cstheme="minorHAnsi"/>
                <w:color w:val="FF0000"/>
                <w:szCs w:val="22"/>
                <w:highlight w:val="yellow"/>
              </w:rPr>
              <w:t>[DOPLNÍ DODAVATEL]</w:t>
            </w:r>
            <w:r>
              <w:rPr>
                <w:rFonts w:asciiTheme="minorHAnsi" w:hAnsiTheme="minorHAnsi" w:cstheme="minorHAnsi"/>
                <w:color w:val="FF0000"/>
                <w:szCs w:val="22"/>
              </w:rPr>
              <w:t xml:space="preserve"> </w:t>
            </w:r>
            <w:r w:rsidR="00082A52">
              <w:rPr>
                <w:rFonts w:asciiTheme="minorHAnsi" w:hAnsiTheme="minorHAnsi" w:cs="Arial"/>
              </w:rPr>
              <w:t>Kč</w:t>
            </w:r>
          </w:p>
        </w:tc>
      </w:tr>
      <w:tr w:rsidR="00082A52" w14:paraId="6CE60B61" w14:textId="77777777" w:rsidTr="00082A52">
        <w:tc>
          <w:tcPr>
            <w:tcW w:w="4678" w:type="dxa"/>
          </w:tcPr>
          <w:p w14:paraId="3EFBF351" w14:textId="132D57B9" w:rsidR="00082A52" w:rsidRPr="00082A52" w:rsidRDefault="00082A52" w:rsidP="000518FF">
            <w:pPr>
              <w:pStyle w:val="Nadpis2"/>
              <w:keepNext w:val="0"/>
              <w:numPr>
                <w:ilvl w:val="0"/>
                <w:numId w:val="0"/>
              </w:numPr>
              <w:jc w:val="both"/>
              <w:rPr>
                <w:rFonts w:asciiTheme="minorHAnsi" w:hAnsiTheme="minorHAnsi" w:cs="Arial"/>
              </w:rPr>
            </w:pPr>
            <w:r w:rsidRPr="00082A52">
              <w:rPr>
                <w:rFonts w:asciiTheme="minorHAnsi" w:hAnsiTheme="minorHAnsi" w:cs="Arial"/>
              </w:rPr>
              <w:t>Cena za 5 let technické podpory včetně DPH</w:t>
            </w:r>
          </w:p>
        </w:tc>
        <w:tc>
          <w:tcPr>
            <w:tcW w:w="2268" w:type="dxa"/>
            <w:vAlign w:val="center"/>
          </w:tcPr>
          <w:p w14:paraId="62B24AA2" w14:textId="11C58C75" w:rsidR="00082A52" w:rsidRDefault="002B0474" w:rsidP="000518FF">
            <w:pPr>
              <w:pStyle w:val="Nadpis2"/>
              <w:keepNext w:val="0"/>
              <w:numPr>
                <w:ilvl w:val="0"/>
                <w:numId w:val="0"/>
              </w:numPr>
              <w:jc w:val="right"/>
              <w:rPr>
                <w:rFonts w:asciiTheme="minorHAnsi" w:hAnsiTheme="minorHAnsi" w:cs="Arial"/>
              </w:rPr>
            </w:pPr>
            <w:r w:rsidRPr="00063685">
              <w:rPr>
                <w:rFonts w:asciiTheme="minorHAnsi" w:hAnsiTheme="minorHAnsi" w:cstheme="minorHAnsi"/>
                <w:color w:val="FF0000"/>
                <w:szCs w:val="22"/>
                <w:highlight w:val="yellow"/>
              </w:rPr>
              <w:t>[DOPLNÍ DODAVATEL]</w:t>
            </w:r>
            <w:r w:rsidR="00082A52">
              <w:rPr>
                <w:rFonts w:asciiTheme="minorHAnsi" w:hAnsiTheme="minorHAnsi" w:cs="Arial"/>
              </w:rPr>
              <w:t xml:space="preserve"> Kč</w:t>
            </w:r>
          </w:p>
        </w:tc>
      </w:tr>
    </w:tbl>
    <w:p w14:paraId="6669ABE9" w14:textId="77777777" w:rsidR="00082A52" w:rsidRPr="000614A6" w:rsidRDefault="00082A52" w:rsidP="000518FF">
      <w:pPr>
        <w:pStyle w:val="Nadpis2"/>
        <w:keepNext w:val="0"/>
        <w:numPr>
          <w:ilvl w:val="0"/>
          <w:numId w:val="0"/>
        </w:numPr>
        <w:jc w:val="both"/>
        <w:rPr>
          <w:rFonts w:asciiTheme="minorHAnsi" w:hAnsiTheme="minorHAnsi" w:cs="Arial"/>
        </w:rPr>
      </w:pPr>
    </w:p>
    <w:p w14:paraId="2FEBED3B"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Smluvní strany se dohodly, že cenu uhradí Objednatel na základě faktur vystavených jednou ročně se dnem zdanitelného plnění určeným k poslednímu dni v zúčtovacím období.</w:t>
      </w:r>
    </w:p>
    <w:p w14:paraId="08F8CF5F" w14:textId="77777777" w:rsidR="00E966DB" w:rsidRDefault="00FF6F5B" w:rsidP="000518FF">
      <w:pPr>
        <w:pStyle w:val="Nadpis2"/>
        <w:keepNext w:val="0"/>
        <w:jc w:val="both"/>
        <w:rPr>
          <w:rFonts w:asciiTheme="minorHAnsi" w:hAnsiTheme="minorHAnsi" w:cs="Arial"/>
        </w:rPr>
      </w:pPr>
      <w:r w:rsidRPr="000614A6">
        <w:rPr>
          <w:rFonts w:asciiTheme="minorHAnsi" w:hAnsiTheme="minorHAnsi" w:cs="Arial"/>
        </w:rPr>
        <w:t xml:space="preserve">Splatnost faktury – daňového dokladu, je dohodou smluvních stran stanovena na 30 dnů ode dne jejího prokazatelného doručení Objednateli. </w:t>
      </w:r>
    </w:p>
    <w:p w14:paraId="4C38284F" w14:textId="77777777" w:rsidR="00FF6F5B" w:rsidRPr="00E966DB" w:rsidRDefault="00FF6F5B" w:rsidP="000518FF">
      <w:pPr>
        <w:pStyle w:val="Nadpis2"/>
        <w:keepNext w:val="0"/>
        <w:numPr>
          <w:ilvl w:val="0"/>
          <w:numId w:val="0"/>
        </w:numPr>
        <w:ind w:left="576"/>
        <w:jc w:val="both"/>
        <w:rPr>
          <w:rFonts w:asciiTheme="minorHAnsi" w:hAnsiTheme="minorHAnsi" w:cs="Arial"/>
        </w:rPr>
      </w:pPr>
      <w:r w:rsidRPr="00E966DB">
        <w:rPr>
          <w:rFonts w:asciiTheme="minorHAnsi" w:hAnsiTheme="minorHAnsi" w:cs="Arial"/>
        </w:rPr>
        <w:t>Zaplacením se pro účely této smlouvy rozumí odepsání příslušné částky z účtu Objednatele ve prospěch účtu Zhotovitele.</w:t>
      </w:r>
    </w:p>
    <w:p w14:paraId="216F2C67" w14:textId="77777777" w:rsidR="00FF6F5B" w:rsidRPr="00732F66" w:rsidRDefault="00FF6F5B" w:rsidP="000518FF">
      <w:pPr>
        <w:pStyle w:val="Nadpis2"/>
        <w:keepNext w:val="0"/>
        <w:jc w:val="both"/>
        <w:rPr>
          <w:rFonts w:asciiTheme="minorHAnsi" w:hAnsiTheme="minorHAnsi" w:cs="Arial"/>
        </w:rPr>
      </w:pPr>
      <w:r w:rsidRPr="000614A6">
        <w:rPr>
          <w:rFonts w:asciiTheme="minorHAnsi" w:hAnsiTheme="minorHAnsi" w:cs="Arial"/>
        </w:rPr>
        <w:t xml:space="preserve">Faktura musí obsahovat veškeré náležitosti daňového </w:t>
      </w:r>
      <w:r w:rsidRPr="00732F66">
        <w:rPr>
          <w:rFonts w:asciiTheme="minorHAnsi" w:hAnsiTheme="minorHAnsi" w:cs="Arial"/>
        </w:rPr>
        <w:t>dokladu podle Zákona č. 563/1991 Sb., o účetnictví, ve znění pozdějších předpisů, a Zákona č. 235/2004 Sb., o dani z přidané hodnoty, ve znění pozdějších předpisů.</w:t>
      </w:r>
    </w:p>
    <w:p w14:paraId="41072CC1"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Faktura musí kromě zákonem stanovených náležitostí pro daňový doklad obsahovat také</w:t>
      </w:r>
    </w:p>
    <w:p w14:paraId="4B4CD0F0"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číslo a datum vystavení faktury,</w:t>
      </w:r>
    </w:p>
    <w:p w14:paraId="5CF86572" w14:textId="65D8D708"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číslo smlouvy a datum jejího uzavření, číslo veřejné zakázky,</w:t>
      </w:r>
      <w:r w:rsidR="002B0474">
        <w:rPr>
          <w:rFonts w:asciiTheme="minorHAnsi" w:hAnsiTheme="minorHAnsi" w:cs="Arial"/>
        </w:rPr>
        <w:t xml:space="preserve"> </w:t>
      </w:r>
    </w:p>
    <w:p w14:paraId="4058B396" w14:textId="6159D8F0"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 xml:space="preserve">název projektu, registrační číslo projektu a informaci, že se jedná o projekt podpořený z Integrovaného </w:t>
      </w:r>
      <w:r w:rsidR="00AD1F51">
        <w:rPr>
          <w:rFonts w:asciiTheme="minorHAnsi" w:hAnsiTheme="minorHAnsi" w:cs="Arial"/>
        </w:rPr>
        <w:t xml:space="preserve">regionálního </w:t>
      </w:r>
      <w:r w:rsidRPr="000614A6">
        <w:rPr>
          <w:rFonts w:asciiTheme="minorHAnsi" w:hAnsiTheme="minorHAnsi" w:cs="Arial"/>
        </w:rPr>
        <w:t xml:space="preserve">operačního programu, následujícím způsobem: Projekt </w:t>
      </w:r>
      <w:r w:rsidR="00E966DB" w:rsidRPr="00E966DB">
        <w:rPr>
          <w:rFonts w:asciiTheme="minorHAnsi" w:hAnsiTheme="minorHAnsi" w:cs="Arial"/>
        </w:rPr>
        <w:t>„</w:t>
      </w:r>
      <w:r w:rsidR="002B0474" w:rsidRPr="00505207">
        <w:rPr>
          <w:rFonts w:ascii="Calibri" w:hAnsi="Calibri" w:cs="Calibri"/>
          <w:b/>
          <w:color w:val="000000"/>
        </w:rPr>
        <w:t xml:space="preserve">Zavedení elektronické spisové služby do prostředí </w:t>
      </w:r>
      <w:proofErr w:type="spellStart"/>
      <w:r w:rsidR="002B0474" w:rsidRPr="00505207">
        <w:rPr>
          <w:rFonts w:ascii="Calibri" w:hAnsi="Calibri" w:cs="Calibri"/>
          <w:b/>
          <w:color w:val="000000"/>
        </w:rPr>
        <w:t>MěÚ</w:t>
      </w:r>
      <w:proofErr w:type="spellEnd"/>
      <w:r w:rsidR="002B0474" w:rsidRPr="00505207">
        <w:rPr>
          <w:rFonts w:ascii="Calibri" w:hAnsi="Calibri" w:cs="Calibri"/>
          <w:b/>
          <w:color w:val="000000"/>
        </w:rPr>
        <w:t xml:space="preserve"> Pelhřimov a organizací města</w:t>
      </w:r>
      <w:r w:rsidR="00E966DB" w:rsidRPr="00E966DB">
        <w:rPr>
          <w:rFonts w:asciiTheme="minorHAnsi" w:hAnsiTheme="minorHAnsi" w:cs="Arial"/>
        </w:rPr>
        <w:t>“</w:t>
      </w:r>
      <w:r w:rsidRPr="000614A6">
        <w:rPr>
          <w:rFonts w:asciiTheme="minorHAnsi" w:hAnsiTheme="minorHAnsi" w:cs="Arial"/>
        </w:rPr>
        <w:t xml:space="preserve">, </w:t>
      </w:r>
      <w:proofErr w:type="spellStart"/>
      <w:r w:rsidRPr="002B0474">
        <w:rPr>
          <w:rFonts w:asciiTheme="minorHAnsi" w:hAnsiTheme="minorHAnsi" w:cs="Arial"/>
          <w:b/>
          <w:bCs w:val="0"/>
        </w:rPr>
        <w:t>reg</w:t>
      </w:r>
      <w:proofErr w:type="spellEnd"/>
      <w:r w:rsidRPr="002B0474">
        <w:rPr>
          <w:rFonts w:asciiTheme="minorHAnsi" w:hAnsiTheme="minorHAnsi" w:cs="Arial"/>
          <w:b/>
          <w:bCs w:val="0"/>
        </w:rPr>
        <w:t xml:space="preserve">. č. </w:t>
      </w:r>
      <w:r w:rsidR="002B0474" w:rsidRPr="002B0474">
        <w:rPr>
          <w:rFonts w:asciiTheme="minorHAnsi" w:hAnsiTheme="minorHAnsi" w:cs="Arial"/>
          <w:b/>
          <w:bCs w:val="0"/>
        </w:rPr>
        <w:t>CZ.06.01.01/00/22_009/0003062</w:t>
      </w:r>
      <w:r w:rsidRPr="000614A6">
        <w:rPr>
          <w:rFonts w:asciiTheme="minorHAnsi" w:hAnsiTheme="minorHAnsi" w:cs="Arial"/>
        </w:rPr>
        <w:t xml:space="preserve">, je spolufinancován </w:t>
      </w:r>
      <w:r w:rsidR="003228ED" w:rsidRPr="003228ED">
        <w:rPr>
          <w:rFonts w:asciiTheme="minorHAnsi" w:hAnsiTheme="minorHAnsi" w:cs="Arial"/>
          <w:b/>
          <w:bCs w:val="0"/>
        </w:rPr>
        <w:t>Evropskou unií.</w:t>
      </w:r>
    </w:p>
    <w:p w14:paraId="25EE4DEC"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předmět plnění a jeho přesnou specifikaci ve slovním vyjádření (nestačí pouze odkaz na číslo uzavřené smlouvy),</w:t>
      </w:r>
    </w:p>
    <w:p w14:paraId="423014B3"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označení banky a číslo účtu, na který musí být zaplaceno (pokud je číslo účtu odlišné od čísla uvedeného v této smlouvě, je Zhotovitel povinen o této skutečnosti informovat Objednatele),</w:t>
      </w:r>
    </w:p>
    <w:p w14:paraId="4996F92F"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lhůtu splatnosti faktury,</w:t>
      </w:r>
    </w:p>
    <w:p w14:paraId="3FE257F7"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název, sídlo, IČ a DIČ Objednatele a Zhotovitele,</w:t>
      </w:r>
    </w:p>
    <w:p w14:paraId="69557B0A" w14:textId="3528BEEA" w:rsidR="00FF6F5B" w:rsidRDefault="00FF6F5B" w:rsidP="000518FF">
      <w:pPr>
        <w:pStyle w:val="Nadpis3"/>
        <w:keepNext w:val="0"/>
        <w:jc w:val="both"/>
        <w:rPr>
          <w:rFonts w:asciiTheme="minorHAnsi" w:hAnsiTheme="minorHAnsi" w:cs="Arial"/>
        </w:rPr>
      </w:pPr>
      <w:r w:rsidRPr="000614A6">
        <w:rPr>
          <w:rFonts w:asciiTheme="minorHAnsi" w:hAnsiTheme="minorHAnsi" w:cs="Arial"/>
        </w:rPr>
        <w:t>jméno a vlastnoruční podpis osoby, která fakturu vystavila, včetně kontaktního telefonu.</w:t>
      </w:r>
    </w:p>
    <w:p w14:paraId="7730F69D" w14:textId="6DF6E94B" w:rsidR="005E338B" w:rsidRPr="00677EBF" w:rsidRDefault="00CC0720" w:rsidP="000518FF">
      <w:pPr>
        <w:pStyle w:val="Nadpis3"/>
        <w:keepNext w:val="0"/>
        <w:jc w:val="both"/>
        <w:rPr>
          <w:rFonts w:asciiTheme="minorHAnsi" w:hAnsiTheme="minorHAnsi" w:cs="Arial"/>
          <w:szCs w:val="20"/>
        </w:rPr>
      </w:pPr>
      <w:r w:rsidRPr="00677EBF">
        <w:rPr>
          <w:rFonts w:ascii="Calibri" w:hAnsi="Calibri"/>
          <w:szCs w:val="20"/>
        </w:rPr>
        <w:t xml:space="preserve">Smluvní strany se dohodly, že daňové doklady se základem pro výpočet DPH vyšším než </w:t>
      </w:r>
      <w:proofErr w:type="gramStart"/>
      <w:r w:rsidRPr="00677EBF">
        <w:rPr>
          <w:rFonts w:ascii="Calibri" w:hAnsi="Calibri"/>
          <w:szCs w:val="20"/>
        </w:rPr>
        <w:t>20.000,-</w:t>
      </w:r>
      <w:proofErr w:type="gramEnd"/>
      <w:r w:rsidRPr="00677EBF">
        <w:rPr>
          <w:rFonts w:ascii="Calibri" w:hAnsi="Calibri"/>
          <w:szCs w:val="20"/>
        </w:rPr>
        <w:t xml:space="preserve"> Kč budou obsahovat prohlášení tohoto nebo významově totožného znění: „Vystavitel tohoto daňového dokladu čestně prohlašuje, že není v insolvenčním ani obdobném řízení, a že se zavazuje zde vyčíslenou DPH uhradit včas a řádně příslušnému správci daně.“. V případě neuvedení tohoto prohlášení na daňovém dokladu nebude na zde vyčíslenou DPH reflektováno a tato bude objednatelem uhrazena jiným (náhradním) způsobem. Shora uvedené čestné prohlášení musí být uvedeno nad signací daňového dokladu. V opačném případě musí být čestné prohlášení dodavatele znovu opatřeno podpisem a razítkem dodavatele.</w:t>
      </w:r>
    </w:p>
    <w:p w14:paraId="3460D6FC" w14:textId="79B5649A" w:rsidR="00CC0720" w:rsidRPr="00677EBF" w:rsidRDefault="00CC0720" w:rsidP="000518FF">
      <w:pPr>
        <w:pStyle w:val="Nadpis3"/>
        <w:keepNext w:val="0"/>
        <w:jc w:val="both"/>
        <w:rPr>
          <w:rFonts w:asciiTheme="minorHAnsi" w:hAnsiTheme="minorHAnsi" w:cs="Arial"/>
          <w:szCs w:val="20"/>
        </w:rPr>
      </w:pPr>
      <w:r w:rsidRPr="00677EBF">
        <w:rPr>
          <w:rFonts w:ascii="Calibri" w:hAnsi="Calibri"/>
          <w:szCs w:val="20"/>
        </w:rPr>
        <w:t>Smluvní strany se dohodly, že pokud se zhotovitel stane ke dni uskutečnění zdanitelného plnění nespolehlivým plátcem DPH, objednatel je oprávněn provést zajišťovací úhradu DPH na účet příslušného finančního úřadu</w:t>
      </w:r>
    </w:p>
    <w:p w14:paraId="0F5E2672" w14:textId="3BF4FA14" w:rsidR="00E966DB" w:rsidRDefault="00FF6F5B" w:rsidP="000518FF">
      <w:pPr>
        <w:pStyle w:val="Nadpis2"/>
        <w:keepNext w:val="0"/>
        <w:jc w:val="both"/>
        <w:rPr>
          <w:rFonts w:asciiTheme="minorHAnsi" w:hAnsiTheme="minorHAnsi" w:cs="Arial"/>
        </w:rPr>
      </w:pPr>
      <w:r w:rsidRPr="000614A6">
        <w:rPr>
          <w:rFonts w:asciiTheme="minorHAnsi" w:hAnsiTheme="minorHAnsi" w:cs="Arial"/>
        </w:rPr>
        <w:t xml:space="preserve">Nebude-li faktura obsahovat některou povinnou nebo dohodnutou náležitost nebo bude chybně vyúčtována cena nebo DPH, je Objednatel oprávněn fakturu před uplynutím lhůty splatnosti vrátit druhé smluvní straně k provedení opravy s vyznačením důvodu vrácení. Zhotovitel provede opravu vystavením nové faktury. </w:t>
      </w:r>
      <w:r w:rsidR="00C12862">
        <w:rPr>
          <w:rFonts w:asciiTheme="minorHAnsi" w:hAnsiTheme="minorHAnsi" w:cs="Arial"/>
        </w:rPr>
        <w:tab/>
      </w:r>
    </w:p>
    <w:p w14:paraId="29F5A7E6" w14:textId="77777777" w:rsidR="00FF6F5B" w:rsidRPr="00E966DB" w:rsidRDefault="00FF6F5B" w:rsidP="000518FF">
      <w:pPr>
        <w:pStyle w:val="Nadpis2"/>
        <w:keepNext w:val="0"/>
        <w:numPr>
          <w:ilvl w:val="0"/>
          <w:numId w:val="0"/>
        </w:numPr>
        <w:ind w:left="576"/>
        <w:jc w:val="both"/>
        <w:rPr>
          <w:rFonts w:asciiTheme="minorHAnsi" w:hAnsiTheme="minorHAnsi" w:cs="Arial"/>
        </w:rPr>
      </w:pPr>
      <w:r w:rsidRPr="00E966DB">
        <w:rPr>
          <w:rFonts w:asciiTheme="minorHAnsi" w:hAnsiTheme="minorHAnsi" w:cs="Arial"/>
        </w:rPr>
        <w:t>Dnem odeslání vadné faktury Zhotoviteli přestává běžet původní lhůta splatnosti a nová lhůta splatnosti běží znovu ode dne doručení nové faktury Objednateli.</w:t>
      </w:r>
    </w:p>
    <w:p w14:paraId="5036FD24" w14:textId="77777777" w:rsidR="00FF6F5B" w:rsidRDefault="00FF6F5B" w:rsidP="000518FF">
      <w:pPr>
        <w:pStyle w:val="Nadpis2"/>
        <w:keepNext w:val="0"/>
        <w:jc w:val="both"/>
        <w:rPr>
          <w:rFonts w:asciiTheme="minorHAnsi" w:hAnsiTheme="minorHAnsi" w:cs="Arial"/>
        </w:rPr>
      </w:pPr>
      <w:r w:rsidRPr="000614A6">
        <w:rPr>
          <w:rFonts w:asciiTheme="minorHAnsi" w:hAnsiTheme="minorHAnsi" w:cs="Arial"/>
        </w:rPr>
        <w:t>Smluvní strany se dohodly, že v případě změny zákonných sazeb DPH, nebudou uzavírat písemný dodatek k této smlouvě o změně výše ceny a DPH bude účtována podle předpisů platných v době uskutečnění zdanitelného plnění.</w:t>
      </w:r>
    </w:p>
    <w:p w14:paraId="6CD5CE56" w14:textId="77777777" w:rsidR="00EC5B5B" w:rsidRDefault="00EC5B5B" w:rsidP="00EC5B5B">
      <w:pPr>
        <w:pStyle w:val="Nadpis2"/>
        <w:keepNext w:val="0"/>
        <w:numPr>
          <w:ilvl w:val="0"/>
          <w:numId w:val="0"/>
        </w:numPr>
        <w:ind w:left="576"/>
        <w:jc w:val="both"/>
        <w:rPr>
          <w:rFonts w:asciiTheme="minorHAnsi" w:hAnsiTheme="minorHAnsi" w:cs="Arial"/>
        </w:rPr>
      </w:pPr>
    </w:p>
    <w:p w14:paraId="454C9FD4" w14:textId="77777777" w:rsidR="00EC5B5B" w:rsidRPr="007E12F0" w:rsidRDefault="00EC5B5B" w:rsidP="00EC5B5B">
      <w:pPr>
        <w:pStyle w:val="Nadpis2"/>
        <w:keepNext w:val="0"/>
        <w:numPr>
          <w:ilvl w:val="0"/>
          <w:numId w:val="0"/>
        </w:numPr>
        <w:ind w:left="576"/>
        <w:jc w:val="both"/>
        <w:rPr>
          <w:rFonts w:asciiTheme="minorHAnsi" w:hAnsiTheme="minorHAnsi" w:cs="Arial"/>
        </w:rPr>
      </w:pPr>
    </w:p>
    <w:p w14:paraId="689A3F11" w14:textId="77777777" w:rsidR="00FF6F5B" w:rsidRPr="000614A6" w:rsidRDefault="00FF6F5B" w:rsidP="000518FF">
      <w:pPr>
        <w:pStyle w:val="Nadpis1"/>
        <w:keepNext w:val="0"/>
        <w:rPr>
          <w:rFonts w:asciiTheme="minorHAnsi" w:hAnsiTheme="minorHAnsi"/>
        </w:rPr>
      </w:pPr>
      <w:r w:rsidRPr="000614A6">
        <w:rPr>
          <w:rFonts w:asciiTheme="minorHAnsi" w:hAnsiTheme="minorHAnsi"/>
        </w:rPr>
        <w:t>Součinnost smluvních stran</w:t>
      </w:r>
    </w:p>
    <w:p w14:paraId="00726C16" w14:textId="77777777" w:rsidR="00E966DB" w:rsidRDefault="00FF6F5B" w:rsidP="000518FF">
      <w:pPr>
        <w:pStyle w:val="Nadpis2"/>
        <w:keepNext w:val="0"/>
        <w:jc w:val="both"/>
        <w:rPr>
          <w:rFonts w:asciiTheme="minorHAnsi" w:hAnsiTheme="minorHAnsi" w:cs="Arial"/>
        </w:rPr>
      </w:pPr>
      <w:r w:rsidRPr="000614A6">
        <w:rPr>
          <w:rFonts w:asciiTheme="minorHAnsi" w:hAnsiTheme="minorHAnsi" w:cs="Arial"/>
        </w:rPr>
        <w:lastRenderedPageBreak/>
        <w:t>Zhotovitel se zavazuje, že pracovníci Zhotovitele budou při plnění závazků, které vyplývají z této smlouvy, dodržovat veškeré bezpečnostní předpisy, veškeré zákony a jejich prováděcí vyhlášky, pokud se vztahují k činnosti Zhotovitele, bezpečnosti práce, požární ochraně a ochraně životního prostředí. Pokud porušením těchto předpisů Zhotovitelem vznikne škoda, nese náklady Zhotovitel.</w:t>
      </w:r>
    </w:p>
    <w:p w14:paraId="40A9339A" w14:textId="77777777" w:rsidR="00FF6F5B" w:rsidRPr="00E966DB" w:rsidRDefault="00FF6F5B" w:rsidP="000518FF">
      <w:pPr>
        <w:pStyle w:val="Nadpis2"/>
        <w:keepNext w:val="0"/>
        <w:numPr>
          <w:ilvl w:val="0"/>
          <w:numId w:val="0"/>
        </w:numPr>
        <w:ind w:left="576"/>
        <w:jc w:val="both"/>
        <w:rPr>
          <w:rFonts w:asciiTheme="minorHAnsi" w:hAnsiTheme="minorHAnsi" w:cs="Arial"/>
        </w:rPr>
      </w:pPr>
      <w:r w:rsidRPr="00E966DB">
        <w:rPr>
          <w:rFonts w:asciiTheme="minorHAnsi" w:hAnsiTheme="minorHAnsi" w:cs="Arial"/>
        </w:rPr>
        <w:t>Objednatel je povinen prokazatelně seznámit Zhotovitele s interními předpisy, které musí Zhotovitel dodržovat.</w:t>
      </w:r>
    </w:p>
    <w:p w14:paraId="362D69D9"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Zhotovitel se zavazuje vytvářet ze své strany podmínky směřující k minimalizaci případných škod na technickém vybavení Objednatele vzniklých v souvislosti s prováděním servisních zásahů, které může ovlivnit výhradně Objednatel.</w:t>
      </w:r>
    </w:p>
    <w:p w14:paraId="0742730A"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Zhotovitel odpovídá za škody na technickém vybavení Objednatele, které prokazatelně způsobili pracovníci Zhotovitele.</w:t>
      </w:r>
    </w:p>
    <w:p w14:paraId="1B440BDE" w14:textId="77777777" w:rsidR="00E966DB" w:rsidRDefault="00FF6F5B" w:rsidP="000518FF">
      <w:pPr>
        <w:pStyle w:val="Nadpis2"/>
        <w:keepNext w:val="0"/>
        <w:jc w:val="both"/>
        <w:rPr>
          <w:rFonts w:asciiTheme="minorHAnsi" w:hAnsiTheme="minorHAnsi" w:cs="Arial"/>
        </w:rPr>
      </w:pPr>
      <w:bookmarkStart w:id="5" w:name="_Ref394240771"/>
      <w:r w:rsidRPr="000614A6">
        <w:rPr>
          <w:rFonts w:asciiTheme="minorHAnsi" w:hAnsiTheme="minorHAnsi" w:cs="Arial"/>
        </w:rPr>
        <w:t>V Příloze B – Vymezení mechanismů servisní podpory a kontaktní údaje Zhotovitel, resp. Objednatel stanovili jako kontaktní osoby odpovědné pracovníky. Tyto kontaktní osoby budou oprávněny zastupovat Zhotovitele, resp. Objednatele při plnění ustanovení této smlouvy.</w:t>
      </w:r>
      <w:bookmarkEnd w:id="5"/>
      <w:r w:rsidRPr="000614A6">
        <w:rPr>
          <w:rFonts w:asciiTheme="minorHAnsi" w:hAnsiTheme="minorHAnsi" w:cs="Arial"/>
        </w:rPr>
        <w:t xml:space="preserve"> </w:t>
      </w:r>
    </w:p>
    <w:p w14:paraId="1C881732" w14:textId="77777777" w:rsidR="00FF6F5B" w:rsidRPr="00E966DB" w:rsidRDefault="00FF6F5B" w:rsidP="000518FF">
      <w:pPr>
        <w:pStyle w:val="Nadpis2"/>
        <w:keepNext w:val="0"/>
        <w:numPr>
          <w:ilvl w:val="0"/>
          <w:numId w:val="0"/>
        </w:numPr>
        <w:ind w:left="576"/>
        <w:jc w:val="both"/>
        <w:rPr>
          <w:rFonts w:asciiTheme="minorHAnsi" w:hAnsiTheme="minorHAnsi" w:cs="Arial"/>
        </w:rPr>
      </w:pPr>
      <w:r w:rsidRPr="00E966DB">
        <w:rPr>
          <w:rFonts w:asciiTheme="minorHAnsi" w:hAnsiTheme="minorHAnsi" w:cs="Arial"/>
        </w:rPr>
        <w:t>Zhotovitel, resp. Objednatel se zavazuje v případě změn kontaktních údajů oznámit tyto změny neprodleně v písemné podobě druhé smluvní straně.</w:t>
      </w:r>
    </w:p>
    <w:p w14:paraId="2BEEA0F2"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Smluvní strany se zavazují, že kontaktní osoby si budou při plnění ustanovení této smlouvy poskytovat vzájemnou co nejúčinnější součinnost po celou dobu od nahlášení požadavku na servisní podporu až do uzavření servisního případu, a že budou dodržovat postupy specifikované touto smlouvou.</w:t>
      </w:r>
    </w:p>
    <w:p w14:paraId="7CA13E33" w14:textId="77777777" w:rsidR="00E966DB" w:rsidRDefault="00FF6F5B" w:rsidP="000518FF">
      <w:pPr>
        <w:pStyle w:val="Nadpis2"/>
        <w:keepNext w:val="0"/>
        <w:jc w:val="both"/>
        <w:rPr>
          <w:rFonts w:asciiTheme="minorHAnsi" w:hAnsiTheme="minorHAnsi" w:cs="Arial"/>
        </w:rPr>
      </w:pPr>
      <w:r w:rsidRPr="000614A6">
        <w:rPr>
          <w:rFonts w:asciiTheme="minorHAnsi" w:hAnsiTheme="minorHAnsi" w:cs="Arial"/>
        </w:rPr>
        <w:t xml:space="preserve">Objednatel zajistí, aby ze strany Objednatele nebyly Zhotoviteli činěny překážky pro poskytování servisní podpory. </w:t>
      </w:r>
    </w:p>
    <w:p w14:paraId="50DC2602" w14:textId="77777777" w:rsidR="00FF6F5B" w:rsidRPr="00E966DB" w:rsidRDefault="00FF6F5B" w:rsidP="000518FF">
      <w:pPr>
        <w:pStyle w:val="Nadpis2"/>
        <w:keepNext w:val="0"/>
        <w:numPr>
          <w:ilvl w:val="0"/>
          <w:numId w:val="0"/>
        </w:numPr>
        <w:ind w:left="576"/>
        <w:jc w:val="both"/>
        <w:rPr>
          <w:rFonts w:asciiTheme="minorHAnsi" w:hAnsiTheme="minorHAnsi" w:cs="Arial"/>
        </w:rPr>
      </w:pPr>
      <w:r w:rsidRPr="00E966DB">
        <w:rPr>
          <w:rFonts w:asciiTheme="minorHAnsi" w:hAnsiTheme="minorHAnsi" w:cs="Arial"/>
        </w:rPr>
        <w:t>K tomu Objednatel</w:t>
      </w:r>
      <w:bookmarkStart w:id="6" w:name="_Ref139990082"/>
      <w:r w:rsidRPr="00E966DB">
        <w:rPr>
          <w:rFonts w:asciiTheme="minorHAnsi" w:hAnsiTheme="minorHAnsi" w:cs="Arial"/>
        </w:rPr>
        <w:t xml:space="preserve"> zejména</w:t>
      </w:r>
    </w:p>
    <w:p w14:paraId="28AB01C1"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bude poskytovat pracovníkům servisního pracoviště Zhotovitele podle jejich pokynů po celou dobu řešení servisního případu od nahlášení požadavku na servisní podporu až do uzavření servisního případu všechny požadované informace (i datové soubory, kopie obrazovek a výstupy příkazů apod.) a výsledky doporučených úkonů potřebné k diagnostice příčin a řešení oznámených provozních potíží podporovaného vybavení,</w:t>
      </w:r>
    </w:p>
    <w:p w14:paraId="436F1996"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umožní pracovníkům servisního pracoviště Zhotovitele vstup na příslušné místo provedení servisního zásahu a podle místních podmínek jim umožní i vjezd do objektu a parkování vozidla po celou dobu trvání servisního zásahu,</w:t>
      </w:r>
    </w:p>
    <w:p w14:paraId="18356C7B"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 xml:space="preserve">zajistí po celou dobu trvání servisního zásahu dosažitelnost (případně fyzickou přítomnost) příslušných kontaktních osob Objednatele a případně i dalších potřebných odborných pracovníků v místě instalace podporovaného vybavení a jejich co nejúčinnější součinnost. </w:t>
      </w:r>
    </w:p>
    <w:bookmarkEnd w:id="6"/>
    <w:p w14:paraId="548F6E1E" w14:textId="77777777" w:rsidR="00E966DB" w:rsidRDefault="00FF6F5B" w:rsidP="000518FF">
      <w:pPr>
        <w:pStyle w:val="Nadpis2"/>
        <w:keepNext w:val="0"/>
        <w:jc w:val="both"/>
        <w:rPr>
          <w:rFonts w:asciiTheme="minorHAnsi" w:hAnsiTheme="minorHAnsi" w:cs="Arial"/>
        </w:rPr>
      </w:pPr>
      <w:r w:rsidRPr="000614A6">
        <w:rPr>
          <w:rFonts w:asciiTheme="minorHAnsi" w:hAnsiTheme="minorHAnsi" w:cs="Arial"/>
        </w:rPr>
        <w:t xml:space="preserve">Zhotovitel může poskytnout Objednateli odbornou pomoc nebo asistenci i při řešení jiných </w:t>
      </w:r>
      <w:proofErr w:type="gramStart"/>
      <w:r w:rsidRPr="000614A6">
        <w:rPr>
          <w:rFonts w:asciiTheme="minorHAnsi" w:hAnsiTheme="minorHAnsi" w:cs="Arial"/>
        </w:rPr>
        <w:t>úkolů</w:t>
      </w:r>
      <w:proofErr w:type="gramEnd"/>
      <w:r w:rsidRPr="000614A6">
        <w:rPr>
          <w:rFonts w:asciiTheme="minorHAnsi" w:hAnsiTheme="minorHAnsi" w:cs="Arial"/>
        </w:rPr>
        <w:t xml:space="preserve"> než bylo možné smlouvou specifikovat (např. odbornou pomoc při zajištění správné funkčnosti jiného vybavení Objednatele než podle specifikace v Příloze A – Vymezení rozsahu a cen servisní podpory). </w:t>
      </w:r>
    </w:p>
    <w:p w14:paraId="1D806106" w14:textId="77777777" w:rsidR="00FF6F5B" w:rsidRPr="000614A6" w:rsidRDefault="00FF6F5B" w:rsidP="000518FF">
      <w:pPr>
        <w:pStyle w:val="Nadpis2"/>
        <w:keepNext w:val="0"/>
        <w:numPr>
          <w:ilvl w:val="0"/>
          <w:numId w:val="0"/>
        </w:numPr>
        <w:ind w:left="576"/>
        <w:jc w:val="both"/>
        <w:rPr>
          <w:rFonts w:asciiTheme="minorHAnsi" w:hAnsiTheme="minorHAnsi" w:cs="Arial"/>
        </w:rPr>
      </w:pPr>
      <w:r w:rsidRPr="00E966DB">
        <w:rPr>
          <w:rFonts w:asciiTheme="minorHAnsi" w:hAnsiTheme="minorHAnsi" w:cs="Arial"/>
        </w:rPr>
        <w:t>Přesné podmínky a postupy odborné pomoci nebo asistence budou dohodnuty mezi Objednatelem a Zhotovitelem pro každý takový případ zvlášť podle rozsahu požadavku Objednatele a aktuálních možností Zhotovitele.</w:t>
      </w:r>
    </w:p>
    <w:p w14:paraId="6116DAC6" w14:textId="77777777" w:rsidR="00FF6F5B" w:rsidRPr="000614A6" w:rsidRDefault="00FF6F5B" w:rsidP="000518FF">
      <w:pPr>
        <w:pStyle w:val="Nadpis1"/>
        <w:keepNext w:val="0"/>
        <w:rPr>
          <w:rFonts w:asciiTheme="minorHAnsi" w:hAnsiTheme="minorHAnsi"/>
        </w:rPr>
      </w:pPr>
      <w:r w:rsidRPr="000614A6">
        <w:rPr>
          <w:rFonts w:asciiTheme="minorHAnsi" w:hAnsiTheme="minorHAnsi"/>
        </w:rPr>
        <w:t>Náhradní díly</w:t>
      </w:r>
    </w:p>
    <w:p w14:paraId="44D3D597" w14:textId="77777777" w:rsidR="00E966DB" w:rsidRDefault="00FF6F5B" w:rsidP="000518FF">
      <w:pPr>
        <w:pStyle w:val="Nadpis2"/>
        <w:keepNext w:val="0"/>
        <w:jc w:val="both"/>
        <w:rPr>
          <w:rFonts w:asciiTheme="minorHAnsi" w:hAnsiTheme="minorHAnsi" w:cs="Arial"/>
        </w:rPr>
      </w:pPr>
      <w:r w:rsidRPr="000614A6">
        <w:rPr>
          <w:rFonts w:asciiTheme="minorHAnsi" w:hAnsiTheme="minorHAnsi" w:cs="Arial"/>
        </w:rPr>
        <w:t xml:space="preserve">Náhradní díly, které jsou Zhotovitelem použity při zprovoznění podporovaného technického vybavení (zařízení), které je v platné záruční době, se stávají součástí zařízení a platí pro ně původní záruční doba zařízení. Takto použité náhradní díly se stávají majetkem Objednatele a vadné díly se stávají majetkem Zhotovitele. </w:t>
      </w:r>
    </w:p>
    <w:p w14:paraId="0DB5DEC5" w14:textId="77777777" w:rsidR="00E966DB" w:rsidRDefault="00FF6F5B" w:rsidP="000518FF">
      <w:pPr>
        <w:pStyle w:val="Nadpis2"/>
        <w:keepNext w:val="0"/>
        <w:numPr>
          <w:ilvl w:val="0"/>
          <w:numId w:val="0"/>
        </w:numPr>
        <w:ind w:left="576"/>
        <w:jc w:val="both"/>
        <w:rPr>
          <w:rFonts w:asciiTheme="minorHAnsi" w:hAnsiTheme="minorHAnsi" w:cs="Arial"/>
        </w:rPr>
      </w:pPr>
      <w:r w:rsidRPr="00E966DB">
        <w:rPr>
          <w:rFonts w:asciiTheme="minorHAnsi" w:hAnsiTheme="minorHAnsi" w:cs="Arial"/>
        </w:rPr>
        <w:t xml:space="preserve">Jestliže Objednatel vadný díl předá při opravě Zhotoviteli, cena náhradního dílu se nefakturuje. Jestliže Objednatel z jakýchkoli důvodů vadný díl nepředá při opravě Zhotoviteli, uhradí Objednatel Zhotoviteli cenu náhradního dílu použitého místo vadného dílu nebo cenu celého náhradního zařízení podle aktuálně platného ceníku Zhotovitele. </w:t>
      </w:r>
    </w:p>
    <w:p w14:paraId="152FE809" w14:textId="77777777" w:rsidR="00FF6F5B" w:rsidRPr="000614A6" w:rsidRDefault="00FF6F5B" w:rsidP="000518FF">
      <w:pPr>
        <w:pStyle w:val="Nadpis2"/>
        <w:keepNext w:val="0"/>
        <w:numPr>
          <w:ilvl w:val="0"/>
          <w:numId w:val="0"/>
        </w:numPr>
        <w:ind w:left="576"/>
        <w:jc w:val="both"/>
        <w:rPr>
          <w:rFonts w:asciiTheme="minorHAnsi" w:hAnsiTheme="minorHAnsi" w:cs="Arial"/>
        </w:rPr>
      </w:pPr>
      <w:r w:rsidRPr="000614A6">
        <w:rPr>
          <w:rFonts w:asciiTheme="minorHAnsi" w:hAnsiTheme="minorHAnsi" w:cs="Arial"/>
        </w:rPr>
        <w:t xml:space="preserve">Po úhradě této ceny se stává vadný díl nebo celé vadné zařízení majetkem Objednatele. </w:t>
      </w:r>
      <w:bookmarkStart w:id="7" w:name="_Ref113941434"/>
      <w:bookmarkStart w:id="8" w:name="_Ref139084770"/>
    </w:p>
    <w:p w14:paraId="69E56B26"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lastRenderedPageBreak/>
        <w:t xml:space="preserve">Náhradní díly, které jsou Zhotovitelem použity při zprovoznění podporovaného technického vybavení (zařízení), které není v platné záruční době, mají záruční </w:t>
      </w:r>
      <w:r w:rsidRPr="00CD3659">
        <w:rPr>
          <w:rFonts w:asciiTheme="minorHAnsi" w:hAnsiTheme="minorHAnsi" w:cs="Arial"/>
          <w:color w:val="000000" w:themeColor="text1"/>
        </w:rPr>
        <w:t xml:space="preserve">dobu 24 měsíců </w:t>
      </w:r>
      <w:r w:rsidRPr="000614A6">
        <w:rPr>
          <w:rFonts w:asciiTheme="minorHAnsi" w:hAnsiTheme="minorHAnsi" w:cs="Arial"/>
        </w:rPr>
        <w:t xml:space="preserve">od ukončení opravy. Objednatel uhradí Zhotoviteli cenu náhradního dílu použitého místo vadného dílu podle aktuálně platného ceníku Zhotovitele. Po úhradě této ceny se stává náhradní díl majetkem Objednatele. Vadné díly zůstávají majetkem Objednatele. </w:t>
      </w:r>
      <w:bookmarkStart w:id="9" w:name="_Ref393182550"/>
      <w:bookmarkStart w:id="10" w:name="_Ref115782092"/>
      <w:bookmarkEnd w:id="7"/>
      <w:bookmarkEnd w:id="8"/>
    </w:p>
    <w:p w14:paraId="214C6E64"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Spotřební materiál není předmětem servisní podpory.</w:t>
      </w:r>
      <w:bookmarkStart w:id="11" w:name="_Ref115782524"/>
      <w:bookmarkEnd w:id="9"/>
    </w:p>
    <w:p w14:paraId="0C33C727" w14:textId="77777777" w:rsidR="00FF6F5B" w:rsidRPr="000614A6" w:rsidRDefault="00FF6F5B" w:rsidP="000518FF">
      <w:pPr>
        <w:pStyle w:val="Nadpis2"/>
        <w:keepNext w:val="0"/>
        <w:jc w:val="both"/>
        <w:rPr>
          <w:rFonts w:asciiTheme="minorHAnsi" w:hAnsiTheme="minorHAnsi" w:cs="Arial"/>
        </w:rPr>
      </w:pPr>
      <w:bookmarkStart w:id="12" w:name="_Ref157491231"/>
      <w:r w:rsidRPr="000614A6">
        <w:rPr>
          <w:rFonts w:asciiTheme="minorHAnsi" w:hAnsiTheme="minorHAnsi" w:cs="Arial"/>
        </w:rPr>
        <w:t>S datovými nosiči, které obsahují informace označené Objednatelem jako důvěrné nebo utajované, musí být v souvislosti s plněním ustanovení servisní smlouvy nakládáno podle rozhodnutí Objednatele a na jeho odpovědnost.</w:t>
      </w:r>
      <w:bookmarkEnd w:id="10"/>
      <w:bookmarkEnd w:id="11"/>
      <w:bookmarkEnd w:id="12"/>
      <w:r w:rsidRPr="000614A6">
        <w:rPr>
          <w:rFonts w:asciiTheme="minorHAnsi" w:hAnsiTheme="minorHAnsi" w:cs="Arial"/>
        </w:rPr>
        <w:t xml:space="preserve"> </w:t>
      </w:r>
    </w:p>
    <w:p w14:paraId="396BC7F5" w14:textId="3CBCE178" w:rsidR="00FF6F5B" w:rsidRPr="000614A6" w:rsidRDefault="00FF6F5B" w:rsidP="000518FF">
      <w:pPr>
        <w:pStyle w:val="Nadpis1"/>
        <w:keepNext w:val="0"/>
        <w:rPr>
          <w:rFonts w:asciiTheme="minorHAnsi" w:hAnsiTheme="minorHAnsi"/>
        </w:rPr>
      </w:pPr>
      <w:r w:rsidRPr="000614A6">
        <w:rPr>
          <w:rFonts w:asciiTheme="minorHAnsi" w:hAnsiTheme="minorHAnsi"/>
        </w:rPr>
        <w:t>Důvěrné informace, ochrana osobních údajů</w:t>
      </w:r>
    </w:p>
    <w:p w14:paraId="76E2E2F5" w14:textId="77777777" w:rsidR="00E966DB" w:rsidRDefault="00FF6F5B" w:rsidP="000518FF">
      <w:pPr>
        <w:pStyle w:val="Nadpis2"/>
        <w:keepNext w:val="0"/>
        <w:jc w:val="both"/>
        <w:rPr>
          <w:rFonts w:asciiTheme="minorHAnsi" w:hAnsiTheme="minorHAnsi" w:cs="Arial"/>
        </w:rPr>
      </w:pPr>
      <w:r w:rsidRPr="000614A6">
        <w:rPr>
          <w:rFonts w:asciiTheme="minorHAnsi" w:hAnsiTheme="minorHAnsi" w:cs="Arial"/>
        </w:rPr>
        <w:t xml:space="preserve">V případě, že bude při plnění předmětu smlouvy docházet ke zpracování osobních údajů, je tato smlouva zároveň smlouvou o zpracování osobních údajů ve smyslu § 6 Zákona č. 101/2000 Sb., o ochraně osobních údajů a o změně některých zákonů, ve znění pozdějších předpisů (dále jen „ZOOÚ“). </w:t>
      </w:r>
    </w:p>
    <w:p w14:paraId="7929D2DA" w14:textId="77777777" w:rsidR="00FF6F5B" w:rsidRPr="00E966DB" w:rsidRDefault="00FF6F5B" w:rsidP="000518FF">
      <w:pPr>
        <w:pStyle w:val="Nadpis2"/>
        <w:keepNext w:val="0"/>
        <w:jc w:val="both"/>
        <w:rPr>
          <w:rFonts w:asciiTheme="minorHAnsi" w:hAnsiTheme="minorHAnsi" w:cs="Arial"/>
        </w:rPr>
      </w:pPr>
      <w:r w:rsidRPr="00E966DB">
        <w:rPr>
          <w:rFonts w:asciiTheme="minorHAnsi" w:hAnsiTheme="minorHAnsi" w:cs="Arial"/>
        </w:rPr>
        <w:t>Zhotovitel má pro účely ochrany osobních údajů postavení zpracovatele ve smyslu ZOOÚ.</w:t>
      </w:r>
    </w:p>
    <w:p w14:paraId="548AED28"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Zhotovitel je oprávněn zpracovávat osobní údaje pouze za účelem plnění účelu této smlouvy.</w:t>
      </w:r>
    </w:p>
    <w:p w14:paraId="70B8EA06"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Zhotovitel je oprávněn zpracovávat osobní údaje v rozsahu nezbytně nutném pro plnění této smlouvy, za tímto účelem je oprávněn osobní údaje zejména ukládat na nosiče informací, upravovat, uchovávat po dobu nezbytnou k uplatnění práv Zhotovitele vyplývajících z této smlouvy, předávat zpracované osobních údaje Objednateli, osobní údaje likvidovat.</w:t>
      </w:r>
    </w:p>
    <w:p w14:paraId="00F6E7DD"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Zhotovitel učiní v souladu s platnými právními předpisy dostatečná organizační a technická opatření zabraňující přístupu neoprávněných osob k osobním údajům o ochraně osobních údajů.</w:t>
      </w:r>
    </w:p>
    <w:p w14:paraId="1B29AA2E"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Zhotovitel zajistí, aby jeho zaměstnanci byli v souladu s platnými právními předpisy poučeni o povinnosti mlčenlivosti a o možných následcích pro případ porušení této povinnosti.</w:t>
      </w:r>
    </w:p>
    <w:p w14:paraId="28727696"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Zhotovitel zajistí, aby písemnosti a jiné hmotné nosiče informací, které obsahují osobní údaje, byly uchovávány pouze v uzamykatelných místnostech.</w:t>
      </w:r>
    </w:p>
    <w:p w14:paraId="4A3C2F99"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Zhotovitel zajistí, aby písemnosti a jiné hmotné nosiče informací, které obsahují citlivé údaje, byly uchovávány v uzamykatelných skříních umístěných v uzamykatelných místnostech.</w:t>
      </w:r>
    </w:p>
    <w:p w14:paraId="01FACD46"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Zhotovitel zajistí, aby elektronické datové soubory obsahující osobní údaje byly uchovávány v paměti počítače pouze:</w:t>
      </w:r>
    </w:p>
    <w:p w14:paraId="0DA1B992"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je-li přístup k takovýmto souborům chráněn heslem,</w:t>
      </w:r>
    </w:p>
    <w:p w14:paraId="1058BFEE"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je-li přístup k užívání počítače, v jehož paměti jsou tyto soubory umístěny, chráněn heslem.</w:t>
      </w:r>
    </w:p>
    <w:p w14:paraId="37C7C62F"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Je-li pro účel kontroly správného fungování díla, odstranění vady nebo další vývoj díla nezbytné poskytnout Zhotoviteli kopii databází, souborů nebo nosičů údajů obsahujících jakékoliv údaje z činnosti Objednatele a jím určených organizací, je Zhotovitel povinen s takovými údaji nakládat tak, aby nedošlo k jejich úniku či zneužití.</w:t>
      </w:r>
    </w:p>
    <w:p w14:paraId="060ABFCF"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 xml:space="preserve">Veškeré skutečnosti obchodní, ekonomické a technické povahy související se smluvními stranami, které nejsou běžně dostupné v obchodních kruzích a se kterými se smluvní strany seznámí při realizaci předmětu smlouvy nebo v souvislosti s touto smlouvou, se považují za důvěrné informace. </w:t>
      </w:r>
    </w:p>
    <w:p w14:paraId="656D2DA8"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Zhotovitel se zavazuje, že důvěrné informace jiným subjektům nesdělí, nezpřístupní, ani nevyužije pro sebe nebo pro jinou osobu. Zavazuje se zachovat je v přísné tajnosti a sdělit je výlučně těm svým zaměstnancům nebo subdodavatelům, kteří jsou pověřeni plněním smlouvy a za tímto účelem jsou oprávněni se s těmito informacemi v nezbytném rozsahu seznámit. Zhotovitel se zavazuje zabezpečit, aby i tyto osoby považovaly uvedené informace za důvěrné a zachovávaly o nich mlčenlivost.</w:t>
      </w:r>
    </w:p>
    <w:p w14:paraId="287D6E7C"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Povinnost plnit ustanovení tohoto článku smlouvy se nevztahuje na informace, které:</w:t>
      </w:r>
    </w:p>
    <w:p w14:paraId="6F044676"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mohou být zveřejněny bez porušení této smlouvy,</w:t>
      </w:r>
    </w:p>
    <w:p w14:paraId="12101EA5"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byly písemným souhlasem obou smluvních stran zproštěny těchto omezení,</w:t>
      </w:r>
    </w:p>
    <w:p w14:paraId="0F746A80"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 xml:space="preserve">jsou známé nebo byly zveřejněny </w:t>
      </w:r>
      <w:proofErr w:type="gramStart"/>
      <w:r w:rsidRPr="000614A6">
        <w:rPr>
          <w:rFonts w:asciiTheme="minorHAnsi" w:hAnsiTheme="minorHAnsi" w:cs="Arial"/>
        </w:rPr>
        <w:t>jinak,</w:t>
      </w:r>
      <w:proofErr w:type="gramEnd"/>
      <w:r w:rsidRPr="000614A6">
        <w:rPr>
          <w:rFonts w:asciiTheme="minorHAnsi" w:hAnsiTheme="minorHAnsi" w:cs="Arial"/>
        </w:rPr>
        <w:t xml:space="preserve"> než následkem porušení povinnosti jedné ze smluvních stran,</w:t>
      </w:r>
    </w:p>
    <w:p w14:paraId="002659B7"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příjemce je zná dříve, než je sdělí smluvní strana,</w:t>
      </w:r>
    </w:p>
    <w:p w14:paraId="5A4C7135"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lastRenderedPageBreak/>
        <w:t>jsou vyžádány soudem, státním zastupitelstvím nebo příslušným správním orgánem na základě zákona, popřípadě, jejichž uveřejnění je stanoveno zákonem,</w:t>
      </w:r>
    </w:p>
    <w:p w14:paraId="419FF325"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smluvní strana sdělí osobě vázané zákonnou povinností mlčenlivosti (např. advokátovi nebo daňovému poradci) za účelem uplatňování svých práv.</w:t>
      </w:r>
    </w:p>
    <w:p w14:paraId="303FA217"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Povinnost ochrany důvěrných informací trvá bez ohledu na ukončení platnosti této smlouvy.</w:t>
      </w:r>
    </w:p>
    <w:p w14:paraId="143A296B"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Vzhledem k veřejnoprávnímu charakteru Objednatele Zhotovitel výslovně prohlašuje, že je s touto skutečností obeznámen a souhlasí se zveřejněním smluvních podmínek obsažených v této smlouvě v rozsahu a za podmínek vyplývajících z příslušných právních předpisů, zejména zák. č. 106/1999 Sb., o svobodném přístupu k informacím, ve znění pozdějších předpisů.</w:t>
      </w:r>
    </w:p>
    <w:p w14:paraId="1653B847"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 xml:space="preserve">Smluvní strany se zavazují, že obchodní a technické informace, které jim byly svěřeny druhou stranou, nezpřístupní třetím osobám bez písemného souhlasu druhé strany a nepoužijí tyto informace k jiným účelům, než je k plnění podmínek této smlouvy. </w:t>
      </w:r>
    </w:p>
    <w:p w14:paraId="24D13D6F" w14:textId="77777777" w:rsidR="00FF6F5B" w:rsidRPr="000614A6" w:rsidRDefault="00FF6F5B" w:rsidP="000518FF">
      <w:pPr>
        <w:pStyle w:val="Nadpis1"/>
        <w:keepNext w:val="0"/>
        <w:jc w:val="both"/>
        <w:rPr>
          <w:rFonts w:asciiTheme="minorHAnsi" w:hAnsiTheme="minorHAnsi"/>
        </w:rPr>
      </w:pPr>
      <w:r w:rsidRPr="000614A6">
        <w:rPr>
          <w:rFonts w:asciiTheme="minorHAnsi" w:hAnsiTheme="minorHAnsi"/>
        </w:rPr>
        <w:t>Sankční ujednání</w:t>
      </w:r>
    </w:p>
    <w:p w14:paraId="0A2E834D" w14:textId="24F97FD5" w:rsidR="00E966DB" w:rsidRDefault="00FF6F5B" w:rsidP="000518FF">
      <w:pPr>
        <w:pStyle w:val="Nadpis2"/>
        <w:keepNext w:val="0"/>
        <w:jc w:val="both"/>
        <w:rPr>
          <w:rFonts w:asciiTheme="minorHAnsi" w:hAnsiTheme="minorHAnsi" w:cs="Arial"/>
        </w:rPr>
      </w:pPr>
      <w:bookmarkStart w:id="13" w:name="_Ref158693146"/>
      <w:r w:rsidRPr="000614A6">
        <w:rPr>
          <w:rFonts w:asciiTheme="minorHAnsi" w:hAnsiTheme="minorHAnsi" w:cs="Arial"/>
        </w:rPr>
        <w:t xml:space="preserve">V případě nedodržení doby odezvy nebo jiných dohodnutých termínů Zhotovitelem k jednotlivému případu se smluvní strany dohodly na smluvní pokutě </w:t>
      </w:r>
      <w:r w:rsidRPr="00CD3659">
        <w:rPr>
          <w:rFonts w:asciiTheme="minorHAnsi" w:hAnsiTheme="minorHAnsi" w:cs="Arial"/>
          <w:color w:val="000000" w:themeColor="text1"/>
        </w:rPr>
        <w:t xml:space="preserve">ve výši </w:t>
      </w:r>
      <w:r w:rsidR="00CD3659" w:rsidRPr="00CD3659">
        <w:rPr>
          <w:rFonts w:asciiTheme="minorHAnsi" w:hAnsiTheme="minorHAnsi" w:cs="Arial"/>
          <w:color w:val="000000" w:themeColor="text1"/>
        </w:rPr>
        <w:t>1000,-</w:t>
      </w:r>
      <w:r w:rsidRPr="00CD3659">
        <w:rPr>
          <w:rFonts w:asciiTheme="minorHAnsi" w:hAnsiTheme="minorHAnsi" w:cs="Arial"/>
          <w:color w:val="000000" w:themeColor="text1"/>
        </w:rPr>
        <w:t xml:space="preserve"> Kč za každou i započatou hodinu </w:t>
      </w:r>
      <w:r w:rsidRPr="000614A6">
        <w:rPr>
          <w:rFonts w:asciiTheme="minorHAnsi" w:hAnsiTheme="minorHAnsi" w:cs="Arial"/>
        </w:rPr>
        <w:t xml:space="preserve">prodlení s tím, že nejvyšší částka takovéto smluvní pokuty nepřesáhne částku odpovídající smluvní pokutě za pět dní. </w:t>
      </w:r>
    </w:p>
    <w:p w14:paraId="7F97BFD5" w14:textId="77777777" w:rsidR="00B72FCE" w:rsidRDefault="00FF6F5B" w:rsidP="00B72FCE">
      <w:pPr>
        <w:pStyle w:val="Nadpis2"/>
        <w:keepNext w:val="0"/>
        <w:numPr>
          <w:ilvl w:val="0"/>
          <w:numId w:val="0"/>
        </w:numPr>
        <w:ind w:left="576"/>
        <w:jc w:val="both"/>
        <w:rPr>
          <w:rFonts w:asciiTheme="minorHAnsi" w:hAnsiTheme="minorHAnsi" w:cs="Arial"/>
        </w:rPr>
      </w:pPr>
      <w:r w:rsidRPr="00E966DB">
        <w:rPr>
          <w:rFonts w:asciiTheme="minorHAnsi" w:hAnsiTheme="minorHAnsi" w:cs="Arial"/>
        </w:rPr>
        <w:t>Tuto smluvní pokutu zaplatí Zhotovitel Objednateli.</w:t>
      </w:r>
      <w:bookmarkEnd w:id="13"/>
    </w:p>
    <w:p w14:paraId="4246A7AA" w14:textId="4B6942D6" w:rsidR="00817388" w:rsidRDefault="00817388" w:rsidP="00817388">
      <w:pPr>
        <w:pStyle w:val="Nadpis2"/>
        <w:rPr>
          <w:rFonts w:asciiTheme="minorHAnsi" w:hAnsiTheme="minorHAnsi" w:cs="Arial"/>
        </w:rPr>
      </w:pPr>
      <w:r>
        <w:rPr>
          <w:rFonts w:asciiTheme="minorHAnsi" w:hAnsiTheme="minorHAnsi" w:cs="Arial"/>
        </w:rPr>
        <w:t>V</w:t>
      </w:r>
      <w:r w:rsidRPr="00817388">
        <w:rPr>
          <w:rFonts w:asciiTheme="minorHAnsi" w:hAnsiTheme="minorHAnsi" w:cs="Arial"/>
        </w:rPr>
        <w:t xml:space="preserve"> případě, že Dodavatel nezíská pro dodané řešení atestaci dle zákona č. 499/2004 Sb., o archivnictví a spisové službě, v</w:t>
      </w:r>
      <w:r>
        <w:rPr>
          <w:rFonts w:asciiTheme="minorHAnsi" w:hAnsiTheme="minorHAnsi" w:cs="Arial"/>
        </w:rPr>
        <w:t xml:space="preserve"> zákoně definovaném </w:t>
      </w:r>
      <w:r w:rsidRPr="00817388">
        <w:rPr>
          <w:rFonts w:asciiTheme="minorHAnsi" w:hAnsiTheme="minorHAnsi" w:cs="Arial"/>
        </w:rPr>
        <w:t>termínu, pak vzniká Objednateli nárok na smluvní pokutu ve výši 100 % hodnoty plnění, které bylo dosud uhrazeno</w:t>
      </w:r>
      <w:r w:rsidR="00A1548E">
        <w:rPr>
          <w:rFonts w:asciiTheme="minorHAnsi" w:hAnsiTheme="minorHAnsi" w:cs="Arial"/>
        </w:rPr>
        <w:t xml:space="preserve">. </w:t>
      </w:r>
    </w:p>
    <w:p w14:paraId="026A7B04" w14:textId="42848EAA" w:rsidR="00A1548E" w:rsidRDefault="00A1548E" w:rsidP="00A1548E">
      <w:pPr>
        <w:pStyle w:val="Nadpis2"/>
        <w:numPr>
          <w:ilvl w:val="0"/>
          <w:numId w:val="0"/>
        </w:numPr>
        <w:ind w:left="576"/>
        <w:rPr>
          <w:rFonts w:asciiTheme="minorHAnsi" w:hAnsiTheme="minorHAnsi" w:cs="Arial"/>
        </w:rPr>
      </w:pPr>
      <w:r>
        <w:rPr>
          <w:rFonts w:asciiTheme="minorHAnsi" w:hAnsiTheme="minorHAnsi" w:cs="Arial"/>
        </w:rPr>
        <w:t>Tuto smluvní pokutu zaplatí Zhotovitel Objednateli.</w:t>
      </w:r>
    </w:p>
    <w:p w14:paraId="3A548768" w14:textId="77777777" w:rsidR="00A1548E" w:rsidRPr="00AA27F7" w:rsidRDefault="00A1548E" w:rsidP="00A1548E">
      <w:pPr>
        <w:pStyle w:val="Nadpis2"/>
        <w:rPr>
          <w:rFonts w:asciiTheme="minorHAnsi" w:hAnsiTheme="minorHAnsi" w:cs="Arial"/>
        </w:rPr>
      </w:pPr>
      <w:r w:rsidRPr="00AA27F7">
        <w:rPr>
          <w:rFonts w:asciiTheme="minorHAnsi" w:hAnsiTheme="minorHAnsi" w:cs="Arial"/>
        </w:rPr>
        <w:t>V případě nedodržení zajištění kontinuálního</w:t>
      </w:r>
      <w:r>
        <w:rPr>
          <w:rFonts w:asciiTheme="minorHAnsi" w:hAnsiTheme="minorHAnsi" w:cs="Arial"/>
        </w:rPr>
        <w:t xml:space="preserve"> </w:t>
      </w:r>
      <w:r w:rsidRPr="00AA27F7">
        <w:rPr>
          <w:rFonts w:asciiTheme="minorHAnsi" w:hAnsiTheme="minorHAnsi" w:cs="Arial"/>
        </w:rPr>
        <w:t>stav</w:t>
      </w:r>
      <w:r>
        <w:rPr>
          <w:rFonts w:asciiTheme="minorHAnsi" w:hAnsiTheme="minorHAnsi" w:cs="Arial"/>
        </w:rPr>
        <w:t>u</w:t>
      </w:r>
      <w:r w:rsidRPr="00AA27F7">
        <w:rPr>
          <w:rFonts w:asciiTheme="minorHAnsi" w:hAnsiTheme="minorHAnsi" w:cs="Arial"/>
        </w:rPr>
        <w:t xml:space="preserve"> z pohledu provozu atestovaného systému eSSL se smluvní strany dohodly na smluvní pokutě </w:t>
      </w:r>
      <w:r w:rsidRPr="00AA27F7">
        <w:rPr>
          <w:rFonts w:asciiTheme="minorHAnsi" w:hAnsiTheme="minorHAnsi" w:cs="Arial"/>
          <w:color w:val="000000" w:themeColor="text1"/>
        </w:rPr>
        <w:t>ve výši 10 000,- Kč za každý započatý kalendářní den.</w:t>
      </w:r>
    </w:p>
    <w:p w14:paraId="45927EF6" w14:textId="74371AC6" w:rsidR="00A1548E" w:rsidRPr="00817388" w:rsidRDefault="00A1548E" w:rsidP="00A1548E">
      <w:pPr>
        <w:pStyle w:val="Nadpis2"/>
        <w:keepNext w:val="0"/>
        <w:numPr>
          <w:ilvl w:val="0"/>
          <w:numId w:val="0"/>
        </w:numPr>
        <w:ind w:left="576"/>
        <w:jc w:val="both"/>
        <w:rPr>
          <w:rFonts w:asciiTheme="minorHAnsi" w:hAnsiTheme="minorHAnsi" w:cs="Arial"/>
        </w:rPr>
      </w:pPr>
      <w:r w:rsidRPr="00E966DB">
        <w:rPr>
          <w:rFonts w:asciiTheme="minorHAnsi" w:hAnsiTheme="minorHAnsi" w:cs="Arial"/>
        </w:rPr>
        <w:t>Tuto smluvní pokutu zaplatí Zhotovitel Objednateli.</w:t>
      </w:r>
    </w:p>
    <w:p w14:paraId="1C674646" w14:textId="256C2EA8" w:rsidR="00E966DB" w:rsidRDefault="00FF6F5B" w:rsidP="000518FF">
      <w:pPr>
        <w:pStyle w:val="Nadpis2"/>
        <w:keepNext w:val="0"/>
        <w:jc w:val="both"/>
        <w:rPr>
          <w:rFonts w:asciiTheme="minorHAnsi" w:hAnsiTheme="minorHAnsi" w:cs="Arial"/>
        </w:rPr>
      </w:pPr>
      <w:r w:rsidRPr="000614A6">
        <w:rPr>
          <w:rFonts w:asciiTheme="minorHAnsi" w:hAnsiTheme="minorHAnsi" w:cs="Arial"/>
        </w:rPr>
        <w:t xml:space="preserve">V případě, že Zhotovitel neumožní Objednateli zadat požadavek na servisní zásah z důvodu nedostupnosti služeb Hot-line ani HelpDesk, způsobené výpadkem uvedených služeb na straně Zhotovitele, je Objednatel oprávněn po Zhotoviteli požadovat smluvní pokutu ve výši 500 Kč za každý jednotlivý případ. </w:t>
      </w:r>
    </w:p>
    <w:p w14:paraId="40FFA9C5" w14:textId="77777777" w:rsidR="00FF6F5B" w:rsidRPr="00E966DB" w:rsidRDefault="00FF6F5B" w:rsidP="000518FF">
      <w:pPr>
        <w:pStyle w:val="Nadpis2"/>
        <w:keepNext w:val="0"/>
        <w:numPr>
          <w:ilvl w:val="0"/>
          <w:numId w:val="0"/>
        </w:numPr>
        <w:ind w:left="576"/>
        <w:jc w:val="both"/>
        <w:rPr>
          <w:rFonts w:asciiTheme="minorHAnsi" w:hAnsiTheme="minorHAnsi" w:cs="Arial"/>
        </w:rPr>
      </w:pPr>
      <w:r w:rsidRPr="00E966DB">
        <w:rPr>
          <w:rFonts w:asciiTheme="minorHAnsi" w:hAnsiTheme="minorHAnsi" w:cs="Arial"/>
        </w:rPr>
        <w:t>To se netýká případu, kdy Zhotovitel provádí preventivní údržbu a na tuto skutečnost předem upozornil Objednatele.</w:t>
      </w:r>
    </w:p>
    <w:p w14:paraId="2B20C934" w14:textId="597350AE"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 xml:space="preserve">Za nedodržení pravidel pro provádění informačních a propagačních opatření podle </w:t>
      </w:r>
      <w:r w:rsidRPr="000614A6">
        <w:rPr>
          <w:rFonts w:asciiTheme="minorHAnsi" w:hAnsiTheme="minorHAnsi" w:cs="Arial"/>
          <w:b/>
        </w:rPr>
        <w:t xml:space="preserve">odst. </w:t>
      </w:r>
      <w:r w:rsidRPr="000614A6">
        <w:rPr>
          <w:rFonts w:asciiTheme="minorHAnsi" w:hAnsiTheme="minorHAnsi" w:cs="Arial"/>
        </w:rPr>
        <w:fldChar w:fldCharType="begin"/>
      </w:r>
      <w:r w:rsidRPr="000614A6">
        <w:rPr>
          <w:rFonts w:asciiTheme="minorHAnsi" w:hAnsiTheme="minorHAnsi" w:cs="Arial"/>
          <w:b/>
        </w:rPr>
        <w:instrText xml:space="preserve"> REF _Ref393182822 \r \h  \* MERGEFORMAT </w:instrText>
      </w:r>
      <w:r w:rsidRPr="000614A6">
        <w:rPr>
          <w:rFonts w:asciiTheme="minorHAnsi" w:hAnsiTheme="minorHAnsi" w:cs="Arial"/>
        </w:rPr>
      </w:r>
      <w:r w:rsidRPr="000614A6">
        <w:rPr>
          <w:rFonts w:asciiTheme="minorHAnsi" w:hAnsiTheme="minorHAnsi" w:cs="Arial"/>
        </w:rPr>
        <w:fldChar w:fldCharType="separate"/>
      </w:r>
      <w:r w:rsidR="009C564E">
        <w:rPr>
          <w:rFonts w:asciiTheme="minorHAnsi" w:hAnsiTheme="minorHAnsi" w:cs="Arial"/>
          <w:b/>
        </w:rPr>
        <w:t>11.4</w:t>
      </w:r>
      <w:r w:rsidRPr="000614A6">
        <w:rPr>
          <w:rFonts w:asciiTheme="minorHAnsi" w:hAnsiTheme="minorHAnsi" w:cs="Arial"/>
        </w:rPr>
        <w:fldChar w:fldCharType="end"/>
      </w:r>
      <w:r w:rsidRPr="000614A6">
        <w:rPr>
          <w:rFonts w:asciiTheme="minorHAnsi" w:hAnsiTheme="minorHAnsi" w:cs="Arial"/>
          <w:b/>
        </w:rPr>
        <w:t xml:space="preserve"> </w:t>
      </w:r>
      <w:r w:rsidRPr="000614A6">
        <w:rPr>
          <w:rFonts w:asciiTheme="minorHAnsi" w:hAnsiTheme="minorHAnsi" w:cs="Arial"/>
        </w:rPr>
        <w:t>je Objednatel oprávněn požadovat zaplacení smluvní pokuty ve výši 5.000 Kč za každý zjištěný případ porušení, pokud Zhotovitel nezjedná nápravu ani v dodatečné lhůtě, kterou mu ke zjednání nápravy Objednatel určí.</w:t>
      </w:r>
    </w:p>
    <w:p w14:paraId="23D3932E" w14:textId="501129D4"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 xml:space="preserve">V případě, že Objednatel neumožní pracovníkům servisního pracoviště Zhotovitele zahájit servisní zásah v předem dohodnutém termínu, zaniká právo Objednatele na smluvní pokutu podle </w:t>
      </w:r>
      <w:r w:rsidRPr="000614A6">
        <w:rPr>
          <w:rFonts w:asciiTheme="minorHAnsi" w:hAnsiTheme="minorHAnsi" w:cs="Arial"/>
          <w:b/>
        </w:rPr>
        <w:t xml:space="preserve">odst. </w:t>
      </w:r>
      <w:r w:rsidRPr="000614A6">
        <w:rPr>
          <w:rFonts w:asciiTheme="minorHAnsi" w:hAnsiTheme="minorHAnsi" w:cs="Arial"/>
        </w:rPr>
        <w:fldChar w:fldCharType="begin"/>
      </w:r>
      <w:r w:rsidRPr="000614A6">
        <w:rPr>
          <w:rFonts w:asciiTheme="minorHAnsi" w:hAnsiTheme="minorHAnsi" w:cs="Arial"/>
          <w:b/>
        </w:rPr>
        <w:instrText xml:space="preserve"> REF _Ref158693146 \r \h  \* MERGEFORMAT </w:instrText>
      </w:r>
      <w:r w:rsidRPr="000614A6">
        <w:rPr>
          <w:rFonts w:asciiTheme="minorHAnsi" w:hAnsiTheme="minorHAnsi" w:cs="Arial"/>
        </w:rPr>
      </w:r>
      <w:r w:rsidRPr="000614A6">
        <w:rPr>
          <w:rFonts w:asciiTheme="minorHAnsi" w:hAnsiTheme="minorHAnsi" w:cs="Arial"/>
        </w:rPr>
        <w:fldChar w:fldCharType="separate"/>
      </w:r>
      <w:r w:rsidR="009C564E">
        <w:rPr>
          <w:rFonts w:asciiTheme="minorHAnsi" w:hAnsiTheme="minorHAnsi" w:cs="Arial"/>
          <w:b/>
        </w:rPr>
        <w:t>9.1</w:t>
      </w:r>
      <w:r w:rsidRPr="000614A6">
        <w:rPr>
          <w:rFonts w:asciiTheme="minorHAnsi" w:hAnsiTheme="minorHAnsi" w:cs="Arial"/>
        </w:rPr>
        <w:fldChar w:fldCharType="end"/>
      </w:r>
      <w:r w:rsidRPr="000614A6">
        <w:rPr>
          <w:rFonts w:asciiTheme="minorHAnsi" w:hAnsiTheme="minorHAnsi" w:cs="Arial"/>
          <w:b/>
        </w:rPr>
        <w:t xml:space="preserve"> </w:t>
      </w:r>
      <w:r w:rsidRPr="000614A6">
        <w:rPr>
          <w:rFonts w:asciiTheme="minorHAnsi" w:hAnsiTheme="minorHAnsi" w:cs="Arial"/>
        </w:rPr>
        <w:t>výše</w:t>
      </w:r>
      <w:r w:rsidRPr="000614A6">
        <w:rPr>
          <w:rFonts w:asciiTheme="minorHAnsi" w:hAnsiTheme="minorHAnsi" w:cs="Arial"/>
          <w:b/>
        </w:rPr>
        <w:t>.</w:t>
      </w:r>
      <w:r w:rsidRPr="000614A6">
        <w:rPr>
          <w:rFonts w:asciiTheme="minorHAnsi" w:hAnsiTheme="minorHAnsi" w:cs="Arial"/>
        </w:rPr>
        <w:t xml:space="preserve"> </w:t>
      </w:r>
    </w:p>
    <w:p w14:paraId="06C20389"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V případě, že Objednatel je v prodlení s úhradou faktury, je povinen uhradit Zhotoviteli úrok z prodlení v zákonné výši.</w:t>
      </w:r>
    </w:p>
    <w:p w14:paraId="5C0E5E9B" w14:textId="77777777" w:rsidR="00FF6F5B" w:rsidRPr="000614A6" w:rsidRDefault="00FF6F5B" w:rsidP="000518FF">
      <w:pPr>
        <w:pStyle w:val="Nadpis2"/>
        <w:keepNext w:val="0"/>
        <w:jc w:val="both"/>
        <w:rPr>
          <w:rFonts w:asciiTheme="minorHAnsi" w:hAnsiTheme="minorHAnsi" w:cs="Arial"/>
        </w:rPr>
      </w:pPr>
      <w:bookmarkStart w:id="14" w:name="_Ref144618347"/>
      <w:bookmarkStart w:id="15" w:name="_Ref144617837"/>
      <w:r w:rsidRPr="000614A6">
        <w:rPr>
          <w:rFonts w:asciiTheme="minorHAnsi" w:hAnsiTheme="minorHAnsi" w:cs="Arial"/>
        </w:rPr>
        <w:t>V případě, že Objednatel je v prodlení s úhradou faktury, Zhotovitel na tuto skutečnost upozorní písemným sdělením kontaktní osoby Objednatele a současně kontaktní osobu zastupující smluvní stranu Objednatele.</w:t>
      </w:r>
      <w:bookmarkEnd w:id="14"/>
      <w:r w:rsidRPr="000614A6">
        <w:rPr>
          <w:rFonts w:asciiTheme="minorHAnsi" w:hAnsiTheme="minorHAnsi" w:cs="Arial"/>
        </w:rPr>
        <w:t xml:space="preserve"> </w:t>
      </w:r>
    </w:p>
    <w:p w14:paraId="2E505739" w14:textId="77777777" w:rsidR="00E966DB" w:rsidRDefault="00FF6F5B" w:rsidP="000518FF">
      <w:pPr>
        <w:pStyle w:val="Nadpis2"/>
        <w:keepNext w:val="0"/>
        <w:jc w:val="both"/>
        <w:rPr>
          <w:rFonts w:asciiTheme="minorHAnsi" w:hAnsiTheme="minorHAnsi" w:cs="Arial"/>
        </w:rPr>
      </w:pPr>
      <w:bookmarkStart w:id="16" w:name="_Ref144618933"/>
      <w:r w:rsidRPr="000614A6">
        <w:rPr>
          <w:rFonts w:asciiTheme="minorHAnsi" w:hAnsiTheme="minorHAnsi" w:cs="Arial"/>
        </w:rPr>
        <w:t xml:space="preserve">Zhotovitel je po dobu prodlení Objednatele s uhrazením faktury oprávněn pozastavit plnění podle této smlouvy (není povinen poskytovat Objednateli služby podle ustanovení této smlouvy). </w:t>
      </w:r>
    </w:p>
    <w:p w14:paraId="5B2EE34C" w14:textId="3C277C9E" w:rsidR="00FF6F5B" w:rsidRPr="00E966DB" w:rsidRDefault="00FF6F5B" w:rsidP="000518FF">
      <w:pPr>
        <w:pStyle w:val="Nadpis2"/>
        <w:keepNext w:val="0"/>
        <w:numPr>
          <w:ilvl w:val="0"/>
          <w:numId w:val="0"/>
        </w:numPr>
        <w:ind w:left="576"/>
        <w:jc w:val="both"/>
        <w:rPr>
          <w:rFonts w:asciiTheme="minorHAnsi" w:hAnsiTheme="minorHAnsi" w:cs="Arial"/>
        </w:rPr>
      </w:pPr>
      <w:r w:rsidRPr="00E966DB">
        <w:rPr>
          <w:rFonts w:asciiTheme="minorHAnsi" w:hAnsiTheme="minorHAnsi" w:cs="Arial"/>
        </w:rPr>
        <w:t>Zhotovitel sdělí písemně kontaktním osobám uvedeným v </w:t>
      </w:r>
      <w:r w:rsidRPr="00E966DB">
        <w:rPr>
          <w:rFonts w:asciiTheme="minorHAnsi" w:hAnsiTheme="minorHAnsi" w:cs="Arial"/>
          <w:b/>
        </w:rPr>
        <w:t xml:space="preserve">odst. </w:t>
      </w:r>
      <w:r w:rsidRPr="00E966DB">
        <w:rPr>
          <w:rFonts w:asciiTheme="minorHAnsi" w:hAnsiTheme="minorHAnsi" w:cs="Arial"/>
        </w:rPr>
        <w:fldChar w:fldCharType="begin"/>
      </w:r>
      <w:r w:rsidRPr="00E966DB">
        <w:rPr>
          <w:rFonts w:asciiTheme="minorHAnsi" w:hAnsiTheme="minorHAnsi" w:cs="Arial"/>
          <w:b/>
        </w:rPr>
        <w:instrText xml:space="preserve"> REF _Ref394240771 \r \h  \* MERGEFORMAT </w:instrText>
      </w:r>
      <w:r w:rsidRPr="00E966DB">
        <w:rPr>
          <w:rFonts w:asciiTheme="minorHAnsi" w:hAnsiTheme="minorHAnsi" w:cs="Arial"/>
        </w:rPr>
      </w:r>
      <w:r w:rsidRPr="00E966DB">
        <w:rPr>
          <w:rFonts w:asciiTheme="minorHAnsi" w:hAnsiTheme="minorHAnsi" w:cs="Arial"/>
        </w:rPr>
        <w:fldChar w:fldCharType="separate"/>
      </w:r>
      <w:r w:rsidR="009C564E">
        <w:rPr>
          <w:rFonts w:asciiTheme="minorHAnsi" w:hAnsiTheme="minorHAnsi" w:cs="Arial"/>
          <w:b/>
        </w:rPr>
        <w:t>6.4</w:t>
      </w:r>
      <w:r w:rsidRPr="00E966DB">
        <w:rPr>
          <w:rFonts w:asciiTheme="minorHAnsi" w:hAnsiTheme="minorHAnsi" w:cs="Arial"/>
        </w:rPr>
        <w:fldChar w:fldCharType="end"/>
      </w:r>
      <w:r w:rsidRPr="00E966DB">
        <w:rPr>
          <w:rFonts w:asciiTheme="minorHAnsi" w:hAnsiTheme="minorHAnsi" w:cs="Arial"/>
        </w:rPr>
        <w:t xml:space="preserve"> termín, ke kterému pozastavuje plnění podle této smlouvy a následně po uhrazení dlužné částky Objednatelem sdělí termín převzetí úhrady, ke kterému končí pozastavení plnění podle této smlouvy. Zhotovitel není a nemůže být po dobu pozastavení plnění v prodlení.</w:t>
      </w:r>
      <w:bookmarkEnd w:id="15"/>
      <w:bookmarkEnd w:id="16"/>
    </w:p>
    <w:p w14:paraId="30D2C04A"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Smluvní pokuty a úrok z prodlení jsou splatné do 30 dnů od doručení jejich vyžádání oprávněnou smluvní stranou straně povinné. Platby budou provedeny bezhotovostním bankovním převodem na účet oprávněné smluvní strany. Ujednání o smluvních pokutách se nedotýkají náhrady škody.</w:t>
      </w:r>
    </w:p>
    <w:p w14:paraId="20279D05" w14:textId="77777777" w:rsidR="00FF6F5B" w:rsidRPr="000614A6" w:rsidRDefault="00FF6F5B" w:rsidP="000518FF">
      <w:pPr>
        <w:pStyle w:val="Nadpis1"/>
        <w:keepNext w:val="0"/>
        <w:rPr>
          <w:rFonts w:asciiTheme="minorHAnsi" w:hAnsiTheme="minorHAnsi"/>
        </w:rPr>
      </w:pPr>
      <w:r w:rsidRPr="000614A6">
        <w:rPr>
          <w:rFonts w:asciiTheme="minorHAnsi" w:hAnsiTheme="minorHAnsi"/>
        </w:rPr>
        <w:lastRenderedPageBreak/>
        <w:t>Ukončení smlouvy</w:t>
      </w:r>
    </w:p>
    <w:p w14:paraId="2ABF7CE5" w14:textId="77777777" w:rsidR="00E966DB" w:rsidRDefault="00FF6F5B" w:rsidP="000518FF">
      <w:pPr>
        <w:pStyle w:val="Nadpis2"/>
        <w:keepNext w:val="0"/>
        <w:jc w:val="both"/>
        <w:rPr>
          <w:rFonts w:asciiTheme="minorHAnsi" w:hAnsiTheme="minorHAnsi" w:cs="Arial"/>
        </w:rPr>
      </w:pPr>
      <w:r w:rsidRPr="000614A6">
        <w:rPr>
          <w:rFonts w:asciiTheme="minorHAnsi" w:hAnsiTheme="minorHAnsi" w:cs="Arial"/>
        </w:rPr>
        <w:t xml:space="preserve">Kterákoliv ze smluvních stran může od této smlouvy odstoupit z důvodu podstatného porušení povinností vyplývajících z této smlouvy. </w:t>
      </w:r>
    </w:p>
    <w:p w14:paraId="0F2719E3" w14:textId="77777777" w:rsidR="00FF6F5B" w:rsidRPr="00E966DB" w:rsidRDefault="00FF6F5B" w:rsidP="000518FF">
      <w:pPr>
        <w:pStyle w:val="Nadpis2"/>
        <w:keepNext w:val="0"/>
        <w:numPr>
          <w:ilvl w:val="0"/>
          <w:numId w:val="0"/>
        </w:numPr>
        <w:ind w:left="576"/>
        <w:jc w:val="both"/>
        <w:rPr>
          <w:rFonts w:asciiTheme="minorHAnsi" w:hAnsiTheme="minorHAnsi" w:cs="Arial"/>
        </w:rPr>
      </w:pPr>
      <w:r w:rsidRPr="00E966DB">
        <w:rPr>
          <w:rFonts w:asciiTheme="minorHAnsi" w:hAnsiTheme="minorHAnsi" w:cs="Arial"/>
        </w:rPr>
        <w:t>Za podstatné porušení podmínek smlouvy smluvní strany považují:</w:t>
      </w:r>
    </w:p>
    <w:p w14:paraId="6A18D1E2"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neposkytnutí servisní podpory Zhotovitelem, po řádném nahlášení požadavku Objednatelem, delším než 30 dní,</w:t>
      </w:r>
    </w:p>
    <w:p w14:paraId="5538C2B0"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nedodržení doby odezvy nebo jiných dohodnutých termínů Zhotovitelem o více jak 5 dnů,</w:t>
      </w:r>
    </w:p>
    <w:p w14:paraId="7D91AFE0"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bezdůvodné přerušení prací na servisním případu Zhotovitelem,</w:t>
      </w:r>
    </w:p>
    <w:p w14:paraId="591531B0"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opakované nesplnění závazku Objednatele poskytnout Zhotoviteli součinnost při plnění ustanovení této smlouvy i přes písemné upozornění doručené Objednateli,</w:t>
      </w:r>
    </w:p>
    <w:p w14:paraId="1D201CF5"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opakované prodlení Objednatele s placením fakturované částky delší než jeden měsíc ode dne splatnosti příslušného řádně doručeného daňového dokladu.</w:t>
      </w:r>
    </w:p>
    <w:p w14:paraId="7403ABAE" w14:textId="77777777" w:rsidR="00E966DB" w:rsidRDefault="00FF6F5B" w:rsidP="000518FF">
      <w:pPr>
        <w:pStyle w:val="Nadpis2"/>
        <w:keepNext w:val="0"/>
        <w:jc w:val="both"/>
        <w:rPr>
          <w:rFonts w:asciiTheme="minorHAnsi" w:hAnsiTheme="minorHAnsi" w:cs="Arial"/>
        </w:rPr>
      </w:pPr>
      <w:r w:rsidRPr="000614A6">
        <w:rPr>
          <w:rFonts w:asciiTheme="minorHAnsi" w:hAnsiTheme="minorHAnsi" w:cs="Arial"/>
        </w:rPr>
        <w:t xml:space="preserve">Smluvní strana je oprávněna od smlouvy odstoupit ve lhůtě 30 kalendářních dnů ode dne, kdy se o podstatném porušení povinností dozvěděla, nejpozději však do 6 měsíců ode dne kdy k podstatnému porušení povinností došlo. </w:t>
      </w:r>
    </w:p>
    <w:p w14:paraId="4BDE39C1" w14:textId="77777777" w:rsidR="00E966DB" w:rsidRDefault="00FF6F5B" w:rsidP="000518FF">
      <w:pPr>
        <w:pStyle w:val="Nadpis2"/>
        <w:keepNext w:val="0"/>
        <w:numPr>
          <w:ilvl w:val="0"/>
          <w:numId w:val="0"/>
        </w:numPr>
        <w:ind w:left="576"/>
        <w:jc w:val="both"/>
        <w:rPr>
          <w:rFonts w:asciiTheme="minorHAnsi" w:hAnsiTheme="minorHAnsi" w:cs="Arial"/>
        </w:rPr>
      </w:pPr>
      <w:r w:rsidRPr="00E966DB">
        <w:rPr>
          <w:rFonts w:asciiTheme="minorHAnsi" w:hAnsiTheme="minorHAnsi" w:cs="Arial"/>
        </w:rPr>
        <w:t xml:space="preserve">Odstoupení nabývá účinnosti dnem prokazatelného doručení jeho písemného vyhotovení druhé smluvní straně. </w:t>
      </w:r>
    </w:p>
    <w:p w14:paraId="275A9195"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Tato smlouva je uzavírána na dobu udržitelnosti, tj. 60 měsíců. V případě, že ani jedna ze stran před uplynutím této lhůty písemně nesdělí druhé straně, že trvá na ukončení této smlouvy, smlouva se automaticky obnovuje na dalších 12 měsíců. Následně se vždy po uplynutí doby 12 měsíců závazek automaticky prodlužuje o stejnou dobu, pokud opět jedna ze smluvních stran před uplynutí této lhůty písemně nesdělí druhé straně, že trvá na jejím ukončení.</w:t>
      </w:r>
    </w:p>
    <w:p w14:paraId="588FCD41" w14:textId="77777777" w:rsidR="00FF6F5B" w:rsidRPr="000614A6" w:rsidRDefault="00FF6F5B" w:rsidP="000518FF">
      <w:pPr>
        <w:pStyle w:val="Nadpis1"/>
        <w:keepNext w:val="0"/>
        <w:rPr>
          <w:rFonts w:asciiTheme="minorHAnsi" w:hAnsiTheme="minorHAnsi"/>
        </w:rPr>
      </w:pPr>
      <w:r w:rsidRPr="000614A6">
        <w:rPr>
          <w:rFonts w:asciiTheme="minorHAnsi" w:hAnsiTheme="minorHAnsi"/>
        </w:rPr>
        <w:t>Závěrečná ustanovení</w:t>
      </w:r>
    </w:p>
    <w:p w14:paraId="1FC2256F" w14:textId="3B79EAA2"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 xml:space="preserve">Smluvní strany se budou bez zbytečného prodlení vzájemně informovat o všech změnách v adresách, telefonních číslech, číslech </w:t>
      </w:r>
      <w:r w:rsidR="00732F66" w:rsidRPr="000614A6">
        <w:rPr>
          <w:rFonts w:asciiTheme="minorHAnsi" w:hAnsiTheme="minorHAnsi" w:cs="Arial"/>
        </w:rPr>
        <w:t>faxů</w:t>
      </w:r>
      <w:r w:rsidRPr="000614A6">
        <w:rPr>
          <w:rFonts w:asciiTheme="minorHAnsi" w:hAnsiTheme="minorHAnsi" w:cs="Arial"/>
        </w:rPr>
        <w:t xml:space="preserve"> </w:t>
      </w:r>
      <w:r w:rsidR="00732F66" w:rsidRPr="000614A6">
        <w:rPr>
          <w:rFonts w:asciiTheme="minorHAnsi" w:hAnsiTheme="minorHAnsi" w:cs="Arial"/>
        </w:rPr>
        <w:t>apod.</w:t>
      </w:r>
      <w:r w:rsidRPr="000614A6">
        <w:rPr>
          <w:rFonts w:asciiTheme="minorHAnsi" w:hAnsiTheme="minorHAnsi" w:cs="Arial"/>
        </w:rPr>
        <w:t>, uvedených v této smlouvě.</w:t>
      </w:r>
    </w:p>
    <w:p w14:paraId="7622DF99"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Doplnit a měnit smlouvu mohou smluvní strany pouze formou písemných dodatků, které budou vzestupně číslovány, výslovně prohlášeny za dodatek této smlouvy a podepsány oprávněnými zástupci smluvních stran.</w:t>
      </w:r>
    </w:p>
    <w:p w14:paraId="32E8ED57" w14:textId="77777777" w:rsidR="00E966DB" w:rsidRDefault="00FF6F5B" w:rsidP="000518FF">
      <w:pPr>
        <w:pStyle w:val="Nadpis2"/>
        <w:keepNext w:val="0"/>
        <w:jc w:val="both"/>
        <w:rPr>
          <w:rFonts w:asciiTheme="minorHAnsi" w:hAnsiTheme="minorHAnsi" w:cs="Arial"/>
        </w:rPr>
      </w:pPr>
      <w:r w:rsidRPr="000614A6">
        <w:rPr>
          <w:rFonts w:asciiTheme="minorHAnsi" w:hAnsiTheme="minorHAnsi" w:cs="Arial"/>
        </w:rPr>
        <w:t xml:space="preserve">Zhotovitel je podle </w:t>
      </w:r>
      <w:r w:rsidRPr="00732F66">
        <w:rPr>
          <w:rFonts w:asciiTheme="minorHAnsi" w:hAnsiTheme="minorHAnsi" w:cs="Arial"/>
        </w:rPr>
        <w:t xml:space="preserve">ustanovení §2 písm. e) Zákona č. 320/2001 Sb., o finanční </w:t>
      </w:r>
      <w:r w:rsidRPr="000614A6">
        <w:rPr>
          <w:rFonts w:asciiTheme="minorHAnsi" w:hAnsiTheme="minorHAnsi" w:cs="Arial"/>
        </w:rPr>
        <w:t xml:space="preserve">kontrole ve veřejné správě a o změně některých zákonů, ve znění pozdějších předpisů, osobou povinou spolupůsobit při výkonu finanční kontroly prováděné v souvislosti s úhradou zboží nebo služeb z veřejných výdajů. </w:t>
      </w:r>
    </w:p>
    <w:p w14:paraId="2CE5E6B7" w14:textId="1E65E0BF" w:rsidR="00FF6F5B" w:rsidRPr="00E966DB" w:rsidRDefault="00FF6F5B" w:rsidP="000518FF">
      <w:pPr>
        <w:pStyle w:val="Nadpis2"/>
        <w:keepNext w:val="0"/>
        <w:numPr>
          <w:ilvl w:val="0"/>
          <w:numId w:val="0"/>
        </w:numPr>
        <w:ind w:left="576"/>
        <w:jc w:val="both"/>
        <w:rPr>
          <w:rFonts w:asciiTheme="minorHAnsi" w:hAnsiTheme="minorHAnsi" w:cs="Arial"/>
        </w:rPr>
      </w:pPr>
      <w:r w:rsidRPr="00E966DB">
        <w:rPr>
          <w:rFonts w:asciiTheme="minorHAnsi" w:hAnsiTheme="minorHAnsi" w:cs="Arial"/>
        </w:rPr>
        <w:t xml:space="preserve">Zhotovitel je povinen archivovat originální vyhotovení smlouvy včetně jejích dodatků, originály účetních dokladů a dalších dokladů vztahujících se k realizaci předmětu této </w:t>
      </w:r>
      <w:r w:rsidRPr="003228ED">
        <w:rPr>
          <w:rFonts w:asciiTheme="minorHAnsi" w:hAnsiTheme="minorHAnsi" w:cs="Arial"/>
          <w:color w:val="000000" w:themeColor="text1"/>
        </w:rPr>
        <w:t>smlouvy po dobu 10 let od zániku této smlouvy, minimálně však do roku 20</w:t>
      </w:r>
      <w:r w:rsidR="00465D65" w:rsidRPr="003228ED">
        <w:rPr>
          <w:rFonts w:asciiTheme="minorHAnsi" w:hAnsiTheme="minorHAnsi" w:cs="Arial"/>
          <w:color w:val="000000" w:themeColor="text1"/>
        </w:rPr>
        <w:t>35</w:t>
      </w:r>
      <w:r w:rsidRPr="00E966DB">
        <w:rPr>
          <w:rFonts w:asciiTheme="minorHAnsi" w:hAnsiTheme="minorHAnsi" w:cs="Arial"/>
        </w:rPr>
        <w:t>. Po tuto dobu je Zhotovitel povinen umožnit osobám oprávněným k výkonu kontroly projektů provést kontrolu dokladů souvisejících s plněním této smlouvy.</w:t>
      </w:r>
    </w:p>
    <w:p w14:paraId="0AD0D898" w14:textId="77777777" w:rsidR="00FF6F5B" w:rsidRPr="000614A6" w:rsidRDefault="00FF6F5B" w:rsidP="000518FF">
      <w:pPr>
        <w:pStyle w:val="Nadpis2"/>
        <w:keepNext w:val="0"/>
        <w:jc w:val="both"/>
        <w:rPr>
          <w:rFonts w:asciiTheme="minorHAnsi" w:hAnsiTheme="minorHAnsi" w:cs="Arial"/>
        </w:rPr>
      </w:pPr>
      <w:bookmarkStart w:id="17" w:name="_Ref393182822"/>
      <w:r w:rsidRPr="000614A6">
        <w:rPr>
          <w:rFonts w:asciiTheme="minorHAnsi" w:hAnsiTheme="minorHAnsi" w:cs="Arial"/>
        </w:rPr>
        <w:t>Zhotovitel je povinen všechny písemné zprávy, písemné výstupy a prezentace (včetně prováděcího projektu a předávacích protokolů) opatřit vizuální identitou projektů podle Pravidel pro provádění informačních a propagačních opatření (viz příslušná příloha Příručky pro žadatele a příjemce v rámci příslušné výzvy). Zhotovitel prohlašuje, že ke dni nabytí účinnosti smlouvy je s těmito pravidly seznámen.</w:t>
      </w:r>
      <w:bookmarkEnd w:id="17"/>
    </w:p>
    <w:p w14:paraId="0911F818"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Smlouva je vyhotovena ve 4 stejnopisech, které mají platnost originálu, z toho jeden stejnopis smlouvy obdrží Zhotovitel a tři stejnopisy smlouvy Objednatel.</w:t>
      </w:r>
    </w:p>
    <w:p w14:paraId="11675F07"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 xml:space="preserve">Vztahy smluvních stran výslovně touto smlouvou neupravené se řídí obecně závaznými právními předpisy, zejména ustanoveními občanského zákoníku. </w:t>
      </w:r>
    </w:p>
    <w:p w14:paraId="45B54CC2"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Smluvní strany prohlašují, že si smlouvu přečetly, že tato byla sepsána na základě jejich pravé a svobodné vůle, nikoli v tísni a za nápadně nevýhodných podmínek, a na důkaz toho připojují své podpisy.</w:t>
      </w:r>
    </w:p>
    <w:p w14:paraId="574E97AD" w14:textId="4F487A9E"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 xml:space="preserve">Smlouva byla schválena Radou </w:t>
      </w:r>
      <w:r w:rsidR="00E966DB">
        <w:rPr>
          <w:rFonts w:asciiTheme="minorHAnsi" w:hAnsiTheme="minorHAnsi" w:cs="Arial"/>
        </w:rPr>
        <w:t xml:space="preserve">města </w:t>
      </w:r>
      <w:r w:rsidR="0011360B">
        <w:rPr>
          <w:rFonts w:asciiTheme="minorHAnsi" w:hAnsiTheme="minorHAnsi" w:cs="Arial"/>
        </w:rPr>
        <w:t>Pelhřimov</w:t>
      </w:r>
      <w:r w:rsidRPr="000614A6">
        <w:rPr>
          <w:rFonts w:asciiTheme="minorHAnsi" w:hAnsiTheme="minorHAnsi" w:cs="Arial"/>
        </w:rPr>
        <w:t xml:space="preserve"> </w:t>
      </w:r>
      <w:r w:rsidRPr="003228ED">
        <w:rPr>
          <w:rFonts w:asciiTheme="minorHAnsi" w:hAnsiTheme="minorHAnsi" w:cs="Arial"/>
        </w:rPr>
        <w:t xml:space="preserve">dne </w:t>
      </w:r>
      <w:r w:rsidR="005C30A7">
        <w:rPr>
          <w:rFonts w:asciiTheme="minorHAnsi" w:hAnsiTheme="minorHAnsi" w:cs="Arial"/>
          <w:lang w:val="en-US"/>
        </w:rPr>
        <w:t>[</w:t>
      </w:r>
      <w:r w:rsidR="003228ED" w:rsidRPr="003228ED">
        <w:rPr>
          <w:rFonts w:asciiTheme="minorHAnsi" w:hAnsiTheme="minorHAnsi" w:cs="Arial"/>
          <w:highlight w:val="yellow"/>
        </w:rPr>
        <w:t>DOPLNÍ ZADAVATEL</w:t>
      </w:r>
      <w:r w:rsidR="005C30A7">
        <w:rPr>
          <w:rFonts w:asciiTheme="minorHAnsi" w:hAnsiTheme="minorHAnsi" w:cs="Arial"/>
        </w:rPr>
        <w:t>]</w:t>
      </w:r>
      <w:r w:rsidR="003228ED">
        <w:rPr>
          <w:rFonts w:asciiTheme="minorHAnsi" w:hAnsiTheme="minorHAnsi" w:cs="Arial"/>
        </w:rPr>
        <w:t xml:space="preserve"> </w:t>
      </w:r>
      <w:r w:rsidR="003228ED" w:rsidRPr="003228ED">
        <w:rPr>
          <w:rFonts w:asciiTheme="minorHAnsi" w:hAnsiTheme="minorHAnsi" w:cs="Arial"/>
        </w:rPr>
        <w:t>usnesením</w:t>
      </w:r>
      <w:r w:rsidRPr="003228ED">
        <w:rPr>
          <w:rFonts w:asciiTheme="minorHAnsi" w:hAnsiTheme="minorHAnsi" w:cs="Arial"/>
        </w:rPr>
        <w:t xml:space="preserve"> číslo </w:t>
      </w:r>
      <w:r w:rsidR="005C30A7">
        <w:rPr>
          <w:rFonts w:asciiTheme="minorHAnsi" w:hAnsiTheme="minorHAnsi" w:cs="Arial"/>
        </w:rPr>
        <w:t>[</w:t>
      </w:r>
      <w:r w:rsidR="003228ED" w:rsidRPr="003228ED">
        <w:rPr>
          <w:rFonts w:asciiTheme="minorHAnsi" w:hAnsiTheme="minorHAnsi" w:cs="Arial"/>
          <w:highlight w:val="yellow"/>
        </w:rPr>
        <w:t>DOPLNÍ ZADAVATEL</w:t>
      </w:r>
      <w:r w:rsidR="005C30A7">
        <w:rPr>
          <w:rFonts w:asciiTheme="minorHAnsi" w:hAnsiTheme="minorHAnsi" w:cs="Arial"/>
          <w:highlight w:val="yellow"/>
        </w:rPr>
        <w:t>]</w:t>
      </w:r>
      <w:r w:rsidR="003228ED" w:rsidRPr="003228ED">
        <w:rPr>
          <w:rFonts w:asciiTheme="minorHAnsi" w:hAnsiTheme="minorHAnsi" w:cs="Arial"/>
          <w:highlight w:val="yellow"/>
        </w:rPr>
        <w:t>.</w:t>
      </w:r>
    </w:p>
    <w:p w14:paraId="7D1DA295" w14:textId="77777777" w:rsidR="007E12F0" w:rsidRDefault="00FF6F5B" w:rsidP="000518FF">
      <w:pPr>
        <w:pStyle w:val="Nadpis2"/>
        <w:keepNext w:val="0"/>
        <w:jc w:val="both"/>
        <w:rPr>
          <w:rFonts w:asciiTheme="minorHAnsi" w:hAnsiTheme="minorHAnsi" w:cs="Arial"/>
        </w:rPr>
      </w:pPr>
      <w:r w:rsidRPr="000614A6">
        <w:rPr>
          <w:rFonts w:asciiTheme="minorHAnsi" w:hAnsiTheme="minorHAnsi" w:cs="Arial"/>
        </w:rPr>
        <w:t>Všechny postupně číslované přílohy smlouvy jsou její nedílnou součástí. Seznam příloh smlouvy:</w:t>
      </w:r>
    </w:p>
    <w:p w14:paraId="301466E7" w14:textId="77777777" w:rsidR="007E12F0" w:rsidRDefault="00FF6F5B" w:rsidP="000518FF">
      <w:pPr>
        <w:pStyle w:val="Nadpis2"/>
        <w:keepNext w:val="0"/>
        <w:numPr>
          <w:ilvl w:val="0"/>
          <w:numId w:val="0"/>
        </w:numPr>
        <w:ind w:left="576"/>
        <w:jc w:val="both"/>
        <w:rPr>
          <w:rFonts w:asciiTheme="minorHAnsi" w:hAnsiTheme="minorHAnsi" w:cs="Arial"/>
        </w:rPr>
      </w:pPr>
      <w:r w:rsidRPr="000614A6">
        <w:rPr>
          <w:rFonts w:asciiTheme="minorHAnsi" w:hAnsiTheme="minorHAnsi" w:cs="Arial"/>
        </w:rPr>
        <w:t>Příloha A smlouvy – Vymezení rozsahu a cen servisní podpory</w:t>
      </w:r>
    </w:p>
    <w:p w14:paraId="19BC664A" w14:textId="77777777" w:rsidR="00FF6F5B" w:rsidRDefault="00FF6F5B" w:rsidP="000518FF">
      <w:pPr>
        <w:pStyle w:val="Nadpis2"/>
        <w:keepNext w:val="0"/>
        <w:numPr>
          <w:ilvl w:val="0"/>
          <w:numId w:val="0"/>
        </w:numPr>
        <w:ind w:left="576"/>
        <w:jc w:val="both"/>
        <w:rPr>
          <w:rFonts w:asciiTheme="minorHAnsi" w:hAnsiTheme="minorHAnsi" w:cs="Arial"/>
        </w:rPr>
      </w:pPr>
      <w:r w:rsidRPr="000614A6">
        <w:rPr>
          <w:rFonts w:asciiTheme="minorHAnsi" w:hAnsiTheme="minorHAnsi" w:cs="Arial"/>
        </w:rPr>
        <w:lastRenderedPageBreak/>
        <w:t>Příloha B smlouvy – Vymezení mechanismů servisní podpory a kontaktní údaje</w:t>
      </w:r>
    </w:p>
    <w:p w14:paraId="1896F0C1" w14:textId="330E144A" w:rsidR="00F60AD2" w:rsidRDefault="00F60AD2" w:rsidP="00F60AD2">
      <w:pPr>
        <w:pStyle w:val="Nadpis2"/>
        <w:keepNext w:val="0"/>
        <w:numPr>
          <w:ilvl w:val="0"/>
          <w:numId w:val="0"/>
        </w:numPr>
        <w:ind w:left="576"/>
        <w:jc w:val="both"/>
        <w:rPr>
          <w:rFonts w:asciiTheme="minorHAnsi" w:hAnsiTheme="minorHAnsi" w:cstheme="minorHAnsi"/>
          <w:szCs w:val="20"/>
        </w:rPr>
      </w:pPr>
      <w:r w:rsidRPr="00F92958">
        <w:rPr>
          <w:rFonts w:asciiTheme="minorHAnsi" w:hAnsiTheme="minorHAnsi" w:cs="Arial"/>
          <w:szCs w:val="20"/>
        </w:rPr>
        <w:t xml:space="preserve">Příloha č. 1 </w:t>
      </w:r>
      <w:r w:rsidRPr="00F92958">
        <w:rPr>
          <w:rFonts w:asciiTheme="minorHAnsi" w:hAnsiTheme="minorHAnsi" w:cstheme="minorHAnsi"/>
          <w:szCs w:val="20"/>
        </w:rPr>
        <w:t>Technická specifikace</w:t>
      </w:r>
      <w:r w:rsidR="00CB77A4">
        <w:rPr>
          <w:rFonts w:asciiTheme="minorHAnsi" w:hAnsiTheme="minorHAnsi" w:cstheme="minorHAnsi"/>
          <w:szCs w:val="20"/>
        </w:rPr>
        <w:t xml:space="preserve"> – vyplněná příloha č.2 Technická dokumentace a příloh</w:t>
      </w:r>
      <w:r w:rsidR="00C77932">
        <w:rPr>
          <w:rFonts w:asciiTheme="minorHAnsi" w:hAnsiTheme="minorHAnsi" w:cstheme="minorHAnsi"/>
          <w:szCs w:val="20"/>
        </w:rPr>
        <w:t>a č.3 Technická dokumentace – funkční požadavky</w:t>
      </w:r>
      <w:r w:rsidRPr="00F92958">
        <w:rPr>
          <w:rFonts w:asciiTheme="minorHAnsi" w:hAnsiTheme="minorHAnsi" w:cstheme="minorHAnsi"/>
          <w:szCs w:val="20"/>
        </w:rPr>
        <w:t xml:space="preserve"> ze zadávací dokumentace veřejné zakázky </w:t>
      </w:r>
      <w:r w:rsidRPr="00B51A51">
        <w:rPr>
          <w:rFonts w:asciiTheme="minorHAnsi" w:hAnsiTheme="minorHAnsi" w:cs="Arial"/>
          <w:b/>
          <w:sz w:val="24"/>
          <w:szCs w:val="24"/>
        </w:rPr>
        <w:t>„</w:t>
      </w:r>
      <w:r w:rsidR="00EC5B5B" w:rsidRPr="00EC5B5B">
        <w:rPr>
          <w:rFonts w:ascii="Calibri" w:hAnsi="Calibri" w:cs="Calibri"/>
          <w:b/>
          <w:color w:val="000000"/>
        </w:rPr>
        <w:t xml:space="preserve">Elektronická spisová služba </w:t>
      </w:r>
      <w:proofErr w:type="spellStart"/>
      <w:r w:rsidR="00EC5B5B" w:rsidRPr="00EC5B5B">
        <w:rPr>
          <w:rFonts w:ascii="Calibri" w:hAnsi="Calibri" w:cs="Calibri"/>
          <w:b/>
          <w:color w:val="000000"/>
        </w:rPr>
        <w:t>MěÚ</w:t>
      </w:r>
      <w:proofErr w:type="spellEnd"/>
      <w:r w:rsidR="00EC5B5B" w:rsidRPr="00EC5B5B">
        <w:rPr>
          <w:rFonts w:ascii="Calibri" w:hAnsi="Calibri" w:cs="Calibri"/>
          <w:b/>
          <w:color w:val="000000"/>
        </w:rPr>
        <w:t xml:space="preserve"> Pelhřimov a organizací města</w:t>
      </w:r>
      <w:r w:rsidRPr="00B51A51">
        <w:rPr>
          <w:rFonts w:asciiTheme="minorHAnsi" w:hAnsiTheme="minorHAnsi" w:cs="Arial"/>
          <w:b/>
          <w:sz w:val="24"/>
          <w:szCs w:val="24"/>
        </w:rPr>
        <w:t>“</w:t>
      </w:r>
    </w:p>
    <w:p w14:paraId="300A5CCD" w14:textId="77777777" w:rsidR="00F60AD2" w:rsidRPr="000614A6" w:rsidRDefault="00F60AD2" w:rsidP="000518FF">
      <w:pPr>
        <w:pStyle w:val="Nadpis2"/>
        <w:keepNext w:val="0"/>
        <w:numPr>
          <w:ilvl w:val="0"/>
          <w:numId w:val="0"/>
        </w:numPr>
        <w:ind w:left="576"/>
        <w:jc w:val="both"/>
        <w:rPr>
          <w:rFonts w:asciiTheme="minorHAnsi" w:hAnsiTheme="minorHAnsi" w:cs="Arial"/>
        </w:rPr>
      </w:pPr>
    </w:p>
    <w:p w14:paraId="6BACEB77" w14:textId="77777777" w:rsidR="00FF6F5B" w:rsidRPr="000614A6" w:rsidRDefault="00FF6F5B" w:rsidP="000518FF">
      <w:pPr>
        <w:pStyle w:val="Nadpis1"/>
        <w:keepNext w:val="0"/>
        <w:rPr>
          <w:rFonts w:asciiTheme="minorHAnsi" w:hAnsiTheme="minorHAnsi"/>
        </w:rPr>
      </w:pPr>
      <w:r w:rsidRPr="000614A6">
        <w:rPr>
          <w:rFonts w:asciiTheme="minorHAnsi" w:hAnsiTheme="minorHAnsi"/>
        </w:rPr>
        <w:t>Platnost a účinnost smlouvy</w:t>
      </w:r>
    </w:p>
    <w:p w14:paraId="63D2121D" w14:textId="6F31B60C" w:rsidR="009F3672" w:rsidRDefault="00FF6F5B" w:rsidP="000518FF">
      <w:pPr>
        <w:pStyle w:val="Nadpis2"/>
        <w:keepNext w:val="0"/>
        <w:rPr>
          <w:rFonts w:asciiTheme="minorHAnsi" w:hAnsiTheme="minorHAnsi" w:cs="Arial"/>
        </w:rPr>
      </w:pPr>
      <w:r w:rsidRPr="000614A6">
        <w:rPr>
          <w:rFonts w:asciiTheme="minorHAnsi" w:hAnsiTheme="minorHAnsi" w:cs="Arial"/>
        </w:rPr>
        <w:t>Smluvní strany prohlašují, že tato smlouva nabývá účinnosti až po splnění odkládací podmínky, kterou je vydání kladného Rozhodnutí o poskytnutí dotace z</w:t>
      </w:r>
      <w:r w:rsidR="00AD1F51">
        <w:rPr>
          <w:rFonts w:asciiTheme="minorHAnsi" w:hAnsiTheme="minorHAnsi" w:cs="Arial"/>
        </w:rPr>
        <w:t> </w:t>
      </w:r>
      <w:r w:rsidRPr="000614A6">
        <w:rPr>
          <w:rFonts w:asciiTheme="minorHAnsi" w:hAnsiTheme="minorHAnsi" w:cs="Arial"/>
        </w:rPr>
        <w:t>Integrovaného</w:t>
      </w:r>
      <w:r w:rsidR="00AD1F51">
        <w:rPr>
          <w:rFonts w:asciiTheme="minorHAnsi" w:hAnsiTheme="minorHAnsi" w:cs="Arial"/>
        </w:rPr>
        <w:t xml:space="preserve"> regionálního</w:t>
      </w:r>
      <w:r w:rsidRPr="000614A6">
        <w:rPr>
          <w:rFonts w:asciiTheme="minorHAnsi" w:hAnsiTheme="minorHAnsi" w:cs="Arial"/>
        </w:rPr>
        <w:t xml:space="preserve"> operačního programu. Pokud Objednatel neobdrží dotaci z I</w:t>
      </w:r>
      <w:r w:rsidR="00AD1F51">
        <w:rPr>
          <w:rFonts w:asciiTheme="minorHAnsi" w:hAnsiTheme="minorHAnsi" w:cs="Arial"/>
        </w:rPr>
        <w:t>R</w:t>
      </w:r>
      <w:r w:rsidRPr="000614A6">
        <w:rPr>
          <w:rFonts w:asciiTheme="minorHAnsi" w:hAnsiTheme="minorHAnsi" w:cs="Arial"/>
        </w:rPr>
        <w:t>OP, nena</w:t>
      </w:r>
      <w:r w:rsidR="009F3672">
        <w:rPr>
          <w:rFonts w:asciiTheme="minorHAnsi" w:hAnsiTheme="minorHAnsi" w:cs="Arial"/>
        </w:rPr>
        <w:t>bude servisní smlouva účinnosti.</w:t>
      </w:r>
    </w:p>
    <w:p w14:paraId="6B7B7BB7" w14:textId="77777777" w:rsidR="002473DA" w:rsidRPr="00E435E3" w:rsidRDefault="002473DA" w:rsidP="000518FF">
      <w:pPr>
        <w:pStyle w:val="Nadpis2"/>
        <w:keepNext w:val="0"/>
        <w:jc w:val="both"/>
        <w:rPr>
          <w:rFonts w:ascii="Calibri" w:hAnsi="Calibri" w:cs="Calibri"/>
          <w:szCs w:val="20"/>
        </w:rPr>
      </w:pPr>
      <w:r w:rsidRPr="00E435E3">
        <w:rPr>
          <w:rFonts w:ascii="Calibri" w:hAnsi="Calibri" w:cs="Calibri"/>
          <w:szCs w:val="20"/>
        </w:rPr>
        <w:t>Smluvní strany stvrzují, že plnění z této smlouvy je plněním ve vztahu k veřejnoprávní korporaci a veřejným prostředkům, a tudíž že skutečnosti a údaje uvedené ve smlouvě nejsou obchodním tajemstvím.</w:t>
      </w:r>
    </w:p>
    <w:p w14:paraId="6121DF2C" w14:textId="48BE1BA2" w:rsidR="002473DA" w:rsidRPr="00704BEF" w:rsidRDefault="002473DA" w:rsidP="000518FF">
      <w:pPr>
        <w:pStyle w:val="Nadpis2"/>
        <w:keepNext w:val="0"/>
        <w:rPr>
          <w:rFonts w:asciiTheme="minorHAnsi" w:hAnsiTheme="minorHAnsi" w:cs="Arial"/>
          <w:szCs w:val="20"/>
        </w:rPr>
      </w:pPr>
      <w:r w:rsidRPr="00704BEF">
        <w:rPr>
          <w:rFonts w:ascii="Calibri" w:hAnsi="Calibri" w:cs="Calibri"/>
          <w:szCs w:val="20"/>
        </w:rPr>
        <w:t>Smluvní strany podpisem této smlouvy dávají souhlas ke zveřejnění osobních údajů ve smlouvě obsažených pro účely uveřejnění smlouvy a metadat smlouvy v registru smluv zřízeném podle zákona č. 340/2015 Sb. o zvláštních podmínkách účinnosti některých smluv, uveřejňování těchto smluv a o registru smluv (zákon o registru smluv).</w:t>
      </w:r>
    </w:p>
    <w:p w14:paraId="0D0DD34E" w14:textId="77777777" w:rsidR="009F3672" w:rsidRPr="009F3672" w:rsidRDefault="009F3672" w:rsidP="000518FF">
      <w:pPr>
        <w:pStyle w:val="Nadpis2"/>
        <w:keepNext w:val="0"/>
        <w:rPr>
          <w:rFonts w:asciiTheme="minorHAnsi" w:hAnsiTheme="minorHAnsi" w:cs="Arial"/>
        </w:rPr>
      </w:pPr>
      <w:r w:rsidRPr="009F3672">
        <w:rPr>
          <w:rFonts w:asciiTheme="minorHAnsi" w:hAnsiTheme="minorHAnsi" w:cs="Arial"/>
        </w:rPr>
        <w:t xml:space="preserve">Tato smlouva nabývá účinnosti dnem jejího uveřejnění v registru smluv. Uveřejnění smlouvy v registru smluv provede objednatel. </w:t>
      </w:r>
    </w:p>
    <w:tbl>
      <w:tblPr>
        <w:tblW w:w="9645" w:type="dxa"/>
        <w:tblInd w:w="108" w:type="dxa"/>
        <w:tblLayout w:type="fixed"/>
        <w:tblLook w:val="04A0" w:firstRow="1" w:lastRow="0" w:firstColumn="1" w:lastColumn="0" w:noHBand="0" w:noVBand="1"/>
      </w:tblPr>
      <w:tblGrid>
        <w:gridCol w:w="992"/>
        <w:gridCol w:w="3255"/>
        <w:gridCol w:w="323"/>
        <w:gridCol w:w="1369"/>
        <w:gridCol w:w="18"/>
        <w:gridCol w:w="3688"/>
      </w:tblGrid>
      <w:tr w:rsidR="005D5A82" w:rsidRPr="000614A6" w14:paraId="4EE834E6" w14:textId="77777777" w:rsidTr="005D5A82">
        <w:trPr>
          <w:cantSplit/>
          <w:trHeight w:val="527"/>
        </w:trPr>
        <w:tc>
          <w:tcPr>
            <w:tcW w:w="4570" w:type="dxa"/>
            <w:gridSpan w:val="3"/>
            <w:vAlign w:val="center"/>
          </w:tcPr>
          <w:bookmarkEnd w:id="0"/>
          <w:p w14:paraId="01FFC984" w14:textId="63ABF8A6" w:rsidR="005D5A82" w:rsidRPr="000614A6" w:rsidRDefault="005D5A82" w:rsidP="000518FF">
            <w:pPr>
              <w:rPr>
                <w:rFonts w:asciiTheme="minorHAnsi" w:hAnsiTheme="minorHAnsi" w:cs="Arial"/>
              </w:rPr>
            </w:pPr>
            <w:r>
              <w:rPr>
                <w:rFonts w:asciiTheme="minorHAnsi" w:hAnsiTheme="minorHAnsi" w:cs="Arial"/>
              </w:rPr>
              <w:t xml:space="preserve">V Pelhřimově dne </w:t>
            </w:r>
            <w:r w:rsidR="00BC6185" w:rsidRPr="00BC6185">
              <w:rPr>
                <w:rFonts w:asciiTheme="minorHAnsi" w:hAnsiTheme="minorHAnsi" w:cs="Arial"/>
                <w:color w:val="FF00FF"/>
              </w:rPr>
              <w:t>xx.xx.202</w:t>
            </w:r>
            <w:r w:rsidR="00EC5B5B">
              <w:rPr>
                <w:rFonts w:asciiTheme="minorHAnsi" w:hAnsiTheme="minorHAnsi" w:cs="Arial"/>
                <w:color w:val="FF00FF"/>
              </w:rPr>
              <w:t>5</w:t>
            </w:r>
          </w:p>
        </w:tc>
        <w:tc>
          <w:tcPr>
            <w:tcW w:w="5075" w:type="dxa"/>
            <w:gridSpan w:val="3"/>
            <w:vAlign w:val="center"/>
          </w:tcPr>
          <w:p w14:paraId="28548E6A" w14:textId="54AD4CEE" w:rsidR="005D5A82" w:rsidRPr="005D5A82" w:rsidRDefault="005D5A82" w:rsidP="000518FF">
            <w:pPr>
              <w:rPr>
                <w:rFonts w:asciiTheme="minorHAnsi" w:hAnsiTheme="minorHAnsi" w:cs="Arial"/>
              </w:rPr>
            </w:pPr>
            <w:r w:rsidRPr="005D5A82">
              <w:rPr>
                <w:rFonts w:asciiTheme="minorHAnsi" w:hAnsiTheme="minorHAnsi" w:cs="Arial"/>
              </w:rPr>
              <w:t xml:space="preserve">V </w:t>
            </w:r>
            <w:r w:rsidR="00BC6185" w:rsidRPr="00063685">
              <w:rPr>
                <w:rFonts w:asciiTheme="minorHAnsi" w:hAnsiTheme="minorHAnsi" w:cstheme="minorHAnsi"/>
                <w:color w:val="FF0000"/>
                <w:highlight w:val="yellow"/>
              </w:rPr>
              <w:t>[DOPLNÍ DODAVATEL]</w:t>
            </w:r>
            <w:r w:rsidR="00BC6185">
              <w:rPr>
                <w:rFonts w:asciiTheme="minorHAnsi" w:hAnsiTheme="minorHAnsi" w:cstheme="minorHAnsi"/>
                <w:color w:val="FF0000"/>
              </w:rPr>
              <w:t xml:space="preserve"> </w:t>
            </w:r>
            <w:r w:rsidRPr="005D5A82">
              <w:rPr>
                <w:rFonts w:asciiTheme="minorHAnsi" w:hAnsiTheme="minorHAnsi" w:cs="Arial"/>
              </w:rPr>
              <w:t>dne</w:t>
            </w:r>
          </w:p>
        </w:tc>
      </w:tr>
      <w:tr w:rsidR="00FF6F5B" w:rsidRPr="000614A6" w14:paraId="0B37D2C3" w14:textId="77777777" w:rsidTr="00024C24">
        <w:trPr>
          <w:cantSplit/>
          <w:trHeight w:val="232"/>
        </w:trPr>
        <w:tc>
          <w:tcPr>
            <w:tcW w:w="4570" w:type="dxa"/>
            <w:gridSpan w:val="3"/>
            <w:vAlign w:val="bottom"/>
            <w:hideMark/>
          </w:tcPr>
          <w:p w14:paraId="0A75DB1B" w14:textId="77777777" w:rsidR="00FF6F5B" w:rsidRPr="000614A6" w:rsidRDefault="00FF6F5B" w:rsidP="000518FF">
            <w:pPr>
              <w:rPr>
                <w:rFonts w:asciiTheme="minorHAnsi" w:hAnsiTheme="minorHAnsi" w:cs="Arial"/>
                <w:b/>
              </w:rPr>
            </w:pPr>
            <w:r w:rsidRPr="000614A6">
              <w:rPr>
                <w:rFonts w:asciiTheme="minorHAnsi" w:hAnsiTheme="minorHAnsi" w:cs="Arial"/>
                <w:b/>
              </w:rPr>
              <w:t>Za Objednatele</w:t>
            </w:r>
          </w:p>
        </w:tc>
        <w:tc>
          <w:tcPr>
            <w:tcW w:w="5075" w:type="dxa"/>
            <w:gridSpan w:val="3"/>
            <w:vAlign w:val="bottom"/>
            <w:hideMark/>
          </w:tcPr>
          <w:p w14:paraId="6663516E" w14:textId="77777777" w:rsidR="00FF6F5B" w:rsidRPr="005D5A82" w:rsidRDefault="00FF6F5B" w:rsidP="000518FF">
            <w:pPr>
              <w:rPr>
                <w:rFonts w:asciiTheme="minorHAnsi" w:hAnsiTheme="minorHAnsi" w:cs="Arial"/>
                <w:b/>
              </w:rPr>
            </w:pPr>
            <w:r w:rsidRPr="005D5A82">
              <w:rPr>
                <w:rFonts w:asciiTheme="minorHAnsi" w:hAnsiTheme="minorHAnsi" w:cs="Arial"/>
                <w:b/>
              </w:rPr>
              <w:t>Za Zhotovitele</w:t>
            </w:r>
          </w:p>
        </w:tc>
      </w:tr>
      <w:tr w:rsidR="005D5A82" w:rsidRPr="000614A6" w14:paraId="410257A5" w14:textId="77777777" w:rsidTr="00024C24">
        <w:trPr>
          <w:trHeight w:val="491"/>
        </w:trPr>
        <w:tc>
          <w:tcPr>
            <w:tcW w:w="992" w:type="dxa"/>
            <w:vAlign w:val="bottom"/>
            <w:hideMark/>
          </w:tcPr>
          <w:p w14:paraId="779D4898" w14:textId="77777777" w:rsidR="005D5A82" w:rsidRPr="000614A6" w:rsidRDefault="005D5A82" w:rsidP="000518FF">
            <w:pPr>
              <w:rPr>
                <w:rFonts w:asciiTheme="minorHAnsi" w:hAnsiTheme="minorHAnsi" w:cs="Arial"/>
              </w:rPr>
            </w:pPr>
            <w:r w:rsidRPr="000614A6">
              <w:rPr>
                <w:rFonts w:asciiTheme="minorHAnsi" w:hAnsiTheme="minorHAnsi" w:cs="Arial"/>
              </w:rPr>
              <w:t xml:space="preserve">Podpis </w:t>
            </w:r>
          </w:p>
        </w:tc>
        <w:tc>
          <w:tcPr>
            <w:tcW w:w="3255" w:type="dxa"/>
            <w:tcBorders>
              <w:bottom w:val="single" w:sz="4" w:space="0" w:color="auto"/>
            </w:tcBorders>
            <w:vAlign w:val="bottom"/>
            <w:hideMark/>
          </w:tcPr>
          <w:p w14:paraId="67F6F38A" w14:textId="0C9586BC" w:rsidR="005D5A82" w:rsidRPr="000614A6" w:rsidRDefault="005D5A82" w:rsidP="000518FF">
            <w:pPr>
              <w:rPr>
                <w:rFonts w:asciiTheme="minorHAnsi" w:hAnsiTheme="minorHAnsi" w:cs="Arial"/>
              </w:rPr>
            </w:pPr>
          </w:p>
        </w:tc>
        <w:tc>
          <w:tcPr>
            <w:tcW w:w="323" w:type="dxa"/>
            <w:vAlign w:val="bottom"/>
          </w:tcPr>
          <w:p w14:paraId="19812C14" w14:textId="77777777" w:rsidR="005D5A82" w:rsidRPr="000614A6" w:rsidRDefault="005D5A82" w:rsidP="000518FF">
            <w:pPr>
              <w:rPr>
                <w:rFonts w:asciiTheme="minorHAnsi" w:hAnsiTheme="minorHAnsi" w:cs="Arial"/>
              </w:rPr>
            </w:pPr>
          </w:p>
        </w:tc>
        <w:tc>
          <w:tcPr>
            <w:tcW w:w="1387" w:type="dxa"/>
            <w:gridSpan w:val="2"/>
            <w:vAlign w:val="bottom"/>
            <w:hideMark/>
          </w:tcPr>
          <w:p w14:paraId="07E9ECF2" w14:textId="6078E8A0" w:rsidR="005D5A82" w:rsidRPr="005D5A82" w:rsidRDefault="005D5A82" w:rsidP="000518FF">
            <w:pPr>
              <w:rPr>
                <w:rFonts w:asciiTheme="minorHAnsi" w:hAnsiTheme="minorHAnsi" w:cs="Arial"/>
              </w:rPr>
            </w:pPr>
            <w:r w:rsidRPr="005D5A82">
              <w:rPr>
                <w:rFonts w:asciiTheme="minorHAnsi" w:hAnsiTheme="minorHAnsi" w:cs="Arial"/>
              </w:rPr>
              <w:t xml:space="preserve">Podpis </w:t>
            </w:r>
          </w:p>
        </w:tc>
        <w:tc>
          <w:tcPr>
            <w:tcW w:w="3688" w:type="dxa"/>
            <w:tcBorders>
              <w:bottom w:val="single" w:sz="4" w:space="0" w:color="auto"/>
            </w:tcBorders>
            <w:vAlign w:val="bottom"/>
            <w:hideMark/>
          </w:tcPr>
          <w:p w14:paraId="3433C466" w14:textId="5D40752B" w:rsidR="005D5A82" w:rsidRPr="005D5A82" w:rsidRDefault="005D5A82" w:rsidP="000518FF">
            <w:pPr>
              <w:rPr>
                <w:rFonts w:asciiTheme="minorHAnsi" w:hAnsiTheme="minorHAnsi" w:cs="Arial"/>
              </w:rPr>
            </w:pPr>
          </w:p>
        </w:tc>
      </w:tr>
      <w:tr w:rsidR="005D5A82" w:rsidRPr="000614A6" w14:paraId="4CFB3026" w14:textId="77777777" w:rsidTr="005D5A82">
        <w:trPr>
          <w:trHeight w:val="328"/>
        </w:trPr>
        <w:tc>
          <w:tcPr>
            <w:tcW w:w="992" w:type="dxa"/>
            <w:vAlign w:val="center"/>
            <w:hideMark/>
          </w:tcPr>
          <w:p w14:paraId="11E91F93" w14:textId="77777777" w:rsidR="005D5A82" w:rsidRPr="000614A6" w:rsidRDefault="005D5A82" w:rsidP="000518FF">
            <w:pPr>
              <w:rPr>
                <w:rFonts w:asciiTheme="minorHAnsi" w:hAnsiTheme="minorHAnsi" w:cs="Arial"/>
              </w:rPr>
            </w:pPr>
            <w:r w:rsidRPr="000614A6">
              <w:rPr>
                <w:rFonts w:asciiTheme="minorHAnsi" w:hAnsiTheme="minorHAnsi" w:cs="Arial"/>
              </w:rPr>
              <w:t xml:space="preserve">Jméno </w:t>
            </w:r>
          </w:p>
        </w:tc>
        <w:tc>
          <w:tcPr>
            <w:tcW w:w="3255" w:type="dxa"/>
            <w:vAlign w:val="center"/>
            <w:hideMark/>
          </w:tcPr>
          <w:p w14:paraId="376CFA95" w14:textId="45958651" w:rsidR="005D5A82" w:rsidRPr="000614A6" w:rsidRDefault="00BC6185" w:rsidP="000518FF">
            <w:pPr>
              <w:rPr>
                <w:rFonts w:asciiTheme="minorHAnsi" w:hAnsiTheme="minorHAnsi" w:cs="Arial"/>
              </w:rPr>
            </w:pPr>
            <w:r>
              <w:rPr>
                <w:rFonts w:asciiTheme="minorHAnsi" w:hAnsiTheme="minorHAnsi" w:cs="Arial"/>
              </w:rPr>
              <w:t>Ladislav Med</w:t>
            </w:r>
          </w:p>
        </w:tc>
        <w:tc>
          <w:tcPr>
            <w:tcW w:w="323" w:type="dxa"/>
            <w:vAlign w:val="center"/>
          </w:tcPr>
          <w:p w14:paraId="454A558B" w14:textId="77777777" w:rsidR="005D5A82" w:rsidRPr="000614A6" w:rsidRDefault="005D5A82" w:rsidP="000518FF">
            <w:pPr>
              <w:rPr>
                <w:rFonts w:asciiTheme="minorHAnsi" w:hAnsiTheme="minorHAnsi" w:cs="Arial"/>
              </w:rPr>
            </w:pPr>
          </w:p>
        </w:tc>
        <w:tc>
          <w:tcPr>
            <w:tcW w:w="1387" w:type="dxa"/>
            <w:gridSpan w:val="2"/>
            <w:vAlign w:val="center"/>
            <w:hideMark/>
          </w:tcPr>
          <w:p w14:paraId="6AD5F819" w14:textId="3D56C82E" w:rsidR="005D5A82" w:rsidRPr="005D5A82" w:rsidRDefault="005D5A82" w:rsidP="000518FF">
            <w:pPr>
              <w:rPr>
                <w:rFonts w:asciiTheme="minorHAnsi" w:hAnsiTheme="minorHAnsi" w:cs="Arial"/>
              </w:rPr>
            </w:pPr>
            <w:r w:rsidRPr="005D5A82">
              <w:rPr>
                <w:rFonts w:asciiTheme="minorHAnsi" w:hAnsiTheme="minorHAnsi" w:cs="Arial"/>
              </w:rPr>
              <w:t xml:space="preserve">Jméno </w:t>
            </w:r>
          </w:p>
        </w:tc>
        <w:tc>
          <w:tcPr>
            <w:tcW w:w="3688" w:type="dxa"/>
            <w:vAlign w:val="center"/>
            <w:hideMark/>
          </w:tcPr>
          <w:p w14:paraId="2D9BCC59" w14:textId="4F43A9BE" w:rsidR="005D5A82" w:rsidRPr="005D5A82" w:rsidRDefault="00BC6185" w:rsidP="000518FF">
            <w:pPr>
              <w:rPr>
                <w:rFonts w:asciiTheme="minorHAnsi" w:hAnsiTheme="minorHAnsi" w:cs="Arial"/>
              </w:rPr>
            </w:pPr>
            <w:r w:rsidRPr="00063685">
              <w:rPr>
                <w:rFonts w:asciiTheme="minorHAnsi" w:hAnsiTheme="minorHAnsi" w:cstheme="minorHAnsi"/>
                <w:color w:val="FF0000"/>
                <w:highlight w:val="yellow"/>
              </w:rPr>
              <w:t>[DOPLNÍ DODAVATEL]</w:t>
            </w:r>
          </w:p>
        </w:tc>
      </w:tr>
      <w:tr w:rsidR="005D5A82" w:rsidRPr="000614A6" w14:paraId="5A740ABB" w14:textId="77777777" w:rsidTr="00024C24">
        <w:trPr>
          <w:trHeight w:val="184"/>
        </w:trPr>
        <w:tc>
          <w:tcPr>
            <w:tcW w:w="992" w:type="dxa"/>
            <w:vAlign w:val="center"/>
            <w:hideMark/>
          </w:tcPr>
          <w:p w14:paraId="5B72F606" w14:textId="77777777" w:rsidR="005D5A82" w:rsidRPr="000614A6" w:rsidRDefault="005D5A82" w:rsidP="000518FF">
            <w:pPr>
              <w:rPr>
                <w:rFonts w:asciiTheme="minorHAnsi" w:hAnsiTheme="minorHAnsi" w:cs="Arial"/>
              </w:rPr>
            </w:pPr>
            <w:r w:rsidRPr="000614A6">
              <w:rPr>
                <w:rFonts w:asciiTheme="minorHAnsi" w:hAnsiTheme="minorHAnsi" w:cs="Arial"/>
              </w:rPr>
              <w:t xml:space="preserve">Pozice </w:t>
            </w:r>
          </w:p>
        </w:tc>
        <w:tc>
          <w:tcPr>
            <w:tcW w:w="3255" w:type="dxa"/>
            <w:vAlign w:val="center"/>
            <w:hideMark/>
          </w:tcPr>
          <w:p w14:paraId="64552450" w14:textId="25AD9E69" w:rsidR="005D5A82" w:rsidRPr="000614A6" w:rsidRDefault="005D5A82" w:rsidP="000518FF">
            <w:pPr>
              <w:rPr>
                <w:rFonts w:asciiTheme="minorHAnsi" w:hAnsiTheme="minorHAnsi" w:cs="Arial"/>
              </w:rPr>
            </w:pPr>
            <w:r>
              <w:rPr>
                <w:rFonts w:asciiTheme="minorHAnsi" w:hAnsiTheme="minorHAnsi" w:cs="Arial"/>
              </w:rPr>
              <w:t>starosta</w:t>
            </w:r>
          </w:p>
        </w:tc>
        <w:tc>
          <w:tcPr>
            <w:tcW w:w="323" w:type="dxa"/>
            <w:vAlign w:val="center"/>
          </w:tcPr>
          <w:p w14:paraId="680736BB" w14:textId="77777777" w:rsidR="005D5A82" w:rsidRPr="000614A6" w:rsidRDefault="005D5A82" w:rsidP="000518FF">
            <w:pPr>
              <w:rPr>
                <w:rFonts w:asciiTheme="minorHAnsi" w:hAnsiTheme="minorHAnsi" w:cs="Arial"/>
              </w:rPr>
            </w:pPr>
          </w:p>
        </w:tc>
        <w:tc>
          <w:tcPr>
            <w:tcW w:w="1387" w:type="dxa"/>
            <w:gridSpan w:val="2"/>
            <w:vAlign w:val="center"/>
            <w:hideMark/>
          </w:tcPr>
          <w:p w14:paraId="315EECA0" w14:textId="4B49C494" w:rsidR="005D5A82" w:rsidRPr="005D5A82" w:rsidRDefault="005D5A82" w:rsidP="000518FF">
            <w:pPr>
              <w:rPr>
                <w:rFonts w:asciiTheme="minorHAnsi" w:hAnsiTheme="minorHAnsi" w:cs="Arial"/>
              </w:rPr>
            </w:pPr>
            <w:r w:rsidRPr="005D5A82">
              <w:rPr>
                <w:rFonts w:asciiTheme="minorHAnsi" w:hAnsiTheme="minorHAnsi" w:cs="Arial"/>
              </w:rPr>
              <w:t xml:space="preserve">Pozice </w:t>
            </w:r>
          </w:p>
        </w:tc>
        <w:tc>
          <w:tcPr>
            <w:tcW w:w="3688" w:type="dxa"/>
            <w:vAlign w:val="center"/>
            <w:hideMark/>
          </w:tcPr>
          <w:p w14:paraId="21A88E9E" w14:textId="0D4C2712" w:rsidR="005D5A82" w:rsidRPr="005D5A82" w:rsidRDefault="00BC6185" w:rsidP="000518FF">
            <w:pPr>
              <w:rPr>
                <w:rFonts w:asciiTheme="minorHAnsi" w:hAnsiTheme="minorHAnsi" w:cs="Arial"/>
              </w:rPr>
            </w:pPr>
            <w:r w:rsidRPr="00063685">
              <w:rPr>
                <w:rFonts w:asciiTheme="minorHAnsi" w:hAnsiTheme="minorHAnsi" w:cstheme="minorHAnsi"/>
                <w:color w:val="FF0000"/>
                <w:highlight w:val="yellow"/>
              </w:rPr>
              <w:t>[DOPLNÍ DODAVATEL]</w:t>
            </w:r>
          </w:p>
        </w:tc>
      </w:tr>
      <w:tr w:rsidR="005D5A82" w:rsidRPr="000614A6" w14:paraId="546612F8" w14:textId="4B3F857A" w:rsidTr="005D5A82">
        <w:trPr>
          <w:trHeight w:val="962"/>
        </w:trPr>
        <w:tc>
          <w:tcPr>
            <w:tcW w:w="992" w:type="dxa"/>
            <w:vAlign w:val="bottom"/>
            <w:hideMark/>
          </w:tcPr>
          <w:p w14:paraId="62579117" w14:textId="4D9755BC" w:rsidR="005D5A82" w:rsidRPr="000614A6" w:rsidRDefault="005D5A82" w:rsidP="000518FF">
            <w:pPr>
              <w:rPr>
                <w:rFonts w:asciiTheme="minorHAnsi" w:hAnsiTheme="minorHAnsi" w:cs="Arial"/>
              </w:rPr>
            </w:pPr>
            <w:bookmarkStart w:id="18" w:name="_Hlk511729992"/>
            <w:r w:rsidRPr="000614A6">
              <w:rPr>
                <w:rFonts w:asciiTheme="minorHAnsi" w:hAnsiTheme="minorHAnsi" w:cs="Arial"/>
              </w:rPr>
              <w:t>Podpis</w:t>
            </w:r>
          </w:p>
        </w:tc>
        <w:tc>
          <w:tcPr>
            <w:tcW w:w="3255" w:type="dxa"/>
            <w:tcBorders>
              <w:bottom w:val="single" w:sz="4" w:space="0" w:color="auto"/>
            </w:tcBorders>
            <w:vAlign w:val="bottom"/>
          </w:tcPr>
          <w:p w14:paraId="6334A8C4" w14:textId="77777777" w:rsidR="005D5A82" w:rsidRPr="000614A6" w:rsidRDefault="005D5A82" w:rsidP="000518FF">
            <w:pPr>
              <w:rPr>
                <w:rFonts w:asciiTheme="minorHAnsi" w:hAnsiTheme="minorHAnsi" w:cs="Arial"/>
              </w:rPr>
            </w:pPr>
          </w:p>
        </w:tc>
        <w:tc>
          <w:tcPr>
            <w:tcW w:w="323" w:type="dxa"/>
            <w:vAlign w:val="bottom"/>
          </w:tcPr>
          <w:p w14:paraId="432EB01F" w14:textId="77777777" w:rsidR="005D5A82" w:rsidRPr="000614A6" w:rsidRDefault="005D5A82" w:rsidP="000518FF">
            <w:pPr>
              <w:rPr>
                <w:rFonts w:asciiTheme="minorHAnsi" w:hAnsiTheme="minorHAnsi" w:cs="Arial"/>
              </w:rPr>
            </w:pPr>
          </w:p>
        </w:tc>
        <w:tc>
          <w:tcPr>
            <w:tcW w:w="1387" w:type="dxa"/>
            <w:gridSpan w:val="2"/>
            <w:vAlign w:val="bottom"/>
          </w:tcPr>
          <w:p w14:paraId="7E145A75" w14:textId="2F71FE1F" w:rsidR="005D5A82" w:rsidRPr="005D5A82" w:rsidRDefault="005D5A82" w:rsidP="000518FF">
            <w:pPr>
              <w:rPr>
                <w:rFonts w:asciiTheme="minorHAnsi" w:hAnsiTheme="minorHAnsi" w:cs="Arial"/>
              </w:rPr>
            </w:pPr>
            <w:r w:rsidRPr="005D5A82">
              <w:rPr>
                <w:rFonts w:asciiTheme="minorHAnsi" w:hAnsiTheme="minorHAnsi" w:cs="Arial"/>
              </w:rPr>
              <w:t xml:space="preserve">Podpis </w:t>
            </w:r>
          </w:p>
        </w:tc>
        <w:tc>
          <w:tcPr>
            <w:tcW w:w="3688" w:type="dxa"/>
            <w:tcBorders>
              <w:bottom w:val="single" w:sz="4" w:space="0" w:color="auto"/>
            </w:tcBorders>
            <w:vAlign w:val="bottom"/>
          </w:tcPr>
          <w:p w14:paraId="5EF088BD" w14:textId="0007A2CC" w:rsidR="005D5A82" w:rsidRPr="005D5A82" w:rsidRDefault="005D5A82" w:rsidP="000518FF">
            <w:pPr>
              <w:rPr>
                <w:rFonts w:asciiTheme="minorHAnsi" w:hAnsiTheme="minorHAnsi" w:cs="Arial"/>
              </w:rPr>
            </w:pPr>
          </w:p>
        </w:tc>
      </w:tr>
      <w:tr w:rsidR="005D5A82" w:rsidRPr="000614A6" w14:paraId="77CB6984" w14:textId="6E55D0B2" w:rsidTr="005D5A82">
        <w:trPr>
          <w:trHeight w:val="328"/>
        </w:trPr>
        <w:tc>
          <w:tcPr>
            <w:tcW w:w="992" w:type="dxa"/>
            <w:vAlign w:val="center"/>
            <w:hideMark/>
          </w:tcPr>
          <w:p w14:paraId="6AF29858" w14:textId="0F8D2B06" w:rsidR="005D5A82" w:rsidRPr="000614A6" w:rsidRDefault="005D5A82" w:rsidP="000518FF">
            <w:pPr>
              <w:rPr>
                <w:rFonts w:asciiTheme="minorHAnsi" w:hAnsiTheme="minorHAnsi" w:cs="Arial"/>
              </w:rPr>
            </w:pPr>
            <w:r>
              <w:rPr>
                <w:rFonts w:asciiTheme="minorHAnsi" w:hAnsiTheme="minorHAnsi" w:cs="Arial"/>
              </w:rPr>
              <w:t>Jméno</w:t>
            </w:r>
          </w:p>
        </w:tc>
        <w:tc>
          <w:tcPr>
            <w:tcW w:w="3255" w:type="dxa"/>
            <w:tcBorders>
              <w:top w:val="single" w:sz="4" w:space="0" w:color="auto"/>
            </w:tcBorders>
            <w:vAlign w:val="center"/>
          </w:tcPr>
          <w:p w14:paraId="2DCAA895" w14:textId="5FC716D0" w:rsidR="005D5A82" w:rsidRPr="000614A6" w:rsidRDefault="00BC6185" w:rsidP="000518FF">
            <w:pPr>
              <w:rPr>
                <w:rFonts w:asciiTheme="minorHAnsi" w:hAnsiTheme="minorHAnsi" w:cs="Arial"/>
              </w:rPr>
            </w:pPr>
            <w:r>
              <w:rPr>
                <w:rFonts w:asciiTheme="minorHAnsi" w:hAnsiTheme="minorHAnsi" w:cs="Arial"/>
              </w:rPr>
              <w:t>Zdeněk Jaroš</w:t>
            </w:r>
          </w:p>
        </w:tc>
        <w:tc>
          <w:tcPr>
            <w:tcW w:w="323" w:type="dxa"/>
            <w:vAlign w:val="center"/>
          </w:tcPr>
          <w:p w14:paraId="584023C7" w14:textId="77777777" w:rsidR="005D5A82" w:rsidRPr="000614A6" w:rsidRDefault="005D5A82" w:rsidP="000518FF">
            <w:pPr>
              <w:rPr>
                <w:rFonts w:asciiTheme="minorHAnsi" w:hAnsiTheme="minorHAnsi" w:cs="Arial"/>
              </w:rPr>
            </w:pPr>
          </w:p>
        </w:tc>
        <w:tc>
          <w:tcPr>
            <w:tcW w:w="1369" w:type="dxa"/>
            <w:vAlign w:val="center"/>
          </w:tcPr>
          <w:p w14:paraId="7E33EC62" w14:textId="19471D6A" w:rsidR="005D5A82" w:rsidRPr="000614A6" w:rsidRDefault="005D5A82" w:rsidP="000518FF">
            <w:pPr>
              <w:rPr>
                <w:rFonts w:asciiTheme="minorHAnsi" w:hAnsiTheme="minorHAnsi" w:cs="Arial"/>
              </w:rPr>
            </w:pPr>
            <w:r w:rsidRPr="000614A6">
              <w:rPr>
                <w:rFonts w:asciiTheme="minorHAnsi" w:hAnsiTheme="minorHAnsi" w:cs="Arial"/>
              </w:rPr>
              <w:t xml:space="preserve">Jméno </w:t>
            </w:r>
          </w:p>
        </w:tc>
        <w:tc>
          <w:tcPr>
            <w:tcW w:w="3706" w:type="dxa"/>
            <w:gridSpan w:val="2"/>
            <w:vAlign w:val="center"/>
          </w:tcPr>
          <w:p w14:paraId="6D342EDA" w14:textId="026B9240" w:rsidR="005D5A82" w:rsidRPr="005D5A82" w:rsidRDefault="00BC6185" w:rsidP="000518FF">
            <w:pPr>
              <w:rPr>
                <w:rFonts w:asciiTheme="minorHAnsi" w:hAnsiTheme="minorHAnsi" w:cs="Arial"/>
              </w:rPr>
            </w:pPr>
            <w:r w:rsidRPr="00063685">
              <w:rPr>
                <w:rFonts w:asciiTheme="minorHAnsi" w:hAnsiTheme="minorHAnsi" w:cstheme="minorHAnsi"/>
                <w:color w:val="FF0000"/>
                <w:highlight w:val="yellow"/>
              </w:rPr>
              <w:t>[DOPLNÍ DODAVATEL]</w:t>
            </w:r>
          </w:p>
        </w:tc>
      </w:tr>
      <w:tr w:rsidR="005D5A82" w:rsidRPr="000614A6" w14:paraId="663C2565" w14:textId="4D3B09CB" w:rsidTr="005D5A82">
        <w:trPr>
          <w:trHeight w:val="328"/>
        </w:trPr>
        <w:tc>
          <w:tcPr>
            <w:tcW w:w="992" w:type="dxa"/>
            <w:vAlign w:val="center"/>
            <w:hideMark/>
          </w:tcPr>
          <w:p w14:paraId="519BEF67" w14:textId="337E535B" w:rsidR="005D5A82" w:rsidRPr="000614A6" w:rsidRDefault="005D5A82" w:rsidP="000518FF">
            <w:pPr>
              <w:rPr>
                <w:rFonts w:asciiTheme="minorHAnsi" w:hAnsiTheme="minorHAnsi" w:cs="Arial"/>
              </w:rPr>
            </w:pPr>
            <w:r w:rsidRPr="000614A6">
              <w:rPr>
                <w:rFonts w:asciiTheme="minorHAnsi" w:hAnsiTheme="minorHAnsi" w:cs="Arial"/>
              </w:rPr>
              <w:t>Pozice</w:t>
            </w:r>
          </w:p>
        </w:tc>
        <w:tc>
          <w:tcPr>
            <w:tcW w:w="3255" w:type="dxa"/>
            <w:vAlign w:val="center"/>
          </w:tcPr>
          <w:p w14:paraId="0D7FF01A" w14:textId="31102463" w:rsidR="005D5A82" w:rsidRPr="000614A6" w:rsidRDefault="005D5A82" w:rsidP="000518FF">
            <w:pPr>
              <w:rPr>
                <w:rFonts w:asciiTheme="minorHAnsi" w:hAnsiTheme="minorHAnsi" w:cs="Arial"/>
              </w:rPr>
            </w:pPr>
            <w:r>
              <w:rPr>
                <w:rFonts w:asciiTheme="minorHAnsi" w:hAnsiTheme="minorHAnsi" w:cs="Arial"/>
              </w:rPr>
              <w:t>místostarosta</w:t>
            </w:r>
          </w:p>
        </w:tc>
        <w:tc>
          <w:tcPr>
            <w:tcW w:w="323" w:type="dxa"/>
            <w:vAlign w:val="center"/>
          </w:tcPr>
          <w:p w14:paraId="42D25476" w14:textId="77777777" w:rsidR="005D5A82" w:rsidRPr="000614A6" w:rsidRDefault="005D5A82" w:rsidP="000518FF">
            <w:pPr>
              <w:rPr>
                <w:rFonts w:asciiTheme="minorHAnsi" w:hAnsiTheme="minorHAnsi" w:cs="Arial"/>
              </w:rPr>
            </w:pPr>
          </w:p>
        </w:tc>
        <w:tc>
          <w:tcPr>
            <w:tcW w:w="1369" w:type="dxa"/>
            <w:vAlign w:val="center"/>
          </w:tcPr>
          <w:p w14:paraId="6DB856E2" w14:textId="7C9A3438" w:rsidR="005D5A82" w:rsidRPr="000614A6" w:rsidRDefault="005D5A82" w:rsidP="000518FF">
            <w:pPr>
              <w:rPr>
                <w:rFonts w:asciiTheme="minorHAnsi" w:hAnsiTheme="minorHAnsi" w:cs="Arial"/>
              </w:rPr>
            </w:pPr>
            <w:r w:rsidRPr="000614A6">
              <w:rPr>
                <w:rFonts w:asciiTheme="minorHAnsi" w:hAnsiTheme="minorHAnsi" w:cs="Arial"/>
              </w:rPr>
              <w:t xml:space="preserve">Pozice </w:t>
            </w:r>
          </w:p>
        </w:tc>
        <w:tc>
          <w:tcPr>
            <w:tcW w:w="3706" w:type="dxa"/>
            <w:gridSpan w:val="2"/>
            <w:vAlign w:val="center"/>
          </w:tcPr>
          <w:p w14:paraId="6CF39047" w14:textId="2D3144D4" w:rsidR="005D5A82" w:rsidRPr="005D5A82" w:rsidRDefault="00BC6185" w:rsidP="000518FF">
            <w:pPr>
              <w:rPr>
                <w:rFonts w:asciiTheme="minorHAnsi" w:hAnsiTheme="minorHAnsi" w:cs="Arial"/>
              </w:rPr>
            </w:pPr>
            <w:r w:rsidRPr="00063685">
              <w:rPr>
                <w:rFonts w:asciiTheme="minorHAnsi" w:hAnsiTheme="minorHAnsi" w:cstheme="minorHAnsi"/>
                <w:color w:val="FF0000"/>
                <w:highlight w:val="yellow"/>
              </w:rPr>
              <w:t>[DOPLNÍ DODAVATEL]</w:t>
            </w:r>
          </w:p>
        </w:tc>
      </w:tr>
      <w:bookmarkEnd w:id="18"/>
    </w:tbl>
    <w:p w14:paraId="30285FC7" w14:textId="07E1A20C" w:rsidR="00FF6F5B" w:rsidRDefault="00FF6F5B" w:rsidP="000518FF">
      <w:pPr>
        <w:rPr>
          <w:rFonts w:asciiTheme="minorHAnsi" w:hAnsiTheme="minorHAnsi" w:cs="Arial"/>
        </w:rPr>
      </w:pPr>
    </w:p>
    <w:p w14:paraId="52F11DFE" w14:textId="77777777" w:rsidR="00704BEF" w:rsidRDefault="00704BEF" w:rsidP="000518FF">
      <w:pPr>
        <w:rPr>
          <w:rFonts w:asciiTheme="minorHAnsi" w:hAnsiTheme="minorHAnsi" w:cs="Arial"/>
        </w:rPr>
      </w:pPr>
    </w:p>
    <w:p w14:paraId="525AD64E" w14:textId="77777777" w:rsidR="00704BEF" w:rsidRDefault="00704BEF" w:rsidP="000518FF">
      <w:pPr>
        <w:rPr>
          <w:rFonts w:asciiTheme="minorHAnsi" w:hAnsiTheme="minorHAnsi" w:cs="Arial"/>
        </w:rPr>
      </w:pPr>
    </w:p>
    <w:p w14:paraId="7E7E4D57" w14:textId="77777777" w:rsidR="00704BEF" w:rsidRDefault="00704BEF" w:rsidP="000518FF">
      <w:pPr>
        <w:rPr>
          <w:rFonts w:asciiTheme="minorHAnsi" w:hAnsiTheme="minorHAnsi" w:cs="Arial"/>
        </w:rPr>
      </w:pPr>
    </w:p>
    <w:p w14:paraId="51544665" w14:textId="77777777" w:rsidR="00704BEF" w:rsidRDefault="00704BEF" w:rsidP="000518FF">
      <w:pPr>
        <w:rPr>
          <w:rFonts w:asciiTheme="minorHAnsi" w:hAnsiTheme="minorHAnsi" w:cs="Arial"/>
        </w:rPr>
      </w:pPr>
    </w:p>
    <w:p w14:paraId="69250E39" w14:textId="77777777" w:rsidR="00704BEF" w:rsidRDefault="00704BEF" w:rsidP="000518FF">
      <w:pPr>
        <w:rPr>
          <w:rFonts w:asciiTheme="minorHAnsi" w:hAnsiTheme="minorHAnsi" w:cs="Arial"/>
        </w:rPr>
      </w:pPr>
    </w:p>
    <w:p w14:paraId="7BDF2B00" w14:textId="77777777" w:rsidR="00704BEF" w:rsidRDefault="00704BEF" w:rsidP="000518FF">
      <w:pPr>
        <w:rPr>
          <w:rFonts w:asciiTheme="minorHAnsi" w:hAnsiTheme="minorHAnsi" w:cs="Arial"/>
        </w:rPr>
      </w:pPr>
    </w:p>
    <w:p w14:paraId="756F4EF3" w14:textId="77777777" w:rsidR="00704BEF" w:rsidRDefault="00704BEF" w:rsidP="000518FF">
      <w:pPr>
        <w:rPr>
          <w:rFonts w:asciiTheme="minorHAnsi" w:hAnsiTheme="minorHAnsi" w:cs="Arial"/>
        </w:rPr>
      </w:pPr>
    </w:p>
    <w:p w14:paraId="6378AFA2" w14:textId="77777777" w:rsidR="00704BEF" w:rsidRDefault="00704BEF" w:rsidP="000518FF">
      <w:pPr>
        <w:rPr>
          <w:rFonts w:asciiTheme="minorHAnsi" w:hAnsiTheme="minorHAnsi" w:cs="Arial"/>
        </w:rPr>
      </w:pPr>
    </w:p>
    <w:p w14:paraId="43A2420F" w14:textId="77777777" w:rsidR="00704BEF" w:rsidRDefault="00704BEF" w:rsidP="000518FF">
      <w:pPr>
        <w:rPr>
          <w:rFonts w:asciiTheme="minorHAnsi" w:hAnsiTheme="minorHAnsi" w:cs="Arial"/>
        </w:rPr>
      </w:pPr>
    </w:p>
    <w:p w14:paraId="52AB958F" w14:textId="77777777" w:rsidR="00704BEF" w:rsidRDefault="00704BEF" w:rsidP="000518FF">
      <w:pPr>
        <w:rPr>
          <w:rFonts w:asciiTheme="minorHAnsi" w:hAnsiTheme="minorHAnsi" w:cs="Arial"/>
        </w:rPr>
      </w:pPr>
    </w:p>
    <w:p w14:paraId="502964CD" w14:textId="77777777" w:rsidR="00704BEF" w:rsidRDefault="00704BEF" w:rsidP="000518FF">
      <w:pPr>
        <w:rPr>
          <w:rFonts w:asciiTheme="minorHAnsi" w:hAnsiTheme="minorHAnsi" w:cs="Arial"/>
        </w:rPr>
      </w:pPr>
    </w:p>
    <w:p w14:paraId="0DF7B0B6" w14:textId="77777777" w:rsidR="00704BEF" w:rsidRDefault="00704BEF" w:rsidP="000518FF">
      <w:pPr>
        <w:rPr>
          <w:rFonts w:asciiTheme="minorHAnsi" w:hAnsiTheme="minorHAnsi" w:cs="Arial"/>
        </w:rPr>
      </w:pPr>
    </w:p>
    <w:p w14:paraId="0C055E06" w14:textId="77777777" w:rsidR="00704BEF" w:rsidRDefault="00704BEF" w:rsidP="000518FF">
      <w:pPr>
        <w:rPr>
          <w:rFonts w:asciiTheme="minorHAnsi" w:hAnsiTheme="minorHAnsi" w:cs="Arial"/>
        </w:rPr>
      </w:pPr>
    </w:p>
    <w:p w14:paraId="7CF91B3C" w14:textId="77777777" w:rsidR="00704BEF" w:rsidRDefault="00704BEF" w:rsidP="000518FF">
      <w:pPr>
        <w:rPr>
          <w:rFonts w:asciiTheme="minorHAnsi" w:hAnsiTheme="minorHAnsi" w:cs="Arial"/>
        </w:rPr>
      </w:pPr>
    </w:p>
    <w:p w14:paraId="610FE418" w14:textId="77777777" w:rsidR="00704BEF" w:rsidRDefault="00704BEF" w:rsidP="000518FF">
      <w:pPr>
        <w:rPr>
          <w:rFonts w:asciiTheme="minorHAnsi" w:hAnsiTheme="minorHAnsi" w:cs="Arial"/>
        </w:rPr>
      </w:pPr>
    </w:p>
    <w:p w14:paraId="6F231E9E" w14:textId="77777777" w:rsidR="00704BEF" w:rsidRDefault="00704BEF" w:rsidP="000518FF">
      <w:pPr>
        <w:rPr>
          <w:rFonts w:asciiTheme="minorHAnsi" w:hAnsiTheme="minorHAnsi" w:cs="Arial"/>
        </w:rPr>
      </w:pPr>
    </w:p>
    <w:p w14:paraId="7825ABFC" w14:textId="77777777" w:rsidR="00704BEF" w:rsidRDefault="00704BEF" w:rsidP="000518FF">
      <w:pPr>
        <w:rPr>
          <w:rFonts w:asciiTheme="minorHAnsi" w:hAnsiTheme="minorHAnsi" w:cs="Arial"/>
        </w:rPr>
      </w:pPr>
    </w:p>
    <w:p w14:paraId="4053066E" w14:textId="77777777" w:rsidR="00704BEF" w:rsidRDefault="00704BEF" w:rsidP="000518FF">
      <w:pPr>
        <w:rPr>
          <w:rFonts w:asciiTheme="minorHAnsi" w:hAnsiTheme="minorHAnsi" w:cs="Arial"/>
        </w:rPr>
      </w:pPr>
    </w:p>
    <w:p w14:paraId="153D4A97" w14:textId="77777777" w:rsidR="00704BEF" w:rsidRDefault="00704BEF" w:rsidP="000518FF">
      <w:pPr>
        <w:rPr>
          <w:rFonts w:asciiTheme="minorHAnsi" w:hAnsiTheme="minorHAnsi" w:cs="Arial"/>
        </w:rPr>
      </w:pPr>
    </w:p>
    <w:p w14:paraId="572E17CD" w14:textId="77777777" w:rsidR="00704BEF" w:rsidRDefault="00704BEF" w:rsidP="000518FF">
      <w:pPr>
        <w:rPr>
          <w:rFonts w:asciiTheme="minorHAnsi" w:hAnsiTheme="minorHAnsi" w:cs="Arial"/>
        </w:rPr>
      </w:pPr>
    </w:p>
    <w:p w14:paraId="16B2517E" w14:textId="77777777" w:rsidR="00704BEF" w:rsidRDefault="00704BEF" w:rsidP="000518FF">
      <w:pPr>
        <w:rPr>
          <w:rFonts w:asciiTheme="minorHAnsi" w:hAnsiTheme="minorHAnsi" w:cs="Arial"/>
        </w:rPr>
      </w:pPr>
    </w:p>
    <w:p w14:paraId="0F6D410B" w14:textId="77777777" w:rsidR="00704BEF" w:rsidRDefault="00704BEF" w:rsidP="000518FF">
      <w:pPr>
        <w:rPr>
          <w:rFonts w:asciiTheme="minorHAnsi" w:hAnsiTheme="minorHAnsi" w:cs="Arial"/>
        </w:rPr>
      </w:pPr>
    </w:p>
    <w:p w14:paraId="1B14959D" w14:textId="77777777" w:rsidR="00704BEF" w:rsidRDefault="00704BEF" w:rsidP="00704BEF">
      <w:pPr>
        <w:pStyle w:val="Nadpis1"/>
        <w:numPr>
          <w:ilvl w:val="0"/>
          <w:numId w:val="0"/>
        </w:numPr>
        <w:jc w:val="both"/>
        <w:rPr>
          <w:rFonts w:asciiTheme="minorHAnsi" w:hAnsiTheme="minorHAnsi"/>
        </w:rPr>
      </w:pPr>
      <w:r>
        <w:rPr>
          <w:rFonts w:asciiTheme="minorHAnsi" w:hAnsiTheme="minorHAnsi"/>
        </w:rPr>
        <w:t>Příloha A – Vymezení rozsahu servisní podpory</w:t>
      </w:r>
    </w:p>
    <w:p w14:paraId="7FBC5E51" w14:textId="05017EC1" w:rsidR="00704BEF" w:rsidRDefault="00704BEF" w:rsidP="00704BEF">
      <w:pPr>
        <w:jc w:val="both"/>
        <w:rPr>
          <w:rFonts w:asciiTheme="minorHAnsi" w:hAnsiTheme="minorHAnsi" w:cs="Arial"/>
        </w:rPr>
      </w:pPr>
      <w:r>
        <w:rPr>
          <w:rFonts w:asciiTheme="minorHAnsi" w:hAnsiTheme="minorHAnsi" w:cs="Arial"/>
        </w:rPr>
        <w:t xml:space="preserve">Servisní a technická podpora bude poskytována na všechny části díla veřejné zakázky </w:t>
      </w:r>
      <w:r w:rsidR="00F13ECC" w:rsidRPr="00E966DB">
        <w:rPr>
          <w:rFonts w:asciiTheme="minorHAnsi" w:hAnsiTheme="minorHAnsi" w:cs="Arial"/>
        </w:rPr>
        <w:t xml:space="preserve">na dodávku a implementaci </w:t>
      </w:r>
      <w:r w:rsidR="00F13ECC">
        <w:rPr>
          <w:rFonts w:asciiTheme="minorHAnsi" w:hAnsiTheme="minorHAnsi" w:cs="Arial"/>
        </w:rPr>
        <w:t xml:space="preserve">elektronického systému elektronické spisové služby pro Město Pelhřimov </w:t>
      </w:r>
      <w:r w:rsidR="00F13ECC" w:rsidRPr="00E966DB">
        <w:rPr>
          <w:rFonts w:asciiTheme="minorHAnsi" w:hAnsiTheme="minorHAnsi" w:cs="Arial"/>
        </w:rPr>
        <w:t xml:space="preserve">s názvem: </w:t>
      </w:r>
      <w:r w:rsidR="00F13ECC" w:rsidRPr="00E966DB">
        <w:rPr>
          <w:rFonts w:asciiTheme="minorHAnsi" w:hAnsiTheme="minorHAnsi" w:cs="Arial"/>
          <w:b/>
        </w:rPr>
        <w:t>„</w:t>
      </w:r>
      <w:r w:rsidR="00EC5B5B" w:rsidRPr="00EC5B5B">
        <w:rPr>
          <w:rFonts w:ascii="Calibri" w:hAnsi="Calibri" w:cs="Calibri"/>
          <w:b/>
          <w:color w:val="000000"/>
        </w:rPr>
        <w:t xml:space="preserve">Elektronická spisová služba </w:t>
      </w:r>
      <w:proofErr w:type="spellStart"/>
      <w:r w:rsidR="00EC5B5B" w:rsidRPr="00EC5B5B">
        <w:rPr>
          <w:rFonts w:ascii="Calibri" w:hAnsi="Calibri" w:cs="Calibri"/>
          <w:b/>
          <w:color w:val="000000"/>
        </w:rPr>
        <w:t>MěÚ</w:t>
      </w:r>
      <w:proofErr w:type="spellEnd"/>
      <w:r w:rsidR="00EC5B5B" w:rsidRPr="00EC5B5B">
        <w:rPr>
          <w:rFonts w:ascii="Calibri" w:hAnsi="Calibri" w:cs="Calibri"/>
          <w:b/>
          <w:color w:val="000000"/>
        </w:rPr>
        <w:t xml:space="preserve"> Pelhřimov a organizací města</w:t>
      </w:r>
      <w:r w:rsidR="00F13ECC" w:rsidRPr="00E966DB">
        <w:rPr>
          <w:rFonts w:asciiTheme="minorHAnsi" w:hAnsiTheme="minorHAnsi" w:cs="Arial"/>
          <w:b/>
        </w:rPr>
        <w:t>“</w:t>
      </w:r>
      <w:r w:rsidR="00F13ECC" w:rsidRPr="00E966DB">
        <w:rPr>
          <w:rFonts w:asciiTheme="minorHAnsi" w:hAnsiTheme="minorHAnsi" w:cs="Arial"/>
        </w:rPr>
        <w:t xml:space="preserve"> </w:t>
      </w:r>
      <w:r>
        <w:rPr>
          <w:rFonts w:asciiTheme="minorHAnsi" w:hAnsiTheme="minorHAnsi" w:cs="Arial"/>
        </w:rPr>
        <w:t>a po celou dobu udržitelnosti projektu.</w:t>
      </w:r>
    </w:p>
    <w:p w14:paraId="787B4D69" w14:textId="77777777" w:rsidR="00704BEF" w:rsidRDefault="00704BEF" w:rsidP="00704BEF">
      <w:pPr>
        <w:pStyle w:val="Nadpis1"/>
        <w:jc w:val="both"/>
        <w:rPr>
          <w:rFonts w:asciiTheme="minorHAnsi" w:hAnsiTheme="minorHAnsi"/>
        </w:rPr>
      </w:pPr>
      <w:r>
        <w:rPr>
          <w:rFonts w:asciiTheme="minorHAnsi" w:hAnsiTheme="minorHAnsi"/>
        </w:rPr>
        <w:t>servisní (technická) podpora</w:t>
      </w:r>
    </w:p>
    <w:p w14:paraId="2D55A0AB" w14:textId="7667E2A9" w:rsidR="00704BEF" w:rsidRDefault="00704BEF" w:rsidP="00704BEF">
      <w:pPr>
        <w:pStyle w:val="Nadpis2"/>
        <w:jc w:val="both"/>
        <w:rPr>
          <w:rFonts w:asciiTheme="minorHAnsi" w:hAnsiTheme="minorHAnsi" w:cs="Arial"/>
        </w:rPr>
      </w:pPr>
      <w:r>
        <w:rPr>
          <w:rFonts w:asciiTheme="minorHAnsi" w:hAnsiTheme="minorHAnsi" w:cs="Arial"/>
        </w:rPr>
        <w:t xml:space="preserve">Průběžné provádění inovace předmětu plnění veřejné zakázky </w:t>
      </w:r>
      <w:r>
        <w:rPr>
          <w:rFonts w:asciiTheme="minorHAnsi" w:hAnsiTheme="minorHAnsi" w:cs="Arial"/>
          <w:b/>
          <w:color w:val="00000A"/>
        </w:rPr>
        <w:t>„</w:t>
      </w:r>
      <w:r w:rsidR="00EC5B5B" w:rsidRPr="00EC5B5B">
        <w:rPr>
          <w:rFonts w:ascii="Calibri" w:hAnsi="Calibri" w:cs="Calibri"/>
          <w:b/>
          <w:color w:val="000000"/>
          <w:szCs w:val="22"/>
        </w:rPr>
        <w:t xml:space="preserve">Elektronická spisová služba </w:t>
      </w:r>
      <w:proofErr w:type="spellStart"/>
      <w:r w:rsidR="00EC5B5B" w:rsidRPr="00EC5B5B">
        <w:rPr>
          <w:rFonts w:ascii="Calibri" w:hAnsi="Calibri" w:cs="Calibri"/>
          <w:b/>
          <w:color w:val="000000"/>
          <w:szCs w:val="22"/>
        </w:rPr>
        <w:t>MěÚ</w:t>
      </w:r>
      <w:proofErr w:type="spellEnd"/>
      <w:r w:rsidR="00EC5B5B" w:rsidRPr="00EC5B5B">
        <w:rPr>
          <w:rFonts w:ascii="Calibri" w:hAnsi="Calibri" w:cs="Calibri"/>
          <w:b/>
          <w:color w:val="000000"/>
          <w:szCs w:val="22"/>
        </w:rPr>
        <w:t xml:space="preserve"> Pelhřimov a organizací města</w:t>
      </w:r>
      <w:r w:rsidR="00F13ECC" w:rsidRPr="00E966DB">
        <w:rPr>
          <w:rFonts w:asciiTheme="minorHAnsi" w:hAnsiTheme="minorHAnsi" w:cs="Arial"/>
          <w:b/>
        </w:rPr>
        <w:t>“</w:t>
      </w:r>
      <w:r>
        <w:rPr>
          <w:rFonts w:asciiTheme="minorHAnsi" w:hAnsiTheme="minorHAnsi" w:cs="Arial"/>
          <w:color w:val="00000A"/>
        </w:rPr>
        <w:t xml:space="preserve"> </w:t>
      </w:r>
      <w:r w:rsidRPr="00DF7D58">
        <w:rPr>
          <w:rFonts w:asciiTheme="minorHAnsi" w:hAnsiTheme="minorHAnsi" w:cs="Arial"/>
          <w:color w:val="000000" w:themeColor="text1"/>
        </w:rPr>
        <w:t xml:space="preserve">(dále také jako </w:t>
      </w:r>
      <w:proofErr w:type="spellStart"/>
      <w:r w:rsidRPr="00DF7D58">
        <w:rPr>
          <w:rFonts w:asciiTheme="minorHAnsi" w:hAnsiTheme="minorHAnsi" w:cs="Arial"/>
          <w:color w:val="000000" w:themeColor="text1"/>
        </w:rPr>
        <w:t>EDú</w:t>
      </w:r>
      <w:proofErr w:type="spellEnd"/>
      <w:r w:rsidRPr="00DF7D58">
        <w:rPr>
          <w:rFonts w:asciiTheme="minorHAnsi" w:hAnsiTheme="minorHAnsi" w:cs="Arial"/>
          <w:color w:val="000000" w:themeColor="text1"/>
        </w:rPr>
        <w:t>)</w:t>
      </w:r>
      <w:r>
        <w:rPr>
          <w:rFonts w:asciiTheme="minorHAnsi" w:hAnsiTheme="minorHAnsi" w:cs="Arial"/>
        </w:rPr>
        <w:t>, jeho jednotlivých technologických částí a příslušného software, zejména update a legislativního update, upgrade a legislativního upgrade.</w:t>
      </w:r>
    </w:p>
    <w:p w14:paraId="49018CC6" w14:textId="77777777" w:rsidR="00704BEF" w:rsidRDefault="00704BEF" w:rsidP="00704BEF">
      <w:pPr>
        <w:pStyle w:val="Nadpis2"/>
        <w:jc w:val="both"/>
        <w:rPr>
          <w:rFonts w:asciiTheme="minorHAnsi" w:hAnsiTheme="minorHAnsi" w:cs="Arial"/>
        </w:rPr>
      </w:pPr>
      <w:r>
        <w:rPr>
          <w:rFonts w:asciiTheme="minorHAnsi" w:hAnsiTheme="minorHAnsi" w:cs="Arial"/>
        </w:rPr>
        <w:t xml:space="preserve">Pod pojmem </w:t>
      </w:r>
      <w:r>
        <w:rPr>
          <w:rFonts w:asciiTheme="minorHAnsi" w:hAnsiTheme="minorHAnsi" w:cs="Arial"/>
          <w:b/>
        </w:rPr>
        <w:t>update</w:t>
      </w:r>
      <w:r>
        <w:rPr>
          <w:rFonts w:asciiTheme="minorHAnsi" w:hAnsiTheme="minorHAnsi" w:cs="Arial"/>
        </w:rPr>
        <w:t xml:space="preserve"> </w:t>
      </w:r>
    </w:p>
    <w:p w14:paraId="5B825ACD" w14:textId="77777777" w:rsidR="00704BEF" w:rsidRDefault="00704BEF" w:rsidP="00704BEF">
      <w:pPr>
        <w:pStyle w:val="Nadpis2"/>
        <w:numPr>
          <w:ilvl w:val="0"/>
          <w:numId w:val="0"/>
        </w:numPr>
        <w:ind w:left="576"/>
        <w:jc w:val="both"/>
        <w:rPr>
          <w:rFonts w:asciiTheme="minorHAnsi" w:hAnsiTheme="minorHAnsi" w:cs="Arial"/>
        </w:rPr>
      </w:pPr>
      <w:r>
        <w:rPr>
          <w:rFonts w:asciiTheme="minorHAnsi" w:hAnsiTheme="minorHAnsi" w:cs="Arial"/>
        </w:rPr>
        <w:t xml:space="preserve">se rozumí taková verze produktu, u které se oproti předcházející verzi produktu mění jeho funkčnost, a to na základě změny jakékoliv skutečnosti, podle které byla celá funkčnost tohoto produktu vytvořena, ale nemění se struktura dat datového fondu, se kterým tato verze produktu pracuje. </w:t>
      </w:r>
    </w:p>
    <w:p w14:paraId="32E24044" w14:textId="77777777" w:rsidR="00704BEF" w:rsidRDefault="00704BEF" w:rsidP="00704BEF">
      <w:pPr>
        <w:pStyle w:val="Nadpis2"/>
        <w:numPr>
          <w:ilvl w:val="0"/>
          <w:numId w:val="0"/>
        </w:numPr>
        <w:ind w:left="576"/>
        <w:jc w:val="both"/>
        <w:rPr>
          <w:rFonts w:asciiTheme="minorHAnsi" w:hAnsiTheme="minorHAnsi" w:cs="Arial"/>
        </w:rPr>
      </w:pPr>
      <w:r>
        <w:rPr>
          <w:rFonts w:asciiTheme="minorHAnsi" w:hAnsiTheme="minorHAnsi" w:cs="Arial"/>
        </w:rPr>
        <w:t>V případě, že změna funkčnosti tohoto produktu byla provedena pouze na základě legislativních změn, je nová verze tohoto produktu jeho “legislativním updatem”.</w:t>
      </w:r>
    </w:p>
    <w:p w14:paraId="2CC849B8" w14:textId="77777777" w:rsidR="00704BEF" w:rsidRDefault="00704BEF" w:rsidP="00704BEF">
      <w:pPr>
        <w:pStyle w:val="Nadpis2"/>
        <w:jc w:val="both"/>
        <w:rPr>
          <w:rFonts w:asciiTheme="minorHAnsi" w:hAnsiTheme="minorHAnsi" w:cs="Arial"/>
        </w:rPr>
      </w:pPr>
      <w:r>
        <w:rPr>
          <w:rFonts w:asciiTheme="minorHAnsi" w:hAnsiTheme="minorHAnsi" w:cs="Arial"/>
        </w:rPr>
        <w:t xml:space="preserve">Pod pojmem </w:t>
      </w:r>
      <w:r>
        <w:rPr>
          <w:rFonts w:asciiTheme="minorHAnsi" w:hAnsiTheme="minorHAnsi" w:cs="Arial"/>
          <w:b/>
        </w:rPr>
        <w:t>upgrade</w:t>
      </w:r>
    </w:p>
    <w:p w14:paraId="1AC0E998" w14:textId="77777777" w:rsidR="00704BEF" w:rsidRDefault="00704BEF" w:rsidP="00704BEF">
      <w:pPr>
        <w:pStyle w:val="Nadpis2"/>
        <w:numPr>
          <w:ilvl w:val="0"/>
          <w:numId w:val="0"/>
        </w:numPr>
        <w:ind w:left="576"/>
        <w:jc w:val="both"/>
        <w:rPr>
          <w:rFonts w:asciiTheme="minorHAnsi" w:hAnsiTheme="minorHAnsi" w:cs="Arial"/>
        </w:rPr>
      </w:pPr>
      <w:r>
        <w:rPr>
          <w:rFonts w:asciiTheme="minorHAnsi" w:hAnsiTheme="minorHAnsi" w:cs="Arial"/>
        </w:rPr>
        <w:t xml:space="preserve">se rozumí taková verze produktu, u které se oproti předcházející verzi tohoto produktu mění jeho funkčnost, a to na základě změny jakékoliv skutečnosti, podle které byla celá funkčnost produktu vytvořena, a zároveň se mění struktura vět datového fondu, se kterým tato verze produktu pracuje. </w:t>
      </w:r>
    </w:p>
    <w:p w14:paraId="75CE2636" w14:textId="77777777" w:rsidR="00704BEF" w:rsidRDefault="00704BEF" w:rsidP="00704BEF">
      <w:pPr>
        <w:pStyle w:val="Nadpis2"/>
        <w:numPr>
          <w:ilvl w:val="0"/>
          <w:numId w:val="0"/>
        </w:numPr>
        <w:ind w:left="576"/>
        <w:jc w:val="both"/>
        <w:rPr>
          <w:rFonts w:asciiTheme="minorHAnsi" w:hAnsiTheme="minorHAnsi" w:cs="Arial"/>
        </w:rPr>
      </w:pPr>
      <w:r>
        <w:rPr>
          <w:rFonts w:asciiTheme="minorHAnsi" w:hAnsiTheme="minorHAnsi" w:cs="Arial"/>
        </w:rPr>
        <w:t>V případě, že změna funkčnosti tohoto produktu a změna struktury dat datového fondu, se kterým tento produkt pracuje, byla provedena pouze na základě legislativních změn, je nová verze tohoto produktu jeho “legislativním upgradem”.</w:t>
      </w:r>
    </w:p>
    <w:p w14:paraId="009CD617" w14:textId="77777777" w:rsidR="00704BEF" w:rsidRDefault="00704BEF" w:rsidP="00704BEF">
      <w:pPr>
        <w:pStyle w:val="Nadpis2"/>
        <w:jc w:val="both"/>
        <w:rPr>
          <w:rFonts w:asciiTheme="minorHAnsi" w:hAnsiTheme="minorHAnsi" w:cs="Arial"/>
        </w:rPr>
      </w:pPr>
      <w:r>
        <w:rPr>
          <w:rFonts w:asciiTheme="minorHAnsi" w:hAnsiTheme="minorHAnsi" w:cs="Arial"/>
        </w:rPr>
        <w:t xml:space="preserve">Poskytování update a upgrade </w:t>
      </w:r>
      <w:proofErr w:type="spellStart"/>
      <w:r>
        <w:rPr>
          <w:rFonts w:asciiTheme="minorHAnsi" w:hAnsiTheme="minorHAnsi" w:cs="Arial"/>
        </w:rPr>
        <w:t>EDú</w:t>
      </w:r>
      <w:proofErr w:type="spellEnd"/>
      <w:r>
        <w:rPr>
          <w:rFonts w:asciiTheme="minorHAnsi" w:hAnsiTheme="minorHAnsi" w:cs="Arial"/>
        </w:rPr>
        <w:t>, resp. AIS, vzniklé legislativními změnami a požadavky Objednatele či samostatnou, nevynucenou, inovační činností Zhotovitele.</w:t>
      </w:r>
    </w:p>
    <w:p w14:paraId="1BCDD632" w14:textId="77777777" w:rsidR="00704BEF" w:rsidRDefault="00704BEF" w:rsidP="00704BEF">
      <w:pPr>
        <w:pStyle w:val="Nadpis2"/>
        <w:jc w:val="both"/>
        <w:rPr>
          <w:rFonts w:asciiTheme="minorHAnsi" w:hAnsiTheme="minorHAnsi" w:cs="Arial"/>
        </w:rPr>
      </w:pPr>
      <w:r>
        <w:rPr>
          <w:rFonts w:asciiTheme="minorHAnsi" w:hAnsiTheme="minorHAnsi" w:cs="Arial"/>
        </w:rPr>
        <w:t xml:space="preserve">Provádění obecných změn </w:t>
      </w:r>
      <w:proofErr w:type="spellStart"/>
      <w:r>
        <w:rPr>
          <w:rFonts w:asciiTheme="minorHAnsi" w:hAnsiTheme="minorHAnsi" w:cs="Arial"/>
        </w:rPr>
        <w:t>EDú</w:t>
      </w:r>
      <w:proofErr w:type="spellEnd"/>
      <w:r>
        <w:rPr>
          <w:rFonts w:asciiTheme="minorHAnsi" w:hAnsiTheme="minorHAnsi" w:cs="Arial"/>
        </w:rPr>
        <w:t xml:space="preserve"> v důsledku vývoje HW a SW prostředků.</w:t>
      </w:r>
    </w:p>
    <w:p w14:paraId="429F0B97" w14:textId="77777777" w:rsidR="00704BEF" w:rsidRDefault="00704BEF" w:rsidP="00704BEF">
      <w:pPr>
        <w:pStyle w:val="Nadpis2"/>
        <w:jc w:val="both"/>
        <w:rPr>
          <w:rFonts w:asciiTheme="minorHAnsi" w:hAnsiTheme="minorHAnsi" w:cs="Arial"/>
        </w:rPr>
      </w:pPr>
      <w:r>
        <w:rPr>
          <w:rFonts w:asciiTheme="minorHAnsi" w:hAnsiTheme="minorHAnsi" w:cs="Arial"/>
        </w:rPr>
        <w:t>Distribuce nových verzí produktu a bezpečnostních a funkčních oprav (patchů) včetně aktuální dokumentace a popisu změn zpřístupněním pokynů k jeho elektronickému stažení Objednatelem z datového úložiště Zhotovitele.</w:t>
      </w:r>
    </w:p>
    <w:p w14:paraId="6A8C7383" w14:textId="77777777" w:rsidR="00704BEF" w:rsidRDefault="00704BEF" w:rsidP="00704BEF">
      <w:pPr>
        <w:pStyle w:val="Nadpis2"/>
        <w:jc w:val="both"/>
        <w:rPr>
          <w:rFonts w:asciiTheme="minorHAnsi" w:hAnsiTheme="minorHAnsi" w:cs="Arial"/>
        </w:rPr>
      </w:pPr>
      <w:r>
        <w:rPr>
          <w:rFonts w:asciiTheme="minorHAnsi" w:hAnsiTheme="minorHAnsi" w:cs="Arial"/>
        </w:rPr>
        <w:t xml:space="preserve">Distribuce nových verzí </w:t>
      </w:r>
      <w:proofErr w:type="spellStart"/>
      <w:r>
        <w:rPr>
          <w:rFonts w:asciiTheme="minorHAnsi" w:hAnsiTheme="minorHAnsi" w:cs="Arial"/>
        </w:rPr>
        <w:t>EDú</w:t>
      </w:r>
      <w:proofErr w:type="spellEnd"/>
      <w:r>
        <w:rPr>
          <w:rFonts w:asciiTheme="minorHAnsi" w:hAnsiTheme="minorHAnsi" w:cs="Arial"/>
        </w:rPr>
        <w:t xml:space="preserve">, resp. AIS uživatelům elektronicky; Zhotovitel zajistí takovou funkcionalitu </w:t>
      </w:r>
      <w:proofErr w:type="spellStart"/>
      <w:r>
        <w:rPr>
          <w:rFonts w:asciiTheme="minorHAnsi" w:hAnsiTheme="minorHAnsi" w:cs="Arial"/>
        </w:rPr>
        <w:t>EDú</w:t>
      </w:r>
      <w:proofErr w:type="spellEnd"/>
      <w:r>
        <w:rPr>
          <w:rFonts w:asciiTheme="minorHAnsi" w:hAnsiTheme="minorHAnsi" w:cs="Arial"/>
        </w:rPr>
        <w:t>, resp. AIS, která umožní jednorázové centrální automatizované provádění instalace nových verzí pro Objednatele.</w:t>
      </w:r>
    </w:p>
    <w:p w14:paraId="29384E0B" w14:textId="77777777" w:rsidR="00704BEF" w:rsidRDefault="00704BEF" w:rsidP="00704BEF">
      <w:pPr>
        <w:pStyle w:val="Nadpis2"/>
        <w:jc w:val="both"/>
        <w:rPr>
          <w:rFonts w:asciiTheme="minorHAnsi" w:hAnsiTheme="minorHAnsi" w:cs="Arial"/>
        </w:rPr>
      </w:pPr>
      <w:r>
        <w:rPr>
          <w:rFonts w:asciiTheme="minorHAnsi" w:hAnsiTheme="minorHAnsi" w:cs="Arial"/>
        </w:rPr>
        <w:t xml:space="preserve">Distribuce inovovaného </w:t>
      </w:r>
      <w:proofErr w:type="spellStart"/>
      <w:r>
        <w:rPr>
          <w:rFonts w:asciiTheme="minorHAnsi" w:hAnsiTheme="minorHAnsi" w:cs="Arial"/>
        </w:rPr>
        <w:t>EDú</w:t>
      </w:r>
      <w:proofErr w:type="spellEnd"/>
      <w:r>
        <w:rPr>
          <w:rFonts w:asciiTheme="minorHAnsi" w:hAnsiTheme="minorHAnsi" w:cs="Arial"/>
        </w:rPr>
        <w:t>, resp. AIS za účelem legislativního update nebo legislativního upgrade bude provedena před termínem účinnosti změn příslušných právních předpisů.</w:t>
      </w:r>
    </w:p>
    <w:p w14:paraId="7016D396" w14:textId="77777777" w:rsidR="00704BEF" w:rsidRDefault="00704BEF" w:rsidP="00704BEF">
      <w:pPr>
        <w:pStyle w:val="Nadpis2"/>
        <w:jc w:val="both"/>
        <w:rPr>
          <w:rFonts w:asciiTheme="minorHAnsi" w:hAnsiTheme="minorHAnsi" w:cs="Arial"/>
        </w:rPr>
      </w:pPr>
      <w:r>
        <w:rPr>
          <w:rFonts w:asciiTheme="minorHAnsi" w:hAnsiTheme="minorHAnsi" w:cs="Arial"/>
        </w:rPr>
        <w:t>Aktualizace provozní dokumentace.</w:t>
      </w:r>
    </w:p>
    <w:p w14:paraId="36C0084B" w14:textId="77777777" w:rsidR="00704BEF" w:rsidRDefault="00704BEF" w:rsidP="00704BEF">
      <w:pPr>
        <w:pStyle w:val="Nadpis2"/>
        <w:jc w:val="both"/>
        <w:rPr>
          <w:rFonts w:asciiTheme="minorHAnsi" w:hAnsiTheme="minorHAnsi" w:cs="Arial"/>
        </w:rPr>
      </w:pPr>
      <w:r>
        <w:rPr>
          <w:rFonts w:asciiTheme="minorHAnsi" w:hAnsiTheme="minorHAnsi" w:cs="Arial"/>
        </w:rPr>
        <w:t>Služba Hot-line formou telefonické podpory pro zaměstnance Objednatele pro hlášení požadavků na technickou podporu a servis.</w:t>
      </w:r>
    </w:p>
    <w:p w14:paraId="000B072E" w14:textId="77777777" w:rsidR="00704BEF" w:rsidRDefault="00704BEF" w:rsidP="00704BEF">
      <w:pPr>
        <w:pStyle w:val="Nadpis2"/>
        <w:jc w:val="both"/>
        <w:rPr>
          <w:rFonts w:asciiTheme="minorHAnsi" w:hAnsiTheme="minorHAnsi" w:cs="Arial"/>
        </w:rPr>
      </w:pPr>
      <w:r>
        <w:rPr>
          <w:rFonts w:asciiTheme="minorHAnsi" w:hAnsiTheme="minorHAnsi" w:cs="Arial"/>
        </w:rPr>
        <w:t>Služba HelpDesk pro zaměstnance Objednatele pro hlášení závad a požadavků na technickou podporu a servis.</w:t>
      </w:r>
    </w:p>
    <w:p w14:paraId="421F32B2" w14:textId="77777777" w:rsidR="00704BEF" w:rsidRDefault="00704BEF" w:rsidP="00704BEF">
      <w:pPr>
        <w:pStyle w:val="Nadpis1"/>
        <w:jc w:val="both"/>
        <w:rPr>
          <w:rFonts w:asciiTheme="minorHAnsi" w:hAnsiTheme="minorHAnsi"/>
        </w:rPr>
      </w:pPr>
      <w:r>
        <w:rPr>
          <w:rFonts w:asciiTheme="minorHAnsi" w:hAnsiTheme="minorHAnsi"/>
        </w:rPr>
        <w:br w:type="page"/>
      </w:r>
      <w:r>
        <w:rPr>
          <w:rFonts w:asciiTheme="minorHAnsi" w:hAnsiTheme="minorHAnsi"/>
        </w:rPr>
        <w:lastRenderedPageBreak/>
        <w:t>servis</w:t>
      </w:r>
    </w:p>
    <w:p w14:paraId="41E8BF57" w14:textId="77777777" w:rsidR="00704BEF" w:rsidRDefault="00704BEF" w:rsidP="00704BEF">
      <w:pPr>
        <w:pStyle w:val="Nadpis2"/>
        <w:jc w:val="both"/>
        <w:rPr>
          <w:rFonts w:asciiTheme="minorHAnsi" w:hAnsiTheme="minorHAnsi" w:cs="Arial"/>
        </w:rPr>
      </w:pPr>
      <w:r>
        <w:rPr>
          <w:rFonts w:asciiTheme="minorHAnsi" w:hAnsiTheme="minorHAnsi" w:cs="Arial"/>
        </w:rPr>
        <w:t>Služby odstraňování vad. Proces odstraňování vad produktu bude probíhat v těchto režimech:</w:t>
      </w:r>
    </w:p>
    <w:p w14:paraId="19014A91" w14:textId="77777777" w:rsidR="00704BEF" w:rsidRDefault="00704BEF" w:rsidP="00704BEF">
      <w:pPr>
        <w:pStyle w:val="Nadpis3"/>
        <w:jc w:val="both"/>
        <w:rPr>
          <w:rFonts w:asciiTheme="minorHAnsi" w:hAnsiTheme="minorHAnsi" w:cs="Arial"/>
        </w:rPr>
      </w:pPr>
      <w:r>
        <w:rPr>
          <w:rFonts w:asciiTheme="minorHAnsi" w:hAnsiTheme="minorHAnsi" w:cs="Arial"/>
        </w:rPr>
        <w:t>Kategorie vady „</w:t>
      </w:r>
      <w:r>
        <w:rPr>
          <w:rFonts w:asciiTheme="minorHAnsi" w:hAnsiTheme="minorHAnsi" w:cs="Arial"/>
          <w:b/>
        </w:rPr>
        <w:t>vysoká</w:t>
      </w:r>
      <w:r>
        <w:rPr>
          <w:rFonts w:asciiTheme="minorHAnsi" w:hAnsiTheme="minorHAnsi" w:cs="Arial"/>
        </w:rPr>
        <w:t>“</w:t>
      </w:r>
    </w:p>
    <w:p w14:paraId="61966DF9" w14:textId="77777777" w:rsidR="00704BEF" w:rsidRDefault="00704BEF" w:rsidP="00704BEF">
      <w:pPr>
        <w:pStyle w:val="Nadpis3"/>
        <w:numPr>
          <w:ilvl w:val="0"/>
          <w:numId w:val="0"/>
        </w:numPr>
        <w:ind w:left="1701"/>
        <w:jc w:val="both"/>
        <w:rPr>
          <w:rFonts w:asciiTheme="minorHAnsi" w:hAnsiTheme="minorHAnsi" w:cs="Arial"/>
        </w:rPr>
      </w:pPr>
      <w:r>
        <w:rPr>
          <w:rFonts w:asciiTheme="minorHAnsi" w:hAnsiTheme="minorHAnsi" w:cs="Arial"/>
        </w:rPr>
        <w:t xml:space="preserve">Vady zabraňující provozu, produkt není použitelný ve svých základních funkcích nebo se vyskytuje funkční závada znemožňující činnost systému. Tento stav může ohrozit běžný provoz Objednatele a nelze jej dočasně řešit organizačním opatřením. </w:t>
      </w:r>
    </w:p>
    <w:p w14:paraId="6305C65E" w14:textId="7261EA7E" w:rsidR="00704BEF" w:rsidRDefault="00704BEF" w:rsidP="00704BEF">
      <w:pPr>
        <w:pStyle w:val="Nadpis3"/>
        <w:numPr>
          <w:ilvl w:val="0"/>
          <w:numId w:val="0"/>
        </w:numPr>
        <w:ind w:left="1701"/>
        <w:jc w:val="both"/>
        <w:rPr>
          <w:rFonts w:asciiTheme="minorHAnsi" w:hAnsiTheme="minorHAnsi" w:cs="Arial"/>
        </w:rPr>
      </w:pPr>
      <w:r>
        <w:rPr>
          <w:rFonts w:asciiTheme="minorHAnsi" w:hAnsiTheme="minorHAnsi" w:cs="Arial"/>
        </w:rPr>
        <w:t xml:space="preserve">Nejpozději </w:t>
      </w:r>
      <w:r w:rsidR="00DF7D58">
        <w:rPr>
          <w:rFonts w:asciiTheme="minorHAnsi" w:hAnsiTheme="minorHAnsi" w:cs="Arial"/>
          <w:color w:val="000000" w:themeColor="text1"/>
        </w:rPr>
        <w:t>do 1</w:t>
      </w:r>
      <w:r w:rsidRPr="00DF7D58">
        <w:rPr>
          <w:rFonts w:asciiTheme="minorHAnsi" w:hAnsiTheme="minorHAnsi" w:cs="Arial"/>
          <w:color w:val="000000" w:themeColor="text1"/>
        </w:rPr>
        <w:t xml:space="preserve"> pracovní hodin</w:t>
      </w:r>
      <w:r w:rsidR="00CB77A4">
        <w:rPr>
          <w:rFonts w:asciiTheme="minorHAnsi" w:hAnsiTheme="minorHAnsi" w:cs="Arial"/>
          <w:color w:val="000000" w:themeColor="text1"/>
        </w:rPr>
        <w:t>y</w:t>
      </w:r>
      <w:r w:rsidRPr="00DF7D58">
        <w:rPr>
          <w:rFonts w:asciiTheme="minorHAnsi" w:hAnsiTheme="minorHAnsi" w:cs="Arial"/>
          <w:color w:val="000000" w:themeColor="text1"/>
        </w:rPr>
        <w:t xml:space="preserve"> </w:t>
      </w:r>
      <w:r>
        <w:rPr>
          <w:rFonts w:asciiTheme="minorHAnsi" w:hAnsiTheme="minorHAnsi" w:cs="Arial"/>
        </w:rPr>
        <w:t xml:space="preserve">po nahlášení vady provede Zhotovitel zjištění příčin, které vadu způsobují. Jde-li o vadu způsobenou důvody na straně Zhotovitele (oprávněná reklamace) bezodkladně zahájí práce na odstranění vady a zajistí odstranění této vady ve lhůtě do </w:t>
      </w:r>
      <w:r w:rsidR="00DF7D58">
        <w:rPr>
          <w:rFonts w:asciiTheme="minorHAnsi" w:hAnsiTheme="minorHAnsi" w:cs="Arial"/>
        </w:rPr>
        <w:t xml:space="preserve">8 </w:t>
      </w:r>
      <w:r>
        <w:rPr>
          <w:rFonts w:asciiTheme="minorHAnsi" w:hAnsiTheme="minorHAnsi" w:cs="Arial"/>
        </w:rPr>
        <w:t xml:space="preserve">pracovních hodin od nahlášení vady, a to i způsobem dočasného provizorního řešení, umožňujícího provoz produktu. Vada bude odstraněna v nejkratší možné lhůtě s ohledem na její povahu a dopad na činnost Objednatele. </w:t>
      </w:r>
    </w:p>
    <w:p w14:paraId="6F97E6FA" w14:textId="77777777" w:rsidR="00704BEF" w:rsidRDefault="00704BEF" w:rsidP="00704BEF">
      <w:pPr>
        <w:pStyle w:val="Nadpis3"/>
        <w:numPr>
          <w:ilvl w:val="0"/>
          <w:numId w:val="0"/>
        </w:numPr>
        <w:ind w:left="1701"/>
        <w:jc w:val="both"/>
        <w:rPr>
          <w:rFonts w:asciiTheme="minorHAnsi" w:hAnsiTheme="minorHAnsi" w:cs="Arial"/>
        </w:rPr>
      </w:pPr>
      <w:r>
        <w:rPr>
          <w:rFonts w:asciiTheme="minorHAnsi" w:hAnsiTheme="minorHAnsi" w:cs="Arial"/>
        </w:rPr>
        <w:t>Jde-li o vadu způsobenou důvody na straně Objednatele, dohodne s Objednatelem další postup.</w:t>
      </w:r>
    </w:p>
    <w:p w14:paraId="3184F510" w14:textId="77777777" w:rsidR="00704BEF" w:rsidRDefault="00704BEF" w:rsidP="00704BEF">
      <w:pPr>
        <w:pStyle w:val="Nadpis3"/>
        <w:jc w:val="both"/>
        <w:rPr>
          <w:rFonts w:asciiTheme="minorHAnsi" w:hAnsiTheme="minorHAnsi" w:cs="Arial"/>
        </w:rPr>
      </w:pPr>
      <w:r>
        <w:rPr>
          <w:rFonts w:asciiTheme="minorHAnsi" w:hAnsiTheme="minorHAnsi" w:cs="Arial"/>
        </w:rPr>
        <w:t>Kategorie vady „</w:t>
      </w:r>
      <w:r>
        <w:rPr>
          <w:rFonts w:asciiTheme="minorHAnsi" w:hAnsiTheme="minorHAnsi" w:cs="Arial"/>
          <w:b/>
        </w:rPr>
        <w:t>střední</w:t>
      </w:r>
      <w:r>
        <w:rPr>
          <w:rFonts w:asciiTheme="minorHAnsi" w:hAnsiTheme="minorHAnsi" w:cs="Arial"/>
        </w:rPr>
        <w:t>“</w:t>
      </w:r>
    </w:p>
    <w:p w14:paraId="54BA448C" w14:textId="77777777" w:rsidR="00704BEF" w:rsidRDefault="00704BEF" w:rsidP="00704BEF">
      <w:pPr>
        <w:pStyle w:val="Nadpis3"/>
        <w:numPr>
          <w:ilvl w:val="0"/>
          <w:numId w:val="0"/>
        </w:numPr>
        <w:ind w:left="1701"/>
        <w:jc w:val="both"/>
        <w:rPr>
          <w:rFonts w:asciiTheme="minorHAnsi" w:hAnsiTheme="minorHAnsi" w:cs="Arial"/>
        </w:rPr>
      </w:pPr>
      <w:r>
        <w:rPr>
          <w:rFonts w:asciiTheme="minorHAnsi" w:hAnsiTheme="minorHAnsi" w:cs="Arial"/>
        </w:rPr>
        <w:t xml:space="preserve">Vady omezující provoz, funkčnost systému je ve svých funkcích degradována tak, že tento stav omezuje běžný provoz Objednatele. Jedná se také o vady způsobující problémy při užívání a provozování produktu nebo jeho části, ale umožňující provoz, jimiž způsobené problémy lze dočasně řešit organizačními opatřeními. </w:t>
      </w:r>
    </w:p>
    <w:p w14:paraId="08E4919E" w14:textId="705812AB" w:rsidR="00704BEF" w:rsidRDefault="00704BEF" w:rsidP="00704BEF">
      <w:pPr>
        <w:pStyle w:val="Nadpis3"/>
        <w:numPr>
          <w:ilvl w:val="0"/>
          <w:numId w:val="0"/>
        </w:numPr>
        <w:ind w:left="1701"/>
        <w:jc w:val="both"/>
        <w:rPr>
          <w:rFonts w:asciiTheme="minorHAnsi" w:hAnsiTheme="minorHAnsi" w:cs="Arial"/>
        </w:rPr>
      </w:pPr>
      <w:r>
        <w:rPr>
          <w:rFonts w:asciiTheme="minorHAnsi" w:hAnsiTheme="minorHAnsi" w:cs="Arial"/>
        </w:rPr>
        <w:t xml:space="preserve">Nejpozději do </w:t>
      </w:r>
      <w:r w:rsidR="00DF7D58">
        <w:rPr>
          <w:rFonts w:asciiTheme="minorHAnsi" w:hAnsiTheme="minorHAnsi" w:cs="Arial"/>
        </w:rPr>
        <w:t>1</w:t>
      </w:r>
      <w:r>
        <w:rPr>
          <w:rFonts w:asciiTheme="minorHAnsi" w:hAnsiTheme="minorHAnsi" w:cs="Arial"/>
        </w:rPr>
        <w:t xml:space="preserve"> pracovních hodin po nahlášení vady provede Zhotovitel zjištění příčin, které vadu způsobují. Jde-li o vadu způsobenou důvody na straně Zhotovitele (oprávněná reklamace) bezodkladně zahájí práce na odstranění vady a zajistí odstranění této vady ve lhůtě do </w:t>
      </w:r>
      <w:r w:rsidR="00DF7D58">
        <w:rPr>
          <w:rFonts w:asciiTheme="minorHAnsi" w:hAnsiTheme="minorHAnsi" w:cs="Arial"/>
        </w:rPr>
        <w:t>16</w:t>
      </w:r>
      <w:r>
        <w:rPr>
          <w:rFonts w:asciiTheme="minorHAnsi" w:hAnsiTheme="minorHAnsi" w:cs="Arial"/>
        </w:rPr>
        <w:t xml:space="preserve"> pracovních </w:t>
      </w:r>
      <w:r w:rsidR="00DF7D58">
        <w:rPr>
          <w:rFonts w:asciiTheme="minorHAnsi" w:hAnsiTheme="minorHAnsi" w:cs="Arial"/>
        </w:rPr>
        <w:t>hodin</w:t>
      </w:r>
      <w:r>
        <w:rPr>
          <w:rFonts w:asciiTheme="minorHAnsi" w:hAnsiTheme="minorHAnsi" w:cs="Arial"/>
        </w:rPr>
        <w:t xml:space="preserve"> od nahlášení vady. Vada bude odstraněna v nejkratší možné lhůtě s ohledem na její povahu a dopad na činnost Objednatele. </w:t>
      </w:r>
    </w:p>
    <w:p w14:paraId="43B31D4F" w14:textId="77777777" w:rsidR="00704BEF" w:rsidRDefault="00704BEF" w:rsidP="00704BEF">
      <w:pPr>
        <w:pStyle w:val="Nadpis3"/>
        <w:numPr>
          <w:ilvl w:val="0"/>
          <w:numId w:val="0"/>
        </w:numPr>
        <w:ind w:left="1701"/>
        <w:jc w:val="both"/>
        <w:rPr>
          <w:rFonts w:asciiTheme="minorHAnsi" w:hAnsiTheme="minorHAnsi" w:cs="Arial"/>
        </w:rPr>
      </w:pPr>
      <w:r>
        <w:rPr>
          <w:rFonts w:asciiTheme="minorHAnsi" w:hAnsiTheme="minorHAnsi" w:cs="Arial"/>
        </w:rPr>
        <w:t>Jde-li o vadu způsobenou důvody na straně Objednatele, dohodne s Objednatelem další postup.</w:t>
      </w:r>
    </w:p>
    <w:p w14:paraId="49784168" w14:textId="77777777" w:rsidR="00704BEF" w:rsidRDefault="00704BEF" w:rsidP="00704BEF">
      <w:pPr>
        <w:pStyle w:val="Nadpis3"/>
        <w:jc w:val="both"/>
        <w:rPr>
          <w:rFonts w:asciiTheme="minorHAnsi" w:hAnsiTheme="minorHAnsi" w:cs="Arial"/>
        </w:rPr>
      </w:pPr>
      <w:r>
        <w:rPr>
          <w:rFonts w:asciiTheme="minorHAnsi" w:hAnsiTheme="minorHAnsi" w:cs="Arial"/>
        </w:rPr>
        <w:t>Kategorie vady „</w:t>
      </w:r>
      <w:r>
        <w:rPr>
          <w:rFonts w:asciiTheme="minorHAnsi" w:hAnsiTheme="minorHAnsi" w:cs="Arial"/>
          <w:b/>
        </w:rPr>
        <w:t>nízká</w:t>
      </w:r>
      <w:r>
        <w:rPr>
          <w:rFonts w:asciiTheme="minorHAnsi" w:hAnsiTheme="minorHAnsi" w:cs="Arial"/>
        </w:rPr>
        <w:t>“</w:t>
      </w:r>
    </w:p>
    <w:p w14:paraId="2572073A" w14:textId="77777777" w:rsidR="00704BEF" w:rsidRDefault="00704BEF" w:rsidP="00704BEF">
      <w:pPr>
        <w:pStyle w:val="Nadpis3"/>
        <w:numPr>
          <w:ilvl w:val="0"/>
          <w:numId w:val="0"/>
        </w:numPr>
        <w:ind w:left="1701"/>
        <w:jc w:val="both"/>
        <w:rPr>
          <w:rFonts w:asciiTheme="minorHAnsi" w:hAnsiTheme="minorHAnsi" w:cs="Arial"/>
        </w:rPr>
      </w:pPr>
      <w:r>
        <w:rPr>
          <w:rFonts w:asciiTheme="minorHAnsi" w:hAnsiTheme="minorHAnsi" w:cs="Arial"/>
        </w:rPr>
        <w:t xml:space="preserve">Vady neomezující provoz, jedná se o drobné vady, které nespadají do kategorií „vysoká“ nebo „střední“. Nejpozději do 2 pracovních dnů po nahlášení vady provede Zhotovitel zjištění příčin, které vadu způsobují. Jde-li o vadu způsobenou důvody na straně Zhotovitele (oprávněná reklamace) bezodkladně zahájí práce na odstranění vady a zajistí odstranění této vady ve lhůtě do 20 pracovních dnů od nahlášení vady. </w:t>
      </w:r>
    </w:p>
    <w:p w14:paraId="228C0ABF" w14:textId="77777777" w:rsidR="00704BEF" w:rsidRDefault="00704BEF" w:rsidP="00704BEF">
      <w:pPr>
        <w:pStyle w:val="Nadpis3"/>
        <w:numPr>
          <w:ilvl w:val="0"/>
          <w:numId w:val="0"/>
        </w:numPr>
        <w:ind w:left="1701"/>
        <w:jc w:val="both"/>
        <w:rPr>
          <w:rFonts w:asciiTheme="minorHAnsi" w:hAnsiTheme="minorHAnsi" w:cs="Arial"/>
        </w:rPr>
      </w:pPr>
      <w:r>
        <w:rPr>
          <w:rFonts w:asciiTheme="minorHAnsi" w:hAnsiTheme="minorHAnsi" w:cs="Arial"/>
        </w:rPr>
        <w:t>Jde-li o vadu způsobenou důvody na straně Objednatele, dohodne s Objednatelem další postup.</w:t>
      </w:r>
    </w:p>
    <w:p w14:paraId="71851095" w14:textId="77777777" w:rsidR="00704BEF" w:rsidRDefault="00704BEF" w:rsidP="00704BEF">
      <w:pPr>
        <w:pStyle w:val="Nadpis2"/>
        <w:jc w:val="both"/>
        <w:rPr>
          <w:rFonts w:asciiTheme="minorHAnsi" w:hAnsiTheme="minorHAnsi" w:cs="Arial"/>
        </w:rPr>
      </w:pPr>
      <w:r>
        <w:rPr>
          <w:rFonts w:asciiTheme="minorHAnsi" w:hAnsiTheme="minorHAnsi" w:cs="Arial"/>
        </w:rPr>
        <w:t>Zařazení vady do jednotlivých kategorií určuje Objednatel ve spolupráci se Zhotovitelem.</w:t>
      </w:r>
    </w:p>
    <w:p w14:paraId="18DA241C" w14:textId="77777777" w:rsidR="00704BEF" w:rsidRDefault="00704BEF" w:rsidP="00704BEF">
      <w:pPr>
        <w:pStyle w:val="Nadpis2"/>
        <w:jc w:val="both"/>
        <w:rPr>
          <w:rFonts w:asciiTheme="minorHAnsi" w:hAnsiTheme="minorHAnsi" w:cs="Arial"/>
        </w:rPr>
      </w:pPr>
      <w:r>
        <w:rPr>
          <w:rFonts w:asciiTheme="minorHAnsi" w:hAnsiTheme="minorHAnsi" w:cs="Arial"/>
        </w:rPr>
        <w:t xml:space="preserve">Pro účely smlouvy je pro pracovní dny stanovena pracovní doba od </w:t>
      </w:r>
      <w:r w:rsidRPr="00490F57">
        <w:rPr>
          <w:rFonts w:asciiTheme="minorHAnsi" w:hAnsiTheme="minorHAnsi" w:cs="Arial"/>
          <w:color w:val="000000" w:themeColor="text1"/>
        </w:rPr>
        <w:t xml:space="preserve">09:00 do 17:00 </w:t>
      </w:r>
      <w:r>
        <w:rPr>
          <w:rFonts w:asciiTheme="minorHAnsi" w:hAnsiTheme="minorHAnsi" w:cs="Arial"/>
        </w:rPr>
        <w:t>hod hodin.</w:t>
      </w:r>
    </w:p>
    <w:p w14:paraId="03A802F1" w14:textId="77777777" w:rsidR="00704BEF" w:rsidRDefault="00704BEF" w:rsidP="00704BEF">
      <w:pPr>
        <w:pStyle w:val="Nadpis2"/>
        <w:jc w:val="both"/>
        <w:rPr>
          <w:rFonts w:asciiTheme="minorHAnsi" w:hAnsiTheme="minorHAnsi" w:cs="Arial"/>
        </w:rPr>
      </w:pPr>
      <w:r>
        <w:rPr>
          <w:rFonts w:asciiTheme="minorHAnsi" w:hAnsiTheme="minorHAnsi" w:cs="Arial"/>
        </w:rPr>
        <w:t>Servis a řešení provozních problémů jednotlivých aplikačních částí díla vzniklých při jejich užití Objednatelem.</w:t>
      </w:r>
    </w:p>
    <w:p w14:paraId="5F8596F0" w14:textId="77777777" w:rsidR="00704BEF" w:rsidRDefault="00704BEF" w:rsidP="00704BEF">
      <w:pPr>
        <w:pStyle w:val="Nadpis2"/>
        <w:jc w:val="both"/>
        <w:rPr>
          <w:rFonts w:asciiTheme="minorHAnsi" w:hAnsiTheme="minorHAnsi" w:cs="Arial"/>
        </w:rPr>
      </w:pPr>
      <w:r>
        <w:rPr>
          <w:rFonts w:asciiTheme="minorHAnsi" w:hAnsiTheme="minorHAnsi" w:cs="Arial"/>
        </w:rPr>
        <w:t>Servis a řešení provozních problémů vzniklých při užití díla na pracovišti Objednatele.</w:t>
      </w:r>
    </w:p>
    <w:p w14:paraId="22FC68A7" w14:textId="301755B5" w:rsidR="00704BEF" w:rsidRDefault="00704BEF" w:rsidP="00704BEF">
      <w:pPr>
        <w:pStyle w:val="Nadpis2"/>
        <w:jc w:val="both"/>
        <w:rPr>
          <w:rFonts w:asciiTheme="minorHAnsi" w:hAnsiTheme="minorHAnsi" w:cs="Arial"/>
        </w:rPr>
      </w:pPr>
      <w:r>
        <w:rPr>
          <w:rFonts w:asciiTheme="minorHAnsi" w:hAnsiTheme="minorHAnsi" w:cs="Arial"/>
        </w:rPr>
        <w:t xml:space="preserve">Poskytování služby </w:t>
      </w:r>
      <w:proofErr w:type="spellStart"/>
      <w:r>
        <w:rPr>
          <w:rFonts w:asciiTheme="minorHAnsi" w:hAnsiTheme="minorHAnsi" w:cs="Arial"/>
        </w:rPr>
        <w:t>HotLine</w:t>
      </w:r>
      <w:proofErr w:type="spellEnd"/>
      <w:r>
        <w:rPr>
          <w:rFonts w:asciiTheme="minorHAnsi" w:hAnsiTheme="minorHAnsi" w:cs="Arial"/>
        </w:rPr>
        <w:t xml:space="preserve"> formou telefonické podpory pro hlášení požadavků na technickou podporu a servis, metodickou podporu, poradenství a konzultace (funkčnost systému, návrhy rozvoje, vysvětlení důvodů v zobrazení určitých </w:t>
      </w:r>
      <w:r w:rsidR="003C4381">
        <w:rPr>
          <w:rFonts w:asciiTheme="minorHAnsi" w:hAnsiTheme="minorHAnsi" w:cs="Arial"/>
        </w:rPr>
        <w:t>dat</w:t>
      </w:r>
      <w:r>
        <w:rPr>
          <w:rFonts w:asciiTheme="minorHAnsi" w:hAnsiTheme="minorHAnsi" w:cs="Arial"/>
        </w:rPr>
        <w:t xml:space="preserve"> apod.).</w:t>
      </w:r>
    </w:p>
    <w:p w14:paraId="4847A4FC" w14:textId="77777777" w:rsidR="00704BEF" w:rsidRDefault="00704BEF" w:rsidP="00704BEF">
      <w:pPr>
        <w:pStyle w:val="Nadpis2"/>
        <w:jc w:val="both"/>
        <w:rPr>
          <w:rFonts w:asciiTheme="minorHAnsi" w:hAnsiTheme="minorHAnsi" w:cs="Arial"/>
        </w:rPr>
      </w:pPr>
      <w:r>
        <w:rPr>
          <w:rFonts w:asciiTheme="minorHAnsi" w:hAnsiTheme="minorHAnsi" w:cs="Arial"/>
        </w:rPr>
        <w:t xml:space="preserve">Smluvní strany se dohodly, že běžná pracovní kapacita Zhotovitele při poskytnutí služby </w:t>
      </w:r>
      <w:proofErr w:type="spellStart"/>
      <w:r>
        <w:rPr>
          <w:rFonts w:asciiTheme="minorHAnsi" w:hAnsiTheme="minorHAnsi" w:cs="Arial"/>
        </w:rPr>
        <w:t>HotLine</w:t>
      </w:r>
      <w:proofErr w:type="spellEnd"/>
      <w:r>
        <w:rPr>
          <w:rFonts w:asciiTheme="minorHAnsi" w:hAnsiTheme="minorHAnsi" w:cs="Arial"/>
        </w:rPr>
        <w:t xml:space="preserve"> je maximálně 15 minut pro každý jednotlivý případ. Poskytování služby nad tuto časovou hranici si Objednatele objedná formou placené podpory samostatnou objednávkou.</w:t>
      </w:r>
    </w:p>
    <w:p w14:paraId="7F913AF9" w14:textId="77777777" w:rsidR="00704BEF" w:rsidRDefault="00704BEF" w:rsidP="00704BEF">
      <w:pPr>
        <w:pStyle w:val="Nadpis2"/>
        <w:jc w:val="both"/>
        <w:rPr>
          <w:rFonts w:asciiTheme="minorHAnsi" w:hAnsiTheme="minorHAnsi" w:cs="Arial"/>
        </w:rPr>
      </w:pPr>
      <w:r>
        <w:rPr>
          <w:rFonts w:asciiTheme="minorHAnsi" w:hAnsiTheme="minorHAnsi" w:cs="Arial"/>
        </w:rPr>
        <w:t>Poskytování služby HelpDesk pro hlášení závad a požadavků na servis, metodickou podporu, poradenství a konzultace a jejich řešení</w:t>
      </w:r>
      <w:r>
        <w:rPr>
          <w:rFonts w:asciiTheme="minorHAnsi" w:hAnsiTheme="minorHAnsi" w:cs="Arial"/>
        </w:rPr>
        <w:br w:type="page"/>
      </w:r>
    </w:p>
    <w:p w14:paraId="01906416" w14:textId="4C78A47F" w:rsidR="00704BEF" w:rsidRDefault="00704BEF" w:rsidP="00704BEF">
      <w:pPr>
        <w:pStyle w:val="Nadpis1"/>
        <w:numPr>
          <w:ilvl w:val="0"/>
          <w:numId w:val="0"/>
        </w:numPr>
        <w:jc w:val="both"/>
        <w:rPr>
          <w:rFonts w:asciiTheme="minorHAnsi" w:hAnsiTheme="minorHAnsi"/>
        </w:rPr>
      </w:pPr>
      <w:r>
        <w:rPr>
          <w:rFonts w:asciiTheme="minorHAnsi" w:hAnsiTheme="minorHAnsi"/>
        </w:rPr>
        <w:lastRenderedPageBreak/>
        <w:t xml:space="preserve">Příloha </w:t>
      </w:r>
      <w:r w:rsidR="003C4381">
        <w:rPr>
          <w:rFonts w:asciiTheme="minorHAnsi" w:hAnsiTheme="minorHAnsi"/>
        </w:rPr>
        <w:t>B – VYMEZENÍ</w:t>
      </w:r>
      <w:r>
        <w:rPr>
          <w:rFonts w:asciiTheme="minorHAnsi" w:hAnsiTheme="minorHAnsi"/>
        </w:rPr>
        <w:t xml:space="preserve"> mechanismů servisní podpory a kontaktní údaje</w:t>
      </w:r>
    </w:p>
    <w:p w14:paraId="1B5C5CC3" w14:textId="77777777" w:rsidR="00704BEF" w:rsidRDefault="00704BEF" w:rsidP="00704BEF">
      <w:pPr>
        <w:rPr>
          <w:rFonts w:asciiTheme="minorHAnsi" w:hAnsiTheme="minorHAnsi" w:cs="Arial"/>
          <w:highlight w:val="yellow"/>
        </w:rPr>
      </w:pPr>
    </w:p>
    <w:p w14:paraId="415F643B" w14:textId="77777777" w:rsidR="00704BEF" w:rsidRDefault="00704BEF" w:rsidP="00704BEF">
      <w:pPr>
        <w:jc w:val="both"/>
        <w:rPr>
          <w:rFonts w:asciiTheme="minorHAnsi" w:hAnsiTheme="minorHAnsi" w:cs="Arial"/>
        </w:rPr>
      </w:pPr>
      <w:r>
        <w:rPr>
          <w:rFonts w:asciiTheme="minorHAnsi" w:hAnsiTheme="minorHAnsi" w:cs="Arial"/>
        </w:rPr>
        <w:t>Zhotovitel doplní v souladu s podmínkami uvedenými v Zadávací dokumentaci a nabídkou Zhotovitele specifikace komunikačních metod servisní podpory včetně detailních kontaktů stran – doplní Zhotovitel.</w:t>
      </w:r>
    </w:p>
    <w:p w14:paraId="0395040A" w14:textId="77777777" w:rsidR="00704BEF" w:rsidRDefault="00704BEF" w:rsidP="00704BEF">
      <w:pPr>
        <w:jc w:val="both"/>
        <w:rPr>
          <w:rFonts w:asciiTheme="minorHAnsi" w:hAnsiTheme="minorHAnsi" w:cs="Arial"/>
        </w:rPr>
      </w:pPr>
    </w:p>
    <w:p w14:paraId="06C8B247" w14:textId="77777777" w:rsidR="00704BEF" w:rsidRDefault="00704BEF" w:rsidP="00704BEF">
      <w:pPr>
        <w:pStyle w:val="Nadpis1"/>
        <w:rPr>
          <w:rFonts w:asciiTheme="minorHAnsi" w:hAnsiTheme="minorHAnsi"/>
        </w:rPr>
      </w:pPr>
      <w:r>
        <w:rPr>
          <w:rFonts w:asciiTheme="minorHAnsi" w:hAnsiTheme="minorHAnsi"/>
        </w:rPr>
        <w:t>Vymezení mechanismů servisní podpory</w:t>
      </w:r>
    </w:p>
    <w:p w14:paraId="5C6BFB93" w14:textId="77777777" w:rsidR="00704BEF" w:rsidRDefault="00704BEF" w:rsidP="00704BEF">
      <w:pPr>
        <w:pStyle w:val="Nadpis2"/>
        <w:jc w:val="both"/>
        <w:rPr>
          <w:rFonts w:asciiTheme="minorHAnsi" w:hAnsiTheme="minorHAnsi" w:cs="Arial"/>
        </w:rPr>
      </w:pPr>
      <w:r>
        <w:rPr>
          <w:rFonts w:asciiTheme="minorHAnsi" w:hAnsiTheme="minorHAnsi" w:cs="Arial"/>
        </w:rPr>
        <w:t>Veškeré požadavky na servisní zásah Zhotovitele uplatňují kontaktní osoby Objednatele uvedené níže, prostřednictvím kontaktního místa, které provozuje Zhotovitel v souladu s dále uvedenými pravidly.</w:t>
      </w:r>
    </w:p>
    <w:p w14:paraId="359F0F91" w14:textId="77777777" w:rsidR="00704BEF" w:rsidRDefault="00704BEF" w:rsidP="00704BEF">
      <w:pPr>
        <w:pStyle w:val="Nadpis2"/>
        <w:jc w:val="both"/>
        <w:rPr>
          <w:rFonts w:asciiTheme="minorHAnsi" w:hAnsiTheme="minorHAnsi" w:cs="Arial"/>
        </w:rPr>
      </w:pPr>
      <w:r>
        <w:rPr>
          <w:rFonts w:asciiTheme="minorHAnsi" w:hAnsiTheme="minorHAnsi" w:cs="Arial"/>
        </w:rPr>
        <w:t>Dostupnost kontaktního místa je 7 x 24 (nepřetržitě) s garantovanou dobou odezvy do 8 pracovních hodin od nahlášení požadavku. Veškeré požadavky budou evidovány v systému servisní podpory Zhotovitele.</w:t>
      </w:r>
    </w:p>
    <w:p w14:paraId="32250D5C" w14:textId="77777777" w:rsidR="00704BEF" w:rsidRDefault="00704BEF" w:rsidP="00704BEF">
      <w:pPr>
        <w:pStyle w:val="Nadpis2"/>
        <w:jc w:val="both"/>
        <w:rPr>
          <w:rFonts w:asciiTheme="minorHAnsi" w:hAnsiTheme="minorHAnsi" w:cs="Arial"/>
        </w:rPr>
      </w:pPr>
      <w:r>
        <w:rPr>
          <w:rFonts w:asciiTheme="minorHAnsi" w:hAnsiTheme="minorHAnsi" w:cs="Arial"/>
        </w:rPr>
        <w:t xml:space="preserve">Kontaktní místo umožňuje příjem požadavků na servisní zásah v českém jazyce </w:t>
      </w:r>
    </w:p>
    <w:p w14:paraId="527E5A89" w14:textId="316DE2B4" w:rsidR="00704BEF" w:rsidRDefault="00704BEF" w:rsidP="00704BEF">
      <w:pPr>
        <w:pStyle w:val="Nadpis3"/>
        <w:jc w:val="both"/>
        <w:rPr>
          <w:rFonts w:asciiTheme="minorHAnsi" w:hAnsiTheme="minorHAnsi" w:cs="Arial"/>
        </w:rPr>
      </w:pPr>
      <w:r>
        <w:rPr>
          <w:rFonts w:asciiTheme="minorHAnsi" w:hAnsiTheme="minorHAnsi" w:cs="Arial"/>
        </w:rPr>
        <w:t>na telefonním čísle (</w:t>
      </w:r>
      <w:proofErr w:type="spellStart"/>
      <w:r>
        <w:rPr>
          <w:rFonts w:asciiTheme="minorHAnsi" w:hAnsiTheme="minorHAnsi" w:cs="Arial"/>
        </w:rPr>
        <w:t>HotLine</w:t>
      </w:r>
      <w:proofErr w:type="spellEnd"/>
      <w:r>
        <w:rPr>
          <w:rFonts w:asciiTheme="minorHAnsi" w:hAnsiTheme="minorHAnsi" w:cs="Arial"/>
        </w:rPr>
        <w:t xml:space="preserve">): </w:t>
      </w:r>
      <w:r w:rsidR="00CB77A4" w:rsidRPr="00063685">
        <w:rPr>
          <w:rFonts w:asciiTheme="minorHAnsi" w:hAnsiTheme="minorHAnsi" w:cstheme="minorHAnsi"/>
          <w:color w:val="FF0000"/>
          <w:highlight w:val="yellow"/>
        </w:rPr>
        <w:t>[DOPLNÍ DODAVATEL]</w:t>
      </w:r>
      <w:r>
        <w:rPr>
          <w:rFonts w:asciiTheme="minorHAnsi" w:hAnsiTheme="minorHAnsi" w:cs="Arial"/>
        </w:rPr>
        <w:t xml:space="preserve"> v režimu min. 5 x 8 (8 hodin v pracovní dny) v době od 09:00 do 17:00 hod</w:t>
      </w:r>
    </w:p>
    <w:p w14:paraId="54642AFC" w14:textId="5F9EE1D7" w:rsidR="00704BEF" w:rsidRDefault="00704BEF" w:rsidP="00704BEF">
      <w:pPr>
        <w:pStyle w:val="Nadpis3"/>
        <w:jc w:val="both"/>
        <w:rPr>
          <w:rFonts w:asciiTheme="minorHAnsi" w:hAnsiTheme="minorHAnsi" w:cs="Arial"/>
        </w:rPr>
      </w:pPr>
      <w:r>
        <w:rPr>
          <w:rFonts w:asciiTheme="minorHAnsi" w:hAnsiTheme="minorHAnsi" w:cs="Arial"/>
        </w:rPr>
        <w:t xml:space="preserve">systémem servisní podpory (HelpDesk): </w:t>
      </w:r>
      <w:r w:rsidR="00CB77A4" w:rsidRPr="00063685">
        <w:rPr>
          <w:rFonts w:asciiTheme="minorHAnsi" w:hAnsiTheme="minorHAnsi" w:cstheme="minorHAnsi"/>
          <w:color w:val="FF0000"/>
          <w:highlight w:val="yellow"/>
        </w:rPr>
        <w:t>[DOPLNÍ DODAVATEL]</w:t>
      </w:r>
      <w:r>
        <w:rPr>
          <w:rFonts w:asciiTheme="minorHAnsi" w:hAnsiTheme="minorHAnsi" w:cs="Arial"/>
        </w:rPr>
        <w:t xml:space="preserve"> v režimu 7 x 24 (nepřetržitě vyjma nahlášených servisních zásahů Zhotovitele při správě systému HelpDesk).</w:t>
      </w:r>
    </w:p>
    <w:p w14:paraId="21D1F0FF" w14:textId="77777777" w:rsidR="00704BEF" w:rsidRDefault="00704BEF" w:rsidP="00704BEF">
      <w:pPr>
        <w:pStyle w:val="Nadpis2"/>
        <w:jc w:val="both"/>
        <w:rPr>
          <w:rFonts w:asciiTheme="minorHAnsi" w:hAnsiTheme="minorHAnsi" w:cs="Arial"/>
        </w:rPr>
      </w:pPr>
      <w:r>
        <w:rPr>
          <w:rFonts w:asciiTheme="minorHAnsi" w:hAnsiTheme="minorHAnsi" w:cs="Arial"/>
        </w:rPr>
        <w:t>Telefonické zadání požadavku bude zajištěno lidskou obsluhou.</w:t>
      </w:r>
    </w:p>
    <w:p w14:paraId="0E172C40" w14:textId="77777777" w:rsidR="00704BEF" w:rsidRDefault="00704BEF" w:rsidP="00704BEF">
      <w:pPr>
        <w:pStyle w:val="Nadpis2"/>
        <w:jc w:val="both"/>
        <w:rPr>
          <w:rFonts w:asciiTheme="minorHAnsi" w:hAnsiTheme="minorHAnsi" w:cs="Arial"/>
        </w:rPr>
      </w:pPr>
      <w:r>
        <w:rPr>
          <w:rFonts w:asciiTheme="minorHAnsi" w:hAnsiTheme="minorHAnsi" w:cs="Arial"/>
        </w:rPr>
        <w:t>Požadavek na servisní zásah se považuje za nahlášený okamžikem jeho zapsání na HelpDesk.</w:t>
      </w:r>
    </w:p>
    <w:p w14:paraId="2A093CE9" w14:textId="77777777" w:rsidR="00704BEF" w:rsidRDefault="00704BEF" w:rsidP="00704BEF">
      <w:pPr>
        <w:pStyle w:val="Nadpis2"/>
        <w:jc w:val="both"/>
        <w:rPr>
          <w:rFonts w:asciiTheme="minorHAnsi" w:hAnsiTheme="minorHAnsi" w:cs="Arial"/>
        </w:rPr>
      </w:pPr>
      <w:r>
        <w:rPr>
          <w:rFonts w:asciiTheme="minorHAnsi" w:hAnsiTheme="minorHAnsi" w:cs="Arial"/>
        </w:rPr>
        <w:t>Bude zajištěn nepřetržitý přístup do systému servisní podpory (HelpDesk), umožňující Objednateli upřesnit nebo doplnit požadavek. (nepřetržitě vyjma nahlášených servisních zásahů Zhotovitele při správě systému HelpDesk).</w:t>
      </w:r>
    </w:p>
    <w:p w14:paraId="3F72902F" w14:textId="77777777" w:rsidR="00704BEF" w:rsidRDefault="00704BEF" w:rsidP="00704BEF">
      <w:pPr>
        <w:pStyle w:val="Nadpis2"/>
        <w:jc w:val="both"/>
        <w:rPr>
          <w:rFonts w:asciiTheme="minorHAnsi" w:hAnsiTheme="minorHAnsi" w:cs="Arial"/>
        </w:rPr>
      </w:pPr>
      <w:r>
        <w:rPr>
          <w:rFonts w:asciiTheme="minorHAnsi" w:hAnsiTheme="minorHAnsi" w:cs="Arial"/>
        </w:rPr>
        <w:t>Systém servisní podpory musí Objednateli poskytovat přehled o aktuálně nahlášených požadavcích, jejich stavu a aktuálním způsobu jejich řešení. Systém bude Objednateli zasílat notifikace o změně stavu jeho požadavku (např. zadaný, v řešení, uzavřený atd.) a musí Objednateli umožnit schvalování uzavření nahlášeného požadavku.</w:t>
      </w:r>
    </w:p>
    <w:p w14:paraId="2912373D" w14:textId="77777777" w:rsidR="00704BEF" w:rsidRDefault="00704BEF" w:rsidP="00704BEF">
      <w:pPr>
        <w:pStyle w:val="Nadpis2"/>
        <w:jc w:val="both"/>
        <w:rPr>
          <w:rFonts w:asciiTheme="minorHAnsi" w:hAnsiTheme="minorHAnsi" w:cs="Arial"/>
        </w:rPr>
      </w:pPr>
      <w:r>
        <w:rPr>
          <w:rFonts w:asciiTheme="minorHAnsi" w:hAnsiTheme="minorHAnsi" w:cs="Arial"/>
        </w:rPr>
        <w:t>Systém servisní podpory bude poskytovat Objednateli přístup i k uzavřeným požadavkům a způsobu jejich řešení, který bude poskytovat podrobné údaje o historii požadavků od jejich nahlášení, po jejich vyřešení.</w:t>
      </w:r>
    </w:p>
    <w:p w14:paraId="3ADDE2AC" w14:textId="77777777" w:rsidR="00704BEF" w:rsidRDefault="00704BEF" w:rsidP="00704BEF">
      <w:pPr>
        <w:pStyle w:val="Nadpis2"/>
        <w:jc w:val="both"/>
        <w:rPr>
          <w:rFonts w:asciiTheme="minorHAnsi" w:hAnsiTheme="minorHAnsi" w:cs="Arial"/>
        </w:rPr>
      </w:pPr>
      <w:r>
        <w:rPr>
          <w:rFonts w:asciiTheme="minorHAnsi" w:hAnsiTheme="minorHAnsi" w:cs="Arial"/>
        </w:rPr>
        <w:t>Systém servisní podpory musí umožňovat export dat, včetně obsahu požadavku a způsobu vyřešení. Tato funkcionalita bude Zhotovitelem poskytována bezúplatně minimálně na vyžádání Objednatele ve formátu minimálně *.</w:t>
      </w:r>
      <w:proofErr w:type="spellStart"/>
      <w:r>
        <w:rPr>
          <w:rFonts w:asciiTheme="minorHAnsi" w:hAnsiTheme="minorHAnsi" w:cs="Arial"/>
        </w:rPr>
        <w:t>xls</w:t>
      </w:r>
      <w:proofErr w:type="spellEnd"/>
      <w:r>
        <w:rPr>
          <w:rFonts w:asciiTheme="minorHAnsi" w:hAnsiTheme="minorHAnsi" w:cs="Arial"/>
        </w:rPr>
        <w:t xml:space="preserve"> a *.</w:t>
      </w:r>
      <w:proofErr w:type="spellStart"/>
      <w:r>
        <w:rPr>
          <w:rFonts w:asciiTheme="minorHAnsi" w:hAnsiTheme="minorHAnsi" w:cs="Arial"/>
        </w:rPr>
        <w:t>csv</w:t>
      </w:r>
      <w:proofErr w:type="spellEnd"/>
      <w:r>
        <w:rPr>
          <w:rFonts w:asciiTheme="minorHAnsi" w:hAnsiTheme="minorHAnsi" w:cs="Arial"/>
        </w:rPr>
        <w:t xml:space="preserve">. </w:t>
      </w:r>
    </w:p>
    <w:p w14:paraId="6D4DAD35" w14:textId="77777777" w:rsidR="00704BEF" w:rsidRDefault="00704BEF" w:rsidP="00704BEF">
      <w:pPr>
        <w:pStyle w:val="Nadpis2"/>
        <w:jc w:val="both"/>
        <w:rPr>
          <w:rFonts w:asciiTheme="minorHAnsi" w:hAnsiTheme="minorHAnsi" w:cs="Arial"/>
        </w:rPr>
      </w:pPr>
      <w:r>
        <w:rPr>
          <w:rFonts w:asciiTheme="minorHAnsi" w:hAnsiTheme="minorHAnsi" w:cs="Arial"/>
        </w:rPr>
        <w:t>Objednatel může po vzájemné dohodě umožnit Zhotoviteli zabezpečený vzdálený přístup do své datové sítě z IP adresy Zhotovitele protokolem TCP/IP za účelem plnění části této smlouvy. Objednatel si vyhrazuje právo po předchozí dohodě tento přístup Zhotoviteli ukončit.</w:t>
      </w:r>
    </w:p>
    <w:p w14:paraId="57FACA75" w14:textId="77777777" w:rsidR="00704BEF" w:rsidRDefault="00704BEF" w:rsidP="00704BEF">
      <w:pPr>
        <w:rPr>
          <w:rFonts w:asciiTheme="minorHAnsi" w:hAnsiTheme="minorHAnsi" w:cs="Arial"/>
        </w:rPr>
      </w:pPr>
      <w:r>
        <w:rPr>
          <w:rFonts w:asciiTheme="minorHAnsi" w:hAnsiTheme="minorHAnsi" w:cs="Arial"/>
        </w:rPr>
        <w:br w:type="page"/>
      </w:r>
    </w:p>
    <w:p w14:paraId="4B35BC40" w14:textId="77777777" w:rsidR="00704BEF" w:rsidRDefault="00704BEF" w:rsidP="00704BEF">
      <w:pPr>
        <w:pStyle w:val="Nadpis1"/>
        <w:rPr>
          <w:rFonts w:asciiTheme="minorHAnsi" w:hAnsiTheme="minorHAnsi"/>
        </w:rPr>
      </w:pPr>
      <w:r>
        <w:rPr>
          <w:rFonts w:asciiTheme="minorHAnsi" w:hAnsiTheme="minorHAnsi"/>
        </w:rPr>
        <w:lastRenderedPageBreak/>
        <w:t>Kontaktní údaje</w:t>
      </w:r>
    </w:p>
    <w:p w14:paraId="6783C39B" w14:textId="77777777" w:rsidR="00704BEF" w:rsidRDefault="00704BEF" w:rsidP="00704BEF">
      <w:pPr>
        <w:pStyle w:val="Nadpis2"/>
        <w:rPr>
          <w:rFonts w:asciiTheme="minorHAnsi" w:hAnsiTheme="minorHAnsi" w:cs="Arial"/>
        </w:rPr>
      </w:pPr>
      <w:r>
        <w:rPr>
          <w:rFonts w:asciiTheme="minorHAnsi" w:hAnsiTheme="minorHAnsi" w:cs="Arial"/>
        </w:rPr>
        <w:t>Kontaktní údaje Zhotovitele</w:t>
      </w:r>
    </w:p>
    <w:tbl>
      <w:tblPr>
        <w:tblStyle w:val="TABULKAALTERNATIVN"/>
        <w:tblW w:w="0" w:type="auto"/>
        <w:jc w:val="center"/>
        <w:tblLook w:val="0420" w:firstRow="1" w:lastRow="0" w:firstColumn="0" w:lastColumn="0" w:noHBand="0" w:noVBand="1"/>
      </w:tblPr>
      <w:tblGrid>
        <w:gridCol w:w="1907"/>
        <w:gridCol w:w="2495"/>
        <w:gridCol w:w="1601"/>
        <w:gridCol w:w="1460"/>
        <w:gridCol w:w="1579"/>
      </w:tblGrid>
      <w:tr w:rsidR="00704BEF" w14:paraId="36537CEE" w14:textId="77777777" w:rsidTr="0095645F">
        <w:trPr>
          <w:cnfStyle w:val="100000000000" w:firstRow="1" w:lastRow="0" w:firstColumn="0" w:lastColumn="0" w:oddVBand="0" w:evenVBand="0" w:oddHBand="0" w:evenHBand="0" w:firstRowFirstColumn="0" w:firstRowLastColumn="0" w:lastRowFirstColumn="0" w:lastRowLastColumn="0"/>
          <w:trHeight w:val="300"/>
          <w:jc w:val="center"/>
        </w:trPr>
        <w:tc>
          <w:tcPr>
            <w:tcW w:w="190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44F401C7" w14:textId="77777777" w:rsidR="00704BEF" w:rsidRDefault="00704BEF">
            <w:pPr>
              <w:rPr>
                <w:rFonts w:asciiTheme="minorHAnsi" w:hAnsiTheme="minorHAnsi" w:cs="Arial"/>
                <w:szCs w:val="20"/>
                <w:lang w:eastAsia="zh-TW"/>
              </w:rPr>
            </w:pPr>
            <w:r>
              <w:rPr>
                <w:rFonts w:asciiTheme="minorHAnsi" w:hAnsiTheme="minorHAnsi" w:cs="Arial"/>
                <w:szCs w:val="20"/>
                <w:lang w:eastAsia="zh-TW"/>
              </w:rPr>
              <w:t>Jméno a příjmení</w:t>
            </w:r>
          </w:p>
        </w:tc>
        <w:tc>
          <w:tcPr>
            <w:tcW w:w="2495"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5FF4FB6B" w14:textId="77777777" w:rsidR="00704BEF" w:rsidRDefault="00704BEF">
            <w:pPr>
              <w:rPr>
                <w:rFonts w:asciiTheme="minorHAnsi" w:hAnsiTheme="minorHAnsi" w:cs="Arial"/>
                <w:szCs w:val="20"/>
                <w:lang w:eastAsia="zh-TW"/>
              </w:rPr>
            </w:pPr>
            <w:r>
              <w:rPr>
                <w:rFonts w:asciiTheme="minorHAnsi" w:hAnsiTheme="minorHAnsi" w:cs="Arial"/>
                <w:szCs w:val="20"/>
                <w:lang w:eastAsia="zh-TW"/>
              </w:rPr>
              <w:t>Role na projektu</w:t>
            </w:r>
          </w:p>
        </w:tc>
        <w:tc>
          <w:tcPr>
            <w:tcW w:w="160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545E26B0" w14:textId="77777777" w:rsidR="00704BEF" w:rsidRDefault="00704BEF">
            <w:pPr>
              <w:rPr>
                <w:rFonts w:asciiTheme="minorHAnsi" w:hAnsiTheme="minorHAnsi" w:cs="Arial"/>
                <w:szCs w:val="20"/>
                <w:lang w:eastAsia="zh-TW"/>
              </w:rPr>
            </w:pPr>
            <w:r>
              <w:rPr>
                <w:rFonts w:asciiTheme="minorHAnsi" w:hAnsiTheme="minorHAnsi" w:cs="Arial"/>
                <w:szCs w:val="20"/>
                <w:lang w:eastAsia="zh-TW"/>
              </w:rPr>
              <w:t>Telefon</w:t>
            </w:r>
          </w:p>
        </w:tc>
        <w:tc>
          <w:tcPr>
            <w:tcW w:w="146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3AFF2094" w14:textId="77777777" w:rsidR="00704BEF" w:rsidRDefault="00704BEF">
            <w:pPr>
              <w:rPr>
                <w:rFonts w:asciiTheme="minorHAnsi" w:hAnsiTheme="minorHAnsi" w:cs="Arial"/>
                <w:szCs w:val="20"/>
                <w:lang w:eastAsia="zh-TW"/>
              </w:rPr>
            </w:pPr>
            <w:r>
              <w:rPr>
                <w:rFonts w:asciiTheme="minorHAnsi" w:hAnsiTheme="minorHAnsi" w:cs="Arial"/>
                <w:szCs w:val="20"/>
                <w:lang w:eastAsia="zh-TW"/>
              </w:rPr>
              <w:t>Mobil</w:t>
            </w:r>
          </w:p>
        </w:tc>
        <w:tc>
          <w:tcPr>
            <w:tcW w:w="157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6891A428" w14:textId="77777777" w:rsidR="00704BEF" w:rsidRDefault="00704BEF">
            <w:pPr>
              <w:rPr>
                <w:rFonts w:asciiTheme="minorHAnsi" w:hAnsiTheme="minorHAnsi" w:cs="Arial"/>
                <w:szCs w:val="20"/>
                <w:lang w:eastAsia="zh-TW"/>
              </w:rPr>
            </w:pPr>
            <w:r>
              <w:rPr>
                <w:rFonts w:asciiTheme="minorHAnsi" w:hAnsiTheme="minorHAnsi" w:cs="Arial"/>
                <w:szCs w:val="20"/>
                <w:lang w:eastAsia="zh-TW"/>
              </w:rPr>
              <w:t>E-mail</w:t>
            </w:r>
          </w:p>
        </w:tc>
      </w:tr>
      <w:tr w:rsidR="00704BEF" w14:paraId="7291198C" w14:textId="77777777" w:rsidTr="0095645F">
        <w:trPr>
          <w:cnfStyle w:val="000000100000" w:firstRow="0" w:lastRow="0" w:firstColumn="0" w:lastColumn="0" w:oddVBand="0" w:evenVBand="0" w:oddHBand="1" w:evenHBand="0" w:firstRowFirstColumn="0" w:firstRowLastColumn="0" w:lastRowFirstColumn="0" w:lastRowLastColumn="0"/>
          <w:jc w:val="center"/>
        </w:trPr>
        <w:tc>
          <w:tcPr>
            <w:tcW w:w="190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3BEC8D9A"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2495"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7D01304C" w14:textId="77777777" w:rsidR="00704BEF" w:rsidRDefault="00704BEF">
            <w:pPr>
              <w:rPr>
                <w:rFonts w:asciiTheme="minorHAnsi" w:hAnsiTheme="minorHAnsi" w:cs="Arial"/>
                <w:b/>
                <w:bCs/>
                <w:color w:val="000000"/>
                <w:lang w:eastAsia="zh-TW"/>
              </w:rPr>
            </w:pPr>
            <w:r>
              <w:rPr>
                <w:rFonts w:asciiTheme="minorHAnsi" w:hAnsiTheme="minorHAnsi" w:cs="Arial"/>
                <w:lang w:eastAsia="zh-TW"/>
              </w:rPr>
              <w:t>Oprávněná osoba ve věcech smluvních</w:t>
            </w:r>
          </w:p>
        </w:tc>
        <w:tc>
          <w:tcPr>
            <w:tcW w:w="160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31A6CE45"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146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6743EDE1"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157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3409AF26"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r>
      <w:tr w:rsidR="00704BEF" w14:paraId="085CBA99" w14:textId="77777777" w:rsidTr="0095645F">
        <w:trPr>
          <w:cnfStyle w:val="000000010000" w:firstRow="0" w:lastRow="0" w:firstColumn="0" w:lastColumn="0" w:oddVBand="0" w:evenVBand="0" w:oddHBand="0" w:evenHBand="1" w:firstRowFirstColumn="0" w:firstRowLastColumn="0" w:lastRowFirstColumn="0" w:lastRowLastColumn="0"/>
          <w:jc w:val="center"/>
        </w:trPr>
        <w:tc>
          <w:tcPr>
            <w:tcW w:w="190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438DFA68"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2495"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38CC4D03" w14:textId="77777777" w:rsidR="00704BEF" w:rsidRDefault="00704BEF">
            <w:pPr>
              <w:rPr>
                <w:rFonts w:asciiTheme="minorHAnsi" w:hAnsiTheme="minorHAnsi" w:cs="Arial"/>
                <w:lang w:eastAsia="zh-TW"/>
              </w:rPr>
            </w:pPr>
            <w:r>
              <w:rPr>
                <w:rFonts w:asciiTheme="minorHAnsi" w:hAnsiTheme="minorHAnsi" w:cs="Arial"/>
                <w:lang w:eastAsia="zh-TW"/>
              </w:rPr>
              <w:t>Oprávněná osoba ve vrcholovém řídícím orgánu projektu</w:t>
            </w:r>
          </w:p>
        </w:tc>
        <w:tc>
          <w:tcPr>
            <w:tcW w:w="160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10B32EC7"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146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45165518"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157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4CB5A88"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r>
      <w:tr w:rsidR="00704BEF" w14:paraId="7098FAFB" w14:textId="77777777" w:rsidTr="0095645F">
        <w:trPr>
          <w:cnfStyle w:val="000000100000" w:firstRow="0" w:lastRow="0" w:firstColumn="0" w:lastColumn="0" w:oddVBand="0" w:evenVBand="0" w:oddHBand="1" w:evenHBand="0" w:firstRowFirstColumn="0" w:firstRowLastColumn="0" w:lastRowFirstColumn="0" w:lastRowLastColumn="0"/>
          <w:jc w:val="center"/>
        </w:trPr>
        <w:tc>
          <w:tcPr>
            <w:tcW w:w="190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686F32FB"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2495"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D03B841" w14:textId="77777777" w:rsidR="00704BEF" w:rsidRDefault="00704BEF">
            <w:pPr>
              <w:rPr>
                <w:rFonts w:asciiTheme="minorHAnsi" w:hAnsiTheme="minorHAnsi" w:cs="Arial"/>
                <w:lang w:eastAsia="zh-TW"/>
              </w:rPr>
            </w:pPr>
            <w:r>
              <w:rPr>
                <w:rFonts w:asciiTheme="minorHAnsi" w:hAnsiTheme="minorHAnsi" w:cs="Arial"/>
                <w:lang w:eastAsia="zh-TW"/>
              </w:rPr>
              <w:t>Vedoucí projektu (projektový manažer)</w:t>
            </w:r>
          </w:p>
        </w:tc>
        <w:tc>
          <w:tcPr>
            <w:tcW w:w="160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62C04CC2"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146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64DA2B2"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157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6B672F93"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r>
      <w:tr w:rsidR="00704BEF" w14:paraId="51BDEA7A" w14:textId="77777777" w:rsidTr="0095645F">
        <w:trPr>
          <w:cnfStyle w:val="000000010000" w:firstRow="0" w:lastRow="0" w:firstColumn="0" w:lastColumn="0" w:oddVBand="0" w:evenVBand="0" w:oddHBand="0" w:evenHBand="1" w:firstRowFirstColumn="0" w:firstRowLastColumn="0" w:lastRowFirstColumn="0" w:lastRowLastColumn="0"/>
          <w:jc w:val="center"/>
        </w:trPr>
        <w:tc>
          <w:tcPr>
            <w:tcW w:w="190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37E174A2"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2495"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5F4431A8" w14:textId="4FA4A1EB" w:rsidR="00704BEF" w:rsidRDefault="00704BEF">
            <w:pPr>
              <w:rPr>
                <w:rFonts w:asciiTheme="minorHAnsi" w:hAnsiTheme="minorHAnsi" w:cs="Arial"/>
                <w:lang w:eastAsia="zh-TW"/>
              </w:rPr>
            </w:pPr>
            <w:r>
              <w:rPr>
                <w:rFonts w:asciiTheme="minorHAnsi" w:hAnsiTheme="minorHAnsi" w:cs="Arial"/>
                <w:lang w:eastAsia="zh-TW"/>
              </w:rPr>
              <w:t xml:space="preserve">Specialista na dodávku agendového informačního </w:t>
            </w:r>
            <w:r w:rsidR="003C4381">
              <w:rPr>
                <w:rFonts w:asciiTheme="minorHAnsi" w:hAnsiTheme="minorHAnsi" w:cs="Arial"/>
                <w:lang w:eastAsia="zh-TW"/>
              </w:rPr>
              <w:t>systému – ESSL</w:t>
            </w:r>
          </w:p>
        </w:tc>
        <w:tc>
          <w:tcPr>
            <w:tcW w:w="160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5631ECD2"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146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5457189E"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157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2C58478E"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r>
    </w:tbl>
    <w:p w14:paraId="199050A6" w14:textId="77777777" w:rsidR="00704BEF" w:rsidRDefault="00704BEF" w:rsidP="00704BEF">
      <w:pPr>
        <w:rPr>
          <w:rFonts w:asciiTheme="minorHAnsi" w:hAnsiTheme="minorHAnsi" w:cs="Arial"/>
        </w:rPr>
      </w:pPr>
    </w:p>
    <w:p w14:paraId="5072B949" w14:textId="77777777" w:rsidR="00704BEF" w:rsidRDefault="00704BEF" w:rsidP="00704BEF">
      <w:pPr>
        <w:pStyle w:val="Nadpis2"/>
        <w:rPr>
          <w:rFonts w:asciiTheme="minorHAnsi" w:hAnsiTheme="minorHAnsi" w:cs="Arial"/>
        </w:rPr>
      </w:pPr>
      <w:r>
        <w:rPr>
          <w:rFonts w:asciiTheme="minorHAnsi" w:hAnsiTheme="minorHAnsi" w:cs="Arial"/>
        </w:rPr>
        <w:t>Kontaktní údaje Objednatele</w:t>
      </w:r>
    </w:p>
    <w:tbl>
      <w:tblPr>
        <w:tblStyle w:val="TABULKAALTERNATIVN"/>
        <w:tblW w:w="0" w:type="auto"/>
        <w:jc w:val="center"/>
        <w:tblLook w:val="0420" w:firstRow="1" w:lastRow="0" w:firstColumn="0" w:lastColumn="0" w:noHBand="0" w:noVBand="1"/>
      </w:tblPr>
      <w:tblGrid>
        <w:gridCol w:w="1915"/>
        <w:gridCol w:w="2464"/>
        <w:gridCol w:w="1608"/>
        <w:gridCol w:w="1467"/>
        <w:gridCol w:w="1588"/>
      </w:tblGrid>
      <w:tr w:rsidR="00704BEF" w14:paraId="1F42F32F" w14:textId="77777777" w:rsidTr="00704BEF">
        <w:trPr>
          <w:cnfStyle w:val="100000000000" w:firstRow="1" w:lastRow="0" w:firstColumn="0" w:lastColumn="0" w:oddVBand="0" w:evenVBand="0" w:oddHBand="0" w:evenHBand="0" w:firstRowFirstColumn="0" w:firstRowLastColumn="0" w:lastRowFirstColumn="0" w:lastRowLastColumn="0"/>
          <w:trHeight w:val="300"/>
          <w:jc w:val="center"/>
        </w:trPr>
        <w:tc>
          <w:tcPr>
            <w:tcW w:w="203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5C3AFC36" w14:textId="77777777" w:rsidR="00704BEF" w:rsidRDefault="00704BEF">
            <w:pPr>
              <w:rPr>
                <w:rFonts w:asciiTheme="minorHAnsi" w:hAnsiTheme="minorHAnsi" w:cs="Arial"/>
                <w:szCs w:val="20"/>
                <w:lang w:eastAsia="zh-TW"/>
              </w:rPr>
            </w:pPr>
            <w:r>
              <w:rPr>
                <w:rFonts w:asciiTheme="minorHAnsi" w:hAnsiTheme="minorHAnsi" w:cs="Arial"/>
                <w:szCs w:val="20"/>
                <w:lang w:eastAsia="zh-TW"/>
              </w:rPr>
              <w:t>Jméno a příjmení</w:t>
            </w:r>
          </w:p>
        </w:tc>
        <w:tc>
          <w:tcPr>
            <w:tcW w:w="265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5DEA8386" w14:textId="77777777" w:rsidR="00704BEF" w:rsidRDefault="00704BEF">
            <w:pPr>
              <w:rPr>
                <w:rFonts w:asciiTheme="minorHAnsi" w:hAnsiTheme="minorHAnsi" w:cs="Arial"/>
                <w:szCs w:val="20"/>
                <w:lang w:eastAsia="zh-TW"/>
              </w:rPr>
            </w:pPr>
            <w:r>
              <w:rPr>
                <w:rFonts w:asciiTheme="minorHAnsi" w:hAnsiTheme="minorHAnsi" w:cs="Arial"/>
                <w:szCs w:val="20"/>
                <w:lang w:eastAsia="zh-TW"/>
              </w:rPr>
              <w:t>Role na projektu</w:t>
            </w:r>
          </w:p>
        </w:tc>
        <w:tc>
          <w:tcPr>
            <w:tcW w:w="170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8C498B4" w14:textId="77777777" w:rsidR="00704BEF" w:rsidRDefault="00704BEF">
            <w:pPr>
              <w:rPr>
                <w:rFonts w:asciiTheme="minorHAnsi" w:hAnsiTheme="minorHAnsi" w:cs="Arial"/>
                <w:szCs w:val="20"/>
                <w:lang w:eastAsia="zh-TW"/>
              </w:rPr>
            </w:pPr>
            <w:r>
              <w:rPr>
                <w:rFonts w:asciiTheme="minorHAnsi" w:hAnsiTheme="minorHAnsi" w:cs="Arial"/>
                <w:szCs w:val="20"/>
                <w:lang w:eastAsia="zh-TW"/>
              </w:rPr>
              <w:t>Telefon</w:t>
            </w:r>
          </w:p>
        </w:tc>
        <w:tc>
          <w:tcPr>
            <w:tcW w:w="155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7922EFE1" w14:textId="77777777" w:rsidR="00704BEF" w:rsidRDefault="00704BEF">
            <w:pPr>
              <w:rPr>
                <w:rFonts w:asciiTheme="minorHAnsi" w:hAnsiTheme="minorHAnsi" w:cs="Arial"/>
                <w:szCs w:val="20"/>
                <w:lang w:eastAsia="zh-TW"/>
              </w:rPr>
            </w:pPr>
            <w:r>
              <w:rPr>
                <w:rFonts w:asciiTheme="minorHAnsi" w:hAnsiTheme="minorHAnsi" w:cs="Arial"/>
                <w:szCs w:val="20"/>
                <w:lang w:eastAsia="zh-TW"/>
              </w:rPr>
              <w:t>Mobil</w:t>
            </w:r>
          </w:p>
        </w:tc>
        <w:tc>
          <w:tcPr>
            <w:tcW w:w="170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4C59774F" w14:textId="77777777" w:rsidR="00704BEF" w:rsidRDefault="00704BEF">
            <w:pPr>
              <w:rPr>
                <w:rFonts w:asciiTheme="minorHAnsi" w:hAnsiTheme="minorHAnsi" w:cs="Arial"/>
                <w:szCs w:val="20"/>
                <w:lang w:eastAsia="zh-TW"/>
              </w:rPr>
            </w:pPr>
            <w:r>
              <w:rPr>
                <w:rFonts w:asciiTheme="minorHAnsi" w:hAnsiTheme="minorHAnsi" w:cs="Arial"/>
                <w:szCs w:val="20"/>
                <w:lang w:eastAsia="zh-TW"/>
              </w:rPr>
              <w:t>E-mail</w:t>
            </w:r>
          </w:p>
        </w:tc>
      </w:tr>
      <w:tr w:rsidR="00704BEF" w14:paraId="79B2B879" w14:textId="77777777" w:rsidTr="00704BEF">
        <w:trPr>
          <w:cnfStyle w:val="000000100000" w:firstRow="0" w:lastRow="0" w:firstColumn="0" w:lastColumn="0" w:oddVBand="0" w:evenVBand="0" w:oddHBand="1" w:evenHBand="0" w:firstRowFirstColumn="0" w:firstRowLastColumn="0" w:lastRowFirstColumn="0" w:lastRowLastColumn="0"/>
          <w:jc w:val="center"/>
        </w:trPr>
        <w:tc>
          <w:tcPr>
            <w:tcW w:w="203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6678119D"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265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27488F13"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170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25A599FB"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155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5D10EFFF"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170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6DD40438"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r>
      <w:tr w:rsidR="00704BEF" w14:paraId="774DC615" w14:textId="77777777" w:rsidTr="00704BEF">
        <w:trPr>
          <w:cnfStyle w:val="000000010000" w:firstRow="0" w:lastRow="0" w:firstColumn="0" w:lastColumn="0" w:oddVBand="0" w:evenVBand="0" w:oddHBand="0" w:evenHBand="1" w:firstRowFirstColumn="0" w:firstRowLastColumn="0" w:lastRowFirstColumn="0" w:lastRowLastColumn="0"/>
          <w:jc w:val="center"/>
        </w:trPr>
        <w:tc>
          <w:tcPr>
            <w:tcW w:w="203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585BFBF5"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265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5BDDC589"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170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65F0094F"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155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44A21528"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170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19128A3B"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r>
      <w:tr w:rsidR="00704BEF" w14:paraId="0BBD6DD7" w14:textId="77777777" w:rsidTr="00704BEF">
        <w:trPr>
          <w:cnfStyle w:val="000000100000" w:firstRow="0" w:lastRow="0" w:firstColumn="0" w:lastColumn="0" w:oddVBand="0" w:evenVBand="0" w:oddHBand="1" w:evenHBand="0" w:firstRowFirstColumn="0" w:firstRowLastColumn="0" w:lastRowFirstColumn="0" w:lastRowLastColumn="0"/>
          <w:jc w:val="center"/>
        </w:trPr>
        <w:tc>
          <w:tcPr>
            <w:tcW w:w="203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7DB50CDC"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265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25BB503B"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170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1E01A819"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155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409A978E"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170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5B4FF93"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r>
      <w:tr w:rsidR="00704BEF" w14:paraId="2E598486" w14:textId="77777777" w:rsidTr="00704BEF">
        <w:trPr>
          <w:cnfStyle w:val="000000010000" w:firstRow="0" w:lastRow="0" w:firstColumn="0" w:lastColumn="0" w:oddVBand="0" w:evenVBand="0" w:oddHBand="0" w:evenHBand="1" w:firstRowFirstColumn="0" w:firstRowLastColumn="0" w:lastRowFirstColumn="0" w:lastRowLastColumn="0"/>
          <w:jc w:val="center"/>
        </w:trPr>
        <w:tc>
          <w:tcPr>
            <w:tcW w:w="203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7D2B96DC"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265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C477A40"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170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2D299456"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155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2F2C6BBA"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170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562D9928"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r>
    </w:tbl>
    <w:p w14:paraId="3B3DDF39" w14:textId="77777777" w:rsidR="00704BEF" w:rsidRDefault="00704BEF" w:rsidP="00704BEF">
      <w:pPr>
        <w:rPr>
          <w:rFonts w:asciiTheme="minorHAnsi" w:hAnsiTheme="minorHAnsi" w:cs="Arial"/>
        </w:rPr>
      </w:pPr>
      <w:r>
        <w:rPr>
          <w:rFonts w:asciiTheme="minorHAnsi" w:hAnsiTheme="minorHAnsi" w:cs="Arial"/>
        </w:rPr>
        <w:t>Zástupci za stranu Objednatele budou doplněni ke dni podpisu smlouvy.</w:t>
      </w:r>
    </w:p>
    <w:p w14:paraId="4FA95FAE" w14:textId="77777777" w:rsidR="00704BEF" w:rsidRDefault="00704BEF" w:rsidP="00704BEF">
      <w:pPr>
        <w:rPr>
          <w:rFonts w:asciiTheme="minorHAnsi" w:hAnsiTheme="minorHAnsi" w:cs="Arial"/>
        </w:rPr>
      </w:pPr>
    </w:p>
    <w:p w14:paraId="2FC8651D" w14:textId="77777777" w:rsidR="00704BEF" w:rsidRDefault="00704BEF" w:rsidP="00704BEF">
      <w:pPr>
        <w:rPr>
          <w:rFonts w:asciiTheme="minorHAnsi" w:hAnsiTheme="minorHAnsi" w:cs="Arial"/>
        </w:rPr>
      </w:pPr>
    </w:p>
    <w:p w14:paraId="13D2AFD9" w14:textId="3C96FEC4" w:rsidR="00F60AD2" w:rsidRPr="00F60AD2" w:rsidRDefault="00F60AD2" w:rsidP="00F60AD2">
      <w:pPr>
        <w:rPr>
          <w:rFonts w:asciiTheme="minorHAnsi" w:hAnsiTheme="minorHAnsi" w:cstheme="minorHAnsi"/>
          <w:sz w:val="22"/>
        </w:rPr>
      </w:pPr>
      <w:r>
        <w:rPr>
          <w:rFonts w:asciiTheme="minorHAnsi" w:hAnsiTheme="minorHAnsi" w:cstheme="minorHAnsi"/>
          <w:sz w:val="22"/>
        </w:rPr>
        <w:t xml:space="preserve">Příloha 1 – </w:t>
      </w:r>
      <w:r w:rsidRPr="00F60AD2">
        <w:rPr>
          <w:rFonts w:asciiTheme="minorHAnsi" w:hAnsiTheme="minorHAnsi" w:cstheme="minorHAnsi"/>
          <w:b/>
          <w:bCs/>
          <w:sz w:val="22"/>
        </w:rPr>
        <w:t>Technická specifikace ze zadávací dokumentace veřejné zakázky „</w:t>
      </w:r>
      <w:r w:rsidR="00EC5B5B" w:rsidRPr="00EC5B5B">
        <w:rPr>
          <w:rFonts w:asciiTheme="minorHAnsi" w:hAnsiTheme="minorHAnsi" w:cstheme="minorHAnsi"/>
          <w:b/>
          <w:bCs/>
          <w:sz w:val="22"/>
        </w:rPr>
        <w:t xml:space="preserve">Elektronická spisová služba </w:t>
      </w:r>
      <w:proofErr w:type="spellStart"/>
      <w:r w:rsidR="00EC5B5B" w:rsidRPr="00EC5B5B">
        <w:rPr>
          <w:rFonts w:asciiTheme="minorHAnsi" w:hAnsiTheme="minorHAnsi" w:cstheme="minorHAnsi"/>
          <w:b/>
          <w:bCs/>
          <w:sz w:val="22"/>
        </w:rPr>
        <w:t>MěÚ</w:t>
      </w:r>
      <w:proofErr w:type="spellEnd"/>
      <w:r w:rsidR="00EC5B5B" w:rsidRPr="00EC5B5B">
        <w:rPr>
          <w:rFonts w:asciiTheme="minorHAnsi" w:hAnsiTheme="minorHAnsi" w:cstheme="minorHAnsi"/>
          <w:b/>
          <w:bCs/>
          <w:sz w:val="22"/>
        </w:rPr>
        <w:t xml:space="preserve"> Pelhřimov a organizací města</w:t>
      </w:r>
      <w:r w:rsidRPr="00F60AD2">
        <w:rPr>
          <w:rFonts w:asciiTheme="minorHAnsi" w:hAnsiTheme="minorHAnsi" w:cstheme="minorHAnsi"/>
          <w:b/>
          <w:bCs/>
          <w:sz w:val="22"/>
        </w:rPr>
        <w:t>“</w:t>
      </w:r>
      <w:r>
        <w:rPr>
          <w:rFonts w:asciiTheme="minorHAnsi" w:hAnsiTheme="minorHAnsi" w:cstheme="minorHAnsi"/>
          <w:sz w:val="22"/>
        </w:rPr>
        <w:t xml:space="preserve"> – bude doplněno před podpisem smlouvy z přílohy č. 2</w:t>
      </w:r>
      <w:r w:rsidR="00C77932">
        <w:rPr>
          <w:rFonts w:asciiTheme="minorHAnsi" w:hAnsiTheme="minorHAnsi" w:cstheme="minorHAnsi"/>
          <w:sz w:val="22"/>
        </w:rPr>
        <w:t xml:space="preserve"> a č. 3</w:t>
      </w:r>
      <w:r>
        <w:rPr>
          <w:rFonts w:asciiTheme="minorHAnsi" w:hAnsiTheme="minorHAnsi" w:cstheme="minorHAnsi"/>
          <w:sz w:val="22"/>
        </w:rPr>
        <w:t xml:space="preserve"> zadávací dokumentace</w:t>
      </w:r>
    </w:p>
    <w:p w14:paraId="14B0D2BB" w14:textId="77777777" w:rsidR="00F60AD2" w:rsidRDefault="00F60AD2" w:rsidP="00F60AD2">
      <w:pPr>
        <w:rPr>
          <w:rFonts w:asciiTheme="minorHAnsi" w:hAnsiTheme="minorHAnsi" w:cstheme="minorHAnsi"/>
        </w:rPr>
      </w:pPr>
    </w:p>
    <w:p w14:paraId="5E90FA91" w14:textId="77777777" w:rsidR="00F60AD2" w:rsidRDefault="00F60AD2" w:rsidP="00F60AD2">
      <w:pPr>
        <w:rPr>
          <w:rFonts w:asciiTheme="minorHAnsi" w:hAnsiTheme="minorHAnsi" w:cstheme="minorHAnsi"/>
        </w:rPr>
      </w:pPr>
    </w:p>
    <w:p w14:paraId="35DBC747" w14:textId="77777777" w:rsidR="00704BEF" w:rsidRDefault="00704BEF" w:rsidP="00704BEF">
      <w:pPr>
        <w:rPr>
          <w:rFonts w:asciiTheme="minorHAnsi" w:hAnsiTheme="minorHAnsi" w:cs="Arial"/>
        </w:rPr>
      </w:pPr>
    </w:p>
    <w:p w14:paraId="4B78BC0B" w14:textId="77777777" w:rsidR="00704BEF" w:rsidRDefault="00704BEF" w:rsidP="00704BEF">
      <w:pPr>
        <w:rPr>
          <w:rFonts w:asciiTheme="minorHAnsi" w:hAnsiTheme="minorHAnsi" w:cs="Arial"/>
        </w:rPr>
      </w:pPr>
    </w:p>
    <w:p w14:paraId="71D2D63F" w14:textId="77777777" w:rsidR="00704BEF" w:rsidRDefault="00704BEF" w:rsidP="00704BEF">
      <w:pPr>
        <w:rPr>
          <w:rFonts w:asciiTheme="minorHAnsi" w:hAnsiTheme="minorHAnsi"/>
        </w:rPr>
      </w:pPr>
    </w:p>
    <w:p w14:paraId="40723070" w14:textId="77777777" w:rsidR="00704BEF" w:rsidRDefault="00704BEF" w:rsidP="00704BEF"/>
    <w:p w14:paraId="34AE385F" w14:textId="77777777" w:rsidR="00704BEF" w:rsidRDefault="00704BEF" w:rsidP="000518FF">
      <w:pPr>
        <w:rPr>
          <w:rFonts w:asciiTheme="minorHAnsi" w:hAnsiTheme="minorHAnsi" w:cs="Arial"/>
        </w:rPr>
      </w:pPr>
    </w:p>
    <w:p w14:paraId="3D6E4355" w14:textId="77777777" w:rsidR="00704BEF" w:rsidRDefault="00704BEF" w:rsidP="000518FF">
      <w:pPr>
        <w:rPr>
          <w:rFonts w:asciiTheme="minorHAnsi" w:hAnsiTheme="minorHAnsi" w:cs="Arial"/>
        </w:rPr>
      </w:pPr>
    </w:p>
    <w:p w14:paraId="607F34FA" w14:textId="77777777" w:rsidR="00704BEF" w:rsidRDefault="00704BEF" w:rsidP="000518FF">
      <w:pPr>
        <w:rPr>
          <w:rFonts w:asciiTheme="minorHAnsi" w:hAnsiTheme="minorHAnsi" w:cs="Arial"/>
        </w:rPr>
      </w:pPr>
    </w:p>
    <w:sectPr w:rsidR="00704BEF" w:rsidSect="00815D74">
      <w:footerReference w:type="default" r:id="rId12"/>
      <w:footerReference w:type="first" r:id="rId13"/>
      <w:pgSz w:w="11906" w:h="16838" w:code="9"/>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EB6AF" w14:textId="77777777" w:rsidR="00E57343" w:rsidRDefault="00E57343">
      <w:pPr>
        <w:spacing w:after="0"/>
      </w:pPr>
      <w:r>
        <w:separator/>
      </w:r>
    </w:p>
  </w:endnote>
  <w:endnote w:type="continuationSeparator" w:id="0">
    <w:p w14:paraId="402FAAAD" w14:textId="77777777" w:rsidR="00E57343" w:rsidRDefault="00E573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244691"/>
      <w:docPartObj>
        <w:docPartGallery w:val="Page Numbers (Bottom of Page)"/>
        <w:docPartUnique/>
      </w:docPartObj>
    </w:sdtPr>
    <w:sdtEndPr/>
    <w:sdtContent>
      <w:p w14:paraId="246C3F73" w14:textId="05697E00" w:rsidR="00C62CC3" w:rsidRDefault="00C62CC3" w:rsidP="00C62CC3">
        <w:pPr>
          <w:pStyle w:val="Zpat"/>
          <w:jc w:val="right"/>
        </w:pPr>
        <w:r>
          <w:fldChar w:fldCharType="begin"/>
        </w:r>
        <w:r>
          <w:instrText>PAGE   \* MERGEFORMAT</w:instrText>
        </w:r>
        <w:r>
          <w:fldChar w:fldCharType="separate"/>
        </w:r>
        <w:r>
          <w:t>4</w:t>
        </w:r>
        <w:r>
          <w:fldChar w:fldCharType="end"/>
        </w:r>
        <w:r>
          <w:t>/</w:t>
        </w:r>
        <w:fldSimple w:instr=" NUMPAGES   \* MERGEFORMAT ">
          <w:r>
            <w:t>20</w:t>
          </w:r>
        </w:fldSimple>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84FF0" w14:textId="03D659EC" w:rsidR="00815D74" w:rsidRDefault="00815D74">
    <w:pPr>
      <w:pStyle w:val="Zpat"/>
    </w:pPr>
    <w:r>
      <w:rPr>
        <w:noProof/>
      </w:rPr>
      <w:drawing>
        <wp:inline distT="0" distB="0" distL="0" distR="0" wp14:anchorId="51446A8E" wp14:editId="48B8AFCA">
          <wp:extent cx="5486400" cy="905510"/>
          <wp:effectExtent l="0" t="0" r="0" b="8890"/>
          <wp:docPr id="74760091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973417" name="Obrázek 843973417"/>
                  <pic:cNvPicPr/>
                </pic:nvPicPr>
                <pic:blipFill>
                  <a:blip r:embed="rId1">
                    <a:extLst>
                      <a:ext uri="{28A0092B-C50C-407E-A947-70E740481C1C}">
                        <a14:useLocalDpi xmlns:a14="http://schemas.microsoft.com/office/drawing/2010/main" val="0"/>
                      </a:ext>
                    </a:extLst>
                  </a:blip>
                  <a:stretch>
                    <a:fillRect/>
                  </a:stretch>
                </pic:blipFill>
                <pic:spPr>
                  <a:xfrm>
                    <a:off x="0" y="0"/>
                    <a:ext cx="5486400" cy="9055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75BBE" w14:textId="77777777" w:rsidR="00E57343" w:rsidRDefault="00E57343">
      <w:pPr>
        <w:spacing w:after="0"/>
      </w:pPr>
      <w:r>
        <w:separator/>
      </w:r>
    </w:p>
  </w:footnote>
  <w:footnote w:type="continuationSeparator" w:id="0">
    <w:p w14:paraId="642F63CA" w14:textId="77777777" w:rsidR="00E57343" w:rsidRDefault="00E5734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C778D2"/>
    <w:multiLevelType w:val="multilevel"/>
    <w:tmpl w:val="083AD448"/>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120D27E0"/>
    <w:multiLevelType w:val="hybridMultilevel"/>
    <w:tmpl w:val="1186A51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F890522"/>
    <w:multiLevelType w:val="hybridMultilevel"/>
    <w:tmpl w:val="27F42422"/>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num w:numId="1" w16cid:durableId="18328653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42847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84716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4596662">
    <w:abstractNumId w:val="0"/>
  </w:num>
  <w:num w:numId="5" w16cid:durableId="3561268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21850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13094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66030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71389677">
    <w:abstractNumId w:val="2"/>
  </w:num>
  <w:num w:numId="10" w16cid:durableId="1522738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F5B"/>
    <w:rsid w:val="00003DFD"/>
    <w:rsid w:val="00016FDB"/>
    <w:rsid w:val="00024C24"/>
    <w:rsid w:val="000518FF"/>
    <w:rsid w:val="00056772"/>
    <w:rsid w:val="00066156"/>
    <w:rsid w:val="000727D0"/>
    <w:rsid w:val="00082A52"/>
    <w:rsid w:val="000929FD"/>
    <w:rsid w:val="000C0BFB"/>
    <w:rsid w:val="000C360B"/>
    <w:rsid w:val="000D56C9"/>
    <w:rsid w:val="000E1051"/>
    <w:rsid w:val="0011360B"/>
    <w:rsid w:val="00116515"/>
    <w:rsid w:val="001431C1"/>
    <w:rsid w:val="00170DE7"/>
    <w:rsid w:val="00171294"/>
    <w:rsid w:val="00195706"/>
    <w:rsid w:val="001F4F1E"/>
    <w:rsid w:val="002473DA"/>
    <w:rsid w:val="00267322"/>
    <w:rsid w:val="00287DF8"/>
    <w:rsid w:val="00297C80"/>
    <w:rsid w:val="002B0474"/>
    <w:rsid w:val="00304E23"/>
    <w:rsid w:val="003228ED"/>
    <w:rsid w:val="00332C01"/>
    <w:rsid w:val="0039340D"/>
    <w:rsid w:val="003B21D4"/>
    <w:rsid w:val="003C4381"/>
    <w:rsid w:val="003D2D7D"/>
    <w:rsid w:val="004074C0"/>
    <w:rsid w:val="00414077"/>
    <w:rsid w:val="00465D65"/>
    <w:rsid w:val="004875D1"/>
    <w:rsid w:val="00490F57"/>
    <w:rsid w:val="004C01B7"/>
    <w:rsid w:val="004D61C4"/>
    <w:rsid w:val="004E3D41"/>
    <w:rsid w:val="00507BBF"/>
    <w:rsid w:val="00513C38"/>
    <w:rsid w:val="005239B8"/>
    <w:rsid w:val="005A6667"/>
    <w:rsid w:val="005C30A7"/>
    <w:rsid w:val="005D4662"/>
    <w:rsid w:val="005D5A82"/>
    <w:rsid w:val="005E338B"/>
    <w:rsid w:val="005F3AFB"/>
    <w:rsid w:val="00631615"/>
    <w:rsid w:val="006347D9"/>
    <w:rsid w:val="00677EBF"/>
    <w:rsid w:val="00684340"/>
    <w:rsid w:val="006D29C2"/>
    <w:rsid w:val="00704BEF"/>
    <w:rsid w:val="00720539"/>
    <w:rsid w:val="00723FE4"/>
    <w:rsid w:val="007276E2"/>
    <w:rsid w:val="00732F66"/>
    <w:rsid w:val="00786E35"/>
    <w:rsid w:val="007B4B30"/>
    <w:rsid w:val="007C1FF7"/>
    <w:rsid w:val="007D47BA"/>
    <w:rsid w:val="007E12F0"/>
    <w:rsid w:val="008046B0"/>
    <w:rsid w:val="00815D74"/>
    <w:rsid w:val="008166F3"/>
    <w:rsid w:val="00817388"/>
    <w:rsid w:val="0084320E"/>
    <w:rsid w:val="008E6AD6"/>
    <w:rsid w:val="008F45F2"/>
    <w:rsid w:val="009049B0"/>
    <w:rsid w:val="0095645F"/>
    <w:rsid w:val="00980FFE"/>
    <w:rsid w:val="009904FD"/>
    <w:rsid w:val="009A131A"/>
    <w:rsid w:val="009A4348"/>
    <w:rsid w:val="009B5865"/>
    <w:rsid w:val="009C564E"/>
    <w:rsid w:val="009F3672"/>
    <w:rsid w:val="00A06109"/>
    <w:rsid w:val="00A1548E"/>
    <w:rsid w:val="00A23BCF"/>
    <w:rsid w:val="00A321BC"/>
    <w:rsid w:val="00A3787F"/>
    <w:rsid w:val="00A62EB5"/>
    <w:rsid w:val="00A84131"/>
    <w:rsid w:val="00A87AE2"/>
    <w:rsid w:val="00AA27F7"/>
    <w:rsid w:val="00AB1123"/>
    <w:rsid w:val="00AD12BC"/>
    <w:rsid w:val="00AD1F51"/>
    <w:rsid w:val="00B0463A"/>
    <w:rsid w:val="00B3746E"/>
    <w:rsid w:val="00B4714B"/>
    <w:rsid w:val="00B51A51"/>
    <w:rsid w:val="00B56ABC"/>
    <w:rsid w:val="00B72FCE"/>
    <w:rsid w:val="00B7309F"/>
    <w:rsid w:val="00B976DD"/>
    <w:rsid w:val="00BA3D4D"/>
    <w:rsid w:val="00BB7E8F"/>
    <w:rsid w:val="00BC6185"/>
    <w:rsid w:val="00C11283"/>
    <w:rsid w:val="00C12862"/>
    <w:rsid w:val="00C31834"/>
    <w:rsid w:val="00C46C83"/>
    <w:rsid w:val="00C56A88"/>
    <w:rsid w:val="00C62CC3"/>
    <w:rsid w:val="00C77932"/>
    <w:rsid w:val="00C873FD"/>
    <w:rsid w:val="00C94C7A"/>
    <w:rsid w:val="00CB56B0"/>
    <w:rsid w:val="00CB60F2"/>
    <w:rsid w:val="00CB66F7"/>
    <w:rsid w:val="00CB77A4"/>
    <w:rsid w:val="00CC0720"/>
    <w:rsid w:val="00CC7925"/>
    <w:rsid w:val="00CD3659"/>
    <w:rsid w:val="00CD498F"/>
    <w:rsid w:val="00D4721B"/>
    <w:rsid w:val="00D66F20"/>
    <w:rsid w:val="00DE3CE2"/>
    <w:rsid w:val="00DF7D58"/>
    <w:rsid w:val="00E435E3"/>
    <w:rsid w:val="00E46FF5"/>
    <w:rsid w:val="00E57343"/>
    <w:rsid w:val="00E6154A"/>
    <w:rsid w:val="00E77FD0"/>
    <w:rsid w:val="00E966DB"/>
    <w:rsid w:val="00EB001E"/>
    <w:rsid w:val="00EC5B5B"/>
    <w:rsid w:val="00F02568"/>
    <w:rsid w:val="00F13ECC"/>
    <w:rsid w:val="00F1766D"/>
    <w:rsid w:val="00F20BC4"/>
    <w:rsid w:val="00F60AD2"/>
    <w:rsid w:val="00F75F5A"/>
    <w:rsid w:val="00F92814"/>
    <w:rsid w:val="00F92958"/>
    <w:rsid w:val="00FF6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5836C"/>
  <w15:docId w15:val="{838745D3-6E1F-4F84-BF56-5480867A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6F5B"/>
    <w:pPr>
      <w:spacing w:after="60" w:line="240" w:lineRule="auto"/>
    </w:pPr>
    <w:rPr>
      <w:rFonts w:ascii="Verdana" w:eastAsia="Times New Roman" w:hAnsi="Verdana" w:cs="Times New Roman"/>
      <w:sz w:val="20"/>
      <w:lang w:eastAsia="cs-CZ"/>
    </w:rPr>
  </w:style>
  <w:style w:type="paragraph" w:styleId="Nadpis1">
    <w:name w:val="heading 1"/>
    <w:basedOn w:val="Normln"/>
    <w:next w:val="Nadpis2"/>
    <w:link w:val="Nadpis1Char"/>
    <w:qFormat/>
    <w:rsid w:val="00FF6F5B"/>
    <w:pPr>
      <w:keepNext/>
      <w:numPr>
        <w:numId w:val="1"/>
      </w:numPr>
      <w:spacing w:before="360" w:after="120"/>
      <w:ind w:left="709" w:hanging="709"/>
      <w:outlineLvl w:val="0"/>
    </w:pPr>
    <w:rPr>
      <w:rFonts w:ascii="Calibri" w:hAnsi="Calibri" w:cs="Arial"/>
      <w:b/>
      <w:bCs/>
      <w:caps/>
      <w:kern w:val="32"/>
      <w:sz w:val="32"/>
      <w:szCs w:val="32"/>
    </w:rPr>
  </w:style>
  <w:style w:type="paragraph" w:styleId="Nadpis2">
    <w:name w:val="heading 2"/>
    <w:basedOn w:val="Normln"/>
    <w:link w:val="Nadpis2Char"/>
    <w:unhideWhenUsed/>
    <w:qFormat/>
    <w:rsid w:val="00FF6F5B"/>
    <w:pPr>
      <w:keepNext/>
      <w:numPr>
        <w:ilvl w:val="1"/>
        <w:numId w:val="1"/>
      </w:numPr>
      <w:spacing w:before="60"/>
      <w:outlineLvl w:val="1"/>
    </w:pPr>
    <w:rPr>
      <w:rFonts w:eastAsiaTheme="majorEastAsia" w:cstheme="majorBidi"/>
      <w:bCs/>
      <w:iCs/>
      <w:szCs w:val="28"/>
    </w:rPr>
  </w:style>
  <w:style w:type="paragraph" w:styleId="Nadpis3">
    <w:name w:val="heading 3"/>
    <w:basedOn w:val="Normln"/>
    <w:link w:val="Nadpis3Char"/>
    <w:unhideWhenUsed/>
    <w:qFormat/>
    <w:rsid w:val="00FF6F5B"/>
    <w:pPr>
      <w:keepNext/>
      <w:keepLines/>
      <w:numPr>
        <w:ilvl w:val="2"/>
        <w:numId w:val="1"/>
      </w:numPr>
      <w:tabs>
        <w:tab w:val="left" w:pos="1701"/>
      </w:tabs>
      <w:spacing w:before="60"/>
      <w:ind w:left="1701" w:hanging="992"/>
      <w:outlineLvl w:val="2"/>
    </w:pPr>
    <w:rPr>
      <w:rFonts w:eastAsiaTheme="majorEastAsia" w:cstheme="majorBidi"/>
      <w:bCs/>
    </w:rPr>
  </w:style>
  <w:style w:type="paragraph" w:styleId="Nadpis4">
    <w:name w:val="heading 4"/>
    <w:basedOn w:val="Normln"/>
    <w:next w:val="Normln"/>
    <w:link w:val="Nadpis4Char"/>
    <w:unhideWhenUsed/>
    <w:qFormat/>
    <w:rsid w:val="00FF6F5B"/>
    <w:pPr>
      <w:keepNext/>
      <w:keepLines/>
      <w:numPr>
        <w:ilvl w:val="3"/>
        <w:numId w:val="1"/>
      </w:numPr>
      <w:tabs>
        <w:tab w:val="left" w:pos="2835"/>
      </w:tabs>
      <w:spacing w:before="60"/>
      <w:ind w:left="2835" w:hanging="1134"/>
      <w:outlineLvl w:val="3"/>
    </w:pPr>
    <w:rPr>
      <w:rFonts w:eastAsiaTheme="majorEastAsia" w:cstheme="majorBidi"/>
      <w:bCs/>
      <w:iCs/>
    </w:rPr>
  </w:style>
  <w:style w:type="paragraph" w:styleId="Nadpis5">
    <w:name w:val="heading 5"/>
    <w:basedOn w:val="Normln"/>
    <w:next w:val="Normln"/>
    <w:link w:val="Nadpis5Char"/>
    <w:semiHidden/>
    <w:unhideWhenUsed/>
    <w:qFormat/>
    <w:rsid w:val="00FF6F5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rsid w:val="00FF6F5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rsid w:val="00FF6F5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rsid w:val="00FF6F5B"/>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rsid w:val="00FF6F5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F6F5B"/>
    <w:rPr>
      <w:rFonts w:ascii="Calibri" w:eastAsia="Times New Roman" w:hAnsi="Calibri" w:cs="Arial"/>
      <w:b/>
      <w:bCs/>
      <w:caps/>
      <w:kern w:val="32"/>
      <w:sz w:val="32"/>
      <w:szCs w:val="32"/>
      <w:lang w:eastAsia="cs-CZ"/>
    </w:rPr>
  </w:style>
  <w:style w:type="character" w:customStyle="1" w:styleId="Nadpis2Char">
    <w:name w:val="Nadpis 2 Char"/>
    <w:basedOn w:val="Standardnpsmoodstavce"/>
    <w:link w:val="Nadpis2"/>
    <w:rsid w:val="00FF6F5B"/>
    <w:rPr>
      <w:rFonts w:ascii="Verdana" w:eastAsiaTheme="majorEastAsia" w:hAnsi="Verdana" w:cstheme="majorBidi"/>
      <w:bCs/>
      <w:iCs/>
      <w:sz w:val="20"/>
      <w:szCs w:val="28"/>
      <w:lang w:eastAsia="cs-CZ"/>
    </w:rPr>
  </w:style>
  <w:style w:type="character" w:customStyle="1" w:styleId="Nadpis3Char">
    <w:name w:val="Nadpis 3 Char"/>
    <w:basedOn w:val="Standardnpsmoodstavce"/>
    <w:link w:val="Nadpis3"/>
    <w:rsid w:val="00FF6F5B"/>
    <w:rPr>
      <w:rFonts w:ascii="Verdana" w:eastAsiaTheme="majorEastAsia" w:hAnsi="Verdana" w:cstheme="majorBidi"/>
      <w:bCs/>
      <w:sz w:val="20"/>
      <w:lang w:eastAsia="cs-CZ"/>
    </w:rPr>
  </w:style>
  <w:style w:type="character" w:customStyle="1" w:styleId="Nadpis4Char">
    <w:name w:val="Nadpis 4 Char"/>
    <w:basedOn w:val="Standardnpsmoodstavce"/>
    <w:link w:val="Nadpis4"/>
    <w:semiHidden/>
    <w:rsid w:val="00FF6F5B"/>
    <w:rPr>
      <w:rFonts w:ascii="Verdana" w:eastAsiaTheme="majorEastAsia" w:hAnsi="Verdana" w:cstheme="majorBidi"/>
      <w:bCs/>
      <w:iCs/>
      <w:sz w:val="20"/>
      <w:lang w:eastAsia="cs-CZ"/>
    </w:rPr>
  </w:style>
  <w:style w:type="character" w:customStyle="1" w:styleId="Nadpis5Char">
    <w:name w:val="Nadpis 5 Char"/>
    <w:basedOn w:val="Standardnpsmoodstavce"/>
    <w:link w:val="Nadpis5"/>
    <w:semiHidden/>
    <w:rsid w:val="00FF6F5B"/>
    <w:rPr>
      <w:rFonts w:asciiTheme="majorHAnsi" w:eastAsiaTheme="majorEastAsia" w:hAnsiTheme="majorHAnsi" w:cstheme="majorBidi"/>
      <w:color w:val="243F60" w:themeColor="accent1" w:themeShade="7F"/>
      <w:sz w:val="20"/>
      <w:lang w:eastAsia="cs-CZ"/>
    </w:rPr>
  </w:style>
  <w:style w:type="character" w:customStyle="1" w:styleId="Nadpis6Char">
    <w:name w:val="Nadpis 6 Char"/>
    <w:basedOn w:val="Standardnpsmoodstavce"/>
    <w:link w:val="Nadpis6"/>
    <w:semiHidden/>
    <w:rsid w:val="00FF6F5B"/>
    <w:rPr>
      <w:rFonts w:asciiTheme="majorHAnsi" w:eastAsiaTheme="majorEastAsia" w:hAnsiTheme="majorHAnsi" w:cstheme="majorBidi"/>
      <w:i/>
      <w:iCs/>
      <w:color w:val="243F60" w:themeColor="accent1" w:themeShade="7F"/>
      <w:sz w:val="20"/>
      <w:lang w:eastAsia="cs-CZ"/>
    </w:rPr>
  </w:style>
  <w:style w:type="character" w:customStyle="1" w:styleId="Nadpis7Char">
    <w:name w:val="Nadpis 7 Char"/>
    <w:basedOn w:val="Standardnpsmoodstavce"/>
    <w:link w:val="Nadpis7"/>
    <w:semiHidden/>
    <w:rsid w:val="00FF6F5B"/>
    <w:rPr>
      <w:rFonts w:asciiTheme="majorHAnsi" w:eastAsiaTheme="majorEastAsia" w:hAnsiTheme="majorHAnsi" w:cstheme="majorBidi"/>
      <w:i/>
      <w:iCs/>
      <w:color w:val="404040" w:themeColor="text1" w:themeTint="BF"/>
      <w:sz w:val="20"/>
      <w:lang w:eastAsia="cs-CZ"/>
    </w:rPr>
  </w:style>
  <w:style w:type="character" w:customStyle="1" w:styleId="Nadpis8Char">
    <w:name w:val="Nadpis 8 Char"/>
    <w:basedOn w:val="Standardnpsmoodstavce"/>
    <w:link w:val="Nadpis8"/>
    <w:semiHidden/>
    <w:rsid w:val="00FF6F5B"/>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semiHidden/>
    <w:rsid w:val="00FF6F5B"/>
    <w:rPr>
      <w:rFonts w:asciiTheme="majorHAnsi" w:eastAsiaTheme="majorEastAsia" w:hAnsiTheme="majorHAnsi" w:cstheme="majorBidi"/>
      <w:i/>
      <w:iCs/>
      <w:color w:val="404040" w:themeColor="text1" w:themeTint="BF"/>
      <w:sz w:val="20"/>
      <w:szCs w:val="20"/>
      <w:lang w:eastAsia="cs-CZ"/>
    </w:rPr>
  </w:style>
  <w:style w:type="table" w:customStyle="1" w:styleId="TABULKAALTERNATIVN">
    <w:name w:val="TABULKA ALTERNATIVNÍ"/>
    <w:basedOn w:val="Normlntabulka"/>
    <w:uiPriority w:val="99"/>
    <w:rsid w:val="00FF6F5B"/>
    <w:pPr>
      <w:spacing w:after="0" w:line="240" w:lineRule="auto"/>
    </w:pPr>
    <w:rPr>
      <w:rFonts w:ascii="Arial" w:eastAsia="Times New Roman" w:hAnsi="Arial"/>
      <w:sz w:val="20"/>
      <w:szCs w:val="20"/>
      <w:lang w:eastAsia="zh-TW"/>
    </w:rPr>
    <w:tblPr>
      <w:tblStyleRowBandSize w:val="1"/>
      <w:tblStyleColBandSize w:val="1"/>
      <w:tblBorders>
        <w:top w:val="single" w:sz="12" w:space="0" w:color="C6D9F1"/>
        <w:left w:val="single" w:sz="12" w:space="0" w:color="C6D9F1"/>
        <w:bottom w:val="single" w:sz="12" w:space="0" w:color="C6D9F1"/>
        <w:right w:val="single" w:sz="12" w:space="0" w:color="C6D9F1"/>
        <w:insideH w:val="single" w:sz="12" w:space="0" w:color="C6D9F1"/>
        <w:insideV w:val="single" w:sz="12" w:space="0" w:color="C6D9F1"/>
      </w:tblBorders>
      <w:tblCellMar>
        <w:left w:w="0" w:type="dxa"/>
        <w:right w:w="0" w:type="dxa"/>
      </w:tblCellMar>
    </w:tblPr>
    <w:tcPr>
      <w:vAlign w:val="center"/>
    </w:tcPr>
    <w:tblStylePr w:type="firstRow">
      <w:pPr>
        <w:wordWrap/>
      </w:pPr>
      <w:rPr>
        <w:rFonts w:ascii="Verdana" w:hAnsi="Verdana" w:hint="default"/>
        <w:b/>
        <w:i/>
        <w:color w:val="FFFFFF" w:themeColor="background1"/>
        <w:sz w:val="16"/>
        <w:szCs w:val="16"/>
      </w:rPr>
      <w:tblPr/>
      <w:tcPr>
        <w:shd w:val="clear" w:color="auto" w:fill="2E74B5"/>
      </w:tcPr>
    </w:tblStylePr>
    <w:tblStylePr w:type="lastRow">
      <w:rPr>
        <w:rFonts w:ascii="Arial" w:hAnsi="Arial" w:cs="Arial" w:hint="default"/>
        <w:b/>
        <w:sz w:val="20"/>
        <w:szCs w:val="20"/>
      </w:rPr>
      <w:tblPr/>
      <w:tcPr>
        <w:shd w:val="clear" w:color="auto" w:fill="C6D9F1"/>
      </w:tcPr>
    </w:tblStylePr>
    <w:tblStylePr w:type="firstCol">
      <w:rPr>
        <w:rFonts w:ascii="Verdana" w:hAnsi="Verdana" w:hint="default"/>
        <w:b/>
        <w:i/>
        <w:color w:val="FFFFFF" w:themeColor="background1"/>
        <w:sz w:val="16"/>
        <w:szCs w:val="16"/>
      </w:rPr>
      <w:tblPr/>
      <w:tcPr>
        <w:shd w:val="clear" w:color="auto" w:fill="2E74B5"/>
      </w:tcPr>
    </w:tblStylePr>
    <w:tblStylePr w:type="lastCol">
      <w:rPr>
        <w:rFonts w:ascii="Arial" w:hAnsi="Arial" w:cs="Arial" w:hint="default"/>
        <w:b/>
      </w:rPr>
      <w:tblPr/>
      <w:tcPr>
        <w:shd w:val="clear" w:color="auto" w:fill="C6D9F1"/>
      </w:tcPr>
    </w:tblStylePr>
    <w:tblStylePr w:type="band1Vert">
      <w:rPr>
        <w:rFonts w:ascii="Arial" w:hAnsi="Arial" w:cs="Arial" w:hint="default"/>
      </w:rPr>
    </w:tblStylePr>
    <w:tblStylePr w:type="band2Vert">
      <w:rPr>
        <w:rFonts w:ascii="Arial" w:hAnsi="Arial" w:cs="Arial" w:hint="default"/>
      </w:rPr>
    </w:tblStylePr>
    <w:tblStylePr w:type="band1Horz">
      <w:rPr>
        <w:rFonts w:ascii="Arial" w:hAnsi="Arial" w:cs="Arial" w:hint="default"/>
      </w:rPr>
    </w:tblStylePr>
    <w:tblStylePr w:type="band2Horz">
      <w:rPr>
        <w:rFonts w:ascii="Arial" w:hAnsi="Arial" w:cs="Arial" w:hint="default"/>
      </w:rPr>
    </w:tblStylePr>
    <w:tblStylePr w:type="neCell">
      <w:rPr>
        <w:rFonts w:ascii="Arial" w:hAnsi="Arial" w:cs="Arial" w:hint="default"/>
      </w:rPr>
    </w:tblStylePr>
    <w:tblStylePr w:type="nwCell">
      <w:rPr>
        <w:rFonts w:ascii="Arial" w:hAnsi="Arial" w:cs="Arial" w:hint="default"/>
      </w:rPr>
    </w:tblStylePr>
    <w:tblStylePr w:type="seCell">
      <w:rPr>
        <w:rFonts w:ascii="Arial" w:hAnsi="Arial" w:cs="Arial" w:hint="default"/>
      </w:rPr>
      <w:tblPr/>
      <w:tcPr>
        <w:shd w:val="clear" w:color="auto" w:fill="A2C1E8"/>
      </w:tcPr>
    </w:tblStylePr>
    <w:tblStylePr w:type="swCell">
      <w:rPr>
        <w:rFonts w:ascii="Arial" w:hAnsi="Arial" w:cs="Arial" w:hint="default"/>
        <w:color w:val="FFFFFF"/>
      </w:rPr>
      <w:tblPr/>
      <w:tcPr>
        <w:shd w:val="clear" w:color="auto" w:fill="002060"/>
      </w:tcPr>
    </w:tblStylePr>
  </w:style>
  <w:style w:type="paragraph" w:styleId="Zhlav">
    <w:name w:val="header"/>
    <w:basedOn w:val="Normln"/>
    <w:link w:val="ZhlavChar"/>
    <w:unhideWhenUsed/>
    <w:rsid w:val="00FF6F5B"/>
    <w:pPr>
      <w:tabs>
        <w:tab w:val="center" w:pos="4536"/>
        <w:tab w:val="right" w:pos="9072"/>
      </w:tabs>
      <w:spacing w:after="0"/>
    </w:pPr>
  </w:style>
  <w:style w:type="character" w:customStyle="1" w:styleId="ZhlavChar">
    <w:name w:val="Záhlaví Char"/>
    <w:basedOn w:val="Standardnpsmoodstavce"/>
    <w:link w:val="Zhlav"/>
    <w:uiPriority w:val="99"/>
    <w:rsid w:val="00FF6F5B"/>
    <w:rPr>
      <w:rFonts w:ascii="Verdana" w:eastAsia="Times New Roman" w:hAnsi="Verdana" w:cs="Times New Roman"/>
      <w:sz w:val="20"/>
      <w:lang w:eastAsia="cs-CZ"/>
    </w:rPr>
  </w:style>
  <w:style w:type="paragraph" w:styleId="Zpat">
    <w:name w:val="footer"/>
    <w:basedOn w:val="Normln"/>
    <w:link w:val="ZpatChar"/>
    <w:uiPriority w:val="99"/>
    <w:unhideWhenUsed/>
    <w:rsid w:val="00FF6F5B"/>
    <w:pPr>
      <w:tabs>
        <w:tab w:val="center" w:pos="4536"/>
        <w:tab w:val="right" w:pos="9072"/>
      </w:tabs>
      <w:spacing w:after="0"/>
    </w:pPr>
  </w:style>
  <w:style w:type="character" w:customStyle="1" w:styleId="ZpatChar">
    <w:name w:val="Zápatí Char"/>
    <w:basedOn w:val="Standardnpsmoodstavce"/>
    <w:link w:val="Zpat"/>
    <w:uiPriority w:val="99"/>
    <w:rsid w:val="00FF6F5B"/>
    <w:rPr>
      <w:rFonts w:ascii="Verdana" w:eastAsia="Times New Roman" w:hAnsi="Verdana" w:cs="Times New Roman"/>
      <w:sz w:val="20"/>
      <w:lang w:eastAsia="cs-CZ"/>
    </w:rPr>
  </w:style>
  <w:style w:type="character" w:customStyle="1" w:styleId="ftresult1">
    <w:name w:val="ftresult1"/>
    <w:basedOn w:val="Standardnpsmoodstavce"/>
    <w:rsid w:val="00FF6F5B"/>
    <w:rPr>
      <w:color w:val="000000"/>
    </w:rPr>
  </w:style>
  <w:style w:type="paragraph" w:styleId="Textbubliny">
    <w:name w:val="Balloon Text"/>
    <w:basedOn w:val="Normln"/>
    <w:link w:val="TextbublinyChar"/>
    <w:uiPriority w:val="99"/>
    <w:semiHidden/>
    <w:unhideWhenUsed/>
    <w:rsid w:val="00FF6F5B"/>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6F5B"/>
    <w:rPr>
      <w:rFonts w:ascii="Tahoma" w:eastAsia="Times New Roman" w:hAnsi="Tahoma" w:cs="Tahoma"/>
      <w:sz w:val="16"/>
      <w:szCs w:val="16"/>
      <w:lang w:eastAsia="cs-CZ"/>
    </w:rPr>
  </w:style>
  <w:style w:type="character" w:styleId="Siln">
    <w:name w:val="Strong"/>
    <w:basedOn w:val="Standardnpsmoodstavce"/>
    <w:uiPriority w:val="22"/>
    <w:qFormat/>
    <w:rsid w:val="00FF6F5B"/>
    <w:rPr>
      <w:b/>
      <w:bCs/>
    </w:rPr>
  </w:style>
  <w:style w:type="character" w:customStyle="1" w:styleId="PedmtkomenteChar">
    <w:name w:val="Předmět komentáře Char"/>
    <w:rsid w:val="00B4714B"/>
    <w:rPr>
      <w:rFonts w:ascii="Calibri" w:eastAsia="Times New Roman" w:hAnsi="Calibri" w:cs="Times New Roman"/>
      <w:b/>
      <w:bCs/>
      <w:sz w:val="20"/>
      <w:szCs w:val="20"/>
    </w:rPr>
  </w:style>
  <w:style w:type="character" w:styleId="Odkaznakoment">
    <w:name w:val="annotation reference"/>
    <w:basedOn w:val="Standardnpsmoodstavce"/>
    <w:uiPriority w:val="99"/>
    <w:semiHidden/>
    <w:unhideWhenUsed/>
    <w:rsid w:val="005D4662"/>
    <w:rPr>
      <w:sz w:val="16"/>
      <w:szCs w:val="16"/>
    </w:rPr>
  </w:style>
  <w:style w:type="paragraph" w:styleId="Textkomente">
    <w:name w:val="annotation text"/>
    <w:basedOn w:val="Normln"/>
    <w:link w:val="TextkomenteChar"/>
    <w:uiPriority w:val="99"/>
    <w:unhideWhenUsed/>
    <w:rsid w:val="005D4662"/>
    <w:rPr>
      <w:szCs w:val="20"/>
    </w:rPr>
  </w:style>
  <w:style w:type="character" w:customStyle="1" w:styleId="TextkomenteChar">
    <w:name w:val="Text komentáře Char"/>
    <w:basedOn w:val="Standardnpsmoodstavce"/>
    <w:link w:val="Textkomente"/>
    <w:uiPriority w:val="99"/>
    <w:rsid w:val="005D4662"/>
    <w:rPr>
      <w:rFonts w:ascii="Verdana" w:eastAsia="Times New Roman" w:hAnsi="Verdana" w:cs="Times New Roman"/>
      <w:sz w:val="20"/>
      <w:szCs w:val="20"/>
      <w:lang w:eastAsia="cs-CZ"/>
    </w:rPr>
  </w:style>
  <w:style w:type="paragraph" w:styleId="Pedmtkomente">
    <w:name w:val="annotation subject"/>
    <w:basedOn w:val="Textkomente"/>
    <w:next w:val="Textkomente"/>
    <w:link w:val="PedmtkomenteChar1"/>
    <w:uiPriority w:val="99"/>
    <w:semiHidden/>
    <w:unhideWhenUsed/>
    <w:rsid w:val="005D4662"/>
    <w:rPr>
      <w:b/>
      <w:bCs/>
    </w:rPr>
  </w:style>
  <w:style w:type="character" w:customStyle="1" w:styleId="PedmtkomenteChar1">
    <w:name w:val="Předmět komentáře Char1"/>
    <w:basedOn w:val="TextkomenteChar"/>
    <w:link w:val="Pedmtkomente"/>
    <w:uiPriority w:val="99"/>
    <w:semiHidden/>
    <w:rsid w:val="005D4662"/>
    <w:rPr>
      <w:rFonts w:ascii="Verdana" w:eastAsia="Times New Roman" w:hAnsi="Verdana" w:cs="Times New Roman"/>
      <w:b/>
      <w:bCs/>
      <w:sz w:val="20"/>
      <w:szCs w:val="20"/>
      <w:lang w:eastAsia="cs-CZ"/>
    </w:rPr>
  </w:style>
  <w:style w:type="paragraph" w:styleId="Zkladntext">
    <w:name w:val="Body Text"/>
    <w:basedOn w:val="Normln"/>
    <w:link w:val="ZkladntextChar"/>
    <w:rsid w:val="00A06109"/>
    <w:pPr>
      <w:spacing w:after="120"/>
    </w:pPr>
    <w:rPr>
      <w:rFonts w:ascii="Times New Roman" w:hAnsi="Times New Roman"/>
      <w:sz w:val="24"/>
      <w:szCs w:val="24"/>
    </w:rPr>
  </w:style>
  <w:style w:type="character" w:customStyle="1" w:styleId="ZkladntextChar">
    <w:name w:val="Základní text Char"/>
    <w:basedOn w:val="Standardnpsmoodstavce"/>
    <w:link w:val="Zkladntext"/>
    <w:rsid w:val="00A06109"/>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A06109"/>
    <w:pPr>
      <w:spacing w:after="0"/>
      <w:ind w:left="708"/>
    </w:pPr>
    <w:rPr>
      <w:rFonts w:ascii="Times New Roman" w:hAnsi="Times New Roman"/>
      <w:sz w:val="24"/>
      <w:szCs w:val="24"/>
    </w:rPr>
  </w:style>
  <w:style w:type="table" w:styleId="Mkatabulky">
    <w:name w:val="Table Grid"/>
    <w:basedOn w:val="Normlntabulka"/>
    <w:uiPriority w:val="59"/>
    <w:rsid w:val="00A0610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8E6AD6"/>
    <w:pPr>
      <w:spacing w:after="0" w:line="240" w:lineRule="auto"/>
    </w:pPr>
    <w:rPr>
      <w:rFonts w:ascii="Verdana" w:eastAsia="Times New Roman" w:hAnsi="Verdana" w:cs="Times New Roman"/>
      <w:sz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180120">
      <w:bodyDiv w:val="1"/>
      <w:marLeft w:val="0"/>
      <w:marRight w:val="0"/>
      <w:marTop w:val="0"/>
      <w:marBottom w:val="0"/>
      <w:divBdr>
        <w:top w:val="none" w:sz="0" w:space="0" w:color="auto"/>
        <w:left w:val="none" w:sz="0" w:space="0" w:color="auto"/>
        <w:bottom w:val="none" w:sz="0" w:space="0" w:color="auto"/>
        <w:right w:val="none" w:sz="0" w:space="0" w:color="auto"/>
      </w:divBdr>
      <w:divsChild>
        <w:div w:id="1179349078">
          <w:marLeft w:val="0"/>
          <w:marRight w:val="0"/>
          <w:marTop w:val="0"/>
          <w:marBottom w:val="0"/>
          <w:divBdr>
            <w:top w:val="none" w:sz="0" w:space="0" w:color="auto"/>
            <w:left w:val="none" w:sz="0" w:space="0" w:color="auto"/>
            <w:bottom w:val="none" w:sz="0" w:space="0" w:color="auto"/>
            <w:right w:val="none" w:sz="0" w:space="0" w:color="auto"/>
          </w:divBdr>
        </w:div>
        <w:div w:id="879853156">
          <w:marLeft w:val="0"/>
          <w:marRight w:val="0"/>
          <w:marTop w:val="0"/>
          <w:marBottom w:val="0"/>
          <w:divBdr>
            <w:top w:val="none" w:sz="0" w:space="0" w:color="auto"/>
            <w:left w:val="none" w:sz="0" w:space="0" w:color="auto"/>
            <w:bottom w:val="none" w:sz="0" w:space="0" w:color="auto"/>
            <w:right w:val="none" w:sz="0" w:space="0" w:color="auto"/>
          </w:divBdr>
        </w:div>
        <w:div w:id="1591308762">
          <w:marLeft w:val="0"/>
          <w:marRight w:val="0"/>
          <w:marTop w:val="0"/>
          <w:marBottom w:val="0"/>
          <w:divBdr>
            <w:top w:val="none" w:sz="0" w:space="0" w:color="auto"/>
            <w:left w:val="none" w:sz="0" w:space="0" w:color="auto"/>
            <w:bottom w:val="none" w:sz="0" w:space="0" w:color="auto"/>
            <w:right w:val="none" w:sz="0" w:space="0" w:color="auto"/>
          </w:divBdr>
        </w:div>
      </w:divsChild>
    </w:div>
    <w:div w:id="1709719840">
      <w:bodyDiv w:val="1"/>
      <w:marLeft w:val="0"/>
      <w:marRight w:val="0"/>
      <w:marTop w:val="0"/>
      <w:marBottom w:val="0"/>
      <w:divBdr>
        <w:top w:val="none" w:sz="0" w:space="0" w:color="auto"/>
        <w:left w:val="none" w:sz="0" w:space="0" w:color="auto"/>
        <w:bottom w:val="none" w:sz="0" w:space="0" w:color="auto"/>
        <w:right w:val="none" w:sz="0" w:space="0" w:color="auto"/>
      </w:divBdr>
      <w:divsChild>
        <w:div w:id="1499467159">
          <w:marLeft w:val="0"/>
          <w:marRight w:val="0"/>
          <w:marTop w:val="0"/>
          <w:marBottom w:val="0"/>
          <w:divBdr>
            <w:top w:val="none" w:sz="0" w:space="0" w:color="auto"/>
            <w:left w:val="none" w:sz="0" w:space="0" w:color="auto"/>
            <w:bottom w:val="none" w:sz="0" w:space="0" w:color="auto"/>
            <w:right w:val="none" w:sz="0" w:space="0" w:color="auto"/>
          </w:divBdr>
        </w:div>
        <w:div w:id="1413812556">
          <w:marLeft w:val="0"/>
          <w:marRight w:val="0"/>
          <w:marTop w:val="0"/>
          <w:marBottom w:val="0"/>
          <w:divBdr>
            <w:top w:val="none" w:sz="0" w:space="0" w:color="auto"/>
            <w:left w:val="none" w:sz="0" w:space="0" w:color="auto"/>
            <w:bottom w:val="none" w:sz="0" w:space="0" w:color="auto"/>
            <w:right w:val="none" w:sz="0" w:space="0" w:color="auto"/>
          </w:divBdr>
        </w:div>
        <w:div w:id="623657700">
          <w:marLeft w:val="0"/>
          <w:marRight w:val="0"/>
          <w:marTop w:val="0"/>
          <w:marBottom w:val="0"/>
          <w:divBdr>
            <w:top w:val="none" w:sz="0" w:space="0" w:color="auto"/>
            <w:left w:val="none" w:sz="0" w:space="0" w:color="auto"/>
            <w:bottom w:val="none" w:sz="0" w:space="0" w:color="auto"/>
            <w:right w:val="none" w:sz="0" w:space="0" w:color="auto"/>
          </w:divBdr>
        </w:div>
      </w:divsChild>
    </w:div>
    <w:div w:id="192742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f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8FD7E1BF7D54B4E9645C5655C411658" ma:contentTypeVersion="2" ma:contentTypeDescription="Vytvořit nový dokument" ma:contentTypeScope="" ma:versionID="0f2ad866e41e3b1fc809c070f8fda95f">
  <xsd:schema xmlns:xsd="http://www.w3.org/2001/XMLSchema" xmlns:xs="http://www.w3.org/2001/XMLSchema" xmlns:p="http://schemas.microsoft.com/office/2006/metadata/properties" xmlns:ns2="b264be25-899a-4cfd-aa35-4b1655301df1" targetNamespace="http://schemas.microsoft.com/office/2006/metadata/properties" ma:root="true" ma:fieldsID="de964d48af014a6895ab712a9d2cb09d" ns2:_="">
    <xsd:import namespace="b264be25-899a-4cfd-aa35-4b1655301df1"/>
    <xsd:element name="properties">
      <xsd:complexType>
        <xsd:sequence>
          <xsd:element name="documentManagement">
            <xsd:complexType>
              <xsd:all>
                <xsd:element ref="ns2:Software" minOccurs="0"/>
                <xsd:element ref="ns2:Hardwa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4be25-899a-4cfd-aa35-4b1655301df1" elementFormDefault="qualified">
    <xsd:import namespace="http://schemas.microsoft.com/office/2006/documentManagement/types"/>
    <xsd:import namespace="http://schemas.microsoft.com/office/infopath/2007/PartnerControls"/>
    <xsd:element name="Software" ma:index="8" nillable="true" ma:displayName="Software" ma:internalName="Software">
      <xsd:complexType>
        <xsd:complexContent>
          <xsd:extension base="dms:MultiChoice">
            <xsd:sequence>
              <xsd:element name="Value" maxOccurs="unbounded" minOccurs="0" nillable="true">
                <xsd:simpleType>
                  <xsd:restriction base="dms:Choice">
                    <xsd:enumeration value="Microsoft"/>
                    <xsd:enumeration value="VMWare"/>
                    <xsd:enumeration value="Novell"/>
                    <xsd:enumeration value="Linux"/>
                    <xsd:enumeration value="Symantec"/>
                    <xsd:enumeration value="ESET"/>
                  </xsd:restriction>
                </xsd:simpleType>
              </xsd:element>
            </xsd:sequence>
          </xsd:extension>
        </xsd:complexContent>
      </xsd:complexType>
    </xsd:element>
    <xsd:element name="Hardware" ma:index="9" nillable="true" ma:displayName="Hardware" ma:internalName="Hardware">
      <xsd:complexType>
        <xsd:complexContent>
          <xsd:extension base="dms:MultiChoice">
            <xsd:sequence>
              <xsd:element name="Value" maxOccurs="unbounded" minOccurs="0" nillable="true">
                <xsd:simpleType>
                  <xsd:restriction base="dms:Choice">
                    <xsd:enumeration value="Server"/>
                    <xsd:enumeration value="Diskové pole"/>
                    <xsd:enumeration value="Pásková mechanika"/>
                    <xsd:enumeration value="Autoloader"/>
                    <xsd:enumeration value="Pásková knihovna"/>
                    <xsd:enumeration value="NA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oftware xmlns="b264be25-899a-4cfd-aa35-4b1655301df1"/>
    <Hardware xmlns="b264be25-899a-4cfd-aa35-4b1655301df1"/>
  </documentManagement>
</p:properties>
</file>

<file path=customXml/itemProps1.xml><?xml version="1.0" encoding="utf-8"?>
<ds:datastoreItem xmlns:ds="http://schemas.openxmlformats.org/officeDocument/2006/customXml" ds:itemID="{E8F5AB0A-4A10-4A53-9BF2-82C89B624EC6}">
  <ds:schemaRefs>
    <ds:schemaRef ds:uri="http://schemas.openxmlformats.org/officeDocument/2006/bibliography"/>
  </ds:schemaRefs>
</ds:datastoreItem>
</file>

<file path=customXml/itemProps2.xml><?xml version="1.0" encoding="utf-8"?>
<ds:datastoreItem xmlns:ds="http://schemas.openxmlformats.org/officeDocument/2006/customXml" ds:itemID="{FF9B0E02-180A-4E15-B3D8-892EB03FC226}">
  <ds:schemaRefs>
    <ds:schemaRef ds:uri="http://schemas.microsoft.com/sharepoint/v3/contenttype/forms"/>
  </ds:schemaRefs>
</ds:datastoreItem>
</file>

<file path=customXml/itemProps3.xml><?xml version="1.0" encoding="utf-8"?>
<ds:datastoreItem xmlns:ds="http://schemas.openxmlformats.org/officeDocument/2006/customXml" ds:itemID="{DD509AAF-108F-492C-ACD1-2E5043B80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4be25-899a-4cfd-aa35-4b1655301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63D82E-4A1E-4CC8-88FA-BA2261263D2A}">
  <ds:schemaRefs>
    <ds:schemaRef ds:uri="http://schemas.microsoft.com/office/2006/metadata/properties"/>
    <ds:schemaRef ds:uri="http://schemas.microsoft.com/office/infopath/2007/PartnerControls"/>
    <ds:schemaRef ds:uri="b264be25-899a-4cfd-aa35-4b1655301df1"/>
  </ds:schemaRefs>
</ds:datastoreItem>
</file>

<file path=docProps/app.xml><?xml version="1.0" encoding="utf-8"?>
<Properties xmlns="http://schemas.openxmlformats.org/officeDocument/2006/extended-properties" xmlns:vt="http://schemas.openxmlformats.org/officeDocument/2006/docPropsVTypes">
  <Template>Normal.dotm</Template>
  <TotalTime>4243</TotalTime>
  <Pages>15</Pages>
  <Words>6220</Words>
  <Characters>36700</Characters>
  <Application>Microsoft Office Word</Application>
  <DocSecurity>0</DocSecurity>
  <Lines>305</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Hanušová Radka Mgr.</dc:creator>
  <cp:lastModifiedBy>Turek Václav</cp:lastModifiedBy>
  <cp:revision>23</cp:revision>
  <cp:lastPrinted>2018-07-26T09:48:00Z</cp:lastPrinted>
  <dcterms:created xsi:type="dcterms:W3CDTF">2024-08-16T12:08:00Z</dcterms:created>
  <dcterms:modified xsi:type="dcterms:W3CDTF">2025-03-03T09:21:00Z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0x01010098FD7E1BF7D54B4E9645C5655C411658</vt:lpwstr>
  </property>
</Properties>
</file>