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C95203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5E4F20" w:rsidRPr="00C95203">
        <w:rPr>
          <w:rFonts w:cs="Arial"/>
          <w:b/>
          <w:iCs/>
          <w:sz w:val="32"/>
          <w:szCs w:val="32"/>
        </w:rPr>
        <w:t>A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C95203">
        <w:rPr>
          <w:rFonts w:cs="Arial"/>
          <w:b/>
          <w:iCs/>
          <w:sz w:val="32"/>
          <w:szCs w:val="32"/>
        </w:rPr>
        <w:t>Sosnová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E68FB8D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8AF236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1589534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7BB822D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08002F4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041AA84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0ED4F2B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7413616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2BE4AE7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7EAD573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15ADA2B6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4147EAAC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F02980E" w14:textId="6899FA00" w:rsidR="004244DE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F84348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F84348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</w:t>
      </w:r>
      <w:r w:rsidR="00F84348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F84348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21904D8B" w14:textId="0E3B59A5" w:rsidR="004244DE" w:rsidRPr="00F84348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F84348" w:rsidRPr="00A265F1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 w:rsidR="00F84348">
        <w:rPr>
          <w:rFonts w:cs="Arial"/>
          <w:bCs/>
          <w:iCs/>
          <w:sz w:val="22"/>
        </w:rPr>
        <w:t xml:space="preserve"> </w:t>
      </w:r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37FB9C19" w14:textId="77777777" w:rsidR="004244DE" w:rsidRPr="00F30666" w:rsidRDefault="004244DE" w:rsidP="004244DE">
      <w:pPr>
        <w:jc w:val="both"/>
        <w:rPr>
          <w:rFonts w:cs="Arial"/>
          <w:sz w:val="22"/>
          <w:szCs w:val="22"/>
        </w:rPr>
      </w:pPr>
    </w:p>
    <w:p w14:paraId="4AA03350" w14:textId="77777777" w:rsidR="004244DE" w:rsidRPr="006855B0" w:rsidRDefault="004244DE" w:rsidP="004244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56516D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2CA1A12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650CB6">
        <w:rPr>
          <w:rFonts w:cs="Arial"/>
          <w:b/>
          <w:sz w:val="22"/>
          <w:szCs w:val="22"/>
        </w:rPr>
        <w:t xml:space="preserve">3.156.000 </w:t>
      </w:r>
      <w:r w:rsidRPr="00C30687">
        <w:rPr>
          <w:rFonts w:cs="Arial"/>
          <w:b/>
          <w:sz w:val="22"/>
          <w:szCs w:val="22"/>
        </w:rPr>
        <w:t xml:space="preserve">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43EF99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4244DE" w:rsidRPr="004244DE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DB6D7EC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8E5034" w:rsidRPr="00714606">
        <w:rPr>
          <w:rFonts w:cs="Arial"/>
        </w:rPr>
        <w:t>Sosnová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Pr="00714606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714606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Adresa střediska: Sosnová 230, 470 01 Sosnová</w:t>
      </w:r>
    </w:p>
    <w:p w14:paraId="1BCF8A0E" w14:textId="77777777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GPS souřadnice: 50°39'27.713"N, 14°32'25.685"E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27AF087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F84348" w:rsidRPr="00A265F1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6B7D40B6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650CB6">
        <w:rPr>
          <w:rFonts w:cs="Arial"/>
          <w:b/>
          <w:bCs/>
          <w:sz w:val="22"/>
          <w:u w:val="single"/>
        </w:rPr>
        <w:t>18. 3. 2025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650CB6">
        <w:rPr>
          <w:rFonts w:cs="Arial"/>
          <w:b/>
          <w:bCs/>
          <w:sz w:val="22"/>
          <w:szCs w:val="22"/>
          <w:u w:val="single"/>
        </w:rPr>
        <w:t> 10:00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 xml:space="preserve">pokud je to v rozporu s mezinárodními sankcemi podle zákona upravujícího provádění </w:t>
      </w:r>
      <w:r w:rsidR="00C638A6" w:rsidRPr="0011712B">
        <w:rPr>
          <w:rFonts w:ascii="Arial" w:hAnsi="Arial" w:cs="Arial"/>
          <w:sz w:val="22"/>
          <w:szCs w:val="22"/>
        </w:rPr>
        <w:lastRenderedPageBreak/>
        <w:t>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E0C7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3A64" w14:textId="77777777" w:rsidR="00BE0C78" w:rsidRDefault="00BE0C78" w:rsidP="009E08F9">
      <w:r>
        <w:separator/>
      </w:r>
    </w:p>
  </w:endnote>
  <w:endnote w:type="continuationSeparator" w:id="0">
    <w:p w14:paraId="1AFAFC4B" w14:textId="77777777" w:rsidR="00BE0C78" w:rsidRDefault="00BE0C7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907D703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0F74" w14:textId="77777777" w:rsidR="00BE0C78" w:rsidRDefault="00BE0C78" w:rsidP="009E08F9">
      <w:r>
        <w:separator/>
      </w:r>
    </w:p>
  </w:footnote>
  <w:footnote w:type="continuationSeparator" w:id="0">
    <w:p w14:paraId="169BE618" w14:textId="77777777" w:rsidR="00BE0C78" w:rsidRDefault="00BE0C7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650CB6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Default="007B6996" w:rsidP="00650CB6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  <w:p w14:paraId="7687B221" w14:textId="77777777" w:rsidR="00650CB6" w:rsidRDefault="00650CB6" w:rsidP="00650CB6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28E1254F" w14:textId="77777777" w:rsidR="00650CB6" w:rsidRPr="0083524B" w:rsidRDefault="00650CB6" w:rsidP="00650CB6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877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44DE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0CB6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313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5A6D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3DE4"/>
    <w:rsid w:val="009040F6"/>
    <w:rsid w:val="00905095"/>
    <w:rsid w:val="00905B50"/>
    <w:rsid w:val="009069B8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0C78"/>
    <w:rsid w:val="00BE214E"/>
    <w:rsid w:val="00BE2264"/>
    <w:rsid w:val="00BE4080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4348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2409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86</cp:revision>
  <cp:lastPrinted>2023-05-24T10:33:00Z</cp:lastPrinted>
  <dcterms:created xsi:type="dcterms:W3CDTF">2023-03-24T21:38:00Z</dcterms:created>
  <dcterms:modified xsi:type="dcterms:W3CDTF">2025-03-10T16:37:00Z</dcterms:modified>
</cp:coreProperties>
</file>