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479A" w14:textId="77777777" w:rsidR="00D123FE" w:rsidRPr="00D15F11" w:rsidRDefault="00D123FE" w:rsidP="00937761">
      <w:pPr>
        <w:rPr>
          <w:rFonts w:asciiTheme="minorHAnsi" w:hAnsiTheme="minorHAnsi" w:cstheme="minorHAnsi"/>
          <w:b/>
          <w:sz w:val="23"/>
          <w:szCs w:val="23"/>
        </w:rPr>
      </w:pPr>
      <w:r w:rsidRPr="00D15F11">
        <w:rPr>
          <w:rFonts w:asciiTheme="minorHAnsi" w:hAnsiTheme="minorHAnsi" w:cstheme="minorHAnsi"/>
          <w:noProof/>
          <w:sz w:val="23"/>
          <w:szCs w:val="23"/>
        </w:rPr>
        <w:drawing>
          <wp:anchor distT="114300" distB="114300" distL="114300" distR="114300" simplePos="0" relativeHeight="251662336" behindDoc="1" locked="0" layoutInCell="1" allowOverlap="1" wp14:anchorId="65C0C9AB" wp14:editId="30058D93">
            <wp:simplePos x="0" y="0"/>
            <wp:positionH relativeFrom="column">
              <wp:posOffset>3881977</wp:posOffset>
            </wp:positionH>
            <wp:positionV relativeFrom="paragraph">
              <wp:posOffset>84175</wp:posOffset>
            </wp:positionV>
            <wp:extent cx="1764983" cy="1288111"/>
            <wp:effectExtent l="0" t="0" r="6985" b="7620"/>
            <wp:wrapNone/>
            <wp:docPr id="6"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983" cy="1288111"/>
                    </a:xfrm>
                    <a:prstGeom prst="rect">
                      <a:avLst/>
                    </a:prstGeom>
                    <a:noFill/>
                  </pic:spPr>
                </pic:pic>
              </a:graphicData>
            </a:graphic>
            <wp14:sizeRelH relativeFrom="page">
              <wp14:pctWidth>0</wp14:pctWidth>
            </wp14:sizeRelH>
            <wp14:sizeRelV relativeFrom="page">
              <wp14:pctHeight>0</wp14:pctHeight>
            </wp14:sizeRelV>
          </wp:anchor>
        </w:drawing>
      </w:r>
      <w:r w:rsidRPr="00D15F11">
        <w:rPr>
          <w:rFonts w:asciiTheme="minorHAnsi" w:hAnsiTheme="minorHAnsi" w:cstheme="minorHAnsi"/>
          <w:noProof/>
          <w:color w:val="1F497D"/>
          <w:sz w:val="23"/>
          <w:szCs w:val="23"/>
        </w:rPr>
        <w:drawing>
          <wp:inline distT="0" distB="0" distL="0" distR="6985" wp14:anchorId="6014FBD2" wp14:editId="200D82B4">
            <wp:extent cx="1440815" cy="980440"/>
            <wp:effectExtent l="0" t="0" r="0" b="0"/>
            <wp:docPr id="7" name="Obrázok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flag_yellow_low"/>
                    <pic:cNvPicPr>
                      <a:picLocks noChangeAspect="1" noChangeArrowheads="1"/>
                    </pic:cNvPicPr>
                  </pic:nvPicPr>
                  <pic:blipFill>
                    <a:blip r:embed="rId9" cstate="print"/>
                    <a:stretch>
                      <a:fillRect/>
                    </a:stretch>
                  </pic:blipFill>
                  <pic:spPr bwMode="auto">
                    <a:xfrm>
                      <a:off x="0" y="0"/>
                      <a:ext cx="1440815" cy="980440"/>
                    </a:xfrm>
                    <a:prstGeom prst="rect">
                      <a:avLst/>
                    </a:prstGeom>
                  </pic:spPr>
                </pic:pic>
              </a:graphicData>
            </a:graphic>
          </wp:inline>
        </w:drawing>
      </w:r>
      <w:r w:rsidRPr="00D15F11">
        <w:rPr>
          <w:rFonts w:asciiTheme="minorHAnsi" w:hAnsiTheme="minorHAnsi" w:cstheme="minorHAnsi"/>
          <w:b/>
          <w:sz w:val="23"/>
          <w:szCs w:val="23"/>
        </w:rPr>
        <w:tab/>
      </w:r>
    </w:p>
    <w:p w14:paraId="1B60A5AE" w14:textId="77777777" w:rsidR="00D123FE" w:rsidRPr="00D15F11" w:rsidRDefault="00D123FE" w:rsidP="00D123FE">
      <w:pPr>
        <w:pStyle w:val="Odsekzoznamu"/>
        <w:ind w:left="0"/>
        <w:rPr>
          <w:rFonts w:asciiTheme="minorHAnsi" w:hAnsiTheme="minorHAnsi" w:cstheme="minorHAnsi"/>
          <w:b/>
          <w:sz w:val="23"/>
          <w:szCs w:val="23"/>
        </w:rPr>
      </w:pPr>
      <w:r w:rsidRPr="00D15F11">
        <w:rPr>
          <w:rFonts w:asciiTheme="minorHAnsi" w:hAnsiTheme="minorHAnsi" w:cstheme="minorHAnsi"/>
          <w:b/>
          <w:sz w:val="23"/>
          <w:szCs w:val="23"/>
        </w:rPr>
        <w:t>Európsky poľnohospodársky fond pre rozvoj vidieka:                                                                                                                                                                    Európa investuje do vidieckych oblastí</w:t>
      </w:r>
    </w:p>
    <w:p w14:paraId="2ADFA311" w14:textId="0781FA55" w:rsidR="00E359F5" w:rsidRPr="00D15F11" w:rsidRDefault="00E359F5" w:rsidP="00E359F5">
      <w:pPr>
        <w:tabs>
          <w:tab w:val="left" w:pos="3345"/>
        </w:tabs>
        <w:spacing w:after="200"/>
        <w:jc w:val="center"/>
        <w:rPr>
          <w:rFonts w:asciiTheme="minorHAnsi" w:hAnsiTheme="minorHAnsi" w:cstheme="minorHAnsi"/>
          <w:sz w:val="23"/>
          <w:szCs w:val="23"/>
          <w:highlight w:val="yellow"/>
          <w:lang w:eastAsia="en-US"/>
        </w:rPr>
      </w:pPr>
    </w:p>
    <w:p w14:paraId="21837A62" w14:textId="6B9B03C1" w:rsidR="005501AA" w:rsidRPr="00D15F11" w:rsidRDefault="005501AA" w:rsidP="00A10C35">
      <w:pPr>
        <w:pStyle w:val="Odsekzoznamu"/>
        <w:ind w:left="0"/>
        <w:jc w:val="center"/>
        <w:rPr>
          <w:rFonts w:asciiTheme="minorHAnsi" w:hAnsiTheme="minorHAnsi" w:cstheme="minorHAnsi"/>
          <w:b/>
          <w:sz w:val="23"/>
          <w:szCs w:val="23"/>
        </w:rPr>
      </w:pPr>
    </w:p>
    <w:p w14:paraId="34EC00D8" w14:textId="386E71B1" w:rsidR="005501AA" w:rsidRPr="00D15F11" w:rsidRDefault="005501AA" w:rsidP="00A10C35">
      <w:pPr>
        <w:pStyle w:val="Odsekzoznamu"/>
        <w:ind w:left="0"/>
        <w:jc w:val="center"/>
        <w:rPr>
          <w:rFonts w:asciiTheme="minorHAnsi" w:hAnsiTheme="minorHAnsi" w:cstheme="minorHAnsi"/>
          <w:b/>
          <w:sz w:val="23"/>
          <w:szCs w:val="23"/>
        </w:rPr>
      </w:pPr>
    </w:p>
    <w:p w14:paraId="5DA5DCAB" w14:textId="5438B357" w:rsidR="002679CF" w:rsidRPr="00D15F11" w:rsidRDefault="002679CF" w:rsidP="002679CF">
      <w:pPr>
        <w:pStyle w:val="Odsekzoznamu"/>
        <w:ind w:left="0"/>
        <w:rPr>
          <w:rFonts w:asciiTheme="minorHAnsi" w:hAnsiTheme="minorHAnsi" w:cstheme="minorHAnsi"/>
          <w:b/>
          <w:sz w:val="23"/>
          <w:szCs w:val="23"/>
        </w:rPr>
      </w:pPr>
    </w:p>
    <w:p w14:paraId="1E450413" w14:textId="58B9FCDB" w:rsidR="00C26790" w:rsidRPr="00D15F11" w:rsidRDefault="00C26790" w:rsidP="002679CF">
      <w:pPr>
        <w:pStyle w:val="Odsekzoznamu"/>
        <w:ind w:left="0"/>
        <w:rPr>
          <w:rFonts w:asciiTheme="minorHAnsi" w:hAnsiTheme="minorHAnsi" w:cstheme="minorHAnsi"/>
          <w:b/>
          <w:sz w:val="23"/>
          <w:szCs w:val="23"/>
        </w:rPr>
      </w:pPr>
    </w:p>
    <w:p w14:paraId="722640FC" w14:textId="4098052C" w:rsidR="00C26790" w:rsidRPr="00D15F11" w:rsidRDefault="00C26790" w:rsidP="002679CF">
      <w:pPr>
        <w:pStyle w:val="Odsekzoznamu"/>
        <w:ind w:left="0"/>
        <w:rPr>
          <w:rFonts w:asciiTheme="minorHAnsi" w:hAnsiTheme="minorHAnsi" w:cstheme="minorHAnsi"/>
          <w:b/>
          <w:sz w:val="23"/>
          <w:szCs w:val="23"/>
        </w:rPr>
      </w:pPr>
    </w:p>
    <w:p w14:paraId="230B4C1E" w14:textId="0373DA4B" w:rsidR="00C26790" w:rsidRPr="00D15F11" w:rsidRDefault="00C26790" w:rsidP="002679CF">
      <w:pPr>
        <w:pStyle w:val="Odsekzoznamu"/>
        <w:ind w:left="0"/>
        <w:rPr>
          <w:rFonts w:asciiTheme="minorHAnsi" w:hAnsiTheme="minorHAnsi" w:cstheme="minorHAnsi"/>
          <w:b/>
          <w:sz w:val="23"/>
          <w:szCs w:val="23"/>
        </w:rPr>
      </w:pPr>
    </w:p>
    <w:p w14:paraId="0E8A15FD" w14:textId="627A3ADD" w:rsidR="00C26790" w:rsidRPr="00D15F11" w:rsidRDefault="00C26790" w:rsidP="002679CF">
      <w:pPr>
        <w:pStyle w:val="Odsekzoznamu"/>
        <w:ind w:left="0"/>
        <w:rPr>
          <w:rFonts w:asciiTheme="minorHAnsi" w:hAnsiTheme="minorHAnsi" w:cstheme="minorHAnsi"/>
          <w:b/>
          <w:sz w:val="23"/>
          <w:szCs w:val="23"/>
        </w:rPr>
      </w:pPr>
    </w:p>
    <w:p w14:paraId="063113B8" w14:textId="23CE2EBF" w:rsidR="00C26790" w:rsidRPr="00D15F11" w:rsidRDefault="00C26790" w:rsidP="002679CF">
      <w:pPr>
        <w:pStyle w:val="Odsekzoznamu"/>
        <w:ind w:left="0"/>
        <w:rPr>
          <w:rFonts w:asciiTheme="minorHAnsi" w:hAnsiTheme="minorHAnsi" w:cstheme="minorHAnsi"/>
          <w:b/>
          <w:sz w:val="23"/>
          <w:szCs w:val="23"/>
        </w:rPr>
      </w:pPr>
    </w:p>
    <w:p w14:paraId="37E41201" w14:textId="4393882E" w:rsidR="00C26790" w:rsidRPr="00D15F11" w:rsidRDefault="00C26790" w:rsidP="002679CF">
      <w:pPr>
        <w:pStyle w:val="Odsekzoznamu"/>
        <w:ind w:left="0"/>
        <w:rPr>
          <w:rFonts w:asciiTheme="minorHAnsi" w:hAnsiTheme="minorHAnsi" w:cstheme="minorHAnsi"/>
          <w:b/>
          <w:sz w:val="23"/>
          <w:szCs w:val="23"/>
        </w:rPr>
      </w:pPr>
    </w:p>
    <w:p w14:paraId="0DDC220F" w14:textId="511348A7" w:rsidR="00C26790" w:rsidRPr="00D15F11" w:rsidRDefault="00C26790" w:rsidP="002679CF">
      <w:pPr>
        <w:pStyle w:val="Odsekzoznamu"/>
        <w:ind w:left="0"/>
        <w:rPr>
          <w:rFonts w:asciiTheme="minorHAnsi" w:hAnsiTheme="minorHAnsi" w:cstheme="minorHAnsi"/>
          <w:b/>
          <w:sz w:val="23"/>
          <w:szCs w:val="23"/>
        </w:rPr>
      </w:pPr>
    </w:p>
    <w:p w14:paraId="6BD71924" w14:textId="77777777" w:rsidR="00C26790" w:rsidRPr="00D15F11" w:rsidRDefault="00C26790" w:rsidP="002679CF">
      <w:pPr>
        <w:pStyle w:val="Odsekzoznamu"/>
        <w:ind w:left="0"/>
        <w:rPr>
          <w:rFonts w:asciiTheme="minorHAnsi" w:hAnsiTheme="minorHAnsi" w:cstheme="minorHAnsi"/>
          <w:b/>
          <w:sz w:val="23"/>
          <w:szCs w:val="23"/>
        </w:rPr>
      </w:pPr>
    </w:p>
    <w:p w14:paraId="0737C5A8" w14:textId="00B52FBA" w:rsidR="005501AA" w:rsidRPr="00D15F11" w:rsidRDefault="005501AA" w:rsidP="00A10C35">
      <w:pPr>
        <w:pStyle w:val="Odsekzoznamu"/>
        <w:ind w:left="0"/>
        <w:jc w:val="center"/>
        <w:rPr>
          <w:rFonts w:asciiTheme="minorHAnsi" w:hAnsiTheme="minorHAnsi" w:cstheme="minorHAnsi"/>
          <w:b/>
          <w:sz w:val="23"/>
          <w:szCs w:val="23"/>
        </w:rPr>
      </w:pPr>
    </w:p>
    <w:p w14:paraId="3E45A7AC" w14:textId="77777777"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rPr>
      </w:pPr>
      <w:bookmarkStart w:id="0" w:name="_Hlk84680115"/>
    </w:p>
    <w:p w14:paraId="113E4C13" w14:textId="77777777"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rPr>
      </w:pPr>
      <w:r w:rsidRPr="00D15F11">
        <w:rPr>
          <w:rFonts w:asciiTheme="minorHAnsi" w:hAnsiTheme="minorHAnsi" w:cstheme="minorHAnsi"/>
          <w:b/>
          <w:sz w:val="23"/>
          <w:szCs w:val="23"/>
        </w:rPr>
        <w:t>USMERNENIE</w:t>
      </w:r>
    </w:p>
    <w:p w14:paraId="1DF93F89" w14:textId="77777777"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rPr>
      </w:pPr>
    </w:p>
    <w:p w14:paraId="7E071AF2" w14:textId="77777777"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rPr>
      </w:pPr>
      <w:r w:rsidRPr="00D15F11">
        <w:rPr>
          <w:rFonts w:asciiTheme="minorHAnsi" w:hAnsiTheme="minorHAnsi" w:cstheme="minorHAnsi"/>
          <w:b/>
          <w:sz w:val="23"/>
          <w:szCs w:val="23"/>
        </w:rPr>
        <w:t>Pôdohospodárskej platobnej agentúry č. 8/2017</w:t>
      </w:r>
    </w:p>
    <w:p w14:paraId="71A1AE3F" w14:textId="41F492F0"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rPr>
      </w:pPr>
      <w:r w:rsidRPr="00D15F11">
        <w:rPr>
          <w:rFonts w:asciiTheme="minorHAnsi" w:hAnsiTheme="minorHAnsi" w:cstheme="minorHAnsi"/>
          <w:b/>
          <w:sz w:val="23"/>
          <w:szCs w:val="23"/>
        </w:rPr>
        <w:t>k obstarávaniu tovarov, stavebných prác a služieb financovaných z PRV SR 2014 – 202</w:t>
      </w:r>
      <w:r w:rsidR="004E4D27" w:rsidRPr="00D15F11">
        <w:rPr>
          <w:rFonts w:asciiTheme="minorHAnsi" w:hAnsiTheme="minorHAnsi" w:cstheme="minorHAnsi"/>
          <w:b/>
          <w:sz w:val="23"/>
          <w:szCs w:val="23"/>
        </w:rPr>
        <w:t>2</w:t>
      </w:r>
    </w:p>
    <w:p w14:paraId="62A69C4C" w14:textId="77777777"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u w:val="single"/>
        </w:rPr>
      </w:pPr>
    </w:p>
    <w:p w14:paraId="2CC701BA" w14:textId="5EB5CA51"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u w:val="single"/>
        </w:rPr>
      </w:pPr>
      <w:r w:rsidRPr="00D15F11">
        <w:rPr>
          <w:rFonts w:asciiTheme="minorHAnsi" w:hAnsiTheme="minorHAnsi" w:cstheme="minorHAnsi"/>
          <w:b/>
          <w:sz w:val="23"/>
          <w:szCs w:val="23"/>
          <w:u w:val="single"/>
        </w:rPr>
        <w:t xml:space="preserve">aktualizácia č. </w:t>
      </w:r>
      <w:r w:rsidR="004E4D27" w:rsidRPr="00D15F11">
        <w:rPr>
          <w:rFonts w:asciiTheme="minorHAnsi" w:hAnsiTheme="minorHAnsi" w:cstheme="minorHAnsi"/>
          <w:b/>
          <w:sz w:val="23"/>
          <w:szCs w:val="23"/>
          <w:u w:val="single"/>
        </w:rPr>
        <w:t>6</w:t>
      </w:r>
    </w:p>
    <w:p w14:paraId="699A088C" w14:textId="77777777" w:rsidR="002679CF" w:rsidRPr="00D15F11" w:rsidRDefault="002679CF" w:rsidP="002679CF">
      <w:pPr>
        <w:pBdr>
          <w:top w:val="single" w:sz="4" w:space="4" w:color="auto"/>
          <w:left w:val="single" w:sz="4" w:space="4" w:color="auto"/>
          <w:bottom w:val="single" w:sz="4" w:space="1" w:color="auto"/>
          <w:right w:val="single" w:sz="4" w:space="4" w:color="auto"/>
        </w:pBdr>
        <w:shd w:val="clear" w:color="auto" w:fill="DEEAF6" w:themeFill="accent1" w:themeFillTint="33"/>
        <w:ind w:left="360"/>
        <w:jc w:val="center"/>
        <w:rPr>
          <w:rFonts w:asciiTheme="minorHAnsi" w:hAnsiTheme="minorHAnsi" w:cstheme="minorHAnsi"/>
          <w:b/>
          <w:sz w:val="23"/>
          <w:szCs w:val="23"/>
          <w:u w:val="single"/>
        </w:rPr>
      </w:pPr>
    </w:p>
    <w:bookmarkEnd w:id="0"/>
    <w:p w14:paraId="5546C3BE" w14:textId="77777777" w:rsidR="002679CF" w:rsidRPr="00D15F11" w:rsidRDefault="002679CF" w:rsidP="002679CF">
      <w:pPr>
        <w:ind w:left="360"/>
        <w:rPr>
          <w:rFonts w:asciiTheme="minorHAnsi" w:hAnsiTheme="minorHAnsi" w:cstheme="minorHAnsi"/>
          <w:sz w:val="23"/>
          <w:szCs w:val="23"/>
        </w:rPr>
      </w:pPr>
    </w:p>
    <w:p w14:paraId="16D0248C" w14:textId="77777777" w:rsidR="002679CF" w:rsidRPr="00D15F11" w:rsidRDefault="002679CF" w:rsidP="002679CF">
      <w:pPr>
        <w:pStyle w:val="Odsekzoznamu"/>
        <w:ind w:left="0"/>
        <w:jc w:val="center"/>
        <w:rPr>
          <w:rFonts w:asciiTheme="minorHAnsi" w:hAnsiTheme="minorHAnsi" w:cstheme="minorHAnsi"/>
          <w:b/>
          <w:sz w:val="23"/>
          <w:szCs w:val="23"/>
        </w:rPr>
      </w:pPr>
    </w:p>
    <w:p w14:paraId="1B990701" w14:textId="7C8566DC" w:rsidR="005501AA" w:rsidRPr="00D15F11" w:rsidRDefault="005501AA" w:rsidP="00A10C35">
      <w:pPr>
        <w:pStyle w:val="Odsekzoznamu"/>
        <w:ind w:left="0"/>
        <w:jc w:val="center"/>
        <w:rPr>
          <w:rFonts w:asciiTheme="minorHAnsi" w:hAnsiTheme="minorHAnsi" w:cstheme="minorHAnsi"/>
          <w:b/>
          <w:sz w:val="23"/>
          <w:szCs w:val="23"/>
        </w:rPr>
      </w:pPr>
    </w:p>
    <w:p w14:paraId="24C803A7" w14:textId="2C5E156B" w:rsidR="005501AA" w:rsidRPr="00D15F11" w:rsidRDefault="005501AA" w:rsidP="00A10C35">
      <w:pPr>
        <w:pStyle w:val="Odsekzoznamu"/>
        <w:ind w:left="0"/>
        <w:jc w:val="center"/>
        <w:rPr>
          <w:rFonts w:asciiTheme="minorHAnsi" w:hAnsiTheme="minorHAnsi" w:cstheme="minorHAnsi"/>
          <w:b/>
          <w:sz w:val="23"/>
          <w:szCs w:val="23"/>
        </w:rPr>
      </w:pPr>
    </w:p>
    <w:p w14:paraId="30686870" w14:textId="39246A8E" w:rsidR="005501AA" w:rsidRPr="00D15F11" w:rsidRDefault="005501AA" w:rsidP="00A10C35">
      <w:pPr>
        <w:pStyle w:val="Odsekzoznamu"/>
        <w:ind w:left="0"/>
        <w:jc w:val="center"/>
        <w:rPr>
          <w:rFonts w:asciiTheme="minorHAnsi" w:hAnsiTheme="minorHAnsi" w:cstheme="minorHAnsi"/>
          <w:b/>
          <w:sz w:val="23"/>
          <w:szCs w:val="23"/>
        </w:rPr>
      </w:pPr>
    </w:p>
    <w:p w14:paraId="45188CCC" w14:textId="47D03953" w:rsidR="005501AA" w:rsidRPr="00D15F11" w:rsidRDefault="005501AA" w:rsidP="00A10C35">
      <w:pPr>
        <w:pStyle w:val="Odsekzoznamu"/>
        <w:ind w:left="0"/>
        <w:jc w:val="center"/>
        <w:rPr>
          <w:rFonts w:asciiTheme="minorHAnsi" w:hAnsiTheme="minorHAnsi" w:cstheme="minorHAnsi"/>
          <w:b/>
          <w:sz w:val="23"/>
          <w:szCs w:val="23"/>
        </w:rPr>
      </w:pPr>
    </w:p>
    <w:p w14:paraId="1A33F601" w14:textId="2D763175" w:rsidR="005501AA" w:rsidRPr="00D15F11" w:rsidRDefault="005501AA" w:rsidP="00A10C35">
      <w:pPr>
        <w:pStyle w:val="Odsekzoznamu"/>
        <w:ind w:left="0"/>
        <w:jc w:val="center"/>
        <w:rPr>
          <w:rFonts w:asciiTheme="minorHAnsi" w:hAnsiTheme="minorHAnsi" w:cstheme="minorHAnsi"/>
          <w:b/>
          <w:sz w:val="23"/>
          <w:szCs w:val="23"/>
        </w:rPr>
      </w:pPr>
    </w:p>
    <w:p w14:paraId="2A541C63" w14:textId="0E514558" w:rsidR="005501AA" w:rsidRPr="00D15F11" w:rsidRDefault="005501AA" w:rsidP="00A10C35">
      <w:pPr>
        <w:pStyle w:val="Odsekzoznamu"/>
        <w:ind w:left="0"/>
        <w:jc w:val="center"/>
        <w:rPr>
          <w:rFonts w:asciiTheme="minorHAnsi" w:hAnsiTheme="minorHAnsi" w:cstheme="minorHAnsi"/>
          <w:b/>
          <w:sz w:val="23"/>
          <w:szCs w:val="23"/>
        </w:rPr>
      </w:pPr>
    </w:p>
    <w:p w14:paraId="5EDE09B9" w14:textId="7BBFCB24" w:rsidR="005501AA" w:rsidRPr="00D15F11" w:rsidRDefault="005501AA" w:rsidP="00A10C35">
      <w:pPr>
        <w:pStyle w:val="Odsekzoznamu"/>
        <w:ind w:left="0"/>
        <w:jc w:val="center"/>
        <w:rPr>
          <w:rFonts w:asciiTheme="minorHAnsi" w:hAnsiTheme="minorHAnsi" w:cstheme="minorHAnsi"/>
          <w:b/>
          <w:sz w:val="23"/>
          <w:szCs w:val="23"/>
        </w:rPr>
      </w:pPr>
    </w:p>
    <w:p w14:paraId="07E1312C" w14:textId="0657B94B" w:rsidR="005501AA" w:rsidRPr="00D15F11" w:rsidRDefault="005501AA" w:rsidP="00A10C35">
      <w:pPr>
        <w:pStyle w:val="Odsekzoznamu"/>
        <w:ind w:left="0"/>
        <w:jc w:val="center"/>
        <w:rPr>
          <w:rFonts w:asciiTheme="minorHAnsi" w:hAnsiTheme="minorHAnsi" w:cstheme="minorHAnsi"/>
          <w:b/>
          <w:sz w:val="23"/>
          <w:szCs w:val="23"/>
        </w:rPr>
      </w:pPr>
    </w:p>
    <w:p w14:paraId="6E6C2EDC" w14:textId="474EAC1A" w:rsidR="00193CEC" w:rsidRPr="00D15F11" w:rsidRDefault="00193CEC" w:rsidP="00A10C35">
      <w:pPr>
        <w:pStyle w:val="Odsekzoznamu"/>
        <w:ind w:left="0"/>
        <w:jc w:val="center"/>
        <w:rPr>
          <w:rFonts w:asciiTheme="minorHAnsi" w:hAnsiTheme="minorHAnsi" w:cstheme="minorHAnsi"/>
          <w:b/>
          <w:sz w:val="23"/>
          <w:szCs w:val="23"/>
        </w:rPr>
      </w:pPr>
    </w:p>
    <w:p w14:paraId="302D36CA" w14:textId="77777777" w:rsidR="00193CEC" w:rsidRPr="00D15F11" w:rsidRDefault="00193CEC" w:rsidP="00A10C35">
      <w:pPr>
        <w:pStyle w:val="Odsekzoznamu"/>
        <w:ind w:left="0"/>
        <w:jc w:val="center"/>
        <w:rPr>
          <w:rFonts w:asciiTheme="minorHAnsi" w:hAnsiTheme="minorHAnsi" w:cstheme="minorHAnsi"/>
          <w:b/>
          <w:sz w:val="23"/>
          <w:szCs w:val="23"/>
        </w:rPr>
      </w:pPr>
    </w:p>
    <w:p w14:paraId="120970C1" w14:textId="546D8028" w:rsidR="005501AA" w:rsidRPr="00D15F11" w:rsidRDefault="005501AA" w:rsidP="00A10C35">
      <w:pPr>
        <w:pStyle w:val="Odsekzoznamu"/>
        <w:ind w:left="0"/>
        <w:jc w:val="center"/>
        <w:rPr>
          <w:rFonts w:asciiTheme="minorHAnsi" w:hAnsiTheme="minorHAnsi" w:cstheme="minorHAnsi"/>
          <w:b/>
          <w:sz w:val="23"/>
          <w:szCs w:val="23"/>
        </w:rPr>
      </w:pPr>
    </w:p>
    <w:p w14:paraId="07DA7346" w14:textId="325F5C84" w:rsidR="005501AA" w:rsidRPr="00D15F11" w:rsidRDefault="005501AA" w:rsidP="00A10C35">
      <w:pPr>
        <w:pStyle w:val="Odsekzoznamu"/>
        <w:ind w:left="0"/>
        <w:jc w:val="center"/>
        <w:rPr>
          <w:rFonts w:asciiTheme="minorHAnsi" w:hAnsiTheme="minorHAnsi" w:cstheme="minorHAnsi"/>
          <w:b/>
          <w:sz w:val="23"/>
          <w:szCs w:val="23"/>
        </w:rPr>
      </w:pPr>
    </w:p>
    <w:p w14:paraId="0F6D10B8" w14:textId="049DAC12" w:rsidR="005501AA" w:rsidRPr="00D15F11" w:rsidRDefault="005501AA" w:rsidP="00A10C35">
      <w:pPr>
        <w:pStyle w:val="Odsekzoznamu"/>
        <w:ind w:left="0"/>
        <w:jc w:val="center"/>
        <w:rPr>
          <w:rFonts w:asciiTheme="minorHAnsi" w:hAnsiTheme="minorHAnsi" w:cstheme="minorHAnsi"/>
          <w:b/>
          <w:sz w:val="23"/>
          <w:szCs w:val="23"/>
        </w:rPr>
      </w:pPr>
    </w:p>
    <w:p w14:paraId="2FDEDB93" w14:textId="796AA947" w:rsidR="005501AA" w:rsidRPr="00D15F11" w:rsidRDefault="005501AA" w:rsidP="00A10C35">
      <w:pPr>
        <w:pStyle w:val="Odsekzoznamu"/>
        <w:ind w:left="0"/>
        <w:jc w:val="center"/>
        <w:rPr>
          <w:rFonts w:asciiTheme="minorHAnsi" w:hAnsiTheme="minorHAnsi" w:cstheme="minorHAnsi"/>
          <w:b/>
          <w:sz w:val="23"/>
          <w:szCs w:val="23"/>
        </w:rPr>
      </w:pPr>
    </w:p>
    <w:p w14:paraId="0BECF152" w14:textId="40CD8517" w:rsidR="005501AA" w:rsidRPr="00D15F11" w:rsidRDefault="005501AA" w:rsidP="00A10C35">
      <w:pPr>
        <w:pStyle w:val="Odsekzoznamu"/>
        <w:ind w:left="0"/>
        <w:jc w:val="center"/>
        <w:rPr>
          <w:rFonts w:asciiTheme="minorHAnsi" w:hAnsiTheme="minorHAnsi" w:cstheme="minorHAnsi"/>
          <w:b/>
          <w:sz w:val="23"/>
          <w:szCs w:val="23"/>
        </w:rPr>
      </w:pPr>
    </w:p>
    <w:p w14:paraId="27778BBD" w14:textId="43592A08" w:rsidR="005501AA" w:rsidRPr="00D15F11" w:rsidRDefault="005501AA" w:rsidP="00A10C35">
      <w:pPr>
        <w:pStyle w:val="Odsekzoznamu"/>
        <w:ind w:left="0"/>
        <w:jc w:val="center"/>
        <w:rPr>
          <w:rFonts w:asciiTheme="minorHAnsi" w:hAnsiTheme="minorHAnsi" w:cstheme="minorHAnsi"/>
          <w:b/>
          <w:sz w:val="23"/>
          <w:szCs w:val="23"/>
        </w:rPr>
      </w:pPr>
    </w:p>
    <w:p w14:paraId="4EAE5351" w14:textId="2A713578" w:rsidR="005501AA" w:rsidRPr="00D15F11" w:rsidRDefault="005501AA" w:rsidP="00A10C35">
      <w:pPr>
        <w:pStyle w:val="Odsekzoznamu"/>
        <w:ind w:left="0"/>
        <w:jc w:val="center"/>
        <w:rPr>
          <w:rFonts w:asciiTheme="minorHAnsi" w:hAnsiTheme="minorHAnsi" w:cstheme="minorHAnsi"/>
          <w:b/>
          <w:sz w:val="23"/>
          <w:szCs w:val="23"/>
        </w:rPr>
      </w:pPr>
    </w:p>
    <w:p w14:paraId="541CF64A" w14:textId="6E5D7047" w:rsidR="005501AA" w:rsidRPr="00D15F11" w:rsidRDefault="00A42158" w:rsidP="00A10C35">
      <w:pPr>
        <w:pStyle w:val="Odsekzoznamu"/>
        <w:ind w:left="0"/>
        <w:jc w:val="center"/>
        <w:rPr>
          <w:rFonts w:asciiTheme="minorHAnsi" w:hAnsiTheme="minorHAnsi" w:cstheme="minorHAnsi"/>
          <w:b/>
          <w:sz w:val="23"/>
          <w:szCs w:val="23"/>
        </w:rPr>
      </w:pPr>
      <w:r>
        <w:rPr>
          <w:rFonts w:asciiTheme="minorHAnsi" w:hAnsiTheme="minorHAnsi" w:cstheme="minorHAnsi"/>
          <w:b/>
          <w:noProof/>
          <w:sz w:val="23"/>
          <w:szCs w:val="23"/>
        </w:rPr>
        <mc:AlternateContent>
          <mc:Choice Requires="wps">
            <w:drawing>
              <wp:anchor distT="0" distB="0" distL="114300" distR="114300" simplePos="0" relativeHeight="251663360" behindDoc="0" locked="0" layoutInCell="1" allowOverlap="1" wp14:anchorId="11A93607" wp14:editId="4ACE27D2">
                <wp:simplePos x="0" y="0"/>
                <wp:positionH relativeFrom="column">
                  <wp:posOffset>5808980</wp:posOffset>
                </wp:positionH>
                <wp:positionV relativeFrom="paragraph">
                  <wp:posOffset>156210</wp:posOffset>
                </wp:positionV>
                <wp:extent cx="330200" cy="368300"/>
                <wp:effectExtent l="0" t="0" r="12700" b="12700"/>
                <wp:wrapNone/>
                <wp:docPr id="2" name="Textové pole 2"/>
                <wp:cNvGraphicFramePr/>
                <a:graphic xmlns:a="http://schemas.openxmlformats.org/drawingml/2006/main">
                  <a:graphicData uri="http://schemas.microsoft.com/office/word/2010/wordprocessingShape">
                    <wps:wsp>
                      <wps:cNvSpPr txBox="1"/>
                      <wps:spPr>
                        <a:xfrm>
                          <a:off x="0" y="0"/>
                          <a:ext cx="330200" cy="368300"/>
                        </a:xfrm>
                        <a:prstGeom prst="rect">
                          <a:avLst/>
                        </a:prstGeom>
                        <a:solidFill>
                          <a:schemeClr val="bg1"/>
                        </a:solidFill>
                        <a:ln w="6350">
                          <a:solidFill>
                            <a:schemeClr val="bg1"/>
                          </a:solidFill>
                        </a:ln>
                      </wps:spPr>
                      <wps:txbx>
                        <w:txbxContent>
                          <w:p w14:paraId="3BB9477D" w14:textId="77777777" w:rsidR="00A42158" w:rsidRDefault="00A4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A93607" id="_x0000_t202" coordsize="21600,21600" o:spt="202" path="m,l,21600r21600,l21600,xe">
                <v:stroke joinstyle="miter"/>
                <v:path gradientshapeok="t" o:connecttype="rect"/>
              </v:shapetype>
              <v:shape id="Textové pole 2" o:spid="_x0000_s1026" type="#_x0000_t202" style="position:absolute;left:0;text-align:left;margin-left:457.4pt;margin-top:12.3pt;width:26pt;height:2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" fillcolor="white [3212]" strokecolor="white [3212]" strokeweight=".5pt">
                <v:textbox>
                  <w:txbxContent>
                    <w:p w14:paraId="3BB9477D" w14:textId="77777777" w:rsidR="00A42158" w:rsidRDefault="00A42158"/>
                  </w:txbxContent>
                </v:textbox>
              </v:shape>
            </w:pict>
          </mc:Fallback>
        </mc:AlternateContent>
      </w:r>
    </w:p>
    <w:sdt>
      <w:sdtPr>
        <w:rPr>
          <w:rFonts w:asciiTheme="minorHAnsi" w:eastAsia="Times New Roman" w:hAnsiTheme="minorHAnsi" w:cstheme="minorHAnsi"/>
          <w:color w:val="auto"/>
          <w:sz w:val="23"/>
          <w:szCs w:val="23"/>
        </w:rPr>
        <w:id w:val="-1786729810"/>
        <w:docPartObj>
          <w:docPartGallery w:val="Table of Contents"/>
          <w:docPartUnique/>
        </w:docPartObj>
      </w:sdtPr>
      <w:sdtEndPr>
        <w:rPr>
          <w:b/>
          <w:bCs/>
        </w:rPr>
      </w:sdtEndPr>
      <w:sdtContent>
        <w:p w14:paraId="43F70B08" w14:textId="3124BD8B" w:rsidR="00FC5FB9" w:rsidRPr="00D15F11" w:rsidRDefault="009F151E">
          <w:pPr>
            <w:pStyle w:val="Hlavikaobsahu"/>
            <w:rPr>
              <w:rFonts w:asciiTheme="minorHAnsi" w:hAnsiTheme="minorHAnsi" w:cstheme="minorHAnsi"/>
              <w:sz w:val="23"/>
              <w:szCs w:val="23"/>
            </w:rPr>
          </w:pPr>
          <w:r w:rsidRPr="00D15F11">
            <w:rPr>
              <w:rFonts w:asciiTheme="minorHAnsi" w:hAnsiTheme="minorHAnsi" w:cstheme="minorHAnsi"/>
              <w:sz w:val="23"/>
              <w:szCs w:val="23"/>
            </w:rPr>
            <w:t>OBSAH</w:t>
          </w:r>
        </w:p>
        <w:p w14:paraId="6E08952A" w14:textId="6752400D" w:rsidR="00D15F11" w:rsidRPr="00A90D26" w:rsidRDefault="00FC5FB9">
          <w:pPr>
            <w:pStyle w:val="Obsah1"/>
            <w:rPr>
              <w:rFonts w:asciiTheme="minorHAnsi" w:eastAsiaTheme="minorEastAsia" w:hAnsiTheme="minorHAnsi" w:cstheme="minorHAnsi"/>
              <w:noProof/>
              <w:sz w:val="22"/>
              <w:szCs w:val="22"/>
            </w:rPr>
          </w:pPr>
          <w:r w:rsidRPr="00A90D26">
            <w:rPr>
              <w:rFonts w:asciiTheme="minorHAnsi" w:hAnsiTheme="minorHAnsi" w:cstheme="minorHAnsi"/>
              <w:sz w:val="23"/>
              <w:szCs w:val="23"/>
            </w:rPr>
            <w:fldChar w:fldCharType="begin"/>
          </w:r>
          <w:r w:rsidRPr="00D15F11">
            <w:rPr>
              <w:rFonts w:asciiTheme="minorHAnsi" w:hAnsiTheme="minorHAnsi" w:cstheme="minorHAnsi"/>
              <w:sz w:val="23"/>
              <w:szCs w:val="23"/>
            </w:rPr>
            <w:instrText xml:space="preserve"> TOC \o "1-3" \h \z \u </w:instrText>
          </w:r>
          <w:r w:rsidRPr="00A90D26">
            <w:rPr>
              <w:rFonts w:asciiTheme="minorHAnsi" w:hAnsiTheme="minorHAnsi" w:cstheme="minorHAnsi"/>
              <w:sz w:val="23"/>
              <w:szCs w:val="23"/>
            </w:rPr>
            <w:fldChar w:fldCharType="separate"/>
          </w:r>
          <w:hyperlink w:anchor="_Toc178880437" w:history="1">
            <w:r w:rsidR="00D15F11" w:rsidRPr="00047CFA">
              <w:rPr>
                <w:rStyle w:val="Hypertextovprepojenie"/>
                <w:rFonts w:asciiTheme="minorHAnsi" w:hAnsiTheme="minorHAnsi" w:cstheme="minorHAnsi"/>
                <w:b/>
                <w:bCs/>
                <w:noProof/>
              </w:rPr>
              <w:t>1.</w:t>
            </w:r>
            <w:r w:rsidR="00D15F11" w:rsidRPr="00047CFA">
              <w:rPr>
                <w:rFonts w:asciiTheme="minorHAnsi" w:eastAsiaTheme="minorEastAsia" w:hAnsiTheme="minorHAnsi" w:cstheme="minorHAnsi"/>
                <w:noProof/>
                <w:sz w:val="22"/>
                <w:szCs w:val="22"/>
              </w:rPr>
              <w:tab/>
            </w:r>
            <w:r w:rsidR="00D15F11" w:rsidRPr="00047CFA">
              <w:rPr>
                <w:rStyle w:val="Hypertextovprepojenie"/>
                <w:rFonts w:asciiTheme="minorHAnsi" w:hAnsiTheme="minorHAnsi" w:cstheme="minorHAnsi"/>
                <w:b/>
                <w:bCs/>
                <w:noProof/>
              </w:rPr>
              <w:t>ÚVODNÉ USTANOVENIA</w:t>
            </w:r>
            <w:r w:rsidR="00D15F11" w:rsidRPr="00047CFA">
              <w:rPr>
                <w:rFonts w:asciiTheme="minorHAnsi" w:hAnsiTheme="minorHAnsi" w:cstheme="minorHAnsi"/>
                <w:noProof/>
                <w:webHidden/>
              </w:rPr>
              <w:tab/>
            </w:r>
            <w:r w:rsidR="00D15F11" w:rsidRPr="00047CFA">
              <w:rPr>
                <w:rFonts w:asciiTheme="minorHAnsi" w:hAnsiTheme="minorHAnsi" w:cstheme="minorHAnsi"/>
                <w:noProof/>
                <w:webHidden/>
              </w:rPr>
              <w:fldChar w:fldCharType="begin"/>
            </w:r>
            <w:r w:rsidR="00D15F11" w:rsidRPr="00047CFA">
              <w:rPr>
                <w:rFonts w:asciiTheme="minorHAnsi" w:hAnsiTheme="minorHAnsi" w:cstheme="minorHAnsi"/>
                <w:noProof/>
                <w:webHidden/>
              </w:rPr>
              <w:instrText xml:space="preserve"> PAGEREF _Toc178880437 \h </w:instrText>
            </w:r>
            <w:r w:rsidR="00D15F11" w:rsidRPr="00047CFA">
              <w:rPr>
                <w:rFonts w:asciiTheme="minorHAnsi" w:hAnsiTheme="minorHAnsi" w:cstheme="minorHAnsi"/>
                <w:noProof/>
                <w:webHidden/>
              </w:rPr>
            </w:r>
            <w:r w:rsidR="00D15F11" w:rsidRPr="00047CFA">
              <w:rPr>
                <w:rFonts w:asciiTheme="minorHAnsi" w:hAnsiTheme="minorHAnsi" w:cstheme="minorHAnsi"/>
                <w:noProof/>
                <w:webHidden/>
              </w:rPr>
              <w:fldChar w:fldCharType="separate"/>
            </w:r>
            <w:r w:rsidR="00782A81">
              <w:rPr>
                <w:rFonts w:asciiTheme="minorHAnsi" w:hAnsiTheme="minorHAnsi" w:cstheme="minorHAnsi"/>
                <w:noProof/>
                <w:webHidden/>
              </w:rPr>
              <w:t>4</w:t>
            </w:r>
            <w:r w:rsidR="00D15F11" w:rsidRPr="00047CFA">
              <w:rPr>
                <w:rFonts w:asciiTheme="minorHAnsi" w:hAnsiTheme="minorHAnsi" w:cstheme="minorHAnsi"/>
                <w:noProof/>
                <w:webHidden/>
              </w:rPr>
              <w:fldChar w:fldCharType="end"/>
            </w:r>
          </w:hyperlink>
        </w:p>
        <w:p w14:paraId="5A4F5C59" w14:textId="12AD4460" w:rsidR="00D15F11" w:rsidRPr="00A90D26" w:rsidRDefault="00D15F11" w:rsidP="00047CFA">
          <w:pPr>
            <w:pStyle w:val="Obsah2"/>
            <w:rPr>
              <w:rFonts w:eastAsiaTheme="minorEastAsia"/>
              <w:noProof/>
              <w:sz w:val="22"/>
              <w:szCs w:val="22"/>
            </w:rPr>
          </w:pPr>
          <w:hyperlink w:anchor="_Toc178880438" w:history="1">
            <w:r w:rsidRPr="00047CFA">
              <w:rPr>
                <w:rStyle w:val="Hypertextovprepojenie"/>
                <w:rFonts w:asciiTheme="minorHAnsi" w:hAnsiTheme="minorHAnsi" w:cstheme="minorHAnsi"/>
                <w:noProof/>
              </w:rPr>
              <w:t>1.1</w:t>
            </w:r>
            <w:r w:rsidRPr="00047CFA">
              <w:rPr>
                <w:rFonts w:eastAsiaTheme="minorEastAsia"/>
                <w:noProof/>
                <w:sz w:val="22"/>
                <w:szCs w:val="22"/>
              </w:rPr>
              <w:tab/>
            </w:r>
            <w:r w:rsidRPr="00047CFA">
              <w:rPr>
                <w:rStyle w:val="Hypertextovprepojenie"/>
                <w:rFonts w:asciiTheme="minorHAnsi" w:hAnsiTheme="minorHAnsi" w:cstheme="minorHAnsi"/>
                <w:noProof/>
              </w:rPr>
              <w:t>Všeobecne o obstarávaní</w:t>
            </w:r>
            <w:r w:rsidRPr="00047CFA">
              <w:rPr>
                <w:noProof/>
                <w:webHidden/>
              </w:rPr>
              <w:tab/>
            </w:r>
            <w:r w:rsidRPr="00047CFA">
              <w:rPr>
                <w:noProof/>
                <w:webHidden/>
              </w:rPr>
              <w:fldChar w:fldCharType="begin"/>
            </w:r>
            <w:r w:rsidRPr="00047CFA">
              <w:rPr>
                <w:noProof/>
                <w:webHidden/>
              </w:rPr>
              <w:instrText xml:space="preserve"> PAGEREF _Toc178880438 \h </w:instrText>
            </w:r>
            <w:r w:rsidRPr="00047CFA">
              <w:rPr>
                <w:noProof/>
                <w:webHidden/>
              </w:rPr>
            </w:r>
            <w:r w:rsidRPr="00047CFA">
              <w:rPr>
                <w:noProof/>
                <w:webHidden/>
              </w:rPr>
              <w:fldChar w:fldCharType="separate"/>
            </w:r>
            <w:r w:rsidR="00782A81">
              <w:rPr>
                <w:noProof/>
                <w:webHidden/>
              </w:rPr>
              <w:t>4</w:t>
            </w:r>
            <w:r w:rsidRPr="00047CFA">
              <w:rPr>
                <w:noProof/>
                <w:webHidden/>
              </w:rPr>
              <w:fldChar w:fldCharType="end"/>
            </w:r>
          </w:hyperlink>
        </w:p>
        <w:p w14:paraId="3196B858" w14:textId="49629CA7" w:rsidR="00D15F11" w:rsidRPr="00A90D26" w:rsidRDefault="00D15F11" w:rsidP="00047CFA">
          <w:pPr>
            <w:pStyle w:val="Obsah2"/>
            <w:rPr>
              <w:rFonts w:eastAsiaTheme="minorEastAsia"/>
              <w:noProof/>
              <w:sz w:val="22"/>
              <w:szCs w:val="22"/>
            </w:rPr>
          </w:pPr>
          <w:hyperlink w:anchor="_Toc178880439" w:history="1">
            <w:r w:rsidRPr="00047CFA">
              <w:rPr>
                <w:rStyle w:val="Hypertextovprepojenie"/>
                <w:rFonts w:asciiTheme="minorHAnsi" w:hAnsiTheme="minorHAnsi" w:cstheme="minorHAnsi"/>
                <w:noProof/>
              </w:rPr>
              <w:t>1.2</w:t>
            </w:r>
            <w:r w:rsidRPr="00047CFA">
              <w:rPr>
                <w:rFonts w:eastAsiaTheme="minorEastAsia"/>
                <w:noProof/>
                <w:sz w:val="22"/>
                <w:szCs w:val="22"/>
              </w:rPr>
              <w:tab/>
            </w:r>
            <w:r w:rsidRPr="00047CFA">
              <w:rPr>
                <w:rStyle w:val="Hypertextovprepojenie"/>
                <w:rFonts w:asciiTheme="minorHAnsi" w:hAnsiTheme="minorHAnsi" w:cstheme="minorHAnsi"/>
                <w:noProof/>
              </w:rPr>
              <w:t>Všeobecné pravidlá a definície</w:t>
            </w:r>
            <w:r w:rsidRPr="00047CFA">
              <w:rPr>
                <w:noProof/>
                <w:webHidden/>
              </w:rPr>
              <w:tab/>
            </w:r>
            <w:r w:rsidRPr="00047CFA">
              <w:rPr>
                <w:noProof/>
                <w:webHidden/>
              </w:rPr>
              <w:fldChar w:fldCharType="begin"/>
            </w:r>
            <w:r w:rsidRPr="00047CFA">
              <w:rPr>
                <w:noProof/>
                <w:webHidden/>
              </w:rPr>
              <w:instrText xml:space="preserve"> PAGEREF _Toc178880439 \h </w:instrText>
            </w:r>
            <w:r w:rsidRPr="00047CFA">
              <w:rPr>
                <w:noProof/>
                <w:webHidden/>
              </w:rPr>
            </w:r>
            <w:r w:rsidRPr="00047CFA">
              <w:rPr>
                <w:noProof/>
                <w:webHidden/>
              </w:rPr>
              <w:fldChar w:fldCharType="separate"/>
            </w:r>
            <w:r w:rsidR="00782A81">
              <w:rPr>
                <w:noProof/>
                <w:webHidden/>
              </w:rPr>
              <w:t>5</w:t>
            </w:r>
            <w:r w:rsidRPr="00047CFA">
              <w:rPr>
                <w:noProof/>
                <w:webHidden/>
              </w:rPr>
              <w:fldChar w:fldCharType="end"/>
            </w:r>
          </w:hyperlink>
        </w:p>
        <w:p w14:paraId="7E2AE507" w14:textId="67D7BC18" w:rsidR="00D15F11" w:rsidRPr="00A90D26" w:rsidRDefault="00D15F11" w:rsidP="00047CFA">
          <w:pPr>
            <w:pStyle w:val="Obsah2"/>
            <w:rPr>
              <w:rFonts w:eastAsiaTheme="minorEastAsia"/>
              <w:noProof/>
              <w:sz w:val="22"/>
              <w:szCs w:val="22"/>
            </w:rPr>
          </w:pPr>
          <w:hyperlink w:anchor="_Toc178880440" w:history="1">
            <w:r w:rsidRPr="00047CFA">
              <w:rPr>
                <w:rStyle w:val="Hypertextovprepojenie"/>
                <w:rFonts w:asciiTheme="minorHAnsi" w:hAnsiTheme="minorHAnsi" w:cstheme="minorHAnsi"/>
                <w:noProof/>
              </w:rPr>
              <w:t>1.3</w:t>
            </w:r>
            <w:r w:rsidRPr="00047CFA">
              <w:rPr>
                <w:rFonts w:eastAsiaTheme="minorEastAsia"/>
                <w:noProof/>
                <w:sz w:val="22"/>
                <w:szCs w:val="22"/>
              </w:rPr>
              <w:tab/>
            </w:r>
            <w:r w:rsidRPr="00047CFA">
              <w:rPr>
                <w:rStyle w:val="Hypertextovprepojenie"/>
                <w:rFonts w:asciiTheme="minorHAnsi" w:hAnsiTheme="minorHAnsi" w:cstheme="minorHAnsi"/>
                <w:noProof/>
              </w:rPr>
              <w:t>Základné princípy obstarávania</w:t>
            </w:r>
            <w:r w:rsidRPr="00047CFA">
              <w:rPr>
                <w:noProof/>
                <w:webHidden/>
              </w:rPr>
              <w:tab/>
            </w:r>
            <w:r w:rsidRPr="00047CFA">
              <w:rPr>
                <w:noProof/>
                <w:webHidden/>
              </w:rPr>
              <w:fldChar w:fldCharType="begin"/>
            </w:r>
            <w:r w:rsidRPr="00047CFA">
              <w:rPr>
                <w:noProof/>
                <w:webHidden/>
              </w:rPr>
              <w:instrText xml:space="preserve"> PAGEREF _Toc178880440 \h </w:instrText>
            </w:r>
            <w:r w:rsidRPr="00047CFA">
              <w:rPr>
                <w:noProof/>
                <w:webHidden/>
              </w:rPr>
            </w:r>
            <w:r w:rsidRPr="00047CFA">
              <w:rPr>
                <w:noProof/>
                <w:webHidden/>
              </w:rPr>
              <w:fldChar w:fldCharType="separate"/>
            </w:r>
            <w:r w:rsidR="00782A81">
              <w:rPr>
                <w:noProof/>
                <w:webHidden/>
              </w:rPr>
              <w:t>7</w:t>
            </w:r>
            <w:r w:rsidRPr="00047CFA">
              <w:rPr>
                <w:noProof/>
                <w:webHidden/>
              </w:rPr>
              <w:fldChar w:fldCharType="end"/>
            </w:r>
          </w:hyperlink>
        </w:p>
        <w:p w14:paraId="4EA12E4F" w14:textId="753E8E36" w:rsidR="00D15F11" w:rsidRPr="00A90D26" w:rsidRDefault="00D15F11">
          <w:pPr>
            <w:pStyle w:val="Obsah1"/>
            <w:rPr>
              <w:rFonts w:asciiTheme="minorHAnsi" w:eastAsiaTheme="minorEastAsia" w:hAnsiTheme="minorHAnsi" w:cstheme="minorHAnsi"/>
              <w:noProof/>
              <w:sz w:val="22"/>
              <w:szCs w:val="22"/>
            </w:rPr>
          </w:pPr>
          <w:hyperlink w:anchor="_Toc178880441" w:history="1">
            <w:r w:rsidRPr="00047CFA">
              <w:rPr>
                <w:rStyle w:val="Hypertextovprepojenie"/>
                <w:rFonts w:asciiTheme="minorHAnsi" w:hAnsiTheme="minorHAnsi" w:cstheme="minorHAnsi"/>
                <w:b/>
                <w:bCs/>
                <w:noProof/>
              </w:rPr>
              <w:t>2.</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PREDPOKLADANÁ HODNOTA ZÁKAZKY</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_Toc178880441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9</w:t>
            </w:r>
            <w:r w:rsidRPr="00047CFA">
              <w:rPr>
                <w:rFonts w:asciiTheme="minorHAnsi" w:hAnsiTheme="minorHAnsi" w:cstheme="minorHAnsi"/>
                <w:noProof/>
                <w:webHidden/>
              </w:rPr>
              <w:fldChar w:fldCharType="end"/>
            </w:r>
          </w:hyperlink>
        </w:p>
        <w:p w14:paraId="187A74C7" w14:textId="3F95613E" w:rsidR="00D15F11" w:rsidRPr="00A90D26" w:rsidRDefault="00D15F11" w:rsidP="00047CFA">
          <w:pPr>
            <w:pStyle w:val="Obsah2"/>
            <w:rPr>
              <w:rFonts w:eastAsiaTheme="minorEastAsia"/>
              <w:noProof/>
              <w:sz w:val="22"/>
              <w:szCs w:val="22"/>
            </w:rPr>
          </w:pPr>
          <w:hyperlink w:anchor="_Toc178880442" w:history="1">
            <w:r w:rsidRPr="00047CFA">
              <w:rPr>
                <w:rStyle w:val="Hypertextovprepojenie"/>
                <w:rFonts w:asciiTheme="minorHAnsi" w:hAnsiTheme="minorHAnsi" w:cstheme="minorHAnsi"/>
                <w:noProof/>
              </w:rPr>
              <w:t>2.1</w:t>
            </w:r>
            <w:r w:rsidRPr="00047CFA">
              <w:rPr>
                <w:rFonts w:eastAsiaTheme="minorEastAsia"/>
                <w:noProof/>
                <w:sz w:val="22"/>
                <w:szCs w:val="22"/>
              </w:rPr>
              <w:tab/>
            </w:r>
            <w:r w:rsidRPr="00047CFA">
              <w:rPr>
                <w:rStyle w:val="Hypertextovprepojenie"/>
                <w:rFonts w:asciiTheme="minorHAnsi" w:hAnsiTheme="minorHAnsi" w:cstheme="minorHAnsi"/>
                <w:noProof/>
              </w:rPr>
              <w:t>Metódy určenia PHZ</w:t>
            </w:r>
            <w:r w:rsidRPr="00047CFA">
              <w:rPr>
                <w:noProof/>
                <w:webHidden/>
              </w:rPr>
              <w:tab/>
            </w:r>
            <w:r w:rsidRPr="00047CFA">
              <w:rPr>
                <w:noProof/>
                <w:webHidden/>
              </w:rPr>
              <w:fldChar w:fldCharType="begin"/>
            </w:r>
            <w:r w:rsidRPr="00047CFA">
              <w:rPr>
                <w:noProof/>
                <w:webHidden/>
              </w:rPr>
              <w:instrText xml:space="preserve"> PAGEREF _Toc178880442 \h </w:instrText>
            </w:r>
            <w:r w:rsidRPr="00047CFA">
              <w:rPr>
                <w:noProof/>
                <w:webHidden/>
              </w:rPr>
            </w:r>
            <w:r w:rsidRPr="00047CFA">
              <w:rPr>
                <w:noProof/>
                <w:webHidden/>
              </w:rPr>
              <w:fldChar w:fldCharType="separate"/>
            </w:r>
            <w:r w:rsidR="00782A81">
              <w:rPr>
                <w:noProof/>
                <w:webHidden/>
              </w:rPr>
              <w:t>9</w:t>
            </w:r>
            <w:r w:rsidRPr="00047CFA">
              <w:rPr>
                <w:noProof/>
                <w:webHidden/>
              </w:rPr>
              <w:fldChar w:fldCharType="end"/>
            </w:r>
          </w:hyperlink>
        </w:p>
        <w:p w14:paraId="2CDEB53C" w14:textId="5197651C" w:rsidR="00D15F11" w:rsidRPr="00A90D26" w:rsidRDefault="00D15F11" w:rsidP="00047CFA">
          <w:pPr>
            <w:pStyle w:val="Obsah2"/>
            <w:rPr>
              <w:rFonts w:eastAsiaTheme="minorEastAsia"/>
              <w:noProof/>
              <w:sz w:val="22"/>
              <w:szCs w:val="22"/>
            </w:rPr>
          </w:pPr>
          <w:hyperlink w:anchor="_Toc178880443" w:history="1">
            <w:r w:rsidRPr="00047CFA">
              <w:rPr>
                <w:rStyle w:val="Hypertextovprepojenie"/>
                <w:rFonts w:asciiTheme="minorHAnsi" w:hAnsiTheme="minorHAnsi" w:cstheme="minorHAnsi"/>
                <w:noProof/>
              </w:rPr>
              <w:t>2.2 Postup obstarávateľa pri určení PHZ</w:t>
            </w:r>
            <w:r w:rsidRPr="00047CFA">
              <w:rPr>
                <w:noProof/>
                <w:webHidden/>
              </w:rPr>
              <w:tab/>
            </w:r>
            <w:r w:rsidRPr="00047CFA">
              <w:rPr>
                <w:noProof/>
                <w:webHidden/>
              </w:rPr>
              <w:fldChar w:fldCharType="begin"/>
            </w:r>
            <w:r w:rsidRPr="00047CFA">
              <w:rPr>
                <w:noProof/>
                <w:webHidden/>
              </w:rPr>
              <w:instrText xml:space="preserve"> PAGEREF _Toc178880443 \h </w:instrText>
            </w:r>
            <w:r w:rsidRPr="00047CFA">
              <w:rPr>
                <w:noProof/>
                <w:webHidden/>
              </w:rPr>
            </w:r>
            <w:r w:rsidRPr="00047CFA">
              <w:rPr>
                <w:noProof/>
                <w:webHidden/>
              </w:rPr>
              <w:fldChar w:fldCharType="separate"/>
            </w:r>
            <w:r w:rsidR="00782A81">
              <w:rPr>
                <w:noProof/>
                <w:webHidden/>
              </w:rPr>
              <w:t>9</w:t>
            </w:r>
            <w:r w:rsidRPr="00047CFA">
              <w:rPr>
                <w:noProof/>
                <w:webHidden/>
              </w:rPr>
              <w:fldChar w:fldCharType="end"/>
            </w:r>
          </w:hyperlink>
        </w:p>
        <w:p w14:paraId="76DB8873" w14:textId="28143229" w:rsidR="00D15F11" w:rsidRPr="00A90D26" w:rsidRDefault="00D15F11" w:rsidP="00047CFA">
          <w:pPr>
            <w:pStyle w:val="Obsah2"/>
            <w:rPr>
              <w:rFonts w:eastAsiaTheme="minorEastAsia"/>
              <w:noProof/>
              <w:sz w:val="22"/>
              <w:szCs w:val="22"/>
            </w:rPr>
          </w:pPr>
          <w:hyperlink w:anchor="_Toc178880444" w:history="1">
            <w:r w:rsidRPr="00047CFA">
              <w:rPr>
                <w:rStyle w:val="Hypertextovprepojenie"/>
                <w:rFonts w:asciiTheme="minorHAnsi" w:hAnsiTheme="minorHAnsi" w:cstheme="minorHAnsi"/>
                <w:noProof/>
              </w:rPr>
              <w:t>2.3</w:t>
            </w:r>
            <w:r w:rsidRPr="00047CFA">
              <w:rPr>
                <w:rFonts w:eastAsiaTheme="minorEastAsia"/>
                <w:noProof/>
                <w:sz w:val="22"/>
                <w:szCs w:val="22"/>
              </w:rPr>
              <w:tab/>
            </w:r>
            <w:r w:rsidRPr="00047CFA">
              <w:rPr>
                <w:rStyle w:val="Hypertextovprepojenie"/>
                <w:rFonts w:asciiTheme="minorHAnsi" w:hAnsiTheme="minorHAnsi" w:cstheme="minorHAnsi"/>
                <w:noProof/>
              </w:rPr>
              <w:t>Všeobecné ustanovenia pri určení PHZ</w:t>
            </w:r>
            <w:r w:rsidRPr="00047CFA">
              <w:rPr>
                <w:noProof/>
                <w:webHidden/>
              </w:rPr>
              <w:tab/>
            </w:r>
            <w:r w:rsidRPr="00047CFA">
              <w:rPr>
                <w:noProof/>
                <w:webHidden/>
              </w:rPr>
              <w:fldChar w:fldCharType="begin"/>
            </w:r>
            <w:r w:rsidRPr="00047CFA">
              <w:rPr>
                <w:noProof/>
                <w:webHidden/>
              </w:rPr>
              <w:instrText xml:space="preserve"> PAGEREF _Toc178880444 \h </w:instrText>
            </w:r>
            <w:r w:rsidRPr="00047CFA">
              <w:rPr>
                <w:noProof/>
                <w:webHidden/>
              </w:rPr>
            </w:r>
            <w:r w:rsidRPr="00047CFA">
              <w:rPr>
                <w:noProof/>
                <w:webHidden/>
              </w:rPr>
              <w:fldChar w:fldCharType="separate"/>
            </w:r>
            <w:r w:rsidR="00782A81">
              <w:rPr>
                <w:noProof/>
                <w:webHidden/>
              </w:rPr>
              <w:t>10</w:t>
            </w:r>
            <w:r w:rsidRPr="00047CFA">
              <w:rPr>
                <w:noProof/>
                <w:webHidden/>
              </w:rPr>
              <w:fldChar w:fldCharType="end"/>
            </w:r>
          </w:hyperlink>
        </w:p>
        <w:p w14:paraId="5F0E92D2" w14:textId="6F779DC3" w:rsidR="00D15F11" w:rsidRPr="00A90D26" w:rsidRDefault="00D15F11">
          <w:pPr>
            <w:pStyle w:val="Obsah1"/>
            <w:rPr>
              <w:rFonts w:asciiTheme="minorHAnsi" w:eastAsiaTheme="minorEastAsia" w:hAnsiTheme="minorHAnsi" w:cstheme="minorHAnsi"/>
              <w:noProof/>
              <w:sz w:val="22"/>
              <w:szCs w:val="22"/>
            </w:rPr>
          </w:pPr>
          <w:hyperlink w:anchor="_Toc178880445" w:history="1">
            <w:r w:rsidRPr="00047CFA">
              <w:rPr>
                <w:rStyle w:val="Hypertextovprepojenie"/>
                <w:rFonts w:asciiTheme="minorHAnsi" w:hAnsiTheme="minorHAnsi" w:cstheme="minorHAnsi"/>
                <w:b/>
                <w:bCs/>
                <w:noProof/>
              </w:rPr>
              <w:t>3.</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ZÁKAZKY MALÉHO ROZSAHU</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_Toc178880445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12</w:t>
            </w:r>
            <w:r w:rsidRPr="00047CFA">
              <w:rPr>
                <w:rFonts w:asciiTheme="minorHAnsi" w:hAnsiTheme="minorHAnsi" w:cstheme="minorHAnsi"/>
                <w:noProof/>
                <w:webHidden/>
              </w:rPr>
              <w:fldChar w:fldCharType="end"/>
            </w:r>
          </w:hyperlink>
        </w:p>
        <w:p w14:paraId="4D23639F" w14:textId="3344420A" w:rsidR="00D15F11" w:rsidRPr="00A90D26" w:rsidRDefault="00D15F11" w:rsidP="00047CFA">
          <w:pPr>
            <w:pStyle w:val="Obsah2"/>
            <w:rPr>
              <w:rFonts w:eastAsiaTheme="minorEastAsia"/>
              <w:noProof/>
              <w:sz w:val="22"/>
              <w:szCs w:val="22"/>
            </w:rPr>
          </w:pPr>
          <w:hyperlink w:anchor="_Toc178880446" w:history="1">
            <w:r w:rsidRPr="00047CFA">
              <w:rPr>
                <w:rStyle w:val="Hypertextovprepojenie"/>
                <w:rFonts w:asciiTheme="minorHAnsi" w:hAnsiTheme="minorHAnsi" w:cstheme="minorHAnsi"/>
                <w:noProof/>
              </w:rPr>
              <w:t>3.1  Všeobecne o zákazkách malého rozsahu</w:t>
            </w:r>
            <w:r w:rsidRPr="00047CFA">
              <w:rPr>
                <w:noProof/>
                <w:webHidden/>
              </w:rPr>
              <w:tab/>
            </w:r>
            <w:r w:rsidRPr="00047CFA">
              <w:rPr>
                <w:noProof/>
                <w:webHidden/>
              </w:rPr>
              <w:fldChar w:fldCharType="begin"/>
            </w:r>
            <w:r w:rsidRPr="00047CFA">
              <w:rPr>
                <w:noProof/>
                <w:webHidden/>
              </w:rPr>
              <w:instrText xml:space="preserve"> PAGEREF _Toc178880446 \h </w:instrText>
            </w:r>
            <w:r w:rsidRPr="00047CFA">
              <w:rPr>
                <w:noProof/>
                <w:webHidden/>
              </w:rPr>
            </w:r>
            <w:r w:rsidRPr="00047CFA">
              <w:rPr>
                <w:noProof/>
                <w:webHidden/>
              </w:rPr>
              <w:fldChar w:fldCharType="separate"/>
            </w:r>
            <w:r w:rsidR="00782A81">
              <w:rPr>
                <w:noProof/>
                <w:webHidden/>
              </w:rPr>
              <w:t>12</w:t>
            </w:r>
            <w:r w:rsidRPr="00047CFA">
              <w:rPr>
                <w:noProof/>
                <w:webHidden/>
              </w:rPr>
              <w:fldChar w:fldCharType="end"/>
            </w:r>
          </w:hyperlink>
        </w:p>
        <w:p w14:paraId="61B1A2BA" w14:textId="722B0E28" w:rsidR="00D15F11" w:rsidRPr="00A90D26" w:rsidRDefault="00D15F11" w:rsidP="00047CFA">
          <w:pPr>
            <w:pStyle w:val="Obsah2"/>
            <w:rPr>
              <w:rFonts w:eastAsiaTheme="minorEastAsia"/>
              <w:noProof/>
              <w:sz w:val="22"/>
              <w:szCs w:val="22"/>
            </w:rPr>
          </w:pPr>
          <w:hyperlink w:anchor="_Toc178880447" w:history="1">
            <w:r w:rsidRPr="00047CFA">
              <w:rPr>
                <w:rStyle w:val="Hypertextovprepojenie"/>
                <w:rFonts w:asciiTheme="minorHAnsi" w:hAnsiTheme="minorHAnsi" w:cstheme="minorHAnsi"/>
                <w:noProof/>
              </w:rPr>
              <w:t>3.2</w:t>
            </w:r>
            <w:r w:rsidRPr="00047CFA">
              <w:rPr>
                <w:rFonts w:eastAsiaTheme="minorEastAsia"/>
                <w:noProof/>
                <w:sz w:val="22"/>
                <w:szCs w:val="22"/>
              </w:rPr>
              <w:tab/>
            </w:r>
            <w:r w:rsidRPr="00047CFA">
              <w:rPr>
                <w:rStyle w:val="Hypertextovprepojenie"/>
                <w:rFonts w:asciiTheme="minorHAnsi" w:hAnsiTheme="minorHAnsi" w:cstheme="minorHAnsi"/>
                <w:noProof/>
              </w:rPr>
              <w:t>Postup obstarávateľa pri zadávaní zákazky malého rozsahu</w:t>
            </w:r>
            <w:r w:rsidRPr="00047CFA">
              <w:rPr>
                <w:noProof/>
                <w:webHidden/>
              </w:rPr>
              <w:tab/>
            </w:r>
            <w:r w:rsidRPr="00047CFA">
              <w:rPr>
                <w:noProof/>
                <w:webHidden/>
              </w:rPr>
              <w:fldChar w:fldCharType="begin"/>
            </w:r>
            <w:r w:rsidRPr="00047CFA">
              <w:rPr>
                <w:noProof/>
                <w:webHidden/>
              </w:rPr>
              <w:instrText xml:space="preserve"> PAGEREF _Toc178880447 \h </w:instrText>
            </w:r>
            <w:r w:rsidRPr="00047CFA">
              <w:rPr>
                <w:noProof/>
                <w:webHidden/>
              </w:rPr>
            </w:r>
            <w:r w:rsidRPr="00047CFA">
              <w:rPr>
                <w:noProof/>
                <w:webHidden/>
              </w:rPr>
              <w:fldChar w:fldCharType="separate"/>
            </w:r>
            <w:r w:rsidR="00782A81">
              <w:rPr>
                <w:noProof/>
                <w:webHidden/>
              </w:rPr>
              <w:t>12</w:t>
            </w:r>
            <w:r w:rsidRPr="00047CFA">
              <w:rPr>
                <w:noProof/>
                <w:webHidden/>
              </w:rPr>
              <w:fldChar w:fldCharType="end"/>
            </w:r>
          </w:hyperlink>
        </w:p>
        <w:p w14:paraId="76BC9CD9" w14:textId="1D5B167F" w:rsidR="00D15F11" w:rsidRPr="00A90D26" w:rsidRDefault="00D15F11">
          <w:pPr>
            <w:pStyle w:val="Obsah1"/>
            <w:rPr>
              <w:rFonts w:asciiTheme="minorHAnsi" w:eastAsiaTheme="minorEastAsia" w:hAnsiTheme="minorHAnsi" w:cstheme="minorHAnsi"/>
              <w:noProof/>
              <w:sz w:val="22"/>
              <w:szCs w:val="22"/>
            </w:rPr>
          </w:pPr>
          <w:hyperlink w:anchor="_Toc178880448" w:history="1">
            <w:r w:rsidRPr="00047CFA">
              <w:rPr>
                <w:rStyle w:val="Hypertextovprepojenie"/>
                <w:rFonts w:asciiTheme="minorHAnsi" w:hAnsiTheme="minorHAnsi" w:cstheme="minorHAnsi"/>
                <w:b/>
                <w:bCs/>
                <w:noProof/>
              </w:rPr>
              <w:t>4.</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ZÁKAZKY S PHZ NAD 50 000 EUR BEZ DPH</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_Toc178880448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14</w:t>
            </w:r>
            <w:r w:rsidRPr="00047CFA">
              <w:rPr>
                <w:rFonts w:asciiTheme="minorHAnsi" w:hAnsiTheme="minorHAnsi" w:cstheme="minorHAnsi"/>
                <w:noProof/>
                <w:webHidden/>
              </w:rPr>
              <w:fldChar w:fldCharType="end"/>
            </w:r>
          </w:hyperlink>
        </w:p>
        <w:p w14:paraId="3CDA2486" w14:textId="662054CD" w:rsidR="00D15F11" w:rsidRPr="00A90D26" w:rsidRDefault="00D15F11" w:rsidP="00047CFA">
          <w:pPr>
            <w:pStyle w:val="Obsah2"/>
            <w:rPr>
              <w:rFonts w:eastAsiaTheme="minorEastAsia"/>
              <w:noProof/>
              <w:sz w:val="22"/>
              <w:szCs w:val="22"/>
            </w:rPr>
          </w:pPr>
          <w:hyperlink w:anchor="_Toc178880449" w:history="1">
            <w:r w:rsidRPr="00047CFA">
              <w:rPr>
                <w:rStyle w:val="Hypertextovprepojenie"/>
                <w:rFonts w:asciiTheme="minorHAnsi" w:hAnsiTheme="minorHAnsi" w:cstheme="minorHAnsi"/>
                <w:noProof/>
              </w:rPr>
              <w:t>4.3</w:t>
            </w:r>
            <w:r w:rsidRPr="00047CFA">
              <w:rPr>
                <w:rFonts w:eastAsiaTheme="minorEastAsia"/>
                <w:noProof/>
                <w:sz w:val="22"/>
                <w:szCs w:val="22"/>
              </w:rPr>
              <w:tab/>
            </w:r>
            <w:r w:rsidRPr="00047CFA">
              <w:rPr>
                <w:rStyle w:val="Hypertextovprepojenie"/>
                <w:rFonts w:asciiTheme="minorHAnsi" w:hAnsiTheme="minorHAnsi" w:cstheme="minorHAnsi"/>
                <w:noProof/>
              </w:rPr>
              <w:t>Zadávanie zákaziek s PHZ nad 50 000 EUR bez DPH</w:t>
            </w:r>
            <w:r w:rsidRPr="00047CFA">
              <w:rPr>
                <w:noProof/>
                <w:webHidden/>
              </w:rPr>
              <w:tab/>
            </w:r>
            <w:r w:rsidRPr="00047CFA">
              <w:rPr>
                <w:noProof/>
                <w:webHidden/>
              </w:rPr>
              <w:fldChar w:fldCharType="begin"/>
            </w:r>
            <w:r w:rsidRPr="00047CFA">
              <w:rPr>
                <w:noProof/>
                <w:webHidden/>
              </w:rPr>
              <w:instrText xml:space="preserve"> PAGEREF _Toc178880449 \h </w:instrText>
            </w:r>
            <w:r w:rsidRPr="00047CFA">
              <w:rPr>
                <w:noProof/>
                <w:webHidden/>
              </w:rPr>
            </w:r>
            <w:r w:rsidRPr="00047CFA">
              <w:rPr>
                <w:noProof/>
                <w:webHidden/>
              </w:rPr>
              <w:fldChar w:fldCharType="separate"/>
            </w:r>
            <w:r w:rsidR="00782A81">
              <w:rPr>
                <w:noProof/>
                <w:webHidden/>
              </w:rPr>
              <w:t>14</w:t>
            </w:r>
            <w:r w:rsidRPr="00047CFA">
              <w:rPr>
                <w:noProof/>
                <w:webHidden/>
              </w:rPr>
              <w:fldChar w:fldCharType="end"/>
            </w:r>
          </w:hyperlink>
        </w:p>
        <w:p w14:paraId="17B7ED8B" w14:textId="2F265CE3"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0" w:history="1">
            <w:r w:rsidRPr="00047CFA">
              <w:rPr>
                <w:rStyle w:val="Hypertextovprepojenie"/>
                <w:rFonts w:asciiTheme="minorHAnsi" w:hAnsiTheme="minorHAnsi" w:cstheme="minorHAnsi"/>
                <w:noProof/>
              </w:rPr>
              <w:t>4.3.1</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Všeobecné ustanovenia</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_Toc178880450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14</w:t>
            </w:r>
            <w:r w:rsidRPr="00047CFA">
              <w:rPr>
                <w:rFonts w:asciiTheme="minorHAnsi" w:hAnsiTheme="minorHAnsi" w:cstheme="minorHAnsi"/>
                <w:noProof/>
                <w:webHidden/>
              </w:rPr>
              <w:fldChar w:fldCharType="end"/>
            </w:r>
          </w:hyperlink>
        </w:p>
        <w:p w14:paraId="06209E34" w14:textId="66C221B0"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1" w:history="1">
            <w:r w:rsidRPr="00047CFA">
              <w:rPr>
                <w:rStyle w:val="Hypertextovprepojenie"/>
                <w:rFonts w:asciiTheme="minorHAnsi" w:hAnsiTheme="minorHAnsi" w:cstheme="minorHAnsi"/>
                <w:noProof/>
              </w:rPr>
              <w:t>4.3.2</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Vyhlásenie obstarávania a Výzva na predkladanie ponúk</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_Toc178880451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14</w:t>
            </w:r>
            <w:r w:rsidRPr="00047CFA">
              <w:rPr>
                <w:rFonts w:asciiTheme="minorHAnsi" w:hAnsiTheme="minorHAnsi" w:cstheme="minorHAnsi"/>
                <w:noProof/>
                <w:webHidden/>
              </w:rPr>
              <w:fldChar w:fldCharType="end"/>
            </w:r>
          </w:hyperlink>
        </w:p>
        <w:p w14:paraId="2C61E6EA" w14:textId="6AF3FE9A"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2" w:history="1">
            <w:r w:rsidRPr="00047CFA">
              <w:rPr>
                <w:rStyle w:val="Hypertextovprepojenie"/>
                <w:rFonts w:asciiTheme="minorHAnsi" w:hAnsiTheme="minorHAnsi" w:cstheme="minorHAnsi"/>
                <w:noProof/>
              </w:rPr>
              <w:t>4.3.3</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Cenová ponuka</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_Toc178880452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17</w:t>
            </w:r>
            <w:r w:rsidRPr="00047CFA">
              <w:rPr>
                <w:rFonts w:asciiTheme="minorHAnsi" w:hAnsiTheme="minorHAnsi" w:cstheme="minorHAnsi"/>
                <w:noProof/>
                <w:webHidden/>
              </w:rPr>
              <w:fldChar w:fldCharType="end"/>
            </w:r>
          </w:hyperlink>
        </w:p>
        <w:p w14:paraId="42E4776C" w14:textId="6B9DEAD5"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3" w:history="1">
            <w:r w:rsidRPr="00047CFA">
              <w:rPr>
                <w:rStyle w:val="Hypertextovprepojenie"/>
                <w:rFonts w:asciiTheme="minorHAnsi" w:hAnsiTheme="minorHAnsi" w:cstheme="minorHAnsi"/>
                <w:noProof/>
              </w:rPr>
              <w:t>4.3.4</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Opakované obstarávanie</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_Toc178880453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18</w:t>
            </w:r>
            <w:r w:rsidRPr="00047CFA">
              <w:rPr>
                <w:rFonts w:asciiTheme="minorHAnsi" w:hAnsiTheme="minorHAnsi" w:cstheme="minorHAnsi"/>
                <w:noProof/>
                <w:webHidden/>
              </w:rPr>
              <w:fldChar w:fldCharType="end"/>
            </w:r>
          </w:hyperlink>
        </w:p>
        <w:p w14:paraId="51C650F6" w14:textId="4CCB04D8"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4" w:history="1">
            <w:r w:rsidRPr="00047CFA">
              <w:rPr>
                <w:rStyle w:val="Hypertextovprepojenie"/>
                <w:rFonts w:asciiTheme="minorHAnsi" w:hAnsiTheme="minorHAnsi" w:cstheme="minorHAnsi"/>
                <w:noProof/>
              </w:rPr>
              <w:t>4.3.5</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Priame rokovacie konanie</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_Toc178880454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18</w:t>
            </w:r>
            <w:r w:rsidRPr="00047CFA">
              <w:rPr>
                <w:rFonts w:asciiTheme="minorHAnsi" w:hAnsiTheme="minorHAnsi" w:cstheme="minorHAnsi"/>
                <w:noProof/>
                <w:webHidden/>
              </w:rPr>
              <w:fldChar w:fldCharType="end"/>
            </w:r>
          </w:hyperlink>
        </w:p>
        <w:p w14:paraId="401CC855" w14:textId="59304FE1"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5" w:history="1">
            <w:r w:rsidRPr="00047CFA">
              <w:rPr>
                <w:rStyle w:val="Hypertextovprepojenie"/>
                <w:rFonts w:asciiTheme="minorHAnsi" w:hAnsiTheme="minorHAnsi" w:cstheme="minorHAnsi"/>
                <w:noProof/>
              </w:rPr>
              <w:t>4.3.6</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Jedinečný predmet zákazky</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_Toc178880455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19</w:t>
            </w:r>
            <w:r w:rsidRPr="00047CFA">
              <w:rPr>
                <w:rFonts w:asciiTheme="minorHAnsi" w:hAnsiTheme="minorHAnsi" w:cstheme="minorHAnsi"/>
                <w:noProof/>
                <w:webHidden/>
              </w:rPr>
              <w:fldChar w:fldCharType="end"/>
            </w:r>
          </w:hyperlink>
        </w:p>
        <w:p w14:paraId="2B3E2BFD" w14:textId="09FC6F1A" w:rsidR="00D15F11" w:rsidRPr="00A90D26" w:rsidRDefault="00D15F11" w:rsidP="00047CFA">
          <w:pPr>
            <w:pStyle w:val="Obsah2"/>
            <w:rPr>
              <w:rFonts w:eastAsiaTheme="minorEastAsia"/>
              <w:noProof/>
              <w:sz w:val="22"/>
              <w:szCs w:val="22"/>
            </w:rPr>
          </w:pPr>
          <w:hyperlink w:anchor="_Toc178880456" w:history="1">
            <w:r w:rsidRPr="00047CFA">
              <w:rPr>
                <w:rStyle w:val="Hypertextovprepojenie"/>
                <w:rFonts w:asciiTheme="minorHAnsi" w:hAnsiTheme="minorHAnsi" w:cstheme="minorHAnsi"/>
                <w:noProof/>
              </w:rPr>
              <w:t>4.4</w:t>
            </w:r>
            <w:r w:rsidRPr="00047CFA">
              <w:rPr>
                <w:rFonts w:eastAsiaTheme="minorEastAsia"/>
                <w:noProof/>
                <w:sz w:val="22"/>
                <w:szCs w:val="22"/>
              </w:rPr>
              <w:tab/>
            </w:r>
            <w:r w:rsidRPr="00047CFA">
              <w:rPr>
                <w:rStyle w:val="Hypertextovprepojenie"/>
                <w:rFonts w:asciiTheme="minorHAnsi" w:hAnsiTheme="minorHAnsi" w:cstheme="minorHAnsi"/>
                <w:noProof/>
              </w:rPr>
              <w:t>Záznam z vyhodnocovania ponúk</w:t>
            </w:r>
            <w:r w:rsidRPr="00047CFA">
              <w:rPr>
                <w:noProof/>
                <w:webHidden/>
              </w:rPr>
              <w:tab/>
            </w:r>
            <w:r w:rsidRPr="00047CFA">
              <w:rPr>
                <w:noProof/>
                <w:webHidden/>
              </w:rPr>
              <w:fldChar w:fldCharType="begin"/>
            </w:r>
            <w:r w:rsidRPr="00047CFA">
              <w:rPr>
                <w:noProof/>
                <w:webHidden/>
              </w:rPr>
              <w:instrText xml:space="preserve"> PAGEREF _Toc178880456 \h </w:instrText>
            </w:r>
            <w:r w:rsidRPr="00047CFA">
              <w:rPr>
                <w:noProof/>
                <w:webHidden/>
              </w:rPr>
            </w:r>
            <w:r w:rsidRPr="00047CFA">
              <w:rPr>
                <w:noProof/>
                <w:webHidden/>
              </w:rPr>
              <w:fldChar w:fldCharType="separate"/>
            </w:r>
            <w:r w:rsidR="00782A81">
              <w:rPr>
                <w:noProof/>
                <w:webHidden/>
              </w:rPr>
              <w:t>20</w:t>
            </w:r>
            <w:r w:rsidRPr="00047CFA">
              <w:rPr>
                <w:noProof/>
                <w:webHidden/>
              </w:rPr>
              <w:fldChar w:fldCharType="end"/>
            </w:r>
          </w:hyperlink>
        </w:p>
        <w:p w14:paraId="0B2A4ADA" w14:textId="6BCB3B77"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7" w:history="1">
            <w:r w:rsidRPr="00047CFA">
              <w:rPr>
                <w:rStyle w:val="Hypertextovprepojenie"/>
                <w:rFonts w:asciiTheme="minorHAnsi" w:hAnsiTheme="minorHAnsi" w:cstheme="minorHAnsi"/>
                <w:noProof/>
              </w:rPr>
              <w:t>4.4.1</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Zrušenie postupu zadávania zákazky</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_Toc178880457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20</w:t>
            </w:r>
            <w:r w:rsidRPr="00047CFA">
              <w:rPr>
                <w:rFonts w:asciiTheme="minorHAnsi" w:hAnsiTheme="minorHAnsi" w:cstheme="minorHAnsi"/>
                <w:noProof/>
                <w:webHidden/>
              </w:rPr>
              <w:fldChar w:fldCharType="end"/>
            </w:r>
          </w:hyperlink>
        </w:p>
        <w:p w14:paraId="70863AAD" w14:textId="3A2092BB"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8" w:history="1">
            <w:r w:rsidRPr="00047CFA">
              <w:rPr>
                <w:rStyle w:val="Hypertextovprepojenie"/>
                <w:rFonts w:asciiTheme="minorHAnsi" w:hAnsiTheme="minorHAnsi" w:cstheme="minorHAnsi"/>
                <w:noProof/>
              </w:rPr>
              <w:t>4.4.2</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Zmluva s dodávateľom</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_Toc178880458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21</w:t>
            </w:r>
            <w:r w:rsidRPr="00047CFA">
              <w:rPr>
                <w:rFonts w:asciiTheme="minorHAnsi" w:hAnsiTheme="minorHAnsi" w:cstheme="minorHAnsi"/>
                <w:noProof/>
                <w:webHidden/>
              </w:rPr>
              <w:fldChar w:fldCharType="end"/>
            </w:r>
          </w:hyperlink>
        </w:p>
        <w:p w14:paraId="6885E280" w14:textId="26F028D0" w:rsidR="00D15F11" w:rsidRPr="00A90D26" w:rsidRDefault="00D15F11">
          <w:pPr>
            <w:pStyle w:val="Obsah3"/>
            <w:tabs>
              <w:tab w:val="left" w:pos="1320"/>
              <w:tab w:val="right" w:leader="dot" w:pos="9486"/>
            </w:tabs>
            <w:rPr>
              <w:rFonts w:asciiTheme="minorHAnsi" w:eastAsiaTheme="minorEastAsia" w:hAnsiTheme="minorHAnsi" w:cstheme="minorHAnsi"/>
              <w:noProof/>
              <w:sz w:val="22"/>
              <w:szCs w:val="22"/>
            </w:rPr>
          </w:pPr>
          <w:hyperlink w:anchor="_Toc178880459" w:history="1">
            <w:r w:rsidRPr="00047CFA">
              <w:rPr>
                <w:rStyle w:val="Hypertextovprepojenie"/>
                <w:rFonts w:asciiTheme="minorHAnsi" w:hAnsiTheme="minorHAnsi" w:cstheme="minorHAnsi"/>
                <w:noProof/>
              </w:rPr>
              <w:t>4.4.3</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noProof/>
              </w:rPr>
              <w:t>Všeobecné pravidlá pre zmeny Zmluvy s dodávateľom</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_Toc178880459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22</w:t>
            </w:r>
            <w:r w:rsidRPr="00047CFA">
              <w:rPr>
                <w:rFonts w:asciiTheme="minorHAnsi" w:hAnsiTheme="minorHAnsi" w:cstheme="minorHAnsi"/>
                <w:noProof/>
                <w:webHidden/>
              </w:rPr>
              <w:fldChar w:fldCharType="end"/>
            </w:r>
          </w:hyperlink>
        </w:p>
        <w:p w14:paraId="734F38D1" w14:textId="360472BC" w:rsidR="00D15F11" w:rsidRPr="00A90D26" w:rsidRDefault="00D15F11">
          <w:pPr>
            <w:pStyle w:val="Obsah1"/>
            <w:rPr>
              <w:rFonts w:asciiTheme="minorHAnsi" w:eastAsiaTheme="minorEastAsia" w:hAnsiTheme="minorHAnsi" w:cstheme="minorHAnsi"/>
              <w:noProof/>
              <w:sz w:val="22"/>
              <w:szCs w:val="22"/>
            </w:rPr>
          </w:pPr>
          <w:hyperlink w:anchor="_Toc178880460" w:history="1">
            <w:r w:rsidRPr="00047CFA">
              <w:rPr>
                <w:rStyle w:val="Hypertextovprepojenie"/>
                <w:rFonts w:asciiTheme="minorHAnsi" w:hAnsiTheme="minorHAnsi" w:cstheme="minorHAnsi"/>
                <w:b/>
                <w:bCs/>
                <w:noProof/>
              </w:rPr>
              <w:t>5.</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ROZSAH A POŽIADAVKY NA DOKUMENTÁCIU PREDKLADANÚ POSKYTOVATEĽOVI</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_Toc178880460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24</w:t>
            </w:r>
            <w:r w:rsidRPr="00047CFA">
              <w:rPr>
                <w:rFonts w:asciiTheme="minorHAnsi" w:hAnsiTheme="minorHAnsi" w:cstheme="minorHAnsi"/>
                <w:noProof/>
                <w:webHidden/>
              </w:rPr>
              <w:fldChar w:fldCharType="end"/>
            </w:r>
          </w:hyperlink>
        </w:p>
        <w:p w14:paraId="41438E7B" w14:textId="4FBE3DCD" w:rsidR="00D15F11" w:rsidRPr="00A90D26" w:rsidRDefault="00D15F11" w:rsidP="00047CFA">
          <w:pPr>
            <w:pStyle w:val="Obsah2"/>
            <w:rPr>
              <w:rFonts w:eastAsiaTheme="minorEastAsia"/>
              <w:noProof/>
              <w:sz w:val="22"/>
              <w:szCs w:val="22"/>
            </w:rPr>
          </w:pPr>
          <w:hyperlink w:anchor="_Toc178880461" w:history="1">
            <w:r w:rsidRPr="00047CFA">
              <w:rPr>
                <w:rStyle w:val="Hypertextovprepojenie"/>
                <w:rFonts w:asciiTheme="minorHAnsi" w:hAnsiTheme="minorHAnsi" w:cstheme="minorHAnsi"/>
                <w:noProof/>
              </w:rPr>
              <w:t>5.3</w:t>
            </w:r>
            <w:r w:rsidRPr="00047CFA">
              <w:rPr>
                <w:rFonts w:eastAsiaTheme="minorEastAsia"/>
                <w:noProof/>
                <w:sz w:val="22"/>
                <w:szCs w:val="22"/>
              </w:rPr>
              <w:tab/>
            </w:r>
            <w:r w:rsidRPr="00047CFA">
              <w:rPr>
                <w:rStyle w:val="Hypertextovprepojenie"/>
                <w:rFonts w:asciiTheme="minorHAnsi" w:hAnsiTheme="minorHAnsi" w:cstheme="minorHAnsi"/>
                <w:noProof/>
              </w:rPr>
              <w:t>Dokumentácia k obstarávaniu</w:t>
            </w:r>
            <w:r w:rsidRPr="00047CFA">
              <w:rPr>
                <w:noProof/>
                <w:webHidden/>
              </w:rPr>
              <w:tab/>
            </w:r>
            <w:r w:rsidRPr="00047CFA">
              <w:rPr>
                <w:noProof/>
                <w:webHidden/>
              </w:rPr>
              <w:fldChar w:fldCharType="begin"/>
            </w:r>
            <w:r w:rsidRPr="00047CFA">
              <w:rPr>
                <w:noProof/>
                <w:webHidden/>
              </w:rPr>
              <w:instrText xml:space="preserve"> PAGEREF _Toc178880461 \h </w:instrText>
            </w:r>
            <w:r w:rsidRPr="00047CFA">
              <w:rPr>
                <w:noProof/>
                <w:webHidden/>
              </w:rPr>
            </w:r>
            <w:r w:rsidRPr="00047CFA">
              <w:rPr>
                <w:noProof/>
                <w:webHidden/>
              </w:rPr>
              <w:fldChar w:fldCharType="separate"/>
            </w:r>
            <w:r w:rsidR="00782A81">
              <w:rPr>
                <w:noProof/>
                <w:webHidden/>
              </w:rPr>
              <w:t>24</w:t>
            </w:r>
            <w:r w:rsidRPr="00047CFA">
              <w:rPr>
                <w:noProof/>
                <w:webHidden/>
              </w:rPr>
              <w:fldChar w:fldCharType="end"/>
            </w:r>
          </w:hyperlink>
        </w:p>
        <w:p w14:paraId="57BDD588" w14:textId="03140858" w:rsidR="00D15F11" w:rsidRPr="00A90D26" w:rsidRDefault="00D15F11" w:rsidP="00047CFA">
          <w:pPr>
            <w:pStyle w:val="Obsah2"/>
            <w:rPr>
              <w:rFonts w:eastAsiaTheme="minorEastAsia"/>
              <w:noProof/>
              <w:sz w:val="22"/>
              <w:szCs w:val="22"/>
            </w:rPr>
          </w:pPr>
          <w:hyperlink w:anchor="_Toc178880462" w:history="1">
            <w:r w:rsidRPr="00047CFA">
              <w:rPr>
                <w:rStyle w:val="Hypertextovprepojenie"/>
                <w:rFonts w:asciiTheme="minorHAnsi" w:hAnsiTheme="minorHAnsi" w:cstheme="minorHAnsi"/>
                <w:noProof/>
              </w:rPr>
              <w:t>5.4</w:t>
            </w:r>
            <w:r w:rsidRPr="00047CFA">
              <w:rPr>
                <w:rFonts w:eastAsiaTheme="minorEastAsia"/>
                <w:noProof/>
                <w:sz w:val="22"/>
                <w:szCs w:val="22"/>
              </w:rPr>
              <w:tab/>
            </w:r>
            <w:r w:rsidRPr="00047CFA">
              <w:rPr>
                <w:rStyle w:val="Hypertextovprepojenie"/>
                <w:rFonts w:asciiTheme="minorHAnsi" w:hAnsiTheme="minorHAnsi" w:cstheme="minorHAnsi"/>
                <w:noProof/>
              </w:rPr>
              <w:t>Všeobecné pravidlá pre predkladanie dokumentácie</w:t>
            </w:r>
            <w:r w:rsidRPr="00047CFA">
              <w:rPr>
                <w:noProof/>
                <w:webHidden/>
              </w:rPr>
              <w:tab/>
            </w:r>
            <w:r w:rsidRPr="00047CFA">
              <w:rPr>
                <w:noProof/>
                <w:webHidden/>
              </w:rPr>
              <w:fldChar w:fldCharType="begin"/>
            </w:r>
            <w:r w:rsidRPr="00047CFA">
              <w:rPr>
                <w:noProof/>
                <w:webHidden/>
              </w:rPr>
              <w:instrText xml:space="preserve"> PAGEREF _Toc178880462 \h </w:instrText>
            </w:r>
            <w:r w:rsidRPr="00047CFA">
              <w:rPr>
                <w:noProof/>
                <w:webHidden/>
              </w:rPr>
            </w:r>
            <w:r w:rsidRPr="00047CFA">
              <w:rPr>
                <w:noProof/>
                <w:webHidden/>
              </w:rPr>
              <w:fldChar w:fldCharType="separate"/>
            </w:r>
            <w:r w:rsidR="00782A81">
              <w:rPr>
                <w:noProof/>
                <w:webHidden/>
              </w:rPr>
              <w:t>25</w:t>
            </w:r>
            <w:r w:rsidRPr="00047CFA">
              <w:rPr>
                <w:noProof/>
                <w:webHidden/>
              </w:rPr>
              <w:fldChar w:fldCharType="end"/>
            </w:r>
          </w:hyperlink>
        </w:p>
        <w:p w14:paraId="28B59BDF" w14:textId="76AEB389" w:rsidR="00D15F11" w:rsidRPr="00A90D26" w:rsidRDefault="00D15F11">
          <w:pPr>
            <w:pStyle w:val="Obsah1"/>
            <w:rPr>
              <w:rFonts w:asciiTheme="minorHAnsi" w:eastAsiaTheme="minorEastAsia" w:hAnsiTheme="minorHAnsi" w:cstheme="minorHAnsi"/>
              <w:noProof/>
              <w:sz w:val="22"/>
              <w:szCs w:val="22"/>
            </w:rPr>
          </w:pPr>
          <w:hyperlink w:anchor="_Toc178880463" w:history="1">
            <w:r w:rsidRPr="00047CFA">
              <w:rPr>
                <w:rStyle w:val="Hypertextovprepojenie"/>
                <w:rFonts w:asciiTheme="minorHAnsi" w:hAnsiTheme="minorHAnsi" w:cstheme="minorHAnsi"/>
                <w:b/>
                <w:bCs/>
                <w:noProof/>
              </w:rPr>
              <w:t>6.</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KONTROLA OBSTARÁVANIA</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_Toc178880463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29</w:t>
            </w:r>
            <w:r w:rsidRPr="00047CFA">
              <w:rPr>
                <w:rFonts w:asciiTheme="minorHAnsi" w:hAnsiTheme="minorHAnsi" w:cstheme="minorHAnsi"/>
                <w:noProof/>
                <w:webHidden/>
              </w:rPr>
              <w:fldChar w:fldCharType="end"/>
            </w:r>
          </w:hyperlink>
        </w:p>
        <w:p w14:paraId="5A298F34" w14:textId="255A280A" w:rsidR="00D15F11" w:rsidRPr="00A90D26" w:rsidRDefault="00D15F11" w:rsidP="00047CFA">
          <w:pPr>
            <w:pStyle w:val="Obsah2"/>
            <w:rPr>
              <w:rFonts w:eastAsiaTheme="minorEastAsia"/>
              <w:noProof/>
              <w:sz w:val="22"/>
              <w:szCs w:val="22"/>
            </w:rPr>
          </w:pPr>
          <w:hyperlink w:anchor="_Toc178880464" w:history="1">
            <w:r w:rsidRPr="00047CFA">
              <w:rPr>
                <w:rStyle w:val="Hypertextovprepojenie"/>
                <w:rFonts w:asciiTheme="minorHAnsi" w:hAnsiTheme="minorHAnsi" w:cstheme="minorHAnsi"/>
                <w:noProof/>
              </w:rPr>
              <w:t>6.3</w:t>
            </w:r>
            <w:r w:rsidRPr="00047CFA">
              <w:rPr>
                <w:rFonts w:eastAsiaTheme="minorEastAsia"/>
                <w:noProof/>
                <w:sz w:val="22"/>
                <w:szCs w:val="22"/>
              </w:rPr>
              <w:tab/>
            </w:r>
            <w:r w:rsidRPr="00047CFA">
              <w:rPr>
                <w:rStyle w:val="Hypertextovprepojenie"/>
                <w:rFonts w:asciiTheme="minorHAnsi" w:hAnsiTheme="minorHAnsi" w:cstheme="minorHAnsi"/>
                <w:noProof/>
              </w:rPr>
              <w:t>Všeobecné ustanovenia</w:t>
            </w:r>
            <w:r w:rsidRPr="00047CFA">
              <w:rPr>
                <w:noProof/>
                <w:webHidden/>
              </w:rPr>
              <w:tab/>
            </w:r>
            <w:r w:rsidRPr="00047CFA">
              <w:rPr>
                <w:noProof/>
                <w:webHidden/>
              </w:rPr>
              <w:fldChar w:fldCharType="begin"/>
            </w:r>
            <w:r w:rsidRPr="00047CFA">
              <w:rPr>
                <w:noProof/>
                <w:webHidden/>
              </w:rPr>
              <w:instrText xml:space="preserve"> PAGEREF _Toc178880464 \h </w:instrText>
            </w:r>
            <w:r w:rsidRPr="00047CFA">
              <w:rPr>
                <w:noProof/>
                <w:webHidden/>
              </w:rPr>
            </w:r>
            <w:r w:rsidRPr="00047CFA">
              <w:rPr>
                <w:noProof/>
                <w:webHidden/>
              </w:rPr>
              <w:fldChar w:fldCharType="separate"/>
            </w:r>
            <w:r w:rsidR="00782A81">
              <w:rPr>
                <w:noProof/>
                <w:webHidden/>
              </w:rPr>
              <w:t>29</w:t>
            </w:r>
            <w:r w:rsidRPr="00047CFA">
              <w:rPr>
                <w:noProof/>
                <w:webHidden/>
              </w:rPr>
              <w:fldChar w:fldCharType="end"/>
            </w:r>
          </w:hyperlink>
        </w:p>
        <w:p w14:paraId="0767ABE4" w14:textId="47450586" w:rsidR="00D15F11" w:rsidRPr="00A90D26" w:rsidRDefault="00D15F11" w:rsidP="00047CFA">
          <w:pPr>
            <w:pStyle w:val="Obsah2"/>
            <w:rPr>
              <w:rFonts w:eastAsiaTheme="minorEastAsia"/>
              <w:noProof/>
              <w:sz w:val="22"/>
              <w:szCs w:val="22"/>
            </w:rPr>
          </w:pPr>
          <w:hyperlink w:anchor="_Toc178880465" w:history="1">
            <w:r w:rsidRPr="00047CFA">
              <w:rPr>
                <w:rStyle w:val="Hypertextovprepojenie"/>
                <w:rFonts w:asciiTheme="minorHAnsi" w:hAnsiTheme="minorHAnsi" w:cstheme="minorHAnsi"/>
                <w:noProof/>
              </w:rPr>
              <w:t>6.4</w:t>
            </w:r>
            <w:r w:rsidRPr="00047CFA">
              <w:rPr>
                <w:rFonts w:eastAsiaTheme="minorEastAsia"/>
                <w:noProof/>
                <w:sz w:val="22"/>
                <w:szCs w:val="22"/>
              </w:rPr>
              <w:tab/>
            </w:r>
            <w:r w:rsidRPr="00047CFA">
              <w:rPr>
                <w:rStyle w:val="Hypertextovprepojenie"/>
                <w:rFonts w:asciiTheme="minorHAnsi" w:hAnsiTheme="minorHAnsi" w:cstheme="minorHAnsi"/>
                <w:noProof/>
              </w:rPr>
              <w:t>Výsledky kontroly obstarávania</w:t>
            </w:r>
            <w:r w:rsidRPr="00047CFA">
              <w:rPr>
                <w:noProof/>
                <w:webHidden/>
              </w:rPr>
              <w:tab/>
            </w:r>
            <w:r w:rsidRPr="00047CFA">
              <w:rPr>
                <w:noProof/>
                <w:webHidden/>
              </w:rPr>
              <w:fldChar w:fldCharType="begin"/>
            </w:r>
            <w:r w:rsidRPr="00047CFA">
              <w:rPr>
                <w:noProof/>
                <w:webHidden/>
              </w:rPr>
              <w:instrText xml:space="preserve"> PAGEREF _Toc178880465 \h </w:instrText>
            </w:r>
            <w:r w:rsidRPr="00047CFA">
              <w:rPr>
                <w:noProof/>
                <w:webHidden/>
              </w:rPr>
            </w:r>
            <w:r w:rsidRPr="00047CFA">
              <w:rPr>
                <w:noProof/>
                <w:webHidden/>
              </w:rPr>
              <w:fldChar w:fldCharType="separate"/>
            </w:r>
            <w:r w:rsidR="00782A81">
              <w:rPr>
                <w:noProof/>
                <w:webHidden/>
              </w:rPr>
              <w:t>31</w:t>
            </w:r>
            <w:r w:rsidRPr="00047CFA">
              <w:rPr>
                <w:noProof/>
                <w:webHidden/>
              </w:rPr>
              <w:fldChar w:fldCharType="end"/>
            </w:r>
          </w:hyperlink>
        </w:p>
        <w:p w14:paraId="2F39EFD1" w14:textId="7DDD0807" w:rsidR="00D15F11" w:rsidRPr="00A90D26" w:rsidRDefault="00D15F11">
          <w:pPr>
            <w:pStyle w:val="Obsah1"/>
            <w:rPr>
              <w:rFonts w:asciiTheme="minorHAnsi" w:eastAsiaTheme="minorEastAsia" w:hAnsiTheme="minorHAnsi" w:cstheme="minorHAnsi"/>
              <w:noProof/>
              <w:sz w:val="22"/>
              <w:szCs w:val="22"/>
            </w:rPr>
          </w:pPr>
          <w:hyperlink w:anchor="_Toc178880466" w:history="1">
            <w:r w:rsidRPr="00047CFA">
              <w:rPr>
                <w:rStyle w:val="Hypertextovprepojenie"/>
                <w:rFonts w:asciiTheme="minorHAnsi" w:hAnsiTheme="minorHAnsi" w:cstheme="minorHAnsi"/>
                <w:b/>
                <w:bCs/>
                <w:noProof/>
              </w:rPr>
              <w:t>7.</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OVEROVANIE HOSPODÁRNOSTI VÝDAVKOV</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_Toc178880466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32</w:t>
            </w:r>
            <w:r w:rsidRPr="00047CFA">
              <w:rPr>
                <w:rFonts w:asciiTheme="minorHAnsi" w:hAnsiTheme="minorHAnsi" w:cstheme="minorHAnsi"/>
                <w:noProof/>
                <w:webHidden/>
              </w:rPr>
              <w:fldChar w:fldCharType="end"/>
            </w:r>
          </w:hyperlink>
        </w:p>
        <w:p w14:paraId="5CB20249" w14:textId="7F84A970" w:rsidR="00D15F11" w:rsidRPr="00A90D26" w:rsidRDefault="00D15F11">
          <w:pPr>
            <w:pStyle w:val="Obsah1"/>
            <w:rPr>
              <w:rFonts w:asciiTheme="minorHAnsi" w:eastAsiaTheme="minorEastAsia" w:hAnsiTheme="minorHAnsi" w:cstheme="minorHAnsi"/>
              <w:noProof/>
              <w:sz w:val="22"/>
              <w:szCs w:val="22"/>
            </w:rPr>
          </w:pPr>
          <w:hyperlink w:anchor="_Toc178880467" w:history="1">
            <w:r w:rsidRPr="00047CFA">
              <w:rPr>
                <w:rStyle w:val="Hypertextovprepojenie"/>
                <w:rFonts w:asciiTheme="minorHAnsi" w:hAnsiTheme="minorHAnsi" w:cstheme="minorHAnsi"/>
                <w:b/>
                <w:bCs/>
                <w:noProof/>
              </w:rPr>
              <w:t>8.</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OBSTARÁVANIE A ZJEDNODUŠENÉ VYKAZOVANIE VÝDAVKOV</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_Toc178880467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33</w:t>
            </w:r>
            <w:r w:rsidRPr="00047CFA">
              <w:rPr>
                <w:rFonts w:asciiTheme="minorHAnsi" w:hAnsiTheme="minorHAnsi" w:cstheme="minorHAnsi"/>
                <w:noProof/>
                <w:webHidden/>
              </w:rPr>
              <w:fldChar w:fldCharType="end"/>
            </w:r>
          </w:hyperlink>
        </w:p>
        <w:p w14:paraId="340E90CC" w14:textId="052E91B8" w:rsidR="00D15F11" w:rsidRPr="00A90D26" w:rsidRDefault="00D15F11">
          <w:pPr>
            <w:pStyle w:val="Obsah1"/>
            <w:rPr>
              <w:rFonts w:asciiTheme="minorHAnsi" w:eastAsiaTheme="minorEastAsia" w:hAnsiTheme="minorHAnsi" w:cstheme="minorHAnsi"/>
              <w:noProof/>
              <w:sz w:val="22"/>
              <w:szCs w:val="22"/>
            </w:rPr>
          </w:pPr>
          <w:hyperlink w:anchor="_Toc178880469" w:history="1">
            <w:r w:rsidRPr="00047CFA">
              <w:rPr>
                <w:rStyle w:val="Hypertextovprepojenie"/>
                <w:rFonts w:asciiTheme="minorHAnsi" w:hAnsiTheme="minorHAnsi" w:cstheme="minorHAnsi"/>
                <w:b/>
                <w:bCs/>
                <w:noProof/>
              </w:rPr>
              <w:t>9.</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KOMUNIKÁCIA</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_Toc178880469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34</w:t>
            </w:r>
            <w:r w:rsidRPr="00047CFA">
              <w:rPr>
                <w:rFonts w:asciiTheme="minorHAnsi" w:hAnsiTheme="minorHAnsi" w:cstheme="minorHAnsi"/>
                <w:noProof/>
                <w:webHidden/>
              </w:rPr>
              <w:fldChar w:fldCharType="end"/>
            </w:r>
          </w:hyperlink>
        </w:p>
        <w:p w14:paraId="2DD5B9A1" w14:textId="12CA18D6" w:rsidR="00D15F11" w:rsidRPr="00A90D26" w:rsidRDefault="00D15F11">
          <w:pPr>
            <w:pStyle w:val="Obsah1"/>
            <w:rPr>
              <w:rFonts w:asciiTheme="minorHAnsi" w:eastAsiaTheme="minorEastAsia" w:hAnsiTheme="minorHAnsi" w:cstheme="minorHAnsi"/>
              <w:noProof/>
              <w:sz w:val="22"/>
              <w:szCs w:val="22"/>
            </w:rPr>
          </w:pPr>
          <w:hyperlink w:anchor="_Toc178880471" w:history="1">
            <w:r w:rsidRPr="00047CFA">
              <w:rPr>
                <w:rStyle w:val="Hypertextovprepojenie"/>
                <w:rFonts w:asciiTheme="minorHAnsi" w:hAnsiTheme="minorHAnsi" w:cstheme="minorHAnsi"/>
                <w:b/>
                <w:bCs/>
                <w:noProof/>
              </w:rPr>
              <w:t>10.</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ZÁVEREČNÉ A PRECHODNÉ USTANOVENIA</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_Toc178880471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35</w:t>
            </w:r>
            <w:r w:rsidRPr="00047CFA">
              <w:rPr>
                <w:rFonts w:asciiTheme="minorHAnsi" w:hAnsiTheme="minorHAnsi" w:cstheme="minorHAnsi"/>
                <w:noProof/>
                <w:webHidden/>
              </w:rPr>
              <w:fldChar w:fldCharType="end"/>
            </w:r>
          </w:hyperlink>
        </w:p>
        <w:p w14:paraId="7B3F0EF4" w14:textId="7F45D91F" w:rsidR="00D15F11" w:rsidRPr="00A90D26" w:rsidRDefault="00D15F11">
          <w:pPr>
            <w:pStyle w:val="Obsah1"/>
            <w:rPr>
              <w:rFonts w:asciiTheme="minorHAnsi" w:eastAsiaTheme="minorEastAsia" w:hAnsiTheme="minorHAnsi" w:cstheme="minorHAnsi"/>
              <w:noProof/>
              <w:sz w:val="22"/>
              <w:szCs w:val="22"/>
            </w:rPr>
          </w:pPr>
          <w:hyperlink w:anchor="_Toc178880472" w:history="1">
            <w:r w:rsidRPr="00047CFA">
              <w:rPr>
                <w:rStyle w:val="Hypertextovprepojenie"/>
                <w:rFonts w:asciiTheme="minorHAnsi" w:hAnsiTheme="minorHAnsi" w:cstheme="minorHAnsi"/>
                <w:b/>
                <w:bCs/>
                <w:noProof/>
              </w:rPr>
              <w:t>11.</w:t>
            </w:r>
            <w:r w:rsidRPr="00047CFA">
              <w:rPr>
                <w:rFonts w:asciiTheme="minorHAnsi" w:eastAsiaTheme="minorEastAsia" w:hAnsiTheme="minorHAnsi" w:cstheme="minorHAnsi"/>
                <w:noProof/>
                <w:sz w:val="22"/>
                <w:szCs w:val="22"/>
              </w:rPr>
              <w:tab/>
            </w:r>
            <w:r w:rsidRPr="00047CFA">
              <w:rPr>
                <w:rStyle w:val="Hypertextovprepojenie"/>
                <w:rFonts w:asciiTheme="minorHAnsi" w:hAnsiTheme="minorHAnsi" w:cstheme="minorHAnsi"/>
                <w:b/>
                <w:bCs/>
                <w:noProof/>
              </w:rPr>
              <w:t>PRÍLOHY USMERNENIA</w:t>
            </w:r>
            <w:r w:rsidRPr="00047CFA">
              <w:rPr>
                <w:rFonts w:asciiTheme="minorHAnsi" w:hAnsiTheme="minorHAnsi" w:cstheme="minorHAnsi"/>
                <w:noProof/>
                <w:webHidden/>
              </w:rPr>
              <w:tab/>
            </w:r>
            <w:r w:rsidRPr="00047CFA">
              <w:rPr>
                <w:rFonts w:asciiTheme="minorHAnsi" w:hAnsiTheme="minorHAnsi" w:cstheme="minorHAnsi"/>
                <w:noProof/>
                <w:webHidden/>
              </w:rPr>
              <w:fldChar w:fldCharType="begin"/>
            </w:r>
            <w:r w:rsidRPr="00047CFA">
              <w:rPr>
                <w:rFonts w:asciiTheme="minorHAnsi" w:hAnsiTheme="minorHAnsi" w:cstheme="minorHAnsi"/>
                <w:noProof/>
                <w:webHidden/>
              </w:rPr>
              <w:instrText xml:space="preserve"> PAGEREF _Toc178880472 \h </w:instrText>
            </w:r>
            <w:r w:rsidRPr="00047CFA">
              <w:rPr>
                <w:rFonts w:asciiTheme="minorHAnsi" w:hAnsiTheme="minorHAnsi" w:cstheme="minorHAnsi"/>
                <w:noProof/>
                <w:webHidden/>
              </w:rPr>
            </w:r>
            <w:r w:rsidRPr="00047CFA">
              <w:rPr>
                <w:rFonts w:asciiTheme="minorHAnsi" w:hAnsiTheme="minorHAnsi" w:cstheme="minorHAnsi"/>
                <w:noProof/>
                <w:webHidden/>
              </w:rPr>
              <w:fldChar w:fldCharType="separate"/>
            </w:r>
            <w:r w:rsidR="00782A81">
              <w:rPr>
                <w:rFonts w:asciiTheme="minorHAnsi" w:hAnsiTheme="minorHAnsi" w:cstheme="minorHAnsi"/>
                <w:noProof/>
                <w:webHidden/>
              </w:rPr>
              <w:t>36</w:t>
            </w:r>
            <w:r w:rsidRPr="00047CFA">
              <w:rPr>
                <w:rFonts w:asciiTheme="minorHAnsi" w:hAnsiTheme="minorHAnsi" w:cstheme="minorHAnsi"/>
                <w:noProof/>
                <w:webHidden/>
              </w:rPr>
              <w:fldChar w:fldCharType="end"/>
            </w:r>
          </w:hyperlink>
        </w:p>
        <w:p w14:paraId="776F1DE0" w14:textId="5AC52B0F" w:rsidR="00FC5FB9" w:rsidRPr="00A90D26" w:rsidRDefault="00FC5FB9">
          <w:pPr>
            <w:rPr>
              <w:rFonts w:asciiTheme="minorHAnsi" w:hAnsiTheme="minorHAnsi" w:cstheme="minorHAnsi"/>
              <w:sz w:val="23"/>
              <w:szCs w:val="23"/>
            </w:rPr>
          </w:pPr>
          <w:r w:rsidRPr="00A90D26">
            <w:rPr>
              <w:rFonts w:asciiTheme="minorHAnsi" w:hAnsiTheme="minorHAnsi" w:cstheme="minorHAnsi"/>
              <w:b/>
              <w:bCs/>
              <w:sz w:val="23"/>
              <w:szCs w:val="23"/>
            </w:rPr>
            <w:fldChar w:fldCharType="end"/>
          </w:r>
        </w:p>
      </w:sdtContent>
    </w:sdt>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9"/>
        <w:gridCol w:w="7087"/>
      </w:tblGrid>
      <w:tr w:rsidR="004E4D27" w:rsidRPr="00047CFA" w14:paraId="1A3E74C1" w14:textId="77777777" w:rsidTr="00047CFA">
        <w:trPr>
          <w:trHeight w:val="347"/>
        </w:trPr>
        <w:tc>
          <w:tcPr>
            <w:tcW w:w="2509" w:type="dxa"/>
            <w:shd w:val="clear" w:color="auto" w:fill="auto"/>
            <w:vAlign w:val="center"/>
          </w:tcPr>
          <w:p w14:paraId="25E5EE78" w14:textId="2BEEC7C1" w:rsidR="004E4D27" w:rsidRPr="00047CFA" w:rsidRDefault="00C65FBB" w:rsidP="009C35CC">
            <w:pPr>
              <w:pStyle w:val="Odsekzoznamu"/>
              <w:rPr>
                <w:rFonts w:asciiTheme="minorHAnsi" w:hAnsiTheme="minorHAnsi" w:cstheme="minorHAnsi"/>
                <w:b/>
                <w:sz w:val="23"/>
                <w:szCs w:val="23"/>
              </w:rPr>
            </w:pPr>
            <w:r w:rsidRPr="00A90D26">
              <w:rPr>
                <w:rFonts w:asciiTheme="minorHAnsi" w:hAnsiTheme="minorHAnsi" w:cstheme="minorHAnsi"/>
                <w:b/>
                <w:noProof/>
                <w:sz w:val="23"/>
                <w:szCs w:val="23"/>
              </w:rPr>
              <w:lastRenderedPageBreak/>
              <mc:AlternateContent>
                <mc:Choice Requires="wps">
                  <w:drawing>
                    <wp:anchor distT="0" distB="0" distL="114300" distR="114300" simplePos="0" relativeHeight="251660288" behindDoc="0" locked="0" layoutInCell="1" allowOverlap="1" wp14:anchorId="306936BF" wp14:editId="122888E4">
                      <wp:simplePos x="0" y="0"/>
                      <wp:positionH relativeFrom="column">
                        <wp:posOffset>5922645</wp:posOffset>
                      </wp:positionH>
                      <wp:positionV relativeFrom="paragraph">
                        <wp:posOffset>192405</wp:posOffset>
                      </wp:positionV>
                      <wp:extent cx="152400" cy="209550"/>
                      <wp:effectExtent l="0" t="0" r="19050" b="19050"/>
                      <wp:wrapNone/>
                      <wp:docPr id="1" name="Obdĺžnik 1"/>
                      <wp:cNvGraphicFramePr/>
                      <a:graphic xmlns:a="http://schemas.openxmlformats.org/drawingml/2006/main">
                        <a:graphicData uri="http://schemas.microsoft.com/office/word/2010/wordprocessingShape">
                          <wps:wsp>
                            <wps:cNvSpPr/>
                            <wps:spPr>
                              <a:xfrm>
                                <a:off x="0" y="0"/>
                                <a:ext cx="1524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517FA" id="Obdĺžnik 1" o:spid="_x0000_s1026" style="position:absolute;margin-left:466.35pt;margin-top:15.15pt;width:12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" fillcolor="white [3212]" strokecolor="white [3212]" strokeweight="1pt"/>
                  </w:pict>
                </mc:Fallback>
              </mc:AlternateContent>
            </w:r>
            <w:r w:rsidR="004E4D27" w:rsidRPr="00A90D26">
              <w:rPr>
                <w:rFonts w:asciiTheme="minorHAnsi" w:hAnsiTheme="minorHAnsi" w:cstheme="minorHAnsi"/>
                <w:b/>
                <w:sz w:val="23"/>
                <w:szCs w:val="23"/>
              </w:rPr>
              <w:t>Skratky</w:t>
            </w:r>
          </w:p>
        </w:tc>
        <w:tc>
          <w:tcPr>
            <w:tcW w:w="7087" w:type="dxa"/>
            <w:shd w:val="clear" w:color="auto" w:fill="auto"/>
            <w:vAlign w:val="center"/>
          </w:tcPr>
          <w:p w14:paraId="00FA37E1"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b/>
                <w:sz w:val="23"/>
                <w:szCs w:val="23"/>
              </w:rPr>
            </w:pPr>
            <w:r w:rsidRPr="00047CFA">
              <w:rPr>
                <w:rFonts w:asciiTheme="minorHAnsi" w:hAnsiTheme="minorHAnsi" w:cstheme="minorHAnsi"/>
                <w:b/>
                <w:sz w:val="23"/>
                <w:szCs w:val="23"/>
              </w:rPr>
              <w:t>Definícia pojmov</w:t>
            </w:r>
          </w:p>
        </w:tc>
      </w:tr>
      <w:tr w:rsidR="004E4D27" w:rsidRPr="00047CFA" w14:paraId="6E233632" w14:textId="77777777" w:rsidTr="00047CFA">
        <w:tc>
          <w:tcPr>
            <w:tcW w:w="2509" w:type="dxa"/>
            <w:shd w:val="clear" w:color="auto" w:fill="FFFFFF" w:themeFill="background1"/>
            <w:vAlign w:val="center"/>
          </w:tcPr>
          <w:p w14:paraId="6911C490"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CLLD</w:t>
            </w:r>
          </w:p>
        </w:tc>
        <w:tc>
          <w:tcPr>
            <w:tcW w:w="7087" w:type="dxa"/>
            <w:shd w:val="clear" w:color="auto" w:fill="FFFFFF" w:themeFill="background1"/>
            <w:vAlign w:val="center"/>
          </w:tcPr>
          <w:p w14:paraId="69AEB358"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Miestny rozvoj vedený komunitou</w:t>
            </w:r>
          </w:p>
        </w:tc>
      </w:tr>
      <w:tr w:rsidR="004E4D27" w:rsidRPr="00047CFA" w14:paraId="5E5E7CB1" w14:textId="77777777" w:rsidTr="00047CFA">
        <w:tc>
          <w:tcPr>
            <w:tcW w:w="2509" w:type="dxa"/>
            <w:shd w:val="clear" w:color="auto" w:fill="FFFFFF" w:themeFill="background1"/>
            <w:vAlign w:val="center"/>
          </w:tcPr>
          <w:p w14:paraId="57E30656"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D26">
              <w:rPr>
                <w:rFonts w:asciiTheme="minorHAnsi" w:hAnsiTheme="minorHAnsi" w:cstheme="minorHAnsi"/>
                <w:sz w:val="23"/>
                <w:szCs w:val="23"/>
              </w:rPr>
              <w:t>CRZ</w:t>
            </w:r>
          </w:p>
        </w:tc>
        <w:tc>
          <w:tcPr>
            <w:tcW w:w="7087" w:type="dxa"/>
            <w:shd w:val="clear" w:color="auto" w:fill="FFFFFF" w:themeFill="background1"/>
            <w:vAlign w:val="center"/>
          </w:tcPr>
          <w:p w14:paraId="3B76F9EB"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Centrálny register zmlúv</w:t>
            </w:r>
          </w:p>
        </w:tc>
      </w:tr>
      <w:tr w:rsidR="004E4D27" w:rsidRPr="00047CFA" w14:paraId="0A8640E8" w14:textId="77777777" w:rsidTr="00047CFA">
        <w:tc>
          <w:tcPr>
            <w:tcW w:w="2509" w:type="dxa"/>
            <w:shd w:val="clear" w:color="auto" w:fill="auto"/>
            <w:vAlign w:val="center"/>
          </w:tcPr>
          <w:p w14:paraId="69E287B6"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DPH</w:t>
            </w:r>
          </w:p>
        </w:tc>
        <w:tc>
          <w:tcPr>
            <w:tcW w:w="7087" w:type="dxa"/>
            <w:shd w:val="clear" w:color="auto" w:fill="auto"/>
            <w:vAlign w:val="center"/>
          </w:tcPr>
          <w:p w14:paraId="327D4329"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Daň z pridanej hodnoty</w:t>
            </w:r>
          </w:p>
        </w:tc>
      </w:tr>
      <w:tr w:rsidR="004E4D27" w:rsidRPr="00047CFA" w14:paraId="62DCAFE7" w14:textId="77777777" w:rsidTr="00047CFA">
        <w:tc>
          <w:tcPr>
            <w:tcW w:w="2509" w:type="dxa"/>
            <w:shd w:val="clear" w:color="auto" w:fill="auto"/>
            <w:vAlign w:val="center"/>
          </w:tcPr>
          <w:p w14:paraId="5B74C2EC"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EDA</w:t>
            </w:r>
          </w:p>
        </w:tc>
        <w:tc>
          <w:tcPr>
            <w:tcW w:w="7087" w:type="dxa"/>
            <w:shd w:val="clear" w:color="auto" w:fill="auto"/>
            <w:vAlign w:val="center"/>
          </w:tcPr>
          <w:p w14:paraId="2966ABE1"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Európsky dvor audítorov</w:t>
            </w:r>
          </w:p>
        </w:tc>
      </w:tr>
      <w:tr w:rsidR="004E4D27" w:rsidRPr="00047CFA" w14:paraId="0ABD7CAB" w14:textId="77777777" w:rsidTr="00047CFA">
        <w:tc>
          <w:tcPr>
            <w:tcW w:w="2509" w:type="dxa"/>
            <w:shd w:val="clear" w:color="auto" w:fill="auto"/>
            <w:vAlign w:val="center"/>
          </w:tcPr>
          <w:p w14:paraId="4755109A"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ES</w:t>
            </w:r>
          </w:p>
        </w:tc>
        <w:tc>
          <w:tcPr>
            <w:tcW w:w="7087" w:type="dxa"/>
            <w:shd w:val="clear" w:color="auto" w:fill="auto"/>
            <w:vAlign w:val="center"/>
          </w:tcPr>
          <w:p w14:paraId="256ABC10"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Európske spoločenstvo</w:t>
            </w:r>
          </w:p>
        </w:tc>
      </w:tr>
      <w:tr w:rsidR="004E4D27" w:rsidRPr="00047CFA" w14:paraId="7C01C54E" w14:textId="77777777" w:rsidTr="00047CFA">
        <w:tc>
          <w:tcPr>
            <w:tcW w:w="2509" w:type="dxa"/>
            <w:shd w:val="clear" w:color="auto" w:fill="auto"/>
            <w:vAlign w:val="center"/>
          </w:tcPr>
          <w:p w14:paraId="22647135"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EK</w:t>
            </w:r>
          </w:p>
        </w:tc>
        <w:tc>
          <w:tcPr>
            <w:tcW w:w="7087" w:type="dxa"/>
            <w:shd w:val="clear" w:color="auto" w:fill="auto"/>
            <w:vAlign w:val="center"/>
          </w:tcPr>
          <w:p w14:paraId="0257C3DE"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Európsky komisia</w:t>
            </w:r>
          </w:p>
        </w:tc>
      </w:tr>
      <w:tr w:rsidR="004E4D27" w:rsidRPr="00047CFA" w14:paraId="36CCB509" w14:textId="77777777" w:rsidTr="00047CFA">
        <w:tc>
          <w:tcPr>
            <w:tcW w:w="2509" w:type="dxa"/>
            <w:shd w:val="clear" w:color="auto" w:fill="auto"/>
            <w:vAlign w:val="center"/>
          </w:tcPr>
          <w:p w14:paraId="6AFB413D"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EŠIF</w:t>
            </w:r>
          </w:p>
        </w:tc>
        <w:tc>
          <w:tcPr>
            <w:tcW w:w="7087" w:type="dxa"/>
            <w:shd w:val="clear" w:color="auto" w:fill="auto"/>
            <w:vAlign w:val="center"/>
          </w:tcPr>
          <w:p w14:paraId="4402B453"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Európske štrukturálne a investičné fondy</w:t>
            </w:r>
          </w:p>
        </w:tc>
      </w:tr>
      <w:tr w:rsidR="004E4D27" w:rsidRPr="00047CFA" w14:paraId="567A849F" w14:textId="77777777" w:rsidTr="00047CFA">
        <w:tc>
          <w:tcPr>
            <w:tcW w:w="2509" w:type="dxa"/>
            <w:shd w:val="clear" w:color="auto" w:fill="auto"/>
            <w:vAlign w:val="center"/>
          </w:tcPr>
          <w:p w14:paraId="6649EEC9"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EÚ</w:t>
            </w:r>
          </w:p>
        </w:tc>
        <w:tc>
          <w:tcPr>
            <w:tcW w:w="7087" w:type="dxa"/>
            <w:shd w:val="clear" w:color="auto" w:fill="auto"/>
            <w:vAlign w:val="center"/>
          </w:tcPr>
          <w:p w14:paraId="3D5A9107"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Európska únia</w:t>
            </w:r>
          </w:p>
        </w:tc>
      </w:tr>
      <w:tr w:rsidR="004E4D27" w:rsidRPr="00047CFA" w14:paraId="287D2E64" w14:textId="77777777" w:rsidTr="00047CFA">
        <w:tc>
          <w:tcPr>
            <w:tcW w:w="2509" w:type="dxa"/>
            <w:shd w:val="clear" w:color="auto" w:fill="auto"/>
            <w:vAlign w:val="center"/>
          </w:tcPr>
          <w:p w14:paraId="3F2D5404" w14:textId="1B79BE2C"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ITMS20</w:t>
            </w:r>
            <w:r w:rsidR="00C26790" w:rsidRPr="00047CFA">
              <w:rPr>
                <w:rFonts w:asciiTheme="minorHAnsi" w:hAnsiTheme="minorHAnsi" w:cstheme="minorHAnsi"/>
                <w:sz w:val="23"/>
                <w:szCs w:val="23"/>
              </w:rPr>
              <w:t>1</w:t>
            </w:r>
            <w:r w:rsidRPr="00047CFA">
              <w:rPr>
                <w:rFonts w:asciiTheme="minorHAnsi" w:hAnsiTheme="minorHAnsi" w:cstheme="minorHAnsi"/>
                <w:sz w:val="23"/>
                <w:szCs w:val="23"/>
              </w:rPr>
              <w:t>4+</w:t>
            </w:r>
          </w:p>
        </w:tc>
        <w:tc>
          <w:tcPr>
            <w:tcW w:w="7087" w:type="dxa"/>
            <w:shd w:val="clear" w:color="auto" w:fill="auto"/>
            <w:vAlign w:val="center"/>
          </w:tcPr>
          <w:p w14:paraId="48FCE22A"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Informačný systém pre obdobie 2014-2021</w:t>
            </w:r>
          </w:p>
        </w:tc>
      </w:tr>
      <w:tr w:rsidR="004E4D27" w:rsidRPr="00047CFA" w14:paraId="480C21DF" w14:textId="77777777" w:rsidTr="00047CFA">
        <w:tc>
          <w:tcPr>
            <w:tcW w:w="2509" w:type="dxa"/>
            <w:shd w:val="clear" w:color="auto" w:fill="auto"/>
            <w:vAlign w:val="center"/>
          </w:tcPr>
          <w:p w14:paraId="65697097"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Katalóg sankcií</w:t>
            </w:r>
          </w:p>
        </w:tc>
        <w:tc>
          <w:tcPr>
            <w:tcW w:w="7087" w:type="dxa"/>
            <w:shd w:val="clear" w:color="auto" w:fill="auto"/>
            <w:vAlign w:val="center"/>
          </w:tcPr>
          <w:p w14:paraId="19114EE3" w14:textId="23F925DB" w:rsidR="004E4D27" w:rsidRPr="00047CFA" w:rsidRDefault="004E4D27" w:rsidP="00C00900">
            <w:pPr>
              <w:pStyle w:val="Hlavika"/>
              <w:tabs>
                <w:tab w:val="clear" w:pos="4536"/>
                <w:tab w:val="clear" w:pos="9072"/>
              </w:tabs>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Katalóg sankcií </w:t>
            </w:r>
            <w:r w:rsidR="00D450F7" w:rsidRPr="00047CFA">
              <w:rPr>
                <w:rFonts w:asciiTheme="minorHAnsi" w:hAnsiTheme="minorHAnsi" w:cstheme="minorHAnsi"/>
                <w:sz w:val="23"/>
                <w:szCs w:val="23"/>
              </w:rPr>
              <w:t>PPA</w:t>
            </w:r>
            <w:r w:rsidRPr="00047CFA">
              <w:rPr>
                <w:rFonts w:asciiTheme="minorHAnsi" w:hAnsiTheme="minorHAnsi" w:cstheme="minorHAnsi"/>
                <w:sz w:val="23"/>
                <w:szCs w:val="23"/>
              </w:rPr>
              <w:t xml:space="preserve"> pre projektové podpory v rámci PRV SR 2007–2013 a PRV SR 2014–2020</w:t>
            </w:r>
            <w:r w:rsidR="00D450F7" w:rsidRPr="00047CFA">
              <w:rPr>
                <w:rFonts w:asciiTheme="minorHAnsi" w:hAnsiTheme="minorHAnsi" w:cstheme="minorHAnsi"/>
                <w:sz w:val="23"/>
                <w:szCs w:val="23"/>
              </w:rPr>
              <w:t>,</w:t>
            </w:r>
            <w:r w:rsidRPr="00047CFA">
              <w:rPr>
                <w:rFonts w:asciiTheme="minorHAnsi" w:hAnsiTheme="minorHAnsi" w:cstheme="minorHAnsi"/>
                <w:sz w:val="23"/>
                <w:szCs w:val="23"/>
              </w:rPr>
              <w:t xml:space="preserve"> Katalóg sankcií pre projektové podpory PRV SR 2014-2022</w:t>
            </w:r>
          </w:p>
        </w:tc>
      </w:tr>
      <w:tr w:rsidR="004E4D27" w:rsidRPr="00047CFA" w14:paraId="603C1F3E" w14:textId="77777777" w:rsidTr="00047CFA">
        <w:tc>
          <w:tcPr>
            <w:tcW w:w="2509" w:type="dxa"/>
            <w:shd w:val="clear" w:color="auto" w:fill="auto"/>
            <w:vAlign w:val="center"/>
          </w:tcPr>
          <w:p w14:paraId="147C45D3"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KEP</w:t>
            </w:r>
          </w:p>
        </w:tc>
        <w:tc>
          <w:tcPr>
            <w:tcW w:w="7087" w:type="dxa"/>
            <w:shd w:val="clear" w:color="auto" w:fill="auto"/>
            <w:vAlign w:val="center"/>
          </w:tcPr>
          <w:p w14:paraId="7E8F7302"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Kvalifikovaný elektronický podpis</w:t>
            </w:r>
          </w:p>
        </w:tc>
      </w:tr>
      <w:tr w:rsidR="004E4D27" w:rsidRPr="00047CFA" w14:paraId="0AA5B1CD" w14:textId="77777777" w:rsidTr="00047CFA">
        <w:tc>
          <w:tcPr>
            <w:tcW w:w="2509" w:type="dxa"/>
            <w:shd w:val="clear" w:color="auto" w:fill="auto"/>
            <w:vAlign w:val="center"/>
          </w:tcPr>
          <w:p w14:paraId="7D876FC0"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MPRV SR</w:t>
            </w:r>
          </w:p>
        </w:tc>
        <w:tc>
          <w:tcPr>
            <w:tcW w:w="7087" w:type="dxa"/>
            <w:shd w:val="clear" w:color="auto" w:fill="auto"/>
            <w:vAlign w:val="center"/>
          </w:tcPr>
          <w:p w14:paraId="4FD71DF9"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Ministerstvo pôdohospodárstva a rozvoja vidieka Slovenskej republiky</w:t>
            </w:r>
          </w:p>
        </w:tc>
      </w:tr>
      <w:tr w:rsidR="004E4D27" w:rsidRPr="00047CFA" w14:paraId="152AD808" w14:textId="77777777" w:rsidTr="00047CFA">
        <w:tc>
          <w:tcPr>
            <w:tcW w:w="2509" w:type="dxa"/>
            <w:shd w:val="clear" w:color="auto" w:fill="auto"/>
            <w:vAlign w:val="center"/>
          </w:tcPr>
          <w:p w14:paraId="11A2BEDF"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NFP</w:t>
            </w:r>
          </w:p>
        </w:tc>
        <w:tc>
          <w:tcPr>
            <w:tcW w:w="7087" w:type="dxa"/>
            <w:shd w:val="clear" w:color="auto" w:fill="auto"/>
            <w:vAlign w:val="center"/>
          </w:tcPr>
          <w:p w14:paraId="2B8129BC"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Nenávratný finančný prostriedok</w:t>
            </w:r>
          </w:p>
        </w:tc>
      </w:tr>
      <w:tr w:rsidR="004E4D27" w:rsidRPr="00047CFA" w14:paraId="708C4793" w14:textId="77777777" w:rsidTr="00047CFA">
        <w:tc>
          <w:tcPr>
            <w:tcW w:w="2509" w:type="dxa"/>
            <w:shd w:val="clear" w:color="auto" w:fill="auto"/>
            <w:vAlign w:val="center"/>
          </w:tcPr>
          <w:p w14:paraId="27AE705E"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NR SR</w:t>
            </w:r>
          </w:p>
        </w:tc>
        <w:tc>
          <w:tcPr>
            <w:tcW w:w="7087" w:type="dxa"/>
            <w:shd w:val="clear" w:color="auto" w:fill="auto"/>
            <w:vAlign w:val="center"/>
          </w:tcPr>
          <w:p w14:paraId="6A19883C"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Národná rada Slovenskej republiky</w:t>
            </w:r>
          </w:p>
        </w:tc>
      </w:tr>
      <w:tr w:rsidR="004E4D27" w:rsidRPr="00047CFA" w14:paraId="07803F8A" w14:textId="77777777" w:rsidTr="00047CFA">
        <w:tc>
          <w:tcPr>
            <w:tcW w:w="2509" w:type="dxa"/>
            <w:shd w:val="clear" w:color="auto" w:fill="auto"/>
            <w:vAlign w:val="center"/>
          </w:tcPr>
          <w:p w14:paraId="3CE804E3"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ORSR</w:t>
            </w:r>
          </w:p>
        </w:tc>
        <w:tc>
          <w:tcPr>
            <w:tcW w:w="7087" w:type="dxa"/>
            <w:shd w:val="clear" w:color="auto" w:fill="auto"/>
            <w:vAlign w:val="center"/>
          </w:tcPr>
          <w:p w14:paraId="2C1046FE"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Obchodný register SR</w:t>
            </w:r>
          </w:p>
        </w:tc>
      </w:tr>
      <w:tr w:rsidR="004E4D27" w:rsidRPr="00047CFA" w14:paraId="02A5D9AA" w14:textId="77777777" w:rsidTr="00047CFA">
        <w:tc>
          <w:tcPr>
            <w:tcW w:w="2509" w:type="dxa"/>
            <w:shd w:val="clear" w:color="auto" w:fill="auto"/>
            <w:vAlign w:val="center"/>
          </w:tcPr>
          <w:p w14:paraId="5E124CA0"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OV</w:t>
            </w:r>
          </w:p>
        </w:tc>
        <w:tc>
          <w:tcPr>
            <w:tcW w:w="7087" w:type="dxa"/>
            <w:shd w:val="clear" w:color="auto" w:fill="auto"/>
            <w:vAlign w:val="center"/>
          </w:tcPr>
          <w:p w14:paraId="7F127881"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Oprávnené výdavky</w:t>
            </w:r>
          </w:p>
        </w:tc>
      </w:tr>
      <w:tr w:rsidR="004E4D27" w:rsidRPr="00047CFA" w14:paraId="5F6E176B" w14:textId="77777777" w:rsidTr="00047CFA">
        <w:tc>
          <w:tcPr>
            <w:tcW w:w="2509" w:type="dxa"/>
            <w:shd w:val="clear" w:color="auto" w:fill="auto"/>
            <w:vAlign w:val="center"/>
          </w:tcPr>
          <w:p w14:paraId="2F9BF858"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 xml:space="preserve">PHZ </w:t>
            </w:r>
          </w:p>
        </w:tc>
        <w:tc>
          <w:tcPr>
            <w:tcW w:w="7087" w:type="dxa"/>
            <w:shd w:val="clear" w:color="auto" w:fill="auto"/>
            <w:vAlign w:val="center"/>
          </w:tcPr>
          <w:p w14:paraId="0D931A8C"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047CFA">
              <w:rPr>
                <w:rFonts w:asciiTheme="minorHAnsi" w:hAnsiTheme="minorHAnsi" w:cstheme="minorHAnsi"/>
                <w:sz w:val="23"/>
                <w:szCs w:val="23"/>
              </w:rPr>
              <w:t>Predpokladaná hodnota zákazky</w:t>
            </w:r>
          </w:p>
        </w:tc>
      </w:tr>
      <w:tr w:rsidR="004E4D27" w:rsidRPr="00047CFA" w14:paraId="62FFC526" w14:textId="77777777" w:rsidTr="00047CFA">
        <w:tc>
          <w:tcPr>
            <w:tcW w:w="2509" w:type="dxa"/>
            <w:shd w:val="clear" w:color="auto" w:fill="auto"/>
            <w:vAlign w:val="center"/>
          </w:tcPr>
          <w:p w14:paraId="1D85444E"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Poskytovateľ</w:t>
            </w:r>
          </w:p>
        </w:tc>
        <w:tc>
          <w:tcPr>
            <w:tcW w:w="7087" w:type="dxa"/>
            <w:shd w:val="clear" w:color="auto" w:fill="auto"/>
            <w:vAlign w:val="center"/>
          </w:tcPr>
          <w:p w14:paraId="1C9A3569" w14:textId="7F5837D7"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P</w:t>
            </w:r>
            <w:r w:rsidR="00D450F7" w:rsidRPr="00047CFA">
              <w:rPr>
                <w:rFonts w:asciiTheme="minorHAnsi" w:hAnsiTheme="minorHAnsi" w:cstheme="minorHAnsi"/>
                <w:sz w:val="23"/>
                <w:szCs w:val="23"/>
              </w:rPr>
              <w:t>PA</w:t>
            </w:r>
            <w:r w:rsidRPr="00047CFA">
              <w:rPr>
                <w:rFonts w:asciiTheme="minorHAnsi" w:hAnsiTheme="minorHAnsi" w:cstheme="minorHAnsi"/>
                <w:sz w:val="23"/>
                <w:szCs w:val="23"/>
              </w:rPr>
              <w:t xml:space="preserve"> v zmysle zák. 292/2014 Z. z. v platnom znení</w:t>
            </w:r>
          </w:p>
        </w:tc>
      </w:tr>
      <w:tr w:rsidR="004E4D27" w:rsidRPr="00047CFA" w14:paraId="15E2BE44" w14:textId="77777777" w:rsidTr="00047CFA">
        <w:tc>
          <w:tcPr>
            <w:tcW w:w="2509" w:type="dxa"/>
            <w:shd w:val="clear" w:color="auto" w:fill="auto"/>
            <w:vAlign w:val="center"/>
          </w:tcPr>
          <w:p w14:paraId="093B3200"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PPA</w:t>
            </w:r>
          </w:p>
        </w:tc>
        <w:tc>
          <w:tcPr>
            <w:tcW w:w="7087" w:type="dxa"/>
            <w:shd w:val="clear" w:color="auto" w:fill="auto"/>
            <w:vAlign w:val="center"/>
          </w:tcPr>
          <w:p w14:paraId="3EF9F2C1"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Pôdohospodárska platobná agentúra</w:t>
            </w:r>
          </w:p>
        </w:tc>
      </w:tr>
      <w:tr w:rsidR="004E4D27" w:rsidRPr="00047CFA" w14:paraId="491D2218" w14:textId="77777777" w:rsidTr="00047CFA">
        <w:tc>
          <w:tcPr>
            <w:tcW w:w="2509" w:type="dxa"/>
            <w:shd w:val="clear" w:color="auto" w:fill="auto"/>
            <w:vAlign w:val="center"/>
          </w:tcPr>
          <w:p w14:paraId="36A9FC9D"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Prijímateľ</w:t>
            </w:r>
          </w:p>
        </w:tc>
        <w:tc>
          <w:tcPr>
            <w:tcW w:w="7087" w:type="dxa"/>
            <w:shd w:val="clear" w:color="auto" w:fill="auto"/>
            <w:vAlign w:val="center"/>
          </w:tcPr>
          <w:p w14:paraId="324CD892"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Prijímateľ nenávratného finančného príspevku</w:t>
            </w:r>
          </w:p>
        </w:tc>
      </w:tr>
      <w:tr w:rsidR="004E4D27" w:rsidRPr="00047CFA" w14:paraId="2C2BD4A7" w14:textId="77777777" w:rsidTr="00047CFA">
        <w:tc>
          <w:tcPr>
            <w:tcW w:w="2509" w:type="dxa"/>
            <w:shd w:val="clear" w:color="auto" w:fill="auto"/>
            <w:vAlign w:val="center"/>
          </w:tcPr>
          <w:p w14:paraId="7DB1D060"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Príručka pre prijímateľa</w:t>
            </w:r>
          </w:p>
        </w:tc>
        <w:tc>
          <w:tcPr>
            <w:tcW w:w="7087" w:type="dxa"/>
            <w:shd w:val="clear" w:color="auto" w:fill="auto"/>
            <w:vAlign w:val="center"/>
          </w:tcPr>
          <w:p w14:paraId="2993F507" w14:textId="4E019CCF"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Príručka pre prijímateľa </w:t>
            </w:r>
            <w:r w:rsidR="00C26790" w:rsidRPr="00047CFA">
              <w:rPr>
                <w:rFonts w:asciiTheme="minorHAnsi" w:hAnsiTheme="minorHAnsi" w:cstheme="minorHAnsi"/>
                <w:sz w:val="23"/>
                <w:szCs w:val="23"/>
              </w:rPr>
              <w:t>NFP</w:t>
            </w:r>
            <w:r w:rsidRPr="00047CFA">
              <w:rPr>
                <w:rFonts w:asciiTheme="minorHAnsi" w:hAnsiTheme="minorHAnsi" w:cstheme="minorHAnsi"/>
                <w:sz w:val="23"/>
                <w:szCs w:val="23"/>
              </w:rPr>
              <w:t xml:space="preserve"> z P</w:t>
            </w:r>
            <w:r w:rsidR="00D450F7" w:rsidRPr="00047CFA">
              <w:rPr>
                <w:rFonts w:asciiTheme="minorHAnsi" w:hAnsiTheme="minorHAnsi" w:cstheme="minorHAnsi"/>
                <w:sz w:val="23"/>
                <w:szCs w:val="23"/>
              </w:rPr>
              <w:t>RV</w:t>
            </w:r>
            <w:r w:rsidRPr="00047CFA">
              <w:rPr>
                <w:rFonts w:asciiTheme="minorHAnsi" w:hAnsiTheme="minorHAnsi" w:cstheme="minorHAnsi"/>
                <w:sz w:val="23"/>
                <w:szCs w:val="23"/>
              </w:rPr>
              <w:t xml:space="preserve"> SR 2014–2022</w:t>
            </w:r>
          </w:p>
        </w:tc>
      </w:tr>
      <w:tr w:rsidR="002C58FD" w:rsidRPr="00047CFA" w14:paraId="5554A64F" w14:textId="77777777" w:rsidTr="00047CFA">
        <w:tc>
          <w:tcPr>
            <w:tcW w:w="2509" w:type="dxa"/>
            <w:shd w:val="clear" w:color="auto" w:fill="auto"/>
            <w:vAlign w:val="center"/>
          </w:tcPr>
          <w:p w14:paraId="4F6D9050" w14:textId="747D3CC1" w:rsidR="002C58FD" w:rsidRPr="00047CFA" w:rsidRDefault="002C58FD"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Príručka pre prijímateľa LEADER</w:t>
            </w:r>
          </w:p>
        </w:tc>
        <w:tc>
          <w:tcPr>
            <w:tcW w:w="7087" w:type="dxa"/>
            <w:shd w:val="clear" w:color="auto" w:fill="auto"/>
            <w:vAlign w:val="center"/>
          </w:tcPr>
          <w:p w14:paraId="39463464" w14:textId="5F91C8E7" w:rsidR="002C58FD" w:rsidRPr="00047CFA" w:rsidRDefault="002C58FD"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Príručka pre prijímateľa NFP z PRV SR 2014–2022 pre opatrenie 19. Podpora na miestny rozvoj v rámci iniciatívy LEADER</w:t>
            </w:r>
          </w:p>
        </w:tc>
      </w:tr>
      <w:tr w:rsidR="004E4D27" w:rsidRPr="00047CFA" w14:paraId="150CFDD3" w14:textId="77777777" w:rsidTr="00047CFA">
        <w:tc>
          <w:tcPr>
            <w:tcW w:w="2509" w:type="dxa"/>
            <w:shd w:val="clear" w:color="auto" w:fill="auto"/>
            <w:vAlign w:val="center"/>
          </w:tcPr>
          <w:p w14:paraId="2889CC9B"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Príručka pre žiadateľa</w:t>
            </w:r>
          </w:p>
        </w:tc>
        <w:tc>
          <w:tcPr>
            <w:tcW w:w="7087" w:type="dxa"/>
            <w:shd w:val="clear" w:color="auto" w:fill="auto"/>
            <w:vAlign w:val="center"/>
          </w:tcPr>
          <w:p w14:paraId="497B2A27" w14:textId="7540E63E"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Príručka pre žiadateľa o poskytnutie </w:t>
            </w:r>
            <w:r w:rsidR="00C26790" w:rsidRPr="00047CFA">
              <w:rPr>
                <w:rFonts w:asciiTheme="minorHAnsi" w:hAnsiTheme="minorHAnsi" w:cstheme="minorHAnsi"/>
                <w:sz w:val="23"/>
                <w:szCs w:val="23"/>
              </w:rPr>
              <w:t>NFP</w:t>
            </w:r>
            <w:r w:rsidRPr="00047CFA">
              <w:rPr>
                <w:rFonts w:asciiTheme="minorHAnsi" w:hAnsiTheme="minorHAnsi" w:cstheme="minorHAnsi"/>
                <w:sz w:val="23"/>
                <w:szCs w:val="23"/>
              </w:rPr>
              <w:t xml:space="preserve"> z P</w:t>
            </w:r>
            <w:r w:rsidR="00D450F7" w:rsidRPr="00047CFA">
              <w:rPr>
                <w:rFonts w:asciiTheme="minorHAnsi" w:hAnsiTheme="minorHAnsi" w:cstheme="minorHAnsi"/>
                <w:sz w:val="23"/>
                <w:szCs w:val="23"/>
              </w:rPr>
              <w:t>RV</w:t>
            </w:r>
            <w:r w:rsidRPr="00047CFA">
              <w:rPr>
                <w:rFonts w:asciiTheme="minorHAnsi" w:hAnsiTheme="minorHAnsi" w:cstheme="minorHAnsi"/>
                <w:sz w:val="23"/>
                <w:szCs w:val="23"/>
              </w:rPr>
              <w:t xml:space="preserve"> SR 2014–2022</w:t>
            </w:r>
          </w:p>
        </w:tc>
      </w:tr>
      <w:tr w:rsidR="004E4D27" w:rsidRPr="00047CFA" w14:paraId="43C29A34" w14:textId="77777777" w:rsidTr="00047CFA">
        <w:tc>
          <w:tcPr>
            <w:tcW w:w="2509" w:type="dxa"/>
            <w:shd w:val="clear" w:color="auto" w:fill="auto"/>
            <w:vAlign w:val="center"/>
          </w:tcPr>
          <w:p w14:paraId="2E725175"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PRV SR</w:t>
            </w:r>
          </w:p>
        </w:tc>
        <w:tc>
          <w:tcPr>
            <w:tcW w:w="7087" w:type="dxa"/>
            <w:shd w:val="clear" w:color="auto" w:fill="auto"/>
            <w:vAlign w:val="center"/>
          </w:tcPr>
          <w:p w14:paraId="72ABCC1E" w14:textId="6880107E"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Program rozvoja vidieka SR 2014-2022</w:t>
            </w:r>
          </w:p>
        </w:tc>
      </w:tr>
      <w:tr w:rsidR="004E4D27" w:rsidRPr="00047CFA" w14:paraId="01E8D078" w14:textId="77777777" w:rsidTr="00047CFA">
        <w:tc>
          <w:tcPr>
            <w:tcW w:w="2509" w:type="dxa"/>
            <w:shd w:val="clear" w:color="auto" w:fill="auto"/>
            <w:vAlign w:val="center"/>
          </w:tcPr>
          <w:p w14:paraId="241C919E"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RPVS</w:t>
            </w:r>
          </w:p>
        </w:tc>
        <w:tc>
          <w:tcPr>
            <w:tcW w:w="7087" w:type="dxa"/>
            <w:shd w:val="clear" w:color="auto" w:fill="auto"/>
            <w:vAlign w:val="center"/>
          </w:tcPr>
          <w:p w14:paraId="770B271F" w14:textId="77777777"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Register partnerov verejného sektora</w:t>
            </w:r>
          </w:p>
        </w:tc>
      </w:tr>
      <w:tr w:rsidR="004E4D27" w:rsidRPr="00047CFA" w14:paraId="16F1C6D2" w14:textId="77777777" w:rsidTr="00047CFA">
        <w:tc>
          <w:tcPr>
            <w:tcW w:w="2509" w:type="dxa"/>
            <w:shd w:val="clear" w:color="auto" w:fill="auto"/>
            <w:vAlign w:val="center"/>
          </w:tcPr>
          <w:p w14:paraId="5B9236FA"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SR</w:t>
            </w:r>
          </w:p>
        </w:tc>
        <w:tc>
          <w:tcPr>
            <w:tcW w:w="7087" w:type="dxa"/>
            <w:shd w:val="clear" w:color="auto" w:fill="auto"/>
            <w:vAlign w:val="center"/>
          </w:tcPr>
          <w:p w14:paraId="1353F52F" w14:textId="77777777" w:rsidR="004E4D27" w:rsidRPr="00047CFA" w:rsidRDefault="004E4D27" w:rsidP="00C00900">
            <w:pPr>
              <w:pStyle w:val="Hlavika"/>
              <w:tabs>
                <w:tab w:val="clear" w:pos="4536"/>
                <w:tab w:val="clear" w:pos="9072"/>
              </w:tabs>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Slovenská republika</w:t>
            </w:r>
          </w:p>
        </w:tc>
      </w:tr>
      <w:tr w:rsidR="004E4D27" w:rsidRPr="00047CFA" w14:paraId="63AD8505" w14:textId="77777777" w:rsidTr="00047CFA">
        <w:tc>
          <w:tcPr>
            <w:tcW w:w="2509" w:type="dxa"/>
            <w:shd w:val="clear" w:color="auto" w:fill="auto"/>
            <w:vAlign w:val="center"/>
          </w:tcPr>
          <w:p w14:paraId="54652959"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Systém riadenia</w:t>
            </w:r>
          </w:p>
        </w:tc>
        <w:tc>
          <w:tcPr>
            <w:tcW w:w="7087" w:type="dxa"/>
            <w:shd w:val="clear" w:color="auto" w:fill="auto"/>
            <w:vAlign w:val="center"/>
          </w:tcPr>
          <w:p w14:paraId="47F02AFA" w14:textId="3929B4A0" w:rsidR="004E4D27" w:rsidRPr="00047CFA" w:rsidRDefault="004E4D27" w:rsidP="00C00900">
            <w:pPr>
              <w:pStyle w:val="Hlavika"/>
              <w:tabs>
                <w:tab w:val="clear" w:pos="4536"/>
                <w:tab w:val="clear" w:pos="9072"/>
              </w:tabs>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Systém riadenia Programu rozvoja vidieka SR 2014–2022</w:t>
            </w:r>
          </w:p>
        </w:tc>
      </w:tr>
      <w:tr w:rsidR="004E4D27" w:rsidRPr="00047CFA" w14:paraId="582F1BFF" w14:textId="77777777" w:rsidTr="00047CFA">
        <w:tc>
          <w:tcPr>
            <w:tcW w:w="2509" w:type="dxa"/>
            <w:shd w:val="clear" w:color="auto" w:fill="auto"/>
            <w:vAlign w:val="center"/>
          </w:tcPr>
          <w:p w14:paraId="12D5069B"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ÚVO</w:t>
            </w:r>
          </w:p>
        </w:tc>
        <w:tc>
          <w:tcPr>
            <w:tcW w:w="7087" w:type="dxa"/>
            <w:shd w:val="clear" w:color="auto" w:fill="auto"/>
            <w:vAlign w:val="center"/>
          </w:tcPr>
          <w:p w14:paraId="116B3078" w14:textId="77777777"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Úrad pre verejné obstarávanie</w:t>
            </w:r>
          </w:p>
        </w:tc>
      </w:tr>
      <w:tr w:rsidR="004E4D27" w:rsidRPr="00047CFA" w14:paraId="4BFC0EA3" w14:textId="77777777" w:rsidTr="00047CFA">
        <w:tc>
          <w:tcPr>
            <w:tcW w:w="2509" w:type="dxa"/>
            <w:shd w:val="clear" w:color="auto" w:fill="auto"/>
            <w:vAlign w:val="center"/>
          </w:tcPr>
          <w:p w14:paraId="2251EC84"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Usmernenie</w:t>
            </w:r>
          </w:p>
        </w:tc>
        <w:tc>
          <w:tcPr>
            <w:tcW w:w="7087" w:type="dxa"/>
            <w:shd w:val="clear" w:color="auto" w:fill="auto"/>
            <w:vAlign w:val="center"/>
          </w:tcPr>
          <w:p w14:paraId="3BEB467D" w14:textId="351218C2"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Usmernenie P</w:t>
            </w:r>
            <w:r w:rsidR="00C26790" w:rsidRPr="00047CFA">
              <w:rPr>
                <w:rFonts w:asciiTheme="minorHAnsi" w:hAnsiTheme="minorHAnsi" w:cstheme="minorHAnsi"/>
                <w:sz w:val="23"/>
                <w:szCs w:val="23"/>
              </w:rPr>
              <w:t>PA</w:t>
            </w:r>
            <w:r w:rsidRPr="00047CFA">
              <w:rPr>
                <w:rFonts w:asciiTheme="minorHAnsi" w:hAnsiTheme="minorHAnsi" w:cstheme="minorHAnsi"/>
                <w:sz w:val="23"/>
                <w:szCs w:val="23"/>
              </w:rPr>
              <w:t xml:space="preserve"> č. 8/2017 k obstarávaniu tovarov, stavebných prác a služieb financovaných z PRV SR 2014–2022 aktualizácia č. 6</w:t>
            </w:r>
          </w:p>
        </w:tc>
      </w:tr>
      <w:tr w:rsidR="00A24F5F" w:rsidRPr="00047CFA" w14:paraId="11F5BCDB" w14:textId="77777777" w:rsidTr="00047CFA">
        <w:tc>
          <w:tcPr>
            <w:tcW w:w="2509" w:type="dxa"/>
            <w:shd w:val="clear" w:color="auto" w:fill="auto"/>
            <w:vAlign w:val="center"/>
          </w:tcPr>
          <w:p w14:paraId="57EA8A04" w14:textId="63F4DC21" w:rsidR="00A24F5F" w:rsidRPr="00047CFA" w:rsidRDefault="00A24F5F"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Zákon o RPVS</w:t>
            </w:r>
          </w:p>
        </w:tc>
        <w:tc>
          <w:tcPr>
            <w:tcW w:w="7087" w:type="dxa"/>
            <w:shd w:val="clear" w:color="auto" w:fill="auto"/>
            <w:vAlign w:val="center"/>
          </w:tcPr>
          <w:p w14:paraId="5BBD8DCC" w14:textId="31596FA6" w:rsidR="00A24F5F" w:rsidRPr="00047CFA" w:rsidRDefault="00A24F5F" w:rsidP="00C00900">
            <w:pPr>
              <w:pStyle w:val="Hlavika"/>
              <w:tabs>
                <w:tab w:val="clear" w:pos="4536"/>
                <w:tab w:val="clear" w:pos="9072"/>
              </w:tabs>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Zákon č. 315/2016 Z. z. o registri partnerov verejného sektora a o zmene a doplnení niektorých zákonov v znení neskorších predpisov</w:t>
            </w:r>
          </w:p>
        </w:tc>
      </w:tr>
      <w:tr w:rsidR="004E4D27" w:rsidRPr="00047CFA" w14:paraId="1EA570FA" w14:textId="77777777" w:rsidTr="00047CFA">
        <w:tc>
          <w:tcPr>
            <w:tcW w:w="2509" w:type="dxa"/>
            <w:shd w:val="clear" w:color="auto" w:fill="auto"/>
            <w:vAlign w:val="center"/>
          </w:tcPr>
          <w:p w14:paraId="05E1960A"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Zmluva o NFP</w:t>
            </w:r>
          </w:p>
        </w:tc>
        <w:tc>
          <w:tcPr>
            <w:tcW w:w="7087" w:type="dxa"/>
            <w:shd w:val="clear" w:color="auto" w:fill="auto"/>
            <w:vAlign w:val="center"/>
          </w:tcPr>
          <w:p w14:paraId="3A45B109" w14:textId="732A7A95" w:rsidR="004E4D27" w:rsidRPr="00047CFA" w:rsidRDefault="004E4D27"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Zmluva o poskytnutí </w:t>
            </w:r>
            <w:r w:rsidR="00D450F7" w:rsidRPr="00047CFA">
              <w:rPr>
                <w:rFonts w:asciiTheme="minorHAnsi" w:hAnsiTheme="minorHAnsi" w:cstheme="minorHAnsi"/>
                <w:sz w:val="23"/>
                <w:szCs w:val="23"/>
              </w:rPr>
              <w:t>NFP</w:t>
            </w:r>
            <w:r w:rsidRPr="00047CFA">
              <w:rPr>
                <w:rFonts w:asciiTheme="minorHAnsi" w:hAnsiTheme="minorHAnsi" w:cstheme="minorHAnsi"/>
                <w:sz w:val="23"/>
                <w:szCs w:val="23"/>
              </w:rPr>
              <w:t xml:space="preserve"> medzi PPA a žiadateľom</w:t>
            </w:r>
          </w:p>
        </w:tc>
      </w:tr>
      <w:tr w:rsidR="00DE6C15" w:rsidRPr="00047CFA" w14:paraId="08B0000E" w14:textId="77777777" w:rsidTr="00047CFA">
        <w:tc>
          <w:tcPr>
            <w:tcW w:w="2509" w:type="dxa"/>
            <w:shd w:val="clear" w:color="auto" w:fill="auto"/>
            <w:vAlign w:val="center"/>
          </w:tcPr>
          <w:p w14:paraId="63A2909C" w14:textId="5128E4F1" w:rsidR="00DE6C15" w:rsidRPr="00047CFA" w:rsidRDefault="00DE6C15"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ZVO</w:t>
            </w:r>
          </w:p>
        </w:tc>
        <w:tc>
          <w:tcPr>
            <w:tcW w:w="7087" w:type="dxa"/>
            <w:shd w:val="clear" w:color="auto" w:fill="auto"/>
            <w:vAlign w:val="center"/>
          </w:tcPr>
          <w:p w14:paraId="6E9296CC" w14:textId="3C7AFAC7" w:rsidR="00DE6C15" w:rsidRPr="00047CFA" w:rsidRDefault="00A24F5F" w:rsidP="00C00900">
            <w:pPr>
              <w:pStyle w:val="Hlavika"/>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Z</w:t>
            </w:r>
            <w:r w:rsidR="00DE6C15" w:rsidRPr="00047CFA">
              <w:rPr>
                <w:rFonts w:asciiTheme="minorHAnsi" w:hAnsiTheme="minorHAnsi" w:cstheme="minorHAnsi"/>
                <w:sz w:val="23"/>
                <w:szCs w:val="23"/>
              </w:rPr>
              <w:t>ákon č. 343/2015 Z. z. o verejnom obstarávaní a o zmene a doplnení niektorých zákonov v znení neskorších predpisov</w:t>
            </w:r>
          </w:p>
        </w:tc>
      </w:tr>
      <w:tr w:rsidR="004E4D27" w:rsidRPr="00047CFA" w14:paraId="085B5331" w14:textId="77777777" w:rsidTr="00047CFA">
        <w:tc>
          <w:tcPr>
            <w:tcW w:w="2509" w:type="dxa"/>
            <w:shd w:val="clear" w:color="auto" w:fill="auto"/>
            <w:vAlign w:val="center"/>
          </w:tcPr>
          <w:p w14:paraId="4BEBDDF8"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r w:rsidRPr="00A90D26">
              <w:rPr>
                <w:rFonts w:asciiTheme="minorHAnsi" w:hAnsiTheme="minorHAnsi" w:cstheme="minorHAnsi"/>
                <w:sz w:val="23"/>
                <w:szCs w:val="23"/>
              </w:rPr>
              <w:t xml:space="preserve">Žiadateľ </w:t>
            </w:r>
          </w:p>
        </w:tc>
        <w:tc>
          <w:tcPr>
            <w:tcW w:w="7087" w:type="dxa"/>
            <w:shd w:val="clear" w:color="auto" w:fill="auto"/>
            <w:vAlign w:val="center"/>
          </w:tcPr>
          <w:p w14:paraId="32AF40F2"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Žiadateľ o nenávratný finančný príspevok</w:t>
            </w:r>
          </w:p>
        </w:tc>
      </w:tr>
      <w:tr w:rsidR="004E4D27" w:rsidRPr="00047CFA" w14:paraId="623FABC7" w14:textId="77777777" w:rsidTr="00047CFA">
        <w:tc>
          <w:tcPr>
            <w:tcW w:w="2509" w:type="dxa"/>
            <w:shd w:val="clear" w:color="auto" w:fill="auto"/>
            <w:vAlign w:val="center"/>
          </w:tcPr>
          <w:p w14:paraId="32933905"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proofErr w:type="spellStart"/>
            <w:r w:rsidRPr="00A90D26">
              <w:rPr>
                <w:rFonts w:asciiTheme="minorHAnsi" w:hAnsiTheme="minorHAnsi" w:cstheme="minorHAnsi"/>
                <w:sz w:val="23"/>
                <w:szCs w:val="23"/>
              </w:rPr>
              <w:t>ŽoNFP</w:t>
            </w:r>
            <w:proofErr w:type="spellEnd"/>
          </w:p>
        </w:tc>
        <w:tc>
          <w:tcPr>
            <w:tcW w:w="7087" w:type="dxa"/>
            <w:shd w:val="clear" w:color="auto" w:fill="auto"/>
            <w:vAlign w:val="center"/>
          </w:tcPr>
          <w:p w14:paraId="54FF53D3"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Žiadosť o nenávratný finančný príspevok</w:t>
            </w:r>
          </w:p>
        </w:tc>
      </w:tr>
      <w:tr w:rsidR="004E4D27" w:rsidRPr="00047CFA" w14:paraId="6FC32A50" w14:textId="77777777" w:rsidTr="00047CFA">
        <w:tc>
          <w:tcPr>
            <w:tcW w:w="2509" w:type="dxa"/>
            <w:shd w:val="clear" w:color="auto" w:fill="auto"/>
            <w:vAlign w:val="center"/>
          </w:tcPr>
          <w:p w14:paraId="3FADE13C" w14:textId="77777777" w:rsidR="004E4D27" w:rsidRPr="00047CFA" w:rsidRDefault="004E4D27" w:rsidP="00C00900">
            <w:pPr>
              <w:pStyle w:val="Hlavika"/>
              <w:tabs>
                <w:tab w:val="clear" w:pos="4536"/>
                <w:tab w:val="clear" w:pos="9072"/>
              </w:tabs>
              <w:spacing w:line="276" w:lineRule="auto"/>
              <w:rPr>
                <w:rFonts w:asciiTheme="minorHAnsi" w:hAnsiTheme="minorHAnsi" w:cstheme="minorHAnsi"/>
                <w:sz w:val="23"/>
                <w:szCs w:val="23"/>
              </w:rPr>
            </w:pPr>
            <w:proofErr w:type="spellStart"/>
            <w:r w:rsidRPr="00A90D26">
              <w:rPr>
                <w:rFonts w:asciiTheme="minorHAnsi" w:hAnsiTheme="minorHAnsi" w:cstheme="minorHAnsi"/>
                <w:sz w:val="23"/>
                <w:szCs w:val="23"/>
              </w:rPr>
              <w:t>ŽoP</w:t>
            </w:r>
            <w:proofErr w:type="spellEnd"/>
          </w:p>
        </w:tc>
        <w:tc>
          <w:tcPr>
            <w:tcW w:w="7087" w:type="dxa"/>
            <w:shd w:val="clear" w:color="auto" w:fill="auto"/>
            <w:vAlign w:val="center"/>
          </w:tcPr>
          <w:p w14:paraId="0CA6A2E0" w14:textId="77777777" w:rsidR="004E4D27" w:rsidRPr="00047CFA" w:rsidRDefault="004E4D27" w:rsidP="00C00900">
            <w:pPr>
              <w:pStyle w:val="Hlavika"/>
              <w:spacing w:line="276" w:lineRule="auto"/>
              <w:rPr>
                <w:rFonts w:asciiTheme="minorHAnsi" w:hAnsiTheme="minorHAnsi" w:cstheme="minorHAnsi"/>
                <w:sz w:val="23"/>
                <w:szCs w:val="23"/>
              </w:rPr>
            </w:pPr>
            <w:r w:rsidRPr="00047CFA">
              <w:rPr>
                <w:rFonts w:asciiTheme="minorHAnsi" w:hAnsiTheme="minorHAnsi" w:cstheme="minorHAnsi"/>
                <w:sz w:val="23"/>
                <w:szCs w:val="23"/>
              </w:rPr>
              <w:t>Žiadosť o platbu</w:t>
            </w:r>
          </w:p>
        </w:tc>
      </w:tr>
    </w:tbl>
    <w:p w14:paraId="24BB7337" w14:textId="3290DF7E" w:rsidR="004E4D27" w:rsidRPr="00047CFA" w:rsidRDefault="004E4D27" w:rsidP="00C00900">
      <w:pPr>
        <w:pStyle w:val="Nadpis1"/>
        <w:numPr>
          <w:ilvl w:val="0"/>
          <w:numId w:val="106"/>
        </w:numPr>
        <w:spacing w:before="0"/>
        <w:ind w:left="567" w:hanging="567"/>
        <w:rPr>
          <w:rFonts w:asciiTheme="minorHAnsi" w:hAnsiTheme="minorHAnsi" w:cstheme="minorHAnsi"/>
          <w:b/>
          <w:bCs/>
          <w:sz w:val="23"/>
          <w:szCs w:val="23"/>
        </w:rPr>
      </w:pPr>
      <w:bookmarkStart w:id="1" w:name="_Toc178880437"/>
      <w:r w:rsidRPr="00A90D26">
        <w:rPr>
          <w:rFonts w:asciiTheme="minorHAnsi" w:hAnsiTheme="minorHAnsi" w:cstheme="minorHAnsi"/>
          <w:b/>
          <w:bCs/>
          <w:sz w:val="23"/>
          <w:szCs w:val="23"/>
        </w:rPr>
        <w:lastRenderedPageBreak/>
        <w:t>Ú</w:t>
      </w:r>
      <w:r w:rsidR="009F151E" w:rsidRPr="00047CFA">
        <w:rPr>
          <w:rFonts w:asciiTheme="minorHAnsi" w:hAnsiTheme="minorHAnsi" w:cstheme="minorHAnsi"/>
          <w:b/>
          <w:bCs/>
          <w:sz w:val="23"/>
          <w:szCs w:val="23"/>
        </w:rPr>
        <w:t>VODNÉ USTANOVENIA</w:t>
      </w:r>
      <w:bookmarkEnd w:id="1"/>
      <w:r w:rsidR="009F151E" w:rsidRPr="00047CFA" w:rsidDel="009F151E">
        <w:rPr>
          <w:rFonts w:asciiTheme="minorHAnsi" w:hAnsiTheme="minorHAnsi" w:cstheme="minorHAnsi"/>
          <w:b/>
          <w:bCs/>
          <w:sz w:val="23"/>
          <w:szCs w:val="23"/>
        </w:rPr>
        <w:t xml:space="preserve"> </w:t>
      </w:r>
    </w:p>
    <w:p w14:paraId="6AC219DE" w14:textId="77777777" w:rsidR="004E4D27" w:rsidRPr="00047CFA" w:rsidRDefault="004E4D27" w:rsidP="004E4D27">
      <w:pPr>
        <w:rPr>
          <w:rFonts w:asciiTheme="minorHAnsi" w:hAnsiTheme="minorHAnsi" w:cstheme="minorHAnsi"/>
          <w:sz w:val="23"/>
          <w:szCs w:val="23"/>
        </w:rPr>
      </w:pPr>
    </w:p>
    <w:p w14:paraId="30609A69" w14:textId="5674189B" w:rsidR="00A10C35" w:rsidRPr="00047CFA" w:rsidRDefault="00A10C35" w:rsidP="00C00900">
      <w:pPr>
        <w:ind w:left="426"/>
        <w:jc w:val="both"/>
        <w:rPr>
          <w:rFonts w:asciiTheme="minorHAnsi" w:hAnsiTheme="minorHAnsi" w:cstheme="minorHAnsi"/>
          <w:bCs/>
          <w:sz w:val="23"/>
          <w:szCs w:val="23"/>
        </w:rPr>
      </w:pPr>
      <w:r w:rsidRPr="00047CFA">
        <w:rPr>
          <w:rFonts w:asciiTheme="minorHAnsi" w:hAnsiTheme="minorHAnsi" w:cstheme="minorHAnsi"/>
          <w:sz w:val="23"/>
          <w:szCs w:val="23"/>
        </w:rPr>
        <w:t xml:space="preserve">Pôdohospodárska platobná agentúra (ďalej len „PPA“ alebo „poskytovateľ“) vydáva aktualizáciu </w:t>
      </w:r>
      <w:r w:rsidR="00B07490" w:rsidRPr="00047CFA">
        <w:rPr>
          <w:rFonts w:asciiTheme="minorHAnsi" w:hAnsiTheme="minorHAnsi" w:cstheme="minorHAnsi"/>
          <w:sz w:val="23"/>
          <w:szCs w:val="23"/>
        </w:rPr>
        <w:t>č</w:t>
      </w:r>
      <w:r w:rsidR="00AB5CA0" w:rsidRPr="00047CFA">
        <w:rPr>
          <w:rFonts w:asciiTheme="minorHAnsi" w:hAnsiTheme="minorHAnsi" w:cstheme="minorHAnsi"/>
          <w:sz w:val="23"/>
          <w:szCs w:val="23"/>
        </w:rPr>
        <w:t>. </w:t>
      </w:r>
      <w:r w:rsidR="004E4D27" w:rsidRPr="00047CFA">
        <w:rPr>
          <w:rFonts w:asciiTheme="minorHAnsi" w:hAnsiTheme="minorHAnsi" w:cstheme="minorHAnsi"/>
          <w:sz w:val="23"/>
          <w:szCs w:val="23"/>
        </w:rPr>
        <w:t>6</w:t>
      </w:r>
      <w:r w:rsidR="00EB3EAA" w:rsidRPr="00047CFA">
        <w:rPr>
          <w:rFonts w:asciiTheme="minorHAnsi" w:hAnsiTheme="minorHAnsi" w:cstheme="minorHAnsi"/>
          <w:sz w:val="23"/>
          <w:szCs w:val="23"/>
        </w:rPr>
        <w:t> </w:t>
      </w:r>
      <w:r w:rsidRPr="00047CFA">
        <w:rPr>
          <w:rFonts w:asciiTheme="minorHAnsi" w:hAnsiTheme="minorHAnsi" w:cstheme="minorHAnsi"/>
          <w:bCs/>
          <w:sz w:val="23"/>
          <w:szCs w:val="23"/>
        </w:rPr>
        <w:t>Usmernenia Pôdohospodársk</w:t>
      </w:r>
      <w:r w:rsidR="00B07490" w:rsidRPr="00047CFA">
        <w:rPr>
          <w:rFonts w:asciiTheme="minorHAnsi" w:hAnsiTheme="minorHAnsi" w:cstheme="minorHAnsi"/>
          <w:bCs/>
          <w:sz w:val="23"/>
          <w:szCs w:val="23"/>
        </w:rPr>
        <w:t xml:space="preserve">ej platobnej agentúry č. 8/2017 </w:t>
      </w:r>
      <w:r w:rsidRPr="00047CFA">
        <w:rPr>
          <w:rFonts w:asciiTheme="minorHAnsi" w:hAnsiTheme="minorHAnsi" w:cstheme="minorHAnsi"/>
          <w:bCs/>
          <w:sz w:val="23"/>
          <w:szCs w:val="23"/>
        </w:rPr>
        <w:t>k obstarávaniu tovarov, stavebných prác a služieb financovaných z PRV SR 2014-202</w:t>
      </w:r>
      <w:r w:rsidR="008F067A" w:rsidRPr="00047CFA">
        <w:rPr>
          <w:rFonts w:asciiTheme="minorHAnsi" w:hAnsiTheme="minorHAnsi" w:cstheme="minorHAnsi"/>
          <w:bCs/>
          <w:sz w:val="23"/>
          <w:szCs w:val="23"/>
        </w:rPr>
        <w:t>2</w:t>
      </w:r>
      <w:r w:rsidRPr="00047CFA">
        <w:rPr>
          <w:rFonts w:asciiTheme="minorHAnsi" w:hAnsiTheme="minorHAnsi" w:cstheme="minorHAnsi"/>
          <w:bCs/>
          <w:sz w:val="23"/>
          <w:szCs w:val="23"/>
        </w:rPr>
        <w:t xml:space="preserve"> za účelom úpravy jednotných pravidiel </w:t>
      </w:r>
      <w:r w:rsidR="00DE6C15" w:rsidRPr="00047CFA">
        <w:rPr>
          <w:rFonts w:asciiTheme="minorHAnsi" w:hAnsiTheme="minorHAnsi" w:cstheme="minorHAnsi"/>
          <w:bCs/>
          <w:sz w:val="23"/>
          <w:szCs w:val="23"/>
        </w:rPr>
        <w:t>pri </w:t>
      </w:r>
      <w:r w:rsidRPr="00047CFA">
        <w:rPr>
          <w:rFonts w:asciiTheme="minorHAnsi" w:hAnsiTheme="minorHAnsi" w:cstheme="minorHAnsi"/>
          <w:bCs/>
          <w:sz w:val="23"/>
          <w:szCs w:val="23"/>
        </w:rPr>
        <w:t>obstarávaní stavebných prác</w:t>
      </w:r>
      <w:r w:rsidR="007C6AF6" w:rsidRPr="00047CFA">
        <w:rPr>
          <w:rFonts w:asciiTheme="minorHAnsi" w:hAnsiTheme="minorHAnsi" w:cstheme="minorHAnsi"/>
          <w:bCs/>
          <w:sz w:val="23"/>
          <w:szCs w:val="23"/>
        </w:rPr>
        <w:t>,</w:t>
      </w:r>
      <w:r w:rsidRPr="00047CFA">
        <w:rPr>
          <w:rFonts w:asciiTheme="minorHAnsi" w:hAnsiTheme="minorHAnsi" w:cstheme="minorHAnsi"/>
          <w:bCs/>
          <w:sz w:val="23"/>
          <w:szCs w:val="23"/>
        </w:rPr>
        <w:t xml:space="preserve"> tovarov a služieb a pri výkone kontroly obstarávania.</w:t>
      </w:r>
    </w:p>
    <w:p w14:paraId="7C87B77A" w14:textId="1BE69EE6" w:rsidR="0011379E" w:rsidRPr="00047CFA" w:rsidRDefault="0011379E" w:rsidP="00C00900">
      <w:pPr>
        <w:ind w:left="426"/>
        <w:jc w:val="both"/>
        <w:rPr>
          <w:rFonts w:asciiTheme="minorHAnsi" w:hAnsiTheme="minorHAnsi" w:cstheme="minorHAnsi"/>
          <w:sz w:val="23"/>
          <w:szCs w:val="23"/>
        </w:rPr>
      </w:pPr>
      <w:r w:rsidRPr="00047CFA">
        <w:rPr>
          <w:rFonts w:asciiTheme="minorHAnsi" w:hAnsiTheme="minorHAnsi" w:cstheme="minorHAnsi"/>
          <w:sz w:val="23"/>
          <w:szCs w:val="23"/>
        </w:rPr>
        <w:t>Usmernenie predstavuje metodický dokument pre realizáciu obstarávania v rámci projektov spolufinancovaných z Programu rozvoja vidieka SR 2014–2022 a je určené žiadateľom NFP a</w:t>
      </w:r>
      <w:r w:rsidR="00B57DFC" w:rsidRPr="00047CFA">
        <w:rPr>
          <w:rFonts w:asciiTheme="minorHAnsi" w:hAnsiTheme="minorHAnsi" w:cstheme="minorHAnsi"/>
          <w:sz w:val="23"/>
          <w:szCs w:val="23"/>
        </w:rPr>
        <w:t> </w:t>
      </w:r>
      <w:r w:rsidRPr="00047CFA">
        <w:rPr>
          <w:rFonts w:asciiTheme="minorHAnsi" w:hAnsiTheme="minorHAnsi" w:cstheme="minorHAnsi"/>
          <w:sz w:val="23"/>
          <w:szCs w:val="23"/>
        </w:rPr>
        <w:t>prijímateľom</w:t>
      </w:r>
      <w:r w:rsidR="00B57DFC" w:rsidRPr="00047CFA">
        <w:rPr>
          <w:rFonts w:asciiTheme="minorHAnsi" w:hAnsiTheme="minorHAnsi" w:cstheme="minorHAnsi"/>
          <w:sz w:val="23"/>
          <w:szCs w:val="23"/>
        </w:rPr>
        <w:t>,</w:t>
      </w:r>
      <w:r w:rsidRPr="00047CFA">
        <w:rPr>
          <w:rFonts w:asciiTheme="minorHAnsi" w:hAnsiTheme="minorHAnsi" w:cstheme="minorHAnsi"/>
          <w:sz w:val="23"/>
          <w:szCs w:val="23"/>
        </w:rPr>
        <w:t xml:space="preserve"> pre ktorých má </w:t>
      </w:r>
      <w:r w:rsidR="00B57DFC" w:rsidRPr="00047CFA">
        <w:rPr>
          <w:rFonts w:asciiTheme="minorHAnsi" w:hAnsiTheme="minorHAnsi" w:cstheme="minorHAnsi"/>
          <w:sz w:val="23"/>
          <w:szCs w:val="23"/>
        </w:rPr>
        <w:t>z</w:t>
      </w:r>
      <w:r w:rsidRPr="00047CFA">
        <w:rPr>
          <w:rFonts w:asciiTheme="minorHAnsi" w:hAnsiTheme="minorHAnsi" w:cstheme="minorHAnsi"/>
          <w:sz w:val="23"/>
          <w:szCs w:val="23"/>
        </w:rPr>
        <w:t>áväzný charakter, okrem ustanovení, z ktorých znenia je zrejmé, že sú odporúčacieho charakteru.</w:t>
      </w:r>
    </w:p>
    <w:p w14:paraId="05106A3E" w14:textId="64710149" w:rsidR="00A10C35" w:rsidRPr="00047CFA" w:rsidRDefault="00E36603" w:rsidP="00C00900">
      <w:pPr>
        <w:ind w:left="426"/>
        <w:jc w:val="both"/>
        <w:rPr>
          <w:rFonts w:asciiTheme="minorHAnsi" w:hAnsiTheme="minorHAnsi" w:cstheme="minorHAnsi"/>
          <w:sz w:val="23"/>
          <w:szCs w:val="23"/>
        </w:rPr>
      </w:pPr>
      <w:r w:rsidRPr="00047CFA">
        <w:rPr>
          <w:rFonts w:asciiTheme="minorHAnsi" w:hAnsiTheme="minorHAnsi" w:cstheme="minorHAnsi"/>
          <w:sz w:val="23"/>
          <w:szCs w:val="23"/>
        </w:rPr>
        <w:t>Cieľom tohto U</w:t>
      </w:r>
      <w:r w:rsidR="00A10C35" w:rsidRPr="00047CFA">
        <w:rPr>
          <w:rFonts w:asciiTheme="minorHAnsi" w:hAnsiTheme="minorHAnsi" w:cstheme="minorHAnsi"/>
          <w:sz w:val="23"/>
          <w:szCs w:val="23"/>
        </w:rPr>
        <w:t xml:space="preserve">smernenia je určiť základné pravidlá, postupy a procesy pri zadávaní zákaziek </w:t>
      </w:r>
      <w:r w:rsidR="00DE6C15" w:rsidRPr="00047CFA">
        <w:rPr>
          <w:rFonts w:asciiTheme="minorHAnsi" w:hAnsiTheme="minorHAnsi" w:cstheme="minorHAnsi"/>
          <w:sz w:val="23"/>
          <w:szCs w:val="23"/>
        </w:rPr>
        <w:t>na </w:t>
      </w:r>
      <w:r w:rsidR="00A10C35" w:rsidRPr="00047CFA">
        <w:rPr>
          <w:rFonts w:asciiTheme="minorHAnsi" w:hAnsiTheme="minorHAnsi" w:cstheme="minorHAnsi"/>
          <w:sz w:val="23"/>
          <w:szCs w:val="23"/>
        </w:rPr>
        <w:t>dodanie tovarov, uskutočnenie stavebných prác alebo poskytnutie služieb, ktoré nespadajú pod zákon č. 343/2015 Z. z. o verejnom obstarávaní a o zmene a doplnení niektorých zákonov v znení neskorších predpisov.</w:t>
      </w:r>
    </w:p>
    <w:p w14:paraId="0DB65774" w14:textId="7A8D4FAD" w:rsidR="00BD6C8B" w:rsidRPr="00047CFA" w:rsidRDefault="007D14EB" w:rsidP="001D35A1">
      <w:pPr>
        <w:ind w:left="426"/>
        <w:jc w:val="both"/>
        <w:rPr>
          <w:rFonts w:asciiTheme="minorHAnsi" w:hAnsiTheme="minorHAnsi" w:cstheme="minorHAnsi"/>
          <w:sz w:val="23"/>
          <w:szCs w:val="23"/>
        </w:rPr>
      </w:pPr>
      <w:r>
        <w:rPr>
          <w:rFonts w:asciiTheme="minorHAnsi" w:hAnsiTheme="minorHAnsi" w:cstheme="minorHAnsi"/>
          <w:sz w:val="23"/>
          <w:szCs w:val="23"/>
        </w:rPr>
        <w:t>Aktualizácia tohto U</w:t>
      </w:r>
      <w:r w:rsidR="00BD6C8B" w:rsidRPr="00047CFA">
        <w:rPr>
          <w:rFonts w:asciiTheme="minorHAnsi" w:hAnsiTheme="minorHAnsi" w:cstheme="minorHAnsi"/>
          <w:sz w:val="23"/>
          <w:szCs w:val="23"/>
        </w:rPr>
        <w:t>smerneni</w:t>
      </w:r>
      <w:r>
        <w:rPr>
          <w:rFonts w:asciiTheme="minorHAnsi" w:hAnsiTheme="minorHAnsi" w:cstheme="minorHAnsi"/>
          <w:sz w:val="23"/>
          <w:szCs w:val="23"/>
        </w:rPr>
        <w:t>a</w:t>
      </w:r>
      <w:r w:rsidR="00BD6C8B" w:rsidRPr="00047CFA">
        <w:rPr>
          <w:rFonts w:asciiTheme="minorHAnsi" w:hAnsiTheme="minorHAnsi" w:cstheme="minorHAnsi"/>
          <w:sz w:val="23"/>
          <w:szCs w:val="23"/>
        </w:rPr>
        <w:t xml:space="preserve"> nadobúda platnosť dňom jeho podpisu a účinnosť </w:t>
      </w:r>
      <w:bookmarkStart w:id="2" w:name="_Hlk178933718"/>
      <w:r w:rsidR="00782A81">
        <w:rPr>
          <w:rFonts w:asciiTheme="minorHAnsi" w:hAnsiTheme="minorHAnsi" w:cstheme="minorHAnsi"/>
          <w:sz w:val="23"/>
          <w:szCs w:val="23"/>
        </w:rPr>
        <w:t>8</w:t>
      </w:r>
      <w:r>
        <w:rPr>
          <w:rFonts w:asciiTheme="minorHAnsi" w:hAnsiTheme="minorHAnsi" w:cstheme="minorHAnsi"/>
          <w:sz w:val="23"/>
          <w:szCs w:val="23"/>
        </w:rPr>
        <w:t>. októbra 2024</w:t>
      </w:r>
      <w:r w:rsidR="00BD6C8B" w:rsidRPr="00A90D26">
        <w:rPr>
          <w:rFonts w:asciiTheme="minorHAnsi" w:hAnsiTheme="minorHAnsi" w:cstheme="minorHAnsi"/>
          <w:sz w:val="23"/>
          <w:szCs w:val="23"/>
        </w:rPr>
        <w:t>.</w:t>
      </w:r>
      <w:r>
        <w:rPr>
          <w:rFonts w:asciiTheme="minorHAnsi" w:hAnsiTheme="minorHAnsi" w:cstheme="minorHAnsi"/>
          <w:sz w:val="23"/>
          <w:szCs w:val="23"/>
        </w:rPr>
        <w:t xml:space="preserve"> Aktualizácia č.6 je </w:t>
      </w:r>
      <w:r w:rsidRPr="007D14EB">
        <w:rPr>
          <w:rFonts w:asciiTheme="minorHAnsi" w:hAnsiTheme="minorHAnsi" w:cstheme="minorHAnsi"/>
          <w:sz w:val="23"/>
          <w:szCs w:val="23"/>
        </w:rPr>
        <w:t xml:space="preserve">zverejnená na webovom sídle </w:t>
      </w:r>
      <w:hyperlink r:id="rId10" w:history="1">
        <w:r w:rsidRPr="007D14EB">
          <w:rPr>
            <w:rStyle w:val="Hypertextovprepojenie"/>
            <w:rFonts w:asciiTheme="minorHAnsi" w:hAnsiTheme="minorHAnsi" w:cstheme="minorHAnsi"/>
            <w:sz w:val="23"/>
            <w:szCs w:val="23"/>
          </w:rPr>
          <w:t>www.apa.sk</w:t>
        </w:r>
      </w:hyperlink>
      <w:r w:rsidRPr="00047CFA">
        <w:rPr>
          <w:rFonts w:asciiTheme="minorHAnsi" w:hAnsiTheme="minorHAnsi" w:cstheme="minorHAnsi"/>
          <w:sz w:val="23"/>
          <w:szCs w:val="23"/>
        </w:rPr>
        <w:t>.</w:t>
      </w:r>
      <w:bookmarkEnd w:id="2"/>
    </w:p>
    <w:p w14:paraId="7BF82A97" w14:textId="77777777" w:rsidR="00621D37" w:rsidRPr="00047CFA" w:rsidRDefault="00621D37" w:rsidP="001D35A1">
      <w:pPr>
        <w:ind w:left="426"/>
        <w:jc w:val="both"/>
        <w:rPr>
          <w:rFonts w:asciiTheme="minorHAnsi" w:hAnsiTheme="minorHAnsi" w:cstheme="minorHAnsi"/>
          <w:sz w:val="23"/>
          <w:szCs w:val="23"/>
        </w:rPr>
      </w:pPr>
    </w:p>
    <w:p w14:paraId="73B2A2BC" w14:textId="17F06EBA" w:rsidR="003233E3" w:rsidRPr="00047CFA" w:rsidRDefault="003233E3" w:rsidP="00C00900">
      <w:pPr>
        <w:keepNext/>
        <w:pBdr>
          <w:top w:val="single" w:sz="4" w:space="1" w:color="auto"/>
          <w:left w:val="single" w:sz="4" w:space="4" w:color="auto"/>
          <w:bottom w:val="single" w:sz="4" w:space="1" w:color="auto"/>
          <w:right w:val="single" w:sz="4" w:space="4" w:color="auto"/>
        </w:pBdr>
        <w:ind w:left="426"/>
        <w:jc w:val="both"/>
        <w:rPr>
          <w:rFonts w:asciiTheme="minorHAnsi" w:hAnsiTheme="minorHAnsi" w:cstheme="minorHAnsi"/>
          <w:sz w:val="23"/>
          <w:szCs w:val="23"/>
        </w:rPr>
      </w:pPr>
      <w:r w:rsidRPr="00047CFA">
        <w:rPr>
          <w:rFonts w:asciiTheme="minorHAnsi" w:hAnsiTheme="minorHAnsi" w:cstheme="minorHAnsi"/>
          <w:b/>
          <w:sz w:val="23"/>
          <w:szCs w:val="23"/>
        </w:rPr>
        <w:t>TIP:</w:t>
      </w:r>
      <w:r w:rsidRPr="00047CFA">
        <w:rPr>
          <w:rFonts w:asciiTheme="minorHAnsi" w:hAnsiTheme="minorHAnsi" w:cstheme="minorHAnsi"/>
          <w:sz w:val="23"/>
          <w:szCs w:val="23"/>
        </w:rPr>
        <w:t xml:space="preserve"> V </w:t>
      </w:r>
      <w:r w:rsidR="00B57DFC" w:rsidRPr="00047CFA">
        <w:rPr>
          <w:rFonts w:asciiTheme="minorHAnsi" w:hAnsiTheme="minorHAnsi" w:cstheme="minorHAnsi"/>
          <w:sz w:val="23"/>
          <w:szCs w:val="23"/>
        </w:rPr>
        <w:t>U</w:t>
      </w:r>
      <w:r w:rsidRPr="00047CFA">
        <w:rPr>
          <w:rFonts w:asciiTheme="minorHAnsi" w:hAnsiTheme="minorHAnsi" w:cstheme="minorHAnsi"/>
          <w:sz w:val="23"/>
          <w:szCs w:val="23"/>
        </w:rPr>
        <w:t>smernení sú za účelom zvýšenia prehľadnosti a</w:t>
      </w:r>
      <w:r w:rsidR="00DE6C15" w:rsidRPr="00047CFA">
        <w:rPr>
          <w:rFonts w:asciiTheme="minorHAnsi" w:hAnsiTheme="minorHAnsi" w:cstheme="minorHAnsi"/>
          <w:sz w:val="23"/>
          <w:szCs w:val="23"/>
        </w:rPr>
        <w:t xml:space="preserve"> jednoduchšej </w:t>
      </w:r>
      <w:r w:rsidRPr="00047CFA">
        <w:rPr>
          <w:rFonts w:asciiTheme="minorHAnsi" w:hAnsiTheme="minorHAnsi" w:cstheme="minorHAnsi"/>
          <w:sz w:val="23"/>
          <w:szCs w:val="23"/>
        </w:rPr>
        <w:t>orientácie uvádzané hypertextové a krížové odkazy, ktoré sú zvýraznené a podčiarknuté. Súčasne</w:t>
      </w:r>
      <w:r w:rsidR="00DE6C15" w:rsidRPr="00047CFA">
        <w:rPr>
          <w:rFonts w:asciiTheme="minorHAnsi" w:hAnsiTheme="minorHAnsi" w:cstheme="minorHAnsi"/>
          <w:sz w:val="23"/>
          <w:szCs w:val="23"/>
        </w:rPr>
        <w:t>,</w:t>
      </w:r>
      <w:r w:rsidRPr="00047CFA">
        <w:rPr>
          <w:rFonts w:asciiTheme="minorHAnsi" w:hAnsiTheme="minorHAnsi" w:cstheme="minorHAnsi"/>
          <w:sz w:val="23"/>
          <w:szCs w:val="23"/>
        </w:rPr>
        <w:t xml:space="preserve"> so stlačením klávesy </w:t>
      </w:r>
      <w:proofErr w:type="spellStart"/>
      <w:r w:rsidRPr="00047CFA">
        <w:rPr>
          <w:rFonts w:asciiTheme="minorHAnsi" w:hAnsiTheme="minorHAnsi" w:cstheme="minorHAnsi"/>
          <w:sz w:val="23"/>
          <w:szCs w:val="23"/>
        </w:rPr>
        <w:t>Ctrl</w:t>
      </w:r>
      <w:proofErr w:type="spellEnd"/>
      <w:r w:rsidRPr="00047CFA">
        <w:rPr>
          <w:rFonts w:asciiTheme="minorHAnsi" w:hAnsiTheme="minorHAnsi" w:cstheme="minorHAnsi"/>
          <w:sz w:val="23"/>
          <w:szCs w:val="23"/>
        </w:rPr>
        <w:t xml:space="preserve"> a kliknutím na daný odkaz dôjde k okamžitému presunu na dané webové sídlo, kapitolu, prílohu alebo ustanovenie </w:t>
      </w:r>
      <w:r w:rsidR="00B57DFC" w:rsidRPr="00047CFA">
        <w:rPr>
          <w:rFonts w:asciiTheme="minorHAnsi" w:hAnsiTheme="minorHAnsi" w:cstheme="minorHAnsi"/>
          <w:sz w:val="23"/>
          <w:szCs w:val="23"/>
        </w:rPr>
        <w:t>U</w:t>
      </w:r>
      <w:r w:rsidRPr="00047CFA">
        <w:rPr>
          <w:rFonts w:asciiTheme="minorHAnsi" w:hAnsiTheme="minorHAnsi" w:cstheme="minorHAnsi"/>
          <w:sz w:val="23"/>
          <w:szCs w:val="23"/>
        </w:rPr>
        <w:t xml:space="preserve">smernenia. </w:t>
      </w:r>
    </w:p>
    <w:p w14:paraId="7A3D5A17" w14:textId="77777777" w:rsidR="00BD6C8B" w:rsidRPr="00047CFA" w:rsidRDefault="00BD6C8B" w:rsidP="00C00900">
      <w:pPr>
        <w:ind w:firstLine="426"/>
        <w:jc w:val="both"/>
        <w:rPr>
          <w:rFonts w:asciiTheme="minorHAnsi" w:hAnsiTheme="minorHAnsi" w:cstheme="minorHAnsi"/>
          <w:b/>
          <w:bCs/>
          <w:sz w:val="23"/>
          <w:szCs w:val="23"/>
        </w:rPr>
      </w:pPr>
    </w:p>
    <w:p w14:paraId="53536EE5" w14:textId="40A0173F" w:rsidR="0011379E" w:rsidRPr="00047CFA" w:rsidRDefault="0011379E" w:rsidP="00C00900">
      <w:pPr>
        <w:pStyle w:val="Nadpis2"/>
        <w:numPr>
          <w:ilvl w:val="0"/>
          <w:numId w:val="107"/>
        </w:numPr>
        <w:ind w:left="567" w:hanging="567"/>
        <w:rPr>
          <w:rFonts w:asciiTheme="minorHAnsi" w:hAnsiTheme="minorHAnsi" w:cstheme="minorHAnsi"/>
          <w:sz w:val="23"/>
          <w:szCs w:val="23"/>
        </w:rPr>
      </w:pPr>
      <w:bookmarkStart w:id="3" w:name="_Toc176500908"/>
      <w:bookmarkStart w:id="4" w:name="_Toc176507443"/>
      <w:bookmarkStart w:id="5" w:name="_Toc176500909"/>
      <w:bookmarkStart w:id="6" w:name="_Toc176507444"/>
      <w:bookmarkStart w:id="7" w:name="_Toc176500910"/>
      <w:bookmarkStart w:id="8" w:name="_Toc176507445"/>
      <w:bookmarkStart w:id="9" w:name="_Toc176500911"/>
      <w:bookmarkStart w:id="10" w:name="_Toc176507446"/>
      <w:bookmarkStart w:id="11" w:name="_Toc176500912"/>
      <w:bookmarkStart w:id="12" w:name="_Toc176507447"/>
      <w:bookmarkStart w:id="13" w:name="_Toc176500913"/>
      <w:bookmarkStart w:id="14" w:name="_Toc176507448"/>
      <w:bookmarkStart w:id="15" w:name="_Toc176500914"/>
      <w:bookmarkStart w:id="16" w:name="_Toc176507449"/>
      <w:bookmarkStart w:id="17" w:name="_Toc176500915"/>
      <w:bookmarkStart w:id="18" w:name="_Toc176507450"/>
      <w:bookmarkStart w:id="19" w:name="_Toc176500916"/>
      <w:bookmarkStart w:id="20" w:name="_Toc176507451"/>
      <w:bookmarkStart w:id="21" w:name="_Toc176500917"/>
      <w:bookmarkStart w:id="22" w:name="_Toc176507452"/>
      <w:bookmarkStart w:id="23" w:name="_Toc176500918"/>
      <w:bookmarkStart w:id="24" w:name="_Toc176507453"/>
      <w:bookmarkStart w:id="25" w:name="_Toc176500919"/>
      <w:bookmarkStart w:id="26" w:name="_Toc176507454"/>
      <w:bookmarkStart w:id="27" w:name="_Toc176500920"/>
      <w:bookmarkStart w:id="28" w:name="_Toc176507455"/>
      <w:bookmarkStart w:id="29" w:name="_Toc176500921"/>
      <w:bookmarkStart w:id="30" w:name="_Toc176507456"/>
      <w:bookmarkStart w:id="31" w:name="_Toc176500922"/>
      <w:bookmarkStart w:id="32" w:name="_Toc176507457"/>
      <w:bookmarkStart w:id="33" w:name="_Toc176500923"/>
      <w:bookmarkStart w:id="34" w:name="_Toc176507458"/>
      <w:bookmarkStart w:id="35" w:name="_Toc176500924"/>
      <w:bookmarkStart w:id="36" w:name="_Toc176507459"/>
      <w:bookmarkStart w:id="37" w:name="_Toc176500925"/>
      <w:bookmarkStart w:id="38" w:name="_Toc176507460"/>
      <w:bookmarkStart w:id="39" w:name="_Toc176500926"/>
      <w:bookmarkStart w:id="40" w:name="_Toc176507461"/>
      <w:bookmarkStart w:id="41" w:name="_1.1__Všeobecne"/>
      <w:bookmarkStart w:id="42" w:name="_Toc17888043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47CFA">
        <w:rPr>
          <w:rFonts w:asciiTheme="minorHAnsi" w:hAnsiTheme="minorHAnsi" w:cstheme="minorHAnsi"/>
          <w:sz w:val="23"/>
          <w:szCs w:val="23"/>
        </w:rPr>
        <w:t>Všeobecne o obstarávaní</w:t>
      </w:r>
      <w:bookmarkEnd w:id="42"/>
    </w:p>
    <w:p w14:paraId="078E079B" w14:textId="77777777" w:rsidR="00016580" w:rsidRPr="00047CFA" w:rsidRDefault="00016580" w:rsidP="00CD5A3D">
      <w:pPr>
        <w:pStyle w:val="Odsekzoznamu"/>
        <w:ind w:left="426" w:hanging="426"/>
        <w:jc w:val="both"/>
        <w:rPr>
          <w:rFonts w:asciiTheme="minorHAnsi" w:hAnsiTheme="minorHAnsi" w:cstheme="minorHAnsi"/>
          <w:sz w:val="23"/>
          <w:szCs w:val="23"/>
        </w:rPr>
      </w:pPr>
    </w:p>
    <w:p w14:paraId="61C8738F" w14:textId="566976BD" w:rsidR="00A905D6" w:rsidRPr="00047CFA" w:rsidRDefault="00E36603" w:rsidP="00C00900">
      <w:pPr>
        <w:pStyle w:val="Odsekzoznamu"/>
        <w:numPr>
          <w:ilvl w:val="0"/>
          <w:numId w:val="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Obstarávaním</w:t>
      </w:r>
      <w:r w:rsidR="00DE6C15" w:rsidRPr="00047CFA">
        <w:rPr>
          <w:rFonts w:asciiTheme="minorHAnsi" w:hAnsiTheme="minorHAnsi" w:cstheme="minorHAnsi"/>
          <w:sz w:val="23"/>
          <w:szCs w:val="23"/>
        </w:rPr>
        <w:t>,</w:t>
      </w:r>
      <w:r w:rsidRPr="00047CFA">
        <w:rPr>
          <w:rFonts w:asciiTheme="minorHAnsi" w:hAnsiTheme="minorHAnsi" w:cstheme="minorHAnsi"/>
          <w:sz w:val="23"/>
          <w:szCs w:val="23"/>
        </w:rPr>
        <w:t xml:space="preserve"> v zmysle tohto U</w:t>
      </w:r>
      <w:r w:rsidR="00A10C35" w:rsidRPr="00047CFA">
        <w:rPr>
          <w:rFonts w:asciiTheme="minorHAnsi" w:hAnsiTheme="minorHAnsi" w:cstheme="minorHAnsi"/>
          <w:sz w:val="23"/>
          <w:szCs w:val="23"/>
        </w:rPr>
        <w:t>smernenia</w:t>
      </w:r>
      <w:r w:rsidR="00DE6C15" w:rsidRPr="00047CFA">
        <w:rPr>
          <w:rFonts w:asciiTheme="minorHAnsi" w:hAnsiTheme="minorHAnsi" w:cstheme="minorHAnsi"/>
          <w:sz w:val="23"/>
          <w:szCs w:val="23"/>
        </w:rPr>
        <w:t>,</w:t>
      </w:r>
      <w:r w:rsidR="00A10C35" w:rsidRPr="00047CFA">
        <w:rPr>
          <w:rFonts w:asciiTheme="minorHAnsi" w:hAnsiTheme="minorHAnsi" w:cstheme="minorHAnsi"/>
          <w:sz w:val="23"/>
          <w:szCs w:val="23"/>
        </w:rPr>
        <w:t xml:space="preserve"> sa rozumie súbor pravidiel a</w:t>
      </w:r>
      <w:r w:rsidR="00382178" w:rsidRPr="00047CFA">
        <w:rPr>
          <w:rFonts w:asciiTheme="minorHAnsi" w:hAnsiTheme="minorHAnsi" w:cstheme="minorHAnsi"/>
          <w:sz w:val="23"/>
          <w:szCs w:val="23"/>
        </w:rPr>
        <w:t> </w:t>
      </w:r>
      <w:r w:rsidR="00A10C35" w:rsidRPr="00047CFA">
        <w:rPr>
          <w:rFonts w:asciiTheme="minorHAnsi" w:hAnsiTheme="minorHAnsi" w:cstheme="minorHAnsi"/>
          <w:sz w:val="23"/>
          <w:szCs w:val="23"/>
        </w:rPr>
        <w:t>postupov</w:t>
      </w:r>
      <w:r w:rsidR="00382178" w:rsidRPr="00047CFA">
        <w:rPr>
          <w:rFonts w:asciiTheme="minorHAnsi" w:hAnsiTheme="minorHAnsi" w:cstheme="minorHAnsi"/>
          <w:sz w:val="23"/>
          <w:szCs w:val="23"/>
        </w:rPr>
        <w:t xml:space="preserve"> </w:t>
      </w:r>
      <w:r w:rsidR="00A10C35" w:rsidRPr="00047CFA">
        <w:rPr>
          <w:rFonts w:asciiTheme="minorHAnsi" w:hAnsiTheme="minorHAnsi" w:cstheme="minorHAnsi"/>
          <w:sz w:val="23"/>
          <w:szCs w:val="23"/>
        </w:rPr>
        <w:t>pri výbere dodávateľov tovarov</w:t>
      </w:r>
      <w:r w:rsidR="00A905D6" w:rsidRPr="00047CFA">
        <w:rPr>
          <w:rFonts w:asciiTheme="minorHAnsi" w:hAnsiTheme="minorHAnsi" w:cstheme="minorHAnsi"/>
          <w:sz w:val="23"/>
          <w:szCs w:val="23"/>
        </w:rPr>
        <w:t>,</w:t>
      </w:r>
      <w:r w:rsidR="00A10C35" w:rsidRPr="00047CFA">
        <w:rPr>
          <w:rFonts w:asciiTheme="minorHAnsi" w:hAnsiTheme="minorHAnsi" w:cstheme="minorHAnsi"/>
          <w:sz w:val="23"/>
          <w:szCs w:val="23"/>
        </w:rPr>
        <w:t xml:space="preserve"> stavebných prác a služieb financovaných z P</w:t>
      </w:r>
      <w:r w:rsidR="00DE6C15" w:rsidRPr="00047CFA">
        <w:rPr>
          <w:rFonts w:asciiTheme="minorHAnsi" w:hAnsiTheme="minorHAnsi" w:cstheme="minorHAnsi"/>
          <w:sz w:val="23"/>
          <w:szCs w:val="23"/>
        </w:rPr>
        <w:t>RV</w:t>
      </w:r>
      <w:r w:rsidR="00382178" w:rsidRPr="00047CFA">
        <w:rPr>
          <w:rFonts w:asciiTheme="minorHAnsi" w:hAnsiTheme="minorHAnsi" w:cstheme="minorHAnsi"/>
          <w:sz w:val="23"/>
          <w:szCs w:val="23"/>
        </w:rPr>
        <w:t xml:space="preserve"> SR 2014-2022, ktoré</w:t>
      </w:r>
      <w:r w:rsidR="00A10C35" w:rsidRPr="00047CFA">
        <w:rPr>
          <w:rFonts w:asciiTheme="minorHAnsi" w:hAnsiTheme="minorHAnsi" w:cstheme="minorHAnsi"/>
          <w:sz w:val="23"/>
          <w:szCs w:val="23"/>
        </w:rPr>
        <w:t xml:space="preserve"> je </w:t>
      </w:r>
      <w:r w:rsidR="00382178" w:rsidRPr="00047CFA">
        <w:rPr>
          <w:rFonts w:asciiTheme="minorHAnsi" w:hAnsiTheme="minorHAnsi" w:cstheme="minorHAnsi"/>
          <w:sz w:val="23"/>
          <w:szCs w:val="23"/>
        </w:rPr>
        <w:t>obstarávateľ</w:t>
      </w:r>
      <w:r w:rsidR="00A10C35" w:rsidRPr="00047CFA">
        <w:rPr>
          <w:rFonts w:asciiTheme="minorHAnsi" w:hAnsiTheme="minorHAnsi" w:cstheme="minorHAnsi"/>
          <w:sz w:val="23"/>
          <w:szCs w:val="23"/>
        </w:rPr>
        <w:t xml:space="preserve"> povinný uplatňovať</w:t>
      </w:r>
      <w:r w:rsidR="00A905D6" w:rsidRPr="00047CFA">
        <w:rPr>
          <w:rFonts w:asciiTheme="minorHAnsi" w:hAnsiTheme="minorHAnsi" w:cstheme="minorHAnsi"/>
          <w:sz w:val="23"/>
          <w:szCs w:val="23"/>
        </w:rPr>
        <w:t>, ak nie je povinný pri výbere dodávateľov tovarov, stavebných prác a služi</w:t>
      </w:r>
      <w:r w:rsidR="00382178" w:rsidRPr="00047CFA">
        <w:rPr>
          <w:rFonts w:asciiTheme="minorHAnsi" w:hAnsiTheme="minorHAnsi" w:cstheme="minorHAnsi"/>
          <w:sz w:val="23"/>
          <w:szCs w:val="23"/>
        </w:rPr>
        <w:t>eb postupovať podľa ZVO</w:t>
      </w:r>
      <w:r w:rsidR="00A10C35" w:rsidRPr="00047CFA">
        <w:rPr>
          <w:rFonts w:asciiTheme="minorHAnsi" w:hAnsiTheme="minorHAnsi" w:cstheme="minorHAnsi"/>
          <w:sz w:val="23"/>
          <w:szCs w:val="23"/>
        </w:rPr>
        <w:t xml:space="preserve">. </w:t>
      </w:r>
    </w:p>
    <w:p w14:paraId="2C570475" w14:textId="090B646E" w:rsidR="003C694E" w:rsidRPr="00A90D26" w:rsidRDefault="00F337E4" w:rsidP="00C00900">
      <w:pPr>
        <w:pStyle w:val="Odsekzoznamu"/>
        <w:numPr>
          <w:ilvl w:val="0"/>
          <w:numId w:val="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w:t>
      </w:r>
      <w:r w:rsidR="00E36603" w:rsidRPr="00047CFA">
        <w:rPr>
          <w:rFonts w:asciiTheme="minorHAnsi" w:hAnsiTheme="minorHAnsi" w:cstheme="minorHAnsi"/>
          <w:sz w:val="23"/>
          <w:szCs w:val="23"/>
        </w:rPr>
        <w:t>re účely tohto U</w:t>
      </w:r>
      <w:r w:rsidR="003C694E" w:rsidRPr="00047CFA">
        <w:rPr>
          <w:rFonts w:asciiTheme="minorHAnsi" w:hAnsiTheme="minorHAnsi" w:cstheme="minorHAnsi"/>
          <w:sz w:val="23"/>
          <w:szCs w:val="23"/>
        </w:rPr>
        <w:t>sme</w:t>
      </w:r>
      <w:r w:rsidR="007070EF" w:rsidRPr="00047CFA">
        <w:rPr>
          <w:rFonts w:asciiTheme="minorHAnsi" w:hAnsiTheme="minorHAnsi" w:cstheme="minorHAnsi"/>
          <w:sz w:val="23"/>
          <w:szCs w:val="23"/>
        </w:rPr>
        <w:t>rnenia</w:t>
      </w:r>
      <w:r w:rsidR="003C694E"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je momentom začatia obstarávania </w:t>
      </w:r>
      <w:r w:rsidR="003C694E" w:rsidRPr="00047CFA">
        <w:rPr>
          <w:rFonts w:asciiTheme="minorHAnsi" w:hAnsiTheme="minorHAnsi" w:cstheme="minorHAnsi"/>
          <w:sz w:val="23"/>
          <w:szCs w:val="23"/>
        </w:rPr>
        <w:t xml:space="preserve">moment vyhlásenia obstarávania podľa </w:t>
      </w:r>
      <w:hyperlink w:anchor="_Vyhlásenie_obstarávania_a" w:history="1">
        <w:r w:rsidR="009B6704" w:rsidRPr="00047CFA">
          <w:rPr>
            <w:rStyle w:val="Hypertextovprepojenie"/>
            <w:rFonts w:asciiTheme="minorHAnsi" w:hAnsiTheme="minorHAnsi" w:cstheme="minorHAnsi"/>
            <w:sz w:val="23"/>
            <w:szCs w:val="23"/>
          </w:rPr>
          <w:t>pod</w:t>
        </w:r>
        <w:r w:rsidR="00B57DFC" w:rsidRPr="00047CFA">
          <w:rPr>
            <w:rStyle w:val="Hypertextovprepojenie"/>
            <w:rFonts w:asciiTheme="minorHAnsi" w:hAnsiTheme="minorHAnsi" w:cstheme="minorHAnsi"/>
            <w:sz w:val="23"/>
            <w:szCs w:val="23"/>
          </w:rPr>
          <w:t>kapitoly 4.1.2</w:t>
        </w:r>
      </w:hyperlink>
      <w:r w:rsidR="003C694E" w:rsidRPr="00A90D26">
        <w:rPr>
          <w:rFonts w:asciiTheme="minorHAnsi" w:hAnsiTheme="minorHAnsi" w:cstheme="minorHAnsi"/>
          <w:sz w:val="23"/>
          <w:szCs w:val="23"/>
        </w:rPr>
        <w:t xml:space="preserve"> tohto </w:t>
      </w:r>
      <w:r w:rsidR="008F067A" w:rsidRPr="00047CFA">
        <w:rPr>
          <w:rFonts w:asciiTheme="minorHAnsi" w:hAnsiTheme="minorHAnsi" w:cstheme="minorHAnsi"/>
          <w:sz w:val="23"/>
          <w:szCs w:val="23"/>
        </w:rPr>
        <w:t>U</w:t>
      </w:r>
      <w:r w:rsidR="003C694E" w:rsidRPr="00047CFA">
        <w:rPr>
          <w:rFonts w:asciiTheme="minorHAnsi" w:hAnsiTheme="minorHAnsi" w:cstheme="minorHAnsi"/>
          <w:sz w:val="23"/>
          <w:szCs w:val="23"/>
        </w:rPr>
        <w:t xml:space="preserve">smernenia </w:t>
      </w:r>
      <w:r w:rsidR="00FD2151" w:rsidRPr="00047CFA">
        <w:rPr>
          <w:rFonts w:asciiTheme="minorHAnsi" w:hAnsiTheme="minorHAnsi" w:cstheme="minorHAnsi"/>
          <w:sz w:val="23"/>
          <w:szCs w:val="23"/>
        </w:rPr>
        <w:t xml:space="preserve">a momentom skončenia obstarávania je moment uzavretia zmluvy podľa </w:t>
      </w:r>
      <w:hyperlink w:anchor="_4.2.2" w:history="1">
        <w:r w:rsidR="00FD2151" w:rsidRPr="00047CFA">
          <w:rPr>
            <w:rStyle w:val="Hypertextovprepojenie"/>
            <w:rFonts w:asciiTheme="minorHAnsi" w:hAnsiTheme="minorHAnsi" w:cstheme="minorHAnsi"/>
            <w:sz w:val="23"/>
            <w:szCs w:val="23"/>
          </w:rPr>
          <w:t>podkapitoly 4.2.2</w:t>
        </w:r>
      </w:hyperlink>
      <w:r w:rsidR="00FD2151" w:rsidRPr="00A90D26">
        <w:rPr>
          <w:rFonts w:asciiTheme="minorHAnsi" w:hAnsiTheme="minorHAnsi" w:cstheme="minorHAnsi"/>
          <w:sz w:val="23"/>
          <w:szCs w:val="23"/>
        </w:rPr>
        <w:t xml:space="preserve"> tohto Usmernenia (platí pre zákazky s PHZ nad 50 000,00 EUR), resp. momentom začatia obstarávania moment určenia víťazného potenciálneho dodávateľa podľa </w:t>
      </w:r>
      <w:hyperlink w:anchor="_Toc178109156" w:history="1">
        <w:r w:rsidR="00FD2151" w:rsidRPr="00777FD6">
          <w:rPr>
            <w:rStyle w:val="Hypertextovprepojenie"/>
            <w:rFonts w:asciiTheme="minorHAnsi" w:hAnsiTheme="minorHAnsi" w:cstheme="minorHAnsi"/>
            <w:sz w:val="23"/>
            <w:szCs w:val="23"/>
          </w:rPr>
          <w:t>kap</w:t>
        </w:r>
        <w:r w:rsidR="00FD2151" w:rsidRPr="00047CFA">
          <w:rPr>
            <w:rStyle w:val="Hypertextovprepojenie"/>
            <w:rFonts w:asciiTheme="minorHAnsi" w:hAnsiTheme="minorHAnsi" w:cstheme="minorHAnsi"/>
            <w:sz w:val="23"/>
            <w:szCs w:val="23"/>
          </w:rPr>
          <w:t>itoly 3.2 ods. 2</w:t>
        </w:r>
      </w:hyperlink>
      <w:r w:rsidR="00FD2151" w:rsidRPr="00A90D26">
        <w:rPr>
          <w:rFonts w:asciiTheme="minorHAnsi" w:hAnsiTheme="minorHAnsi" w:cstheme="minorHAnsi"/>
          <w:sz w:val="23"/>
          <w:szCs w:val="23"/>
        </w:rPr>
        <w:t xml:space="preserve"> tohto Usmernenia, a moment skončenia obstarávania je moment určenia úspe</w:t>
      </w:r>
      <w:r w:rsidR="00FD2151" w:rsidRPr="00047CFA">
        <w:rPr>
          <w:rFonts w:asciiTheme="minorHAnsi" w:hAnsiTheme="minorHAnsi" w:cstheme="minorHAnsi"/>
          <w:sz w:val="23"/>
          <w:szCs w:val="23"/>
        </w:rPr>
        <w:t xml:space="preserve">šnej cenovej ponuky podľa </w:t>
      </w:r>
      <w:hyperlink w:anchor="_Toc178109156" w:history="1">
        <w:r w:rsidR="00FD2151" w:rsidRPr="00047CFA">
          <w:rPr>
            <w:rStyle w:val="Hypertextovprepojenie"/>
            <w:rFonts w:asciiTheme="minorHAnsi" w:hAnsiTheme="minorHAnsi" w:cstheme="minorHAnsi"/>
            <w:sz w:val="23"/>
            <w:szCs w:val="23"/>
          </w:rPr>
          <w:t>kapitoly 3.2 ods. 4</w:t>
        </w:r>
      </w:hyperlink>
      <w:r w:rsidR="00FD2151" w:rsidRPr="00A90D26">
        <w:rPr>
          <w:rFonts w:asciiTheme="minorHAnsi" w:hAnsiTheme="minorHAnsi" w:cstheme="minorHAnsi"/>
          <w:sz w:val="23"/>
          <w:szCs w:val="23"/>
        </w:rPr>
        <w:t xml:space="preserve"> </w:t>
      </w:r>
      <w:r w:rsidR="00FD2151" w:rsidRPr="00047CFA">
        <w:rPr>
          <w:rFonts w:asciiTheme="minorHAnsi" w:hAnsiTheme="minorHAnsi" w:cstheme="minorHAnsi"/>
          <w:sz w:val="23"/>
          <w:szCs w:val="23"/>
        </w:rPr>
        <w:t>v spojení so</w:t>
      </w:r>
      <w:r w:rsidR="00D15F11" w:rsidRPr="00047CFA">
        <w:rPr>
          <w:rFonts w:asciiTheme="minorHAnsi" w:hAnsiTheme="minorHAnsi" w:cstheme="minorHAnsi"/>
          <w:sz w:val="23"/>
          <w:szCs w:val="23"/>
        </w:rPr>
        <w:t> </w:t>
      </w:r>
      <w:r w:rsidR="00FD2151" w:rsidRPr="00047CFA">
        <w:rPr>
          <w:rFonts w:asciiTheme="minorHAnsi" w:hAnsiTheme="minorHAnsi" w:cstheme="minorHAnsi"/>
          <w:sz w:val="23"/>
          <w:szCs w:val="23"/>
        </w:rPr>
        <w:t xml:space="preserve">vznikom zmluvného vzťahu podľa </w:t>
      </w:r>
      <w:hyperlink w:anchor="_4.2.2" w:history="1">
        <w:r w:rsidR="00FD2151" w:rsidRPr="00047CFA">
          <w:rPr>
            <w:rStyle w:val="Hypertextovprepojenie"/>
            <w:rFonts w:asciiTheme="minorHAnsi" w:hAnsiTheme="minorHAnsi" w:cstheme="minorHAnsi"/>
            <w:sz w:val="23"/>
            <w:szCs w:val="23"/>
          </w:rPr>
          <w:t>podkapitoly 4.2.2</w:t>
        </w:r>
      </w:hyperlink>
      <w:r w:rsidR="003C694E" w:rsidRPr="00047CFA">
        <w:rPr>
          <w:rFonts w:asciiTheme="minorHAnsi" w:hAnsiTheme="minorHAnsi" w:cstheme="minorHAnsi"/>
          <w:sz w:val="23"/>
          <w:szCs w:val="23"/>
        </w:rPr>
        <w:t>.</w:t>
      </w:r>
      <w:r w:rsidR="0022655D" w:rsidRPr="00047CFA">
        <w:rPr>
          <w:rFonts w:asciiTheme="minorHAnsi" w:hAnsiTheme="minorHAnsi" w:cstheme="minorHAnsi"/>
          <w:sz w:val="23"/>
          <w:szCs w:val="23"/>
        </w:rPr>
        <w:t xml:space="preserve"> </w:t>
      </w:r>
      <w:r w:rsidR="005E0F3D" w:rsidRPr="00047CFA">
        <w:rPr>
          <w:rFonts w:asciiTheme="minorHAnsi" w:hAnsiTheme="minorHAnsi" w:cstheme="minorHAnsi"/>
          <w:sz w:val="23"/>
          <w:szCs w:val="23"/>
        </w:rPr>
        <w:t>Tým nie je dotknuté iné posudzovanie obstarávania z časového hľadiska podľa osobitnej riadiacej dokumentácie poskytovateľa</w:t>
      </w:r>
      <w:r w:rsidR="005E0F3D" w:rsidRPr="00A90D26">
        <w:rPr>
          <w:rStyle w:val="Odkaznapoznmkupodiarou"/>
          <w:rFonts w:asciiTheme="minorHAnsi" w:hAnsiTheme="minorHAnsi" w:cstheme="minorHAnsi"/>
          <w:sz w:val="23"/>
          <w:szCs w:val="23"/>
        </w:rPr>
        <w:footnoteReference w:id="1"/>
      </w:r>
      <w:r w:rsidR="00936584" w:rsidRPr="00A90D26">
        <w:rPr>
          <w:rFonts w:asciiTheme="minorHAnsi" w:hAnsiTheme="minorHAnsi" w:cstheme="minorHAnsi"/>
          <w:sz w:val="23"/>
          <w:szCs w:val="23"/>
        </w:rPr>
        <w:t>.</w:t>
      </w:r>
    </w:p>
    <w:p w14:paraId="21186307" w14:textId="00B5009E" w:rsidR="00A905D6" w:rsidRPr="00047CFA" w:rsidRDefault="00E36603" w:rsidP="00C00900">
      <w:pPr>
        <w:pStyle w:val="Odsekzoznamu"/>
        <w:numPr>
          <w:ilvl w:val="0"/>
          <w:numId w:val="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Obstarávateľom pre účely tohto U</w:t>
      </w:r>
      <w:r w:rsidR="00A905D6" w:rsidRPr="00047CFA">
        <w:rPr>
          <w:rFonts w:asciiTheme="minorHAnsi" w:hAnsiTheme="minorHAnsi" w:cstheme="minorHAnsi"/>
          <w:sz w:val="23"/>
          <w:szCs w:val="23"/>
        </w:rPr>
        <w:t>smernenia je prijímateľ</w:t>
      </w:r>
      <w:r w:rsidR="00382178" w:rsidRPr="00A90D26">
        <w:rPr>
          <w:rStyle w:val="Odkaznapoznmkupodiarou"/>
          <w:rFonts w:asciiTheme="minorHAnsi" w:hAnsiTheme="minorHAnsi" w:cstheme="minorHAnsi"/>
          <w:sz w:val="23"/>
          <w:szCs w:val="23"/>
        </w:rPr>
        <w:footnoteReference w:id="2"/>
      </w:r>
      <w:r w:rsidR="00A905D6" w:rsidRPr="00A90D26">
        <w:rPr>
          <w:rFonts w:asciiTheme="minorHAnsi" w:hAnsiTheme="minorHAnsi" w:cstheme="minorHAnsi"/>
          <w:sz w:val="23"/>
          <w:szCs w:val="23"/>
        </w:rPr>
        <w:t xml:space="preserve"> </w:t>
      </w:r>
      <w:r w:rsidR="00513A92" w:rsidRPr="00047CFA">
        <w:rPr>
          <w:rFonts w:asciiTheme="minorHAnsi" w:hAnsiTheme="minorHAnsi" w:cstheme="minorHAnsi"/>
          <w:sz w:val="23"/>
          <w:szCs w:val="23"/>
        </w:rPr>
        <w:t>NFP</w:t>
      </w:r>
      <w:r w:rsidR="00A905D6" w:rsidRPr="00047CFA">
        <w:rPr>
          <w:rFonts w:asciiTheme="minorHAnsi" w:hAnsiTheme="minorHAnsi" w:cstheme="minorHAnsi"/>
          <w:sz w:val="23"/>
          <w:szCs w:val="23"/>
        </w:rPr>
        <w:t>:</w:t>
      </w:r>
    </w:p>
    <w:p w14:paraId="2D57C90A" w14:textId="3AE56273" w:rsidR="00205D73" w:rsidRPr="00047CFA" w:rsidRDefault="00F37922" w:rsidP="00C1529A">
      <w:pPr>
        <w:pStyle w:val="odseky"/>
        <w:numPr>
          <w:ilvl w:val="0"/>
          <w:numId w:val="4"/>
        </w:numPr>
        <w:ind w:left="1134" w:hanging="567"/>
        <w:rPr>
          <w:rFonts w:asciiTheme="minorHAnsi" w:hAnsiTheme="minorHAnsi" w:cstheme="minorHAnsi"/>
          <w:strike/>
          <w:sz w:val="23"/>
          <w:szCs w:val="23"/>
        </w:rPr>
      </w:pPr>
      <w:r w:rsidRPr="00047CFA">
        <w:rPr>
          <w:rFonts w:asciiTheme="minorHAnsi" w:hAnsiTheme="minorHAnsi" w:cstheme="minorHAnsi"/>
          <w:sz w:val="23"/>
          <w:szCs w:val="23"/>
        </w:rPr>
        <w:t xml:space="preserve">ktorý </w:t>
      </w:r>
      <w:r w:rsidR="00A905D6" w:rsidRPr="00047CFA">
        <w:rPr>
          <w:rFonts w:asciiTheme="minorHAnsi" w:hAnsiTheme="minorHAnsi" w:cstheme="minorHAnsi"/>
          <w:sz w:val="23"/>
          <w:szCs w:val="23"/>
        </w:rPr>
        <w:t xml:space="preserve">je </w:t>
      </w:r>
      <w:r w:rsidR="00205D73" w:rsidRPr="00047CFA">
        <w:rPr>
          <w:rFonts w:asciiTheme="minorHAnsi" w:hAnsiTheme="minorHAnsi" w:cstheme="minorHAnsi"/>
          <w:sz w:val="23"/>
          <w:szCs w:val="23"/>
        </w:rPr>
        <w:t>v zmysle ZVO</w:t>
      </w:r>
      <w:r w:rsidR="001D35A1" w:rsidRPr="00A90D26">
        <w:rPr>
          <w:rStyle w:val="Odkaznapoznmkupodiarou"/>
          <w:rFonts w:asciiTheme="minorHAnsi" w:hAnsiTheme="minorHAnsi" w:cstheme="minorHAnsi"/>
          <w:sz w:val="23"/>
          <w:szCs w:val="23"/>
        </w:rPr>
        <w:footnoteReference w:id="3"/>
      </w:r>
      <w:r w:rsidR="00205D73" w:rsidRPr="00A90D26">
        <w:rPr>
          <w:rFonts w:asciiTheme="minorHAnsi" w:hAnsiTheme="minorHAnsi" w:cstheme="minorHAnsi"/>
          <w:sz w:val="23"/>
          <w:szCs w:val="23"/>
        </w:rPr>
        <w:t xml:space="preserve"> </w:t>
      </w:r>
      <w:r w:rsidR="00DC3B06" w:rsidRPr="00047CFA">
        <w:rPr>
          <w:rFonts w:asciiTheme="minorHAnsi" w:hAnsiTheme="minorHAnsi" w:cstheme="minorHAnsi"/>
          <w:sz w:val="23"/>
          <w:szCs w:val="23"/>
        </w:rPr>
        <w:t xml:space="preserve">tzv. </w:t>
      </w:r>
      <w:r w:rsidR="00A905D6" w:rsidRPr="00047CFA">
        <w:rPr>
          <w:rFonts w:asciiTheme="minorHAnsi" w:hAnsiTheme="minorHAnsi" w:cstheme="minorHAnsi"/>
          <w:sz w:val="23"/>
          <w:szCs w:val="23"/>
        </w:rPr>
        <w:t>„dotovaný subjekt“</w:t>
      </w:r>
    </w:p>
    <w:p w14:paraId="263D6D3E" w14:textId="3403D585" w:rsidR="00205D73" w:rsidRPr="00047CFA" w:rsidRDefault="00205D73" w:rsidP="00C1529A">
      <w:pPr>
        <w:pStyle w:val="odseky"/>
        <w:numPr>
          <w:ilvl w:val="0"/>
          <w:numId w:val="0"/>
        </w:numPr>
        <w:tabs>
          <w:tab w:val="left" w:pos="1418"/>
        </w:tabs>
        <w:ind w:left="862"/>
        <w:rPr>
          <w:rFonts w:asciiTheme="minorHAnsi" w:hAnsiTheme="minorHAnsi" w:cstheme="minorHAnsi"/>
          <w:sz w:val="23"/>
          <w:szCs w:val="23"/>
        </w:rPr>
      </w:pPr>
      <w:r w:rsidRPr="00047CFA">
        <w:rPr>
          <w:rFonts w:asciiTheme="minorHAnsi" w:hAnsiTheme="minorHAnsi" w:cstheme="minorHAnsi"/>
          <w:sz w:val="23"/>
          <w:szCs w:val="23"/>
        </w:rPr>
        <w:t>Prijímateľ nie je dotovaným subjektom, tzn.</w:t>
      </w:r>
      <w:r w:rsidR="00AD0432" w:rsidRPr="00047CFA">
        <w:rPr>
          <w:rFonts w:asciiTheme="minorHAnsi" w:hAnsiTheme="minorHAnsi" w:cstheme="minorHAnsi"/>
          <w:sz w:val="23"/>
          <w:szCs w:val="23"/>
        </w:rPr>
        <w:t>, že</w:t>
      </w:r>
      <w:r w:rsidRPr="00047CFA">
        <w:rPr>
          <w:rFonts w:asciiTheme="minorHAnsi" w:hAnsiTheme="minorHAnsi" w:cstheme="minorHAnsi"/>
          <w:sz w:val="23"/>
          <w:szCs w:val="23"/>
        </w:rPr>
        <w:t xml:space="preserve"> je povinný postupovať ako verejný obstarávateľ, t. j. podľa ZVO, ak nie je verejným obstarávateľom</w:t>
      </w:r>
      <w:r w:rsidRPr="00A90D26">
        <w:rPr>
          <w:rStyle w:val="Odkaznapoznmkupodiarou"/>
          <w:rFonts w:asciiTheme="minorHAnsi" w:hAnsiTheme="minorHAnsi" w:cstheme="minorHAnsi"/>
          <w:sz w:val="23"/>
          <w:szCs w:val="23"/>
        </w:rPr>
        <w:footnoteReference w:id="4"/>
      </w:r>
      <w:r w:rsidR="00936584" w:rsidRPr="00A90D26">
        <w:rPr>
          <w:rFonts w:asciiTheme="minorHAnsi" w:hAnsiTheme="minorHAnsi" w:cstheme="minorHAnsi"/>
          <w:sz w:val="23"/>
          <w:szCs w:val="23"/>
        </w:rPr>
        <w:t>,</w:t>
      </w:r>
      <w:r w:rsidRPr="00047CFA">
        <w:rPr>
          <w:rFonts w:asciiTheme="minorHAnsi" w:hAnsiTheme="minorHAnsi" w:cstheme="minorHAnsi"/>
          <w:sz w:val="23"/>
          <w:szCs w:val="23"/>
        </w:rPr>
        <w:t xml:space="preserve"> ani obstarávateľom</w:t>
      </w:r>
      <w:r w:rsidRPr="00A90D26">
        <w:rPr>
          <w:rStyle w:val="Odkaznapoznmkupodiarou"/>
          <w:rFonts w:asciiTheme="minorHAnsi" w:hAnsiTheme="minorHAnsi" w:cstheme="minorHAnsi"/>
          <w:sz w:val="23"/>
          <w:szCs w:val="23"/>
        </w:rPr>
        <w:footnoteReference w:id="5"/>
      </w:r>
      <w:r w:rsidR="00B86889" w:rsidRPr="00A90D26">
        <w:rPr>
          <w:rFonts w:asciiTheme="minorHAnsi" w:hAnsiTheme="minorHAnsi" w:cstheme="minorHAnsi"/>
          <w:sz w:val="23"/>
          <w:szCs w:val="23"/>
        </w:rPr>
        <w:t>,</w:t>
      </w:r>
      <w:r w:rsidRPr="00047CFA">
        <w:rPr>
          <w:rFonts w:asciiTheme="minorHAnsi" w:hAnsiTheme="minorHAnsi" w:cstheme="minorHAnsi"/>
          <w:sz w:val="23"/>
          <w:szCs w:val="23"/>
        </w:rPr>
        <w:t xml:space="preserve"> </w:t>
      </w:r>
      <w:r w:rsidRPr="00047CFA">
        <w:rPr>
          <w:rFonts w:asciiTheme="minorHAnsi" w:hAnsiTheme="minorHAnsi" w:cstheme="minorHAnsi"/>
          <w:sz w:val="23"/>
          <w:szCs w:val="23"/>
        </w:rPr>
        <w:lastRenderedPageBreak/>
        <w:t>a</w:t>
      </w:r>
      <w:r w:rsidR="001013EE" w:rsidRPr="00047CFA">
        <w:rPr>
          <w:rFonts w:asciiTheme="minorHAnsi" w:hAnsiTheme="minorHAnsi" w:cstheme="minorHAnsi"/>
          <w:sz w:val="23"/>
          <w:szCs w:val="23"/>
        </w:rPr>
        <w:t> </w:t>
      </w:r>
      <w:r w:rsidRPr="00047CFA">
        <w:rPr>
          <w:rFonts w:asciiTheme="minorHAnsi" w:hAnsiTheme="minorHAnsi" w:cstheme="minorHAnsi"/>
          <w:sz w:val="23"/>
          <w:szCs w:val="23"/>
        </w:rPr>
        <w:t>verejný</w:t>
      </w:r>
      <w:r w:rsidR="001013EE" w:rsidRPr="00047CFA">
        <w:rPr>
          <w:rFonts w:asciiTheme="minorHAnsi" w:hAnsiTheme="minorHAnsi" w:cstheme="minorHAnsi"/>
          <w:sz w:val="23"/>
          <w:szCs w:val="23"/>
        </w:rPr>
        <w:t xml:space="preserve"> </w:t>
      </w:r>
      <w:r w:rsidRPr="00047CFA">
        <w:rPr>
          <w:rFonts w:asciiTheme="minorHAnsi" w:hAnsiTheme="minorHAnsi" w:cstheme="minorHAnsi"/>
          <w:sz w:val="23"/>
          <w:szCs w:val="23"/>
        </w:rPr>
        <w:t>obstarávateľ</w:t>
      </w:r>
      <w:r w:rsidR="001013EE" w:rsidRPr="00047CFA">
        <w:rPr>
          <w:rFonts w:asciiTheme="minorHAnsi" w:hAnsiTheme="minorHAnsi" w:cstheme="minorHAnsi"/>
          <w:sz w:val="23"/>
          <w:szCs w:val="23"/>
        </w:rPr>
        <w:t xml:space="preserve"> </w:t>
      </w:r>
      <w:r w:rsidR="001D35A1" w:rsidRPr="00047CFA">
        <w:rPr>
          <w:rFonts w:asciiTheme="minorHAnsi" w:hAnsiTheme="minorHAnsi" w:cstheme="minorHAnsi"/>
          <w:sz w:val="23"/>
          <w:szCs w:val="23"/>
        </w:rPr>
        <w:t>(pre účely tohto Usmernenia poskytovateľ)</w:t>
      </w:r>
      <w:r w:rsidR="001D35A1" w:rsidRPr="00A90D26">
        <w:rPr>
          <w:rFonts w:asciiTheme="minorHAnsi" w:hAnsiTheme="minorHAnsi" w:cstheme="minorHAnsi"/>
          <w:sz w:val="23"/>
          <w:szCs w:val="23"/>
        </w:rPr>
        <w:t xml:space="preserve"> </w:t>
      </w:r>
      <w:r w:rsidRPr="00047CFA">
        <w:rPr>
          <w:rFonts w:asciiTheme="minorHAnsi" w:hAnsiTheme="minorHAnsi" w:cstheme="minorHAnsi"/>
          <w:sz w:val="23"/>
          <w:szCs w:val="23"/>
        </w:rPr>
        <w:t>mu poskytol viac ako 50</w:t>
      </w:r>
      <w:r w:rsidR="00936584"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 finančných prostriedkov </w:t>
      </w:r>
      <w:r w:rsidR="00936584" w:rsidRPr="00047CFA">
        <w:rPr>
          <w:rFonts w:asciiTheme="minorHAnsi" w:hAnsiTheme="minorHAnsi" w:cstheme="minorHAnsi"/>
          <w:sz w:val="23"/>
          <w:szCs w:val="23"/>
        </w:rPr>
        <w:t>na </w:t>
      </w:r>
      <w:r w:rsidRPr="00047CFA">
        <w:rPr>
          <w:rFonts w:asciiTheme="minorHAnsi" w:hAnsiTheme="minorHAnsi" w:cstheme="minorHAnsi"/>
          <w:sz w:val="23"/>
          <w:szCs w:val="23"/>
        </w:rPr>
        <w:t>zákazku:</w:t>
      </w:r>
    </w:p>
    <w:p w14:paraId="1D949AD3" w14:textId="3AF4C2FE" w:rsidR="00205D73" w:rsidRPr="00047CFA" w:rsidRDefault="00B86889" w:rsidP="00205D73">
      <w:pPr>
        <w:pStyle w:val="odseky"/>
        <w:numPr>
          <w:ilvl w:val="0"/>
          <w:numId w:val="3"/>
        </w:numPr>
        <w:tabs>
          <w:tab w:val="left" w:pos="708"/>
        </w:tabs>
        <w:ind w:left="1418" w:hanging="284"/>
        <w:rPr>
          <w:rFonts w:asciiTheme="minorHAnsi" w:hAnsiTheme="minorHAnsi" w:cstheme="minorHAnsi"/>
          <w:sz w:val="23"/>
          <w:szCs w:val="23"/>
        </w:rPr>
      </w:pPr>
      <w:r w:rsidRPr="00047CFA">
        <w:rPr>
          <w:rFonts w:asciiTheme="minorHAnsi" w:hAnsiTheme="minorHAnsi" w:cstheme="minorHAnsi"/>
          <w:sz w:val="23"/>
          <w:szCs w:val="23"/>
        </w:rPr>
        <w:t xml:space="preserve">na </w:t>
      </w:r>
      <w:r w:rsidR="00205D73" w:rsidRPr="00047CFA">
        <w:rPr>
          <w:rFonts w:asciiTheme="minorHAnsi" w:hAnsiTheme="minorHAnsi" w:cstheme="minorHAnsi"/>
          <w:sz w:val="23"/>
          <w:szCs w:val="23"/>
        </w:rPr>
        <w:t>uskutočnenie stavebných prác, ktorej predpokladaná hodnota je rovnaká alebo vyššia ako finančný limit podľa §5 ods. 2 ZVO, alebo</w:t>
      </w:r>
    </w:p>
    <w:p w14:paraId="69044613" w14:textId="5AE96E9A" w:rsidR="00205D73" w:rsidRPr="00047CFA" w:rsidRDefault="00205D73" w:rsidP="00205D73">
      <w:pPr>
        <w:pStyle w:val="odseky"/>
        <w:numPr>
          <w:ilvl w:val="0"/>
          <w:numId w:val="3"/>
        </w:numPr>
        <w:tabs>
          <w:tab w:val="left" w:pos="708"/>
        </w:tabs>
        <w:ind w:left="1418" w:hanging="284"/>
        <w:rPr>
          <w:rFonts w:asciiTheme="minorHAnsi" w:hAnsiTheme="minorHAnsi" w:cstheme="minorHAnsi"/>
          <w:sz w:val="23"/>
          <w:szCs w:val="23"/>
        </w:rPr>
      </w:pPr>
      <w:r w:rsidRPr="00047CFA">
        <w:rPr>
          <w:rFonts w:asciiTheme="minorHAnsi" w:hAnsiTheme="minorHAnsi" w:cstheme="minorHAnsi"/>
          <w:sz w:val="23"/>
          <w:szCs w:val="23"/>
        </w:rPr>
        <w:t>na poskytnutie služieb, ktoré sú spojené so zákazkou podľa bodu i.) a ktorej predpokladaná hodnota je rovnaká alebo vyššia ako finančný limit pre nadlimitnú zákazku na poskytnutie služby ustanovený pre verejného obstarávateľa podľa §7 ods. 1 písm. b) až e) ZVO.</w:t>
      </w:r>
    </w:p>
    <w:p w14:paraId="416F7D84" w14:textId="2FB9B3C1" w:rsidR="00205D73" w:rsidRPr="00047CFA" w:rsidRDefault="00205D73" w:rsidP="00C1529A">
      <w:pPr>
        <w:pStyle w:val="odseky"/>
        <w:numPr>
          <w:ilvl w:val="0"/>
          <w:numId w:val="0"/>
        </w:numPr>
        <w:tabs>
          <w:tab w:val="left" w:pos="1418"/>
        </w:tabs>
        <w:ind w:left="851" w:hanging="357"/>
        <w:rPr>
          <w:rFonts w:asciiTheme="minorHAnsi" w:hAnsiTheme="minorHAnsi" w:cstheme="minorHAnsi"/>
          <w:sz w:val="23"/>
          <w:szCs w:val="23"/>
        </w:rPr>
      </w:pPr>
      <w:r w:rsidRPr="00047CFA">
        <w:rPr>
          <w:rFonts w:asciiTheme="minorHAnsi" w:hAnsiTheme="minorHAnsi" w:cstheme="minorHAnsi"/>
          <w:sz w:val="23"/>
          <w:szCs w:val="23"/>
        </w:rPr>
        <w:tab/>
        <w:t>V ostatných prípadoch je prijímateľ, ktorý nie je ani verejným obstarávateľom</w:t>
      </w:r>
      <w:r w:rsidR="00936584"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00936584" w:rsidRPr="00047CFA">
        <w:rPr>
          <w:rFonts w:asciiTheme="minorHAnsi" w:hAnsiTheme="minorHAnsi" w:cstheme="minorHAnsi"/>
          <w:sz w:val="23"/>
          <w:szCs w:val="23"/>
        </w:rPr>
        <w:t>ani </w:t>
      </w:r>
      <w:r w:rsidRPr="00047CFA">
        <w:rPr>
          <w:rFonts w:asciiTheme="minorHAnsi" w:hAnsiTheme="minorHAnsi" w:cstheme="minorHAnsi"/>
          <w:sz w:val="23"/>
          <w:szCs w:val="23"/>
        </w:rPr>
        <w:t xml:space="preserve">obstarávateľom podľa ZVO, považovaný za tzv. dotovaný subjekt, a v súlade </w:t>
      </w:r>
      <w:r w:rsidR="00C1529A" w:rsidRPr="00047CFA">
        <w:rPr>
          <w:rFonts w:asciiTheme="minorHAnsi" w:hAnsiTheme="minorHAnsi" w:cstheme="minorHAnsi"/>
          <w:sz w:val="23"/>
          <w:szCs w:val="23"/>
        </w:rPr>
        <w:t xml:space="preserve">s </w:t>
      </w:r>
      <w:r w:rsidR="00031AA4" w:rsidRPr="00047CFA">
        <w:rPr>
          <w:rFonts w:asciiTheme="minorHAnsi" w:hAnsiTheme="minorHAnsi" w:cstheme="minorHAnsi"/>
          <w:sz w:val="23"/>
          <w:szCs w:val="23"/>
        </w:rPr>
        <w:t>týmto odsekom</w:t>
      </w:r>
      <w:r w:rsidRPr="00047CFA">
        <w:rPr>
          <w:rFonts w:asciiTheme="minorHAnsi" w:hAnsiTheme="minorHAnsi" w:cstheme="minorHAnsi"/>
          <w:sz w:val="23"/>
          <w:szCs w:val="23"/>
        </w:rPr>
        <w:t xml:space="preserve"> sa na neho povinne vzťahuje toto Usmernenie. Usmernenie sa tak vzťahuje na</w:t>
      </w:r>
      <w:r w:rsidR="00C1529A" w:rsidRPr="00047CFA">
        <w:rPr>
          <w:rFonts w:asciiTheme="minorHAnsi" w:hAnsiTheme="minorHAnsi" w:cstheme="minorHAnsi"/>
          <w:sz w:val="23"/>
          <w:szCs w:val="23"/>
        </w:rPr>
        <w:t> </w:t>
      </w:r>
      <w:r w:rsidRPr="00047CFA">
        <w:rPr>
          <w:rFonts w:asciiTheme="minorHAnsi" w:hAnsiTheme="minorHAnsi" w:cstheme="minorHAnsi"/>
          <w:sz w:val="23"/>
          <w:szCs w:val="23"/>
        </w:rPr>
        <w:t>prijímateľa, ktorý nie je ani verejný obstarávateľ</w:t>
      </w:r>
      <w:r w:rsidR="00C1529A" w:rsidRPr="00047CFA">
        <w:rPr>
          <w:rFonts w:asciiTheme="minorHAnsi" w:hAnsiTheme="minorHAnsi" w:cstheme="minorHAnsi"/>
          <w:sz w:val="23"/>
          <w:szCs w:val="23"/>
        </w:rPr>
        <w:t>,</w:t>
      </w:r>
      <w:r w:rsidRPr="00047CFA">
        <w:rPr>
          <w:rFonts w:asciiTheme="minorHAnsi" w:hAnsiTheme="minorHAnsi" w:cstheme="minorHAnsi"/>
          <w:sz w:val="23"/>
          <w:szCs w:val="23"/>
        </w:rPr>
        <w:t xml:space="preserve"> ani obstarávateľ podľa ZVO, a ide o zákazku na obstaranie:</w:t>
      </w:r>
    </w:p>
    <w:p w14:paraId="6D2F143B" w14:textId="77777777" w:rsidR="00205D73" w:rsidRPr="00047CFA" w:rsidRDefault="00205D73" w:rsidP="00C1529A">
      <w:pPr>
        <w:pStyle w:val="odseky"/>
        <w:numPr>
          <w:ilvl w:val="0"/>
          <w:numId w:val="64"/>
        </w:numPr>
        <w:tabs>
          <w:tab w:val="left" w:pos="851"/>
        </w:tabs>
        <w:ind w:left="1418"/>
        <w:rPr>
          <w:rFonts w:asciiTheme="minorHAnsi" w:hAnsiTheme="minorHAnsi" w:cstheme="minorHAnsi"/>
          <w:sz w:val="23"/>
          <w:szCs w:val="23"/>
        </w:rPr>
      </w:pPr>
      <w:r w:rsidRPr="00047CFA">
        <w:rPr>
          <w:rFonts w:asciiTheme="minorHAnsi" w:hAnsiTheme="minorHAnsi" w:cstheme="minorHAnsi"/>
          <w:sz w:val="23"/>
          <w:szCs w:val="23"/>
        </w:rPr>
        <w:t>tovarov;</w:t>
      </w:r>
    </w:p>
    <w:p w14:paraId="42280F20" w14:textId="4A5FCC05" w:rsidR="00205D73" w:rsidRPr="00047CFA" w:rsidRDefault="00205D73" w:rsidP="00C1529A">
      <w:pPr>
        <w:pStyle w:val="odseky"/>
        <w:numPr>
          <w:ilvl w:val="0"/>
          <w:numId w:val="64"/>
        </w:numPr>
        <w:tabs>
          <w:tab w:val="left" w:pos="851"/>
        </w:tabs>
        <w:ind w:left="1418"/>
        <w:rPr>
          <w:rFonts w:asciiTheme="minorHAnsi" w:hAnsiTheme="minorHAnsi" w:cstheme="minorHAnsi"/>
          <w:sz w:val="23"/>
          <w:szCs w:val="23"/>
        </w:rPr>
      </w:pPr>
      <w:r w:rsidRPr="00047CFA">
        <w:rPr>
          <w:rFonts w:asciiTheme="minorHAnsi" w:hAnsiTheme="minorHAnsi" w:cstheme="minorHAnsi"/>
          <w:sz w:val="23"/>
          <w:szCs w:val="23"/>
        </w:rPr>
        <w:t xml:space="preserve">stavebných prác s výnimkou zákaziek </w:t>
      </w:r>
      <w:r w:rsidR="003233E3" w:rsidRPr="00047CFA">
        <w:rPr>
          <w:rFonts w:asciiTheme="minorHAnsi" w:hAnsiTheme="minorHAnsi" w:cstheme="minorHAnsi"/>
          <w:sz w:val="23"/>
          <w:szCs w:val="23"/>
        </w:rPr>
        <w:t xml:space="preserve">na </w:t>
      </w:r>
      <w:r w:rsidRPr="00047CFA">
        <w:rPr>
          <w:rFonts w:asciiTheme="minorHAnsi" w:hAnsiTheme="minorHAnsi" w:cstheme="minorHAnsi"/>
          <w:sz w:val="23"/>
          <w:szCs w:val="23"/>
        </w:rPr>
        <w:t>uskutočnenie stavebných prác, ktorej predpokladaná hodnota je rovnaká alebo vyššia ako finančný limit podľa §5 ods. 2 ZVO a verejný obstarávateľ poskytne prijímateľovi viac ako 50 % finančných prostriedkov na</w:t>
      </w:r>
      <w:r w:rsidR="00C1529A" w:rsidRPr="00047CFA">
        <w:rPr>
          <w:rFonts w:asciiTheme="minorHAnsi" w:hAnsiTheme="minorHAnsi" w:cstheme="minorHAnsi"/>
          <w:sz w:val="23"/>
          <w:szCs w:val="23"/>
        </w:rPr>
        <w:t> </w:t>
      </w:r>
      <w:r w:rsidRPr="00047CFA">
        <w:rPr>
          <w:rFonts w:asciiTheme="minorHAnsi" w:hAnsiTheme="minorHAnsi" w:cstheme="minorHAnsi"/>
          <w:sz w:val="23"/>
          <w:szCs w:val="23"/>
        </w:rPr>
        <w:t>predmetnú zákazku;</w:t>
      </w:r>
    </w:p>
    <w:p w14:paraId="15D9037D" w14:textId="078C3799" w:rsidR="00205D73" w:rsidRPr="00047CFA" w:rsidRDefault="00205D73" w:rsidP="00C1529A">
      <w:pPr>
        <w:pStyle w:val="odseky"/>
        <w:numPr>
          <w:ilvl w:val="0"/>
          <w:numId w:val="64"/>
        </w:numPr>
        <w:tabs>
          <w:tab w:val="left" w:pos="851"/>
        </w:tabs>
        <w:ind w:left="1418"/>
        <w:rPr>
          <w:rFonts w:asciiTheme="minorHAnsi" w:hAnsiTheme="minorHAnsi" w:cstheme="minorHAnsi"/>
          <w:sz w:val="23"/>
          <w:szCs w:val="23"/>
        </w:rPr>
      </w:pPr>
      <w:r w:rsidRPr="00047CFA">
        <w:rPr>
          <w:rFonts w:asciiTheme="minorHAnsi" w:hAnsiTheme="minorHAnsi" w:cstheme="minorHAnsi"/>
          <w:sz w:val="23"/>
          <w:szCs w:val="23"/>
        </w:rPr>
        <w:t xml:space="preserve">služieb s výnimkou zákaziek na poskytnutie služieb, ktoré sú spojené so zákazkou podľa </w:t>
      </w:r>
      <w:r w:rsidR="00936584" w:rsidRPr="00047CFA">
        <w:rPr>
          <w:rFonts w:asciiTheme="minorHAnsi" w:hAnsiTheme="minorHAnsi" w:cstheme="minorHAnsi"/>
          <w:sz w:val="23"/>
          <w:szCs w:val="23"/>
        </w:rPr>
        <w:t>bodu </w:t>
      </w:r>
      <w:r w:rsidRPr="00047CFA">
        <w:rPr>
          <w:rFonts w:asciiTheme="minorHAnsi" w:hAnsiTheme="minorHAnsi" w:cstheme="minorHAnsi"/>
          <w:sz w:val="23"/>
          <w:szCs w:val="23"/>
        </w:rPr>
        <w:t xml:space="preserve">i.) a ktorej predpokladaná hodnota je rovnaká alebo vyššia ako finančný limit pre nadlimitnú zákazku na poskytnutie služby ustanovený pre verejného obstarávateľa podľa §7 ods. 1 písm. b) až e) ZVO, a verejný obstarávateľ poskytne prijímateľovi viac ako </w:t>
      </w:r>
      <w:r w:rsidR="00714F74" w:rsidRPr="00047CFA">
        <w:rPr>
          <w:rFonts w:asciiTheme="minorHAnsi" w:hAnsiTheme="minorHAnsi" w:cstheme="minorHAnsi"/>
          <w:sz w:val="23"/>
          <w:szCs w:val="23"/>
        </w:rPr>
        <w:t>50 </w:t>
      </w:r>
      <w:r w:rsidRPr="00047CFA">
        <w:rPr>
          <w:rFonts w:asciiTheme="minorHAnsi" w:hAnsiTheme="minorHAnsi" w:cstheme="minorHAnsi"/>
          <w:sz w:val="23"/>
          <w:szCs w:val="23"/>
        </w:rPr>
        <w:t>% finančných prostriedkov na predmetnú zákazku.</w:t>
      </w:r>
    </w:p>
    <w:p w14:paraId="1F795304" w14:textId="6A02D44C" w:rsidR="00E55C77" w:rsidRPr="00047CFA" w:rsidRDefault="00A905D6" w:rsidP="00C00900">
      <w:pPr>
        <w:pStyle w:val="Odsekzoznamu"/>
        <w:numPr>
          <w:ilvl w:val="0"/>
          <w:numId w:val="4"/>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bez</w:t>
      </w:r>
      <w:r w:rsidRPr="00A90D26">
        <w:rPr>
          <w:rFonts w:asciiTheme="minorHAnsi" w:hAnsiTheme="minorHAnsi" w:cstheme="minorHAnsi"/>
          <w:sz w:val="23"/>
          <w:szCs w:val="23"/>
        </w:rPr>
        <w:t xml:space="preserve"> ohľadu na to, či je tzv. „</w:t>
      </w:r>
      <w:r w:rsidRPr="00047CFA">
        <w:rPr>
          <w:rFonts w:asciiTheme="minorHAnsi" w:hAnsiTheme="minorHAnsi" w:cstheme="minorHAnsi"/>
          <w:sz w:val="23"/>
          <w:szCs w:val="23"/>
        </w:rPr>
        <w:t>dotovaným subjektom“ podľa písm. a)</w:t>
      </w:r>
      <w:r w:rsidR="002243C6" w:rsidRPr="00047CFA">
        <w:rPr>
          <w:rFonts w:asciiTheme="minorHAnsi" w:hAnsiTheme="minorHAnsi" w:cstheme="minorHAnsi"/>
          <w:sz w:val="23"/>
          <w:szCs w:val="23"/>
        </w:rPr>
        <w:t>, v nadväznosti na</w:t>
      </w:r>
      <w:r w:rsidR="00C1529A" w:rsidRPr="00047CFA">
        <w:rPr>
          <w:rFonts w:asciiTheme="minorHAnsi" w:hAnsiTheme="minorHAnsi" w:cstheme="minorHAnsi"/>
          <w:sz w:val="23"/>
          <w:szCs w:val="23"/>
        </w:rPr>
        <w:t> </w:t>
      </w:r>
      <w:r w:rsidR="002243C6" w:rsidRPr="00047CFA">
        <w:rPr>
          <w:rFonts w:asciiTheme="minorHAnsi" w:hAnsiTheme="minorHAnsi" w:cstheme="minorHAnsi"/>
          <w:sz w:val="23"/>
          <w:szCs w:val="23"/>
        </w:rPr>
        <w:t>§</w:t>
      </w:r>
      <w:r w:rsidR="00C1529A" w:rsidRPr="00047CFA">
        <w:rPr>
          <w:rFonts w:asciiTheme="minorHAnsi" w:hAnsiTheme="minorHAnsi" w:cstheme="minorHAnsi"/>
          <w:sz w:val="23"/>
          <w:szCs w:val="23"/>
        </w:rPr>
        <w:t> </w:t>
      </w:r>
      <w:r w:rsidR="002243C6" w:rsidRPr="00047CFA">
        <w:rPr>
          <w:rFonts w:asciiTheme="minorHAnsi" w:hAnsiTheme="minorHAnsi" w:cstheme="minorHAnsi"/>
          <w:sz w:val="23"/>
          <w:szCs w:val="23"/>
        </w:rPr>
        <w:t>1</w:t>
      </w:r>
      <w:r w:rsidR="00C1529A" w:rsidRPr="00047CFA">
        <w:rPr>
          <w:rFonts w:asciiTheme="minorHAnsi" w:hAnsiTheme="minorHAnsi" w:cstheme="minorHAnsi"/>
          <w:sz w:val="23"/>
          <w:szCs w:val="23"/>
        </w:rPr>
        <w:t> </w:t>
      </w:r>
      <w:r w:rsidR="002243C6" w:rsidRPr="00047CFA">
        <w:rPr>
          <w:rFonts w:asciiTheme="minorHAnsi" w:hAnsiTheme="minorHAnsi" w:cstheme="minorHAnsi"/>
          <w:sz w:val="23"/>
          <w:szCs w:val="23"/>
        </w:rPr>
        <w:t xml:space="preserve">ods. 14 ZVO </w:t>
      </w:r>
      <w:r w:rsidR="00E36603" w:rsidRPr="00047CFA">
        <w:rPr>
          <w:rFonts w:asciiTheme="minorHAnsi" w:hAnsiTheme="minorHAnsi" w:cstheme="minorHAnsi"/>
          <w:sz w:val="23"/>
          <w:szCs w:val="23"/>
        </w:rPr>
        <w:t>aj prijímateľ, ktorý je verejným obstarávateľom alebo obstarávateľom podľa ZVO</w:t>
      </w:r>
      <w:r w:rsidRPr="00047CFA">
        <w:rPr>
          <w:rFonts w:asciiTheme="minorHAnsi" w:hAnsiTheme="minorHAnsi" w:cstheme="minorHAnsi"/>
          <w:sz w:val="23"/>
          <w:szCs w:val="23"/>
        </w:rPr>
        <w:t>, len ak PHZ je nižšia ako </w:t>
      </w:r>
      <w:r w:rsidR="003233E3" w:rsidRPr="00047CFA">
        <w:rPr>
          <w:rFonts w:asciiTheme="minorHAnsi" w:hAnsiTheme="minorHAnsi" w:cstheme="minorHAnsi"/>
          <w:sz w:val="23"/>
          <w:szCs w:val="23"/>
        </w:rPr>
        <w:t>5</w:t>
      </w:r>
      <w:r w:rsidRPr="00047CFA">
        <w:rPr>
          <w:rFonts w:asciiTheme="minorHAnsi" w:hAnsiTheme="minorHAnsi" w:cstheme="minorHAnsi"/>
          <w:sz w:val="23"/>
          <w:szCs w:val="23"/>
        </w:rPr>
        <w:t>0.000</w:t>
      </w:r>
      <w:r w:rsidR="00EC7982" w:rsidRPr="00047CFA">
        <w:rPr>
          <w:rFonts w:asciiTheme="minorHAnsi" w:hAnsiTheme="minorHAnsi" w:cstheme="minorHAnsi"/>
          <w:sz w:val="23"/>
          <w:szCs w:val="23"/>
        </w:rPr>
        <w:t xml:space="preserve"> </w:t>
      </w:r>
      <w:r w:rsidRPr="00047CFA">
        <w:rPr>
          <w:rFonts w:asciiTheme="minorHAnsi" w:hAnsiTheme="minorHAnsi" w:cstheme="minorHAnsi"/>
          <w:sz w:val="23"/>
          <w:szCs w:val="23"/>
        </w:rPr>
        <w:t>E</w:t>
      </w:r>
      <w:r w:rsidR="005E66D7" w:rsidRPr="00047CFA">
        <w:rPr>
          <w:rFonts w:asciiTheme="minorHAnsi" w:hAnsiTheme="minorHAnsi" w:cstheme="minorHAnsi"/>
          <w:sz w:val="23"/>
          <w:szCs w:val="23"/>
        </w:rPr>
        <w:t>ur</w:t>
      </w:r>
      <w:r w:rsidRPr="00A90D26">
        <w:rPr>
          <w:rStyle w:val="Odkaznapoznmkupodiarou"/>
          <w:rFonts w:asciiTheme="minorHAnsi" w:hAnsiTheme="minorHAnsi" w:cstheme="minorHAnsi"/>
          <w:sz w:val="23"/>
          <w:szCs w:val="23"/>
        </w:rPr>
        <w:footnoteReference w:id="6"/>
      </w:r>
      <w:r w:rsidRPr="00A90D26">
        <w:rPr>
          <w:rFonts w:asciiTheme="minorHAnsi" w:hAnsiTheme="minorHAnsi" w:cstheme="minorHAnsi"/>
          <w:sz w:val="23"/>
          <w:szCs w:val="23"/>
        </w:rPr>
        <w:t xml:space="preserve"> v priebehu kalendárneho roka alebo počas platnosti zmluvy, ak sa zmluva uzatvára na obdobie dlhšie ako jeden kalendárny rok.</w:t>
      </w:r>
      <w:r w:rsidR="00313EC5" w:rsidRPr="00047CFA">
        <w:rPr>
          <w:rFonts w:asciiTheme="minorHAnsi" w:hAnsiTheme="minorHAnsi" w:cstheme="minorHAnsi"/>
          <w:sz w:val="23"/>
          <w:szCs w:val="23"/>
        </w:rPr>
        <w:t xml:space="preserve"> </w:t>
      </w:r>
      <w:r w:rsidR="00D15F11" w:rsidRPr="00047CFA">
        <w:rPr>
          <w:rFonts w:asciiTheme="minorHAnsi" w:hAnsiTheme="minorHAnsi" w:cstheme="minorHAnsi"/>
          <w:sz w:val="23"/>
          <w:szCs w:val="23"/>
        </w:rPr>
        <w:t>Ide</w:t>
      </w:r>
      <w:r w:rsidR="00D15F11">
        <w:rPr>
          <w:rFonts w:asciiTheme="minorHAnsi" w:hAnsiTheme="minorHAnsi" w:cstheme="minorHAnsi"/>
          <w:sz w:val="23"/>
          <w:szCs w:val="23"/>
        </w:rPr>
        <w:t> </w:t>
      </w:r>
      <w:r w:rsidR="00313EC5" w:rsidRPr="00A90D26">
        <w:rPr>
          <w:rFonts w:asciiTheme="minorHAnsi" w:hAnsiTheme="minorHAnsi" w:cstheme="minorHAnsi"/>
          <w:sz w:val="23"/>
          <w:szCs w:val="23"/>
        </w:rPr>
        <w:t xml:space="preserve">o zákazky tzv. malého rozsahu v zmysle </w:t>
      </w:r>
      <w:hyperlink w:anchor="_ZÁKAZKY_MALÉHO_ROZSAHU" w:history="1">
        <w:r w:rsidR="001306E4" w:rsidRPr="00047CFA">
          <w:rPr>
            <w:rStyle w:val="Hypertextovprepojenie"/>
            <w:rFonts w:asciiTheme="minorHAnsi" w:hAnsiTheme="minorHAnsi" w:cstheme="minorHAnsi"/>
            <w:sz w:val="23"/>
            <w:szCs w:val="23"/>
          </w:rPr>
          <w:t>časti 3</w:t>
        </w:r>
      </w:hyperlink>
      <w:r w:rsidR="00C117F7" w:rsidRPr="00A90D26">
        <w:rPr>
          <w:rFonts w:asciiTheme="minorHAnsi" w:hAnsiTheme="minorHAnsi" w:cstheme="minorHAnsi"/>
          <w:sz w:val="23"/>
          <w:szCs w:val="23"/>
        </w:rPr>
        <w:t xml:space="preserve"> tohto U</w:t>
      </w:r>
      <w:r w:rsidR="00313EC5" w:rsidRPr="00047CFA">
        <w:rPr>
          <w:rFonts w:asciiTheme="minorHAnsi" w:hAnsiTheme="minorHAnsi" w:cstheme="minorHAnsi"/>
          <w:sz w:val="23"/>
          <w:szCs w:val="23"/>
        </w:rPr>
        <w:t>smernenia.</w:t>
      </w:r>
    </w:p>
    <w:p w14:paraId="6644D0A8" w14:textId="1E5293BE" w:rsidR="00A10C35" w:rsidRPr="00047CFA" w:rsidRDefault="00A10C35" w:rsidP="00A905D6">
      <w:pPr>
        <w:jc w:val="both"/>
        <w:rPr>
          <w:rFonts w:asciiTheme="minorHAnsi" w:hAnsiTheme="minorHAnsi" w:cstheme="minorHAnsi"/>
          <w:sz w:val="23"/>
          <w:szCs w:val="23"/>
        </w:rPr>
      </w:pPr>
    </w:p>
    <w:p w14:paraId="09E4C19D" w14:textId="371A0396" w:rsidR="00624AA9" w:rsidRPr="00047CFA" w:rsidRDefault="00624AA9" w:rsidP="00524DAD">
      <w:pPr>
        <w:pStyle w:val="Nadpis2"/>
        <w:numPr>
          <w:ilvl w:val="0"/>
          <w:numId w:val="107"/>
        </w:numPr>
        <w:ind w:left="567" w:hanging="567"/>
        <w:rPr>
          <w:rFonts w:asciiTheme="minorHAnsi" w:hAnsiTheme="minorHAnsi" w:cstheme="minorHAnsi"/>
          <w:sz w:val="23"/>
          <w:szCs w:val="23"/>
        </w:rPr>
      </w:pPr>
      <w:bookmarkStart w:id="43" w:name="_1.2"/>
      <w:bookmarkStart w:id="44" w:name="_Toc176295990"/>
      <w:bookmarkStart w:id="45" w:name="_Toc176296100"/>
      <w:bookmarkStart w:id="46" w:name="_Toc176410020"/>
      <w:bookmarkStart w:id="47" w:name="_Toc176500928"/>
      <w:bookmarkStart w:id="48" w:name="_Toc176507463"/>
      <w:bookmarkStart w:id="49" w:name="_Toc178880439"/>
      <w:bookmarkEnd w:id="43"/>
      <w:bookmarkEnd w:id="44"/>
      <w:bookmarkEnd w:id="45"/>
      <w:bookmarkEnd w:id="46"/>
      <w:bookmarkEnd w:id="47"/>
      <w:bookmarkEnd w:id="48"/>
      <w:r w:rsidRPr="00047CFA">
        <w:rPr>
          <w:rFonts w:asciiTheme="minorHAnsi" w:hAnsiTheme="minorHAnsi" w:cstheme="minorHAnsi"/>
          <w:sz w:val="23"/>
          <w:szCs w:val="23"/>
        </w:rPr>
        <w:t>Všeobecné pravidlá</w:t>
      </w:r>
      <w:r w:rsidR="00900803" w:rsidRPr="00047CFA">
        <w:rPr>
          <w:rFonts w:asciiTheme="minorHAnsi" w:hAnsiTheme="minorHAnsi" w:cstheme="minorHAnsi"/>
          <w:sz w:val="23"/>
          <w:szCs w:val="23"/>
        </w:rPr>
        <w:t xml:space="preserve"> a definície</w:t>
      </w:r>
      <w:bookmarkEnd w:id="49"/>
    </w:p>
    <w:p w14:paraId="76E38A1D" w14:textId="77777777" w:rsidR="001936BF" w:rsidRPr="00047CFA" w:rsidRDefault="001936BF" w:rsidP="00624AA9">
      <w:pPr>
        <w:ind w:left="360"/>
        <w:rPr>
          <w:rFonts w:asciiTheme="minorHAnsi" w:hAnsiTheme="minorHAnsi" w:cstheme="minorHAnsi"/>
          <w:b/>
          <w:sz w:val="23"/>
          <w:szCs w:val="23"/>
        </w:rPr>
      </w:pPr>
    </w:p>
    <w:p w14:paraId="3A792808" w14:textId="7B5B416A" w:rsidR="001936BF" w:rsidRPr="00047CFA" w:rsidRDefault="00624AA9" w:rsidP="00524DAD">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je povinný</w:t>
      </w:r>
      <w:r w:rsidR="00714F74"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00264631" w:rsidRPr="00047CFA">
        <w:rPr>
          <w:rFonts w:asciiTheme="minorHAnsi" w:hAnsiTheme="minorHAnsi" w:cstheme="minorHAnsi"/>
          <w:sz w:val="23"/>
          <w:szCs w:val="23"/>
        </w:rPr>
        <w:t>pri obstarávaní</w:t>
      </w:r>
      <w:r w:rsidRPr="00047CFA">
        <w:rPr>
          <w:rFonts w:asciiTheme="minorHAnsi" w:hAnsiTheme="minorHAnsi" w:cstheme="minorHAnsi"/>
          <w:sz w:val="23"/>
          <w:szCs w:val="23"/>
        </w:rPr>
        <w:t xml:space="preserve"> podľa tohto </w:t>
      </w:r>
      <w:r w:rsidR="00AD0432" w:rsidRPr="00047CFA">
        <w:rPr>
          <w:rFonts w:asciiTheme="minorHAnsi" w:hAnsiTheme="minorHAnsi" w:cstheme="minorHAnsi"/>
          <w:sz w:val="23"/>
          <w:szCs w:val="23"/>
        </w:rPr>
        <w:t>U</w:t>
      </w:r>
      <w:r w:rsidR="001936BF" w:rsidRPr="00047CFA">
        <w:rPr>
          <w:rFonts w:asciiTheme="minorHAnsi" w:hAnsiTheme="minorHAnsi" w:cstheme="minorHAnsi"/>
          <w:sz w:val="23"/>
          <w:szCs w:val="23"/>
        </w:rPr>
        <w:t>smernenia</w:t>
      </w:r>
      <w:r w:rsidR="00714F74" w:rsidRPr="00047CFA">
        <w:rPr>
          <w:rFonts w:asciiTheme="minorHAnsi" w:hAnsiTheme="minorHAnsi" w:cstheme="minorHAnsi"/>
          <w:sz w:val="23"/>
          <w:szCs w:val="23"/>
        </w:rPr>
        <w:t>,</w:t>
      </w:r>
      <w:r w:rsidR="00264631" w:rsidRPr="00047CFA">
        <w:rPr>
          <w:rFonts w:asciiTheme="minorHAnsi" w:hAnsiTheme="minorHAnsi" w:cstheme="minorHAnsi"/>
          <w:sz w:val="23"/>
          <w:szCs w:val="23"/>
        </w:rPr>
        <w:t xml:space="preserve"> </w:t>
      </w:r>
      <w:r w:rsidRPr="00047CFA">
        <w:rPr>
          <w:rFonts w:asciiTheme="minorHAnsi" w:hAnsiTheme="minorHAnsi" w:cstheme="minorHAnsi"/>
          <w:sz w:val="23"/>
          <w:szCs w:val="23"/>
        </w:rPr>
        <w:t>rešpektovať a dodržiavať zásady Zmluvy o fungovaní EÚ</w:t>
      </w:r>
      <w:r w:rsidR="00264631" w:rsidRPr="00047CFA">
        <w:rPr>
          <w:rFonts w:asciiTheme="minorHAnsi" w:hAnsiTheme="minorHAnsi" w:cstheme="minorHAnsi"/>
          <w:sz w:val="23"/>
          <w:szCs w:val="23"/>
        </w:rPr>
        <w:t>,</w:t>
      </w:r>
      <w:r w:rsidRPr="00047CFA">
        <w:rPr>
          <w:rFonts w:asciiTheme="minorHAnsi" w:hAnsiTheme="minorHAnsi" w:cstheme="minorHAnsi"/>
          <w:sz w:val="23"/>
          <w:szCs w:val="23"/>
          <w:lang w:val="en-US"/>
        </w:rPr>
        <w:t xml:space="preserve"> </w:t>
      </w:r>
      <w:r w:rsidR="001936BF" w:rsidRPr="00047CFA">
        <w:rPr>
          <w:rFonts w:asciiTheme="minorHAnsi" w:hAnsiTheme="minorHAnsi" w:cstheme="minorHAnsi"/>
          <w:sz w:val="23"/>
          <w:szCs w:val="23"/>
        </w:rPr>
        <w:t>ako aj zásady vyplývajúce</w:t>
      </w:r>
      <w:r w:rsidRPr="00047CFA">
        <w:rPr>
          <w:rFonts w:asciiTheme="minorHAnsi" w:hAnsiTheme="minorHAnsi" w:cstheme="minorHAnsi"/>
          <w:sz w:val="23"/>
          <w:szCs w:val="23"/>
        </w:rPr>
        <w:t xml:space="preserve"> z platnej legislatívy EÚ</w:t>
      </w:r>
      <w:r w:rsidR="001936BF" w:rsidRPr="00A90D26">
        <w:rPr>
          <w:rStyle w:val="Odkaznapoznmkupodiarou"/>
          <w:rFonts w:asciiTheme="minorHAnsi" w:hAnsiTheme="minorHAnsi" w:cstheme="minorHAnsi"/>
          <w:sz w:val="23"/>
          <w:szCs w:val="23"/>
        </w:rPr>
        <w:footnoteReference w:id="7"/>
      </w:r>
      <w:r w:rsidR="00714F74" w:rsidRPr="00A90D26">
        <w:rPr>
          <w:rFonts w:asciiTheme="minorHAnsi" w:hAnsiTheme="minorHAnsi" w:cstheme="minorHAnsi"/>
          <w:sz w:val="23"/>
          <w:szCs w:val="23"/>
        </w:rPr>
        <w:t>.</w:t>
      </w:r>
    </w:p>
    <w:p w14:paraId="08E877B9" w14:textId="745157D5" w:rsidR="001936BF" w:rsidRPr="00047CFA" w:rsidRDefault="001936BF" w:rsidP="00524DAD">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je povinný</w:t>
      </w:r>
      <w:r w:rsidR="00714F74" w:rsidRPr="00047CFA">
        <w:rPr>
          <w:rFonts w:asciiTheme="minorHAnsi" w:hAnsiTheme="minorHAnsi" w:cstheme="minorHAnsi"/>
          <w:sz w:val="23"/>
          <w:szCs w:val="23"/>
        </w:rPr>
        <w:t>,</w:t>
      </w:r>
      <w:r w:rsidRPr="00047CFA">
        <w:rPr>
          <w:rFonts w:asciiTheme="minorHAnsi" w:hAnsiTheme="minorHAnsi" w:cstheme="minorHAnsi"/>
          <w:sz w:val="23"/>
          <w:szCs w:val="23"/>
        </w:rPr>
        <w:t xml:space="preserve"> pri obstarávaní </w:t>
      </w:r>
      <w:r w:rsidR="00264631" w:rsidRPr="00047CFA">
        <w:rPr>
          <w:rFonts w:asciiTheme="minorHAnsi" w:hAnsiTheme="minorHAnsi" w:cstheme="minorHAnsi"/>
          <w:sz w:val="23"/>
          <w:szCs w:val="23"/>
        </w:rPr>
        <w:t xml:space="preserve">podľa tohto </w:t>
      </w:r>
      <w:r w:rsidR="00AD0432" w:rsidRPr="00047CFA">
        <w:rPr>
          <w:rFonts w:asciiTheme="minorHAnsi" w:hAnsiTheme="minorHAnsi" w:cstheme="minorHAnsi"/>
          <w:sz w:val="23"/>
          <w:szCs w:val="23"/>
        </w:rPr>
        <w:t>U</w:t>
      </w:r>
      <w:r w:rsidR="00264631" w:rsidRPr="00047CFA">
        <w:rPr>
          <w:rFonts w:asciiTheme="minorHAnsi" w:hAnsiTheme="minorHAnsi" w:cstheme="minorHAnsi"/>
          <w:sz w:val="23"/>
          <w:szCs w:val="23"/>
        </w:rPr>
        <w:t>smernenia</w:t>
      </w:r>
      <w:r w:rsidR="00714F74" w:rsidRPr="00047CFA">
        <w:rPr>
          <w:rFonts w:asciiTheme="minorHAnsi" w:hAnsiTheme="minorHAnsi" w:cstheme="minorHAnsi"/>
          <w:sz w:val="23"/>
          <w:szCs w:val="23"/>
        </w:rPr>
        <w:t>,</w:t>
      </w:r>
      <w:r w:rsidR="00264631" w:rsidRPr="00047CFA">
        <w:rPr>
          <w:rFonts w:asciiTheme="minorHAnsi" w:hAnsiTheme="minorHAnsi" w:cstheme="minorHAnsi"/>
          <w:sz w:val="23"/>
          <w:szCs w:val="23"/>
        </w:rPr>
        <w:t xml:space="preserve"> </w:t>
      </w:r>
      <w:r w:rsidRPr="00047CFA">
        <w:rPr>
          <w:rFonts w:asciiTheme="minorHAnsi" w:hAnsiTheme="minorHAnsi" w:cstheme="minorHAnsi"/>
          <w:sz w:val="23"/>
          <w:szCs w:val="23"/>
        </w:rPr>
        <w:t>postupovať tak, aby boli dodržané základné princípy obstarávania podľa</w:t>
      </w:r>
      <w:r w:rsidRPr="00047CFA">
        <w:rPr>
          <w:rStyle w:val="cf01"/>
          <w:rFonts w:asciiTheme="minorHAnsi" w:eastAsiaTheme="majorEastAsia" w:hAnsiTheme="minorHAnsi" w:cstheme="minorHAnsi"/>
          <w:sz w:val="23"/>
          <w:szCs w:val="23"/>
        </w:rPr>
        <w:t xml:space="preserve"> </w:t>
      </w:r>
      <w:hyperlink w:anchor="_1.3" w:history="1">
        <w:r w:rsidR="00037A3A" w:rsidRPr="00047CFA">
          <w:rPr>
            <w:rStyle w:val="Hypertextovprepojenie"/>
            <w:rFonts w:asciiTheme="minorHAnsi" w:eastAsiaTheme="majorEastAsia" w:hAnsiTheme="minorHAnsi" w:cstheme="minorHAnsi"/>
            <w:sz w:val="23"/>
            <w:szCs w:val="23"/>
          </w:rPr>
          <w:t>kapitoly 1.3</w:t>
        </w:r>
        <w:r w:rsidRPr="00047CFA">
          <w:rPr>
            <w:rStyle w:val="Hypertextovprepojenie"/>
            <w:rFonts w:asciiTheme="minorHAnsi" w:eastAsiaTheme="majorEastAsia" w:hAnsiTheme="minorHAnsi" w:cstheme="minorHAnsi"/>
            <w:sz w:val="23"/>
            <w:szCs w:val="23"/>
          </w:rPr>
          <w:t xml:space="preserve"> ods. 1</w:t>
        </w:r>
      </w:hyperlink>
      <w:r w:rsidRPr="00A90D26">
        <w:rPr>
          <w:rStyle w:val="cf01"/>
          <w:rFonts w:asciiTheme="minorHAnsi" w:eastAsiaTheme="majorEastAsia" w:hAnsiTheme="minorHAnsi" w:cstheme="minorHAnsi"/>
          <w:sz w:val="23"/>
          <w:szCs w:val="23"/>
        </w:rPr>
        <w:t xml:space="preserve"> tohto </w:t>
      </w:r>
      <w:r w:rsidR="007C0B0C" w:rsidRPr="00047CFA">
        <w:rPr>
          <w:rStyle w:val="cf01"/>
          <w:rFonts w:asciiTheme="minorHAnsi" w:eastAsiaTheme="majorEastAsia" w:hAnsiTheme="minorHAnsi" w:cstheme="minorHAnsi"/>
          <w:sz w:val="23"/>
          <w:szCs w:val="23"/>
        </w:rPr>
        <w:t>U</w:t>
      </w:r>
      <w:r w:rsidRPr="00047CFA">
        <w:rPr>
          <w:rStyle w:val="cf01"/>
          <w:rFonts w:asciiTheme="minorHAnsi" w:eastAsiaTheme="majorEastAsia" w:hAnsiTheme="minorHAnsi" w:cstheme="minorHAnsi"/>
          <w:sz w:val="23"/>
          <w:szCs w:val="23"/>
        </w:rPr>
        <w:t xml:space="preserve">smernenia. </w:t>
      </w:r>
      <w:r w:rsidR="00CD5A3D" w:rsidRPr="00047CFA">
        <w:rPr>
          <w:rStyle w:val="cf01"/>
          <w:rFonts w:asciiTheme="minorHAnsi" w:eastAsiaTheme="majorEastAsia" w:hAnsiTheme="minorHAnsi" w:cstheme="minorHAnsi"/>
          <w:sz w:val="23"/>
          <w:szCs w:val="23"/>
        </w:rPr>
        <w:t>O</w:t>
      </w:r>
      <w:r w:rsidRPr="00047CFA">
        <w:rPr>
          <w:rFonts w:asciiTheme="minorHAnsi" w:hAnsiTheme="minorHAnsi" w:cstheme="minorHAnsi"/>
          <w:sz w:val="23"/>
          <w:szCs w:val="23"/>
        </w:rPr>
        <w:t xml:space="preserve">bstarávateľ </w:t>
      </w:r>
      <w:r w:rsidR="00CD5A3D" w:rsidRPr="00047CFA">
        <w:rPr>
          <w:rFonts w:asciiTheme="minorHAnsi" w:hAnsiTheme="minorHAnsi" w:cstheme="minorHAnsi"/>
          <w:sz w:val="23"/>
          <w:szCs w:val="23"/>
        </w:rPr>
        <w:t xml:space="preserve">je </w:t>
      </w:r>
      <w:r w:rsidRPr="00047CFA">
        <w:rPr>
          <w:rFonts w:asciiTheme="minorHAnsi" w:hAnsiTheme="minorHAnsi" w:cstheme="minorHAnsi"/>
          <w:sz w:val="23"/>
          <w:szCs w:val="23"/>
        </w:rPr>
        <w:t xml:space="preserve">povinný zdržať sa akéhokoľvek konania, ktoré by uvedené princípy </w:t>
      </w:r>
      <w:r w:rsidR="009935E8" w:rsidRPr="00047CFA">
        <w:rPr>
          <w:rFonts w:asciiTheme="minorHAnsi" w:hAnsiTheme="minorHAnsi" w:cstheme="minorHAnsi"/>
          <w:sz w:val="23"/>
          <w:szCs w:val="23"/>
        </w:rPr>
        <w:t xml:space="preserve">mohli </w:t>
      </w:r>
      <w:r w:rsidRPr="00047CFA">
        <w:rPr>
          <w:rFonts w:asciiTheme="minorHAnsi" w:hAnsiTheme="minorHAnsi" w:cstheme="minorHAnsi"/>
          <w:sz w:val="23"/>
          <w:szCs w:val="23"/>
        </w:rPr>
        <w:t>ohroziť alebo porušiť.</w:t>
      </w:r>
    </w:p>
    <w:p w14:paraId="5C9567A8" w14:textId="54739DAB" w:rsidR="001936BF" w:rsidRPr="00047CFA" w:rsidRDefault="001936BF" w:rsidP="00524DAD">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Činnosťou poskytovateľa nie je dotknutá výlučná a konečná zodpovednosť obstarávateľa za</w:t>
      </w:r>
      <w:r w:rsidR="00013F3C" w:rsidRPr="00047CFA">
        <w:rPr>
          <w:rFonts w:asciiTheme="minorHAnsi" w:hAnsiTheme="minorHAnsi" w:cstheme="minorHAnsi"/>
          <w:sz w:val="23"/>
          <w:szCs w:val="23"/>
        </w:rPr>
        <w:t> </w:t>
      </w:r>
      <w:r w:rsidRPr="00047CFA">
        <w:rPr>
          <w:rFonts w:asciiTheme="minorHAnsi" w:hAnsiTheme="minorHAnsi" w:cstheme="minorHAnsi"/>
          <w:sz w:val="23"/>
          <w:szCs w:val="23"/>
        </w:rPr>
        <w:t xml:space="preserve">realizáciu obstarávania </w:t>
      </w:r>
      <w:r w:rsidR="00F05C3F" w:rsidRPr="00047CFA">
        <w:rPr>
          <w:rFonts w:asciiTheme="minorHAnsi" w:hAnsiTheme="minorHAnsi" w:cstheme="minorHAnsi"/>
          <w:sz w:val="23"/>
          <w:szCs w:val="23"/>
        </w:rPr>
        <w:t>v súlade s týmto</w:t>
      </w:r>
      <w:r w:rsidRPr="00047CFA">
        <w:rPr>
          <w:rFonts w:asciiTheme="minorHAnsi" w:hAnsiTheme="minorHAnsi" w:cstheme="minorHAnsi"/>
          <w:sz w:val="23"/>
          <w:szCs w:val="23"/>
        </w:rPr>
        <w:t xml:space="preserve"> </w:t>
      </w:r>
      <w:r w:rsidR="00714F74" w:rsidRPr="00047CFA">
        <w:rPr>
          <w:rFonts w:asciiTheme="minorHAnsi" w:hAnsiTheme="minorHAnsi" w:cstheme="minorHAnsi"/>
          <w:sz w:val="23"/>
          <w:szCs w:val="23"/>
        </w:rPr>
        <w:t>U</w:t>
      </w:r>
      <w:r w:rsidRPr="00047CFA">
        <w:rPr>
          <w:rFonts w:asciiTheme="minorHAnsi" w:hAnsiTheme="minorHAnsi" w:cstheme="minorHAnsi"/>
          <w:sz w:val="23"/>
          <w:szCs w:val="23"/>
        </w:rPr>
        <w:t>smernen</w:t>
      </w:r>
      <w:r w:rsidR="00F05C3F" w:rsidRPr="00047CFA">
        <w:rPr>
          <w:rFonts w:asciiTheme="minorHAnsi" w:hAnsiTheme="minorHAnsi" w:cstheme="minorHAnsi"/>
          <w:sz w:val="23"/>
          <w:szCs w:val="23"/>
        </w:rPr>
        <w:t>ím</w:t>
      </w:r>
      <w:r w:rsidRPr="00047CFA">
        <w:rPr>
          <w:rFonts w:asciiTheme="minorHAnsi" w:hAnsiTheme="minorHAnsi" w:cstheme="minorHAnsi"/>
          <w:sz w:val="23"/>
          <w:szCs w:val="23"/>
        </w:rPr>
        <w:t>.</w:t>
      </w:r>
    </w:p>
    <w:p w14:paraId="7DFB6C34" w14:textId="0FC0BEDE" w:rsidR="00702729" w:rsidRPr="00047CFA" w:rsidRDefault="00264631" w:rsidP="00524DAD">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Poskytovateľ vykonáva kontrolu obstarávania</w:t>
      </w:r>
      <w:r w:rsidR="00702729" w:rsidRPr="00047CFA">
        <w:rPr>
          <w:rFonts w:asciiTheme="minorHAnsi" w:hAnsiTheme="minorHAnsi" w:cstheme="minorHAnsi"/>
          <w:sz w:val="23"/>
          <w:szCs w:val="23"/>
        </w:rPr>
        <w:t>, ktorou sa kontroluje súlad finančnej operácie s vnútroštátnou legislatívou a legislatívou EÚ.</w:t>
      </w:r>
      <w:r w:rsidRPr="00047CFA">
        <w:rPr>
          <w:rFonts w:asciiTheme="minorHAnsi" w:hAnsiTheme="minorHAnsi" w:cstheme="minorHAnsi"/>
          <w:sz w:val="23"/>
          <w:szCs w:val="23"/>
        </w:rPr>
        <w:t xml:space="preserve"> </w:t>
      </w:r>
      <w:r w:rsidR="00B703B4" w:rsidRPr="00047CFA">
        <w:rPr>
          <w:rFonts w:asciiTheme="minorHAnsi" w:hAnsiTheme="minorHAnsi" w:cstheme="minorHAnsi"/>
          <w:sz w:val="23"/>
          <w:szCs w:val="23"/>
        </w:rPr>
        <w:t xml:space="preserve">Kontrolu </w:t>
      </w:r>
      <w:r w:rsidR="00702729" w:rsidRPr="00047CFA">
        <w:rPr>
          <w:rFonts w:asciiTheme="minorHAnsi" w:hAnsiTheme="minorHAnsi" w:cstheme="minorHAnsi"/>
          <w:sz w:val="23"/>
          <w:szCs w:val="23"/>
        </w:rPr>
        <w:t xml:space="preserve">obstarávania vykonáva Poskytovateľ podľa zákona č. 357/2015 Z. z. o finančnej kontrole a audite a o zmene a doplnení niektorých zákonov v znení neskorších predpisov. </w:t>
      </w:r>
    </w:p>
    <w:p w14:paraId="14059F0C" w14:textId="3FE76ECD" w:rsidR="00A62078" w:rsidRPr="00047CFA" w:rsidRDefault="00702729" w:rsidP="00524DAD">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Kontrolu obstarávania podľa ods. 4 vykonáva poskytovateľ:</w:t>
      </w:r>
    </w:p>
    <w:p w14:paraId="3CDC3AAF" w14:textId="245A1DEA" w:rsidR="00264631" w:rsidRPr="00047CFA" w:rsidRDefault="00F05C3F" w:rsidP="00524DAD">
      <w:pPr>
        <w:pStyle w:val="Odsekzoznamu"/>
        <w:numPr>
          <w:ilvl w:val="0"/>
          <w:numId w:val="7"/>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p</w:t>
      </w:r>
      <w:r w:rsidR="00702729" w:rsidRPr="00047CFA">
        <w:rPr>
          <w:rFonts w:asciiTheme="minorHAnsi" w:hAnsiTheme="minorHAnsi" w:cstheme="minorHAnsi"/>
          <w:sz w:val="23"/>
          <w:szCs w:val="23"/>
        </w:rPr>
        <w:t xml:space="preserve">o podaní </w:t>
      </w:r>
      <w:proofErr w:type="spellStart"/>
      <w:r w:rsidR="004C10F8"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A90D26">
        <w:rPr>
          <w:rStyle w:val="Odkaznapoznmkupodiarou"/>
          <w:rFonts w:asciiTheme="minorHAnsi" w:hAnsiTheme="minorHAnsi" w:cstheme="minorHAnsi"/>
          <w:sz w:val="23"/>
          <w:szCs w:val="23"/>
        </w:rPr>
        <w:footnoteReference w:id="8"/>
      </w:r>
      <w:r w:rsidRPr="00A90D26">
        <w:rPr>
          <w:rFonts w:asciiTheme="minorHAnsi" w:hAnsiTheme="minorHAnsi" w:cstheme="minorHAnsi"/>
          <w:sz w:val="23"/>
          <w:szCs w:val="23"/>
        </w:rPr>
        <w:t xml:space="preserve"> </w:t>
      </w:r>
      <w:r w:rsidR="00702729" w:rsidRPr="00047CFA">
        <w:rPr>
          <w:rFonts w:asciiTheme="minorHAnsi" w:hAnsiTheme="minorHAnsi" w:cstheme="minorHAnsi"/>
          <w:sz w:val="23"/>
          <w:szCs w:val="23"/>
        </w:rPr>
        <w:t xml:space="preserve">do nadobudnutia účinnosti </w:t>
      </w:r>
      <w:r w:rsidR="00714F74" w:rsidRPr="00047CFA">
        <w:rPr>
          <w:rFonts w:asciiTheme="minorHAnsi" w:hAnsiTheme="minorHAnsi" w:cstheme="minorHAnsi"/>
          <w:sz w:val="23"/>
          <w:szCs w:val="23"/>
        </w:rPr>
        <w:t>Z</w:t>
      </w:r>
      <w:r w:rsidR="00702729" w:rsidRPr="00047CFA">
        <w:rPr>
          <w:rFonts w:asciiTheme="minorHAnsi" w:hAnsiTheme="minorHAnsi" w:cstheme="minorHAnsi"/>
          <w:sz w:val="23"/>
          <w:szCs w:val="23"/>
        </w:rPr>
        <w:t>mluvy o </w:t>
      </w:r>
      <w:r w:rsidRPr="00047CFA">
        <w:rPr>
          <w:rFonts w:asciiTheme="minorHAnsi" w:hAnsiTheme="minorHAnsi" w:cstheme="minorHAnsi"/>
          <w:sz w:val="23"/>
          <w:szCs w:val="23"/>
        </w:rPr>
        <w:t>NFP</w:t>
      </w:r>
      <w:r w:rsidRPr="00A90D26">
        <w:rPr>
          <w:rStyle w:val="Odkaznapoznmkupodiarou"/>
          <w:rFonts w:asciiTheme="minorHAnsi" w:hAnsiTheme="minorHAnsi" w:cstheme="minorHAnsi"/>
          <w:sz w:val="23"/>
          <w:szCs w:val="23"/>
        </w:rPr>
        <w:footnoteReference w:id="9"/>
      </w:r>
      <w:r w:rsidRPr="00A90D26">
        <w:rPr>
          <w:rFonts w:asciiTheme="minorHAnsi" w:hAnsiTheme="minorHAnsi" w:cstheme="minorHAnsi"/>
          <w:sz w:val="23"/>
          <w:szCs w:val="23"/>
        </w:rPr>
        <w:t>, alebo</w:t>
      </w:r>
    </w:p>
    <w:p w14:paraId="0DB28595" w14:textId="497BCB8B" w:rsidR="00F05C3F" w:rsidRPr="00047CFA" w:rsidRDefault="00F05C3F" w:rsidP="00524DAD">
      <w:pPr>
        <w:pStyle w:val="Odsekzoznamu"/>
        <w:numPr>
          <w:ilvl w:val="0"/>
          <w:numId w:val="7"/>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p</w:t>
      </w:r>
      <w:r w:rsidR="006F1CE7" w:rsidRPr="00047CFA">
        <w:rPr>
          <w:rFonts w:asciiTheme="minorHAnsi" w:hAnsiTheme="minorHAnsi" w:cstheme="minorHAnsi"/>
          <w:sz w:val="23"/>
          <w:szCs w:val="23"/>
        </w:rPr>
        <w:t>o nadobudnutí účinnosti Z</w:t>
      </w:r>
      <w:r w:rsidR="00702729" w:rsidRPr="00047CFA">
        <w:rPr>
          <w:rFonts w:asciiTheme="minorHAnsi" w:hAnsiTheme="minorHAnsi" w:cstheme="minorHAnsi"/>
          <w:sz w:val="23"/>
          <w:szCs w:val="23"/>
        </w:rPr>
        <w:t>mluvy o </w:t>
      </w:r>
      <w:r w:rsidR="00A62078" w:rsidRPr="00047CFA">
        <w:rPr>
          <w:rFonts w:asciiTheme="minorHAnsi" w:hAnsiTheme="minorHAnsi" w:cstheme="minorHAnsi"/>
          <w:sz w:val="23"/>
          <w:szCs w:val="23"/>
        </w:rPr>
        <w:t>NFP</w:t>
      </w:r>
      <w:r w:rsidR="00702729" w:rsidRPr="00047CFA">
        <w:rPr>
          <w:rFonts w:asciiTheme="minorHAnsi" w:hAnsiTheme="minorHAnsi" w:cstheme="minorHAnsi"/>
          <w:sz w:val="23"/>
          <w:szCs w:val="23"/>
        </w:rPr>
        <w:t>.</w:t>
      </w:r>
    </w:p>
    <w:p w14:paraId="71E440C3" w14:textId="18D58635" w:rsidR="001936BF" w:rsidRPr="00047CFA" w:rsidRDefault="00702729" w:rsidP="00524DAD">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lastRenderedPageBreak/>
        <w:t xml:space="preserve">Okamih vykonania kontroly obstarávania je závislý od skutočnosti, či obstarávateľ realizoval obstarávanie do účinnosti </w:t>
      </w:r>
      <w:r w:rsidR="00714F74" w:rsidRPr="00047CFA">
        <w:rPr>
          <w:rFonts w:asciiTheme="minorHAnsi" w:hAnsiTheme="minorHAnsi" w:cstheme="minorHAnsi"/>
          <w:sz w:val="23"/>
          <w:szCs w:val="23"/>
        </w:rPr>
        <w:t>Z</w:t>
      </w:r>
      <w:r w:rsidRPr="00047CFA">
        <w:rPr>
          <w:rFonts w:asciiTheme="minorHAnsi" w:hAnsiTheme="minorHAnsi" w:cstheme="minorHAnsi"/>
          <w:sz w:val="23"/>
          <w:szCs w:val="23"/>
        </w:rPr>
        <w:t>mluvy o </w:t>
      </w:r>
      <w:r w:rsidR="00020745" w:rsidRPr="00047CFA">
        <w:rPr>
          <w:rFonts w:asciiTheme="minorHAnsi" w:hAnsiTheme="minorHAnsi" w:cstheme="minorHAnsi"/>
          <w:sz w:val="23"/>
          <w:szCs w:val="23"/>
        </w:rPr>
        <w:t>NFP</w:t>
      </w:r>
      <w:r w:rsidRPr="00047CFA">
        <w:rPr>
          <w:rFonts w:asciiTheme="minorHAnsi" w:hAnsiTheme="minorHAnsi" w:cstheme="minorHAnsi"/>
          <w:sz w:val="23"/>
          <w:szCs w:val="23"/>
        </w:rPr>
        <w:t>, alebo sa v </w:t>
      </w:r>
      <w:r w:rsidR="00714F74" w:rsidRPr="00047CFA">
        <w:rPr>
          <w:rFonts w:asciiTheme="minorHAnsi" w:hAnsiTheme="minorHAnsi" w:cstheme="minorHAnsi"/>
          <w:sz w:val="23"/>
          <w:szCs w:val="23"/>
        </w:rPr>
        <w:t>Z</w:t>
      </w:r>
      <w:r w:rsidRPr="00047CFA">
        <w:rPr>
          <w:rFonts w:asciiTheme="minorHAnsi" w:hAnsiTheme="minorHAnsi" w:cstheme="minorHAnsi"/>
          <w:sz w:val="23"/>
          <w:szCs w:val="23"/>
        </w:rPr>
        <w:t>mluve o </w:t>
      </w:r>
      <w:r w:rsidR="00020745" w:rsidRPr="00047CFA">
        <w:rPr>
          <w:rFonts w:asciiTheme="minorHAnsi" w:hAnsiTheme="minorHAnsi" w:cstheme="minorHAnsi"/>
          <w:sz w:val="23"/>
          <w:szCs w:val="23"/>
        </w:rPr>
        <w:t>NFP</w:t>
      </w:r>
      <w:r w:rsidRPr="00047CFA">
        <w:rPr>
          <w:rFonts w:asciiTheme="minorHAnsi" w:hAnsiTheme="minorHAnsi" w:cstheme="minorHAnsi"/>
          <w:sz w:val="23"/>
          <w:szCs w:val="23"/>
        </w:rPr>
        <w:t xml:space="preserve"> zaviazal realizovať obstarávanie </w:t>
      </w:r>
      <w:r w:rsidR="00714F74" w:rsidRPr="00047CFA">
        <w:rPr>
          <w:rFonts w:asciiTheme="minorHAnsi" w:hAnsiTheme="minorHAnsi" w:cstheme="minorHAnsi"/>
          <w:sz w:val="23"/>
          <w:szCs w:val="23"/>
        </w:rPr>
        <w:t>až </w:t>
      </w:r>
      <w:r w:rsidRPr="00047CFA">
        <w:rPr>
          <w:rFonts w:asciiTheme="minorHAnsi" w:hAnsiTheme="minorHAnsi" w:cstheme="minorHAnsi"/>
          <w:sz w:val="23"/>
          <w:szCs w:val="23"/>
        </w:rPr>
        <w:t xml:space="preserve">po nadobudnutí účinnosti </w:t>
      </w:r>
      <w:r w:rsidR="00714F74" w:rsidRPr="00047CFA">
        <w:rPr>
          <w:rFonts w:asciiTheme="minorHAnsi" w:hAnsiTheme="minorHAnsi" w:cstheme="minorHAnsi"/>
          <w:sz w:val="23"/>
          <w:szCs w:val="23"/>
        </w:rPr>
        <w:t>Z</w:t>
      </w:r>
      <w:r w:rsidRPr="00047CFA">
        <w:rPr>
          <w:rFonts w:asciiTheme="minorHAnsi" w:hAnsiTheme="minorHAnsi" w:cstheme="minorHAnsi"/>
          <w:sz w:val="23"/>
          <w:szCs w:val="23"/>
        </w:rPr>
        <w:t>mluvy o </w:t>
      </w:r>
      <w:r w:rsidR="00020745" w:rsidRPr="00047CFA">
        <w:rPr>
          <w:rFonts w:asciiTheme="minorHAnsi" w:hAnsiTheme="minorHAnsi" w:cstheme="minorHAnsi"/>
          <w:sz w:val="23"/>
          <w:szCs w:val="23"/>
        </w:rPr>
        <w:t>NFP</w:t>
      </w:r>
      <w:r w:rsidRPr="00047CFA">
        <w:rPr>
          <w:rFonts w:asciiTheme="minorHAnsi" w:hAnsiTheme="minorHAnsi" w:cstheme="minorHAnsi"/>
          <w:sz w:val="23"/>
          <w:szCs w:val="23"/>
        </w:rPr>
        <w:t xml:space="preserve"> (v nej dohodnutej lehote).</w:t>
      </w:r>
    </w:p>
    <w:p w14:paraId="2D3A4DF8" w14:textId="40CE27DF" w:rsidR="007C0B0C" w:rsidRPr="00047CFA" w:rsidRDefault="00020745" w:rsidP="00524DAD">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Právo/povinnosť p</w:t>
      </w:r>
      <w:r w:rsidR="00702729" w:rsidRPr="00047CFA">
        <w:rPr>
          <w:rFonts w:asciiTheme="minorHAnsi" w:hAnsiTheme="minorHAnsi" w:cstheme="minorHAnsi"/>
          <w:sz w:val="23"/>
          <w:szCs w:val="23"/>
        </w:rPr>
        <w:t>oskytovateľa vykonať kont</w:t>
      </w:r>
      <w:r w:rsidR="007C0B0C" w:rsidRPr="00047CFA">
        <w:rPr>
          <w:rFonts w:asciiTheme="minorHAnsi" w:hAnsiTheme="minorHAnsi" w:cstheme="minorHAnsi"/>
          <w:sz w:val="23"/>
          <w:szCs w:val="23"/>
        </w:rPr>
        <w:t>rolu obstarávania nie je týmto U</w:t>
      </w:r>
      <w:r w:rsidR="00702729" w:rsidRPr="00047CFA">
        <w:rPr>
          <w:rFonts w:asciiTheme="minorHAnsi" w:hAnsiTheme="minorHAnsi" w:cstheme="minorHAnsi"/>
          <w:sz w:val="23"/>
          <w:szCs w:val="23"/>
        </w:rPr>
        <w:t xml:space="preserve">smernením nijako obmedzená. Toto právo sa vzťahuje aj na opakovaný výkon kontroly obstarávania, pričom platí, </w:t>
      </w:r>
      <w:r w:rsidR="00634103" w:rsidRPr="00047CFA">
        <w:rPr>
          <w:rFonts w:asciiTheme="minorHAnsi" w:hAnsiTheme="minorHAnsi" w:cstheme="minorHAnsi"/>
          <w:sz w:val="23"/>
          <w:szCs w:val="23"/>
        </w:rPr>
        <w:t>že pri </w:t>
      </w:r>
      <w:r w:rsidR="00702729" w:rsidRPr="00047CFA">
        <w:rPr>
          <w:rFonts w:asciiTheme="minorHAnsi" w:hAnsiTheme="minorHAnsi" w:cstheme="minorHAnsi"/>
          <w:sz w:val="23"/>
          <w:szCs w:val="23"/>
        </w:rPr>
        <w:t>výkone opakovanej kontroly obstarávania</w:t>
      </w:r>
      <w:r w:rsidR="007C0B0C" w:rsidRPr="00047CFA">
        <w:rPr>
          <w:rFonts w:asciiTheme="minorHAnsi" w:hAnsiTheme="minorHAnsi" w:cstheme="minorHAnsi"/>
          <w:sz w:val="23"/>
          <w:szCs w:val="23"/>
        </w:rPr>
        <w:t>:</w:t>
      </w:r>
    </w:p>
    <w:p w14:paraId="07A1F72C" w14:textId="73E68E0D" w:rsidR="007C0B0C" w:rsidRPr="00047CFA" w:rsidRDefault="00702729" w:rsidP="00524DAD">
      <w:pPr>
        <w:pStyle w:val="Odsekzoznamu"/>
        <w:numPr>
          <w:ilvl w:val="0"/>
          <w:numId w:val="65"/>
        </w:numPr>
        <w:spacing w:line="276" w:lineRule="auto"/>
        <w:ind w:left="1134" w:hanging="567"/>
        <w:jc w:val="both"/>
        <w:rPr>
          <w:rFonts w:asciiTheme="minorHAnsi" w:hAnsiTheme="minorHAnsi" w:cstheme="minorHAnsi"/>
          <w:sz w:val="23"/>
          <w:szCs w:val="23"/>
        </w:rPr>
      </w:pPr>
      <w:r w:rsidRPr="00047CFA">
        <w:rPr>
          <w:rFonts w:asciiTheme="minorHAnsi" w:hAnsiTheme="minorHAnsi" w:cstheme="minorHAnsi"/>
          <w:sz w:val="23"/>
          <w:szCs w:val="23"/>
        </w:rPr>
        <w:t>nie je Poskytovateľ viazaný výsledkami predchádzajúcej kontroly obstarávania</w:t>
      </w:r>
      <w:r w:rsidR="00202CEF" w:rsidRPr="00047CFA">
        <w:rPr>
          <w:rFonts w:asciiTheme="minorHAnsi" w:hAnsiTheme="minorHAnsi" w:cstheme="minorHAnsi"/>
          <w:sz w:val="23"/>
          <w:szCs w:val="23"/>
        </w:rPr>
        <w:t>;</w:t>
      </w:r>
      <w:r w:rsidR="00313EC5" w:rsidRPr="00047CFA">
        <w:rPr>
          <w:rFonts w:asciiTheme="minorHAnsi" w:hAnsiTheme="minorHAnsi" w:cstheme="minorHAnsi"/>
          <w:sz w:val="23"/>
          <w:szCs w:val="23"/>
        </w:rPr>
        <w:t xml:space="preserve"> </w:t>
      </w:r>
    </w:p>
    <w:p w14:paraId="29E261DE" w14:textId="77777777" w:rsidR="007C0B0C" w:rsidRPr="00047CFA" w:rsidRDefault="00313EC5" w:rsidP="00524DAD">
      <w:pPr>
        <w:pStyle w:val="Odsekzoznamu"/>
        <w:numPr>
          <w:ilvl w:val="0"/>
          <w:numId w:val="65"/>
        </w:numPr>
        <w:spacing w:line="276" w:lineRule="auto"/>
        <w:ind w:left="1134" w:hanging="567"/>
        <w:jc w:val="both"/>
        <w:rPr>
          <w:rFonts w:asciiTheme="minorHAnsi" w:hAnsiTheme="minorHAnsi" w:cstheme="minorHAnsi"/>
          <w:sz w:val="23"/>
          <w:szCs w:val="23"/>
        </w:rPr>
      </w:pPr>
      <w:r w:rsidRPr="00047CFA">
        <w:rPr>
          <w:rFonts w:asciiTheme="minorHAnsi" w:hAnsiTheme="minorHAnsi" w:cstheme="minorHAnsi"/>
          <w:sz w:val="23"/>
          <w:szCs w:val="23"/>
        </w:rPr>
        <w:t>výsledok opakovanej kontroly nie je dotknutý výsledkom predchádzajúcej kontroly</w:t>
      </w:r>
      <w:r w:rsidR="00702729" w:rsidRPr="00047CFA">
        <w:rPr>
          <w:rFonts w:asciiTheme="minorHAnsi" w:hAnsiTheme="minorHAnsi" w:cstheme="minorHAnsi"/>
          <w:sz w:val="23"/>
          <w:szCs w:val="23"/>
        </w:rPr>
        <w:t xml:space="preserve">. </w:t>
      </w:r>
    </w:p>
    <w:p w14:paraId="0211DBFF" w14:textId="47FED0EA" w:rsidR="00702729" w:rsidRPr="00047CFA" w:rsidRDefault="00702729" w:rsidP="00524DAD">
      <w:pPr>
        <w:ind w:left="567"/>
        <w:jc w:val="both"/>
        <w:rPr>
          <w:rFonts w:asciiTheme="minorHAnsi" w:hAnsiTheme="minorHAnsi" w:cstheme="minorHAnsi"/>
          <w:sz w:val="23"/>
          <w:szCs w:val="23"/>
        </w:rPr>
      </w:pPr>
      <w:r w:rsidRPr="00047CFA">
        <w:rPr>
          <w:rFonts w:asciiTheme="minorHAnsi" w:hAnsiTheme="minorHAnsi" w:cstheme="minorHAnsi"/>
          <w:sz w:val="23"/>
          <w:szCs w:val="23"/>
        </w:rPr>
        <w:t xml:space="preserve">Neobmedzuje sa počet </w:t>
      </w:r>
      <w:r w:rsidR="00313EC5" w:rsidRPr="00047CFA">
        <w:rPr>
          <w:rFonts w:asciiTheme="minorHAnsi" w:hAnsiTheme="minorHAnsi" w:cstheme="minorHAnsi"/>
          <w:sz w:val="23"/>
          <w:szCs w:val="23"/>
        </w:rPr>
        <w:t xml:space="preserve">vykonávania </w:t>
      </w:r>
      <w:r w:rsidRPr="00047CFA">
        <w:rPr>
          <w:rFonts w:asciiTheme="minorHAnsi" w:hAnsiTheme="minorHAnsi" w:cstheme="minorHAnsi"/>
          <w:sz w:val="23"/>
          <w:szCs w:val="23"/>
        </w:rPr>
        <w:t>opakovaných kontrol obstarávania.</w:t>
      </w:r>
      <w:r w:rsidR="00D05E74" w:rsidRPr="00047CFA">
        <w:rPr>
          <w:rFonts w:asciiTheme="minorHAnsi" w:hAnsiTheme="minorHAnsi" w:cstheme="minorHAnsi"/>
          <w:sz w:val="23"/>
          <w:szCs w:val="23"/>
        </w:rPr>
        <w:t xml:space="preserve"> </w:t>
      </w:r>
      <w:r w:rsidR="006F1CE7" w:rsidRPr="00047CFA">
        <w:rPr>
          <w:rFonts w:asciiTheme="minorHAnsi" w:hAnsiTheme="minorHAnsi" w:cstheme="minorHAnsi"/>
          <w:sz w:val="23"/>
          <w:szCs w:val="23"/>
        </w:rPr>
        <w:t>Bližšie</w:t>
      </w:r>
      <w:r w:rsidR="00D05E74" w:rsidRPr="00047CFA">
        <w:rPr>
          <w:rFonts w:asciiTheme="minorHAnsi" w:hAnsiTheme="minorHAnsi" w:cstheme="minorHAnsi"/>
          <w:sz w:val="23"/>
          <w:szCs w:val="23"/>
        </w:rPr>
        <w:t xml:space="preserve"> o kontrole obstarávania</w:t>
      </w:r>
      <w:r w:rsidR="00634103" w:rsidRPr="00047CFA">
        <w:rPr>
          <w:rFonts w:asciiTheme="minorHAnsi" w:hAnsiTheme="minorHAnsi" w:cstheme="minorHAnsi"/>
          <w:sz w:val="23"/>
          <w:szCs w:val="23"/>
        </w:rPr>
        <w:t xml:space="preserve"> sa uvádza</w:t>
      </w:r>
      <w:r w:rsidR="00D05E74" w:rsidRPr="00047CFA">
        <w:rPr>
          <w:rFonts w:asciiTheme="minorHAnsi" w:hAnsiTheme="minorHAnsi" w:cstheme="minorHAnsi"/>
          <w:sz w:val="23"/>
          <w:szCs w:val="23"/>
        </w:rPr>
        <w:t xml:space="preserve"> v</w:t>
      </w:r>
      <w:r w:rsidR="00037A3A" w:rsidRPr="00047CFA">
        <w:rPr>
          <w:rFonts w:asciiTheme="minorHAnsi" w:hAnsiTheme="minorHAnsi" w:cstheme="minorHAnsi"/>
          <w:sz w:val="23"/>
          <w:szCs w:val="23"/>
        </w:rPr>
        <w:t> </w:t>
      </w:r>
      <w:hyperlink w:anchor="_6." w:history="1">
        <w:r w:rsidR="008C2859" w:rsidRPr="00047CFA">
          <w:rPr>
            <w:rStyle w:val="Hypertextovprepojenie"/>
            <w:rFonts w:asciiTheme="minorHAnsi" w:hAnsiTheme="minorHAnsi" w:cstheme="minorHAnsi"/>
            <w:bCs/>
            <w:sz w:val="23"/>
            <w:szCs w:val="23"/>
          </w:rPr>
          <w:t>časti</w:t>
        </w:r>
        <w:r w:rsidR="00037A3A" w:rsidRPr="00047CFA">
          <w:rPr>
            <w:rStyle w:val="Hypertextovprepojenie"/>
            <w:rFonts w:asciiTheme="minorHAnsi" w:hAnsiTheme="minorHAnsi" w:cstheme="minorHAnsi"/>
            <w:bCs/>
            <w:sz w:val="23"/>
            <w:szCs w:val="23"/>
          </w:rPr>
          <w:t xml:space="preserve"> 6</w:t>
        </w:r>
      </w:hyperlink>
      <w:r w:rsidR="00990438" w:rsidRPr="00A90D26">
        <w:rPr>
          <w:rFonts w:asciiTheme="minorHAnsi" w:hAnsiTheme="minorHAnsi" w:cstheme="minorHAnsi"/>
          <w:sz w:val="23"/>
          <w:szCs w:val="23"/>
        </w:rPr>
        <w:t xml:space="preserve"> tohto U</w:t>
      </w:r>
      <w:r w:rsidR="00D05E74" w:rsidRPr="00047CFA">
        <w:rPr>
          <w:rFonts w:asciiTheme="minorHAnsi" w:hAnsiTheme="minorHAnsi" w:cstheme="minorHAnsi"/>
          <w:sz w:val="23"/>
          <w:szCs w:val="23"/>
        </w:rPr>
        <w:t>smernenia.</w:t>
      </w:r>
    </w:p>
    <w:p w14:paraId="0C5EDDE3" w14:textId="1027CAFA" w:rsidR="00313EC5" w:rsidRPr="00047CFA" w:rsidRDefault="00313EC5" w:rsidP="00524DAD">
      <w:pPr>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bCs/>
          <w:sz w:val="23"/>
          <w:szCs w:val="23"/>
        </w:rPr>
        <w:t>Zákazka</w:t>
      </w:r>
      <w:r w:rsidR="00634103" w:rsidRPr="00047CFA">
        <w:rPr>
          <w:rFonts w:asciiTheme="minorHAnsi" w:hAnsiTheme="minorHAnsi" w:cstheme="minorHAnsi"/>
          <w:bCs/>
          <w:sz w:val="23"/>
          <w:szCs w:val="23"/>
        </w:rPr>
        <w:t>,</w:t>
      </w:r>
      <w:r w:rsidR="004267F6" w:rsidRPr="00047CFA">
        <w:rPr>
          <w:rFonts w:asciiTheme="minorHAnsi" w:hAnsiTheme="minorHAnsi" w:cstheme="minorHAnsi"/>
          <w:sz w:val="23"/>
          <w:szCs w:val="23"/>
        </w:rPr>
        <w:t xml:space="preserve"> na účely tohto U</w:t>
      </w:r>
      <w:r w:rsidRPr="00047CFA">
        <w:rPr>
          <w:rFonts w:asciiTheme="minorHAnsi" w:hAnsiTheme="minorHAnsi" w:cstheme="minorHAnsi"/>
          <w:sz w:val="23"/>
          <w:szCs w:val="23"/>
        </w:rPr>
        <w:t>smernenia</w:t>
      </w:r>
      <w:r w:rsidR="00634103" w:rsidRPr="00047CFA">
        <w:rPr>
          <w:rFonts w:asciiTheme="minorHAnsi" w:hAnsiTheme="minorHAnsi" w:cstheme="minorHAnsi"/>
          <w:sz w:val="23"/>
          <w:szCs w:val="23"/>
        </w:rPr>
        <w:t>,</w:t>
      </w:r>
      <w:r w:rsidRPr="00047CFA">
        <w:rPr>
          <w:rFonts w:asciiTheme="minorHAnsi" w:hAnsiTheme="minorHAnsi" w:cstheme="minorHAnsi"/>
          <w:sz w:val="23"/>
          <w:szCs w:val="23"/>
        </w:rPr>
        <w:t xml:space="preserve"> je záväzná objednávka, iný účtovný doklad alebo zmluva </w:t>
      </w:r>
      <w:r w:rsidR="006F1CE7" w:rsidRPr="00047CFA">
        <w:rPr>
          <w:rFonts w:asciiTheme="minorHAnsi" w:hAnsiTheme="minorHAnsi" w:cstheme="minorHAnsi"/>
          <w:sz w:val="23"/>
          <w:szCs w:val="23"/>
        </w:rPr>
        <w:br/>
      </w:r>
      <w:r w:rsidRPr="00047CFA">
        <w:rPr>
          <w:rFonts w:asciiTheme="minorHAnsi" w:hAnsiTheme="minorHAnsi" w:cstheme="minorHAnsi"/>
          <w:sz w:val="23"/>
          <w:szCs w:val="23"/>
        </w:rPr>
        <w:t>s peňažným plnením uzatvorená medzi jedným alebo viacerými obstarávateľmi na strane jednej</w:t>
      </w:r>
      <w:r w:rsidR="00634103" w:rsidRPr="00047CFA">
        <w:rPr>
          <w:rFonts w:asciiTheme="minorHAnsi" w:hAnsiTheme="minorHAnsi" w:cstheme="minorHAnsi"/>
          <w:sz w:val="23"/>
          <w:szCs w:val="23"/>
        </w:rPr>
        <w:t>,</w:t>
      </w:r>
      <w:r w:rsidRPr="00047CFA">
        <w:rPr>
          <w:rFonts w:asciiTheme="minorHAnsi" w:hAnsiTheme="minorHAnsi" w:cstheme="minorHAnsi"/>
          <w:sz w:val="23"/>
          <w:szCs w:val="23"/>
        </w:rPr>
        <w:t xml:space="preserve"> a</w:t>
      </w:r>
      <w:r w:rsidR="00634103" w:rsidRPr="00047CFA">
        <w:rPr>
          <w:rFonts w:asciiTheme="minorHAnsi" w:hAnsiTheme="minorHAnsi" w:cstheme="minorHAnsi"/>
          <w:sz w:val="23"/>
          <w:szCs w:val="23"/>
        </w:rPr>
        <w:t> </w:t>
      </w:r>
      <w:r w:rsidRPr="00047CFA">
        <w:rPr>
          <w:rFonts w:asciiTheme="minorHAnsi" w:hAnsiTheme="minorHAnsi" w:cstheme="minorHAnsi"/>
          <w:sz w:val="23"/>
          <w:szCs w:val="23"/>
        </w:rPr>
        <w:t>jedným alebo viacerými dodávateľmi na strane druhej, ktorej predmetom je dodanie tovaru, uskutočnenie stavebných prác alebo poskytnutie služby financovaných z PRV SR.</w:t>
      </w:r>
      <w:r w:rsidR="00037A3A" w:rsidRPr="00047CFA">
        <w:rPr>
          <w:rFonts w:asciiTheme="minorHAnsi" w:hAnsiTheme="minorHAnsi" w:cstheme="minorHAnsi"/>
          <w:i/>
          <w:iCs/>
          <w:sz w:val="23"/>
          <w:szCs w:val="23"/>
        </w:rPr>
        <w:t xml:space="preserve"> </w:t>
      </w:r>
      <w:r w:rsidRPr="00047CFA">
        <w:rPr>
          <w:rFonts w:asciiTheme="minorHAnsi" w:hAnsiTheme="minorHAnsi" w:cstheme="minorHAnsi"/>
          <w:sz w:val="23"/>
          <w:szCs w:val="23"/>
        </w:rPr>
        <w:t xml:space="preserve">Je zakázané rozdelenie predmetu zákazky na viacero menších samostatných zákaziek alebo účelové spojenie nesúvisiacich zákaziek bez zrejmého dôvodu s cieľom vyhnúť sa určitému postupu obstarávania. </w:t>
      </w:r>
    </w:p>
    <w:p w14:paraId="2E73031D" w14:textId="15A18C88" w:rsidR="00313EC5" w:rsidRPr="00047CFA" w:rsidRDefault="00313EC5" w:rsidP="00524DAD">
      <w:pPr>
        <w:numPr>
          <w:ilvl w:val="0"/>
          <w:numId w:val="6"/>
        </w:numPr>
        <w:ind w:left="567" w:hanging="426"/>
        <w:jc w:val="both"/>
        <w:rPr>
          <w:rFonts w:asciiTheme="minorHAnsi" w:hAnsiTheme="minorHAnsi" w:cstheme="minorHAnsi"/>
          <w:sz w:val="23"/>
          <w:szCs w:val="23"/>
        </w:rPr>
      </w:pPr>
      <w:r w:rsidRPr="00047CFA">
        <w:rPr>
          <w:rFonts w:asciiTheme="minorHAnsi" w:hAnsiTheme="minorHAnsi" w:cstheme="minorHAnsi"/>
          <w:sz w:val="23"/>
          <w:szCs w:val="23"/>
        </w:rPr>
        <w:t>V rámci obstarávania je obstarávateľ povinný zvážiť vhodnosť spojenia zákazky alebo (vnútorného) rozdelenia zákazky na časti</w:t>
      </w:r>
      <w:r w:rsidR="00634103" w:rsidRPr="00047CFA">
        <w:rPr>
          <w:rFonts w:asciiTheme="minorHAnsi" w:hAnsiTheme="minorHAnsi" w:cstheme="minorHAnsi"/>
          <w:sz w:val="23"/>
          <w:szCs w:val="23"/>
        </w:rPr>
        <w:t>,</w:t>
      </w:r>
      <w:r w:rsidRPr="00047CFA">
        <w:rPr>
          <w:rFonts w:asciiTheme="minorHAnsi" w:hAnsiTheme="minorHAnsi" w:cstheme="minorHAnsi"/>
          <w:sz w:val="23"/>
          <w:szCs w:val="23"/>
        </w:rPr>
        <w:t xml:space="preserve"> a tým umožniť ľahší prístup malým a stredným podnikateľom. Spojenie zákazky alebo rozdelenie zákazky na časti ob</w:t>
      </w:r>
      <w:r w:rsidR="00F67F07" w:rsidRPr="00047CFA">
        <w:rPr>
          <w:rFonts w:asciiTheme="minorHAnsi" w:hAnsiTheme="minorHAnsi" w:cstheme="minorHAnsi"/>
          <w:sz w:val="23"/>
          <w:szCs w:val="23"/>
        </w:rPr>
        <w:t>starávateľ písomne odôvodní vo V</w:t>
      </w:r>
      <w:r w:rsidRPr="00047CFA">
        <w:rPr>
          <w:rFonts w:asciiTheme="minorHAnsi" w:hAnsiTheme="minorHAnsi" w:cstheme="minorHAnsi"/>
          <w:sz w:val="23"/>
          <w:szCs w:val="23"/>
        </w:rPr>
        <w:t>ýzve na predkladanie ponúk; uvedené neplatí pre obstarávanie zákaziek tzv.</w:t>
      </w:r>
      <w:r w:rsidR="00013F3C" w:rsidRPr="00047CFA">
        <w:rPr>
          <w:rFonts w:asciiTheme="minorHAnsi" w:hAnsiTheme="minorHAnsi" w:cstheme="minorHAnsi"/>
          <w:sz w:val="23"/>
          <w:szCs w:val="23"/>
        </w:rPr>
        <w:t> </w:t>
      </w:r>
      <w:r w:rsidRPr="00047CFA">
        <w:rPr>
          <w:rFonts w:asciiTheme="minorHAnsi" w:hAnsiTheme="minorHAnsi" w:cstheme="minorHAnsi"/>
          <w:sz w:val="23"/>
          <w:szCs w:val="23"/>
        </w:rPr>
        <w:t xml:space="preserve">„malého rozsahu“ v zmysle </w:t>
      </w:r>
      <w:hyperlink w:anchor="_ZÁKAZKY_MALÉHO_ROZSAHU" w:history="1">
        <w:r w:rsidR="008C2859" w:rsidRPr="00047CFA">
          <w:rPr>
            <w:rStyle w:val="Hypertextovprepojenie"/>
            <w:rFonts w:asciiTheme="minorHAnsi" w:hAnsiTheme="minorHAnsi" w:cstheme="minorHAnsi"/>
            <w:sz w:val="23"/>
            <w:szCs w:val="23"/>
          </w:rPr>
          <w:t xml:space="preserve">časti </w:t>
        </w:r>
        <w:r w:rsidR="00037A3A" w:rsidRPr="00047CFA">
          <w:rPr>
            <w:rStyle w:val="Hypertextovprepojenie"/>
            <w:rFonts w:asciiTheme="minorHAnsi" w:hAnsiTheme="minorHAnsi" w:cstheme="minorHAnsi"/>
            <w:sz w:val="23"/>
            <w:szCs w:val="23"/>
          </w:rPr>
          <w:t>3</w:t>
        </w:r>
      </w:hyperlink>
      <w:r w:rsidRPr="00A90D26">
        <w:rPr>
          <w:rFonts w:asciiTheme="minorHAnsi" w:hAnsiTheme="minorHAnsi" w:cstheme="minorHAnsi"/>
          <w:sz w:val="23"/>
          <w:szCs w:val="23"/>
        </w:rPr>
        <w:t xml:space="preserve"> tohto </w:t>
      </w:r>
      <w:r w:rsidR="00037A3A" w:rsidRPr="00047CFA">
        <w:rPr>
          <w:rFonts w:asciiTheme="minorHAnsi" w:hAnsiTheme="minorHAnsi" w:cstheme="minorHAnsi"/>
          <w:sz w:val="23"/>
          <w:szCs w:val="23"/>
        </w:rPr>
        <w:t>U</w:t>
      </w:r>
      <w:r w:rsidRPr="00047CFA">
        <w:rPr>
          <w:rFonts w:asciiTheme="minorHAnsi" w:hAnsiTheme="minorHAnsi" w:cstheme="minorHAnsi"/>
          <w:sz w:val="23"/>
          <w:szCs w:val="23"/>
        </w:rPr>
        <w:t>smernenia.</w:t>
      </w:r>
    </w:p>
    <w:p w14:paraId="0D4B4B7A" w14:textId="6D162F74" w:rsidR="00313EC5" w:rsidRPr="00047CFA" w:rsidRDefault="00313EC5" w:rsidP="00524DAD">
      <w:pPr>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sa </w:t>
      </w:r>
      <w:r w:rsidR="00296769"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rozhodne, že nie je vhodné spojiť viaceré zákazky do jedného celku/ rozdeliť zákazku na časti, dôvody tohto rozhodnutia uvedie vo </w:t>
      </w:r>
      <w:r w:rsidR="00F67F07" w:rsidRPr="00047CFA">
        <w:rPr>
          <w:rFonts w:asciiTheme="minorHAnsi" w:hAnsiTheme="minorHAnsi" w:cstheme="minorHAnsi"/>
          <w:sz w:val="23"/>
          <w:szCs w:val="23"/>
        </w:rPr>
        <w:t>V</w:t>
      </w:r>
      <w:r w:rsidRPr="00047CFA">
        <w:rPr>
          <w:rFonts w:asciiTheme="minorHAnsi" w:hAnsiTheme="minorHAnsi" w:cstheme="minorHAnsi"/>
          <w:sz w:val="23"/>
          <w:szCs w:val="23"/>
        </w:rPr>
        <w:t>ýzve na predkladanie ponúk. V tomto prípade sú všetky časti zákazky súčasťou jedného vyhláseného postupu. Rozdelenie zákazky na</w:t>
      </w:r>
      <w:r w:rsidR="00013F3C" w:rsidRPr="00047CFA">
        <w:rPr>
          <w:rFonts w:asciiTheme="minorHAnsi" w:hAnsiTheme="minorHAnsi" w:cstheme="minorHAnsi"/>
          <w:sz w:val="23"/>
          <w:szCs w:val="23"/>
        </w:rPr>
        <w:t> </w:t>
      </w:r>
      <w:r w:rsidRPr="00047CFA">
        <w:rPr>
          <w:rFonts w:asciiTheme="minorHAnsi" w:hAnsiTheme="minorHAnsi" w:cstheme="minorHAnsi"/>
          <w:sz w:val="23"/>
          <w:szCs w:val="23"/>
        </w:rPr>
        <w:t>časti v</w:t>
      </w:r>
      <w:r w:rsidR="00634103" w:rsidRPr="00047CFA">
        <w:rPr>
          <w:rFonts w:asciiTheme="minorHAnsi" w:hAnsiTheme="minorHAnsi" w:cstheme="minorHAnsi"/>
          <w:sz w:val="23"/>
          <w:szCs w:val="23"/>
        </w:rPr>
        <w:t> </w:t>
      </w:r>
      <w:r w:rsidRPr="00047CFA">
        <w:rPr>
          <w:rFonts w:asciiTheme="minorHAnsi" w:hAnsiTheme="minorHAnsi" w:cstheme="minorHAnsi"/>
          <w:sz w:val="23"/>
          <w:szCs w:val="23"/>
        </w:rPr>
        <w:t>takomto prípade nie je nedovoleným rozdelením zákazky, nakoľko takto rozdelené zákazky sú zadávané v rámci jedného obstarávania a nie samostatnými postupmi</w:t>
      </w:r>
      <w:r w:rsidR="00296769"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00296769"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musí zvážiť riziko obmedzenia väčšieho prístupu k obstarávaniu zo strany malých a stredných podnikov</w:t>
      </w:r>
      <w:r w:rsidR="00C60B19" w:rsidRPr="00A90D26">
        <w:rPr>
          <w:rStyle w:val="Odkaznapoznmkupodiarou"/>
          <w:rFonts w:asciiTheme="minorHAnsi" w:hAnsiTheme="minorHAnsi" w:cstheme="minorHAnsi"/>
          <w:sz w:val="23"/>
          <w:szCs w:val="23"/>
        </w:rPr>
        <w:footnoteReference w:id="10"/>
      </w:r>
      <w:r w:rsidRPr="00A90D26">
        <w:rPr>
          <w:rFonts w:asciiTheme="minorHAnsi" w:hAnsiTheme="minorHAnsi" w:cstheme="minorHAnsi"/>
          <w:sz w:val="23"/>
          <w:szCs w:val="23"/>
        </w:rPr>
        <w:t xml:space="preserve"> a diskriminácie potenciálnych dodávateľov, ktorí by mohli doručiť cenovú ponuku, keby sa zákazka rozdelila na menšie logické celky. </w:t>
      </w:r>
    </w:p>
    <w:p w14:paraId="1C9B35EE" w14:textId="625C7740" w:rsidR="00313EC5" w:rsidRPr="00047CFA" w:rsidRDefault="00313EC5" w:rsidP="00714470">
      <w:pPr>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Je zakázané zahrnúť do zákazky na stavebné práce takú dodávku tovaru alebo poskytnutie služieb, ktoré nie sú nevyhnutné pri plnení zákazky na stavebné práce.</w:t>
      </w:r>
    </w:p>
    <w:p w14:paraId="16B2C0B2" w14:textId="4FD9012C" w:rsidR="00702729" w:rsidRPr="00047CFA" w:rsidRDefault="00313EC5" w:rsidP="00714470">
      <w:pPr>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Príprava a zadávanie zákaziek sa nesm</w:t>
      </w:r>
      <w:r w:rsidR="00D341D3" w:rsidRPr="00047CFA">
        <w:rPr>
          <w:rFonts w:asciiTheme="minorHAnsi" w:hAnsiTheme="minorHAnsi" w:cstheme="minorHAnsi"/>
          <w:sz w:val="23"/>
          <w:szCs w:val="23"/>
        </w:rPr>
        <w:t>ie</w:t>
      </w:r>
      <w:r w:rsidRPr="00047CFA">
        <w:rPr>
          <w:rFonts w:asciiTheme="minorHAnsi" w:hAnsiTheme="minorHAnsi" w:cstheme="minorHAnsi"/>
          <w:sz w:val="23"/>
          <w:szCs w:val="23"/>
        </w:rPr>
        <w:t xml:space="preserve"> realizovať so zámerom nedovoleného uplatnenia výnimky zo ZVO</w:t>
      </w:r>
      <w:r w:rsidR="00296769" w:rsidRPr="00047CFA">
        <w:rPr>
          <w:rFonts w:asciiTheme="minorHAnsi" w:hAnsiTheme="minorHAnsi" w:cstheme="minorHAnsi"/>
          <w:sz w:val="23"/>
          <w:szCs w:val="23"/>
        </w:rPr>
        <w:t xml:space="preserve"> (</w:t>
      </w:r>
      <w:r w:rsidR="00F85BE1" w:rsidRPr="00047CFA">
        <w:rPr>
          <w:rFonts w:asciiTheme="minorHAnsi" w:hAnsiTheme="minorHAnsi" w:cstheme="minorHAnsi"/>
          <w:sz w:val="23"/>
          <w:szCs w:val="23"/>
        </w:rPr>
        <w:t xml:space="preserve">zámer vyhnúť sa povinnosti postupovať </w:t>
      </w:r>
      <w:r w:rsidR="00296769" w:rsidRPr="00047CFA">
        <w:rPr>
          <w:rFonts w:asciiTheme="minorHAnsi" w:hAnsiTheme="minorHAnsi" w:cstheme="minorHAnsi"/>
          <w:sz w:val="23"/>
          <w:szCs w:val="23"/>
        </w:rPr>
        <w:t>podľa</w:t>
      </w:r>
      <w:r w:rsidR="004267F6" w:rsidRPr="00047CFA">
        <w:rPr>
          <w:rFonts w:asciiTheme="minorHAnsi" w:hAnsiTheme="minorHAnsi" w:cstheme="minorHAnsi"/>
          <w:sz w:val="23"/>
          <w:szCs w:val="23"/>
        </w:rPr>
        <w:t xml:space="preserve"> ZVO a postupovať podľa tohto U</w:t>
      </w:r>
      <w:r w:rsidR="00296769" w:rsidRPr="00047CFA">
        <w:rPr>
          <w:rFonts w:asciiTheme="minorHAnsi" w:hAnsiTheme="minorHAnsi" w:cstheme="minorHAnsi"/>
          <w:sz w:val="23"/>
          <w:szCs w:val="23"/>
        </w:rPr>
        <w:t>smernenia),</w:t>
      </w:r>
      <w:r w:rsidRPr="00047CFA">
        <w:rPr>
          <w:rFonts w:asciiTheme="minorHAnsi" w:hAnsiTheme="minorHAnsi" w:cstheme="minorHAnsi"/>
          <w:sz w:val="23"/>
          <w:szCs w:val="23"/>
        </w:rPr>
        <w:t xml:space="preserve"> alebo narušenia hospodárskej súťaže bezdôvodným zvýhodnením alebo znevýhodnením hospodárskych subjektov.</w:t>
      </w:r>
    </w:p>
    <w:p w14:paraId="268E15FB" w14:textId="530ECAED" w:rsidR="002243C6" w:rsidRPr="00047CFA" w:rsidRDefault="004528D4">
      <w:pPr>
        <w:pStyle w:val="Odsekzoznamu"/>
        <w:numPr>
          <w:ilvl w:val="0"/>
          <w:numId w:val="6"/>
        </w:numPr>
        <w:ind w:left="567" w:hanging="567"/>
        <w:contextualSpacing w:val="0"/>
        <w:jc w:val="both"/>
        <w:rPr>
          <w:rFonts w:asciiTheme="minorHAnsi" w:hAnsiTheme="minorHAnsi" w:cstheme="minorHAnsi"/>
          <w:sz w:val="23"/>
          <w:szCs w:val="23"/>
        </w:rPr>
      </w:pPr>
      <w:r w:rsidRPr="00047CFA">
        <w:rPr>
          <w:rFonts w:asciiTheme="minorHAnsi" w:hAnsiTheme="minorHAnsi" w:cstheme="minorHAnsi"/>
          <w:sz w:val="23"/>
          <w:szCs w:val="23"/>
        </w:rPr>
        <w:t xml:space="preserve">Poskytovateľ odporúča, v prípade použitia výberového kritéria ekonomicky najvýhodnejšej ponuky, nastaviť výberové kritérium s podielom </w:t>
      </w:r>
      <w:r w:rsidRPr="00047CFA">
        <w:rPr>
          <w:rFonts w:asciiTheme="minorHAnsi" w:hAnsiTheme="minorHAnsi" w:cstheme="minorHAnsi"/>
          <w:bCs/>
          <w:iCs/>
          <w:sz w:val="23"/>
          <w:szCs w:val="23"/>
        </w:rPr>
        <w:t>minimálne 80 % za najnižšiu cenu</w:t>
      </w:r>
      <w:r w:rsidRPr="00047CFA">
        <w:rPr>
          <w:rFonts w:asciiTheme="minorHAnsi" w:hAnsiTheme="minorHAnsi" w:cstheme="minorHAnsi"/>
          <w:sz w:val="23"/>
          <w:szCs w:val="23"/>
        </w:rPr>
        <w:t>. Pre účely preukázania hospodárnosti výdavkov je možné využiť aj inštitút znaleckého posudku, ktorý však nenahrádza proces obstarávania, ale je iba doplňujúcim nástrojom pre účely zabezpečenia dodržania pravidiel hospodárnosti. Poskytovateľ si vyhradzuje právo neuznať takto realizované obstarávanie, ak</w:t>
      </w:r>
      <w:r w:rsidR="00634103" w:rsidRPr="00047CFA">
        <w:rPr>
          <w:rFonts w:asciiTheme="minorHAnsi" w:hAnsiTheme="minorHAnsi" w:cstheme="minorHAnsi"/>
          <w:sz w:val="23"/>
          <w:szCs w:val="23"/>
        </w:rPr>
        <w:t> </w:t>
      </w:r>
      <w:r w:rsidRPr="00047CFA">
        <w:rPr>
          <w:rFonts w:asciiTheme="minorHAnsi" w:hAnsiTheme="minorHAnsi" w:cstheme="minorHAnsi"/>
          <w:sz w:val="23"/>
          <w:szCs w:val="23"/>
        </w:rPr>
        <w:t xml:space="preserve">prijímateľ dostatočne nepreukázal opodstatnenie takéhoto nastavenia, prípadne, ak z dokumentácie k obstarávaniu vyplýva, že nastavenie porušilo pravidlá </w:t>
      </w:r>
      <w:r w:rsidR="00634103" w:rsidRPr="00047CFA">
        <w:rPr>
          <w:rFonts w:asciiTheme="minorHAnsi" w:hAnsiTheme="minorHAnsi" w:cstheme="minorHAnsi"/>
          <w:sz w:val="23"/>
          <w:szCs w:val="23"/>
        </w:rPr>
        <w:t xml:space="preserve">popísané </w:t>
      </w:r>
      <w:r w:rsidRPr="00047CFA">
        <w:rPr>
          <w:rFonts w:asciiTheme="minorHAnsi" w:hAnsiTheme="minorHAnsi" w:cstheme="minorHAnsi"/>
          <w:sz w:val="23"/>
          <w:szCs w:val="23"/>
        </w:rPr>
        <w:t>v </w:t>
      </w:r>
      <w:hyperlink w:anchor="_1.3" w:history="1">
        <w:r w:rsidRPr="00047CFA">
          <w:rPr>
            <w:rStyle w:val="Hypertextovprepojenie"/>
            <w:rFonts w:asciiTheme="minorHAnsi" w:hAnsiTheme="minorHAnsi" w:cstheme="minorHAnsi"/>
            <w:sz w:val="23"/>
            <w:szCs w:val="23"/>
          </w:rPr>
          <w:t>kapitole 1.3</w:t>
        </w:r>
      </w:hyperlink>
      <w:r w:rsidRPr="00A90D26">
        <w:rPr>
          <w:rFonts w:asciiTheme="minorHAnsi" w:hAnsiTheme="minorHAnsi" w:cstheme="minorHAnsi"/>
          <w:sz w:val="23"/>
          <w:szCs w:val="23"/>
        </w:rPr>
        <w:t xml:space="preserve"> tohto Usmernenia. </w:t>
      </w:r>
    </w:p>
    <w:p w14:paraId="3ED843A3" w14:textId="798BCD0C" w:rsidR="004528D4" w:rsidRPr="00A90D26" w:rsidRDefault="004528D4" w:rsidP="00714470">
      <w:pPr>
        <w:pStyle w:val="Odsekzoznamu"/>
        <w:numPr>
          <w:ilvl w:val="0"/>
          <w:numId w:val="6"/>
        </w:numPr>
        <w:ind w:left="567" w:hanging="567"/>
        <w:contextualSpacing w:val="0"/>
        <w:jc w:val="both"/>
        <w:rPr>
          <w:rFonts w:asciiTheme="minorHAnsi" w:hAnsiTheme="minorHAnsi" w:cstheme="minorHAnsi"/>
          <w:sz w:val="23"/>
          <w:szCs w:val="23"/>
        </w:rPr>
      </w:pPr>
      <w:r w:rsidRPr="00047CFA">
        <w:rPr>
          <w:rFonts w:asciiTheme="minorHAnsi" w:hAnsiTheme="minorHAnsi" w:cstheme="minorHAnsi"/>
          <w:bCs/>
          <w:sz w:val="23"/>
          <w:szCs w:val="23"/>
        </w:rPr>
        <w:t>Potenciálnym dodávateľom</w:t>
      </w:r>
      <w:r w:rsidRPr="00047CFA">
        <w:rPr>
          <w:rFonts w:asciiTheme="minorHAnsi" w:hAnsiTheme="minorHAnsi" w:cstheme="minorHAnsi"/>
          <w:sz w:val="23"/>
          <w:szCs w:val="23"/>
        </w:rPr>
        <w:t xml:space="preserve"> je pre účely tohto </w:t>
      </w:r>
      <w:r w:rsidR="00634103" w:rsidRPr="00047CFA">
        <w:rPr>
          <w:rFonts w:asciiTheme="minorHAnsi" w:hAnsiTheme="minorHAnsi" w:cstheme="minorHAnsi"/>
          <w:sz w:val="23"/>
          <w:szCs w:val="23"/>
        </w:rPr>
        <w:t>U</w:t>
      </w:r>
      <w:r w:rsidRPr="00047CFA">
        <w:rPr>
          <w:rFonts w:asciiTheme="minorHAnsi" w:hAnsiTheme="minorHAnsi" w:cstheme="minorHAnsi"/>
          <w:sz w:val="23"/>
          <w:szCs w:val="23"/>
        </w:rPr>
        <w:t>smernenia subjekt, ktorý má úmysel predložiť, resp. už predložil cenovú ponuku.</w:t>
      </w:r>
    </w:p>
    <w:p w14:paraId="65051273" w14:textId="3EE456AF" w:rsidR="004528D4" w:rsidRPr="00A90D26" w:rsidRDefault="004528D4" w:rsidP="00714470">
      <w:pPr>
        <w:pStyle w:val="Odsekzoznamu"/>
        <w:numPr>
          <w:ilvl w:val="0"/>
          <w:numId w:val="6"/>
        </w:numPr>
        <w:ind w:left="567" w:hanging="567"/>
        <w:jc w:val="both"/>
        <w:rPr>
          <w:rFonts w:asciiTheme="minorHAnsi" w:hAnsiTheme="minorHAnsi" w:cstheme="minorHAnsi"/>
          <w:sz w:val="23"/>
          <w:szCs w:val="23"/>
        </w:rPr>
      </w:pPr>
      <w:r w:rsidRPr="00047CFA">
        <w:rPr>
          <w:rFonts w:asciiTheme="minorHAnsi" w:hAnsiTheme="minorHAnsi" w:cstheme="minorHAnsi"/>
          <w:bCs/>
          <w:sz w:val="23"/>
          <w:szCs w:val="23"/>
        </w:rPr>
        <w:t>Dodávateľom</w:t>
      </w:r>
      <w:r w:rsidRPr="00047CFA">
        <w:rPr>
          <w:rFonts w:asciiTheme="minorHAnsi" w:hAnsiTheme="minorHAnsi" w:cstheme="minorHAnsi"/>
          <w:sz w:val="23"/>
          <w:szCs w:val="23"/>
        </w:rPr>
        <w:t xml:space="preserve"> je pre účely tohto Usmernenia potenciálny dodávateľ, s ktorým obstarávateľ podpísal zmluvu, ktorá je výsledkom obstarávania. Pre účely tohto Usmernenia sa používa aj označenie „víťazný potenciálny dodávateľ“</w:t>
      </w:r>
      <w:r w:rsidR="00634103" w:rsidRPr="00047CFA">
        <w:rPr>
          <w:rFonts w:asciiTheme="minorHAnsi" w:hAnsiTheme="minorHAnsi" w:cstheme="minorHAnsi"/>
          <w:sz w:val="23"/>
          <w:szCs w:val="23"/>
        </w:rPr>
        <w:t>.</w:t>
      </w:r>
    </w:p>
    <w:p w14:paraId="4DB8766B" w14:textId="4AD4A50B" w:rsidR="003866C7" w:rsidRPr="00047CFA" w:rsidRDefault="003866C7" w:rsidP="00714470">
      <w:pPr>
        <w:pStyle w:val="Nadpis2"/>
        <w:numPr>
          <w:ilvl w:val="0"/>
          <w:numId w:val="107"/>
        </w:numPr>
        <w:ind w:left="567" w:hanging="567"/>
        <w:rPr>
          <w:rFonts w:asciiTheme="minorHAnsi" w:hAnsiTheme="minorHAnsi" w:cstheme="minorHAnsi"/>
          <w:sz w:val="23"/>
          <w:szCs w:val="23"/>
        </w:rPr>
      </w:pPr>
      <w:bookmarkStart w:id="50" w:name="_Toc176295992"/>
      <w:bookmarkStart w:id="51" w:name="_Toc176296102"/>
      <w:bookmarkStart w:id="52" w:name="_Toc176410022"/>
      <w:bookmarkStart w:id="53" w:name="_Toc176500930"/>
      <w:bookmarkStart w:id="54" w:name="_Toc176507465"/>
      <w:bookmarkStart w:id="55" w:name="_Toc178109128"/>
      <w:bookmarkStart w:id="56" w:name="_Toc178240799"/>
      <w:bookmarkStart w:id="57" w:name="_Toc176295993"/>
      <w:bookmarkStart w:id="58" w:name="_Toc176296103"/>
      <w:bookmarkStart w:id="59" w:name="_Toc176410023"/>
      <w:bookmarkStart w:id="60" w:name="_Toc176500931"/>
      <w:bookmarkStart w:id="61" w:name="_Toc176507466"/>
      <w:bookmarkStart w:id="62" w:name="_Toc178109129"/>
      <w:bookmarkStart w:id="63" w:name="_Toc178240800"/>
      <w:bookmarkStart w:id="64" w:name="_Toc176295994"/>
      <w:bookmarkStart w:id="65" w:name="_Toc176296104"/>
      <w:bookmarkStart w:id="66" w:name="_Toc176410024"/>
      <w:bookmarkStart w:id="67" w:name="_Toc176500932"/>
      <w:bookmarkStart w:id="68" w:name="_Toc176507467"/>
      <w:bookmarkStart w:id="69" w:name="_Toc178109130"/>
      <w:bookmarkStart w:id="70" w:name="_Toc178240801"/>
      <w:bookmarkStart w:id="71" w:name="_Toc176295995"/>
      <w:bookmarkStart w:id="72" w:name="_Toc176296105"/>
      <w:bookmarkStart w:id="73" w:name="_Toc176410025"/>
      <w:bookmarkStart w:id="74" w:name="_Toc176500933"/>
      <w:bookmarkStart w:id="75" w:name="_Toc176507468"/>
      <w:bookmarkStart w:id="76" w:name="_Toc178109131"/>
      <w:bookmarkStart w:id="77" w:name="_Toc178240802"/>
      <w:bookmarkStart w:id="78" w:name="_Toc176295997"/>
      <w:bookmarkStart w:id="79" w:name="_Toc176296107"/>
      <w:bookmarkStart w:id="80" w:name="_Toc176410027"/>
      <w:bookmarkStart w:id="81" w:name="_Toc176500935"/>
      <w:bookmarkStart w:id="82" w:name="_Toc176507470"/>
      <w:bookmarkStart w:id="83" w:name="_Toc178109133"/>
      <w:bookmarkStart w:id="84" w:name="_Toc178240804"/>
      <w:bookmarkStart w:id="85" w:name="_1.3"/>
      <w:bookmarkStart w:id="86" w:name="_Toc176295998"/>
      <w:bookmarkStart w:id="87" w:name="_Toc176296108"/>
      <w:bookmarkStart w:id="88" w:name="_Toc176410028"/>
      <w:bookmarkStart w:id="89" w:name="_Toc176500936"/>
      <w:bookmarkStart w:id="90" w:name="_Toc176507471"/>
      <w:bookmarkStart w:id="91" w:name="_Toc178109134"/>
      <w:bookmarkStart w:id="92" w:name="_Toc178240805"/>
      <w:bookmarkStart w:id="93" w:name="_Toc4654834"/>
      <w:bookmarkStart w:id="94" w:name="_Toc3282183"/>
      <w:bookmarkStart w:id="95" w:name="_Toc1452975"/>
      <w:bookmarkStart w:id="96" w:name="_Ref417074"/>
      <w:bookmarkStart w:id="97" w:name="_Toc17888044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90D26">
        <w:rPr>
          <w:rFonts w:asciiTheme="minorHAnsi" w:hAnsiTheme="minorHAnsi" w:cstheme="minorHAnsi"/>
          <w:sz w:val="23"/>
          <w:szCs w:val="23"/>
        </w:rPr>
        <w:lastRenderedPageBreak/>
        <w:t>Základné princípy obstarávania</w:t>
      </w:r>
      <w:bookmarkEnd w:id="93"/>
      <w:bookmarkEnd w:id="94"/>
      <w:bookmarkEnd w:id="95"/>
      <w:bookmarkEnd w:id="96"/>
      <w:bookmarkEnd w:id="97"/>
    </w:p>
    <w:p w14:paraId="26628ACE" w14:textId="77777777" w:rsidR="003866C7" w:rsidRPr="00047CFA" w:rsidRDefault="003866C7" w:rsidP="00F839D3">
      <w:pPr>
        <w:ind w:left="357"/>
        <w:jc w:val="center"/>
        <w:rPr>
          <w:rFonts w:asciiTheme="minorHAnsi" w:hAnsiTheme="minorHAnsi" w:cstheme="minorHAnsi"/>
          <w:b/>
          <w:sz w:val="23"/>
          <w:szCs w:val="23"/>
        </w:rPr>
      </w:pPr>
    </w:p>
    <w:p w14:paraId="110FA315" w14:textId="77777777" w:rsidR="003866C7" w:rsidRPr="00047CFA" w:rsidRDefault="003866C7" w:rsidP="00524DAD">
      <w:pPr>
        <w:pStyle w:val="Odsekzoznamu"/>
        <w:numPr>
          <w:ilvl w:val="0"/>
          <w:numId w:val="8"/>
        </w:numPr>
        <w:autoSpaceDE w:val="0"/>
        <w:autoSpaceDN w:val="0"/>
        <w:adjustRightInd w:val="0"/>
        <w:spacing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Pri zadávaní zákaziek, je obstarávateľ povinný postupovať podľa nižšie definovaných princípov, ktorými sú:</w:t>
      </w:r>
    </w:p>
    <w:p w14:paraId="2DE9AC9D" w14:textId="2BB569DF" w:rsidR="00F839D3" w:rsidRPr="00047CFA" w:rsidRDefault="003866C7" w:rsidP="00524DAD">
      <w:pPr>
        <w:pStyle w:val="Odsekzoznamu"/>
        <w:numPr>
          <w:ilvl w:val="0"/>
          <w:numId w:val="9"/>
        </w:numPr>
        <w:autoSpaceDE w:val="0"/>
        <w:autoSpaceDN w:val="0"/>
        <w:adjustRightInd w:val="0"/>
        <w:spacing w:before="120" w:after="120"/>
        <w:ind w:hanging="567"/>
        <w:jc w:val="both"/>
        <w:rPr>
          <w:rFonts w:asciiTheme="minorHAnsi" w:hAnsiTheme="minorHAnsi" w:cstheme="minorHAnsi"/>
          <w:sz w:val="23"/>
          <w:szCs w:val="23"/>
        </w:rPr>
      </w:pPr>
      <w:r w:rsidRPr="00047CFA">
        <w:rPr>
          <w:rFonts w:asciiTheme="minorHAnsi" w:hAnsiTheme="minorHAnsi" w:cstheme="minorHAnsi"/>
          <w:sz w:val="23"/>
          <w:szCs w:val="23"/>
        </w:rPr>
        <w:t>rovnaké zaobchádzanie a nediskriminácia potenciálnych dodávateľov</w:t>
      </w:r>
      <w:r w:rsidR="00202CEF" w:rsidRPr="00047CFA">
        <w:rPr>
          <w:rFonts w:asciiTheme="minorHAnsi" w:hAnsiTheme="minorHAnsi" w:cstheme="minorHAnsi"/>
          <w:sz w:val="23"/>
          <w:szCs w:val="23"/>
        </w:rPr>
        <w:t>;</w:t>
      </w:r>
    </w:p>
    <w:p w14:paraId="7D1442CE" w14:textId="70535E81" w:rsidR="003866C7" w:rsidRPr="00047CFA" w:rsidRDefault="003866C7" w:rsidP="00524DAD">
      <w:pPr>
        <w:pStyle w:val="Odsekzoznamu"/>
        <w:numPr>
          <w:ilvl w:val="0"/>
          <w:numId w:val="9"/>
        </w:numPr>
        <w:autoSpaceDE w:val="0"/>
        <w:autoSpaceDN w:val="0"/>
        <w:adjustRightInd w:val="0"/>
        <w:spacing w:before="120" w:after="120"/>
        <w:ind w:hanging="567"/>
        <w:jc w:val="both"/>
        <w:rPr>
          <w:rFonts w:asciiTheme="minorHAnsi" w:hAnsiTheme="minorHAnsi" w:cstheme="minorHAnsi"/>
          <w:sz w:val="23"/>
          <w:szCs w:val="23"/>
        </w:rPr>
      </w:pPr>
      <w:r w:rsidRPr="00047CFA">
        <w:rPr>
          <w:rFonts w:asciiTheme="minorHAnsi" w:hAnsiTheme="minorHAnsi" w:cstheme="minorHAnsi"/>
          <w:sz w:val="23"/>
          <w:szCs w:val="23"/>
        </w:rPr>
        <w:t>transparentnosť</w:t>
      </w:r>
      <w:r w:rsidR="00202CEF" w:rsidRPr="00047CFA">
        <w:rPr>
          <w:rFonts w:asciiTheme="minorHAnsi" w:hAnsiTheme="minorHAnsi" w:cstheme="minorHAnsi"/>
          <w:sz w:val="23"/>
          <w:szCs w:val="23"/>
        </w:rPr>
        <w:t>;</w:t>
      </w:r>
    </w:p>
    <w:p w14:paraId="0D53DC0A" w14:textId="1DA6C235" w:rsidR="003866C7" w:rsidRPr="00047CFA" w:rsidRDefault="003866C7" w:rsidP="00524DAD">
      <w:pPr>
        <w:pStyle w:val="Odsekzoznamu"/>
        <w:numPr>
          <w:ilvl w:val="0"/>
          <w:numId w:val="9"/>
        </w:numPr>
        <w:autoSpaceDE w:val="0"/>
        <w:autoSpaceDN w:val="0"/>
        <w:adjustRightInd w:val="0"/>
        <w:spacing w:before="120" w:after="120"/>
        <w:ind w:hanging="567"/>
        <w:jc w:val="both"/>
        <w:rPr>
          <w:rFonts w:asciiTheme="minorHAnsi" w:hAnsiTheme="minorHAnsi" w:cstheme="minorHAnsi"/>
          <w:sz w:val="23"/>
          <w:szCs w:val="23"/>
        </w:rPr>
      </w:pPr>
      <w:r w:rsidRPr="00047CFA">
        <w:rPr>
          <w:rFonts w:asciiTheme="minorHAnsi" w:hAnsiTheme="minorHAnsi" w:cstheme="minorHAnsi"/>
          <w:sz w:val="23"/>
          <w:szCs w:val="23"/>
        </w:rPr>
        <w:t>vylúčenie konfliktu záujmov</w:t>
      </w:r>
      <w:r w:rsidR="00202CEF" w:rsidRPr="00047CFA">
        <w:rPr>
          <w:rFonts w:asciiTheme="minorHAnsi" w:hAnsiTheme="minorHAnsi" w:cstheme="minorHAnsi"/>
          <w:sz w:val="23"/>
          <w:szCs w:val="23"/>
        </w:rPr>
        <w:t>;</w:t>
      </w:r>
    </w:p>
    <w:p w14:paraId="652D2134" w14:textId="67E289A8" w:rsidR="003866C7" w:rsidRPr="00047CFA" w:rsidRDefault="003866C7" w:rsidP="00524DAD">
      <w:pPr>
        <w:pStyle w:val="Odsekzoznamu"/>
        <w:numPr>
          <w:ilvl w:val="0"/>
          <w:numId w:val="9"/>
        </w:numPr>
        <w:autoSpaceDE w:val="0"/>
        <w:autoSpaceDN w:val="0"/>
        <w:adjustRightInd w:val="0"/>
        <w:spacing w:before="120" w:after="120"/>
        <w:ind w:hanging="567"/>
        <w:jc w:val="both"/>
        <w:rPr>
          <w:rFonts w:asciiTheme="minorHAnsi" w:hAnsiTheme="minorHAnsi" w:cstheme="minorHAnsi"/>
          <w:sz w:val="23"/>
          <w:szCs w:val="23"/>
        </w:rPr>
      </w:pPr>
      <w:r w:rsidRPr="00047CFA">
        <w:rPr>
          <w:rFonts w:asciiTheme="minorHAnsi" w:hAnsiTheme="minorHAnsi" w:cstheme="minorHAnsi"/>
          <w:sz w:val="23"/>
          <w:szCs w:val="23"/>
        </w:rPr>
        <w:t>hospodárnosť, efektívnosť, účinnosť a</w:t>
      </w:r>
      <w:r w:rsidR="00202CEF" w:rsidRPr="00047CFA">
        <w:rPr>
          <w:rFonts w:asciiTheme="minorHAnsi" w:hAnsiTheme="minorHAnsi" w:cstheme="minorHAnsi"/>
          <w:sz w:val="23"/>
          <w:szCs w:val="23"/>
        </w:rPr>
        <w:t> </w:t>
      </w:r>
      <w:r w:rsidRPr="00047CFA">
        <w:rPr>
          <w:rFonts w:asciiTheme="minorHAnsi" w:hAnsiTheme="minorHAnsi" w:cstheme="minorHAnsi"/>
          <w:sz w:val="23"/>
          <w:szCs w:val="23"/>
        </w:rPr>
        <w:t>účelnosť</w:t>
      </w:r>
      <w:r w:rsidR="00202CEF" w:rsidRPr="00047CFA">
        <w:rPr>
          <w:rFonts w:asciiTheme="minorHAnsi" w:hAnsiTheme="minorHAnsi" w:cstheme="minorHAnsi"/>
          <w:sz w:val="23"/>
          <w:szCs w:val="23"/>
        </w:rPr>
        <w:t>;</w:t>
      </w:r>
    </w:p>
    <w:p w14:paraId="70FCD022" w14:textId="26F2D882" w:rsidR="00F839D3" w:rsidRPr="00047CFA" w:rsidRDefault="003866C7" w:rsidP="00524DAD">
      <w:pPr>
        <w:pStyle w:val="Odsekzoznamu"/>
        <w:numPr>
          <w:ilvl w:val="0"/>
          <w:numId w:val="9"/>
        </w:numPr>
        <w:autoSpaceDE w:val="0"/>
        <w:autoSpaceDN w:val="0"/>
        <w:adjustRightInd w:val="0"/>
        <w:spacing w:before="120" w:after="120"/>
        <w:ind w:hanging="567"/>
        <w:jc w:val="both"/>
        <w:rPr>
          <w:rFonts w:asciiTheme="minorHAnsi" w:hAnsiTheme="minorHAnsi" w:cstheme="minorHAnsi"/>
          <w:sz w:val="23"/>
          <w:szCs w:val="23"/>
        </w:rPr>
      </w:pPr>
      <w:r w:rsidRPr="00047CFA">
        <w:rPr>
          <w:rFonts w:asciiTheme="minorHAnsi" w:hAnsiTheme="minorHAnsi" w:cstheme="minorHAnsi"/>
          <w:sz w:val="23"/>
          <w:szCs w:val="23"/>
        </w:rPr>
        <w:t>správnosť a pravdivosť dokumentácie</w:t>
      </w:r>
      <w:r w:rsidR="00202CEF" w:rsidRPr="00047CFA">
        <w:rPr>
          <w:rFonts w:asciiTheme="minorHAnsi" w:hAnsiTheme="minorHAnsi" w:cstheme="minorHAnsi"/>
          <w:sz w:val="23"/>
          <w:szCs w:val="23"/>
        </w:rPr>
        <w:t>;</w:t>
      </w:r>
    </w:p>
    <w:p w14:paraId="06784601" w14:textId="47C1CF80" w:rsidR="00611D57" w:rsidRPr="00047CFA" w:rsidRDefault="003866C7" w:rsidP="00524DAD">
      <w:pPr>
        <w:pStyle w:val="Odsekzoznamu"/>
        <w:numPr>
          <w:ilvl w:val="0"/>
          <w:numId w:val="9"/>
        </w:numPr>
        <w:autoSpaceDE w:val="0"/>
        <w:autoSpaceDN w:val="0"/>
        <w:adjustRightInd w:val="0"/>
        <w:spacing w:before="120" w:after="120"/>
        <w:ind w:hanging="567"/>
        <w:jc w:val="both"/>
        <w:rPr>
          <w:rFonts w:asciiTheme="minorHAnsi" w:hAnsiTheme="minorHAnsi" w:cstheme="minorHAnsi"/>
          <w:sz w:val="23"/>
          <w:szCs w:val="23"/>
        </w:rPr>
      </w:pPr>
      <w:r w:rsidRPr="00047CFA">
        <w:rPr>
          <w:rFonts w:asciiTheme="minorHAnsi" w:hAnsiTheme="minorHAnsi" w:cstheme="minorHAnsi"/>
          <w:sz w:val="23"/>
          <w:szCs w:val="23"/>
        </w:rPr>
        <w:t>princíp proporcionality.</w:t>
      </w:r>
    </w:p>
    <w:p w14:paraId="2CC686E4" w14:textId="0268DCB8" w:rsidR="003866C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bCs/>
          <w:sz w:val="23"/>
          <w:szCs w:val="23"/>
        </w:rPr>
        <w:t>Rovnaké zaobchádzanie a nediskriminácia</w:t>
      </w:r>
      <w:r w:rsidRPr="00047CFA">
        <w:rPr>
          <w:rFonts w:asciiTheme="minorHAnsi" w:hAnsiTheme="minorHAnsi" w:cstheme="minorHAnsi"/>
          <w:sz w:val="23"/>
          <w:szCs w:val="23"/>
        </w:rPr>
        <w:t xml:space="preserve"> potenciálnych dodávateľov znamená, že obstarávateľ má povinnosť voči všetkým potenciálnym dodávateľom postupovať rovnako, a teda ani jeden subjekt </w:t>
      </w:r>
      <w:r w:rsidR="004E7046" w:rsidRPr="00047CFA">
        <w:rPr>
          <w:rFonts w:asciiTheme="minorHAnsi" w:hAnsiTheme="minorHAnsi" w:cstheme="minorHAnsi"/>
          <w:sz w:val="23"/>
          <w:szCs w:val="23"/>
        </w:rPr>
        <w:t>na </w:t>
      </w:r>
      <w:r w:rsidRPr="00047CFA">
        <w:rPr>
          <w:rFonts w:asciiTheme="minorHAnsi" w:hAnsiTheme="minorHAnsi" w:cstheme="minorHAnsi"/>
          <w:sz w:val="23"/>
          <w:szCs w:val="23"/>
        </w:rPr>
        <w:t>strane ponuky nesmie byť žiadnym spôsobom zvýhodňovaný alebo znevýhodňovaný. Obstarávateľ je povinný v postupe voči všetkým potenciálnym dodávateľom odstrániť subjektívne hodnotenie</w:t>
      </w:r>
      <w:r w:rsidR="00FC3AB7" w:rsidRPr="00047CFA">
        <w:rPr>
          <w:rFonts w:asciiTheme="minorHAnsi" w:hAnsiTheme="minorHAnsi" w:cstheme="minorHAnsi"/>
          <w:sz w:val="23"/>
          <w:szCs w:val="23"/>
        </w:rPr>
        <w:t xml:space="preserve"> a zabezpečiť objektívny prístup k potenciálnym dodávateľom a jeho cieľom je napomôcť rozvoju zdravej a skutočnej hospodárskej súťaže medzi subjektmi, ktoré sa zúčastňujú obstarávania</w:t>
      </w:r>
      <w:r w:rsidRPr="00047CFA">
        <w:rPr>
          <w:rFonts w:asciiTheme="minorHAnsi" w:hAnsiTheme="minorHAnsi" w:cstheme="minorHAnsi"/>
          <w:sz w:val="23"/>
          <w:szCs w:val="23"/>
        </w:rPr>
        <w:t>.</w:t>
      </w:r>
    </w:p>
    <w:p w14:paraId="50524A0F" w14:textId="0BE83C70" w:rsidR="00FC3AB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bCs/>
          <w:sz w:val="23"/>
          <w:szCs w:val="23"/>
        </w:rPr>
        <w:t>Transparentnosť</w:t>
      </w:r>
      <w:r w:rsidRPr="00047CFA">
        <w:rPr>
          <w:rFonts w:asciiTheme="minorHAnsi" w:hAnsiTheme="minorHAnsi" w:cstheme="minorHAnsi"/>
          <w:sz w:val="23"/>
          <w:szCs w:val="23"/>
        </w:rPr>
        <w:t xml:space="preserve"> znamená, že proces obstarávania prebieha prehľadným a predvídateľným spôsobom v súlade s ustanoveniami tohto </w:t>
      </w:r>
      <w:r w:rsidR="004E7046" w:rsidRPr="00047CFA">
        <w:rPr>
          <w:rFonts w:asciiTheme="minorHAnsi" w:hAnsiTheme="minorHAnsi" w:cstheme="minorHAnsi"/>
          <w:sz w:val="23"/>
          <w:szCs w:val="23"/>
        </w:rPr>
        <w:t>U</w:t>
      </w:r>
      <w:r w:rsidRPr="00047CFA">
        <w:rPr>
          <w:rFonts w:asciiTheme="minorHAnsi" w:hAnsiTheme="minorHAnsi" w:cstheme="minorHAnsi"/>
          <w:sz w:val="23"/>
          <w:szCs w:val="23"/>
        </w:rPr>
        <w:t xml:space="preserve">smernenia, </w:t>
      </w:r>
      <w:r w:rsidR="00F67F07" w:rsidRPr="00047CFA">
        <w:rPr>
          <w:rFonts w:asciiTheme="minorHAnsi" w:hAnsiTheme="minorHAnsi" w:cstheme="minorHAnsi"/>
          <w:sz w:val="23"/>
          <w:szCs w:val="23"/>
        </w:rPr>
        <w:t>V</w:t>
      </w:r>
      <w:r w:rsidRPr="00047CFA">
        <w:rPr>
          <w:rFonts w:asciiTheme="minorHAnsi" w:hAnsiTheme="minorHAnsi" w:cstheme="minorHAnsi"/>
          <w:sz w:val="23"/>
          <w:szCs w:val="23"/>
        </w:rPr>
        <w:t xml:space="preserve">ýzvou na predkladanie ponúk, súťažnými podkladmi, ďalšími dokumentmi vydanými obstarávateľom a platnou vnútroštátnou legislatívou a legislatívou EÚ. </w:t>
      </w:r>
    </w:p>
    <w:p w14:paraId="39F81861" w14:textId="11311254" w:rsidR="003866C7" w:rsidRPr="00047CFA" w:rsidRDefault="00FC3AB7" w:rsidP="00524DAD">
      <w:pPr>
        <w:ind w:left="567"/>
        <w:jc w:val="both"/>
        <w:rPr>
          <w:rFonts w:asciiTheme="minorHAnsi" w:hAnsiTheme="minorHAnsi" w:cstheme="minorHAnsi"/>
          <w:sz w:val="23"/>
          <w:szCs w:val="23"/>
        </w:rPr>
      </w:pPr>
      <w:r w:rsidRPr="00047CFA">
        <w:rPr>
          <w:rFonts w:asciiTheme="minorHAnsi" w:hAnsiTheme="minorHAnsi" w:cstheme="minorHAnsi"/>
          <w:sz w:val="23"/>
          <w:szCs w:val="23"/>
        </w:rPr>
        <w:t xml:space="preserve">V rozpore s týmto princípom je akékoľvek konanie obstarávateľa, ktoré by robilo obstarávanie nečitateľné a nejednoznačné, napríklad v prípade, ak obstarávateľ postupuje v rozpore </w:t>
      </w:r>
      <w:r w:rsidR="00BA073F" w:rsidRPr="00047CFA">
        <w:rPr>
          <w:rFonts w:asciiTheme="minorHAnsi" w:hAnsiTheme="minorHAnsi" w:cstheme="minorHAnsi"/>
          <w:sz w:val="23"/>
          <w:szCs w:val="23"/>
        </w:rPr>
        <w:br/>
      </w:r>
      <w:r w:rsidRPr="00047CFA">
        <w:rPr>
          <w:rFonts w:asciiTheme="minorHAnsi" w:hAnsiTheme="minorHAnsi" w:cstheme="minorHAnsi"/>
          <w:sz w:val="23"/>
          <w:szCs w:val="23"/>
        </w:rPr>
        <w:t>s podmienkami určenými v súťažných podkladoch</w:t>
      </w:r>
      <w:r w:rsidR="00BA073F" w:rsidRPr="00047CFA">
        <w:rPr>
          <w:rFonts w:asciiTheme="minorHAnsi" w:hAnsiTheme="minorHAnsi" w:cstheme="minorHAnsi"/>
          <w:sz w:val="23"/>
          <w:szCs w:val="23"/>
        </w:rPr>
        <w:t xml:space="preserve">. </w:t>
      </w:r>
      <w:r w:rsidR="003866C7" w:rsidRPr="00047CFA">
        <w:rPr>
          <w:rFonts w:asciiTheme="minorHAnsi" w:hAnsiTheme="minorHAnsi" w:cstheme="minorHAnsi"/>
          <w:sz w:val="23"/>
          <w:szCs w:val="23"/>
        </w:rPr>
        <w:t xml:space="preserve">Transparentnosť tiež znamená poskytovanie jednoznačných a úplných informácií potenciálnym dodávateľom. </w:t>
      </w:r>
      <w:r w:rsidR="003866C7" w:rsidRPr="00047CFA">
        <w:rPr>
          <w:rStyle w:val="awspan"/>
          <w:rFonts w:asciiTheme="minorHAnsi" w:eastAsiaTheme="majorEastAsia" w:hAnsiTheme="minorHAnsi" w:cstheme="minorHAnsi"/>
          <w:color w:val="000000"/>
          <w:sz w:val="23"/>
          <w:szCs w:val="23"/>
        </w:rPr>
        <w:t>V súlade</w:t>
      </w:r>
      <w:r w:rsidR="003866C7" w:rsidRPr="00047CFA">
        <w:rPr>
          <w:rStyle w:val="awspan"/>
          <w:rFonts w:asciiTheme="minorHAnsi" w:eastAsiaTheme="majorEastAsia" w:hAnsiTheme="minorHAnsi" w:cstheme="minorHAnsi"/>
          <w:color w:val="000000"/>
          <w:spacing w:val="103"/>
          <w:sz w:val="23"/>
          <w:szCs w:val="23"/>
        </w:rPr>
        <w:t xml:space="preserve"> </w:t>
      </w:r>
      <w:r w:rsidR="003866C7" w:rsidRPr="00047CFA">
        <w:rPr>
          <w:rStyle w:val="awspan"/>
          <w:rFonts w:asciiTheme="minorHAnsi" w:eastAsiaTheme="majorEastAsia" w:hAnsiTheme="minorHAnsi" w:cstheme="minorHAnsi"/>
          <w:color w:val="000000"/>
          <w:sz w:val="23"/>
          <w:szCs w:val="23"/>
        </w:rPr>
        <w:t>s princípom</w:t>
      </w:r>
      <w:r w:rsidR="003866C7" w:rsidRPr="00047CFA">
        <w:rPr>
          <w:rStyle w:val="awspan"/>
          <w:rFonts w:asciiTheme="minorHAnsi" w:eastAsiaTheme="majorEastAsia" w:hAnsiTheme="minorHAnsi" w:cstheme="minorHAnsi"/>
          <w:color w:val="000000"/>
          <w:spacing w:val="103"/>
          <w:sz w:val="23"/>
          <w:szCs w:val="23"/>
        </w:rPr>
        <w:t xml:space="preserve"> </w:t>
      </w:r>
      <w:r w:rsidR="003866C7" w:rsidRPr="00047CFA">
        <w:rPr>
          <w:rStyle w:val="awspan"/>
          <w:rFonts w:asciiTheme="minorHAnsi" w:eastAsiaTheme="majorEastAsia" w:hAnsiTheme="minorHAnsi" w:cstheme="minorHAnsi"/>
          <w:color w:val="000000"/>
          <w:sz w:val="23"/>
          <w:szCs w:val="23"/>
        </w:rPr>
        <w:t>transparentnosti</w:t>
      </w:r>
      <w:r w:rsidR="003866C7" w:rsidRPr="00047CFA">
        <w:rPr>
          <w:rStyle w:val="awspan"/>
          <w:rFonts w:asciiTheme="minorHAnsi" w:eastAsiaTheme="majorEastAsia" w:hAnsiTheme="minorHAnsi" w:cstheme="minorHAnsi"/>
          <w:color w:val="000000"/>
          <w:spacing w:val="103"/>
          <w:sz w:val="23"/>
          <w:szCs w:val="23"/>
        </w:rPr>
        <w:t xml:space="preserve"> </w:t>
      </w:r>
      <w:r w:rsidR="003866C7" w:rsidRPr="00047CFA">
        <w:rPr>
          <w:rStyle w:val="awspan"/>
          <w:rFonts w:asciiTheme="minorHAnsi" w:eastAsiaTheme="majorEastAsia" w:hAnsiTheme="minorHAnsi" w:cstheme="minorHAnsi"/>
          <w:color w:val="000000"/>
          <w:sz w:val="23"/>
          <w:szCs w:val="23"/>
        </w:rPr>
        <w:t>sa</w:t>
      </w:r>
      <w:r w:rsidR="003866C7" w:rsidRPr="00047CFA">
        <w:rPr>
          <w:rStyle w:val="awspan"/>
          <w:rFonts w:asciiTheme="minorHAnsi" w:eastAsiaTheme="majorEastAsia" w:hAnsiTheme="minorHAnsi" w:cstheme="minorHAnsi"/>
          <w:color w:val="000000"/>
          <w:spacing w:val="103"/>
          <w:sz w:val="23"/>
          <w:szCs w:val="23"/>
        </w:rPr>
        <w:t xml:space="preserve"> </w:t>
      </w:r>
      <w:r w:rsidR="003866C7" w:rsidRPr="00047CFA">
        <w:rPr>
          <w:rStyle w:val="awspan"/>
          <w:rFonts w:asciiTheme="minorHAnsi" w:eastAsiaTheme="majorEastAsia" w:hAnsiTheme="minorHAnsi" w:cstheme="minorHAnsi"/>
          <w:color w:val="000000"/>
          <w:sz w:val="23"/>
          <w:szCs w:val="23"/>
        </w:rPr>
        <w:t>ex</w:t>
      </w:r>
      <w:r w:rsidR="00471E35" w:rsidRPr="00047CFA">
        <w:rPr>
          <w:rStyle w:val="awspan"/>
          <w:rFonts w:asciiTheme="minorHAnsi" w:eastAsiaTheme="majorEastAsia" w:hAnsiTheme="minorHAnsi" w:cstheme="minorHAnsi"/>
          <w:color w:val="000000"/>
          <w:sz w:val="23"/>
          <w:szCs w:val="23"/>
        </w:rPr>
        <w:t>plicitne</w:t>
      </w:r>
      <w:r w:rsidR="00471E35" w:rsidRPr="00047CFA">
        <w:rPr>
          <w:rStyle w:val="awspan"/>
          <w:rFonts w:asciiTheme="minorHAnsi" w:eastAsiaTheme="majorEastAsia" w:hAnsiTheme="minorHAnsi" w:cstheme="minorHAnsi"/>
          <w:i/>
          <w:iCs/>
          <w:color w:val="000000"/>
          <w:sz w:val="23"/>
          <w:szCs w:val="23"/>
        </w:rPr>
        <w:t xml:space="preserve"> </w:t>
      </w:r>
      <w:r w:rsidR="00471E35" w:rsidRPr="00047CFA">
        <w:rPr>
          <w:rFonts w:asciiTheme="minorHAnsi" w:hAnsiTheme="minorHAnsi" w:cstheme="minorHAnsi"/>
          <w:sz w:val="23"/>
          <w:szCs w:val="23"/>
        </w:rPr>
        <w:t>o</w:t>
      </w:r>
      <w:r w:rsidR="003866C7" w:rsidRPr="00047CFA">
        <w:rPr>
          <w:rFonts w:asciiTheme="minorHAnsi" w:hAnsiTheme="minorHAnsi" w:cstheme="minorHAnsi"/>
          <w:sz w:val="23"/>
          <w:szCs w:val="23"/>
        </w:rPr>
        <w:t xml:space="preserve">bstarávateľovi </w:t>
      </w:r>
      <w:r w:rsidR="003866C7" w:rsidRPr="00047CFA">
        <w:rPr>
          <w:rStyle w:val="awspan"/>
          <w:rFonts w:asciiTheme="minorHAnsi" w:eastAsiaTheme="majorEastAsia" w:hAnsiTheme="minorHAnsi" w:cstheme="minorHAnsi"/>
          <w:color w:val="000000"/>
          <w:sz w:val="23"/>
          <w:szCs w:val="23"/>
        </w:rPr>
        <w:t>ustanovuje</w:t>
      </w:r>
      <w:r w:rsidR="003866C7" w:rsidRPr="00047CFA">
        <w:rPr>
          <w:rStyle w:val="awspan"/>
          <w:rFonts w:asciiTheme="minorHAnsi" w:eastAsiaTheme="majorEastAsia" w:hAnsiTheme="minorHAnsi" w:cstheme="minorHAnsi"/>
          <w:color w:val="000000"/>
          <w:spacing w:val="103"/>
          <w:sz w:val="23"/>
          <w:szCs w:val="23"/>
        </w:rPr>
        <w:t xml:space="preserve"> </w:t>
      </w:r>
      <w:r w:rsidR="003866C7" w:rsidRPr="00047CFA">
        <w:rPr>
          <w:rStyle w:val="awspan"/>
          <w:rFonts w:asciiTheme="minorHAnsi" w:eastAsiaTheme="majorEastAsia" w:hAnsiTheme="minorHAnsi" w:cstheme="minorHAnsi"/>
          <w:color w:val="000000"/>
          <w:sz w:val="23"/>
          <w:szCs w:val="23"/>
        </w:rPr>
        <w:t xml:space="preserve">povinnosť </w:t>
      </w:r>
      <w:r w:rsidR="003866C7" w:rsidRPr="00047CFA">
        <w:rPr>
          <w:rFonts w:asciiTheme="minorHAnsi" w:hAnsiTheme="minorHAnsi" w:cstheme="minorHAnsi"/>
          <w:sz w:val="23"/>
          <w:szCs w:val="23"/>
        </w:rPr>
        <w:t>odstupovať a uchovávať originálnu dokumentáciu z obstarávania</w:t>
      </w:r>
      <w:r w:rsidR="003866C7" w:rsidRPr="00047CFA">
        <w:rPr>
          <w:rFonts w:asciiTheme="minorHAnsi" w:hAnsiTheme="minorHAnsi" w:cstheme="minorHAnsi"/>
          <w:color w:val="FF0000"/>
          <w:sz w:val="23"/>
          <w:szCs w:val="23"/>
        </w:rPr>
        <w:t xml:space="preserve"> </w:t>
      </w:r>
      <w:r w:rsidR="003866C7" w:rsidRPr="00047CFA">
        <w:rPr>
          <w:rFonts w:asciiTheme="minorHAnsi" w:hAnsiTheme="minorHAnsi" w:cstheme="minorHAnsi"/>
          <w:sz w:val="23"/>
          <w:szCs w:val="23"/>
        </w:rPr>
        <w:t xml:space="preserve">tak, aby bolo možné postup obstarávania v plnom rozsahu dodatočne preskúmať (napr. zasielanie výziev potenciálnym dodávateľom, vyhodnocovanie ponúk a pod.). </w:t>
      </w:r>
    </w:p>
    <w:p w14:paraId="7DCC087E" w14:textId="5FD04D5E" w:rsidR="003866C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bCs/>
          <w:sz w:val="23"/>
          <w:szCs w:val="23"/>
        </w:rPr>
        <w:t>Konflikt záujmov je zakázaný</w:t>
      </w:r>
      <w:r w:rsidRPr="00047CFA">
        <w:rPr>
          <w:rFonts w:asciiTheme="minorHAnsi" w:hAnsiTheme="minorHAnsi" w:cstheme="minorHAnsi"/>
          <w:sz w:val="23"/>
          <w:szCs w:val="23"/>
        </w:rPr>
        <w:t xml:space="preserve"> a obstarávateľ je povinný počas realizácie obstarávania</w:t>
      </w:r>
      <w:r w:rsidR="00471E35"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postupovať podľa </w:t>
      </w:r>
      <w:hyperlink r:id="rId11" w:history="1">
        <w:r w:rsidRPr="00047CFA">
          <w:rPr>
            <w:rStyle w:val="Hypertextovprepojenie"/>
            <w:rFonts w:asciiTheme="minorHAnsi" w:hAnsiTheme="minorHAnsi" w:cstheme="minorHAnsi"/>
            <w:sz w:val="23"/>
            <w:szCs w:val="23"/>
          </w:rPr>
          <w:t>Usmernenia Pôdohospodárskej platobnej agentúry č. 10/2017</w:t>
        </w:r>
      </w:hyperlink>
      <w:r w:rsidRPr="00A90D26">
        <w:rPr>
          <w:rFonts w:asciiTheme="minorHAnsi" w:hAnsiTheme="minorHAnsi" w:cstheme="minorHAnsi"/>
          <w:sz w:val="23"/>
          <w:szCs w:val="23"/>
        </w:rPr>
        <w:t xml:space="preserve"> k posudzovaniu konfli</w:t>
      </w:r>
      <w:r w:rsidR="007A6E46" w:rsidRPr="00047CFA">
        <w:rPr>
          <w:rFonts w:asciiTheme="minorHAnsi" w:hAnsiTheme="minorHAnsi" w:cstheme="minorHAnsi"/>
          <w:sz w:val="23"/>
          <w:szCs w:val="23"/>
        </w:rPr>
        <w:t xml:space="preserve">ktu záujmov v procese </w:t>
      </w:r>
      <w:bookmarkStart w:id="98" w:name="_Hlk178109729"/>
      <w:r w:rsidR="00693A87" w:rsidRPr="00047CFA">
        <w:rPr>
          <w:rFonts w:asciiTheme="minorHAnsi" w:hAnsiTheme="minorHAnsi" w:cstheme="minorHAnsi"/>
          <w:sz w:val="23"/>
          <w:szCs w:val="23"/>
        </w:rPr>
        <w:t>verejného obstarávania</w:t>
      </w:r>
      <w:r w:rsidRPr="00047CFA">
        <w:rPr>
          <w:rFonts w:asciiTheme="minorHAnsi" w:hAnsiTheme="minorHAnsi" w:cstheme="minorHAnsi"/>
          <w:sz w:val="23"/>
          <w:szCs w:val="23"/>
        </w:rPr>
        <w:t>/</w:t>
      </w:r>
      <w:r w:rsidR="00693A87" w:rsidRPr="00047CFA">
        <w:rPr>
          <w:rFonts w:asciiTheme="minorHAnsi" w:hAnsiTheme="minorHAnsi" w:cstheme="minorHAnsi"/>
          <w:sz w:val="23"/>
          <w:szCs w:val="23"/>
        </w:rPr>
        <w:t>obstarávania</w:t>
      </w:r>
      <w:bookmarkEnd w:id="98"/>
      <w:r w:rsidR="00C649BA"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tovarov, stavebných prác a služieb financovaných z PRV SR 2014 – 2020 v platnom znení, ktoré je zverejnené na webovom sídle poskytovateľa </w:t>
      </w:r>
      <w:hyperlink r:id="rId12" w:history="1">
        <w:r w:rsidRPr="00047CFA">
          <w:rPr>
            <w:rStyle w:val="Hypertextovprepojenie"/>
            <w:rFonts w:asciiTheme="minorHAnsi" w:hAnsiTheme="minorHAnsi" w:cstheme="minorHAnsi"/>
            <w:sz w:val="23"/>
            <w:szCs w:val="23"/>
          </w:rPr>
          <w:t>http://www.apa.sk/</w:t>
        </w:r>
      </w:hyperlink>
      <w:r w:rsidRPr="00A90D26">
        <w:rPr>
          <w:rFonts w:asciiTheme="minorHAnsi" w:hAnsiTheme="minorHAnsi" w:cstheme="minorHAnsi"/>
          <w:sz w:val="23"/>
          <w:szCs w:val="23"/>
        </w:rPr>
        <w:t>.</w:t>
      </w:r>
    </w:p>
    <w:p w14:paraId="176EC003" w14:textId="3F516D12" w:rsidR="003866C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Hospodárnosť znamená, že finančné prostriedky sú vynaložené v správnom čase, vo vhodnom množstve a</w:t>
      </w:r>
      <w:r w:rsidR="004E7046" w:rsidRPr="00047CFA">
        <w:rPr>
          <w:rFonts w:asciiTheme="minorHAnsi" w:hAnsiTheme="minorHAnsi" w:cstheme="minorHAnsi"/>
          <w:sz w:val="23"/>
          <w:szCs w:val="23"/>
        </w:rPr>
        <w:t> </w:t>
      </w:r>
      <w:r w:rsidRPr="00047CFA">
        <w:rPr>
          <w:rFonts w:asciiTheme="minorHAnsi" w:hAnsiTheme="minorHAnsi" w:cstheme="minorHAnsi"/>
          <w:sz w:val="23"/>
          <w:szCs w:val="23"/>
        </w:rPr>
        <w:t>kvalite</w:t>
      </w:r>
      <w:r w:rsidR="004E7046" w:rsidRPr="00047CFA">
        <w:rPr>
          <w:rFonts w:asciiTheme="minorHAnsi" w:hAnsiTheme="minorHAnsi" w:cstheme="minorHAnsi"/>
          <w:sz w:val="23"/>
          <w:szCs w:val="23"/>
        </w:rPr>
        <w:t>,</w:t>
      </w:r>
      <w:r w:rsidRPr="00047CFA">
        <w:rPr>
          <w:rFonts w:asciiTheme="minorHAnsi" w:hAnsiTheme="minorHAnsi" w:cstheme="minorHAnsi"/>
          <w:sz w:val="23"/>
          <w:szCs w:val="23"/>
        </w:rPr>
        <w:t xml:space="preserve"> a za ekonomicky najvýhodnejšiu alebo najnižšiu cenu. </w:t>
      </w:r>
      <w:r w:rsidR="002F2D11" w:rsidRPr="00047CFA">
        <w:rPr>
          <w:rFonts w:asciiTheme="minorHAnsi" w:hAnsiTheme="minorHAnsi" w:cstheme="minorHAnsi"/>
          <w:sz w:val="23"/>
          <w:szCs w:val="23"/>
        </w:rPr>
        <w:t>Princíp hospodárnosti sa viaže na ekonomickú vhodnosť ponuky, ktorá ale nemusí automaticky znamenať nutnosť získať predmet zákazky za najnižšiu cenu.</w:t>
      </w:r>
    </w:p>
    <w:p w14:paraId="0EC8FED8" w14:textId="00446097" w:rsidR="003866C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Efektívnosť znamená, že pri vynaložení finančných prostriedkov sa dosiahne najlepší vzájomný pomer medzi použitými finančnými prostriedkami a dosiahnutými výsledkami.</w:t>
      </w:r>
      <w:r w:rsidR="002F2D11" w:rsidRPr="00047CFA">
        <w:rPr>
          <w:rFonts w:asciiTheme="minorHAnsi" w:hAnsiTheme="minorHAnsi" w:cstheme="minorHAnsi"/>
          <w:sz w:val="23"/>
          <w:szCs w:val="23"/>
        </w:rPr>
        <w:t xml:space="preserve"> Tento princíp sa viaže na časový priebeh obstarávania.</w:t>
      </w:r>
    </w:p>
    <w:p w14:paraId="4FE57072" w14:textId="48F3B197" w:rsidR="003866C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Účinnosť znamená, že vynaložením finančných prostriedkov sa splnia stanovené ciele a dosiahnu plánované výsledky projektu.</w:t>
      </w:r>
    </w:p>
    <w:p w14:paraId="3017A64C" w14:textId="7C68DAFA" w:rsidR="003866C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Účelnosť znamená, že finančné prostriedky boli skutočne použité na účel, na ktorý boli určené. </w:t>
      </w:r>
    </w:p>
    <w:p w14:paraId="23B93CCF" w14:textId="553507B5" w:rsidR="005B6063" w:rsidRPr="00047CFA" w:rsidRDefault="003866C7" w:rsidP="00524DAD">
      <w:pPr>
        <w:numPr>
          <w:ilvl w:val="0"/>
          <w:numId w:val="8"/>
        </w:numPr>
        <w:ind w:left="567" w:hanging="567"/>
        <w:jc w:val="both"/>
        <w:rPr>
          <w:rFonts w:asciiTheme="minorHAnsi" w:hAnsiTheme="minorHAnsi" w:cstheme="minorHAnsi"/>
          <w:sz w:val="23"/>
          <w:szCs w:val="23"/>
        </w:rPr>
      </w:pPr>
      <w:bookmarkStart w:id="99" w:name="_Hlk137557765"/>
      <w:r w:rsidRPr="00047CFA">
        <w:rPr>
          <w:rFonts w:asciiTheme="minorHAnsi" w:hAnsiTheme="minorHAnsi" w:cstheme="minorHAnsi"/>
          <w:sz w:val="23"/>
          <w:szCs w:val="23"/>
        </w:rPr>
        <w:t xml:space="preserve">Správnosť a pravdivosť dokumentácie znamená, že dokumenty sú vierohodné, text v dokumentoch je v súlade so skutočnosťou, dokumenty sú podpísané/schválené určenými/oprávnenými osobami, dokumenty nezamlčujú skutočnosti podstatné pre obstarávanie a dokumentácia je dostatočná </w:t>
      </w:r>
      <w:r w:rsidR="004E7046" w:rsidRPr="00047CFA">
        <w:rPr>
          <w:rFonts w:asciiTheme="minorHAnsi" w:hAnsiTheme="minorHAnsi" w:cstheme="minorHAnsi"/>
          <w:sz w:val="23"/>
          <w:szCs w:val="23"/>
        </w:rPr>
        <w:t>na </w:t>
      </w:r>
      <w:r w:rsidRPr="00047CFA">
        <w:rPr>
          <w:rFonts w:asciiTheme="minorHAnsi" w:hAnsiTheme="minorHAnsi" w:cstheme="minorHAnsi"/>
          <w:sz w:val="23"/>
          <w:szCs w:val="23"/>
        </w:rPr>
        <w:t>účely</w:t>
      </w:r>
      <w:r w:rsidR="00C95F2A" w:rsidRPr="00A90D26">
        <w:rPr>
          <w:rFonts w:asciiTheme="minorHAnsi" w:hAnsiTheme="minorHAnsi" w:cstheme="minorHAnsi"/>
          <w:sz w:val="23"/>
          <w:szCs w:val="23"/>
        </w:rPr>
        <w:t xml:space="preserve"> posúdenia vykonania obstarávania v súlade s tým</w:t>
      </w:r>
      <w:r w:rsidR="00C95F2A" w:rsidRPr="00047CFA">
        <w:rPr>
          <w:rFonts w:asciiTheme="minorHAnsi" w:hAnsiTheme="minorHAnsi" w:cstheme="minorHAnsi"/>
          <w:sz w:val="23"/>
          <w:szCs w:val="23"/>
        </w:rPr>
        <w:t>to usmernením</w:t>
      </w:r>
      <w:r w:rsidRPr="00047CFA">
        <w:rPr>
          <w:rFonts w:asciiTheme="minorHAnsi" w:hAnsiTheme="minorHAnsi" w:cstheme="minorHAnsi"/>
          <w:sz w:val="23"/>
          <w:szCs w:val="23"/>
        </w:rPr>
        <w:t>.</w:t>
      </w:r>
    </w:p>
    <w:bookmarkEnd w:id="99"/>
    <w:p w14:paraId="1D4D75A2" w14:textId="6A6D2F23" w:rsidR="003866C7" w:rsidRPr="00047CFA" w:rsidRDefault="003866C7" w:rsidP="00524DAD">
      <w:pPr>
        <w:numPr>
          <w:ilvl w:val="0"/>
          <w:numId w:val="8"/>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lastRenderedPageBreak/>
        <w:t>Princíp proporcionality vyžaduje, aby obstarávateľ neprekračoval hranice toho, čo je vhodné a</w:t>
      </w:r>
      <w:r w:rsidR="004E7046" w:rsidRPr="00047CFA">
        <w:rPr>
          <w:rFonts w:asciiTheme="minorHAnsi" w:hAnsiTheme="minorHAnsi" w:cstheme="minorHAnsi"/>
          <w:sz w:val="23"/>
          <w:szCs w:val="23"/>
        </w:rPr>
        <w:t> </w:t>
      </w:r>
      <w:r w:rsidRPr="00047CFA">
        <w:rPr>
          <w:rFonts w:asciiTheme="minorHAnsi" w:hAnsiTheme="minorHAnsi" w:cstheme="minorHAnsi"/>
          <w:sz w:val="23"/>
          <w:szCs w:val="23"/>
        </w:rPr>
        <w:t>potrebné na dosiahnutie sledovaných cieľov. Ak teda existuje voľba medzi viacerými primeranými opatreniami, je potrebné sa prikloniť k tomu najmenej obmedzujúcemu, pričom spôsobené ťažkosti nesmú byť neúmerné vo vzťahu k sledovaným cieľom.</w:t>
      </w:r>
    </w:p>
    <w:p w14:paraId="6B7CF1E2" w14:textId="6D874A95" w:rsidR="009F151E" w:rsidRPr="00047CFA" w:rsidRDefault="009F151E">
      <w:pPr>
        <w:spacing w:after="160" w:line="259" w:lineRule="auto"/>
        <w:rPr>
          <w:rFonts w:asciiTheme="minorHAnsi" w:hAnsiTheme="minorHAnsi" w:cstheme="minorHAnsi"/>
          <w:sz w:val="23"/>
          <w:szCs w:val="23"/>
        </w:rPr>
      </w:pPr>
      <w:r w:rsidRPr="00047CFA">
        <w:rPr>
          <w:rFonts w:asciiTheme="minorHAnsi" w:hAnsiTheme="minorHAnsi" w:cstheme="minorHAnsi"/>
          <w:sz w:val="23"/>
          <w:szCs w:val="23"/>
        </w:rPr>
        <w:br w:type="page"/>
      </w:r>
    </w:p>
    <w:p w14:paraId="1B4A783D" w14:textId="74E2C96F" w:rsidR="00980B14" w:rsidRPr="00047CFA" w:rsidRDefault="00980B14" w:rsidP="00980A47">
      <w:pPr>
        <w:pStyle w:val="Nadpis1"/>
        <w:numPr>
          <w:ilvl w:val="0"/>
          <w:numId w:val="106"/>
        </w:numPr>
        <w:spacing w:before="0"/>
        <w:ind w:left="567" w:hanging="567"/>
        <w:rPr>
          <w:rFonts w:asciiTheme="minorHAnsi" w:hAnsiTheme="minorHAnsi" w:cstheme="minorHAnsi"/>
          <w:b/>
          <w:bCs/>
          <w:sz w:val="23"/>
          <w:szCs w:val="23"/>
        </w:rPr>
      </w:pPr>
      <w:bookmarkStart w:id="100" w:name="_Toc178109136"/>
      <w:bookmarkStart w:id="101" w:name="_Toc178240807"/>
      <w:bookmarkStart w:id="102" w:name="_Toc178109137"/>
      <w:bookmarkStart w:id="103" w:name="_Toc178240808"/>
      <w:bookmarkStart w:id="104" w:name="_Toc175911935"/>
      <w:bookmarkStart w:id="105" w:name="_Toc175911956"/>
      <w:bookmarkStart w:id="106" w:name="_Toc175911977"/>
      <w:bookmarkStart w:id="107" w:name="_Toc175934724"/>
      <w:bookmarkStart w:id="108" w:name="_Toc175935081"/>
      <w:bookmarkStart w:id="109" w:name="_Toc175935140"/>
      <w:bookmarkStart w:id="110" w:name="_Toc175935706"/>
      <w:bookmarkStart w:id="111" w:name="_Toc175935777"/>
      <w:bookmarkStart w:id="112" w:name="_Toc175936658"/>
      <w:bookmarkStart w:id="113" w:name="_Toc175938474"/>
      <w:bookmarkStart w:id="114" w:name="_Toc176025430"/>
      <w:bookmarkStart w:id="115" w:name="_Toc176025490"/>
      <w:bookmarkStart w:id="116" w:name="_Toc176028428"/>
      <w:bookmarkStart w:id="117" w:name="_Toc176028489"/>
      <w:bookmarkStart w:id="118" w:name="_Toc176030984"/>
      <w:bookmarkStart w:id="119" w:name="_Toc176031187"/>
      <w:bookmarkStart w:id="120" w:name="_Toc176031388"/>
      <w:bookmarkStart w:id="121" w:name="_Toc176032240"/>
      <w:bookmarkStart w:id="122" w:name="_Toc176296000"/>
      <w:bookmarkStart w:id="123" w:name="_Toc176296110"/>
      <w:bookmarkStart w:id="124" w:name="_Toc176410030"/>
      <w:bookmarkStart w:id="125" w:name="_Toc176500938"/>
      <w:bookmarkStart w:id="126" w:name="_Toc176507473"/>
      <w:bookmarkStart w:id="127" w:name="_Toc178109138"/>
      <w:bookmarkStart w:id="128" w:name="_Toc178240809"/>
      <w:bookmarkStart w:id="129" w:name="_PREDPOKLADANÁ_HODNOTA_ZÁKAZKY"/>
      <w:bookmarkStart w:id="130" w:name="_Toc17888044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047CFA">
        <w:rPr>
          <w:rFonts w:asciiTheme="minorHAnsi" w:hAnsiTheme="minorHAnsi" w:cstheme="minorHAnsi"/>
          <w:b/>
          <w:bCs/>
          <w:sz w:val="23"/>
          <w:szCs w:val="23"/>
        </w:rPr>
        <w:lastRenderedPageBreak/>
        <w:t>PREDPOKLADANÁ HODNOTA ZÁKAZKY</w:t>
      </w:r>
      <w:bookmarkEnd w:id="130"/>
    </w:p>
    <w:p w14:paraId="642AFFFC" w14:textId="77777777" w:rsidR="004D0E2B" w:rsidRPr="00047CFA" w:rsidRDefault="004D0E2B" w:rsidP="00980A47">
      <w:pPr>
        <w:rPr>
          <w:rFonts w:asciiTheme="minorHAnsi" w:hAnsiTheme="minorHAnsi" w:cstheme="minorHAnsi"/>
          <w:sz w:val="23"/>
          <w:szCs w:val="23"/>
        </w:rPr>
      </w:pPr>
    </w:p>
    <w:p w14:paraId="7185B8A5" w14:textId="648003F3" w:rsidR="005E31B6" w:rsidRPr="00047CFA" w:rsidRDefault="005E31B6" w:rsidP="00980A47">
      <w:pPr>
        <w:pStyle w:val="Nadpis2"/>
        <w:numPr>
          <w:ilvl w:val="1"/>
          <w:numId w:val="106"/>
        </w:numPr>
        <w:ind w:left="567" w:hanging="567"/>
        <w:rPr>
          <w:rFonts w:asciiTheme="minorHAnsi" w:hAnsiTheme="minorHAnsi" w:cstheme="minorHAnsi"/>
          <w:sz w:val="23"/>
          <w:szCs w:val="23"/>
        </w:rPr>
      </w:pPr>
      <w:bookmarkStart w:id="131" w:name="_2.1__Metódy"/>
      <w:bookmarkStart w:id="132" w:name="_Metódy_určenia_PHZ"/>
      <w:bookmarkStart w:id="133" w:name="_Toc178880442"/>
      <w:bookmarkEnd w:id="131"/>
      <w:bookmarkEnd w:id="132"/>
      <w:r w:rsidRPr="00047CFA">
        <w:rPr>
          <w:rFonts w:asciiTheme="minorHAnsi" w:hAnsiTheme="minorHAnsi" w:cstheme="minorHAnsi"/>
          <w:sz w:val="23"/>
          <w:szCs w:val="23"/>
        </w:rPr>
        <w:t>Metódy určenia PHZ</w:t>
      </w:r>
      <w:bookmarkEnd w:id="133"/>
    </w:p>
    <w:p w14:paraId="284F464E" w14:textId="7B140994" w:rsidR="001669AC" w:rsidRPr="00047CFA" w:rsidRDefault="001669AC" w:rsidP="00072519">
      <w:pPr>
        <w:pStyle w:val="Odsekzoznamu"/>
        <w:ind w:left="360"/>
        <w:jc w:val="center"/>
        <w:rPr>
          <w:rFonts w:asciiTheme="minorHAnsi" w:hAnsiTheme="minorHAnsi" w:cstheme="minorHAnsi"/>
          <w:b/>
          <w:sz w:val="23"/>
          <w:szCs w:val="23"/>
        </w:rPr>
      </w:pPr>
    </w:p>
    <w:p w14:paraId="3062C5F1" w14:textId="49ABD36C" w:rsidR="00B330D2" w:rsidRPr="00047CFA" w:rsidRDefault="00096406" w:rsidP="00B330D2">
      <w:pPr>
        <w:pStyle w:val="Odsekzoznamu"/>
        <w:numPr>
          <w:ilvl w:val="0"/>
          <w:numId w:val="10"/>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PH</w:t>
      </w:r>
      <w:r w:rsidR="00B330D2" w:rsidRPr="00047CFA">
        <w:rPr>
          <w:rFonts w:asciiTheme="minorHAnsi" w:hAnsiTheme="minorHAnsi" w:cstheme="minorHAnsi"/>
          <w:sz w:val="23"/>
          <w:szCs w:val="23"/>
        </w:rPr>
        <w:t xml:space="preserve">Z sa určuje ešte pred vyhlásením obstarávania podľa </w:t>
      </w:r>
      <w:hyperlink w:anchor="_Toc176296019" w:history="1">
        <w:r w:rsidR="001306E4" w:rsidRPr="00A90D26">
          <w:rPr>
            <w:rStyle w:val="Hypertextovprepojenie"/>
            <w:rFonts w:asciiTheme="minorHAnsi" w:hAnsiTheme="minorHAnsi" w:cstheme="minorHAnsi"/>
            <w:sz w:val="23"/>
            <w:szCs w:val="23"/>
          </w:rPr>
          <w:t>pod</w:t>
        </w:r>
        <w:r w:rsidR="00B330D2" w:rsidRPr="00047CFA">
          <w:rPr>
            <w:rStyle w:val="Hypertextovprepojenie"/>
            <w:rFonts w:asciiTheme="minorHAnsi" w:hAnsiTheme="minorHAnsi" w:cstheme="minorHAnsi"/>
            <w:sz w:val="23"/>
            <w:szCs w:val="23"/>
          </w:rPr>
          <w:t>kapitoly 4.1.2 ods. 1</w:t>
        </w:r>
      </w:hyperlink>
      <w:r w:rsidR="00714470" w:rsidRPr="00A90D26">
        <w:rPr>
          <w:rStyle w:val="Hypertextovprepojenie"/>
          <w:rFonts w:asciiTheme="minorHAnsi" w:hAnsiTheme="minorHAnsi" w:cstheme="minorHAnsi"/>
          <w:color w:val="auto"/>
          <w:sz w:val="23"/>
          <w:szCs w:val="23"/>
          <w:u w:val="none"/>
        </w:rPr>
        <w:t xml:space="preserve">, resp. pred určením víťazného potenciálneho dodávateľa podľa </w:t>
      </w:r>
      <w:hyperlink w:anchor="_Postup_obstarávateľa_pri" w:history="1">
        <w:r w:rsidR="00714470" w:rsidRPr="00A90D26">
          <w:rPr>
            <w:rStyle w:val="Hypertextovprepojenie"/>
            <w:rFonts w:asciiTheme="minorHAnsi" w:hAnsiTheme="minorHAnsi" w:cstheme="minorHAnsi"/>
            <w:sz w:val="23"/>
            <w:szCs w:val="23"/>
          </w:rPr>
          <w:t>kap</w:t>
        </w:r>
        <w:r w:rsidR="008C2859" w:rsidRPr="00047CFA">
          <w:rPr>
            <w:rStyle w:val="Hypertextovprepojenie"/>
            <w:rFonts w:asciiTheme="minorHAnsi" w:hAnsiTheme="minorHAnsi" w:cstheme="minorHAnsi"/>
            <w:sz w:val="23"/>
            <w:szCs w:val="23"/>
          </w:rPr>
          <w:t>itoly</w:t>
        </w:r>
        <w:r w:rsidR="00714470" w:rsidRPr="00047CFA">
          <w:rPr>
            <w:rStyle w:val="Hypertextovprepojenie"/>
            <w:rFonts w:asciiTheme="minorHAnsi" w:hAnsiTheme="minorHAnsi" w:cstheme="minorHAnsi"/>
            <w:sz w:val="23"/>
            <w:szCs w:val="23"/>
          </w:rPr>
          <w:t xml:space="preserve"> 3.2 ods. 2</w:t>
        </w:r>
      </w:hyperlink>
      <w:r w:rsidR="00B330D2" w:rsidRPr="00A90D26">
        <w:rPr>
          <w:rFonts w:asciiTheme="minorHAnsi" w:hAnsiTheme="minorHAnsi" w:cstheme="minorHAnsi"/>
          <w:sz w:val="23"/>
          <w:szCs w:val="23"/>
        </w:rPr>
        <w:t xml:space="preserve"> tohto Usmerneni</w:t>
      </w:r>
      <w:r w:rsidR="00B330D2" w:rsidRPr="00047CFA">
        <w:rPr>
          <w:rFonts w:asciiTheme="minorHAnsi" w:hAnsiTheme="minorHAnsi" w:cstheme="minorHAnsi"/>
          <w:sz w:val="23"/>
          <w:szCs w:val="23"/>
        </w:rPr>
        <w:t>a ako cena bez dane z pridanej hodnoty (a to bez ohľadu na to, či obstarávateľ je alebo nie je platcom DPH) s cieľom stanovenia postupu obstarávania podľa finančných limitov. Určenie PHZ je rozhodujúce pre určenie ďalšieho postupu obstarávateľa pri realizácií obstarávania podľa tohto Usmernenia</w:t>
      </w:r>
      <w:r w:rsidR="00B330D2" w:rsidRPr="00047CFA">
        <w:rPr>
          <w:rStyle w:val="Odkaznapoznmkupodiarou"/>
          <w:rFonts w:asciiTheme="minorHAnsi" w:hAnsiTheme="minorHAnsi" w:cstheme="minorHAnsi"/>
          <w:sz w:val="23"/>
          <w:szCs w:val="23"/>
        </w:rPr>
        <w:footnoteReference w:id="11"/>
      </w:r>
      <w:r w:rsidR="00013F3C" w:rsidRPr="00A90D26">
        <w:rPr>
          <w:rFonts w:asciiTheme="minorHAnsi" w:hAnsiTheme="minorHAnsi" w:cstheme="minorHAnsi"/>
          <w:sz w:val="23"/>
          <w:szCs w:val="23"/>
        </w:rPr>
        <w:t>.</w:t>
      </w:r>
      <w:r w:rsidR="00B330D2" w:rsidRPr="00047CFA">
        <w:rPr>
          <w:rFonts w:asciiTheme="minorHAnsi" w:hAnsiTheme="minorHAnsi" w:cstheme="minorHAnsi"/>
          <w:sz w:val="23"/>
          <w:szCs w:val="23"/>
        </w:rPr>
        <w:t xml:space="preserve"> </w:t>
      </w:r>
    </w:p>
    <w:p w14:paraId="6E299851" w14:textId="3F942591" w:rsidR="004C731F" w:rsidRPr="00047CFA" w:rsidRDefault="00B330D2" w:rsidP="004C731F">
      <w:pPr>
        <w:pStyle w:val="Odsekzoznamu"/>
        <w:numPr>
          <w:ilvl w:val="0"/>
          <w:numId w:val="10"/>
        </w:numPr>
        <w:ind w:left="567" w:hanging="567"/>
        <w:jc w:val="both"/>
        <w:rPr>
          <w:rFonts w:asciiTheme="minorHAnsi" w:hAnsiTheme="minorHAnsi" w:cstheme="minorHAnsi"/>
          <w:b/>
          <w:bCs/>
          <w:sz w:val="23"/>
          <w:szCs w:val="23"/>
        </w:rPr>
      </w:pPr>
      <w:r w:rsidRPr="00047CFA">
        <w:rPr>
          <w:rFonts w:asciiTheme="minorHAnsi" w:hAnsiTheme="minorHAnsi" w:cstheme="minorHAnsi"/>
          <w:sz w:val="23"/>
          <w:szCs w:val="23"/>
        </w:rPr>
        <w:t>Na stanovenie správneho postupu obstarávania podľa platných finančných limitov je podstatné určenie PHZ, ktorú obstarávateľ určí</w:t>
      </w:r>
      <w:r w:rsidR="004C731F" w:rsidRPr="00047CFA">
        <w:rPr>
          <w:rFonts w:asciiTheme="minorHAnsi" w:hAnsiTheme="minorHAnsi" w:cstheme="minorHAnsi"/>
          <w:sz w:val="23"/>
          <w:szCs w:val="23"/>
        </w:rPr>
        <w:t xml:space="preserve"> </w:t>
      </w:r>
      <w:r w:rsidR="004C731F" w:rsidRPr="00047CFA">
        <w:rPr>
          <w:rFonts w:asciiTheme="minorHAnsi" w:hAnsiTheme="minorHAnsi" w:cstheme="minorHAnsi"/>
          <w:b/>
          <w:bCs/>
          <w:sz w:val="23"/>
          <w:szCs w:val="23"/>
        </w:rPr>
        <w:t>prioritne na základe údajov získaných prieskumom trhu.</w:t>
      </w:r>
    </w:p>
    <w:p w14:paraId="7DA3D421" w14:textId="5D7316F9" w:rsidR="00B330D2" w:rsidRPr="00047CFA" w:rsidRDefault="004C731F" w:rsidP="004C731F">
      <w:pPr>
        <w:pStyle w:val="Odsekzoznamu"/>
        <w:numPr>
          <w:ilvl w:val="0"/>
          <w:numId w:val="10"/>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prípade nedostatočného počtu ponúk môže obstarávateľ využiť kombináciu prieskumu trhu a </w:t>
      </w:r>
      <w:r w:rsidR="00B330D2" w:rsidRPr="00047CFA">
        <w:rPr>
          <w:rFonts w:asciiTheme="minorHAnsi" w:hAnsiTheme="minorHAnsi" w:cstheme="minorHAnsi"/>
          <w:sz w:val="23"/>
          <w:szCs w:val="23"/>
        </w:rPr>
        <w:t>údaj</w:t>
      </w:r>
      <w:r w:rsidRPr="00047CFA">
        <w:rPr>
          <w:rFonts w:asciiTheme="minorHAnsi" w:hAnsiTheme="minorHAnsi" w:cstheme="minorHAnsi"/>
          <w:sz w:val="23"/>
          <w:szCs w:val="23"/>
        </w:rPr>
        <w:t>ov</w:t>
      </w:r>
      <w:r w:rsidR="00B330D2" w:rsidRPr="00047CFA">
        <w:rPr>
          <w:rFonts w:asciiTheme="minorHAnsi" w:hAnsiTheme="minorHAnsi" w:cstheme="minorHAnsi"/>
          <w:sz w:val="23"/>
          <w:szCs w:val="23"/>
        </w:rPr>
        <w:t xml:space="preserve"> a informáci</w:t>
      </w:r>
      <w:r w:rsidRPr="00047CFA">
        <w:rPr>
          <w:rFonts w:asciiTheme="minorHAnsi" w:hAnsiTheme="minorHAnsi" w:cstheme="minorHAnsi"/>
          <w:sz w:val="23"/>
          <w:szCs w:val="23"/>
        </w:rPr>
        <w:t>í</w:t>
      </w:r>
      <w:r w:rsidR="00B330D2" w:rsidRPr="00047CFA">
        <w:rPr>
          <w:rFonts w:asciiTheme="minorHAnsi" w:hAnsiTheme="minorHAnsi" w:cstheme="minorHAnsi"/>
          <w:sz w:val="23"/>
          <w:szCs w:val="23"/>
        </w:rPr>
        <w:t xml:space="preserve"> o zákazkách na rovnaký alebo porovnateľný predmet zákazky</w:t>
      </w:r>
      <w:r w:rsidRPr="00047CFA">
        <w:rPr>
          <w:rFonts w:asciiTheme="minorHAnsi" w:hAnsiTheme="minorHAnsi" w:cstheme="minorHAnsi"/>
          <w:sz w:val="23"/>
          <w:szCs w:val="23"/>
        </w:rPr>
        <w:t xml:space="preserve">, alebo PHZ určiť </w:t>
      </w:r>
      <w:r w:rsidR="00B330D2" w:rsidRPr="00047CFA">
        <w:rPr>
          <w:rFonts w:asciiTheme="minorHAnsi" w:hAnsiTheme="minorHAnsi" w:cstheme="minorHAnsi"/>
          <w:sz w:val="23"/>
          <w:szCs w:val="23"/>
        </w:rPr>
        <w:t>iným spôsobom</w:t>
      </w:r>
      <w:r w:rsidR="008A20BF" w:rsidRPr="00047CFA">
        <w:rPr>
          <w:rFonts w:asciiTheme="minorHAnsi" w:hAnsiTheme="minorHAnsi" w:cstheme="minorHAnsi"/>
          <w:sz w:val="23"/>
          <w:szCs w:val="23"/>
        </w:rPr>
        <w:t xml:space="preserve"> uvedeným v </w:t>
      </w:r>
      <w:hyperlink w:anchor="_2.2_Postup_obstarávateľa" w:history="1">
        <w:r w:rsidR="008A20BF" w:rsidRPr="00047CFA">
          <w:rPr>
            <w:rStyle w:val="Hypertextovprepojenie"/>
            <w:rFonts w:asciiTheme="minorHAnsi" w:hAnsiTheme="minorHAnsi" w:cstheme="minorHAnsi"/>
            <w:sz w:val="23"/>
            <w:szCs w:val="23"/>
          </w:rPr>
          <w:t>kapitole 2.2</w:t>
        </w:r>
      </w:hyperlink>
      <w:r w:rsidR="008A20BF" w:rsidRPr="00A90D26">
        <w:rPr>
          <w:rFonts w:asciiTheme="minorHAnsi" w:hAnsiTheme="minorHAnsi" w:cstheme="minorHAnsi"/>
          <w:sz w:val="23"/>
          <w:szCs w:val="23"/>
        </w:rPr>
        <w:t xml:space="preserve"> tohto Usmernenia.</w:t>
      </w:r>
    </w:p>
    <w:p w14:paraId="110E00C2" w14:textId="77777777" w:rsidR="00B330D2" w:rsidRPr="00047CFA" w:rsidRDefault="00B330D2" w:rsidP="0095620F">
      <w:pPr>
        <w:pStyle w:val="Odsekzoznamu"/>
        <w:numPr>
          <w:ilvl w:val="0"/>
          <w:numId w:val="10"/>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Základným pravidlom, ktoré je obstarávateľ povinný dodržať pri každom z uvedených postupov určenia PHZ okrem takého postupu, ktorý to priamo nevyžaduje</w:t>
      </w:r>
      <w:r w:rsidRPr="00A90D26">
        <w:rPr>
          <w:rStyle w:val="Odkaznapoznmkupodiarou"/>
          <w:rFonts w:asciiTheme="minorHAnsi" w:hAnsiTheme="minorHAnsi" w:cstheme="minorHAnsi"/>
          <w:sz w:val="23"/>
          <w:szCs w:val="23"/>
        </w:rPr>
        <w:footnoteReference w:id="12"/>
      </w:r>
      <w:r w:rsidRPr="00A90D26">
        <w:rPr>
          <w:rFonts w:asciiTheme="minorHAnsi" w:hAnsiTheme="minorHAnsi" w:cstheme="minorHAnsi"/>
          <w:sz w:val="23"/>
          <w:szCs w:val="23"/>
        </w:rPr>
        <w:t xml:space="preserve">, je </w:t>
      </w:r>
      <w:r w:rsidRPr="00047CFA">
        <w:rPr>
          <w:rFonts w:asciiTheme="minorHAnsi" w:hAnsiTheme="minorHAnsi" w:cstheme="minorHAnsi"/>
          <w:b/>
          <w:bCs/>
          <w:sz w:val="23"/>
          <w:szCs w:val="23"/>
        </w:rPr>
        <w:t>pravidlo troch ponúk.</w:t>
      </w:r>
      <w:r w:rsidRPr="00047CFA">
        <w:rPr>
          <w:rFonts w:asciiTheme="minorHAnsi" w:hAnsiTheme="minorHAnsi" w:cstheme="minorHAnsi"/>
          <w:sz w:val="23"/>
          <w:szCs w:val="23"/>
        </w:rPr>
        <w:t xml:space="preserve"> Obstarávateľ postupuje tak, aby získal/identifikoval čo najlepší prehľad cien na trhu a to najmenej od troch potenciálnych dodávateľov. PHZ sa určí ako aritmetický priemer zistených cien.</w:t>
      </w:r>
      <w:r w:rsidRPr="00A90D26">
        <w:rPr>
          <w:rFonts w:asciiTheme="minorHAnsi" w:hAnsiTheme="minorHAnsi" w:cstheme="minorHAnsi"/>
          <w:sz w:val="23"/>
          <w:szCs w:val="23"/>
        </w:rPr>
        <w:t xml:space="preserve"> Telefonická alebo ústna forma určenia PHZ je zakázaná.</w:t>
      </w:r>
    </w:p>
    <w:p w14:paraId="613FD53C" w14:textId="7F46CCBE" w:rsidR="00B330D2" w:rsidRPr="00047CFA" w:rsidRDefault="00B330D2" w:rsidP="00B330D2">
      <w:pPr>
        <w:pStyle w:val="Odsekzoznamu"/>
        <w:numPr>
          <w:ilvl w:val="0"/>
          <w:numId w:val="10"/>
        </w:numPr>
        <w:ind w:left="567" w:hanging="567"/>
        <w:jc w:val="both"/>
        <w:rPr>
          <w:rFonts w:asciiTheme="minorHAnsi" w:hAnsiTheme="minorHAnsi" w:cstheme="minorHAnsi"/>
          <w:sz w:val="23"/>
          <w:szCs w:val="23"/>
          <w:lang w:eastAsia="x-none"/>
        </w:rPr>
      </w:pPr>
      <w:r w:rsidRPr="00047CFA">
        <w:rPr>
          <w:rFonts w:asciiTheme="minorHAnsi" w:hAnsiTheme="minorHAnsi" w:cstheme="minorHAnsi"/>
          <w:sz w:val="23"/>
          <w:szCs w:val="23"/>
          <w:lang w:val="x-none" w:eastAsia="x-none"/>
        </w:rPr>
        <w:t>Hospodárske subjekty, ktoré sú účastníkmi prieskumu trhu na určenie PHZ musia byť oprávnené dodávať tovar, poskytovať služby, alebo realizovať stavebné práce, ktoré tvoria predmet zákazky</w:t>
      </w:r>
      <w:r w:rsidRPr="00047CFA">
        <w:rPr>
          <w:rFonts w:asciiTheme="minorHAnsi" w:hAnsiTheme="minorHAnsi" w:cstheme="minorHAnsi"/>
          <w:sz w:val="23"/>
          <w:szCs w:val="23"/>
          <w:lang w:eastAsia="x-none"/>
        </w:rPr>
        <w:t xml:space="preserve">. Potenciálni dodávatelia uvedené skutočnosti nepreukazujú, overuje si ich obstarávateľ vo verejne prístupných registroch </w:t>
      </w:r>
      <w:r w:rsidRPr="00047CFA">
        <w:rPr>
          <w:rFonts w:asciiTheme="minorHAnsi" w:hAnsiTheme="minorHAnsi" w:cstheme="minorHAnsi"/>
          <w:sz w:val="23"/>
          <w:szCs w:val="23"/>
          <w:lang w:val="x-none"/>
        </w:rPr>
        <w:t>(</w:t>
      </w:r>
      <w:r w:rsidRPr="00047CFA">
        <w:rPr>
          <w:rFonts w:asciiTheme="minorHAnsi" w:hAnsiTheme="minorHAnsi" w:cstheme="minorHAnsi"/>
          <w:sz w:val="23"/>
          <w:szCs w:val="23"/>
          <w:lang w:eastAsia="x-none"/>
        </w:rPr>
        <w:t>obstarávateľ</w:t>
      </w:r>
      <w:r w:rsidRPr="00047CFA">
        <w:rPr>
          <w:rFonts w:asciiTheme="minorHAnsi" w:hAnsiTheme="minorHAnsi" w:cstheme="minorHAnsi"/>
          <w:sz w:val="23"/>
          <w:szCs w:val="23"/>
        </w:rPr>
        <w:t xml:space="preserve"> pre účel overenia oprávnenosti dodávať predmet zákazky uchováva podpornú dokumentáciu napr. </w:t>
      </w:r>
      <w:proofErr w:type="spellStart"/>
      <w:r w:rsidRPr="00047CFA">
        <w:rPr>
          <w:rFonts w:asciiTheme="minorHAnsi" w:hAnsiTheme="minorHAnsi" w:cstheme="minorHAnsi"/>
          <w:sz w:val="23"/>
          <w:szCs w:val="23"/>
        </w:rPr>
        <w:t>printscreen</w:t>
      </w:r>
      <w:proofErr w:type="spellEnd"/>
      <w:r w:rsidRPr="00047CFA">
        <w:rPr>
          <w:rFonts w:asciiTheme="minorHAnsi" w:hAnsiTheme="minorHAnsi" w:cstheme="minorHAnsi"/>
          <w:sz w:val="23"/>
          <w:szCs w:val="23"/>
        </w:rPr>
        <w:t xml:space="preserve"> z webového sídla obchodného registra </w:t>
      </w:r>
      <w:hyperlink r:id="rId13" w:history="1">
        <w:r w:rsidRPr="00047CFA">
          <w:rPr>
            <w:rStyle w:val="Hypertextovprepojenie"/>
            <w:rFonts w:asciiTheme="minorHAnsi" w:eastAsiaTheme="majorEastAsia" w:hAnsiTheme="minorHAnsi" w:cstheme="minorHAnsi"/>
            <w:sz w:val="23"/>
            <w:szCs w:val="23"/>
          </w:rPr>
          <w:t>orsr.sk</w:t>
        </w:r>
      </w:hyperlink>
      <w:r w:rsidRPr="00A90D26">
        <w:rPr>
          <w:rFonts w:asciiTheme="minorHAnsi" w:hAnsiTheme="minorHAnsi" w:cstheme="minorHAnsi"/>
          <w:sz w:val="23"/>
          <w:szCs w:val="23"/>
        </w:rPr>
        <w:t xml:space="preserve"> alebo živ</w:t>
      </w:r>
      <w:r w:rsidRPr="00047CFA">
        <w:rPr>
          <w:rFonts w:asciiTheme="minorHAnsi" w:hAnsiTheme="minorHAnsi" w:cstheme="minorHAnsi"/>
          <w:sz w:val="23"/>
          <w:szCs w:val="23"/>
        </w:rPr>
        <w:t xml:space="preserve">nostenského registra </w:t>
      </w:r>
      <w:hyperlink r:id="rId14" w:history="1">
        <w:r w:rsidRPr="00047CFA">
          <w:rPr>
            <w:rStyle w:val="Hypertextovprepojenie"/>
            <w:rFonts w:asciiTheme="minorHAnsi" w:eastAsiaTheme="majorEastAsia" w:hAnsiTheme="minorHAnsi" w:cstheme="minorHAnsi"/>
            <w:sz w:val="23"/>
            <w:szCs w:val="23"/>
          </w:rPr>
          <w:t>www.zrsr.sk</w:t>
        </w:r>
      </w:hyperlink>
      <w:r w:rsidRPr="00A90D26">
        <w:rPr>
          <w:rFonts w:asciiTheme="minorHAnsi" w:hAnsiTheme="minorHAnsi" w:cstheme="minorHAnsi"/>
          <w:sz w:val="23"/>
          <w:szCs w:val="23"/>
        </w:rPr>
        <w:t>)</w:t>
      </w:r>
      <w:r w:rsidRPr="00047CFA">
        <w:rPr>
          <w:rFonts w:asciiTheme="minorHAnsi" w:hAnsiTheme="minorHAnsi" w:cstheme="minorHAnsi"/>
          <w:sz w:val="23"/>
          <w:szCs w:val="23"/>
          <w:lang w:val="x-none" w:eastAsia="x-none"/>
        </w:rPr>
        <w:t>.</w:t>
      </w:r>
      <w:r w:rsidRPr="00047CFA">
        <w:rPr>
          <w:rFonts w:asciiTheme="minorHAnsi" w:hAnsiTheme="minorHAnsi" w:cstheme="minorHAnsi"/>
          <w:sz w:val="23"/>
          <w:szCs w:val="23"/>
          <w:lang w:eastAsia="x-none"/>
        </w:rPr>
        <w:t xml:space="preserve">  </w:t>
      </w:r>
    </w:p>
    <w:p w14:paraId="68E458EE" w14:textId="77777777" w:rsidR="00B330D2" w:rsidRPr="00047CFA" w:rsidRDefault="00B330D2" w:rsidP="00B330D2">
      <w:pPr>
        <w:pStyle w:val="Odsekzoznamu"/>
        <w:ind w:left="360"/>
        <w:jc w:val="both"/>
        <w:rPr>
          <w:rFonts w:asciiTheme="minorHAnsi" w:hAnsiTheme="minorHAnsi" w:cstheme="minorHAnsi"/>
          <w:sz w:val="23"/>
          <w:szCs w:val="23"/>
        </w:rPr>
      </w:pPr>
    </w:p>
    <w:p w14:paraId="1B347F26" w14:textId="77777777" w:rsidR="00B330D2" w:rsidRPr="00047CFA" w:rsidRDefault="00B330D2" w:rsidP="00B330D2">
      <w:pPr>
        <w:pStyle w:val="Nadpis2"/>
        <w:rPr>
          <w:rFonts w:asciiTheme="minorHAnsi" w:hAnsiTheme="minorHAnsi" w:cstheme="minorHAnsi"/>
          <w:sz w:val="23"/>
          <w:szCs w:val="23"/>
        </w:rPr>
      </w:pPr>
      <w:bookmarkStart w:id="134" w:name="_2.2_Postup_obstarávateľa"/>
      <w:bookmarkStart w:id="135" w:name="_Toc178880443"/>
      <w:bookmarkEnd w:id="134"/>
      <w:r w:rsidRPr="00047CFA">
        <w:rPr>
          <w:rFonts w:asciiTheme="minorHAnsi" w:hAnsiTheme="minorHAnsi" w:cstheme="minorHAnsi"/>
          <w:sz w:val="23"/>
          <w:szCs w:val="23"/>
        </w:rPr>
        <w:t>2.2 Postup obstarávateľa pri určení PHZ</w:t>
      </w:r>
      <w:bookmarkEnd w:id="135"/>
      <w:r w:rsidRPr="00047CFA">
        <w:rPr>
          <w:rFonts w:asciiTheme="minorHAnsi" w:hAnsiTheme="minorHAnsi" w:cstheme="minorHAnsi"/>
          <w:sz w:val="23"/>
          <w:szCs w:val="23"/>
        </w:rPr>
        <w:t xml:space="preserve"> </w:t>
      </w:r>
    </w:p>
    <w:p w14:paraId="47FEA2BB" w14:textId="77777777" w:rsidR="00B330D2" w:rsidRPr="00047CFA" w:rsidRDefault="00B330D2" w:rsidP="00B330D2">
      <w:pPr>
        <w:rPr>
          <w:rFonts w:asciiTheme="minorHAnsi" w:eastAsiaTheme="majorEastAsia" w:hAnsiTheme="minorHAnsi" w:cstheme="minorHAnsi"/>
          <w:sz w:val="23"/>
          <w:szCs w:val="23"/>
        </w:rPr>
      </w:pPr>
    </w:p>
    <w:p w14:paraId="49E4D6A2" w14:textId="4567D7D1" w:rsidR="00B330D2" w:rsidRPr="00047CFA" w:rsidRDefault="00714470" w:rsidP="004C731F">
      <w:pPr>
        <w:pStyle w:val="Odsekzoznamu"/>
        <w:numPr>
          <w:ilvl w:val="0"/>
          <w:numId w:val="158"/>
        </w:numPr>
        <w:ind w:left="567"/>
        <w:jc w:val="both"/>
        <w:rPr>
          <w:rFonts w:asciiTheme="minorHAnsi" w:hAnsiTheme="minorHAnsi" w:cstheme="minorHAnsi"/>
          <w:sz w:val="23"/>
          <w:szCs w:val="23"/>
        </w:rPr>
      </w:pPr>
      <w:r w:rsidRPr="00047CFA">
        <w:rPr>
          <w:rFonts w:asciiTheme="minorHAnsi" w:hAnsiTheme="minorHAnsi" w:cstheme="minorHAnsi"/>
          <w:sz w:val="23"/>
          <w:szCs w:val="23"/>
        </w:rPr>
        <w:t>Na</w:t>
      </w:r>
      <w:r w:rsidR="00B330D2" w:rsidRPr="00047CFA">
        <w:rPr>
          <w:rFonts w:asciiTheme="minorHAnsi" w:hAnsiTheme="minorHAnsi" w:cstheme="minorHAnsi"/>
          <w:sz w:val="23"/>
          <w:szCs w:val="23"/>
        </w:rPr>
        <w:t xml:space="preserve"> účely určenia predpokladanej hodnoty zákazky podľa </w:t>
      </w:r>
      <w:hyperlink w:anchor="_2.1__Metódy" w:history="1">
        <w:r w:rsidR="00B330D2" w:rsidRPr="0032310F">
          <w:rPr>
            <w:rStyle w:val="Hypertextovprepojenie"/>
            <w:rFonts w:asciiTheme="minorHAnsi" w:hAnsiTheme="minorHAnsi" w:cstheme="minorHAnsi"/>
            <w:sz w:val="23"/>
            <w:szCs w:val="23"/>
          </w:rPr>
          <w:t xml:space="preserve">bodu 2 </w:t>
        </w:r>
        <w:r w:rsidR="0095620F" w:rsidRPr="0032310F">
          <w:rPr>
            <w:rStyle w:val="Hypertextovprepojenie"/>
            <w:rFonts w:asciiTheme="minorHAnsi" w:hAnsiTheme="minorHAnsi" w:cstheme="minorHAnsi"/>
            <w:sz w:val="23"/>
            <w:szCs w:val="23"/>
          </w:rPr>
          <w:t>k</w:t>
        </w:r>
        <w:r w:rsidR="00B330D2" w:rsidRPr="0032310F">
          <w:rPr>
            <w:rStyle w:val="Hypertextovprepojenie"/>
            <w:rFonts w:asciiTheme="minorHAnsi" w:hAnsiTheme="minorHAnsi" w:cstheme="minorHAnsi"/>
            <w:sz w:val="23"/>
            <w:szCs w:val="23"/>
          </w:rPr>
          <w:t>ap</w:t>
        </w:r>
        <w:r w:rsidR="00BB4314" w:rsidRPr="0032310F">
          <w:rPr>
            <w:rStyle w:val="Hypertextovprepojenie"/>
            <w:rFonts w:asciiTheme="minorHAnsi" w:hAnsiTheme="minorHAnsi" w:cstheme="minorHAnsi"/>
            <w:sz w:val="23"/>
            <w:szCs w:val="23"/>
          </w:rPr>
          <w:t>itoly</w:t>
        </w:r>
        <w:r w:rsidR="00B330D2" w:rsidRPr="00047CFA">
          <w:rPr>
            <w:rStyle w:val="Hypertextovprepojenie"/>
            <w:rFonts w:asciiTheme="minorHAnsi" w:hAnsiTheme="minorHAnsi" w:cstheme="minorHAnsi"/>
            <w:sz w:val="23"/>
            <w:szCs w:val="23"/>
          </w:rPr>
          <w:t xml:space="preserve"> 2.1</w:t>
        </w:r>
      </w:hyperlink>
      <w:r w:rsidR="00B330D2" w:rsidRPr="00A90D26">
        <w:rPr>
          <w:rFonts w:asciiTheme="minorHAnsi" w:hAnsiTheme="minorHAnsi" w:cstheme="minorHAnsi"/>
          <w:sz w:val="23"/>
          <w:szCs w:val="23"/>
        </w:rPr>
        <w:t xml:space="preserve"> tohto Usmernenia</w:t>
      </w:r>
      <w:r w:rsidRPr="00047CFA">
        <w:rPr>
          <w:rFonts w:asciiTheme="minorHAnsi" w:hAnsiTheme="minorHAnsi" w:cstheme="minorHAnsi"/>
          <w:sz w:val="23"/>
          <w:szCs w:val="23"/>
        </w:rPr>
        <w:t xml:space="preserve"> obstarávateľ realizuje prieskum trhu </w:t>
      </w:r>
      <w:r w:rsidR="004C731F" w:rsidRPr="00047CFA">
        <w:rPr>
          <w:rFonts w:asciiTheme="minorHAnsi" w:hAnsiTheme="minorHAnsi" w:cstheme="minorHAnsi"/>
          <w:sz w:val="23"/>
          <w:szCs w:val="23"/>
        </w:rPr>
        <w:t xml:space="preserve">oslovením </w:t>
      </w:r>
      <w:r w:rsidR="004C731F" w:rsidRPr="00047CFA">
        <w:rPr>
          <w:rFonts w:asciiTheme="minorHAnsi" w:hAnsiTheme="minorHAnsi" w:cstheme="minorHAnsi"/>
          <w:b/>
          <w:bCs/>
          <w:sz w:val="23"/>
          <w:szCs w:val="23"/>
        </w:rPr>
        <w:t>najmenej troch potenciálnych dodávateľov</w:t>
      </w:r>
      <w:r w:rsidR="004C731F" w:rsidRPr="00047CFA">
        <w:rPr>
          <w:rFonts w:asciiTheme="minorHAnsi" w:hAnsiTheme="minorHAnsi" w:cstheme="minorHAnsi"/>
          <w:sz w:val="23"/>
          <w:szCs w:val="23"/>
        </w:rPr>
        <w:t xml:space="preserve"> </w:t>
      </w:r>
      <w:r w:rsidR="00B330D2" w:rsidRPr="00047CFA">
        <w:rPr>
          <w:rFonts w:asciiTheme="minorHAnsi" w:hAnsiTheme="minorHAnsi" w:cstheme="minorHAnsi"/>
          <w:sz w:val="23"/>
          <w:szCs w:val="23"/>
        </w:rPr>
        <w:t>využitím elektronického obstarávacieho systému</w:t>
      </w:r>
      <w:r w:rsidR="00B330D2" w:rsidRPr="00A90D26">
        <w:rPr>
          <w:rStyle w:val="Odkaznapoznmkupodiarou"/>
          <w:rFonts w:asciiTheme="minorHAnsi" w:hAnsiTheme="minorHAnsi" w:cstheme="minorHAnsi"/>
          <w:sz w:val="23"/>
          <w:szCs w:val="23"/>
        </w:rPr>
        <w:footnoteReference w:id="13"/>
      </w:r>
      <w:r w:rsidR="004C731F" w:rsidRPr="00A90D26">
        <w:rPr>
          <w:rFonts w:asciiTheme="minorHAnsi" w:hAnsiTheme="minorHAnsi" w:cstheme="minorHAnsi"/>
          <w:sz w:val="23"/>
          <w:szCs w:val="23"/>
        </w:rPr>
        <w:t>.</w:t>
      </w:r>
      <w:r w:rsidR="00B330D2" w:rsidRPr="00A90D26">
        <w:rPr>
          <w:rFonts w:asciiTheme="minorHAnsi" w:hAnsiTheme="minorHAnsi" w:cstheme="minorHAnsi"/>
          <w:b/>
          <w:bCs/>
          <w:sz w:val="23"/>
          <w:szCs w:val="23"/>
        </w:rPr>
        <w:t xml:space="preserve"> </w:t>
      </w:r>
      <w:r w:rsidR="00B330D2" w:rsidRPr="00047CFA">
        <w:rPr>
          <w:rFonts w:asciiTheme="minorHAnsi" w:hAnsiTheme="minorHAnsi" w:cstheme="minorHAnsi"/>
          <w:sz w:val="23"/>
          <w:szCs w:val="23"/>
        </w:rPr>
        <w:t>Pokiaľ po oslovení potenciálnych dodávateľov nezíska najmenej tri ponuky, môže zopakovať prieskum trhu jeden krát</w:t>
      </w:r>
      <w:r w:rsidR="0095620F" w:rsidRPr="00047CFA">
        <w:rPr>
          <w:rFonts w:asciiTheme="minorHAnsi" w:hAnsiTheme="minorHAnsi" w:cstheme="minorHAnsi"/>
          <w:sz w:val="23"/>
          <w:szCs w:val="23"/>
        </w:rPr>
        <w:t>,</w:t>
      </w:r>
      <w:r w:rsidR="00B330D2" w:rsidRPr="00047CFA">
        <w:rPr>
          <w:rFonts w:asciiTheme="minorHAnsi" w:hAnsiTheme="minorHAnsi" w:cstheme="minorHAnsi"/>
          <w:sz w:val="23"/>
          <w:szCs w:val="23"/>
        </w:rPr>
        <w:t xml:space="preserve"> oslovením iných potenciálnych dodávateľov.</w:t>
      </w:r>
    </w:p>
    <w:p w14:paraId="6B0AE38F" w14:textId="3BCF3BAE" w:rsidR="00B330D2" w:rsidRPr="00A90D26" w:rsidRDefault="00B330D2" w:rsidP="004C731F">
      <w:pPr>
        <w:pStyle w:val="Odsekzoznamu"/>
        <w:numPr>
          <w:ilvl w:val="0"/>
          <w:numId w:val="158"/>
        </w:numPr>
        <w:ind w:left="567"/>
        <w:jc w:val="both"/>
        <w:rPr>
          <w:rFonts w:asciiTheme="minorHAnsi" w:hAnsiTheme="minorHAnsi" w:cstheme="minorHAnsi"/>
          <w:sz w:val="23"/>
          <w:szCs w:val="23"/>
          <w:lang w:eastAsia="x-none"/>
        </w:rPr>
      </w:pPr>
      <w:r w:rsidRPr="00047CFA">
        <w:rPr>
          <w:rFonts w:asciiTheme="minorHAnsi" w:hAnsiTheme="minorHAnsi" w:cstheme="minorHAnsi"/>
          <w:sz w:val="23"/>
          <w:szCs w:val="23"/>
          <w:lang w:eastAsia="x-none"/>
        </w:rPr>
        <w:t>Pokiaľ sa obstarávateľovi v rámci opakovaného prieskumu trhu nepodarí získať požadovaný počet ponúk na stanovenie PHZ (</w:t>
      </w:r>
      <w:r w:rsidRPr="00047CFA">
        <w:rPr>
          <w:rStyle w:val="cf01"/>
          <w:rFonts w:asciiTheme="minorHAnsi" w:hAnsiTheme="minorHAnsi" w:cstheme="minorHAnsi"/>
          <w:sz w:val="23"/>
          <w:szCs w:val="23"/>
        </w:rPr>
        <w:t>čo musí byť odôvodené a preukázané)</w:t>
      </w:r>
      <w:r w:rsidRPr="00047CFA">
        <w:rPr>
          <w:rFonts w:asciiTheme="minorHAnsi" w:hAnsiTheme="minorHAnsi" w:cstheme="minorHAnsi"/>
          <w:sz w:val="23"/>
          <w:szCs w:val="23"/>
          <w:lang w:eastAsia="x-none"/>
        </w:rPr>
        <w:t xml:space="preserve">, </w:t>
      </w:r>
      <w:r w:rsidR="004C731F" w:rsidRPr="00047CFA">
        <w:rPr>
          <w:rFonts w:asciiTheme="minorHAnsi" w:hAnsiTheme="minorHAnsi" w:cstheme="minorHAnsi"/>
          <w:sz w:val="23"/>
          <w:szCs w:val="23"/>
          <w:lang w:eastAsia="x-none"/>
        </w:rPr>
        <w:t xml:space="preserve">využije na určenie PHZ kombináciu </w:t>
      </w:r>
      <w:r w:rsidRPr="00047CFA">
        <w:rPr>
          <w:rFonts w:asciiTheme="minorHAnsi" w:hAnsiTheme="minorHAnsi" w:cstheme="minorHAnsi"/>
          <w:sz w:val="23"/>
          <w:szCs w:val="23"/>
        </w:rPr>
        <w:t>metód určenia PHZ</w:t>
      </w:r>
      <w:r w:rsidR="0034729E"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0095620F" w:rsidRPr="00047CFA">
        <w:rPr>
          <w:rFonts w:asciiTheme="minorHAnsi" w:hAnsiTheme="minorHAnsi" w:cstheme="minorHAnsi"/>
          <w:sz w:val="23"/>
          <w:szCs w:val="23"/>
        </w:rPr>
        <w:t>t.</w:t>
      </w:r>
      <w:r w:rsidR="0034729E" w:rsidRPr="00047CFA">
        <w:rPr>
          <w:rFonts w:asciiTheme="minorHAnsi" w:hAnsiTheme="minorHAnsi" w:cstheme="minorHAnsi"/>
          <w:sz w:val="23"/>
          <w:szCs w:val="23"/>
        </w:rPr>
        <w:t xml:space="preserve"> </w:t>
      </w:r>
      <w:r w:rsidR="0095620F" w:rsidRPr="00047CFA">
        <w:rPr>
          <w:rFonts w:asciiTheme="minorHAnsi" w:hAnsiTheme="minorHAnsi" w:cstheme="minorHAnsi"/>
          <w:sz w:val="23"/>
          <w:szCs w:val="23"/>
        </w:rPr>
        <w:t xml:space="preserve">j. </w:t>
      </w:r>
      <w:r w:rsidRPr="00047CFA">
        <w:rPr>
          <w:rFonts w:asciiTheme="minorHAnsi" w:hAnsiTheme="minorHAnsi" w:cstheme="minorHAnsi"/>
          <w:sz w:val="23"/>
          <w:szCs w:val="23"/>
        </w:rPr>
        <w:t>prieskum trhu kombin</w:t>
      </w:r>
      <w:r w:rsidR="0095620F" w:rsidRPr="00047CFA">
        <w:rPr>
          <w:rFonts w:asciiTheme="minorHAnsi" w:hAnsiTheme="minorHAnsi" w:cstheme="minorHAnsi"/>
          <w:sz w:val="23"/>
          <w:szCs w:val="23"/>
        </w:rPr>
        <w:t>uje</w:t>
      </w:r>
      <w:r w:rsidRPr="00047CFA">
        <w:rPr>
          <w:rFonts w:asciiTheme="minorHAnsi" w:hAnsiTheme="minorHAnsi" w:cstheme="minorHAnsi"/>
          <w:sz w:val="23"/>
          <w:szCs w:val="23"/>
        </w:rPr>
        <w:t xml:space="preserve"> </w:t>
      </w:r>
      <w:r w:rsidR="0095620F" w:rsidRPr="00047CFA">
        <w:rPr>
          <w:rFonts w:asciiTheme="minorHAnsi" w:hAnsiTheme="minorHAnsi" w:cstheme="minorHAnsi"/>
          <w:sz w:val="23"/>
          <w:szCs w:val="23"/>
        </w:rPr>
        <w:t xml:space="preserve">s údajmi získanými napr. internetovým prieskumom, alebo s údajmi a informáciami získanými iným spôsobom </w:t>
      </w:r>
      <w:r w:rsidRPr="00047CFA">
        <w:rPr>
          <w:rFonts w:asciiTheme="minorHAnsi" w:hAnsiTheme="minorHAnsi" w:cstheme="minorHAnsi"/>
          <w:sz w:val="23"/>
          <w:szCs w:val="23"/>
        </w:rPr>
        <w:t xml:space="preserve">(napr. obstarávateľ oslovil viacerých potenciálnych dodávateľov na dodávku traktora, avšak len dvaja oslovení mu poslali predpokladané cenové ponuky. Tretiu cenovú ponuku môže obstarávateľ doplniť aj iným spôsobom napr. identifikáciou cez </w:t>
      </w:r>
      <w:proofErr w:type="spellStart"/>
      <w:r w:rsidRPr="00047CFA">
        <w:rPr>
          <w:rFonts w:asciiTheme="minorHAnsi" w:hAnsiTheme="minorHAnsi" w:cstheme="minorHAnsi"/>
          <w:sz w:val="23"/>
          <w:szCs w:val="23"/>
        </w:rPr>
        <w:t>zazmluvnené</w:t>
      </w:r>
      <w:proofErr w:type="spellEnd"/>
      <w:r w:rsidRPr="00047CFA">
        <w:rPr>
          <w:rFonts w:asciiTheme="minorHAnsi" w:hAnsiTheme="minorHAnsi" w:cstheme="minorHAnsi"/>
          <w:sz w:val="23"/>
          <w:szCs w:val="23"/>
        </w:rPr>
        <w:t xml:space="preserve"> plnenie rovnakého alebo obdobného tovaru v skúmanom období cez CRZ, alebo si stiahne aktuálne dostupný katalóg od iného potenciálneho dodávateľa, ako dostal ponuku.) Následne z týchto minimálne troch cenových ponúk stanoví PHZ.</w:t>
      </w:r>
    </w:p>
    <w:p w14:paraId="528D4C3B" w14:textId="5FCD9B17" w:rsidR="0095620F" w:rsidRPr="00A90D26" w:rsidRDefault="0095620F" w:rsidP="00413932">
      <w:pPr>
        <w:pStyle w:val="Odsekzoznamu"/>
        <w:numPr>
          <w:ilvl w:val="0"/>
          <w:numId w:val="158"/>
        </w:numPr>
        <w:ind w:left="567"/>
        <w:jc w:val="both"/>
        <w:rPr>
          <w:rFonts w:asciiTheme="minorHAnsi" w:hAnsiTheme="minorHAnsi" w:cstheme="minorHAnsi"/>
          <w:sz w:val="23"/>
          <w:szCs w:val="23"/>
          <w:lang w:eastAsia="x-none"/>
        </w:rPr>
      </w:pPr>
      <w:r w:rsidRPr="00047CFA">
        <w:rPr>
          <w:rFonts w:asciiTheme="minorHAnsi" w:hAnsiTheme="minorHAnsi" w:cstheme="minorHAnsi"/>
          <w:sz w:val="23"/>
          <w:szCs w:val="23"/>
        </w:rPr>
        <w:t xml:space="preserve">Skutočnosť, ako získa obstarávateľ údaje a informácie na rovnaký alebo porovnateľný predmet zákazky, je v jeho kompetencii (napr. získavaním informácií prostredníctvom dotazníkov, </w:t>
      </w:r>
      <w:r w:rsidRPr="00047CFA">
        <w:rPr>
          <w:rFonts w:asciiTheme="minorHAnsi" w:hAnsiTheme="minorHAnsi" w:cstheme="minorHAnsi"/>
          <w:sz w:val="23"/>
          <w:szCs w:val="23"/>
        </w:rPr>
        <w:lastRenderedPageBreak/>
        <w:t>e</w:t>
      </w:r>
      <w:r w:rsidR="0034729E" w:rsidRPr="00047CFA">
        <w:rPr>
          <w:rFonts w:asciiTheme="minorHAnsi" w:hAnsiTheme="minorHAnsi" w:cstheme="minorHAnsi"/>
          <w:sz w:val="23"/>
          <w:szCs w:val="23"/>
        </w:rPr>
        <w:t>m</w:t>
      </w:r>
      <w:r w:rsidRPr="00047CFA">
        <w:rPr>
          <w:rFonts w:asciiTheme="minorHAnsi" w:hAnsiTheme="minorHAnsi" w:cstheme="minorHAnsi"/>
          <w:sz w:val="23"/>
          <w:szCs w:val="23"/>
        </w:rPr>
        <w:t>ailovým oslovením potenciálnych dodávateľov, prostredníctvom zákaziek, ktoré realizoval na</w:t>
      </w:r>
      <w:r w:rsidR="002644E7" w:rsidRPr="00047CFA">
        <w:rPr>
          <w:rFonts w:asciiTheme="minorHAnsi" w:hAnsiTheme="minorHAnsi" w:cstheme="minorHAnsi"/>
          <w:sz w:val="23"/>
          <w:szCs w:val="23"/>
        </w:rPr>
        <w:t> </w:t>
      </w:r>
      <w:r w:rsidRPr="00047CFA">
        <w:rPr>
          <w:rFonts w:asciiTheme="minorHAnsi" w:hAnsiTheme="minorHAnsi" w:cstheme="minorHAnsi"/>
          <w:sz w:val="23"/>
          <w:szCs w:val="23"/>
        </w:rPr>
        <w:t>rovnaký alebo porovnateľný predmet zákazky, preskúmaním tlače, vyhľadávaním informácií na internete, vyhľadávaním informácií v propagačných materiáloch, účasťou na výstavách a pod., prípadne</w:t>
      </w:r>
      <w:r w:rsidRPr="00047CFA">
        <w:rPr>
          <w:rFonts w:asciiTheme="minorHAnsi" w:hAnsiTheme="minorHAnsi" w:cstheme="minorHAnsi"/>
          <w:sz w:val="22"/>
          <w:szCs w:val="22"/>
        </w:rPr>
        <w:t xml:space="preserve"> </w:t>
      </w:r>
      <w:r w:rsidRPr="00047CFA">
        <w:rPr>
          <w:rFonts w:asciiTheme="minorHAnsi" w:hAnsiTheme="minorHAnsi" w:cstheme="minorHAnsi"/>
          <w:sz w:val="23"/>
          <w:szCs w:val="23"/>
        </w:rPr>
        <w:t>využitím elektronického obstarávacieho systému, aj keď to Výzva na</w:t>
      </w:r>
      <w:r w:rsidR="002644E7" w:rsidRPr="00047CFA">
        <w:rPr>
          <w:rFonts w:asciiTheme="minorHAnsi" w:hAnsiTheme="minorHAnsi" w:cstheme="minorHAnsi"/>
          <w:sz w:val="23"/>
          <w:szCs w:val="23"/>
        </w:rPr>
        <w:t> </w:t>
      </w:r>
      <w:r w:rsidRPr="00047CFA">
        <w:rPr>
          <w:rFonts w:asciiTheme="minorHAnsi" w:hAnsiTheme="minorHAnsi" w:cstheme="minorHAnsi"/>
          <w:sz w:val="23"/>
          <w:szCs w:val="23"/>
        </w:rPr>
        <w:t xml:space="preserve">predkladanie </w:t>
      </w:r>
      <w:proofErr w:type="spellStart"/>
      <w:r w:rsidRPr="00047CFA">
        <w:rPr>
          <w:rFonts w:asciiTheme="minorHAnsi" w:hAnsiTheme="minorHAnsi" w:cstheme="minorHAnsi"/>
          <w:sz w:val="23"/>
          <w:szCs w:val="23"/>
        </w:rPr>
        <w:t>ŽoNFP</w:t>
      </w:r>
      <w:proofErr w:type="spellEnd"/>
      <w:r w:rsidRPr="00A90D26">
        <w:rPr>
          <w:rStyle w:val="Odkaznapoznmkupodiarou"/>
          <w:rFonts w:asciiTheme="minorHAnsi" w:hAnsiTheme="minorHAnsi" w:cstheme="minorHAnsi"/>
          <w:sz w:val="23"/>
          <w:szCs w:val="23"/>
        </w:rPr>
        <w:footnoteReference w:id="14"/>
      </w:r>
      <w:r w:rsidRPr="00A90D26">
        <w:rPr>
          <w:rFonts w:asciiTheme="minorHAnsi" w:hAnsiTheme="minorHAnsi" w:cstheme="minorHAnsi"/>
          <w:sz w:val="23"/>
          <w:szCs w:val="23"/>
        </w:rPr>
        <w:t xml:space="preserve"> výslovne neprikazuje). </w:t>
      </w:r>
    </w:p>
    <w:p w14:paraId="1BC8D592" w14:textId="18314905" w:rsidR="00B330D2" w:rsidRPr="00047CFA" w:rsidRDefault="00B330D2" w:rsidP="00714470">
      <w:pPr>
        <w:pStyle w:val="Odsekzoznamu"/>
        <w:numPr>
          <w:ilvl w:val="0"/>
          <w:numId w:val="158"/>
        </w:numPr>
        <w:ind w:left="567"/>
        <w:jc w:val="both"/>
        <w:rPr>
          <w:rStyle w:val="cf01"/>
          <w:rFonts w:asciiTheme="minorHAnsi" w:hAnsiTheme="minorHAnsi" w:cstheme="minorHAnsi"/>
          <w:sz w:val="23"/>
          <w:szCs w:val="23"/>
          <w:lang w:eastAsia="x-none"/>
        </w:rPr>
      </w:pPr>
      <w:r w:rsidRPr="00047CFA">
        <w:rPr>
          <w:rFonts w:asciiTheme="minorHAnsi" w:hAnsiTheme="minorHAnsi" w:cstheme="minorHAnsi"/>
          <w:sz w:val="23"/>
          <w:szCs w:val="23"/>
          <w:lang w:eastAsia="x-none"/>
        </w:rPr>
        <w:t xml:space="preserve">Pokiaľ sa obstarávateľovi napriek využitiu možností určenia PHZ kombináciou prieskumu trhu a iného spôsobu určenia PHZ nepodarí PHZ určiť, predloží Poskytovateľovi PHZ určenú </w:t>
      </w:r>
      <w:r w:rsidRPr="00047CFA">
        <w:rPr>
          <w:rFonts w:asciiTheme="minorHAnsi" w:hAnsiTheme="minorHAnsi" w:cstheme="minorHAnsi"/>
          <w:sz w:val="23"/>
          <w:szCs w:val="23"/>
        </w:rPr>
        <w:t>osobou odborne spôsobilou na výkon činností popísaných v opise predmetu zákazky</w:t>
      </w:r>
      <w:r w:rsidRPr="00A90D26">
        <w:rPr>
          <w:rStyle w:val="Odkaznapoznmkupodiarou"/>
          <w:rFonts w:asciiTheme="minorHAnsi" w:hAnsiTheme="minorHAnsi" w:cstheme="minorHAnsi"/>
          <w:sz w:val="23"/>
          <w:szCs w:val="23"/>
        </w:rPr>
        <w:footnoteReference w:id="15"/>
      </w:r>
      <w:r w:rsidRPr="00A90D26">
        <w:rPr>
          <w:rFonts w:asciiTheme="minorHAnsi" w:hAnsiTheme="minorHAnsi" w:cstheme="minorHAnsi"/>
          <w:sz w:val="23"/>
          <w:szCs w:val="23"/>
          <w:lang w:eastAsia="x-none"/>
        </w:rPr>
        <w:t xml:space="preserve"> (uvedené sa netýka zákaziek tzv. „malého rozsahu“ v zmysle </w:t>
      </w:r>
      <w:hyperlink w:anchor="_ZÁKAZKY_MALÉHO_ROZSAHU" w:history="1">
        <w:r w:rsidR="00434565" w:rsidRPr="00047CFA">
          <w:rPr>
            <w:rStyle w:val="Hypertextovprepojenie"/>
            <w:rFonts w:asciiTheme="minorHAnsi" w:hAnsiTheme="minorHAnsi" w:cstheme="minorHAnsi"/>
            <w:sz w:val="23"/>
            <w:szCs w:val="23"/>
            <w:lang w:eastAsia="x-none"/>
          </w:rPr>
          <w:t>časti</w:t>
        </w:r>
        <w:r w:rsidRPr="00047CFA">
          <w:rPr>
            <w:rStyle w:val="Hypertextovprepojenie"/>
            <w:rFonts w:asciiTheme="minorHAnsi" w:hAnsiTheme="minorHAnsi" w:cstheme="minorHAnsi"/>
            <w:sz w:val="23"/>
            <w:szCs w:val="23"/>
            <w:lang w:eastAsia="x-none"/>
          </w:rPr>
          <w:t xml:space="preserve"> 3</w:t>
        </w:r>
      </w:hyperlink>
      <w:r w:rsidRPr="00A90D26">
        <w:rPr>
          <w:rFonts w:asciiTheme="minorHAnsi" w:hAnsiTheme="minorHAnsi" w:cstheme="minorHAnsi"/>
          <w:sz w:val="23"/>
          <w:szCs w:val="23"/>
          <w:lang w:eastAsia="x-none"/>
        </w:rPr>
        <w:t xml:space="preserve"> tohto Usmernenia, kedy </w:t>
      </w:r>
      <w:r w:rsidRPr="00047CFA">
        <w:rPr>
          <w:rStyle w:val="cf01"/>
          <w:rFonts w:asciiTheme="minorHAnsi" w:hAnsiTheme="minorHAnsi" w:cstheme="minorHAnsi"/>
          <w:sz w:val="23"/>
          <w:szCs w:val="23"/>
        </w:rPr>
        <w:t xml:space="preserve">ak sa v rámci prieskumu trhu prijímateľ nedopracuje k určeniu PHZ, uplatní sa princíp podľa bodu </w:t>
      </w:r>
      <w:r w:rsidR="00A365E8" w:rsidRPr="00047CFA">
        <w:rPr>
          <w:rStyle w:val="cf01"/>
          <w:rFonts w:asciiTheme="minorHAnsi" w:hAnsiTheme="minorHAnsi" w:cstheme="minorHAnsi"/>
          <w:sz w:val="23"/>
          <w:szCs w:val="23"/>
        </w:rPr>
        <w:t xml:space="preserve">1. </w:t>
      </w:r>
      <w:hyperlink w:anchor="_Všeobecné_ustanovenia_pri" w:history="1">
        <w:r w:rsidR="00A365E8" w:rsidRPr="00047CFA">
          <w:rPr>
            <w:rStyle w:val="Hypertextovprepojenie"/>
            <w:rFonts w:asciiTheme="minorHAnsi" w:hAnsiTheme="minorHAnsi" w:cstheme="minorHAnsi"/>
            <w:sz w:val="23"/>
            <w:szCs w:val="23"/>
          </w:rPr>
          <w:t>kapitoly 2.3</w:t>
        </w:r>
      </w:hyperlink>
      <w:r w:rsidRPr="00A90D26">
        <w:rPr>
          <w:rStyle w:val="cf01"/>
          <w:rFonts w:asciiTheme="minorHAnsi" w:hAnsiTheme="minorHAnsi" w:cstheme="minorHAnsi"/>
          <w:sz w:val="23"/>
          <w:szCs w:val="23"/>
        </w:rPr>
        <w:t>).</w:t>
      </w:r>
    </w:p>
    <w:p w14:paraId="24877EFF" w14:textId="7A176971" w:rsidR="00B330D2" w:rsidRPr="00047CFA" w:rsidRDefault="00B330D2" w:rsidP="0095620F">
      <w:pPr>
        <w:pStyle w:val="Odsekzoznamu"/>
        <w:numPr>
          <w:ilvl w:val="0"/>
          <w:numId w:val="158"/>
        </w:numPr>
        <w:ind w:left="567"/>
        <w:jc w:val="both"/>
        <w:rPr>
          <w:rFonts w:asciiTheme="minorHAnsi" w:hAnsiTheme="minorHAnsi" w:cstheme="minorHAnsi"/>
          <w:bCs/>
          <w:sz w:val="23"/>
          <w:szCs w:val="23"/>
        </w:rPr>
      </w:pPr>
      <w:bookmarkStart w:id="136" w:name="_Hlk178003200"/>
      <w:r w:rsidRPr="00047CFA">
        <w:rPr>
          <w:rFonts w:asciiTheme="minorHAnsi" w:hAnsiTheme="minorHAnsi" w:cstheme="minorHAnsi"/>
          <w:bCs/>
          <w:sz w:val="23"/>
          <w:szCs w:val="23"/>
        </w:rPr>
        <w:t xml:space="preserve">Pri určení PHZ v prípade stavebných prác môže obstarávateľ vychádzať z oceneného výkazu výmer osobou odborne spôsobilou </w:t>
      </w:r>
      <w:r w:rsidRPr="00A90D26">
        <w:rPr>
          <w:rFonts w:asciiTheme="minorHAnsi" w:hAnsiTheme="minorHAnsi" w:cstheme="minorHAnsi"/>
          <w:bCs/>
          <w:sz w:val="23"/>
          <w:szCs w:val="23"/>
        </w:rPr>
        <w:t>na výkon činností popísaných v opise predmetu zákazky podľa cenníka stavebných prác s vytýčením výdavkov na podporné stavebné prác</w:t>
      </w:r>
      <w:r w:rsidRPr="00047CFA">
        <w:rPr>
          <w:rFonts w:asciiTheme="minorHAnsi" w:hAnsiTheme="minorHAnsi" w:cstheme="minorHAnsi"/>
          <w:bCs/>
          <w:sz w:val="23"/>
          <w:szCs w:val="23"/>
        </w:rPr>
        <w:t xml:space="preserve">e (ako napr. búracie práce, príprava staveniska a pod.). Ak obstarávateľ plánuje vykonávať pri realizácii projektu stavebné investície, predmet PHZ </w:t>
      </w:r>
      <w:r w:rsidRPr="00A90D26">
        <w:rPr>
          <w:rFonts w:asciiTheme="minorHAnsi" w:hAnsiTheme="minorHAnsi" w:cstheme="minorHAnsi"/>
          <w:bCs/>
          <w:sz w:val="23"/>
          <w:szCs w:val="23"/>
        </w:rPr>
        <w:t>musí obsahovať vytýčené podporné stavebné práce. V prípade nevytýčenia týchto výdavkov je obstarávateľ</w:t>
      </w:r>
      <w:r w:rsidRPr="00047CFA">
        <w:rPr>
          <w:rFonts w:asciiTheme="minorHAnsi" w:hAnsiTheme="minorHAnsi" w:cstheme="minorHAnsi"/>
          <w:bCs/>
          <w:sz w:val="23"/>
          <w:szCs w:val="23"/>
        </w:rPr>
        <w:t xml:space="preserve"> oprávnený tieto výdavky neuznať.</w:t>
      </w:r>
      <w:bookmarkEnd w:id="136"/>
      <w:r w:rsidRPr="00047CFA">
        <w:rPr>
          <w:rFonts w:asciiTheme="minorHAnsi" w:hAnsiTheme="minorHAnsi" w:cstheme="minorHAnsi"/>
          <w:bCs/>
          <w:sz w:val="23"/>
          <w:szCs w:val="23"/>
        </w:rPr>
        <w:t xml:space="preserve"> </w:t>
      </w:r>
    </w:p>
    <w:p w14:paraId="719728E5" w14:textId="77777777" w:rsidR="008A20BF" w:rsidRPr="00047CFA" w:rsidRDefault="008A20BF" w:rsidP="008A20BF">
      <w:pPr>
        <w:pStyle w:val="Odsekzoznamu"/>
        <w:ind w:left="567"/>
        <w:jc w:val="both"/>
        <w:rPr>
          <w:rFonts w:asciiTheme="minorHAnsi" w:hAnsiTheme="minorHAnsi" w:cstheme="minorHAnsi"/>
          <w:bCs/>
          <w:sz w:val="22"/>
          <w:szCs w:val="22"/>
        </w:rPr>
      </w:pPr>
    </w:p>
    <w:p w14:paraId="54DB08DB" w14:textId="3E05FEC8" w:rsidR="008A20BF" w:rsidRPr="00047CFA" w:rsidRDefault="008A20BF" w:rsidP="008A20BF">
      <w:pPr>
        <w:pStyle w:val="Odsekzoznamu"/>
        <w:pBdr>
          <w:top w:val="single" w:sz="4" w:space="1" w:color="auto"/>
          <w:left w:val="single" w:sz="4" w:space="4" w:color="auto"/>
          <w:bottom w:val="single" w:sz="4" w:space="1" w:color="auto"/>
          <w:right w:val="single" w:sz="4" w:space="4" w:color="auto"/>
        </w:pBdr>
        <w:ind w:left="567"/>
        <w:jc w:val="both"/>
        <w:rPr>
          <w:rFonts w:asciiTheme="minorHAnsi" w:hAnsiTheme="minorHAnsi" w:cstheme="minorHAnsi"/>
          <w:bCs/>
          <w:sz w:val="23"/>
          <w:szCs w:val="23"/>
        </w:rPr>
      </w:pPr>
      <w:r w:rsidRPr="00A90D26">
        <w:rPr>
          <w:rFonts w:asciiTheme="minorHAnsi" w:hAnsiTheme="minorHAnsi" w:cstheme="minorHAnsi"/>
          <w:b/>
          <w:sz w:val="23"/>
          <w:szCs w:val="23"/>
        </w:rPr>
        <w:t xml:space="preserve">TIP: </w:t>
      </w:r>
      <w:r w:rsidR="00B330D2" w:rsidRPr="00047CFA">
        <w:rPr>
          <w:rFonts w:asciiTheme="minorHAnsi" w:hAnsiTheme="minorHAnsi" w:cstheme="minorHAnsi"/>
          <w:bCs/>
          <w:sz w:val="23"/>
          <w:szCs w:val="23"/>
        </w:rPr>
        <w:t xml:space="preserve">Pod pojem </w:t>
      </w:r>
      <w:r w:rsidR="00B330D2" w:rsidRPr="00047CFA">
        <w:rPr>
          <w:rFonts w:asciiTheme="minorHAnsi" w:hAnsiTheme="minorHAnsi" w:cstheme="minorHAnsi"/>
          <w:b/>
          <w:sz w:val="23"/>
          <w:szCs w:val="23"/>
        </w:rPr>
        <w:t>„iným spôsobom“</w:t>
      </w:r>
      <w:r w:rsidR="00B330D2" w:rsidRPr="00047CFA">
        <w:rPr>
          <w:rFonts w:asciiTheme="minorHAnsi" w:hAnsiTheme="minorHAnsi" w:cstheme="minorHAnsi"/>
          <w:bCs/>
          <w:sz w:val="23"/>
          <w:szCs w:val="23"/>
        </w:rPr>
        <w:t xml:space="preserve"> možno zahrnúť výber informácií z produktových katalógov, elektronických katalógov a pod. „Iný spôsob“ je možné realizovať aj prostredníctvom prieskumu cenníkov, štatistických údajov o vývoji cien, sledovaním vývoja na komoditnom trhu, využívaním pomôcok na výpočet cien (tzv. </w:t>
      </w:r>
      <w:proofErr w:type="spellStart"/>
      <w:r w:rsidR="00B330D2" w:rsidRPr="00047CFA">
        <w:rPr>
          <w:rFonts w:asciiTheme="minorHAnsi" w:hAnsiTheme="minorHAnsi" w:cstheme="minorHAnsi"/>
          <w:bCs/>
          <w:sz w:val="23"/>
          <w:szCs w:val="23"/>
        </w:rPr>
        <w:t>konfigurátorov</w:t>
      </w:r>
      <w:proofErr w:type="spellEnd"/>
      <w:r w:rsidR="00B330D2" w:rsidRPr="00047CFA">
        <w:rPr>
          <w:rFonts w:asciiTheme="minorHAnsi" w:hAnsiTheme="minorHAnsi" w:cstheme="minorHAnsi"/>
          <w:bCs/>
          <w:sz w:val="23"/>
          <w:szCs w:val="23"/>
        </w:rPr>
        <w:t>).</w:t>
      </w:r>
    </w:p>
    <w:p w14:paraId="107D4FCB" w14:textId="77777777" w:rsidR="008A20BF" w:rsidRPr="00047CFA" w:rsidRDefault="008A20BF" w:rsidP="008A20BF">
      <w:pPr>
        <w:pStyle w:val="Odsekzoznamu"/>
        <w:ind w:left="567"/>
        <w:jc w:val="both"/>
        <w:rPr>
          <w:rFonts w:asciiTheme="minorHAnsi" w:hAnsiTheme="minorHAnsi" w:cstheme="minorHAnsi"/>
          <w:bCs/>
          <w:sz w:val="22"/>
          <w:szCs w:val="22"/>
        </w:rPr>
      </w:pPr>
    </w:p>
    <w:p w14:paraId="4A9BFD83" w14:textId="77777777" w:rsidR="008A20BF" w:rsidRPr="00047CFA" w:rsidRDefault="008A20BF" w:rsidP="008A20BF">
      <w:pPr>
        <w:pStyle w:val="Odsekzoznamu"/>
        <w:ind w:left="567"/>
        <w:jc w:val="both"/>
        <w:rPr>
          <w:rFonts w:asciiTheme="minorHAnsi" w:hAnsiTheme="minorHAnsi" w:cstheme="minorHAnsi"/>
          <w:bCs/>
          <w:sz w:val="22"/>
          <w:szCs w:val="22"/>
        </w:rPr>
      </w:pPr>
    </w:p>
    <w:p w14:paraId="6E8E06D0" w14:textId="0526D739" w:rsidR="00F211E3" w:rsidRPr="00047CFA" w:rsidRDefault="00F211E3" w:rsidP="00047CFA">
      <w:pPr>
        <w:pStyle w:val="Nadpis2"/>
        <w:numPr>
          <w:ilvl w:val="1"/>
          <w:numId w:val="161"/>
        </w:numPr>
        <w:rPr>
          <w:rFonts w:asciiTheme="minorHAnsi" w:hAnsiTheme="minorHAnsi" w:cstheme="minorHAnsi"/>
          <w:sz w:val="23"/>
          <w:szCs w:val="23"/>
        </w:rPr>
      </w:pPr>
      <w:bookmarkStart w:id="137" w:name="_Všeobecné_ustanovenia_pri"/>
      <w:bookmarkStart w:id="138" w:name="_Toc178880444"/>
      <w:bookmarkEnd w:id="137"/>
      <w:r w:rsidRPr="00047CFA">
        <w:rPr>
          <w:rFonts w:asciiTheme="minorHAnsi" w:hAnsiTheme="minorHAnsi" w:cstheme="minorHAnsi"/>
          <w:sz w:val="23"/>
          <w:szCs w:val="23"/>
        </w:rPr>
        <w:t>Všeobecné ustanovenia pri určení PHZ</w:t>
      </w:r>
      <w:bookmarkEnd w:id="138"/>
    </w:p>
    <w:p w14:paraId="6330CF38" w14:textId="77777777" w:rsidR="00CB3BF1" w:rsidRPr="00047CFA" w:rsidRDefault="00CB3BF1" w:rsidP="00714470">
      <w:pPr>
        <w:rPr>
          <w:rFonts w:asciiTheme="minorHAnsi" w:hAnsiTheme="minorHAnsi" w:cstheme="minorHAnsi"/>
          <w:sz w:val="23"/>
          <w:szCs w:val="23"/>
        </w:rPr>
      </w:pPr>
    </w:p>
    <w:p w14:paraId="3EC4E714" w14:textId="77777777" w:rsidR="00B330D2" w:rsidRPr="00047CFA" w:rsidRDefault="00B330D2" w:rsidP="00714470">
      <w:pPr>
        <w:pStyle w:val="Odsekzoznamu"/>
        <w:numPr>
          <w:ilvl w:val="0"/>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Pri špecifickom, jedinečnom predmete zákazky, ktorý dodáva jeden alebo dvaja dodávatelia, poskytovateľ akceptuje prieskum na menšej vzorke (jedna alebo dve ponuky) potenciálnych dodávateľov.</w:t>
      </w:r>
      <w:r w:rsidRPr="00047CFA">
        <w:rPr>
          <w:rFonts w:asciiTheme="minorHAnsi" w:hAnsiTheme="minorHAnsi" w:cstheme="minorHAnsi"/>
          <w:color w:val="FF0000"/>
          <w:sz w:val="23"/>
          <w:szCs w:val="23"/>
        </w:rPr>
        <w:t xml:space="preserve"> </w:t>
      </w:r>
      <w:r w:rsidRPr="00047CFA">
        <w:rPr>
          <w:rFonts w:asciiTheme="minorHAnsi" w:hAnsiTheme="minorHAnsi" w:cstheme="minorHAnsi"/>
          <w:sz w:val="23"/>
          <w:szCs w:val="23"/>
        </w:rPr>
        <w:t xml:space="preserve">Uvedené musí obstarávateľ riadne preukázať a odôvodniť. Pokiaľ tak nevykoná, nastavenie PHZ nebude zo strany poskytovateľa akceptované. </w:t>
      </w:r>
    </w:p>
    <w:p w14:paraId="22E1C9CD" w14:textId="12BF9405" w:rsidR="00B330D2" w:rsidRPr="00047CFA" w:rsidRDefault="00B330D2" w:rsidP="00714470">
      <w:pPr>
        <w:pStyle w:val="Odsekzoznamu"/>
        <w:numPr>
          <w:ilvl w:val="0"/>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 špecifický/jedinečný predmet zákazky môže ísť, ak obstarávateľ nezíska dostatočný počet (3</w:t>
      </w:r>
      <w:r w:rsidR="00F211E3" w:rsidRPr="00047CFA">
        <w:rPr>
          <w:rFonts w:asciiTheme="minorHAnsi" w:hAnsiTheme="minorHAnsi" w:cstheme="minorHAnsi"/>
          <w:sz w:val="23"/>
          <w:szCs w:val="23"/>
        </w:rPr>
        <w:t> </w:t>
      </w:r>
      <w:r w:rsidRPr="00047CFA">
        <w:rPr>
          <w:rFonts w:asciiTheme="minorHAnsi" w:hAnsiTheme="minorHAnsi" w:cstheme="minorHAnsi"/>
          <w:sz w:val="23"/>
          <w:szCs w:val="23"/>
        </w:rPr>
        <w:t>ponuky) ponúk ani po opakovanom vyhlásení výzvy na určenie PHZ</w:t>
      </w:r>
      <w:r w:rsidRPr="00A90D26">
        <w:rPr>
          <w:rStyle w:val="Odkaznapoznmkupodiarou"/>
          <w:rFonts w:asciiTheme="minorHAnsi" w:hAnsiTheme="minorHAnsi" w:cstheme="minorHAnsi"/>
          <w:sz w:val="23"/>
          <w:szCs w:val="23"/>
        </w:rPr>
        <w:footnoteReference w:id="16"/>
      </w:r>
      <w:r w:rsidRPr="00A90D26">
        <w:rPr>
          <w:rFonts w:asciiTheme="minorHAnsi" w:hAnsiTheme="minorHAnsi" w:cstheme="minorHAnsi"/>
          <w:sz w:val="23"/>
          <w:szCs w:val="23"/>
        </w:rPr>
        <w:t xml:space="preserve">a následne obstarávateľovi neboli predložené tri ponuky ani keď za účelom dosiahnutia aspoň troch cenových ponúk kombinoval metódy určenia PHZ podľa </w:t>
      </w:r>
      <w:hyperlink w:anchor="_2.1__Metódy" w:history="1">
        <w:r w:rsidRPr="00047CFA">
          <w:rPr>
            <w:rStyle w:val="Hypertextovprepojenie"/>
            <w:rFonts w:asciiTheme="minorHAnsi" w:hAnsiTheme="minorHAnsi" w:cstheme="minorHAnsi"/>
            <w:sz w:val="23"/>
            <w:szCs w:val="23"/>
          </w:rPr>
          <w:t>kapitoly 2.</w:t>
        </w:r>
        <w:r w:rsidR="00162102" w:rsidRPr="00047CFA">
          <w:rPr>
            <w:rStyle w:val="Hypertextovprepojenie"/>
            <w:rFonts w:asciiTheme="minorHAnsi" w:hAnsiTheme="minorHAnsi" w:cstheme="minorHAnsi"/>
            <w:sz w:val="23"/>
            <w:szCs w:val="23"/>
          </w:rPr>
          <w:t>1</w:t>
        </w:r>
      </w:hyperlink>
      <w:r w:rsidRPr="00A90D26">
        <w:rPr>
          <w:rFonts w:asciiTheme="minorHAnsi" w:hAnsiTheme="minorHAnsi" w:cstheme="minorHAnsi"/>
          <w:sz w:val="23"/>
          <w:szCs w:val="23"/>
        </w:rPr>
        <w:t xml:space="preserve">. </w:t>
      </w:r>
    </w:p>
    <w:p w14:paraId="4B0787A7" w14:textId="77777777" w:rsidR="00B330D2" w:rsidRPr="00047CFA" w:rsidRDefault="00B330D2" w:rsidP="00714470">
      <w:pPr>
        <w:pStyle w:val="Odsekzoznamu"/>
        <w:numPr>
          <w:ilvl w:val="0"/>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PHZ musí byť aktuálna ku dňu začatia obstarávania, a preto PHZ a údaje, z ktorých vznikla, nemôžu byť staršie </w:t>
      </w:r>
      <w:r w:rsidRPr="00047CFA">
        <w:rPr>
          <w:rFonts w:asciiTheme="minorHAnsi" w:hAnsiTheme="minorHAnsi" w:cstheme="minorHAnsi"/>
          <w:b/>
          <w:bCs/>
          <w:sz w:val="23"/>
          <w:szCs w:val="23"/>
        </w:rPr>
        <w:t>viac ako 6 mesiacov</w:t>
      </w:r>
      <w:r w:rsidRPr="00047CFA">
        <w:rPr>
          <w:rFonts w:asciiTheme="minorHAnsi" w:hAnsiTheme="minorHAnsi" w:cstheme="minorHAnsi"/>
          <w:sz w:val="23"/>
          <w:szCs w:val="23"/>
        </w:rPr>
        <w:t xml:space="preserve"> ku dňu začatia obstarávania, resp. ku dňu predloženia </w:t>
      </w:r>
      <w:proofErr w:type="spellStart"/>
      <w:r w:rsidRPr="00047CFA">
        <w:rPr>
          <w:rFonts w:asciiTheme="minorHAnsi" w:hAnsiTheme="minorHAnsi" w:cstheme="minorHAnsi"/>
          <w:sz w:val="23"/>
          <w:szCs w:val="23"/>
        </w:rPr>
        <w:t>ŽoNFP</w:t>
      </w:r>
      <w:proofErr w:type="spellEnd"/>
      <w:r w:rsidRPr="00A90D26">
        <w:rPr>
          <w:rStyle w:val="Odkaznapoznmkupodiarou"/>
          <w:rFonts w:asciiTheme="minorHAnsi" w:hAnsiTheme="minorHAnsi" w:cstheme="minorHAnsi"/>
          <w:sz w:val="23"/>
          <w:szCs w:val="23"/>
        </w:rPr>
        <w:footnoteReference w:id="17"/>
      </w:r>
      <w:r w:rsidRPr="00A90D26">
        <w:rPr>
          <w:rFonts w:asciiTheme="minorHAnsi" w:hAnsiTheme="minorHAnsi" w:cstheme="minorHAnsi"/>
          <w:sz w:val="23"/>
          <w:szCs w:val="23"/>
        </w:rPr>
        <w:t>. Výnimkou sú údaje pochádzajúce z katalógov a cenníkov preukázat</w:t>
      </w:r>
      <w:r w:rsidRPr="00047CFA">
        <w:rPr>
          <w:rFonts w:asciiTheme="minorHAnsi" w:hAnsiTheme="minorHAnsi" w:cstheme="minorHAnsi"/>
          <w:sz w:val="23"/>
          <w:szCs w:val="23"/>
        </w:rPr>
        <w:t xml:space="preserve">eľne aktualizovaných v dlhších časových lehotách. Ak prijímateľ preukáže, že ceny obstarávaných tovarov, stavebných prác a služieb nezaznamenali na trhu zmenu, je možné nastaviť PHZ aj porovnaním s ponukou alebo ponukami </w:t>
      </w:r>
      <w:r w:rsidRPr="00047CFA">
        <w:rPr>
          <w:rFonts w:asciiTheme="minorHAnsi" w:hAnsiTheme="minorHAnsi" w:cstheme="minorHAnsi"/>
          <w:iCs/>
          <w:sz w:val="23"/>
          <w:szCs w:val="23"/>
        </w:rPr>
        <w:t>staršími ako 6 mesiacov</w:t>
      </w:r>
      <w:r w:rsidRPr="00047CFA">
        <w:rPr>
          <w:rFonts w:asciiTheme="minorHAnsi" w:hAnsiTheme="minorHAnsi" w:cstheme="minorHAnsi"/>
          <w:sz w:val="23"/>
          <w:szCs w:val="23"/>
        </w:rPr>
        <w:t>. Zdôvodnenie tejto skutočnosti prijímateľom musí byť súčasťou dokumentácie k záznamu z prieskumu trhu.</w:t>
      </w:r>
    </w:p>
    <w:p w14:paraId="7AEBE4C3" w14:textId="0F9567EF" w:rsidR="00B330D2" w:rsidRPr="00047CFA" w:rsidRDefault="00B330D2" w:rsidP="00714470">
      <w:pPr>
        <w:pStyle w:val="Odsekzoznamu"/>
        <w:numPr>
          <w:ilvl w:val="0"/>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zdokumentuje priebeh a spôsob určenia PHZ a výsledok zaznamená do dokumentu Určenie predpokladanej hodnoty zákazky (Príloha č. 1 Usmernenia). Riadne vyplnená Príloha č.</w:t>
      </w:r>
      <w:r w:rsidR="00921B17" w:rsidRPr="00047CFA">
        <w:rPr>
          <w:rFonts w:asciiTheme="minorHAnsi" w:hAnsiTheme="minorHAnsi" w:cstheme="minorHAnsi"/>
          <w:sz w:val="23"/>
          <w:szCs w:val="23"/>
        </w:rPr>
        <w:t> </w:t>
      </w:r>
      <w:r w:rsidRPr="00047CFA">
        <w:rPr>
          <w:rFonts w:asciiTheme="minorHAnsi" w:hAnsiTheme="minorHAnsi" w:cstheme="minorHAnsi"/>
          <w:sz w:val="23"/>
          <w:szCs w:val="23"/>
        </w:rPr>
        <w:t xml:space="preserve">1 </w:t>
      </w:r>
      <w:r w:rsidRPr="00047CFA">
        <w:rPr>
          <w:rFonts w:asciiTheme="minorHAnsi" w:hAnsiTheme="minorHAnsi" w:cstheme="minorHAnsi"/>
          <w:sz w:val="23"/>
          <w:szCs w:val="23"/>
        </w:rPr>
        <w:lastRenderedPageBreak/>
        <w:t xml:space="preserve">Usmernenia musí byť podpísaná štatutárnym orgánom obstarávateľa/osobou splnomocnenou štatutárnym orgánom obstarávateľa na vykonanie všetkých potrebných úkonov súvisiacich s výberom dodávateľa na poskytnutie služby, dodávky tovarov alebo vykonanie stavebných prác (ďalej len </w:t>
      </w:r>
      <w:r w:rsidRPr="00047CFA">
        <w:rPr>
          <w:rFonts w:asciiTheme="minorHAnsi" w:hAnsiTheme="minorHAnsi" w:cstheme="minorHAnsi"/>
          <w:sz w:val="23"/>
          <w:szCs w:val="23"/>
          <w:lang w:eastAsia="x-none"/>
        </w:rPr>
        <w:t>„splnomocnená osoba“)</w:t>
      </w:r>
      <w:r w:rsidRPr="00047CFA">
        <w:rPr>
          <w:rFonts w:asciiTheme="minorHAnsi" w:hAnsiTheme="minorHAnsi" w:cstheme="minorHAnsi"/>
          <w:sz w:val="23"/>
          <w:szCs w:val="23"/>
        </w:rPr>
        <w:t xml:space="preserve">, s odtlačkom pečiatky obstarávateľa/splnomocnenej osoby, ak majú povinnosť pečiatku používať. </w:t>
      </w:r>
    </w:p>
    <w:p w14:paraId="46B3F78A" w14:textId="2C1A54B0" w:rsidR="00B330D2" w:rsidRPr="00A90D26" w:rsidRDefault="00B330D2" w:rsidP="00B23A68">
      <w:pPr>
        <w:pStyle w:val="Bezriadkovania"/>
        <w:ind w:left="567"/>
        <w:jc w:val="both"/>
        <w:rPr>
          <w:rFonts w:cstheme="minorHAnsi"/>
          <w:sz w:val="23"/>
          <w:szCs w:val="23"/>
        </w:rPr>
      </w:pPr>
      <w:r w:rsidRPr="00047CFA">
        <w:rPr>
          <w:rFonts w:cstheme="minorHAnsi"/>
          <w:sz w:val="23"/>
          <w:szCs w:val="23"/>
        </w:rPr>
        <w:t>Rozsah povinnej dokumentácie na určenie PHZ je určený v Prílohe č. 1 Usmernenia.</w:t>
      </w:r>
      <w:r w:rsidRPr="00047CFA">
        <w:rPr>
          <w:rFonts w:cstheme="minorHAnsi"/>
          <w:i/>
          <w:iCs/>
          <w:sz w:val="23"/>
          <w:szCs w:val="23"/>
        </w:rPr>
        <w:t xml:space="preserve"> </w:t>
      </w:r>
      <w:hyperlink w:anchor="_5.1_Dokumentácia_k" w:history="1">
        <w:r w:rsidRPr="00A90D26">
          <w:rPr>
            <w:rStyle w:val="Hypertextovprepojenie"/>
            <w:rFonts w:cstheme="minorHAnsi"/>
            <w:sz w:val="23"/>
            <w:szCs w:val="23"/>
          </w:rPr>
          <w:t>Kapitola 5.1</w:t>
        </w:r>
      </w:hyperlink>
      <w:r w:rsidRPr="00A90D26">
        <w:rPr>
          <w:rFonts w:cstheme="minorHAnsi"/>
          <w:sz w:val="23"/>
          <w:szCs w:val="23"/>
        </w:rPr>
        <w:t xml:space="preserve"> tohto Usmernenia sa vzťahuje primerane na stanovenie požadovaného NFP v rámci predkladania </w:t>
      </w:r>
      <w:proofErr w:type="spellStart"/>
      <w:r w:rsidRPr="00A90D26">
        <w:rPr>
          <w:rFonts w:cstheme="minorHAnsi"/>
          <w:sz w:val="23"/>
          <w:szCs w:val="23"/>
        </w:rPr>
        <w:t>ŽoNFP</w:t>
      </w:r>
      <w:proofErr w:type="spellEnd"/>
      <w:r w:rsidRPr="00A90D26">
        <w:rPr>
          <w:rFonts w:cstheme="minorHAnsi"/>
          <w:sz w:val="23"/>
          <w:szCs w:val="23"/>
        </w:rPr>
        <w:t xml:space="preserve">, a v takýchto prípadoch, kedy súčasťou </w:t>
      </w:r>
      <w:proofErr w:type="spellStart"/>
      <w:r w:rsidRPr="00A90D26">
        <w:rPr>
          <w:rFonts w:cstheme="minorHAnsi"/>
          <w:sz w:val="23"/>
          <w:szCs w:val="23"/>
        </w:rPr>
        <w:t>ŽoNFP</w:t>
      </w:r>
      <w:proofErr w:type="spellEnd"/>
      <w:r w:rsidRPr="00A90D26">
        <w:rPr>
          <w:rFonts w:cstheme="minorHAnsi"/>
          <w:sz w:val="23"/>
          <w:szCs w:val="23"/>
        </w:rPr>
        <w:t xml:space="preserve"> nie je predložené ukončené obstarávanie, </w:t>
      </w:r>
      <w:r w:rsidRPr="00A90D26">
        <w:rPr>
          <w:rFonts w:cstheme="minorHAnsi"/>
          <w:color w:val="000000"/>
          <w:sz w:val="23"/>
          <w:szCs w:val="23"/>
        </w:rPr>
        <w:t>je potrebné doložiť PHZ</w:t>
      </w:r>
      <w:r w:rsidRPr="00047CFA">
        <w:rPr>
          <w:rFonts w:cstheme="minorHAnsi"/>
          <w:color w:val="000000"/>
          <w:sz w:val="23"/>
          <w:szCs w:val="23"/>
        </w:rPr>
        <w:t xml:space="preserve"> určenú niektorým zo spôsobov </w:t>
      </w:r>
      <w:r w:rsidRPr="00A90D26">
        <w:rPr>
          <w:rFonts w:cstheme="minorHAnsi"/>
          <w:color w:val="000000"/>
          <w:sz w:val="23"/>
          <w:szCs w:val="23"/>
        </w:rPr>
        <w:t xml:space="preserve">podľa </w:t>
      </w:r>
      <w:hyperlink w:anchor="_2.1__Metódy" w:history="1">
        <w:r w:rsidRPr="00047CFA">
          <w:rPr>
            <w:rStyle w:val="Hypertextovprepojenie"/>
            <w:rFonts w:cstheme="minorHAnsi"/>
            <w:sz w:val="23"/>
            <w:szCs w:val="23"/>
          </w:rPr>
          <w:t>kapitoly 2.1</w:t>
        </w:r>
      </w:hyperlink>
      <w:r w:rsidRPr="00A90D26">
        <w:rPr>
          <w:rFonts w:cstheme="minorHAnsi"/>
          <w:color w:val="000000"/>
          <w:sz w:val="23"/>
          <w:szCs w:val="23"/>
        </w:rPr>
        <w:t>.</w:t>
      </w:r>
    </w:p>
    <w:p w14:paraId="012C35CA" w14:textId="00BECBAC" w:rsidR="00B330D2" w:rsidRPr="00047CFA" w:rsidRDefault="00B330D2" w:rsidP="00714470">
      <w:pPr>
        <w:pStyle w:val="Odsekzoznamu"/>
        <w:numPr>
          <w:ilvl w:val="0"/>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je vo Výzve na prekladanie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zakotvená </w:t>
      </w:r>
      <w:r w:rsidRPr="00047CFA">
        <w:rPr>
          <w:rFonts w:asciiTheme="minorHAnsi" w:hAnsiTheme="minorHAnsi" w:cstheme="minorHAnsi"/>
          <w:b/>
          <w:sz w:val="23"/>
          <w:szCs w:val="23"/>
        </w:rPr>
        <w:t>povinnosť obstarávať cez </w:t>
      </w:r>
      <w:r w:rsidRPr="00047CFA">
        <w:rPr>
          <w:rFonts w:asciiTheme="minorHAnsi" w:hAnsiTheme="minorHAnsi" w:cstheme="minorHAnsi"/>
          <w:b/>
          <w:iCs/>
          <w:sz w:val="23"/>
          <w:szCs w:val="23"/>
        </w:rPr>
        <w:t>elektronický obstarávací systém</w:t>
      </w:r>
      <w:r w:rsidRPr="00047CFA">
        <w:rPr>
          <w:rFonts w:asciiTheme="minorHAnsi" w:hAnsiTheme="minorHAnsi" w:cstheme="minorHAnsi"/>
          <w:b/>
          <w:sz w:val="23"/>
          <w:szCs w:val="23"/>
        </w:rPr>
        <w:t>,</w:t>
      </w:r>
      <w:r w:rsidRPr="00047CFA">
        <w:rPr>
          <w:rFonts w:asciiTheme="minorHAnsi" w:hAnsiTheme="minorHAnsi" w:cstheme="minorHAnsi"/>
          <w:bCs/>
          <w:sz w:val="23"/>
          <w:szCs w:val="23"/>
        </w:rPr>
        <w:t xml:space="preserve"> napr. EVO, JOSEPHINE, obstarávateľ je povinný použiť spôsob určenia PHZ podľa tejto kapitoly v rámci elektronického obstarávacieho</w:t>
      </w:r>
      <w:r w:rsidRPr="00047CFA">
        <w:rPr>
          <w:rFonts w:asciiTheme="minorHAnsi" w:hAnsiTheme="minorHAnsi" w:cstheme="minorHAnsi"/>
          <w:sz w:val="23"/>
          <w:szCs w:val="23"/>
        </w:rPr>
        <w:t xml:space="preserve"> systému.</w:t>
      </w:r>
    </w:p>
    <w:p w14:paraId="181832E5" w14:textId="082B34E5" w:rsidR="00B330D2" w:rsidRPr="00047CFA" w:rsidRDefault="00B330D2" w:rsidP="00714470">
      <w:pPr>
        <w:pStyle w:val="Odsekzoznamu"/>
        <w:numPr>
          <w:ilvl w:val="0"/>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prípadoch predkladania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cez ITMS2014+</w:t>
      </w:r>
      <w:r w:rsidRPr="00A90D26">
        <w:rPr>
          <w:rStyle w:val="Odkaznapoznmkupodiarou"/>
          <w:rFonts w:asciiTheme="minorHAnsi" w:hAnsiTheme="minorHAnsi" w:cstheme="minorHAnsi"/>
          <w:sz w:val="23"/>
          <w:szCs w:val="23"/>
        </w:rPr>
        <w:footnoteReference w:id="18"/>
      </w:r>
      <w:r w:rsidRPr="00A90D26">
        <w:rPr>
          <w:rFonts w:asciiTheme="minorHAnsi" w:hAnsiTheme="minorHAnsi" w:cstheme="minorHAnsi"/>
          <w:sz w:val="23"/>
          <w:szCs w:val="23"/>
        </w:rPr>
        <w:t xml:space="preserve"> sa PHZ (ak relevantné) predkladá cez systém ITMS2014+ ako súčasť </w:t>
      </w:r>
      <w:proofErr w:type="spellStart"/>
      <w:r w:rsidRPr="00A90D26">
        <w:rPr>
          <w:rFonts w:asciiTheme="minorHAnsi" w:hAnsiTheme="minorHAnsi" w:cstheme="minorHAnsi"/>
          <w:sz w:val="23"/>
          <w:szCs w:val="23"/>
        </w:rPr>
        <w:t>ŽoN</w:t>
      </w:r>
      <w:r w:rsidRPr="00047CFA">
        <w:rPr>
          <w:rFonts w:asciiTheme="minorHAnsi" w:hAnsiTheme="minorHAnsi" w:cstheme="minorHAnsi"/>
          <w:sz w:val="23"/>
          <w:szCs w:val="23"/>
        </w:rPr>
        <w:t>FP</w:t>
      </w:r>
      <w:proofErr w:type="spellEnd"/>
      <w:r w:rsidRPr="00047CFA">
        <w:rPr>
          <w:rFonts w:asciiTheme="minorHAnsi" w:hAnsiTheme="minorHAnsi" w:cstheme="minorHAnsi"/>
          <w:sz w:val="23"/>
          <w:szCs w:val="23"/>
        </w:rPr>
        <w:t>, alebo ako súčasť ukončeného obstarávania.</w:t>
      </w:r>
    </w:p>
    <w:p w14:paraId="7C98DBDA" w14:textId="527D9D18" w:rsidR="00F211E3" w:rsidRPr="00047CFA" w:rsidRDefault="00F211E3" w:rsidP="00714470">
      <w:pPr>
        <w:pStyle w:val="Odsekzoznamu"/>
        <w:numPr>
          <w:ilvl w:val="0"/>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ostatných prípadoch sa postupuje podľa podmienok nastavených v konkrétnej Výzve na predkladanie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w:t>
      </w:r>
    </w:p>
    <w:p w14:paraId="6457B4ED" w14:textId="6BCF96B3" w:rsidR="00F05C3F" w:rsidRPr="00047CFA" w:rsidRDefault="00B330D2" w:rsidP="00714470">
      <w:pPr>
        <w:rPr>
          <w:rFonts w:asciiTheme="minorHAnsi" w:hAnsiTheme="minorHAnsi" w:cstheme="minorHAnsi"/>
          <w:sz w:val="23"/>
          <w:szCs w:val="23"/>
        </w:rPr>
      </w:pPr>
      <w:r w:rsidRPr="00047CFA">
        <w:rPr>
          <w:rFonts w:asciiTheme="minorHAnsi" w:hAnsiTheme="minorHAnsi" w:cstheme="minorHAnsi"/>
          <w:sz w:val="23"/>
          <w:szCs w:val="23"/>
        </w:rPr>
        <w:t> </w:t>
      </w:r>
    </w:p>
    <w:p w14:paraId="6D5CF9F8" w14:textId="77777777" w:rsidR="003C05AB" w:rsidRPr="00047CFA" w:rsidRDefault="003C05AB" w:rsidP="003C05AB">
      <w:pPr>
        <w:pStyle w:val="Odsekzoznamu"/>
        <w:spacing w:line="276" w:lineRule="auto"/>
        <w:rPr>
          <w:rFonts w:asciiTheme="minorHAnsi" w:hAnsiTheme="minorHAnsi" w:cstheme="minorHAnsi"/>
          <w:sz w:val="23"/>
          <w:szCs w:val="23"/>
        </w:rPr>
      </w:pPr>
    </w:p>
    <w:p w14:paraId="22EE81DA" w14:textId="3138B199" w:rsidR="003C05AB" w:rsidRPr="00047CFA" w:rsidRDefault="003C05AB" w:rsidP="00714470">
      <w:pPr>
        <w:keepNext/>
        <w:pBdr>
          <w:top w:val="single" w:sz="4" w:space="1" w:color="auto"/>
          <w:left w:val="single" w:sz="4" w:space="4" w:color="auto"/>
          <w:bottom w:val="single" w:sz="4" w:space="1" w:color="auto"/>
          <w:right w:val="single" w:sz="4" w:space="4" w:color="auto"/>
        </w:pBdr>
        <w:jc w:val="both"/>
        <w:rPr>
          <w:rFonts w:asciiTheme="minorHAnsi" w:hAnsiTheme="minorHAnsi" w:cstheme="minorHAnsi"/>
          <w:sz w:val="23"/>
          <w:szCs w:val="23"/>
        </w:rPr>
      </w:pPr>
      <w:r w:rsidRPr="00047CFA">
        <w:rPr>
          <w:rFonts w:asciiTheme="minorHAnsi" w:hAnsiTheme="minorHAnsi" w:cstheme="minorHAnsi"/>
          <w:b/>
          <w:bCs/>
          <w:sz w:val="23"/>
          <w:szCs w:val="23"/>
        </w:rPr>
        <w:t>TIP:</w:t>
      </w:r>
      <w:r w:rsidRPr="00047CFA">
        <w:rPr>
          <w:rFonts w:asciiTheme="minorHAnsi" w:hAnsiTheme="minorHAnsi" w:cstheme="minorHAnsi"/>
          <w:sz w:val="23"/>
          <w:szCs w:val="23"/>
        </w:rPr>
        <w:t xml:space="preserve"> Štatutárny orgán obstarávateľa/splnomocnená osoba môže podpísať vyplnené prílohy</w:t>
      </w:r>
      <w:r w:rsidR="00B528D6" w:rsidRPr="00047CFA">
        <w:rPr>
          <w:rFonts w:asciiTheme="minorHAnsi" w:hAnsiTheme="minorHAnsi" w:cstheme="minorHAnsi"/>
          <w:sz w:val="23"/>
          <w:szCs w:val="23"/>
        </w:rPr>
        <w:t>,</w:t>
      </w:r>
      <w:r w:rsidRPr="00047CFA">
        <w:rPr>
          <w:rFonts w:asciiTheme="minorHAnsi" w:hAnsiTheme="minorHAnsi" w:cstheme="minorHAnsi"/>
          <w:sz w:val="23"/>
          <w:szCs w:val="23"/>
        </w:rPr>
        <w:t xml:space="preserve"> ako aj ostatnú dokumentáciu k</w:t>
      </w:r>
      <w:r w:rsidR="00B528D6" w:rsidRPr="00047CFA">
        <w:rPr>
          <w:rFonts w:asciiTheme="minorHAnsi" w:hAnsiTheme="minorHAnsi" w:cstheme="minorHAnsi"/>
          <w:sz w:val="23"/>
          <w:szCs w:val="23"/>
        </w:rPr>
        <w:t> </w:t>
      </w:r>
      <w:r w:rsidRPr="00047CFA">
        <w:rPr>
          <w:rFonts w:asciiTheme="minorHAnsi" w:hAnsiTheme="minorHAnsi" w:cstheme="minorHAnsi"/>
          <w:sz w:val="23"/>
          <w:szCs w:val="23"/>
        </w:rPr>
        <w:t>obstarávaniu</w:t>
      </w:r>
      <w:r w:rsidR="00B528D6" w:rsidRPr="00047CFA">
        <w:rPr>
          <w:rFonts w:asciiTheme="minorHAnsi" w:hAnsiTheme="minorHAnsi" w:cstheme="minorHAnsi"/>
          <w:sz w:val="23"/>
          <w:szCs w:val="23"/>
        </w:rPr>
        <w:t>,</w:t>
      </w:r>
      <w:r w:rsidRPr="00047CFA">
        <w:rPr>
          <w:rFonts w:asciiTheme="minorHAnsi" w:hAnsiTheme="minorHAnsi" w:cstheme="minorHAnsi"/>
          <w:sz w:val="23"/>
          <w:szCs w:val="23"/>
        </w:rPr>
        <w:t xml:space="preserve"> kvalifikovaným elektronickým podpisom</w:t>
      </w:r>
      <w:r w:rsidR="00B528D6" w:rsidRPr="00047CFA">
        <w:rPr>
          <w:rFonts w:asciiTheme="minorHAnsi" w:hAnsiTheme="minorHAnsi" w:cstheme="minorHAnsi"/>
          <w:sz w:val="23"/>
          <w:szCs w:val="23"/>
        </w:rPr>
        <w:t>,</w:t>
      </w:r>
      <w:r w:rsidRPr="00047CFA">
        <w:rPr>
          <w:rFonts w:asciiTheme="minorHAnsi" w:hAnsiTheme="minorHAnsi" w:cstheme="minorHAnsi"/>
          <w:sz w:val="23"/>
          <w:szCs w:val="23"/>
        </w:rPr>
        <w:t xml:space="preserve"> tzv. KEP. KEP musí byť jednoznačne identifikovateľný</w:t>
      </w:r>
      <w:r w:rsidR="00B528D6" w:rsidRPr="00047CFA">
        <w:rPr>
          <w:rFonts w:asciiTheme="minorHAnsi" w:hAnsiTheme="minorHAnsi" w:cstheme="minorHAnsi"/>
          <w:sz w:val="23"/>
          <w:szCs w:val="23"/>
        </w:rPr>
        <w:t>,</w:t>
      </w:r>
      <w:r w:rsidRPr="00047CFA">
        <w:rPr>
          <w:rFonts w:asciiTheme="minorHAnsi" w:hAnsiTheme="minorHAnsi" w:cstheme="minorHAnsi"/>
          <w:sz w:val="23"/>
          <w:szCs w:val="23"/>
        </w:rPr>
        <w:t xml:space="preserve"> resp. overiteľný.</w:t>
      </w:r>
    </w:p>
    <w:p w14:paraId="24141A23" w14:textId="5B34F275" w:rsidR="00F56E64" w:rsidRPr="00047CFA" w:rsidRDefault="00F56E64">
      <w:pPr>
        <w:spacing w:after="160" w:line="259" w:lineRule="auto"/>
        <w:rPr>
          <w:rFonts w:asciiTheme="minorHAnsi" w:eastAsiaTheme="minorHAnsi" w:hAnsiTheme="minorHAnsi" w:cstheme="minorHAnsi"/>
          <w:sz w:val="23"/>
          <w:szCs w:val="23"/>
          <w:lang w:eastAsia="en-US"/>
        </w:rPr>
      </w:pPr>
      <w:r w:rsidRPr="00047CFA">
        <w:rPr>
          <w:rFonts w:asciiTheme="minorHAnsi" w:hAnsiTheme="minorHAnsi" w:cstheme="minorHAnsi"/>
          <w:sz w:val="23"/>
          <w:szCs w:val="23"/>
        </w:rPr>
        <w:br w:type="page"/>
      </w:r>
    </w:p>
    <w:p w14:paraId="2A1E57A5" w14:textId="367E4C06" w:rsidR="00980B14" w:rsidRPr="00A90D26" w:rsidRDefault="00980B14" w:rsidP="00047CFA">
      <w:pPr>
        <w:pStyle w:val="Nadpis1"/>
        <w:numPr>
          <w:ilvl w:val="0"/>
          <w:numId w:val="161"/>
        </w:numPr>
        <w:spacing w:before="0"/>
        <w:ind w:left="567" w:hanging="567"/>
        <w:rPr>
          <w:rFonts w:asciiTheme="minorHAnsi" w:hAnsiTheme="minorHAnsi" w:cstheme="minorHAnsi"/>
          <w:b/>
          <w:bCs/>
          <w:sz w:val="23"/>
          <w:szCs w:val="23"/>
        </w:rPr>
      </w:pPr>
      <w:bookmarkStart w:id="139" w:name="_Toc178109143"/>
      <w:bookmarkStart w:id="140" w:name="_Toc178240814"/>
      <w:bookmarkStart w:id="141" w:name="_Toc178109144"/>
      <w:bookmarkStart w:id="142" w:name="_Toc178240815"/>
      <w:bookmarkStart w:id="143" w:name="_Toc178109145"/>
      <w:bookmarkStart w:id="144" w:name="_Toc178240816"/>
      <w:bookmarkStart w:id="145" w:name="_Toc178109146"/>
      <w:bookmarkStart w:id="146" w:name="_Toc178240817"/>
      <w:bookmarkStart w:id="147" w:name="_Toc178109147"/>
      <w:bookmarkStart w:id="148" w:name="_Toc178240818"/>
      <w:bookmarkStart w:id="149" w:name="_Toc175911938"/>
      <w:bookmarkStart w:id="150" w:name="_Toc175911959"/>
      <w:bookmarkStart w:id="151" w:name="_Toc175911980"/>
      <w:bookmarkStart w:id="152" w:name="_Toc175934727"/>
      <w:bookmarkStart w:id="153" w:name="_Toc175935084"/>
      <w:bookmarkStart w:id="154" w:name="_Toc175935143"/>
      <w:bookmarkStart w:id="155" w:name="_Toc175935709"/>
      <w:bookmarkStart w:id="156" w:name="_Toc175935780"/>
      <w:bookmarkStart w:id="157" w:name="_Toc175936661"/>
      <w:bookmarkStart w:id="158" w:name="_Toc175938477"/>
      <w:bookmarkStart w:id="159" w:name="_Toc176025433"/>
      <w:bookmarkStart w:id="160" w:name="_Toc176025493"/>
      <w:bookmarkStart w:id="161" w:name="_Toc176028431"/>
      <w:bookmarkStart w:id="162" w:name="_Toc176028492"/>
      <w:bookmarkStart w:id="163" w:name="_Toc176030987"/>
      <w:bookmarkStart w:id="164" w:name="_Toc176031190"/>
      <w:bookmarkStart w:id="165" w:name="_Toc176031391"/>
      <w:bookmarkStart w:id="166" w:name="_Toc176032243"/>
      <w:bookmarkStart w:id="167" w:name="_Toc176296003"/>
      <w:bookmarkStart w:id="168" w:name="_Toc176296113"/>
      <w:bookmarkStart w:id="169" w:name="_Toc176410033"/>
      <w:bookmarkStart w:id="170" w:name="_Toc176500941"/>
      <w:bookmarkStart w:id="171" w:name="_Toc176507476"/>
      <w:bookmarkStart w:id="172" w:name="_Toc176509842"/>
      <w:bookmarkStart w:id="173" w:name="_Toc176509907"/>
      <w:bookmarkStart w:id="174" w:name="_Toc178109148"/>
      <w:bookmarkStart w:id="175" w:name="_Toc178240819"/>
      <w:bookmarkStart w:id="176" w:name="_Toc175911939"/>
      <w:bookmarkStart w:id="177" w:name="_Toc175911960"/>
      <w:bookmarkStart w:id="178" w:name="_Toc175911981"/>
      <w:bookmarkStart w:id="179" w:name="_Toc175934728"/>
      <w:bookmarkStart w:id="180" w:name="_Toc175935085"/>
      <w:bookmarkStart w:id="181" w:name="_Toc175935144"/>
      <w:bookmarkStart w:id="182" w:name="_Toc175935710"/>
      <w:bookmarkStart w:id="183" w:name="_Toc175935781"/>
      <w:bookmarkStart w:id="184" w:name="_Toc175936662"/>
      <w:bookmarkStart w:id="185" w:name="_Toc175938478"/>
      <w:bookmarkStart w:id="186" w:name="_Toc176025434"/>
      <w:bookmarkStart w:id="187" w:name="_Toc176025494"/>
      <w:bookmarkStart w:id="188" w:name="_Toc176028432"/>
      <w:bookmarkStart w:id="189" w:name="_Toc176028493"/>
      <w:bookmarkStart w:id="190" w:name="_Toc176030988"/>
      <w:bookmarkStart w:id="191" w:name="_Toc176031191"/>
      <w:bookmarkStart w:id="192" w:name="_Toc176031392"/>
      <w:bookmarkStart w:id="193" w:name="_Toc176032244"/>
      <w:bookmarkStart w:id="194" w:name="_Toc176296004"/>
      <w:bookmarkStart w:id="195" w:name="_Toc176296114"/>
      <w:bookmarkStart w:id="196" w:name="_Toc176410034"/>
      <w:bookmarkStart w:id="197" w:name="_Toc176500942"/>
      <w:bookmarkStart w:id="198" w:name="_Toc176507477"/>
      <w:bookmarkStart w:id="199" w:name="_Toc176509843"/>
      <w:bookmarkStart w:id="200" w:name="_Toc176509908"/>
      <w:bookmarkStart w:id="201" w:name="_Toc178109149"/>
      <w:bookmarkStart w:id="202" w:name="_Toc178240820"/>
      <w:bookmarkStart w:id="203" w:name="_Toc175911940"/>
      <w:bookmarkStart w:id="204" w:name="_Toc175911961"/>
      <w:bookmarkStart w:id="205" w:name="_Toc175911982"/>
      <w:bookmarkStart w:id="206" w:name="_Toc175934729"/>
      <w:bookmarkStart w:id="207" w:name="_Toc175935086"/>
      <w:bookmarkStart w:id="208" w:name="_Toc175935145"/>
      <w:bookmarkStart w:id="209" w:name="_Toc175935711"/>
      <w:bookmarkStart w:id="210" w:name="_Toc175935782"/>
      <w:bookmarkStart w:id="211" w:name="_Toc175936663"/>
      <w:bookmarkStart w:id="212" w:name="_Toc175938479"/>
      <w:bookmarkStart w:id="213" w:name="_Toc176025435"/>
      <w:bookmarkStart w:id="214" w:name="_Toc176025495"/>
      <w:bookmarkStart w:id="215" w:name="_Toc176028433"/>
      <w:bookmarkStart w:id="216" w:name="_Toc176028494"/>
      <w:bookmarkStart w:id="217" w:name="_Toc176030989"/>
      <w:bookmarkStart w:id="218" w:name="_Toc176031192"/>
      <w:bookmarkStart w:id="219" w:name="_Toc176031393"/>
      <w:bookmarkStart w:id="220" w:name="_Toc176032245"/>
      <w:bookmarkStart w:id="221" w:name="_Toc176296005"/>
      <w:bookmarkStart w:id="222" w:name="_Toc176296115"/>
      <w:bookmarkStart w:id="223" w:name="_Toc176410035"/>
      <w:bookmarkStart w:id="224" w:name="_Toc176500943"/>
      <w:bookmarkStart w:id="225" w:name="_Toc176507478"/>
      <w:bookmarkStart w:id="226" w:name="_Toc176509844"/>
      <w:bookmarkStart w:id="227" w:name="_Toc176509909"/>
      <w:bookmarkStart w:id="228" w:name="_Toc178109150"/>
      <w:bookmarkStart w:id="229" w:name="_Toc178240821"/>
      <w:bookmarkStart w:id="230" w:name="_Toc175911941"/>
      <w:bookmarkStart w:id="231" w:name="_Toc175911962"/>
      <w:bookmarkStart w:id="232" w:name="_Toc175911983"/>
      <w:bookmarkStart w:id="233" w:name="_Toc175934730"/>
      <w:bookmarkStart w:id="234" w:name="_Toc175935087"/>
      <w:bookmarkStart w:id="235" w:name="_Toc175935146"/>
      <w:bookmarkStart w:id="236" w:name="_Toc175935712"/>
      <w:bookmarkStart w:id="237" w:name="_Toc175935783"/>
      <w:bookmarkStart w:id="238" w:name="_Toc175936664"/>
      <w:bookmarkStart w:id="239" w:name="_Toc175938480"/>
      <w:bookmarkStart w:id="240" w:name="_Toc176025436"/>
      <w:bookmarkStart w:id="241" w:name="_Toc176025496"/>
      <w:bookmarkStart w:id="242" w:name="_Toc176028434"/>
      <w:bookmarkStart w:id="243" w:name="_Toc176028495"/>
      <w:bookmarkStart w:id="244" w:name="_Toc176030990"/>
      <w:bookmarkStart w:id="245" w:name="_Toc176031193"/>
      <w:bookmarkStart w:id="246" w:name="_Toc176031394"/>
      <w:bookmarkStart w:id="247" w:name="_Toc176032246"/>
      <w:bookmarkStart w:id="248" w:name="_Toc176296006"/>
      <w:bookmarkStart w:id="249" w:name="_Toc176296116"/>
      <w:bookmarkStart w:id="250" w:name="_Toc176410036"/>
      <w:bookmarkStart w:id="251" w:name="_Toc176500944"/>
      <w:bookmarkStart w:id="252" w:name="_Toc176507479"/>
      <w:bookmarkStart w:id="253" w:name="_Toc176509845"/>
      <w:bookmarkStart w:id="254" w:name="_Toc176509910"/>
      <w:bookmarkStart w:id="255" w:name="_Toc178109151"/>
      <w:bookmarkStart w:id="256" w:name="_Toc178240822"/>
      <w:bookmarkStart w:id="257" w:name="_Toc175911942"/>
      <w:bookmarkStart w:id="258" w:name="_Toc175911963"/>
      <w:bookmarkStart w:id="259" w:name="_Toc175911984"/>
      <w:bookmarkStart w:id="260" w:name="_Toc175934731"/>
      <w:bookmarkStart w:id="261" w:name="_Toc175935088"/>
      <w:bookmarkStart w:id="262" w:name="_Toc175935147"/>
      <w:bookmarkStart w:id="263" w:name="_Toc175935713"/>
      <w:bookmarkStart w:id="264" w:name="_Toc175935784"/>
      <w:bookmarkStart w:id="265" w:name="_Toc175936665"/>
      <w:bookmarkStart w:id="266" w:name="_Toc175938481"/>
      <w:bookmarkStart w:id="267" w:name="_Toc176025437"/>
      <w:bookmarkStart w:id="268" w:name="_Toc176025497"/>
      <w:bookmarkStart w:id="269" w:name="_Toc176028435"/>
      <w:bookmarkStart w:id="270" w:name="_Toc176028496"/>
      <w:bookmarkStart w:id="271" w:name="_Toc176030991"/>
      <w:bookmarkStart w:id="272" w:name="_Toc176031194"/>
      <w:bookmarkStart w:id="273" w:name="_Toc176031395"/>
      <w:bookmarkStart w:id="274" w:name="_Toc176032247"/>
      <w:bookmarkStart w:id="275" w:name="_Toc176296007"/>
      <w:bookmarkStart w:id="276" w:name="_Toc176296117"/>
      <w:bookmarkStart w:id="277" w:name="_Toc176410037"/>
      <w:bookmarkStart w:id="278" w:name="_Toc176500945"/>
      <w:bookmarkStart w:id="279" w:name="_Toc176507480"/>
      <w:bookmarkStart w:id="280" w:name="_Toc176509846"/>
      <w:bookmarkStart w:id="281" w:name="_Toc176509911"/>
      <w:bookmarkStart w:id="282" w:name="_Toc178109152"/>
      <w:bookmarkStart w:id="283" w:name="_Toc178240823"/>
      <w:bookmarkStart w:id="284" w:name="_Toc175911943"/>
      <w:bookmarkStart w:id="285" w:name="_Toc175911964"/>
      <w:bookmarkStart w:id="286" w:name="_Toc175911985"/>
      <w:bookmarkStart w:id="287" w:name="_Toc175934732"/>
      <w:bookmarkStart w:id="288" w:name="_Toc175935089"/>
      <w:bookmarkStart w:id="289" w:name="_Toc175935148"/>
      <w:bookmarkStart w:id="290" w:name="_Toc175935714"/>
      <w:bookmarkStart w:id="291" w:name="_Toc175935785"/>
      <w:bookmarkStart w:id="292" w:name="_Toc175936666"/>
      <w:bookmarkStart w:id="293" w:name="_Toc175938482"/>
      <w:bookmarkStart w:id="294" w:name="_Toc176025438"/>
      <w:bookmarkStart w:id="295" w:name="_Toc176025498"/>
      <w:bookmarkStart w:id="296" w:name="_Toc176028436"/>
      <w:bookmarkStart w:id="297" w:name="_Toc176028497"/>
      <w:bookmarkStart w:id="298" w:name="_Toc176030992"/>
      <w:bookmarkStart w:id="299" w:name="_Toc176031195"/>
      <w:bookmarkStart w:id="300" w:name="_Toc176031396"/>
      <w:bookmarkStart w:id="301" w:name="_Toc176032248"/>
      <w:bookmarkStart w:id="302" w:name="_Toc176296008"/>
      <w:bookmarkStart w:id="303" w:name="_Toc176296118"/>
      <w:bookmarkStart w:id="304" w:name="_Toc176410038"/>
      <w:bookmarkStart w:id="305" w:name="_Toc176500946"/>
      <w:bookmarkStart w:id="306" w:name="_Toc176507481"/>
      <w:bookmarkStart w:id="307" w:name="_Toc176509847"/>
      <w:bookmarkStart w:id="308" w:name="_Toc176509912"/>
      <w:bookmarkStart w:id="309" w:name="_Toc178109153"/>
      <w:bookmarkStart w:id="310" w:name="_Toc178240824"/>
      <w:bookmarkStart w:id="311" w:name="_Toc175911944"/>
      <w:bookmarkStart w:id="312" w:name="_Toc175911965"/>
      <w:bookmarkStart w:id="313" w:name="_Toc175911986"/>
      <w:bookmarkStart w:id="314" w:name="_Toc175934733"/>
      <w:bookmarkStart w:id="315" w:name="_Toc175935090"/>
      <w:bookmarkStart w:id="316" w:name="_Toc175935149"/>
      <w:bookmarkStart w:id="317" w:name="_Toc175935715"/>
      <w:bookmarkStart w:id="318" w:name="_Toc175935786"/>
      <w:bookmarkStart w:id="319" w:name="_Toc175936667"/>
      <w:bookmarkStart w:id="320" w:name="_Toc175938483"/>
      <w:bookmarkStart w:id="321" w:name="_Toc176025439"/>
      <w:bookmarkStart w:id="322" w:name="_Toc176025499"/>
      <w:bookmarkStart w:id="323" w:name="_Toc176028437"/>
      <w:bookmarkStart w:id="324" w:name="_Toc176028498"/>
      <w:bookmarkStart w:id="325" w:name="_Toc176030993"/>
      <w:bookmarkStart w:id="326" w:name="_Toc176031196"/>
      <w:bookmarkStart w:id="327" w:name="_Toc176031397"/>
      <w:bookmarkStart w:id="328" w:name="_Toc176032249"/>
      <w:bookmarkStart w:id="329" w:name="_Toc176296009"/>
      <w:bookmarkStart w:id="330" w:name="_Toc176296119"/>
      <w:bookmarkStart w:id="331" w:name="_Toc176410039"/>
      <w:bookmarkStart w:id="332" w:name="_Toc176500947"/>
      <w:bookmarkStart w:id="333" w:name="_Toc176507482"/>
      <w:bookmarkStart w:id="334" w:name="_Toc178109154"/>
      <w:bookmarkStart w:id="335" w:name="_Toc178240825"/>
      <w:bookmarkStart w:id="336" w:name="_ZÁKAZKY_MALÉHO_ROZSAHU"/>
      <w:bookmarkStart w:id="337" w:name="_Toc17888044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047CFA">
        <w:rPr>
          <w:rFonts w:asciiTheme="minorHAnsi" w:hAnsiTheme="minorHAnsi" w:cstheme="minorHAnsi"/>
          <w:b/>
          <w:bCs/>
          <w:sz w:val="23"/>
          <w:szCs w:val="23"/>
        </w:rPr>
        <w:lastRenderedPageBreak/>
        <w:t>Z</w:t>
      </w:r>
      <w:r w:rsidR="005501AA" w:rsidRPr="00047CFA">
        <w:rPr>
          <w:rFonts w:asciiTheme="minorHAnsi" w:hAnsiTheme="minorHAnsi" w:cstheme="minorHAnsi"/>
          <w:b/>
          <w:bCs/>
          <w:sz w:val="23"/>
          <w:szCs w:val="23"/>
        </w:rPr>
        <w:t>ÁKAZKY MALÉHO ROZSAHU</w:t>
      </w:r>
      <w:bookmarkEnd w:id="337"/>
    </w:p>
    <w:p w14:paraId="0F737B24" w14:textId="77777777" w:rsidR="00205674" w:rsidRPr="00047CFA" w:rsidRDefault="00205674" w:rsidP="00047CFA">
      <w:pPr>
        <w:rPr>
          <w:rFonts w:asciiTheme="minorHAnsi" w:hAnsiTheme="minorHAnsi" w:cstheme="minorHAnsi"/>
        </w:rPr>
      </w:pPr>
    </w:p>
    <w:p w14:paraId="674C7B8E" w14:textId="32DA74A2" w:rsidR="00205674" w:rsidRPr="00047CFA" w:rsidRDefault="00205674" w:rsidP="00047CFA">
      <w:pPr>
        <w:pStyle w:val="Nadpis2"/>
        <w:rPr>
          <w:rFonts w:asciiTheme="minorHAnsi" w:hAnsiTheme="minorHAnsi" w:cstheme="minorHAnsi"/>
          <w:sz w:val="23"/>
          <w:szCs w:val="23"/>
        </w:rPr>
      </w:pPr>
      <w:bookmarkStart w:id="338" w:name="_3.1__Všeobecne"/>
      <w:bookmarkStart w:id="339" w:name="_Toc178880446"/>
      <w:bookmarkEnd w:id="338"/>
      <w:r w:rsidRPr="00047CFA">
        <w:rPr>
          <w:rFonts w:asciiTheme="minorHAnsi" w:hAnsiTheme="minorHAnsi" w:cstheme="minorHAnsi"/>
          <w:sz w:val="23"/>
          <w:szCs w:val="23"/>
        </w:rPr>
        <w:t>3.1  Všeobecne o zákazkách malého rozsahu</w:t>
      </w:r>
      <w:bookmarkEnd w:id="339"/>
    </w:p>
    <w:p w14:paraId="1396B8D9" w14:textId="77777777" w:rsidR="00866D44" w:rsidRPr="00A90D26" w:rsidRDefault="00866D44" w:rsidP="00866D44">
      <w:pPr>
        <w:rPr>
          <w:rFonts w:asciiTheme="minorHAnsi" w:hAnsiTheme="minorHAnsi" w:cstheme="minorHAnsi"/>
          <w:sz w:val="23"/>
          <w:szCs w:val="23"/>
        </w:rPr>
      </w:pPr>
    </w:p>
    <w:p w14:paraId="6B80C9F3" w14:textId="0887DA1D" w:rsidR="00B330D2" w:rsidRPr="00047CFA" w:rsidRDefault="00B330D2" w:rsidP="00B330D2">
      <w:pPr>
        <w:pStyle w:val="Odsekzoznamu"/>
        <w:numPr>
          <w:ilvl w:val="0"/>
          <w:numId w:val="15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Z</w:t>
      </w:r>
      <w:r w:rsidR="001D6F31" w:rsidRPr="00047CFA">
        <w:rPr>
          <w:rFonts w:asciiTheme="minorHAnsi" w:hAnsiTheme="minorHAnsi" w:cstheme="minorHAnsi"/>
          <w:sz w:val="23"/>
          <w:szCs w:val="23"/>
        </w:rPr>
        <w:t>ákazk</w:t>
      </w:r>
      <w:r w:rsidRPr="00047CFA">
        <w:rPr>
          <w:rFonts w:asciiTheme="minorHAnsi" w:hAnsiTheme="minorHAnsi" w:cstheme="minorHAnsi"/>
          <w:sz w:val="23"/>
          <w:szCs w:val="23"/>
        </w:rPr>
        <w:t>y</w:t>
      </w:r>
      <w:r w:rsidR="001D6F31" w:rsidRPr="00047CFA">
        <w:rPr>
          <w:rFonts w:asciiTheme="minorHAnsi" w:hAnsiTheme="minorHAnsi" w:cstheme="minorHAnsi"/>
          <w:sz w:val="23"/>
          <w:szCs w:val="23"/>
        </w:rPr>
        <w:t xml:space="preserve"> </w:t>
      </w:r>
      <w:r w:rsidRPr="00047CFA">
        <w:rPr>
          <w:rFonts w:asciiTheme="minorHAnsi" w:hAnsiTheme="minorHAnsi" w:cstheme="minorHAnsi"/>
          <w:sz w:val="23"/>
          <w:szCs w:val="23"/>
        </w:rPr>
        <w:t>tzv. „malého rozsahu“ sú zákazky v zmysle §1 ods. 14 ZVO, t. j. zákazky, ktorých PHZ je nižšia ako </w:t>
      </w:r>
      <w:r w:rsidRPr="00047CFA">
        <w:rPr>
          <w:rFonts w:asciiTheme="minorHAnsi" w:hAnsiTheme="minorHAnsi" w:cstheme="minorHAnsi"/>
          <w:iCs/>
          <w:sz w:val="23"/>
          <w:szCs w:val="23"/>
        </w:rPr>
        <w:t>50.000 Eur bez DPH</w:t>
      </w:r>
      <w:r w:rsidRPr="00047CFA">
        <w:rPr>
          <w:rFonts w:asciiTheme="minorHAnsi" w:hAnsiTheme="minorHAnsi" w:cstheme="minorHAnsi"/>
          <w:sz w:val="23"/>
          <w:szCs w:val="23"/>
        </w:rPr>
        <w:t xml:space="preserve"> v priebehu kalendárneho roka alebo počas platnosti zmluvy, ak sa zmluva uzatvára na obdobie dlhšie ako jeden kalendárny rok.</w:t>
      </w:r>
    </w:p>
    <w:p w14:paraId="46D05674" w14:textId="77777777" w:rsidR="00B330D2" w:rsidRPr="00047CFA" w:rsidRDefault="00B330D2" w:rsidP="00B330D2">
      <w:pPr>
        <w:pStyle w:val="Odsekzoznamu"/>
        <w:numPr>
          <w:ilvl w:val="0"/>
          <w:numId w:val="15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je pri zákazkách malého rozsahu povinný predložiť poskytovateľovi vyhlásenie, že v priebehu kalendárneho roka neobstaráva rovnaký predmet zákazky v celkovej hodnote vyššej ako 50 000 Eur bez DPH v zmysle Prílohy č. 2 a tohto Usmernenia.</w:t>
      </w:r>
    </w:p>
    <w:p w14:paraId="41917EA0" w14:textId="3B48C0CE" w:rsidR="00B330D2" w:rsidRPr="00047CFA" w:rsidRDefault="00B330D2" w:rsidP="00B330D2">
      <w:pPr>
        <w:pStyle w:val="Odsekzoznamu"/>
        <w:numPr>
          <w:ilvl w:val="0"/>
          <w:numId w:val="15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Pri zákazkách s PHZ do 50 000 Eur nie je podmienk</w:t>
      </w:r>
      <w:r w:rsidR="004F54FE" w:rsidRPr="00047CFA">
        <w:rPr>
          <w:rFonts w:asciiTheme="minorHAnsi" w:hAnsiTheme="minorHAnsi" w:cstheme="minorHAnsi"/>
          <w:sz w:val="23"/>
          <w:szCs w:val="23"/>
        </w:rPr>
        <w:t>ou</w:t>
      </w:r>
      <w:r w:rsidRPr="00047CFA">
        <w:rPr>
          <w:rFonts w:asciiTheme="minorHAnsi" w:hAnsiTheme="minorHAnsi" w:cstheme="minorHAnsi"/>
          <w:sz w:val="23"/>
          <w:szCs w:val="23"/>
        </w:rPr>
        <w:t xml:space="preserve"> predloženie minimálne troch cenových ponúk a obstarávateľ môže určiť víťazného potenciálneho dodávateľa priamym zadaním. Uveden</w:t>
      </w:r>
      <w:r w:rsidR="004F54FE" w:rsidRPr="00047CFA">
        <w:rPr>
          <w:rFonts w:asciiTheme="minorHAnsi" w:hAnsiTheme="minorHAnsi" w:cstheme="minorHAnsi"/>
          <w:sz w:val="23"/>
          <w:szCs w:val="23"/>
        </w:rPr>
        <w:t>ý</w:t>
      </w:r>
      <w:r w:rsidRPr="00047CFA">
        <w:rPr>
          <w:rFonts w:asciiTheme="minorHAnsi" w:hAnsiTheme="minorHAnsi" w:cstheme="minorHAnsi"/>
          <w:sz w:val="23"/>
          <w:szCs w:val="23"/>
        </w:rPr>
        <w:t>m nie je dotknutá povinnosť obstarávateľa dodržať základné princípy obstarávania uvedené v </w:t>
      </w:r>
      <w:hyperlink w:anchor="_Základné_princípy_obstarávania" w:history="1">
        <w:r w:rsidRPr="00047CFA">
          <w:rPr>
            <w:rStyle w:val="Hypertextovprepojenie"/>
            <w:rFonts w:asciiTheme="minorHAnsi" w:hAnsiTheme="minorHAnsi" w:cstheme="minorHAnsi"/>
            <w:sz w:val="23"/>
            <w:szCs w:val="23"/>
          </w:rPr>
          <w:t>kap</w:t>
        </w:r>
        <w:r w:rsidR="00BB4314">
          <w:rPr>
            <w:rStyle w:val="Hypertextovprepojenie"/>
            <w:rFonts w:asciiTheme="minorHAnsi" w:hAnsiTheme="minorHAnsi" w:cstheme="minorHAnsi"/>
            <w:sz w:val="23"/>
            <w:szCs w:val="23"/>
          </w:rPr>
          <w:t>itole</w:t>
        </w:r>
        <w:r w:rsidRPr="00047CFA">
          <w:rPr>
            <w:rStyle w:val="Hypertextovprepojenie"/>
            <w:rFonts w:asciiTheme="minorHAnsi" w:hAnsiTheme="minorHAnsi" w:cstheme="minorHAnsi"/>
            <w:sz w:val="23"/>
            <w:szCs w:val="23"/>
          </w:rPr>
          <w:t xml:space="preserve"> 1.3</w:t>
        </w:r>
      </w:hyperlink>
      <w:r w:rsidRPr="00A90D26">
        <w:rPr>
          <w:rFonts w:asciiTheme="minorHAnsi" w:hAnsiTheme="minorHAnsi" w:cstheme="minorHAnsi"/>
          <w:sz w:val="23"/>
          <w:szCs w:val="23"/>
        </w:rPr>
        <w:t xml:space="preserve"> tohto Usmernenia. </w:t>
      </w:r>
    </w:p>
    <w:p w14:paraId="05B39BD7" w14:textId="75A25FC6" w:rsidR="00B330D2" w:rsidRPr="00047CFA" w:rsidRDefault="00B330D2" w:rsidP="00B330D2">
      <w:pPr>
        <w:pStyle w:val="Odsekzoznamu"/>
        <w:numPr>
          <w:ilvl w:val="0"/>
          <w:numId w:val="15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Hospodárnosť nárokovaných výdavkov overí poskytovateľ podľa </w:t>
      </w:r>
      <w:hyperlink w:anchor="_OVEROVANIE_HOSPODÁRNOSTI_VÝDAVKOV" w:history="1">
        <w:r w:rsidR="00205674" w:rsidRPr="00047CFA">
          <w:rPr>
            <w:rStyle w:val="Hypertextovprepojenie"/>
            <w:rFonts w:asciiTheme="minorHAnsi" w:hAnsiTheme="minorHAnsi" w:cstheme="minorHAnsi"/>
            <w:sz w:val="23"/>
            <w:szCs w:val="23"/>
          </w:rPr>
          <w:t>čas</w:t>
        </w:r>
        <w:r w:rsidR="00BB4314">
          <w:rPr>
            <w:rStyle w:val="Hypertextovprepojenie"/>
            <w:rFonts w:asciiTheme="minorHAnsi" w:hAnsiTheme="minorHAnsi" w:cstheme="minorHAnsi"/>
            <w:sz w:val="23"/>
            <w:szCs w:val="23"/>
          </w:rPr>
          <w:t>ti</w:t>
        </w:r>
        <w:r w:rsidRPr="00047CFA">
          <w:rPr>
            <w:rStyle w:val="Hypertextovprepojenie"/>
            <w:rFonts w:asciiTheme="minorHAnsi" w:hAnsiTheme="minorHAnsi" w:cstheme="minorHAnsi"/>
            <w:sz w:val="23"/>
            <w:szCs w:val="23"/>
          </w:rPr>
          <w:t xml:space="preserve"> 7</w:t>
        </w:r>
      </w:hyperlink>
      <w:r w:rsidRPr="00A90D26">
        <w:rPr>
          <w:rFonts w:asciiTheme="minorHAnsi" w:hAnsiTheme="minorHAnsi" w:cstheme="minorHAnsi"/>
          <w:sz w:val="23"/>
          <w:szCs w:val="23"/>
        </w:rPr>
        <w:t xml:space="preserve"> tohto Usmernenia.</w:t>
      </w:r>
    </w:p>
    <w:p w14:paraId="12FC6A94" w14:textId="06247621" w:rsidR="00B330D2" w:rsidRPr="00047CFA" w:rsidRDefault="00B330D2" w:rsidP="00714470">
      <w:pPr>
        <w:pStyle w:val="Odsekzoznamu"/>
        <w:numPr>
          <w:ilvl w:val="0"/>
          <w:numId w:val="151"/>
        </w:numPr>
        <w:spacing w:before="240" w:after="240"/>
        <w:ind w:left="567" w:hanging="567"/>
        <w:jc w:val="both"/>
        <w:rPr>
          <w:rFonts w:asciiTheme="minorHAnsi" w:hAnsiTheme="minorHAnsi" w:cstheme="minorHAnsi"/>
          <w:sz w:val="23"/>
          <w:szCs w:val="23"/>
        </w:rPr>
      </w:pPr>
      <w:r w:rsidRPr="00047CFA">
        <w:rPr>
          <w:rFonts w:asciiTheme="minorHAnsi" w:hAnsiTheme="minorHAnsi" w:cstheme="minorHAnsi"/>
          <w:sz w:val="23"/>
          <w:szCs w:val="23"/>
        </w:rPr>
        <w:t>Je na rozhodnutí obstarávateľa</w:t>
      </w:r>
      <w:r w:rsidR="004F54FE" w:rsidRPr="00047CFA">
        <w:rPr>
          <w:rFonts w:asciiTheme="minorHAnsi" w:hAnsiTheme="minorHAnsi" w:cstheme="minorHAnsi"/>
          <w:sz w:val="23"/>
          <w:szCs w:val="23"/>
        </w:rPr>
        <w:t>, v závislosti od</w:t>
      </w:r>
      <w:r w:rsidRPr="00047CFA">
        <w:rPr>
          <w:rFonts w:asciiTheme="minorHAnsi" w:hAnsiTheme="minorHAnsi" w:cstheme="minorHAnsi"/>
          <w:sz w:val="23"/>
          <w:szCs w:val="23"/>
        </w:rPr>
        <w:t> predmet</w:t>
      </w:r>
      <w:r w:rsidR="004F54FE" w:rsidRPr="00047CFA">
        <w:rPr>
          <w:rFonts w:asciiTheme="minorHAnsi" w:hAnsiTheme="minorHAnsi" w:cstheme="minorHAnsi"/>
          <w:sz w:val="23"/>
          <w:szCs w:val="23"/>
        </w:rPr>
        <w:t>u</w:t>
      </w:r>
      <w:r w:rsidRPr="00047CFA">
        <w:rPr>
          <w:rFonts w:asciiTheme="minorHAnsi" w:hAnsiTheme="minorHAnsi" w:cstheme="minorHAnsi"/>
          <w:sz w:val="23"/>
          <w:szCs w:val="23"/>
        </w:rPr>
        <w:t xml:space="preserve"> zákazky</w:t>
      </w:r>
      <w:r w:rsidR="004F54FE" w:rsidRPr="00047CFA">
        <w:rPr>
          <w:rFonts w:asciiTheme="minorHAnsi" w:hAnsiTheme="minorHAnsi" w:cstheme="minorHAnsi"/>
          <w:sz w:val="23"/>
          <w:szCs w:val="23"/>
        </w:rPr>
        <w:t>,</w:t>
      </w:r>
      <w:r w:rsidRPr="00047CFA">
        <w:rPr>
          <w:rFonts w:asciiTheme="minorHAnsi" w:hAnsiTheme="minorHAnsi" w:cstheme="minorHAnsi"/>
          <w:sz w:val="23"/>
          <w:szCs w:val="23"/>
        </w:rPr>
        <w:t xml:space="preserve"> aký zmluvný vzťah si zvolí. Naplnenie výsledku obstarávania musí byť založené na písomnom zmluvnom vzťahu</w:t>
      </w:r>
      <w:r w:rsidR="004F54FE" w:rsidRPr="00047CFA">
        <w:rPr>
          <w:rFonts w:asciiTheme="minorHAnsi" w:hAnsiTheme="minorHAnsi" w:cstheme="minorHAnsi"/>
          <w:sz w:val="23"/>
          <w:szCs w:val="23"/>
        </w:rPr>
        <w:t>,</w:t>
      </w:r>
      <w:r w:rsidRPr="00047CFA">
        <w:rPr>
          <w:rFonts w:asciiTheme="minorHAnsi" w:hAnsiTheme="minorHAnsi" w:cstheme="minorHAnsi"/>
          <w:sz w:val="23"/>
          <w:szCs w:val="23"/>
        </w:rPr>
        <w:t xml:space="preserve"> napr.</w:t>
      </w:r>
      <w:r w:rsidR="00C02964" w:rsidRPr="00047CFA">
        <w:rPr>
          <w:rFonts w:asciiTheme="minorHAnsi" w:hAnsiTheme="minorHAnsi" w:cstheme="minorHAnsi"/>
          <w:sz w:val="23"/>
          <w:szCs w:val="23"/>
        </w:rPr>
        <w:t> </w:t>
      </w:r>
      <w:r w:rsidRPr="00047CFA">
        <w:rPr>
          <w:rFonts w:asciiTheme="minorHAnsi" w:hAnsiTheme="minorHAnsi" w:cstheme="minorHAnsi"/>
          <w:sz w:val="23"/>
          <w:szCs w:val="23"/>
        </w:rPr>
        <w:t>zmluvou/objednávkou alebo v závislosti od predmetu a PHZ zákazky iným dokladom preukazujúcim plnenie medzi obstarávateľom a víťazným dodávateľom (faktúra, pokladničný doklad, príjmový doklad a pod</w:t>
      </w:r>
      <w:r w:rsidRPr="00A90D26">
        <w:rPr>
          <w:rFonts w:asciiTheme="minorHAnsi" w:hAnsiTheme="minorHAnsi" w:cstheme="minorHAnsi"/>
          <w:sz w:val="23"/>
          <w:szCs w:val="23"/>
        </w:rPr>
        <w:t>.).</w:t>
      </w:r>
    </w:p>
    <w:p w14:paraId="78916B55" w14:textId="77777777" w:rsidR="00B330D2" w:rsidRPr="00A90D26" w:rsidRDefault="00B330D2" w:rsidP="00B330D2">
      <w:pPr>
        <w:pStyle w:val="Odsekzoznamu"/>
        <w:numPr>
          <w:ilvl w:val="0"/>
          <w:numId w:val="151"/>
        </w:numPr>
        <w:spacing w:before="240" w:after="24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Medzi </w:t>
      </w:r>
      <w:r w:rsidRPr="00047CFA">
        <w:rPr>
          <w:rFonts w:asciiTheme="minorHAnsi" w:hAnsiTheme="minorHAnsi" w:cstheme="minorHAnsi"/>
          <w:sz w:val="23"/>
          <w:szCs w:val="23"/>
          <w:lang w:val="x-none" w:eastAsia="x-none"/>
        </w:rPr>
        <w:t>náležitosti</w:t>
      </w:r>
      <w:r w:rsidRPr="00047CFA">
        <w:rPr>
          <w:rFonts w:asciiTheme="minorHAnsi" w:hAnsiTheme="minorHAnsi" w:cstheme="minorHAnsi"/>
          <w:sz w:val="23"/>
          <w:szCs w:val="23"/>
        </w:rPr>
        <w:t xml:space="preserve"> objednávky</w:t>
      </w:r>
      <w:r w:rsidRPr="00A90D26">
        <w:rPr>
          <w:rStyle w:val="Odkaznapoznmkupodiarou"/>
          <w:rFonts w:asciiTheme="minorHAnsi" w:hAnsiTheme="minorHAnsi" w:cstheme="minorHAnsi"/>
          <w:sz w:val="23"/>
          <w:szCs w:val="23"/>
        </w:rPr>
        <w:footnoteReference w:id="19"/>
      </w:r>
      <w:r w:rsidRPr="00A90D26">
        <w:rPr>
          <w:rFonts w:asciiTheme="minorHAnsi" w:hAnsiTheme="minorHAnsi" w:cstheme="minorHAnsi"/>
          <w:sz w:val="23"/>
          <w:szCs w:val="23"/>
        </w:rPr>
        <w:t xml:space="preserve"> patrí najmä: </w:t>
      </w:r>
    </w:p>
    <w:p w14:paraId="7DCF853A" w14:textId="77777777" w:rsidR="00B330D2" w:rsidRPr="00047CFA" w:rsidRDefault="00B330D2" w:rsidP="00B330D2">
      <w:pPr>
        <w:pStyle w:val="Odsekzoznamu"/>
        <w:numPr>
          <w:ilvl w:val="0"/>
          <w:numId w:val="15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 xml:space="preserve">dátum jej vyhotovenia; </w:t>
      </w:r>
    </w:p>
    <w:p w14:paraId="1D36EAE6" w14:textId="77777777" w:rsidR="00B330D2" w:rsidRPr="00047CFA" w:rsidRDefault="00B330D2" w:rsidP="00B330D2">
      <w:pPr>
        <w:pStyle w:val="Odsekzoznamu"/>
        <w:numPr>
          <w:ilvl w:val="0"/>
          <w:numId w:val="15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 xml:space="preserve">identifikačné údaje obstarávateľa a dodávateľa (t. j. obchodné meno/názov, IČO, adresa sídla, príp. kontaktné miesto); </w:t>
      </w:r>
    </w:p>
    <w:p w14:paraId="5EDE3186" w14:textId="77777777" w:rsidR="00B330D2" w:rsidRPr="00047CFA" w:rsidRDefault="00B330D2" w:rsidP="00B330D2">
      <w:pPr>
        <w:pStyle w:val="Odsekzoznamu"/>
        <w:numPr>
          <w:ilvl w:val="0"/>
          <w:numId w:val="15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 xml:space="preserve">jednoznačná špecifikácia predmetu zákazky; </w:t>
      </w:r>
    </w:p>
    <w:p w14:paraId="0D1ED5D2" w14:textId="77777777" w:rsidR="00B330D2" w:rsidRPr="00047CFA" w:rsidRDefault="00B330D2" w:rsidP="00B330D2">
      <w:pPr>
        <w:pStyle w:val="Odsekzoznamu"/>
        <w:numPr>
          <w:ilvl w:val="0"/>
          <w:numId w:val="15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 xml:space="preserve">dohodnutá cena (bez DPH, výška DPH a cena s DPH; v prípade, že dodávateľ nie je platca DPH, uvedie sa konečná cena); </w:t>
      </w:r>
    </w:p>
    <w:p w14:paraId="72FDA198" w14:textId="77777777" w:rsidR="00B330D2" w:rsidRPr="00047CFA" w:rsidRDefault="00B330D2" w:rsidP="00B330D2">
      <w:pPr>
        <w:pStyle w:val="Odsekzoznamu"/>
        <w:numPr>
          <w:ilvl w:val="0"/>
          <w:numId w:val="15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lehota a miesto plnenia;</w:t>
      </w:r>
    </w:p>
    <w:p w14:paraId="072D28ED" w14:textId="77777777" w:rsidR="00B330D2" w:rsidRPr="00047CFA" w:rsidRDefault="00B330D2" w:rsidP="00B330D2">
      <w:pPr>
        <w:pStyle w:val="Odsekzoznamu"/>
        <w:numPr>
          <w:ilvl w:val="0"/>
          <w:numId w:val="15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kód projektu (ak sa uvádza);</w:t>
      </w:r>
    </w:p>
    <w:p w14:paraId="6A87C45E" w14:textId="77777777" w:rsidR="00B330D2" w:rsidRPr="00047CFA" w:rsidRDefault="00B330D2" w:rsidP="00B330D2">
      <w:pPr>
        <w:pStyle w:val="Odsekzoznamu"/>
        <w:numPr>
          <w:ilvl w:val="0"/>
          <w:numId w:val="15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 xml:space="preserve">ďalšie náležitosti podľa požiadaviek obstarávateľa. </w:t>
      </w:r>
    </w:p>
    <w:p w14:paraId="758533CB" w14:textId="77777777" w:rsidR="00B330D2" w:rsidRPr="00047CFA" w:rsidRDefault="00B330D2" w:rsidP="007E611E">
      <w:pPr>
        <w:pStyle w:val="Odsekzoznamu"/>
        <w:numPr>
          <w:ilvl w:val="0"/>
          <w:numId w:val="159"/>
        </w:numPr>
        <w:spacing w:after="160"/>
        <w:ind w:left="567" w:hanging="567"/>
        <w:jc w:val="both"/>
        <w:rPr>
          <w:rFonts w:asciiTheme="minorHAnsi" w:hAnsiTheme="minorHAnsi" w:cstheme="minorHAnsi"/>
          <w:color w:val="0070C0"/>
          <w:sz w:val="23"/>
          <w:szCs w:val="23"/>
        </w:rPr>
      </w:pPr>
      <w:r w:rsidRPr="00047CFA">
        <w:rPr>
          <w:rFonts w:asciiTheme="minorHAnsi" w:hAnsiTheme="minorHAnsi" w:cstheme="minorHAnsi"/>
          <w:sz w:val="23"/>
          <w:szCs w:val="23"/>
        </w:rPr>
        <w:t>Na objednávke je potrebné zaznamenať potvrdenie o jej prijatí dodávateľom, resp. musí byť predložená iná relevantná dokumentácia preukazujúca prevzatie záväzku dodávateľa dodať tovar, uskutočniť stavebné práce alebo poskytnúť službu za podmienok stanovených v objednávke (napr. odpoveď dodávateľa potvrdzujúca prevzatie objednávky, preberací a odovzdávací protokol k objednávke, vystavenie faktúry k záväznej objednávke zo strany dodávateľa a pod.). Poskytovateľ si vyhradzuje právo preveriť prijatie objednávky dodávateľom prostredníctvom kontroly obstarávania (napr. nahliadnutím do účtovníctva pri výkone finančnej kontroly na mieste).</w:t>
      </w:r>
    </w:p>
    <w:p w14:paraId="1220F74C" w14:textId="77777777" w:rsidR="00B330D2" w:rsidRPr="00047CFA" w:rsidRDefault="00B330D2" w:rsidP="00B330D2">
      <w:pPr>
        <w:pStyle w:val="Odsekzoznamu"/>
        <w:ind w:left="567"/>
        <w:jc w:val="both"/>
        <w:rPr>
          <w:rFonts w:asciiTheme="minorHAnsi" w:hAnsiTheme="minorHAnsi" w:cstheme="minorHAnsi"/>
          <w:sz w:val="23"/>
          <w:szCs w:val="23"/>
        </w:rPr>
      </w:pPr>
    </w:p>
    <w:p w14:paraId="529787B0" w14:textId="6455F915" w:rsidR="00B330D2" w:rsidRPr="00047CFA" w:rsidRDefault="00B330D2" w:rsidP="00047CFA">
      <w:pPr>
        <w:pStyle w:val="Nadpis2"/>
        <w:numPr>
          <w:ilvl w:val="1"/>
          <w:numId w:val="1"/>
        </w:numPr>
        <w:ind w:left="426" w:hanging="399"/>
        <w:rPr>
          <w:rFonts w:asciiTheme="minorHAnsi" w:hAnsiTheme="minorHAnsi" w:cstheme="minorHAnsi"/>
          <w:sz w:val="23"/>
          <w:szCs w:val="23"/>
        </w:rPr>
      </w:pPr>
      <w:bookmarkStart w:id="340" w:name="_Toc178109156"/>
      <w:bookmarkStart w:id="341" w:name="_Toc178240827"/>
      <w:bookmarkStart w:id="342" w:name="_Toc178109157"/>
      <w:bookmarkStart w:id="343" w:name="_Toc178240828"/>
      <w:bookmarkStart w:id="344" w:name="_Toc178109158"/>
      <w:bookmarkStart w:id="345" w:name="_Toc178240829"/>
      <w:bookmarkStart w:id="346" w:name="_Postup_obstarávateľa_pri"/>
      <w:bookmarkStart w:id="347" w:name="_Toc178880447"/>
      <w:bookmarkEnd w:id="340"/>
      <w:bookmarkEnd w:id="341"/>
      <w:bookmarkEnd w:id="342"/>
      <w:bookmarkEnd w:id="343"/>
      <w:bookmarkEnd w:id="344"/>
      <w:bookmarkEnd w:id="345"/>
      <w:bookmarkEnd w:id="346"/>
      <w:r w:rsidRPr="00047CFA">
        <w:rPr>
          <w:rFonts w:asciiTheme="minorHAnsi" w:hAnsiTheme="minorHAnsi" w:cstheme="minorHAnsi"/>
          <w:sz w:val="23"/>
          <w:szCs w:val="23"/>
        </w:rPr>
        <w:t>Postup obstarávateľa pri zadávaní zákazky malého rozsahu</w:t>
      </w:r>
      <w:bookmarkEnd w:id="347"/>
    </w:p>
    <w:p w14:paraId="1A3D53EA" w14:textId="77777777" w:rsidR="00B330D2" w:rsidRPr="00047CFA" w:rsidRDefault="00B330D2" w:rsidP="00B330D2">
      <w:pPr>
        <w:pStyle w:val="Odsekzoznamu"/>
        <w:ind w:left="900"/>
        <w:rPr>
          <w:rFonts w:asciiTheme="minorHAnsi" w:eastAsiaTheme="majorEastAsia" w:hAnsiTheme="minorHAnsi" w:cstheme="minorHAnsi"/>
          <w:sz w:val="23"/>
          <w:szCs w:val="23"/>
        </w:rPr>
      </w:pPr>
    </w:p>
    <w:p w14:paraId="3DC8FDD7" w14:textId="1E35FD96" w:rsidR="00B330D2" w:rsidRPr="00047CFA" w:rsidRDefault="00B330D2">
      <w:pPr>
        <w:pStyle w:val="Odsekzoznamu"/>
        <w:numPr>
          <w:ilvl w:val="3"/>
          <w:numId w:val="156"/>
        </w:numPr>
        <w:ind w:left="567" w:hanging="567"/>
        <w:jc w:val="both"/>
        <w:rPr>
          <w:rFonts w:asciiTheme="minorHAnsi" w:hAnsiTheme="minorHAnsi" w:cstheme="minorHAnsi"/>
          <w:sz w:val="23"/>
          <w:szCs w:val="23"/>
        </w:rPr>
      </w:pPr>
      <w:r w:rsidRPr="00047CFA">
        <w:rPr>
          <w:rFonts w:asciiTheme="minorHAnsi" w:eastAsiaTheme="majorEastAsia" w:hAnsiTheme="minorHAnsi" w:cstheme="minorHAnsi"/>
          <w:sz w:val="23"/>
          <w:szCs w:val="23"/>
        </w:rPr>
        <w:t xml:space="preserve">Obstarávateľ určí predpokladanú hodnotu zákazky spôsobom v zmysle </w:t>
      </w:r>
      <w:hyperlink w:anchor="_Metódy_určenia_PHZ" w:history="1">
        <w:r w:rsidRPr="00047CFA">
          <w:rPr>
            <w:rStyle w:val="Hypertextovprepojenie"/>
            <w:rFonts w:asciiTheme="minorHAnsi" w:eastAsiaTheme="majorEastAsia" w:hAnsiTheme="minorHAnsi" w:cstheme="minorHAnsi"/>
            <w:sz w:val="23"/>
            <w:szCs w:val="23"/>
          </w:rPr>
          <w:t>kap</w:t>
        </w:r>
        <w:r w:rsidR="00BB4314">
          <w:rPr>
            <w:rStyle w:val="Hypertextovprepojenie"/>
            <w:rFonts w:asciiTheme="minorHAnsi" w:eastAsiaTheme="majorEastAsia" w:hAnsiTheme="minorHAnsi" w:cstheme="minorHAnsi"/>
            <w:sz w:val="23"/>
            <w:szCs w:val="23"/>
          </w:rPr>
          <w:t>itoly</w:t>
        </w:r>
        <w:r w:rsidRPr="00047CFA">
          <w:rPr>
            <w:rStyle w:val="Hypertextovprepojenie"/>
            <w:rFonts w:asciiTheme="minorHAnsi" w:eastAsiaTheme="majorEastAsia" w:hAnsiTheme="minorHAnsi" w:cstheme="minorHAnsi"/>
            <w:sz w:val="23"/>
            <w:szCs w:val="23"/>
          </w:rPr>
          <w:t xml:space="preserve"> 2.1</w:t>
        </w:r>
      </w:hyperlink>
      <w:r w:rsidR="00162102" w:rsidRPr="00A90D26">
        <w:rPr>
          <w:rFonts w:asciiTheme="minorHAnsi" w:eastAsiaTheme="majorEastAsia" w:hAnsiTheme="minorHAnsi" w:cstheme="minorHAnsi"/>
          <w:sz w:val="23"/>
          <w:szCs w:val="23"/>
        </w:rPr>
        <w:t xml:space="preserve"> a postupom podľa </w:t>
      </w:r>
      <w:hyperlink w:anchor="_2.2_Postup_obstarávateľa" w:history="1">
        <w:r w:rsidR="00162102" w:rsidRPr="00047CFA">
          <w:rPr>
            <w:rStyle w:val="Hypertextovprepojenie"/>
            <w:rFonts w:asciiTheme="minorHAnsi" w:eastAsiaTheme="majorEastAsia" w:hAnsiTheme="minorHAnsi" w:cstheme="minorHAnsi"/>
            <w:sz w:val="23"/>
            <w:szCs w:val="23"/>
          </w:rPr>
          <w:t>kap</w:t>
        </w:r>
        <w:r w:rsidR="00BB4314">
          <w:rPr>
            <w:rStyle w:val="Hypertextovprepojenie"/>
            <w:rFonts w:asciiTheme="minorHAnsi" w:eastAsiaTheme="majorEastAsia" w:hAnsiTheme="minorHAnsi" w:cstheme="minorHAnsi"/>
            <w:sz w:val="23"/>
            <w:szCs w:val="23"/>
          </w:rPr>
          <w:t>itoly</w:t>
        </w:r>
        <w:r w:rsidR="00162102" w:rsidRPr="00047CFA">
          <w:rPr>
            <w:rStyle w:val="Hypertextovprepojenie"/>
            <w:rFonts w:asciiTheme="minorHAnsi" w:eastAsiaTheme="majorEastAsia" w:hAnsiTheme="minorHAnsi" w:cstheme="minorHAnsi"/>
            <w:sz w:val="23"/>
            <w:szCs w:val="23"/>
          </w:rPr>
          <w:t xml:space="preserve"> 2.2.</w:t>
        </w:r>
      </w:hyperlink>
      <w:r w:rsidR="00162102" w:rsidRPr="00A90D26">
        <w:rPr>
          <w:rFonts w:asciiTheme="minorHAnsi" w:eastAsiaTheme="majorEastAsia" w:hAnsiTheme="minorHAnsi" w:cstheme="minorHAnsi"/>
          <w:sz w:val="23"/>
          <w:szCs w:val="23"/>
        </w:rPr>
        <w:t xml:space="preserve"> </w:t>
      </w:r>
      <w:r w:rsidRPr="00047CFA">
        <w:rPr>
          <w:rFonts w:asciiTheme="minorHAnsi" w:hAnsiTheme="minorHAnsi" w:cstheme="minorHAnsi"/>
          <w:sz w:val="23"/>
          <w:szCs w:val="23"/>
        </w:rPr>
        <w:t>PHZ sa určí ako aritmetický priemer zistených cien.</w:t>
      </w:r>
      <w:r w:rsidRPr="00A90D26">
        <w:rPr>
          <w:rFonts w:asciiTheme="minorHAnsi" w:hAnsiTheme="minorHAnsi" w:cstheme="minorHAnsi"/>
          <w:sz w:val="23"/>
          <w:szCs w:val="23"/>
        </w:rPr>
        <w:t xml:space="preserve"> </w:t>
      </w:r>
    </w:p>
    <w:p w14:paraId="124F76B4" w14:textId="223E34CC" w:rsidR="00B330D2" w:rsidRPr="00047CFA" w:rsidRDefault="00B330D2" w:rsidP="007E611E">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lastRenderedPageBreak/>
        <w:t xml:space="preserve">Obstarávateľ následne </w:t>
      </w:r>
      <w:r w:rsidR="00162102" w:rsidRPr="00047CFA">
        <w:rPr>
          <w:rFonts w:asciiTheme="minorHAnsi" w:hAnsiTheme="minorHAnsi" w:cstheme="minorHAnsi"/>
          <w:sz w:val="23"/>
          <w:szCs w:val="23"/>
        </w:rPr>
        <w:t xml:space="preserve">môže určiť </w:t>
      </w:r>
      <w:r w:rsidRPr="00047CFA">
        <w:rPr>
          <w:rFonts w:asciiTheme="minorHAnsi" w:hAnsiTheme="minorHAnsi" w:cstheme="minorHAnsi"/>
          <w:sz w:val="23"/>
          <w:szCs w:val="23"/>
        </w:rPr>
        <w:t>víťazného potenciálneho dodávateľa</w:t>
      </w:r>
      <w:r w:rsidR="00162102" w:rsidRPr="00047CFA">
        <w:rPr>
          <w:rFonts w:asciiTheme="minorHAnsi" w:hAnsiTheme="minorHAnsi" w:cstheme="minorHAnsi"/>
          <w:sz w:val="23"/>
          <w:szCs w:val="23"/>
        </w:rPr>
        <w:t xml:space="preserve"> </w:t>
      </w:r>
      <w:r w:rsidRPr="00047CFA">
        <w:rPr>
          <w:rFonts w:asciiTheme="minorHAnsi" w:hAnsiTheme="minorHAnsi" w:cstheme="minorHAnsi"/>
          <w:sz w:val="23"/>
          <w:szCs w:val="23"/>
        </w:rPr>
        <w:t>priamym zadaním</w:t>
      </w:r>
      <w:r w:rsidR="007E611E" w:rsidRPr="00047CFA">
        <w:rPr>
          <w:rFonts w:asciiTheme="minorHAnsi" w:hAnsiTheme="minorHAnsi" w:cstheme="minorHAnsi"/>
          <w:sz w:val="23"/>
          <w:szCs w:val="23"/>
        </w:rPr>
        <w:t xml:space="preserve"> (pokiaľ disponuje relevantnou cenovou ponukou potenciálneho dodávateľa)</w:t>
      </w:r>
      <w:r w:rsidRPr="00047CFA">
        <w:rPr>
          <w:rFonts w:asciiTheme="minorHAnsi" w:hAnsiTheme="minorHAnsi" w:cstheme="minorHAnsi"/>
          <w:sz w:val="23"/>
          <w:szCs w:val="23"/>
        </w:rPr>
        <w:t xml:space="preserve">, alebo </w:t>
      </w:r>
      <w:r w:rsidR="007E611E" w:rsidRPr="00047CFA">
        <w:rPr>
          <w:rFonts w:asciiTheme="minorHAnsi" w:hAnsiTheme="minorHAnsi" w:cstheme="minorHAnsi"/>
          <w:sz w:val="23"/>
          <w:szCs w:val="23"/>
        </w:rPr>
        <w:t>určiť víťazného potenciálneho dodávateľa z pri</w:t>
      </w:r>
      <w:r w:rsidRPr="00047CFA">
        <w:rPr>
          <w:rFonts w:asciiTheme="minorHAnsi" w:hAnsiTheme="minorHAnsi" w:cstheme="minorHAnsi"/>
          <w:sz w:val="23"/>
          <w:szCs w:val="23"/>
        </w:rPr>
        <w:t>eskum</w:t>
      </w:r>
      <w:r w:rsidR="002644E7" w:rsidRPr="00047CFA">
        <w:rPr>
          <w:rFonts w:asciiTheme="minorHAnsi" w:hAnsiTheme="minorHAnsi" w:cstheme="minorHAnsi"/>
          <w:sz w:val="23"/>
          <w:szCs w:val="23"/>
        </w:rPr>
        <w:t>u</w:t>
      </w:r>
      <w:r w:rsidRPr="00047CFA">
        <w:rPr>
          <w:rFonts w:asciiTheme="minorHAnsi" w:hAnsiTheme="minorHAnsi" w:cstheme="minorHAnsi"/>
          <w:sz w:val="23"/>
          <w:szCs w:val="23"/>
        </w:rPr>
        <w:t xml:space="preserve"> trhu </w:t>
      </w:r>
      <w:r w:rsidR="007E611E" w:rsidRPr="00047CFA">
        <w:rPr>
          <w:rFonts w:asciiTheme="minorHAnsi" w:hAnsiTheme="minorHAnsi" w:cstheme="minorHAnsi"/>
          <w:sz w:val="23"/>
          <w:szCs w:val="23"/>
        </w:rPr>
        <w:t>na určenie PHZ.</w:t>
      </w:r>
    </w:p>
    <w:p w14:paraId="0D899057" w14:textId="1F1817FD" w:rsidR="00B330D2" w:rsidRPr="00A90D26" w:rsidRDefault="007E611E" w:rsidP="00714470">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C</w:t>
      </w:r>
      <w:r w:rsidR="00B330D2" w:rsidRPr="00047CFA">
        <w:rPr>
          <w:rFonts w:asciiTheme="minorHAnsi" w:hAnsiTheme="minorHAnsi" w:cstheme="minorHAnsi"/>
          <w:sz w:val="23"/>
          <w:szCs w:val="23"/>
        </w:rPr>
        <w:t xml:space="preserve">enová ponuka víťazného potenciálneho dodávateľa, v prospech ktorého bude zákazka zadaná, </w:t>
      </w:r>
      <w:r w:rsidR="00BA21D5">
        <w:rPr>
          <w:rFonts w:asciiTheme="minorHAnsi" w:hAnsiTheme="minorHAnsi" w:cstheme="minorHAnsi"/>
          <w:sz w:val="23"/>
          <w:szCs w:val="23"/>
        </w:rPr>
        <w:t>mu</w:t>
      </w:r>
      <w:r w:rsidR="002644E7" w:rsidRPr="00047CFA">
        <w:rPr>
          <w:rFonts w:asciiTheme="minorHAnsi" w:hAnsiTheme="minorHAnsi" w:cstheme="minorHAnsi"/>
          <w:sz w:val="23"/>
          <w:szCs w:val="23"/>
        </w:rPr>
        <w:t>s</w:t>
      </w:r>
      <w:r w:rsidR="00BA21D5">
        <w:rPr>
          <w:rFonts w:asciiTheme="minorHAnsi" w:hAnsiTheme="minorHAnsi" w:cstheme="minorHAnsi"/>
          <w:sz w:val="23"/>
          <w:szCs w:val="23"/>
        </w:rPr>
        <w:t>í</w:t>
      </w:r>
      <w:r w:rsidR="00B330D2" w:rsidRPr="00047CFA">
        <w:rPr>
          <w:rFonts w:asciiTheme="minorHAnsi" w:hAnsiTheme="minorHAnsi" w:cstheme="minorHAnsi"/>
          <w:sz w:val="23"/>
          <w:szCs w:val="23"/>
        </w:rPr>
        <w:t xml:space="preserve"> byť </w:t>
      </w:r>
      <w:r w:rsidR="00BA21D5">
        <w:rPr>
          <w:rFonts w:asciiTheme="minorHAnsi" w:hAnsiTheme="minorHAnsi" w:cstheme="minorHAnsi"/>
          <w:sz w:val="23"/>
          <w:szCs w:val="23"/>
        </w:rPr>
        <w:t>niž</w:t>
      </w:r>
      <w:r w:rsidR="00B330D2" w:rsidRPr="00047CFA">
        <w:rPr>
          <w:rFonts w:asciiTheme="minorHAnsi" w:hAnsiTheme="minorHAnsi" w:cstheme="minorHAnsi"/>
          <w:sz w:val="23"/>
          <w:szCs w:val="23"/>
        </w:rPr>
        <w:t xml:space="preserve">šia ako </w:t>
      </w:r>
      <w:r w:rsidR="007C7FF2" w:rsidRPr="00047CFA">
        <w:rPr>
          <w:rFonts w:asciiTheme="minorHAnsi" w:hAnsiTheme="minorHAnsi" w:cstheme="minorHAnsi"/>
          <w:sz w:val="23"/>
          <w:szCs w:val="23"/>
        </w:rPr>
        <w:t>50 000 Eur bez DPH</w:t>
      </w:r>
      <w:r w:rsidRPr="00A90D26">
        <w:rPr>
          <w:rStyle w:val="Odkaznapoznmkupodiarou"/>
          <w:rFonts w:asciiTheme="minorHAnsi" w:hAnsiTheme="minorHAnsi" w:cstheme="minorHAnsi"/>
          <w:sz w:val="23"/>
          <w:szCs w:val="23"/>
        </w:rPr>
        <w:footnoteReference w:id="20"/>
      </w:r>
      <w:r w:rsidR="00B330D2" w:rsidRPr="00A90D26">
        <w:rPr>
          <w:rFonts w:asciiTheme="minorHAnsi" w:hAnsiTheme="minorHAnsi" w:cstheme="minorHAnsi"/>
          <w:sz w:val="23"/>
          <w:szCs w:val="23"/>
        </w:rPr>
        <w:t xml:space="preserve">. </w:t>
      </w:r>
    </w:p>
    <w:p w14:paraId="71730EE0" w14:textId="481633BE" w:rsidR="00B330D2" w:rsidRPr="00047CFA" w:rsidRDefault="00B330D2" w:rsidP="00714470">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Obstarávateľ môže určiť ako úspešnú cenovú ponuku </w:t>
      </w:r>
      <w:r w:rsidR="007E611E" w:rsidRPr="00047CFA">
        <w:rPr>
          <w:rFonts w:asciiTheme="minorHAnsi" w:hAnsiTheme="minorHAnsi" w:cstheme="minorHAnsi"/>
          <w:sz w:val="23"/>
          <w:szCs w:val="23"/>
        </w:rPr>
        <w:t xml:space="preserve">ktorúkoľvek cenovú ponuku </w:t>
      </w:r>
      <w:r w:rsidRPr="00047CFA">
        <w:rPr>
          <w:rFonts w:asciiTheme="minorHAnsi" w:hAnsiTheme="minorHAnsi" w:cstheme="minorHAnsi"/>
          <w:sz w:val="23"/>
          <w:szCs w:val="23"/>
        </w:rPr>
        <w:t>z prieskumu trhu na</w:t>
      </w:r>
      <w:r w:rsidR="0078552E" w:rsidRPr="00047CFA">
        <w:rPr>
          <w:rFonts w:asciiTheme="minorHAnsi" w:hAnsiTheme="minorHAnsi" w:cstheme="minorHAnsi"/>
          <w:sz w:val="23"/>
          <w:szCs w:val="23"/>
        </w:rPr>
        <w:t> </w:t>
      </w:r>
      <w:r w:rsidRPr="00047CFA">
        <w:rPr>
          <w:rFonts w:asciiTheme="minorHAnsi" w:hAnsiTheme="minorHAnsi" w:cstheme="minorHAnsi"/>
          <w:sz w:val="23"/>
          <w:szCs w:val="23"/>
        </w:rPr>
        <w:t xml:space="preserve">určenie predpokladanej hodnoty zákazky, </w:t>
      </w:r>
      <w:r w:rsidR="007E611E" w:rsidRPr="00047CFA">
        <w:rPr>
          <w:rFonts w:asciiTheme="minorHAnsi" w:hAnsiTheme="minorHAnsi" w:cstheme="minorHAnsi"/>
          <w:sz w:val="23"/>
          <w:szCs w:val="23"/>
        </w:rPr>
        <w:t>kt</w:t>
      </w:r>
      <w:r w:rsidRPr="00047CFA">
        <w:rPr>
          <w:rFonts w:asciiTheme="minorHAnsi" w:hAnsiTheme="minorHAnsi" w:cstheme="minorHAnsi"/>
          <w:sz w:val="23"/>
          <w:szCs w:val="23"/>
        </w:rPr>
        <w:t xml:space="preserve">orá je nižšia ako </w:t>
      </w:r>
      <w:r w:rsidR="007E611E" w:rsidRPr="00047CFA">
        <w:rPr>
          <w:rFonts w:asciiTheme="minorHAnsi" w:hAnsiTheme="minorHAnsi" w:cstheme="minorHAnsi"/>
          <w:sz w:val="23"/>
          <w:szCs w:val="23"/>
        </w:rPr>
        <w:t>50 000 Eur bez DPH.</w:t>
      </w:r>
      <w:r w:rsidRPr="00047CFA">
        <w:rPr>
          <w:rFonts w:asciiTheme="minorHAnsi" w:hAnsiTheme="minorHAnsi" w:cstheme="minorHAnsi"/>
          <w:sz w:val="23"/>
          <w:szCs w:val="23"/>
        </w:rPr>
        <w:t xml:space="preserve"> </w:t>
      </w:r>
    </w:p>
    <w:p w14:paraId="5C1740E3" w14:textId="184E1B64" w:rsidR="00B330D2" w:rsidRPr="00047CFA" w:rsidRDefault="00B330D2" w:rsidP="00714470">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lang w:val="x-none" w:eastAsia="x-none"/>
        </w:rPr>
        <w:t>Hospodársky subjekt, ktorý sa stal víťazným potenciálnym dodávateľom musí byť oprávnený dodávať tovar, poskytovať služby, alebo realizovať stavebné práce, ktoré tvoria predmet zákazky</w:t>
      </w:r>
      <w:r w:rsidRPr="00047CFA">
        <w:rPr>
          <w:rFonts w:asciiTheme="minorHAnsi" w:hAnsiTheme="minorHAnsi" w:cstheme="minorHAnsi"/>
          <w:sz w:val="23"/>
          <w:szCs w:val="23"/>
          <w:lang w:eastAsia="x-none"/>
        </w:rPr>
        <w:t xml:space="preserve">. Potenciálny dodávateľ uvedené skutočnosti nepreukazuje, overuje si ich obstarávateľ vo verejne prístupných registroch </w:t>
      </w:r>
      <w:r w:rsidRPr="00047CFA">
        <w:rPr>
          <w:rFonts w:asciiTheme="minorHAnsi" w:hAnsiTheme="minorHAnsi" w:cstheme="minorHAnsi"/>
          <w:sz w:val="23"/>
          <w:szCs w:val="23"/>
          <w:lang w:val="x-none"/>
        </w:rPr>
        <w:t>(</w:t>
      </w:r>
      <w:r w:rsidRPr="00047CFA">
        <w:rPr>
          <w:rFonts w:asciiTheme="minorHAnsi" w:hAnsiTheme="minorHAnsi" w:cstheme="minorHAnsi"/>
          <w:sz w:val="23"/>
          <w:szCs w:val="23"/>
        </w:rPr>
        <w:t xml:space="preserve">obstarávateľ pre účel overenia oprávnenosti dodávať predmet zákazky uchováva podpornú dokumentáciu napr. </w:t>
      </w:r>
      <w:proofErr w:type="spellStart"/>
      <w:r w:rsidRPr="00047CFA">
        <w:rPr>
          <w:rFonts w:asciiTheme="minorHAnsi" w:hAnsiTheme="minorHAnsi" w:cstheme="minorHAnsi"/>
          <w:sz w:val="23"/>
          <w:szCs w:val="23"/>
        </w:rPr>
        <w:t>printscreen</w:t>
      </w:r>
      <w:proofErr w:type="spellEnd"/>
      <w:r w:rsidRPr="00047CFA">
        <w:rPr>
          <w:rFonts w:asciiTheme="minorHAnsi" w:hAnsiTheme="minorHAnsi" w:cstheme="minorHAnsi"/>
          <w:sz w:val="23"/>
          <w:szCs w:val="23"/>
        </w:rPr>
        <w:t xml:space="preserve"> z webového sídla obchodného registra </w:t>
      </w:r>
      <w:hyperlink r:id="rId15" w:history="1">
        <w:r w:rsidRPr="00047CFA">
          <w:rPr>
            <w:rStyle w:val="Hypertextovprepojenie"/>
            <w:rFonts w:asciiTheme="minorHAnsi" w:eastAsiaTheme="majorEastAsia" w:hAnsiTheme="minorHAnsi" w:cstheme="minorHAnsi"/>
            <w:sz w:val="23"/>
            <w:szCs w:val="23"/>
          </w:rPr>
          <w:t>orsr.sk</w:t>
        </w:r>
      </w:hyperlink>
      <w:r w:rsidRPr="00A90D26">
        <w:rPr>
          <w:rFonts w:asciiTheme="minorHAnsi" w:hAnsiTheme="minorHAnsi" w:cstheme="minorHAnsi"/>
          <w:sz w:val="23"/>
          <w:szCs w:val="23"/>
        </w:rPr>
        <w:t xml:space="preserve"> alebo živnostenského registra </w:t>
      </w:r>
      <w:hyperlink r:id="rId16" w:history="1">
        <w:r w:rsidRPr="00047CFA">
          <w:rPr>
            <w:rStyle w:val="Hypertextovprepojenie"/>
            <w:rFonts w:asciiTheme="minorHAnsi" w:eastAsiaTheme="majorEastAsia" w:hAnsiTheme="minorHAnsi" w:cstheme="minorHAnsi"/>
            <w:sz w:val="23"/>
            <w:szCs w:val="23"/>
          </w:rPr>
          <w:t>www.zrsr.sk</w:t>
        </w:r>
      </w:hyperlink>
      <w:r w:rsidRPr="00A90D26">
        <w:rPr>
          <w:rFonts w:asciiTheme="minorHAnsi" w:hAnsiTheme="minorHAnsi" w:cstheme="minorHAnsi"/>
          <w:sz w:val="23"/>
          <w:szCs w:val="23"/>
        </w:rPr>
        <w:t>)</w:t>
      </w:r>
      <w:r w:rsidRPr="00047CFA">
        <w:rPr>
          <w:rFonts w:asciiTheme="minorHAnsi" w:hAnsiTheme="minorHAnsi" w:cstheme="minorHAnsi"/>
          <w:sz w:val="23"/>
          <w:szCs w:val="23"/>
          <w:lang w:val="x-none" w:eastAsia="x-none"/>
        </w:rPr>
        <w:t>.</w:t>
      </w:r>
      <w:r w:rsidRPr="00047CFA">
        <w:rPr>
          <w:rFonts w:asciiTheme="minorHAnsi" w:hAnsiTheme="minorHAnsi" w:cstheme="minorHAnsi"/>
          <w:sz w:val="23"/>
          <w:szCs w:val="23"/>
          <w:lang w:eastAsia="x-none"/>
        </w:rPr>
        <w:t xml:space="preserve">  </w:t>
      </w:r>
    </w:p>
    <w:p w14:paraId="0321299F" w14:textId="361A72C1" w:rsidR="00B330D2" w:rsidRPr="00047CFA" w:rsidRDefault="00B330D2" w:rsidP="00714470">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celý postup zaznamená v Zázname zo zadania zákazky – Príloha č. 5</w:t>
      </w:r>
      <w:r w:rsidR="001926CB">
        <w:rPr>
          <w:rFonts w:asciiTheme="minorHAnsi" w:hAnsiTheme="minorHAnsi" w:cstheme="minorHAnsi"/>
          <w:sz w:val="23"/>
          <w:szCs w:val="23"/>
        </w:rPr>
        <w:t>a</w:t>
      </w:r>
      <w:r w:rsidRPr="00A90D26">
        <w:rPr>
          <w:rFonts w:asciiTheme="minorHAnsi" w:hAnsiTheme="minorHAnsi" w:cstheme="minorHAnsi"/>
          <w:sz w:val="23"/>
          <w:szCs w:val="23"/>
        </w:rPr>
        <w:t xml:space="preserve"> tohto Usmernenia.</w:t>
      </w:r>
    </w:p>
    <w:p w14:paraId="2A46747B" w14:textId="23CB37F8" w:rsidR="00B330D2" w:rsidRPr="00047CFA" w:rsidRDefault="00B330D2">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Cenová ponuka dodávateľa musí byť predložená v slovenskom alebo českom jazyku. Ak má tento sídlo mimo územia SR, predložené doklady a dokumenty ponuky musia byť predložené v</w:t>
      </w:r>
      <w:r w:rsidR="00C91A50" w:rsidRPr="00047CFA">
        <w:rPr>
          <w:rFonts w:asciiTheme="minorHAnsi" w:hAnsiTheme="minorHAnsi" w:cstheme="minorHAnsi"/>
          <w:sz w:val="23"/>
          <w:szCs w:val="23"/>
        </w:rPr>
        <w:t> </w:t>
      </w:r>
      <w:r w:rsidRPr="00047CFA">
        <w:rPr>
          <w:rFonts w:asciiTheme="minorHAnsi" w:hAnsiTheme="minorHAnsi" w:cstheme="minorHAnsi"/>
          <w:sz w:val="23"/>
          <w:szCs w:val="23"/>
        </w:rPr>
        <w:t>pôvodnom jazyku a súčasne musia byť preložené do slovenského jazyka (nevyžaduje sa úradný preklad). Nevyžaduje sa, aby preklad do slovenského jazyka zabezpečil predkladateľ ponuky, môže ho zabezpečiť obstarávateľ.</w:t>
      </w:r>
    </w:p>
    <w:p w14:paraId="4BDE3BB4" w14:textId="22A3EA69" w:rsidR="007E611E" w:rsidRPr="00047CFA" w:rsidRDefault="007E611E" w:rsidP="007E611E">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je vo Výzve na prekladanie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stanovená povinnosť predložiť v rámci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aj ukončené obstarávanie, obstarávateľ určí PHZ a následne zadá zákazku víťaznému potenciálnemu dodávateľovi v súlade s postupom uvedeným v tejto kapitole Usmernenia a poskytovateľovi predloží uzavretý zmluvný vzťah s víťazným potenciálnym uchádzačom. Pri uzavretí zmluvy obstarávateľ postupuje v zmysle </w:t>
      </w:r>
      <w:hyperlink w:anchor="_4.2.2" w:history="1">
        <w:r w:rsidR="00205674" w:rsidRPr="00047CFA">
          <w:rPr>
            <w:rStyle w:val="Hypertextovprepojenie"/>
            <w:rFonts w:asciiTheme="minorHAnsi" w:hAnsiTheme="minorHAnsi" w:cstheme="minorHAnsi"/>
            <w:sz w:val="23"/>
            <w:szCs w:val="23"/>
          </w:rPr>
          <w:t>pod</w:t>
        </w:r>
        <w:r w:rsidRPr="00047CFA">
          <w:rPr>
            <w:rStyle w:val="Hypertextovprepojenie"/>
            <w:rFonts w:asciiTheme="minorHAnsi" w:hAnsiTheme="minorHAnsi" w:cstheme="minorHAnsi"/>
            <w:sz w:val="23"/>
            <w:szCs w:val="23"/>
          </w:rPr>
          <w:t>kap</w:t>
        </w:r>
        <w:r w:rsidR="00205674" w:rsidRPr="00047CFA">
          <w:rPr>
            <w:rStyle w:val="Hypertextovprepojenie"/>
            <w:rFonts w:asciiTheme="minorHAnsi" w:hAnsiTheme="minorHAnsi" w:cstheme="minorHAnsi"/>
            <w:sz w:val="23"/>
            <w:szCs w:val="23"/>
          </w:rPr>
          <w:t>itoly</w:t>
        </w:r>
        <w:r w:rsidRPr="00047CFA">
          <w:rPr>
            <w:rStyle w:val="Hypertextovprepojenie"/>
            <w:rFonts w:asciiTheme="minorHAnsi" w:hAnsiTheme="minorHAnsi" w:cstheme="minorHAnsi"/>
            <w:sz w:val="23"/>
            <w:szCs w:val="23"/>
          </w:rPr>
          <w:t xml:space="preserve"> 4.2.2</w:t>
        </w:r>
      </w:hyperlink>
      <w:r w:rsidRPr="00A90D26">
        <w:rPr>
          <w:rFonts w:asciiTheme="minorHAnsi" w:hAnsiTheme="minorHAnsi" w:cstheme="minorHAnsi"/>
          <w:sz w:val="23"/>
          <w:szCs w:val="23"/>
        </w:rPr>
        <w:t xml:space="preserve"> tohto Usmernenia. Náležitosti objednávky sú uvedené v bode 6. a 7. </w:t>
      </w:r>
      <w:hyperlink w:anchor="_3.1__Všeobecne" w:history="1">
        <w:r w:rsidR="00205674" w:rsidRPr="00047CFA">
          <w:rPr>
            <w:rStyle w:val="Hypertextovprepojenie"/>
            <w:rFonts w:asciiTheme="minorHAnsi" w:hAnsiTheme="minorHAnsi" w:cstheme="minorHAnsi"/>
            <w:sz w:val="23"/>
            <w:szCs w:val="23"/>
          </w:rPr>
          <w:t>kap</w:t>
        </w:r>
        <w:r w:rsidR="00434565" w:rsidRPr="00047CFA">
          <w:rPr>
            <w:rStyle w:val="Hypertextovprepojenie"/>
            <w:rFonts w:asciiTheme="minorHAnsi" w:hAnsiTheme="minorHAnsi" w:cstheme="minorHAnsi"/>
            <w:sz w:val="23"/>
            <w:szCs w:val="23"/>
          </w:rPr>
          <w:t>itoly</w:t>
        </w:r>
        <w:r w:rsidRPr="00047CFA">
          <w:rPr>
            <w:rStyle w:val="Hypertextovprepojenie"/>
            <w:rFonts w:asciiTheme="minorHAnsi" w:hAnsiTheme="minorHAnsi" w:cstheme="minorHAnsi"/>
            <w:sz w:val="23"/>
            <w:szCs w:val="23"/>
          </w:rPr>
          <w:t xml:space="preserve"> 3</w:t>
        </w:r>
        <w:r w:rsidR="00205674" w:rsidRPr="00047CFA">
          <w:rPr>
            <w:rStyle w:val="Hypertextovprepojenie"/>
            <w:rFonts w:asciiTheme="minorHAnsi" w:hAnsiTheme="minorHAnsi" w:cstheme="minorHAnsi"/>
            <w:sz w:val="23"/>
            <w:szCs w:val="23"/>
          </w:rPr>
          <w:t>.1</w:t>
        </w:r>
      </w:hyperlink>
      <w:r w:rsidRPr="00A90D26">
        <w:rPr>
          <w:rFonts w:asciiTheme="minorHAnsi" w:hAnsiTheme="minorHAnsi" w:cstheme="minorHAnsi"/>
          <w:sz w:val="23"/>
          <w:szCs w:val="23"/>
        </w:rPr>
        <w:t xml:space="preserve"> tohto Usmernenia.</w:t>
      </w:r>
    </w:p>
    <w:p w14:paraId="6C9A1B00" w14:textId="05647A04" w:rsidR="007E611E" w:rsidRPr="00047CFA" w:rsidRDefault="007E611E" w:rsidP="007E611E">
      <w:pPr>
        <w:pStyle w:val="Odsekzoznamu"/>
        <w:numPr>
          <w:ilvl w:val="3"/>
          <w:numId w:val="156"/>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Výzva na prekladanie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nestanovuje obstarávateľovi povinnosť predložiť ukončené obstarávanie ako súčasť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obstarávateľ predloží poskytovateľovi v rámci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len určenú PHZ a víťazného potenciálneho uchádzača určí až po podpise Zmluvy o NFP. V čase zadania zákazky musí byť určená PHZ aktuálna (nie staršia ako 6 mesiacov). </w:t>
      </w:r>
    </w:p>
    <w:p w14:paraId="59CD28BE" w14:textId="66988B0F" w:rsidR="00B330D2" w:rsidRPr="00047CFA" w:rsidRDefault="007E611E" w:rsidP="00413932">
      <w:pPr>
        <w:pStyle w:val="Odsekzoznamu"/>
        <w:numPr>
          <w:ilvl w:val="3"/>
          <w:numId w:val="156"/>
        </w:numPr>
        <w:ind w:left="567" w:hanging="567"/>
        <w:jc w:val="both"/>
        <w:rPr>
          <w:rFonts w:asciiTheme="minorHAnsi" w:eastAsiaTheme="majorEastAsia" w:hAnsiTheme="minorHAnsi" w:cstheme="minorHAnsi"/>
          <w:sz w:val="23"/>
          <w:szCs w:val="23"/>
        </w:rPr>
      </w:pPr>
      <w:r w:rsidRPr="00047CFA">
        <w:rPr>
          <w:rFonts w:asciiTheme="minorHAnsi" w:hAnsiTheme="minorHAnsi" w:cstheme="minorHAnsi"/>
          <w:sz w:val="23"/>
          <w:szCs w:val="23"/>
        </w:rPr>
        <w:t xml:space="preserve">V prípade, ak v čase zadania zákazky, PHZ určená v rámci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nie je aktuálna (je staršia ako 6</w:t>
      </w:r>
      <w:r w:rsidR="002644E7" w:rsidRPr="00047CFA">
        <w:rPr>
          <w:rFonts w:asciiTheme="minorHAnsi" w:hAnsiTheme="minorHAnsi" w:cstheme="minorHAnsi"/>
          <w:sz w:val="23"/>
          <w:szCs w:val="23"/>
        </w:rPr>
        <w:t> </w:t>
      </w:r>
      <w:r w:rsidRPr="00047CFA">
        <w:rPr>
          <w:rFonts w:asciiTheme="minorHAnsi" w:hAnsiTheme="minorHAnsi" w:cstheme="minorHAnsi"/>
          <w:sz w:val="23"/>
          <w:szCs w:val="23"/>
        </w:rPr>
        <w:t>mesiacov)</w:t>
      </w:r>
      <w:r w:rsidR="002644E7" w:rsidRPr="00047CFA">
        <w:rPr>
          <w:rFonts w:asciiTheme="minorHAnsi" w:hAnsiTheme="minorHAnsi" w:cstheme="minorHAnsi"/>
          <w:sz w:val="23"/>
          <w:szCs w:val="23"/>
        </w:rPr>
        <w:t>,</w:t>
      </w:r>
      <w:r w:rsidRPr="00047CFA">
        <w:rPr>
          <w:rFonts w:asciiTheme="minorHAnsi" w:hAnsiTheme="minorHAnsi" w:cstheme="minorHAnsi"/>
          <w:sz w:val="23"/>
          <w:szCs w:val="23"/>
        </w:rPr>
        <w:t xml:space="preserve"> obstarávateľ </w:t>
      </w:r>
      <w:r w:rsidR="002644E7" w:rsidRPr="00047CFA">
        <w:rPr>
          <w:rFonts w:asciiTheme="minorHAnsi" w:hAnsiTheme="minorHAnsi" w:cstheme="minorHAnsi"/>
          <w:sz w:val="23"/>
          <w:szCs w:val="23"/>
        </w:rPr>
        <w:t>PHZ aktualizuje</w:t>
      </w:r>
      <w:r w:rsidR="002644E7" w:rsidRPr="00A90D26">
        <w:rPr>
          <w:rStyle w:val="Odkaznapoznmkupodiarou"/>
          <w:rFonts w:asciiTheme="minorHAnsi" w:hAnsiTheme="minorHAnsi" w:cstheme="minorHAnsi"/>
          <w:sz w:val="23"/>
          <w:szCs w:val="23"/>
        </w:rPr>
        <w:footnoteReference w:id="21"/>
      </w:r>
      <w:r w:rsidR="002644E7" w:rsidRPr="00A90D26">
        <w:rPr>
          <w:rFonts w:asciiTheme="minorHAnsi" w:hAnsiTheme="minorHAnsi" w:cstheme="minorHAnsi"/>
          <w:sz w:val="23"/>
          <w:szCs w:val="23"/>
        </w:rPr>
        <w:t xml:space="preserve"> alebo </w:t>
      </w:r>
      <w:r w:rsidRPr="00047CFA">
        <w:rPr>
          <w:rFonts w:asciiTheme="minorHAnsi" w:hAnsiTheme="minorHAnsi" w:cstheme="minorHAnsi"/>
          <w:sz w:val="23"/>
          <w:szCs w:val="23"/>
        </w:rPr>
        <w:t>zopakuje určenie PHZ postupom uvedeným v </w:t>
      </w:r>
      <w:hyperlink w:anchor="_2.2_Postup_obstarávateľa" w:history="1">
        <w:r w:rsidRPr="00047CFA">
          <w:rPr>
            <w:rStyle w:val="Hypertextovprepojenie"/>
            <w:rFonts w:asciiTheme="minorHAnsi" w:hAnsiTheme="minorHAnsi" w:cstheme="minorHAnsi"/>
            <w:sz w:val="23"/>
            <w:szCs w:val="23"/>
          </w:rPr>
          <w:t>kap</w:t>
        </w:r>
        <w:r w:rsidR="00434565" w:rsidRPr="00047CFA">
          <w:rPr>
            <w:rStyle w:val="Hypertextovprepojenie"/>
            <w:rFonts w:asciiTheme="minorHAnsi" w:hAnsiTheme="minorHAnsi" w:cstheme="minorHAnsi"/>
            <w:sz w:val="23"/>
            <w:szCs w:val="23"/>
          </w:rPr>
          <w:t>itoly</w:t>
        </w:r>
        <w:r w:rsidRPr="00047CFA">
          <w:rPr>
            <w:rStyle w:val="Hypertextovprepojenie"/>
            <w:rFonts w:asciiTheme="minorHAnsi" w:hAnsiTheme="minorHAnsi" w:cstheme="minorHAnsi"/>
            <w:sz w:val="23"/>
            <w:szCs w:val="23"/>
          </w:rPr>
          <w:t xml:space="preserve"> 2.2</w:t>
        </w:r>
      </w:hyperlink>
      <w:r w:rsidRPr="00A90D26">
        <w:rPr>
          <w:rFonts w:asciiTheme="minorHAnsi" w:hAnsiTheme="minorHAnsi" w:cstheme="minorHAnsi"/>
          <w:sz w:val="23"/>
          <w:szCs w:val="23"/>
        </w:rPr>
        <w:t xml:space="preserve"> tohto Usmernenia.</w:t>
      </w:r>
      <w:r w:rsidR="002F0CFC"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Uvedené neplatí v </w:t>
      </w:r>
      <w:r w:rsidR="00B330D2" w:rsidRPr="00047CFA">
        <w:rPr>
          <w:rFonts w:asciiTheme="minorHAnsi" w:hAnsiTheme="minorHAnsi" w:cstheme="minorHAnsi"/>
          <w:sz w:val="23"/>
          <w:szCs w:val="23"/>
        </w:rPr>
        <w:t>prípade cenových ponúk, kde cena na trhu nezaznamenala zmenu</w:t>
      </w:r>
      <w:r w:rsidRPr="00047CFA">
        <w:rPr>
          <w:rFonts w:asciiTheme="minorHAnsi" w:hAnsiTheme="minorHAnsi" w:cstheme="minorHAnsi"/>
          <w:sz w:val="23"/>
          <w:szCs w:val="23"/>
        </w:rPr>
        <w:t>.</w:t>
      </w:r>
      <w:r w:rsidR="00B330D2" w:rsidRPr="00047CFA">
        <w:rPr>
          <w:rFonts w:asciiTheme="minorHAnsi" w:hAnsiTheme="minorHAnsi" w:cstheme="minorHAnsi"/>
          <w:sz w:val="23"/>
          <w:szCs w:val="23"/>
        </w:rPr>
        <w:t xml:space="preserve"> Zdôvodnenie tejto skutočnosti musí byť súčasťou Záznamu zo</w:t>
      </w:r>
      <w:r w:rsidR="00C91A50" w:rsidRPr="00047CFA">
        <w:rPr>
          <w:rFonts w:asciiTheme="minorHAnsi" w:hAnsiTheme="minorHAnsi" w:cstheme="minorHAnsi"/>
          <w:sz w:val="23"/>
          <w:szCs w:val="23"/>
        </w:rPr>
        <w:t> </w:t>
      </w:r>
      <w:r w:rsidR="00B330D2" w:rsidRPr="00047CFA">
        <w:rPr>
          <w:rFonts w:asciiTheme="minorHAnsi" w:hAnsiTheme="minorHAnsi" w:cstheme="minorHAnsi"/>
          <w:sz w:val="23"/>
          <w:szCs w:val="23"/>
        </w:rPr>
        <w:t>zadania zákazky.</w:t>
      </w:r>
    </w:p>
    <w:p w14:paraId="7D55B46C" w14:textId="6A5DB4A1" w:rsidR="007E611E" w:rsidRPr="00047CFA" w:rsidRDefault="007E611E" w:rsidP="007E611E">
      <w:pPr>
        <w:pStyle w:val="Odsekzoznamu"/>
        <w:numPr>
          <w:ilvl w:val="3"/>
          <w:numId w:val="156"/>
        </w:numPr>
        <w:ind w:left="567" w:hanging="567"/>
        <w:jc w:val="both"/>
        <w:rPr>
          <w:rFonts w:asciiTheme="minorHAnsi" w:eastAsiaTheme="majorEastAsia" w:hAnsiTheme="minorHAnsi" w:cstheme="minorHAnsi"/>
          <w:sz w:val="23"/>
          <w:szCs w:val="23"/>
        </w:rPr>
      </w:pPr>
      <w:r w:rsidRPr="00047CFA">
        <w:rPr>
          <w:rFonts w:asciiTheme="minorHAnsi" w:eastAsiaTheme="majorEastAsia" w:hAnsiTheme="minorHAnsi" w:cstheme="minorHAnsi"/>
          <w:sz w:val="23"/>
          <w:szCs w:val="23"/>
        </w:rPr>
        <w:t>Cenová ponuka víťazného potenciálneho uchádzača v čase zadania zákazky musí byť aktuálna</w:t>
      </w:r>
      <w:r w:rsidRPr="00047CFA">
        <w:rPr>
          <w:rFonts w:asciiTheme="minorHAnsi" w:eastAsiaTheme="majorEastAsia" w:hAnsiTheme="minorHAnsi" w:cstheme="minorHAnsi"/>
          <w:sz w:val="23"/>
          <w:szCs w:val="23"/>
        </w:rPr>
        <w:br/>
        <w:t>(nie staršia ako 6 mesiacov).</w:t>
      </w:r>
    </w:p>
    <w:p w14:paraId="23EB3414" w14:textId="48C64CD6" w:rsidR="007E611E" w:rsidRPr="00047CFA" w:rsidRDefault="007E611E" w:rsidP="007E611E">
      <w:pPr>
        <w:pStyle w:val="Odsekzoznamu"/>
        <w:numPr>
          <w:ilvl w:val="3"/>
          <w:numId w:val="156"/>
        </w:numPr>
        <w:ind w:left="567" w:hanging="567"/>
        <w:jc w:val="both"/>
        <w:rPr>
          <w:rFonts w:asciiTheme="minorHAnsi" w:eastAsiaTheme="majorEastAsia" w:hAnsiTheme="minorHAnsi" w:cstheme="minorHAnsi"/>
          <w:sz w:val="23"/>
          <w:szCs w:val="23"/>
        </w:rPr>
      </w:pPr>
      <w:r w:rsidRPr="00047CFA">
        <w:rPr>
          <w:rFonts w:asciiTheme="minorHAnsi" w:hAnsiTheme="minorHAnsi" w:cstheme="minorHAnsi"/>
          <w:sz w:val="23"/>
          <w:szCs w:val="23"/>
        </w:rPr>
        <w:t>V prípade ak je PHZ zákazky na uskutočnenie stavebných prác staršia ako 6 mesiacov a bola</w:t>
      </w:r>
      <w:r w:rsidRPr="00047CFA">
        <w:rPr>
          <w:rFonts w:asciiTheme="minorHAnsi" w:hAnsiTheme="minorHAnsi" w:cstheme="minorHAnsi"/>
          <w:bCs/>
          <w:sz w:val="23"/>
          <w:szCs w:val="23"/>
        </w:rPr>
        <w:t xml:space="preserve"> určená osobou odborne spôsobilou </w:t>
      </w:r>
      <w:r w:rsidRPr="00A90D26">
        <w:rPr>
          <w:rFonts w:asciiTheme="minorHAnsi" w:hAnsiTheme="minorHAnsi" w:cstheme="minorHAnsi"/>
          <w:bCs/>
          <w:sz w:val="23"/>
          <w:szCs w:val="23"/>
        </w:rPr>
        <w:t xml:space="preserve">na výkon činností popísaných v opise </w:t>
      </w:r>
      <w:r w:rsidRPr="00047CFA">
        <w:rPr>
          <w:rFonts w:asciiTheme="minorHAnsi" w:hAnsiTheme="minorHAnsi" w:cstheme="minorHAnsi"/>
          <w:bCs/>
          <w:sz w:val="23"/>
          <w:szCs w:val="23"/>
        </w:rPr>
        <w:t>predmetu zákazky z oceneného výkazu výmer podľa cenníka stavebných prác, aktuálnosť PHZ v čase zadania zákazky potvrdí odborne spôsobilá osoba, pričom potvrdenie aktuálnosti PHZ je súčasťou predloženej dokumentácie k obstarávaniu.</w:t>
      </w:r>
    </w:p>
    <w:p w14:paraId="5A33F166" w14:textId="0174D2DB" w:rsidR="00F56E64" w:rsidRPr="00BA21D5" w:rsidRDefault="00C91A50" w:rsidP="00047CFA">
      <w:pPr>
        <w:pStyle w:val="Odsekzoznamu"/>
        <w:numPr>
          <w:ilvl w:val="3"/>
          <w:numId w:val="156"/>
        </w:numPr>
        <w:ind w:left="567" w:hanging="567"/>
        <w:jc w:val="both"/>
        <w:rPr>
          <w:sz w:val="23"/>
          <w:szCs w:val="23"/>
        </w:rPr>
      </w:pPr>
      <w:r w:rsidRPr="00047CFA">
        <w:rPr>
          <w:rFonts w:asciiTheme="minorHAnsi" w:hAnsiTheme="minorHAnsi" w:cstheme="minorHAnsi"/>
          <w:sz w:val="23"/>
          <w:szCs w:val="23"/>
        </w:rPr>
        <w:t xml:space="preserve">Poskytovateľ je povinný overiť hospodárnosť nárokovaných výdavkov obstarávaných tovarov, stavebných prác a služieb, aj v procese kontroly obstarávania, pričom pri overovaní hospodárnosti výdavkov postupuje podľa </w:t>
      </w:r>
      <w:hyperlink w:anchor="_Toc178109206" w:history="1">
        <w:r w:rsidR="00205674" w:rsidRPr="00047CFA">
          <w:rPr>
            <w:rStyle w:val="Hypertextovprepojenie"/>
            <w:rFonts w:asciiTheme="minorHAnsi" w:hAnsiTheme="minorHAnsi" w:cstheme="minorHAnsi"/>
            <w:sz w:val="23"/>
            <w:szCs w:val="23"/>
          </w:rPr>
          <w:t>časti 7</w:t>
        </w:r>
      </w:hyperlink>
      <w:r w:rsidR="00205674" w:rsidRPr="00A90D26">
        <w:rPr>
          <w:rFonts w:asciiTheme="minorHAnsi" w:hAnsiTheme="minorHAnsi" w:cstheme="minorHAnsi"/>
          <w:sz w:val="23"/>
          <w:szCs w:val="23"/>
        </w:rPr>
        <w:t xml:space="preserve"> </w:t>
      </w:r>
      <w:r w:rsidRPr="00047CFA">
        <w:rPr>
          <w:rFonts w:asciiTheme="minorHAnsi" w:hAnsiTheme="minorHAnsi" w:cstheme="minorHAnsi"/>
          <w:sz w:val="23"/>
          <w:szCs w:val="23"/>
        </w:rPr>
        <w:t>tohto Usmernenia</w:t>
      </w:r>
      <w:r w:rsidR="004B5EDF" w:rsidRPr="00047CFA">
        <w:rPr>
          <w:rFonts w:asciiTheme="minorHAnsi" w:hAnsiTheme="minorHAnsi" w:cstheme="minorHAnsi"/>
          <w:sz w:val="23"/>
          <w:szCs w:val="23"/>
        </w:rPr>
        <w:t>.</w:t>
      </w:r>
      <w:bookmarkStart w:id="348" w:name="_3.2.1_Výzva_na"/>
      <w:bookmarkEnd w:id="348"/>
    </w:p>
    <w:p w14:paraId="79C9D4A7" w14:textId="77777777" w:rsidR="00BA21D5" w:rsidRPr="00047CFA" w:rsidRDefault="00BA21D5" w:rsidP="00BA21D5">
      <w:pPr>
        <w:pStyle w:val="Odsekzoznamu"/>
        <w:ind w:left="567"/>
        <w:jc w:val="both"/>
        <w:rPr>
          <w:sz w:val="23"/>
          <w:szCs w:val="23"/>
        </w:rPr>
      </w:pPr>
    </w:p>
    <w:p w14:paraId="04591B02" w14:textId="7289C386" w:rsidR="003958CA" w:rsidRPr="00047CFA" w:rsidRDefault="003958CA" w:rsidP="00047CFA">
      <w:pPr>
        <w:pStyle w:val="Nadpis1"/>
        <w:numPr>
          <w:ilvl w:val="0"/>
          <w:numId w:val="161"/>
        </w:numPr>
        <w:spacing w:before="0"/>
        <w:ind w:left="567" w:hanging="567"/>
        <w:rPr>
          <w:rFonts w:asciiTheme="minorHAnsi" w:hAnsiTheme="minorHAnsi" w:cstheme="minorHAnsi"/>
          <w:b/>
          <w:bCs/>
          <w:sz w:val="23"/>
          <w:szCs w:val="23"/>
        </w:rPr>
      </w:pPr>
      <w:bookmarkStart w:id="349" w:name="_Toc178109160"/>
      <w:bookmarkStart w:id="350" w:name="_Toc178240831"/>
      <w:bookmarkStart w:id="351" w:name="_Toc178109161"/>
      <w:bookmarkStart w:id="352" w:name="_Toc178240832"/>
      <w:bookmarkStart w:id="353" w:name="_Toc176028441"/>
      <w:bookmarkStart w:id="354" w:name="_Toc176028502"/>
      <w:bookmarkStart w:id="355" w:name="_Toc176030997"/>
      <w:bookmarkStart w:id="356" w:name="_Toc176031200"/>
      <w:bookmarkStart w:id="357" w:name="_Toc176031401"/>
      <w:bookmarkStart w:id="358" w:name="_Toc176032253"/>
      <w:bookmarkStart w:id="359" w:name="_Toc176296013"/>
      <w:bookmarkStart w:id="360" w:name="_Toc176296123"/>
      <w:bookmarkStart w:id="361" w:name="_Toc176410045"/>
      <w:bookmarkStart w:id="362" w:name="_Toc176500953"/>
      <w:bookmarkStart w:id="363" w:name="_Toc176507488"/>
      <w:bookmarkStart w:id="364" w:name="_Toc176509854"/>
      <w:bookmarkStart w:id="365" w:name="_Toc176509919"/>
      <w:bookmarkStart w:id="366" w:name="_Toc178109162"/>
      <w:bookmarkStart w:id="367" w:name="_Toc178240833"/>
      <w:bookmarkStart w:id="368" w:name="_Toc175934737"/>
      <w:bookmarkStart w:id="369" w:name="_Toc175935094"/>
      <w:bookmarkStart w:id="370" w:name="_Toc175935153"/>
      <w:bookmarkStart w:id="371" w:name="_Toc175935719"/>
      <w:bookmarkStart w:id="372" w:name="_Toc175935790"/>
      <w:bookmarkStart w:id="373" w:name="_Toc175936671"/>
      <w:bookmarkStart w:id="374" w:name="_Toc175938487"/>
      <w:bookmarkStart w:id="375" w:name="_Toc176025443"/>
      <w:bookmarkStart w:id="376" w:name="_Toc176025503"/>
      <w:bookmarkStart w:id="377" w:name="_Toc176028442"/>
      <w:bookmarkStart w:id="378" w:name="_Toc176028503"/>
      <w:bookmarkStart w:id="379" w:name="_Toc176030998"/>
      <w:bookmarkStart w:id="380" w:name="_Toc176031201"/>
      <w:bookmarkStart w:id="381" w:name="_Toc176031402"/>
      <w:bookmarkStart w:id="382" w:name="_Toc176032254"/>
      <w:bookmarkStart w:id="383" w:name="_Toc176296014"/>
      <w:bookmarkStart w:id="384" w:name="_Toc176296124"/>
      <w:bookmarkStart w:id="385" w:name="_Toc176410046"/>
      <w:bookmarkStart w:id="386" w:name="_Toc176500954"/>
      <w:bookmarkStart w:id="387" w:name="_Toc176507489"/>
      <w:bookmarkStart w:id="388" w:name="_Toc178109163"/>
      <w:bookmarkStart w:id="389" w:name="_Toc178240834"/>
      <w:bookmarkStart w:id="390" w:name="_ZÁKAZKY_S_PHZ"/>
      <w:bookmarkStart w:id="391" w:name="_Toc1788804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A90D26">
        <w:rPr>
          <w:rFonts w:asciiTheme="minorHAnsi" w:hAnsiTheme="minorHAnsi" w:cstheme="minorHAnsi"/>
          <w:b/>
          <w:bCs/>
          <w:sz w:val="23"/>
          <w:szCs w:val="23"/>
        </w:rPr>
        <w:lastRenderedPageBreak/>
        <w:t>Z</w:t>
      </w:r>
      <w:r w:rsidR="00AF45A0" w:rsidRPr="00A90D26">
        <w:rPr>
          <w:rFonts w:asciiTheme="minorHAnsi" w:hAnsiTheme="minorHAnsi" w:cstheme="minorHAnsi"/>
          <w:b/>
          <w:bCs/>
          <w:sz w:val="23"/>
          <w:szCs w:val="23"/>
        </w:rPr>
        <w:t>ÁKAZKY S</w:t>
      </w:r>
      <w:r w:rsidRPr="00047CFA">
        <w:rPr>
          <w:rFonts w:asciiTheme="minorHAnsi" w:hAnsiTheme="minorHAnsi" w:cstheme="minorHAnsi"/>
          <w:b/>
          <w:bCs/>
          <w:sz w:val="23"/>
          <w:szCs w:val="23"/>
        </w:rPr>
        <w:t xml:space="preserve"> PHZ </w:t>
      </w:r>
      <w:r w:rsidR="00AF45A0" w:rsidRPr="00047CFA">
        <w:rPr>
          <w:rFonts w:asciiTheme="minorHAnsi" w:hAnsiTheme="minorHAnsi" w:cstheme="minorHAnsi"/>
          <w:b/>
          <w:bCs/>
          <w:sz w:val="23"/>
          <w:szCs w:val="23"/>
        </w:rPr>
        <w:t>NAD</w:t>
      </w:r>
      <w:r w:rsidRPr="00047CFA">
        <w:rPr>
          <w:rFonts w:asciiTheme="minorHAnsi" w:hAnsiTheme="minorHAnsi" w:cstheme="minorHAnsi"/>
          <w:b/>
          <w:bCs/>
          <w:sz w:val="23"/>
          <w:szCs w:val="23"/>
        </w:rPr>
        <w:t xml:space="preserve"> </w:t>
      </w:r>
      <w:r w:rsidR="002104B3" w:rsidRPr="00047CFA">
        <w:rPr>
          <w:rFonts w:asciiTheme="minorHAnsi" w:hAnsiTheme="minorHAnsi" w:cstheme="minorHAnsi"/>
          <w:b/>
          <w:bCs/>
          <w:sz w:val="23"/>
          <w:szCs w:val="23"/>
        </w:rPr>
        <w:t>5</w:t>
      </w:r>
      <w:r w:rsidRPr="00047CFA">
        <w:rPr>
          <w:rFonts w:asciiTheme="minorHAnsi" w:hAnsiTheme="minorHAnsi" w:cstheme="minorHAnsi"/>
          <w:b/>
          <w:bCs/>
          <w:sz w:val="23"/>
          <w:szCs w:val="23"/>
        </w:rPr>
        <w:t xml:space="preserve">0 000 EUR </w:t>
      </w:r>
      <w:r w:rsidR="00AF45A0" w:rsidRPr="00047CFA">
        <w:rPr>
          <w:rFonts w:asciiTheme="minorHAnsi" w:hAnsiTheme="minorHAnsi" w:cstheme="minorHAnsi"/>
          <w:b/>
          <w:bCs/>
          <w:sz w:val="23"/>
          <w:szCs w:val="23"/>
        </w:rPr>
        <w:t>BEZ</w:t>
      </w:r>
      <w:r w:rsidRPr="00047CFA">
        <w:rPr>
          <w:rFonts w:asciiTheme="minorHAnsi" w:hAnsiTheme="minorHAnsi" w:cstheme="minorHAnsi"/>
          <w:b/>
          <w:bCs/>
          <w:sz w:val="23"/>
          <w:szCs w:val="23"/>
        </w:rPr>
        <w:t xml:space="preserve"> DPH</w:t>
      </w:r>
      <w:bookmarkEnd w:id="391"/>
    </w:p>
    <w:p w14:paraId="20B4DB71" w14:textId="77777777" w:rsidR="00593E0F" w:rsidRPr="00047CFA" w:rsidRDefault="00593E0F" w:rsidP="00CC1C75">
      <w:pPr>
        <w:rPr>
          <w:rFonts w:asciiTheme="minorHAnsi" w:hAnsiTheme="minorHAnsi" w:cstheme="minorHAnsi"/>
          <w:sz w:val="23"/>
          <w:szCs w:val="23"/>
        </w:rPr>
      </w:pPr>
    </w:p>
    <w:p w14:paraId="6A56F002" w14:textId="67873F63" w:rsidR="00593E0F" w:rsidRPr="00047CFA" w:rsidRDefault="00593E0F" w:rsidP="00047CFA">
      <w:pPr>
        <w:pStyle w:val="Nadpis2"/>
        <w:numPr>
          <w:ilvl w:val="1"/>
          <w:numId w:val="162"/>
        </w:numPr>
        <w:ind w:left="567" w:hanging="567"/>
        <w:rPr>
          <w:rFonts w:asciiTheme="minorHAnsi" w:hAnsiTheme="minorHAnsi" w:cstheme="minorHAnsi"/>
          <w:sz w:val="23"/>
          <w:szCs w:val="23"/>
        </w:rPr>
      </w:pPr>
      <w:bookmarkStart w:id="392" w:name="_Toc178880449"/>
      <w:r w:rsidRPr="00047CFA">
        <w:rPr>
          <w:rFonts w:asciiTheme="minorHAnsi" w:hAnsiTheme="minorHAnsi" w:cstheme="minorHAnsi"/>
          <w:sz w:val="23"/>
          <w:szCs w:val="23"/>
        </w:rPr>
        <w:t>Zadávanie zákaziek s PHZ nad 50 000 EUR bez DPH</w:t>
      </w:r>
      <w:bookmarkEnd w:id="392"/>
    </w:p>
    <w:p w14:paraId="6116F955" w14:textId="77777777" w:rsidR="003A7224" w:rsidRPr="00047CFA" w:rsidRDefault="003A7224" w:rsidP="003A7224">
      <w:pPr>
        <w:ind w:firstLine="425"/>
        <w:jc w:val="center"/>
        <w:rPr>
          <w:rFonts w:asciiTheme="minorHAnsi" w:hAnsiTheme="minorHAnsi" w:cstheme="minorHAnsi"/>
          <w:b/>
          <w:color w:val="1F4E79" w:themeColor="accent1" w:themeShade="80"/>
          <w:sz w:val="23"/>
          <w:szCs w:val="23"/>
        </w:rPr>
      </w:pPr>
    </w:p>
    <w:p w14:paraId="60A75984" w14:textId="6094F52D" w:rsidR="00C27638" w:rsidRPr="00047CFA" w:rsidRDefault="002104B3"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393" w:name="_Toc176296017"/>
      <w:bookmarkStart w:id="394" w:name="_Toc176296127"/>
      <w:bookmarkStart w:id="395" w:name="_Toc176410049"/>
      <w:bookmarkStart w:id="396" w:name="_Toc176500957"/>
      <w:bookmarkStart w:id="397" w:name="_Toc176507492"/>
      <w:bookmarkStart w:id="398" w:name="_Toc178109166"/>
      <w:bookmarkStart w:id="399" w:name="_Toc178240837"/>
      <w:bookmarkStart w:id="400" w:name="_Toc178880450"/>
      <w:bookmarkEnd w:id="393"/>
      <w:bookmarkEnd w:id="394"/>
      <w:bookmarkEnd w:id="395"/>
      <w:bookmarkEnd w:id="396"/>
      <w:bookmarkEnd w:id="397"/>
      <w:bookmarkEnd w:id="398"/>
      <w:bookmarkEnd w:id="399"/>
      <w:r w:rsidRPr="00047CFA">
        <w:rPr>
          <w:rFonts w:asciiTheme="minorHAnsi" w:hAnsiTheme="minorHAnsi" w:cstheme="minorHAnsi"/>
          <w:color w:val="2E74B5" w:themeColor="accent1" w:themeShade="BF"/>
          <w:sz w:val="23"/>
          <w:szCs w:val="23"/>
        </w:rPr>
        <w:t>Všeobecné ustanovenia</w:t>
      </w:r>
      <w:bookmarkEnd w:id="400"/>
    </w:p>
    <w:p w14:paraId="3774C770" w14:textId="77777777" w:rsidR="00593E0F" w:rsidRPr="00047CFA" w:rsidRDefault="00593E0F" w:rsidP="00714470">
      <w:pPr>
        <w:rPr>
          <w:rFonts w:asciiTheme="minorHAnsi" w:hAnsiTheme="minorHAnsi" w:cstheme="minorHAnsi"/>
          <w:sz w:val="23"/>
          <w:szCs w:val="23"/>
        </w:rPr>
      </w:pPr>
    </w:p>
    <w:p w14:paraId="3EF229DD" w14:textId="4B7484A7" w:rsidR="00A93422" w:rsidRPr="00047CFA" w:rsidRDefault="007C65C4" w:rsidP="00714470">
      <w:pPr>
        <w:pStyle w:val="Odsekzoznamu"/>
        <w:numPr>
          <w:ilvl w:val="0"/>
          <w:numId w:val="1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w:t>
      </w:r>
      <w:r w:rsidR="00480B53" w:rsidRPr="00047CFA">
        <w:rPr>
          <w:rFonts w:asciiTheme="minorHAnsi" w:hAnsiTheme="minorHAnsi" w:cstheme="minorHAnsi"/>
          <w:sz w:val="23"/>
          <w:szCs w:val="23"/>
        </w:rPr>
        <w:t xml:space="preserve"> určí </w:t>
      </w:r>
      <w:r w:rsidR="00A50CFF" w:rsidRPr="00047CFA">
        <w:rPr>
          <w:rFonts w:asciiTheme="minorHAnsi" w:hAnsiTheme="minorHAnsi" w:cstheme="minorHAnsi"/>
          <w:sz w:val="23"/>
          <w:szCs w:val="23"/>
        </w:rPr>
        <w:t>PHZ</w:t>
      </w:r>
      <w:r w:rsidR="00480B53"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podľa </w:t>
      </w:r>
      <w:hyperlink w:anchor="_PREDPOKLADANÁ_HODNOTA_ZÁKAZKY" w:history="1">
        <w:r w:rsidR="00205674" w:rsidRPr="00047CFA">
          <w:rPr>
            <w:rStyle w:val="Hypertextovprepojenie"/>
            <w:rFonts w:asciiTheme="minorHAnsi" w:hAnsiTheme="minorHAnsi" w:cstheme="minorHAnsi"/>
            <w:sz w:val="23"/>
            <w:szCs w:val="23"/>
          </w:rPr>
          <w:t>časti</w:t>
        </w:r>
        <w:r w:rsidR="002050FD" w:rsidRPr="00047CFA">
          <w:rPr>
            <w:rStyle w:val="Hypertextovprepojenie"/>
            <w:rFonts w:asciiTheme="minorHAnsi" w:hAnsiTheme="minorHAnsi" w:cstheme="minorHAnsi"/>
            <w:sz w:val="23"/>
            <w:szCs w:val="23"/>
          </w:rPr>
          <w:t xml:space="preserve"> 2</w:t>
        </w:r>
      </w:hyperlink>
      <w:r w:rsidR="00480B53" w:rsidRPr="00A90D26">
        <w:rPr>
          <w:rFonts w:asciiTheme="minorHAnsi" w:hAnsiTheme="minorHAnsi" w:cstheme="minorHAnsi"/>
          <w:sz w:val="23"/>
          <w:szCs w:val="23"/>
        </w:rPr>
        <w:t xml:space="preserve"> tohto </w:t>
      </w:r>
      <w:r w:rsidR="00592933" w:rsidRPr="00047CFA">
        <w:rPr>
          <w:rFonts w:asciiTheme="minorHAnsi" w:hAnsiTheme="minorHAnsi" w:cstheme="minorHAnsi"/>
          <w:sz w:val="23"/>
          <w:szCs w:val="23"/>
        </w:rPr>
        <w:t>U</w:t>
      </w:r>
      <w:r w:rsidR="00480B53" w:rsidRPr="00047CFA">
        <w:rPr>
          <w:rFonts w:asciiTheme="minorHAnsi" w:hAnsiTheme="minorHAnsi" w:cstheme="minorHAnsi"/>
          <w:sz w:val="23"/>
          <w:szCs w:val="23"/>
        </w:rPr>
        <w:t>smernenia</w:t>
      </w:r>
      <w:r w:rsidR="00C04F02" w:rsidRPr="00047CFA">
        <w:rPr>
          <w:rFonts w:asciiTheme="minorHAnsi" w:hAnsiTheme="minorHAnsi" w:cstheme="minorHAnsi"/>
          <w:sz w:val="23"/>
          <w:szCs w:val="23"/>
        </w:rPr>
        <w:t xml:space="preserve"> a</w:t>
      </w:r>
      <w:r w:rsidR="00480B53" w:rsidRPr="00047CFA">
        <w:rPr>
          <w:rFonts w:asciiTheme="minorHAnsi" w:hAnsiTheme="minorHAnsi" w:cstheme="minorHAnsi"/>
          <w:sz w:val="23"/>
          <w:szCs w:val="23"/>
        </w:rPr>
        <w:t xml:space="preserve"> s ohľadom na jej určenie zvolí správny postup</w:t>
      </w:r>
      <w:r w:rsidR="00E61E6A" w:rsidRPr="00047CFA">
        <w:rPr>
          <w:rFonts w:asciiTheme="minorHAnsi" w:hAnsiTheme="minorHAnsi" w:cstheme="minorHAnsi"/>
          <w:sz w:val="23"/>
          <w:szCs w:val="23"/>
        </w:rPr>
        <w:t xml:space="preserve"> (</w:t>
      </w:r>
      <w:hyperlink w:anchor="_ZÁKAZKY_MALÉHO_ROZSAHU" w:history="1">
        <w:r w:rsidR="00205674" w:rsidRPr="00047CFA">
          <w:rPr>
            <w:rStyle w:val="Hypertextovprepojenie"/>
            <w:rFonts w:asciiTheme="minorHAnsi" w:hAnsiTheme="minorHAnsi" w:cstheme="minorHAnsi"/>
            <w:sz w:val="23"/>
            <w:szCs w:val="23"/>
          </w:rPr>
          <w:t>časť</w:t>
        </w:r>
        <w:r w:rsidR="002050FD" w:rsidRPr="00047CFA">
          <w:rPr>
            <w:rStyle w:val="Hypertextovprepojenie"/>
            <w:rFonts w:asciiTheme="minorHAnsi" w:hAnsiTheme="minorHAnsi" w:cstheme="minorHAnsi"/>
            <w:sz w:val="23"/>
            <w:szCs w:val="23"/>
          </w:rPr>
          <w:t xml:space="preserve"> 3</w:t>
        </w:r>
      </w:hyperlink>
      <w:r w:rsidR="00E61E6A" w:rsidRPr="00A90D26">
        <w:rPr>
          <w:rFonts w:asciiTheme="minorHAnsi" w:hAnsiTheme="minorHAnsi" w:cstheme="minorHAnsi"/>
          <w:sz w:val="23"/>
          <w:szCs w:val="23"/>
        </w:rPr>
        <w:t xml:space="preserve"> alebo </w:t>
      </w:r>
      <w:hyperlink w:anchor="_ZÁKAZKY_S_PHZ" w:history="1">
        <w:r w:rsidR="00205674" w:rsidRPr="00047CFA">
          <w:rPr>
            <w:rStyle w:val="Hypertextovprepojenie"/>
            <w:rFonts w:asciiTheme="minorHAnsi" w:hAnsiTheme="minorHAnsi" w:cstheme="minorHAnsi"/>
            <w:sz w:val="23"/>
            <w:szCs w:val="23"/>
          </w:rPr>
          <w:t>časť</w:t>
        </w:r>
        <w:r w:rsidR="00E61E6A" w:rsidRPr="00047CFA">
          <w:rPr>
            <w:rStyle w:val="Hypertextovprepojenie"/>
            <w:rFonts w:asciiTheme="minorHAnsi" w:hAnsiTheme="minorHAnsi" w:cstheme="minorHAnsi"/>
            <w:sz w:val="23"/>
            <w:szCs w:val="23"/>
          </w:rPr>
          <w:t xml:space="preserve"> </w:t>
        </w:r>
        <w:r w:rsidR="002050FD" w:rsidRPr="00047CFA">
          <w:rPr>
            <w:rStyle w:val="Hypertextovprepojenie"/>
            <w:rFonts w:asciiTheme="minorHAnsi" w:hAnsiTheme="minorHAnsi" w:cstheme="minorHAnsi"/>
            <w:sz w:val="23"/>
            <w:szCs w:val="23"/>
          </w:rPr>
          <w:t>4</w:t>
        </w:r>
      </w:hyperlink>
      <w:r w:rsidR="00E61E6A" w:rsidRPr="00A90D26">
        <w:rPr>
          <w:rFonts w:asciiTheme="minorHAnsi" w:hAnsiTheme="minorHAnsi" w:cstheme="minorHAnsi"/>
          <w:sz w:val="23"/>
          <w:szCs w:val="23"/>
        </w:rPr>
        <w:t>)</w:t>
      </w:r>
      <w:r w:rsidR="00480B53" w:rsidRPr="00047CFA">
        <w:rPr>
          <w:rFonts w:asciiTheme="minorHAnsi" w:hAnsiTheme="minorHAnsi" w:cstheme="minorHAnsi"/>
          <w:sz w:val="23"/>
          <w:szCs w:val="23"/>
        </w:rPr>
        <w:t xml:space="preserve">. </w:t>
      </w:r>
      <w:r w:rsidR="003763CA" w:rsidRPr="00047CFA">
        <w:rPr>
          <w:rFonts w:asciiTheme="minorHAnsi" w:hAnsiTheme="minorHAnsi" w:cstheme="minorHAnsi"/>
          <w:sz w:val="23"/>
          <w:szCs w:val="23"/>
        </w:rPr>
        <w:t>Obstarávat</w:t>
      </w:r>
      <w:r w:rsidRPr="00047CFA">
        <w:rPr>
          <w:rFonts w:asciiTheme="minorHAnsi" w:hAnsiTheme="minorHAnsi" w:cstheme="minorHAnsi"/>
          <w:sz w:val="23"/>
          <w:szCs w:val="23"/>
        </w:rPr>
        <w:t xml:space="preserve">eľ </w:t>
      </w:r>
      <w:r w:rsidR="00E75BB4" w:rsidRPr="00A90D26">
        <w:rPr>
          <w:rFonts w:asciiTheme="minorHAnsi" w:hAnsiTheme="minorHAnsi" w:cstheme="minorHAnsi"/>
          <w:sz w:val="23"/>
          <w:szCs w:val="23"/>
        </w:rPr>
        <w:t>je povinný</w:t>
      </w:r>
      <w:r w:rsidRPr="00047CFA">
        <w:rPr>
          <w:rFonts w:asciiTheme="minorHAnsi" w:hAnsiTheme="minorHAnsi" w:cstheme="minorHAnsi"/>
          <w:sz w:val="23"/>
          <w:szCs w:val="23"/>
        </w:rPr>
        <w:t xml:space="preserve"> </w:t>
      </w:r>
      <w:r w:rsidR="00E75BB4" w:rsidRPr="00047CFA">
        <w:rPr>
          <w:rFonts w:asciiTheme="minorHAnsi" w:hAnsiTheme="minorHAnsi" w:cstheme="minorHAnsi"/>
          <w:sz w:val="23"/>
          <w:szCs w:val="23"/>
        </w:rPr>
        <w:t>vykonávať</w:t>
      </w:r>
      <w:r w:rsidRPr="00047CFA">
        <w:rPr>
          <w:rFonts w:asciiTheme="minorHAnsi" w:hAnsiTheme="minorHAnsi" w:cstheme="minorHAnsi"/>
          <w:sz w:val="23"/>
          <w:szCs w:val="23"/>
        </w:rPr>
        <w:t xml:space="preserve"> úkony</w:t>
      </w:r>
      <w:r w:rsidR="00E75BB4" w:rsidRPr="00047CFA">
        <w:rPr>
          <w:rFonts w:asciiTheme="minorHAnsi" w:hAnsiTheme="minorHAnsi" w:cstheme="minorHAnsi"/>
          <w:sz w:val="23"/>
          <w:szCs w:val="23"/>
        </w:rPr>
        <w:t xml:space="preserve"> s cieľom </w:t>
      </w:r>
      <w:r w:rsidRPr="00047CFA">
        <w:rPr>
          <w:rFonts w:asciiTheme="minorHAnsi" w:hAnsiTheme="minorHAnsi" w:cstheme="minorHAnsi"/>
          <w:sz w:val="23"/>
          <w:szCs w:val="23"/>
        </w:rPr>
        <w:t xml:space="preserve">zabezpečiť získanie čo najvyššieho počtu ponúk na obstaranie tovarov, stavebných prác alebo služieb. </w:t>
      </w:r>
      <w:r w:rsidRPr="00047CFA">
        <w:rPr>
          <w:rFonts w:asciiTheme="minorHAnsi" w:hAnsiTheme="minorHAnsi" w:cstheme="minorHAnsi"/>
          <w:bCs/>
          <w:sz w:val="23"/>
          <w:szCs w:val="23"/>
        </w:rPr>
        <w:t>Obstarávateľ zverejňuje</w:t>
      </w:r>
      <w:r w:rsidR="00F14F87" w:rsidRPr="00047CFA">
        <w:rPr>
          <w:rFonts w:asciiTheme="minorHAnsi" w:hAnsiTheme="minorHAnsi" w:cstheme="minorHAnsi"/>
          <w:bCs/>
          <w:sz w:val="23"/>
          <w:szCs w:val="23"/>
        </w:rPr>
        <w:t xml:space="preserve"> V</w:t>
      </w:r>
      <w:r w:rsidRPr="00047CFA">
        <w:rPr>
          <w:rFonts w:asciiTheme="minorHAnsi" w:hAnsiTheme="minorHAnsi" w:cstheme="minorHAnsi"/>
          <w:bCs/>
          <w:sz w:val="23"/>
          <w:szCs w:val="23"/>
        </w:rPr>
        <w:t xml:space="preserve">ýzvu na predkladanie ponúk a </w:t>
      </w:r>
      <w:r w:rsidR="00E75BB4" w:rsidRPr="00047CFA">
        <w:rPr>
          <w:rFonts w:asciiTheme="minorHAnsi" w:hAnsiTheme="minorHAnsi" w:cstheme="minorHAnsi"/>
          <w:bCs/>
          <w:sz w:val="23"/>
          <w:szCs w:val="23"/>
        </w:rPr>
        <w:t>oslovuje</w:t>
      </w:r>
      <w:r w:rsidRPr="00047CFA">
        <w:rPr>
          <w:rFonts w:asciiTheme="minorHAnsi" w:hAnsiTheme="minorHAnsi" w:cstheme="minorHAnsi"/>
          <w:bCs/>
          <w:sz w:val="23"/>
          <w:szCs w:val="23"/>
        </w:rPr>
        <w:t xml:space="preserve"> potenciálnych dodávateľov</w:t>
      </w:r>
      <w:r w:rsidRPr="00047CFA">
        <w:rPr>
          <w:rFonts w:asciiTheme="minorHAnsi" w:hAnsiTheme="minorHAnsi" w:cstheme="minorHAnsi"/>
          <w:sz w:val="23"/>
          <w:szCs w:val="23"/>
        </w:rPr>
        <w:t xml:space="preserve"> </w:t>
      </w:r>
      <w:r w:rsidR="002050FD" w:rsidRPr="00047CFA">
        <w:rPr>
          <w:rFonts w:asciiTheme="minorHAnsi" w:hAnsiTheme="minorHAnsi" w:cstheme="minorHAnsi"/>
          <w:sz w:val="23"/>
          <w:szCs w:val="23"/>
        </w:rPr>
        <w:t>prostredníctvom elektronického informačného systému</w:t>
      </w:r>
      <w:r w:rsidRPr="00047CFA">
        <w:rPr>
          <w:rFonts w:asciiTheme="minorHAnsi" w:hAnsiTheme="minorHAnsi" w:cstheme="minorHAnsi"/>
          <w:sz w:val="23"/>
          <w:szCs w:val="23"/>
        </w:rPr>
        <w:t>. Súčasťou dokumentácie k</w:t>
      </w:r>
      <w:r w:rsidR="0045091F" w:rsidRPr="00047CFA">
        <w:rPr>
          <w:rFonts w:asciiTheme="minorHAnsi" w:hAnsiTheme="minorHAnsi" w:cstheme="minorHAnsi"/>
          <w:sz w:val="23"/>
          <w:szCs w:val="23"/>
        </w:rPr>
        <w:t> </w:t>
      </w:r>
      <w:r w:rsidRPr="00047CFA">
        <w:rPr>
          <w:rFonts w:asciiTheme="minorHAnsi" w:hAnsiTheme="minorHAnsi" w:cstheme="minorHAnsi"/>
          <w:sz w:val="23"/>
          <w:szCs w:val="23"/>
        </w:rPr>
        <w:t xml:space="preserve">obstarávaniu musia byť doklady potvrdzujúce kroky potenciálnych dodávateľov v súlade s podmienkami uvedenými vo </w:t>
      </w:r>
      <w:r w:rsidR="004370E9" w:rsidRPr="00047CFA">
        <w:rPr>
          <w:rFonts w:asciiTheme="minorHAnsi" w:hAnsiTheme="minorHAnsi" w:cstheme="minorHAnsi"/>
          <w:sz w:val="23"/>
          <w:szCs w:val="23"/>
        </w:rPr>
        <w:t>V</w:t>
      </w:r>
      <w:r w:rsidRPr="00047CFA">
        <w:rPr>
          <w:rFonts w:asciiTheme="minorHAnsi" w:hAnsiTheme="minorHAnsi" w:cstheme="minorHAnsi"/>
          <w:sz w:val="23"/>
          <w:szCs w:val="23"/>
        </w:rPr>
        <w:t>ýzve</w:t>
      </w:r>
      <w:r w:rsidR="004370E9" w:rsidRPr="00047CFA">
        <w:rPr>
          <w:rFonts w:asciiTheme="minorHAnsi" w:hAnsiTheme="minorHAnsi" w:cstheme="minorHAnsi"/>
          <w:sz w:val="23"/>
          <w:szCs w:val="23"/>
        </w:rPr>
        <w:t xml:space="preserve"> na predkladanie ponúk a tohto U</w:t>
      </w:r>
      <w:r w:rsidRPr="00047CFA">
        <w:rPr>
          <w:rFonts w:asciiTheme="minorHAnsi" w:hAnsiTheme="minorHAnsi" w:cstheme="minorHAnsi"/>
          <w:sz w:val="23"/>
          <w:szCs w:val="23"/>
        </w:rPr>
        <w:t xml:space="preserve">smernenia. </w:t>
      </w:r>
    </w:p>
    <w:p w14:paraId="4889F47B" w14:textId="4F7B6DC5" w:rsidR="00A93422" w:rsidRPr="00047CFA" w:rsidRDefault="003958CA" w:rsidP="00714470">
      <w:pPr>
        <w:pStyle w:val="Odsekzoznamu"/>
        <w:numPr>
          <w:ilvl w:val="0"/>
          <w:numId w:val="1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je povinný pri výbere úspešného uchádzača dodržať základné princípy obstarávania uvedené v</w:t>
      </w:r>
      <w:r w:rsidR="004B5EDF" w:rsidRPr="00047CFA">
        <w:rPr>
          <w:rFonts w:asciiTheme="minorHAnsi" w:hAnsiTheme="minorHAnsi" w:cstheme="minorHAnsi"/>
          <w:sz w:val="23"/>
          <w:szCs w:val="23"/>
        </w:rPr>
        <w:t> </w:t>
      </w:r>
      <w:hyperlink w:anchor="_1.3" w:history="1">
        <w:r w:rsidR="002050FD" w:rsidRPr="00047CFA">
          <w:rPr>
            <w:rStyle w:val="Hypertextovprepojenie"/>
            <w:rFonts w:asciiTheme="minorHAnsi" w:hAnsiTheme="minorHAnsi" w:cstheme="minorHAnsi"/>
            <w:sz w:val="23"/>
            <w:szCs w:val="23"/>
          </w:rPr>
          <w:t>kap</w:t>
        </w:r>
        <w:r w:rsidR="00BB4314">
          <w:rPr>
            <w:rStyle w:val="Hypertextovprepojenie"/>
            <w:rFonts w:asciiTheme="minorHAnsi" w:hAnsiTheme="minorHAnsi" w:cstheme="minorHAnsi"/>
            <w:sz w:val="23"/>
            <w:szCs w:val="23"/>
          </w:rPr>
          <w:t>itole</w:t>
        </w:r>
        <w:r w:rsidR="004B5EDF" w:rsidRPr="00047CFA">
          <w:rPr>
            <w:rStyle w:val="Hypertextovprepojenie"/>
            <w:rFonts w:asciiTheme="minorHAnsi" w:hAnsiTheme="minorHAnsi" w:cstheme="minorHAnsi"/>
            <w:sz w:val="23"/>
            <w:szCs w:val="23"/>
          </w:rPr>
          <w:t xml:space="preserve"> </w:t>
        </w:r>
        <w:r w:rsidR="002050FD" w:rsidRPr="00047CFA">
          <w:rPr>
            <w:rStyle w:val="Hypertextovprepojenie"/>
            <w:rFonts w:asciiTheme="minorHAnsi" w:hAnsiTheme="minorHAnsi" w:cstheme="minorHAnsi"/>
            <w:sz w:val="23"/>
            <w:szCs w:val="23"/>
          </w:rPr>
          <w:t>1.3</w:t>
        </w:r>
      </w:hyperlink>
      <w:r w:rsidRPr="00A90D26">
        <w:rPr>
          <w:rFonts w:asciiTheme="minorHAnsi" w:hAnsiTheme="minorHAnsi" w:cstheme="minorHAnsi"/>
          <w:sz w:val="23"/>
          <w:szCs w:val="23"/>
        </w:rPr>
        <w:t xml:space="preserve"> tohto </w:t>
      </w:r>
      <w:r w:rsidR="004370E9" w:rsidRPr="00047CFA">
        <w:rPr>
          <w:rFonts w:asciiTheme="minorHAnsi" w:hAnsiTheme="minorHAnsi" w:cstheme="minorHAnsi"/>
          <w:sz w:val="23"/>
          <w:szCs w:val="23"/>
        </w:rPr>
        <w:t>U</w:t>
      </w:r>
      <w:r w:rsidRPr="00047CFA">
        <w:rPr>
          <w:rFonts w:asciiTheme="minorHAnsi" w:hAnsiTheme="minorHAnsi" w:cstheme="minorHAnsi"/>
          <w:sz w:val="23"/>
          <w:szCs w:val="23"/>
        </w:rPr>
        <w:t>smernenia.</w:t>
      </w:r>
    </w:p>
    <w:p w14:paraId="46DB3C42" w14:textId="79FAC023" w:rsidR="00A93422" w:rsidRPr="00047CFA" w:rsidRDefault="004370E9" w:rsidP="00714470">
      <w:pPr>
        <w:pStyle w:val="Odsekzoznamu"/>
        <w:numPr>
          <w:ilvl w:val="0"/>
          <w:numId w:val="1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Ak V</w:t>
      </w:r>
      <w:r w:rsidR="00A93422" w:rsidRPr="00047CFA">
        <w:rPr>
          <w:rFonts w:asciiTheme="minorHAnsi" w:hAnsiTheme="minorHAnsi" w:cstheme="minorHAnsi"/>
          <w:sz w:val="23"/>
          <w:szCs w:val="23"/>
        </w:rPr>
        <w:t xml:space="preserve">ýzva na prekladanie </w:t>
      </w:r>
      <w:proofErr w:type="spellStart"/>
      <w:r w:rsidR="00D1109F" w:rsidRPr="00047CFA">
        <w:rPr>
          <w:rFonts w:asciiTheme="minorHAnsi" w:hAnsiTheme="minorHAnsi" w:cstheme="minorHAnsi"/>
          <w:sz w:val="23"/>
          <w:szCs w:val="23"/>
        </w:rPr>
        <w:t>Žo</w:t>
      </w:r>
      <w:r w:rsidR="00A93422" w:rsidRPr="00047CFA">
        <w:rPr>
          <w:rFonts w:asciiTheme="minorHAnsi" w:hAnsiTheme="minorHAnsi" w:cstheme="minorHAnsi"/>
          <w:sz w:val="23"/>
          <w:szCs w:val="23"/>
        </w:rPr>
        <w:t>NFP</w:t>
      </w:r>
      <w:proofErr w:type="spellEnd"/>
      <w:r w:rsidR="00A93422" w:rsidRPr="00047CFA">
        <w:rPr>
          <w:rFonts w:asciiTheme="minorHAnsi" w:hAnsiTheme="minorHAnsi" w:cstheme="minorHAnsi"/>
          <w:sz w:val="23"/>
          <w:szCs w:val="23"/>
        </w:rPr>
        <w:t xml:space="preserve"> obsahuje povinnosť obstarávať cez registrovaný elektronický obstarávací systém, je </w:t>
      </w:r>
      <w:r w:rsidR="00440FB7" w:rsidRPr="00047CFA">
        <w:rPr>
          <w:rFonts w:asciiTheme="minorHAnsi" w:hAnsiTheme="minorHAnsi" w:cstheme="minorHAnsi"/>
          <w:sz w:val="23"/>
          <w:szCs w:val="23"/>
        </w:rPr>
        <w:t>obstarávateľ</w:t>
      </w:r>
      <w:r w:rsidR="00A93422" w:rsidRPr="00047CFA">
        <w:rPr>
          <w:rFonts w:asciiTheme="minorHAnsi" w:hAnsiTheme="minorHAnsi" w:cstheme="minorHAnsi"/>
          <w:sz w:val="23"/>
          <w:szCs w:val="23"/>
        </w:rPr>
        <w:t xml:space="preserve"> povinný vykonávať všetky činnosti súvisiace s obstarávaním cez určený elektronický obstarávací systém. Výzvu na predkladanie ponúk musí zakaždým zverejňovať v rámci tohto systému, potenciálnych dodávateľov musí osloviť cez registrovaný elektronický obstarávací systém (ak sa </w:t>
      </w:r>
      <w:r w:rsidR="00440FB7" w:rsidRPr="00047CFA">
        <w:rPr>
          <w:rFonts w:asciiTheme="minorHAnsi" w:hAnsiTheme="minorHAnsi" w:cstheme="minorHAnsi"/>
          <w:sz w:val="23"/>
          <w:szCs w:val="23"/>
        </w:rPr>
        <w:t xml:space="preserve">v súlade s týmto </w:t>
      </w:r>
      <w:r w:rsidRPr="00047CFA">
        <w:rPr>
          <w:rFonts w:asciiTheme="minorHAnsi" w:hAnsiTheme="minorHAnsi" w:cstheme="minorHAnsi"/>
          <w:sz w:val="23"/>
          <w:szCs w:val="23"/>
        </w:rPr>
        <w:t>U</w:t>
      </w:r>
      <w:r w:rsidR="00440FB7" w:rsidRPr="00047CFA">
        <w:rPr>
          <w:rFonts w:asciiTheme="minorHAnsi" w:hAnsiTheme="minorHAnsi" w:cstheme="minorHAnsi"/>
          <w:sz w:val="23"/>
          <w:szCs w:val="23"/>
        </w:rPr>
        <w:t xml:space="preserve">smernením </w:t>
      </w:r>
      <w:r w:rsidR="00A93422" w:rsidRPr="00047CFA">
        <w:rPr>
          <w:rFonts w:asciiTheme="minorHAnsi" w:hAnsiTheme="minorHAnsi" w:cstheme="minorHAnsi"/>
          <w:sz w:val="23"/>
          <w:szCs w:val="23"/>
        </w:rPr>
        <w:t>rozhodne pre oslovenie)</w:t>
      </w:r>
      <w:r w:rsidR="00490353" w:rsidRPr="00047CFA">
        <w:rPr>
          <w:rFonts w:asciiTheme="minorHAnsi" w:hAnsiTheme="minorHAnsi" w:cstheme="minorHAnsi"/>
          <w:sz w:val="23"/>
          <w:szCs w:val="23"/>
        </w:rPr>
        <w:t>,</w:t>
      </w:r>
      <w:r w:rsidR="00A93422" w:rsidRPr="00047CFA">
        <w:rPr>
          <w:rFonts w:asciiTheme="minorHAnsi" w:hAnsiTheme="minorHAnsi" w:cstheme="minorHAnsi"/>
          <w:sz w:val="23"/>
          <w:szCs w:val="23"/>
        </w:rPr>
        <w:t xml:space="preserve"> a</w:t>
      </w:r>
      <w:r w:rsidR="003C7F8F" w:rsidRPr="00047CFA">
        <w:rPr>
          <w:rFonts w:asciiTheme="minorHAnsi" w:hAnsiTheme="minorHAnsi" w:cstheme="minorHAnsi"/>
          <w:sz w:val="23"/>
          <w:szCs w:val="23"/>
        </w:rPr>
        <w:t> </w:t>
      </w:r>
      <w:r w:rsidR="00A93422" w:rsidRPr="00047CFA">
        <w:rPr>
          <w:rFonts w:asciiTheme="minorHAnsi" w:hAnsiTheme="minorHAnsi" w:cstheme="minorHAnsi"/>
          <w:sz w:val="23"/>
          <w:szCs w:val="23"/>
        </w:rPr>
        <w:t xml:space="preserve">zároveň celú komunikáciu musí viesť cez tento </w:t>
      </w:r>
      <w:r w:rsidRPr="00047CFA">
        <w:rPr>
          <w:rFonts w:asciiTheme="minorHAnsi" w:hAnsiTheme="minorHAnsi" w:cstheme="minorHAnsi"/>
          <w:sz w:val="23"/>
          <w:szCs w:val="23"/>
        </w:rPr>
        <w:t xml:space="preserve">elektronický obstarávací </w:t>
      </w:r>
      <w:r w:rsidR="00A93422" w:rsidRPr="00047CFA">
        <w:rPr>
          <w:rFonts w:asciiTheme="minorHAnsi" w:hAnsiTheme="minorHAnsi" w:cstheme="minorHAnsi"/>
          <w:sz w:val="23"/>
          <w:szCs w:val="23"/>
        </w:rPr>
        <w:t xml:space="preserve">systém. </w:t>
      </w:r>
    </w:p>
    <w:p w14:paraId="70D2B251" w14:textId="77777777" w:rsidR="002909C0" w:rsidRPr="00047CFA" w:rsidRDefault="002909C0" w:rsidP="00DD2453">
      <w:pPr>
        <w:ind w:left="425"/>
        <w:jc w:val="center"/>
        <w:rPr>
          <w:rFonts w:asciiTheme="minorHAnsi" w:hAnsiTheme="minorHAnsi" w:cstheme="minorHAnsi"/>
          <w:b/>
          <w:color w:val="2E74B5" w:themeColor="accent1" w:themeShade="BF"/>
          <w:sz w:val="23"/>
          <w:szCs w:val="23"/>
        </w:rPr>
      </w:pPr>
    </w:p>
    <w:p w14:paraId="35322D1C" w14:textId="394D55BB" w:rsidR="003958CA" w:rsidRPr="00047CFA" w:rsidRDefault="00F67F07"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01" w:name="_Toc176296019"/>
      <w:bookmarkStart w:id="402" w:name="_Toc176296129"/>
      <w:bookmarkStart w:id="403" w:name="_Toc176410051"/>
      <w:bookmarkStart w:id="404" w:name="_Toc176500959"/>
      <w:bookmarkStart w:id="405" w:name="_Toc176507494"/>
      <w:bookmarkStart w:id="406" w:name="_Toc178109168"/>
      <w:bookmarkStart w:id="407" w:name="_Toc178240839"/>
      <w:bookmarkStart w:id="408" w:name="_4.1.2_Vyhlásenie_obstarávania"/>
      <w:bookmarkStart w:id="409" w:name="_Vyhlásenie_obstarávania_a"/>
      <w:bookmarkStart w:id="410" w:name="_Toc178880451"/>
      <w:bookmarkEnd w:id="401"/>
      <w:bookmarkEnd w:id="402"/>
      <w:bookmarkEnd w:id="403"/>
      <w:bookmarkEnd w:id="404"/>
      <w:bookmarkEnd w:id="405"/>
      <w:bookmarkEnd w:id="406"/>
      <w:bookmarkEnd w:id="407"/>
      <w:bookmarkEnd w:id="408"/>
      <w:bookmarkEnd w:id="409"/>
      <w:r w:rsidRPr="00047CFA">
        <w:rPr>
          <w:rFonts w:asciiTheme="minorHAnsi" w:hAnsiTheme="minorHAnsi" w:cstheme="minorHAnsi"/>
          <w:color w:val="2E74B5" w:themeColor="accent1" w:themeShade="BF"/>
          <w:sz w:val="23"/>
          <w:szCs w:val="23"/>
        </w:rPr>
        <w:t xml:space="preserve">Vyhlásenie obstarávania a </w:t>
      </w:r>
      <w:r w:rsidR="003958CA" w:rsidRPr="00047CFA">
        <w:rPr>
          <w:rFonts w:asciiTheme="minorHAnsi" w:hAnsiTheme="minorHAnsi" w:cstheme="minorHAnsi"/>
          <w:color w:val="2E74B5" w:themeColor="accent1" w:themeShade="BF"/>
          <w:sz w:val="23"/>
          <w:szCs w:val="23"/>
        </w:rPr>
        <w:t>Výzva na predkladanie ponúk</w:t>
      </w:r>
      <w:bookmarkEnd w:id="410"/>
    </w:p>
    <w:p w14:paraId="4DE8D4C9" w14:textId="77777777" w:rsidR="007C65C4" w:rsidRPr="00047CFA" w:rsidRDefault="007C65C4" w:rsidP="00DD2453">
      <w:pPr>
        <w:pStyle w:val="Odsekzoznamu"/>
        <w:ind w:left="425"/>
        <w:jc w:val="both"/>
        <w:rPr>
          <w:rFonts w:asciiTheme="minorHAnsi" w:hAnsiTheme="minorHAnsi" w:cstheme="minorHAnsi"/>
          <w:sz w:val="23"/>
          <w:szCs w:val="23"/>
        </w:rPr>
      </w:pPr>
    </w:p>
    <w:p w14:paraId="6C77239B" w14:textId="581DC7F4" w:rsidR="00C04F02" w:rsidRPr="00047CFA" w:rsidRDefault="00C04F02" w:rsidP="00714470">
      <w:pPr>
        <w:pStyle w:val="Odsekzoznamu"/>
        <w:numPr>
          <w:ilvl w:val="0"/>
          <w:numId w:val="21"/>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Obstarávateľ </w:t>
      </w:r>
      <w:r w:rsidRPr="00047CFA">
        <w:rPr>
          <w:rFonts w:asciiTheme="minorHAnsi" w:hAnsiTheme="minorHAnsi" w:cstheme="minorHAnsi"/>
          <w:bCs/>
          <w:sz w:val="23"/>
          <w:szCs w:val="23"/>
        </w:rPr>
        <w:t>vyhlasuje obstarávanie zverejnením Výzvy na predkladanie ponúk</w:t>
      </w:r>
      <w:r w:rsidR="00DD2453" w:rsidRPr="00047CFA">
        <w:rPr>
          <w:rFonts w:asciiTheme="minorHAnsi" w:hAnsiTheme="minorHAnsi" w:cstheme="minorHAnsi"/>
          <w:sz w:val="23"/>
          <w:szCs w:val="23"/>
        </w:rPr>
        <w:t>, a to spôsobom podľa ods. 4 t</w:t>
      </w:r>
      <w:r w:rsidR="00DE15A4" w:rsidRPr="00047CFA">
        <w:rPr>
          <w:rFonts w:asciiTheme="minorHAnsi" w:hAnsiTheme="minorHAnsi" w:cstheme="minorHAnsi"/>
          <w:sz w:val="23"/>
          <w:szCs w:val="23"/>
        </w:rPr>
        <w:t xml:space="preserve">ejto </w:t>
      </w:r>
      <w:r w:rsidR="00434565" w:rsidRPr="00047CFA">
        <w:rPr>
          <w:rFonts w:asciiTheme="minorHAnsi" w:hAnsiTheme="minorHAnsi" w:cstheme="minorHAnsi"/>
          <w:sz w:val="23"/>
          <w:szCs w:val="23"/>
        </w:rPr>
        <w:t>pod</w:t>
      </w:r>
      <w:r w:rsidR="00DE15A4" w:rsidRPr="00047CFA">
        <w:rPr>
          <w:rFonts w:asciiTheme="minorHAnsi" w:hAnsiTheme="minorHAnsi" w:cstheme="minorHAnsi"/>
          <w:sz w:val="23"/>
          <w:szCs w:val="23"/>
        </w:rPr>
        <w:t>kapitoly</w:t>
      </w:r>
      <w:r w:rsidRPr="00047CFA">
        <w:rPr>
          <w:rFonts w:asciiTheme="minorHAnsi" w:hAnsiTheme="minorHAnsi" w:cstheme="minorHAnsi"/>
          <w:sz w:val="23"/>
          <w:szCs w:val="23"/>
        </w:rPr>
        <w:t>.</w:t>
      </w:r>
    </w:p>
    <w:p w14:paraId="10644E77" w14:textId="6450D50B" w:rsidR="007C65C4" w:rsidRPr="009F5CBC" w:rsidRDefault="007C65C4" w:rsidP="00714470">
      <w:pPr>
        <w:pStyle w:val="Odsekzoznamu"/>
        <w:numPr>
          <w:ilvl w:val="0"/>
          <w:numId w:val="21"/>
        </w:numPr>
        <w:spacing w:before="120"/>
        <w:ind w:left="567" w:hanging="567"/>
        <w:jc w:val="both"/>
        <w:rPr>
          <w:rFonts w:asciiTheme="minorHAnsi" w:hAnsiTheme="minorHAnsi" w:cstheme="minorHAnsi"/>
          <w:sz w:val="23"/>
          <w:szCs w:val="23"/>
          <w:highlight w:val="yellow"/>
        </w:rPr>
      </w:pPr>
      <w:r w:rsidRPr="009F5CBC">
        <w:rPr>
          <w:rFonts w:asciiTheme="minorHAnsi" w:hAnsiTheme="minorHAnsi" w:cstheme="minorHAnsi"/>
          <w:sz w:val="23"/>
          <w:szCs w:val="23"/>
          <w:highlight w:val="yellow"/>
        </w:rPr>
        <w:t>Obstarávateľ</w:t>
      </w:r>
      <w:r w:rsidR="00F14F87" w:rsidRPr="009F5CBC">
        <w:rPr>
          <w:rFonts w:asciiTheme="minorHAnsi" w:hAnsiTheme="minorHAnsi" w:cstheme="minorHAnsi"/>
          <w:sz w:val="23"/>
          <w:szCs w:val="23"/>
          <w:highlight w:val="yellow"/>
        </w:rPr>
        <w:t xml:space="preserve"> vo V</w:t>
      </w:r>
      <w:r w:rsidRPr="009F5CBC">
        <w:rPr>
          <w:rFonts w:asciiTheme="minorHAnsi" w:hAnsiTheme="minorHAnsi" w:cstheme="minorHAnsi"/>
          <w:sz w:val="23"/>
          <w:szCs w:val="23"/>
          <w:highlight w:val="yellow"/>
        </w:rPr>
        <w:t xml:space="preserve">ýzve na predkladanie ponúk </w:t>
      </w:r>
      <w:r w:rsidR="00471C73" w:rsidRPr="009F5CBC">
        <w:rPr>
          <w:rFonts w:asciiTheme="minorHAnsi" w:hAnsiTheme="minorHAnsi" w:cstheme="minorHAnsi"/>
          <w:sz w:val="23"/>
          <w:szCs w:val="23"/>
          <w:highlight w:val="yellow"/>
        </w:rPr>
        <w:t xml:space="preserve">uvádza všetky okolnosti, ktoré sú dôležité </w:t>
      </w:r>
      <w:r w:rsidR="00761EEB" w:rsidRPr="009F5CBC">
        <w:rPr>
          <w:rFonts w:asciiTheme="minorHAnsi" w:hAnsiTheme="minorHAnsi" w:cstheme="minorHAnsi"/>
          <w:sz w:val="23"/>
          <w:szCs w:val="23"/>
          <w:highlight w:val="yellow"/>
        </w:rPr>
        <w:t>na </w:t>
      </w:r>
      <w:r w:rsidR="00471C73" w:rsidRPr="009F5CBC">
        <w:rPr>
          <w:rFonts w:asciiTheme="minorHAnsi" w:hAnsiTheme="minorHAnsi" w:cstheme="minorHAnsi"/>
          <w:sz w:val="23"/>
          <w:szCs w:val="23"/>
          <w:highlight w:val="yellow"/>
        </w:rPr>
        <w:t>vypracovanie ponuky a na plnenie zákazky, predovšetkým</w:t>
      </w:r>
      <w:r w:rsidRPr="009F5CBC">
        <w:rPr>
          <w:rFonts w:asciiTheme="minorHAnsi" w:hAnsiTheme="minorHAnsi" w:cstheme="minorHAnsi"/>
          <w:sz w:val="23"/>
          <w:szCs w:val="23"/>
          <w:highlight w:val="yellow"/>
        </w:rPr>
        <w:t>:</w:t>
      </w:r>
    </w:p>
    <w:p w14:paraId="396B3B66" w14:textId="0C09EFAD" w:rsidR="00471C73" w:rsidRPr="009F5CBC" w:rsidRDefault="00471C73" w:rsidP="00714470">
      <w:pPr>
        <w:numPr>
          <w:ilvl w:val="0"/>
          <w:numId w:val="16"/>
        </w:numPr>
        <w:ind w:left="1134" w:hanging="567"/>
        <w:contextualSpacing/>
        <w:jc w:val="both"/>
        <w:rPr>
          <w:rFonts w:asciiTheme="minorHAnsi" w:hAnsiTheme="minorHAnsi" w:cstheme="minorHAnsi"/>
          <w:bCs/>
          <w:color w:val="FF0000"/>
          <w:sz w:val="23"/>
          <w:szCs w:val="23"/>
          <w:highlight w:val="yellow"/>
        </w:rPr>
      </w:pPr>
      <w:r w:rsidRPr="009F5CBC">
        <w:rPr>
          <w:rFonts w:asciiTheme="minorHAnsi" w:hAnsiTheme="minorHAnsi" w:cstheme="minorHAnsi"/>
          <w:bCs/>
          <w:sz w:val="23"/>
          <w:szCs w:val="23"/>
          <w:highlight w:val="yellow"/>
        </w:rPr>
        <w:t>presnú identifikáci</w:t>
      </w:r>
      <w:r w:rsidR="00761EEB" w:rsidRPr="009F5CBC">
        <w:rPr>
          <w:rFonts w:asciiTheme="minorHAnsi" w:hAnsiTheme="minorHAnsi" w:cstheme="minorHAnsi"/>
          <w:bCs/>
          <w:sz w:val="23"/>
          <w:szCs w:val="23"/>
          <w:highlight w:val="yellow"/>
        </w:rPr>
        <w:t>u</w:t>
      </w:r>
      <w:r w:rsidRPr="009F5CBC">
        <w:rPr>
          <w:rFonts w:asciiTheme="minorHAnsi" w:hAnsiTheme="minorHAnsi" w:cstheme="minorHAnsi"/>
          <w:bCs/>
          <w:sz w:val="23"/>
          <w:szCs w:val="23"/>
          <w:highlight w:val="yellow"/>
        </w:rPr>
        <w:t xml:space="preserve"> </w:t>
      </w:r>
      <w:r w:rsidR="009D6DB6" w:rsidRPr="009F5CBC">
        <w:rPr>
          <w:rFonts w:asciiTheme="minorHAnsi" w:hAnsiTheme="minorHAnsi" w:cstheme="minorHAnsi"/>
          <w:bCs/>
          <w:sz w:val="23"/>
          <w:szCs w:val="23"/>
          <w:highlight w:val="yellow"/>
        </w:rPr>
        <w:t xml:space="preserve">obstarávateľa, ktorý zadáva zákazku; </w:t>
      </w:r>
    </w:p>
    <w:p w14:paraId="61D283BB" w14:textId="2F6DD801" w:rsidR="00471C73" w:rsidRPr="00047CFA" w:rsidRDefault="00471C73" w:rsidP="00714470">
      <w:pPr>
        <w:numPr>
          <w:ilvl w:val="0"/>
          <w:numId w:val="16"/>
        </w:numPr>
        <w:ind w:left="1134" w:hanging="567"/>
        <w:contextualSpacing/>
        <w:jc w:val="both"/>
        <w:rPr>
          <w:rFonts w:asciiTheme="minorHAnsi" w:hAnsiTheme="minorHAnsi" w:cstheme="minorHAnsi"/>
          <w:bCs/>
          <w:sz w:val="23"/>
          <w:szCs w:val="23"/>
        </w:rPr>
      </w:pPr>
      <w:r w:rsidRPr="00047CFA">
        <w:rPr>
          <w:rFonts w:asciiTheme="minorHAnsi" w:hAnsiTheme="minorHAnsi" w:cstheme="minorHAnsi"/>
          <w:bCs/>
          <w:sz w:val="23"/>
          <w:szCs w:val="23"/>
        </w:rPr>
        <w:t>predmet zákazky (t. j. jednoznačnú, podrobnú a úplnú špecifikáciu predmetu zákazky opísanú nediskriminačným spôsobom (vrátane kódu CPV)</w:t>
      </w:r>
      <w:r w:rsidR="00F67F07" w:rsidRPr="00047CFA">
        <w:rPr>
          <w:rFonts w:asciiTheme="minorHAnsi" w:hAnsiTheme="minorHAnsi" w:cstheme="minorHAnsi"/>
          <w:bCs/>
          <w:sz w:val="23"/>
          <w:szCs w:val="23"/>
        </w:rPr>
        <w:t>, popis</w:t>
      </w:r>
      <w:r w:rsidRPr="00047CFA">
        <w:rPr>
          <w:rFonts w:asciiTheme="minorHAnsi" w:hAnsiTheme="minorHAnsi" w:cstheme="minorHAnsi"/>
          <w:bCs/>
          <w:sz w:val="23"/>
          <w:szCs w:val="23"/>
        </w:rPr>
        <w:t xml:space="preserve"> parametr</w:t>
      </w:r>
      <w:r w:rsidR="00F67F07" w:rsidRPr="00047CFA">
        <w:rPr>
          <w:rFonts w:asciiTheme="minorHAnsi" w:hAnsiTheme="minorHAnsi" w:cstheme="minorHAnsi"/>
          <w:bCs/>
          <w:sz w:val="23"/>
          <w:szCs w:val="23"/>
        </w:rPr>
        <w:t>ov</w:t>
      </w:r>
      <w:r w:rsidRPr="00047CFA">
        <w:rPr>
          <w:rFonts w:asciiTheme="minorHAnsi" w:hAnsiTheme="minorHAnsi" w:cstheme="minorHAnsi"/>
          <w:bCs/>
          <w:sz w:val="23"/>
          <w:szCs w:val="23"/>
        </w:rPr>
        <w:t xml:space="preserve"> tovaru/poskytovaných služieb</w:t>
      </w:r>
      <w:r w:rsidR="00761EEB" w:rsidRPr="00047CFA">
        <w:rPr>
          <w:rFonts w:asciiTheme="minorHAnsi" w:hAnsiTheme="minorHAnsi" w:cstheme="minorHAnsi"/>
          <w:bCs/>
          <w:sz w:val="23"/>
          <w:szCs w:val="23"/>
        </w:rPr>
        <w:t>,</w:t>
      </w:r>
      <w:r w:rsidRPr="00047CFA">
        <w:rPr>
          <w:rFonts w:asciiTheme="minorHAnsi" w:hAnsiTheme="minorHAnsi" w:cstheme="minorHAnsi"/>
          <w:bCs/>
          <w:sz w:val="23"/>
          <w:szCs w:val="23"/>
        </w:rPr>
        <w:t xml:space="preserve"> pri stavebných prácach </w:t>
      </w:r>
      <w:r w:rsidR="00F67F07" w:rsidRPr="00047CFA">
        <w:rPr>
          <w:rFonts w:asciiTheme="minorHAnsi" w:hAnsiTheme="minorHAnsi" w:cstheme="minorHAnsi"/>
          <w:bCs/>
          <w:sz w:val="23"/>
          <w:szCs w:val="23"/>
        </w:rPr>
        <w:t>uvedenie</w:t>
      </w:r>
      <w:r w:rsidRPr="00047CFA">
        <w:rPr>
          <w:rFonts w:asciiTheme="minorHAnsi" w:hAnsiTheme="minorHAnsi" w:cstheme="minorHAnsi"/>
          <w:bCs/>
          <w:sz w:val="23"/>
          <w:szCs w:val="23"/>
        </w:rPr>
        <w:t xml:space="preserve"> rozsah</w:t>
      </w:r>
      <w:r w:rsidR="00F67F07" w:rsidRPr="00047CFA">
        <w:rPr>
          <w:rFonts w:asciiTheme="minorHAnsi" w:hAnsiTheme="minorHAnsi" w:cstheme="minorHAnsi"/>
          <w:bCs/>
          <w:sz w:val="23"/>
          <w:szCs w:val="23"/>
        </w:rPr>
        <w:t>u</w:t>
      </w:r>
      <w:r w:rsidRPr="00047CFA">
        <w:rPr>
          <w:rFonts w:asciiTheme="minorHAnsi" w:hAnsiTheme="minorHAnsi" w:cstheme="minorHAnsi"/>
          <w:bCs/>
          <w:sz w:val="23"/>
          <w:szCs w:val="23"/>
        </w:rPr>
        <w:t xml:space="preserve"> požadovaných prác, </w:t>
      </w:r>
      <w:r w:rsidR="00F67F07" w:rsidRPr="00047CFA">
        <w:rPr>
          <w:rFonts w:asciiTheme="minorHAnsi" w:hAnsiTheme="minorHAnsi" w:cstheme="minorHAnsi"/>
          <w:bCs/>
          <w:sz w:val="23"/>
          <w:szCs w:val="23"/>
        </w:rPr>
        <w:t>vymedzenie</w:t>
      </w:r>
      <w:r w:rsidRPr="00047CFA">
        <w:rPr>
          <w:rFonts w:asciiTheme="minorHAnsi" w:hAnsiTheme="minorHAnsi" w:cstheme="minorHAnsi"/>
          <w:bCs/>
          <w:sz w:val="23"/>
          <w:szCs w:val="23"/>
        </w:rPr>
        <w:t xml:space="preserve"> materiál</w:t>
      </w:r>
      <w:r w:rsidR="00F67F07" w:rsidRPr="00047CFA">
        <w:rPr>
          <w:rFonts w:asciiTheme="minorHAnsi" w:hAnsiTheme="minorHAnsi" w:cstheme="minorHAnsi"/>
          <w:bCs/>
          <w:sz w:val="23"/>
          <w:szCs w:val="23"/>
        </w:rPr>
        <w:t>u</w:t>
      </w:r>
      <w:r w:rsidR="00761EEB" w:rsidRPr="00047CFA">
        <w:rPr>
          <w:rFonts w:asciiTheme="minorHAnsi" w:hAnsiTheme="minorHAnsi" w:cstheme="minorHAnsi"/>
          <w:bCs/>
          <w:sz w:val="23"/>
          <w:szCs w:val="23"/>
        </w:rPr>
        <w:t xml:space="preserve"> (</w:t>
      </w:r>
      <w:proofErr w:type="spellStart"/>
      <w:r w:rsidR="00761EEB" w:rsidRPr="00047CFA">
        <w:rPr>
          <w:rFonts w:asciiTheme="minorHAnsi" w:hAnsiTheme="minorHAnsi" w:cstheme="minorHAnsi"/>
          <w:bCs/>
          <w:sz w:val="23"/>
          <w:szCs w:val="23"/>
        </w:rPr>
        <w:t>položkovite</w:t>
      </w:r>
      <w:proofErr w:type="spellEnd"/>
      <w:r w:rsidR="00761EEB" w:rsidRPr="00047CFA">
        <w:rPr>
          <w:rFonts w:asciiTheme="minorHAnsi" w:hAnsiTheme="minorHAnsi" w:cstheme="minorHAnsi"/>
          <w:bCs/>
          <w:sz w:val="23"/>
          <w:szCs w:val="23"/>
        </w:rPr>
        <w:t>)</w:t>
      </w:r>
      <w:r w:rsidRPr="00047CFA">
        <w:rPr>
          <w:rFonts w:asciiTheme="minorHAnsi" w:hAnsiTheme="minorHAnsi" w:cstheme="minorHAnsi"/>
          <w:bCs/>
          <w:sz w:val="23"/>
          <w:szCs w:val="23"/>
        </w:rPr>
        <w:t xml:space="preserve">, </w:t>
      </w:r>
      <w:r w:rsidR="00F67F07" w:rsidRPr="00047CFA">
        <w:rPr>
          <w:rFonts w:asciiTheme="minorHAnsi" w:hAnsiTheme="minorHAnsi" w:cstheme="minorHAnsi"/>
          <w:bCs/>
          <w:sz w:val="23"/>
          <w:szCs w:val="23"/>
        </w:rPr>
        <w:t>uvedenie mernej jednotky</w:t>
      </w:r>
      <w:r w:rsidRPr="00047CFA">
        <w:rPr>
          <w:rFonts w:asciiTheme="minorHAnsi" w:hAnsiTheme="minorHAnsi" w:cstheme="minorHAnsi"/>
          <w:bCs/>
          <w:sz w:val="23"/>
          <w:szCs w:val="23"/>
        </w:rPr>
        <w:t>, množstv</w:t>
      </w:r>
      <w:r w:rsidR="00F67F07" w:rsidRPr="00047CFA">
        <w:rPr>
          <w:rFonts w:asciiTheme="minorHAnsi" w:hAnsiTheme="minorHAnsi" w:cstheme="minorHAnsi"/>
          <w:bCs/>
          <w:sz w:val="23"/>
          <w:szCs w:val="23"/>
        </w:rPr>
        <w:t>a,</w:t>
      </w:r>
      <w:r w:rsidRPr="00047CFA">
        <w:rPr>
          <w:rFonts w:asciiTheme="minorHAnsi" w:hAnsiTheme="minorHAnsi" w:cstheme="minorHAnsi"/>
          <w:bCs/>
          <w:sz w:val="23"/>
          <w:szCs w:val="23"/>
        </w:rPr>
        <w:t xml:space="preserve"> ktoré sú bližšie špecifikované na základe výkazu výmer</w:t>
      </w:r>
      <w:r w:rsidR="009D6DB6" w:rsidRPr="00047CFA">
        <w:rPr>
          <w:rFonts w:asciiTheme="minorHAnsi" w:hAnsiTheme="minorHAnsi" w:cstheme="minorHAnsi"/>
          <w:bCs/>
          <w:sz w:val="23"/>
          <w:szCs w:val="23"/>
        </w:rPr>
        <w:t>;</w:t>
      </w:r>
    </w:p>
    <w:p w14:paraId="6414884E" w14:textId="0AB12C35" w:rsidR="00471C73" w:rsidRPr="00047CFA" w:rsidRDefault="00471C73" w:rsidP="00714470">
      <w:pPr>
        <w:numPr>
          <w:ilvl w:val="0"/>
          <w:numId w:val="16"/>
        </w:numPr>
        <w:ind w:left="1134" w:hanging="567"/>
        <w:contextualSpacing/>
        <w:jc w:val="both"/>
        <w:rPr>
          <w:rFonts w:asciiTheme="minorHAnsi" w:hAnsiTheme="minorHAnsi" w:cstheme="minorHAnsi"/>
          <w:bCs/>
          <w:sz w:val="23"/>
          <w:szCs w:val="23"/>
        </w:rPr>
      </w:pPr>
      <w:r w:rsidRPr="00047CFA">
        <w:rPr>
          <w:rFonts w:asciiTheme="minorHAnsi" w:hAnsiTheme="minorHAnsi" w:cstheme="minorHAnsi"/>
          <w:bCs/>
          <w:sz w:val="23"/>
          <w:szCs w:val="23"/>
        </w:rPr>
        <w:t>predpokladanú hodnotu, množstvo alebo rozsah obstarávaných tovarov, stavebných prác alebo služieb;</w:t>
      </w:r>
    </w:p>
    <w:p w14:paraId="02BDFD58" w14:textId="5B05944B" w:rsidR="00471C73" w:rsidRPr="00047CFA" w:rsidRDefault="00471C73" w:rsidP="00714470">
      <w:pPr>
        <w:numPr>
          <w:ilvl w:val="0"/>
          <w:numId w:val="16"/>
        </w:numPr>
        <w:ind w:left="1134" w:hanging="567"/>
        <w:contextualSpacing/>
        <w:jc w:val="both"/>
        <w:rPr>
          <w:rFonts w:asciiTheme="minorHAnsi" w:hAnsiTheme="minorHAnsi" w:cstheme="minorHAnsi"/>
          <w:bCs/>
          <w:sz w:val="23"/>
          <w:szCs w:val="23"/>
        </w:rPr>
      </w:pPr>
      <w:r w:rsidRPr="00047CFA">
        <w:rPr>
          <w:rFonts w:asciiTheme="minorHAnsi" w:hAnsiTheme="minorHAnsi" w:cstheme="minorHAnsi"/>
          <w:bCs/>
          <w:sz w:val="23"/>
          <w:szCs w:val="23"/>
        </w:rPr>
        <w:t>informáciu, či sa použije elektronická aukcia;</w:t>
      </w:r>
    </w:p>
    <w:p w14:paraId="1C786438" w14:textId="77777777" w:rsidR="00F67F07" w:rsidRPr="00047CFA" w:rsidRDefault="00471C73" w:rsidP="00714470">
      <w:pPr>
        <w:numPr>
          <w:ilvl w:val="0"/>
          <w:numId w:val="16"/>
        </w:numPr>
        <w:ind w:left="1134" w:hanging="567"/>
        <w:contextualSpacing/>
        <w:jc w:val="both"/>
        <w:rPr>
          <w:rFonts w:asciiTheme="minorHAnsi" w:hAnsiTheme="minorHAnsi" w:cstheme="minorHAnsi"/>
          <w:bCs/>
          <w:sz w:val="23"/>
          <w:szCs w:val="23"/>
        </w:rPr>
      </w:pPr>
      <w:r w:rsidRPr="00047CFA">
        <w:rPr>
          <w:rFonts w:asciiTheme="minorHAnsi" w:hAnsiTheme="minorHAnsi" w:cstheme="minorHAnsi"/>
          <w:bCs/>
          <w:sz w:val="23"/>
          <w:szCs w:val="23"/>
        </w:rPr>
        <w:t>lehotu a miesto dodania predmetu zákazky</w:t>
      </w:r>
      <w:r w:rsidR="00D60328" w:rsidRPr="00047CFA">
        <w:rPr>
          <w:rFonts w:asciiTheme="minorHAnsi" w:hAnsiTheme="minorHAnsi" w:cstheme="minorHAnsi"/>
          <w:bCs/>
          <w:sz w:val="23"/>
          <w:szCs w:val="23"/>
        </w:rPr>
        <w:t>;</w:t>
      </w:r>
    </w:p>
    <w:p w14:paraId="54AA3700" w14:textId="28E23F1B" w:rsidR="00D60328" w:rsidRPr="00047CFA" w:rsidRDefault="00471C73" w:rsidP="00714470">
      <w:pPr>
        <w:numPr>
          <w:ilvl w:val="0"/>
          <w:numId w:val="16"/>
        </w:numPr>
        <w:ind w:left="1134" w:hanging="567"/>
        <w:contextualSpacing/>
        <w:jc w:val="both"/>
        <w:rPr>
          <w:rFonts w:asciiTheme="minorHAnsi" w:hAnsiTheme="minorHAnsi" w:cstheme="minorHAnsi"/>
          <w:b/>
          <w:sz w:val="23"/>
          <w:szCs w:val="23"/>
        </w:rPr>
      </w:pPr>
      <w:r w:rsidRPr="00047CFA">
        <w:rPr>
          <w:rFonts w:asciiTheme="minorHAnsi" w:hAnsiTheme="minorHAnsi" w:cstheme="minorHAnsi"/>
          <w:bCs/>
          <w:sz w:val="23"/>
          <w:szCs w:val="23"/>
        </w:rPr>
        <w:t xml:space="preserve">technické požiadavky v opise predmetu zákazky </w:t>
      </w:r>
      <w:r w:rsidRPr="00047CFA">
        <w:rPr>
          <w:rFonts w:asciiTheme="minorHAnsi" w:hAnsiTheme="minorHAnsi" w:cstheme="minorHAnsi"/>
          <w:bCs/>
          <w:iCs/>
          <w:sz w:val="23"/>
          <w:szCs w:val="23"/>
        </w:rPr>
        <w:t>–</w:t>
      </w:r>
      <w:r w:rsidRPr="00047CFA">
        <w:rPr>
          <w:rFonts w:asciiTheme="minorHAnsi" w:hAnsiTheme="minorHAnsi" w:cstheme="minorHAnsi"/>
          <w:iCs/>
          <w:sz w:val="23"/>
          <w:szCs w:val="23"/>
        </w:rPr>
        <w:t xml:space="preserve"> v prípade, ak technické požiadavky v</w:t>
      </w:r>
      <w:r w:rsidR="003C7F8F" w:rsidRPr="00047CFA">
        <w:rPr>
          <w:rFonts w:asciiTheme="minorHAnsi" w:hAnsiTheme="minorHAnsi" w:cstheme="minorHAnsi"/>
          <w:iCs/>
          <w:sz w:val="23"/>
          <w:szCs w:val="23"/>
        </w:rPr>
        <w:t> </w:t>
      </w:r>
      <w:r w:rsidRPr="00047CFA">
        <w:rPr>
          <w:rFonts w:asciiTheme="minorHAnsi" w:hAnsiTheme="minorHAnsi" w:cstheme="minorHAnsi"/>
          <w:iCs/>
          <w:sz w:val="23"/>
          <w:szCs w:val="23"/>
        </w:rPr>
        <w:t>opise predmetu zákazky odkazujú na konkrétny produkt</w:t>
      </w:r>
      <w:r w:rsidR="00761EEB" w:rsidRPr="00047CFA">
        <w:rPr>
          <w:rFonts w:asciiTheme="minorHAnsi" w:hAnsiTheme="minorHAnsi" w:cstheme="minorHAnsi"/>
          <w:iCs/>
          <w:sz w:val="23"/>
          <w:szCs w:val="23"/>
        </w:rPr>
        <w:t>,</w:t>
      </w:r>
      <w:r w:rsidRPr="00047CFA">
        <w:rPr>
          <w:rFonts w:asciiTheme="minorHAnsi" w:hAnsiTheme="minorHAnsi" w:cstheme="minorHAnsi"/>
          <w:iCs/>
          <w:sz w:val="23"/>
          <w:szCs w:val="23"/>
        </w:rPr>
        <w:t xml:space="preserve"> a ak by tým dochádzalo k</w:t>
      </w:r>
      <w:r w:rsidR="003C7F8F" w:rsidRPr="00047CFA">
        <w:rPr>
          <w:rFonts w:asciiTheme="minorHAnsi" w:hAnsiTheme="minorHAnsi" w:cstheme="minorHAnsi"/>
          <w:iCs/>
          <w:sz w:val="23"/>
          <w:szCs w:val="23"/>
        </w:rPr>
        <w:t> </w:t>
      </w:r>
      <w:r w:rsidRPr="00047CFA">
        <w:rPr>
          <w:rFonts w:asciiTheme="minorHAnsi" w:hAnsiTheme="minorHAnsi" w:cstheme="minorHAnsi"/>
          <w:iCs/>
          <w:sz w:val="23"/>
          <w:szCs w:val="23"/>
        </w:rPr>
        <w:t xml:space="preserve">znevýhodneniu alebo k vylúčeniu určitých </w:t>
      </w:r>
      <w:r w:rsidR="000C1ED8" w:rsidRPr="00047CFA">
        <w:rPr>
          <w:rFonts w:asciiTheme="minorHAnsi" w:hAnsiTheme="minorHAnsi" w:cstheme="minorHAnsi"/>
          <w:iCs/>
          <w:sz w:val="23"/>
          <w:szCs w:val="23"/>
        </w:rPr>
        <w:t>potenciálnych dodávateľov</w:t>
      </w:r>
      <w:r w:rsidRPr="00047CFA">
        <w:rPr>
          <w:rFonts w:asciiTheme="minorHAnsi" w:hAnsiTheme="minorHAnsi" w:cstheme="minorHAnsi"/>
          <w:iCs/>
          <w:sz w:val="23"/>
          <w:szCs w:val="23"/>
        </w:rPr>
        <w:t>, musí byť opis zákazky v tejto časti doplnený slov</w:t>
      </w:r>
      <w:r w:rsidR="00D305E3" w:rsidRPr="00047CFA">
        <w:rPr>
          <w:rFonts w:asciiTheme="minorHAnsi" w:hAnsiTheme="minorHAnsi" w:cstheme="minorHAnsi"/>
          <w:iCs/>
          <w:sz w:val="23"/>
          <w:szCs w:val="23"/>
        </w:rPr>
        <w:t>om</w:t>
      </w:r>
      <w:r w:rsidRPr="00047CFA">
        <w:rPr>
          <w:rFonts w:asciiTheme="minorHAnsi" w:hAnsiTheme="minorHAnsi" w:cstheme="minorHAnsi"/>
          <w:iCs/>
          <w:sz w:val="23"/>
          <w:szCs w:val="23"/>
        </w:rPr>
        <w:t xml:space="preserve"> „alebo</w:t>
      </w:r>
      <w:r w:rsidR="00517700" w:rsidRPr="00047CFA">
        <w:rPr>
          <w:rFonts w:asciiTheme="minorHAnsi" w:hAnsiTheme="minorHAnsi" w:cstheme="minorHAnsi"/>
          <w:iCs/>
          <w:sz w:val="23"/>
          <w:szCs w:val="23"/>
        </w:rPr>
        <w:t xml:space="preserve"> ekvivalent</w:t>
      </w:r>
      <w:r w:rsidRPr="00047CFA">
        <w:rPr>
          <w:rFonts w:asciiTheme="minorHAnsi" w:hAnsiTheme="minorHAnsi" w:cstheme="minorHAnsi"/>
          <w:iCs/>
          <w:sz w:val="23"/>
          <w:szCs w:val="23"/>
        </w:rPr>
        <w:t>“</w:t>
      </w:r>
      <w:r w:rsidR="00D60328" w:rsidRPr="00047CFA">
        <w:rPr>
          <w:rFonts w:asciiTheme="minorHAnsi" w:hAnsiTheme="minorHAnsi" w:cstheme="minorHAnsi"/>
          <w:iCs/>
          <w:sz w:val="23"/>
          <w:szCs w:val="23"/>
        </w:rPr>
        <w:t>;</w:t>
      </w:r>
    </w:p>
    <w:p w14:paraId="6B97E3B1" w14:textId="3FE61473" w:rsidR="00471C73" w:rsidRPr="00047CFA" w:rsidRDefault="00471C73" w:rsidP="00714470">
      <w:pPr>
        <w:pStyle w:val="Odsekzoznamu"/>
        <w:numPr>
          <w:ilvl w:val="0"/>
          <w:numId w:val="16"/>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môže vyžadovať od potenciálnych dodávateľov doklad o oprávnení dodávať tovar, uskutočňovať stavebné práce alebo poskytovať službu v rozsahu, ktorý zodpovedá predmetu zákazky</w:t>
      </w:r>
      <w:r w:rsidR="002909A0" w:rsidRPr="00047CFA">
        <w:rPr>
          <w:rFonts w:asciiTheme="minorHAnsi" w:hAnsiTheme="minorHAnsi" w:cstheme="minorHAnsi"/>
          <w:sz w:val="23"/>
          <w:szCs w:val="23"/>
        </w:rPr>
        <w:t xml:space="preserve"> a rovnako, že nemajú uložený zákaz účasti vo verejnom obstarávaní</w:t>
      </w:r>
      <w:r w:rsidRPr="00047CFA">
        <w:rPr>
          <w:rFonts w:asciiTheme="minorHAnsi" w:hAnsiTheme="minorHAnsi" w:cstheme="minorHAnsi"/>
          <w:sz w:val="23"/>
          <w:szCs w:val="23"/>
        </w:rPr>
        <w:t xml:space="preserve"> (</w:t>
      </w:r>
      <w:r w:rsidR="002909A0" w:rsidRPr="00047CFA">
        <w:rPr>
          <w:rFonts w:asciiTheme="minorHAnsi" w:hAnsiTheme="minorHAnsi" w:cstheme="minorHAnsi"/>
          <w:sz w:val="23"/>
          <w:szCs w:val="23"/>
        </w:rPr>
        <w:t>ak</w:t>
      </w:r>
      <w:r w:rsidR="003C7F8F" w:rsidRPr="00047CFA">
        <w:rPr>
          <w:rFonts w:asciiTheme="minorHAnsi" w:hAnsiTheme="minorHAnsi" w:cstheme="minorHAnsi"/>
          <w:sz w:val="23"/>
          <w:szCs w:val="23"/>
        </w:rPr>
        <w:t> </w:t>
      </w:r>
      <w:r w:rsidR="002909A0" w:rsidRPr="00047CFA">
        <w:rPr>
          <w:rFonts w:asciiTheme="minorHAnsi" w:hAnsiTheme="minorHAnsi" w:cstheme="minorHAnsi"/>
          <w:sz w:val="23"/>
          <w:szCs w:val="23"/>
        </w:rPr>
        <w:t>obstarávateľ nevyžaduje od potenciálnych dodávateľov ich oprávnenie realizovať predmet zákazky a rovnako to, že nemajú uložený zákaz účasti vo verejnom obstarávaní, je povinný tieto skutočnosti overiť v procese vyhodnotenia cenových ponúk</w:t>
      </w:r>
      <w:r w:rsidRPr="00047CFA">
        <w:rPr>
          <w:rFonts w:asciiTheme="minorHAnsi" w:hAnsiTheme="minorHAnsi" w:cstheme="minorHAnsi"/>
          <w:sz w:val="23"/>
          <w:szCs w:val="23"/>
        </w:rPr>
        <w:t>)</w:t>
      </w:r>
      <w:r w:rsidRPr="00A90D26">
        <w:rPr>
          <w:rFonts w:asciiTheme="minorHAnsi" w:hAnsiTheme="minorHAnsi" w:cstheme="minorHAnsi"/>
          <w:sz w:val="23"/>
          <w:szCs w:val="23"/>
        </w:rPr>
        <w:t>;</w:t>
      </w:r>
    </w:p>
    <w:p w14:paraId="024AE127" w14:textId="39977966" w:rsidR="009F279E" w:rsidRPr="00047CFA" w:rsidRDefault="00471C73" w:rsidP="00714470">
      <w:pPr>
        <w:pStyle w:val="Default"/>
        <w:numPr>
          <w:ilvl w:val="0"/>
          <w:numId w:val="16"/>
        </w:numPr>
        <w:ind w:left="1134" w:hanging="567"/>
        <w:jc w:val="both"/>
        <w:rPr>
          <w:rFonts w:asciiTheme="minorHAnsi" w:eastAsia="Times New Roman" w:hAnsiTheme="minorHAnsi" w:cstheme="minorHAnsi"/>
          <w:color w:val="auto"/>
          <w:sz w:val="23"/>
          <w:szCs w:val="23"/>
          <w:lang w:eastAsia="sk-SK"/>
        </w:rPr>
      </w:pPr>
      <w:r w:rsidRPr="00047CFA">
        <w:rPr>
          <w:rFonts w:asciiTheme="minorHAnsi" w:hAnsiTheme="minorHAnsi" w:cstheme="minorHAnsi"/>
          <w:sz w:val="23"/>
          <w:szCs w:val="23"/>
        </w:rPr>
        <w:t>informácie o vyžadovaných podmienkach účasti a doklady, ktorými ich možno preukázať;</w:t>
      </w:r>
      <w:r w:rsidR="00777FD6">
        <w:rPr>
          <w:rFonts w:asciiTheme="minorHAnsi" w:eastAsia="Times New Roman" w:hAnsiTheme="minorHAnsi" w:cstheme="minorHAnsi"/>
          <w:color w:val="auto"/>
          <w:sz w:val="23"/>
          <w:szCs w:val="23"/>
          <w:lang w:eastAsia="sk-SK"/>
        </w:rPr>
        <w:t xml:space="preserve"> </w:t>
      </w:r>
      <w:r w:rsidR="009F279E" w:rsidRPr="00047CFA">
        <w:rPr>
          <w:rFonts w:asciiTheme="minorHAnsi" w:eastAsia="Times New Roman" w:hAnsiTheme="minorHAnsi" w:cstheme="minorHAnsi"/>
          <w:color w:val="auto"/>
          <w:sz w:val="23"/>
          <w:szCs w:val="23"/>
          <w:lang w:eastAsia="sk-SK"/>
        </w:rPr>
        <w:t xml:space="preserve">obstarávateľ </w:t>
      </w:r>
      <w:r w:rsidRPr="00047CFA">
        <w:rPr>
          <w:rFonts w:asciiTheme="minorHAnsi" w:eastAsia="Times New Roman" w:hAnsiTheme="minorHAnsi" w:cstheme="minorHAnsi"/>
          <w:color w:val="auto"/>
          <w:sz w:val="23"/>
          <w:szCs w:val="23"/>
          <w:lang w:eastAsia="sk-SK"/>
        </w:rPr>
        <w:t>môže požadovať na preukázanie podmienok účasti</w:t>
      </w:r>
      <w:r w:rsidR="00761EEB" w:rsidRPr="00047CFA">
        <w:rPr>
          <w:rFonts w:asciiTheme="minorHAnsi" w:eastAsia="Times New Roman" w:hAnsiTheme="minorHAnsi" w:cstheme="minorHAnsi"/>
          <w:color w:val="auto"/>
          <w:sz w:val="23"/>
          <w:szCs w:val="23"/>
          <w:lang w:eastAsia="sk-SK"/>
        </w:rPr>
        <w:t>,</w:t>
      </w:r>
      <w:r w:rsidRPr="00047CFA">
        <w:rPr>
          <w:rFonts w:asciiTheme="minorHAnsi" w:eastAsia="Times New Roman" w:hAnsiTheme="minorHAnsi" w:cstheme="minorHAnsi"/>
          <w:color w:val="auto"/>
          <w:sz w:val="23"/>
          <w:szCs w:val="23"/>
          <w:lang w:eastAsia="sk-SK"/>
        </w:rPr>
        <w:t xml:space="preserve"> týkajúcich sa finančného </w:t>
      </w:r>
      <w:r w:rsidRPr="00047CFA">
        <w:rPr>
          <w:rFonts w:asciiTheme="minorHAnsi" w:eastAsia="Times New Roman" w:hAnsiTheme="minorHAnsi" w:cstheme="minorHAnsi"/>
          <w:color w:val="auto"/>
          <w:sz w:val="23"/>
          <w:szCs w:val="23"/>
          <w:lang w:eastAsia="sk-SK"/>
        </w:rPr>
        <w:lastRenderedPageBreak/>
        <w:t>a</w:t>
      </w:r>
      <w:r w:rsidR="00D305E3" w:rsidRPr="00047CFA">
        <w:rPr>
          <w:rFonts w:asciiTheme="minorHAnsi" w:eastAsia="Times New Roman" w:hAnsiTheme="minorHAnsi" w:cstheme="minorHAnsi"/>
          <w:color w:val="auto"/>
          <w:sz w:val="23"/>
          <w:szCs w:val="23"/>
          <w:lang w:eastAsia="sk-SK"/>
        </w:rPr>
        <w:t> </w:t>
      </w:r>
      <w:r w:rsidRPr="00047CFA">
        <w:rPr>
          <w:rFonts w:asciiTheme="minorHAnsi" w:eastAsia="Times New Roman" w:hAnsiTheme="minorHAnsi" w:cstheme="minorHAnsi"/>
          <w:color w:val="auto"/>
          <w:sz w:val="23"/>
          <w:szCs w:val="23"/>
          <w:lang w:eastAsia="sk-SK"/>
        </w:rPr>
        <w:t>ekonomického postavenia a technickej spôsobilosti alebo odbornej spôsobilosti</w:t>
      </w:r>
      <w:r w:rsidR="00761EEB" w:rsidRPr="00047CFA">
        <w:rPr>
          <w:rFonts w:asciiTheme="minorHAnsi" w:eastAsia="Times New Roman" w:hAnsiTheme="minorHAnsi" w:cstheme="minorHAnsi"/>
          <w:color w:val="auto"/>
          <w:sz w:val="23"/>
          <w:szCs w:val="23"/>
          <w:lang w:eastAsia="sk-SK"/>
        </w:rPr>
        <w:t>,</w:t>
      </w:r>
      <w:r w:rsidRPr="00047CFA">
        <w:rPr>
          <w:rFonts w:asciiTheme="minorHAnsi" w:eastAsia="Times New Roman" w:hAnsiTheme="minorHAnsi" w:cstheme="minorHAnsi"/>
          <w:color w:val="auto"/>
          <w:sz w:val="23"/>
          <w:szCs w:val="23"/>
          <w:lang w:eastAsia="sk-SK"/>
        </w:rPr>
        <w:t xml:space="preserve"> predloženie dokladov, a to najmä:</w:t>
      </w:r>
    </w:p>
    <w:p w14:paraId="4E9A223B" w14:textId="4D4753F4" w:rsidR="00471C73" w:rsidRPr="00047CFA" w:rsidRDefault="00471C73" w:rsidP="00714470">
      <w:pPr>
        <w:pStyle w:val="Default"/>
        <w:numPr>
          <w:ilvl w:val="2"/>
          <w:numId w:val="17"/>
        </w:numPr>
        <w:ind w:left="1418" w:hanging="284"/>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prehľad o celkovom obrate a ak je to vhodné, prehľad o dosiahnutom obrate v oblasti, ktorej sa predmet zákazky týka, najviac za posledné tri hospodárske roky</w:t>
      </w:r>
      <w:r w:rsidR="00674BA2" w:rsidRPr="00047CFA">
        <w:rPr>
          <w:rFonts w:asciiTheme="minorHAnsi" w:eastAsia="Times New Roman" w:hAnsiTheme="minorHAnsi" w:cstheme="minorHAnsi"/>
          <w:color w:val="auto"/>
          <w:sz w:val="23"/>
          <w:szCs w:val="23"/>
          <w:lang w:eastAsia="sk-SK"/>
        </w:rPr>
        <w:t>:</w:t>
      </w:r>
    </w:p>
    <w:p w14:paraId="0A2023C7" w14:textId="5F3E03B8" w:rsidR="00471C73" w:rsidRPr="00047CFA" w:rsidRDefault="00471C73" w:rsidP="00714470">
      <w:pPr>
        <w:pStyle w:val="Default"/>
        <w:numPr>
          <w:ilvl w:val="0"/>
          <w:numId w:val="18"/>
        </w:numPr>
        <w:ind w:left="1701" w:hanging="283"/>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 xml:space="preserve">požiadavka na výšku obratu za hospodársky rok nesmie presiahnuť dvojnásobok hodnoty danej položky v rozpočte projektu, vypočítanú na obdobie 12 mesiacov, </w:t>
      </w:r>
      <w:r w:rsidR="003C7F8F" w:rsidRPr="00047CFA">
        <w:rPr>
          <w:rFonts w:asciiTheme="minorHAnsi" w:eastAsia="Times New Roman" w:hAnsiTheme="minorHAnsi" w:cstheme="minorHAnsi"/>
          <w:color w:val="auto"/>
          <w:sz w:val="23"/>
          <w:szCs w:val="23"/>
          <w:lang w:eastAsia="sk-SK"/>
        </w:rPr>
        <w:t>ak </w:t>
      </w:r>
      <w:r w:rsidRPr="00047CFA">
        <w:rPr>
          <w:rFonts w:asciiTheme="minorHAnsi" w:eastAsia="Times New Roman" w:hAnsiTheme="minorHAnsi" w:cstheme="minorHAnsi"/>
          <w:color w:val="auto"/>
          <w:sz w:val="23"/>
          <w:szCs w:val="23"/>
          <w:lang w:eastAsia="sk-SK"/>
        </w:rPr>
        <w:t>je trvanie zmluvy dlhšie ako 12 mesiacov</w:t>
      </w:r>
      <w:r w:rsidR="00674BA2" w:rsidRPr="00047CFA">
        <w:rPr>
          <w:rFonts w:asciiTheme="minorHAnsi" w:eastAsia="Times New Roman" w:hAnsiTheme="minorHAnsi" w:cstheme="minorHAnsi"/>
          <w:color w:val="auto"/>
          <w:sz w:val="23"/>
          <w:szCs w:val="23"/>
          <w:lang w:eastAsia="sk-SK"/>
        </w:rPr>
        <w:t>;</w:t>
      </w:r>
    </w:p>
    <w:p w14:paraId="0E0943D1" w14:textId="6921833B" w:rsidR="00471C73" w:rsidRPr="00047CFA" w:rsidRDefault="00471C73" w:rsidP="00714470">
      <w:pPr>
        <w:pStyle w:val="Default"/>
        <w:numPr>
          <w:ilvl w:val="0"/>
          <w:numId w:val="18"/>
        </w:numPr>
        <w:ind w:left="1701" w:hanging="283"/>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 xml:space="preserve">požiadavka na výšku obratu za hospodársky rok nesmie presiahnuť dvojnásobok hodnoty danej položky v rozpočte projektu, ak je trvanie zmluvy kratšie ako </w:t>
      </w:r>
      <w:r w:rsidR="003C7F8F" w:rsidRPr="00047CFA">
        <w:rPr>
          <w:rFonts w:asciiTheme="minorHAnsi" w:eastAsia="Times New Roman" w:hAnsiTheme="minorHAnsi" w:cstheme="minorHAnsi"/>
          <w:color w:val="auto"/>
          <w:sz w:val="23"/>
          <w:szCs w:val="23"/>
          <w:lang w:eastAsia="sk-SK"/>
        </w:rPr>
        <w:t>12 </w:t>
      </w:r>
      <w:r w:rsidRPr="00047CFA">
        <w:rPr>
          <w:rFonts w:asciiTheme="minorHAnsi" w:eastAsia="Times New Roman" w:hAnsiTheme="minorHAnsi" w:cstheme="minorHAnsi"/>
          <w:color w:val="auto"/>
          <w:sz w:val="23"/>
          <w:szCs w:val="23"/>
          <w:lang w:eastAsia="sk-SK"/>
        </w:rPr>
        <w:t>mesiacov</w:t>
      </w:r>
      <w:r w:rsidR="00674BA2" w:rsidRPr="00047CFA">
        <w:rPr>
          <w:rFonts w:asciiTheme="minorHAnsi" w:eastAsia="Times New Roman" w:hAnsiTheme="minorHAnsi" w:cstheme="minorHAnsi"/>
          <w:color w:val="auto"/>
          <w:sz w:val="23"/>
          <w:szCs w:val="23"/>
          <w:lang w:eastAsia="sk-SK"/>
        </w:rPr>
        <w:t>;</w:t>
      </w:r>
    </w:p>
    <w:p w14:paraId="147B5716" w14:textId="31C25FA7" w:rsidR="00471C73" w:rsidRPr="00047CFA" w:rsidRDefault="00471C73" w:rsidP="00714470">
      <w:pPr>
        <w:pStyle w:val="Default"/>
        <w:numPr>
          <w:ilvl w:val="0"/>
          <w:numId w:val="18"/>
        </w:numPr>
        <w:ind w:left="1701" w:hanging="283"/>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 xml:space="preserve">ak </w:t>
      </w:r>
      <w:r w:rsidR="000C1ED8" w:rsidRPr="00047CFA">
        <w:rPr>
          <w:rFonts w:asciiTheme="minorHAnsi" w:eastAsia="Times New Roman" w:hAnsiTheme="minorHAnsi" w:cstheme="minorHAnsi"/>
          <w:color w:val="auto"/>
          <w:sz w:val="23"/>
          <w:szCs w:val="23"/>
          <w:lang w:eastAsia="sk-SK"/>
        </w:rPr>
        <w:t>obstarávateľ</w:t>
      </w:r>
      <w:r w:rsidRPr="00047CFA">
        <w:rPr>
          <w:rFonts w:asciiTheme="minorHAnsi" w:eastAsia="Times New Roman" w:hAnsiTheme="minorHAnsi" w:cstheme="minorHAnsi"/>
          <w:color w:val="auto"/>
          <w:sz w:val="23"/>
          <w:szCs w:val="23"/>
          <w:lang w:eastAsia="sk-SK"/>
        </w:rPr>
        <w:t xml:space="preserve"> vyžaduje obrat za viac ako jeden hospodársky rok, jeho výšku môže určiť iba súhrnne za určené obdobie;</w:t>
      </w:r>
    </w:p>
    <w:p w14:paraId="5AC89645" w14:textId="3447A8EF" w:rsidR="00471C73" w:rsidRPr="00047CFA" w:rsidRDefault="00471C73" w:rsidP="00714470">
      <w:pPr>
        <w:pStyle w:val="Default"/>
        <w:numPr>
          <w:ilvl w:val="2"/>
          <w:numId w:val="17"/>
        </w:numPr>
        <w:ind w:left="1418" w:hanging="284"/>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 xml:space="preserve">zoznam dodávok tovaru alebo poskytnutých služieb za predchádzajúce </w:t>
      </w:r>
      <w:r w:rsidR="00D305E3" w:rsidRPr="00047CFA">
        <w:rPr>
          <w:rFonts w:asciiTheme="minorHAnsi" w:eastAsia="Times New Roman" w:hAnsiTheme="minorHAnsi" w:cstheme="minorHAnsi"/>
          <w:color w:val="auto"/>
          <w:sz w:val="23"/>
          <w:szCs w:val="23"/>
          <w:lang w:eastAsia="sk-SK"/>
        </w:rPr>
        <w:t>3</w:t>
      </w:r>
      <w:r w:rsidRPr="00047CFA">
        <w:rPr>
          <w:rFonts w:asciiTheme="minorHAnsi" w:eastAsia="Times New Roman" w:hAnsiTheme="minorHAnsi" w:cstheme="minorHAnsi"/>
          <w:color w:val="auto"/>
          <w:sz w:val="23"/>
          <w:szCs w:val="23"/>
          <w:lang w:eastAsia="sk-SK"/>
        </w:rPr>
        <w:t xml:space="preserve"> roky </w:t>
      </w:r>
      <w:r w:rsidR="00761EEB" w:rsidRPr="00047CFA">
        <w:rPr>
          <w:rFonts w:asciiTheme="minorHAnsi" w:eastAsia="Times New Roman" w:hAnsiTheme="minorHAnsi" w:cstheme="minorHAnsi"/>
          <w:color w:val="auto"/>
          <w:sz w:val="23"/>
          <w:szCs w:val="23"/>
          <w:lang w:eastAsia="sk-SK"/>
        </w:rPr>
        <w:t>od </w:t>
      </w:r>
      <w:r w:rsidRPr="00047CFA">
        <w:rPr>
          <w:rFonts w:asciiTheme="minorHAnsi" w:eastAsia="Times New Roman" w:hAnsiTheme="minorHAnsi" w:cstheme="minorHAnsi"/>
          <w:color w:val="auto"/>
          <w:sz w:val="23"/>
          <w:szCs w:val="23"/>
          <w:lang w:eastAsia="sk-SK"/>
        </w:rPr>
        <w:t>vyhlásenia zákazky s uvedením cien, lehôt dodania a</w:t>
      </w:r>
      <w:r w:rsidR="00674BA2" w:rsidRPr="00047CFA">
        <w:rPr>
          <w:rFonts w:asciiTheme="minorHAnsi" w:eastAsia="Times New Roman" w:hAnsiTheme="minorHAnsi" w:cstheme="minorHAnsi"/>
          <w:color w:val="auto"/>
          <w:sz w:val="23"/>
          <w:szCs w:val="23"/>
          <w:lang w:eastAsia="sk-SK"/>
        </w:rPr>
        <w:t> </w:t>
      </w:r>
      <w:r w:rsidRPr="00047CFA">
        <w:rPr>
          <w:rFonts w:asciiTheme="minorHAnsi" w:eastAsia="Times New Roman" w:hAnsiTheme="minorHAnsi" w:cstheme="minorHAnsi"/>
          <w:color w:val="auto"/>
          <w:sz w:val="23"/>
          <w:szCs w:val="23"/>
          <w:lang w:eastAsia="sk-SK"/>
        </w:rPr>
        <w:t>odberateľov</w:t>
      </w:r>
      <w:r w:rsidR="00674BA2" w:rsidRPr="00047CFA">
        <w:rPr>
          <w:rFonts w:asciiTheme="minorHAnsi" w:eastAsia="Times New Roman" w:hAnsiTheme="minorHAnsi" w:cstheme="minorHAnsi"/>
          <w:color w:val="auto"/>
          <w:sz w:val="23"/>
          <w:szCs w:val="23"/>
          <w:lang w:eastAsia="sk-SK"/>
        </w:rPr>
        <w:t>;</w:t>
      </w:r>
    </w:p>
    <w:p w14:paraId="5C39C682" w14:textId="3C28A4CD" w:rsidR="00471C73" w:rsidRPr="00047CFA" w:rsidRDefault="00471C73" w:rsidP="00714470">
      <w:pPr>
        <w:pStyle w:val="Default"/>
        <w:numPr>
          <w:ilvl w:val="2"/>
          <w:numId w:val="17"/>
        </w:numPr>
        <w:ind w:left="1418" w:hanging="284"/>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 xml:space="preserve">zoznam stavebných prác uskutočnených za predchádzajúcich </w:t>
      </w:r>
      <w:r w:rsidR="00D305E3" w:rsidRPr="00047CFA">
        <w:rPr>
          <w:rFonts w:asciiTheme="minorHAnsi" w:eastAsia="Times New Roman" w:hAnsiTheme="minorHAnsi" w:cstheme="minorHAnsi"/>
          <w:color w:val="auto"/>
          <w:sz w:val="23"/>
          <w:szCs w:val="23"/>
          <w:lang w:eastAsia="sk-SK"/>
        </w:rPr>
        <w:t xml:space="preserve">5 </w:t>
      </w:r>
      <w:r w:rsidRPr="00047CFA">
        <w:rPr>
          <w:rFonts w:asciiTheme="minorHAnsi" w:eastAsia="Times New Roman" w:hAnsiTheme="minorHAnsi" w:cstheme="minorHAnsi"/>
          <w:color w:val="auto"/>
          <w:sz w:val="23"/>
          <w:szCs w:val="23"/>
          <w:lang w:eastAsia="sk-SK"/>
        </w:rPr>
        <w:t>rokov od vyhlásenia zákazky s uvedením cien, miest</w:t>
      </w:r>
      <w:r w:rsidR="00761EEB" w:rsidRPr="00047CFA">
        <w:rPr>
          <w:rFonts w:asciiTheme="minorHAnsi" w:eastAsia="Times New Roman" w:hAnsiTheme="minorHAnsi" w:cstheme="minorHAnsi"/>
          <w:color w:val="auto"/>
          <w:sz w:val="23"/>
          <w:szCs w:val="23"/>
          <w:lang w:eastAsia="sk-SK"/>
        </w:rPr>
        <w:t>a</w:t>
      </w:r>
      <w:r w:rsidRPr="00047CFA">
        <w:rPr>
          <w:rFonts w:asciiTheme="minorHAnsi" w:eastAsia="Times New Roman" w:hAnsiTheme="minorHAnsi" w:cstheme="minorHAnsi"/>
          <w:color w:val="auto"/>
          <w:sz w:val="23"/>
          <w:szCs w:val="23"/>
          <w:lang w:eastAsia="sk-SK"/>
        </w:rPr>
        <w:t xml:space="preserve"> a lehôt uskutočnenia stavebných prác</w:t>
      </w:r>
      <w:r w:rsidR="00674BA2" w:rsidRPr="00047CFA">
        <w:rPr>
          <w:rFonts w:asciiTheme="minorHAnsi" w:eastAsia="Times New Roman" w:hAnsiTheme="minorHAnsi" w:cstheme="minorHAnsi"/>
          <w:color w:val="auto"/>
          <w:sz w:val="23"/>
          <w:szCs w:val="23"/>
          <w:lang w:eastAsia="sk-SK"/>
        </w:rPr>
        <w:t>;</w:t>
      </w:r>
    </w:p>
    <w:p w14:paraId="2F814337" w14:textId="7E472D5A" w:rsidR="00471C73" w:rsidRPr="00047CFA" w:rsidRDefault="00471C73" w:rsidP="00714470">
      <w:pPr>
        <w:pStyle w:val="Default"/>
        <w:numPr>
          <w:ilvl w:val="2"/>
          <w:numId w:val="17"/>
        </w:numPr>
        <w:ind w:left="1418" w:hanging="284"/>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ak ide o stavebné práce alebo služby, údaje o vzdelaní a odbornej praxi alebo o odbornej kvalifikáci</w:t>
      </w:r>
      <w:r w:rsidR="00761EEB" w:rsidRPr="00047CFA">
        <w:rPr>
          <w:rFonts w:asciiTheme="minorHAnsi" w:eastAsia="Times New Roman" w:hAnsiTheme="minorHAnsi" w:cstheme="minorHAnsi"/>
          <w:color w:val="auto"/>
          <w:sz w:val="23"/>
          <w:szCs w:val="23"/>
          <w:lang w:eastAsia="sk-SK"/>
        </w:rPr>
        <w:t>i</w:t>
      </w:r>
      <w:r w:rsidRPr="00047CFA">
        <w:rPr>
          <w:rFonts w:asciiTheme="minorHAnsi" w:eastAsia="Times New Roman" w:hAnsiTheme="minorHAnsi" w:cstheme="minorHAnsi"/>
          <w:color w:val="auto"/>
          <w:sz w:val="23"/>
          <w:szCs w:val="23"/>
          <w:lang w:eastAsia="sk-SK"/>
        </w:rPr>
        <w:t xml:space="preserve"> osôb určených na plnenie zmluvy</w:t>
      </w:r>
      <w:r w:rsidR="00674BA2" w:rsidRPr="00047CFA">
        <w:rPr>
          <w:rFonts w:asciiTheme="minorHAnsi" w:eastAsia="Times New Roman" w:hAnsiTheme="minorHAnsi" w:cstheme="minorHAnsi"/>
          <w:color w:val="auto"/>
          <w:sz w:val="23"/>
          <w:szCs w:val="23"/>
          <w:lang w:eastAsia="sk-SK"/>
        </w:rPr>
        <w:t>;</w:t>
      </w:r>
    </w:p>
    <w:p w14:paraId="0CFC7498" w14:textId="48A35B2F" w:rsidR="00471C73" w:rsidRPr="00047CFA" w:rsidRDefault="00471C73" w:rsidP="00714470">
      <w:pPr>
        <w:pStyle w:val="Default"/>
        <w:numPr>
          <w:ilvl w:val="2"/>
          <w:numId w:val="17"/>
        </w:numPr>
        <w:ind w:left="1418" w:hanging="284"/>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 xml:space="preserve">údaje o strojovom, prevádzkovom alebo technickom vybavení, ktoré má </w:t>
      </w:r>
      <w:r w:rsidR="000C1ED8" w:rsidRPr="00047CFA">
        <w:rPr>
          <w:rFonts w:asciiTheme="minorHAnsi" w:eastAsia="Times New Roman" w:hAnsiTheme="minorHAnsi" w:cstheme="minorHAnsi"/>
          <w:color w:val="auto"/>
          <w:sz w:val="23"/>
          <w:szCs w:val="23"/>
          <w:lang w:eastAsia="sk-SK"/>
        </w:rPr>
        <w:t>potenciálny dodávateľ</w:t>
      </w:r>
      <w:r w:rsidRPr="00047CFA">
        <w:rPr>
          <w:rFonts w:asciiTheme="minorHAnsi" w:eastAsia="Times New Roman" w:hAnsiTheme="minorHAnsi" w:cstheme="minorHAnsi"/>
          <w:color w:val="auto"/>
          <w:sz w:val="23"/>
          <w:szCs w:val="23"/>
          <w:lang w:eastAsia="sk-SK"/>
        </w:rPr>
        <w:t xml:space="preserve"> k dispozícií na uskutočnenie stavebných prác alebo na poskytnutie služby.</w:t>
      </w:r>
    </w:p>
    <w:p w14:paraId="4C119601" w14:textId="26859369" w:rsidR="00471C73" w:rsidRPr="00047CFA" w:rsidRDefault="00471C73" w:rsidP="00714470">
      <w:pPr>
        <w:pStyle w:val="Default"/>
        <w:ind w:left="1134"/>
        <w:jc w:val="both"/>
        <w:rPr>
          <w:rFonts w:asciiTheme="minorHAnsi" w:eastAsia="Times New Roman" w:hAnsiTheme="minorHAnsi" w:cstheme="minorHAnsi"/>
          <w:color w:val="auto"/>
          <w:sz w:val="23"/>
          <w:szCs w:val="23"/>
          <w:lang w:eastAsia="sk-SK"/>
        </w:rPr>
      </w:pPr>
      <w:r w:rsidRPr="009F5CBC">
        <w:rPr>
          <w:rFonts w:asciiTheme="minorHAnsi" w:eastAsia="Times New Roman" w:hAnsiTheme="minorHAnsi" w:cstheme="minorHAnsi"/>
          <w:iCs/>
          <w:color w:val="auto"/>
          <w:sz w:val="23"/>
          <w:szCs w:val="23"/>
          <w:highlight w:val="yellow"/>
          <w:lang w:eastAsia="sk-SK"/>
        </w:rPr>
        <w:t>Potenciálny dodávateľ</w:t>
      </w:r>
      <w:r w:rsidRPr="009F5CBC">
        <w:rPr>
          <w:rFonts w:asciiTheme="minorHAnsi" w:eastAsia="Times New Roman" w:hAnsiTheme="minorHAnsi" w:cstheme="minorHAnsi"/>
          <w:color w:val="auto"/>
          <w:sz w:val="23"/>
          <w:szCs w:val="23"/>
          <w:highlight w:val="yellow"/>
          <w:lang w:eastAsia="sk-SK"/>
        </w:rPr>
        <w:t xml:space="preserve"> môže predbežne nahradiť </w:t>
      </w:r>
      <w:r w:rsidR="000C1ED8" w:rsidRPr="009F5CBC">
        <w:rPr>
          <w:rFonts w:asciiTheme="minorHAnsi" w:eastAsia="Times New Roman" w:hAnsiTheme="minorHAnsi" w:cstheme="minorHAnsi"/>
          <w:color w:val="auto"/>
          <w:sz w:val="23"/>
          <w:szCs w:val="23"/>
          <w:highlight w:val="yellow"/>
          <w:lang w:eastAsia="sk-SK"/>
        </w:rPr>
        <w:t xml:space="preserve">doklady na preukázanie splnenia </w:t>
      </w:r>
      <w:r w:rsidRPr="009F5CBC">
        <w:rPr>
          <w:rFonts w:asciiTheme="minorHAnsi" w:eastAsia="Times New Roman" w:hAnsiTheme="minorHAnsi" w:cstheme="minorHAnsi"/>
          <w:color w:val="auto"/>
          <w:sz w:val="23"/>
          <w:szCs w:val="23"/>
          <w:highlight w:val="yellow"/>
          <w:lang w:eastAsia="sk-SK"/>
        </w:rPr>
        <w:t>podmienok účasti finančného a ekonomického postavenia a technickej spôsobilosti</w:t>
      </w:r>
      <w:r w:rsidR="00637FAA" w:rsidRPr="009F5CBC">
        <w:rPr>
          <w:rFonts w:asciiTheme="minorHAnsi" w:eastAsia="Times New Roman" w:hAnsiTheme="minorHAnsi" w:cstheme="minorHAnsi"/>
          <w:color w:val="auto"/>
          <w:sz w:val="23"/>
          <w:szCs w:val="23"/>
          <w:highlight w:val="yellow"/>
          <w:lang w:eastAsia="sk-SK"/>
        </w:rPr>
        <w:t>,</w:t>
      </w:r>
      <w:r w:rsidRPr="009F5CBC">
        <w:rPr>
          <w:rFonts w:asciiTheme="minorHAnsi" w:eastAsia="Times New Roman" w:hAnsiTheme="minorHAnsi" w:cstheme="minorHAnsi"/>
          <w:color w:val="auto"/>
          <w:sz w:val="23"/>
          <w:szCs w:val="23"/>
          <w:highlight w:val="yellow"/>
          <w:lang w:eastAsia="sk-SK"/>
        </w:rPr>
        <w:t xml:space="preserve"> alebo odbornej spôsobilosti čestným vyhlásením, pričom na požiadanie poskytne </w:t>
      </w:r>
      <w:r w:rsidR="000C1ED8" w:rsidRPr="009F5CBC">
        <w:rPr>
          <w:rFonts w:asciiTheme="minorHAnsi" w:eastAsia="Times New Roman" w:hAnsiTheme="minorHAnsi" w:cstheme="minorHAnsi"/>
          <w:color w:val="auto"/>
          <w:sz w:val="23"/>
          <w:szCs w:val="23"/>
          <w:highlight w:val="yellow"/>
          <w:lang w:eastAsia="sk-SK"/>
        </w:rPr>
        <w:t xml:space="preserve">obstarávateľovi </w:t>
      </w:r>
      <w:r w:rsidRPr="009F5CBC">
        <w:rPr>
          <w:rFonts w:asciiTheme="minorHAnsi" w:eastAsia="Times New Roman" w:hAnsiTheme="minorHAnsi" w:cstheme="minorHAnsi"/>
          <w:color w:val="auto"/>
          <w:sz w:val="23"/>
          <w:szCs w:val="23"/>
          <w:highlight w:val="yellow"/>
          <w:lang w:eastAsia="sk-SK"/>
        </w:rPr>
        <w:t>doklady, ktoré čestným vyhlásením nahradil; potenciálny dodávateľ, ktorý bol vyhodnotený ako úspešný</w:t>
      </w:r>
      <w:r w:rsidR="000C1ED8" w:rsidRPr="009F5CBC">
        <w:rPr>
          <w:rFonts w:asciiTheme="minorHAnsi" w:eastAsia="Times New Roman" w:hAnsiTheme="minorHAnsi" w:cstheme="minorHAnsi"/>
          <w:color w:val="auto"/>
          <w:sz w:val="23"/>
          <w:szCs w:val="23"/>
          <w:highlight w:val="yellow"/>
          <w:lang w:eastAsia="sk-SK"/>
        </w:rPr>
        <w:t>,</w:t>
      </w:r>
      <w:r w:rsidRPr="009F5CBC">
        <w:rPr>
          <w:rFonts w:asciiTheme="minorHAnsi" w:eastAsia="Times New Roman" w:hAnsiTheme="minorHAnsi" w:cstheme="minorHAnsi"/>
          <w:color w:val="auto"/>
          <w:sz w:val="23"/>
          <w:szCs w:val="23"/>
          <w:highlight w:val="yellow"/>
          <w:lang w:eastAsia="sk-SK"/>
        </w:rPr>
        <w:t xml:space="preserve"> je povinný pred podpisom zml</w:t>
      </w:r>
      <w:r w:rsidR="000C1ED8" w:rsidRPr="009F5CBC">
        <w:rPr>
          <w:rFonts w:asciiTheme="minorHAnsi" w:eastAsia="Times New Roman" w:hAnsiTheme="minorHAnsi" w:cstheme="minorHAnsi"/>
          <w:color w:val="auto"/>
          <w:sz w:val="23"/>
          <w:szCs w:val="23"/>
          <w:highlight w:val="yellow"/>
          <w:lang w:eastAsia="sk-SK"/>
        </w:rPr>
        <w:t>uvy (</w:t>
      </w:r>
      <w:r w:rsidR="00766E95" w:rsidRPr="009F5CBC">
        <w:rPr>
          <w:rFonts w:asciiTheme="minorHAnsi" w:eastAsia="Times New Roman" w:hAnsiTheme="minorHAnsi" w:cstheme="minorHAnsi"/>
          <w:color w:val="auto"/>
          <w:sz w:val="23"/>
          <w:szCs w:val="23"/>
          <w:highlight w:val="yellow"/>
          <w:lang w:eastAsia="sk-SK"/>
        </w:rPr>
        <w:t xml:space="preserve">alebo </w:t>
      </w:r>
      <w:r w:rsidRPr="009F5CBC">
        <w:rPr>
          <w:rFonts w:asciiTheme="minorHAnsi" w:eastAsia="Times New Roman" w:hAnsiTheme="minorHAnsi" w:cstheme="minorHAnsi"/>
          <w:color w:val="auto"/>
          <w:sz w:val="23"/>
          <w:szCs w:val="23"/>
          <w:highlight w:val="yellow"/>
          <w:lang w:eastAsia="sk-SK"/>
        </w:rPr>
        <w:t>zadaním objednávky</w:t>
      </w:r>
      <w:r w:rsidR="000C1ED8" w:rsidRPr="009F5CBC">
        <w:rPr>
          <w:rFonts w:asciiTheme="minorHAnsi" w:eastAsia="Times New Roman" w:hAnsiTheme="minorHAnsi" w:cstheme="minorHAnsi"/>
          <w:color w:val="auto"/>
          <w:sz w:val="23"/>
          <w:szCs w:val="23"/>
          <w:highlight w:val="yellow"/>
          <w:lang w:eastAsia="sk-SK"/>
        </w:rPr>
        <w:t>)</w:t>
      </w:r>
      <w:r w:rsidRPr="009F5CBC">
        <w:rPr>
          <w:rFonts w:asciiTheme="minorHAnsi" w:eastAsia="Times New Roman" w:hAnsiTheme="minorHAnsi" w:cstheme="minorHAnsi"/>
          <w:color w:val="auto"/>
          <w:sz w:val="23"/>
          <w:szCs w:val="23"/>
          <w:highlight w:val="yellow"/>
          <w:lang w:eastAsia="sk-SK"/>
        </w:rPr>
        <w:t xml:space="preserve"> predložiť všetky doklady, ktoré predbežne nahradil čestným vyhlásením; potenciálny dodávateľ doručí doklady </w:t>
      </w:r>
      <w:r w:rsidR="000C1ED8" w:rsidRPr="009F5CBC">
        <w:rPr>
          <w:rFonts w:asciiTheme="minorHAnsi" w:eastAsia="Times New Roman" w:hAnsiTheme="minorHAnsi" w:cstheme="minorHAnsi"/>
          <w:color w:val="auto"/>
          <w:sz w:val="23"/>
          <w:szCs w:val="23"/>
          <w:highlight w:val="yellow"/>
          <w:lang w:eastAsia="sk-SK"/>
        </w:rPr>
        <w:t>obstarávateľovi</w:t>
      </w:r>
      <w:r w:rsidRPr="009F5CBC">
        <w:rPr>
          <w:rFonts w:asciiTheme="minorHAnsi" w:eastAsia="Times New Roman" w:hAnsiTheme="minorHAnsi" w:cstheme="minorHAnsi"/>
          <w:color w:val="auto"/>
          <w:sz w:val="23"/>
          <w:szCs w:val="23"/>
          <w:highlight w:val="yellow"/>
          <w:lang w:eastAsia="sk-SK"/>
        </w:rPr>
        <w:t xml:space="preserve"> do </w:t>
      </w:r>
      <w:r w:rsidR="00D305E3" w:rsidRPr="009F5CBC">
        <w:rPr>
          <w:rFonts w:asciiTheme="minorHAnsi" w:eastAsia="Times New Roman" w:hAnsiTheme="minorHAnsi" w:cstheme="minorHAnsi"/>
          <w:color w:val="auto"/>
          <w:sz w:val="23"/>
          <w:szCs w:val="23"/>
          <w:highlight w:val="yellow"/>
          <w:lang w:eastAsia="sk-SK"/>
        </w:rPr>
        <w:t xml:space="preserve">5 </w:t>
      </w:r>
      <w:r w:rsidRPr="009F5CBC">
        <w:rPr>
          <w:rFonts w:asciiTheme="minorHAnsi" w:eastAsia="Times New Roman" w:hAnsiTheme="minorHAnsi" w:cstheme="minorHAnsi"/>
          <w:color w:val="auto"/>
          <w:sz w:val="23"/>
          <w:szCs w:val="23"/>
          <w:highlight w:val="yellow"/>
          <w:lang w:eastAsia="sk-SK"/>
        </w:rPr>
        <w:t>pracovných dní odo dňa doručenia žiadosti</w:t>
      </w:r>
      <w:r w:rsidR="000C1ED8" w:rsidRPr="009F5CBC">
        <w:rPr>
          <w:rFonts w:asciiTheme="minorHAnsi" w:eastAsia="Times New Roman" w:hAnsiTheme="minorHAnsi" w:cstheme="minorHAnsi"/>
          <w:color w:val="auto"/>
          <w:sz w:val="23"/>
          <w:szCs w:val="23"/>
          <w:highlight w:val="yellow"/>
          <w:lang w:eastAsia="sk-SK"/>
        </w:rPr>
        <w:t xml:space="preserve"> obstarávateľa o predloženie predmetných dokladov</w:t>
      </w:r>
      <w:r w:rsidRPr="009F5CBC">
        <w:rPr>
          <w:rFonts w:asciiTheme="minorHAnsi" w:eastAsia="Times New Roman" w:hAnsiTheme="minorHAnsi" w:cstheme="minorHAnsi"/>
          <w:color w:val="auto"/>
          <w:sz w:val="23"/>
          <w:szCs w:val="23"/>
          <w:highlight w:val="yellow"/>
          <w:lang w:eastAsia="sk-SK"/>
        </w:rPr>
        <w:t xml:space="preserve">, ak </w:t>
      </w:r>
      <w:r w:rsidR="000C1ED8" w:rsidRPr="009F5CBC">
        <w:rPr>
          <w:rFonts w:asciiTheme="minorHAnsi" w:eastAsia="Times New Roman" w:hAnsiTheme="minorHAnsi" w:cstheme="minorHAnsi"/>
          <w:color w:val="auto"/>
          <w:sz w:val="23"/>
          <w:szCs w:val="23"/>
          <w:highlight w:val="yellow"/>
          <w:lang w:eastAsia="sk-SK"/>
        </w:rPr>
        <w:t>obstarávateľ</w:t>
      </w:r>
      <w:r w:rsidRPr="009F5CBC">
        <w:rPr>
          <w:rFonts w:asciiTheme="minorHAnsi" w:eastAsia="Times New Roman" w:hAnsiTheme="minorHAnsi" w:cstheme="minorHAnsi"/>
          <w:color w:val="auto"/>
          <w:sz w:val="23"/>
          <w:szCs w:val="23"/>
          <w:highlight w:val="yellow"/>
          <w:lang w:eastAsia="sk-SK"/>
        </w:rPr>
        <w:t xml:space="preserve"> neurčil dlhšiu lehotu; ak potenciálny dodávateľ nedoručí doklady v stanovenej lehote, jeho ponuka nebude prijatá a ako úspešný bude vyhodnotený potenciálny dodávateľ, ktorý sa umiestnil ako druhý v</w:t>
      </w:r>
      <w:r w:rsidR="00637FAA" w:rsidRPr="009F5CBC">
        <w:rPr>
          <w:rFonts w:asciiTheme="minorHAnsi" w:eastAsia="Times New Roman" w:hAnsiTheme="minorHAnsi" w:cstheme="minorHAnsi"/>
          <w:color w:val="auto"/>
          <w:sz w:val="23"/>
          <w:szCs w:val="23"/>
          <w:highlight w:val="yellow"/>
          <w:lang w:eastAsia="sk-SK"/>
        </w:rPr>
        <w:t> </w:t>
      </w:r>
      <w:r w:rsidRPr="009F5CBC">
        <w:rPr>
          <w:rFonts w:asciiTheme="minorHAnsi" w:eastAsia="Times New Roman" w:hAnsiTheme="minorHAnsi" w:cstheme="minorHAnsi"/>
          <w:color w:val="auto"/>
          <w:sz w:val="23"/>
          <w:szCs w:val="23"/>
          <w:highlight w:val="yellow"/>
          <w:lang w:eastAsia="sk-SK"/>
        </w:rPr>
        <w:t>poradí</w:t>
      </w:r>
      <w:r w:rsidR="00500C6B" w:rsidRPr="009F5CBC">
        <w:rPr>
          <w:rFonts w:asciiTheme="minorHAnsi" w:eastAsia="Times New Roman" w:hAnsiTheme="minorHAnsi" w:cstheme="minorHAnsi"/>
          <w:color w:val="auto"/>
          <w:sz w:val="23"/>
          <w:szCs w:val="23"/>
          <w:highlight w:val="yellow"/>
          <w:lang w:eastAsia="sk-SK"/>
        </w:rPr>
        <w:t>.</w:t>
      </w:r>
    </w:p>
    <w:p w14:paraId="59B47356" w14:textId="39E3DAB2" w:rsidR="00471C73" w:rsidRPr="00047CFA" w:rsidRDefault="00471C73" w:rsidP="00714470">
      <w:pPr>
        <w:pStyle w:val="Default"/>
        <w:numPr>
          <w:ilvl w:val="0"/>
          <w:numId w:val="16"/>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nediskriminačné kritériá pre vyhodnotenie ponúk</w:t>
      </w:r>
      <w:r w:rsidR="00761EEB" w:rsidRPr="00047CFA">
        <w:rPr>
          <w:rFonts w:asciiTheme="minorHAnsi" w:hAnsiTheme="minorHAnsi" w:cstheme="minorHAnsi"/>
          <w:sz w:val="23"/>
          <w:szCs w:val="23"/>
        </w:rPr>
        <w:t>,</w:t>
      </w:r>
      <w:r w:rsidRPr="00047CFA">
        <w:rPr>
          <w:rFonts w:asciiTheme="minorHAnsi" w:hAnsiTheme="minorHAnsi" w:cstheme="minorHAnsi"/>
          <w:sz w:val="23"/>
          <w:szCs w:val="23"/>
        </w:rPr>
        <w:t xml:space="preserve"> ktoré súvisia s predmetom zákazky, </w:t>
      </w:r>
      <w:r w:rsidR="00761EEB" w:rsidRPr="00047CFA">
        <w:rPr>
          <w:rFonts w:asciiTheme="minorHAnsi" w:hAnsiTheme="minorHAnsi" w:cstheme="minorHAnsi"/>
          <w:sz w:val="23"/>
          <w:szCs w:val="23"/>
        </w:rPr>
        <w:t>ich </w:t>
      </w:r>
      <w:r w:rsidRPr="00047CFA">
        <w:rPr>
          <w:rFonts w:asciiTheme="minorHAnsi" w:hAnsiTheme="minorHAnsi" w:cstheme="minorHAnsi"/>
          <w:sz w:val="23"/>
          <w:szCs w:val="23"/>
        </w:rPr>
        <w:t xml:space="preserve">relatívnu váhu (v prípade určenia kritéria na vyhodnotenie ponúk „najnižšia cena“ nie je potrebné uvádzať váhu kritérií) a pravidlá ich uplatnenia. Ak </w:t>
      </w:r>
      <w:r w:rsidR="007A6002" w:rsidRPr="00047CFA">
        <w:rPr>
          <w:rFonts w:asciiTheme="minorHAnsi" w:hAnsiTheme="minorHAnsi" w:cstheme="minorHAnsi"/>
          <w:sz w:val="23"/>
          <w:szCs w:val="23"/>
        </w:rPr>
        <w:t>obstarávateľ</w:t>
      </w:r>
      <w:r w:rsidR="00761EEB" w:rsidRPr="00047CFA">
        <w:rPr>
          <w:rFonts w:asciiTheme="minorHAnsi" w:hAnsiTheme="minorHAnsi" w:cstheme="minorHAnsi"/>
          <w:sz w:val="23"/>
          <w:szCs w:val="23"/>
        </w:rPr>
        <w:t>,</w:t>
      </w:r>
      <w:r w:rsidRPr="00047CFA">
        <w:rPr>
          <w:rFonts w:asciiTheme="minorHAnsi" w:hAnsiTheme="minorHAnsi" w:cstheme="minorHAnsi"/>
          <w:sz w:val="23"/>
          <w:szCs w:val="23"/>
        </w:rPr>
        <w:t xml:space="preserve"> ako jedno z kritérií stanoví lehotu realizácie, resp. dodania zákazky</w:t>
      </w:r>
      <w:r w:rsidR="00761EEB" w:rsidRPr="00047CFA">
        <w:rPr>
          <w:rFonts w:asciiTheme="minorHAnsi" w:hAnsiTheme="minorHAnsi" w:cstheme="minorHAnsi"/>
          <w:sz w:val="23"/>
          <w:szCs w:val="23"/>
        </w:rPr>
        <w:t>,</w:t>
      </w:r>
      <w:r w:rsidRPr="00047CFA">
        <w:rPr>
          <w:rFonts w:asciiTheme="minorHAnsi" w:hAnsiTheme="minorHAnsi" w:cstheme="minorHAnsi"/>
          <w:sz w:val="23"/>
          <w:szCs w:val="23"/>
        </w:rPr>
        <w:t xml:space="preserve"> a táto nebude dodržaná z dôvodu zavineného konania zo strany </w:t>
      </w:r>
      <w:r w:rsidR="007A6002" w:rsidRPr="00047CFA">
        <w:rPr>
          <w:rFonts w:asciiTheme="minorHAnsi" w:hAnsiTheme="minorHAnsi" w:cstheme="minorHAnsi"/>
          <w:sz w:val="23"/>
          <w:szCs w:val="23"/>
        </w:rPr>
        <w:t>obstarávateľa</w:t>
      </w:r>
      <w:r w:rsidRPr="00047CFA">
        <w:rPr>
          <w:rFonts w:asciiTheme="minorHAnsi" w:hAnsiTheme="minorHAnsi" w:cstheme="minorHAnsi"/>
          <w:sz w:val="23"/>
          <w:szCs w:val="23"/>
        </w:rPr>
        <w:t xml:space="preserve">/jeho víťazného </w:t>
      </w:r>
      <w:r w:rsidR="007A6002" w:rsidRPr="00047CFA">
        <w:rPr>
          <w:rFonts w:asciiTheme="minorHAnsi" w:hAnsiTheme="minorHAnsi" w:cstheme="minorHAnsi"/>
          <w:sz w:val="23"/>
          <w:szCs w:val="23"/>
        </w:rPr>
        <w:t>potenciálneho dodávateľa</w:t>
      </w:r>
      <w:r w:rsidRPr="00047CFA">
        <w:rPr>
          <w:rFonts w:asciiTheme="minorHAnsi" w:hAnsiTheme="minorHAnsi" w:cstheme="minorHAnsi"/>
          <w:sz w:val="23"/>
          <w:szCs w:val="23"/>
        </w:rPr>
        <w:t xml:space="preserve"> (úmyselného alebo z nedbanlivosti), poskytovateľ uplatní </w:t>
      </w:r>
      <w:r w:rsidR="007A6002" w:rsidRPr="00047CFA">
        <w:rPr>
          <w:rFonts w:asciiTheme="minorHAnsi" w:hAnsiTheme="minorHAnsi" w:cstheme="minorHAnsi"/>
          <w:sz w:val="23"/>
          <w:szCs w:val="23"/>
        </w:rPr>
        <w:t>korekciu/</w:t>
      </w:r>
      <w:r w:rsidRPr="00047CFA">
        <w:rPr>
          <w:rFonts w:asciiTheme="minorHAnsi" w:hAnsiTheme="minorHAnsi" w:cstheme="minorHAnsi"/>
          <w:sz w:val="23"/>
          <w:szCs w:val="23"/>
        </w:rPr>
        <w:t>sankciu v zmysle Katalógu sankcií.</w:t>
      </w:r>
      <w:r w:rsidR="007A6002" w:rsidRPr="00047CFA">
        <w:rPr>
          <w:rFonts w:asciiTheme="minorHAnsi" w:hAnsiTheme="minorHAnsi" w:cstheme="minorHAnsi"/>
          <w:sz w:val="23"/>
          <w:szCs w:val="23"/>
        </w:rPr>
        <w:t xml:space="preserve"> Korekcia/s</w:t>
      </w:r>
      <w:r w:rsidRPr="00047CFA">
        <w:rPr>
          <w:rFonts w:asciiTheme="minorHAnsi" w:hAnsiTheme="minorHAnsi" w:cstheme="minorHAnsi"/>
          <w:sz w:val="23"/>
          <w:szCs w:val="23"/>
        </w:rPr>
        <w:t>ankcia sa nebude uplatňovať v prípade situácií zásahu „vis </w:t>
      </w:r>
      <w:proofErr w:type="spellStart"/>
      <w:r w:rsidRPr="00047CFA">
        <w:rPr>
          <w:rFonts w:asciiTheme="minorHAnsi" w:hAnsiTheme="minorHAnsi" w:cstheme="minorHAnsi"/>
          <w:sz w:val="23"/>
          <w:szCs w:val="23"/>
        </w:rPr>
        <w:t>maior</w:t>
      </w:r>
      <w:proofErr w:type="spellEnd"/>
      <w:r w:rsidR="00263A88" w:rsidRPr="00A90D26">
        <w:rPr>
          <w:rStyle w:val="Odkaznapoznmkupodiarou"/>
          <w:rFonts w:asciiTheme="minorHAnsi" w:hAnsiTheme="minorHAnsi" w:cstheme="minorHAnsi"/>
          <w:sz w:val="23"/>
          <w:szCs w:val="23"/>
        </w:rPr>
        <w:footnoteReference w:id="22"/>
      </w:r>
      <w:r w:rsidRPr="00A90D26">
        <w:rPr>
          <w:rFonts w:asciiTheme="minorHAnsi" w:hAnsiTheme="minorHAnsi" w:cstheme="minorHAnsi"/>
          <w:sz w:val="23"/>
          <w:szCs w:val="23"/>
        </w:rPr>
        <w:t xml:space="preserve">“, kde dôkazné bremeno znáša </w:t>
      </w:r>
      <w:r w:rsidR="007A6002" w:rsidRPr="00047CFA">
        <w:rPr>
          <w:rFonts w:asciiTheme="minorHAnsi" w:hAnsiTheme="minorHAnsi" w:cstheme="minorHAnsi"/>
          <w:sz w:val="23"/>
          <w:szCs w:val="23"/>
        </w:rPr>
        <w:t>obstarávateľ</w:t>
      </w:r>
      <w:r w:rsidR="009D6DB6" w:rsidRPr="00047CFA">
        <w:rPr>
          <w:rFonts w:asciiTheme="minorHAnsi" w:hAnsiTheme="minorHAnsi" w:cstheme="minorHAnsi"/>
          <w:sz w:val="23"/>
          <w:szCs w:val="23"/>
        </w:rPr>
        <w:t>;</w:t>
      </w:r>
    </w:p>
    <w:p w14:paraId="7AB99550" w14:textId="0132CEFE" w:rsidR="00471C73" w:rsidRPr="00047CFA" w:rsidRDefault="00471C73" w:rsidP="00714470">
      <w:pPr>
        <w:pStyle w:val="Default"/>
        <w:numPr>
          <w:ilvl w:val="0"/>
          <w:numId w:val="16"/>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lehotu na predkladanie ponúk, ktorá musí byť primeraná a musí zohľadniť zložitosť a charakter predmetu</w:t>
      </w:r>
      <w:r w:rsidR="008B1F5C" w:rsidRPr="00047CFA">
        <w:rPr>
          <w:rFonts w:asciiTheme="minorHAnsi" w:hAnsiTheme="minorHAnsi" w:cstheme="minorHAnsi"/>
          <w:sz w:val="23"/>
          <w:szCs w:val="23"/>
        </w:rPr>
        <w:t xml:space="preserve"> </w:t>
      </w:r>
      <w:r w:rsidRPr="00047CFA">
        <w:rPr>
          <w:rFonts w:asciiTheme="minorHAnsi" w:hAnsiTheme="minorHAnsi" w:cstheme="minorHAnsi"/>
          <w:sz w:val="23"/>
          <w:szCs w:val="23"/>
        </w:rPr>
        <w:t>zákazky,</w:t>
      </w:r>
      <w:r w:rsidR="008B1F5C" w:rsidRPr="00047CFA">
        <w:rPr>
          <w:rFonts w:asciiTheme="minorHAnsi" w:hAnsiTheme="minorHAnsi" w:cstheme="minorHAnsi"/>
          <w:sz w:val="23"/>
          <w:szCs w:val="23"/>
        </w:rPr>
        <w:t xml:space="preserve"> </w:t>
      </w:r>
      <w:r w:rsidRPr="00047CFA">
        <w:rPr>
          <w:rFonts w:asciiTheme="minorHAnsi" w:hAnsiTheme="minorHAnsi" w:cstheme="minorHAnsi"/>
          <w:sz w:val="23"/>
          <w:szCs w:val="23"/>
        </w:rPr>
        <w:t>čas</w:t>
      </w:r>
      <w:r w:rsidR="008B1F5C" w:rsidRPr="00047CFA">
        <w:rPr>
          <w:rFonts w:asciiTheme="minorHAnsi" w:hAnsiTheme="minorHAnsi" w:cstheme="minorHAnsi"/>
          <w:sz w:val="23"/>
          <w:szCs w:val="23"/>
        </w:rPr>
        <w:t xml:space="preserve"> </w:t>
      </w:r>
      <w:r w:rsidRPr="00047CFA">
        <w:rPr>
          <w:rFonts w:asciiTheme="minorHAnsi" w:hAnsiTheme="minorHAnsi" w:cstheme="minorHAnsi"/>
          <w:sz w:val="23"/>
          <w:szCs w:val="23"/>
        </w:rPr>
        <w:t>nevyhnutne</w:t>
      </w:r>
      <w:r w:rsidR="008B1F5C" w:rsidRPr="00047CFA">
        <w:rPr>
          <w:rFonts w:asciiTheme="minorHAnsi" w:hAnsiTheme="minorHAnsi" w:cstheme="minorHAnsi"/>
          <w:sz w:val="23"/>
          <w:szCs w:val="23"/>
        </w:rPr>
        <w:t xml:space="preserve"> </w:t>
      </w:r>
      <w:r w:rsidRPr="00047CFA">
        <w:rPr>
          <w:rFonts w:asciiTheme="minorHAnsi" w:hAnsiTheme="minorHAnsi" w:cstheme="minorHAnsi"/>
          <w:sz w:val="23"/>
          <w:szCs w:val="23"/>
        </w:rPr>
        <w:t>potrebný</w:t>
      </w:r>
      <w:r w:rsidR="008B1F5C" w:rsidRPr="00047CFA">
        <w:rPr>
          <w:rFonts w:asciiTheme="minorHAnsi" w:hAnsiTheme="minorHAnsi" w:cstheme="minorHAnsi"/>
          <w:sz w:val="23"/>
          <w:szCs w:val="23"/>
        </w:rPr>
        <w:t xml:space="preserve"> </w:t>
      </w:r>
      <w:r w:rsidRPr="00047CFA">
        <w:rPr>
          <w:rFonts w:asciiTheme="minorHAnsi" w:hAnsiTheme="minorHAnsi" w:cstheme="minorHAnsi"/>
          <w:sz w:val="23"/>
          <w:szCs w:val="23"/>
        </w:rPr>
        <w:t>na</w:t>
      </w:r>
      <w:r w:rsidR="008B1F5C" w:rsidRPr="00047CFA">
        <w:rPr>
          <w:rFonts w:asciiTheme="minorHAnsi" w:hAnsiTheme="minorHAnsi" w:cstheme="minorHAnsi"/>
          <w:sz w:val="23"/>
          <w:szCs w:val="23"/>
        </w:rPr>
        <w:t xml:space="preserve"> </w:t>
      </w:r>
      <w:r w:rsidRPr="00047CFA">
        <w:rPr>
          <w:rFonts w:asciiTheme="minorHAnsi" w:hAnsiTheme="minorHAnsi" w:cstheme="minorHAnsi"/>
          <w:sz w:val="23"/>
          <w:szCs w:val="23"/>
        </w:rPr>
        <w:t>vypracovanie a doručenie ponuky</w:t>
      </w:r>
      <w:r w:rsidR="00761EEB" w:rsidRPr="00047CFA">
        <w:rPr>
          <w:rFonts w:asciiTheme="minorHAnsi" w:hAnsiTheme="minorHAnsi" w:cstheme="minorHAnsi"/>
          <w:sz w:val="23"/>
          <w:szCs w:val="23"/>
        </w:rPr>
        <w:t>,</w:t>
      </w:r>
      <w:r w:rsidRPr="00047CFA">
        <w:rPr>
          <w:rFonts w:asciiTheme="minorHAnsi" w:hAnsiTheme="minorHAnsi" w:cstheme="minorHAnsi"/>
          <w:sz w:val="23"/>
          <w:szCs w:val="23"/>
        </w:rPr>
        <w:t xml:space="preserve"> a ak je to relevantné aj informáciu o predĺžení lehoty na predkladanie cenových ponúk</w:t>
      </w:r>
      <w:r w:rsidRPr="00A90D26">
        <w:rPr>
          <w:rStyle w:val="Odkaznapoznmkupodiarou"/>
          <w:rFonts w:asciiTheme="minorHAnsi" w:hAnsiTheme="minorHAnsi" w:cstheme="minorHAnsi"/>
          <w:sz w:val="23"/>
          <w:szCs w:val="23"/>
        </w:rPr>
        <w:footnoteReference w:id="23"/>
      </w:r>
      <w:r w:rsidR="002F02FF" w:rsidRPr="00A90D26">
        <w:rPr>
          <w:rFonts w:asciiTheme="minorHAnsi" w:hAnsiTheme="minorHAnsi" w:cstheme="minorHAnsi"/>
          <w:sz w:val="23"/>
          <w:szCs w:val="23"/>
        </w:rPr>
        <w:t>;</w:t>
      </w:r>
    </w:p>
    <w:p w14:paraId="56741456" w14:textId="2EEC6674" w:rsidR="0072099C" w:rsidRPr="00047CFA" w:rsidRDefault="0072099C" w:rsidP="00714470">
      <w:pPr>
        <w:pStyle w:val="Default"/>
        <w:numPr>
          <w:ilvl w:val="0"/>
          <w:numId w:val="16"/>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lastRenderedPageBreak/>
        <w:t>návrh zmluvy spolu s informáciami o plnení zmluvy (termín realizácie resp. termín dodania) a miesta jej realizácie</w:t>
      </w:r>
      <w:r w:rsidR="00674BA2" w:rsidRPr="00047CFA">
        <w:rPr>
          <w:rFonts w:asciiTheme="minorHAnsi" w:hAnsiTheme="minorHAnsi" w:cstheme="minorHAnsi"/>
          <w:sz w:val="23"/>
          <w:szCs w:val="23"/>
        </w:rPr>
        <w:t>;</w:t>
      </w:r>
    </w:p>
    <w:p w14:paraId="0CE72F16" w14:textId="273F94BB" w:rsidR="00A213A1" w:rsidRPr="00047CFA" w:rsidRDefault="00471C73" w:rsidP="00714470">
      <w:pPr>
        <w:pStyle w:val="Default"/>
        <w:numPr>
          <w:ilvl w:val="0"/>
          <w:numId w:val="16"/>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miesto a spôsob predkladania ponúk, spravidla adresu/adresy elektronickej komunikácie, </w:t>
      </w:r>
      <w:r w:rsidR="00761EEB" w:rsidRPr="00047CFA">
        <w:rPr>
          <w:rFonts w:asciiTheme="minorHAnsi" w:hAnsiTheme="minorHAnsi" w:cstheme="minorHAnsi"/>
          <w:sz w:val="23"/>
          <w:szCs w:val="23"/>
        </w:rPr>
        <w:t>na </w:t>
      </w:r>
      <w:r w:rsidRPr="00047CFA">
        <w:rPr>
          <w:rFonts w:asciiTheme="minorHAnsi" w:hAnsiTheme="minorHAnsi" w:cstheme="minorHAnsi"/>
          <w:sz w:val="23"/>
          <w:szCs w:val="23"/>
        </w:rPr>
        <w:t>ktoré sa ponuky predkladajú v zmluve alebo rámcovej dohode s úspešným uchádzačom (najneskôr v čase jej uzavretia) údaje o všetkých známych subdodávateľoch a údaje o</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osobe oprávnenej konať za subdodávateľa v rozsahu meno a priezvisko, adresa trvalého pobytu, dátum narodenia, ak ide o subdodávateľa, ktorý má povinnosť zápisu do registra partnerov verejného sektora</w:t>
      </w:r>
      <w:r w:rsidR="00674BA2" w:rsidRPr="00047CFA">
        <w:rPr>
          <w:rFonts w:asciiTheme="minorHAnsi" w:hAnsiTheme="minorHAnsi" w:cstheme="minorHAnsi"/>
          <w:sz w:val="23"/>
          <w:szCs w:val="23"/>
        </w:rPr>
        <w:t>;</w:t>
      </w:r>
    </w:p>
    <w:p w14:paraId="7EDED453" w14:textId="37CE5407" w:rsidR="00A213A1" w:rsidRPr="00047CFA" w:rsidRDefault="0072099C" w:rsidP="00714470">
      <w:pPr>
        <w:pStyle w:val="Default"/>
        <w:numPr>
          <w:ilvl w:val="0"/>
          <w:numId w:val="16"/>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kritériá na vyhodnotenie ponúk a ich relatívnu váhu</w:t>
      </w:r>
      <w:r w:rsidR="00674BA2" w:rsidRPr="00047CFA">
        <w:rPr>
          <w:rFonts w:asciiTheme="minorHAnsi" w:hAnsiTheme="minorHAnsi" w:cstheme="minorHAnsi"/>
          <w:sz w:val="23"/>
          <w:szCs w:val="23"/>
        </w:rPr>
        <w:t>;</w:t>
      </w:r>
    </w:p>
    <w:p w14:paraId="2DDE184C" w14:textId="4AB050E5" w:rsidR="00C43D2C" w:rsidRPr="00047CFA" w:rsidRDefault="00C43D2C" w:rsidP="00714470">
      <w:pPr>
        <w:pStyle w:val="Default"/>
        <w:numPr>
          <w:ilvl w:val="0"/>
          <w:numId w:val="16"/>
        </w:numPr>
        <w:ind w:left="1134" w:hanging="567"/>
        <w:jc w:val="both"/>
        <w:rPr>
          <w:rFonts w:asciiTheme="minorHAnsi" w:hAnsiTheme="minorHAnsi" w:cstheme="minorHAnsi"/>
          <w:b/>
          <w:sz w:val="23"/>
          <w:szCs w:val="23"/>
        </w:rPr>
      </w:pPr>
      <w:r w:rsidRPr="00047CFA">
        <w:rPr>
          <w:rFonts w:asciiTheme="minorHAnsi" w:hAnsiTheme="minorHAnsi" w:cstheme="minorHAnsi"/>
          <w:sz w:val="23"/>
          <w:szCs w:val="23"/>
        </w:rPr>
        <w:t>zábezpeku</w:t>
      </w:r>
      <w:r w:rsidR="00540F7E"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00540F7E" w:rsidRPr="00047CFA">
        <w:rPr>
          <w:rFonts w:asciiTheme="minorHAnsi" w:hAnsiTheme="minorHAnsi" w:cstheme="minorHAnsi"/>
          <w:sz w:val="23"/>
          <w:szCs w:val="23"/>
        </w:rPr>
        <w:t>ktorú</w:t>
      </w:r>
      <w:r w:rsidRPr="00047CFA">
        <w:rPr>
          <w:rFonts w:asciiTheme="minorHAnsi" w:hAnsiTheme="minorHAnsi" w:cstheme="minorHAnsi"/>
          <w:sz w:val="23"/>
          <w:szCs w:val="23"/>
        </w:rPr>
        <w:t xml:space="preserve"> je možné uplatniť len v prípade, ak PHZ je viac ako 500 000,00 E</w:t>
      </w:r>
      <w:r w:rsidR="00540F7E" w:rsidRPr="00047CFA">
        <w:rPr>
          <w:rFonts w:asciiTheme="minorHAnsi" w:hAnsiTheme="minorHAnsi" w:cstheme="minorHAnsi"/>
          <w:sz w:val="23"/>
          <w:szCs w:val="23"/>
        </w:rPr>
        <w:t>ur</w:t>
      </w:r>
      <w:r w:rsidRPr="00047CFA">
        <w:rPr>
          <w:rFonts w:asciiTheme="minorHAnsi" w:hAnsiTheme="minorHAnsi" w:cstheme="minorHAnsi"/>
          <w:sz w:val="23"/>
          <w:szCs w:val="23"/>
        </w:rPr>
        <w:t>. Suma zábezpeky nesme presiahnuť 5 % hodnoty PHZ.</w:t>
      </w:r>
    </w:p>
    <w:p w14:paraId="59345ED0" w14:textId="31707571" w:rsidR="00EC67EA" w:rsidRPr="00047CFA" w:rsidRDefault="00EE0A8C" w:rsidP="00AF2AD0">
      <w:pPr>
        <w:pStyle w:val="Odsekzoznamu"/>
        <w:numPr>
          <w:ilvl w:val="0"/>
          <w:numId w:val="21"/>
        </w:numPr>
        <w:spacing w:after="120"/>
        <w:ind w:left="567" w:hanging="567"/>
        <w:jc w:val="both"/>
        <w:rPr>
          <w:rFonts w:asciiTheme="minorHAnsi" w:hAnsiTheme="minorHAnsi" w:cstheme="minorHAnsi"/>
          <w:sz w:val="23"/>
          <w:szCs w:val="23"/>
        </w:rPr>
      </w:pPr>
      <w:r w:rsidRPr="009F5CBC">
        <w:rPr>
          <w:rFonts w:asciiTheme="minorHAnsi" w:hAnsiTheme="minorHAnsi" w:cstheme="minorHAnsi"/>
          <w:sz w:val="23"/>
          <w:szCs w:val="23"/>
          <w:highlight w:val="yellow"/>
        </w:rPr>
        <w:t>Záväzný vzor Výzvy na predkladanie ponúk je</w:t>
      </w:r>
      <w:r w:rsidR="003958CA" w:rsidRPr="009F5CBC">
        <w:rPr>
          <w:rFonts w:asciiTheme="minorHAnsi" w:hAnsiTheme="minorHAnsi" w:cstheme="minorHAnsi"/>
          <w:sz w:val="23"/>
          <w:szCs w:val="23"/>
          <w:highlight w:val="yellow"/>
        </w:rPr>
        <w:t xml:space="preserve"> </w:t>
      </w:r>
      <w:r w:rsidR="00F67F07" w:rsidRPr="009F5CBC">
        <w:rPr>
          <w:rFonts w:asciiTheme="minorHAnsi" w:hAnsiTheme="minorHAnsi" w:cstheme="minorHAnsi"/>
          <w:bCs/>
          <w:sz w:val="23"/>
          <w:szCs w:val="23"/>
          <w:highlight w:val="yellow"/>
        </w:rPr>
        <w:t>P</w:t>
      </w:r>
      <w:r w:rsidR="003958CA" w:rsidRPr="009F5CBC">
        <w:rPr>
          <w:rFonts w:asciiTheme="minorHAnsi" w:hAnsiTheme="minorHAnsi" w:cstheme="minorHAnsi"/>
          <w:bCs/>
          <w:sz w:val="23"/>
          <w:szCs w:val="23"/>
          <w:highlight w:val="yellow"/>
        </w:rPr>
        <w:t>rílohou č. 3</w:t>
      </w:r>
      <w:r w:rsidR="00F67F07" w:rsidRPr="009F5CBC">
        <w:rPr>
          <w:rFonts w:asciiTheme="minorHAnsi" w:hAnsiTheme="minorHAnsi" w:cstheme="minorHAnsi"/>
          <w:sz w:val="23"/>
          <w:szCs w:val="23"/>
          <w:highlight w:val="yellow"/>
        </w:rPr>
        <w:t xml:space="preserve"> tohto U</w:t>
      </w:r>
      <w:r w:rsidR="003958CA" w:rsidRPr="009F5CBC">
        <w:rPr>
          <w:rFonts w:asciiTheme="minorHAnsi" w:hAnsiTheme="minorHAnsi" w:cstheme="minorHAnsi"/>
          <w:sz w:val="23"/>
          <w:szCs w:val="23"/>
          <w:highlight w:val="yellow"/>
        </w:rPr>
        <w:t>smernenia</w:t>
      </w:r>
      <w:r w:rsidR="003958CA" w:rsidRPr="00047CFA">
        <w:rPr>
          <w:rFonts w:asciiTheme="minorHAnsi" w:hAnsiTheme="minorHAnsi" w:cstheme="minorHAnsi"/>
          <w:sz w:val="23"/>
          <w:szCs w:val="23"/>
        </w:rPr>
        <w:t>.</w:t>
      </w:r>
    </w:p>
    <w:p w14:paraId="7D5D8760" w14:textId="323FEEB9" w:rsidR="00EC67EA" w:rsidRPr="00047CFA" w:rsidRDefault="00EC67EA" w:rsidP="00714470">
      <w:pPr>
        <w:pStyle w:val="Odsekzoznamu"/>
        <w:numPr>
          <w:ilvl w:val="0"/>
          <w:numId w:val="21"/>
        </w:numPr>
        <w:spacing w:before="120" w:after="120"/>
        <w:ind w:left="567" w:hanging="567"/>
        <w:jc w:val="both"/>
        <w:rPr>
          <w:rFonts w:asciiTheme="minorHAnsi" w:hAnsiTheme="minorHAnsi" w:cstheme="minorHAnsi"/>
          <w:sz w:val="23"/>
          <w:szCs w:val="23"/>
        </w:rPr>
      </w:pPr>
      <w:r w:rsidRPr="009F5CBC">
        <w:rPr>
          <w:rFonts w:asciiTheme="minorHAnsi" w:hAnsiTheme="minorHAnsi" w:cstheme="minorHAnsi"/>
          <w:sz w:val="23"/>
          <w:szCs w:val="23"/>
          <w:highlight w:val="yellow"/>
        </w:rPr>
        <w:t>V prípade, ak je Výzvou</w:t>
      </w:r>
      <w:r w:rsidR="00D1109F" w:rsidRPr="009F5CBC">
        <w:rPr>
          <w:rFonts w:asciiTheme="minorHAnsi" w:hAnsiTheme="minorHAnsi" w:cstheme="minorHAnsi"/>
          <w:sz w:val="23"/>
          <w:szCs w:val="23"/>
          <w:highlight w:val="yellow"/>
        </w:rPr>
        <w:t xml:space="preserve"> na predkladanie </w:t>
      </w:r>
      <w:proofErr w:type="spellStart"/>
      <w:r w:rsidR="00D1109F" w:rsidRPr="009F5CBC">
        <w:rPr>
          <w:rFonts w:asciiTheme="minorHAnsi" w:hAnsiTheme="minorHAnsi" w:cstheme="minorHAnsi"/>
          <w:sz w:val="23"/>
          <w:szCs w:val="23"/>
          <w:highlight w:val="yellow"/>
        </w:rPr>
        <w:t>ŽoNFP</w:t>
      </w:r>
      <w:proofErr w:type="spellEnd"/>
      <w:r w:rsidRPr="009F5CBC">
        <w:rPr>
          <w:rFonts w:asciiTheme="minorHAnsi" w:hAnsiTheme="minorHAnsi" w:cstheme="minorHAnsi"/>
          <w:sz w:val="23"/>
          <w:szCs w:val="23"/>
          <w:highlight w:val="yellow"/>
        </w:rPr>
        <w:t xml:space="preserve"> pre obstarávateľa určená povinnosť použitia elektronického obstarávacieho systému, obstarávateľ vyhlasuje obstarávanie zverejnením Výzvy </w:t>
      </w:r>
      <w:r w:rsidR="00540F7E" w:rsidRPr="009F5CBC">
        <w:rPr>
          <w:rFonts w:asciiTheme="minorHAnsi" w:hAnsiTheme="minorHAnsi" w:cstheme="minorHAnsi"/>
          <w:sz w:val="23"/>
          <w:szCs w:val="23"/>
          <w:highlight w:val="yellow"/>
        </w:rPr>
        <w:t>na </w:t>
      </w:r>
      <w:r w:rsidRPr="009F5CBC">
        <w:rPr>
          <w:rFonts w:asciiTheme="minorHAnsi" w:hAnsiTheme="minorHAnsi" w:cstheme="minorHAnsi"/>
          <w:sz w:val="23"/>
          <w:szCs w:val="23"/>
          <w:highlight w:val="yellow"/>
        </w:rPr>
        <w:t>predkladanie ponúk v elektronickom obstarávacom systéme prostredníctvom na to určenej funkcionality.</w:t>
      </w:r>
      <w:r w:rsidR="001A3759"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V prípade, ak Výzvou </w:t>
      </w:r>
      <w:r w:rsidR="00D1109F" w:rsidRPr="00047CFA">
        <w:rPr>
          <w:rFonts w:asciiTheme="minorHAnsi" w:hAnsiTheme="minorHAnsi" w:cstheme="minorHAnsi"/>
          <w:sz w:val="23"/>
          <w:szCs w:val="23"/>
        </w:rPr>
        <w:t xml:space="preserve">na predkladanie </w:t>
      </w:r>
      <w:proofErr w:type="spellStart"/>
      <w:r w:rsidR="00D1109F" w:rsidRPr="00047CFA">
        <w:rPr>
          <w:rFonts w:asciiTheme="minorHAnsi" w:hAnsiTheme="minorHAnsi" w:cstheme="minorHAnsi"/>
          <w:sz w:val="23"/>
          <w:szCs w:val="23"/>
        </w:rPr>
        <w:t>ŽoNFP</w:t>
      </w:r>
      <w:proofErr w:type="spellEnd"/>
      <w:r w:rsidR="00D1109F" w:rsidRPr="00047CFA">
        <w:rPr>
          <w:rFonts w:asciiTheme="minorHAnsi" w:hAnsiTheme="minorHAnsi" w:cstheme="minorHAnsi"/>
          <w:sz w:val="23"/>
          <w:szCs w:val="23"/>
        </w:rPr>
        <w:t xml:space="preserve"> </w:t>
      </w:r>
      <w:r w:rsidRPr="00047CFA">
        <w:rPr>
          <w:rFonts w:asciiTheme="minorHAnsi" w:hAnsiTheme="minorHAnsi" w:cstheme="minorHAnsi"/>
          <w:sz w:val="23"/>
          <w:szCs w:val="23"/>
        </w:rPr>
        <w:t>nie je pre obstarávateľa určená povinnosť použitia elektronického obstarávacieho systému, obstarávateľ:</w:t>
      </w:r>
    </w:p>
    <w:p w14:paraId="03BDBD9A" w14:textId="33DCCD31" w:rsidR="00EC67EA" w:rsidRPr="00047CFA" w:rsidRDefault="00EC67EA" w:rsidP="00714470">
      <w:pPr>
        <w:pStyle w:val="Odsekzoznamu"/>
        <w:numPr>
          <w:ilvl w:val="0"/>
          <w:numId w:val="57"/>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m</w:t>
      </w:r>
      <w:r w:rsidR="000F0C72" w:rsidRPr="00047CFA">
        <w:rPr>
          <w:rFonts w:asciiTheme="minorHAnsi" w:hAnsiTheme="minorHAnsi" w:cstheme="minorHAnsi"/>
          <w:sz w:val="23"/>
          <w:szCs w:val="23"/>
        </w:rPr>
        <w:t>usí</w:t>
      </w:r>
      <w:r w:rsidRPr="00047CFA">
        <w:rPr>
          <w:rFonts w:asciiTheme="minorHAnsi" w:hAnsiTheme="minorHAnsi" w:cstheme="minorHAnsi"/>
          <w:sz w:val="23"/>
          <w:szCs w:val="23"/>
        </w:rPr>
        <w:t xml:space="preserve"> vyhlásiť obstarávanie zverejnením Výzvy na predkladanie ponúk v elektronickom obstarávacom systéme prostredníctvom na to určenej funkcionality. V takomto prípade sa </w:t>
      </w:r>
      <w:r w:rsidR="00540F7E" w:rsidRPr="00047CFA">
        <w:rPr>
          <w:rFonts w:asciiTheme="minorHAnsi" w:hAnsiTheme="minorHAnsi" w:cstheme="minorHAnsi"/>
          <w:sz w:val="23"/>
          <w:szCs w:val="23"/>
        </w:rPr>
        <w:t>na </w:t>
      </w:r>
      <w:r w:rsidRPr="00047CFA">
        <w:rPr>
          <w:rFonts w:asciiTheme="minorHAnsi" w:hAnsiTheme="minorHAnsi" w:cstheme="minorHAnsi"/>
          <w:sz w:val="23"/>
          <w:szCs w:val="23"/>
        </w:rPr>
        <w:t>neho nevzťahuje povinnosť podľa písm. b);</w:t>
      </w:r>
    </w:p>
    <w:p w14:paraId="211F7157" w14:textId="1F82A6BC" w:rsidR="00EC67EA" w:rsidRPr="00047CFA" w:rsidRDefault="00EC67EA" w:rsidP="00714470">
      <w:pPr>
        <w:pStyle w:val="Odsekzoznamu"/>
        <w:numPr>
          <w:ilvl w:val="0"/>
          <w:numId w:val="57"/>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neuplatní možnosť podľa písm. a), je povinný vyhlásiť obstarávanie zverejnením Výzvy </w:t>
      </w:r>
      <w:r w:rsidR="00540F7E" w:rsidRPr="00047CFA">
        <w:rPr>
          <w:rFonts w:asciiTheme="minorHAnsi" w:hAnsiTheme="minorHAnsi" w:cstheme="minorHAnsi"/>
          <w:sz w:val="23"/>
          <w:szCs w:val="23"/>
        </w:rPr>
        <w:t>na </w:t>
      </w:r>
      <w:r w:rsidRPr="00047CFA">
        <w:rPr>
          <w:rFonts w:asciiTheme="minorHAnsi" w:hAnsiTheme="minorHAnsi" w:cstheme="minorHAnsi"/>
          <w:sz w:val="23"/>
          <w:szCs w:val="23"/>
        </w:rPr>
        <w:t xml:space="preserve">predkladanie ponúk na webovom sídle PPA, a zároveň je povinný zaslať Výzvu </w:t>
      </w:r>
      <w:r w:rsidR="00540F7E" w:rsidRPr="00047CFA">
        <w:rPr>
          <w:rFonts w:asciiTheme="minorHAnsi" w:hAnsiTheme="minorHAnsi" w:cstheme="minorHAnsi"/>
          <w:sz w:val="23"/>
          <w:szCs w:val="23"/>
        </w:rPr>
        <w:t>na </w:t>
      </w:r>
      <w:r w:rsidRPr="00047CFA">
        <w:rPr>
          <w:rFonts w:asciiTheme="minorHAnsi" w:hAnsiTheme="minorHAnsi" w:cstheme="minorHAnsi"/>
          <w:sz w:val="23"/>
          <w:szCs w:val="23"/>
        </w:rPr>
        <w:t>predkladanie ponúk minimálne trom vybraným potenciálnym dodávateľom, prípadne identifikuje minimálne troch potenciálnych dodávateľov a ich cenové ponuky (napr. cez webové rozhranie – cenníky, katalógy);</w:t>
      </w:r>
    </w:p>
    <w:p w14:paraId="4E4BE752" w14:textId="72434333" w:rsidR="00EC67EA" w:rsidRPr="00A90D26" w:rsidRDefault="00EC67EA" w:rsidP="00714470">
      <w:pPr>
        <w:pStyle w:val="Odsekzoznamu"/>
        <w:numPr>
          <w:ilvl w:val="0"/>
          <w:numId w:val="57"/>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postupuje podľa písm. a) aj </w:t>
      </w:r>
      <w:r w:rsidR="00D1109F" w:rsidRPr="00047CFA">
        <w:rPr>
          <w:rFonts w:asciiTheme="minorHAnsi" w:hAnsiTheme="minorHAnsi" w:cstheme="minorHAnsi"/>
          <w:sz w:val="23"/>
          <w:szCs w:val="23"/>
        </w:rPr>
        <w:t xml:space="preserve">podľa </w:t>
      </w:r>
      <w:r w:rsidRPr="00047CFA">
        <w:rPr>
          <w:rFonts w:asciiTheme="minorHAnsi" w:hAnsiTheme="minorHAnsi" w:cstheme="minorHAnsi"/>
          <w:sz w:val="23"/>
          <w:szCs w:val="23"/>
        </w:rPr>
        <w:t xml:space="preserve">písm. b), relevantné vyhlásenie obstarávania, s ktorým sa spájajú dôsledky podľa tohto Usmernenia, je zverejnenie Výzvy </w:t>
      </w:r>
      <w:r w:rsidR="003C7F8F" w:rsidRPr="00047CFA">
        <w:rPr>
          <w:rFonts w:asciiTheme="minorHAnsi" w:hAnsiTheme="minorHAnsi" w:cstheme="minorHAnsi"/>
          <w:sz w:val="23"/>
          <w:szCs w:val="23"/>
        </w:rPr>
        <w:t>na </w:t>
      </w:r>
      <w:r w:rsidRPr="00047CFA">
        <w:rPr>
          <w:rFonts w:asciiTheme="minorHAnsi" w:hAnsiTheme="minorHAnsi" w:cstheme="minorHAnsi"/>
          <w:sz w:val="23"/>
          <w:szCs w:val="23"/>
        </w:rPr>
        <w:t xml:space="preserve">predkladanie ponúk podľa písm. a).  </w:t>
      </w:r>
    </w:p>
    <w:p w14:paraId="411316C8" w14:textId="3DCFF97D" w:rsidR="00EC67EA" w:rsidRPr="00047CFA" w:rsidRDefault="005D4B48" w:rsidP="00714470">
      <w:pPr>
        <w:pStyle w:val="Odsekzoznamu"/>
        <w:numPr>
          <w:ilvl w:val="0"/>
          <w:numId w:val="21"/>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Pre účely obstarávania podľa tohto Usmernenia je pre vyhlásenie Výzvy na predkladanie ponúk rozhodujúci deň jej zverejnenia podľa ods. 4 t</w:t>
      </w:r>
      <w:r w:rsidR="00604C02" w:rsidRPr="00047CFA">
        <w:rPr>
          <w:rFonts w:asciiTheme="minorHAnsi" w:hAnsiTheme="minorHAnsi" w:cstheme="minorHAnsi"/>
          <w:sz w:val="23"/>
          <w:szCs w:val="23"/>
        </w:rPr>
        <w:t xml:space="preserve">ejto </w:t>
      </w:r>
      <w:r w:rsidR="00434565" w:rsidRPr="00047CFA">
        <w:rPr>
          <w:rFonts w:asciiTheme="minorHAnsi" w:hAnsiTheme="minorHAnsi" w:cstheme="minorHAnsi"/>
          <w:sz w:val="23"/>
          <w:szCs w:val="23"/>
        </w:rPr>
        <w:t>pod</w:t>
      </w:r>
      <w:r w:rsidR="00604C02" w:rsidRPr="00047CFA">
        <w:rPr>
          <w:rFonts w:asciiTheme="minorHAnsi" w:hAnsiTheme="minorHAnsi" w:cstheme="minorHAnsi"/>
          <w:sz w:val="23"/>
          <w:szCs w:val="23"/>
        </w:rPr>
        <w:t>kapitoly</w:t>
      </w:r>
      <w:r w:rsidRPr="00047CFA">
        <w:rPr>
          <w:rFonts w:asciiTheme="minorHAnsi" w:hAnsiTheme="minorHAnsi" w:cstheme="minorHAnsi"/>
          <w:sz w:val="23"/>
          <w:szCs w:val="23"/>
        </w:rPr>
        <w:t xml:space="preserve"> Usmernenia.</w:t>
      </w:r>
      <w:r w:rsidR="006165A5" w:rsidRPr="00047CFA">
        <w:rPr>
          <w:rFonts w:asciiTheme="minorHAnsi" w:hAnsiTheme="minorHAnsi" w:cstheme="minorHAnsi"/>
          <w:sz w:val="23"/>
          <w:szCs w:val="23"/>
        </w:rPr>
        <w:t xml:space="preserve"> Lehoty začínajú plynúť dňom nasledujúcim po dni zverejnenia podľa prvej vety.</w:t>
      </w:r>
    </w:p>
    <w:p w14:paraId="070C2C6E" w14:textId="0407F2E2" w:rsidR="00BD2ACC" w:rsidRPr="00047CFA" w:rsidRDefault="00BD2ACC" w:rsidP="00714470">
      <w:pPr>
        <w:pStyle w:val="Odsekzoznamu"/>
        <w:numPr>
          <w:ilvl w:val="0"/>
          <w:numId w:val="21"/>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Pre </w:t>
      </w:r>
      <w:r w:rsidRPr="00047CFA">
        <w:rPr>
          <w:rFonts w:asciiTheme="minorHAnsi" w:hAnsiTheme="minorHAnsi" w:cstheme="minorHAnsi"/>
          <w:iCs/>
          <w:sz w:val="23"/>
          <w:szCs w:val="23"/>
        </w:rPr>
        <w:t>overenie</w:t>
      </w:r>
      <w:r w:rsidRPr="00047CFA">
        <w:rPr>
          <w:rFonts w:asciiTheme="minorHAnsi" w:hAnsiTheme="minorHAnsi" w:cstheme="minorHAnsi"/>
          <w:sz w:val="23"/>
          <w:szCs w:val="23"/>
        </w:rPr>
        <w:t xml:space="preserve"> zaslania Výzvy na predkladanie ponúk </w:t>
      </w:r>
      <w:r w:rsidRPr="00047CFA">
        <w:rPr>
          <w:rFonts w:asciiTheme="minorHAnsi" w:hAnsiTheme="minorHAnsi" w:cstheme="minorHAnsi"/>
          <w:iCs/>
          <w:sz w:val="23"/>
          <w:szCs w:val="23"/>
        </w:rPr>
        <w:t>je potrebné nastavenie mailovej notifikácie</w:t>
      </w:r>
      <w:r w:rsidRPr="00047CFA">
        <w:rPr>
          <w:rFonts w:asciiTheme="minorHAnsi" w:hAnsiTheme="minorHAnsi" w:cstheme="minorHAnsi"/>
          <w:sz w:val="23"/>
          <w:szCs w:val="23"/>
        </w:rPr>
        <w:t xml:space="preserve"> (potvrdenie odoslania/prijatia, resp. prečítania mailu), ako aj uvádzanie mailových adries potenciálnych dodávateľov medzi adresátov tak, aby sa zabezpečilo vzájomné utajenie identifikácie týchto subjektov</w:t>
      </w:r>
      <w:r w:rsidRPr="00A90D26">
        <w:rPr>
          <w:rStyle w:val="Odkaznapoznmkupodiarou"/>
          <w:rFonts w:asciiTheme="minorHAnsi" w:hAnsiTheme="minorHAnsi" w:cstheme="minorHAnsi"/>
          <w:sz w:val="23"/>
          <w:szCs w:val="23"/>
        </w:rPr>
        <w:footnoteReference w:id="24"/>
      </w:r>
      <w:r w:rsidRPr="00A90D26">
        <w:rPr>
          <w:rFonts w:asciiTheme="minorHAnsi" w:hAnsiTheme="minorHAnsi" w:cstheme="minorHAnsi"/>
          <w:sz w:val="23"/>
          <w:szCs w:val="23"/>
        </w:rPr>
        <w:t xml:space="preserve">. Oslovenie potenciálnych dodávateľov, ktorí sú oprávnení dodávať tovary, uskutočňovať stavebné práce alebo poskytovať služby v rozsahu predmetu zákazky neznamená, </w:t>
      </w:r>
      <w:r w:rsidR="008D0610" w:rsidRPr="00047CFA">
        <w:rPr>
          <w:rFonts w:asciiTheme="minorHAnsi" w:hAnsiTheme="minorHAnsi" w:cstheme="minorHAnsi"/>
          <w:sz w:val="23"/>
          <w:szCs w:val="23"/>
        </w:rPr>
        <w:t>že </w:t>
      </w:r>
      <w:r w:rsidRPr="00047CFA">
        <w:rPr>
          <w:rFonts w:asciiTheme="minorHAnsi" w:hAnsiTheme="minorHAnsi" w:cstheme="minorHAnsi"/>
          <w:sz w:val="23"/>
          <w:szCs w:val="23"/>
        </w:rPr>
        <w:t xml:space="preserve">obstarávateľ musí v lehote na predkladanie ponúk získať ponuky </w:t>
      </w:r>
      <w:r w:rsidR="003C7F8F" w:rsidRPr="00047CFA">
        <w:rPr>
          <w:rFonts w:asciiTheme="minorHAnsi" w:hAnsiTheme="minorHAnsi" w:cstheme="minorHAnsi"/>
          <w:sz w:val="23"/>
          <w:szCs w:val="23"/>
        </w:rPr>
        <w:t>od </w:t>
      </w:r>
      <w:r w:rsidRPr="00047CFA">
        <w:rPr>
          <w:rFonts w:asciiTheme="minorHAnsi" w:hAnsiTheme="minorHAnsi" w:cstheme="minorHAnsi"/>
          <w:sz w:val="23"/>
          <w:szCs w:val="23"/>
        </w:rPr>
        <w:t xml:space="preserve">potenciálnych dodávateľov, ktorých priamo oslovil. V prípade, ak bola predložená iba jedna ponuka, obstarávateľ dohľadá minimálne jednu ďalšiu ponuku na webe alebo ju identifikuje pomocou CRZ (ponuka musí spĺňať požiadavky na predmet zákazky). </w:t>
      </w:r>
    </w:p>
    <w:p w14:paraId="1AE5C4F3" w14:textId="7FB208CF" w:rsidR="0078130F" w:rsidRPr="00A90D26" w:rsidRDefault="00D943CD" w:rsidP="00714470">
      <w:pPr>
        <w:pStyle w:val="Odsekzoznamu"/>
        <w:numPr>
          <w:ilvl w:val="0"/>
          <w:numId w:val="21"/>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Povinnosť zverejniť Výzvu na predkladanie ponúk na webovom sídle PPA </w:t>
      </w:r>
      <w:r w:rsidR="0078130F" w:rsidRPr="00047CFA">
        <w:rPr>
          <w:rFonts w:asciiTheme="minorHAnsi" w:hAnsiTheme="minorHAnsi" w:cstheme="minorHAnsi"/>
          <w:sz w:val="23"/>
          <w:szCs w:val="23"/>
        </w:rPr>
        <w:t xml:space="preserve">podľa ods. </w:t>
      </w:r>
      <w:r w:rsidR="005D4B48" w:rsidRPr="00047CFA">
        <w:rPr>
          <w:rFonts w:asciiTheme="minorHAnsi" w:hAnsiTheme="minorHAnsi" w:cstheme="minorHAnsi"/>
          <w:sz w:val="23"/>
          <w:szCs w:val="23"/>
        </w:rPr>
        <w:t>4 písm. b</w:t>
      </w:r>
      <w:r w:rsidR="0078130F" w:rsidRPr="00047CFA">
        <w:rPr>
          <w:rFonts w:asciiTheme="minorHAnsi" w:hAnsiTheme="minorHAnsi" w:cstheme="minorHAnsi"/>
          <w:sz w:val="23"/>
          <w:szCs w:val="23"/>
        </w:rPr>
        <w:t>) t</w:t>
      </w:r>
      <w:r w:rsidR="00604C02" w:rsidRPr="00047CFA">
        <w:rPr>
          <w:rFonts w:asciiTheme="minorHAnsi" w:hAnsiTheme="minorHAnsi" w:cstheme="minorHAnsi"/>
          <w:sz w:val="23"/>
          <w:szCs w:val="23"/>
        </w:rPr>
        <w:t xml:space="preserve">ejto </w:t>
      </w:r>
      <w:r w:rsidR="00434565" w:rsidRPr="00047CFA">
        <w:rPr>
          <w:rFonts w:asciiTheme="minorHAnsi" w:hAnsiTheme="minorHAnsi" w:cstheme="minorHAnsi"/>
          <w:sz w:val="23"/>
          <w:szCs w:val="23"/>
        </w:rPr>
        <w:t>pod</w:t>
      </w:r>
      <w:r w:rsidR="00604C02" w:rsidRPr="00047CFA">
        <w:rPr>
          <w:rFonts w:asciiTheme="minorHAnsi" w:hAnsiTheme="minorHAnsi" w:cstheme="minorHAnsi"/>
          <w:sz w:val="23"/>
          <w:szCs w:val="23"/>
        </w:rPr>
        <w:t>kapitoly</w:t>
      </w:r>
      <w:r w:rsidR="0078130F" w:rsidRPr="00047CFA">
        <w:rPr>
          <w:rFonts w:asciiTheme="minorHAnsi" w:hAnsiTheme="minorHAnsi" w:cstheme="minorHAnsi"/>
          <w:sz w:val="23"/>
          <w:szCs w:val="23"/>
        </w:rPr>
        <w:t xml:space="preserve"> </w:t>
      </w:r>
      <w:r w:rsidR="00604C02" w:rsidRPr="00047CFA">
        <w:rPr>
          <w:rFonts w:asciiTheme="minorHAnsi" w:hAnsiTheme="minorHAnsi" w:cstheme="minorHAnsi"/>
          <w:sz w:val="23"/>
          <w:szCs w:val="23"/>
        </w:rPr>
        <w:t>U</w:t>
      </w:r>
      <w:r w:rsidR="0078130F" w:rsidRPr="00047CFA">
        <w:rPr>
          <w:rFonts w:asciiTheme="minorHAnsi" w:hAnsiTheme="minorHAnsi" w:cstheme="minorHAnsi"/>
          <w:sz w:val="23"/>
          <w:szCs w:val="23"/>
        </w:rPr>
        <w:t xml:space="preserve">smernenia </w:t>
      </w:r>
      <w:r w:rsidRPr="00047CFA">
        <w:rPr>
          <w:rFonts w:asciiTheme="minorHAnsi" w:hAnsiTheme="minorHAnsi" w:cstheme="minorHAnsi"/>
          <w:sz w:val="23"/>
          <w:szCs w:val="23"/>
        </w:rPr>
        <w:t>vykon</w:t>
      </w:r>
      <w:r w:rsidR="005D4B48" w:rsidRPr="00047CFA">
        <w:rPr>
          <w:rFonts w:asciiTheme="minorHAnsi" w:hAnsiTheme="minorHAnsi" w:cstheme="minorHAnsi"/>
          <w:sz w:val="23"/>
          <w:szCs w:val="23"/>
        </w:rPr>
        <w:t>á obstarávateľ prostredníctvom Ž</w:t>
      </w:r>
      <w:r w:rsidRPr="00047CFA">
        <w:rPr>
          <w:rFonts w:asciiTheme="minorHAnsi" w:hAnsiTheme="minorHAnsi" w:cstheme="minorHAnsi"/>
          <w:sz w:val="23"/>
          <w:szCs w:val="23"/>
        </w:rPr>
        <w:t xml:space="preserve">iadosti </w:t>
      </w:r>
      <w:r w:rsidR="005D4B48" w:rsidRPr="00047CFA">
        <w:rPr>
          <w:rFonts w:asciiTheme="minorHAnsi" w:hAnsiTheme="minorHAnsi" w:cstheme="minorHAnsi"/>
          <w:sz w:val="23"/>
          <w:szCs w:val="23"/>
        </w:rPr>
        <w:t>o zverejneni</w:t>
      </w:r>
      <w:r w:rsidR="00D1109F" w:rsidRPr="00047CFA">
        <w:rPr>
          <w:rFonts w:asciiTheme="minorHAnsi" w:hAnsiTheme="minorHAnsi" w:cstheme="minorHAnsi"/>
          <w:sz w:val="23"/>
          <w:szCs w:val="23"/>
        </w:rPr>
        <w:t xml:space="preserve">e výzvy </w:t>
      </w:r>
      <w:r w:rsidR="008D0610" w:rsidRPr="00047CFA">
        <w:rPr>
          <w:rFonts w:asciiTheme="minorHAnsi" w:hAnsiTheme="minorHAnsi" w:cstheme="minorHAnsi"/>
          <w:sz w:val="23"/>
          <w:szCs w:val="23"/>
        </w:rPr>
        <w:t>na </w:t>
      </w:r>
      <w:r w:rsidR="00D1109F" w:rsidRPr="00047CFA">
        <w:rPr>
          <w:rFonts w:asciiTheme="minorHAnsi" w:hAnsiTheme="minorHAnsi" w:cstheme="minorHAnsi"/>
          <w:sz w:val="23"/>
          <w:szCs w:val="23"/>
        </w:rPr>
        <w:t>predkladanie ponúk (Príloha č. 4 U</w:t>
      </w:r>
      <w:r w:rsidR="005D4B48" w:rsidRPr="00047CFA">
        <w:rPr>
          <w:rFonts w:asciiTheme="minorHAnsi" w:hAnsiTheme="minorHAnsi" w:cstheme="minorHAnsi"/>
          <w:sz w:val="23"/>
          <w:szCs w:val="23"/>
        </w:rPr>
        <w:t xml:space="preserve">smernenia) </w:t>
      </w:r>
      <w:r w:rsidRPr="00047CFA">
        <w:rPr>
          <w:rFonts w:asciiTheme="minorHAnsi" w:hAnsiTheme="minorHAnsi" w:cstheme="minorHAnsi"/>
          <w:sz w:val="23"/>
          <w:szCs w:val="23"/>
        </w:rPr>
        <w:t xml:space="preserve">na osobitný mailový kontakt poskytovateľa </w:t>
      </w:r>
      <w:hyperlink r:id="rId17" w:history="1">
        <w:r w:rsidRPr="00047CFA">
          <w:rPr>
            <w:rStyle w:val="Hypertextovprepojenie"/>
            <w:rFonts w:asciiTheme="minorHAnsi" w:hAnsiTheme="minorHAnsi" w:cstheme="minorHAnsi"/>
            <w:sz w:val="23"/>
            <w:szCs w:val="23"/>
          </w:rPr>
          <w:t>obstaravanie_vyzvy@apa.sk</w:t>
        </w:r>
      </w:hyperlink>
      <w:r w:rsidRPr="00A90D26">
        <w:rPr>
          <w:rFonts w:asciiTheme="minorHAnsi" w:hAnsiTheme="minorHAnsi" w:cstheme="minorHAnsi"/>
          <w:sz w:val="23"/>
          <w:szCs w:val="23"/>
        </w:rPr>
        <w:t xml:space="preserve">, v zmysle Metodického pokynu </w:t>
      </w:r>
      <w:bookmarkStart w:id="411" w:name="_Hlk176356743"/>
      <w:r w:rsidRPr="00A90D26">
        <w:rPr>
          <w:rFonts w:asciiTheme="minorHAnsi" w:hAnsiTheme="minorHAnsi" w:cstheme="minorHAnsi"/>
          <w:sz w:val="23"/>
          <w:szCs w:val="23"/>
        </w:rPr>
        <w:t>k zverejňovaniu výziev Obstarávateľov v rámci PRV SR 2014-202</w:t>
      </w:r>
      <w:r w:rsidR="00D450F7" w:rsidRPr="00047CFA">
        <w:rPr>
          <w:rFonts w:asciiTheme="minorHAnsi" w:hAnsiTheme="minorHAnsi" w:cstheme="minorHAnsi"/>
          <w:sz w:val="23"/>
          <w:szCs w:val="23"/>
        </w:rPr>
        <w:t>2</w:t>
      </w:r>
      <w:bookmarkEnd w:id="411"/>
      <w:r w:rsidRPr="00047CFA">
        <w:rPr>
          <w:rFonts w:asciiTheme="minorHAnsi" w:hAnsiTheme="minorHAnsi" w:cstheme="minorHAnsi"/>
          <w:sz w:val="23"/>
          <w:szCs w:val="23"/>
        </w:rPr>
        <w:t xml:space="preserve">. </w:t>
      </w:r>
      <w:r w:rsidR="0078130F" w:rsidRPr="00047CFA">
        <w:rPr>
          <w:rFonts w:asciiTheme="minorHAnsi" w:hAnsiTheme="minorHAnsi" w:cstheme="minorHAnsi"/>
          <w:sz w:val="23"/>
          <w:szCs w:val="23"/>
        </w:rPr>
        <w:t>Nakoľko</w:t>
      </w:r>
      <w:r w:rsidR="0084283B" w:rsidRPr="00047CFA">
        <w:rPr>
          <w:rFonts w:asciiTheme="minorHAnsi" w:hAnsiTheme="minorHAnsi" w:cstheme="minorHAnsi"/>
          <w:sz w:val="23"/>
          <w:szCs w:val="23"/>
        </w:rPr>
        <w:t>,</w:t>
      </w:r>
      <w:r w:rsidR="009B022D" w:rsidRPr="00047CFA">
        <w:rPr>
          <w:rFonts w:asciiTheme="minorHAnsi" w:hAnsiTheme="minorHAnsi" w:cstheme="minorHAnsi"/>
          <w:sz w:val="23"/>
          <w:szCs w:val="23"/>
        </w:rPr>
        <w:t xml:space="preserve"> v zmysle </w:t>
      </w:r>
      <w:r w:rsidR="0084283B" w:rsidRPr="00047CFA">
        <w:rPr>
          <w:rFonts w:asciiTheme="minorHAnsi" w:hAnsiTheme="minorHAnsi" w:cstheme="minorHAnsi"/>
          <w:sz w:val="23"/>
          <w:szCs w:val="23"/>
        </w:rPr>
        <w:t>uvedeného m</w:t>
      </w:r>
      <w:r w:rsidR="0078130F" w:rsidRPr="00047CFA">
        <w:rPr>
          <w:rFonts w:asciiTheme="minorHAnsi" w:hAnsiTheme="minorHAnsi" w:cstheme="minorHAnsi"/>
          <w:sz w:val="23"/>
          <w:szCs w:val="23"/>
        </w:rPr>
        <w:t>etodického pokynu</w:t>
      </w:r>
      <w:r w:rsidR="0084283B" w:rsidRPr="00047CFA">
        <w:rPr>
          <w:rFonts w:asciiTheme="minorHAnsi" w:hAnsiTheme="minorHAnsi" w:cstheme="minorHAnsi"/>
          <w:sz w:val="23"/>
          <w:szCs w:val="23"/>
        </w:rPr>
        <w:t>,</w:t>
      </w:r>
      <w:r w:rsidR="0078130F" w:rsidRPr="00047CFA">
        <w:rPr>
          <w:rFonts w:asciiTheme="minorHAnsi" w:hAnsiTheme="minorHAnsi" w:cstheme="minorHAnsi"/>
          <w:sz w:val="23"/>
          <w:szCs w:val="23"/>
        </w:rPr>
        <w:t xml:space="preserve"> žiadosti podľa prvej vety nemusí PPA vyhovieť, </w:t>
      </w:r>
      <w:r w:rsidR="009B022D" w:rsidRPr="00047CFA">
        <w:rPr>
          <w:rFonts w:asciiTheme="minorHAnsi" w:hAnsiTheme="minorHAnsi" w:cstheme="minorHAnsi"/>
          <w:sz w:val="23"/>
          <w:szCs w:val="23"/>
        </w:rPr>
        <w:t>splnenie povinnosti podľa ods. 4</w:t>
      </w:r>
      <w:r w:rsidR="0078130F" w:rsidRPr="00047CFA">
        <w:rPr>
          <w:rFonts w:asciiTheme="minorHAnsi" w:hAnsiTheme="minorHAnsi" w:cstheme="minorHAnsi"/>
          <w:sz w:val="23"/>
          <w:szCs w:val="23"/>
        </w:rPr>
        <w:t xml:space="preserve"> písm. </w:t>
      </w:r>
      <w:r w:rsidR="009B022D" w:rsidRPr="00047CFA">
        <w:rPr>
          <w:rFonts w:asciiTheme="minorHAnsi" w:hAnsiTheme="minorHAnsi" w:cstheme="minorHAnsi"/>
          <w:sz w:val="23"/>
          <w:szCs w:val="23"/>
        </w:rPr>
        <w:t>b</w:t>
      </w:r>
      <w:r w:rsidR="00D1109F" w:rsidRPr="00047CFA">
        <w:rPr>
          <w:rFonts w:asciiTheme="minorHAnsi" w:hAnsiTheme="minorHAnsi" w:cstheme="minorHAnsi"/>
          <w:sz w:val="23"/>
          <w:szCs w:val="23"/>
        </w:rPr>
        <w:t>) t</w:t>
      </w:r>
      <w:r w:rsidR="00604C02" w:rsidRPr="00047CFA">
        <w:rPr>
          <w:rFonts w:asciiTheme="minorHAnsi" w:hAnsiTheme="minorHAnsi" w:cstheme="minorHAnsi"/>
          <w:sz w:val="23"/>
          <w:szCs w:val="23"/>
        </w:rPr>
        <w:t xml:space="preserve">ejto </w:t>
      </w:r>
      <w:r w:rsidR="00434565" w:rsidRPr="00047CFA">
        <w:rPr>
          <w:rFonts w:asciiTheme="minorHAnsi" w:hAnsiTheme="minorHAnsi" w:cstheme="minorHAnsi"/>
          <w:sz w:val="23"/>
          <w:szCs w:val="23"/>
        </w:rPr>
        <w:t>pod</w:t>
      </w:r>
      <w:r w:rsidR="00604C02" w:rsidRPr="00047CFA">
        <w:rPr>
          <w:rFonts w:asciiTheme="minorHAnsi" w:hAnsiTheme="minorHAnsi" w:cstheme="minorHAnsi"/>
          <w:sz w:val="23"/>
          <w:szCs w:val="23"/>
        </w:rPr>
        <w:t>kapitoly</w:t>
      </w:r>
      <w:r w:rsidR="00D1109F" w:rsidRPr="00047CFA">
        <w:rPr>
          <w:rFonts w:asciiTheme="minorHAnsi" w:hAnsiTheme="minorHAnsi" w:cstheme="minorHAnsi"/>
          <w:sz w:val="23"/>
          <w:szCs w:val="23"/>
        </w:rPr>
        <w:t xml:space="preserve"> U</w:t>
      </w:r>
      <w:r w:rsidR="0078130F" w:rsidRPr="00047CFA">
        <w:rPr>
          <w:rFonts w:asciiTheme="minorHAnsi" w:hAnsiTheme="minorHAnsi" w:cstheme="minorHAnsi"/>
          <w:sz w:val="23"/>
          <w:szCs w:val="23"/>
        </w:rPr>
        <w:t xml:space="preserve">smernenia môže predpokladať opakované </w:t>
      </w:r>
      <w:r w:rsidR="00945D6A" w:rsidRPr="00047CFA">
        <w:rPr>
          <w:rFonts w:asciiTheme="minorHAnsi" w:hAnsiTheme="minorHAnsi" w:cstheme="minorHAnsi"/>
          <w:sz w:val="23"/>
          <w:szCs w:val="23"/>
        </w:rPr>
        <w:t xml:space="preserve">podávanie </w:t>
      </w:r>
      <w:r w:rsidR="00604C02" w:rsidRPr="00047CFA">
        <w:rPr>
          <w:rFonts w:asciiTheme="minorHAnsi" w:hAnsiTheme="minorHAnsi" w:cstheme="minorHAnsi"/>
          <w:sz w:val="23"/>
          <w:szCs w:val="23"/>
        </w:rPr>
        <w:t>P</w:t>
      </w:r>
      <w:r w:rsidR="009B022D" w:rsidRPr="00047CFA">
        <w:rPr>
          <w:rFonts w:asciiTheme="minorHAnsi" w:hAnsiTheme="minorHAnsi" w:cstheme="minorHAnsi"/>
          <w:sz w:val="23"/>
          <w:szCs w:val="23"/>
        </w:rPr>
        <w:t>rílohy č. 4 obstarávateľom</w:t>
      </w:r>
      <w:r w:rsidR="0078130F" w:rsidRPr="00047CFA">
        <w:rPr>
          <w:rFonts w:asciiTheme="minorHAnsi" w:hAnsiTheme="minorHAnsi" w:cstheme="minorHAnsi"/>
          <w:sz w:val="23"/>
          <w:szCs w:val="23"/>
        </w:rPr>
        <w:t xml:space="preserve"> </w:t>
      </w:r>
      <w:r w:rsidR="0078130F" w:rsidRPr="00047CFA">
        <w:rPr>
          <w:rFonts w:asciiTheme="minorHAnsi" w:hAnsiTheme="minorHAnsi" w:cstheme="minorHAnsi"/>
          <w:sz w:val="23"/>
          <w:szCs w:val="23"/>
        </w:rPr>
        <w:lastRenderedPageBreak/>
        <w:t>až do času, kým obstarávateľ</w:t>
      </w:r>
      <w:r w:rsidR="009B022D" w:rsidRPr="00047CFA">
        <w:rPr>
          <w:rFonts w:asciiTheme="minorHAnsi" w:hAnsiTheme="minorHAnsi" w:cstheme="minorHAnsi"/>
          <w:sz w:val="23"/>
          <w:szCs w:val="23"/>
        </w:rPr>
        <w:t>ov</w:t>
      </w:r>
      <w:r w:rsidR="00D1109F" w:rsidRPr="00047CFA">
        <w:rPr>
          <w:rFonts w:asciiTheme="minorHAnsi" w:hAnsiTheme="minorHAnsi" w:cstheme="minorHAnsi"/>
          <w:sz w:val="23"/>
          <w:szCs w:val="23"/>
        </w:rPr>
        <w:t>ej žiadosti podľa prvej vety</w:t>
      </w:r>
      <w:r w:rsidR="0078130F" w:rsidRPr="00047CFA">
        <w:rPr>
          <w:rFonts w:asciiTheme="minorHAnsi" w:hAnsiTheme="minorHAnsi" w:cstheme="minorHAnsi"/>
          <w:sz w:val="23"/>
          <w:szCs w:val="23"/>
        </w:rPr>
        <w:t xml:space="preserve"> nebude zo strany PPA vyhovené</w:t>
      </w:r>
      <w:r w:rsidR="009B022D" w:rsidRPr="00047CFA">
        <w:rPr>
          <w:rFonts w:asciiTheme="minorHAnsi" w:hAnsiTheme="minorHAnsi" w:cstheme="minorHAnsi"/>
          <w:sz w:val="23"/>
          <w:szCs w:val="23"/>
        </w:rPr>
        <w:t xml:space="preserve">, a Výzva </w:t>
      </w:r>
      <w:r w:rsidR="008D0610" w:rsidRPr="00047CFA">
        <w:rPr>
          <w:rFonts w:asciiTheme="minorHAnsi" w:hAnsiTheme="minorHAnsi" w:cstheme="minorHAnsi"/>
          <w:sz w:val="23"/>
          <w:szCs w:val="23"/>
        </w:rPr>
        <w:t>na </w:t>
      </w:r>
      <w:r w:rsidR="009B022D" w:rsidRPr="00047CFA">
        <w:rPr>
          <w:rFonts w:asciiTheme="minorHAnsi" w:hAnsiTheme="minorHAnsi" w:cstheme="minorHAnsi"/>
          <w:sz w:val="23"/>
          <w:szCs w:val="23"/>
        </w:rPr>
        <w:t>predkladanie ponúk nebude zverejnená na webovom sídle PPA</w:t>
      </w:r>
      <w:r w:rsidR="0078130F" w:rsidRPr="00047CFA">
        <w:rPr>
          <w:rFonts w:asciiTheme="minorHAnsi" w:hAnsiTheme="minorHAnsi" w:cstheme="minorHAnsi"/>
          <w:sz w:val="23"/>
          <w:szCs w:val="23"/>
        </w:rPr>
        <w:t xml:space="preserve">. </w:t>
      </w:r>
    </w:p>
    <w:p w14:paraId="775279F0" w14:textId="42348270" w:rsidR="0075044E" w:rsidRPr="00047CFA" w:rsidRDefault="0078130F" w:rsidP="00714470">
      <w:pPr>
        <w:pStyle w:val="Odsekzoznamu"/>
        <w:numPr>
          <w:ilvl w:val="0"/>
          <w:numId w:val="21"/>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PPA nenesie zodpovednosť za údajovú presnosť takto predložených informácií a ani nevykonáva </w:t>
      </w:r>
      <w:r w:rsidR="00FA7D34" w:rsidRPr="00047CFA">
        <w:rPr>
          <w:rFonts w:asciiTheme="minorHAnsi" w:hAnsiTheme="minorHAnsi" w:cstheme="minorHAnsi"/>
          <w:sz w:val="23"/>
          <w:szCs w:val="23"/>
        </w:rPr>
        <w:t xml:space="preserve">vecné </w:t>
      </w:r>
      <w:r w:rsidRPr="00047CFA">
        <w:rPr>
          <w:rFonts w:asciiTheme="minorHAnsi" w:hAnsiTheme="minorHAnsi" w:cstheme="minorHAnsi"/>
          <w:sz w:val="23"/>
          <w:szCs w:val="23"/>
        </w:rPr>
        <w:t xml:space="preserve">overenie týchto údajov. V prípade, ak </w:t>
      </w:r>
      <w:r w:rsidR="00FA7D34"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poskytne nepresné, chybné alebo zavádzajúce informácie, ktoré nevedú k spoľahlivému identifikovaniu predmetnej zákazky, je to považované za nesplnenie oznamovacej povinnosti. </w:t>
      </w:r>
      <w:r w:rsidR="00FA7D34"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však nenesie zodpovednosť </w:t>
      </w:r>
      <w:r w:rsidR="008D0610" w:rsidRPr="00047CFA">
        <w:rPr>
          <w:rFonts w:asciiTheme="minorHAnsi" w:hAnsiTheme="minorHAnsi" w:cstheme="minorHAnsi"/>
          <w:sz w:val="23"/>
          <w:szCs w:val="23"/>
        </w:rPr>
        <w:t>za </w:t>
      </w:r>
      <w:r w:rsidRPr="00047CFA">
        <w:rPr>
          <w:rFonts w:asciiTheme="minorHAnsi" w:hAnsiTheme="minorHAnsi" w:cstheme="minorHAnsi"/>
          <w:sz w:val="23"/>
          <w:szCs w:val="23"/>
        </w:rPr>
        <w:t>situáciu, keď dôjde k oneskorenému zverejneniu alebo informácia nebude zverejnená vôbec</w:t>
      </w:r>
      <w:r w:rsidR="008D0610" w:rsidRPr="00047CFA">
        <w:rPr>
          <w:rFonts w:asciiTheme="minorHAnsi" w:hAnsiTheme="minorHAnsi" w:cstheme="minorHAnsi"/>
          <w:sz w:val="23"/>
          <w:szCs w:val="23"/>
        </w:rPr>
        <w:t>,</w:t>
      </w:r>
      <w:r w:rsidRPr="00047CFA">
        <w:rPr>
          <w:rFonts w:asciiTheme="minorHAnsi" w:hAnsiTheme="minorHAnsi" w:cstheme="minorHAnsi"/>
          <w:sz w:val="23"/>
          <w:szCs w:val="23"/>
        </w:rPr>
        <w:t xml:space="preserve"> a</w:t>
      </w:r>
      <w:r w:rsidR="008D0610" w:rsidRPr="00047CFA">
        <w:rPr>
          <w:rFonts w:asciiTheme="minorHAnsi" w:hAnsiTheme="minorHAnsi" w:cstheme="minorHAnsi"/>
          <w:sz w:val="23"/>
          <w:szCs w:val="23"/>
        </w:rPr>
        <w:t> to </w:t>
      </w:r>
      <w:r w:rsidRPr="00047CFA">
        <w:rPr>
          <w:rFonts w:asciiTheme="minorHAnsi" w:hAnsiTheme="minorHAnsi" w:cstheme="minorHAnsi"/>
          <w:sz w:val="23"/>
          <w:szCs w:val="23"/>
        </w:rPr>
        <w:t>napriek tomu, že si splnil povinnosť riadne zverejn</w:t>
      </w:r>
      <w:r w:rsidR="008D0610" w:rsidRPr="00047CFA">
        <w:rPr>
          <w:rFonts w:asciiTheme="minorHAnsi" w:hAnsiTheme="minorHAnsi" w:cstheme="minorHAnsi"/>
          <w:sz w:val="23"/>
          <w:szCs w:val="23"/>
        </w:rPr>
        <w:t>iť</w:t>
      </w:r>
      <w:r w:rsidRPr="00047CFA">
        <w:rPr>
          <w:rFonts w:asciiTheme="minorHAnsi" w:hAnsiTheme="minorHAnsi" w:cstheme="minorHAnsi"/>
          <w:sz w:val="23"/>
          <w:szCs w:val="23"/>
        </w:rPr>
        <w:t xml:space="preserve"> </w:t>
      </w:r>
      <w:r w:rsidR="00FA7D34" w:rsidRPr="00047CFA">
        <w:rPr>
          <w:rFonts w:asciiTheme="minorHAnsi" w:hAnsiTheme="minorHAnsi" w:cstheme="minorHAnsi"/>
          <w:sz w:val="23"/>
          <w:szCs w:val="23"/>
        </w:rPr>
        <w:t>Výzv</w:t>
      </w:r>
      <w:r w:rsidR="008D0610" w:rsidRPr="00047CFA">
        <w:rPr>
          <w:rFonts w:asciiTheme="minorHAnsi" w:hAnsiTheme="minorHAnsi" w:cstheme="minorHAnsi"/>
          <w:sz w:val="23"/>
          <w:szCs w:val="23"/>
        </w:rPr>
        <w:t>u</w:t>
      </w:r>
      <w:r w:rsidR="00FA7D34" w:rsidRPr="00047CFA">
        <w:rPr>
          <w:rFonts w:asciiTheme="minorHAnsi" w:hAnsiTheme="minorHAnsi" w:cstheme="minorHAnsi"/>
          <w:sz w:val="23"/>
          <w:szCs w:val="23"/>
        </w:rPr>
        <w:t xml:space="preserve"> na predkladanie ponúk a informácie o zverejnení Výzvy na predkladanie ponúk zaslal v zmysle podmienok určených v ods. 7 t</w:t>
      </w:r>
      <w:r w:rsidR="00604C02" w:rsidRPr="00047CFA">
        <w:rPr>
          <w:rFonts w:asciiTheme="minorHAnsi" w:hAnsiTheme="minorHAnsi" w:cstheme="minorHAnsi"/>
          <w:sz w:val="23"/>
          <w:szCs w:val="23"/>
        </w:rPr>
        <w:t xml:space="preserve">ejto </w:t>
      </w:r>
      <w:r w:rsidR="00434565" w:rsidRPr="00047CFA">
        <w:rPr>
          <w:rFonts w:asciiTheme="minorHAnsi" w:hAnsiTheme="minorHAnsi" w:cstheme="minorHAnsi"/>
          <w:sz w:val="23"/>
          <w:szCs w:val="23"/>
        </w:rPr>
        <w:t>pod</w:t>
      </w:r>
      <w:r w:rsidR="00604C02" w:rsidRPr="00047CFA">
        <w:rPr>
          <w:rFonts w:asciiTheme="minorHAnsi" w:hAnsiTheme="minorHAnsi" w:cstheme="minorHAnsi"/>
          <w:sz w:val="23"/>
          <w:szCs w:val="23"/>
        </w:rPr>
        <w:t>kapitoly</w:t>
      </w:r>
      <w:r w:rsidR="00FA7D34" w:rsidRPr="00047CFA">
        <w:rPr>
          <w:rFonts w:asciiTheme="minorHAnsi" w:hAnsiTheme="minorHAnsi" w:cstheme="minorHAnsi"/>
          <w:sz w:val="23"/>
          <w:szCs w:val="23"/>
        </w:rPr>
        <w:t xml:space="preserve"> (uvedené môže nastať </w:t>
      </w:r>
      <w:r w:rsidRPr="00047CFA">
        <w:rPr>
          <w:rFonts w:asciiTheme="minorHAnsi" w:hAnsiTheme="minorHAnsi" w:cstheme="minorHAnsi"/>
          <w:sz w:val="23"/>
          <w:szCs w:val="23"/>
        </w:rPr>
        <w:t xml:space="preserve">napr. z technických </w:t>
      </w:r>
      <w:r w:rsidR="008D0610" w:rsidRPr="00047CFA">
        <w:rPr>
          <w:rFonts w:asciiTheme="minorHAnsi" w:hAnsiTheme="minorHAnsi" w:cstheme="minorHAnsi"/>
          <w:sz w:val="23"/>
          <w:szCs w:val="23"/>
        </w:rPr>
        <w:t xml:space="preserve">príčin </w:t>
      </w:r>
      <w:r w:rsidRPr="00047CFA">
        <w:rPr>
          <w:rFonts w:asciiTheme="minorHAnsi" w:hAnsiTheme="minorHAnsi" w:cstheme="minorHAnsi"/>
          <w:sz w:val="23"/>
          <w:szCs w:val="23"/>
        </w:rPr>
        <w:t xml:space="preserve">na strane poskytovateľa informácií na webovom sídle </w:t>
      </w:r>
      <w:r w:rsidRPr="00047CFA">
        <w:rPr>
          <w:rFonts w:asciiTheme="minorHAnsi" w:hAnsiTheme="minorHAnsi" w:cstheme="minorHAnsi"/>
          <w:color w:val="0563C1" w:themeColor="hyperlink"/>
          <w:sz w:val="23"/>
          <w:szCs w:val="23"/>
          <w:u w:val="single"/>
        </w:rPr>
        <w:t>www.apa.sk</w:t>
      </w:r>
      <w:r w:rsidRPr="00047CFA">
        <w:rPr>
          <w:rFonts w:asciiTheme="minorHAnsi" w:hAnsiTheme="minorHAnsi" w:cstheme="minorHAnsi"/>
          <w:sz w:val="23"/>
          <w:szCs w:val="23"/>
        </w:rPr>
        <w:t xml:space="preserve">). Preto je podstatné, aby mal </w:t>
      </w:r>
      <w:r w:rsidR="00FA7D34"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dokumentáciu o zaslaní tejto informácie vždy archivovanú. </w:t>
      </w:r>
      <w:r w:rsidR="00FA7D34" w:rsidRPr="00047CFA">
        <w:rPr>
          <w:rFonts w:asciiTheme="minorHAnsi" w:hAnsiTheme="minorHAnsi" w:cstheme="minorHAnsi"/>
          <w:sz w:val="23"/>
          <w:szCs w:val="23"/>
        </w:rPr>
        <w:t>V nadväznosti na ods. 7 t</w:t>
      </w:r>
      <w:r w:rsidR="00604C02" w:rsidRPr="00047CFA">
        <w:rPr>
          <w:rFonts w:asciiTheme="minorHAnsi" w:hAnsiTheme="minorHAnsi" w:cstheme="minorHAnsi"/>
          <w:sz w:val="23"/>
          <w:szCs w:val="23"/>
        </w:rPr>
        <w:t xml:space="preserve">ejto </w:t>
      </w:r>
      <w:r w:rsidR="00434565" w:rsidRPr="00047CFA">
        <w:rPr>
          <w:rFonts w:asciiTheme="minorHAnsi" w:hAnsiTheme="minorHAnsi" w:cstheme="minorHAnsi"/>
          <w:sz w:val="23"/>
          <w:szCs w:val="23"/>
        </w:rPr>
        <w:t>pod</w:t>
      </w:r>
      <w:r w:rsidR="00604C02" w:rsidRPr="00047CFA">
        <w:rPr>
          <w:rFonts w:asciiTheme="minorHAnsi" w:hAnsiTheme="minorHAnsi" w:cstheme="minorHAnsi"/>
          <w:sz w:val="23"/>
          <w:szCs w:val="23"/>
        </w:rPr>
        <w:t>kapitoly</w:t>
      </w:r>
      <w:r w:rsidR="00FA7D34" w:rsidRPr="00047CFA">
        <w:rPr>
          <w:rFonts w:asciiTheme="minorHAnsi" w:hAnsiTheme="minorHAnsi" w:cstheme="minorHAnsi"/>
          <w:sz w:val="23"/>
          <w:szCs w:val="23"/>
        </w:rPr>
        <w:t xml:space="preserve"> však obstarávateľ </w:t>
      </w:r>
      <w:r w:rsidRPr="00047CFA">
        <w:rPr>
          <w:rFonts w:asciiTheme="minorHAnsi" w:hAnsiTheme="minorHAnsi" w:cstheme="minorHAnsi"/>
          <w:sz w:val="23"/>
          <w:szCs w:val="23"/>
        </w:rPr>
        <w:t xml:space="preserve">zodpovedá za oneskorené zverejnenie </w:t>
      </w:r>
      <w:r w:rsidR="00364F91" w:rsidRPr="00047CFA">
        <w:rPr>
          <w:rFonts w:asciiTheme="minorHAnsi" w:hAnsiTheme="minorHAnsi" w:cstheme="minorHAnsi"/>
          <w:sz w:val="23"/>
          <w:szCs w:val="23"/>
        </w:rPr>
        <w:t xml:space="preserve">Výzvy na predkladanie ponúk, </w:t>
      </w:r>
      <w:r w:rsidRPr="00047CFA">
        <w:rPr>
          <w:rFonts w:asciiTheme="minorHAnsi" w:hAnsiTheme="minorHAnsi" w:cstheme="minorHAnsi"/>
          <w:sz w:val="23"/>
          <w:szCs w:val="23"/>
        </w:rPr>
        <w:t xml:space="preserve">alebo za to, že </w:t>
      </w:r>
      <w:r w:rsidR="00FA7D34" w:rsidRPr="00047CFA">
        <w:rPr>
          <w:rFonts w:asciiTheme="minorHAnsi" w:hAnsiTheme="minorHAnsi" w:cstheme="minorHAnsi"/>
          <w:sz w:val="23"/>
          <w:szCs w:val="23"/>
        </w:rPr>
        <w:t>Výzva na predkladanie ponúk</w:t>
      </w:r>
      <w:r w:rsidRPr="00047CFA">
        <w:rPr>
          <w:rFonts w:asciiTheme="minorHAnsi" w:hAnsiTheme="minorHAnsi" w:cstheme="minorHAnsi"/>
          <w:sz w:val="23"/>
          <w:szCs w:val="23"/>
        </w:rPr>
        <w:t xml:space="preserve"> nebude zverejn</w:t>
      </w:r>
      <w:r w:rsidR="00FA7D34" w:rsidRPr="00047CFA">
        <w:rPr>
          <w:rFonts w:asciiTheme="minorHAnsi" w:hAnsiTheme="minorHAnsi" w:cstheme="minorHAnsi"/>
          <w:sz w:val="23"/>
          <w:szCs w:val="23"/>
        </w:rPr>
        <w:t>ená vôbec z dôvodu nedodržania M</w:t>
      </w:r>
      <w:r w:rsidRPr="00047CFA">
        <w:rPr>
          <w:rFonts w:asciiTheme="minorHAnsi" w:hAnsiTheme="minorHAnsi" w:cstheme="minorHAnsi"/>
          <w:sz w:val="23"/>
          <w:szCs w:val="23"/>
        </w:rPr>
        <w:t xml:space="preserve">etodického pokynu </w:t>
      </w:r>
      <w:r w:rsidR="0084283B" w:rsidRPr="00047CFA">
        <w:rPr>
          <w:rFonts w:asciiTheme="minorHAnsi" w:hAnsiTheme="minorHAnsi" w:cstheme="minorHAnsi"/>
          <w:sz w:val="23"/>
          <w:szCs w:val="23"/>
        </w:rPr>
        <w:t>k zverejňovaniu výziev Obstarávateľov v rámci PRV SR 2014-202</w:t>
      </w:r>
      <w:r w:rsidR="00D450F7" w:rsidRPr="00047CFA">
        <w:rPr>
          <w:rFonts w:asciiTheme="minorHAnsi" w:hAnsiTheme="minorHAnsi" w:cstheme="minorHAnsi"/>
          <w:sz w:val="23"/>
          <w:szCs w:val="23"/>
        </w:rPr>
        <w:t>2</w:t>
      </w:r>
      <w:r w:rsidRPr="00047CFA">
        <w:rPr>
          <w:rFonts w:asciiTheme="minorHAnsi" w:hAnsiTheme="minorHAnsi" w:cstheme="minorHAnsi"/>
          <w:sz w:val="23"/>
          <w:szCs w:val="23"/>
        </w:rPr>
        <w:t>.</w:t>
      </w:r>
    </w:p>
    <w:p w14:paraId="37F91442" w14:textId="77777777" w:rsidR="00BB4984" w:rsidRPr="00047CFA" w:rsidRDefault="00BB4984" w:rsidP="00CC1C75">
      <w:pPr>
        <w:pStyle w:val="Odsekzoznamu"/>
        <w:spacing w:before="120" w:after="120" w:line="276" w:lineRule="auto"/>
        <w:ind w:left="426"/>
        <w:jc w:val="both"/>
        <w:rPr>
          <w:rFonts w:asciiTheme="minorHAnsi" w:hAnsiTheme="minorHAnsi" w:cstheme="minorHAnsi"/>
          <w:sz w:val="23"/>
          <w:szCs w:val="23"/>
        </w:rPr>
      </w:pPr>
    </w:p>
    <w:p w14:paraId="0057EDCB" w14:textId="59195DC7" w:rsidR="003958CA" w:rsidRPr="00047CFA" w:rsidRDefault="003958CA"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12" w:name="_Toc176296021"/>
      <w:bookmarkStart w:id="413" w:name="_Toc176296131"/>
      <w:bookmarkStart w:id="414" w:name="_Toc176410053"/>
      <w:bookmarkStart w:id="415" w:name="_Toc176500961"/>
      <w:bookmarkStart w:id="416" w:name="_Toc176507496"/>
      <w:bookmarkStart w:id="417" w:name="_Toc178109170"/>
      <w:bookmarkStart w:id="418" w:name="_Toc178240841"/>
      <w:bookmarkStart w:id="419" w:name="_Toc178880452"/>
      <w:bookmarkEnd w:id="412"/>
      <w:bookmarkEnd w:id="413"/>
      <w:bookmarkEnd w:id="414"/>
      <w:bookmarkEnd w:id="415"/>
      <w:bookmarkEnd w:id="416"/>
      <w:bookmarkEnd w:id="417"/>
      <w:bookmarkEnd w:id="418"/>
      <w:r w:rsidRPr="00047CFA">
        <w:rPr>
          <w:rFonts w:asciiTheme="minorHAnsi" w:hAnsiTheme="minorHAnsi" w:cstheme="minorHAnsi"/>
          <w:color w:val="2E74B5" w:themeColor="accent1" w:themeShade="BF"/>
          <w:sz w:val="23"/>
          <w:szCs w:val="23"/>
        </w:rPr>
        <w:t>Cenová ponuka</w:t>
      </w:r>
      <w:bookmarkEnd w:id="419"/>
    </w:p>
    <w:p w14:paraId="6D3AF0FA" w14:textId="77777777" w:rsidR="00A27D20" w:rsidRPr="00047CFA" w:rsidRDefault="00A27D20" w:rsidP="00A27D20">
      <w:pPr>
        <w:ind w:left="68"/>
        <w:jc w:val="center"/>
        <w:rPr>
          <w:rFonts w:asciiTheme="minorHAnsi" w:hAnsiTheme="minorHAnsi" w:cstheme="minorHAnsi"/>
          <w:b/>
          <w:sz w:val="23"/>
          <w:szCs w:val="23"/>
        </w:rPr>
      </w:pPr>
    </w:p>
    <w:p w14:paraId="1A4E48B7" w14:textId="77777777" w:rsidR="008B1F5C" w:rsidRPr="00047CFA" w:rsidRDefault="00B55046" w:rsidP="00714470">
      <w:pPr>
        <w:pStyle w:val="Odsekzoznamu"/>
        <w:numPr>
          <w:ilvl w:val="0"/>
          <w:numId w:val="59"/>
        </w:numPr>
        <w:ind w:left="567" w:hanging="567"/>
        <w:jc w:val="both"/>
        <w:rPr>
          <w:rFonts w:asciiTheme="minorHAnsi" w:hAnsiTheme="minorHAnsi" w:cstheme="minorHAnsi"/>
          <w:strike/>
          <w:sz w:val="23"/>
          <w:szCs w:val="23"/>
        </w:rPr>
      </w:pPr>
      <w:r w:rsidRPr="00047CFA">
        <w:rPr>
          <w:rFonts w:asciiTheme="minorHAnsi" w:hAnsiTheme="minorHAnsi" w:cstheme="minorHAnsi"/>
          <w:sz w:val="23"/>
          <w:szCs w:val="23"/>
        </w:rPr>
        <w:t xml:space="preserve">Minimálna lehota na predkladanie </w:t>
      </w:r>
      <w:r w:rsidR="00D64FEF" w:rsidRPr="00047CFA">
        <w:rPr>
          <w:rFonts w:asciiTheme="minorHAnsi" w:hAnsiTheme="minorHAnsi" w:cstheme="minorHAnsi"/>
          <w:sz w:val="23"/>
          <w:szCs w:val="23"/>
        </w:rPr>
        <w:t xml:space="preserve">cenových </w:t>
      </w:r>
      <w:r w:rsidRPr="00047CFA">
        <w:rPr>
          <w:rFonts w:asciiTheme="minorHAnsi" w:hAnsiTheme="minorHAnsi" w:cstheme="minorHAnsi"/>
          <w:sz w:val="23"/>
          <w:szCs w:val="23"/>
        </w:rPr>
        <w:t>ponúk</w:t>
      </w:r>
      <w:r w:rsidR="008B1F5C" w:rsidRPr="00047CFA">
        <w:rPr>
          <w:rFonts w:asciiTheme="minorHAnsi" w:hAnsiTheme="minorHAnsi" w:cstheme="minorHAnsi"/>
          <w:sz w:val="23"/>
          <w:szCs w:val="23"/>
        </w:rPr>
        <w:t>:</w:t>
      </w:r>
    </w:p>
    <w:p w14:paraId="57CDD8A9" w14:textId="5D31F5D5" w:rsidR="008B1F5C" w:rsidRPr="009F5CBC" w:rsidRDefault="00B55046" w:rsidP="00714470">
      <w:pPr>
        <w:pStyle w:val="Odsekzoznamu"/>
        <w:numPr>
          <w:ilvl w:val="0"/>
          <w:numId w:val="98"/>
        </w:numPr>
        <w:ind w:left="1134" w:hanging="567"/>
        <w:jc w:val="both"/>
        <w:rPr>
          <w:rFonts w:asciiTheme="minorHAnsi" w:hAnsiTheme="minorHAnsi" w:cstheme="minorHAnsi"/>
          <w:bCs/>
          <w:sz w:val="23"/>
          <w:szCs w:val="23"/>
          <w:highlight w:val="yellow"/>
        </w:rPr>
      </w:pPr>
      <w:r w:rsidRPr="009F5CBC">
        <w:rPr>
          <w:rFonts w:asciiTheme="minorHAnsi" w:hAnsiTheme="minorHAnsi" w:cstheme="minorHAnsi"/>
          <w:sz w:val="23"/>
          <w:szCs w:val="23"/>
          <w:highlight w:val="yellow"/>
        </w:rPr>
        <w:t xml:space="preserve">v prípade </w:t>
      </w:r>
      <w:r w:rsidRPr="009F5CBC">
        <w:rPr>
          <w:rFonts w:asciiTheme="minorHAnsi" w:hAnsiTheme="minorHAnsi" w:cstheme="minorHAnsi"/>
          <w:bCs/>
          <w:sz w:val="23"/>
          <w:szCs w:val="23"/>
          <w:highlight w:val="yellow"/>
        </w:rPr>
        <w:t xml:space="preserve">zákaziek na tovary a poskytnutie služieb </w:t>
      </w:r>
      <w:r w:rsidRPr="009F5CBC">
        <w:rPr>
          <w:rFonts w:asciiTheme="minorHAnsi" w:hAnsiTheme="minorHAnsi" w:cstheme="minorHAnsi"/>
          <w:b/>
          <w:sz w:val="23"/>
          <w:szCs w:val="23"/>
          <w:highlight w:val="yellow"/>
        </w:rPr>
        <w:t>7 pracovných dní</w:t>
      </w:r>
      <w:r w:rsidR="00D1109F" w:rsidRPr="009F5CBC">
        <w:rPr>
          <w:rFonts w:asciiTheme="minorHAnsi" w:hAnsiTheme="minorHAnsi" w:cstheme="minorHAnsi"/>
          <w:bCs/>
          <w:sz w:val="23"/>
          <w:szCs w:val="23"/>
          <w:highlight w:val="yellow"/>
        </w:rPr>
        <w:t xml:space="preserve"> odo dňa zverejnenia Výzvy na predkladanie ponúk podľa </w:t>
      </w:r>
      <w:hyperlink w:anchor="_Toc176296019" w:history="1">
        <w:r w:rsidR="00434565" w:rsidRPr="009F5CBC">
          <w:rPr>
            <w:rStyle w:val="Hypertextovprepojenie"/>
            <w:rFonts w:asciiTheme="minorHAnsi" w:hAnsiTheme="minorHAnsi" w:cstheme="minorHAnsi"/>
            <w:bCs/>
            <w:sz w:val="23"/>
            <w:szCs w:val="23"/>
            <w:highlight w:val="yellow"/>
          </w:rPr>
          <w:t>pod</w:t>
        </w:r>
        <w:r w:rsidR="008B1F5C" w:rsidRPr="009F5CBC">
          <w:rPr>
            <w:rStyle w:val="Hypertextovprepojenie"/>
            <w:rFonts w:asciiTheme="minorHAnsi" w:hAnsiTheme="minorHAnsi" w:cstheme="minorHAnsi"/>
            <w:bCs/>
            <w:sz w:val="23"/>
            <w:szCs w:val="23"/>
            <w:highlight w:val="yellow"/>
          </w:rPr>
          <w:t>kapitoly 4.1.2</w:t>
        </w:r>
      </w:hyperlink>
      <w:r w:rsidR="00D1109F" w:rsidRPr="009F5CBC">
        <w:rPr>
          <w:rFonts w:asciiTheme="minorHAnsi" w:hAnsiTheme="minorHAnsi" w:cstheme="minorHAnsi"/>
          <w:bCs/>
          <w:sz w:val="23"/>
          <w:szCs w:val="23"/>
          <w:highlight w:val="yellow"/>
        </w:rPr>
        <w:t xml:space="preserve"> tohto Usmernenia</w:t>
      </w:r>
      <w:r w:rsidRPr="009F5CBC">
        <w:rPr>
          <w:rFonts w:asciiTheme="minorHAnsi" w:hAnsiTheme="minorHAnsi" w:cstheme="minorHAnsi"/>
          <w:bCs/>
          <w:sz w:val="23"/>
          <w:szCs w:val="23"/>
          <w:highlight w:val="yellow"/>
        </w:rPr>
        <w:t xml:space="preserve">; </w:t>
      </w:r>
    </w:p>
    <w:p w14:paraId="74383479" w14:textId="1211274D" w:rsidR="00C8125A" w:rsidRPr="00047CFA" w:rsidRDefault="00B55046" w:rsidP="00714470">
      <w:pPr>
        <w:pStyle w:val="Odsekzoznamu"/>
        <w:numPr>
          <w:ilvl w:val="0"/>
          <w:numId w:val="98"/>
        </w:numPr>
        <w:ind w:left="1134" w:hanging="567"/>
        <w:jc w:val="both"/>
        <w:rPr>
          <w:rFonts w:asciiTheme="minorHAnsi" w:hAnsiTheme="minorHAnsi" w:cstheme="minorHAnsi"/>
          <w:bCs/>
          <w:strike/>
          <w:sz w:val="23"/>
          <w:szCs w:val="23"/>
        </w:rPr>
      </w:pPr>
      <w:r w:rsidRPr="00047CFA">
        <w:rPr>
          <w:rFonts w:asciiTheme="minorHAnsi" w:hAnsiTheme="minorHAnsi" w:cstheme="minorHAnsi"/>
          <w:bCs/>
          <w:sz w:val="23"/>
          <w:szCs w:val="23"/>
        </w:rPr>
        <w:t xml:space="preserve">v prípade zákaziek na uskutočnenie stavebných prác </w:t>
      </w:r>
      <w:r w:rsidRPr="00047CFA">
        <w:rPr>
          <w:rFonts w:asciiTheme="minorHAnsi" w:hAnsiTheme="minorHAnsi" w:cstheme="minorHAnsi"/>
          <w:b/>
          <w:sz w:val="23"/>
          <w:szCs w:val="23"/>
        </w:rPr>
        <w:t>minimálne 9 pracovných dní</w:t>
      </w:r>
      <w:r w:rsidRPr="00A90D26">
        <w:rPr>
          <w:rFonts w:asciiTheme="minorHAnsi" w:hAnsiTheme="minorHAnsi" w:cstheme="minorHAnsi"/>
          <w:bCs/>
          <w:sz w:val="23"/>
          <w:szCs w:val="23"/>
        </w:rPr>
        <w:t xml:space="preserve"> </w:t>
      </w:r>
      <w:r w:rsidR="00D1109F" w:rsidRPr="00047CFA">
        <w:rPr>
          <w:rFonts w:asciiTheme="minorHAnsi" w:hAnsiTheme="minorHAnsi" w:cstheme="minorHAnsi"/>
          <w:bCs/>
          <w:sz w:val="23"/>
          <w:szCs w:val="23"/>
        </w:rPr>
        <w:t xml:space="preserve">odo dňa zverejnenia Výzvy na predkladanie ponúk podľa </w:t>
      </w:r>
      <w:hyperlink w:anchor="_Toc176296019" w:history="1">
        <w:r w:rsidR="00434565" w:rsidRPr="00047CFA">
          <w:rPr>
            <w:rStyle w:val="Hypertextovprepojenie"/>
            <w:rFonts w:asciiTheme="minorHAnsi" w:hAnsiTheme="minorHAnsi" w:cstheme="minorHAnsi"/>
            <w:bCs/>
            <w:sz w:val="23"/>
            <w:szCs w:val="23"/>
          </w:rPr>
          <w:t>pod</w:t>
        </w:r>
        <w:r w:rsidR="008B1F5C" w:rsidRPr="00047CFA">
          <w:rPr>
            <w:rStyle w:val="Hypertextovprepojenie"/>
            <w:rFonts w:asciiTheme="minorHAnsi" w:hAnsiTheme="minorHAnsi" w:cstheme="minorHAnsi"/>
            <w:bCs/>
            <w:sz w:val="23"/>
            <w:szCs w:val="23"/>
          </w:rPr>
          <w:t>kapitoly 4.1.2</w:t>
        </w:r>
      </w:hyperlink>
      <w:r w:rsidR="00D1109F" w:rsidRPr="00A90D26">
        <w:rPr>
          <w:rFonts w:asciiTheme="minorHAnsi" w:hAnsiTheme="minorHAnsi" w:cstheme="minorHAnsi"/>
          <w:bCs/>
          <w:sz w:val="23"/>
          <w:szCs w:val="23"/>
        </w:rPr>
        <w:t xml:space="preserve"> tohto Usmernenia. </w:t>
      </w:r>
    </w:p>
    <w:p w14:paraId="0D55A448" w14:textId="6A7514FF" w:rsidR="00C8125A" w:rsidRPr="00047CFA" w:rsidRDefault="00B55046" w:rsidP="00714470">
      <w:pPr>
        <w:pStyle w:val="Odsekzoznamu"/>
        <w:spacing w:before="120" w:after="120"/>
        <w:ind w:left="567"/>
        <w:jc w:val="both"/>
        <w:rPr>
          <w:rFonts w:asciiTheme="minorHAnsi" w:hAnsiTheme="minorHAnsi" w:cstheme="minorHAnsi"/>
          <w:bCs/>
          <w:sz w:val="23"/>
          <w:szCs w:val="23"/>
        </w:rPr>
      </w:pPr>
      <w:r w:rsidRPr="00047CFA">
        <w:rPr>
          <w:rFonts w:asciiTheme="minorHAnsi" w:hAnsiTheme="minorHAnsi" w:cstheme="minorHAnsi"/>
          <w:bCs/>
          <w:sz w:val="23"/>
          <w:szCs w:val="23"/>
        </w:rPr>
        <w:t xml:space="preserve">Príklad: Výzva na predkladanie ponúk k zákazke na dodanie tovarov bude zverejnená v pondelok, minimálna lehota na predkladanie ponúk </w:t>
      </w:r>
      <w:r w:rsidR="004237F8" w:rsidRPr="00047CFA">
        <w:rPr>
          <w:rFonts w:asciiTheme="minorHAnsi" w:hAnsiTheme="minorHAnsi" w:cstheme="minorHAnsi"/>
          <w:bCs/>
          <w:sz w:val="23"/>
          <w:szCs w:val="23"/>
        </w:rPr>
        <w:t xml:space="preserve">(7 pracovných dní) </w:t>
      </w:r>
      <w:r w:rsidRPr="00047CFA">
        <w:rPr>
          <w:rFonts w:asciiTheme="minorHAnsi" w:hAnsiTheme="minorHAnsi" w:cstheme="minorHAnsi"/>
          <w:bCs/>
          <w:sz w:val="23"/>
          <w:szCs w:val="23"/>
        </w:rPr>
        <w:t>uplynie najskôr budúci týždeň v</w:t>
      </w:r>
      <w:r w:rsidR="00AF2AD0" w:rsidRPr="00047CFA">
        <w:rPr>
          <w:rFonts w:asciiTheme="minorHAnsi" w:hAnsiTheme="minorHAnsi" w:cstheme="minorHAnsi"/>
          <w:bCs/>
          <w:sz w:val="23"/>
          <w:szCs w:val="23"/>
        </w:rPr>
        <w:t> </w:t>
      </w:r>
      <w:r w:rsidR="004237F8" w:rsidRPr="00047CFA">
        <w:rPr>
          <w:rFonts w:asciiTheme="minorHAnsi" w:hAnsiTheme="minorHAnsi" w:cstheme="minorHAnsi"/>
          <w:bCs/>
          <w:sz w:val="23"/>
          <w:szCs w:val="23"/>
        </w:rPr>
        <w:t xml:space="preserve">stredu </w:t>
      </w:r>
      <w:r w:rsidRPr="00047CFA">
        <w:rPr>
          <w:rFonts w:asciiTheme="minorHAnsi" w:hAnsiTheme="minorHAnsi" w:cstheme="minorHAnsi"/>
          <w:bCs/>
          <w:sz w:val="23"/>
          <w:szCs w:val="23"/>
        </w:rPr>
        <w:t xml:space="preserve">o polnoci za predpokladu, že nejde o deň, ktorý je štátnym sviatkom alebo dňom pracovného pokoja. Prijímateľom sa však odporúča určiť lehotu nasledujúci pracovný deň, čo by pri tomto modelovom prípade bol </w:t>
      </w:r>
      <w:r w:rsidR="004237F8" w:rsidRPr="00047CFA">
        <w:rPr>
          <w:rFonts w:asciiTheme="minorHAnsi" w:hAnsiTheme="minorHAnsi" w:cstheme="minorHAnsi"/>
          <w:bCs/>
          <w:sz w:val="23"/>
          <w:szCs w:val="23"/>
        </w:rPr>
        <w:t xml:space="preserve">štvrtok </w:t>
      </w:r>
      <w:r w:rsidRPr="00047CFA">
        <w:rPr>
          <w:rFonts w:asciiTheme="minorHAnsi" w:hAnsiTheme="minorHAnsi" w:cstheme="minorHAnsi"/>
          <w:bCs/>
          <w:sz w:val="23"/>
          <w:szCs w:val="23"/>
        </w:rPr>
        <w:t>v ľubovoľnú hodinu</w:t>
      </w:r>
      <w:r w:rsidR="00BD2CFF" w:rsidRPr="00047CFA">
        <w:rPr>
          <w:rFonts w:asciiTheme="minorHAnsi" w:hAnsiTheme="minorHAnsi" w:cstheme="minorHAnsi"/>
          <w:bCs/>
          <w:sz w:val="23"/>
          <w:szCs w:val="23"/>
        </w:rPr>
        <w:t>.</w:t>
      </w:r>
    </w:p>
    <w:p w14:paraId="529DAE15" w14:textId="56338F21" w:rsidR="00C8125A" w:rsidRPr="009F5CBC" w:rsidRDefault="003958CA" w:rsidP="00714470">
      <w:pPr>
        <w:pStyle w:val="Odsekzoznamu"/>
        <w:numPr>
          <w:ilvl w:val="0"/>
          <w:numId w:val="59"/>
        </w:numPr>
        <w:ind w:left="567" w:hanging="567"/>
        <w:jc w:val="both"/>
        <w:rPr>
          <w:rFonts w:asciiTheme="minorHAnsi" w:hAnsiTheme="minorHAnsi" w:cstheme="minorHAnsi"/>
          <w:bCs/>
          <w:strike/>
          <w:sz w:val="23"/>
          <w:szCs w:val="23"/>
          <w:highlight w:val="yellow"/>
        </w:rPr>
      </w:pPr>
      <w:r w:rsidRPr="009F5CBC">
        <w:rPr>
          <w:rFonts w:asciiTheme="minorHAnsi" w:hAnsiTheme="minorHAnsi" w:cstheme="minorHAnsi"/>
          <w:bCs/>
          <w:sz w:val="23"/>
          <w:szCs w:val="23"/>
          <w:highlight w:val="yellow"/>
        </w:rPr>
        <w:t>Celá cenová ponuka potenciálneho dodávateľa, ako aj doklady a dokumenty k nej predložené, musia byť vyhotovené v štátnom jazyku. Akýkoľvek doklad alebo dokument predložený v cudzom jazyku musí byť doložený úradným prekladom do štátneho jazyka (okrem dokladov v českom jazyku).</w:t>
      </w:r>
    </w:p>
    <w:p w14:paraId="496ECAF9" w14:textId="1AEA55BE" w:rsidR="00C8125A" w:rsidRPr="009F5CBC" w:rsidRDefault="007D53BE" w:rsidP="00714470">
      <w:pPr>
        <w:pStyle w:val="Odsekzoznamu"/>
        <w:numPr>
          <w:ilvl w:val="0"/>
          <w:numId w:val="59"/>
        </w:numPr>
        <w:ind w:left="567" w:hanging="567"/>
        <w:jc w:val="both"/>
        <w:rPr>
          <w:rFonts w:asciiTheme="minorHAnsi" w:hAnsiTheme="minorHAnsi" w:cstheme="minorHAnsi"/>
          <w:strike/>
          <w:sz w:val="23"/>
          <w:szCs w:val="23"/>
          <w:highlight w:val="yellow"/>
        </w:rPr>
      </w:pPr>
      <w:r w:rsidRPr="009F5CBC">
        <w:rPr>
          <w:rFonts w:asciiTheme="minorHAnsi" w:hAnsiTheme="minorHAnsi" w:cstheme="minorHAnsi"/>
          <w:bCs/>
          <w:sz w:val="23"/>
          <w:szCs w:val="23"/>
          <w:highlight w:val="yellow"/>
        </w:rPr>
        <w:t>Doklady a dokumenty predložené k c</w:t>
      </w:r>
      <w:r w:rsidR="003958CA" w:rsidRPr="009F5CBC">
        <w:rPr>
          <w:rFonts w:asciiTheme="minorHAnsi" w:hAnsiTheme="minorHAnsi" w:cstheme="minorHAnsi"/>
          <w:bCs/>
          <w:sz w:val="23"/>
          <w:szCs w:val="23"/>
          <w:highlight w:val="yellow"/>
        </w:rPr>
        <w:t>enov</w:t>
      </w:r>
      <w:r w:rsidRPr="009F5CBC">
        <w:rPr>
          <w:rFonts w:asciiTheme="minorHAnsi" w:hAnsiTheme="minorHAnsi" w:cstheme="minorHAnsi"/>
          <w:bCs/>
          <w:sz w:val="23"/>
          <w:szCs w:val="23"/>
          <w:highlight w:val="yellow"/>
        </w:rPr>
        <w:t>ej</w:t>
      </w:r>
      <w:r w:rsidR="003958CA" w:rsidRPr="009F5CBC">
        <w:rPr>
          <w:rFonts w:asciiTheme="minorHAnsi" w:hAnsiTheme="minorHAnsi" w:cstheme="minorHAnsi"/>
          <w:bCs/>
          <w:sz w:val="23"/>
          <w:szCs w:val="23"/>
          <w:highlight w:val="yellow"/>
        </w:rPr>
        <w:t xml:space="preserve"> ponuk</w:t>
      </w:r>
      <w:r w:rsidRPr="009F5CBC">
        <w:rPr>
          <w:rFonts w:asciiTheme="minorHAnsi" w:hAnsiTheme="minorHAnsi" w:cstheme="minorHAnsi"/>
          <w:bCs/>
          <w:sz w:val="23"/>
          <w:szCs w:val="23"/>
          <w:highlight w:val="yellow"/>
        </w:rPr>
        <w:t>e</w:t>
      </w:r>
      <w:r w:rsidR="003958CA" w:rsidRPr="009F5CBC">
        <w:rPr>
          <w:rFonts w:asciiTheme="minorHAnsi" w:hAnsiTheme="minorHAnsi" w:cstheme="minorHAnsi"/>
          <w:bCs/>
          <w:sz w:val="23"/>
          <w:szCs w:val="23"/>
          <w:highlight w:val="yellow"/>
        </w:rPr>
        <w:t xml:space="preserve"> nesm</w:t>
      </w:r>
      <w:r w:rsidRPr="009F5CBC">
        <w:rPr>
          <w:rFonts w:asciiTheme="minorHAnsi" w:hAnsiTheme="minorHAnsi" w:cstheme="minorHAnsi"/>
          <w:bCs/>
          <w:sz w:val="23"/>
          <w:szCs w:val="23"/>
          <w:highlight w:val="yellow"/>
        </w:rPr>
        <w:t>ú</w:t>
      </w:r>
      <w:r w:rsidR="003958CA" w:rsidRPr="009F5CBC">
        <w:rPr>
          <w:rFonts w:asciiTheme="minorHAnsi" w:hAnsiTheme="minorHAnsi" w:cstheme="minorHAnsi"/>
          <w:bCs/>
          <w:sz w:val="23"/>
          <w:szCs w:val="23"/>
          <w:highlight w:val="yellow"/>
        </w:rPr>
        <w:t xml:space="preserve"> byť starši</w:t>
      </w:r>
      <w:r w:rsidRPr="009F5CBC">
        <w:rPr>
          <w:rFonts w:asciiTheme="minorHAnsi" w:hAnsiTheme="minorHAnsi" w:cstheme="minorHAnsi"/>
          <w:bCs/>
          <w:sz w:val="23"/>
          <w:szCs w:val="23"/>
          <w:highlight w:val="yellow"/>
        </w:rPr>
        <w:t>e</w:t>
      </w:r>
      <w:r w:rsidR="003958CA" w:rsidRPr="009F5CBC">
        <w:rPr>
          <w:rFonts w:asciiTheme="minorHAnsi" w:hAnsiTheme="minorHAnsi" w:cstheme="minorHAnsi"/>
          <w:bCs/>
          <w:sz w:val="23"/>
          <w:szCs w:val="23"/>
          <w:highlight w:val="yellow"/>
        </w:rPr>
        <w:t xml:space="preserve"> ako 3 me</w:t>
      </w:r>
      <w:r w:rsidR="003958CA" w:rsidRPr="009F5CBC">
        <w:rPr>
          <w:rFonts w:asciiTheme="minorHAnsi" w:hAnsiTheme="minorHAnsi" w:cstheme="minorHAnsi"/>
          <w:iCs/>
          <w:sz w:val="23"/>
          <w:szCs w:val="23"/>
          <w:highlight w:val="yellow"/>
        </w:rPr>
        <w:t>siace</w:t>
      </w:r>
      <w:r w:rsidR="003958CA" w:rsidRPr="009F5CBC">
        <w:rPr>
          <w:rFonts w:asciiTheme="minorHAnsi" w:hAnsiTheme="minorHAnsi" w:cstheme="minorHAnsi"/>
          <w:sz w:val="23"/>
          <w:szCs w:val="23"/>
          <w:highlight w:val="yellow"/>
        </w:rPr>
        <w:t xml:space="preserve"> od</w:t>
      </w:r>
      <w:r w:rsidR="00AF2AD0" w:rsidRPr="009F5CBC">
        <w:rPr>
          <w:rFonts w:asciiTheme="minorHAnsi" w:hAnsiTheme="minorHAnsi" w:cstheme="minorHAnsi"/>
          <w:sz w:val="23"/>
          <w:szCs w:val="23"/>
          <w:highlight w:val="yellow"/>
        </w:rPr>
        <w:t> </w:t>
      </w:r>
      <w:r w:rsidR="00C04F02" w:rsidRPr="009F5CBC">
        <w:rPr>
          <w:rFonts w:asciiTheme="minorHAnsi" w:hAnsiTheme="minorHAnsi" w:cstheme="minorHAnsi"/>
          <w:sz w:val="23"/>
          <w:szCs w:val="23"/>
          <w:highlight w:val="yellow"/>
        </w:rPr>
        <w:t>vyhlásenia</w:t>
      </w:r>
      <w:r w:rsidR="003958CA" w:rsidRPr="009F5CBC">
        <w:rPr>
          <w:rFonts w:asciiTheme="minorHAnsi" w:hAnsiTheme="minorHAnsi" w:cstheme="minorHAnsi"/>
          <w:sz w:val="23"/>
          <w:szCs w:val="23"/>
          <w:highlight w:val="yellow"/>
        </w:rPr>
        <w:t xml:space="preserve"> Výzvy na predkladanie pon</w:t>
      </w:r>
      <w:r w:rsidRPr="009F5CBC">
        <w:rPr>
          <w:rFonts w:asciiTheme="minorHAnsi" w:hAnsiTheme="minorHAnsi" w:cstheme="minorHAnsi"/>
          <w:sz w:val="23"/>
          <w:szCs w:val="23"/>
          <w:highlight w:val="yellow"/>
        </w:rPr>
        <w:t>ú</w:t>
      </w:r>
      <w:r w:rsidR="003958CA" w:rsidRPr="009F5CBC">
        <w:rPr>
          <w:rFonts w:asciiTheme="minorHAnsi" w:hAnsiTheme="minorHAnsi" w:cstheme="minorHAnsi"/>
          <w:sz w:val="23"/>
          <w:szCs w:val="23"/>
          <w:highlight w:val="yellow"/>
        </w:rPr>
        <w:t xml:space="preserve">k podľa </w:t>
      </w:r>
      <w:hyperlink w:anchor="_Toc176296019" w:history="1">
        <w:r w:rsidR="00434565" w:rsidRPr="009F5CBC">
          <w:rPr>
            <w:rStyle w:val="Hypertextovprepojenie"/>
            <w:rFonts w:asciiTheme="minorHAnsi" w:hAnsiTheme="minorHAnsi" w:cstheme="minorHAnsi"/>
            <w:sz w:val="23"/>
            <w:szCs w:val="23"/>
            <w:highlight w:val="yellow"/>
          </w:rPr>
          <w:t>pod</w:t>
        </w:r>
        <w:r w:rsidR="00C24B70" w:rsidRPr="009F5CBC">
          <w:rPr>
            <w:rStyle w:val="Hypertextovprepojenie"/>
            <w:rFonts w:asciiTheme="minorHAnsi" w:hAnsiTheme="minorHAnsi" w:cstheme="minorHAnsi"/>
            <w:sz w:val="23"/>
            <w:szCs w:val="23"/>
            <w:highlight w:val="yellow"/>
          </w:rPr>
          <w:t>kapitoly 4.1.2</w:t>
        </w:r>
      </w:hyperlink>
      <w:r w:rsidR="00D1109F" w:rsidRPr="009F5CBC">
        <w:rPr>
          <w:rFonts w:asciiTheme="minorHAnsi" w:hAnsiTheme="minorHAnsi" w:cstheme="minorHAnsi"/>
          <w:sz w:val="23"/>
          <w:szCs w:val="23"/>
          <w:highlight w:val="yellow"/>
        </w:rPr>
        <w:t xml:space="preserve"> tohto U</w:t>
      </w:r>
      <w:r w:rsidR="003958CA" w:rsidRPr="009F5CBC">
        <w:rPr>
          <w:rFonts w:asciiTheme="minorHAnsi" w:hAnsiTheme="minorHAnsi" w:cstheme="minorHAnsi"/>
          <w:sz w:val="23"/>
          <w:szCs w:val="23"/>
          <w:highlight w:val="yellow"/>
        </w:rPr>
        <w:t>smernenia, a</w:t>
      </w:r>
      <w:r w:rsidRPr="009F5CBC">
        <w:rPr>
          <w:rFonts w:asciiTheme="minorHAnsi" w:hAnsiTheme="minorHAnsi" w:cstheme="minorHAnsi"/>
          <w:sz w:val="23"/>
          <w:szCs w:val="23"/>
          <w:highlight w:val="yellow"/>
        </w:rPr>
        <w:t xml:space="preserve"> cenová ponuka </w:t>
      </w:r>
      <w:r w:rsidR="003958CA" w:rsidRPr="009F5CBC">
        <w:rPr>
          <w:rFonts w:asciiTheme="minorHAnsi" w:hAnsiTheme="minorHAnsi" w:cstheme="minorHAnsi"/>
          <w:sz w:val="23"/>
          <w:szCs w:val="23"/>
          <w:highlight w:val="yellow"/>
        </w:rPr>
        <w:t xml:space="preserve">musí </w:t>
      </w:r>
      <w:r w:rsidRPr="009F5CBC">
        <w:rPr>
          <w:rFonts w:asciiTheme="minorHAnsi" w:hAnsiTheme="minorHAnsi" w:cstheme="minorHAnsi"/>
          <w:sz w:val="23"/>
          <w:szCs w:val="23"/>
          <w:highlight w:val="yellow"/>
        </w:rPr>
        <w:t xml:space="preserve">byť vypracovaná v lehote na predkladanie ponúk, pričom musí </w:t>
      </w:r>
      <w:r w:rsidR="003958CA" w:rsidRPr="009F5CBC">
        <w:rPr>
          <w:rFonts w:asciiTheme="minorHAnsi" w:hAnsiTheme="minorHAnsi" w:cstheme="minorHAnsi"/>
          <w:sz w:val="23"/>
          <w:szCs w:val="23"/>
          <w:highlight w:val="yellow"/>
        </w:rPr>
        <w:t xml:space="preserve">obsahovať: </w:t>
      </w:r>
    </w:p>
    <w:p w14:paraId="478D4E32" w14:textId="655C7B43" w:rsidR="00D1109F" w:rsidRPr="00047CFA" w:rsidRDefault="00D1109F" w:rsidP="00714470">
      <w:pPr>
        <w:pStyle w:val="Odsekzoznamu"/>
        <w:numPr>
          <w:ilvl w:val="0"/>
          <w:numId w:val="66"/>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jednoznačne vymedzený predmet dodávky tovarov, stavebných prác a služieb podľa položiek oprávnených výdavkov uvedených v </w:t>
      </w:r>
      <w:proofErr w:type="spellStart"/>
      <w:r w:rsidR="00182F48"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047CFA">
        <w:rPr>
          <w:rFonts w:asciiTheme="minorHAnsi" w:hAnsiTheme="minorHAnsi" w:cstheme="minorHAnsi"/>
          <w:sz w:val="23"/>
          <w:szCs w:val="23"/>
        </w:rPr>
        <w:t xml:space="preserve"> alebo v zmluve o NFP s</w:t>
      </w:r>
      <w:r w:rsidR="00AF2AD0" w:rsidRPr="00047CFA">
        <w:rPr>
          <w:rFonts w:asciiTheme="minorHAnsi" w:hAnsiTheme="minorHAnsi" w:cstheme="minorHAnsi"/>
          <w:sz w:val="23"/>
          <w:szCs w:val="23"/>
        </w:rPr>
        <w:t> </w:t>
      </w:r>
      <w:r w:rsidRPr="00047CFA">
        <w:rPr>
          <w:rFonts w:asciiTheme="minorHAnsi" w:hAnsiTheme="minorHAnsi" w:cstheme="minorHAnsi"/>
          <w:sz w:val="23"/>
          <w:szCs w:val="23"/>
        </w:rPr>
        <w:t xml:space="preserve">Poskytovateľom; </w:t>
      </w:r>
    </w:p>
    <w:p w14:paraId="2FFB1B8E" w14:textId="3E6010F0" w:rsidR="00BD2CFF" w:rsidRPr="00047CFA" w:rsidRDefault="00D1109F" w:rsidP="00714470">
      <w:pPr>
        <w:pStyle w:val="Odsekzoznamu"/>
        <w:numPr>
          <w:ilvl w:val="0"/>
          <w:numId w:val="66"/>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rozpočet členený podľa položiek vo formáte </w:t>
      </w:r>
      <w:proofErr w:type="spellStart"/>
      <w:r w:rsidRPr="00047CFA">
        <w:rPr>
          <w:rFonts w:asciiTheme="minorHAnsi" w:hAnsiTheme="minorHAnsi" w:cstheme="minorHAnsi"/>
          <w:sz w:val="23"/>
          <w:szCs w:val="23"/>
        </w:rPr>
        <w:t>excel</w:t>
      </w:r>
      <w:proofErr w:type="spellEnd"/>
      <w:r w:rsidRPr="00047CFA">
        <w:rPr>
          <w:rFonts w:asciiTheme="minorHAnsi" w:hAnsiTheme="minorHAnsi" w:cstheme="minorHAnsi"/>
          <w:sz w:val="23"/>
          <w:szCs w:val="23"/>
        </w:rPr>
        <w:t xml:space="preserve"> tabuľky, predložený v elektronickej podobe alebo na uzavretom neprepisovateľnom CD nosiči/ alebo USB chráneným proti vymazaniu zaslanom elektronicky do elektronického obstarávacieho systému, alebo zaslané poskytovateľovi elektronicky v závislosti od podmienok nastavených vo Výzve na</w:t>
      </w:r>
      <w:r w:rsidR="00AF2AD0" w:rsidRPr="00047CFA">
        <w:rPr>
          <w:rFonts w:asciiTheme="minorHAnsi" w:hAnsiTheme="minorHAnsi" w:cstheme="minorHAnsi"/>
          <w:sz w:val="23"/>
          <w:szCs w:val="23"/>
        </w:rPr>
        <w:t> </w:t>
      </w:r>
      <w:r w:rsidRPr="00047CFA">
        <w:rPr>
          <w:rFonts w:asciiTheme="minorHAnsi" w:hAnsiTheme="minorHAnsi" w:cstheme="minorHAnsi"/>
          <w:sz w:val="23"/>
          <w:szCs w:val="23"/>
        </w:rPr>
        <w:t xml:space="preserve">predkladanie </w:t>
      </w:r>
      <w:proofErr w:type="spellStart"/>
      <w:r w:rsidR="00182F48"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047CFA">
        <w:rPr>
          <w:rFonts w:asciiTheme="minorHAnsi" w:hAnsiTheme="minorHAnsi" w:cstheme="minorHAnsi"/>
          <w:sz w:val="23"/>
          <w:szCs w:val="23"/>
        </w:rPr>
        <w:t xml:space="preserve">. V prípade, ak je vo Výzve na predkladanie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uvedená podmienka predložiť rozpočet aj listinnej podobe, obstarávateľ predkladá rozpočet v</w:t>
      </w:r>
      <w:r w:rsidR="00AF2AD0" w:rsidRPr="00047CFA">
        <w:rPr>
          <w:rFonts w:asciiTheme="minorHAnsi" w:hAnsiTheme="minorHAnsi" w:cstheme="minorHAnsi"/>
          <w:sz w:val="23"/>
          <w:szCs w:val="23"/>
        </w:rPr>
        <w:t> </w:t>
      </w:r>
      <w:r w:rsidRPr="00047CFA">
        <w:rPr>
          <w:rFonts w:asciiTheme="minorHAnsi" w:hAnsiTheme="minorHAnsi" w:cstheme="minorHAnsi"/>
          <w:sz w:val="23"/>
          <w:szCs w:val="23"/>
        </w:rPr>
        <w:t>listinnej podobe a súčasne aj na uzavretom neprepisovateľnom CD nosiči alebo USB chráneným proti vymazaniu.</w:t>
      </w:r>
    </w:p>
    <w:p w14:paraId="4C43519E" w14:textId="1C41D1D9" w:rsidR="00C8125A" w:rsidRPr="00047CFA" w:rsidRDefault="0052125B" w:rsidP="00714470">
      <w:pPr>
        <w:pStyle w:val="Odsekzoznamu"/>
        <w:numPr>
          <w:ilvl w:val="0"/>
          <w:numId w:val="59"/>
        </w:numPr>
        <w:ind w:left="567" w:hanging="567"/>
        <w:jc w:val="both"/>
        <w:rPr>
          <w:rFonts w:asciiTheme="minorHAnsi" w:hAnsiTheme="minorHAnsi" w:cstheme="minorHAnsi"/>
          <w:strike/>
          <w:sz w:val="23"/>
          <w:szCs w:val="23"/>
        </w:rPr>
      </w:pPr>
      <w:r w:rsidRPr="00047CFA">
        <w:rPr>
          <w:rFonts w:asciiTheme="minorHAnsi" w:hAnsiTheme="minorHAnsi" w:cstheme="minorHAnsi"/>
          <w:sz w:val="23"/>
          <w:szCs w:val="23"/>
        </w:rPr>
        <w:t>Elektronicky predložená cenová ponuka musí umožniť vyhľadávanie a spracovávanie údajov, v</w:t>
      </w:r>
      <w:r w:rsidR="007D53BE" w:rsidRPr="00047CFA">
        <w:rPr>
          <w:rFonts w:asciiTheme="minorHAnsi" w:hAnsiTheme="minorHAnsi" w:cstheme="minorHAnsi"/>
          <w:sz w:val="23"/>
          <w:szCs w:val="23"/>
        </w:rPr>
        <w:t> </w:t>
      </w:r>
      <w:r w:rsidRPr="00047CFA">
        <w:rPr>
          <w:rFonts w:asciiTheme="minorHAnsi" w:hAnsiTheme="minorHAnsi" w:cstheme="minorHAnsi"/>
          <w:sz w:val="23"/>
          <w:szCs w:val="23"/>
        </w:rPr>
        <w:t xml:space="preserve">prípade stavebných investícii sa rozpočet predkladá v zmysle Usmernenia PPA č. 16/2018 </w:t>
      </w:r>
      <w:r w:rsidR="00BD2CFF" w:rsidRPr="00047CFA">
        <w:rPr>
          <w:rFonts w:asciiTheme="minorHAnsi" w:hAnsiTheme="minorHAnsi" w:cstheme="minorHAnsi"/>
          <w:sz w:val="23"/>
          <w:szCs w:val="23"/>
        </w:rPr>
        <w:br/>
      </w:r>
      <w:r w:rsidRPr="00047CFA">
        <w:rPr>
          <w:rFonts w:asciiTheme="minorHAnsi" w:hAnsiTheme="minorHAnsi" w:cstheme="minorHAnsi"/>
          <w:sz w:val="23"/>
          <w:szCs w:val="23"/>
        </w:rPr>
        <w:lastRenderedPageBreak/>
        <w:t xml:space="preserve">pre žiadateľov/prijímateľov NFP v rámci PRV SR 2014-2020, PRV SR 2007-2013 </w:t>
      </w:r>
      <w:r w:rsidR="00BD2CFF" w:rsidRPr="00047CFA">
        <w:rPr>
          <w:rFonts w:asciiTheme="minorHAnsi" w:hAnsiTheme="minorHAnsi" w:cstheme="minorHAnsi"/>
          <w:sz w:val="23"/>
          <w:szCs w:val="23"/>
        </w:rPr>
        <w:br/>
      </w:r>
      <w:r w:rsidRPr="00047CFA">
        <w:rPr>
          <w:rFonts w:asciiTheme="minorHAnsi" w:hAnsiTheme="minorHAnsi" w:cstheme="minorHAnsi"/>
          <w:sz w:val="23"/>
          <w:szCs w:val="23"/>
        </w:rPr>
        <w:t>k predkladaniu rozpočtov stavebných investícií.</w:t>
      </w:r>
    </w:p>
    <w:p w14:paraId="0CFB35D1" w14:textId="165B6BCD" w:rsidR="0052125B" w:rsidRPr="00047CFA" w:rsidRDefault="0052125B" w:rsidP="00714470">
      <w:pPr>
        <w:pStyle w:val="Odsekzoznamu"/>
        <w:numPr>
          <w:ilvl w:val="0"/>
          <w:numId w:val="59"/>
        </w:numPr>
        <w:ind w:left="567" w:hanging="567"/>
        <w:jc w:val="both"/>
        <w:rPr>
          <w:rFonts w:asciiTheme="minorHAnsi" w:hAnsiTheme="minorHAnsi" w:cstheme="minorHAnsi"/>
          <w:strike/>
          <w:sz w:val="23"/>
          <w:szCs w:val="23"/>
        </w:rPr>
      </w:pPr>
      <w:r w:rsidRPr="00047CFA">
        <w:rPr>
          <w:rFonts w:asciiTheme="minorHAnsi" w:hAnsiTheme="minorHAnsi" w:cstheme="minorHAnsi"/>
          <w:sz w:val="23"/>
          <w:szCs w:val="23"/>
        </w:rPr>
        <w:t xml:space="preserve">V prípade osobného doručenia ponuky potenciálnym dodávateľom, je obstarávateľ povinný vydať mu o prevzatí ponuky potvrdenie. Potvrdenie o prevzatí ponuky </w:t>
      </w:r>
      <w:r w:rsidRPr="00047CFA">
        <w:rPr>
          <w:rFonts w:asciiTheme="minorHAnsi" w:hAnsiTheme="minorHAnsi" w:cstheme="minorHAnsi"/>
          <w:iCs/>
          <w:sz w:val="23"/>
          <w:szCs w:val="23"/>
        </w:rPr>
        <w:t>potenciálny dodávateľ zdokumentuje dátumom, podpisom a pečiatkou</w:t>
      </w:r>
      <w:r w:rsidRPr="00047CFA">
        <w:rPr>
          <w:rFonts w:asciiTheme="minorHAnsi" w:hAnsiTheme="minorHAnsi" w:cstheme="minorHAnsi"/>
          <w:sz w:val="23"/>
          <w:szCs w:val="23"/>
        </w:rPr>
        <w:t xml:space="preserve"> (ak je povinný ju používať).</w:t>
      </w:r>
    </w:p>
    <w:p w14:paraId="3DDA2342" w14:textId="77777777" w:rsidR="003958CA" w:rsidRPr="00047CFA" w:rsidRDefault="003958CA" w:rsidP="003958CA">
      <w:pPr>
        <w:pStyle w:val="Odsekzoznamu"/>
        <w:spacing w:before="120" w:after="120"/>
        <w:ind w:left="426"/>
        <w:jc w:val="both"/>
        <w:rPr>
          <w:rFonts w:asciiTheme="minorHAnsi" w:hAnsiTheme="minorHAnsi" w:cstheme="minorHAnsi"/>
          <w:color w:val="2E74B5" w:themeColor="accent1" w:themeShade="BF"/>
          <w:sz w:val="23"/>
          <w:szCs w:val="23"/>
        </w:rPr>
      </w:pPr>
    </w:p>
    <w:p w14:paraId="72B7CB05" w14:textId="0A4B88BD" w:rsidR="00E61E6A" w:rsidRPr="00047CFA" w:rsidRDefault="00E61E6A"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20" w:name="_4.1.4"/>
      <w:bookmarkStart w:id="421" w:name="_Toc176296023"/>
      <w:bookmarkStart w:id="422" w:name="_Toc176296133"/>
      <w:bookmarkStart w:id="423" w:name="_Toc176410055"/>
      <w:bookmarkStart w:id="424" w:name="_Toc176500963"/>
      <w:bookmarkStart w:id="425" w:name="_Toc176507498"/>
      <w:bookmarkStart w:id="426" w:name="_Toc178109172"/>
      <w:bookmarkStart w:id="427" w:name="_Toc178240843"/>
      <w:bookmarkStart w:id="428" w:name="_Opakované_obstarávanie"/>
      <w:bookmarkStart w:id="429" w:name="_Toc178880453"/>
      <w:bookmarkEnd w:id="420"/>
      <w:bookmarkEnd w:id="421"/>
      <w:bookmarkEnd w:id="422"/>
      <w:bookmarkEnd w:id="423"/>
      <w:bookmarkEnd w:id="424"/>
      <w:bookmarkEnd w:id="425"/>
      <w:bookmarkEnd w:id="426"/>
      <w:bookmarkEnd w:id="427"/>
      <w:bookmarkEnd w:id="428"/>
      <w:r w:rsidRPr="00047CFA">
        <w:rPr>
          <w:rFonts w:asciiTheme="minorHAnsi" w:hAnsiTheme="minorHAnsi" w:cstheme="minorHAnsi"/>
          <w:color w:val="2E74B5" w:themeColor="accent1" w:themeShade="BF"/>
          <w:sz w:val="23"/>
          <w:szCs w:val="23"/>
        </w:rPr>
        <w:t>Opakované obstarávanie</w:t>
      </w:r>
      <w:bookmarkEnd w:id="429"/>
    </w:p>
    <w:p w14:paraId="0EAF4F75" w14:textId="77777777" w:rsidR="00A27D20" w:rsidRPr="00047CFA" w:rsidRDefault="00A27D20" w:rsidP="00A27D20">
      <w:pPr>
        <w:jc w:val="center"/>
        <w:rPr>
          <w:rFonts w:asciiTheme="minorHAnsi" w:hAnsiTheme="minorHAnsi" w:cstheme="minorHAnsi"/>
          <w:b/>
          <w:sz w:val="23"/>
          <w:szCs w:val="23"/>
        </w:rPr>
      </w:pPr>
    </w:p>
    <w:p w14:paraId="110BB290" w14:textId="3D6E85A8" w:rsidR="00E61E6A" w:rsidRPr="00047CFA" w:rsidRDefault="00980B14" w:rsidP="00714470">
      <w:pPr>
        <w:pStyle w:val="Odsekzoznamu"/>
        <w:numPr>
          <w:ilvl w:val="0"/>
          <w:numId w:val="24"/>
        </w:numPr>
        <w:ind w:left="567" w:hanging="567"/>
        <w:jc w:val="both"/>
        <w:rPr>
          <w:rFonts w:asciiTheme="minorHAnsi" w:hAnsiTheme="minorHAnsi" w:cstheme="minorHAnsi"/>
          <w:sz w:val="23"/>
          <w:szCs w:val="23"/>
        </w:rPr>
      </w:pPr>
      <w:r w:rsidRPr="009F5CBC">
        <w:rPr>
          <w:rFonts w:asciiTheme="minorHAnsi" w:hAnsiTheme="minorHAnsi" w:cstheme="minorHAnsi"/>
          <w:sz w:val="23"/>
          <w:szCs w:val="23"/>
          <w:highlight w:val="yellow"/>
        </w:rPr>
        <w:t xml:space="preserve">Obstarávateľ je povinný </w:t>
      </w:r>
      <w:r w:rsidR="001649F9" w:rsidRPr="009F5CBC">
        <w:rPr>
          <w:rFonts w:asciiTheme="minorHAnsi" w:hAnsiTheme="minorHAnsi" w:cstheme="minorHAnsi"/>
          <w:sz w:val="23"/>
          <w:szCs w:val="23"/>
          <w:highlight w:val="yellow"/>
        </w:rPr>
        <w:t xml:space="preserve">vyhlásením obstarávania podľa </w:t>
      </w:r>
      <w:hyperlink w:anchor="_Toc176296019" w:history="1">
        <w:r w:rsidR="004B5EDF" w:rsidRPr="009F5CBC">
          <w:rPr>
            <w:rStyle w:val="Hypertextovprepojenie"/>
            <w:rFonts w:asciiTheme="minorHAnsi" w:hAnsiTheme="minorHAnsi" w:cstheme="minorHAnsi"/>
            <w:sz w:val="23"/>
            <w:szCs w:val="23"/>
            <w:highlight w:val="yellow"/>
          </w:rPr>
          <w:t>pod</w:t>
        </w:r>
        <w:r w:rsidR="00C24B70" w:rsidRPr="009F5CBC">
          <w:rPr>
            <w:rStyle w:val="Hypertextovprepojenie"/>
            <w:rFonts w:asciiTheme="minorHAnsi" w:hAnsiTheme="minorHAnsi" w:cstheme="minorHAnsi"/>
            <w:sz w:val="23"/>
            <w:szCs w:val="23"/>
            <w:highlight w:val="yellow"/>
          </w:rPr>
          <w:t>kapitoly 4.1.2</w:t>
        </w:r>
      </w:hyperlink>
      <w:r w:rsidR="00C6689D" w:rsidRPr="009F5CBC">
        <w:rPr>
          <w:rFonts w:asciiTheme="minorHAnsi" w:hAnsiTheme="minorHAnsi" w:cstheme="minorHAnsi"/>
          <w:sz w:val="23"/>
          <w:szCs w:val="23"/>
          <w:highlight w:val="yellow"/>
        </w:rPr>
        <w:t xml:space="preserve"> tohto U</w:t>
      </w:r>
      <w:r w:rsidRPr="009F5CBC">
        <w:rPr>
          <w:rFonts w:asciiTheme="minorHAnsi" w:hAnsiTheme="minorHAnsi" w:cstheme="minorHAnsi"/>
          <w:sz w:val="23"/>
          <w:szCs w:val="23"/>
          <w:highlight w:val="yellow"/>
        </w:rPr>
        <w:t xml:space="preserve">smernenia </w:t>
      </w:r>
      <w:r w:rsidR="001649F9" w:rsidRPr="009F5CBC">
        <w:rPr>
          <w:rFonts w:asciiTheme="minorHAnsi" w:hAnsiTheme="minorHAnsi" w:cstheme="minorHAnsi"/>
          <w:sz w:val="23"/>
          <w:szCs w:val="23"/>
          <w:highlight w:val="yellow"/>
        </w:rPr>
        <w:t>dosiahnuť aspoň tri rôzne kompletné cenové ponuky od troch rôznych</w:t>
      </w:r>
      <w:r w:rsidR="000C60A9" w:rsidRPr="009F5CBC">
        <w:rPr>
          <w:rStyle w:val="Odkaznapoznmkupodiarou"/>
          <w:rFonts w:asciiTheme="minorHAnsi" w:hAnsiTheme="minorHAnsi" w:cstheme="minorHAnsi"/>
          <w:sz w:val="23"/>
          <w:szCs w:val="23"/>
          <w:highlight w:val="yellow"/>
        </w:rPr>
        <w:footnoteReference w:id="25"/>
      </w:r>
      <w:r w:rsidR="001649F9" w:rsidRPr="009F5CBC">
        <w:rPr>
          <w:rFonts w:asciiTheme="minorHAnsi" w:hAnsiTheme="minorHAnsi" w:cstheme="minorHAnsi"/>
          <w:sz w:val="23"/>
          <w:szCs w:val="23"/>
          <w:highlight w:val="yellow"/>
        </w:rPr>
        <w:t xml:space="preserve"> potenciálnych dodávateľov</w:t>
      </w:r>
      <w:r w:rsidRPr="009F5CBC">
        <w:rPr>
          <w:rFonts w:asciiTheme="minorHAnsi" w:hAnsiTheme="minorHAnsi" w:cstheme="minorHAnsi"/>
          <w:sz w:val="23"/>
          <w:szCs w:val="23"/>
          <w:highlight w:val="yellow"/>
        </w:rPr>
        <w:t>.</w:t>
      </w:r>
      <w:r w:rsidRPr="00047CFA">
        <w:rPr>
          <w:rFonts w:asciiTheme="minorHAnsi" w:hAnsiTheme="minorHAnsi" w:cstheme="minorHAnsi"/>
          <w:sz w:val="23"/>
          <w:szCs w:val="23"/>
        </w:rPr>
        <w:t xml:space="preserve"> </w:t>
      </w:r>
      <w:r w:rsidRPr="009F5CBC">
        <w:rPr>
          <w:rFonts w:asciiTheme="minorHAnsi" w:hAnsiTheme="minorHAnsi" w:cstheme="minorHAnsi"/>
          <w:sz w:val="23"/>
          <w:szCs w:val="23"/>
          <w:highlight w:val="yellow"/>
        </w:rPr>
        <w:t xml:space="preserve">V prípade, ak obstarávateľovi neboli predložené tri kompletné cenové ponuky ktoré spĺňajú podmienky Výzvy na predkladanie ponúk, prijímateľ </w:t>
      </w:r>
      <w:r w:rsidRPr="009F5CBC">
        <w:rPr>
          <w:rFonts w:asciiTheme="minorHAnsi" w:hAnsiTheme="minorHAnsi" w:cstheme="minorHAnsi"/>
          <w:bCs/>
          <w:sz w:val="23"/>
          <w:szCs w:val="23"/>
          <w:highlight w:val="yellow"/>
        </w:rPr>
        <w:t xml:space="preserve">musí opakovane </w:t>
      </w:r>
      <w:r w:rsidR="00E61E6A" w:rsidRPr="009F5CBC">
        <w:rPr>
          <w:rFonts w:asciiTheme="minorHAnsi" w:hAnsiTheme="minorHAnsi" w:cstheme="minorHAnsi"/>
          <w:bCs/>
          <w:sz w:val="23"/>
          <w:szCs w:val="23"/>
          <w:highlight w:val="yellow"/>
        </w:rPr>
        <w:t>zverejniť</w:t>
      </w:r>
      <w:r w:rsidRPr="009F5CBC">
        <w:rPr>
          <w:rFonts w:asciiTheme="minorHAnsi" w:hAnsiTheme="minorHAnsi" w:cstheme="minorHAnsi"/>
          <w:sz w:val="23"/>
          <w:szCs w:val="23"/>
          <w:highlight w:val="yellow"/>
        </w:rPr>
        <w:t xml:space="preserve"> Výzvu na predkladanie ponúk podľa </w:t>
      </w:r>
      <w:hyperlink w:anchor="_Toc176296019" w:history="1">
        <w:r w:rsidR="004B5EDF" w:rsidRPr="009F5CBC">
          <w:rPr>
            <w:rStyle w:val="Hypertextovprepojenie"/>
            <w:rFonts w:asciiTheme="minorHAnsi" w:hAnsiTheme="minorHAnsi" w:cstheme="minorHAnsi"/>
            <w:sz w:val="23"/>
            <w:szCs w:val="23"/>
            <w:highlight w:val="yellow"/>
          </w:rPr>
          <w:t>pod</w:t>
        </w:r>
        <w:r w:rsidR="00C24B70" w:rsidRPr="009F5CBC">
          <w:rPr>
            <w:rStyle w:val="Hypertextovprepojenie"/>
            <w:rFonts w:asciiTheme="minorHAnsi" w:hAnsiTheme="minorHAnsi" w:cstheme="minorHAnsi"/>
            <w:sz w:val="23"/>
            <w:szCs w:val="23"/>
            <w:highlight w:val="yellow"/>
          </w:rPr>
          <w:t>kapitoly 4.1.2</w:t>
        </w:r>
      </w:hyperlink>
      <w:r w:rsidRPr="009F5CBC">
        <w:rPr>
          <w:rFonts w:asciiTheme="minorHAnsi" w:hAnsiTheme="minorHAnsi" w:cstheme="minorHAnsi"/>
          <w:sz w:val="23"/>
          <w:szCs w:val="23"/>
          <w:highlight w:val="yellow"/>
        </w:rPr>
        <w:t xml:space="preserve"> </w:t>
      </w:r>
      <w:r w:rsidR="001649F9" w:rsidRPr="009F5CBC">
        <w:rPr>
          <w:rFonts w:asciiTheme="minorHAnsi" w:hAnsiTheme="minorHAnsi" w:cstheme="minorHAnsi"/>
          <w:sz w:val="23"/>
          <w:szCs w:val="23"/>
          <w:highlight w:val="yellow"/>
        </w:rPr>
        <w:t>tohto</w:t>
      </w:r>
      <w:r w:rsidRPr="009F5CBC">
        <w:rPr>
          <w:rFonts w:asciiTheme="minorHAnsi" w:hAnsiTheme="minorHAnsi" w:cstheme="minorHAnsi"/>
          <w:sz w:val="23"/>
          <w:szCs w:val="23"/>
          <w:highlight w:val="yellow"/>
        </w:rPr>
        <w:t xml:space="preserve"> </w:t>
      </w:r>
      <w:r w:rsidR="00C24B70" w:rsidRPr="009F5CBC">
        <w:rPr>
          <w:rFonts w:asciiTheme="minorHAnsi" w:hAnsiTheme="minorHAnsi" w:cstheme="minorHAnsi"/>
          <w:sz w:val="23"/>
          <w:szCs w:val="23"/>
          <w:highlight w:val="yellow"/>
        </w:rPr>
        <w:t>U</w:t>
      </w:r>
      <w:r w:rsidRPr="009F5CBC">
        <w:rPr>
          <w:rFonts w:asciiTheme="minorHAnsi" w:hAnsiTheme="minorHAnsi" w:cstheme="minorHAnsi"/>
          <w:sz w:val="23"/>
          <w:szCs w:val="23"/>
          <w:highlight w:val="yellow"/>
        </w:rPr>
        <w:t xml:space="preserve">smernenia. Opakované </w:t>
      </w:r>
      <w:r w:rsidR="00E61E6A" w:rsidRPr="009F5CBC">
        <w:rPr>
          <w:rFonts w:asciiTheme="minorHAnsi" w:hAnsiTheme="minorHAnsi" w:cstheme="minorHAnsi"/>
          <w:sz w:val="23"/>
          <w:szCs w:val="23"/>
          <w:highlight w:val="yellow"/>
        </w:rPr>
        <w:t xml:space="preserve">zverejnenie </w:t>
      </w:r>
      <w:r w:rsidR="003C7F8F" w:rsidRPr="009F5CBC">
        <w:rPr>
          <w:rFonts w:asciiTheme="minorHAnsi" w:hAnsiTheme="minorHAnsi" w:cstheme="minorHAnsi"/>
          <w:sz w:val="23"/>
          <w:szCs w:val="23"/>
          <w:highlight w:val="yellow"/>
        </w:rPr>
        <w:t>za </w:t>
      </w:r>
      <w:r w:rsidR="00E61E6A" w:rsidRPr="009F5CBC">
        <w:rPr>
          <w:rFonts w:asciiTheme="minorHAnsi" w:hAnsiTheme="minorHAnsi" w:cstheme="minorHAnsi"/>
          <w:sz w:val="23"/>
          <w:szCs w:val="23"/>
          <w:highlight w:val="yellow"/>
        </w:rPr>
        <w:t>podmienok</w:t>
      </w:r>
      <w:r w:rsidRPr="009F5CBC">
        <w:rPr>
          <w:rFonts w:asciiTheme="minorHAnsi" w:hAnsiTheme="minorHAnsi" w:cstheme="minorHAnsi"/>
          <w:sz w:val="23"/>
          <w:szCs w:val="23"/>
          <w:highlight w:val="yellow"/>
        </w:rPr>
        <w:t xml:space="preserve"> podľa prvej vety je </w:t>
      </w:r>
      <w:r w:rsidR="001649F9" w:rsidRPr="009F5CBC">
        <w:rPr>
          <w:rFonts w:asciiTheme="minorHAnsi" w:hAnsiTheme="minorHAnsi" w:cstheme="minorHAnsi"/>
          <w:sz w:val="23"/>
          <w:szCs w:val="23"/>
          <w:highlight w:val="yellow"/>
        </w:rPr>
        <w:t>povinné</w:t>
      </w:r>
      <w:r w:rsidRPr="009F5CBC">
        <w:rPr>
          <w:rFonts w:asciiTheme="minorHAnsi" w:hAnsiTheme="minorHAnsi" w:cstheme="minorHAnsi"/>
          <w:sz w:val="23"/>
          <w:szCs w:val="23"/>
          <w:highlight w:val="yellow"/>
        </w:rPr>
        <w:t xml:space="preserve"> minimálne jeden krát.</w:t>
      </w:r>
      <w:r w:rsidRPr="00047CFA">
        <w:rPr>
          <w:rFonts w:asciiTheme="minorHAnsi" w:hAnsiTheme="minorHAnsi" w:cstheme="minorHAnsi"/>
          <w:sz w:val="23"/>
          <w:szCs w:val="23"/>
        </w:rPr>
        <w:t xml:space="preserve"> </w:t>
      </w:r>
    </w:p>
    <w:p w14:paraId="058168B0" w14:textId="3A98DF71" w:rsidR="004E6E61" w:rsidRPr="00047CFA" w:rsidRDefault="00E61E6A" w:rsidP="00714470">
      <w:pPr>
        <w:pStyle w:val="Odsekzoznamu"/>
        <w:numPr>
          <w:ilvl w:val="0"/>
          <w:numId w:val="24"/>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rámci postupu podľa ods. 1 obstarávateľ je oprávnený zmeniť len tieto časti Výzvy </w:t>
      </w:r>
      <w:r w:rsidR="003C7F8F" w:rsidRPr="00047CFA">
        <w:rPr>
          <w:rFonts w:asciiTheme="minorHAnsi" w:hAnsiTheme="minorHAnsi" w:cstheme="minorHAnsi"/>
          <w:sz w:val="23"/>
          <w:szCs w:val="23"/>
        </w:rPr>
        <w:t>na </w:t>
      </w:r>
      <w:r w:rsidRPr="00047CFA">
        <w:rPr>
          <w:rFonts w:asciiTheme="minorHAnsi" w:hAnsiTheme="minorHAnsi" w:cstheme="minorHAnsi"/>
          <w:sz w:val="23"/>
          <w:szCs w:val="23"/>
        </w:rPr>
        <w:t>predkladanie ponúk:</w:t>
      </w:r>
    </w:p>
    <w:p w14:paraId="3D504C4E" w14:textId="3F60B634" w:rsidR="00E61E6A" w:rsidRPr="00047CFA" w:rsidRDefault="00E61E6A" w:rsidP="00714470">
      <w:pPr>
        <w:pStyle w:val="Odsekzoznamu"/>
        <w:numPr>
          <w:ilvl w:val="0"/>
          <w:numId w:val="130"/>
        </w:numPr>
        <w:spacing w:before="120" w:after="120"/>
        <w:ind w:left="993"/>
        <w:jc w:val="both"/>
        <w:rPr>
          <w:rFonts w:asciiTheme="minorHAnsi" w:hAnsiTheme="minorHAnsi" w:cstheme="minorHAnsi"/>
          <w:bCs/>
          <w:sz w:val="23"/>
          <w:szCs w:val="23"/>
        </w:rPr>
      </w:pPr>
      <w:r w:rsidRPr="00047CFA">
        <w:rPr>
          <w:rFonts w:asciiTheme="minorHAnsi" w:hAnsiTheme="minorHAnsi" w:cstheme="minorHAnsi"/>
          <w:bCs/>
          <w:sz w:val="23"/>
          <w:szCs w:val="23"/>
        </w:rPr>
        <w:t>lehotu dodania predmetu zákazky</w:t>
      </w:r>
      <w:r w:rsidR="00617AEE" w:rsidRPr="00047CFA">
        <w:rPr>
          <w:rFonts w:asciiTheme="minorHAnsi" w:hAnsiTheme="minorHAnsi" w:cstheme="minorHAnsi"/>
          <w:bCs/>
          <w:sz w:val="23"/>
          <w:szCs w:val="23"/>
        </w:rPr>
        <w:t>;</w:t>
      </w:r>
    </w:p>
    <w:p w14:paraId="5933F75C" w14:textId="16F862D8" w:rsidR="00E61E6A" w:rsidRPr="00047CFA" w:rsidRDefault="00086F45" w:rsidP="00714470">
      <w:pPr>
        <w:pStyle w:val="Odsekzoznamu"/>
        <w:numPr>
          <w:ilvl w:val="0"/>
          <w:numId w:val="130"/>
        </w:numPr>
        <w:spacing w:before="120" w:after="120"/>
        <w:ind w:left="993"/>
        <w:jc w:val="both"/>
        <w:rPr>
          <w:rFonts w:asciiTheme="minorHAnsi" w:hAnsiTheme="minorHAnsi" w:cstheme="minorHAnsi"/>
          <w:bCs/>
          <w:sz w:val="23"/>
          <w:szCs w:val="23"/>
        </w:rPr>
      </w:pPr>
      <w:r w:rsidRPr="00047CFA">
        <w:rPr>
          <w:rFonts w:asciiTheme="minorHAnsi" w:hAnsiTheme="minorHAnsi" w:cstheme="minorHAnsi"/>
          <w:bCs/>
          <w:sz w:val="23"/>
          <w:szCs w:val="23"/>
        </w:rPr>
        <w:t>lehotu na predkladanie ponúk.</w:t>
      </w:r>
    </w:p>
    <w:p w14:paraId="4BE7BA49" w14:textId="15C0CD3E" w:rsidR="007C65C4" w:rsidRPr="00047CFA" w:rsidRDefault="00E61E6A" w:rsidP="00714470">
      <w:pPr>
        <w:pStyle w:val="Odsekzoznamu"/>
        <w:spacing w:before="120" w:after="120"/>
        <w:ind w:left="567"/>
        <w:jc w:val="both"/>
        <w:rPr>
          <w:rFonts w:asciiTheme="minorHAnsi" w:hAnsiTheme="minorHAnsi" w:cstheme="minorHAnsi"/>
          <w:sz w:val="23"/>
          <w:szCs w:val="23"/>
        </w:rPr>
      </w:pPr>
      <w:r w:rsidRPr="00047CFA">
        <w:rPr>
          <w:rFonts w:asciiTheme="minorHAnsi" w:hAnsiTheme="minorHAnsi" w:cstheme="minorHAnsi"/>
          <w:bCs/>
          <w:sz w:val="23"/>
          <w:szCs w:val="23"/>
        </w:rPr>
        <w:t xml:space="preserve"> </w:t>
      </w:r>
      <w:r w:rsidR="00980B14" w:rsidRPr="00047CFA">
        <w:rPr>
          <w:rFonts w:asciiTheme="minorHAnsi" w:hAnsiTheme="minorHAnsi" w:cstheme="minorHAnsi"/>
          <w:sz w:val="23"/>
          <w:szCs w:val="23"/>
        </w:rPr>
        <w:t>V</w:t>
      </w:r>
      <w:r w:rsidR="00F06708" w:rsidRPr="00047CFA">
        <w:rPr>
          <w:rFonts w:asciiTheme="minorHAnsi" w:hAnsiTheme="minorHAnsi" w:cstheme="minorHAnsi"/>
          <w:sz w:val="23"/>
          <w:szCs w:val="23"/>
        </w:rPr>
        <w:t xml:space="preserve"> prípade, ak v rámci opakovaného obstarávania </w:t>
      </w:r>
      <w:r w:rsidR="00980B14" w:rsidRPr="00047CFA">
        <w:rPr>
          <w:rFonts w:asciiTheme="minorHAnsi" w:hAnsiTheme="minorHAnsi" w:cstheme="minorHAnsi"/>
          <w:sz w:val="23"/>
          <w:szCs w:val="23"/>
        </w:rPr>
        <w:t>nebude predložený minimálny počet cenových ponúk (tri</w:t>
      </w:r>
      <w:r w:rsidR="004E6E61" w:rsidRPr="00047CFA">
        <w:rPr>
          <w:rFonts w:asciiTheme="minorHAnsi" w:hAnsiTheme="minorHAnsi" w:cstheme="minorHAnsi"/>
          <w:sz w:val="23"/>
          <w:szCs w:val="23"/>
        </w:rPr>
        <w:t xml:space="preserve"> rôzne od </w:t>
      </w:r>
      <w:r w:rsidR="00F06708" w:rsidRPr="00047CFA">
        <w:rPr>
          <w:rFonts w:asciiTheme="minorHAnsi" w:hAnsiTheme="minorHAnsi" w:cstheme="minorHAnsi"/>
          <w:sz w:val="23"/>
          <w:szCs w:val="23"/>
        </w:rPr>
        <w:t xml:space="preserve">troch </w:t>
      </w:r>
      <w:r w:rsidR="004E6E61" w:rsidRPr="00047CFA">
        <w:rPr>
          <w:rFonts w:asciiTheme="minorHAnsi" w:hAnsiTheme="minorHAnsi" w:cstheme="minorHAnsi"/>
          <w:sz w:val="23"/>
          <w:szCs w:val="23"/>
        </w:rPr>
        <w:t>rôznych potenciálnych dodávateľov</w:t>
      </w:r>
      <w:r w:rsidR="00980B14" w:rsidRPr="00047CFA">
        <w:rPr>
          <w:rFonts w:asciiTheme="minorHAnsi" w:hAnsiTheme="minorHAnsi" w:cstheme="minorHAnsi"/>
          <w:sz w:val="23"/>
          <w:szCs w:val="23"/>
        </w:rPr>
        <w:t>), obstarávateľ je oprávnený určiť poradie na základe doručených cenových ponúk.</w:t>
      </w:r>
    </w:p>
    <w:p w14:paraId="3F0F443D" w14:textId="4FD96DAA" w:rsidR="00F06708" w:rsidRPr="009F5CBC" w:rsidRDefault="00086F45" w:rsidP="00714470">
      <w:pPr>
        <w:pStyle w:val="Odsekzoznamu"/>
        <w:numPr>
          <w:ilvl w:val="0"/>
          <w:numId w:val="24"/>
        </w:numPr>
        <w:spacing w:before="120" w:after="120"/>
        <w:ind w:left="567" w:hanging="567"/>
        <w:jc w:val="both"/>
        <w:rPr>
          <w:rFonts w:asciiTheme="minorHAnsi" w:hAnsiTheme="minorHAnsi" w:cstheme="minorHAnsi"/>
          <w:sz w:val="23"/>
          <w:szCs w:val="23"/>
          <w:highlight w:val="yellow"/>
        </w:rPr>
      </w:pPr>
      <w:r w:rsidRPr="009F5CBC">
        <w:rPr>
          <w:rFonts w:asciiTheme="minorHAnsi" w:hAnsiTheme="minorHAnsi" w:cstheme="minorHAnsi"/>
          <w:sz w:val="23"/>
          <w:szCs w:val="23"/>
          <w:highlight w:val="yellow"/>
        </w:rPr>
        <w:t xml:space="preserve">Ak </w:t>
      </w:r>
      <w:r w:rsidR="00F06708" w:rsidRPr="009F5CBC">
        <w:rPr>
          <w:rFonts w:asciiTheme="minorHAnsi" w:hAnsiTheme="minorHAnsi" w:cstheme="minorHAnsi"/>
          <w:sz w:val="23"/>
          <w:szCs w:val="23"/>
          <w:highlight w:val="yellow"/>
        </w:rPr>
        <w:t xml:space="preserve">obstarávateľovi na základe vyhláseného obstarávania </w:t>
      </w:r>
      <w:r w:rsidRPr="009F5CBC">
        <w:rPr>
          <w:rFonts w:asciiTheme="minorHAnsi" w:hAnsiTheme="minorHAnsi" w:cstheme="minorHAnsi"/>
          <w:sz w:val="23"/>
          <w:szCs w:val="23"/>
          <w:highlight w:val="yellow"/>
        </w:rPr>
        <w:t>boli predložené</w:t>
      </w:r>
      <w:r w:rsidR="00F06708" w:rsidRPr="009F5CBC">
        <w:rPr>
          <w:rFonts w:asciiTheme="minorHAnsi" w:hAnsiTheme="minorHAnsi" w:cstheme="minorHAnsi"/>
          <w:sz w:val="23"/>
          <w:szCs w:val="23"/>
          <w:highlight w:val="yellow"/>
        </w:rPr>
        <w:t>:</w:t>
      </w:r>
    </w:p>
    <w:p w14:paraId="67D7476D" w14:textId="30F21DFB" w:rsidR="00F06708" w:rsidRPr="009F5CBC" w:rsidRDefault="00086F45" w:rsidP="00714470">
      <w:pPr>
        <w:pStyle w:val="Odsekzoznamu"/>
        <w:numPr>
          <w:ilvl w:val="0"/>
          <w:numId w:val="63"/>
        </w:numPr>
        <w:ind w:left="1134" w:hanging="567"/>
        <w:jc w:val="both"/>
        <w:rPr>
          <w:rFonts w:asciiTheme="minorHAnsi" w:hAnsiTheme="minorHAnsi" w:cstheme="minorHAnsi"/>
          <w:sz w:val="23"/>
          <w:szCs w:val="23"/>
          <w:highlight w:val="yellow"/>
        </w:rPr>
      </w:pPr>
      <w:r w:rsidRPr="009F5CBC">
        <w:rPr>
          <w:rFonts w:asciiTheme="minorHAnsi" w:hAnsiTheme="minorHAnsi" w:cstheme="minorHAnsi"/>
          <w:sz w:val="23"/>
          <w:szCs w:val="23"/>
          <w:highlight w:val="yellow"/>
        </w:rPr>
        <w:t xml:space="preserve">aspoň tri </w:t>
      </w:r>
      <w:r w:rsidR="00F06708" w:rsidRPr="009F5CBC">
        <w:rPr>
          <w:rFonts w:asciiTheme="minorHAnsi" w:hAnsiTheme="minorHAnsi" w:cstheme="minorHAnsi"/>
          <w:sz w:val="23"/>
          <w:szCs w:val="23"/>
          <w:highlight w:val="yellow"/>
        </w:rPr>
        <w:t xml:space="preserve">rôzne </w:t>
      </w:r>
      <w:r w:rsidRPr="009F5CBC">
        <w:rPr>
          <w:rFonts w:asciiTheme="minorHAnsi" w:hAnsiTheme="minorHAnsi" w:cstheme="minorHAnsi"/>
          <w:sz w:val="23"/>
          <w:szCs w:val="23"/>
          <w:highlight w:val="yellow"/>
        </w:rPr>
        <w:t xml:space="preserve">cenové ponuky, </w:t>
      </w:r>
      <w:r w:rsidR="00F06708" w:rsidRPr="009F5CBC">
        <w:rPr>
          <w:rFonts w:asciiTheme="minorHAnsi" w:hAnsiTheme="minorHAnsi" w:cstheme="minorHAnsi"/>
          <w:sz w:val="23"/>
          <w:szCs w:val="23"/>
          <w:highlight w:val="yellow"/>
        </w:rPr>
        <w:t>alebo</w:t>
      </w:r>
    </w:p>
    <w:p w14:paraId="09577C14" w14:textId="3A92A47B" w:rsidR="00F06708" w:rsidRPr="00047CFA" w:rsidRDefault="00086F45" w:rsidP="00714470">
      <w:pPr>
        <w:pStyle w:val="Odsekzoznamu"/>
        <w:numPr>
          <w:ilvl w:val="0"/>
          <w:numId w:val="63"/>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viac ako jedna ponuka pri opakovanom obstarávaní podľa </w:t>
      </w:r>
      <w:r w:rsidR="00F06708" w:rsidRPr="00047CFA">
        <w:rPr>
          <w:rFonts w:asciiTheme="minorHAnsi" w:hAnsiTheme="minorHAnsi" w:cstheme="minorHAnsi"/>
          <w:sz w:val="23"/>
          <w:szCs w:val="23"/>
        </w:rPr>
        <w:t>ods. 1,</w:t>
      </w:r>
    </w:p>
    <w:p w14:paraId="599D466D" w14:textId="5698BAC8" w:rsidR="00086F45" w:rsidRPr="00047CFA" w:rsidRDefault="00086F45" w:rsidP="00AF2AD0">
      <w:pPr>
        <w:ind w:left="567"/>
        <w:jc w:val="both"/>
        <w:rPr>
          <w:rFonts w:asciiTheme="minorHAnsi" w:hAnsiTheme="minorHAnsi" w:cstheme="minorHAnsi"/>
          <w:sz w:val="23"/>
          <w:szCs w:val="23"/>
        </w:rPr>
      </w:pPr>
      <w:r w:rsidRPr="009F5CBC">
        <w:rPr>
          <w:rFonts w:asciiTheme="minorHAnsi" w:hAnsiTheme="minorHAnsi" w:cstheme="minorHAnsi"/>
          <w:sz w:val="23"/>
          <w:szCs w:val="23"/>
          <w:highlight w:val="yellow"/>
        </w:rPr>
        <w:t>obstarávateľ vyhodnocuje splnenie požiadaviek na predmet zákazky a splnenie podmienok účasti (</w:t>
      </w:r>
      <w:r w:rsidR="004A6676" w:rsidRPr="009F5CBC">
        <w:rPr>
          <w:rFonts w:asciiTheme="minorHAnsi" w:hAnsiTheme="minorHAnsi" w:cstheme="minorHAnsi"/>
          <w:sz w:val="23"/>
          <w:szCs w:val="23"/>
          <w:highlight w:val="yellow"/>
        </w:rPr>
        <w:t>ak </w:t>
      </w:r>
      <w:r w:rsidRPr="009F5CBC">
        <w:rPr>
          <w:rFonts w:asciiTheme="minorHAnsi" w:hAnsiTheme="minorHAnsi" w:cstheme="minorHAnsi"/>
          <w:sz w:val="23"/>
          <w:szCs w:val="23"/>
          <w:highlight w:val="yellow"/>
        </w:rPr>
        <w:t>relevantné) po vyhodnotení ponúk na základe kritériá/kritérií na vyhodnotenie ponúk, a</w:t>
      </w:r>
      <w:r w:rsidR="00AF2AD0" w:rsidRPr="009F5CBC">
        <w:rPr>
          <w:rFonts w:asciiTheme="minorHAnsi" w:hAnsiTheme="minorHAnsi" w:cstheme="minorHAnsi"/>
          <w:sz w:val="23"/>
          <w:szCs w:val="23"/>
          <w:highlight w:val="yellow"/>
        </w:rPr>
        <w:t> </w:t>
      </w:r>
      <w:r w:rsidRPr="009F5CBC">
        <w:rPr>
          <w:rFonts w:asciiTheme="minorHAnsi" w:hAnsiTheme="minorHAnsi" w:cstheme="minorHAnsi"/>
          <w:sz w:val="23"/>
          <w:szCs w:val="23"/>
          <w:highlight w:val="yellow"/>
        </w:rPr>
        <w:t>to</w:t>
      </w:r>
      <w:r w:rsidR="00AF2AD0" w:rsidRPr="009F5CBC">
        <w:rPr>
          <w:rFonts w:asciiTheme="minorHAnsi" w:hAnsiTheme="minorHAnsi" w:cstheme="minorHAnsi"/>
          <w:sz w:val="23"/>
          <w:szCs w:val="23"/>
          <w:highlight w:val="yellow"/>
        </w:rPr>
        <w:t> </w:t>
      </w:r>
      <w:r w:rsidRPr="009F5CBC">
        <w:rPr>
          <w:rFonts w:asciiTheme="minorHAnsi" w:hAnsiTheme="minorHAnsi" w:cstheme="minorHAnsi"/>
          <w:sz w:val="23"/>
          <w:szCs w:val="23"/>
          <w:highlight w:val="yellow"/>
        </w:rPr>
        <w:t>iba v</w:t>
      </w:r>
      <w:r w:rsidR="004A6676" w:rsidRPr="009F5CBC">
        <w:rPr>
          <w:rFonts w:asciiTheme="minorHAnsi" w:hAnsiTheme="minorHAnsi" w:cstheme="minorHAnsi"/>
          <w:sz w:val="23"/>
          <w:szCs w:val="23"/>
          <w:highlight w:val="yellow"/>
        </w:rPr>
        <w:t> </w:t>
      </w:r>
      <w:r w:rsidRPr="009F5CBC">
        <w:rPr>
          <w:rFonts w:asciiTheme="minorHAnsi" w:hAnsiTheme="minorHAnsi" w:cstheme="minorHAnsi"/>
          <w:sz w:val="23"/>
          <w:szCs w:val="23"/>
          <w:highlight w:val="yellow"/>
        </w:rPr>
        <w:t xml:space="preserve">prípade </w:t>
      </w:r>
      <w:r w:rsidR="00F06708" w:rsidRPr="009F5CBC">
        <w:rPr>
          <w:rFonts w:asciiTheme="minorHAnsi" w:hAnsiTheme="minorHAnsi" w:cstheme="minorHAnsi"/>
          <w:sz w:val="23"/>
          <w:szCs w:val="23"/>
          <w:highlight w:val="yellow"/>
        </w:rPr>
        <w:t xml:space="preserve">potenciálneho </w:t>
      </w:r>
      <w:r w:rsidRPr="009F5CBC">
        <w:rPr>
          <w:rFonts w:asciiTheme="minorHAnsi" w:hAnsiTheme="minorHAnsi" w:cstheme="minorHAnsi"/>
          <w:sz w:val="23"/>
          <w:szCs w:val="23"/>
          <w:highlight w:val="yellow"/>
        </w:rPr>
        <w:t>dodávateľa, ktorý sa umiestnil na prvom mieste v poradí.</w:t>
      </w:r>
      <w:r w:rsidRPr="00047CFA">
        <w:rPr>
          <w:rFonts w:asciiTheme="minorHAnsi" w:hAnsiTheme="minorHAnsi" w:cstheme="minorHAnsi"/>
          <w:sz w:val="23"/>
          <w:szCs w:val="23"/>
        </w:rPr>
        <w:t xml:space="preserve"> Uvedené pravidlá nevylučujú, aby obstarávateľ vyhodnotil splnenie požiadaviek na predmet zákazky a splnenie podmienok účasti v prípade všetkých </w:t>
      </w:r>
      <w:r w:rsidR="00F06708" w:rsidRPr="00047CFA">
        <w:rPr>
          <w:rFonts w:asciiTheme="minorHAnsi" w:hAnsiTheme="minorHAnsi" w:cstheme="minorHAnsi"/>
          <w:sz w:val="23"/>
          <w:szCs w:val="23"/>
        </w:rPr>
        <w:t xml:space="preserve">potenciálnych </w:t>
      </w:r>
      <w:r w:rsidRPr="00047CFA">
        <w:rPr>
          <w:rFonts w:asciiTheme="minorHAnsi" w:hAnsiTheme="minorHAnsi" w:cstheme="minorHAnsi"/>
          <w:sz w:val="23"/>
          <w:szCs w:val="23"/>
        </w:rPr>
        <w:t xml:space="preserve">dodávateľov, ktorí predložili </w:t>
      </w:r>
      <w:r w:rsidR="00B22F9A" w:rsidRPr="00047CFA">
        <w:rPr>
          <w:rFonts w:asciiTheme="minorHAnsi" w:hAnsiTheme="minorHAnsi" w:cstheme="minorHAnsi"/>
          <w:sz w:val="23"/>
          <w:szCs w:val="23"/>
        </w:rPr>
        <w:t xml:space="preserve">cenovú </w:t>
      </w:r>
      <w:r w:rsidRPr="00047CFA">
        <w:rPr>
          <w:rFonts w:asciiTheme="minorHAnsi" w:hAnsiTheme="minorHAnsi" w:cstheme="minorHAnsi"/>
          <w:sz w:val="23"/>
          <w:szCs w:val="23"/>
        </w:rPr>
        <w:t>ponuku.</w:t>
      </w:r>
    </w:p>
    <w:p w14:paraId="0F9E4AA8" w14:textId="092F0832" w:rsidR="00E23BA6" w:rsidRPr="00047CFA" w:rsidRDefault="00086F45" w:rsidP="00AF2AD0">
      <w:pPr>
        <w:pStyle w:val="Odsekzoznamu"/>
        <w:numPr>
          <w:ilvl w:val="0"/>
          <w:numId w:val="24"/>
        </w:numPr>
        <w:spacing w:after="120"/>
        <w:ind w:left="567" w:hanging="567"/>
        <w:jc w:val="both"/>
        <w:rPr>
          <w:rFonts w:asciiTheme="minorHAnsi" w:hAnsiTheme="minorHAnsi" w:cstheme="minorHAnsi"/>
          <w:b/>
          <w:sz w:val="23"/>
          <w:szCs w:val="23"/>
        </w:rPr>
      </w:pPr>
      <w:r w:rsidRPr="009F5CBC">
        <w:rPr>
          <w:rFonts w:asciiTheme="minorHAnsi" w:hAnsiTheme="minorHAnsi" w:cstheme="minorHAnsi"/>
          <w:sz w:val="23"/>
          <w:szCs w:val="23"/>
          <w:highlight w:val="yellow"/>
        </w:rPr>
        <w:t xml:space="preserve">Ak z predložených dokladov potenciálneho dodávateľa nemožno posúdiť ich platnosť, splnenie podmienok účasti alebo splnenie požiadaviek na predmet zákazky, </w:t>
      </w:r>
      <w:r w:rsidR="004C11A2" w:rsidRPr="009F5CBC">
        <w:rPr>
          <w:rFonts w:asciiTheme="minorHAnsi" w:hAnsiTheme="minorHAnsi" w:cstheme="minorHAnsi"/>
          <w:sz w:val="23"/>
          <w:szCs w:val="23"/>
          <w:highlight w:val="yellow"/>
        </w:rPr>
        <w:t>obstarávateľ</w:t>
      </w:r>
      <w:r w:rsidRPr="009F5CBC">
        <w:rPr>
          <w:rFonts w:asciiTheme="minorHAnsi" w:hAnsiTheme="minorHAnsi" w:cstheme="minorHAnsi"/>
          <w:sz w:val="23"/>
          <w:szCs w:val="23"/>
          <w:highlight w:val="yellow"/>
        </w:rPr>
        <w:t xml:space="preserve"> </w:t>
      </w:r>
      <w:r w:rsidR="004C11A2" w:rsidRPr="009F5CBC">
        <w:rPr>
          <w:rFonts w:asciiTheme="minorHAnsi" w:hAnsiTheme="minorHAnsi" w:cstheme="minorHAnsi"/>
          <w:sz w:val="23"/>
          <w:szCs w:val="23"/>
          <w:highlight w:val="yellow"/>
        </w:rPr>
        <w:t xml:space="preserve">písomne </w:t>
      </w:r>
      <w:r w:rsidRPr="009F5CBC">
        <w:rPr>
          <w:rFonts w:asciiTheme="minorHAnsi" w:hAnsiTheme="minorHAnsi" w:cstheme="minorHAnsi"/>
          <w:sz w:val="23"/>
          <w:szCs w:val="23"/>
          <w:highlight w:val="yellow"/>
        </w:rPr>
        <w:t xml:space="preserve">požiada potenciálneho dodávateľa o vysvetlenie alebo doplnenie dokladov v lehote </w:t>
      </w:r>
      <w:r w:rsidRPr="009F5CBC">
        <w:rPr>
          <w:rFonts w:asciiTheme="minorHAnsi" w:hAnsiTheme="minorHAnsi" w:cstheme="minorHAnsi"/>
          <w:bCs/>
          <w:iCs/>
          <w:sz w:val="23"/>
          <w:szCs w:val="23"/>
          <w:highlight w:val="yellow"/>
        </w:rPr>
        <w:t>minimálne 5 pracovných dní</w:t>
      </w:r>
      <w:r w:rsidRPr="009F5CBC">
        <w:rPr>
          <w:rFonts w:asciiTheme="minorHAnsi" w:hAnsiTheme="minorHAnsi" w:cstheme="minorHAnsi"/>
          <w:bCs/>
          <w:sz w:val="23"/>
          <w:szCs w:val="23"/>
          <w:highlight w:val="yellow"/>
        </w:rPr>
        <w:t>.</w:t>
      </w:r>
      <w:r w:rsidRPr="00047CFA">
        <w:rPr>
          <w:rFonts w:asciiTheme="minorHAnsi" w:hAnsiTheme="minorHAnsi" w:cstheme="minorHAnsi"/>
          <w:sz w:val="23"/>
          <w:szCs w:val="23"/>
        </w:rPr>
        <w:t xml:space="preserve"> Ak vysvetlenie/doplnenie požiadaný potenciálny dodávateľ v stanovenej lehote nedoručí alebo, ak aj napriek predloženému vysvetleniu ponuky podľa záverov obstarávateľa </w:t>
      </w:r>
      <w:r w:rsidR="004C11A2" w:rsidRPr="00047CFA">
        <w:rPr>
          <w:rFonts w:asciiTheme="minorHAnsi" w:hAnsiTheme="minorHAnsi" w:cstheme="minorHAnsi"/>
          <w:sz w:val="23"/>
          <w:szCs w:val="23"/>
        </w:rPr>
        <w:t xml:space="preserve">naďalej </w:t>
      </w:r>
      <w:r w:rsidRPr="00047CFA">
        <w:rPr>
          <w:rFonts w:asciiTheme="minorHAnsi" w:hAnsiTheme="minorHAnsi" w:cstheme="minorHAnsi"/>
          <w:sz w:val="23"/>
          <w:szCs w:val="23"/>
        </w:rPr>
        <w:t>nespĺňa podmienky účasti alebo požiadavky na predmet zákazky, obstarávateľ jeho ponuku vylúči a vyhodnotí splnenie podmienok účasti a požiadaviek na predmet zákazky u ďalšieho potenciálneho dodávateľa v poradí.</w:t>
      </w:r>
    </w:p>
    <w:p w14:paraId="2A6ED9D0" w14:textId="77777777" w:rsidR="00C24B70" w:rsidRPr="00047CFA" w:rsidRDefault="00C24B70" w:rsidP="00714470">
      <w:pPr>
        <w:pStyle w:val="Odsekzoznamu"/>
        <w:rPr>
          <w:rFonts w:asciiTheme="minorHAnsi" w:hAnsiTheme="minorHAnsi" w:cstheme="minorHAnsi"/>
          <w:b/>
          <w:sz w:val="23"/>
          <w:szCs w:val="23"/>
        </w:rPr>
      </w:pPr>
    </w:p>
    <w:p w14:paraId="5704DF27" w14:textId="624FE493" w:rsidR="00B60F19" w:rsidRPr="00047CFA" w:rsidRDefault="00B60F19"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30" w:name="_4.1.5"/>
      <w:bookmarkStart w:id="431" w:name="_Toc176296025"/>
      <w:bookmarkStart w:id="432" w:name="_Toc176296135"/>
      <w:bookmarkStart w:id="433" w:name="_Toc176410057"/>
      <w:bookmarkStart w:id="434" w:name="_Toc176500965"/>
      <w:bookmarkStart w:id="435" w:name="_Toc176507500"/>
      <w:bookmarkStart w:id="436" w:name="_Toc178109174"/>
      <w:bookmarkStart w:id="437" w:name="_Toc178240845"/>
      <w:bookmarkStart w:id="438" w:name="_Priame_rokovacie_konanie"/>
      <w:bookmarkStart w:id="439" w:name="_Toc178880454"/>
      <w:bookmarkEnd w:id="430"/>
      <w:bookmarkEnd w:id="431"/>
      <w:bookmarkEnd w:id="432"/>
      <w:bookmarkEnd w:id="433"/>
      <w:bookmarkEnd w:id="434"/>
      <w:bookmarkEnd w:id="435"/>
      <w:bookmarkEnd w:id="436"/>
      <w:bookmarkEnd w:id="437"/>
      <w:bookmarkEnd w:id="438"/>
      <w:r w:rsidRPr="00047CFA">
        <w:rPr>
          <w:rFonts w:asciiTheme="minorHAnsi" w:hAnsiTheme="minorHAnsi" w:cstheme="minorHAnsi"/>
          <w:color w:val="2E74B5" w:themeColor="accent1" w:themeShade="BF"/>
          <w:sz w:val="23"/>
          <w:szCs w:val="23"/>
        </w:rPr>
        <w:t>Priame rokovacie konanie</w:t>
      </w:r>
      <w:bookmarkEnd w:id="439"/>
    </w:p>
    <w:p w14:paraId="052C3688" w14:textId="77777777" w:rsidR="00A27D20" w:rsidRPr="00047CFA" w:rsidRDefault="00A27D20" w:rsidP="00CC1C75">
      <w:pPr>
        <w:rPr>
          <w:rFonts w:asciiTheme="minorHAnsi" w:eastAsiaTheme="majorEastAsia" w:hAnsiTheme="minorHAnsi" w:cstheme="minorHAnsi"/>
          <w:sz w:val="23"/>
          <w:szCs w:val="23"/>
        </w:rPr>
      </w:pPr>
    </w:p>
    <w:p w14:paraId="720B0958" w14:textId="76667F4D" w:rsidR="00086F45" w:rsidRPr="00047CFA" w:rsidRDefault="00E23BA6" w:rsidP="00714470">
      <w:pPr>
        <w:pStyle w:val="Odsekzoznamu"/>
        <w:numPr>
          <w:ilvl w:val="0"/>
          <w:numId w:val="27"/>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obstarávateľovi nebola </w:t>
      </w:r>
      <w:r w:rsidR="00004FE2" w:rsidRPr="00047CFA">
        <w:rPr>
          <w:rFonts w:asciiTheme="minorHAnsi" w:hAnsiTheme="minorHAnsi" w:cstheme="minorHAnsi"/>
          <w:sz w:val="23"/>
          <w:szCs w:val="23"/>
        </w:rPr>
        <w:t xml:space="preserve">ani po opakovanom obstarávaní podľa </w:t>
      </w:r>
      <w:hyperlink w:anchor="_Opakované_obstarávanie" w:history="1">
        <w:r w:rsidR="004B5EDF" w:rsidRPr="00047CFA">
          <w:rPr>
            <w:rStyle w:val="Hypertextovprepojenie"/>
            <w:rFonts w:asciiTheme="minorHAnsi" w:hAnsiTheme="minorHAnsi" w:cstheme="minorHAnsi"/>
            <w:sz w:val="23"/>
            <w:szCs w:val="23"/>
          </w:rPr>
          <w:t>pod</w:t>
        </w:r>
        <w:r w:rsidR="00C24B70" w:rsidRPr="00047CFA">
          <w:rPr>
            <w:rStyle w:val="Hypertextovprepojenie"/>
            <w:rFonts w:asciiTheme="minorHAnsi" w:hAnsiTheme="minorHAnsi" w:cstheme="minorHAnsi"/>
            <w:sz w:val="23"/>
            <w:szCs w:val="23"/>
          </w:rPr>
          <w:t>kapitoly 4.1.4 ods. 1</w:t>
        </w:r>
      </w:hyperlink>
      <w:r w:rsidR="00004FE2" w:rsidRPr="00A90D26">
        <w:rPr>
          <w:rFonts w:asciiTheme="minorHAnsi" w:hAnsiTheme="minorHAnsi" w:cstheme="minorHAnsi"/>
          <w:sz w:val="23"/>
          <w:szCs w:val="23"/>
        </w:rPr>
        <w:t xml:space="preserve"> tohto </w:t>
      </w:r>
      <w:r w:rsidR="00C24B70" w:rsidRPr="00047CFA">
        <w:rPr>
          <w:rFonts w:asciiTheme="minorHAnsi" w:hAnsiTheme="minorHAnsi" w:cstheme="minorHAnsi"/>
          <w:sz w:val="23"/>
          <w:szCs w:val="23"/>
        </w:rPr>
        <w:t>U</w:t>
      </w:r>
      <w:r w:rsidR="00004FE2" w:rsidRPr="00047CFA">
        <w:rPr>
          <w:rFonts w:asciiTheme="minorHAnsi" w:hAnsiTheme="minorHAnsi" w:cstheme="minorHAnsi"/>
          <w:sz w:val="23"/>
          <w:szCs w:val="23"/>
        </w:rPr>
        <w:t xml:space="preserve">smernenia </w:t>
      </w:r>
      <w:r w:rsidRPr="00047CFA">
        <w:rPr>
          <w:rFonts w:asciiTheme="minorHAnsi" w:hAnsiTheme="minorHAnsi" w:cstheme="minorHAnsi"/>
          <w:sz w:val="23"/>
          <w:szCs w:val="23"/>
        </w:rPr>
        <w:t xml:space="preserve">predložená ani jedna </w:t>
      </w:r>
      <w:r w:rsidR="00BD0074" w:rsidRPr="00047CFA">
        <w:rPr>
          <w:rFonts w:asciiTheme="minorHAnsi" w:hAnsiTheme="minorHAnsi" w:cstheme="minorHAnsi"/>
          <w:sz w:val="23"/>
          <w:szCs w:val="23"/>
        </w:rPr>
        <w:t xml:space="preserve">kompletná cenová </w:t>
      </w:r>
      <w:r w:rsidRPr="00047CFA">
        <w:rPr>
          <w:rFonts w:asciiTheme="minorHAnsi" w:hAnsiTheme="minorHAnsi" w:cstheme="minorHAnsi"/>
          <w:sz w:val="23"/>
          <w:szCs w:val="23"/>
        </w:rPr>
        <w:t>ponuka</w:t>
      </w:r>
      <w:r w:rsidR="00C623A8" w:rsidRPr="00047CFA">
        <w:rPr>
          <w:rFonts w:asciiTheme="minorHAnsi" w:hAnsiTheme="minorHAnsi" w:cstheme="minorHAnsi"/>
          <w:sz w:val="23"/>
          <w:szCs w:val="23"/>
        </w:rPr>
        <w:t>,</w:t>
      </w:r>
      <w:r w:rsidRPr="00047CFA">
        <w:rPr>
          <w:rFonts w:asciiTheme="minorHAnsi" w:hAnsiTheme="minorHAnsi" w:cstheme="minorHAnsi"/>
          <w:sz w:val="23"/>
          <w:szCs w:val="23"/>
        </w:rPr>
        <w:t xml:space="preserve"> alebo ani jedna z predložených ponúk bez vykonania podstatných zmien nespĺňa požiadavky určené obstarávateľom na predmet zákazky alebo ani jeden uchádzač nespĺňa podmienky účasti, a za predpokladu, že pôvodné </w:t>
      </w:r>
      <w:r w:rsidRPr="00047CFA">
        <w:rPr>
          <w:rFonts w:asciiTheme="minorHAnsi" w:hAnsiTheme="minorHAnsi" w:cstheme="minorHAnsi"/>
          <w:sz w:val="23"/>
          <w:szCs w:val="23"/>
        </w:rPr>
        <w:lastRenderedPageBreak/>
        <w:t xml:space="preserve">podmienky zadávania zákazky sa podstatne nezmenia, </w:t>
      </w:r>
      <w:r w:rsidR="00BD0074"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je oprávnený vyzvať </w:t>
      </w:r>
      <w:r w:rsidR="003C7F8F" w:rsidRPr="00047CFA">
        <w:rPr>
          <w:rFonts w:asciiTheme="minorHAnsi" w:hAnsiTheme="minorHAnsi" w:cstheme="minorHAnsi"/>
          <w:sz w:val="23"/>
          <w:szCs w:val="23"/>
        </w:rPr>
        <w:t>na </w:t>
      </w:r>
      <w:r w:rsidR="00BD0074" w:rsidRPr="00047CFA">
        <w:rPr>
          <w:rFonts w:asciiTheme="minorHAnsi" w:hAnsiTheme="minorHAnsi" w:cstheme="minorHAnsi"/>
          <w:sz w:val="23"/>
          <w:szCs w:val="23"/>
        </w:rPr>
        <w:t xml:space="preserve">priame </w:t>
      </w:r>
      <w:r w:rsidRPr="00047CFA">
        <w:rPr>
          <w:rFonts w:asciiTheme="minorHAnsi" w:hAnsiTheme="minorHAnsi" w:cstheme="minorHAnsi"/>
          <w:sz w:val="23"/>
          <w:szCs w:val="23"/>
        </w:rPr>
        <w:t xml:space="preserve">rokovanie jedného alebo viacerých </w:t>
      </w:r>
      <w:r w:rsidR="00BD0074" w:rsidRPr="00047CFA">
        <w:rPr>
          <w:rFonts w:asciiTheme="minorHAnsi" w:hAnsiTheme="minorHAnsi" w:cstheme="minorHAnsi"/>
          <w:sz w:val="23"/>
          <w:szCs w:val="23"/>
        </w:rPr>
        <w:t>potenciálnych dodávateľov</w:t>
      </w:r>
      <w:r w:rsidRPr="00047CFA">
        <w:rPr>
          <w:rFonts w:asciiTheme="minorHAnsi" w:hAnsiTheme="minorHAnsi" w:cstheme="minorHAnsi"/>
          <w:sz w:val="23"/>
          <w:szCs w:val="23"/>
        </w:rPr>
        <w:t>, s ktorými rokuje o</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zadaní zákazky.</w:t>
      </w:r>
    </w:p>
    <w:p w14:paraId="324F17E0" w14:textId="6247B2ED" w:rsidR="00B60F19" w:rsidRPr="00047CFA" w:rsidRDefault="00B60F19" w:rsidP="00714470">
      <w:pPr>
        <w:pStyle w:val="Odsekzoznamu"/>
        <w:numPr>
          <w:ilvl w:val="0"/>
          <w:numId w:val="27"/>
        </w:numPr>
        <w:ind w:left="567" w:hanging="567"/>
        <w:jc w:val="both"/>
        <w:rPr>
          <w:rFonts w:asciiTheme="minorHAnsi" w:hAnsiTheme="minorHAnsi" w:cstheme="minorHAnsi"/>
          <w:strike/>
          <w:sz w:val="23"/>
          <w:szCs w:val="23"/>
        </w:rPr>
      </w:pPr>
      <w:r w:rsidRPr="00047CFA">
        <w:rPr>
          <w:rFonts w:asciiTheme="minorHAnsi" w:hAnsiTheme="minorHAnsi" w:cstheme="minorHAnsi"/>
          <w:sz w:val="23"/>
          <w:szCs w:val="23"/>
        </w:rPr>
        <w:t>Predmetom rokovaní podľa ods. 1 nemôže byť zúženie/rozšírenie</w:t>
      </w:r>
      <w:r w:rsidR="00C441CF"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predmetu zákazky, úprava podmienok účasti, podmienok realizácie zmluvy ani kritérií na vyhodnotenie ponúk uvedených </w:t>
      </w:r>
      <w:r w:rsidR="004A6676" w:rsidRPr="00047CFA">
        <w:rPr>
          <w:rFonts w:asciiTheme="minorHAnsi" w:hAnsiTheme="minorHAnsi" w:cstheme="minorHAnsi"/>
          <w:sz w:val="23"/>
          <w:szCs w:val="23"/>
        </w:rPr>
        <w:t>vo </w:t>
      </w:r>
      <w:r w:rsidRPr="00047CFA">
        <w:rPr>
          <w:rFonts w:asciiTheme="minorHAnsi" w:hAnsiTheme="minorHAnsi" w:cstheme="minorHAnsi"/>
          <w:sz w:val="23"/>
          <w:szCs w:val="23"/>
        </w:rPr>
        <w:t>Výzve na predkladanie ponúk</w:t>
      </w:r>
      <w:r w:rsidR="00C441CF" w:rsidRPr="00047CFA">
        <w:rPr>
          <w:rFonts w:asciiTheme="minorHAnsi" w:hAnsiTheme="minorHAnsi" w:cstheme="minorHAnsi"/>
          <w:sz w:val="23"/>
          <w:szCs w:val="23"/>
        </w:rPr>
        <w:t xml:space="preserve">, t. j. </w:t>
      </w:r>
      <w:r w:rsidR="00C441CF" w:rsidRPr="00047CFA">
        <w:rPr>
          <w:rFonts w:asciiTheme="minorHAnsi" w:hAnsiTheme="minorHAnsi" w:cstheme="minorHAnsi"/>
          <w:bCs/>
          <w:sz w:val="23"/>
          <w:szCs w:val="23"/>
        </w:rPr>
        <w:t>musia ostať zachované všetky</w:t>
      </w:r>
      <w:r w:rsidR="00C441CF" w:rsidRPr="00047CFA">
        <w:rPr>
          <w:rFonts w:asciiTheme="minorHAnsi" w:hAnsiTheme="minorHAnsi" w:cstheme="minorHAnsi"/>
          <w:sz w:val="23"/>
          <w:szCs w:val="23"/>
        </w:rPr>
        <w:t xml:space="preserve"> podmienky podľa Výzvy </w:t>
      </w:r>
      <w:r w:rsidR="004A6676" w:rsidRPr="00047CFA">
        <w:rPr>
          <w:rFonts w:asciiTheme="minorHAnsi" w:hAnsiTheme="minorHAnsi" w:cstheme="minorHAnsi"/>
          <w:sz w:val="23"/>
          <w:szCs w:val="23"/>
        </w:rPr>
        <w:t>na </w:t>
      </w:r>
      <w:r w:rsidR="00C441CF" w:rsidRPr="00047CFA">
        <w:rPr>
          <w:rFonts w:asciiTheme="minorHAnsi" w:hAnsiTheme="minorHAnsi" w:cstheme="minorHAnsi"/>
          <w:sz w:val="23"/>
          <w:szCs w:val="23"/>
        </w:rPr>
        <w:t xml:space="preserve">predkladanie ponúk, s výnimkou častí Výzvy na predkladanie ponúk podľa </w:t>
      </w:r>
      <w:hyperlink w:anchor="_4.1.4" w:history="1">
        <w:r w:rsidR="004B5EDF" w:rsidRPr="00A90D26">
          <w:rPr>
            <w:rStyle w:val="Hypertextovprepojenie"/>
            <w:rFonts w:asciiTheme="minorHAnsi" w:hAnsiTheme="minorHAnsi" w:cstheme="minorHAnsi"/>
            <w:sz w:val="23"/>
            <w:szCs w:val="23"/>
          </w:rPr>
          <w:t>pod</w:t>
        </w:r>
        <w:r w:rsidR="004C3016" w:rsidRPr="00047CFA">
          <w:rPr>
            <w:rStyle w:val="Hypertextovprepojenie"/>
            <w:rFonts w:asciiTheme="minorHAnsi" w:hAnsiTheme="minorHAnsi" w:cstheme="minorHAnsi"/>
            <w:sz w:val="23"/>
            <w:szCs w:val="23"/>
          </w:rPr>
          <w:t>kapitoly 4.1.4 ods. 2</w:t>
        </w:r>
      </w:hyperlink>
      <w:r w:rsidR="00C441CF" w:rsidRPr="00A90D26">
        <w:rPr>
          <w:rFonts w:asciiTheme="minorHAnsi" w:hAnsiTheme="minorHAnsi" w:cstheme="minorHAnsi"/>
          <w:sz w:val="23"/>
          <w:szCs w:val="23"/>
        </w:rPr>
        <w:t xml:space="preserve"> tohto Usmernenia</w:t>
      </w:r>
      <w:r w:rsidRPr="00A90D26">
        <w:rPr>
          <w:rFonts w:asciiTheme="minorHAnsi" w:hAnsiTheme="minorHAnsi" w:cstheme="minorHAnsi"/>
          <w:sz w:val="23"/>
          <w:szCs w:val="23"/>
        </w:rPr>
        <w:t>.</w:t>
      </w:r>
      <w:r w:rsidR="00C441CF" w:rsidRPr="00047CFA">
        <w:rPr>
          <w:rFonts w:asciiTheme="minorHAnsi" w:hAnsiTheme="minorHAnsi" w:cstheme="minorHAnsi"/>
          <w:sz w:val="23"/>
          <w:szCs w:val="23"/>
        </w:rPr>
        <w:t xml:space="preserve"> </w:t>
      </w:r>
    </w:p>
    <w:p w14:paraId="0A5E3625" w14:textId="76261B00" w:rsidR="00B60F19" w:rsidRPr="00047CFA" w:rsidRDefault="00B60F19" w:rsidP="00714470">
      <w:pPr>
        <w:pStyle w:val="Odsekzoznamu"/>
        <w:numPr>
          <w:ilvl w:val="0"/>
          <w:numId w:val="27"/>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Z</w:t>
      </w:r>
      <w:r w:rsidR="00B22F9A" w:rsidRPr="00047CFA">
        <w:rPr>
          <w:rFonts w:asciiTheme="minorHAnsi" w:hAnsiTheme="minorHAnsi" w:cstheme="minorHAnsi"/>
          <w:sz w:val="23"/>
          <w:szCs w:val="23"/>
        </w:rPr>
        <w:t xml:space="preserve"> priameho rokovacieho konania </w:t>
      </w:r>
      <w:r w:rsidRPr="00047CFA">
        <w:rPr>
          <w:rFonts w:asciiTheme="minorHAnsi" w:hAnsiTheme="minorHAnsi" w:cstheme="minorHAnsi"/>
          <w:sz w:val="23"/>
          <w:szCs w:val="23"/>
        </w:rPr>
        <w:t>je obstarávateľ povinný vyhotoviť zápis</w:t>
      </w:r>
      <w:r w:rsidR="00B22F9A" w:rsidRPr="00047CFA">
        <w:rPr>
          <w:rFonts w:asciiTheme="minorHAnsi" w:hAnsiTheme="minorHAnsi" w:cstheme="minorHAnsi"/>
          <w:sz w:val="23"/>
          <w:szCs w:val="23"/>
        </w:rPr>
        <w:t xml:space="preserve"> z rokovania</w:t>
      </w:r>
      <w:r w:rsidRPr="00047CFA">
        <w:rPr>
          <w:rFonts w:asciiTheme="minorHAnsi" w:hAnsiTheme="minorHAnsi" w:cstheme="minorHAnsi"/>
          <w:sz w:val="23"/>
          <w:szCs w:val="23"/>
        </w:rPr>
        <w:t xml:space="preserve">, ako aj zdôvodniť výber </w:t>
      </w:r>
      <w:r w:rsidR="00B22F9A" w:rsidRPr="00047CFA">
        <w:rPr>
          <w:rFonts w:asciiTheme="minorHAnsi" w:hAnsiTheme="minorHAnsi" w:cstheme="minorHAnsi"/>
          <w:sz w:val="23"/>
          <w:szCs w:val="23"/>
        </w:rPr>
        <w:t>víťazného dodávateľa</w:t>
      </w:r>
      <w:r w:rsidRPr="00047CFA">
        <w:rPr>
          <w:rFonts w:asciiTheme="minorHAnsi" w:hAnsiTheme="minorHAnsi" w:cstheme="minorHAnsi"/>
          <w:sz w:val="23"/>
          <w:szCs w:val="23"/>
        </w:rPr>
        <w:t>, ktor</w:t>
      </w:r>
      <w:r w:rsidR="00B22F9A" w:rsidRPr="00047CFA">
        <w:rPr>
          <w:rFonts w:asciiTheme="minorHAnsi" w:hAnsiTheme="minorHAnsi" w:cstheme="minorHAnsi"/>
          <w:sz w:val="23"/>
          <w:szCs w:val="23"/>
        </w:rPr>
        <w:t>ý</w:t>
      </w:r>
      <w:r w:rsidRPr="00047CFA">
        <w:rPr>
          <w:rFonts w:asciiTheme="minorHAnsi" w:hAnsiTheme="minorHAnsi" w:cstheme="minorHAnsi"/>
          <w:sz w:val="23"/>
          <w:szCs w:val="23"/>
        </w:rPr>
        <w:t xml:space="preserve"> bol vyzvan</w:t>
      </w:r>
      <w:r w:rsidR="00B22F9A" w:rsidRPr="00047CFA">
        <w:rPr>
          <w:rFonts w:asciiTheme="minorHAnsi" w:hAnsiTheme="minorHAnsi" w:cstheme="minorHAnsi"/>
          <w:sz w:val="23"/>
          <w:szCs w:val="23"/>
        </w:rPr>
        <w:t>ý</w:t>
      </w:r>
      <w:r w:rsidRPr="00047CFA">
        <w:rPr>
          <w:rFonts w:asciiTheme="minorHAnsi" w:hAnsiTheme="minorHAnsi" w:cstheme="minorHAnsi"/>
          <w:sz w:val="23"/>
          <w:szCs w:val="23"/>
        </w:rPr>
        <w:t xml:space="preserve"> na rokovanie. Zápis z rokovania obsahuje relevantné náležitosti podľa </w:t>
      </w:r>
      <w:r w:rsidR="00B22F9A" w:rsidRPr="00047CFA">
        <w:rPr>
          <w:rFonts w:asciiTheme="minorHAnsi" w:hAnsiTheme="minorHAnsi" w:cstheme="minorHAnsi"/>
          <w:sz w:val="23"/>
          <w:szCs w:val="23"/>
        </w:rPr>
        <w:t xml:space="preserve">prvej vety a je súčasťou dokumentácie </w:t>
      </w:r>
      <w:r w:rsidR="00206C74" w:rsidRPr="00047CFA">
        <w:rPr>
          <w:rFonts w:asciiTheme="minorHAnsi" w:hAnsiTheme="minorHAnsi" w:cstheme="minorHAnsi"/>
          <w:sz w:val="23"/>
          <w:szCs w:val="23"/>
        </w:rPr>
        <w:t xml:space="preserve">z </w:t>
      </w:r>
      <w:r w:rsidR="00B22F9A" w:rsidRPr="00047CFA">
        <w:rPr>
          <w:rFonts w:asciiTheme="minorHAnsi" w:hAnsiTheme="minorHAnsi" w:cstheme="minorHAnsi"/>
          <w:sz w:val="23"/>
          <w:szCs w:val="23"/>
        </w:rPr>
        <w:t>obstarávania</w:t>
      </w:r>
      <w:r w:rsidRPr="00047CFA">
        <w:rPr>
          <w:rFonts w:asciiTheme="minorHAnsi" w:hAnsiTheme="minorHAnsi" w:cstheme="minorHAnsi"/>
          <w:sz w:val="23"/>
          <w:szCs w:val="23"/>
        </w:rPr>
        <w:t>. V</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 xml:space="preserve">prípade </w:t>
      </w:r>
      <w:r w:rsidR="00206C74" w:rsidRPr="00047CFA">
        <w:rPr>
          <w:rFonts w:asciiTheme="minorHAnsi" w:hAnsiTheme="minorHAnsi" w:cstheme="minorHAnsi"/>
          <w:sz w:val="23"/>
          <w:szCs w:val="23"/>
        </w:rPr>
        <w:t xml:space="preserve">použitia elektronického obstarávacieho systému </w:t>
      </w:r>
      <w:r w:rsidR="00B22F9A"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predloží relevantné podklady cez elektronick</w:t>
      </w:r>
      <w:r w:rsidR="004C3016" w:rsidRPr="00047CFA">
        <w:rPr>
          <w:rFonts w:asciiTheme="minorHAnsi" w:hAnsiTheme="minorHAnsi" w:cstheme="minorHAnsi"/>
          <w:sz w:val="23"/>
          <w:szCs w:val="23"/>
        </w:rPr>
        <w:t>ý</w:t>
      </w:r>
      <w:r w:rsidRPr="00047CFA">
        <w:rPr>
          <w:rFonts w:asciiTheme="minorHAnsi" w:hAnsiTheme="minorHAnsi" w:cstheme="minorHAnsi"/>
          <w:sz w:val="23"/>
          <w:szCs w:val="23"/>
        </w:rPr>
        <w:t xml:space="preserve"> </w:t>
      </w:r>
      <w:r w:rsidR="00206C74" w:rsidRPr="00047CFA">
        <w:rPr>
          <w:rFonts w:asciiTheme="minorHAnsi" w:hAnsiTheme="minorHAnsi" w:cstheme="minorHAnsi"/>
          <w:sz w:val="23"/>
          <w:szCs w:val="23"/>
        </w:rPr>
        <w:t>obstarávací systém</w:t>
      </w:r>
      <w:r w:rsidRPr="00047CFA">
        <w:rPr>
          <w:rFonts w:asciiTheme="minorHAnsi" w:hAnsiTheme="minorHAnsi" w:cstheme="minorHAnsi"/>
          <w:sz w:val="23"/>
          <w:szCs w:val="23"/>
        </w:rPr>
        <w:t xml:space="preserve">. </w:t>
      </w:r>
    </w:p>
    <w:p w14:paraId="20CFA113" w14:textId="77777777" w:rsidR="00B60F19" w:rsidRPr="00047CFA" w:rsidRDefault="00B60F19" w:rsidP="00CC1C75">
      <w:pPr>
        <w:rPr>
          <w:rFonts w:asciiTheme="minorHAnsi" w:hAnsiTheme="minorHAnsi" w:cstheme="minorHAnsi"/>
          <w:sz w:val="23"/>
          <w:szCs w:val="23"/>
        </w:rPr>
      </w:pPr>
    </w:p>
    <w:p w14:paraId="454DF43D" w14:textId="3F122039" w:rsidR="00B60F19" w:rsidRPr="00047CFA" w:rsidRDefault="00B60F19"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40" w:name="_Toc176296027"/>
      <w:bookmarkStart w:id="441" w:name="_Toc176296137"/>
      <w:bookmarkStart w:id="442" w:name="_Toc176410059"/>
      <w:bookmarkStart w:id="443" w:name="_Toc176500967"/>
      <w:bookmarkStart w:id="444" w:name="_Toc176507502"/>
      <w:bookmarkStart w:id="445" w:name="_Toc178109176"/>
      <w:bookmarkStart w:id="446" w:name="_Toc178240847"/>
      <w:bookmarkStart w:id="447" w:name="_Toc178880455"/>
      <w:bookmarkEnd w:id="440"/>
      <w:bookmarkEnd w:id="441"/>
      <w:bookmarkEnd w:id="442"/>
      <w:bookmarkEnd w:id="443"/>
      <w:bookmarkEnd w:id="444"/>
      <w:bookmarkEnd w:id="445"/>
      <w:bookmarkEnd w:id="446"/>
      <w:r w:rsidRPr="00047CFA">
        <w:rPr>
          <w:rFonts w:asciiTheme="minorHAnsi" w:hAnsiTheme="minorHAnsi" w:cstheme="minorHAnsi"/>
          <w:color w:val="2E74B5" w:themeColor="accent1" w:themeShade="BF"/>
          <w:sz w:val="23"/>
          <w:szCs w:val="23"/>
        </w:rPr>
        <w:t>Jedinečný predmet zákazky</w:t>
      </w:r>
      <w:bookmarkEnd w:id="447"/>
    </w:p>
    <w:p w14:paraId="04CA2C0E" w14:textId="77777777" w:rsidR="00A27D20" w:rsidRPr="00047CFA" w:rsidRDefault="00A27D20" w:rsidP="00A27D20">
      <w:pPr>
        <w:jc w:val="center"/>
        <w:rPr>
          <w:rFonts w:asciiTheme="minorHAnsi" w:hAnsiTheme="minorHAnsi" w:cstheme="minorHAnsi"/>
          <w:b/>
          <w:sz w:val="23"/>
          <w:szCs w:val="23"/>
        </w:rPr>
      </w:pPr>
    </w:p>
    <w:p w14:paraId="002C3BDB" w14:textId="6F90C8E9" w:rsidR="00CF3FC9" w:rsidRPr="00047CFA" w:rsidRDefault="00CF3FC9" w:rsidP="00714470">
      <w:pPr>
        <w:pStyle w:val="Textkomentra"/>
        <w:numPr>
          <w:ilvl w:val="0"/>
          <w:numId w:val="67"/>
        </w:numPr>
        <w:ind w:left="567" w:hanging="567"/>
        <w:jc w:val="both"/>
        <w:rPr>
          <w:rFonts w:asciiTheme="minorHAnsi" w:hAnsiTheme="minorHAnsi" w:cstheme="minorHAnsi"/>
          <w:i/>
          <w:iCs/>
          <w:sz w:val="23"/>
          <w:szCs w:val="23"/>
        </w:rPr>
      </w:pPr>
      <w:r w:rsidRPr="00047CFA">
        <w:rPr>
          <w:rFonts w:asciiTheme="minorHAnsi" w:hAnsiTheme="minorHAnsi" w:cstheme="minorHAnsi"/>
          <w:sz w:val="23"/>
          <w:szCs w:val="23"/>
        </w:rPr>
        <w:t xml:space="preserve">Postupom podľa </w:t>
      </w:r>
      <w:hyperlink w:anchor="_2.1__Metódy" w:history="1">
        <w:r w:rsidR="004C3016" w:rsidRPr="00047CFA">
          <w:rPr>
            <w:rStyle w:val="Hypertextovprepojenie"/>
            <w:rFonts w:asciiTheme="minorHAnsi" w:hAnsiTheme="minorHAnsi" w:cstheme="minorHAnsi"/>
            <w:sz w:val="23"/>
            <w:szCs w:val="23"/>
          </w:rPr>
          <w:t>kapitoly 2.1</w:t>
        </w:r>
      </w:hyperlink>
      <w:r w:rsidRPr="00A90D26">
        <w:rPr>
          <w:rFonts w:asciiTheme="minorHAnsi" w:hAnsiTheme="minorHAnsi" w:cstheme="minorHAnsi"/>
          <w:sz w:val="23"/>
          <w:szCs w:val="23"/>
        </w:rPr>
        <w:t xml:space="preserve"> tohto Usmernenia môže obstarávateľ identifikovať, že zákazka vykazuje znaky jedinečného predmetu zákazky. </w:t>
      </w:r>
    </w:p>
    <w:p w14:paraId="19D7F4B2" w14:textId="20788AAF" w:rsidR="00CF3FC9" w:rsidRPr="00047CFA" w:rsidRDefault="00CF3FC9" w:rsidP="00714470">
      <w:pPr>
        <w:pStyle w:val="Textkomentra"/>
        <w:ind w:left="567"/>
        <w:jc w:val="both"/>
        <w:rPr>
          <w:rFonts w:asciiTheme="minorHAnsi" w:hAnsiTheme="minorHAnsi" w:cstheme="minorHAnsi"/>
          <w:sz w:val="23"/>
          <w:szCs w:val="23"/>
        </w:rPr>
      </w:pPr>
      <w:r w:rsidRPr="00047CFA">
        <w:rPr>
          <w:rFonts w:asciiTheme="minorHAnsi" w:hAnsiTheme="minorHAnsi" w:cstheme="minorHAnsi"/>
          <w:sz w:val="23"/>
          <w:szCs w:val="23"/>
        </w:rPr>
        <w:t xml:space="preserve">Príklad jedinečného predmetu zákazky: Archivačný softvér od nórskej firmy </w:t>
      </w:r>
      <w:proofErr w:type="spellStart"/>
      <w:r w:rsidRPr="00047CFA">
        <w:rPr>
          <w:rFonts w:asciiTheme="minorHAnsi" w:hAnsiTheme="minorHAnsi" w:cstheme="minorHAnsi"/>
          <w:sz w:val="23"/>
          <w:szCs w:val="23"/>
        </w:rPr>
        <w:t>Piql</w:t>
      </w:r>
      <w:proofErr w:type="spellEnd"/>
      <w:r w:rsidRPr="00047CFA">
        <w:rPr>
          <w:rFonts w:asciiTheme="minorHAnsi" w:hAnsiTheme="minorHAnsi" w:cstheme="minorHAnsi"/>
          <w:sz w:val="23"/>
          <w:szCs w:val="23"/>
        </w:rPr>
        <w:t xml:space="preserve"> slúži na digitalizáciu a archiváciu filmového pása. Ide o softvér jediný svojho druhu na svete a neexistuje adekvátna ekvivalentná náhrada.</w:t>
      </w:r>
    </w:p>
    <w:p w14:paraId="4418CB4B" w14:textId="63F30278" w:rsidR="00CF3FC9" w:rsidRPr="00047CFA" w:rsidRDefault="00CF3FC9" w:rsidP="00714470">
      <w:pPr>
        <w:pStyle w:val="Textkomentra"/>
        <w:numPr>
          <w:ilvl w:val="0"/>
          <w:numId w:val="67"/>
        </w:numPr>
        <w:ind w:left="567" w:hanging="567"/>
        <w:jc w:val="both"/>
        <w:rPr>
          <w:rFonts w:asciiTheme="minorHAnsi" w:hAnsiTheme="minorHAnsi" w:cstheme="minorHAnsi"/>
          <w:sz w:val="23"/>
          <w:szCs w:val="23"/>
        </w:rPr>
      </w:pPr>
      <w:r w:rsidRPr="00047CFA">
        <w:rPr>
          <w:rFonts w:asciiTheme="minorHAnsi" w:hAnsiTheme="minorHAnsi" w:cstheme="minorHAnsi"/>
          <w:iCs/>
          <w:sz w:val="23"/>
          <w:szCs w:val="23"/>
        </w:rPr>
        <w:t xml:space="preserve">Aj v prípade identifikácie jedinečného predmetu zákazky nie je obstarávateľ zbavený povinnosti vyhlasovať Výzvu na zverejnenie ponúk podľa </w:t>
      </w:r>
      <w:hyperlink w:anchor="_Toc176296019" w:history="1">
        <w:r w:rsidR="004B5EDF" w:rsidRPr="00047CFA">
          <w:rPr>
            <w:rStyle w:val="Hypertextovprepojenie"/>
            <w:rFonts w:asciiTheme="minorHAnsi" w:hAnsiTheme="minorHAnsi" w:cstheme="minorHAnsi"/>
            <w:iCs/>
            <w:sz w:val="23"/>
            <w:szCs w:val="23"/>
          </w:rPr>
          <w:t>pod</w:t>
        </w:r>
        <w:r w:rsidR="004C3016" w:rsidRPr="00047CFA">
          <w:rPr>
            <w:rStyle w:val="Hypertextovprepojenie"/>
            <w:rFonts w:asciiTheme="minorHAnsi" w:hAnsiTheme="minorHAnsi" w:cstheme="minorHAnsi"/>
            <w:iCs/>
            <w:sz w:val="23"/>
            <w:szCs w:val="23"/>
          </w:rPr>
          <w:t>kapitoly 4.1.2 ods. 4</w:t>
        </w:r>
      </w:hyperlink>
      <w:r w:rsidRPr="00A90D26">
        <w:rPr>
          <w:rFonts w:asciiTheme="minorHAnsi" w:hAnsiTheme="minorHAnsi" w:cstheme="minorHAnsi"/>
          <w:iCs/>
          <w:sz w:val="23"/>
          <w:szCs w:val="23"/>
        </w:rPr>
        <w:t xml:space="preserve"> tohto Usmernenia, ani povinnosti vykonať opakované obstarávanie podľa </w:t>
      </w:r>
      <w:hyperlink w:anchor="_4.1.4" w:history="1">
        <w:r w:rsidR="004B5EDF" w:rsidRPr="00047CFA">
          <w:rPr>
            <w:rStyle w:val="Hypertextovprepojenie"/>
            <w:rFonts w:asciiTheme="minorHAnsi" w:hAnsiTheme="minorHAnsi" w:cstheme="minorHAnsi"/>
            <w:iCs/>
            <w:sz w:val="23"/>
            <w:szCs w:val="23"/>
          </w:rPr>
          <w:t>pod</w:t>
        </w:r>
        <w:r w:rsidR="004C3016" w:rsidRPr="00047CFA">
          <w:rPr>
            <w:rStyle w:val="Hypertextovprepojenie"/>
            <w:rFonts w:asciiTheme="minorHAnsi" w:hAnsiTheme="minorHAnsi" w:cstheme="minorHAnsi"/>
            <w:iCs/>
            <w:sz w:val="23"/>
            <w:szCs w:val="23"/>
          </w:rPr>
          <w:t>kapitoly 4.1.4</w:t>
        </w:r>
      </w:hyperlink>
      <w:r w:rsidRPr="00A90D26">
        <w:rPr>
          <w:rFonts w:asciiTheme="minorHAnsi" w:hAnsiTheme="minorHAnsi" w:cstheme="minorHAnsi"/>
          <w:iCs/>
          <w:sz w:val="23"/>
          <w:szCs w:val="23"/>
        </w:rPr>
        <w:t xml:space="preserve"> tohto Usmernenia</w:t>
      </w:r>
      <w:r w:rsidRPr="00A90D26">
        <w:rPr>
          <w:rStyle w:val="Odkaznapoznmkupodiarou"/>
          <w:rFonts w:asciiTheme="minorHAnsi" w:hAnsiTheme="minorHAnsi" w:cstheme="minorHAnsi"/>
          <w:iCs/>
          <w:sz w:val="23"/>
          <w:szCs w:val="23"/>
        </w:rPr>
        <w:footnoteReference w:id="26"/>
      </w:r>
      <w:r w:rsidR="004A6676" w:rsidRPr="00A90D26">
        <w:rPr>
          <w:rFonts w:asciiTheme="minorHAnsi" w:hAnsiTheme="minorHAnsi" w:cstheme="minorHAnsi"/>
          <w:iCs/>
          <w:sz w:val="23"/>
          <w:szCs w:val="23"/>
        </w:rPr>
        <w:t>.</w:t>
      </w:r>
      <w:r w:rsidRPr="00047CFA">
        <w:rPr>
          <w:rFonts w:asciiTheme="minorHAnsi" w:hAnsiTheme="minorHAnsi" w:cstheme="minorHAnsi"/>
          <w:iCs/>
          <w:sz w:val="23"/>
          <w:szCs w:val="23"/>
        </w:rPr>
        <w:t xml:space="preserve"> </w:t>
      </w:r>
      <w:r w:rsidR="003C7F8F" w:rsidRPr="00047CFA">
        <w:rPr>
          <w:rFonts w:asciiTheme="minorHAnsi" w:hAnsiTheme="minorHAnsi" w:cstheme="minorHAnsi"/>
          <w:iCs/>
          <w:sz w:val="23"/>
          <w:szCs w:val="23"/>
        </w:rPr>
        <w:t>Až po </w:t>
      </w:r>
      <w:r w:rsidRPr="00047CFA">
        <w:rPr>
          <w:rFonts w:asciiTheme="minorHAnsi" w:hAnsiTheme="minorHAnsi" w:cstheme="minorHAnsi"/>
          <w:iCs/>
          <w:sz w:val="23"/>
          <w:szCs w:val="23"/>
        </w:rPr>
        <w:t xml:space="preserve">postupe podľa prvej vety je obstarávateľ oprávnený postupovať podľa </w:t>
      </w:r>
      <w:hyperlink w:anchor="_Priame_rokovacie_konanie" w:history="1">
        <w:r w:rsidR="004B5EDF" w:rsidRPr="00047CFA">
          <w:rPr>
            <w:rStyle w:val="Hypertextovprepojenie"/>
            <w:rFonts w:asciiTheme="minorHAnsi" w:hAnsiTheme="minorHAnsi" w:cstheme="minorHAnsi"/>
            <w:iCs/>
            <w:sz w:val="23"/>
            <w:szCs w:val="23"/>
          </w:rPr>
          <w:t>pod</w:t>
        </w:r>
        <w:r w:rsidR="004C3016" w:rsidRPr="00047CFA">
          <w:rPr>
            <w:rStyle w:val="Hypertextovprepojenie"/>
            <w:rFonts w:asciiTheme="minorHAnsi" w:hAnsiTheme="minorHAnsi" w:cstheme="minorHAnsi"/>
            <w:iCs/>
            <w:sz w:val="23"/>
            <w:szCs w:val="23"/>
          </w:rPr>
          <w:t>kapitoly 4.1.5</w:t>
        </w:r>
      </w:hyperlink>
      <w:r w:rsidRPr="00A90D26">
        <w:rPr>
          <w:rFonts w:asciiTheme="minorHAnsi" w:hAnsiTheme="minorHAnsi" w:cstheme="minorHAnsi"/>
          <w:iCs/>
          <w:sz w:val="23"/>
          <w:szCs w:val="23"/>
        </w:rPr>
        <w:t xml:space="preserve"> tohto Usmernenia, t. j. vykonať priame rokovacie konanie s potenciálnym dodávateľom.</w:t>
      </w:r>
    </w:p>
    <w:p w14:paraId="12BDD4C1" w14:textId="5B08CD22" w:rsidR="00CF3FC9" w:rsidRPr="00047CFA" w:rsidRDefault="00CF3FC9" w:rsidP="00714470">
      <w:pPr>
        <w:pStyle w:val="Textkomentra"/>
        <w:numPr>
          <w:ilvl w:val="0"/>
          <w:numId w:val="67"/>
        </w:numPr>
        <w:ind w:left="567" w:hanging="567"/>
        <w:jc w:val="both"/>
        <w:rPr>
          <w:rFonts w:asciiTheme="minorHAnsi" w:hAnsiTheme="minorHAnsi" w:cstheme="minorHAnsi"/>
          <w:sz w:val="23"/>
          <w:szCs w:val="23"/>
        </w:rPr>
      </w:pPr>
      <w:r w:rsidRPr="00047CFA">
        <w:rPr>
          <w:rFonts w:asciiTheme="minorHAnsi" w:hAnsiTheme="minorHAnsi" w:cstheme="minorHAnsi"/>
          <w:iCs/>
          <w:sz w:val="23"/>
          <w:szCs w:val="23"/>
        </w:rPr>
        <w:t>Odôvodnenie</w:t>
      </w:r>
      <w:r w:rsidRPr="00047CFA">
        <w:rPr>
          <w:rFonts w:asciiTheme="minorHAnsi" w:hAnsiTheme="minorHAnsi" w:cstheme="minorHAnsi"/>
          <w:sz w:val="23"/>
          <w:szCs w:val="23"/>
        </w:rPr>
        <w:t xml:space="preserve"> jedinečného predmetu zákazky musí byť súčasťou dokumentácie k zákazke. Súčasťou odôvodnenia musí byť vyhlásenie prijímateľa k overeniu hospodárnosti, (napr. využitím tzv. cenových analýz, autorizovaných znalcov a pod.).</w:t>
      </w:r>
    </w:p>
    <w:p w14:paraId="06D3A1B3" w14:textId="0F0F22AC" w:rsidR="00286B98" w:rsidRPr="00047CFA" w:rsidRDefault="00286B98" w:rsidP="00714470">
      <w:pPr>
        <w:pStyle w:val="Textkomentra"/>
        <w:numPr>
          <w:ilvl w:val="0"/>
          <w:numId w:val="67"/>
        </w:numPr>
        <w:ind w:left="567" w:hanging="567"/>
        <w:jc w:val="both"/>
        <w:rPr>
          <w:rFonts w:asciiTheme="minorHAnsi" w:hAnsiTheme="minorHAnsi" w:cstheme="minorHAnsi"/>
          <w:sz w:val="23"/>
          <w:szCs w:val="23"/>
        </w:rPr>
      </w:pPr>
      <w:r w:rsidRPr="00047CFA">
        <w:rPr>
          <w:rFonts w:asciiTheme="minorHAnsi" w:hAnsiTheme="minorHAnsi" w:cstheme="minorHAnsi"/>
          <w:iCs/>
          <w:sz w:val="23"/>
          <w:szCs w:val="23"/>
        </w:rPr>
        <w:t>Oslovovaní</w:t>
      </w:r>
      <w:r w:rsidRPr="00047CFA">
        <w:rPr>
          <w:rFonts w:asciiTheme="minorHAnsi" w:hAnsiTheme="minorHAnsi" w:cstheme="minorHAnsi"/>
          <w:sz w:val="23"/>
          <w:szCs w:val="23"/>
        </w:rPr>
        <w:t>, resp. identifikovaní potenciáln</w:t>
      </w:r>
      <w:r w:rsidR="00B42176" w:rsidRPr="00047CFA">
        <w:rPr>
          <w:rFonts w:asciiTheme="minorHAnsi" w:hAnsiTheme="minorHAnsi" w:cstheme="minorHAnsi"/>
          <w:sz w:val="23"/>
          <w:szCs w:val="23"/>
        </w:rPr>
        <w:t>i</w:t>
      </w:r>
      <w:r w:rsidRPr="00047CFA">
        <w:rPr>
          <w:rFonts w:asciiTheme="minorHAnsi" w:hAnsiTheme="minorHAnsi" w:cstheme="minorHAnsi"/>
          <w:sz w:val="23"/>
          <w:szCs w:val="23"/>
        </w:rPr>
        <w:t xml:space="preserve"> dodávatelia</w:t>
      </w:r>
      <w:r w:rsidR="004A6676" w:rsidRPr="00047CFA">
        <w:rPr>
          <w:rFonts w:asciiTheme="minorHAnsi" w:hAnsiTheme="minorHAnsi" w:cstheme="minorHAnsi"/>
          <w:sz w:val="23"/>
          <w:szCs w:val="23"/>
        </w:rPr>
        <w:t>,</w:t>
      </w:r>
      <w:r w:rsidRPr="00047CFA">
        <w:rPr>
          <w:rFonts w:asciiTheme="minorHAnsi" w:hAnsiTheme="minorHAnsi" w:cstheme="minorHAnsi"/>
          <w:sz w:val="23"/>
          <w:szCs w:val="23"/>
        </w:rPr>
        <w:t xml:space="preserve"> musia byť subjekty, ktoré sú oprávnené dodávať tovar, uskutočňovať stavebné práce alebo poskytovať služby v rozsahu predmetu zákazky (identifikácia prebieha najmä cez informácie verejne uvedené v obchodnom registri alebo v</w:t>
      </w:r>
      <w:r w:rsidR="004A6676" w:rsidRPr="00047CFA">
        <w:rPr>
          <w:rFonts w:asciiTheme="minorHAnsi" w:hAnsiTheme="minorHAnsi" w:cstheme="minorHAnsi"/>
          <w:sz w:val="23"/>
          <w:szCs w:val="23"/>
        </w:rPr>
        <w:t> </w:t>
      </w:r>
      <w:r w:rsidRPr="00047CFA">
        <w:rPr>
          <w:rFonts w:asciiTheme="minorHAnsi" w:hAnsiTheme="minorHAnsi" w:cstheme="minorHAnsi"/>
          <w:sz w:val="23"/>
          <w:szCs w:val="23"/>
        </w:rPr>
        <w:t>živnostenskom registri, formou náhľadu do Zoznamu hospodárskych subjektov).</w:t>
      </w:r>
    </w:p>
    <w:p w14:paraId="701F6277" w14:textId="0ECF0B7F" w:rsidR="00286B98" w:rsidRPr="00047CFA" w:rsidRDefault="00286B98" w:rsidP="00714470">
      <w:pPr>
        <w:pStyle w:val="Textkomentra"/>
        <w:numPr>
          <w:ilvl w:val="0"/>
          <w:numId w:val="67"/>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Výber úspešného potenciálneho dodávateľa prebieha na základe vyhodnotenia informácií a</w:t>
      </w:r>
      <w:r w:rsidR="004A6676" w:rsidRPr="00047CFA">
        <w:rPr>
          <w:rFonts w:asciiTheme="minorHAnsi" w:hAnsiTheme="minorHAnsi" w:cstheme="minorHAnsi"/>
          <w:sz w:val="23"/>
          <w:szCs w:val="23"/>
        </w:rPr>
        <w:t> </w:t>
      </w:r>
      <w:r w:rsidRPr="00047CFA">
        <w:rPr>
          <w:rFonts w:asciiTheme="minorHAnsi" w:hAnsiTheme="minorHAnsi" w:cstheme="minorHAnsi"/>
          <w:sz w:val="23"/>
          <w:szCs w:val="23"/>
        </w:rPr>
        <w:t>dokumentácie predloženej potenciálnymi dodávateľmi v rámci cenovej ponuky, pričom obstarávateľ je povinný vyhodnotiť cenové ponuky v súlade s podmienkami, požiadavkami a</w:t>
      </w:r>
      <w:r w:rsidR="004A6676" w:rsidRPr="00047CFA">
        <w:rPr>
          <w:rFonts w:asciiTheme="minorHAnsi" w:hAnsiTheme="minorHAnsi" w:cstheme="minorHAnsi"/>
          <w:sz w:val="23"/>
          <w:szCs w:val="23"/>
        </w:rPr>
        <w:t> </w:t>
      </w:r>
      <w:r w:rsidRPr="00047CFA">
        <w:rPr>
          <w:rFonts w:asciiTheme="minorHAnsi" w:hAnsiTheme="minorHAnsi" w:cstheme="minorHAnsi"/>
          <w:sz w:val="23"/>
          <w:szCs w:val="23"/>
        </w:rPr>
        <w:t>kritériami na vyhodnotenie ponúk, ktoré si pre tento účel určil vo Výzve na predkladanie ponúk.</w:t>
      </w:r>
    </w:p>
    <w:p w14:paraId="6195278D" w14:textId="3BB4EE1F" w:rsidR="001A59F2" w:rsidRPr="00047CFA" w:rsidRDefault="001A59F2" w:rsidP="00714470">
      <w:pPr>
        <w:pStyle w:val="Textkomentra"/>
        <w:numPr>
          <w:ilvl w:val="0"/>
          <w:numId w:val="67"/>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V prípade, ak víťazný potenciálny dodávateľ realizuje zákazku alebo časť zákazky prostredníctvom subdodávateľa/lov, je povinný túto skutočnosť oznámiť v predloženej cenovej ponuke. Obstarávateľ je povinný informovať Poskytovateľa o každej zmene subdodávateľa. Každý subdodávateľ je predmetom preskúmania Poskytovateľa v zmysle Usmernenia PPA č</w:t>
      </w:r>
      <w:r w:rsidR="00693A87" w:rsidRPr="00047CFA">
        <w:rPr>
          <w:rFonts w:asciiTheme="minorHAnsi" w:hAnsiTheme="minorHAnsi" w:cstheme="minorHAnsi"/>
          <w:sz w:val="23"/>
          <w:szCs w:val="23"/>
        </w:rPr>
        <w:t>. </w:t>
      </w:r>
      <w:r w:rsidRPr="00047CFA">
        <w:rPr>
          <w:rFonts w:asciiTheme="minorHAnsi" w:hAnsiTheme="minorHAnsi" w:cstheme="minorHAnsi"/>
          <w:sz w:val="23"/>
          <w:szCs w:val="23"/>
        </w:rPr>
        <w:t xml:space="preserve">10/2017 k posudzovaniu konfliktu záujmov v procese </w:t>
      </w:r>
      <w:r w:rsidR="00693A87" w:rsidRPr="00047CFA">
        <w:rPr>
          <w:rFonts w:asciiTheme="minorHAnsi" w:hAnsiTheme="minorHAnsi" w:cstheme="minorHAnsi"/>
          <w:sz w:val="23"/>
          <w:szCs w:val="23"/>
        </w:rPr>
        <w:t xml:space="preserve">verejného obstarávania/obstarávania </w:t>
      </w:r>
      <w:r w:rsidRPr="00047CFA">
        <w:rPr>
          <w:rFonts w:asciiTheme="minorHAnsi" w:hAnsiTheme="minorHAnsi" w:cstheme="minorHAnsi"/>
          <w:sz w:val="23"/>
          <w:szCs w:val="23"/>
        </w:rPr>
        <w:t xml:space="preserve">tovarov, stavebných prác a služieb financovaných z PRV </w:t>
      </w:r>
      <w:r w:rsidR="00A24F5F" w:rsidRPr="00047CFA">
        <w:rPr>
          <w:rFonts w:asciiTheme="minorHAnsi" w:hAnsiTheme="minorHAnsi" w:cstheme="minorHAnsi"/>
          <w:sz w:val="23"/>
          <w:szCs w:val="23"/>
        </w:rPr>
        <w:t>SR </w:t>
      </w:r>
      <w:r w:rsidR="00C649BA" w:rsidRPr="00047CFA">
        <w:rPr>
          <w:rFonts w:asciiTheme="minorHAnsi" w:hAnsiTheme="minorHAnsi" w:cstheme="minorHAnsi"/>
          <w:sz w:val="23"/>
          <w:szCs w:val="23"/>
        </w:rPr>
        <w:t>2014</w:t>
      </w:r>
      <w:r w:rsidR="00693A87" w:rsidRPr="00047CFA">
        <w:rPr>
          <w:rFonts w:asciiTheme="minorHAnsi" w:hAnsiTheme="minorHAnsi" w:cstheme="minorHAnsi"/>
          <w:sz w:val="23"/>
          <w:szCs w:val="23"/>
        </w:rPr>
        <w:t xml:space="preserve"> </w:t>
      </w:r>
      <w:r w:rsidRPr="00047CFA">
        <w:rPr>
          <w:rFonts w:asciiTheme="minorHAnsi" w:hAnsiTheme="minorHAnsi" w:cstheme="minorHAnsi"/>
          <w:sz w:val="23"/>
          <w:szCs w:val="23"/>
        </w:rPr>
        <w:t>–</w:t>
      </w:r>
      <w:r w:rsidR="00A24F5F" w:rsidRPr="00047CFA">
        <w:rPr>
          <w:rFonts w:asciiTheme="minorHAnsi" w:hAnsiTheme="minorHAnsi" w:cstheme="minorHAnsi"/>
          <w:sz w:val="23"/>
          <w:szCs w:val="23"/>
        </w:rPr>
        <w:t xml:space="preserve"> 2</w:t>
      </w:r>
      <w:r w:rsidR="00C649BA" w:rsidRPr="00047CFA">
        <w:rPr>
          <w:rFonts w:asciiTheme="minorHAnsi" w:hAnsiTheme="minorHAnsi" w:cstheme="minorHAnsi"/>
          <w:sz w:val="23"/>
          <w:szCs w:val="23"/>
        </w:rPr>
        <w:t>020</w:t>
      </w:r>
      <w:r w:rsidRPr="00047CFA">
        <w:rPr>
          <w:rFonts w:asciiTheme="minorHAnsi" w:hAnsiTheme="minorHAnsi" w:cstheme="minorHAnsi"/>
          <w:sz w:val="23"/>
          <w:szCs w:val="23"/>
        </w:rPr>
        <w:t>.</w:t>
      </w:r>
    </w:p>
    <w:p w14:paraId="4B2E8E9E" w14:textId="44780326" w:rsidR="003C7F8F" w:rsidRPr="00047CFA" w:rsidRDefault="003C7F8F" w:rsidP="00CC1C75">
      <w:pPr>
        <w:pStyle w:val="Default"/>
        <w:spacing w:line="276" w:lineRule="auto"/>
        <w:jc w:val="both"/>
        <w:rPr>
          <w:rFonts w:asciiTheme="minorHAnsi" w:eastAsia="Times New Roman" w:hAnsiTheme="minorHAnsi" w:cstheme="minorHAnsi"/>
          <w:color w:val="auto"/>
          <w:sz w:val="23"/>
          <w:szCs w:val="23"/>
          <w:lang w:eastAsia="sk-SK"/>
        </w:rPr>
      </w:pPr>
    </w:p>
    <w:p w14:paraId="4B1D97C7" w14:textId="6097E36C" w:rsidR="00AF2AD0" w:rsidRPr="00047CFA" w:rsidRDefault="00AF2AD0" w:rsidP="00CC1C75">
      <w:pPr>
        <w:pStyle w:val="Default"/>
        <w:spacing w:line="276" w:lineRule="auto"/>
        <w:jc w:val="both"/>
        <w:rPr>
          <w:rFonts w:asciiTheme="minorHAnsi" w:eastAsia="Times New Roman" w:hAnsiTheme="minorHAnsi" w:cstheme="minorHAnsi"/>
          <w:color w:val="auto"/>
          <w:sz w:val="23"/>
          <w:szCs w:val="23"/>
          <w:lang w:eastAsia="sk-SK"/>
        </w:rPr>
      </w:pPr>
    </w:p>
    <w:p w14:paraId="3DFC7DE7" w14:textId="77777777" w:rsidR="00AF2AD0" w:rsidRPr="00047CFA" w:rsidRDefault="00AF2AD0" w:rsidP="00CC1C75">
      <w:pPr>
        <w:pStyle w:val="Default"/>
        <w:spacing w:line="276" w:lineRule="auto"/>
        <w:jc w:val="both"/>
        <w:rPr>
          <w:rFonts w:asciiTheme="minorHAnsi" w:eastAsia="Times New Roman" w:hAnsiTheme="minorHAnsi" w:cstheme="minorHAnsi"/>
          <w:color w:val="auto"/>
          <w:sz w:val="23"/>
          <w:szCs w:val="23"/>
          <w:lang w:eastAsia="sk-SK"/>
        </w:rPr>
      </w:pPr>
    </w:p>
    <w:p w14:paraId="00181287" w14:textId="5D4AF5B4" w:rsidR="00D64FEF" w:rsidRPr="00047CFA" w:rsidRDefault="00D64FEF" w:rsidP="00047CFA">
      <w:pPr>
        <w:pStyle w:val="Nadpis2"/>
        <w:numPr>
          <w:ilvl w:val="1"/>
          <w:numId w:val="162"/>
        </w:numPr>
        <w:ind w:left="567" w:hanging="567"/>
        <w:rPr>
          <w:rFonts w:asciiTheme="minorHAnsi" w:hAnsiTheme="minorHAnsi" w:cstheme="minorHAnsi"/>
          <w:sz w:val="23"/>
          <w:szCs w:val="23"/>
        </w:rPr>
      </w:pPr>
      <w:bookmarkStart w:id="448" w:name="_Toc178880456"/>
      <w:r w:rsidRPr="00047CFA">
        <w:rPr>
          <w:rFonts w:asciiTheme="minorHAnsi" w:hAnsiTheme="minorHAnsi" w:cstheme="minorHAnsi"/>
          <w:sz w:val="23"/>
          <w:szCs w:val="23"/>
        </w:rPr>
        <w:lastRenderedPageBreak/>
        <w:t>Záznam z vyhodnocovania ponúk</w:t>
      </w:r>
      <w:bookmarkEnd w:id="448"/>
    </w:p>
    <w:p w14:paraId="30010995" w14:textId="77777777" w:rsidR="00A27D20" w:rsidRPr="00047CFA" w:rsidRDefault="00A27D20">
      <w:pPr>
        <w:ind w:firstLine="425"/>
        <w:jc w:val="center"/>
        <w:rPr>
          <w:rFonts w:asciiTheme="minorHAnsi" w:hAnsiTheme="minorHAnsi" w:cstheme="minorHAnsi"/>
          <w:b/>
          <w:sz w:val="23"/>
          <w:szCs w:val="23"/>
        </w:rPr>
      </w:pPr>
    </w:p>
    <w:p w14:paraId="0D162C9B" w14:textId="538E4A3E" w:rsidR="00D64FEF" w:rsidRPr="00047CFA" w:rsidRDefault="00D64FEF" w:rsidP="00714470">
      <w:pPr>
        <w:pStyle w:val="Odsekzoznamu"/>
        <w:numPr>
          <w:ilvl w:val="0"/>
          <w:numId w:val="33"/>
        </w:numPr>
        <w:ind w:left="567" w:hanging="567"/>
        <w:jc w:val="both"/>
        <w:rPr>
          <w:rFonts w:asciiTheme="minorHAnsi" w:hAnsiTheme="minorHAnsi" w:cstheme="minorHAnsi"/>
          <w:b/>
          <w:sz w:val="23"/>
          <w:szCs w:val="23"/>
        </w:rPr>
      </w:pPr>
      <w:r w:rsidRPr="00047CFA">
        <w:rPr>
          <w:rFonts w:asciiTheme="minorHAnsi" w:hAnsiTheme="minorHAnsi" w:cstheme="minorHAnsi"/>
          <w:sz w:val="23"/>
          <w:szCs w:val="23"/>
        </w:rPr>
        <w:t xml:space="preserve">Celý postup objednávateľa pri zadávaní zákazky nad </w:t>
      </w:r>
      <w:r w:rsidR="007F5F59" w:rsidRPr="00047CFA">
        <w:rPr>
          <w:rFonts w:asciiTheme="minorHAnsi" w:hAnsiTheme="minorHAnsi" w:cstheme="minorHAnsi"/>
          <w:sz w:val="23"/>
          <w:szCs w:val="23"/>
        </w:rPr>
        <w:t>5</w:t>
      </w:r>
      <w:r w:rsidRPr="00047CFA">
        <w:rPr>
          <w:rFonts w:asciiTheme="minorHAnsi" w:hAnsiTheme="minorHAnsi" w:cstheme="minorHAnsi"/>
          <w:sz w:val="23"/>
          <w:szCs w:val="23"/>
        </w:rPr>
        <w:t>0 000 EUR musí byť zhrnutý v</w:t>
      </w:r>
      <w:r w:rsidR="00A24F5F" w:rsidRPr="00047CFA">
        <w:rPr>
          <w:rFonts w:asciiTheme="minorHAnsi" w:hAnsiTheme="minorHAnsi" w:cstheme="minorHAnsi"/>
          <w:sz w:val="23"/>
          <w:szCs w:val="23"/>
        </w:rPr>
        <w:t> </w:t>
      </w:r>
      <w:r w:rsidRPr="00047CFA">
        <w:rPr>
          <w:rFonts w:asciiTheme="minorHAnsi" w:hAnsiTheme="minorHAnsi" w:cstheme="minorHAnsi"/>
          <w:bCs/>
          <w:sz w:val="23"/>
          <w:szCs w:val="23"/>
        </w:rPr>
        <w:t>zázname z vyhodnotenia ponúk</w:t>
      </w:r>
      <w:r w:rsidRPr="00047CFA">
        <w:rPr>
          <w:rFonts w:asciiTheme="minorHAnsi" w:hAnsiTheme="minorHAnsi" w:cstheme="minorHAnsi"/>
          <w:sz w:val="23"/>
          <w:szCs w:val="23"/>
        </w:rPr>
        <w:t>.</w:t>
      </w:r>
    </w:p>
    <w:p w14:paraId="33FB8C12" w14:textId="5FF8F66C" w:rsidR="00D64FEF" w:rsidRPr="009F5CBC" w:rsidRDefault="00D64FEF" w:rsidP="00714470">
      <w:pPr>
        <w:pStyle w:val="Odsekzoznamu"/>
        <w:numPr>
          <w:ilvl w:val="0"/>
          <w:numId w:val="33"/>
        </w:numPr>
        <w:ind w:left="567" w:hanging="567"/>
        <w:jc w:val="both"/>
        <w:rPr>
          <w:rFonts w:asciiTheme="minorHAnsi" w:hAnsiTheme="minorHAnsi" w:cstheme="minorHAnsi"/>
          <w:b/>
          <w:sz w:val="23"/>
          <w:szCs w:val="23"/>
          <w:highlight w:val="yellow"/>
        </w:rPr>
      </w:pPr>
      <w:r w:rsidRPr="009F5CBC">
        <w:rPr>
          <w:rFonts w:asciiTheme="minorHAnsi" w:hAnsiTheme="minorHAnsi" w:cstheme="minorHAnsi"/>
          <w:sz w:val="23"/>
          <w:szCs w:val="23"/>
          <w:highlight w:val="yellow"/>
        </w:rPr>
        <w:t>Minimálne obsahové náležitosti záznamu z vyhodnotenia ponúk sú:</w:t>
      </w:r>
    </w:p>
    <w:p w14:paraId="149198B3" w14:textId="73BDC394"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kód projektu (ak je relevantné) + identifikácia obstarávateľa</w:t>
      </w:r>
      <w:r w:rsidR="00617AEE" w:rsidRPr="00047CFA">
        <w:rPr>
          <w:rFonts w:cstheme="minorHAnsi"/>
          <w:bCs/>
          <w:sz w:val="23"/>
          <w:szCs w:val="23"/>
        </w:rPr>
        <w:t>;</w:t>
      </w:r>
    </w:p>
    <w:p w14:paraId="63059397" w14:textId="25297504"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názov zákazky a predmet zákazky</w:t>
      </w:r>
      <w:r w:rsidR="00617AEE" w:rsidRPr="00047CFA">
        <w:rPr>
          <w:rFonts w:cstheme="minorHAnsi"/>
          <w:bCs/>
          <w:sz w:val="23"/>
          <w:szCs w:val="23"/>
        </w:rPr>
        <w:t>;</w:t>
      </w:r>
      <w:r w:rsidRPr="00047CFA">
        <w:rPr>
          <w:rFonts w:cstheme="minorHAnsi"/>
          <w:bCs/>
          <w:sz w:val="23"/>
          <w:szCs w:val="23"/>
        </w:rPr>
        <w:t xml:space="preserve"> </w:t>
      </w:r>
    </w:p>
    <w:p w14:paraId="0F7DB0F8" w14:textId="427ADFD6"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určenie kritéria/kritérií na vyhodnotenie ponúk</w:t>
      </w:r>
      <w:r w:rsidR="00617AEE" w:rsidRPr="00047CFA">
        <w:rPr>
          <w:rFonts w:cstheme="minorHAnsi"/>
          <w:bCs/>
          <w:sz w:val="23"/>
          <w:szCs w:val="23"/>
        </w:rPr>
        <w:t>;</w:t>
      </w:r>
      <w:r w:rsidRPr="00047CFA">
        <w:rPr>
          <w:rFonts w:cstheme="minorHAnsi"/>
          <w:bCs/>
          <w:sz w:val="23"/>
          <w:szCs w:val="23"/>
        </w:rPr>
        <w:t xml:space="preserve">  </w:t>
      </w:r>
    </w:p>
    <w:p w14:paraId="1D36D088" w14:textId="0ADE11B7"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lehota na prekladanie cenových ponúk</w:t>
      </w:r>
      <w:r w:rsidR="00617AEE" w:rsidRPr="00047CFA">
        <w:rPr>
          <w:rFonts w:cstheme="minorHAnsi"/>
          <w:bCs/>
          <w:sz w:val="23"/>
          <w:szCs w:val="23"/>
        </w:rPr>
        <w:t>;</w:t>
      </w:r>
    </w:p>
    <w:p w14:paraId="16C2580D" w14:textId="045A4145"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informácia o predĺžení lehoty na predkladanie cenových ponúk (ak je relevantné)</w:t>
      </w:r>
      <w:r w:rsidR="00617AEE" w:rsidRPr="00047CFA">
        <w:rPr>
          <w:rFonts w:cstheme="minorHAnsi"/>
          <w:bCs/>
          <w:sz w:val="23"/>
          <w:szCs w:val="23"/>
        </w:rPr>
        <w:t>;</w:t>
      </w:r>
    </w:p>
    <w:p w14:paraId="4A64B5CD" w14:textId="6C6E534B"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spôsob vykonania prieskumu a identifikovanie podkladov, na základe ktorých boli ponuky vyhodnocované</w:t>
      </w:r>
      <w:r w:rsidR="00617AEE" w:rsidRPr="00047CFA">
        <w:rPr>
          <w:rFonts w:cstheme="minorHAnsi"/>
          <w:bCs/>
          <w:sz w:val="23"/>
          <w:szCs w:val="23"/>
        </w:rPr>
        <w:t>;</w:t>
      </w:r>
      <w:r w:rsidRPr="00047CFA">
        <w:rPr>
          <w:rFonts w:cstheme="minorHAnsi"/>
          <w:bCs/>
          <w:sz w:val="23"/>
          <w:szCs w:val="23"/>
        </w:rPr>
        <w:t xml:space="preserve"> </w:t>
      </w:r>
    </w:p>
    <w:p w14:paraId="68CB20B4" w14:textId="3DB6F812"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 xml:space="preserve">zoznam oslovených potenciálnych dodávateľov a dátum ich oslovenia (ak je relevantné), ako aj informáciu o skutočnosti, že prijímateľ overil, že oslovení potenciálni dodávatelia sú oprávnení dodávať tovary, uskutočňovať stavebné práce alebo poskytovať služby v rozsahu predmetu zákazky, pričom prijímateľ je povinný spôsob overenia zdokladovať (napr. webové sídlo </w:t>
      </w:r>
      <w:hyperlink r:id="rId18" w:history="1">
        <w:r w:rsidR="007F5F59" w:rsidRPr="00047CFA">
          <w:rPr>
            <w:rStyle w:val="Hypertextovprepojenie"/>
            <w:rFonts w:cstheme="minorHAnsi"/>
            <w:bCs/>
            <w:sz w:val="23"/>
            <w:szCs w:val="23"/>
          </w:rPr>
          <w:t>www.orsr.sk</w:t>
        </w:r>
      </w:hyperlink>
      <w:r w:rsidRPr="00A90D26">
        <w:rPr>
          <w:rFonts w:cstheme="minorHAnsi"/>
          <w:bCs/>
          <w:sz w:val="23"/>
          <w:szCs w:val="23"/>
        </w:rPr>
        <w:t>). Uvedené sa týka aj dodávateľa, ktorý bol vyhodnotený ako úspešný</w:t>
      </w:r>
      <w:r w:rsidR="00617AEE" w:rsidRPr="00047CFA">
        <w:rPr>
          <w:rFonts w:cstheme="minorHAnsi"/>
          <w:bCs/>
          <w:sz w:val="23"/>
          <w:szCs w:val="23"/>
        </w:rPr>
        <w:t>;</w:t>
      </w:r>
    </w:p>
    <w:p w14:paraId="07338129" w14:textId="2DCF8414"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dátum vyhodnotenia ponúk</w:t>
      </w:r>
      <w:r w:rsidR="00617AEE" w:rsidRPr="00047CFA">
        <w:rPr>
          <w:rFonts w:cstheme="minorHAnsi"/>
          <w:bCs/>
          <w:sz w:val="23"/>
          <w:szCs w:val="23"/>
        </w:rPr>
        <w:t>;</w:t>
      </w:r>
      <w:r w:rsidRPr="00047CFA">
        <w:rPr>
          <w:rFonts w:cstheme="minorHAnsi"/>
          <w:bCs/>
          <w:sz w:val="23"/>
          <w:szCs w:val="23"/>
        </w:rPr>
        <w:t xml:space="preserve"> </w:t>
      </w:r>
    </w:p>
    <w:p w14:paraId="2EA6A9F2" w14:textId="6F54DA0B"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zoznam potenciálnych dodávateľov s uvedenými cenami za predmet zákazky, ktorí predložili ponuku</w:t>
      </w:r>
      <w:r w:rsidR="00617AEE" w:rsidRPr="00047CFA">
        <w:rPr>
          <w:rFonts w:cstheme="minorHAnsi"/>
          <w:bCs/>
          <w:sz w:val="23"/>
          <w:szCs w:val="23"/>
        </w:rPr>
        <w:t>;</w:t>
      </w:r>
    </w:p>
    <w:p w14:paraId="3C1E2DE6" w14:textId="14C31953"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 xml:space="preserve">identifikácia a vyhodnotenie splnenia jednotlivých podmienok účasti a návrhov </w:t>
      </w:r>
      <w:r w:rsidRPr="00047CFA">
        <w:rPr>
          <w:rFonts w:cstheme="minorHAnsi"/>
          <w:bCs/>
          <w:sz w:val="23"/>
          <w:szCs w:val="23"/>
        </w:rPr>
        <w:br/>
        <w:t>na plnenie kritérií</w:t>
      </w:r>
      <w:r w:rsidR="00617AEE" w:rsidRPr="00047CFA">
        <w:rPr>
          <w:rFonts w:cstheme="minorHAnsi"/>
          <w:bCs/>
          <w:sz w:val="23"/>
          <w:szCs w:val="23"/>
        </w:rPr>
        <w:t>;</w:t>
      </w:r>
    </w:p>
    <w:p w14:paraId="09105507" w14:textId="38CA0402"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informácia a zdôvodnenie vylúčenia potencionálneho dodávateľa (ak je relevantné)</w:t>
      </w:r>
      <w:r w:rsidR="00617AEE" w:rsidRPr="00047CFA">
        <w:rPr>
          <w:rFonts w:cstheme="minorHAnsi"/>
          <w:bCs/>
          <w:sz w:val="23"/>
          <w:szCs w:val="23"/>
        </w:rPr>
        <w:t>;</w:t>
      </w:r>
    </w:p>
    <w:p w14:paraId="44BA1E3B" w14:textId="1ADC35D1"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identifikácia a zdôvodnenie výberu úspešného dodávateľa</w:t>
      </w:r>
      <w:r w:rsidR="00617AEE" w:rsidRPr="00047CFA">
        <w:rPr>
          <w:rFonts w:cstheme="minorHAnsi"/>
          <w:bCs/>
          <w:sz w:val="23"/>
          <w:szCs w:val="23"/>
        </w:rPr>
        <w:t>;</w:t>
      </w:r>
    </w:p>
    <w:p w14:paraId="30E13C1D" w14:textId="374935D1"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konečná zmluvná cena ponuky úspešného dodávateľa (uviesť cenu s DPH, ako aj bez DPH; v prípade, že dodávateľ nie je platca DPH, uvedie sa konečná cena)</w:t>
      </w:r>
      <w:r w:rsidR="00617AEE" w:rsidRPr="00047CFA">
        <w:rPr>
          <w:rFonts w:cstheme="minorHAnsi"/>
          <w:bCs/>
          <w:sz w:val="23"/>
          <w:szCs w:val="23"/>
        </w:rPr>
        <w:t>;</w:t>
      </w:r>
    </w:p>
    <w:p w14:paraId="640F4662" w14:textId="05C0C912"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typ a podmienky realizácie zmluvy (najmä lehota plnenia a miesto realizácie)</w:t>
      </w:r>
      <w:r w:rsidR="00617AEE" w:rsidRPr="00047CFA">
        <w:rPr>
          <w:rFonts w:cstheme="minorHAnsi"/>
          <w:bCs/>
          <w:sz w:val="23"/>
          <w:szCs w:val="23"/>
        </w:rPr>
        <w:t>;</w:t>
      </w:r>
    </w:p>
    <w:p w14:paraId="456F689D" w14:textId="073A5659" w:rsidR="0090364F" w:rsidRPr="00047CFA" w:rsidRDefault="0090364F" w:rsidP="00714470">
      <w:pPr>
        <w:pStyle w:val="Bezriadkovania"/>
        <w:numPr>
          <w:ilvl w:val="0"/>
          <w:numId w:val="70"/>
        </w:numPr>
        <w:ind w:left="1134" w:hanging="567"/>
        <w:jc w:val="both"/>
        <w:rPr>
          <w:rFonts w:cstheme="minorHAnsi"/>
          <w:bCs/>
          <w:sz w:val="23"/>
          <w:szCs w:val="23"/>
        </w:rPr>
      </w:pPr>
      <w:r w:rsidRPr="00047CFA">
        <w:rPr>
          <w:rFonts w:cstheme="minorHAnsi"/>
          <w:bCs/>
          <w:sz w:val="23"/>
          <w:szCs w:val="23"/>
        </w:rPr>
        <w:t>meno, funkcia, dátum a podpis osoby/osôb, ktoré vykonali obstarávanie.</w:t>
      </w:r>
    </w:p>
    <w:p w14:paraId="659ACAFE" w14:textId="1BAF2EBD" w:rsidR="00D64FEF" w:rsidRPr="009F5CBC" w:rsidRDefault="00D64FEF" w:rsidP="00714470">
      <w:pPr>
        <w:pStyle w:val="Odsekzoznamu"/>
        <w:numPr>
          <w:ilvl w:val="0"/>
          <w:numId w:val="33"/>
        </w:numPr>
        <w:ind w:left="567" w:hanging="567"/>
        <w:jc w:val="both"/>
        <w:rPr>
          <w:rFonts w:asciiTheme="minorHAnsi" w:hAnsiTheme="minorHAnsi" w:cstheme="minorHAnsi"/>
          <w:b/>
          <w:sz w:val="23"/>
          <w:szCs w:val="23"/>
          <w:highlight w:val="yellow"/>
        </w:rPr>
      </w:pPr>
      <w:r w:rsidRPr="009F5CBC">
        <w:rPr>
          <w:rFonts w:asciiTheme="minorHAnsi" w:hAnsiTheme="minorHAnsi" w:cstheme="minorHAnsi"/>
          <w:sz w:val="23"/>
          <w:szCs w:val="23"/>
          <w:highlight w:val="yellow"/>
        </w:rPr>
        <w:t xml:space="preserve">Vzor záznamu z vyhodnotenia cenových ponúk, vrátane jeho </w:t>
      </w:r>
      <w:r w:rsidR="0090364F" w:rsidRPr="009F5CBC">
        <w:rPr>
          <w:rFonts w:asciiTheme="minorHAnsi" w:hAnsiTheme="minorHAnsi" w:cstheme="minorHAnsi"/>
          <w:sz w:val="23"/>
          <w:szCs w:val="23"/>
          <w:highlight w:val="yellow"/>
        </w:rPr>
        <w:t>minimálnych náležitostí, tvorí P</w:t>
      </w:r>
      <w:r w:rsidRPr="009F5CBC">
        <w:rPr>
          <w:rFonts w:asciiTheme="minorHAnsi" w:hAnsiTheme="minorHAnsi" w:cstheme="minorHAnsi"/>
          <w:sz w:val="23"/>
          <w:szCs w:val="23"/>
          <w:highlight w:val="yellow"/>
        </w:rPr>
        <w:t>rílo</w:t>
      </w:r>
      <w:r w:rsidR="0090364F" w:rsidRPr="009F5CBC">
        <w:rPr>
          <w:rFonts w:asciiTheme="minorHAnsi" w:hAnsiTheme="minorHAnsi" w:cstheme="minorHAnsi"/>
          <w:sz w:val="23"/>
          <w:szCs w:val="23"/>
          <w:highlight w:val="yellow"/>
        </w:rPr>
        <w:t>hu č</w:t>
      </w:r>
      <w:r w:rsidR="00A24F5F" w:rsidRPr="009F5CBC">
        <w:rPr>
          <w:rFonts w:asciiTheme="minorHAnsi" w:hAnsiTheme="minorHAnsi" w:cstheme="minorHAnsi"/>
          <w:sz w:val="23"/>
          <w:szCs w:val="23"/>
          <w:highlight w:val="yellow"/>
        </w:rPr>
        <w:t>. </w:t>
      </w:r>
      <w:r w:rsidR="0090364F" w:rsidRPr="009F5CBC">
        <w:rPr>
          <w:rFonts w:asciiTheme="minorHAnsi" w:hAnsiTheme="minorHAnsi" w:cstheme="minorHAnsi"/>
          <w:sz w:val="23"/>
          <w:szCs w:val="23"/>
          <w:highlight w:val="yellow"/>
        </w:rPr>
        <w:t>5 tohto U</w:t>
      </w:r>
      <w:r w:rsidRPr="009F5CBC">
        <w:rPr>
          <w:rFonts w:asciiTheme="minorHAnsi" w:hAnsiTheme="minorHAnsi" w:cstheme="minorHAnsi"/>
          <w:sz w:val="23"/>
          <w:szCs w:val="23"/>
          <w:highlight w:val="yellow"/>
        </w:rPr>
        <w:t>smernenia.</w:t>
      </w:r>
    </w:p>
    <w:p w14:paraId="3C6C6509" w14:textId="77777777" w:rsidR="007F5F59" w:rsidRPr="00047CFA" w:rsidRDefault="007F5F59" w:rsidP="00A27D20">
      <w:pPr>
        <w:pStyle w:val="Odsekzoznamu"/>
        <w:ind w:left="426"/>
        <w:jc w:val="both"/>
        <w:rPr>
          <w:rFonts w:asciiTheme="minorHAnsi" w:hAnsiTheme="minorHAnsi" w:cstheme="minorHAnsi"/>
          <w:b/>
          <w:sz w:val="23"/>
          <w:szCs w:val="23"/>
        </w:rPr>
      </w:pPr>
    </w:p>
    <w:p w14:paraId="5C905773" w14:textId="31C4E365" w:rsidR="004C78C3" w:rsidRPr="00047CFA" w:rsidRDefault="004C78C3"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49" w:name="_Toc176296032"/>
      <w:bookmarkStart w:id="450" w:name="_Toc176296142"/>
      <w:bookmarkStart w:id="451" w:name="_Toc176410064"/>
      <w:bookmarkStart w:id="452" w:name="_Toc176500972"/>
      <w:bookmarkStart w:id="453" w:name="_Toc176507507"/>
      <w:bookmarkStart w:id="454" w:name="_Toc176509873"/>
      <w:bookmarkStart w:id="455" w:name="_Toc176509938"/>
      <w:bookmarkStart w:id="456" w:name="_Toc178109181"/>
      <w:bookmarkStart w:id="457" w:name="_Toc178240852"/>
      <w:bookmarkStart w:id="458" w:name="_Toc176296033"/>
      <w:bookmarkStart w:id="459" w:name="_Toc176296143"/>
      <w:bookmarkStart w:id="460" w:name="_Toc176410065"/>
      <w:bookmarkStart w:id="461" w:name="_Toc176500973"/>
      <w:bookmarkStart w:id="462" w:name="_Toc176507508"/>
      <w:bookmarkStart w:id="463" w:name="_Toc178109182"/>
      <w:bookmarkStart w:id="464" w:name="_Toc178240853"/>
      <w:bookmarkStart w:id="465" w:name="_Toc17888045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047CFA">
        <w:rPr>
          <w:rFonts w:asciiTheme="minorHAnsi" w:hAnsiTheme="minorHAnsi" w:cstheme="minorHAnsi"/>
          <w:color w:val="2E74B5" w:themeColor="accent1" w:themeShade="BF"/>
          <w:sz w:val="23"/>
          <w:szCs w:val="23"/>
        </w:rPr>
        <w:t>Zrušenie postupu zadávania zákazky</w:t>
      </w:r>
      <w:bookmarkEnd w:id="465"/>
    </w:p>
    <w:p w14:paraId="26DA1140" w14:textId="569DCBBD" w:rsidR="00480B53" w:rsidRPr="00047CFA" w:rsidRDefault="00480B53" w:rsidP="00A27D20">
      <w:pPr>
        <w:pStyle w:val="Default"/>
        <w:jc w:val="both"/>
        <w:rPr>
          <w:rFonts w:asciiTheme="minorHAnsi" w:eastAsia="Times New Roman" w:hAnsiTheme="minorHAnsi" w:cstheme="minorHAnsi"/>
          <w:color w:val="auto"/>
          <w:sz w:val="23"/>
          <w:szCs w:val="23"/>
          <w:lang w:eastAsia="sk-SK"/>
        </w:rPr>
      </w:pPr>
    </w:p>
    <w:p w14:paraId="4FF9BAC5" w14:textId="5A2B22EB" w:rsidR="002B25F8" w:rsidRPr="00047CFA" w:rsidRDefault="002B25F8" w:rsidP="00714470">
      <w:pPr>
        <w:pStyle w:val="Default"/>
        <w:numPr>
          <w:ilvl w:val="0"/>
          <w:numId w:val="3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môže zrušiť použitý postup zadávania zákazky, a to najneskôr do uzavretia zmluvy s</w:t>
      </w:r>
      <w:r w:rsidR="00CF273F" w:rsidRPr="00047CFA">
        <w:rPr>
          <w:rFonts w:asciiTheme="minorHAnsi" w:hAnsiTheme="minorHAnsi" w:cstheme="minorHAnsi"/>
          <w:sz w:val="23"/>
          <w:szCs w:val="23"/>
        </w:rPr>
        <w:t> </w:t>
      </w:r>
      <w:r w:rsidRPr="00047CFA">
        <w:rPr>
          <w:rFonts w:asciiTheme="minorHAnsi" w:hAnsiTheme="minorHAnsi" w:cstheme="minorHAnsi"/>
          <w:sz w:val="23"/>
          <w:szCs w:val="23"/>
        </w:rPr>
        <w:t>dodávateľom</w:t>
      </w:r>
      <w:r w:rsidR="00CF273F" w:rsidRPr="00047CFA">
        <w:rPr>
          <w:rFonts w:asciiTheme="minorHAnsi" w:hAnsiTheme="minorHAnsi" w:cstheme="minorHAnsi"/>
          <w:sz w:val="23"/>
          <w:szCs w:val="23"/>
        </w:rPr>
        <w:t>,</w:t>
      </w:r>
      <w:r w:rsidRPr="00047CFA">
        <w:rPr>
          <w:rFonts w:asciiTheme="minorHAnsi" w:hAnsiTheme="minorHAnsi" w:cstheme="minorHAnsi"/>
          <w:sz w:val="23"/>
          <w:szCs w:val="23"/>
        </w:rPr>
        <w:t xml:space="preserve"> a vyhlásiť nové obstarávanie</w:t>
      </w:r>
      <w:r w:rsidR="00720E5E" w:rsidRPr="00A90D26">
        <w:rPr>
          <w:rStyle w:val="Odkaznapoznmkupodiarou"/>
          <w:rFonts w:asciiTheme="minorHAnsi" w:hAnsiTheme="minorHAnsi" w:cstheme="minorHAnsi"/>
          <w:sz w:val="23"/>
          <w:szCs w:val="23"/>
        </w:rPr>
        <w:footnoteReference w:id="27"/>
      </w:r>
      <w:r w:rsidRPr="00A90D26">
        <w:rPr>
          <w:rFonts w:asciiTheme="minorHAnsi" w:hAnsiTheme="minorHAnsi" w:cstheme="minorHAnsi"/>
          <w:sz w:val="23"/>
          <w:szCs w:val="23"/>
        </w:rPr>
        <w:t xml:space="preserve"> na ten istý predmet zákazky, ak:</w:t>
      </w:r>
    </w:p>
    <w:p w14:paraId="3A7EFCF2" w14:textId="43E77F97" w:rsidR="002B25F8" w:rsidRPr="00047CFA" w:rsidRDefault="002B25F8" w:rsidP="00714470">
      <w:pPr>
        <w:numPr>
          <w:ilvl w:val="0"/>
          <w:numId w:val="30"/>
        </w:numPr>
        <w:spacing w:after="120"/>
        <w:ind w:left="1134" w:hanging="567"/>
        <w:contextualSpacing/>
        <w:jc w:val="both"/>
        <w:rPr>
          <w:rFonts w:asciiTheme="minorHAnsi" w:hAnsiTheme="minorHAnsi" w:cstheme="minorHAnsi"/>
          <w:sz w:val="23"/>
          <w:szCs w:val="23"/>
        </w:rPr>
      </w:pPr>
      <w:r w:rsidRPr="00047CFA">
        <w:rPr>
          <w:rFonts w:asciiTheme="minorHAnsi" w:hAnsiTheme="minorHAnsi" w:cstheme="minorHAnsi"/>
          <w:sz w:val="23"/>
          <w:szCs w:val="23"/>
        </w:rPr>
        <w:t>sa zmenili okolnosti, za ktorých sa vyhlásilo obstarávanie a ktoré vznikli z dôvodu zásahu tzv</w:t>
      </w:r>
      <w:r w:rsidR="00A24F5F" w:rsidRPr="00047CFA">
        <w:rPr>
          <w:rFonts w:asciiTheme="minorHAnsi" w:hAnsiTheme="minorHAnsi" w:cstheme="minorHAnsi"/>
          <w:sz w:val="23"/>
          <w:szCs w:val="23"/>
        </w:rPr>
        <w:t>. </w:t>
      </w:r>
      <w:r w:rsidRPr="00047CFA">
        <w:rPr>
          <w:rFonts w:asciiTheme="minorHAnsi" w:hAnsiTheme="minorHAnsi" w:cstheme="minorHAnsi"/>
          <w:sz w:val="23"/>
          <w:szCs w:val="23"/>
        </w:rPr>
        <w:t xml:space="preserve">„vis </w:t>
      </w:r>
      <w:proofErr w:type="spellStart"/>
      <w:r w:rsidRPr="00047CFA">
        <w:rPr>
          <w:rFonts w:asciiTheme="minorHAnsi" w:hAnsiTheme="minorHAnsi" w:cstheme="minorHAnsi"/>
          <w:sz w:val="23"/>
          <w:szCs w:val="23"/>
        </w:rPr>
        <w:t>maior</w:t>
      </w:r>
      <w:proofErr w:type="spellEnd"/>
      <w:r w:rsidRPr="00047CFA">
        <w:rPr>
          <w:rFonts w:asciiTheme="minorHAnsi" w:hAnsiTheme="minorHAnsi" w:cstheme="minorHAnsi"/>
          <w:sz w:val="23"/>
          <w:szCs w:val="23"/>
        </w:rPr>
        <w:t>“ (tieto okolnosti je obstarávateľ povinný uviesť a odôvodniť zrušenie postupu zadávania zákazky). Medzi tieto okolnosti patrí aj situácia, ak cena víťazného potenciálneho dodávateľa uchádzača presiahne maximálne finančné zdroje obstarávateľa);</w:t>
      </w:r>
    </w:p>
    <w:p w14:paraId="34BAA08A" w14:textId="2331F5F8" w:rsidR="002B25F8" w:rsidRPr="00047CFA" w:rsidRDefault="002B25F8" w:rsidP="00714470">
      <w:pPr>
        <w:numPr>
          <w:ilvl w:val="0"/>
          <w:numId w:val="30"/>
        </w:numPr>
        <w:spacing w:before="120" w:after="120"/>
        <w:ind w:left="1134" w:hanging="567"/>
        <w:contextualSpacing/>
        <w:jc w:val="both"/>
        <w:rPr>
          <w:rFonts w:asciiTheme="minorHAnsi" w:hAnsiTheme="minorHAnsi" w:cstheme="minorHAnsi"/>
          <w:sz w:val="23"/>
          <w:szCs w:val="23"/>
        </w:rPr>
      </w:pPr>
      <w:r w:rsidRPr="00047CFA">
        <w:rPr>
          <w:rFonts w:asciiTheme="minorHAnsi" w:hAnsiTheme="minorHAnsi" w:cstheme="minorHAnsi"/>
          <w:sz w:val="23"/>
          <w:szCs w:val="23"/>
        </w:rPr>
        <w:t xml:space="preserve">ak ani po opakovanom obstarávaní podľa </w:t>
      </w:r>
      <w:hyperlink w:anchor="_4.1.4" w:history="1">
        <w:r w:rsidR="004B5EDF" w:rsidRPr="00047CFA">
          <w:rPr>
            <w:rStyle w:val="Hypertextovprepojenie"/>
            <w:rFonts w:asciiTheme="minorHAnsi" w:hAnsiTheme="minorHAnsi" w:cstheme="minorHAnsi"/>
            <w:sz w:val="23"/>
            <w:szCs w:val="23"/>
          </w:rPr>
          <w:t>pod</w:t>
        </w:r>
        <w:r w:rsidR="007F5F59" w:rsidRPr="00047CFA">
          <w:rPr>
            <w:rStyle w:val="Hypertextovprepojenie"/>
            <w:rFonts w:asciiTheme="minorHAnsi" w:hAnsiTheme="minorHAnsi" w:cstheme="minorHAnsi"/>
            <w:sz w:val="23"/>
            <w:szCs w:val="23"/>
          </w:rPr>
          <w:t>kapitoly 4.1.4</w:t>
        </w:r>
      </w:hyperlink>
      <w:r w:rsidRPr="00A90D26">
        <w:rPr>
          <w:rFonts w:asciiTheme="minorHAnsi" w:hAnsiTheme="minorHAnsi" w:cstheme="minorHAnsi"/>
          <w:sz w:val="23"/>
          <w:szCs w:val="23"/>
        </w:rPr>
        <w:t xml:space="preserve"> nebola obstarávateľovi predložená ani jedna ponuka, a obstarávateľ nepostupuje</w:t>
      </w:r>
      <w:r w:rsidR="008A5764" w:rsidRPr="00A90D26">
        <w:rPr>
          <w:rStyle w:val="Odkaznapoznmkupodiarou"/>
          <w:rFonts w:asciiTheme="minorHAnsi" w:hAnsiTheme="minorHAnsi" w:cstheme="minorHAnsi"/>
          <w:sz w:val="23"/>
          <w:szCs w:val="23"/>
        </w:rPr>
        <w:footnoteReference w:id="28"/>
      </w:r>
      <w:r w:rsidRPr="00A90D26">
        <w:rPr>
          <w:rFonts w:asciiTheme="minorHAnsi" w:hAnsiTheme="minorHAnsi" w:cstheme="minorHAnsi"/>
          <w:sz w:val="23"/>
          <w:szCs w:val="23"/>
        </w:rPr>
        <w:t xml:space="preserve"> priamym rokovacím konaním podľa </w:t>
      </w:r>
      <w:hyperlink w:anchor="_4.1.5" w:history="1">
        <w:r w:rsidR="004B5EDF" w:rsidRPr="00047CFA">
          <w:rPr>
            <w:rStyle w:val="Hypertextovprepojenie"/>
            <w:rFonts w:asciiTheme="minorHAnsi" w:hAnsiTheme="minorHAnsi" w:cstheme="minorHAnsi"/>
            <w:sz w:val="23"/>
            <w:szCs w:val="23"/>
          </w:rPr>
          <w:t>pod</w:t>
        </w:r>
        <w:r w:rsidR="007F5F59" w:rsidRPr="00047CFA">
          <w:rPr>
            <w:rStyle w:val="Hypertextovprepojenie"/>
            <w:rFonts w:asciiTheme="minorHAnsi" w:hAnsiTheme="minorHAnsi" w:cstheme="minorHAnsi"/>
            <w:sz w:val="23"/>
            <w:szCs w:val="23"/>
          </w:rPr>
          <w:t>kapitoly 4.1.5</w:t>
        </w:r>
      </w:hyperlink>
      <w:r w:rsidRPr="00A90D26">
        <w:rPr>
          <w:rFonts w:asciiTheme="minorHAnsi" w:hAnsiTheme="minorHAnsi" w:cstheme="minorHAnsi"/>
          <w:sz w:val="23"/>
          <w:szCs w:val="23"/>
        </w:rPr>
        <w:t xml:space="preserve"> tohto Usmernenia;</w:t>
      </w:r>
    </w:p>
    <w:p w14:paraId="08EE1981" w14:textId="5C0BBACE" w:rsidR="007F5F59" w:rsidRPr="00047CFA" w:rsidRDefault="007F5F59" w:rsidP="00714470">
      <w:pPr>
        <w:numPr>
          <w:ilvl w:val="0"/>
          <w:numId w:val="30"/>
        </w:numPr>
        <w:spacing w:before="120" w:after="120"/>
        <w:ind w:left="1134" w:hanging="567"/>
        <w:contextualSpacing/>
        <w:jc w:val="both"/>
        <w:rPr>
          <w:rFonts w:asciiTheme="minorHAnsi" w:hAnsiTheme="minorHAnsi" w:cstheme="minorHAnsi"/>
          <w:sz w:val="23"/>
          <w:szCs w:val="23"/>
        </w:rPr>
      </w:pPr>
      <w:r w:rsidRPr="00047CFA">
        <w:rPr>
          <w:rFonts w:asciiTheme="minorHAnsi" w:hAnsiTheme="minorHAnsi" w:cstheme="minorHAnsi"/>
          <w:sz w:val="23"/>
          <w:szCs w:val="23"/>
        </w:rPr>
        <w:lastRenderedPageBreak/>
        <w:t>v prípade neposkytnutia súčinnosti zo strany víťazného potenciálneho dodávateľa pri</w:t>
      </w:r>
      <w:r w:rsidR="00A24F5F" w:rsidRPr="00047CFA">
        <w:rPr>
          <w:rFonts w:asciiTheme="minorHAnsi" w:hAnsiTheme="minorHAnsi" w:cstheme="minorHAnsi"/>
          <w:sz w:val="23"/>
          <w:szCs w:val="23"/>
        </w:rPr>
        <w:t> </w:t>
      </w:r>
      <w:r w:rsidRPr="00047CFA">
        <w:rPr>
          <w:rFonts w:asciiTheme="minorHAnsi" w:hAnsiTheme="minorHAnsi" w:cstheme="minorHAnsi"/>
          <w:sz w:val="23"/>
          <w:szCs w:val="23"/>
        </w:rPr>
        <w:t>uzatváraní zmluvy;</w:t>
      </w:r>
    </w:p>
    <w:p w14:paraId="5ED50FED" w14:textId="5141EDEB" w:rsidR="007F5F59" w:rsidRPr="00047CFA" w:rsidRDefault="007F5F59" w:rsidP="00714470">
      <w:pPr>
        <w:numPr>
          <w:ilvl w:val="0"/>
          <w:numId w:val="30"/>
        </w:numPr>
        <w:ind w:left="1134" w:hanging="567"/>
        <w:contextualSpacing/>
        <w:jc w:val="both"/>
        <w:rPr>
          <w:rFonts w:asciiTheme="minorHAnsi" w:hAnsiTheme="minorHAnsi" w:cstheme="minorHAnsi"/>
          <w:sz w:val="23"/>
          <w:szCs w:val="23"/>
        </w:rPr>
      </w:pPr>
      <w:r w:rsidRPr="00047CFA">
        <w:rPr>
          <w:rFonts w:asciiTheme="minorHAnsi" w:hAnsiTheme="minorHAnsi" w:cstheme="minorHAnsi"/>
          <w:sz w:val="23"/>
          <w:szCs w:val="23"/>
        </w:rPr>
        <w:t>tak ustanovuje toto Usmernenie.</w:t>
      </w:r>
    </w:p>
    <w:p w14:paraId="12D9CB95" w14:textId="1F6ECAC4" w:rsidR="002B25F8" w:rsidRPr="00A90D26" w:rsidRDefault="002B25F8" w:rsidP="00714470">
      <w:pPr>
        <w:pStyle w:val="Default"/>
        <w:numPr>
          <w:ilvl w:val="0"/>
          <w:numId w:val="31"/>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Zrušenie postupu zadávania zákazky sa s ohľadom na spôsob zverejnenia Výzvy na predkladanie ponúk podľa </w:t>
      </w:r>
      <w:hyperlink w:anchor="_Toc176296019" w:history="1">
        <w:r w:rsidR="004B5EDF" w:rsidRPr="00A90D26">
          <w:rPr>
            <w:rStyle w:val="Hypertextovprepojenie"/>
            <w:rFonts w:asciiTheme="minorHAnsi" w:hAnsiTheme="minorHAnsi" w:cstheme="minorHAnsi"/>
            <w:sz w:val="23"/>
            <w:szCs w:val="23"/>
          </w:rPr>
          <w:t>pod</w:t>
        </w:r>
        <w:r w:rsidR="007F5F59" w:rsidRPr="00047CFA">
          <w:rPr>
            <w:rStyle w:val="Hypertextovprepojenie"/>
            <w:rFonts w:asciiTheme="minorHAnsi" w:hAnsiTheme="minorHAnsi" w:cstheme="minorHAnsi"/>
            <w:sz w:val="23"/>
            <w:szCs w:val="23"/>
          </w:rPr>
          <w:t>kapitoly 4.1.2 ods. 4</w:t>
        </w:r>
      </w:hyperlink>
      <w:r w:rsidRPr="00A90D26">
        <w:rPr>
          <w:rFonts w:asciiTheme="minorHAnsi" w:hAnsiTheme="minorHAnsi" w:cstheme="minorHAnsi"/>
          <w:sz w:val="23"/>
          <w:szCs w:val="23"/>
        </w:rPr>
        <w:t xml:space="preserve"> tohto Usmernenia vykoná:</w:t>
      </w:r>
    </w:p>
    <w:p w14:paraId="4863D1B2" w14:textId="5D66A539" w:rsidR="002B25F8" w:rsidRPr="00047CFA" w:rsidRDefault="002B25F8" w:rsidP="00AF2AD0">
      <w:pPr>
        <w:pStyle w:val="Odsekzoznamu"/>
        <w:numPr>
          <w:ilvl w:val="0"/>
          <w:numId w:val="71"/>
        </w:numPr>
        <w:spacing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prostredníctvom na to určenej funkcionality v elektronickom obstarávacom systéme, alebo</w:t>
      </w:r>
    </w:p>
    <w:p w14:paraId="387066D7" w14:textId="47AB30E2" w:rsidR="002B25F8" w:rsidRPr="00047CFA" w:rsidRDefault="002B25F8" w:rsidP="00AF2AD0">
      <w:pPr>
        <w:pStyle w:val="Odsekzoznamu"/>
        <w:numPr>
          <w:ilvl w:val="0"/>
          <w:numId w:val="71"/>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zaslaním žiadosti o zrušenie postupu zadávania zákazky na PPA (Príloha č. 6</w:t>
      </w:r>
      <w:r w:rsidR="007F5F59" w:rsidRPr="00047CFA">
        <w:rPr>
          <w:rFonts w:asciiTheme="minorHAnsi" w:hAnsiTheme="minorHAnsi" w:cstheme="minorHAnsi"/>
          <w:sz w:val="23"/>
          <w:szCs w:val="23"/>
        </w:rPr>
        <w:t xml:space="preserve"> tohto</w:t>
      </w:r>
      <w:r w:rsidRPr="00047CFA">
        <w:rPr>
          <w:rFonts w:asciiTheme="minorHAnsi" w:hAnsiTheme="minorHAnsi" w:cstheme="minorHAnsi"/>
          <w:sz w:val="23"/>
          <w:szCs w:val="23"/>
        </w:rPr>
        <w:t xml:space="preserve"> Usmernenia).</w:t>
      </w:r>
    </w:p>
    <w:p w14:paraId="34851B8B" w14:textId="77777777" w:rsidR="004C78C3" w:rsidRPr="00047CFA" w:rsidRDefault="004C78C3" w:rsidP="00A27D20">
      <w:pPr>
        <w:pStyle w:val="Default"/>
        <w:jc w:val="both"/>
        <w:rPr>
          <w:rFonts w:asciiTheme="minorHAnsi" w:eastAsia="Times New Roman" w:hAnsiTheme="minorHAnsi" w:cstheme="minorHAnsi"/>
          <w:color w:val="auto"/>
          <w:sz w:val="23"/>
          <w:szCs w:val="23"/>
          <w:lang w:eastAsia="sk-SK"/>
        </w:rPr>
      </w:pPr>
    </w:p>
    <w:p w14:paraId="390314D1" w14:textId="34CF29EA" w:rsidR="005671AC" w:rsidRPr="00047CFA" w:rsidRDefault="009C412C"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66" w:name="_4.2.2"/>
      <w:bookmarkStart w:id="467" w:name="_Toc176296035"/>
      <w:bookmarkStart w:id="468" w:name="_Toc176296145"/>
      <w:bookmarkStart w:id="469" w:name="_Toc176410067"/>
      <w:bookmarkStart w:id="470" w:name="_Toc176500975"/>
      <w:bookmarkStart w:id="471" w:name="_Toc176507510"/>
      <w:bookmarkStart w:id="472" w:name="_Toc178109184"/>
      <w:bookmarkStart w:id="473" w:name="_Toc178240855"/>
      <w:bookmarkStart w:id="474" w:name="_Zmluva_s_dodávateľom"/>
      <w:bookmarkStart w:id="475" w:name="_Toc178880458"/>
      <w:bookmarkEnd w:id="466"/>
      <w:bookmarkEnd w:id="467"/>
      <w:bookmarkEnd w:id="468"/>
      <w:bookmarkEnd w:id="469"/>
      <w:bookmarkEnd w:id="470"/>
      <w:bookmarkEnd w:id="471"/>
      <w:bookmarkEnd w:id="472"/>
      <w:bookmarkEnd w:id="473"/>
      <w:bookmarkEnd w:id="474"/>
      <w:r w:rsidRPr="00047CFA">
        <w:rPr>
          <w:rFonts w:asciiTheme="minorHAnsi" w:hAnsiTheme="minorHAnsi" w:cstheme="minorHAnsi"/>
          <w:color w:val="2E74B5" w:themeColor="accent1" w:themeShade="BF"/>
          <w:sz w:val="23"/>
          <w:szCs w:val="23"/>
        </w:rPr>
        <w:t>Zmluva s</w:t>
      </w:r>
      <w:r w:rsidR="00A27D20" w:rsidRPr="00047CFA">
        <w:rPr>
          <w:rFonts w:asciiTheme="minorHAnsi" w:hAnsiTheme="minorHAnsi" w:cstheme="minorHAnsi"/>
          <w:color w:val="2E74B5" w:themeColor="accent1" w:themeShade="BF"/>
          <w:sz w:val="23"/>
          <w:szCs w:val="23"/>
        </w:rPr>
        <w:t> </w:t>
      </w:r>
      <w:r w:rsidRPr="00047CFA">
        <w:rPr>
          <w:rFonts w:asciiTheme="minorHAnsi" w:hAnsiTheme="minorHAnsi" w:cstheme="minorHAnsi"/>
          <w:color w:val="2E74B5" w:themeColor="accent1" w:themeShade="BF"/>
          <w:sz w:val="23"/>
          <w:szCs w:val="23"/>
        </w:rPr>
        <w:t>dodávateľom</w:t>
      </w:r>
      <w:bookmarkEnd w:id="475"/>
    </w:p>
    <w:p w14:paraId="279DD76D" w14:textId="77777777" w:rsidR="00A27D20" w:rsidRPr="00047CFA" w:rsidRDefault="00A27D20" w:rsidP="00A27D20">
      <w:pPr>
        <w:jc w:val="center"/>
        <w:rPr>
          <w:rFonts w:asciiTheme="minorHAnsi" w:hAnsiTheme="minorHAnsi" w:cstheme="minorHAnsi"/>
          <w:b/>
          <w:sz w:val="23"/>
          <w:szCs w:val="23"/>
        </w:rPr>
      </w:pPr>
    </w:p>
    <w:p w14:paraId="7AFDCC95" w14:textId="77777777" w:rsidR="0092323F" w:rsidRPr="00047CFA" w:rsidRDefault="0092323F" w:rsidP="00714470">
      <w:pPr>
        <w:pStyle w:val="Odsekzoznamu"/>
        <w:numPr>
          <w:ilvl w:val="0"/>
          <w:numId w:val="35"/>
        </w:numPr>
        <w:ind w:left="567" w:hanging="567"/>
        <w:jc w:val="both"/>
        <w:rPr>
          <w:rFonts w:asciiTheme="minorHAnsi" w:hAnsiTheme="minorHAnsi" w:cstheme="minorHAnsi"/>
          <w:bCs/>
          <w:sz w:val="23"/>
          <w:szCs w:val="23"/>
        </w:rPr>
      </w:pPr>
      <w:r w:rsidRPr="00047CFA">
        <w:rPr>
          <w:rFonts w:asciiTheme="minorHAnsi" w:hAnsiTheme="minorHAnsi" w:cstheme="minorHAnsi"/>
          <w:sz w:val="23"/>
          <w:szCs w:val="23"/>
        </w:rPr>
        <w:t xml:space="preserve">Obstarávateľ je povinný uzatvárať zmluvy s víťazným dodávateľom </w:t>
      </w:r>
      <w:r w:rsidRPr="00047CFA">
        <w:rPr>
          <w:rFonts w:asciiTheme="minorHAnsi" w:hAnsiTheme="minorHAnsi" w:cstheme="minorHAnsi"/>
          <w:bCs/>
          <w:sz w:val="23"/>
          <w:szCs w:val="23"/>
        </w:rPr>
        <w:t>výlučne v písomnej forme.</w:t>
      </w:r>
    </w:p>
    <w:p w14:paraId="360AFE6D" w14:textId="4FC15D35" w:rsidR="007F5F59" w:rsidRPr="009F5CBC" w:rsidRDefault="0092323F" w:rsidP="00714470">
      <w:pPr>
        <w:pStyle w:val="Odsekzoznamu"/>
        <w:numPr>
          <w:ilvl w:val="0"/>
          <w:numId w:val="35"/>
        </w:numPr>
        <w:ind w:left="567" w:hanging="567"/>
        <w:jc w:val="both"/>
        <w:rPr>
          <w:rFonts w:asciiTheme="minorHAnsi" w:hAnsiTheme="minorHAnsi" w:cstheme="minorHAnsi"/>
          <w:sz w:val="23"/>
          <w:szCs w:val="23"/>
          <w:highlight w:val="yellow"/>
        </w:rPr>
      </w:pPr>
      <w:r w:rsidRPr="009F5CBC">
        <w:rPr>
          <w:rFonts w:asciiTheme="minorHAnsi" w:hAnsiTheme="minorHAnsi" w:cstheme="minorHAnsi"/>
          <w:bCs/>
          <w:sz w:val="23"/>
          <w:szCs w:val="23"/>
          <w:highlight w:val="yellow"/>
        </w:rPr>
        <w:t>Zmluvy podľa ods. 1 musia obsahovať nasledovné</w:t>
      </w:r>
      <w:r w:rsidRPr="009F5CBC">
        <w:rPr>
          <w:rFonts w:asciiTheme="minorHAnsi" w:hAnsiTheme="minorHAnsi" w:cstheme="minorHAnsi"/>
          <w:sz w:val="23"/>
          <w:szCs w:val="23"/>
          <w:highlight w:val="yellow"/>
        </w:rPr>
        <w:t xml:space="preserve"> ustanovenie:</w:t>
      </w:r>
    </w:p>
    <w:p w14:paraId="31F07A26" w14:textId="77777777" w:rsidR="007F5F59" w:rsidRPr="00047CFA" w:rsidRDefault="0092323F" w:rsidP="00714470">
      <w:pPr>
        <w:pStyle w:val="Odsekzoznamu"/>
        <w:spacing w:before="120" w:after="120"/>
        <w:ind w:left="567"/>
        <w:jc w:val="both"/>
        <w:rPr>
          <w:rFonts w:asciiTheme="minorHAnsi" w:hAnsiTheme="minorHAnsi" w:cstheme="minorHAnsi"/>
          <w:sz w:val="23"/>
          <w:szCs w:val="23"/>
        </w:rPr>
      </w:pPr>
      <w:r w:rsidRPr="009F5CBC">
        <w:rPr>
          <w:rFonts w:asciiTheme="minorHAnsi" w:hAnsiTheme="minorHAnsi" w:cstheme="minorHAnsi"/>
          <w:sz w:val="23"/>
          <w:szCs w:val="23"/>
          <w:highlight w:val="yellow"/>
        </w:rPr>
        <w:t xml:space="preserve"> </w:t>
      </w:r>
      <w:r w:rsidRPr="009F5CBC">
        <w:rPr>
          <w:rFonts w:asciiTheme="minorHAnsi" w:hAnsiTheme="minorHAnsi" w:cstheme="minorHAnsi"/>
          <w:i/>
          <w:sz w:val="23"/>
          <w:szCs w:val="23"/>
          <w:highlight w:val="yellow"/>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047CFA">
        <w:rPr>
          <w:rFonts w:asciiTheme="minorHAnsi" w:hAnsiTheme="minorHAnsi" w:cstheme="minorHAnsi"/>
          <w:sz w:val="23"/>
          <w:szCs w:val="23"/>
        </w:rPr>
        <w:t xml:space="preserve"> </w:t>
      </w:r>
    </w:p>
    <w:p w14:paraId="22CE4C58" w14:textId="77777777" w:rsidR="007F5F59" w:rsidRPr="00047CFA" w:rsidRDefault="0092323F" w:rsidP="00714470">
      <w:pPr>
        <w:pStyle w:val="Odsekzoznamu"/>
        <w:spacing w:before="120" w:after="120"/>
        <w:ind w:left="567"/>
        <w:jc w:val="both"/>
        <w:rPr>
          <w:rFonts w:asciiTheme="minorHAnsi" w:hAnsiTheme="minorHAnsi" w:cstheme="minorHAnsi"/>
          <w:sz w:val="23"/>
          <w:szCs w:val="23"/>
        </w:rPr>
      </w:pPr>
      <w:r w:rsidRPr="00047CFA">
        <w:rPr>
          <w:rFonts w:asciiTheme="minorHAnsi" w:hAnsiTheme="minorHAnsi" w:cstheme="minorHAnsi"/>
          <w:sz w:val="23"/>
          <w:szCs w:val="23"/>
        </w:rPr>
        <w:t xml:space="preserve">Uvedenú povinnosť musia obsahovať aj zmluvy medzi dodávateľom a jeho subdodávateľmi. </w:t>
      </w:r>
    </w:p>
    <w:p w14:paraId="5BCF2D09" w14:textId="4EBF7A94" w:rsidR="0092323F" w:rsidRPr="00047CFA" w:rsidRDefault="0092323F" w:rsidP="00714470">
      <w:pPr>
        <w:pStyle w:val="Odsekzoznamu"/>
        <w:spacing w:before="120" w:after="120"/>
        <w:ind w:left="567"/>
        <w:jc w:val="both"/>
        <w:rPr>
          <w:rFonts w:asciiTheme="minorHAnsi" w:hAnsiTheme="minorHAnsi" w:cstheme="minorHAnsi"/>
          <w:sz w:val="23"/>
          <w:szCs w:val="23"/>
        </w:rPr>
      </w:pPr>
      <w:r w:rsidRPr="00047CFA">
        <w:rPr>
          <w:rFonts w:asciiTheme="minorHAnsi" w:hAnsiTheme="minorHAnsi" w:cstheme="minorHAnsi"/>
          <w:sz w:val="23"/>
          <w:szCs w:val="23"/>
        </w:rPr>
        <w:t>Za poskytnutie súčinnosti dodávateľa a subdodávateľa pri výkone kontrol zodpovedá obstarávateľ.</w:t>
      </w:r>
    </w:p>
    <w:p w14:paraId="2AEABA99" w14:textId="48219A9D" w:rsidR="0092323F" w:rsidRPr="00047CFA" w:rsidRDefault="0092323F" w:rsidP="00714470">
      <w:pPr>
        <w:pStyle w:val="Odsekzoznamu"/>
        <w:numPr>
          <w:ilvl w:val="0"/>
          <w:numId w:val="3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Prijímateľ je povinný uzatvoriť zmluvu s víťazným potenciálnym dodávateľom v súlade: </w:t>
      </w:r>
    </w:p>
    <w:p w14:paraId="0A8F128C" w14:textId="4C354324" w:rsidR="0092323F" w:rsidRPr="00047CFA" w:rsidRDefault="00A24F5F" w:rsidP="00714470">
      <w:pPr>
        <w:pStyle w:val="Odsekzoznamu"/>
        <w:numPr>
          <w:ilvl w:val="0"/>
          <w:numId w:val="36"/>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s </w:t>
      </w:r>
      <w:r w:rsidR="0092323F" w:rsidRPr="00047CFA">
        <w:rPr>
          <w:rFonts w:asciiTheme="minorHAnsi" w:hAnsiTheme="minorHAnsi" w:cstheme="minorHAnsi"/>
          <w:sz w:val="23"/>
          <w:szCs w:val="23"/>
        </w:rPr>
        <w:t>týmto Usmernením</w:t>
      </w:r>
      <w:r w:rsidR="008F242F" w:rsidRPr="00047CFA">
        <w:rPr>
          <w:rFonts w:asciiTheme="minorHAnsi" w:hAnsiTheme="minorHAnsi" w:cstheme="minorHAnsi"/>
          <w:sz w:val="23"/>
          <w:szCs w:val="23"/>
        </w:rPr>
        <w:t>;</w:t>
      </w:r>
    </w:p>
    <w:p w14:paraId="2DC73FD4" w14:textId="47B900F3" w:rsidR="0092323F" w:rsidRPr="00047CFA" w:rsidRDefault="00A24F5F" w:rsidP="00714470">
      <w:pPr>
        <w:pStyle w:val="Odsekzoznamu"/>
        <w:numPr>
          <w:ilvl w:val="0"/>
          <w:numId w:val="36"/>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s </w:t>
      </w:r>
      <w:r w:rsidR="0092323F" w:rsidRPr="00047CFA">
        <w:rPr>
          <w:rFonts w:asciiTheme="minorHAnsi" w:hAnsiTheme="minorHAnsi" w:cstheme="minorHAnsi"/>
          <w:sz w:val="23"/>
          <w:szCs w:val="23"/>
        </w:rPr>
        <w:t>Výzvou na predkladanie ponúk; </w:t>
      </w:r>
    </w:p>
    <w:p w14:paraId="4FE87FFB" w14:textId="77777777" w:rsidR="0092323F" w:rsidRPr="00047CFA" w:rsidRDefault="0092323F" w:rsidP="00714470">
      <w:pPr>
        <w:pStyle w:val="Odsekzoznamu"/>
        <w:numPr>
          <w:ilvl w:val="0"/>
          <w:numId w:val="36"/>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s cenovou ponukou víťazného potenciálneho dodávateľa. </w:t>
      </w:r>
    </w:p>
    <w:p w14:paraId="2582A377" w14:textId="55273919" w:rsidR="0092323F" w:rsidRPr="00047CFA" w:rsidRDefault="0092323F" w:rsidP="00714470">
      <w:pPr>
        <w:spacing w:before="120"/>
        <w:ind w:left="567"/>
        <w:jc w:val="both"/>
        <w:rPr>
          <w:rFonts w:asciiTheme="minorHAnsi" w:hAnsiTheme="minorHAnsi" w:cstheme="minorHAnsi"/>
          <w:sz w:val="23"/>
          <w:szCs w:val="23"/>
        </w:rPr>
      </w:pPr>
      <w:r w:rsidRPr="009F5CBC">
        <w:rPr>
          <w:rFonts w:asciiTheme="minorHAnsi" w:hAnsiTheme="minorHAnsi" w:cstheme="minorHAnsi"/>
          <w:sz w:val="23"/>
          <w:szCs w:val="23"/>
          <w:highlight w:val="yellow"/>
        </w:rPr>
        <w:t>Zmluva musí obsahovať aj sankciu za nedodržanie termínu plnenia zmluvy na dodávku stavebných prác, tovarov a služieb, pričom prijímateľ je povinný túto sankciu voči uchádzačovi uplatniť a</w:t>
      </w:r>
      <w:r w:rsidR="002B09DB" w:rsidRPr="009F5CBC">
        <w:rPr>
          <w:rFonts w:asciiTheme="minorHAnsi" w:hAnsiTheme="minorHAnsi" w:cstheme="minorHAnsi"/>
          <w:sz w:val="23"/>
          <w:szCs w:val="23"/>
          <w:highlight w:val="yellow"/>
        </w:rPr>
        <w:t> </w:t>
      </w:r>
      <w:r w:rsidRPr="009F5CBC">
        <w:rPr>
          <w:rFonts w:asciiTheme="minorHAnsi" w:hAnsiTheme="minorHAnsi" w:cstheme="minorHAnsi"/>
          <w:sz w:val="23"/>
          <w:szCs w:val="23"/>
          <w:highlight w:val="yellow"/>
        </w:rPr>
        <w:t>vymáhať. Uvedenú skutočnosť je víťazný potenciálny dodávateľ povinný, na písomné vyžiadanie poskytovateľa, preukázať. V prípade, ak jediným kritériom bola najnižšia cena, zapracuje sa len sankcia za nedodržanie termínu plnenia zmluvy na dodávku tovaru, služby alebo stavebných prác.</w:t>
      </w:r>
      <w:r w:rsidR="00830282" w:rsidRPr="009F5CBC">
        <w:rPr>
          <w:rFonts w:asciiTheme="minorHAnsi" w:hAnsiTheme="minorHAnsi" w:cstheme="minorHAnsi"/>
          <w:sz w:val="23"/>
          <w:szCs w:val="23"/>
          <w:highlight w:val="yellow"/>
        </w:rPr>
        <w:t xml:space="preserve"> Obstarávateľ do zmluvy zapracuje sankciu za nedodržanie kritérií, na základe ktorých víťazný potenciálny dodávateľ zákazku získal. Výška sankcie musí byť primeraná k</w:t>
      </w:r>
      <w:r w:rsidR="003C7F8F" w:rsidRPr="009F5CBC">
        <w:rPr>
          <w:rFonts w:asciiTheme="minorHAnsi" w:hAnsiTheme="minorHAnsi" w:cstheme="minorHAnsi"/>
          <w:sz w:val="23"/>
          <w:szCs w:val="23"/>
          <w:highlight w:val="yellow"/>
        </w:rPr>
        <w:t> </w:t>
      </w:r>
      <w:r w:rsidR="00830282" w:rsidRPr="009F5CBC">
        <w:rPr>
          <w:rFonts w:asciiTheme="minorHAnsi" w:hAnsiTheme="minorHAnsi" w:cstheme="minorHAnsi"/>
          <w:sz w:val="23"/>
          <w:szCs w:val="23"/>
          <w:highlight w:val="yellow"/>
        </w:rPr>
        <w:t>predmetu zákazky.</w:t>
      </w:r>
      <w:r w:rsidR="002B09DB" w:rsidRPr="009F5CBC">
        <w:rPr>
          <w:rFonts w:asciiTheme="minorHAnsi" w:hAnsiTheme="minorHAnsi" w:cstheme="minorHAnsi"/>
          <w:sz w:val="23"/>
          <w:szCs w:val="23"/>
          <w:highlight w:val="yellow"/>
        </w:rPr>
        <w:t xml:space="preserve"> Dodatkom k zmluve nemôže dôjsť k zmene výšky sankcie.</w:t>
      </w:r>
    </w:p>
    <w:p w14:paraId="043807D0" w14:textId="200B46D0" w:rsidR="0092323F" w:rsidRPr="00047CFA" w:rsidRDefault="0092323F" w:rsidP="00714470">
      <w:pPr>
        <w:pStyle w:val="Odsekzoznamu"/>
        <w:numPr>
          <w:ilvl w:val="0"/>
          <w:numId w:val="3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Prijímateľ </w:t>
      </w:r>
      <w:r w:rsidRPr="00047CFA">
        <w:rPr>
          <w:rFonts w:asciiTheme="minorHAnsi" w:hAnsiTheme="minorHAnsi" w:cstheme="minorHAnsi"/>
          <w:bCs/>
          <w:sz w:val="23"/>
          <w:szCs w:val="23"/>
        </w:rPr>
        <w:t>nesmie</w:t>
      </w:r>
      <w:r w:rsidRPr="00047CFA">
        <w:rPr>
          <w:rFonts w:asciiTheme="minorHAnsi" w:hAnsiTheme="minorHAnsi" w:cstheme="minorHAnsi"/>
          <w:sz w:val="23"/>
          <w:szCs w:val="23"/>
        </w:rPr>
        <w:t xml:space="preserve"> uzavrieť zmluvu s dodávateľom, ktorý má povinnosť zapisovať sa do registra partnerov verejného sektora podľa </w:t>
      </w:r>
      <w:r w:rsidR="00A24F5F" w:rsidRPr="00047CFA">
        <w:rPr>
          <w:rFonts w:asciiTheme="minorHAnsi" w:hAnsiTheme="minorHAnsi" w:cstheme="minorHAnsi"/>
          <w:sz w:val="23"/>
          <w:szCs w:val="23"/>
        </w:rPr>
        <w:t>Z</w:t>
      </w:r>
      <w:r w:rsidRPr="00047CFA">
        <w:rPr>
          <w:rFonts w:asciiTheme="minorHAnsi" w:hAnsiTheme="minorHAnsi" w:cstheme="minorHAnsi"/>
          <w:sz w:val="23"/>
          <w:szCs w:val="23"/>
        </w:rPr>
        <w:t>ákon</w:t>
      </w:r>
      <w:r w:rsidR="00A24F5F" w:rsidRPr="00047CFA">
        <w:rPr>
          <w:rFonts w:asciiTheme="minorHAnsi" w:hAnsiTheme="minorHAnsi" w:cstheme="minorHAnsi"/>
          <w:sz w:val="23"/>
          <w:szCs w:val="23"/>
        </w:rPr>
        <w:t>a</w:t>
      </w:r>
      <w:r w:rsidRPr="00047CFA">
        <w:rPr>
          <w:rFonts w:asciiTheme="minorHAnsi" w:hAnsiTheme="minorHAnsi" w:cstheme="minorHAnsi"/>
          <w:sz w:val="23"/>
          <w:szCs w:val="23"/>
        </w:rPr>
        <w:t xml:space="preserve"> o RPVS, a</w:t>
      </w:r>
      <w:r w:rsidR="004C3BBA" w:rsidRPr="00047CFA">
        <w:rPr>
          <w:rFonts w:asciiTheme="minorHAnsi" w:hAnsiTheme="minorHAnsi" w:cstheme="minorHAnsi"/>
          <w:sz w:val="23"/>
          <w:szCs w:val="23"/>
        </w:rPr>
        <w:t> </w:t>
      </w:r>
      <w:r w:rsidRPr="00047CFA">
        <w:rPr>
          <w:rFonts w:asciiTheme="minorHAnsi" w:hAnsiTheme="minorHAnsi" w:cstheme="minorHAnsi"/>
          <w:sz w:val="23"/>
          <w:szCs w:val="23"/>
        </w:rPr>
        <w:t>nie je zapísaný v registri partnerov verejného sektora, aj keď túto povinnosť podľa zákona o RPVS má, alebo ktorého subdodávateľ, ktorý má povinnosť zapisovať sa do registra partnerov verejného sektora, nie je zapísaný v</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registri partnerov verejného sektora, aj keď túto povinnosť podľa zákona o RPVS má.</w:t>
      </w:r>
      <w:r w:rsidR="008A5764" w:rsidRPr="00A90D26">
        <w:rPr>
          <w:rFonts w:asciiTheme="minorHAnsi" w:hAnsiTheme="minorHAnsi" w:cstheme="minorHAnsi"/>
          <w:sz w:val="23"/>
          <w:szCs w:val="23"/>
        </w:rPr>
        <w:t xml:space="preserve"> </w:t>
      </w:r>
      <w:r w:rsidR="002B09DB" w:rsidRPr="00047CFA">
        <w:rPr>
          <w:rFonts w:asciiTheme="minorHAnsi" w:hAnsiTheme="minorHAnsi" w:cstheme="minorHAnsi"/>
          <w:sz w:val="23"/>
          <w:szCs w:val="23"/>
        </w:rPr>
        <w:t>Poskytovateľ upozorňuje na zákaz uzavrieť zmluvu s dodávateľom, ktorý má povinnosť zapisovať sa do RPVS a ktorého konečným užívateľom výhod zapísaným v registri partnerov verejného sektora je niektorý z verejných funkcionárov podľa §11 ods. 1 písm. c) ZVO (týka sa aj konečných užívateľov výhod subdodávateľa tohto dodávateľa, ktorý má povinnosť zápisu do RPVS</w:t>
      </w:r>
      <w:r w:rsidR="00A24F5F" w:rsidRPr="00047CFA">
        <w:rPr>
          <w:rFonts w:asciiTheme="minorHAnsi" w:hAnsiTheme="minorHAnsi" w:cstheme="minorHAnsi"/>
          <w:sz w:val="23"/>
          <w:szCs w:val="23"/>
        </w:rPr>
        <w:t>)</w:t>
      </w:r>
      <w:r w:rsidR="002B09DB" w:rsidRPr="00047CFA">
        <w:rPr>
          <w:rFonts w:asciiTheme="minorHAnsi" w:hAnsiTheme="minorHAnsi" w:cstheme="minorHAnsi"/>
          <w:sz w:val="23"/>
          <w:szCs w:val="23"/>
        </w:rPr>
        <w:t>.</w:t>
      </w:r>
    </w:p>
    <w:p w14:paraId="62D67817" w14:textId="77777777" w:rsidR="0092323F" w:rsidRPr="00047CFA" w:rsidRDefault="0092323F" w:rsidP="00714470">
      <w:pPr>
        <w:pStyle w:val="Odsekzoznamu"/>
        <w:numPr>
          <w:ilvl w:val="0"/>
          <w:numId w:val="3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7907D51A" w14:textId="049CBDC6" w:rsidR="00333804" w:rsidRPr="00A90D26" w:rsidRDefault="006E503D" w:rsidP="00714470">
      <w:pPr>
        <w:pStyle w:val="Odsekzoznamu"/>
        <w:numPr>
          <w:ilvl w:val="0"/>
          <w:numId w:val="3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nedôjde k uzavretiu zmluvy s víťazným dodávateľom, </w:t>
      </w:r>
      <w:r w:rsidR="000F0C72" w:rsidRPr="00047CFA">
        <w:rPr>
          <w:rFonts w:asciiTheme="minorHAnsi" w:hAnsiTheme="minorHAnsi" w:cstheme="minorHAnsi"/>
          <w:sz w:val="23"/>
          <w:szCs w:val="23"/>
        </w:rPr>
        <w:t>môže uzavr</w:t>
      </w:r>
      <w:r w:rsidR="0092323F" w:rsidRPr="00047CFA">
        <w:rPr>
          <w:rFonts w:asciiTheme="minorHAnsi" w:hAnsiTheme="minorHAnsi" w:cstheme="minorHAnsi"/>
          <w:sz w:val="23"/>
          <w:szCs w:val="23"/>
        </w:rPr>
        <w:t>ie</w:t>
      </w:r>
      <w:r w:rsidR="000F0C72" w:rsidRPr="00047CFA">
        <w:rPr>
          <w:rFonts w:asciiTheme="minorHAnsi" w:hAnsiTheme="minorHAnsi" w:cstheme="minorHAnsi"/>
          <w:sz w:val="23"/>
          <w:szCs w:val="23"/>
        </w:rPr>
        <w:t>ť</w:t>
      </w:r>
      <w:r w:rsidR="0092323F" w:rsidRPr="00047CFA">
        <w:rPr>
          <w:rFonts w:asciiTheme="minorHAnsi" w:hAnsiTheme="minorHAnsi" w:cstheme="minorHAnsi"/>
          <w:sz w:val="23"/>
          <w:szCs w:val="23"/>
        </w:rPr>
        <w:t xml:space="preserve"> zmluvu s ďalším potenciálnym dodávateľom v</w:t>
      </w:r>
      <w:r w:rsidR="005C3622" w:rsidRPr="00047CFA">
        <w:rPr>
          <w:rFonts w:asciiTheme="minorHAnsi" w:hAnsiTheme="minorHAnsi" w:cstheme="minorHAnsi"/>
          <w:sz w:val="23"/>
          <w:szCs w:val="23"/>
        </w:rPr>
        <w:t> </w:t>
      </w:r>
      <w:r w:rsidR="0092323F" w:rsidRPr="00047CFA">
        <w:rPr>
          <w:rFonts w:asciiTheme="minorHAnsi" w:hAnsiTheme="minorHAnsi" w:cstheme="minorHAnsi"/>
          <w:sz w:val="23"/>
          <w:szCs w:val="23"/>
        </w:rPr>
        <w:t>poradí</w:t>
      </w:r>
      <w:r w:rsidR="005C3622" w:rsidRPr="00047CFA">
        <w:rPr>
          <w:rFonts w:asciiTheme="minorHAnsi" w:hAnsiTheme="minorHAnsi" w:cstheme="minorHAnsi"/>
          <w:sz w:val="23"/>
          <w:szCs w:val="23"/>
        </w:rPr>
        <w:t>, pričom zo strany PPA bude akceptovaná suma víťazného potenciálneho dodávateľa</w:t>
      </w:r>
      <w:r w:rsidR="00333804" w:rsidRPr="00047CFA">
        <w:rPr>
          <w:rFonts w:asciiTheme="minorHAnsi" w:hAnsiTheme="minorHAnsi" w:cstheme="minorHAnsi"/>
          <w:sz w:val="23"/>
          <w:szCs w:val="23"/>
        </w:rPr>
        <w:t xml:space="preserve"> alebo postupuje podľa </w:t>
      </w:r>
      <w:hyperlink w:anchor="_4.1.4" w:history="1">
        <w:r w:rsidR="004B5EDF" w:rsidRPr="00047CFA">
          <w:rPr>
            <w:rStyle w:val="Hypertextovprepojenie"/>
            <w:rFonts w:asciiTheme="minorHAnsi" w:hAnsiTheme="minorHAnsi" w:cstheme="minorHAnsi"/>
            <w:sz w:val="23"/>
            <w:szCs w:val="23"/>
          </w:rPr>
          <w:t>pod</w:t>
        </w:r>
        <w:r w:rsidR="00333804" w:rsidRPr="00047CFA">
          <w:rPr>
            <w:rStyle w:val="Hypertextovprepojenie"/>
            <w:rFonts w:asciiTheme="minorHAnsi" w:hAnsiTheme="minorHAnsi" w:cstheme="minorHAnsi"/>
            <w:sz w:val="23"/>
            <w:szCs w:val="23"/>
          </w:rPr>
          <w:t>kapitoly 4.1.4.</w:t>
        </w:r>
      </w:hyperlink>
    </w:p>
    <w:p w14:paraId="22FE5D0B" w14:textId="77777777" w:rsidR="00333804" w:rsidRPr="00047CFA" w:rsidRDefault="00333804" w:rsidP="00714470">
      <w:pPr>
        <w:pStyle w:val="Odsekzoznamu"/>
        <w:numPr>
          <w:ilvl w:val="0"/>
          <w:numId w:val="35"/>
        </w:numPr>
        <w:ind w:left="567" w:hanging="567"/>
        <w:jc w:val="both"/>
        <w:rPr>
          <w:rFonts w:asciiTheme="minorHAnsi" w:hAnsiTheme="minorHAnsi" w:cstheme="minorHAnsi"/>
          <w:sz w:val="23"/>
          <w:szCs w:val="23"/>
        </w:rPr>
      </w:pPr>
      <w:r w:rsidRPr="00A90D26">
        <w:rPr>
          <w:rFonts w:asciiTheme="minorHAnsi" w:hAnsiTheme="minorHAnsi" w:cstheme="minorHAnsi"/>
          <w:sz w:val="23"/>
          <w:szCs w:val="23"/>
        </w:rPr>
        <w:lastRenderedPageBreak/>
        <w:t>V prípade uzatvorenia zmluvy s ďalším potenciálnym dodávateľom v poradí, bude zo strany PPA akceptovaná suma víťazného potenciálneho dodávateľa.</w:t>
      </w:r>
    </w:p>
    <w:p w14:paraId="06D80F66" w14:textId="77777777" w:rsidR="00E33EA1" w:rsidRPr="00047CFA" w:rsidRDefault="00E33EA1" w:rsidP="00CC1C75">
      <w:pPr>
        <w:pStyle w:val="Odsekzoznamu"/>
        <w:spacing w:before="120" w:after="120" w:line="276" w:lineRule="auto"/>
        <w:ind w:left="426"/>
        <w:jc w:val="both"/>
        <w:rPr>
          <w:rFonts w:asciiTheme="minorHAnsi" w:hAnsiTheme="minorHAnsi" w:cstheme="minorHAnsi"/>
          <w:b/>
          <w:sz w:val="23"/>
          <w:szCs w:val="23"/>
        </w:rPr>
      </w:pPr>
    </w:p>
    <w:p w14:paraId="35477EA4" w14:textId="34E21F8D" w:rsidR="00440F58" w:rsidRPr="00047CFA" w:rsidRDefault="00B70C66" w:rsidP="00047CFA">
      <w:pPr>
        <w:pStyle w:val="Nadpis3"/>
        <w:numPr>
          <w:ilvl w:val="2"/>
          <w:numId w:val="162"/>
        </w:numPr>
        <w:ind w:left="567" w:hanging="567"/>
        <w:rPr>
          <w:rFonts w:asciiTheme="minorHAnsi" w:hAnsiTheme="minorHAnsi" w:cstheme="minorHAnsi"/>
          <w:color w:val="2E74B5" w:themeColor="accent1" w:themeShade="BF"/>
          <w:sz w:val="23"/>
          <w:szCs w:val="23"/>
        </w:rPr>
      </w:pPr>
      <w:bookmarkStart w:id="476" w:name="_Toc176296037"/>
      <w:bookmarkStart w:id="477" w:name="_Toc176296147"/>
      <w:bookmarkStart w:id="478" w:name="_Toc176410069"/>
      <w:bookmarkStart w:id="479" w:name="_Toc176500977"/>
      <w:bookmarkStart w:id="480" w:name="_Toc176507512"/>
      <w:bookmarkStart w:id="481" w:name="_Toc178109186"/>
      <w:bookmarkStart w:id="482" w:name="_Toc178240857"/>
      <w:bookmarkStart w:id="483" w:name="_Toc178880459"/>
      <w:bookmarkEnd w:id="476"/>
      <w:bookmarkEnd w:id="477"/>
      <w:bookmarkEnd w:id="478"/>
      <w:bookmarkEnd w:id="479"/>
      <w:bookmarkEnd w:id="480"/>
      <w:bookmarkEnd w:id="481"/>
      <w:bookmarkEnd w:id="482"/>
      <w:r w:rsidRPr="00047CFA">
        <w:rPr>
          <w:rFonts w:asciiTheme="minorHAnsi" w:hAnsiTheme="minorHAnsi" w:cstheme="minorHAnsi"/>
          <w:color w:val="2E74B5" w:themeColor="accent1" w:themeShade="BF"/>
          <w:sz w:val="23"/>
          <w:szCs w:val="23"/>
        </w:rPr>
        <w:t>Všeobecné pravidlá pre zmeny Z</w:t>
      </w:r>
      <w:r w:rsidR="00440F58" w:rsidRPr="00047CFA">
        <w:rPr>
          <w:rFonts w:asciiTheme="minorHAnsi" w:hAnsiTheme="minorHAnsi" w:cstheme="minorHAnsi"/>
          <w:color w:val="2E74B5" w:themeColor="accent1" w:themeShade="BF"/>
          <w:sz w:val="23"/>
          <w:szCs w:val="23"/>
        </w:rPr>
        <w:t>mluvy s</w:t>
      </w:r>
      <w:r w:rsidR="00711F0E" w:rsidRPr="00047CFA">
        <w:rPr>
          <w:rFonts w:asciiTheme="minorHAnsi" w:hAnsiTheme="minorHAnsi" w:cstheme="minorHAnsi"/>
          <w:color w:val="2E74B5" w:themeColor="accent1" w:themeShade="BF"/>
          <w:sz w:val="23"/>
          <w:szCs w:val="23"/>
        </w:rPr>
        <w:t> </w:t>
      </w:r>
      <w:r w:rsidR="00440F58" w:rsidRPr="00047CFA">
        <w:rPr>
          <w:rFonts w:asciiTheme="minorHAnsi" w:hAnsiTheme="minorHAnsi" w:cstheme="minorHAnsi"/>
          <w:color w:val="2E74B5" w:themeColor="accent1" w:themeShade="BF"/>
          <w:sz w:val="23"/>
          <w:szCs w:val="23"/>
        </w:rPr>
        <w:t>dodávateľom</w:t>
      </w:r>
      <w:bookmarkEnd w:id="483"/>
    </w:p>
    <w:p w14:paraId="39EF4ECC" w14:textId="77777777" w:rsidR="00711F0E" w:rsidRPr="00047CFA" w:rsidRDefault="00711F0E" w:rsidP="00CC1C75">
      <w:pPr>
        <w:rPr>
          <w:rFonts w:asciiTheme="minorHAnsi" w:eastAsiaTheme="majorEastAsia" w:hAnsiTheme="minorHAnsi" w:cstheme="minorHAnsi"/>
          <w:sz w:val="23"/>
          <w:szCs w:val="23"/>
        </w:rPr>
      </w:pPr>
    </w:p>
    <w:p w14:paraId="7C43F8A9" w14:textId="3D6A8C8C" w:rsidR="000D2FF7" w:rsidRPr="00047CFA" w:rsidRDefault="000D2FF7">
      <w:pPr>
        <w:pStyle w:val="Odsekzoznamu"/>
        <w:numPr>
          <w:ilvl w:val="0"/>
          <w:numId w:val="41"/>
        </w:numPr>
        <w:ind w:left="426" w:hanging="426"/>
        <w:jc w:val="both"/>
        <w:rPr>
          <w:rFonts w:asciiTheme="minorHAnsi" w:hAnsiTheme="minorHAnsi" w:cstheme="minorHAnsi"/>
          <w:sz w:val="23"/>
          <w:szCs w:val="23"/>
        </w:rPr>
      </w:pPr>
      <w:r w:rsidRPr="00047CFA">
        <w:rPr>
          <w:rFonts w:asciiTheme="minorHAnsi" w:hAnsiTheme="minorHAnsi" w:cstheme="minorHAnsi"/>
          <w:sz w:val="23"/>
          <w:szCs w:val="23"/>
        </w:rPr>
        <w:t xml:space="preserve">Zmluvu s dodávateľom, ktorá bola uzavretá ako výsledok postupu zadávania zákazky podľa tohto </w:t>
      </w:r>
      <w:r w:rsidR="00DE15A4" w:rsidRPr="00047CFA">
        <w:rPr>
          <w:rFonts w:asciiTheme="minorHAnsi" w:hAnsiTheme="minorHAnsi" w:cstheme="minorHAnsi"/>
          <w:sz w:val="23"/>
          <w:szCs w:val="23"/>
        </w:rPr>
        <w:t>U</w:t>
      </w:r>
      <w:r w:rsidRPr="00047CFA">
        <w:rPr>
          <w:rFonts w:asciiTheme="minorHAnsi" w:hAnsiTheme="minorHAnsi" w:cstheme="minorHAnsi"/>
          <w:sz w:val="23"/>
          <w:szCs w:val="23"/>
        </w:rPr>
        <w:t>smernenia, možno zmeniť počas jej trvania bez povinnosti vykonať nové obstarávanie, ak</w:t>
      </w:r>
      <w:r w:rsidR="00F82404" w:rsidRPr="00047CFA">
        <w:rPr>
          <w:rFonts w:asciiTheme="minorHAnsi" w:hAnsiTheme="minorHAnsi" w:cstheme="minorHAnsi"/>
          <w:sz w:val="23"/>
          <w:szCs w:val="23"/>
        </w:rPr>
        <w:t xml:space="preserve"> je splnená jedna z uvedených podmienok</w:t>
      </w:r>
      <w:r w:rsidRPr="00047CFA">
        <w:rPr>
          <w:rFonts w:asciiTheme="minorHAnsi" w:hAnsiTheme="minorHAnsi" w:cstheme="minorHAnsi"/>
          <w:sz w:val="23"/>
          <w:szCs w:val="23"/>
        </w:rPr>
        <w:t xml:space="preserve">: </w:t>
      </w:r>
    </w:p>
    <w:p w14:paraId="14B80DE3" w14:textId="70CF9B02" w:rsidR="00B70C66" w:rsidRPr="00047CFA" w:rsidRDefault="000D2FF7">
      <w:pPr>
        <w:pStyle w:val="Odsekzoznamu"/>
        <w:numPr>
          <w:ilvl w:val="0"/>
          <w:numId w:val="42"/>
        </w:numPr>
        <w:ind w:left="851"/>
        <w:jc w:val="both"/>
        <w:rPr>
          <w:rFonts w:asciiTheme="minorHAnsi" w:hAnsiTheme="minorHAnsi" w:cstheme="minorHAnsi"/>
          <w:sz w:val="23"/>
          <w:szCs w:val="23"/>
        </w:rPr>
      </w:pPr>
      <w:r w:rsidRPr="00047CFA">
        <w:rPr>
          <w:rFonts w:asciiTheme="minorHAnsi" w:hAnsiTheme="minorHAnsi" w:cstheme="minorHAnsi"/>
          <w:sz w:val="23"/>
          <w:szCs w:val="23"/>
        </w:rPr>
        <w:t xml:space="preserve">pôvodná zmluva </w:t>
      </w:r>
      <w:r w:rsidR="00B70C66" w:rsidRPr="00047CFA">
        <w:rPr>
          <w:rFonts w:asciiTheme="minorHAnsi" w:hAnsiTheme="minorHAnsi" w:cstheme="minorHAnsi"/>
          <w:sz w:val="23"/>
          <w:szCs w:val="23"/>
        </w:rPr>
        <w:t xml:space="preserve">s dodávateľom </w:t>
      </w:r>
      <w:r w:rsidRPr="00047CFA">
        <w:rPr>
          <w:rFonts w:asciiTheme="minorHAnsi" w:hAnsiTheme="minorHAnsi" w:cstheme="minorHAnsi"/>
          <w:sz w:val="23"/>
          <w:szCs w:val="23"/>
        </w:rPr>
        <w:t>obsahuje jasné, presné a jednoznačné podmienky jej úpravy</w:t>
      </w:r>
      <w:r w:rsidR="00B70C66"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p>
    <w:p w14:paraId="60703EEC" w14:textId="3B9EA5D6" w:rsidR="00B70C66" w:rsidRPr="00047CFA" w:rsidRDefault="00B70C66">
      <w:pPr>
        <w:pStyle w:val="Odsekzoznamu"/>
        <w:ind w:left="851"/>
        <w:jc w:val="both"/>
        <w:rPr>
          <w:rFonts w:asciiTheme="minorHAnsi" w:hAnsiTheme="minorHAnsi" w:cstheme="minorHAnsi"/>
          <w:sz w:val="23"/>
          <w:szCs w:val="23"/>
        </w:rPr>
      </w:pPr>
      <w:r w:rsidRPr="00047CFA">
        <w:rPr>
          <w:rFonts w:asciiTheme="minorHAnsi" w:hAnsiTheme="minorHAnsi" w:cstheme="minorHAnsi"/>
          <w:bCs/>
          <w:sz w:val="23"/>
          <w:szCs w:val="23"/>
        </w:rPr>
        <w:t>N</w:t>
      </w:r>
      <w:r w:rsidR="000D2FF7" w:rsidRPr="00047CFA">
        <w:rPr>
          <w:rFonts w:asciiTheme="minorHAnsi" w:hAnsiTheme="minorHAnsi" w:cstheme="minorHAnsi"/>
          <w:sz w:val="23"/>
          <w:szCs w:val="23"/>
        </w:rPr>
        <w:t>apr. pravidlá na nahradenie pôvodného dodávateľa novým dodávateľom, pravidlá na úpravy ceny alebo opcie, rozsah, povahu možných úprav a opcií a podmienky ich uplatnenia; nemožno určiť takú podmienku</w:t>
      </w:r>
      <w:r w:rsidRPr="00047CFA">
        <w:rPr>
          <w:rFonts w:asciiTheme="minorHAnsi" w:hAnsiTheme="minorHAnsi" w:cstheme="minorHAnsi"/>
          <w:sz w:val="23"/>
          <w:szCs w:val="23"/>
        </w:rPr>
        <w:t>, ktorou by sa menil charakter Z</w:t>
      </w:r>
      <w:r w:rsidR="000D2FF7" w:rsidRPr="00047CFA">
        <w:rPr>
          <w:rFonts w:asciiTheme="minorHAnsi" w:hAnsiTheme="minorHAnsi" w:cstheme="minorHAnsi"/>
          <w:sz w:val="23"/>
          <w:szCs w:val="23"/>
        </w:rPr>
        <w:t>mluvy</w:t>
      </w:r>
      <w:r w:rsidRPr="00047CFA">
        <w:rPr>
          <w:rFonts w:asciiTheme="minorHAnsi" w:hAnsiTheme="minorHAnsi" w:cstheme="minorHAnsi"/>
          <w:sz w:val="23"/>
          <w:szCs w:val="23"/>
        </w:rPr>
        <w:t xml:space="preserve"> s dodávateľom</w:t>
      </w:r>
      <w:r w:rsidR="000D2FF7" w:rsidRPr="00047CFA">
        <w:rPr>
          <w:rFonts w:asciiTheme="minorHAnsi" w:hAnsiTheme="minorHAnsi" w:cstheme="minorHAnsi"/>
          <w:sz w:val="23"/>
          <w:szCs w:val="23"/>
        </w:rPr>
        <w:t>)</w:t>
      </w:r>
      <w:r w:rsidR="00420E58" w:rsidRPr="00047CFA">
        <w:rPr>
          <w:rFonts w:asciiTheme="minorHAnsi" w:hAnsiTheme="minorHAnsi" w:cstheme="minorHAnsi"/>
          <w:sz w:val="23"/>
          <w:szCs w:val="23"/>
        </w:rPr>
        <w:t>;</w:t>
      </w:r>
      <w:r w:rsidR="000D2FF7" w:rsidRPr="00047CFA">
        <w:rPr>
          <w:rFonts w:asciiTheme="minorHAnsi" w:hAnsiTheme="minorHAnsi" w:cstheme="minorHAnsi"/>
          <w:sz w:val="23"/>
          <w:szCs w:val="23"/>
        </w:rPr>
        <w:t xml:space="preserve"> </w:t>
      </w:r>
    </w:p>
    <w:p w14:paraId="6E1A124C" w14:textId="7563C10A" w:rsidR="000D2FF7" w:rsidRPr="00047CFA" w:rsidRDefault="000D2FF7">
      <w:pPr>
        <w:pStyle w:val="Odsekzoznamu"/>
        <w:numPr>
          <w:ilvl w:val="0"/>
          <w:numId w:val="42"/>
        </w:numPr>
        <w:ind w:left="851" w:hanging="425"/>
        <w:jc w:val="both"/>
        <w:rPr>
          <w:rFonts w:asciiTheme="minorHAnsi" w:hAnsiTheme="minorHAnsi" w:cstheme="minorHAnsi"/>
          <w:sz w:val="23"/>
          <w:szCs w:val="23"/>
        </w:rPr>
      </w:pPr>
      <w:r w:rsidRPr="00047CFA">
        <w:rPr>
          <w:rFonts w:asciiTheme="minorHAnsi" w:hAnsiTheme="minorHAnsi" w:cstheme="minorHAnsi"/>
          <w:sz w:val="23"/>
          <w:szCs w:val="23"/>
        </w:rPr>
        <w:t>ide o doplňujúce tovary, stavebné práce alebo služby, ktoré sú nevyhnutné, nie sú zahrnuté do pôvodnej zmluvy</w:t>
      </w:r>
      <w:r w:rsidR="00B70C66" w:rsidRPr="00047CFA">
        <w:rPr>
          <w:rFonts w:asciiTheme="minorHAnsi" w:hAnsiTheme="minorHAnsi" w:cstheme="minorHAnsi"/>
          <w:sz w:val="23"/>
          <w:szCs w:val="23"/>
        </w:rPr>
        <w:t xml:space="preserve"> s dodávateľom</w:t>
      </w:r>
      <w:r w:rsidRPr="00047CFA">
        <w:rPr>
          <w:rFonts w:asciiTheme="minorHAnsi" w:hAnsiTheme="minorHAnsi" w:cstheme="minorHAnsi"/>
          <w:sz w:val="23"/>
          <w:szCs w:val="23"/>
        </w:rPr>
        <w:t xml:space="preserve"> a poskytuje ich pôvodný dodávateľ, pričom v tomto prípade nie je potrebné overiť hospodárnosť výdavkov spojených s doplňujúcimi tovarmi, stavebnými prácami alebo službami, avšak výdavky nebudú oprávnenými výdavkami</w:t>
      </w:r>
      <w:r w:rsidR="00420E58" w:rsidRPr="00047CFA">
        <w:rPr>
          <w:rFonts w:asciiTheme="minorHAnsi" w:hAnsiTheme="minorHAnsi" w:cstheme="minorHAnsi"/>
          <w:sz w:val="23"/>
          <w:szCs w:val="23"/>
        </w:rPr>
        <w:t>;</w:t>
      </w:r>
    </w:p>
    <w:p w14:paraId="1DC5F4B1" w14:textId="77777777" w:rsidR="00B70C66" w:rsidRPr="00047CFA" w:rsidRDefault="000D2FF7">
      <w:pPr>
        <w:pStyle w:val="Odsekzoznamu"/>
        <w:numPr>
          <w:ilvl w:val="0"/>
          <w:numId w:val="42"/>
        </w:numPr>
        <w:ind w:left="851" w:hanging="425"/>
        <w:jc w:val="both"/>
        <w:rPr>
          <w:rFonts w:asciiTheme="minorHAnsi" w:hAnsiTheme="minorHAnsi" w:cstheme="minorHAnsi"/>
          <w:sz w:val="23"/>
          <w:szCs w:val="23"/>
        </w:rPr>
      </w:pPr>
      <w:r w:rsidRPr="00047CFA">
        <w:rPr>
          <w:rFonts w:asciiTheme="minorHAnsi" w:hAnsiTheme="minorHAnsi" w:cstheme="minorHAnsi"/>
          <w:sz w:val="23"/>
          <w:szCs w:val="23"/>
        </w:rPr>
        <w:t xml:space="preserve">potreba zmeny </w:t>
      </w:r>
      <w:r w:rsidR="00B70C66" w:rsidRPr="00047CFA">
        <w:rPr>
          <w:rFonts w:asciiTheme="minorHAnsi" w:hAnsiTheme="minorHAnsi" w:cstheme="minorHAnsi"/>
          <w:sz w:val="23"/>
          <w:szCs w:val="23"/>
        </w:rPr>
        <w:t xml:space="preserve">Zmluvy s dodávateľom </w:t>
      </w:r>
      <w:r w:rsidRPr="00047CFA">
        <w:rPr>
          <w:rFonts w:asciiTheme="minorHAnsi" w:hAnsiTheme="minorHAnsi" w:cstheme="minorHAnsi"/>
          <w:sz w:val="23"/>
          <w:szCs w:val="23"/>
        </w:rPr>
        <w:t>vyplynula z nepredvídateľných okolností a</w:t>
      </w:r>
      <w:r w:rsidR="00B70C66" w:rsidRPr="00047CFA">
        <w:rPr>
          <w:rFonts w:asciiTheme="minorHAnsi" w:hAnsiTheme="minorHAnsi" w:cstheme="minorHAnsi"/>
          <w:sz w:val="23"/>
          <w:szCs w:val="23"/>
        </w:rPr>
        <w:t xml:space="preserve"> touto </w:t>
      </w:r>
      <w:r w:rsidRPr="00047CFA">
        <w:rPr>
          <w:rFonts w:asciiTheme="minorHAnsi" w:hAnsiTheme="minorHAnsi" w:cstheme="minorHAnsi"/>
          <w:sz w:val="23"/>
          <w:szCs w:val="23"/>
        </w:rPr>
        <w:t xml:space="preserve">zmenou sa nemení </w:t>
      </w:r>
      <w:r w:rsidR="00B70C66" w:rsidRPr="00047CFA">
        <w:rPr>
          <w:rFonts w:asciiTheme="minorHAnsi" w:hAnsiTheme="minorHAnsi" w:cstheme="minorHAnsi"/>
          <w:sz w:val="23"/>
          <w:szCs w:val="23"/>
        </w:rPr>
        <w:t xml:space="preserve">jej </w:t>
      </w:r>
      <w:r w:rsidRPr="00047CFA">
        <w:rPr>
          <w:rFonts w:asciiTheme="minorHAnsi" w:hAnsiTheme="minorHAnsi" w:cstheme="minorHAnsi"/>
          <w:sz w:val="23"/>
          <w:szCs w:val="23"/>
        </w:rPr>
        <w:t>charakter</w:t>
      </w:r>
      <w:r w:rsidR="00B70C66"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p>
    <w:p w14:paraId="793CDFF2" w14:textId="73E7C6E3" w:rsidR="000D2FF7" w:rsidRPr="00047CFA" w:rsidRDefault="00B70C66">
      <w:pPr>
        <w:pStyle w:val="Odsekzoznamu"/>
        <w:ind w:left="851"/>
        <w:jc w:val="both"/>
        <w:rPr>
          <w:rFonts w:asciiTheme="minorHAnsi" w:hAnsiTheme="minorHAnsi" w:cstheme="minorHAnsi"/>
          <w:sz w:val="23"/>
          <w:szCs w:val="23"/>
        </w:rPr>
      </w:pPr>
      <w:r w:rsidRPr="00047CFA">
        <w:rPr>
          <w:rFonts w:asciiTheme="minorHAnsi" w:hAnsiTheme="minorHAnsi" w:cstheme="minorHAnsi"/>
          <w:bCs/>
          <w:sz w:val="23"/>
          <w:szCs w:val="23"/>
        </w:rPr>
        <w:t>V</w:t>
      </w:r>
      <w:r w:rsidR="000D2FF7" w:rsidRPr="00047CFA">
        <w:rPr>
          <w:rFonts w:asciiTheme="minorHAnsi" w:hAnsiTheme="minorHAnsi" w:cstheme="minorHAnsi"/>
          <w:sz w:val="23"/>
          <w:szCs w:val="23"/>
        </w:rPr>
        <w:t xml:space="preserve"> tomto prípade je potrebné overiť hospodárnosť výdavkov iba vtedy, ak ide o nové tovary, stavebné práce alebo služby (prijímateľ využije nástroje k overovaniu hospodárnosti výdavkov a popíše ich v správe pre poskytovateľa); ak sú predmetom zmeny zmluvy/rámcovej dohody tovary, stavebné práce alebo služby rovnakého charakteru, ako bol predmet zákazky obstarávania (napr. v dôsledku živelnej pohromy je spôsobená škoda na tovare alebo prebiehajúcich stavebných prácach a predmetom dodatku vyplývajúceho z nepredvídateľných okolností je nákup/realizácia identických tovarov/stavebných prác, ktoré boli súčasťou pôvodnej zmluvy a v rámci dodatku nakúpených za rovnakú cenu), v rámci ktorého už bola overená hospodárnosť, prijímateľ nie je povinný overovať hospodárnosť opakovane</w:t>
      </w:r>
      <w:r w:rsidR="00420E58" w:rsidRPr="00047CFA">
        <w:rPr>
          <w:rFonts w:asciiTheme="minorHAnsi" w:hAnsiTheme="minorHAnsi" w:cstheme="minorHAnsi"/>
          <w:sz w:val="23"/>
          <w:szCs w:val="23"/>
        </w:rPr>
        <w:t>;</w:t>
      </w:r>
    </w:p>
    <w:p w14:paraId="2F684E50" w14:textId="2CB736BB" w:rsidR="000D2FF7" w:rsidRPr="00047CFA" w:rsidRDefault="000D2FF7" w:rsidP="00714470">
      <w:pPr>
        <w:pStyle w:val="Odsekzoznamu"/>
        <w:numPr>
          <w:ilvl w:val="0"/>
          <w:numId w:val="42"/>
        </w:numPr>
        <w:ind w:left="851" w:hanging="425"/>
        <w:jc w:val="both"/>
        <w:rPr>
          <w:rFonts w:asciiTheme="minorHAnsi" w:hAnsiTheme="minorHAnsi" w:cstheme="minorHAnsi"/>
          <w:sz w:val="23"/>
          <w:szCs w:val="23"/>
        </w:rPr>
      </w:pPr>
      <w:r w:rsidRPr="00047CFA">
        <w:rPr>
          <w:rFonts w:asciiTheme="minorHAnsi" w:hAnsiTheme="minorHAnsi" w:cstheme="minorHAnsi"/>
          <w:sz w:val="23"/>
          <w:szCs w:val="23"/>
        </w:rPr>
        <w:t>ide o nahradenie pôvodného dodávateľa novým dodávateľom na základe skutočnosti, že iný hospodársky subjekt, ktorý spĺňa pôvodne určené podmienky obstarávania, je právnym nástupcom pôvodného dodávateľa v dôsledku jeho reorganizácie, vrátane zlúčenia a splynutia alebo úpadku, za predpokladu, že pôvodná zmluva</w:t>
      </w:r>
      <w:r w:rsidR="00CB7358" w:rsidRPr="00047CFA">
        <w:rPr>
          <w:rFonts w:asciiTheme="minorHAnsi" w:hAnsiTheme="minorHAnsi" w:cstheme="minorHAnsi"/>
          <w:sz w:val="23"/>
          <w:szCs w:val="23"/>
        </w:rPr>
        <w:t xml:space="preserve"> s dodávateľom sa podstatným spôsobom</w:t>
      </w:r>
      <w:r w:rsidRPr="00047CFA">
        <w:rPr>
          <w:rFonts w:asciiTheme="minorHAnsi" w:hAnsiTheme="minorHAnsi" w:cstheme="minorHAnsi"/>
          <w:sz w:val="23"/>
          <w:szCs w:val="23"/>
        </w:rPr>
        <w:t xml:space="preserve"> nemení</w:t>
      </w:r>
      <w:r w:rsidR="00CB7358" w:rsidRPr="00047CFA">
        <w:rPr>
          <w:rFonts w:asciiTheme="minorHAnsi" w:hAnsiTheme="minorHAnsi" w:cstheme="minorHAnsi"/>
          <w:sz w:val="23"/>
          <w:szCs w:val="23"/>
        </w:rPr>
        <w:t>;</w:t>
      </w:r>
      <w:r w:rsidRPr="00047CFA">
        <w:rPr>
          <w:rFonts w:asciiTheme="minorHAnsi" w:hAnsiTheme="minorHAnsi" w:cstheme="minorHAnsi"/>
          <w:sz w:val="23"/>
          <w:szCs w:val="23"/>
        </w:rPr>
        <w:t xml:space="preserve"> cieľom </w:t>
      </w:r>
      <w:r w:rsidR="00CB7358" w:rsidRPr="00047CFA">
        <w:rPr>
          <w:rFonts w:asciiTheme="minorHAnsi" w:hAnsiTheme="minorHAnsi" w:cstheme="minorHAnsi"/>
          <w:sz w:val="23"/>
          <w:szCs w:val="23"/>
        </w:rPr>
        <w:t xml:space="preserve">tejto </w:t>
      </w:r>
      <w:r w:rsidRPr="00047CFA">
        <w:rPr>
          <w:rFonts w:asciiTheme="minorHAnsi" w:hAnsiTheme="minorHAnsi" w:cstheme="minorHAnsi"/>
          <w:sz w:val="23"/>
          <w:szCs w:val="23"/>
        </w:rPr>
        <w:t xml:space="preserve">zmeny </w:t>
      </w:r>
      <w:r w:rsidR="00CB7358" w:rsidRPr="00047CFA">
        <w:rPr>
          <w:rFonts w:asciiTheme="minorHAnsi" w:hAnsiTheme="minorHAnsi" w:cstheme="minorHAnsi"/>
          <w:sz w:val="23"/>
          <w:szCs w:val="23"/>
        </w:rPr>
        <w:t xml:space="preserve">nemôže byť ani snaha </w:t>
      </w:r>
      <w:r w:rsidRPr="00047CFA">
        <w:rPr>
          <w:rFonts w:asciiTheme="minorHAnsi" w:hAnsiTheme="minorHAnsi" w:cstheme="minorHAnsi"/>
          <w:sz w:val="23"/>
          <w:szCs w:val="23"/>
        </w:rPr>
        <w:t>vyhnúť sa použi</w:t>
      </w:r>
      <w:r w:rsidR="00CB7358" w:rsidRPr="00047CFA">
        <w:rPr>
          <w:rFonts w:asciiTheme="minorHAnsi" w:hAnsiTheme="minorHAnsi" w:cstheme="minorHAnsi"/>
          <w:sz w:val="23"/>
          <w:szCs w:val="23"/>
        </w:rPr>
        <w:t xml:space="preserve">tiu postupov a pravidiel podľa </w:t>
      </w:r>
      <w:r w:rsidR="00333804" w:rsidRPr="00047CFA">
        <w:rPr>
          <w:rFonts w:asciiTheme="minorHAnsi" w:hAnsiTheme="minorHAnsi" w:cstheme="minorHAnsi"/>
          <w:sz w:val="23"/>
          <w:szCs w:val="23"/>
        </w:rPr>
        <w:t xml:space="preserve">tohto </w:t>
      </w:r>
      <w:r w:rsidR="00CB7358" w:rsidRPr="00047CFA">
        <w:rPr>
          <w:rFonts w:asciiTheme="minorHAnsi" w:hAnsiTheme="minorHAnsi" w:cstheme="minorHAnsi"/>
          <w:sz w:val="23"/>
          <w:szCs w:val="23"/>
        </w:rPr>
        <w:t>U</w:t>
      </w:r>
      <w:r w:rsidRPr="00047CFA">
        <w:rPr>
          <w:rFonts w:asciiTheme="minorHAnsi" w:hAnsiTheme="minorHAnsi" w:cstheme="minorHAnsi"/>
          <w:sz w:val="23"/>
          <w:szCs w:val="23"/>
        </w:rPr>
        <w:t>smernenia</w:t>
      </w:r>
      <w:r w:rsidR="00420E58" w:rsidRPr="00047CFA">
        <w:rPr>
          <w:rFonts w:asciiTheme="minorHAnsi" w:hAnsiTheme="minorHAnsi" w:cstheme="minorHAnsi"/>
          <w:sz w:val="23"/>
          <w:szCs w:val="23"/>
        </w:rPr>
        <w:t>;</w:t>
      </w:r>
    </w:p>
    <w:p w14:paraId="77ED1A7C" w14:textId="6F1E96D7" w:rsidR="00781D5F" w:rsidRPr="00047CFA" w:rsidRDefault="000D2FF7">
      <w:pPr>
        <w:pStyle w:val="Odsekzoznamu"/>
        <w:numPr>
          <w:ilvl w:val="0"/>
          <w:numId w:val="42"/>
        </w:numPr>
        <w:ind w:left="851" w:hanging="425"/>
        <w:jc w:val="both"/>
        <w:rPr>
          <w:rFonts w:asciiTheme="minorHAnsi" w:hAnsiTheme="minorHAnsi" w:cstheme="minorHAnsi"/>
          <w:sz w:val="23"/>
          <w:szCs w:val="23"/>
        </w:rPr>
      </w:pPr>
      <w:r w:rsidRPr="00047CFA">
        <w:rPr>
          <w:rFonts w:asciiTheme="minorHAnsi" w:hAnsiTheme="minorHAnsi" w:cstheme="minorHAnsi"/>
          <w:sz w:val="23"/>
          <w:szCs w:val="23"/>
        </w:rPr>
        <w:t>nedochádza k podstatnej zmene pôvodnej zmluvy</w:t>
      </w:r>
      <w:r w:rsidR="00C95D07" w:rsidRPr="00047CFA">
        <w:rPr>
          <w:rFonts w:asciiTheme="minorHAnsi" w:hAnsiTheme="minorHAnsi" w:cstheme="minorHAnsi"/>
          <w:sz w:val="23"/>
          <w:szCs w:val="23"/>
        </w:rPr>
        <w:t xml:space="preserve"> s dodávateľom</w:t>
      </w:r>
      <w:r w:rsidRPr="00047CFA">
        <w:rPr>
          <w:rFonts w:asciiTheme="minorHAnsi" w:hAnsiTheme="minorHAnsi" w:cstheme="minorHAnsi"/>
          <w:sz w:val="23"/>
          <w:szCs w:val="23"/>
        </w:rPr>
        <w:t xml:space="preserve"> bez ohľadu na hodnotu </w:t>
      </w:r>
      <w:r w:rsidR="004E0EAD" w:rsidRPr="00047CFA">
        <w:rPr>
          <w:rFonts w:asciiTheme="minorHAnsi" w:hAnsiTheme="minorHAnsi" w:cstheme="minorHAnsi"/>
          <w:sz w:val="23"/>
          <w:szCs w:val="23"/>
        </w:rPr>
        <w:t xml:space="preserve">tejto zmeny podľa písm. f) </w:t>
      </w:r>
      <w:r w:rsidRPr="00047CFA">
        <w:rPr>
          <w:rFonts w:asciiTheme="minorHAnsi" w:hAnsiTheme="minorHAnsi" w:cstheme="minorHAnsi"/>
          <w:sz w:val="23"/>
          <w:szCs w:val="23"/>
        </w:rPr>
        <w:t xml:space="preserve">tohto </w:t>
      </w:r>
      <w:r w:rsidR="004E0EAD" w:rsidRPr="00047CFA">
        <w:rPr>
          <w:rFonts w:asciiTheme="minorHAnsi" w:hAnsiTheme="minorHAnsi" w:cstheme="minorHAnsi"/>
          <w:sz w:val="23"/>
          <w:szCs w:val="23"/>
        </w:rPr>
        <w:t>odseku</w:t>
      </w:r>
      <w:r w:rsidR="00420E58" w:rsidRPr="00047CFA">
        <w:rPr>
          <w:rFonts w:asciiTheme="minorHAnsi" w:hAnsiTheme="minorHAnsi" w:cstheme="minorHAnsi"/>
          <w:sz w:val="23"/>
          <w:szCs w:val="23"/>
        </w:rPr>
        <w:t>;</w:t>
      </w:r>
      <w:r w:rsidRPr="00047CFA">
        <w:rPr>
          <w:rFonts w:asciiTheme="minorHAnsi" w:hAnsiTheme="minorHAnsi" w:cstheme="minorHAnsi"/>
          <w:sz w:val="23"/>
          <w:szCs w:val="23"/>
        </w:rPr>
        <w:tab/>
      </w:r>
    </w:p>
    <w:p w14:paraId="7EA7D9A3" w14:textId="363059AD" w:rsidR="00781D5F" w:rsidRPr="00047CFA" w:rsidRDefault="00781D5F">
      <w:pPr>
        <w:pStyle w:val="Odsekzoznamu"/>
        <w:numPr>
          <w:ilvl w:val="0"/>
          <w:numId w:val="42"/>
        </w:numPr>
        <w:ind w:left="851" w:hanging="425"/>
        <w:jc w:val="both"/>
        <w:rPr>
          <w:rFonts w:asciiTheme="minorHAnsi" w:hAnsiTheme="minorHAnsi" w:cstheme="minorHAnsi"/>
          <w:sz w:val="23"/>
          <w:szCs w:val="23"/>
        </w:rPr>
      </w:pPr>
      <w:r w:rsidRPr="00047CFA">
        <w:rPr>
          <w:rFonts w:asciiTheme="minorHAnsi" w:hAnsiTheme="minorHAnsi" w:cstheme="minorHAnsi"/>
          <w:sz w:val="23"/>
          <w:szCs w:val="23"/>
        </w:rPr>
        <w:t>ak hodnota dodatku/dodatkov je nižšia alebo rovná ako</w:t>
      </w:r>
    </w:p>
    <w:p w14:paraId="0B1A21C9" w14:textId="77777777" w:rsidR="00ED03D6" w:rsidRPr="00047CFA" w:rsidRDefault="00781D5F" w:rsidP="00714470">
      <w:pPr>
        <w:pStyle w:val="Odsekzoznamu"/>
        <w:numPr>
          <w:ilvl w:val="0"/>
          <w:numId w:val="131"/>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15% hodnoty pôvodnej zmluvy alebo rámcovej dohody, ak ide o zákazku na uskutočnenie stavebných prác,</w:t>
      </w:r>
    </w:p>
    <w:p w14:paraId="7ACDFFDF" w14:textId="048EC4B6" w:rsidR="00781D5F" w:rsidRPr="00047CFA" w:rsidRDefault="00781D5F" w:rsidP="00714470">
      <w:pPr>
        <w:pStyle w:val="Odsekzoznamu"/>
        <w:numPr>
          <w:ilvl w:val="0"/>
          <w:numId w:val="131"/>
        </w:numPr>
        <w:spacing w:before="120"/>
        <w:jc w:val="both"/>
        <w:rPr>
          <w:rFonts w:asciiTheme="minorHAnsi" w:hAnsiTheme="minorHAnsi" w:cstheme="minorHAnsi"/>
          <w:sz w:val="23"/>
          <w:szCs w:val="23"/>
        </w:rPr>
      </w:pPr>
      <w:r w:rsidRPr="00047CFA">
        <w:rPr>
          <w:rFonts w:asciiTheme="minorHAnsi" w:hAnsiTheme="minorHAnsi" w:cstheme="minorHAnsi"/>
          <w:sz w:val="23"/>
          <w:szCs w:val="23"/>
        </w:rPr>
        <w:t>15% hodnoty pôvodnej zmluvy alebo rámcovej dohody, ak ide o zákazku na dodanie tovaru alebo na poskytnutie služby</w:t>
      </w:r>
    </w:p>
    <w:p w14:paraId="203BC960" w14:textId="504CC773" w:rsidR="000D2FF7" w:rsidRPr="00047CFA" w:rsidRDefault="00ED03D6" w:rsidP="00714470">
      <w:pPr>
        <w:ind w:left="851"/>
        <w:jc w:val="both"/>
        <w:rPr>
          <w:rFonts w:asciiTheme="minorHAnsi" w:hAnsiTheme="minorHAnsi" w:cstheme="minorHAnsi"/>
          <w:sz w:val="23"/>
          <w:szCs w:val="23"/>
        </w:rPr>
      </w:pPr>
      <w:r w:rsidRPr="00047CFA">
        <w:rPr>
          <w:rFonts w:asciiTheme="minorHAnsi" w:hAnsiTheme="minorHAnsi" w:cstheme="minorHAnsi"/>
          <w:sz w:val="23"/>
          <w:szCs w:val="23"/>
        </w:rPr>
        <w:t xml:space="preserve">Zmenou zmluvy s dodávateľom z tohto dôvodu </w:t>
      </w:r>
      <w:r w:rsidRPr="00047CFA">
        <w:rPr>
          <w:rFonts w:asciiTheme="minorHAnsi" w:hAnsiTheme="minorHAnsi" w:cstheme="minorHAnsi"/>
          <w:iCs/>
          <w:sz w:val="23"/>
          <w:szCs w:val="23"/>
        </w:rPr>
        <w:t>sa nesmie meniť</w:t>
      </w:r>
      <w:r w:rsidRPr="00047CFA">
        <w:rPr>
          <w:rFonts w:asciiTheme="minorHAnsi" w:hAnsiTheme="minorHAnsi" w:cstheme="minorHAnsi"/>
          <w:sz w:val="23"/>
          <w:szCs w:val="23"/>
        </w:rPr>
        <w:t xml:space="preserve"> jej charakter a zmena zmluvy s dodávateľom musí byť riadne odôvodnená, resp. v prípade zmeny zmluvy s dodávateľom z</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tohto dôvodu musí obstarávateľ získať adekvátnu protihodnotu (napr. navýšenie hodnoty pôvodnej zmluvy s dodávateľom bolo z dôvodu predĺženia trvania zmluvy</w:t>
      </w:r>
      <w:r w:rsidR="00C75446" w:rsidRPr="00047CFA">
        <w:rPr>
          <w:rFonts w:asciiTheme="minorHAnsi" w:hAnsiTheme="minorHAnsi" w:cstheme="minorHAnsi"/>
          <w:sz w:val="23"/>
          <w:szCs w:val="23"/>
        </w:rPr>
        <w:t xml:space="preserve"> s dodávateľom</w:t>
      </w:r>
      <w:r w:rsidRPr="00047CFA">
        <w:rPr>
          <w:rFonts w:asciiTheme="minorHAnsi" w:hAnsiTheme="minorHAnsi" w:cstheme="minorHAnsi"/>
          <w:sz w:val="23"/>
          <w:szCs w:val="23"/>
        </w:rPr>
        <w:t>).</w:t>
      </w:r>
    </w:p>
    <w:p w14:paraId="62FEBB53" w14:textId="4F6B1ABD" w:rsidR="002E4301" w:rsidRPr="00047CFA" w:rsidRDefault="005B345B" w:rsidP="00714470">
      <w:pPr>
        <w:numPr>
          <w:ilvl w:val="0"/>
          <w:numId w:val="41"/>
        </w:numPr>
        <w:ind w:hanging="426"/>
        <w:jc w:val="both"/>
        <w:rPr>
          <w:rFonts w:asciiTheme="minorHAnsi" w:hAnsiTheme="minorHAnsi" w:cstheme="minorHAnsi"/>
          <w:sz w:val="23"/>
          <w:szCs w:val="23"/>
        </w:rPr>
      </w:pPr>
      <w:r w:rsidRPr="00047CFA">
        <w:rPr>
          <w:rFonts w:asciiTheme="minorHAnsi" w:hAnsiTheme="minorHAnsi" w:cstheme="minorHAnsi"/>
          <w:sz w:val="23"/>
          <w:szCs w:val="23"/>
        </w:rPr>
        <w:t>Od situácií podľa ods. 1 t</w:t>
      </w:r>
      <w:r w:rsidR="00DE15A4" w:rsidRPr="00047CFA">
        <w:rPr>
          <w:rFonts w:asciiTheme="minorHAnsi" w:hAnsiTheme="minorHAnsi" w:cstheme="minorHAnsi"/>
          <w:sz w:val="23"/>
          <w:szCs w:val="23"/>
        </w:rPr>
        <w:t xml:space="preserve">ejto </w:t>
      </w:r>
      <w:r w:rsidR="00434565" w:rsidRPr="00047CFA">
        <w:rPr>
          <w:rFonts w:asciiTheme="minorHAnsi" w:hAnsiTheme="minorHAnsi" w:cstheme="minorHAnsi"/>
          <w:sz w:val="23"/>
          <w:szCs w:val="23"/>
        </w:rPr>
        <w:t>pod</w:t>
      </w:r>
      <w:r w:rsidR="00DE15A4" w:rsidRPr="00047CFA">
        <w:rPr>
          <w:rFonts w:asciiTheme="minorHAnsi" w:hAnsiTheme="minorHAnsi" w:cstheme="minorHAnsi"/>
          <w:sz w:val="23"/>
          <w:szCs w:val="23"/>
        </w:rPr>
        <w:t>kapitoly U</w:t>
      </w:r>
      <w:r w:rsidRPr="00047CFA">
        <w:rPr>
          <w:rFonts w:asciiTheme="minorHAnsi" w:hAnsiTheme="minorHAnsi" w:cstheme="minorHAnsi"/>
          <w:sz w:val="23"/>
          <w:szCs w:val="23"/>
        </w:rPr>
        <w:t xml:space="preserve">smernenia je potrebné odlišovať situácie, keď dôjde </w:t>
      </w:r>
      <w:r w:rsidRPr="00047CFA">
        <w:rPr>
          <w:rFonts w:asciiTheme="minorHAnsi" w:hAnsiTheme="minorHAnsi" w:cstheme="minorHAnsi"/>
          <w:bCs/>
          <w:sz w:val="23"/>
          <w:szCs w:val="23"/>
        </w:rPr>
        <w:t xml:space="preserve">k zmene víťazného potenciálneho dodávateľa. </w:t>
      </w:r>
      <w:r w:rsidRPr="00047CFA">
        <w:rPr>
          <w:rFonts w:asciiTheme="minorHAnsi" w:hAnsiTheme="minorHAnsi" w:cstheme="minorHAnsi"/>
          <w:sz w:val="23"/>
          <w:szCs w:val="23"/>
        </w:rPr>
        <w:t xml:space="preserve">K zmene podľa prvej vety môže dôjsť pred uzavretím zmluvy s dodávateľom neposkytnutím súčinnosti, alebo počas trvania zmluvy s dodávateľom, ale </w:t>
      </w:r>
      <w:r w:rsidR="002E4301" w:rsidRPr="00047CFA">
        <w:rPr>
          <w:rFonts w:asciiTheme="minorHAnsi" w:hAnsiTheme="minorHAnsi" w:cstheme="minorHAnsi"/>
          <w:sz w:val="23"/>
          <w:szCs w:val="23"/>
        </w:rPr>
        <w:t xml:space="preserve">skôr, ako dôjde k úplnej realizácií predmetu zákazky. A preto ak: </w:t>
      </w:r>
    </w:p>
    <w:p w14:paraId="1B182EA1" w14:textId="23C7194A" w:rsidR="00333804" w:rsidRPr="00047CFA" w:rsidRDefault="00333804" w:rsidP="00714470">
      <w:pPr>
        <w:pStyle w:val="Odsekzoznamu"/>
        <w:numPr>
          <w:ilvl w:val="0"/>
          <w:numId w:val="102"/>
        </w:numPr>
        <w:spacing w:before="60" w:after="60"/>
        <w:ind w:left="709"/>
        <w:contextualSpacing w:val="0"/>
        <w:jc w:val="both"/>
        <w:rPr>
          <w:rFonts w:asciiTheme="minorHAnsi" w:hAnsiTheme="minorHAnsi" w:cstheme="minorHAnsi"/>
          <w:sz w:val="23"/>
          <w:szCs w:val="23"/>
        </w:rPr>
      </w:pPr>
      <w:r w:rsidRPr="00047CFA">
        <w:rPr>
          <w:rFonts w:asciiTheme="minorHAnsi" w:hAnsiTheme="minorHAnsi" w:cstheme="minorHAnsi"/>
          <w:sz w:val="23"/>
          <w:szCs w:val="23"/>
        </w:rPr>
        <w:lastRenderedPageBreak/>
        <w:t xml:space="preserve">víťazný potenciálny dodávateľ neposkytne obstarávateľovi súčinnosť pri uzatváraní zmluvy s dodávateľom, obstarávateľ v rámci predkladanej dokumentácie popíše okolnosti neposkytnutia súčinnosti víťazného dodávateľa, a predloží relevantné doklady o neposkytnutí súčinnosti. </w:t>
      </w:r>
    </w:p>
    <w:p w14:paraId="64D8CC3B" w14:textId="371AF73E" w:rsidR="00333804" w:rsidRPr="00047CFA" w:rsidRDefault="00333804" w:rsidP="00714470">
      <w:pPr>
        <w:pStyle w:val="Odsekzoznamu"/>
        <w:numPr>
          <w:ilvl w:val="0"/>
          <w:numId w:val="102"/>
        </w:numPr>
        <w:spacing w:before="120" w:after="120"/>
        <w:ind w:left="709"/>
        <w:jc w:val="both"/>
        <w:rPr>
          <w:rFonts w:asciiTheme="minorHAnsi" w:hAnsiTheme="minorHAnsi" w:cstheme="minorHAnsi"/>
          <w:sz w:val="23"/>
          <w:szCs w:val="23"/>
        </w:rPr>
      </w:pPr>
      <w:r w:rsidRPr="00047CFA">
        <w:rPr>
          <w:rFonts w:asciiTheme="minorHAnsi" w:hAnsiTheme="minorHAnsi" w:cstheme="minorHAnsi"/>
          <w:sz w:val="23"/>
          <w:szCs w:val="23"/>
        </w:rPr>
        <w:t>dôjde k ukončeniu zmluvy s dodávateľom pred ukončením realizácie predmetu zákazky, obstarávateľ bez zbytočného odkladu postupuje primerane podľa kapitoly 5 Príručky pre</w:t>
      </w:r>
      <w:r w:rsidR="00BA2156" w:rsidRPr="00047CFA">
        <w:rPr>
          <w:rFonts w:asciiTheme="minorHAnsi" w:hAnsiTheme="minorHAnsi" w:cstheme="minorHAnsi"/>
          <w:sz w:val="23"/>
          <w:szCs w:val="23"/>
        </w:rPr>
        <w:t> </w:t>
      </w:r>
      <w:r w:rsidRPr="00047CFA">
        <w:rPr>
          <w:rFonts w:asciiTheme="minorHAnsi" w:hAnsiTheme="minorHAnsi" w:cstheme="minorHAnsi"/>
          <w:sz w:val="23"/>
          <w:szCs w:val="23"/>
        </w:rPr>
        <w:t xml:space="preserve">prijímateľa, t. j. zašle poskytovateľovi žiadosť o významnejšiu zmenu projektu, v ktorej popíše okolnosti ukončenia zmluvy s dodávateľom vrátane toho, ktorá časť predmetu zákazky a v akej sume sa zrealizovala, a požiada o možnosť vyhlásenia </w:t>
      </w:r>
      <w:r w:rsidRPr="00047CFA">
        <w:rPr>
          <w:rFonts w:asciiTheme="minorHAnsi" w:hAnsiTheme="minorHAnsi" w:cstheme="minorHAnsi"/>
          <w:bCs/>
          <w:sz w:val="23"/>
          <w:szCs w:val="23"/>
        </w:rPr>
        <w:t>nového obstarávania na</w:t>
      </w:r>
      <w:r w:rsidR="003C7F8F" w:rsidRPr="00047CFA">
        <w:rPr>
          <w:rFonts w:asciiTheme="minorHAnsi" w:hAnsiTheme="minorHAnsi" w:cstheme="minorHAnsi"/>
          <w:bCs/>
          <w:sz w:val="23"/>
          <w:szCs w:val="23"/>
        </w:rPr>
        <w:t> </w:t>
      </w:r>
      <w:r w:rsidRPr="00047CFA">
        <w:rPr>
          <w:rFonts w:asciiTheme="minorHAnsi" w:hAnsiTheme="minorHAnsi" w:cstheme="minorHAnsi"/>
          <w:bCs/>
          <w:sz w:val="23"/>
          <w:szCs w:val="23"/>
        </w:rPr>
        <w:t xml:space="preserve">nezrealizovanú časť predmetu zákazky. </w:t>
      </w:r>
      <w:r w:rsidRPr="00047CFA">
        <w:rPr>
          <w:rFonts w:asciiTheme="minorHAnsi" w:hAnsiTheme="minorHAnsi" w:cstheme="minorHAnsi"/>
          <w:sz w:val="23"/>
          <w:szCs w:val="23"/>
        </w:rPr>
        <w:t xml:space="preserve">Obstarávateľ je oprávnený vyhlásiť nové obstarávanie na nezrealizovanú časť zákazky len s predchádzajúcim súhlasom poskytovateľa.  </w:t>
      </w:r>
    </w:p>
    <w:p w14:paraId="6C1FE5C6" w14:textId="2CF71325" w:rsidR="00333804" w:rsidRPr="00047CFA" w:rsidRDefault="00333804" w:rsidP="00714470">
      <w:pPr>
        <w:pStyle w:val="Odsekzoznamu"/>
        <w:spacing w:before="120" w:after="120"/>
        <w:ind w:left="426"/>
        <w:jc w:val="both"/>
        <w:rPr>
          <w:rFonts w:asciiTheme="minorHAnsi" w:hAnsiTheme="minorHAnsi" w:cstheme="minorHAnsi"/>
          <w:sz w:val="23"/>
          <w:szCs w:val="23"/>
        </w:rPr>
      </w:pPr>
      <w:r w:rsidRPr="00047CFA">
        <w:rPr>
          <w:rFonts w:asciiTheme="minorHAnsi" w:hAnsiTheme="minorHAnsi" w:cstheme="minorHAnsi"/>
          <w:sz w:val="23"/>
          <w:szCs w:val="23"/>
        </w:rPr>
        <w:t xml:space="preserve">Poskytovateľ v týchto prípadoch obstarávateľovi akceptuje ako oprávnenú len sumu, ktorá bude najhospodárnejšia, maximálne vo výške uvedenej v rozhodnutí o schválení </w:t>
      </w:r>
      <w:proofErr w:type="spellStart"/>
      <w:r w:rsidR="005E2873"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047CFA">
        <w:rPr>
          <w:rFonts w:asciiTheme="minorHAnsi" w:hAnsiTheme="minorHAnsi" w:cstheme="minorHAnsi"/>
          <w:sz w:val="23"/>
          <w:szCs w:val="23"/>
        </w:rPr>
        <w:t>/Zmluve o NFP.</w:t>
      </w:r>
    </w:p>
    <w:p w14:paraId="5604B092" w14:textId="5A0885C8" w:rsidR="00702112" w:rsidRPr="00047CFA" w:rsidRDefault="00702112">
      <w:pPr>
        <w:pStyle w:val="Odsekzoznamu"/>
        <w:numPr>
          <w:ilvl w:val="0"/>
          <w:numId w:val="41"/>
        </w:numPr>
        <w:ind w:left="426" w:hanging="426"/>
        <w:jc w:val="both"/>
        <w:rPr>
          <w:rFonts w:asciiTheme="minorHAnsi" w:hAnsiTheme="minorHAnsi" w:cstheme="minorHAnsi"/>
          <w:sz w:val="23"/>
          <w:szCs w:val="23"/>
        </w:rPr>
      </w:pPr>
      <w:r w:rsidRPr="00047CFA">
        <w:rPr>
          <w:rFonts w:asciiTheme="minorHAnsi" w:hAnsiTheme="minorHAnsi" w:cstheme="minorHAnsi"/>
          <w:sz w:val="23"/>
          <w:szCs w:val="23"/>
        </w:rPr>
        <w:t xml:space="preserve">Zmluvu s obstarávateľom možno zmeniť počas jej trvania s novým obstarávaním, v prípade ak </w:t>
      </w:r>
      <w:r w:rsidRPr="00047CFA">
        <w:rPr>
          <w:rFonts w:asciiTheme="minorHAnsi" w:hAnsiTheme="minorHAnsi" w:cstheme="minorHAnsi"/>
          <w:iCs/>
          <w:sz w:val="23"/>
          <w:szCs w:val="23"/>
        </w:rPr>
        <w:t>sa preukáže, že</w:t>
      </w:r>
      <w:r w:rsidRPr="00047CFA">
        <w:rPr>
          <w:rFonts w:asciiTheme="minorHAnsi" w:hAnsiTheme="minorHAnsi" w:cstheme="minorHAnsi"/>
          <w:sz w:val="23"/>
          <w:szCs w:val="23"/>
        </w:rPr>
        <w:t xml:space="preserve"> (v prípade ponuky odstupujúceho víťazného dodávateľa) </w:t>
      </w:r>
      <w:r w:rsidRPr="00047CFA">
        <w:rPr>
          <w:rFonts w:asciiTheme="minorHAnsi" w:hAnsiTheme="minorHAnsi" w:cstheme="minorHAnsi"/>
          <w:iCs/>
          <w:sz w:val="23"/>
          <w:szCs w:val="23"/>
        </w:rPr>
        <w:t>sa jedná o mimoriadne nízku ponuku</w:t>
      </w:r>
      <w:r w:rsidRPr="00047CFA">
        <w:rPr>
          <w:rFonts w:asciiTheme="minorHAnsi" w:hAnsiTheme="minorHAnsi" w:cstheme="minorHAnsi"/>
          <w:sz w:val="23"/>
          <w:szCs w:val="23"/>
        </w:rPr>
        <w:t>, obstarávateľ predloží žiadosť o významnejšiu zmenu projektu (platí po podpise zmluvy o NFP). Primerane platia ustanovenia kap</w:t>
      </w:r>
      <w:r w:rsidR="00A24F5F" w:rsidRPr="00047CFA">
        <w:rPr>
          <w:rFonts w:asciiTheme="minorHAnsi" w:hAnsiTheme="minorHAnsi" w:cstheme="minorHAnsi"/>
          <w:sz w:val="23"/>
          <w:szCs w:val="23"/>
        </w:rPr>
        <w:t>itoly</w:t>
      </w:r>
      <w:r w:rsidRPr="00047CFA">
        <w:rPr>
          <w:rFonts w:asciiTheme="minorHAnsi" w:hAnsiTheme="minorHAnsi" w:cstheme="minorHAnsi"/>
          <w:sz w:val="23"/>
          <w:szCs w:val="23"/>
        </w:rPr>
        <w:t xml:space="preserve"> 5 Príručky pre prijímateľa.</w:t>
      </w:r>
    </w:p>
    <w:p w14:paraId="4CCF9CBB" w14:textId="74F1353A" w:rsidR="000D2FF7" w:rsidRPr="00047CFA" w:rsidRDefault="000D2FF7" w:rsidP="00714470">
      <w:pPr>
        <w:numPr>
          <w:ilvl w:val="0"/>
          <w:numId w:val="41"/>
        </w:numPr>
        <w:ind w:left="426" w:hanging="426"/>
        <w:jc w:val="both"/>
        <w:rPr>
          <w:rFonts w:asciiTheme="minorHAnsi" w:hAnsiTheme="minorHAnsi" w:cstheme="minorHAnsi"/>
          <w:sz w:val="23"/>
          <w:szCs w:val="23"/>
        </w:rPr>
      </w:pPr>
      <w:r w:rsidRPr="00047CFA">
        <w:rPr>
          <w:rFonts w:asciiTheme="minorHAnsi" w:hAnsiTheme="minorHAnsi" w:cstheme="minorHAnsi"/>
          <w:sz w:val="23"/>
          <w:szCs w:val="23"/>
        </w:rPr>
        <w:t>Zmenové konanie podľa t</w:t>
      </w:r>
      <w:r w:rsidR="00DE15A4" w:rsidRPr="00047CFA">
        <w:rPr>
          <w:rFonts w:asciiTheme="minorHAnsi" w:hAnsiTheme="minorHAnsi" w:cstheme="minorHAnsi"/>
          <w:sz w:val="23"/>
          <w:szCs w:val="23"/>
        </w:rPr>
        <w:t>ejto kapitoly</w:t>
      </w:r>
      <w:r w:rsidRPr="00047CFA">
        <w:rPr>
          <w:rFonts w:asciiTheme="minorHAnsi" w:hAnsiTheme="minorHAnsi" w:cstheme="minorHAnsi"/>
          <w:sz w:val="23"/>
          <w:szCs w:val="23"/>
        </w:rPr>
        <w:t xml:space="preserve"> podlieha postupom uvedeným </w:t>
      </w:r>
      <w:r w:rsidR="00506A36" w:rsidRPr="00047CFA">
        <w:rPr>
          <w:rFonts w:asciiTheme="minorHAnsi" w:hAnsiTheme="minorHAnsi" w:cstheme="minorHAnsi"/>
          <w:sz w:val="23"/>
          <w:szCs w:val="23"/>
        </w:rPr>
        <w:t>v kap</w:t>
      </w:r>
      <w:r w:rsidR="00DE15A4" w:rsidRPr="00047CFA">
        <w:rPr>
          <w:rFonts w:asciiTheme="minorHAnsi" w:hAnsiTheme="minorHAnsi" w:cstheme="minorHAnsi"/>
          <w:sz w:val="23"/>
          <w:szCs w:val="23"/>
        </w:rPr>
        <w:t>itole</w:t>
      </w:r>
      <w:r w:rsidR="00506A36" w:rsidRPr="00047CFA">
        <w:rPr>
          <w:rFonts w:asciiTheme="minorHAnsi" w:hAnsiTheme="minorHAnsi" w:cstheme="minorHAnsi"/>
          <w:sz w:val="23"/>
          <w:szCs w:val="23"/>
        </w:rPr>
        <w:t xml:space="preserve"> 5 </w:t>
      </w:r>
      <w:r w:rsidRPr="00047CFA">
        <w:rPr>
          <w:rFonts w:asciiTheme="minorHAnsi" w:hAnsiTheme="minorHAnsi" w:cstheme="minorHAnsi"/>
          <w:sz w:val="23"/>
          <w:szCs w:val="23"/>
        </w:rPr>
        <w:t>Príručk</w:t>
      </w:r>
      <w:r w:rsidR="00506A36" w:rsidRPr="00047CFA">
        <w:rPr>
          <w:rFonts w:asciiTheme="minorHAnsi" w:hAnsiTheme="minorHAnsi" w:cstheme="minorHAnsi"/>
          <w:sz w:val="23"/>
          <w:szCs w:val="23"/>
        </w:rPr>
        <w:t>y</w:t>
      </w:r>
      <w:r w:rsidRPr="00047CFA">
        <w:rPr>
          <w:rFonts w:asciiTheme="minorHAnsi" w:hAnsiTheme="minorHAnsi" w:cstheme="minorHAnsi"/>
          <w:sz w:val="23"/>
          <w:szCs w:val="23"/>
        </w:rPr>
        <w:t xml:space="preserve"> pre prijímateľa</w:t>
      </w:r>
      <w:r w:rsidR="00506A36" w:rsidRPr="00047CFA">
        <w:rPr>
          <w:rFonts w:asciiTheme="minorHAnsi" w:hAnsiTheme="minorHAnsi" w:cstheme="minorHAnsi"/>
          <w:sz w:val="23"/>
          <w:szCs w:val="23"/>
        </w:rPr>
        <w:t xml:space="preserve">. V prípade opatrenie 19. Podpora na miestny rozvoj v rámci iniciatívy LEADER sa namiesto Príručky pre prijímateľa uplatňuje </w:t>
      </w:r>
      <w:r w:rsidRPr="00047CFA">
        <w:rPr>
          <w:rFonts w:asciiTheme="minorHAnsi" w:hAnsiTheme="minorHAnsi" w:cstheme="minorHAnsi"/>
          <w:sz w:val="23"/>
          <w:szCs w:val="23"/>
        </w:rPr>
        <w:t>Príručk</w:t>
      </w:r>
      <w:r w:rsidR="00506A36" w:rsidRPr="00047CFA">
        <w:rPr>
          <w:rFonts w:asciiTheme="minorHAnsi" w:hAnsiTheme="minorHAnsi" w:cstheme="minorHAnsi"/>
          <w:sz w:val="23"/>
          <w:szCs w:val="23"/>
        </w:rPr>
        <w:t>a</w:t>
      </w:r>
      <w:r w:rsidRPr="00047CFA">
        <w:rPr>
          <w:rFonts w:asciiTheme="minorHAnsi" w:hAnsiTheme="minorHAnsi" w:cstheme="minorHAnsi"/>
          <w:sz w:val="23"/>
          <w:szCs w:val="23"/>
        </w:rPr>
        <w:t xml:space="preserve"> pre prijímateľa </w:t>
      </w:r>
      <w:r w:rsidR="002C58FD" w:rsidRPr="00047CFA">
        <w:rPr>
          <w:rFonts w:asciiTheme="minorHAnsi" w:hAnsiTheme="minorHAnsi" w:cstheme="minorHAnsi"/>
          <w:sz w:val="23"/>
          <w:szCs w:val="23"/>
        </w:rPr>
        <w:t>NFP</w:t>
      </w:r>
      <w:r w:rsidRPr="00047CFA">
        <w:rPr>
          <w:rFonts w:asciiTheme="minorHAnsi" w:hAnsiTheme="minorHAnsi" w:cstheme="minorHAnsi"/>
          <w:sz w:val="23"/>
          <w:szCs w:val="23"/>
        </w:rPr>
        <w:t xml:space="preserve"> z P</w:t>
      </w:r>
      <w:r w:rsidR="002C58FD" w:rsidRPr="00047CFA">
        <w:rPr>
          <w:rFonts w:asciiTheme="minorHAnsi" w:hAnsiTheme="minorHAnsi" w:cstheme="minorHAnsi"/>
          <w:sz w:val="23"/>
          <w:szCs w:val="23"/>
        </w:rPr>
        <w:t>RV</w:t>
      </w:r>
      <w:r w:rsidRPr="00047CFA">
        <w:rPr>
          <w:rFonts w:asciiTheme="minorHAnsi" w:hAnsiTheme="minorHAnsi" w:cstheme="minorHAnsi"/>
          <w:sz w:val="23"/>
          <w:szCs w:val="23"/>
        </w:rPr>
        <w:t xml:space="preserve"> SR 2014–202</w:t>
      </w:r>
      <w:r w:rsidR="00AA068E" w:rsidRPr="00047CFA">
        <w:rPr>
          <w:rFonts w:asciiTheme="minorHAnsi" w:hAnsiTheme="minorHAnsi" w:cstheme="minorHAnsi"/>
          <w:sz w:val="23"/>
          <w:szCs w:val="23"/>
        </w:rPr>
        <w:t>2</w:t>
      </w:r>
      <w:r w:rsidRPr="00047CFA">
        <w:rPr>
          <w:rFonts w:asciiTheme="minorHAnsi" w:hAnsiTheme="minorHAnsi" w:cstheme="minorHAnsi"/>
          <w:sz w:val="23"/>
          <w:szCs w:val="23"/>
        </w:rPr>
        <w:t xml:space="preserve"> pre</w:t>
      </w:r>
      <w:r w:rsidR="002C58FD" w:rsidRPr="00047CFA">
        <w:rPr>
          <w:rFonts w:asciiTheme="minorHAnsi" w:hAnsiTheme="minorHAnsi" w:cstheme="minorHAnsi"/>
          <w:sz w:val="23"/>
          <w:szCs w:val="23"/>
        </w:rPr>
        <w:t> </w:t>
      </w:r>
      <w:r w:rsidRPr="00047CFA">
        <w:rPr>
          <w:rFonts w:asciiTheme="minorHAnsi" w:hAnsiTheme="minorHAnsi" w:cstheme="minorHAnsi"/>
          <w:sz w:val="23"/>
          <w:szCs w:val="23"/>
        </w:rPr>
        <w:t>opatrenie 19. Podpora na miestny rozvoj v</w:t>
      </w:r>
      <w:r w:rsidR="002C58FD" w:rsidRPr="00047CFA">
        <w:rPr>
          <w:rFonts w:asciiTheme="minorHAnsi" w:hAnsiTheme="minorHAnsi" w:cstheme="minorHAnsi"/>
          <w:sz w:val="23"/>
          <w:szCs w:val="23"/>
        </w:rPr>
        <w:t> </w:t>
      </w:r>
      <w:r w:rsidRPr="00047CFA">
        <w:rPr>
          <w:rFonts w:asciiTheme="minorHAnsi" w:hAnsiTheme="minorHAnsi" w:cstheme="minorHAnsi"/>
          <w:sz w:val="23"/>
          <w:szCs w:val="23"/>
        </w:rPr>
        <w:t>rámci iniciatívy LEADER.</w:t>
      </w:r>
    </w:p>
    <w:p w14:paraId="53BC8328" w14:textId="50858668" w:rsidR="000D2FF7" w:rsidRPr="00047CFA" w:rsidRDefault="000D2FF7" w:rsidP="00714470">
      <w:pPr>
        <w:numPr>
          <w:ilvl w:val="0"/>
          <w:numId w:val="41"/>
        </w:numPr>
        <w:ind w:left="426" w:hanging="426"/>
        <w:jc w:val="both"/>
        <w:rPr>
          <w:rFonts w:asciiTheme="minorHAnsi" w:hAnsiTheme="minorHAnsi" w:cstheme="minorHAnsi"/>
          <w:sz w:val="23"/>
          <w:szCs w:val="23"/>
        </w:rPr>
      </w:pPr>
      <w:r w:rsidRPr="00047CFA">
        <w:rPr>
          <w:rFonts w:asciiTheme="minorHAnsi" w:hAnsiTheme="minorHAnsi" w:cstheme="minorHAnsi"/>
          <w:sz w:val="23"/>
          <w:szCs w:val="23"/>
        </w:rPr>
        <w:t>Podstatnou zmenou pôvodnej zmluvy</w:t>
      </w:r>
      <w:r w:rsidR="00B9700D" w:rsidRPr="00047CFA">
        <w:rPr>
          <w:rFonts w:asciiTheme="minorHAnsi" w:hAnsiTheme="minorHAnsi" w:cstheme="minorHAnsi"/>
          <w:sz w:val="23"/>
          <w:szCs w:val="23"/>
        </w:rPr>
        <w:t xml:space="preserve"> s dodávateľom</w:t>
      </w:r>
      <w:r w:rsidRPr="00047CFA">
        <w:rPr>
          <w:rFonts w:asciiTheme="minorHAnsi" w:hAnsiTheme="minorHAnsi" w:cstheme="minorHAnsi"/>
          <w:sz w:val="23"/>
          <w:szCs w:val="23"/>
        </w:rPr>
        <w:t xml:space="preserve"> sa rozumie taká zmena, ktorou sa najmä </w:t>
      </w:r>
      <w:r w:rsidRPr="00047CFA">
        <w:rPr>
          <w:rFonts w:asciiTheme="minorHAnsi" w:hAnsiTheme="minorHAnsi" w:cstheme="minorHAnsi"/>
          <w:bCs/>
          <w:sz w:val="23"/>
          <w:szCs w:val="23"/>
        </w:rPr>
        <w:t>dopĺňajú alebo menia podstatným spôsobom podmienky, ktoré</w:t>
      </w:r>
      <w:r w:rsidRPr="00047CFA">
        <w:rPr>
          <w:rFonts w:asciiTheme="minorHAnsi" w:hAnsiTheme="minorHAnsi" w:cstheme="minorHAnsi"/>
          <w:sz w:val="23"/>
          <w:szCs w:val="23"/>
        </w:rPr>
        <w:t xml:space="preserve"> by v pôvodnom postupe obstarávania umožnili účasť iných hospodárskych subjektov</w:t>
      </w:r>
      <w:r w:rsidR="00420E58" w:rsidRPr="00047CFA">
        <w:rPr>
          <w:rFonts w:asciiTheme="minorHAnsi" w:hAnsiTheme="minorHAnsi" w:cstheme="minorHAnsi"/>
          <w:sz w:val="23"/>
          <w:szCs w:val="23"/>
        </w:rPr>
        <w:t>,</w:t>
      </w:r>
      <w:r w:rsidRPr="00047CFA">
        <w:rPr>
          <w:rFonts w:asciiTheme="minorHAnsi" w:hAnsiTheme="minorHAnsi" w:cstheme="minorHAnsi"/>
          <w:sz w:val="23"/>
          <w:szCs w:val="23"/>
        </w:rPr>
        <w:t xml:space="preserve"> alebo ktoré by umožnili prijať inú ponuku ako pôvodne prijatú ponuku, </w:t>
      </w:r>
      <w:r w:rsidRPr="00047CFA">
        <w:rPr>
          <w:rFonts w:asciiTheme="minorHAnsi" w:hAnsiTheme="minorHAnsi" w:cstheme="minorHAnsi"/>
          <w:bCs/>
          <w:sz w:val="23"/>
          <w:szCs w:val="23"/>
        </w:rPr>
        <w:t>zvyšuje cena za predmet zákazky</w:t>
      </w:r>
      <w:r w:rsidRPr="00047CFA">
        <w:rPr>
          <w:rFonts w:asciiTheme="minorHAnsi" w:hAnsiTheme="minorHAnsi" w:cstheme="minorHAnsi"/>
          <w:sz w:val="23"/>
          <w:szCs w:val="23"/>
        </w:rPr>
        <w:t xml:space="preserve"> spôsobom, ktorý pôvodná zmluva/rámcová dohoda neupravovala, resp. sa zvyšuje cena za predmet zákazky bez uvedenia dôvodu a bez poskytnutia protiplnenia vo forme doplňujúcich tovarov, stavebných prác alebo služieb, ktoré súvisia s predmetom pôvodnej zákazky. </w:t>
      </w:r>
    </w:p>
    <w:p w14:paraId="6FADCF86" w14:textId="72894D3F" w:rsidR="00E33EA1" w:rsidRPr="00047CFA" w:rsidRDefault="000D2FF7" w:rsidP="00714470">
      <w:pPr>
        <w:pStyle w:val="Odsekzoznamu"/>
        <w:numPr>
          <w:ilvl w:val="0"/>
          <w:numId w:val="41"/>
        </w:numPr>
        <w:ind w:left="426" w:hanging="426"/>
        <w:jc w:val="both"/>
        <w:rPr>
          <w:rFonts w:asciiTheme="minorHAnsi" w:hAnsiTheme="minorHAnsi" w:cstheme="minorHAnsi"/>
          <w:sz w:val="23"/>
          <w:szCs w:val="23"/>
        </w:rPr>
      </w:pPr>
      <w:r w:rsidRPr="00047CFA">
        <w:rPr>
          <w:rFonts w:asciiTheme="minorHAnsi" w:hAnsiTheme="minorHAnsi" w:cstheme="minorHAnsi"/>
          <w:sz w:val="23"/>
          <w:szCs w:val="23"/>
        </w:rPr>
        <w:t>Zmena zmluvy</w:t>
      </w:r>
      <w:r w:rsidR="00B9700D" w:rsidRPr="00047CFA">
        <w:rPr>
          <w:rFonts w:asciiTheme="minorHAnsi" w:hAnsiTheme="minorHAnsi" w:cstheme="minorHAnsi"/>
          <w:sz w:val="23"/>
          <w:szCs w:val="23"/>
        </w:rPr>
        <w:t xml:space="preserve"> s dodávateľom</w:t>
      </w:r>
      <w:r w:rsidRPr="00047CFA">
        <w:rPr>
          <w:rFonts w:asciiTheme="minorHAnsi" w:hAnsiTheme="minorHAnsi" w:cstheme="minorHAnsi"/>
          <w:sz w:val="23"/>
          <w:szCs w:val="23"/>
        </w:rPr>
        <w:t xml:space="preserve"> musí </w:t>
      </w:r>
      <w:r w:rsidR="00B9700D" w:rsidRPr="00047CFA">
        <w:rPr>
          <w:rFonts w:asciiTheme="minorHAnsi" w:hAnsiTheme="minorHAnsi" w:cstheme="minorHAnsi"/>
          <w:sz w:val="23"/>
          <w:szCs w:val="23"/>
        </w:rPr>
        <w:t>mať písomnú formu</w:t>
      </w:r>
      <w:r w:rsidRPr="00047CFA">
        <w:rPr>
          <w:rFonts w:asciiTheme="minorHAnsi" w:hAnsiTheme="minorHAnsi" w:cstheme="minorHAnsi"/>
          <w:sz w:val="23"/>
          <w:szCs w:val="23"/>
        </w:rPr>
        <w:t xml:space="preserve">. </w:t>
      </w:r>
    </w:p>
    <w:p w14:paraId="093463F6" w14:textId="77777777" w:rsidR="00333804" w:rsidRPr="00047CFA" w:rsidRDefault="00333804" w:rsidP="00714470">
      <w:pPr>
        <w:pStyle w:val="Odsekzoznamu"/>
        <w:numPr>
          <w:ilvl w:val="0"/>
          <w:numId w:val="41"/>
        </w:numPr>
        <w:spacing w:after="60"/>
        <w:ind w:left="426" w:hanging="426"/>
        <w:contextualSpacing w:val="0"/>
        <w:jc w:val="both"/>
        <w:rPr>
          <w:rFonts w:asciiTheme="minorHAnsi" w:hAnsiTheme="minorHAnsi" w:cstheme="minorHAnsi"/>
          <w:sz w:val="23"/>
          <w:szCs w:val="23"/>
        </w:rPr>
      </w:pPr>
      <w:r w:rsidRPr="00047CFA">
        <w:rPr>
          <w:rFonts w:asciiTheme="minorHAnsi" w:hAnsiTheme="minorHAnsi" w:cstheme="minorHAnsi"/>
          <w:sz w:val="23"/>
          <w:szCs w:val="23"/>
        </w:rPr>
        <w:t>Obstarávateľ je povinný v predloženej dokumentácii k zmene zmluvy uviesť, na základe akých skutočností došlo k zmene zmluvy, t. j. odôvodnenie zmeny zmluvy.</w:t>
      </w:r>
    </w:p>
    <w:p w14:paraId="0700DDED" w14:textId="374F498A" w:rsidR="00F56E64" w:rsidRPr="00047CFA" w:rsidRDefault="00F56E64">
      <w:pPr>
        <w:spacing w:after="160" w:line="259" w:lineRule="auto"/>
        <w:rPr>
          <w:rFonts w:asciiTheme="minorHAnsi" w:hAnsiTheme="minorHAnsi" w:cstheme="minorHAnsi"/>
          <w:sz w:val="23"/>
          <w:szCs w:val="23"/>
        </w:rPr>
      </w:pPr>
      <w:r w:rsidRPr="00047CFA">
        <w:rPr>
          <w:rFonts w:asciiTheme="minorHAnsi" w:hAnsiTheme="minorHAnsi" w:cstheme="minorHAnsi"/>
          <w:sz w:val="23"/>
          <w:szCs w:val="23"/>
        </w:rPr>
        <w:br w:type="page"/>
      </w:r>
    </w:p>
    <w:p w14:paraId="5D4721FB" w14:textId="77777777" w:rsidR="00333804" w:rsidRPr="00047CFA" w:rsidRDefault="00333804" w:rsidP="00047CFA">
      <w:pPr>
        <w:pStyle w:val="Nadpis1"/>
        <w:numPr>
          <w:ilvl w:val="0"/>
          <w:numId w:val="162"/>
        </w:numPr>
        <w:spacing w:before="0"/>
        <w:ind w:left="567" w:hanging="567"/>
        <w:jc w:val="both"/>
        <w:rPr>
          <w:rFonts w:asciiTheme="minorHAnsi" w:hAnsiTheme="minorHAnsi" w:cstheme="minorHAnsi"/>
          <w:b/>
          <w:bCs/>
          <w:sz w:val="23"/>
          <w:szCs w:val="23"/>
        </w:rPr>
      </w:pPr>
      <w:bookmarkStart w:id="484" w:name="_Toc178109188"/>
      <w:bookmarkStart w:id="485" w:name="_Toc178240859"/>
      <w:bookmarkStart w:id="486" w:name="_Toc178109189"/>
      <w:bookmarkStart w:id="487" w:name="_Toc178240860"/>
      <w:bookmarkStart w:id="488" w:name="_Toc176296149"/>
      <w:bookmarkStart w:id="489" w:name="_Toc176410071"/>
      <w:bookmarkStart w:id="490" w:name="_Toc176500979"/>
      <w:bookmarkStart w:id="491" w:name="_Toc176507514"/>
      <w:bookmarkStart w:id="492" w:name="_Toc178109190"/>
      <w:bookmarkStart w:id="493" w:name="_Toc178240861"/>
      <w:bookmarkStart w:id="494" w:name="_Toc174563135"/>
      <w:bookmarkStart w:id="495" w:name="_Toc178880460"/>
      <w:bookmarkStart w:id="496" w:name="_Hlk174561388"/>
      <w:bookmarkEnd w:id="484"/>
      <w:bookmarkEnd w:id="485"/>
      <w:bookmarkEnd w:id="486"/>
      <w:bookmarkEnd w:id="487"/>
      <w:bookmarkEnd w:id="488"/>
      <w:bookmarkEnd w:id="489"/>
      <w:bookmarkEnd w:id="490"/>
      <w:bookmarkEnd w:id="491"/>
      <w:bookmarkEnd w:id="492"/>
      <w:bookmarkEnd w:id="493"/>
      <w:r w:rsidRPr="00047CFA">
        <w:rPr>
          <w:rFonts w:asciiTheme="minorHAnsi" w:hAnsiTheme="minorHAnsi" w:cstheme="minorHAnsi"/>
          <w:b/>
          <w:bCs/>
          <w:sz w:val="23"/>
          <w:szCs w:val="23"/>
        </w:rPr>
        <w:lastRenderedPageBreak/>
        <w:t>ROZSAH A POŽIADAVKY NA DOKUMENTÁCIU PREDKLADANÚ POSKYTOVATEĽOVI</w:t>
      </w:r>
      <w:bookmarkEnd w:id="494"/>
      <w:bookmarkEnd w:id="495"/>
    </w:p>
    <w:p w14:paraId="41FED7D6" w14:textId="77777777" w:rsidR="002E58A4" w:rsidRPr="00047CFA" w:rsidRDefault="002E58A4" w:rsidP="00714470">
      <w:pPr>
        <w:rPr>
          <w:rFonts w:asciiTheme="minorHAnsi" w:hAnsiTheme="minorHAnsi" w:cstheme="minorHAnsi"/>
          <w:sz w:val="23"/>
          <w:szCs w:val="23"/>
        </w:rPr>
      </w:pPr>
    </w:p>
    <w:p w14:paraId="4D15EB02" w14:textId="6F1AD151" w:rsidR="00440F58" w:rsidRPr="00047CFA" w:rsidRDefault="001C6FFA" w:rsidP="00047CFA">
      <w:pPr>
        <w:pStyle w:val="Nadpis2"/>
        <w:numPr>
          <w:ilvl w:val="1"/>
          <w:numId w:val="162"/>
        </w:numPr>
        <w:ind w:left="567" w:hanging="567"/>
        <w:rPr>
          <w:rFonts w:asciiTheme="minorHAnsi" w:hAnsiTheme="minorHAnsi" w:cstheme="minorHAnsi"/>
          <w:sz w:val="23"/>
          <w:szCs w:val="23"/>
        </w:rPr>
      </w:pPr>
      <w:bookmarkStart w:id="497" w:name="_Toc176296041"/>
      <w:bookmarkStart w:id="498" w:name="_Toc176296151"/>
      <w:bookmarkStart w:id="499" w:name="_Toc176410073"/>
      <w:bookmarkStart w:id="500" w:name="_Toc176500981"/>
      <w:bookmarkStart w:id="501" w:name="_Toc176507516"/>
      <w:bookmarkStart w:id="502" w:name="_Toc178109192"/>
      <w:bookmarkStart w:id="503" w:name="_Toc178240863"/>
      <w:bookmarkStart w:id="504" w:name="_Toc176296042"/>
      <w:bookmarkStart w:id="505" w:name="_Toc176296152"/>
      <w:bookmarkStart w:id="506" w:name="_Toc176410074"/>
      <w:bookmarkStart w:id="507" w:name="_Toc176500982"/>
      <w:bookmarkStart w:id="508" w:name="_Toc176507517"/>
      <w:bookmarkStart w:id="509" w:name="_Toc178109193"/>
      <w:bookmarkStart w:id="510" w:name="_Toc178240864"/>
      <w:bookmarkStart w:id="511" w:name="_5.1_Dokumentácia_k"/>
      <w:bookmarkStart w:id="512" w:name="_Toc178880461"/>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047CFA">
        <w:rPr>
          <w:rFonts w:asciiTheme="minorHAnsi" w:hAnsiTheme="minorHAnsi" w:cstheme="minorHAnsi"/>
          <w:sz w:val="23"/>
          <w:szCs w:val="23"/>
        </w:rPr>
        <w:t>Dokumentácia k obstarávaniu</w:t>
      </w:r>
      <w:bookmarkEnd w:id="512"/>
    </w:p>
    <w:p w14:paraId="298579F3" w14:textId="77777777" w:rsidR="00C269B7" w:rsidRPr="00047CFA" w:rsidRDefault="00C269B7" w:rsidP="00A91EF9">
      <w:pPr>
        <w:jc w:val="center"/>
        <w:rPr>
          <w:rFonts w:asciiTheme="minorHAnsi" w:hAnsiTheme="minorHAnsi" w:cstheme="minorHAnsi"/>
          <w:b/>
          <w:sz w:val="23"/>
          <w:szCs w:val="23"/>
        </w:rPr>
      </w:pPr>
    </w:p>
    <w:p w14:paraId="193B1206" w14:textId="76614E4E" w:rsidR="009349D4" w:rsidRPr="00047CFA" w:rsidRDefault="003F0549" w:rsidP="00714470">
      <w:pPr>
        <w:numPr>
          <w:ilvl w:val="0"/>
          <w:numId w:val="4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Kompletná dokumentácia z obstarávania podľa tohto </w:t>
      </w:r>
      <w:r w:rsidR="00E631BD" w:rsidRPr="00047CFA">
        <w:rPr>
          <w:rFonts w:asciiTheme="minorHAnsi" w:hAnsiTheme="minorHAnsi" w:cstheme="minorHAnsi"/>
          <w:sz w:val="23"/>
          <w:szCs w:val="23"/>
        </w:rPr>
        <w:t>U</w:t>
      </w:r>
      <w:r w:rsidRPr="00047CFA">
        <w:rPr>
          <w:rFonts w:asciiTheme="minorHAnsi" w:hAnsiTheme="minorHAnsi" w:cstheme="minorHAnsi"/>
          <w:sz w:val="23"/>
          <w:szCs w:val="23"/>
        </w:rPr>
        <w:t xml:space="preserve">smernenia musí byť v súlade s Nariadením európskeho parlamentu a rady (EÚ) 2016/679 z 27. apríla 2016 o ochrane fyzických osôb </w:t>
      </w:r>
      <w:r w:rsidR="002C58FD" w:rsidRPr="00047CFA">
        <w:rPr>
          <w:rFonts w:asciiTheme="minorHAnsi" w:hAnsiTheme="minorHAnsi" w:cstheme="minorHAnsi"/>
          <w:sz w:val="23"/>
          <w:szCs w:val="23"/>
        </w:rPr>
        <w:t>pri </w:t>
      </w:r>
      <w:r w:rsidRPr="00047CFA">
        <w:rPr>
          <w:rFonts w:asciiTheme="minorHAnsi" w:hAnsiTheme="minorHAnsi" w:cstheme="minorHAnsi"/>
          <w:sz w:val="23"/>
          <w:szCs w:val="23"/>
        </w:rPr>
        <w:t>spracúvaní osobných údajov a o voľnom pohybe takýchto údajov, ktorým sa zrušuje smernica 95/46/ES o ochrane fyzických osôb pri spracovaní osobných údajov a voľnom pohybe týchto údajov.</w:t>
      </w:r>
    </w:p>
    <w:p w14:paraId="463E0299" w14:textId="5FD25D68" w:rsidR="009349D4" w:rsidRPr="00047CFA" w:rsidRDefault="003F0549" w:rsidP="00714470">
      <w:pPr>
        <w:numPr>
          <w:ilvl w:val="0"/>
          <w:numId w:val="4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Kompletná dokumentácia z obstarávania musí byť poskytovateľovi predložená v elektronickej podobe na pamäťovom médiu v bežne čitateľných elektronických formátoch, resp. cez informačný portál/e-</w:t>
      </w:r>
      <w:r w:rsidR="00B37AAA" w:rsidRPr="00047CFA">
        <w:rPr>
          <w:rFonts w:asciiTheme="minorHAnsi" w:hAnsiTheme="minorHAnsi" w:cstheme="minorHAnsi"/>
          <w:sz w:val="23"/>
          <w:szCs w:val="23"/>
        </w:rPr>
        <w:t>S</w:t>
      </w:r>
      <w:r w:rsidRPr="00047CFA">
        <w:rPr>
          <w:rFonts w:asciiTheme="minorHAnsi" w:hAnsiTheme="minorHAnsi" w:cstheme="minorHAnsi"/>
          <w:sz w:val="23"/>
          <w:szCs w:val="23"/>
        </w:rPr>
        <w:t>lovensko</w:t>
      </w:r>
      <w:r w:rsidR="00697B5F" w:rsidRPr="00047CFA">
        <w:rPr>
          <w:rFonts w:asciiTheme="minorHAnsi" w:hAnsiTheme="minorHAnsi" w:cstheme="minorHAnsi"/>
          <w:sz w:val="23"/>
          <w:szCs w:val="23"/>
        </w:rPr>
        <w:t>,</w:t>
      </w:r>
      <w:r w:rsidR="00DA7361" w:rsidRPr="00047CFA">
        <w:rPr>
          <w:rFonts w:asciiTheme="minorHAnsi" w:hAnsiTheme="minorHAnsi" w:cstheme="minorHAnsi"/>
          <w:sz w:val="23"/>
          <w:szCs w:val="23"/>
        </w:rPr>
        <w:t xml:space="preserve"> resp. ITMS2014+</w:t>
      </w:r>
      <w:r w:rsidR="00AA3BF6" w:rsidRPr="00047CFA">
        <w:rPr>
          <w:rFonts w:asciiTheme="minorHAnsi" w:hAnsiTheme="minorHAnsi" w:cstheme="minorHAnsi"/>
          <w:sz w:val="23"/>
          <w:szCs w:val="23"/>
        </w:rPr>
        <w:t xml:space="preserve"> </w:t>
      </w:r>
      <w:r w:rsidRPr="00047CFA">
        <w:rPr>
          <w:rFonts w:asciiTheme="minorHAnsi" w:hAnsiTheme="minorHAnsi" w:cstheme="minorHAnsi"/>
          <w:sz w:val="23"/>
          <w:szCs w:val="23"/>
        </w:rPr>
        <w:t>podľa podm</w:t>
      </w:r>
      <w:r w:rsidR="00F00607" w:rsidRPr="00047CFA">
        <w:rPr>
          <w:rFonts w:asciiTheme="minorHAnsi" w:hAnsiTheme="minorHAnsi" w:cstheme="minorHAnsi"/>
          <w:sz w:val="23"/>
          <w:szCs w:val="23"/>
        </w:rPr>
        <w:t>ienok nastavených v konkrétnej V</w:t>
      </w:r>
      <w:r w:rsidRPr="00047CFA">
        <w:rPr>
          <w:rFonts w:asciiTheme="minorHAnsi" w:hAnsiTheme="minorHAnsi" w:cstheme="minorHAnsi"/>
          <w:sz w:val="23"/>
          <w:szCs w:val="23"/>
        </w:rPr>
        <w:t xml:space="preserve">ýzve </w:t>
      </w:r>
      <w:r w:rsidR="002C58FD" w:rsidRPr="00047CFA">
        <w:rPr>
          <w:rFonts w:asciiTheme="minorHAnsi" w:hAnsiTheme="minorHAnsi" w:cstheme="minorHAnsi"/>
          <w:sz w:val="23"/>
          <w:szCs w:val="23"/>
        </w:rPr>
        <w:t>na </w:t>
      </w:r>
      <w:r w:rsidRPr="00047CFA">
        <w:rPr>
          <w:rFonts w:asciiTheme="minorHAnsi" w:hAnsiTheme="minorHAnsi" w:cstheme="minorHAnsi"/>
          <w:sz w:val="23"/>
          <w:szCs w:val="23"/>
        </w:rPr>
        <w:t xml:space="preserve">predkladanie </w:t>
      </w:r>
      <w:proofErr w:type="spellStart"/>
      <w:r w:rsidR="00F00607" w:rsidRPr="00047CFA">
        <w:rPr>
          <w:rFonts w:asciiTheme="minorHAnsi" w:hAnsiTheme="minorHAnsi" w:cstheme="minorHAnsi"/>
          <w:sz w:val="23"/>
          <w:szCs w:val="23"/>
        </w:rPr>
        <w:t>Ž</w:t>
      </w:r>
      <w:r w:rsidRPr="00047CFA">
        <w:rPr>
          <w:rFonts w:asciiTheme="minorHAnsi" w:hAnsiTheme="minorHAnsi" w:cstheme="minorHAnsi"/>
          <w:sz w:val="23"/>
          <w:szCs w:val="23"/>
        </w:rPr>
        <w:t>o</w:t>
      </w:r>
      <w:r w:rsidR="00F00607" w:rsidRPr="00047CFA">
        <w:rPr>
          <w:rFonts w:asciiTheme="minorHAnsi" w:hAnsiTheme="minorHAnsi" w:cstheme="minorHAnsi"/>
          <w:sz w:val="23"/>
          <w:szCs w:val="23"/>
        </w:rPr>
        <w:t>NFP</w:t>
      </w:r>
      <w:proofErr w:type="spellEnd"/>
      <w:r w:rsidR="00F00607" w:rsidRPr="00047CFA">
        <w:rPr>
          <w:rFonts w:asciiTheme="minorHAnsi" w:hAnsiTheme="minorHAnsi" w:cstheme="minorHAnsi"/>
          <w:sz w:val="23"/>
          <w:szCs w:val="23"/>
        </w:rPr>
        <w:t>. Ak je vo V</w:t>
      </w:r>
      <w:r w:rsidRPr="00047CFA">
        <w:rPr>
          <w:rFonts w:asciiTheme="minorHAnsi" w:hAnsiTheme="minorHAnsi" w:cstheme="minorHAnsi"/>
          <w:sz w:val="23"/>
          <w:szCs w:val="23"/>
        </w:rPr>
        <w:t xml:space="preserve">ýzve na predkladanie </w:t>
      </w:r>
      <w:proofErr w:type="spellStart"/>
      <w:r w:rsidR="00F00607"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047CFA">
        <w:rPr>
          <w:rFonts w:asciiTheme="minorHAnsi" w:hAnsiTheme="minorHAnsi" w:cstheme="minorHAnsi"/>
          <w:sz w:val="23"/>
          <w:szCs w:val="23"/>
        </w:rPr>
        <w:t xml:space="preserve"> stanovená povinnosť predložiť dokumentáciu v listinnej podobe, </w:t>
      </w:r>
      <w:r w:rsidR="00F00607"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predloží dokumentáciu prostredníctvom poštového podniku formou doporučenej zásielky</w:t>
      </w:r>
      <w:r w:rsidR="008753CC" w:rsidRPr="00047CFA">
        <w:rPr>
          <w:rFonts w:asciiTheme="minorHAnsi" w:hAnsiTheme="minorHAnsi" w:cstheme="minorHAnsi"/>
          <w:sz w:val="23"/>
          <w:szCs w:val="23"/>
        </w:rPr>
        <w:t>,</w:t>
      </w:r>
      <w:r w:rsidRPr="00047CFA">
        <w:rPr>
          <w:rFonts w:asciiTheme="minorHAnsi" w:hAnsiTheme="minorHAnsi" w:cstheme="minorHAnsi"/>
          <w:sz w:val="23"/>
          <w:szCs w:val="23"/>
        </w:rPr>
        <w:t xml:space="preserve"> alebo osobne v podateľni </w:t>
      </w:r>
      <w:r w:rsidR="00F00607" w:rsidRPr="00047CFA">
        <w:rPr>
          <w:rFonts w:asciiTheme="minorHAnsi" w:hAnsiTheme="minorHAnsi" w:cstheme="minorHAnsi"/>
          <w:sz w:val="23"/>
          <w:szCs w:val="23"/>
        </w:rPr>
        <w:t xml:space="preserve">poskytovateľa, </w:t>
      </w:r>
      <w:r w:rsidR="00BB4314">
        <w:rPr>
          <w:rFonts w:asciiTheme="minorHAnsi" w:hAnsiTheme="minorHAnsi" w:cstheme="minorHAnsi"/>
          <w:sz w:val="23"/>
          <w:szCs w:val="23"/>
        </w:rPr>
        <w:t>pričom</w:t>
      </w:r>
      <w:r w:rsidRPr="00A90D26">
        <w:rPr>
          <w:rFonts w:asciiTheme="minorHAnsi" w:hAnsiTheme="minorHAnsi" w:cstheme="minorHAnsi"/>
          <w:sz w:val="23"/>
          <w:szCs w:val="23"/>
        </w:rPr>
        <w:t xml:space="preserve"> predkladá dokumenty originálne, úradne overené alebo kópie, ktoré sú totožné s originálmi archivovanými prijímateľom. </w:t>
      </w:r>
      <w:r w:rsidR="009349D4" w:rsidRPr="00047CFA">
        <w:rPr>
          <w:rFonts w:asciiTheme="minorHAnsi" w:hAnsiTheme="minorHAnsi" w:cstheme="minorHAnsi"/>
          <w:sz w:val="23"/>
          <w:szCs w:val="23"/>
        </w:rPr>
        <w:t xml:space="preserve">V prípade použitia nepriamych výdavkov (paušálna zložka platby) platí, že pri predkladaní </w:t>
      </w:r>
      <w:proofErr w:type="spellStart"/>
      <w:r w:rsidR="009349D4" w:rsidRPr="00047CFA">
        <w:rPr>
          <w:rFonts w:asciiTheme="minorHAnsi" w:hAnsiTheme="minorHAnsi" w:cstheme="minorHAnsi"/>
          <w:sz w:val="23"/>
          <w:szCs w:val="23"/>
        </w:rPr>
        <w:t>ŽoP</w:t>
      </w:r>
      <w:proofErr w:type="spellEnd"/>
      <w:r w:rsidR="009349D4" w:rsidRPr="00047CFA">
        <w:rPr>
          <w:rFonts w:asciiTheme="minorHAnsi" w:hAnsiTheme="minorHAnsi" w:cstheme="minorHAnsi"/>
          <w:sz w:val="23"/>
          <w:szCs w:val="23"/>
        </w:rPr>
        <w:t xml:space="preserve"> nie je potrebné predkladať účtovnú a ostatnú dokumentáciu týkajúcu sa jednotlivých účtovných položiek. </w:t>
      </w:r>
      <w:r w:rsidR="003C7F8F" w:rsidRPr="00047CFA">
        <w:rPr>
          <w:rFonts w:asciiTheme="minorHAnsi" w:hAnsiTheme="minorHAnsi" w:cstheme="minorHAnsi"/>
          <w:sz w:val="23"/>
          <w:szCs w:val="23"/>
        </w:rPr>
        <w:t>Zo </w:t>
      </w:r>
      <w:r w:rsidR="009349D4" w:rsidRPr="00047CFA">
        <w:rPr>
          <w:rFonts w:asciiTheme="minorHAnsi" w:hAnsiTheme="minorHAnsi" w:cstheme="minorHAnsi"/>
          <w:sz w:val="23"/>
          <w:szCs w:val="23"/>
        </w:rPr>
        <w:t>strany PPA bude vykonaná kontrola správnej aplikácie paušálnej sadzby:</w:t>
      </w:r>
    </w:p>
    <w:p w14:paraId="381BEB4D" w14:textId="6887F12B" w:rsidR="009349D4" w:rsidRPr="00047CFA" w:rsidRDefault="009349D4" w:rsidP="00714470">
      <w:pPr>
        <w:pStyle w:val="Odsekzoznamu"/>
        <w:numPr>
          <w:ilvl w:val="0"/>
          <w:numId w:val="82"/>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overenie určenia správneho základu pre výpočet paušálnej sadzby</w:t>
      </w:r>
      <w:r w:rsidR="008F242F"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p>
    <w:p w14:paraId="6C904442" w14:textId="0DA11065" w:rsidR="009349D4" w:rsidRPr="00047CFA" w:rsidRDefault="009349D4" w:rsidP="00714470">
      <w:pPr>
        <w:pStyle w:val="Odsekzoznamu"/>
        <w:numPr>
          <w:ilvl w:val="0"/>
          <w:numId w:val="82"/>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overenie použitia správnej percentuálnej výšky paušálnej sadzby</w:t>
      </w:r>
      <w:r w:rsidR="008F242F" w:rsidRPr="00047CFA">
        <w:rPr>
          <w:rFonts w:asciiTheme="minorHAnsi" w:hAnsiTheme="minorHAnsi" w:cstheme="minorHAnsi"/>
          <w:sz w:val="23"/>
          <w:szCs w:val="23"/>
        </w:rPr>
        <w:t>;</w:t>
      </w:r>
    </w:p>
    <w:p w14:paraId="3187F531" w14:textId="02E7BC05" w:rsidR="00F00607" w:rsidRPr="00047CFA" w:rsidRDefault="009349D4" w:rsidP="00714470">
      <w:pPr>
        <w:pStyle w:val="Odsekzoznamu"/>
        <w:numPr>
          <w:ilvl w:val="0"/>
          <w:numId w:val="82"/>
        </w:numPr>
        <w:ind w:left="1134" w:hanging="567"/>
        <w:jc w:val="both"/>
        <w:rPr>
          <w:rFonts w:asciiTheme="minorHAnsi" w:hAnsiTheme="minorHAnsi" w:cstheme="minorHAnsi"/>
          <w:sz w:val="23"/>
          <w:szCs w:val="23"/>
        </w:rPr>
      </w:pPr>
      <w:r w:rsidRPr="00047CFA">
        <w:rPr>
          <w:rFonts w:asciiTheme="minorHAnsi" w:hAnsiTheme="minorHAnsi" w:cstheme="minorHAnsi"/>
          <w:sz w:val="23"/>
          <w:szCs w:val="23"/>
        </w:rPr>
        <w:t>matematický výpočet výšky výdavkov na ostatné výdavky určených paušálnou sadzbou</w:t>
      </w:r>
      <w:r w:rsidR="00B37AAA" w:rsidRPr="00047CFA">
        <w:rPr>
          <w:rFonts w:asciiTheme="minorHAnsi" w:hAnsiTheme="minorHAnsi" w:cstheme="minorHAnsi"/>
          <w:sz w:val="23"/>
          <w:szCs w:val="23"/>
        </w:rPr>
        <w:t>.</w:t>
      </w:r>
    </w:p>
    <w:p w14:paraId="0056CFAB" w14:textId="792C3299" w:rsidR="003F0549" w:rsidRPr="00047CFA" w:rsidRDefault="003F0549" w:rsidP="00714470">
      <w:pPr>
        <w:ind w:left="567"/>
        <w:jc w:val="both"/>
        <w:rPr>
          <w:rFonts w:asciiTheme="minorHAnsi" w:hAnsiTheme="minorHAnsi" w:cstheme="minorHAnsi"/>
          <w:sz w:val="23"/>
          <w:szCs w:val="23"/>
        </w:rPr>
      </w:pPr>
      <w:r w:rsidRPr="00047CFA">
        <w:rPr>
          <w:rFonts w:asciiTheme="minorHAnsi" w:hAnsiTheme="minorHAnsi" w:cstheme="minorHAnsi"/>
          <w:sz w:val="23"/>
          <w:szCs w:val="23"/>
        </w:rPr>
        <w:t xml:space="preserve">V prípade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19.4 pri uplatnení paušálnej sadzby vo výške 22</w:t>
      </w:r>
      <w:r w:rsidR="002C58FD" w:rsidRPr="00047CFA">
        <w:rPr>
          <w:rFonts w:asciiTheme="minorHAnsi" w:hAnsiTheme="minorHAnsi" w:cstheme="minorHAnsi"/>
          <w:sz w:val="23"/>
          <w:szCs w:val="23"/>
        </w:rPr>
        <w:t xml:space="preserve"> </w:t>
      </w:r>
      <w:r w:rsidRPr="00047CFA">
        <w:rPr>
          <w:rFonts w:asciiTheme="minorHAnsi" w:hAnsiTheme="minorHAnsi" w:cstheme="minorHAnsi"/>
          <w:sz w:val="23"/>
          <w:szCs w:val="23"/>
        </w:rPr>
        <w:t>% pri preukazovaní Animačných výdavkov v súvislosti s oživovaním stratégie CLLD</w:t>
      </w:r>
      <w:r w:rsidR="002C58FD" w:rsidRPr="00047CFA">
        <w:rPr>
          <w:rFonts w:asciiTheme="minorHAnsi" w:hAnsiTheme="minorHAnsi" w:cstheme="minorHAnsi"/>
          <w:sz w:val="23"/>
          <w:szCs w:val="23"/>
        </w:rPr>
        <w:t>,</w:t>
      </w:r>
      <w:r w:rsidRPr="00047CFA">
        <w:rPr>
          <w:rFonts w:asciiTheme="minorHAnsi" w:hAnsiTheme="minorHAnsi" w:cstheme="minorHAnsi"/>
          <w:sz w:val="23"/>
          <w:szCs w:val="23"/>
        </w:rPr>
        <w:t xml:space="preserve"> dokumentáciu k obstarávaniu prijímateľ povinne predkladá len cez ITMS2014+</w:t>
      </w:r>
      <w:r w:rsidRPr="00A90D26">
        <w:rPr>
          <w:rStyle w:val="Odkaznapoznmkupodiarou"/>
          <w:rFonts w:asciiTheme="minorHAnsi" w:hAnsiTheme="minorHAnsi" w:cstheme="minorHAnsi"/>
          <w:sz w:val="23"/>
          <w:szCs w:val="23"/>
        </w:rPr>
        <w:footnoteReference w:id="29"/>
      </w:r>
      <w:r w:rsidRPr="00A90D26">
        <w:rPr>
          <w:rFonts w:asciiTheme="minorHAnsi" w:hAnsiTheme="minorHAnsi" w:cstheme="minorHAnsi"/>
          <w:sz w:val="23"/>
          <w:szCs w:val="23"/>
        </w:rPr>
        <w:t xml:space="preserve">. V prípade </w:t>
      </w:r>
      <w:proofErr w:type="spellStart"/>
      <w:r w:rsidRPr="00A90D26">
        <w:rPr>
          <w:rFonts w:asciiTheme="minorHAnsi" w:hAnsiTheme="minorHAnsi" w:cstheme="minorHAnsi"/>
          <w:sz w:val="23"/>
          <w:szCs w:val="23"/>
        </w:rPr>
        <w:t>podopatrenia</w:t>
      </w:r>
      <w:proofErr w:type="spellEnd"/>
      <w:r w:rsidRPr="00A90D26">
        <w:rPr>
          <w:rFonts w:asciiTheme="minorHAnsi" w:hAnsiTheme="minorHAnsi" w:cstheme="minorHAnsi"/>
          <w:sz w:val="23"/>
          <w:szCs w:val="23"/>
        </w:rPr>
        <w:t xml:space="preserve"> 19.2 </w:t>
      </w:r>
      <w:r w:rsidR="00F00607"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podľa formy financovania postupuje v zmysle Príručky pre prijímateľa LEADER. </w:t>
      </w:r>
    </w:p>
    <w:p w14:paraId="1D6991FD" w14:textId="60D0590C" w:rsidR="003F0549" w:rsidRPr="00047CFA" w:rsidRDefault="00F00607" w:rsidP="00714470">
      <w:pPr>
        <w:numPr>
          <w:ilvl w:val="0"/>
          <w:numId w:val="4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Ak je vo V</w:t>
      </w:r>
      <w:r w:rsidR="003F0549" w:rsidRPr="00047CFA">
        <w:rPr>
          <w:rFonts w:asciiTheme="minorHAnsi" w:hAnsiTheme="minorHAnsi" w:cstheme="minorHAnsi"/>
          <w:sz w:val="23"/>
          <w:szCs w:val="23"/>
        </w:rPr>
        <w:t xml:space="preserve">ýzve na prekladanie </w:t>
      </w:r>
      <w:proofErr w:type="spellStart"/>
      <w:r w:rsidRPr="00047CFA">
        <w:rPr>
          <w:rFonts w:asciiTheme="minorHAnsi" w:hAnsiTheme="minorHAnsi" w:cstheme="minorHAnsi"/>
          <w:sz w:val="23"/>
          <w:szCs w:val="23"/>
        </w:rPr>
        <w:t>Ž</w:t>
      </w:r>
      <w:r w:rsidR="003F0549" w:rsidRPr="00047CFA">
        <w:rPr>
          <w:rFonts w:asciiTheme="minorHAnsi" w:hAnsiTheme="minorHAnsi" w:cstheme="minorHAnsi"/>
          <w:sz w:val="23"/>
          <w:szCs w:val="23"/>
        </w:rPr>
        <w:t>oNFP</w:t>
      </w:r>
      <w:proofErr w:type="spellEnd"/>
      <w:r w:rsidR="003F0549" w:rsidRPr="00047CFA">
        <w:rPr>
          <w:rFonts w:asciiTheme="minorHAnsi" w:hAnsiTheme="minorHAnsi" w:cstheme="minorHAnsi"/>
          <w:sz w:val="23"/>
          <w:szCs w:val="23"/>
        </w:rPr>
        <w:t xml:space="preserve"> je zavedená povinnosť obstarávať cez</w:t>
      </w:r>
      <w:r w:rsidR="003F0549" w:rsidRPr="00047CFA">
        <w:rPr>
          <w:rFonts w:asciiTheme="minorHAnsi" w:hAnsiTheme="minorHAnsi" w:cstheme="minorHAnsi"/>
          <w:iCs/>
          <w:sz w:val="23"/>
          <w:szCs w:val="23"/>
        </w:rPr>
        <w:t xml:space="preserve"> elektronický obstarávací systém</w:t>
      </w:r>
      <w:r w:rsidRPr="00047CFA">
        <w:rPr>
          <w:rFonts w:asciiTheme="minorHAnsi" w:hAnsiTheme="minorHAnsi" w:cstheme="minorHAnsi"/>
          <w:iCs/>
          <w:sz w:val="23"/>
          <w:szCs w:val="23"/>
        </w:rPr>
        <w:t xml:space="preserve"> (alebo v prípade, ak sa obstarávateľ rozhodne obstarávať cez </w:t>
      </w:r>
      <w:r w:rsidR="001A0CC1" w:rsidRPr="00047CFA">
        <w:rPr>
          <w:rFonts w:asciiTheme="minorHAnsi" w:hAnsiTheme="minorHAnsi" w:cstheme="minorHAnsi"/>
          <w:iCs/>
          <w:sz w:val="23"/>
          <w:szCs w:val="23"/>
        </w:rPr>
        <w:t>elektronický</w:t>
      </w:r>
      <w:r w:rsidRPr="00047CFA">
        <w:rPr>
          <w:rFonts w:asciiTheme="minorHAnsi" w:hAnsiTheme="minorHAnsi" w:cstheme="minorHAnsi"/>
          <w:iCs/>
          <w:sz w:val="23"/>
          <w:szCs w:val="23"/>
        </w:rPr>
        <w:t xml:space="preserve"> obstarávací systém)</w:t>
      </w:r>
      <w:r w:rsidR="003F0549" w:rsidRPr="00047CFA">
        <w:rPr>
          <w:rFonts w:asciiTheme="minorHAnsi" w:hAnsiTheme="minorHAnsi" w:cstheme="minorHAnsi"/>
          <w:sz w:val="23"/>
          <w:szCs w:val="23"/>
        </w:rPr>
        <w:t xml:space="preserve">, </w:t>
      </w:r>
      <w:r w:rsidRPr="00047CFA">
        <w:rPr>
          <w:rFonts w:asciiTheme="minorHAnsi" w:hAnsiTheme="minorHAnsi" w:cstheme="minorHAnsi"/>
          <w:sz w:val="23"/>
          <w:szCs w:val="23"/>
        </w:rPr>
        <w:t>obstarávateľ</w:t>
      </w:r>
      <w:r w:rsidR="003F0549" w:rsidRPr="00047CFA">
        <w:rPr>
          <w:rFonts w:asciiTheme="minorHAnsi" w:hAnsiTheme="minorHAnsi" w:cstheme="minorHAnsi"/>
          <w:sz w:val="23"/>
          <w:szCs w:val="23"/>
        </w:rPr>
        <w:t xml:space="preserve"> je povinný obstarávať cez určený elektronický obstarávací systém. Kompletná dokumentácia sa v takomto prípade nachádza v elektronickom obstarávacom systéme a prijímateľ zasiela poskytovateľovi len informáciu o ID zákazky buď ako súčasť </w:t>
      </w:r>
      <w:proofErr w:type="spellStart"/>
      <w:r w:rsidR="00D27367" w:rsidRPr="00047CFA">
        <w:rPr>
          <w:rFonts w:asciiTheme="minorHAnsi" w:hAnsiTheme="minorHAnsi" w:cstheme="minorHAnsi"/>
          <w:sz w:val="23"/>
          <w:szCs w:val="23"/>
        </w:rPr>
        <w:t>Žo</w:t>
      </w:r>
      <w:r w:rsidR="003F0549" w:rsidRPr="00047CFA">
        <w:rPr>
          <w:rFonts w:asciiTheme="minorHAnsi" w:hAnsiTheme="minorHAnsi" w:cstheme="minorHAnsi"/>
          <w:sz w:val="23"/>
          <w:szCs w:val="23"/>
        </w:rPr>
        <w:t>NFP</w:t>
      </w:r>
      <w:proofErr w:type="spellEnd"/>
      <w:r w:rsidR="003F0549" w:rsidRPr="00047CFA">
        <w:rPr>
          <w:rFonts w:asciiTheme="minorHAnsi" w:hAnsiTheme="minorHAnsi" w:cstheme="minorHAnsi"/>
          <w:sz w:val="23"/>
          <w:szCs w:val="23"/>
        </w:rPr>
        <w:t>, alebo po podpise zmluvy o NFP v rámci dokumentu Zoznam predkladanej dokumentácie</w:t>
      </w:r>
      <w:r w:rsidR="002A0235" w:rsidRPr="00047CFA">
        <w:rPr>
          <w:rFonts w:asciiTheme="minorHAnsi" w:hAnsiTheme="minorHAnsi" w:cstheme="minorHAnsi"/>
          <w:sz w:val="23"/>
          <w:szCs w:val="23"/>
        </w:rPr>
        <w:t xml:space="preserve"> (Príloha č. 7 U</w:t>
      </w:r>
      <w:r w:rsidR="003F0549" w:rsidRPr="00047CFA">
        <w:rPr>
          <w:rFonts w:asciiTheme="minorHAnsi" w:hAnsiTheme="minorHAnsi" w:cstheme="minorHAnsi"/>
          <w:sz w:val="23"/>
          <w:szCs w:val="23"/>
        </w:rPr>
        <w:t>smernenia) so zaručeným podpisom cez e-</w:t>
      </w:r>
      <w:r w:rsidR="00697B5F" w:rsidRPr="00047CFA">
        <w:rPr>
          <w:rFonts w:asciiTheme="minorHAnsi" w:hAnsiTheme="minorHAnsi" w:cstheme="minorHAnsi"/>
          <w:sz w:val="23"/>
          <w:szCs w:val="23"/>
        </w:rPr>
        <w:t>S</w:t>
      </w:r>
      <w:r w:rsidR="003F0549" w:rsidRPr="00047CFA">
        <w:rPr>
          <w:rFonts w:asciiTheme="minorHAnsi" w:hAnsiTheme="minorHAnsi" w:cstheme="minorHAnsi"/>
          <w:sz w:val="23"/>
          <w:szCs w:val="23"/>
        </w:rPr>
        <w:t>lovensko.</w:t>
      </w:r>
    </w:p>
    <w:p w14:paraId="76125998" w14:textId="5A6F2D04" w:rsidR="003F0549" w:rsidRPr="00047CFA" w:rsidRDefault="00F00607" w:rsidP="00714470">
      <w:pPr>
        <w:numPr>
          <w:ilvl w:val="0"/>
          <w:numId w:val="4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w:t>
      </w:r>
      <w:r w:rsidR="003F0549" w:rsidRPr="00047CFA">
        <w:rPr>
          <w:rFonts w:asciiTheme="minorHAnsi" w:hAnsiTheme="minorHAnsi" w:cstheme="minorHAnsi"/>
          <w:sz w:val="23"/>
          <w:szCs w:val="23"/>
        </w:rPr>
        <w:t xml:space="preserve"> predkladá poskytovateľovi na vyžiadanie okrem dokumentov uvedených v</w:t>
      </w:r>
      <w:r w:rsidR="00DE15A4" w:rsidRPr="00047CFA">
        <w:rPr>
          <w:rFonts w:asciiTheme="minorHAnsi" w:hAnsiTheme="minorHAnsi" w:cstheme="minorHAnsi"/>
          <w:sz w:val="23"/>
          <w:szCs w:val="23"/>
        </w:rPr>
        <w:t> tejto kapitole</w:t>
      </w:r>
      <w:r w:rsidR="003F0549" w:rsidRPr="00047CFA">
        <w:rPr>
          <w:rFonts w:asciiTheme="minorHAnsi" w:hAnsiTheme="minorHAnsi" w:cstheme="minorHAnsi"/>
          <w:sz w:val="23"/>
          <w:szCs w:val="23"/>
        </w:rPr>
        <w:t xml:space="preserve"> aj ďalšie dokumenty týkajúce sa obstarávania.</w:t>
      </w:r>
    </w:p>
    <w:p w14:paraId="39041DC5" w14:textId="761EC878" w:rsidR="003F0549" w:rsidRPr="00047CFA" w:rsidRDefault="003F0549" w:rsidP="00714470">
      <w:pPr>
        <w:numPr>
          <w:ilvl w:val="0"/>
          <w:numId w:val="4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Poskytovateľ posudzuje predloženú dokumentáciu z hľadiska dodržan</w:t>
      </w:r>
      <w:r w:rsidR="00F00607" w:rsidRPr="00047CFA">
        <w:rPr>
          <w:rFonts w:asciiTheme="minorHAnsi" w:hAnsiTheme="minorHAnsi" w:cstheme="minorHAnsi"/>
          <w:sz w:val="23"/>
          <w:szCs w:val="23"/>
        </w:rPr>
        <w:t>ia pravidiel uvedených v</w:t>
      </w:r>
      <w:r w:rsidR="006F6AAD" w:rsidRPr="00047CFA">
        <w:rPr>
          <w:rFonts w:asciiTheme="minorHAnsi" w:hAnsiTheme="minorHAnsi" w:cstheme="minorHAnsi"/>
          <w:sz w:val="23"/>
          <w:szCs w:val="23"/>
        </w:rPr>
        <w:t> </w:t>
      </w:r>
      <w:r w:rsidR="00F00607" w:rsidRPr="00047CFA">
        <w:rPr>
          <w:rFonts w:asciiTheme="minorHAnsi" w:hAnsiTheme="minorHAnsi" w:cstheme="minorHAnsi"/>
          <w:sz w:val="23"/>
          <w:szCs w:val="23"/>
        </w:rPr>
        <w:t>tomto U</w:t>
      </w:r>
      <w:r w:rsidRPr="00047CFA">
        <w:rPr>
          <w:rFonts w:asciiTheme="minorHAnsi" w:hAnsiTheme="minorHAnsi" w:cstheme="minorHAnsi"/>
          <w:sz w:val="23"/>
          <w:szCs w:val="23"/>
        </w:rPr>
        <w:t>smernení a podľa platnej vnútroštátnej legislatívy a legislatívy EÚ. Ak má poskytovateľ akékoľvek pochybnosti o dodržiavaní uvedených pravidiel, je oprávnený predložené dokumenty neuznať. V takomto prípa</w:t>
      </w:r>
      <w:r w:rsidR="00F00607" w:rsidRPr="00047CFA">
        <w:rPr>
          <w:rFonts w:asciiTheme="minorHAnsi" w:hAnsiTheme="minorHAnsi" w:cstheme="minorHAnsi"/>
          <w:sz w:val="23"/>
          <w:szCs w:val="23"/>
        </w:rPr>
        <w:t>de bude postupovať v súlade so Z</w:t>
      </w:r>
      <w:r w:rsidRPr="00047CFA">
        <w:rPr>
          <w:rFonts w:asciiTheme="minorHAnsi" w:hAnsiTheme="minorHAnsi" w:cstheme="minorHAnsi"/>
          <w:sz w:val="23"/>
          <w:szCs w:val="23"/>
        </w:rPr>
        <w:t xml:space="preserve">mluvou o NFP, platným </w:t>
      </w:r>
      <w:r w:rsidR="0002334B" w:rsidRPr="00047CFA">
        <w:rPr>
          <w:rFonts w:asciiTheme="minorHAnsi" w:hAnsiTheme="minorHAnsi" w:cstheme="minorHAnsi"/>
          <w:sz w:val="23"/>
          <w:szCs w:val="23"/>
        </w:rPr>
        <w:t>K</w:t>
      </w:r>
      <w:r w:rsidRPr="00047CFA">
        <w:rPr>
          <w:rFonts w:asciiTheme="minorHAnsi" w:hAnsiTheme="minorHAnsi" w:cstheme="minorHAnsi"/>
          <w:sz w:val="23"/>
          <w:szCs w:val="23"/>
        </w:rPr>
        <w:t>atalógom sankcií</w:t>
      </w:r>
      <w:r w:rsidR="0002334B" w:rsidRPr="00A90D26">
        <w:rPr>
          <w:rStyle w:val="Odkaznapoznmkupodiarou"/>
          <w:rFonts w:asciiTheme="minorHAnsi" w:hAnsiTheme="minorHAnsi" w:cstheme="minorHAnsi"/>
          <w:sz w:val="23"/>
          <w:szCs w:val="23"/>
        </w:rPr>
        <w:footnoteReference w:id="30"/>
      </w:r>
      <w:r w:rsidRPr="00A90D26">
        <w:rPr>
          <w:rFonts w:asciiTheme="minorHAnsi" w:hAnsiTheme="minorHAnsi" w:cstheme="minorHAnsi"/>
          <w:sz w:val="23"/>
          <w:szCs w:val="23"/>
        </w:rPr>
        <w:t xml:space="preserve"> a platnou vnútroštátnou legislatívou a legislatívou EÚ.</w:t>
      </w:r>
    </w:p>
    <w:p w14:paraId="00590F67" w14:textId="6C9BF0E6" w:rsidR="003F0549" w:rsidRPr="00047CFA" w:rsidRDefault="003F0549" w:rsidP="00714470">
      <w:pPr>
        <w:numPr>
          <w:ilvl w:val="0"/>
          <w:numId w:val="45"/>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Povinnými obsahovými náležitosťami dokumentácie k obstarávaniu obstarávateľa podľa </w:t>
      </w:r>
      <w:hyperlink w:anchor="_1.1__Všeobecne" w:history="1">
        <w:r w:rsidR="00341DDC" w:rsidRPr="00047CFA">
          <w:rPr>
            <w:rStyle w:val="Hypertextovprepojenie"/>
            <w:rFonts w:asciiTheme="minorHAnsi" w:hAnsiTheme="minorHAnsi" w:cstheme="minorHAnsi"/>
            <w:sz w:val="23"/>
            <w:szCs w:val="23"/>
          </w:rPr>
          <w:t>kapitoly 1.1 písm. a</w:t>
        </w:r>
        <w:r w:rsidR="00EB445F" w:rsidRPr="00047CFA">
          <w:rPr>
            <w:rStyle w:val="Hypertextovprepojenie"/>
            <w:rFonts w:asciiTheme="minorHAnsi" w:hAnsiTheme="minorHAnsi" w:cstheme="minorHAnsi"/>
            <w:sz w:val="23"/>
            <w:szCs w:val="23"/>
          </w:rPr>
          <w:t xml:space="preserve"> </w:t>
        </w:r>
        <w:r w:rsidR="00341DDC" w:rsidRPr="00047CFA">
          <w:rPr>
            <w:rStyle w:val="Hypertextovprepojenie"/>
            <w:rFonts w:asciiTheme="minorHAnsi" w:hAnsiTheme="minorHAnsi" w:cstheme="minorHAnsi"/>
            <w:sz w:val="23"/>
            <w:szCs w:val="23"/>
          </w:rPr>
          <w:t>)</w:t>
        </w:r>
      </w:hyperlink>
      <w:r w:rsidR="00434565" w:rsidRPr="00A90D26">
        <w:rPr>
          <w:rFonts w:asciiTheme="minorHAnsi" w:hAnsiTheme="minorHAnsi" w:cstheme="minorHAnsi"/>
          <w:sz w:val="23"/>
          <w:szCs w:val="23"/>
        </w:rPr>
        <w:t xml:space="preserve"> </w:t>
      </w:r>
      <w:r w:rsidR="00EB445F" w:rsidRPr="00047CFA">
        <w:rPr>
          <w:rFonts w:asciiTheme="minorHAnsi" w:hAnsiTheme="minorHAnsi" w:cstheme="minorHAnsi"/>
          <w:sz w:val="23"/>
          <w:szCs w:val="23"/>
        </w:rPr>
        <w:t>t.</w:t>
      </w:r>
      <w:r w:rsidR="00777FD6">
        <w:rPr>
          <w:rFonts w:asciiTheme="minorHAnsi" w:hAnsiTheme="minorHAnsi" w:cstheme="minorHAnsi"/>
          <w:sz w:val="23"/>
          <w:szCs w:val="23"/>
        </w:rPr>
        <w:t xml:space="preserve"> </w:t>
      </w:r>
      <w:r w:rsidR="00EB445F" w:rsidRPr="00047CFA">
        <w:rPr>
          <w:rFonts w:asciiTheme="minorHAnsi" w:hAnsiTheme="minorHAnsi" w:cstheme="minorHAnsi"/>
          <w:sz w:val="23"/>
          <w:szCs w:val="23"/>
        </w:rPr>
        <w:t>j</w:t>
      </w:r>
      <w:r w:rsidR="0012420D">
        <w:rPr>
          <w:rFonts w:asciiTheme="minorHAnsi" w:hAnsiTheme="minorHAnsi" w:cstheme="minorHAnsi"/>
          <w:sz w:val="23"/>
          <w:szCs w:val="23"/>
        </w:rPr>
        <w:t>.</w:t>
      </w:r>
      <w:r w:rsidR="00EB445F" w:rsidRPr="00047CFA">
        <w:rPr>
          <w:rFonts w:asciiTheme="minorHAnsi" w:hAnsiTheme="minorHAnsi" w:cstheme="minorHAnsi"/>
          <w:sz w:val="23"/>
          <w:szCs w:val="23"/>
        </w:rPr>
        <w:t xml:space="preserve"> dotovaného subjektu</w:t>
      </w:r>
      <w:r w:rsidRPr="00047CFA">
        <w:rPr>
          <w:rFonts w:asciiTheme="minorHAnsi" w:hAnsiTheme="minorHAnsi" w:cstheme="minorHAnsi"/>
          <w:sz w:val="23"/>
          <w:szCs w:val="23"/>
        </w:rPr>
        <w:t xml:space="preserve"> sú:</w:t>
      </w:r>
    </w:p>
    <w:p w14:paraId="73B08123" w14:textId="0F24CF7B" w:rsidR="003F0549" w:rsidRPr="00047CFA" w:rsidRDefault="003F0549" w:rsidP="00714470">
      <w:pPr>
        <w:pStyle w:val="Odsekzoznamu"/>
        <w:numPr>
          <w:ilvl w:val="0"/>
          <w:numId w:val="39"/>
        </w:numPr>
        <w:autoSpaceDE w:val="0"/>
        <w:autoSpaceDN w:val="0"/>
        <w:adjustRightInd w:val="0"/>
        <w:spacing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lastRenderedPageBreak/>
        <w:t>určenie výšky PHZ (</w:t>
      </w:r>
      <w:r w:rsidR="00C466DF" w:rsidRPr="00047CFA">
        <w:rPr>
          <w:rFonts w:asciiTheme="minorHAnsi" w:hAnsiTheme="minorHAnsi" w:cstheme="minorHAnsi"/>
          <w:sz w:val="23"/>
          <w:szCs w:val="23"/>
        </w:rPr>
        <w:t>Príloha č. 1 Usmernenia)</w:t>
      </w:r>
      <w:r w:rsidR="00B37AAA" w:rsidRPr="00047CFA">
        <w:rPr>
          <w:rFonts w:asciiTheme="minorHAnsi" w:hAnsiTheme="minorHAnsi" w:cstheme="minorHAnsi"/>
          <w:sz w:val="23"/>
          <w:szCs w:val="23"/>
        </w:rPr>
        <w:t>;</w:t>
      </w:r>
    </w:p>
    <w:p w14:paraId="555707B0" w14:textId="4212E650"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Výzva na predkladanie ponúk</w:t>
      </w:r>
      <w:r w:rsidR="004C3B44"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 súťažné podklady; </w:t>
      </w:r>
    </w:p>
    <w:p w14:paraId="06CEC96D" w14:textId="4E2697FA"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žiadosti o vysvetlenia k podmienkam súťaže a vysvetlenia</w:t>
      </w:r>
      <w:r w:rsidR="004C3B44" w:rsidRPr="00047CFA">
        <w:rPr>
          <w:rFonts w:asciiTheme="minorHAnsi" w:hAnsiTheme="minorHAnsi" w:cstheme="minorHAnsi"/>
          <w:sz w:val="23"/>
          <w:szCs w:val="23"/>
        </w:rPr>
        <w:t>;</w:t>
      </w:r>
    </w:p>
    <w:p w14:paraId="46120FF2" w14:textId="1EC38734"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zoznam </w:t>
      </w:r>
      <w:r w:rsidR="004C3B44" w:rsidRPr="00047CFA">
        <w:rPr>
          <w:rFonts w:asciiTheme="minorHAnsi" w:hAnsiTheme="minorHAnsi" w:cstheme="minorHAnsi"/>
          <w:sz w:val="23"/>
          <w:szCs w:val="23"/>
        </w:rPr>
        <w:t>potenciálnych dodávateľov;</w:t>
      </w:r>
    </w:p>
    <w:p w14:paraId="3DFA9D57" w14:textId="7F9B4805" w:rsidR="003F0549" w:rsidRPr="00A90D26"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menovanie komisie + životopisy členov komisie s právom vyhodnocovať ponuky + </w:t>
      </w:r>
      <w:r w:rsidR="00C43109" w:rsidRPr="00047CFA">
        <w:rPr>
          <w:rFonts w:asciiTheme="minorHAnsi" w:hAnsiTheme="minorHAnsi" w:cstheme="minorHAnsi"/>
          <w:sz w:val="23"/>
          <w:szCs w:val="23"/>
        </w:rPr>
        <w:t xml:space="preserve">ak relevantné </w:t>
      </w:r>
      <w:r w:rsidRPr="00047CFA">
        <w:rPr>
          <w:rFonts w:asciiTheme="minorHAnsi" w:hAnsiTheme="minorHAnsi" w:cstheme="minorHAnsi"/>
          <w:sz w:val="23"/>
          <w:szCs w:val="23"/>
        </w:rPr>
        <w:t>čestné vyhlásenia členov komisie (týka sa aj členov komisie bez práva vyhodnocovať ponuky)</w:t>
      </w:r>
      <w:r w:rsidR="00DE1E24" w:rsidRPr="00A90D26">
        <w:rPr>
          <w:rStyle w:val="Odkaznapoznmkupodiarou"/>
          <w:rFonts w:asciiTheme="minorHAnsi" w:hAnsiTheme="minorHAnsi" w:cstheme="minorHAnsi"/>
          <w:sz w:val="23"/>
          <w:szCs w:val="23"/>
        </w:rPr>
        <w:footnoteReference w:id="31"/>
      </w:r>
      <w:r w:rsidRPr="00A90D26">
        <w:rPr>
          <w:rFonts w:asciiTheme="minorHAnsi" w:hAnsiTheme="minorHAnsi" w:cstheme="minorHAnsi"/>
          <w:sz w:val="23"/>
          <w:szCs w:val="23"/>
        </w:rPr>
        <w:t xml:space="preserve">; </w:t>
      </w:r>
    </w:p>
    <w:p w14:paraId="5272F80F" w14:textId="123855FD"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žiadosti o vysvetlenie ponuky (ak relevantné) a vysvetlenia ponuky (týka sa aj vysvetlení mimoriadne nízkej ponuky</w:t>
      </w:r>
      <w:r w:rsidR="004C3B44" w:rsidRPr="00047CFA">
        <w:rPr>
          <w:rFonts w:asciiTheme="minorHAnsi" w:hAnsiTheme="minorHAnsi" w:cstheme="minorHAnsi"/>
          <w:sz w:val="23"/>
          <w:szCs w:val="23"/>
        </w:rPr>
        <w:t>)</w:t>
      </w:r>
      <w:r w:rsidR="00B37AAA" w:rsidRPr="00047CFA">
        <w:rPr>
          <w:rFonts w:asciiTheme="minorHAnsi" w:hAnsiTheme="minorHAnsi" w:cstheme="minorHAnsi"/>
          <w:sz w:val="23"/>
          <w:szCs w:val="23"/>
        </w:rPr>
        <w:t>;</w:t>
      </w:r>
    </w:p>
    <w:p w14:paraId="1FA32F0B" w14:textId="30CBBA6C"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záznam z otvárania ponúk + zápisnica z vyhodnotenia splnenia podmienok účasti + zápisnica z</w:t>
      </w:r>
      <w:r w:rsidR="00E57DC4" w:rsidRPr="00047CFA">
        <w:rPr>
          <w:rFonts w:asciiTheme="minorHAnsi" w:hAnsiTheme="minorHAnsi" w:cstheme="minorHAnsi"/>
          <w:sz w:val="23"/>
          <w:szCs w:val="23"/>
        </w:rPr>
        <w:t> </w:t>
      </w:r>
      <w:r w:rsidRPr="00047CFA">
        <w:rPr>
          <w:rFonts w:asciiTheme="minorHAnsi" w:hAnsiTheme="minorHAnsi" w:cstheme="minorHAnsi"/>
          <w:sz w:val="23"/>
          <w:szCs w:val="23"/>
        </w:rPr>
        <w:t>vyhodnotenia ponúk</w:t>
      </w:r>
      <w:r w:rsidR="00B37AAA" w:rsidRPr="00047CFA">
        <w:rPr>
          <w:rFonts w:asciiTheme="minorHAnsi" w:hAnsiTheme="minorHAnsi" w:cstheme="minorHAnsi"/>
          <w:sz w:val="23"/>
          <w:szCs w:val="23"/>
        </w:rPr>
        <w:t>;</w:t>
      </w:r>
    </w:p>
    <w:p w14:paraId="5250796F" w14:textId="6ADDF4F7"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ponuky </w:t>
      </w:r>
      <w:r w:rsidR="004C3B44" w:rsidRPr="00047CFA">
        <w:rPr>
          <w:rFonts w:asciiTheme="minorHAnsi" w:hAnsiTheme="minorHAnsi" w:cstheme="minorHAnsi"/>
          <w:sz w:val="23"/>
          <w:szCs w:val="23"/>
        </w:rPr>
        <w:t>potenciálnych dodávateľov</w:t>
      </w:r>
      <w:r w:rsidRPr="00047CFA">
        <w:rPr>
          <w:rFonts w:asciiTheme="minorHAnsi" w:hAnsiTheme="minorHAnsi" w:cstheme="minorHAnsi"/>
          <w:sz w:val="23"/>
          <w:szCs w:val="23"/>
        </w:rPr>
        <w:t xml:space="preserve">; </w:t>
      </w:r>
    </w:p>
    <w:p w14:paraId="744F7941" w14:textId="79A2C37A"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podpísaná zmluva s</w:t>
      </w:r>
      <w:r w:rsidR="00B37AAA" w:rsidRPr="00047CFA">
        <w:rPr>
          <w:rFonts w:asciiTheme="minorHAnsi" w:hAnsiTheme="minorHAnsi" w:cstheme="minorHAnsi"/>
          <w:sz w:val="23"/>
          <w:szCs w:val="23"/>
        </w:rPr>
        <w:t> </w:t>
      </w:r>
      <w:r w:rsidR="004C3B44" w:rsidRPr="00047CFA">
        <w:rPr>
          <w:rFonts w:asciiTheme="minorHAnsi" w:hAnsiTheme="minorHAnsi" w:cstheme="minorHAnsi"/>
          <w:sz w:val="23"/>
          <w:szCs w:val="23"/>
        </w:rPr>
        <w:t>dodávateľom</w:t>
      </w:r>
      <w:r w:rsidR="00B37AAA"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p>
    <w:p w14:paraId="27EB9BF7" w14:textId="77777777"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doklad o vrátení zábezpeky na zabezpečenie viazanosti ponuky (ak relevantné); </w:t>
      </w:r>
    </w:p>
    <w:p w14:paraId="14CB1532" w14:textId="33E5AE6B"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čestné vyhlásenia k </w:t>
      </w:r>
      <w:r w:rsidR="00703164" w:rsidRPr="00047CFA">
        <w:rPr>
          <w:rFonts w:asciiTheme="minorHAnsi" w:hAnsiTheme="minorHAnsi" w:cstheme="minorHAnsi"/>
          <w:sz w:val="23"/>
          <w:szCs w:val="23"/>
        </w:rPr>
        <w:t>neprítomnosti konfliktu záujmov a</w:t>
      </w:r>
      <w:r w:rsidRPr="00047CFA">
        <w:rPr>
          <w:rFonts w:asciiTheme="minorHAnsi" w:hAnsiTheme="minorHAnsi" w:cstheme="minorHAnsi"/>
          <w:sz w:val="23"/>
          <w:szCs w:val="23"/>
        </w:rPr>
        <w:t xml:space="preserve"> k úplnosti dokumentácie</w:t>
      </w:r>
      <w:r w:rsidR="00B37AAA" w:rsidRPr="00047CFA">
        <w:rPr>
          <w:rFonts w:asciiTheme="minorHAnsi" w:hAnsiTheme="minorHAnsi" w:cstheme="minorHAnsi"/>
          <w:sz w:val="23"/>
          <w:szCs w:val="23"/>
        </w:rPr>
        <w:t>;</w:t>
      </w:r>
    </w:p>
    <w:p w14:paraId="2596125B" w14:textId="5ED308BF" w:rsidR="003F0549" w:rsidRPr="00047CFA" w:rsidRDefault="003F0549" w:rsidP="00714470">
      <w:pPr>
        <w:pStyle w:val="Odsekzoznamu"/>
        <w:numPr>
          <w:ilvl w:val="0"/>
          <w:numId w:val="39"/>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návrh dodatku/dodatok + zverejnenie dodatku s úspešným uchádzačom + odôvodnenie uzavretia dodatku (ak je predmetom dodatku zmena rozsahu stavebných prác, súčasťou odôvodnenia je stanovisko stavebného dozoru, projektanta/autorského dozoru)</w:t>
      </w:r>
      <w:r w:rsidR="00B37AAA" w:rsidRPr="00047CFA">
        <w:rPr>
          <w:rFonts w:asciiTheme="minorHAnsi" w:hAnsiTheme="minorHAnsi" w:cstheme="minorHAnsi"/>
          <w:sz w:val="23"/>
          <w:szCs w:val="23"/>
        </w:rPr>
        <w:t>.</w:t>
      </w:r>
    </w:p>
    <w:p w14:paraId="5E5F479E" w14:textId="678806DC" w:rsidR="003F0549" w:rsidRPr="00047CFA" w:rsidRDefault="003F0549" w:rsidP="00714470">
      <w:pPr>
        <w:pStyle w:val="Odsekzoznamu"/>
        <w:numPr>
          <w:ilvl w:val="0"/>
          <w:numId w:val="45"/>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Povinnými obsahovými náležitosťami dokumentácie k obstarávaniu obstarávateľa podľa </w:t>
      </w:r>
      <w:hyperlink w:anchor="_1.1__Všeobecne" w:history="1">
        <w:r w:rsidR="00341DDC" w:rsidRPr="00A90D26">
          <w:rPr>
            <w:rStyle w:val="Hypertextovprepojenie"/>
            <w:rFonts w:asciiTheme="minorHAnsi" w:hAnsiTheme="minorHAnsi" w:cstheme="minorHAnsi"/>
            <w:sz w:val="23"/>
            <w:szCs w:val="23"/>
          </w:rPr>
          <w:t>kapitoly 1.1</w:t>
        </w:r>
        <w:r w:rsidRPr="00047CFA">
          <w:rPr>
            <w:rStyle w:val="Hypertextovprepojenie"/>
            <w:rFonts w:asciiTheme="minorHAnsi" w:hAnsiTheme="minorHAnsi" w:cstheme="minorHAnsi"/>
            <w:sz w:val="23"/>
            <w:szCs w:val="23"/>
          </w:rPr>
          <w:t xml:space="preserve"> písm. b)</w:t>
        </w:r>
      </w:hyperlink>
      <w:r w:rsidRPr="00A90D26">
        <w:rPr>
          <w:rFonts w:asciiTheme="minorHAnsi" w:hAnsiTheme="minorHAnsi" w:cstheme="minorHAnsi"/>
          <w:sz w:val="23"/>
          <w:szCs w:val="23"/>
        </w:rPr>
        <w:t xml:space="preserve"> </w:t>
      </w:r>
      <w:r w:rsidR="00EB445F" w:rsidRPr="00047CFA">
        <w:rPr>
          <w:rFonts w:asciiTheme="minorHAnsi" w:hAnsiTheme="minorHAnsi" w:cstheme="minorHAnsi"/>
          <w:sz w:val="23"/>
          <w:szCs w:val="23"/>
        </w:rPr>
        <w:t>t.</w:t>
      </w:r>
      <w:r w:rsidR="00BB4314">
        <w:rPr>
          <w:rFonts w:asciiTheme="minorHAnsi" w:hAnsiTheme="minorHAnsi" w:cstheme="minorHAnsi"/>
          <w:sz w:val="23"/>
          <w:szCs w:val="23"/>
        </w:rPr>
        <w:t xml:space="preserve"> </w:t>
      </w:r>
      <w:r w:rsidR="00EB445F" w:rsidRPr="00A90D26">
        <w:rPr>
          <w:rFonts w:asciiTheme="minorHAnsi" w:hAnsiTheme="minorHAnsi" w:cstheme="minorHAnsi"/>
          <w:sz w:val="23"/>
          <w:szCs w:val="23"/>
        </w:rPr>
        <w:t xml:space="preserve">j. </w:t>
      </w:r>
      <w:r w:rsidR="00EB445F" w:rsidRPr="00047CFA">
        <w:rPr>
          <w:rFonts w:asciiTheme="minorHAnsi" w:hAnsiTheme="minorHAnsi" w:cstheme="minorHAnsi"/>
          <w:sz w:val="23"/>
          <w:szCs w:val="23"/>
        </w:rPr>
        <w:t xml:space="preserve">verejného obstarávateľa alebo obstarávateľa </w:t>
      </w:r>
      <w:r w:rsidRPr="00047CFA">
        <w:rPr>
          <w:rFonts w:asciiTheme="minorHAnsi" w:hAnsiTheme="minorHAnsi" w:cstheme="minorHAnsi"/>
          <w:sz w:val="23"/>
          <w:szCs w:val="23"/>
        </w:rPr>
        <w:t>sú:</w:t>
      </w:r>
    </w:p>
    <w:p w14:paraId="084B6B31" w14:textId="5DDA7005"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dokumentácia preukazujúca určenie PHZ, vrátane podpornej dokumentácie na základe ktorej bola stanovená</w:t>
      </w:r>
      <w:r w:rsidR="00B37AAA" w:rsidRPr="00047CFA">
        <w:rPr>
          <w:rFonts w:asciiTheme="minorHAnsi" w:hAnsiTheme="minorHAnsi" w:cstheme="minorHAnsi"/>
          <w:sz w:val="23"/>
          <w:szCs w:val="23"/>
        </w:rPr>
        <w:t>;</w:t>
      </w:r>
    </w:p>
    <w:p w14:paraId="505BF4C4" w14:textId="1F280B00"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doklady o identifikovaní vybraných </w:t>
      </w:r>
      <w:r w:rsidR="00703164" w:rsidRPr="00047CFA">
        <w:rPr>
          <w:rFonts w:asciiTheme="minorHAnsi" w:hAnsiTheme="minorHAnsi" w:cstheme="minorHAnsi"/>
          <w:sz w:val="23"/>
          <w:szCs w:val="23"/>
        </w:rPr>
        <w:t>potenciálnych dodávateľov</w:t>
      </w:r>
      <w:r w:rsidR="008C27F3" w:rsidRPr="00047CFA">
        <w:rPr>
          <w:rFonts w:asciiTheme="minorHAnsi" w:hAnsiTheme="minorHAnsi" w:cstheme="minorHAnsi"/>
          <w:sz w:val="23"/>
          <w:szCs w:val="23"/>
        </w:rPr>
        <w:t xml:space="preserve"> resp. vybraného víťazného potenciálneho</w:t>
      </w:r>
      <w:r w:rsidRPr="00047CFA">
        <w:rPr>
          <w:rFonts w:asciiTheme="minorHAnsi" w:hAnsiTheme="minorHAnsi" w:cstheme="minorHAnsi"/>
          <w:sz w:val="23"/>
          <w:szCs w:val="23"/>
        </w:rPr>
        <w:t xml:space="preserve"> </w:t>
      </w:r>
      <w:r w:rsidR="008C27F3" w:rsidRPr="00047CFA">
        <w:rPr>
          <w:rFonts w:asciiTheme="minorHAnsi" w:hAnsiTheme="minorHAnsi" w:cstheme="minorHAnsi"/>
          <w:sz w:val="23"/>
          <w:szCs w:val="23"/>
        </w:rPr>
        <w:t xml:space="preserve">dodávateľa </w:t>
      </w:r>
      <w:r w:rsidRPr="00047CFA">
        <w:rPr>
          <w:rFonts w:asciiTheme="minorHAnsi" w:hAnsiTheme="minorHAnsi" w:cstheme="minorHAnsi"/>
          <w:sz w:val="23"/>
          <w:szCs w:val="23"/>
        </w:rPr>
        <w:t>napr. cez webové rozhranie – cenníky, katalógy (ak relevantné)</w:t>
      </w:r>
      <w:r w:rsidR="00B37AAA" w:rsidRPr="00047CFA">
        <w:rPr>
          <w:rFonts w:asciiTheme="minorHAnsi" w:hAnsiTheme="minorHAnsi" w:cstheme="minorHAnsi"/>
          <w:sz w:val="23"/>
          <w:szCs w:val="23"/>
        </w:rPr>
        <w:t>;</w:t>
      </w:r>
    </w:p>
    <w:p w14:paraId="72C9E55B" w14:textId="06D85A78"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výzva na predkladanie ponúk (ak relevantné)</w:t>
      </w:r>
      <w:r w:rsidR="00703164" w:rsidRPr="00047CFA">
        <w:rPr>
          <w:rFonts w:asciiTheme="minorHAnsi" w:hAnsiTheme="minorHAnsi" w:cstheme="minorHAnsi"/>
          <w:sz w:val="23"/>
          <w:szCs w:val="23"/>
        </w:rPr>
        <w:t>;</w:t>
      </w:r>
    </w:p>
    <w:p w14:paraId="4670D250" w14:textId="75772D2C"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všetky predložené ponuky (ak relevantné)</w:t>
      </w:r>
      <w:r w:rsidR="00703164" w:rsidRPr="00047CFA">
        <w:rPr>
          <w:rFonts w:asciiTheme="minorHAnsi" w:hAnsiTheme="minorHAnsi" w:cstheme="minorHAnsi"/>
          <w:sz w:val="23"/>
          <w:szCs w:val="23"/>
        </w:rPr>
        <w:t>;</w:t>
      </w:r>
    </w:p>
    <w:p w14:paraId="71412372" w14:textId="53B6002D"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záznam z prieskumu trhu, ktorý obsahuje aj zoznam oslovených alebo identifikovaných subjektov, zoznam </w:t>
      </w:r>
      <w:r w:rsidR="00703164" w:rsidRPr="00047CFA">
        <w:rPr>
          <w:rFonts w:asciiTheme="minorHAnsi" w:hAnsiTheme="minorHAnsi" w:cstheme="minorHAnsi"/>
          <w:sz w:val="23"/>
          <w:szCs w:val="23"/>
        </w:rPr>
        <w:t>potenciálnych dodávateľov</w:t>
      </w:r>
      <w:r w:rsidRPr="00047CFA">
        <w:rPr>
          <w:rFonts w:asciiTheme="minorHAnsi" w:hAnsiTheme="minorHAnsi" w:cstheme="minorHAnsi"/>
          <w:sz w:val="23"/>
          <w:szCs w:val="23"/>
        </w:rPr>
        <w:t>, ktorí predložili ponuku (ak relevantné)</w:t>
      </w:r>
      <w:r w:rsidR="00B37AAA" w:rsidRPr="00047CFA">
        <w:rPr>
          <w:rFonts w:asciiTheme="minorHAnsi" w:hAnsiTheme="minorHAnsi" w:cstheme="minorHAnsi"/>
          <w:sz w:val="23"/>
          <w:szCs w:val="23"/>
        </w:rPr>
        <w:t>;</w:t>
      </w:r>
    </w:p>
    <w:p w14:paraId="6AF9CB31" w14:textId="72D32DA8"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objednávka, resp. zmluva s</w:t>
      </w:r>
      <w:r w:rsidR="00703164" w:rsidRPr="00047CFA">
        <w:rPr>
          <w:rFonts w:asciiTheme="minorHAnsi" w:hAnsiTheme="minorHAnsi" w:cstheme="minorHAnsi"/>
          <w:sz w:val="23"/>
          <w:szCs w:val="23"/>
        </w:rPr>
        <w:t> víťazným dodávateľom a jej zverejnenie</w:t>
      </w:r>
      <w:r w:rsidRPr="00047CFA">
        <w:rPr>
          <w:rFonts w:asciiTheme="minorHAnsi" w:hAnsiTheme="minorHAnsi" w:cstheme="minorHAnsi"/>
          <w:sz w:val="23"/>
          <w:szCs w:val="23"/>
        </w:rPr>
        <w:t xml:space="preserve"> (ak relevantné)</w:t>
      </w:r>
      <w:r w:rsidR="00B37AAA" w:rsidRPr="00047CFA">
        <w:rPr>
          <w:rFonts w:asciiTheme="minorHAnsi" w:hAnsiTheme="minorHAnsi" w:cstheme="minorHAnsi"/>
          <w:sz w:val="23"/>
          <w:szCs w:val="23"/>
        </w:rPr>
        <w:t>;</w:t>
      </w:r>
    </w:p>
    <w:p w14:paraId="50AEFF15" w14:textId="17AC39F7"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čestné vyhlásenia k </w:t>
      </w:r>
      <w:r w:rsidR="00703164" w:rsidRPr="00047CFA">
        <w:rPr>
          <w:rFonts w:asciiTheme="minorHAnsi" w:hAnsiTheme="minorHAnsi" w:cstheme="minorHAnsi"/>
          <w:sz w:val="23"/>
          <w:szCs w:val="23"/>
        </w:rPr>
        <w:t>neprítomnosti konfliktu záujmov a</w:t>
      </w:r>
      <w:r w:rsidRPr="00047CFA">
        <w:rPr>
          <w:rFonts w:asciiTheme="minorHAnsi" w:hAnsiTheme="minorHAnsi" w:cstheme="minorHAnsi"/>
          <w:sz w:val="23"/>
          <w:szCs w:val="23"/>
        </w:rPr>
        <w:t xml:space="preserve"> k úplnosti dokumentácie (</w:t>
      </w:r>
      <w:r w:rsidR="00E57DC4" w:rsidRPr="00047CFA">
        <w:rPr>
          <w:rFonts w:asciiTheme="minorHAnsi" w:hAnsiTheme="minorHAnsi" w:cstheme="minorHAnsi"/>
          <w:sz w:val="23"/>
          <w:szCs w:val="23"/>
        </w:rPr>
        <w:t>ak </w:t>
      </w:r>
      <w:r w:rsidRPr="00047CFA">
        <w:rPr>
          <w:rFonts w:asciiTheme="minorHAnsi" w:hAnsiTheme="minorHAnsi" w:cstheme="minorHAnsi"/>
          <w:sz w:val="23"/>
          <w:szCs w:val="23"/>
        </w:rPr>
        <w:t>relevantné)</w:t>
      </w:r>
      <w:r w:rsidR="00B37AAA" w:rsidRPr="00047CFA">
        <w:rPr>
          <w:rFonts w:asciiTheme="minorHAnsi" w:hAnsiTheme="minorHAnsi" w:cstheme="minorHAnsi"/>
          <w:sz w:val="23"/>
          <w:szCs w:val="23"/>
        </w:rPr>
        <w:t>;</w:t>
      </w:r>
    </w:p>
    <w:p w14:paraId="214F0CA9" w14:textId="66445EB3" w:rsidR="00341DDC"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ostatná relevantná dokumentácia súvisiaca </w:t>
      </w:r>
      <w:r w:rsidR="00703164" w:rsidRPr="00047CFA">
        <w:rPr>
          <w:rFonts w:asciiTheme="minorHAnsi" w:hAnsiTheme="minorHAnsi" w:cstheme="minorHAnsi"/>
          <w:sz w:val="23"/>
          <w:szCs w:val="23"/>
        </w:rPr>
        <w:t xml:space="preserve">obstarávaním zákaziek tzv. malého rozsahu </w:t>
      </w:r>
      <w:r w:rsidRPr="00047CFA">
        <w:rPr>
          <w:rFonts w:asciiTheme="minorHAnsi" w:hAnsiTheme="minorHAnsi" w:cstheme="minorHAnsi"/>
          <w:sz w:val="23"/>
          <w:szCs w:val="23"/>
        </w:rPr>
        <w:t>(</w:t>
      </w:r>
      <w:r w:rsidR="00E57DC4" w:rsidRPr="00047CFA">
        <w:rPr>
          <w:rFonts w:asciiTheme="minorHAnsi" w:hAnsiTheme="minorHAnsi" w:cstheme="minorHAnsi"/>
          <w:sz w:val="23"/>
          <w:szCs w:val="23"/>
        </w:rPr>
        <w:t>ak </w:t>
      </w:r>
      <w:r w:rsidRPr="00047CFA">
        <w:rPr>
          <w:rFonts w:asciiTheme="minorHAnsi" w:hAnsiTheme="minorHAnsi" w:cstheme="minorHAnsi"/>
          <w:sz w:val="23"/>
          <w:szCs w:val="23"/>
        </w:rPr>
        <w:t>relevantné)</w:t>
      </w:r>
      <w:r w:rsidR="00B37AAA" w:rsidRPr="00047CFA">
        <w:rPr>
          <w:rFonts w:asciiTheme="minorHAnsi" w:hAnsiTheme="minorHAnsi" w:cstheme="minorHAnsi"/>
          <w:sz w:val="23"/>
          <w:szCs w:val="23"/>
        </w:rPr>
        <w:t>;</w:t>
      </w:r>
    </w:p>
    <w:p w14:paraId="1AAE5B93" w14:textId="42450EC7" w:rsidR="003F0549" w:rsidRPr="00047CFA" w:rsidRDefault="003F0549" w:rsidP="00714470">
      <w:pPr>
        <w:pStyle w:val="Odsekzoznamu"/>
        <w:numPr>
          <w:ilvl w:val="0"/>
          <w:numId w:val="40"/>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návrh dodatku/dodatok</w:t>
      </w:r>
      <w:r w:rsidR="00CF4373" w:rsidRPr="00047CFA">
        <w:rPr>
          <w:rFonts w:asciiTheme="minorHAnsi" w:hAnsiTheme="minorHAnsi" w:cstheme="minorHAnsi"/>
          <w:sz w:val="23"/>
          <w:szCs w:val="23"/>
        </w:rPr>
        <w:t xml:space="preserve"> k zmluve s dodávateľom</w:t>
      </w:r>
      <w:r w:rsidRPr="00047CFA">
        <w:rPr>
          <w:rFonts w:asciiTheme="minorHAnsi" w:hAnsiTheme="minorHAnsi" w:cstheme="minorHAnsi"/>
          <w:sz w:val="23"/>
          <w:szCs w:val="23"/>
        </w:rPr>
        <w:t xml:space="preserve"> + zverejnenie + odôvodnenie uzavretia dodatku</w:t>
      </w:r>
      <w:r w:rsidR="00E57DC4" w:rsidRPr="00047CFA">
        <w:rPr>
          <w:rFonts w:asciiTheme="minorHAnsi" w:hAnsiTheme="minorHAnsi" w:cstheme="minorHAnsi"/>
          <w:sz w:val="23"/>
          <w:szCs w:val="23"/>
        </w:rPr>
        <w:t>,</w:t>
      </w:r>
      <w:r w:rsidRPr="00047CFA">
        <w:rPr>
          <w:rFonts w:asciiTheme="minorHAnsi" w:hAnsiTheme="minorHAnsi" w:cstheme="minorHAnsi"/>
          <w:sz w:val="23"/>
          <w:szCs w:val="23"/>
        </w:rPr>
        <w:t xml:space="preserve"> ak je predmetom dodatku zmena rozsahu stavebných prác, súčasťou odôvodnenia je stanovisko stavebného dozoru, projektanta/autorského dozoru (</w:t>
      </w:r>
      <w:r w:rsidR="003C7F8F" w:rsidRPr="00047CFA">
        <w:rPr>
          <w:rFonts w:asciiTheme="minorHAnsi" w:hAnsiTheme="minorHAnsi" w:cstheme="minorHAnsi"/>
          <w:sz w:val="23"/>
          <w:szCs w:val="23"/>
        </w:rPr>
        <w:t>ak </w:t>
      </w:r>
      <w:r w:rsidRPr="00047CFA">
        <w:rPr>
          <w:rFonts w:asciiTheme="minorHAnsi" w:hAnsiTheme="minorHAnsi" w:cstheme="minorHAnsi"/>
          <w:sz w:val="23"/>
          <w:szCs w:val="23"/>
        </w:rPr>
        <w:t>relevantné)</w:t>
      </w:r>
      <w:r w:rsidR="00B37AAA" w:rsidRPr="00047CFA">
        <w:rPr>
          <w:rFonts w:asciiTheme="minorHAnsi" w:hAnsiTheme="minorHAnsi" w:cstheme="minorHAnsi"/>
          <w:sz w:val="23"/>
          <w:szCs w:val="23"/>
        </w:rPr>
        <w:t>.</w:t>
      </w:r>
    </w:p>
    <w:p w14:paraId="1B2A26D3" w14:textId="4990B4D8" w:rsidR="00E33EA1" w:rsidRPr="00047CFA" w:rsidRDefault="00E33EA1" w:rsidP="00474FB7">
      <w:pPr>
        <w:rPr>
          <w:rFonts w:asciiTheme="minorHAnsi" w:hAnsiTheme="minorHAnsi" w:cstheme="minorHAnsi"/>
          <w:b/>
          <w:sz w:val="23"/>
          <w:szCs w:val="23"/>
        </w:rPr>
      </w:pPr>
    </w:p>
    <w:p w14:paraId="27EB1699" w14:textId="13476076" w:rsidR="003F0549" w:rsidRPr="00047CFA" w:rsidRDefault="003F0549" w:rsidP="00047CFA">
      <w:pPr>
        <w:pStyle w:val="Nadpis2"/>
        <w:numPr>
          <w:ilvl w:val="1"/>
          <w:numId w:val="162"/>
        </w:numPr>
        <w:ind w:left="567" w:hanging="567"/>
        <w:rPr>
          <w:rFonts w:asciiTheme="minorHAnsi" w:hAnsiTheme="minorHAnsi" w:cstheme="minorHAnsi"/>
          <w:sz w:val="23"/>
          <w:szCs w:val="23"/>
        </w:rPr>
      </w:pPr>
      <w:bookmarkStart w:id="513" w:name="_5.2"/>
      <w:bookmarkStart w:id="514" w:name="_Toc176296044"/>
      <w:bookmarkStart w:id="515" w:name="_Toc176296154"/>
      <w:bookmarkStart w:id="516" w:name="_Toc176410076"/>
      <w:bookmarkStart w:id="517" w:name="_Toc176500984"/>
      <w:bookmarkStart w:id="518" w:name="_Toc176507519"/>
      <w:bookmarkStart w:id="519" w:name="_Toc178109195"/>
      <w:bookmarkStart w:id="520" w:name="_Toc178240866"/>
      <w:bookmarkStart w:id="521" w:name="_Všeobecné_pravidlá_pre"/>
      <w:bookmarkStart w:id="522" w:name="_Toc178880462"/>
      <w:bookmarkEnd w:id="513"/>
      <w:bookmarkEnd w:id="514"/>
      <w:bookmarkEnd w:id="515"/>
      <w:bookmarkEnd w:id="516"/>
      <w:bookmarkEnd w:id="517"/>
      <w:bookmarkEnd w:id="518"/>
      <w:bookmarkEnd w:id="519"/>
      <w:bookmarkEnd w:id="520"/>
      <w:bookmarkEnd w:id="521"/>
      <w:r w:rsidRPr="00047CFA">
        <w:rPr>
          <w:rFonts w:asciiTheme="minorHAnsi" w:hAnsiTheme="minorHAnsi" w:cstheme="minorHAnsi"/>
          <w:sz w:val="23"/>
          <w:szCs w:val="23"/>
        </w:rPr>
        <w:t>Všeobecné pravidlá pre predkladanie dokumentácie</w:t>
      </w:r>
      <w:bookmarkEnd w:id="522"/>
    </w:p>
    <w:p w14:paraId="00CEB70A" w14:textId="77777777" w:rsidR="003F0549" w:rsidRPr="00047CFA" w:rsidRDefault="003F0549" w:rsidP="00714470">
      <w:pPr>
        <w:rPr>
          <w:rFonts w:asciiTheme="minorHAnsi" w:eastAsiaTheme="majorEastAsia" w:hAnsiTheme="minorHAnsi" w:cstheme="minorHAnsi"/>
          <w:sz w:val="23"/>
          <w:szCs w:val="23"/>
        </w:rPr>
      </w:pPr>
    </w:p>
    <w:p w14:paraId="4FCFA85C" w14:textId="4954C265" w:rsidR="00B35286" w:rsidRPr="00047CFA" w:rsidRDefault="00B35286" w:rsidP="00714470">
      <w:pPr>
        <w:pStyle w:val="Odsekzoznamu"/>
        <w:numPr>
          <w:ilvl w:val="0"/>
          <w:numId w:val="47"/>
        </w:numPr>
        <w:ind w:left="567" w:hanging="567"/>
        <w:jc w:val="both"/>
        <w:rPr>
          <w:rFonts w:asciiTheme="minorHAnsi" w:eastAsiaTheme="minorHAnsi" w:hAnsiTheme="minorHAnsi" w:cstheme="minorHAnsi"/>
          <w:bCs/>
          <w:sz w:val="23"/>
          <w:szCs w:val="23"/>
          <w:lang w:eastAsia="en-US"/>
        </w:rPr>
      </w:pPr>
      <w:r w:rsidRPr="00047CFA">
        <w:rPr>
          <w:rFonts w:asciiTheme="minorHAnsi" w:hAnsiTheme="minorHAnsi" w:cstheme="minorHAnsi"/>
          <w:sz w:val="23"/>
          <w:szCs w:val="23"/>
        </w:rPr>
        <w:t xml:space="preserve">Obstarávateľ predkladá (aj bez vyzvania poskytovateľa) dokumentáciu z obstarávania </w:t>
      </w:r>
      <w:r w:rsidR="003C7F8F" w:rsidRPr="00047CFA">
        <w:rPr>
          <w:rFonts w:asciiTheme="minorHAnsi" w:hAnsiTheme="minorHAnsi" w:cstheme="minorHAnsi"/>
          <w:sz w:val="23"/>
          <w:szCs w:val="23"/>
        </w:rPr>
        <w:t>na </w:t>
      </w:r>
      <w:r w:rsidRPr="00047CFA">
        <w:rPr>
          <w:rFonts w:asciiTheme="minorHAnsi" w:hAnsiTheme="minorHAnsi" w:cstheme="minorHAnsi"/>
          <w:sz w:val="23"/>
          <w:szCs w:val="23"/>
        </w:rPr>
        <w:t xml:space="preserve">kontrolu obstarávania bez zbytočného odkladu </w:t>
      </w:r>
      <w:r w:rsidRPr="00047CFA">
        <w:rPr>
          <w:rFonts w:asciiTheme="minorHAnsi" w:eastAsiaTheme="minorHAnsi" w:hAnsiTheme="minorHAnsi" w:cstheme="minorHAnsi"/>
          <w:bCs/>
          <w:sz w:val="23"/>
          <w:szCs w:val="23"/>
          <w:lang w:eastAsia="en-US"/>
        </w:rPr>
        <w:t xml:space="preserve">po podpise zmluvy s dodávateľom oboma zmluvnými stranami (obstarávateľom a dodávateľom) a nadobudnutí jej účinnosti, </w:t>
      </w:r>
      <w:r w:rsidRPr="00047CFA">
        <w:rPr>
          <w:rFonts w:asciiTheme="minorHAnsi" w:eastAsiaTheme="minorHAnsi" w:hAnsiTheme="minorHAnsi" w:cstheme="minorHAnsi"/>
          <w:sz w:val="23"/>
          <w:szCs w:val="23"/>
          <w:lang w:eastAsia="en-US"/>
        </w:rPr>
        <w:t>ak v</w:t>
      </w:r>
      <w:r w:rsidR="00341DDC" w:rsidRPr="00047CFA">
        <w:rPr>
          <w:rFonts w:asciiTheme="minorHAnsi" w:eastAsiaTheme="minorHAnsi" w:hAnsiTheme="minorHAnsi" w:cstheme="minorHAnsi"/>
          <w:sz w:val="23"/>
          <w:szCs w:val="23"/>
          <w:lang w:eastAsia="en-US"/>
        </w:rPr>
        <w:t> </w:t>
      </w:r>
      <w:hyperlink w:anchor="_6.1_Všeobecné_ustanovenia" w:history="1">
        <w:r w:rsidR="00341DDC" w:rsidRPr="00047CFA">
          <w:rPr>
            <w:rStyle w:val="Hypertextovprepojenie"/>
            <w:rFonts w:asciiTheme="minorHAnsi" w:eastAsiaTheme="minorHAnsi" w:hAnsiTheme="minorHAnsi" w:cstheme="minorHAnsi"/>
            <w:sz w:val="23"/>
            <w:szCs w:val="23"/>
            <w:lang w:eastAsia="en-US"/>
          </w:rPr>
          <w:t>kapitole 6.1 ods. 3</w:t>
        </w:r>
      </w:hyperlink>
      <w:r w:rsidRPr="00A90D26">
        <w:rPr>
          <w:rFonts w:asciiTheme="minorHAnsi" w:eastAsiaTheme="minorHAnsi" w:hAnsiTheme="minorHAnsi" w:cstheme="minorHAnsi"/>
          <w:sz w:val="23"/>
          <w:szCs w:val="23"/>
          <w:lang w:eastAsia="en-US"/>
        </w:rPr>
        <w:t xml:space="preserve"> tohto Usmernenia nie je ustanovené inak</w:t>
      </w:r>
      <w:r w:rsidR="00B37AAA" w:rsidRPr="00047CFA">
        <w:rPr>
          <w:rFonts w:asciiTheme="minorHAnsi" w:eastAsiaTheme="minorHAnsi" w:hAnsiTheme="minorHAnsi" w:cstheme="minorHAnsi"/>
          <w:bCs/>
          <w:sz w:val="23"/>
          <w:szCs w:val="23"/>
          <w:lang w:eastAsia="en-US"/>
        </w:rPr>
        <w:t>.</w:t>
      </w:r>
      <w:r w:rsidR="00E57DC4" w:rsidRPr="00047CFA">
        <w:rPr>
          <w:rFonts w:asciiTheme="minorHAnsi" w:eastAsiaTheme="minorHAnsi" w:hAnsiTheme="minorHAnsi" w:cstheme="minorHAnsi"/>
          <w:bCs/>
          <w:sz w:val="23"/>
          <w:szCs w:val="23"/>
          <w:lang w:eastAsia="en-US"/>
        </w:rPr>
        <w:t xml:space="preserve"> </w:t>
      </w:r>
      <w:r w:rsidRPr="00047CFA">
        <w:rPr>
          <w:rFonts w:asciiTheme="minorHAnsi" w:eastAsiaTheme="minorHAnsi" w:hAnsiTheme="minorHAnsi" w:cstheme="minorHAnsi"/>
          <w:bCs/>
          <w:sz w:val="23"/>
          <w:szCs w:val="23"/>
          <w:lang w:eastAsia="en-US"/>
        </w:rPr>
        <w:t xml:space="preserve">Predkladanie dokumentácie z obstarávania sa riadi pravidlami podľa tohto Usmernenia, ako aj podmienkami podľa Výzvy na predkladanie </w:t>
      </w:r>
      <w:proofErr w:type="spellStart"/>
      <w:r w:rsidRPr="00047CFA">
        <w:rPr>
          <w:rFonts w:asciiTheme="minorHAnsi" w:eastAsiaTheme="minorHAnsi" w:hAnsiTheme="minorHAnsi" w:cstheme="minorHAnsi"/>
          <w:bCs/>
          <w:sz w:val="23"/>
          <w:szCs w:val="23"/>
          <w:lang w:eastAsia="en-US"/>
        </w:rPr>
        <w:t>ŽoNFP</w:t>
      </w:r>
      <w:proofErr w:type="spellEnd"/>
      <w:r w:rsidRPr="00047CFA">
        <w:rPr>
          <w:rFonts w:asciiTheme="minorHAnsi" w:eastAsiaTheme="minorHAnsi" w:hAnsiTheme="minorHAnsi" w:cstheme="minorHAnsi"/>
          <w:bCs/>
          <w:sz w:val="23"/>
          <w:szCs w:val="23"/>
          <w:lang w:eastAsia="en-US"/>
        </w:rPr>
        <w:t xml:space="preserve"> a Zmluvy o NFP, Systémom riadenia PRV a Systémom riadenia CLLD. Pravidlo</w:t>
      </w:r>
      <w:r w:rsidR="00E57DC4" w:rsidRPr="00047CFA">
        <w:rPr>
          <w:rFonts w:asciiTheme="minorHAnsi" w:eastAsiaTheme="minorHAnsi" w:hAnsiTheme="minorHAnsi" w:cstheme="minorHAnsi"/>
          <w:bCs/>
          <w:sz w:val="23"/>
          <w:szCs w:val="23"/>
          <w:lang w:eastAsia="en-US"/>
        </w:rPr>
        <w:t>,</w:t>
      </w:r>
      <w:r w:rsidRPr="00047CFA">
        <w:rPr>
          <w:rFonts w:asciiTheme="minorHAnsi" w:eastAsiaTheme="minorHAnsi" w:hAnsiTheme="minorHAnsi" w:cstheme="minorHAnsi"/>
          <w:bCs/>
          <w:sz w:val="23"/>
          <w:szCs w:val="23"/>
          <w:lang w:eastAsia="en-US"/>
        </w:rPr>
        <w:t xml:space="preserve"> podľa predchádzajúcej vety</w:t>
      </w:r>
      <w:r w:rsidR="00E57DC4" w:rsidRPr="00047CFA">
        <w:rPr>
          <w:rFonts w:asciiTheme="minorHAnsi" w:eastAsiaTheme="minorHAnsi" w:hAnsiTheme="minorHAnsi" w:cstheme="minorHAnsi"/>
          <w:bCs/>
          <w:sz w:val="23"/>
          <w:szCs w:val="23"/>
          <w:lang w:eastAsia="en-US"/>
        </w:rPr>
        <w:t>,</w:t>
      </w:r>
      <w:r w:rsidRPr="00047CFA">
        <w:rPr>
          <w:rFonts w:asciiTheme="minorHAnsi" w:eastAsiaTheme="minorHAnsi" w:hAnsiTheme="minorHAnsi" w:cstheme="minorHAnsi"/>
          <w:bCs/>
          <w:sz w:val="23"/>
          <w:szCs w:val="23"/>
          <w:lang w:eastAsia="en-US"/>
        </w:rPr>
        <w:t xml:space="preserve"> platí aj v prípade zmluvného vzťahu s dodávateľom, ktorý je uzavretý </w:t>
      </w:r>
      <w:r w:rsidR="003C7F8F" w:rsidRPr="00047CFA">
        <w:rPr>
          <w:rFonts w:asciiTheme="minorHAnsi" w:eastAsiaTheme="minorHAnsi" w:hAnsiTheme="minorHAnsi" w:cstheme="minorHAnsi"/>
          <w:bCs/>
          <w:sz w:val="23"/>
          <w:szCs w:val="23"/>
          <w:lang w:eastAsia="en-US"/>
        </w:rPr>
        <w:lastRenderedPageBreak/>
        <w:t>po </w:t>
      </w:r>
      <w:r w:rsidRPr="00047CFA">
        <w:rPr>
          <w:rFonts w:asciiTheme="minorHAnsi" w:eastAsiaTheme="minorHAnsi" w:hAnsiTheme="minorHAnsi" w:cstheme="minorHAnsi"/>
          <w:bCs/>
          <w:sz w:val="23"/>
          <w:szCs w:val="23"/>
          <w:lang w:eastAsia="en-US"/>
        </w:rPr>
        <w:t>nadobudnutí účinnosti Zmluvy o NFP.</w:t>
      </w:r>
      <w:r w:rsidR="000163C2" w:rsidRPr="00047CFA">
        <w:rPr>
          <w:rFonts w:asciiTheme="minorHAnsi" w:eastAsiaTheme="minorHAnsi" w:hAnsiTheme="minorHAnsi" w:cstheme="minorHAnsi"/>
          <w:bCs/>
          <w:sz w:val="23"/>
          <w:szCs w:val="23"/>
          <w:lang w:eastAsia="en-US"/>
        </w:rPr>
        <w:t xml:space="preserve"> V prípade zákaziek malého rozsahu žiadateľ/prijímateľ predkladá </w:t>
      </w:r>
      <w:r w:rsidR="000163C2" w:rsidRPr="00047CFA">
        <w:rPr>
          <w:rFonts w:asciiTheme="minorHAnsi" w:hAnsiTheme="minorHAnsi" w:cstheme="minorHAnsi"/>
          <w:sz w:val="23"/>
          <w:szCs w:val="23"/>
        </w:rPr>
        <w:t>dokumentáciu z </w:t>
      </w:r>
      <w:r w:rsidR="00C91A50" w:rsidRPr="00047CFA">
        <w:rPr>
          <w:rFonts w:asciiTheme="minorHAnsi" w:hAnsiTheme="minorHAnsi" w:cstheme="minorHAnsi"/>
          <w:sz w:val="23"/>
          <w:szCs w:val="23"/>
        </w:rPr>
        <w:t xml:space="preserve">verejného obstarávania/obstarávania </w:t>
      </w:r>
      <w:r w:rsidR="000163C2" w:rsidRPr="00047CFA">
        <w:rPr>
          <w:rFonts w:asciiTheme="minorHAnsi" w:hAnsiTheme="minorHAnsi" w:cstheme="minorHAnsi"/>
          <w:sz w:val="23"/>
          <w:szCs w:val="23"/>
        </w:rPr>
        <w:t>na</w:t>
      </w:r>
      <w:r w:rsidR="00870C09" w:rsidRPr="00047CFA">
        <w:rPr>
          <w:rFonts w:asciiTheme="minorHAnsi" w:hAnsiTheme="minorHAnsi" w:cstheme="minorHAnsi"/>
          <w:sz w:val="23"/>
          <w:szCs w:val="23"/>
        </w:rPr>
        <w:t> </w:t>
      </w:r>
      <w:r w:rsidR="000163C2" w:rsidRPr="00047CFA">
        <w:rPr>
          <w:rFonts w:asciiTheme="minorHAnsi" w:hAnsiTheme="minorHAnsi" w:cstheme="minorHAnsi"/>
          <w:sz w:val="23"/>
          <w:szCs w:val="23"/>
        </w:rPr>
        <w:t xml:space="preserve">kontrolu </w:t>
      </w:r>
      <w:r w:rsidR="00870C09" w:rsidRPr="00047CFA">
        <w:rPr>
          <w:rFonts w:asciiTheme="minorHAnsi" w:eastAsiaTheme="minorHAnsi" w:hAnsiTheme="minorHAnsi" w:cstheme="minorHAnsi"/>
          <w:sz w:val="23"/>
          <w:szCs w:val="23"/>
          <w:lang w:eastAsia="en-US"/>
        </w:rPr>
        <w:t>výlučne elektronickým doručením prostredníctvom služby UPVS („Podávanie doplnenia k žiadostiam pre</w:t>
      </w:r>
      <w:r w:rsidR="00C91A50" w:rsidRPr="00047CFA">
        <w:rPr>
          <w:rFonts w:asciiTheme="minorHAnsi" w:eastAsiaTheme="minorHAnsi" w:hAnsiTheme="minorHAnsi" w:cstheme="minorHAnsi"/>
          <w:sz w:val="23"/>
          <w:szCs w:val="23"/>
          <w:lang w:eastAsia="en-US"/>
        </w:rPr>
        <w:t> </w:t>
      </w:r>
      <w:r w:rsidR="00870C09" w:rsidRPr="00047CFA">
        <w:rPr>
          <w:rFonts w:asciiTheme="minorHAnsi" w:eastAsiaTheme="minorHAnsi" w:hAnsiTheme="minorHAnsi" w:cstheme="minorHAnsi"/>
          <w:sz w:val="23"/>
          <w:szCs w:val="23"/>
          <w:lang w:eastAsia="en-US"/>
        </w:rPr>
        <w:t>projektové podpory PPA“) do elektronickej schránky PPA v lehote stanovenej v Zmluve o</w:t>
      </w:r>
      <w:r w:rsidR="00C91A50" w:rsidRPr="00047CFA">
        <w:rPr>
          <w:rFonts w:asciiTheme="minorHAnsi" w:eastAsiaTheme="minorHAnsi" w:hAnsiTheme="minorHAnsi" w:cstheme="minorHAnsi"/>
          <w:sz w:val="23"/>
          <w:szCs w:val="23"/>
          <w:lang w:eastAsia="en-US"/>
        </w:rPr>
        <w:t> </w:t>
      </w:r>
      <w:r w:rsidR="00870C09" w:rsidRPr="00047CFA">
        <w:rPr>
          <w:rFonts w:asciiTheme="minorHAnsi" w:eastAsiaTheme="minorHAnsi" w:hAnsiTheme="minorHAnsi" w:cstheme="minorHAnsi"/>
          <w:sz w:val="23"/>
          <w:szCs w:val="23"/>
          <w:lang w:eastAsia="en-US"/>
        </w:rPr>
        <w:t>NFP.</w:t>
      </w:r>
    </w:p>
    <w:p w14:paraId="31768136" w14:textId="77777777" w:rsidR="00347099" w:rsidRPr="00047CFA" w:rsidRDefault="003F0549" w:rsidP="00714470">
      <w:pPr>
        <w:pStyle w:val="Odsekzoznamu"/>
        <w:numPr>
          <w:ilvl w:val="0"/>
          <w:numId w:val="47"/>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Pri predkladaní dokumentácie obstarávania v listinnej a/alebo v elektronickej podobe, </w:t>
      </w:r>
      <w:r w:rsidR="00347099" w:rsidRPr="00047CFA">
        <w:rPr>
          <w:rFonts w:asciiTheme="minorHAnsi" w:eastAsiaTheme="minorHAnsi" w:hAnsiTheme="minorHAnsi" w:cstheme="minorHAnsi"/>
          <w:sz w:val="23"/>
          <w:szCs w:val="23"/>
          <w:lang w:eastAsia="en-US"/>
        </w:rPr>
        <w:t>obstarávateľ</w:t>
      </w:r>
      <w:r w:rsidRPr="00047CFA">
        <w:rPr>
          <w:rFonts w:asciiTheme="minorHAnsi" w:eastAsiaTheme="minorHAnsi" w:hAnsiTheme="minorHAnsi" w:cstheme="minorHAnsi"/>
          <w:sz w:val="23"/>
          <w:szCs w:val="23"/>
          <w:lang w:eastAsia="en-US"/>
        </w:rPr>
        <w:t xml:space="preserve"> predkladá poskytovateľovi aj</w:t>
      </w:r>
      <w:r w:rsidR="00347099" w:rsidRPr="00047CFA">
        <w:rPr>
          <w:rFonts w:asciiTheme="minorHAnsi" w:eastAsiaTheme="minorHAnsi" w:hAnsiTheme="minorHAnsi" w:cstheme="minorHAnsi"/>
          <w:sz w:val="23"/>
          <w:szCs w:val="23"/>
          <w:lang w:eastAsia="en-US"/>
        </w:rPr>
        <w:t>:</w:t>
      </w:r>
      <w:r w:rsidRPr="00047CFA">
        <w:rPr>
          <w:rFonts w:asciiTheme="minorHAnsi" w:eastAsiaTheme="minorHAnsi" w:hAnsiTheme="minorHAnsi" w:cstheme="minorHAnsi"/>
          <w:sz w:val="23"/>
          <w:szCs w:val="23"/>
          <w:lang w:eastAsia="en-US"/>
        </w:rPr>
        <w:t xml:space="preserve"> </w:t>
      </w:r>
    </w:p>
    <w:p w14:paraId="0DDDD20C" w14:textId="53B2757B" w:rsidR="00347099" w:rsidRPr="00047CFA" w:rsidRDefault="003F0549" w:rsidP="00714470">
      <w:pPr>
        <w:pStyle w:val="Odsekzoznamu"/>
        <w:numPr>
          <w:ilvl w:val="0"/>
          <w:numId w:val="74"/>
        </w:numPr>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bCs/>
          <w:sz w:val="23"/>
          <w:szCs w:val="23"/>
          <w:lang w:eastAsia="en-US"/>
        </w:rPr>
        <w:t>čestné vyhlásenie, ktorého súčasťou je súpis všetkej predkladanej dokumentácie</w:t>
      </w:r>
      <w:r w:rsidRPr="00047CFA">
        <w:rPr>
          <w:rFonts w:asciiTheme="minorHAnsi" w:eastAsiaTheme="minorHAnsi" w:hAnsiTheme="minorHAnsi" w:cstheme="minorHAnsi"/>
          <w:sz w:val="23"/>
          <w:szCs w:val="23"/>
          <w:lang w:eastAsia="en-US"/>
        </w:rPr>
        <w:t xml:space="preserve"> (</w:t>
      </w:r>
      <w:r w:rsidR="00347099" w:rsidRPr="00047CFA">
        <w:rPr>
          <w:rFonts w:asciiTheme="minorHAnsi" w:eastAsiaTheme="minorHAnsi" w:hAnsiTheme="minorHAnsi" w:cstheme="minorHAnsi"/>
          <w:sz w:val="23"/>
          <w:szCs w:val="23"/>
          <w:lang w:eastAsia="en-US"/>
        </w:rPr>
        <w:t>P</w:t>
      </w:r>
      <w:r w:rsidRPr="00047CFA">
        <w:rPr>
          <w:rFonts w:asciiTheme="minorHAnsi" w:eastAsiaTheme="minorHAnsi" w:hAnsiTheme="minorHAnsi" w:cstheme="minorHAnsi"/>
          <w:sz w:val="23"/>
          <w:szCs w:val="23"/>
          <w:lang w:eastAsia="en-US"/>
        </w:rPr>
        <w:t xml:space="preserve">ríloha č. 2, resp. </w:t>
      </w:r>
      <w:r w:rsidR="00347099" w:rsidRPr="00047CFA">
        <w:rPr>
          <w:rFonts w:asciiTheme="minorHAnsi" w:eastAsiaTheme="minorHAnsi" w:hAnsiTheme="minorHAnsi" w:cstheme="minorHAnsi"/>
          <w:sz w:val="23"/>
          <w:szCs w:val="23"/>
          <w:lang w:eastAsia="en-US"/>
        </w:rPr>
        <w:t xml:space="preserve">Príloha č. 7 </w:t>
      </w:r>
      <w:r w:rsidR="00341DDC" w:rsidRPr="00047CFA">
        <w:rPr>
          <w:rFonts w:asciiTheme="minorHAnsi" w:eastAsiaTheme="minorHAnsi" w:hAnsiTheme="minorHAnsi" w:cstheme="minorHAnsi"/>
          <w:sz w:val="23"/>
          <w:szCs w:val="23"/>
          <w:lang w:eastAsia="en-US"/>
        </w:rPr>
        <w:t xml:space="preserve">tohto </w:t>
      </w:r>
      <w:r w:rsidR="00347099" w:rsidRPr="00047CFA">
        <w:rPr>
          <w:rFonts w:asciiTheme="minorHAnsi" w:eastAsiaTheme="minorHAnsi" w:hAnsiTheme="minorHAnsi" w:cstheme="minorHAnsi"/>
          <w:sz w:val="23"/>
          <w:szCs w:val="23"/>
          <w:lang w:eastAsia="en-US"/>
        </w:rPr>
        <w:t>U</w:t>
      </w:r>
      <w:r w:rsidRPr="00047CFA">
        <w:rPr>
          <w:rFonts w:asciiTheme="minorHAnsi" w:eastAsiaTheme="minorHAnsi" w:hAnsiTheme="minorHAnsi" w:cstheme="minorHAnsi"/>
          <w:sz w:val="23"/>
          <w:szCs w:val="23"/>
          <w:lang w:eastAsia="en-US"/>
        </w:rPr>
        <w:t xml:space="preserve">smernenia) a </w:t>
      </w:r>
    </w:p>
    <w:p w14:paraId="333B5B48" w14:textId="0051D2E5" w:rsidR="003F0549" w:rsidRPr="00047CFA" w:rsidRDefault="003F0549" w:rsidP="00714470">
      <w:pPr>
        <w:pStyle w:val="Odsekzoznamu"/>
        <w:numPr>
          <w:ilvl w:val="0"/>
          <w:numId w:val="74"/>
        </w:numPr>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vyhlásenie, že dokumentácia</w:t>
      </w:r>
      <w:r w:rsidR="00347099" w:rsidRPr="00047CFA">
        <w:rPr>
          <w:rFonts w:asciiTheme="minorHAnsi" w:eastAsiaTheme="minorHAnsi" w:hAnsiTheme="minorHAnsi" w:cstheme="minorHAnsi"/>
          <w:sz w:val="23"/>
          <w:szCs w:val="23"/>
          <w:lang w:eastAsia="en-US"/>
        </w:rPr>
        <w:t xml:space="preserve"> z</w:t>
      </w:r>
      <w:r w:rsidR="00E57DC4" w:rsidRPr="00047CFA">
        <w:rPr>
          <w:rFonts w:asciiTheme="minorHAnsi" w:eastAsiaTheme="minorHAnsi" w:hAnsiTheme="minorHAnsi" w:cstheme="minorHAnsi"/>
          <w:sz w:val="23"/>
          <w:szCs w:val="23"/>
          <w:lang w:eastAsia="en-US"/>
        </w:rPr>
        <w:t> </w:t>
      </w:r>
      <w:r w:rsidR="00347099" w:rsidRPr="00047CFA">
        <w:rPr>
          <w:rFonts w:asciiTheme="minorHAnsi" w:eastAsiaTheme="minorHAnsi" w:hAnsiTheme="minorHAnsi" w:cstheme="minorHAnsi"/>
          <w:sz w:val="23"/>
          <w:szCs w:val="23"/>
          <w:lang w:eastAsia="en-US"/>
        </w:rPr>
        <w:t>obstarávania</w:t>
      </w:r>
      <w:r w:rsidR="00E57DC4" w:rsidRPr="00047CFA">
        <w:rPr>
          <w:rFonts w:asciiTheme="minorHAnsi" w:eastAsiaTheme="minorHAnsi" w:hAnsiTheme="minorHAnsi" w:cstheme="minorHAnsi"/>
          <w:sz w:val="23"/>
          <w:szCs w:val="23"/>
          <w:lang w:eastAsia="en-US"/>
        </w:rPr>
        <w:t>,</w:t>
      </w:r>
      <w:r w:rsidRPr="00047CFA">
        <w:rPr>
          <w:rFonts w:asciiTheme="minorHAnsi" w:eastAsiaTheme="minorHAnsi" w:hAnsiTheme="minorHAnsi" w:cstheme="minorHAnsi"/>
          <w:sz w:val="23"/>
          <w:szCs w:val="23"/>
          <w:lang w:eastAsia="en-US"/>
        </w:rPr>
        <w:t xml:space="preserve"> predložená na kontrolu obst</w:t>
      </w:r>
      <w:r w:rsidR="00C55E65" w:rsidRPr="00047CFA">
        <w:rPr>
          <w:rFonts w:asciiTheme="minorHAnsi" w:eastAsiaTheme="minorHAnsi" w:hAnsiTheme="minorHAnsi" w:cstheme="minorHAnsi"/>
          <w:sz w:val="23"/>
          <w:szCs w:val="23"/>
          <w:lang w:eastAsia="en-US"/>
        </w:rPr>
        <w:t xml:space="preserve">arávania je úplná a kompletná. Obstarávateľ zároveň </w:t>
      </w:r>
      <w:r w:rsidRPr="00047CFA">
        <w:rPr>
          <w:rFonts w:asciiTheme="minorHAnsi" w:eastAsiaTheme="minorHAnsi" w:hAnsiTheme="minorHAnsi" w:cstheme="minorHAnsi"/>
          <w:sz w:val="23"/>
          <w:szCs w:val="23"/>
          <w:lang w:eastAsia="en-US"/>
        </w:rPr>
        <w:t xml:space="preserve">vyhlási, že si je vedomý, že na základe predloženej dokumentácie </w:t>
      </w:r>
      <w:r w:rsidR="00C55E65" w:rsidRPr="00047CFA">
        <w:rPr>
          <w:rFonts w:asciiTheme="minorHAnsi" w:eastAsiaTheme="minorHAnsi" w:hAnsiTheme="minorHAnsi" w:cstheme="minorHAnsi"/>
          <w:sz w:val="23"/>
          <w:szCs w:val="23"/>
          <w:lang w:eastAsia="en-US"/>
        </w:rPr>
        <w:t xml:space="preserve">z obstarávania </w:t>
      </w:r>
      <w:r w:rsidRPr="00047CFA">
        <w:rPr>
          <w:rFonts w:asciiTheme="minorHAnsi" w:eastAsiaTheme="minorHAnsi" w:hAnsiTheme="minorHAnsi" w:cstheme="minorHAnsi"/>
          <w:sz w:val="23"/>
          <w:szCs w:val="23"/>
          <w:lang w:eastAsia="en-US"/>
        </w:rPr>
        <w:t>vykoná poskytovateľ kontrolu obstarávania a</w:t>
      </w:r>
      <w:r w:rsidR="00C55E65" w:rsidRPr="00047CFA">
        <w:rPr>
          <w:rFonts w:asciiTheme="minorHAnsi" w:eastAsiaTheme="minorHAnsi" w:hAnsiTheme="minorHAnsi" w:cstheme="minorHAnsi"/>
          <w:sz w:val="23"/>
          <w:szCs w:val="23"/>
          <w:lang w:eastAsia="en-US"/>
        </w:rPr>
        <w:t xml:space="preserve"> na základe toho pripustí alebo nepripustí </w:t>
      </w:r>
      <w:r w:rsidRPr="00047CFA">
        <w:rPr>
          <w:rFonts w:asciiTheme="minorHAnsi" w:eastAsiaTheme="minorHAnsi" w:hAnsiTheme="minorHAnsi" w:cstheme="minorHAnsi"/>
          <w:sz w:val="23"/>
          <w:szCs w:val="23"/>
          <w:lang w:eastAsia="en-US"/>
        </w:rPr>
        <w:t>výdavk</w:t>
      </w:r>
      <w:r w:rsidR="00C55E65" w:rsidRPr="00047CFA">
        <w:rPr>
          <w:rFonts w:asciiTheme="minorHAnsi" w:eastAsiaTheme="minorHAnsi" w:hAnsiTheme="minorHAnsi" w:cstheme="minorHAnsi"/>
          <w:sz w:val="23"/>
          <w:szCs w:val="23"/>
          <w:lang w:eastAsia="en-US"/>
        </w:rPr>
        <w:t>y</w:t>
      </w:r>
      <w:r w:rsidR="00E57DC4" w:rsidRPr="00047CFA">
        <w:rPr>
          <w:rFonts w:asciiTheme="minorHAnsi" w:eastAsiaTheme="minorHAnsi" w:hAnsiTheme="minorHAnsi" w:cstheme="minorHAnsi"/>
          <w:sz w:val="23"/>
          <w:szCs w:val="23"/>
          <w:lang w:eastAsia="en-US"/>
        </w:rPr>
        <w:t>,</w:t>
      </w:r>
      <w:r w:rsidRPr="00047CFA">
        <w:rPr>
          <w:rFonts w:asciiTheme="minorHAnsi" w:eastAsiaTheme="minorHAnsi" w:hAnsiTheme="minorHAnsi" w:cstheme="minorHAnsi"/>
          <w:sz w:val="23"/>
          <w:szCs w:val="23"/>
          <w:lang w:eastAsia="en-US"/>
        </w:rPr>
        <w:t xml:space="preserve"> súvisiac</w:t>
      </w:r>
      <w:r w:rsidR="00C55E65" w:rsidRPr="00047CFA">
        <w:rPr>
          <w:rFonts w:asciiTheme="minorHAnsi" w:eastAsiaTheme="minorHAnsi" w:hAnsiTheme="minorHAnsi" w:cstheme="minorHAnsi"/>
          <w:sz w:val="23"/>
          <w:szCs w:val="23"/>
          <w:lang w:eastAsia="en-US"/>
        </w:rPr>
        <w:t>e</w:t>
      </w:r>
      <w:r w:rsidRPr="00047CFA">
        <w:rPr>
          <w:rFonts w:asciiTheme="minorHAnsi" w:eastAsiaTheme="minorHAnsi" w:hAnsiTheme="minorHAnsi" w:cstheme="minorHAnsi"/>
          <w:sz w:val="23"/>
          <w:szCs w:val="23"/>
          <w:lang w:eastAsia="en-US"/>
        </w:rPr>
        <w:t xml:space="preserve"> s predmetným obstarávaním</w:t>
      </w:r>
      <w:r w:rsidR="00E57DC4" w:rsidRPr="00047CFA">
        <w:rPr>
          <w:rFonts w:asciiTheme="minorHAnsi" w:eastAsiaTheme="minorHAnsi" w:hAnsiTheme="minorHAnsi" w:cstheme="minorHAnsi"/>
          <w:sz w:val="23"/>
          <w:szCs w:val="23"/>
          <w:lang w:eastAsia="en-US"/>
        </w:rPr>
        <w:t>,</w:t>
      </w:r>
      <w:r w:rsidRPr="00047CFA">
        <w:rPr>
          <w:rFonts w:asciiTheme="minorHAnsi" w:eastAsiaTheme="minorHAnsi" w:hAnsiTheme="minorHAnsi" w:cstheme="minorHAnsi"/>
          <w:sz w:val="23"/>
          <w:szCs w:val="23"/>
          <w:lang w:eastAsia="en-US"/>
        </w:rPr>
        <w:t xml:space="preserve"> do financovania, </w:t>
      </w:r>
      <w:r w:rsidR="00C55E65" w:rsidRPr="00047CFA">
        <w:rPr>
          <w:rFonts w:asciiTheme="minorHAnsi" w:eastAsiaTheme="minorHAnsi" w:hAnsiTheme="minorHAnsi" w:cstheme="minorHAnsi"/>
          <w:sz w:val="23"/>
          <w:szCs w:val="23"/>
          <w:lang w:eastAsia="en-US"/>
        </w:rPr>
        <w:t>uplatní</w:t>
      </w:r>
      <w:r w:rsidRPr="00047CFA">
        <w:rPr>
          <w:rFonts w:asciiTheme="minorHAnsi" w:eastAsiaTheme="minorHAnsi" w:hAnsiTheme="minorHAnsi" w:cstheme="minorHAnsi"/>
          <w:sz w:val="23"/>
          <w:szCs w:val="23"/>
          <w:lang w:eastAsia="en-US"/>
        </w:rPr>
        <w:t xml:space="preserve"> </w:t>
      </w:r>
      <w:r w:rsidR="00C55E65" w:rsidRPr="00047CFA">
        <w:rPr>
          <w:rFonts w:asciiTheme="minorHAnsi" w:eastAsiaTheme="minorHAnsi" w:hAnsiTheme="minorHAnsi" w:cstheme="minorHAnsi"/>
          <w:sz w:val="23"/>
          <w:szCs w:val="23"/>
          <w:lang w:eastAsia="en-US"/>
        </w:rPr>
        <w:t>prípadnú</w:t>
      </w:r>
      <w:r w:rsidRPr="00047CFA">
        <w:rPr>
          <w:rFonts w:asciiTheme="minorHAnsi" w:eastAsiaTheme="minorHAnsi" w:hAnsiTheme="minorHAnsi" w:cstheme="minorHAnsi"/>
          <w:sz w:val="23"/>
          <w:szCs w:val="23"/>
          <w:lang w:eastAsia="en-US"/>
        </w:rPr>
        <w:t xml:space="preserve"> finančn</w:t>
      </w:r>
      <w:r w:rsidR="00C55E65" w:rsidRPr="00047CFA">
        <w:rPr>
          <w:rFonts w:asciiTheme="minorHAnsi" w:eastAsiaTheme="minorHAnsi" w:hAnsiTheme="minorHAnsi" w:cstheme="minorHAnsi"/>
          <w:sz w:val="23"/>
          <w:szCs w:val="23"/>
          <w:lang w:eastAsia="en-US"/>
        </w:rPr>
        <w:t>ú</w:t>
      </w:r>
      <w:r w:rsidRPr="00047CFA">
        <w:rPr>
          <w:rFonts w:asciiTheme="minorHAnsi" w:eastAsiaTheme="minorHAnsi" w:hAnsiTheme="minorHAnsi" w:cstheme="minorHAnsi"/>
          <w:sz w:val="23"/>
          <w:szCs w:val="23"/>
          <w:lang w:eastAsia="en-US"/>
        </w:rPr>
        <w:t xml:space="preserve"> oprav</w:t>
      </w:r>
      <w:r w:rsidR="00C55E65" w:rsidRPr="00047CFA">
        <w:rPr>
          <w:rFonts w:asciiTheme="minorHAnsi" w:eastAsiaTheme="minorHAnsi" w:hAnsiTheme="minorHAnsi" w:cstheme="minorHAnsi"/>
          <w:sz w:val="23"/>
          <w:szCs w:val="23"/>
          <w:lang w:eastAsia="en-US"/>
        </w:rPr>
        <w:t>u</w:t>
      </w:r>
      <w:r w:rsidRPr="00047CFA">
        <w:rPr>
          <w:rFonts w:asciiTheme="minorHAnsi" w:eastAsiaTheme="minorHAnsi" w:hAnsiTheme="minorHAnsi" w:cstheme="minorHAnsi"/>
          <w:sz w:val="23"/>
          <w:szCs w:val="23"/>
          <w:lang w:eastAsia="en-US"/>
        </w:rPr>
        <w:t xml:space="preserve">, resp. </w:t>
      </w:r>
      <w:r w:rsidR="00C55E65" w:rsidRPr="00047CFA">
        <w:rPr>
          <w:rFonts w:asciiTheme="minorHAnsi" w:eastAsiaTheme="minorHAnsi" w:hAnsiTheme="minorHAnsi" w:cstheme="minorHAnsi"/>
          <w:sz w:val="23"/>
          <w:szCs w:val="23"/>
          <w:lang w:eastAsia="en-US"/>
        </w:rPr>
        <w:t>vykoná ďalšie kroky</w:t>
      </w:r>
      <w:r w:rsidRPr="00047CFA">
        <w:rPr>
          <w:rFonts w:asciiTheme="minorHAnsi" w:eastAsiaTheme="minorHAnsi" w:hAnsiTheme="minorHAnsi" w:cstheme="minorHAnsi"/>
          <w:sz w:val="23"/>
          <w:szCs w:val="23"/>
          <w:lang w:eastAsia="en-US"/>
        </w:rPr>
        <w:t xml:space="preserve">, ktoré bude potrebné zo strany poskytovateľa </w:t>
      </w:r>
      <w:r w:rsidR="001F146D" w:rsidRPr="00047CFA">
        <w:rPr>
          <w:rFonts w:asciiTheme="minorHAnsi" w:eastAsiaTheme="minorHAnsi" w:hAnsiTheme="minorHAnsi" w:cstheme="minorHAnsi"/>
          <w:sz w:val="23"/>
          <w:szCs w:val="23"/>
          <w:lang w:eastAsia="en-US"/>
        </w:rPr>
        <w:t>uskutočniť</w:t>
      </w:r>
      <w:r w:rsidRPr="00047CFA">
        <w:rPr>
          <w:rFonts w:asciiTheme="minorHAnsi" w:eastAsiaTheme="minorHAnsi" w:hAnsiTheme="minorHAnsi" w:cstheme="minorHAnsi"/>
          <w:sz w:val="23"/>
          <w:szCs w:val="23"/>
          <w:lang w:eastAsia="en-US"/>
        </w:rPr>
        <w:t xml:space="preserve"> na základe výsledkov kontroly</w:t>
      </w:r>
      <w:r w:rsidR="00C55E65" w:rsidRPr="00047CFA">
        <w:rPr>
          <w:rFonts w:asciiTheme="minorHAnsi" w:eastAsiaTheme="minorHAnsi" w:hAnsiTheme="minorHAnsi" w:cstheme="minorHAnsi"/>
          <w:sz w:val="23"/>
          <w:szCs w:val="23"/>
          <w:lang w:eastAsia="en-US"/>
        </w:rPr>
        <w:t xml:space="preserve"> obstarávania </w:t>
      </w:r>
      <w:r w:rsidR="00474FB7" w:rsidRPr="00047CFA">
        <w:rPr>
          <w:rFonts w:asciiTheme="minorHAnsi" w:eastAsiaTheme="minorHAnsi" w:hAnsiTheme="minorHAnsi" w:cstheme="minorHAnsi"/>
          <w:sz w:val="23"/>
          <w:szCs w:val="23"/>
          <w:lang w:eastAsia="en-US"/>
        </w:rPr>
        <w:t xml:space="preserve">a </w:t>
      </w:r>
      <w:r w:rsidR="00C55E65" w:rsidRPr="00047CFA">
        <w:rPr>
          <w:rFonts w:asciiTheme="minorHAnsi" w:eastAsiaTheme="minorHAnsi" w:hAnsiTheme="minorHAnsi" w:cstheme="minorHAnsi"/>
          <w:sz w:val="23"/>
          <w:szCs w:val="23"/>
          <w:lang w:eastAsia="en-US"/>
        </w:rPr>
        <w:t xml:space="preserve">predloženej </w:t>
      </w:r>
      <w:r w:rsidRPr="00047CFA">
        <w:rPr>
          <w:rFonts w:asciiTheme="minorHAnsi" w:eastAsiaTheme="minorHAnsi" w:hAnsiTheme="minorHAnsi" w:cstheme="minorHAnsi"/>
          <w:sz w:val="23"/>
          <w:szCs w:val="23"/>
          <w:lang w:eastAsia="en-US"/>
        </w:rPr>
        <w:t>dokumentácie</w:t>
      </w:r>
      <w:r w:rsidR="00C55E65" w:rsidRPr="00047CFA">
        <w:rPr>
          <w:rFonts w:asciiTheme="minorHAnsi" w:eastAsiaTheme="minorHAnsi" w:hAnsiTheme="minorHAnsi" w:cstheme="minorHAnsi"/>
          <w:sz w:val="23"/>
          <w:szCs w:val="23"/>
          <w:lang w:eastAsia="en-US"/>
        </w:rPr>
        <w:t xml:space="preserve"> z obstarávania</w:t>
      </w:r>
      <w:r w:rsidRPr="00047CFA">
        <w:rPr>
          <w:rFonts w:asciiTheme="minorHAnsi" w:eastAsiaTheme="minorHAnsi" w:hAnsiTheme="minorHAnsi" w:cstheme="minorHAnsi"/>
          <w:sz w:val="23"/>
          <w:szCs w:val="23"/>
          <w:lang w:eastAsia="en-US"/>
        </w:rPr>
        <w:t xml:space="preserve">. </w:t>
      </w:r>
    </w:p>
    <w:p w14:paraId="63B0EA3B" w14:textId="107DE22A" w:rsidR="003F0549" w:rsidRPr="00047CFA" w:rsidRDefault="003F0549" w:rsidP="00714470">
      <w:pPr>
        <w:pStyle w:val="Odsekzoznamu"/>
        <w:numPr>
          <w:ilvl w:val="0"/>
          <w:numId w:val="47"/>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Podľa </w:t>
      </w:r>
      <w:r w:rsidR="001D69C5" w:rsidRPr="00047CFA">
        <w:rPr>
          <w:rFonts w:asciiTheme="minorHAnsi" w:eastAsiaTheme="minorHAnsi" w:hAnsiTheme="minorHAnsi" w:cstheme="minorHAnsi"/>
          <w:bCs/>
          <w:sz w:val="23"/>
          <w:szCs w:val="23"/>
          <w:lang w:eastAsia="en-US"/>
        </w:rPr>
        <w:t>Prílohy č. 7 Usmernenia</w:t>
      </w:r>
      <w:r w:rsidRPr="00047CFA">
        <w:rPr>
          <w:rFonts w:asciiTheme="minorHAnsi" w:eastAsiaTheme="minorHAnsi" w:hAnsiTheme="minorHAnsi" w:cstheme="minorHAnsi"/>
          <w:sz w:val="23"/>
          <w:szCs w:val="23"/>
          <w:lang w:eastAsia="en-US"/>
        </w:rPr>
        <w:t xml:space="preserve"> </w:t>
      </w:r>
      <w:r w:rsidR="001D69C5" w:rsidRPr="00047CFA">
        <w:rPr>
          <w:rFonts w:asciiTheme="minorHAnsi" w:eastAsiaTheme="minorHAnsi" w:hAnsiTheme="minorHAnsi" w:cstheme="minorHAnsi"/>
          <w:sz w:val="23"/>
          <w:szCs w:val="23"/>
          <w:lang w:eastAsia="en-US"/>
        </w:rPr>
        <w:t>obstarávateľ</w:t>
      </w:r>
      <w:r w:rsidRPr="00047CFA">
        <w:rPr>
          <w:rFonts w:asciiTheme="minorHAnsi" w:eastAsiaTheme="minorHAnsi" w:hAnsiTheme="minorHAnsi" w:cstheme="minorHAnsi"/>
          <w:sz w:val="23"/>
          <w:szCs w:val="23"/>
          <w:lang w:eastAsia="en-US"/>
        </w:rPr>
        <w:t xml:space="preserve"> predkladá originálne dokumenty, úradne overené kópie a/alebo kópie a/alebo </w:t>
      </w:r>
      <w:proofErr w:type="spellStart"/>
      <w:r w:rsidRPr="00047CFA">
        <w:rPr>
          <w:rFonts w:asciiTheme="minorHAnsi" w:eastAsiaTheme="minorHAnsi" w:hAnsiTheme="minorHAnsi" w:cstheme="minorHAnsi"/>
          <w:sz w:val="23"/>
          <w:szCs w:val="23"/>
          <w:lang w:eastAsia="en-US"/>
        </w:rPr>
        <w:t>skeny</w:t>
      </w:r>
      <w:proofErr w:type="spellEnd"/>
      <w:r w:rsidRPr="00047CFA">
        <w:rPr>
          <w:rFonts w:asciiTheme="minorHAnsi" w:eastAsiaTheme="minorHAnsi" w:hAnsiTheme="minorHAnsi" w:cstheme="minorHAnsi"/>
          <w:sz w:val="23"/>
          <w:szCs w:val="23"/>
          <w:lang w:eastAsia="en-US"/>
        </w:rPr>
        <w:t xml:space="preserve"> originálnych dokumentov.</w:t>
      </w:r>
    </w:p>
    <w:p w14:paraId="27DBFD12" w14:textId="4ADD57E8" w:rsidR="003F0549" w:rsidRPr="00047CFA" w:rsidRDefault="00AA76A4" w:rsidP="00714470">
      <w:pPr>
        <w:pStyle w:val="Odsekzoznamu"/>
        <w:numPr>
          <w:ilvl w:val="0"/>
          <w:numId w:val="47"/>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Obstarávateľ</w:t>
      </w:r>
      <w:r w:rsidR="003F0549" w:rsidRPr="00047CFA">
        <w:rPr>
          <w:rFonts w:asciiTheme="minorHAnsi" w:eastAsiaTheme="minorHAnsi" w:hAnsiTheme="minorHAnsi" w:cstheme="minorHAnsi"/>
          <w:sz w:val="23"/>
          <w:szCs w:val="23"/>
          <w:lang w:eastAsia="en-US"/>
        </w:rPr>
        <w:t xml:space="preserve"> je povinný archivovať kompletnú originálnu dokumentáciu k obstarávaniu a je povinný ju kedykoľvek poskytovateľovi na vyžiadanie predložiť.</w:t>
      </w:r>
    </w:p>
    <w:p w14:paraId="73E4C0EA" w14:textId="492F696B" w:rsidR="005B332D" w:rsidRPr="00047CFA" w:rsidRDefault="005B332D" w:rsidP="00714470">
      <w:pPr>
        <w:pStyle w:val="Odsekzoznamu"/>
        <w:numPr>
          <w:ilvl w:val="0"/>
          <w:numId w:val="47"/>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Ods.</w:t>
      </w:r>
      <w:r w:rsidR="003F0549" w:rsidRPr="00047CFA">
        <w:rPr>
          <w:rFonts w:asciiTheme="minorHAnsi" w:eastAsiaTheme="minorHAnsi" w:hAnsiTheme="minorHAnsi" w:cstheme="minorHAnsi"/>
          <w:sz w:val="23"/>
          <w:szCs w:val="23"/>
          <w:lang w:eastAsia="en-US"/>
        </w:rPr>
        <w:t xml:space="preserve"> 4 </w:t>
      </w:r>
      <w:r w:rsidR="00A27FE0" w:rsidRPr="00047CFA">
        <w:rPr>
          <w:rFonts w:asciiTheme="minorHAnsi" w:eastAsiaTheme="minorHAnsi" w:hAnsiTheme="minorHAnsi" w:cstheme="minorHAnsi"/>
          <w:sz w:val="23"/>
          <w:szCs w:val="23"/>
          <w:lang w:eastAsia="en-US"/>
        </w:rPr>
        <w:t>tejto kapitoly</w:t>
      </w:r>
      <w:r w:rsidR="003F0549" w:rsidRPr="00047CFA">
        <w:rPr>
          <w:rFonts w:asciiTheme="minorHAnsi" w:eastAsiaTheme="minorHAnsi" w:hAnsiTheme="minorHAnsi" w:cstheme="minorHAnsi"/>
          <w:sz w:val="23"/>
          <w:szCs w:val="23"/>
          <w:lang w:eastAsia="en-US"/>
        </w:rPr>
        <w:t xml:space="preserve"> neplatí v prípade</w:t>
      </w:r>
      <w:r w:rsidRPr="00047CFA">
        <w:rPr>
          <w:rFonts w:asciiTheme="minorHAnsi" w:eastAsiaTheme="minorHAnsi" w:hAnsiTheme="minorHAnsi" w:cstheme="minorHAnsi"/>
          <w:sz w:val="23"/>
          <w:szCs w:val="23"/>
          <w:lang w:eastAsia="en-US"/>
        </w:rPr>
        <w:t>:</w:t>
      </w:r>
      <w:r w:rsidR="003F0549" w:rsidRPr="00047CFA">
        <w:rPr>
          <w:rFonts w:asciiTheme="minorHAnsi" w:eastAsiaTheme="minorHAnsi" w:hAnsiTheme="minorHAnsi" w:cstheme="minorHAnsi"/>
          <w:sz w:val="23"/>
          <w:szCs w:val="23"/>
          <w:lang w:eastAsia="en-US"/>
        </w:rPr>
        <w:t xml:space="preserve"> </w:t>
      </w:r>
    </w:p>
    <w:p w14:paraId="75EEA2E1" w14:textId="34889092" w:rsidR="005B332D" w:rsidRPr="00047CFA" w:rsidRDefault="003F0549" w:rsidP="00714470">
      <w:pPr>
        <w:pStyle w:val="Odsekzoznamu"/>
        <w:numPr>
          <w:ilvl w:val="0"/>
          <w:numId w:val="75"/>
        </w:numPr>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využitia elektronického o</w:t>
      </w:r>
      <w:r w:rsidR="005B332D" w:rsidRPr="00047CFA">
        <w:rPr>
          <w:rFonts w:asciiTheme="minorHAnsi" w:eastAsiaTheme="minorHAnsi" w:hAnsiTheme="minorHAnsi" w:cstheme="minorHAnsi"/>
          <w:sz w:val="23"/>
          <w:szCs w:val="23"/>
          <w:lang w:eastAsia="en-US"/>
        </w:rPr>
        <w:t>bstarávacieho systému (určeného V</w:t>
      </w:r>
      <w:r w:rsidRPr="00047CFA">
        <w:rPr>
          <w:rFonts w:asciiTheme="minorHAnsi" w:eastAsiaTheme="minorHAnsi" w:hAnsiTheme="minorHAnsi" w:cstheme="minorHAnsi"/>
          <w:sz w:val="23"/>
          <w:szCs w:val="23"/>
          <w:lang w:eastAsia="en-US"/>
        </w:rPr>
        <w:t xml:space="preserve">ýzvou na predkladanie </w:t>
      </w:r>
      <w:proofErr w:type="spellStart"/>
      <w:r w:rsidR="00D27367" w:rsidRPr="00047CFA">
        <w:rPr>
          <w:rFonts w:asciiTheme="minorHAnsi" w:eastAsiaTheme="minorHAnsi" w:hAnsiTheme="minorHAnsi" w:cstheme="minorHAnsi"/>
          <w:sz w:val="23"/>
          <w:szCs w:val="23"/>
          <w:lang w:eastAsia="en-US"/>
        </w:rPr>
        <w:t>Žo</w:t>
      </w:r>
      <w:r w:rsidRPr="00047CFA">
        <w:rPr>
          <w:rFonts w:asciiTheme="minorHAnsi" w:eastAsiaTheme="minorHAnsi" w:hAnsiTheme="minorHAnsi" w:cstheme="minorHAnsi"/>
          <w:sz w:val="23"/>
          <w:szCs w:val="23"/>
          <w:lang w:eastAsia="en-US"/>
        </w:rPr>
        <w:t>NFP</w:t>
      </w:r>
      <w:proofErr w:type="spellEnd"/>
      <w:r w:rsidR="005B332D" w:rsidRPr="00047CFA">
        <w:rPr>
          <w:rFonts w:asciiTheme="minorHAnsi" w:eastAsiaTheme="minorHAnsi" w:hAnsiTheme="minorHAnsi" w:cstheme="minorHAnsi"/>
          <w:sz w:val="23"/>
          <w:szCs w:val="23"/>
          <w:lang w:eastAsia="en-US"/>
        </w:rPr>
        <w:t>, alebo ak sa pre jeho použitie obstarávateľ rozhodne)</w:t>
      </w:r>
      <w:r w:rsidRPr="00047CFA">
        <w:rPr>
          <w:rFonts w:asciiTheme="minorHAnsi" w:eastAsiaTheme="minorHAnsi" w:hAnsiTheme="minorHAnsi" w:cstheme="minorHAnsi"/>
          <w:sz w:val="23"/>
          <w:szCs w:val="23"/>
          <w:lang w:eastAsia="en-US"/>
        </w:rPr>
        <w:t xml:space="preserve">. </w:t>
      </w:r>
      <w:r w:rsidR="00815E7D" w:rsidRPr="00047CFA">
        <w:rPr>
          <w:rFonts w:asciiTheme="minorHAnsi" w:eastAsiaTheme="minorHAnsi" w:hAnsiTheme="minorHAnsi" w:cstheme="minorHAnsi"/>
          <w:sz w:val="23"/>
          <w:szCs w:val="23"/>
          <w:lang w:eastAsia="en-US"/>
        </w:rPr>
        <w:t>Poskytovateľ odporúča o</w:t>
      </w:r>
      <w:r w:rsidR="005B332D" w:rsidRPr="00047CFA">
        <w:rPr>
          <w:rFonts w:asciiTheme="minorHAnsi" w:eastAsiaTheme="minorHAnsi" w:hAnsiTheme="minorHAnsi" w:cstheme="minorHAnsi"/>
          <w:sz w:val="23"/>
          <w:szCs w:val="23"/>
          <w:lang w:eastAsia="en-US"/>
        </w:rPr>
        <w:t>bstarávateľ</w:t>
      </w:r>
      <w:r w:rsidR="00815E7D" w:rsidRPr="00047CFA">
        <w:rPr>
          <w:rFonts w:asciiTheme="minorHAnsi" w:eastAsiaTheme="minorHAnsi" w:hAnsiTheme="minorHAnsi" w:cstheme="minorHAnsi"/>
          <w:sz w:val="23"/>
          <w:szCs w:val="23"/>
          <w:lang w:eastAsia="en-US"/>
        </w:rPr>
        <w:t>ovi</w:t>
      </w:r>
      <w:r w:rsidRPr="00047CFA">
        <w:rPr>
          <w:rFonts w:asciiTheme="minorHAnsi" w:eastAsiaTheme="minorHAnsi" w:hAnsiTheme="minorHAnsi" w:cstheme="minorHAnsi"/>
          <w:sz w:val="23"/>
          <w:szCs w:val="23"/>
          <w:lang w:eastAsia="en-US"/>
        </w:rPr>
        <w:t xml:space="preserve"> </w:t>
      </w:r>
      <w:r w:rsidR="00815E7D" w:rsidRPr="00047CFA">
        <w:rPr>
          <w:rFonts w:asciiTheme="minorHAnsi" w:eastAsiaTheme="minorHAnsi" w:hAnsiTheme="minorHAnsi" w:cstheme="minorHAnsi"/>
          <w:sz w:val="23"/>
          <w:szCs w:val="23"/>
          <w:lang w:eastAsia="en-US"/>
        </w:rPr>
        <w:t xml:space="preserve">aj pri využití elektronického obstarávacieho systému </w:t>
      </w:r>
      <w:r w:rsidRPr="00047CFA">
        <w:rPr>
          <w:rFonts w:asciiTheme="minorHAnsi" w:eastAsiaTheme="minorHAnsi" w:hAnsiTheme="minorHAnsi" w:cstheme="minorHAnsi"/>
          <w:iCs/>
          <w:sz w:val="23"/>
          <w:szCs w:val="23"/>
          <w:lang w:eastAsia="en-US"/>
        </w:rPr>
        <w:t>elektronickú dokumentáciu</w:t>
      </w:r>
      <w:r w:rsidRPr="00047CFA">
        <w:rPr>
          <w:rFonts w:asciiTheme="minorHAnsi" w:eastAsiaTheme="minorHAnsi" w:hAnsiTheme="minorHAnsi" w:cstheme="minorHAnsi"/>
          <w:sz w:val="23"/>
          <w:szCs w:val="23"/>
          <w:lang w:eastAsia="en-US"/>
        </w:rPr>
        <w:t xml:space="preserve"> z</w:t>
      </w:r>
      <w:r w:rsidR="00474FB7" w:rsidRPr="00047CFA">
        <w:rPr>
          <w:rFonts w:asciiTheme="minorHAnsi" w:eastAsiaTheme="minorHAnsi" w:hAnsiTheme="minorHAnsi" w:cstheme="minorHAnsi"/>
          <w:sz w:val="23"/>
          <w:szCs w:val="23"/>
          <w:lang w:eastAsia="en-US"/>
        </w:rPr>
        <w:t> </w:t>
      </w:r>
      <w:r w:rsidRPr="00047CFA">
        <w:rPr>
          <w:rFonts w:asciiTheme="minorHAnsi" w:eastAsiaTheme="minorHAnsi" w:hAnsiTheme="minorHAnsi" w:cstheme="minorHAnsi"/>
          <w:sz w:val="23"/>
          <w:szCs w:val="23"/>
          <w:lang w:eastAsia="en-US"/>
        </w:rPr>
        <w:t>obstarávania archivovať. Dokumenty súvisiace s uzatvorením zmluvy s </w:t>
      </w:r>
      <w:r w:rsidR="005B332D" w:rsidRPr="00047CFA">
        <w:rPr>
          <w:rFonts w:asciiTheme="minorHAnsi" w:eastAsiaTheme="minorHAnsi" w:hAnsiTheme="minorHAnsi" w:cstheme="minorHAnsi"/>
          <w:sz w:val="23"/>
          <w:szCs w:val="23"/>
          <w:lang w:eastAsia="en-US"/>
        </w:rPr>
        <w:t>dodávateľom</w:t>
      </w:r>
      <w:r w:rsidRPr="00047CFA">
        <w:rPr>
          <w:rFonts w:asciiTheme="minorHAnsi" w:eastAsiaTheme="minorHAnsi" w:hAnsiTheme="minorHAnsi" w:cstheme="minorHAnsi"/>
          <w:sz w:val="23"/>
          <w:szCs w:val="23"/>
          <w:lang w:eastAsia="en-US"/>
        </w:rPr>
        <w:t xml:space="preserve"> (napr</w:t>
      </w:r>
      <w:r w:rsidR="00474FB7" w:rsidRPr="00047CFA">
        <w:rPr>
          <w:rFonts w:asciiTheme="minorHAnsi" w:eastAsiaTheme="minorHAnsi" w:hAnsiTheme="minorHAnsi" w:cstheme="minorHAnsi"/>
          <w:sz w:val="23"/>
          <w:szCs w:val="23"/>
          <w:lang w:eastAsia="en-US"/>
        </w:rPr>
        <w:t>. </w:t>
      </w:r>
      <w:r w:rsidRPr="00047CFA">
        <w:rPr>
          <w:rFonts w:asciiTheme="minorHAnsi" w:eastAsiaTheme="minorHAnsi" w:hAnsiTheme="minorHAnsi" w:cstheme="minorHAnsi"/>
          <w:sz w:val="23"/>
          <w:szCs w:val="23"/>
          <w:lang w:eastAsia="en-US"/>
        </w:rPr>
        <w:t>plnomocenstvá, zmluvu s </w:t>
      </w:r>
      <w:r w:rsidR="005B332D" w:rsidRPr="00047CFA">
        <w:rPr>
          <w:rFonts w:asciiTheme="minorHAnsi" w:eastAsiaTheme="minorHAnsi" w:hAnsiTheme="minorHAnsi" w:cstheme="minorHAnsi"/>
          <w:sz w:val="23"/>
          <w:szCs w:val="23"/>
          <w:lang w:eastAsia="en-US"/>
        </w:rPr>
        <w:t>dodávateľom</w:t>
      </w:r>
      <w:r w:rsidRPr="00047CFA">
        <w:rPr>
          <w:rFonts w:asciiTheme="minorHAnsi" w:eastAsiaTheme="minorHAnsi" w:hAnsiTheme="minorHAnsi" w:cstheme="minorHAnsi"/>
          <w:sz w:val="23"/>
          <w:szCs w:val="23"/>
          <w:lang w:eastAsia="en-US"/>
        </w:rPr>
        <w:t>, potvrdenia z výpisov registra trestov a pod.) musí archivovať v originálnej listinnej podobe, ak ich nie je možné zabezpečiť autentifikáciou dokumentov elektronickými autorizovaný</w:t>
      </w:r>
      <w:r w:rsidR="005B332D" w:rsidRPr="00047CFA">
        <w:rPr>
          <w:rFonts w:asciiTheme="minorHAnsi" w:eastAsiaTheme="minorHAnsi" w:hAnsiTheme="minorHAnsi" w:cstheme="minorHAnsi"/>
          <w:sz w:val="23"/>
          <w:szCs w:val="23"/>
          <w:lang w:eastAsia="en-US"/>
        </w:rPr>
        <w:t>mi podpismi zúčastnených strán;</w:t>
      </w:r>
      <w:r w:rsidR="00D26336" w:rsidRPr="00047CFA">
        <w:rPr>
          <w:rFonts w:asciiTheme="minorHAnsi" w:eastAsiaTheme="minorHAnsi" w:hAnsiTheme="minorHAnsi" w:cstheme="minorHAnsi"/>
          <w:sz w:val="23"/>
          <w:szCs w:val="23"/>
          <w:lang w:eastAsia="en-US"/>
        </w:rPr>
        <w:t xml:space="preserve"> </w:t>
      </w:r>
    </w:p>
    <w:p w14:paraId="66C4968C" w14:textId="1F27F477" w:rsidR="003F0549" w:rsidRPr="00047CFA" w:rsidRDefault="003F0549" w:rsidP="00714470">
      <w:pPr>
        <w:pStyle w:val="Odsekzoznamu"/>
        <w:numPr>
          <w:ilvl w:val="0"/>
          <w:numId w:val="75"/>
        </w:numPr>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v prípade </w:t>
      </w:r>
      <w:proofErr w:type="spellStart"/>
      <w:r w:rsidRPr="00047CFA">
        <w:rPr>
          <w:rFonts w:asciiTheme="minorHAnsi" w:eastAsiaTheme="minorHAnsi" w:hAnsiTheme="minorHAnsi" w:cstheme="minorHAnsi"/>
          <w:sz w:val="23"/>
          <w:szCs w:val="23"/>
          <w:lang w:eastAsia="en-US"/>
        </w:rPr>
        <w:t>podopatrenia</w:t>
      </w:r>
      <w:proofErr w:type="spellEnd"/>
      <w:r w:rsidRPr="00047CFA">
        <w:rPr>
          <w:rFonts w:asciiTheme="minorHAnsi" w:eastAsiaTheme="minorHAnsi" w:hAnsiTheme="minorHAnsi" w:cstheme="minorHAnsi"/>
          <w:sz w:val="23"/>
          <w:szCs w:val="23"/>
          <w:lang w:eastAsia="en-US"/>
        </w:rPr>
        <w:t xml:space="preserve"> 19.2 a </w:t>
      </w:r>
      <w:proofErr w:type="spellStart"/>
      <w:r w:rsidRPr="00047CFA">
        <w:rPr>
          <w:rFonts w:asciiTheme="minorHAnsi" w:eastAsiaTheme="minorHAnsi" w:hAnsiTheme="minorHAnsi" w:cstheme="minorHAnsi"/>
          <w:sz w:val="23"/>
          <w:szCs w:val="23"/>
          <w:lang w:eastAsia="en-US"/>
        </w:rPr>
        <w:t>podopatrenia</w:t>
      </w:r>
      <w:proofErr w:type="spellEnd"/>
      <w:r w:rsidRPr="00047CFA">
        <w:rPr>
          <w:rFonts w:asciiTheme="minorHAnsi" w:eastAsiaTheme="minorHAnsi" w:hAnsiTheme="minorHAnsi" w:cstheme="minorHAnsi"/>
          <w:sz w:val="23"/>
          <w:szCs w:val="23"/>
          <w:lang w:eastAsia="en-US"/>
        </w:rPr>
        <w:t xml:space="preserve"> 19.4</w:t>
      </w:r>
      <w:r w:rsidR="00474FB7" w:rsidRPr="00047CFA">
        <w:rPr>
          <w:rFonts w:asciiTheme="minorHAnsi" w:eastAsiaTheme="minorHAnsi" w:hAnsiTheme="minorHAnsi" w:cstheme="minorHAnsi"/>
          <w:sz w:val="23"/>
          <w:szCs w:val="23"/>
          <w:lang w:eastAsia="en-US"/>
        </w:rPr>
        <w:t>.</w:t>
      </w:r>
      <w:r w:rsidRPr="00047CFA">
        <w:rPr>
          <w:rFonts w:asciiTheme="minorHAnsi" w:eastAsiaTheme="minorHAnsi" w:hAnsiTheme="minorHAnsi" w:cstheme="minorHAnsi"/>
          <w:sz w:val="23"/>
          <w:szCs w:val="23"/>
          <w:lang w:eastAsia="en-US"/>
        </w:rPr>
        <w:t xml:space="preserve"> V uvedených prípadoch sa postupuje podľa </w:t>
      </w:r>
      <w:r w:rsidR="005B332D" w:rsidRPr="00047CFA">
        <w:rPr>
          <w:rFonts w:asciiTheme="minorHAnsi" w:eastAsiaTheme="minorHAnsi" w:hAnsiTheme="minorHAnsi" w:cstheme="minorHAnsi"/>
          <w:sz w:val="23"/>
          <w:szCs w:val="23"/>
          <w:lang w:eastAsia="en-US"/>
        </w:rPr>
        <w:t>ods.</w:t>
      </w:r>
      <w:r w:rsidRPr="00047CFA">
        <w:rPr>
          <w:rFonts w:asciiTheme="minorHAnsi" w:eastAsiaTheme="minorHAnsi" w:hAnsiTheme="minorHAnsi" w:cstheme="minorHAnsi"/>
          <w:sz w:val="23"/>
          <w:szCs w:val="23"/>
          <w:lang w:eastAsia="en-US"/>
        </w:rPr>
        <w:t xml:space="preserve"> </w:t>
      </w:r>
      <w:r w:rsidR="004434CC" w:rsidRPr="00047CFA">
        <w:rPr>
          <w:rFonts w:asciiTheme="minorHAnsi" w:eastAsiaTheme="minorHAnsi" w:hAnsiTheme="minorHAnsi" w:cstheme="minorHAnsi"/>
          <w:sz w:val="23"/>
          <w:szCs w:val="23"/>
          <w:lang w:eastAsia="en-US"/>
        </w:rPr>
        <w:t>6</w:t>
      </w:r>
      <w:r w:rsidRPr="00047CFA">
        <w:rPr>
          <w:rFonts w:asciiTheme="minorHAnsi" w:eastAsiaTheme="minorHAnsi" w:hAnsiTheme="minorHAnsi" w:cstheme="minorHAnsi"/>
          <w:sz w:val="23"/>
          <w:szCs w:val="23"/>
          <w:lang w:eastAsia="en-US"/>
        </w:rPr>
        <w:t xml:space="preserve"> t</w:t>
      </w:r>
      <w:r w:rsidR="00341DDC" w:rsidRPr="00047CFA">
        <w:rPr>
          <w:rFonts w:asciiTheme="minorHAnsi" w:eastAsiaTheme="minorHAnsi" w:hAnsiTheme="minorHAnsi" w:cstheme="minorHAnsi"/>
          <w:sz w:val="23"/>
          <w:szCs w:val="23"/>
          <w:lang w:eastAsia="en-US"/>
        </w:rPr>
        <w:t>ejto kapitoly</w:t>
      </w:r>
      <w:r w:rsidRPr="00047CFA">
        <w:rPr>
          <w:rFonts w:asciiTheme="minorHAnsi" w:eastAsiaTheme="minorHAnsi" w:hAnsiTheme="minorHAnsi" w:cstheme="minorHAnsi"/>
          <w:sz w:val="23"/>
          <w:szCs w:val="23"/>
          <w:lang w:eastAsia="en-US"/>
        </w:rPr>
        <w:t>.</w:t>
      </w:r>
    </w:p>
    <w:p w14:paraId="3D206AB3" w14:textId="77777777" w:rsidR="003F0549" w:rsidRPr="00047CFA" w:rsidRDefault="003F0549" w:rsidP="00714470">
      <w:pPr>
        <w:pStyle w:val="Odsekzoznamu"/>
        <w:numPr>
          <w:ilvl w:val="0"/>
          <w:numId w:val="47"/>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Predkladanie dokumentácie obstarávania prostredníctvom ITMS2014+ (ak je relevantné):</w:t>
      </w:r>
    </w:p>
    <w:p w14:paraId="1FAA3C81" w14:textId="0B521172" w:rsidR="003F0549" w:rsidRPr="00047CFA" w:rsidRDefault="003F0549" w:rsidP="00714470">
      <w:pPr>
        <w:pStyle w:val="Odsekzoznamu"/>
        <w:numPr>
          <w:ilvl w:val="0"/>
          <w:numId w:val="48"/>
        </w:numPr>
        <w:spacing w:before="120" w:after="120"/>
        <w:ind w:left="1134" w:hanging="567"/>
        <w:jc w:val="both"/>
        <w:rPr>
          <w:rFonts w:asciiTheme="minorHAnsi" w:eastAsiaTheme="minorHAnsi" w:hAnsiTheme="minorHAnsi" w:cstheme="minorHAnsi"/>
          <w:sz w:val="23"/>
          <w:szCs w:val="23"/>
          <w:lang w:eastAsia="en-US"/>
        </w:rPr>
      </w:pPr>
      <w:bookmarkStart w:id="523" w:name="_Hlk84773583"/>
      <w:r w:rsidRPr="00047CFA">
        <w:rPr>
          <w:rFonts w:asciiTheme="minorHAnsi" w:hAnsiTheme="minorHAnsi" w:cstheme="minorHAnsi"/>
          <w:sz w:val="23"/>
          <w:szCs w:val="23"/>
        </w:rPr>
        <w:t xml:space="preserve">V prípade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19.2 a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19.4</w:t>
      </w:r>
      <w:bookmarkEnd w:id="523"/>
      <w:r w:rsidRPr="00047CFA">
        <w:rPr>
          <w:rFonts w:asciiTheme="minorHAnsi" w:hAnsiTheme="minorHAnsi" w:cstheme="minorHAnsi"/>
          <w:sz w:val="23"/>
          <w:szCs w:val="23"/>
        </w:rPr>
        <w:t xml:space="preserve"> rozsah dokumentácie podľa formy financovania, ktorú </w:t>
      </w:r>
      <w:r w:rsidR="00D26336"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povinne predkladá cez ITMS2014+ je definovaný v</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 xml:space="preserve">Príručke pre prijímateľa LEADER. </w:t>
      </w:r>
    </w:p>
    <w:p w14:paraId="6F235732" w14:textId="368D4064" w:rsidR="009349D4" w:rsidRPr="00047CFA" w:rsidRDefault="009349D4" w:rsidP="00714470">
      <w:pPr>
        <w:pStyle w:val="Odsekzoznamu"/>
        <w:numPr>
          <w:ilvl w:val="0"/>
          <w:numId w:val="48"/>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prípade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6.4,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4.2,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7.2,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7.4,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7.5 a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7.6, ktorých celkové výdavky projektu presahujú sumu 100 000 E</w:t>
      </w:r>
      <w:r w:rsidR="00E57DC4" w:rsidRPr="00047CFA">
        <w:rPr>
          <w:rFonts w:asciiTheme="minorHAnsi" w:hAnsiTheme="minorHAnsi" w:cstheme="minorHAnsi"/>
          <w:sz w:val="23"/>
          <w:szCs w:val="23"/>
        </w:rPr>
        <w:t>ur</w:t>
      </w:r>
      <w:r w:rsidRPr="00047CFA">
        <w:rPr>
          <w:rFonts w:asciiTheme="minorHAnsi" w:hAnsiTheme="minorHAnsi" w:cstheme="minorHAnsi"/>
          <w:sz w:val="23"/>
          <w:szCs w:val="23"/>
        </w:rPr>
        <w:t xml:space="preserve"> (bez ohľadu na intenzitu pomoci)</w:t>
      </w:r>
      <w:r w:rsidR="00E57DC4" w:rsidRPr="00047CFA">
        <w:rPr>
          <w:rFonts w:asciiTheme="minorHAnsi" w:hAnsiTheme="minorHAnsi" w:cstheme="minorHAnsi"/>
          <w:sz w:val="23"/>
          <w:szCs w:val="23"/>
        </w:rPr>
        <w:t>,</w:t>
      </w:r>
      <w:r w:rsidRPr="00047CFA">
        <w:rPr>
          <w:rFonts w:asciiTheme="minorHAnsi" w:hAnsiTheme="minorHAnsi" w:cstheme="minorHAnsi"/>
          <w:sz w:val="23"/>
          <w:szCs w:val="23"/>
        </w:rPr>
        <w:t xml:space="preserve"> nebude uplatňovaná jednorazová platba (návrh rozpočtu) v rámci zjednodušeného vykazovania výdavkov žiadateľ/prijímateľ je povinný postupovať v zmysle </w:t>
      </w:r>
      <w:r w:rsidR="00E57DC4" w:rsidRPr="00047CFA">
        <w:rPr>
          <w:rFonts w:asciiTheme="minorHAnsi" w:hAnsiTheme="minorHAnsi" w:cstheme="minorHAnsi"/>
          <w:sz w:val="23"/>
          <w:szCs w:val="23"/>
        </w:rPr>
        <w:t xml:space="preserve">ZVO </w:t>
      </w:r>
      <w:r w:rsidRPr="00047CFA">
        <w:rPr>
          <w:rFonts w:asciiTheme="minorHAnsi" w:hAnsiTheme="minorHAnsi" w:cstheme="minorHAnsi"/>
          <w:sz w:val="23"/>
          <w:szCs w:val="23"/>
        </w:rPr>
        <w:t xml:space="preserve">alebo </w:t>
      </w:r>
      <w:r w:rsidR="00474FB7" w:rsidRPr="00047CFA">
        <w:rPr>
          <w:rFonts w:asciiTheme="minorHAnsi" w:hAnsiTheme="minorHAnsi" w:cstheme="minorHAnsi"/>
          <w:sz w:val="23"/>
          <w:szCs w:val="23"/>
        </w:rPr>
        <w:t xml:space="preserve">v zmysle </w:t>
      </w:r>
      <w:r w:rsidRPr="00047CFA">
        <w:rPr>
          <w:rFonts w:asciiTheme="minorHAnsi" w:hAnsiTheme="minorHAnsi" w:cstheme="minorHAnsi"/>
          <w:sz w:val="23"/>
          <w:szCs w:val="23"/>
        </w:rPr>
        <w:t xml:space="preserve">tohto Usmernenia </w:t>
      </w:r>
      <w:r w:rsidR="00ED00F0" w:rsidRPr="00047CFA">
        <w:rPr>
          <w:rFonts w:asciiTheme="minorHAnsi" w:hAnsiTheme="minorHAnsi" w:cstheme="minorHAnsi"/>
          <w:sz w:val="23"/>
          <w:szCs w:val="23"/>
        </w:rPr>
        <w:t xml:space="preserve">v prípade, </w:t>
      </w:r>
      <w:r w:rsidR="00E57DC4" w:rsidRPr="00047CFA">
        <w:rPr>
          <w:rFonts w:asciiTheme="minorHAnsi" w:hAnsiTheme="minorHAnsi" w:cstheme="minorHAnsi"/>
          <w:sz w:val="23"/>
          <w:szCs w:val="23"/>
        </w:rPr>
        <w:t>ak </w:t>
      </w:r>
      <w:r w:rsidR="00ED00F0" w:rsidRPr="00047CFA">
        <w:rPr>
          <w:rFonts w:asciiTheme="minorHAnsi" w:hAnsiTheme="minorHAnsi" w:cstheme="minorHAnsi"/>
          <w:sz w:val="23"/>
          <w:szCs w:val="23"/>
        </w:rPr>
        <w:t>obstarávateľ postupuje v zmysle písm. b) alebo písm. c) tohto odseku</w:t>
      </w:r>
      <w:r w:rsidR="008F242F" w:rsidRPr="00047CFA">
        <w:rPr>
          <w:rFonts w:asciiTheme="minorHAnsi" w:hAnsiTheme="minorHAnsi" w:cstheme="minorHAnsi"/>
          <w:sz w:val="23"/>
          <w:szCs w:val="23"/>
        </w:rPr>
        <w:t>.</w:t>
      </w:r>
    </w:p>
    <w:p w14:paraId="58DB4643" w14:textId="38B742C6" w:rsidR="009349D4" w:rsidRPr="00047CFA" w:rsidRDefault="009349D4" w:rsidP="00714470">
      <w:pPr>
        <w:pStyle w:val="Odsekzoznamu"/>
        <w:numPr>
          <w:ilvl w:val="0"/>
          <w:numId w:val="48"/>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prípade </w:t>
      </w:r>
      <w:proofErr w:type="spellStart"/>
      <w:r w:rsidRPr="00047CFA">
        <w:rPr>
          <w:rFonts w:asciiTheme="minorHAnsi" w:hAnsiTheme="minorHAnsi" w:cstheme="minorHAnsi"/>
          <w:sz w:val="23"/>
          <w:szCs w:val="23"/>
        </w:rPr>
        <w:t>podopatrenia</w:t>
      </w:r>
      <w:proofErr w:type="spellEnd"/>
      <w:r w:rsidRPr="00047CFA">
        <w:rPr>
          <w:rFonts w:asciiTheme="minorHAnsi" w:hAnsiTheme="minorHAnsi" w:cstheme="minorHAnsi"/>
          <w:sz w:val="23"/>
          <w:szCs w:val="23"/>
        </w:rPr>
        <w:t xml:space="preserve"> 19.4</w:t>
      </w:r>
      <w:r w:rsidR="00474FB7" w:rsidRPr="00047CFA">
        <w:rPr>
          <w:rFonts w:asciiTheme="minorHAnsi" w:hAnsiTheme="minorHAnsi" w:cstheme="minorHAnsi"/>
          <w:sz w:val="23"/>
          <w:szCs w:val="23"/>
        </w:rPr>
        <w:t>,</w:t>
      </w:r>
      <w:r w:rsidRPr="00047CFA">
        <w:rPr>
          <w:rFonts w:asciiTheme="minorHAnsi" w:hAnsiTheme="minorHAnsi" w:cstheme="minorHAnsi"/>
          <w:sz w:val="23"/>
          <w:szCs w:val="23"/>
        </w:rPr>
        <w:t xml:space="preserve"> pri uplatnení paušálnej sadzby vo výške 22</w:t>
      </w:r>
      <w:r w:rsidR="00E57DC4"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 </w:t>
      </w:r>
      <w:r w:rsidR="00B17083" w:rsidRPr="00047CFA">
        <w:rPr>
          <w:rFonts w:asciiTheme="minorHAnsi" w:hAnsiTheme="minorHAnsi" w:cstheme="minorHAnsi"/>
          <w:sz w:val="23"/>
          <w:szCs w:val="23"/>
        </w:rPr>
        <w:t>pri </w:t>
      </w:r>
      <w:r w:rsidRPr="00047CFA">
        <w:rPr>
          <w:rFonts w:asciiTheme="minorHAnsi" w:hAnsiTheme="minorHAnsi" w:cstheme="minorHAnsi"/>
          <w:sz w:val="23"/>
          <w:szCs w:val="23"/>
        </w:rPr>
        <w:t>preukazovaní Animačných výdavkov v súvislosti s oživovaním stratégie CLLD</w:t>
      </w:r>
      <w:r w:rsidR="00474FB7" w:rsidRPr="00047CFA">
        <w:rPr>
          <w:rFonts w:asciiTheme="minorHAnsi" w:hAnsiTheme="minorHAnsi" w:cstheme="minorHAnsi"/>
          <w:sz w:val="23"/>
          <w:szCs w:val="23"/>
        </w:rPr>
        <w:t>,</w:t>
      </w:r>
      <w:r w:rsidRPr="00047CFA">
        <w:rPr>
          <w:rFonts w:asciiTheme="minorHAnsi" w:hAnsiTheme="minorHAnsi" w:cstheme="minorHAnsi"/>
          <w:sz w:val="23"/>
          <w:szCs w:val="23"/>
        </w:rPr>
        <w:t xml:space="preserve"> dokumentáciu k obstarávani</w:t>
      </w:r>
      <w:r w:rsidR="00B37AAA" w:rsidRPr="00047CFA">
        <w:rPr>
          <w:rFonts w:asciiTheme="minorHAnsi" w:hAnsiTheme="minorHAnsi" w:cstheme="minorHAnsi"/>
          <w:sz w:val="23"/>
          <w:szCs w:val="23"/>
        </w:rPr>
        <w:t>u</w:t>
      </w:r>
      <w:r w:rsidRPr="00047CFA">
        <w:rPr>
          <w:rFonts w:asciiTheme="minorHAnsi" w:hAnsiTheme="minorHAnsi" w:cstheme="minorHAnsi"/>
          <w:sz w:val="23"/>
          <w:szCs w:val="23"/>
        </w:rPr>
        <w:t xml:space="preserve"> povinne predkladá len cez ITMS2014+</w:t>
      </w:r>
      <w:r w:rsidR="00B37AAA" w:rsidRPr="00A90D26">
        <w:rPr>
          <w:rStyle w:val="Odkaznapoznmkupodiarou"/>
          <w:rFonts w:asciiTheme="minorHAnsi" w:hAnsiTheme="minorHAnsi" w:cstheme="minorHAnsi"/>
          <w:sz w:val="23"/>
          <w:szCs w:val="23"/>
        </w:rPr>
        <w:footnoteReference w:id="32"/>
      </w:r>
      <w:r w:rsidRPr="00A90D26">
        <w:rPr>
          <w:rFonts w:asciiTheme="minorHAnsi" w:hAnsiTheme="minorHAnsi" w:cstheme="minorHAnsi"/>
          <w:sz w:val="23"/>
          <w:szCs w:val="23"/>
        </w:rPr>
        <w:t xml:space="preserve"> a postupuje v zmysle tohto Usmernenia. </w:t>
      </w:r>
    </w:p>
    <w:p w14:paraId="60DFF4C8" w14:textId="76047B96" w:rsidR="003F0549" w:rsidRPr="00047CFA" w:rsidRDefault="003F0549" w:rsidP="00714470">
      <w:pPr>
        <w:pStyle w:val="Odsekzoznamu"/>
        <w:numPr>
          <w:ilvl w:val="0"/>
          <w:numId w:val="48"/>
        </w:numPr>
        <w:spacing w:before="120" w:after="120"/>
        <w:ind w:left="1134" w:hanging="567"/>
        <w:jc w:val="both"/>
        <w:rPr>
          <w:rFonts w:asciiTheme="minorHAnsi" w:eastAsiaTheme="minorHAnsi" w:hAnsiTheme="minorHAnsi" w:cstheme="minorHAnsi"/>
          <w:sz w:val="23"/>
          <w:szCs w:val="23"/>
          <w:lang w:eastAsia="en-US"/>
        </w:rPr>
      </w:pPr>
      <w:r w:rsidRPr="00047CFA">
        <w:rPr>
          <w:rFonts w:asciiTheme="minorHAnsi" w:hAnsiTheme="minorHAnsi" w:cstheme="minorHAnsi"/>
          <w:sz w:val="23"/>
          <w:szCs w:val="23"/>
        </w:rPr>
        <w:lastRenderedPageBreak/>
        <w:t xml:space="preserve">Pre potreby kontroly obstarávania </w:t>
      </w:r>
      <w:r w:rsidR="00D26336"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predkladá poskytovateľovi zmluvu s</w:t>
      </w:r>
      <w:r w:rsidR="00474FB7" w:rsidRPr="00047CFA">
        <w:rPr>
          <w:rFonts w:asciiTheme="minorHAnsi" w:hAnsiTheme="minorHAnsi" w:cstheme="minorHAnsi"/>
          <w:sz w:val="23"/>
          <w:szCs w:val="23"/>
        </w:rPr>
        <w:t> </w:t>
      </w:r>
      <w:r w:rsidR="00D26336" w:rsidRPr="00047CFA">
        <w:rPr>
          <w:rFonts w:asciiTheme="minorHAnsi" w:hAnsiTheme="minorHAnsi" w:cstheme="minorHAnsi"/>
          <w:sz w:val="23"/>
          <w:szCs w:val="23"/>
        </w:rPr>
        <w:t>dodávateľom</w:t>
      </w:r>
      <w:r w:rsidRPr="00047CFA">
        <w:rPr>
          <w:rFonts w:asciiTheme="minorHAnsi" w:hAnsiTheme="minorHAnsi" w:cstheme="minorHAnsi"/>
          <w:sz w:val="23"/>
          <w:szCs w:val="23"/>
        </w:rPr>
        <w:t xml:space="preserve"> cez ITMS2014+ tak, aby bola zabezpečená identifikáci</w:t>
      </w:r>
      <w:r w:rsidR="00B37AAA" w:rsidRPr="00047CFA">
        <w:rPr>
          <w:rFonts w:asciiTheme="minorHAnsi" w:hAnsiTheme="minorHAnsi" w:cstheme="minorHAnsi"/>
          <w:sz w:val="23"/>
          <w:szCs w:val="23"/>
        </w:rPr>
        <w:t>a</w:t>
      </w:r>
      <w:r w:rsidRPr="00047CFA">
        <w:rPr>
          <w:rFonts w:asciiTheme="minorHAnsi" w:hAnsiTheme="minorHAnsi" w:cstheme="minorHAnsi"/>
          <w:sz w:val="23"/>
          <w:szCs w:val="23"/>
        </w:rPr>
        <w:t xml:space="preserve"> osôb, ktoré zmluvu</w:t>
      </w:r>
      <w:r w:rsidR="00D26336" w:rsidRPr="00047CFA">
        <w:rPr>
          <w:rFonts w:asciiTheme="minorHAnsi" w:hAnsiTheme="minorHAnsi" w:cstheme="minorHAnsi"/>
          <w:sz w:val="23"/>
          <w:szCs w:val="23"/>
        </w:rPr>
        <w:t xml:space="preserve"> s</w:t>
      </w:r>
      <w:r w:rsidR="00474FB7" w:rsidRPr="00047CFA">
        <w:rPr>
          <w:rFonts w:asciiTheme="minorHAnsi" w:hAnsiTheme="minorHAnsi" w:cstheme="minorHAnsi"/>
          <w:sz w:val="23"/>
          <w:szCs w:val="23"/>
        </w:rPr>
        <w:t> </w:t>
      </w:r>
      <w:r w:rsidR="00D26336" w:rsidRPr="00047CFA">
        <w:rPr>
          <w:rFonts w:asciiTheme="minorHAnsi" w:hAnsiTheme="minorHAnsi" w:cstheme="minorHAnsi"/>
          <w:sz w:val="23"/>
          <w:szCs w:val="23"/>
        </w:rPr>
        <w:t>dodávateľom</w:t>
      </w:r>
      <w:r w:rsidRPr="00047CFA">
        <w:rPr>
          <w:rFonts w:asciiTheme="minorHAnsi" w:hAnsiTheme="minorHAnsi" w:cstheme="minorHAnsi"/>
          <w:sz w:val="23"/>
          <w:szCs w:val="23"/>
        </w:rPr>
        <w:t xml:space="preserve"> podpísali</w:t>
      </w:r>
      <w:r w:rsidR="00D26336" w:rsidRPr="00047CFA">
        <w:rPr>
          <w:rFonts w:asciiTheme="minorHAnsi" w:hAnsiTheme="minorHAnsi" w:cstheme="minorHAnsi"/>
          <w:sz w:val="23"/>
          <w:szCs w:val="23"/>
        </w:rPr>
        <w:t>,</w:t>
      </w:r>
      <w:r w:rsidRPr="00047CFA">
        <w:rPr>
          <w:rFonts w:asciiTheme="minorHAnsi" w:hAnsiTheme="minorHAnsi" w:cstheme="minorHAnsi"/>
          <w:sz w:val="23"/>
          <w:szCs w:val="23"/>
        </w:rPr>
        <w:t xml:space="preserve"> a aby bolo možné overiť ich oprávnenosť konať v mene zmluvnej strany. Túto zmluvu predkladá </w:t>
      </w:r>
      <w:r w:rsidR="00D26336"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cez ITMS2014+ vrátane všetkých jej príloh. </w:t>
      </w:r>
      <w:r w:rsidR="00474FB7" w:rsidRPr="00047CFA">
        <w:rPr>
          <w:rFonts w:asciiTheme="minorHAnsi" w:hAnsiTheme="minorHAnsi" w:cstheme="minorHAnsi"/>
          <w:sz w:val="23"/>
          <w:szCs w:val="23"/>
        </w:rPr>
        <w:t>Na </w:t>
      </w:r>
      <w:r w:rsidRPr="00047CFA">
        <w:rPr>
          <w:rFonts w:asciiTheme="minorHAnsi" w:hAnsiTheme="minorHAnsi" w:cstheme="minorHAnsi"/>
          <w:sz w:val="23"/>
          <w:szCs w:val="23"/>
        </w:rPr>
        <w:t xml:space="preserve">základe žiadosti </w:t>
      </w:r>
      <w:r w:rsidR="00D26336" w:rsidRPr="00047CFA">
        <w:rPr>
          <w:rFonts w:asciiTheme="minorHAnsi" w:hAnsiTheme="minorHAnsi" w:cstheme="minorHAnsi"/>
          <w:sz w:val="23"/>
          <w:szCs w:val="23"/>
        </w:rPr>
        <w:t>obstarávateľa</w:t>
      </w:r>
      <w:r w:rsidRPr="00047CFA">
        <w:rPr>
          <w:rFonts w:asciiTheme="minorHAnsi" w:hAnsiTheme="minorHAnsi" w:cstheme="minorHAnsi"/>
          <w:sz w:val="23"/>
          <w:szCs w:val="23"/>
        </w:rPr>
        <w:t xml:space="preserve"> môže poskytovateľ v odôvodnených prípadoch určiť </w:t>
      </w:r>
      <w:r w:rsidR="00D26336" w:rsidRPr="00047CFA">
        <w:rPr>
          <w:rFonts w:asciiTheme="minorHAnsi" w:hAnsiTheme="minorHAnsi" w:cstheme="minorHAnsi"/>
          <w:sz w:val="23"/>
          <w:szCs w:val="23"/>
        </w:rPr>
        <w:t>obstarávateľovi</w:t>
      </w:r>
      <w:r w:rsidRPr="00047CFA">
        <w:rPr>
          <w:rFonts w:asciiTheme="minorHAnsi" w:hAnsiTheme="minorHAnsi" w:cstheme="minorHAnsi"/>
          <w:sz w:val="23"/>
          <w:szCs w:val="23"/>
        </w:rPr>
        <w:t xml:space="preserve"> výnimku z predkladania niektorých príloh (napr. z dôvodu rozsiahlosti technickej dokumentácie a pod.), avšak v takomto prípade je </w:t>
      </w:r>
      <w:r w:rsidR="00D26336"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povinný umožniť poskytovateľovi do dokumentácie na požiadanie kedykoľvek nahliadnuť.</w:t>
      </w:r>
    </w:p>
    <w:p w14:paraId="0ABE8748" w14:textId="6820B631" w:rsidR="003F0549" w:rsidRPr="00047CFA" w:rsidRDefault="003F0549" w:rsidP="00714470">
      <w:pPr>
        <w:pStyle w:val="Odsekzoznamu"/>
        <w:numPr>
          <w:ilvl w:val="0"/>
          <w:numId w:val="48"/>
        </w:numPr>
        <w:spacing w:before="120" w:after="120"/>
        <w:ind w:left="1134" w:hanging="567"/>
        <w:jc w:val="both"/>
        <w:rPr>
          <w:rFonts w:asciiTheme="minorHAnsi" w:eastAsiaTheme="minorHAnsi" w:hAnsiTheme="minorHAnsi" w:cstheme="minorHAnsi"/>
          <w:sz w:val="23"/>
          <w:szCs w:val="23"/>
          <w:lang w:eastAsia="en-US"/>
        </w:rPr>
      </w:pPr>
      <w:r w:rsidRPr="00047CFA">
        <w:rPr>
          <w:rFonts w:asciiTheme="minorHAnsi" w:hAnsiTheme="minorHAnsi" w:cstheme="minorHAnsi"/>
          <w:sz w:val="23"/>
          <w:szCs w:val="23"/>
        </w:rPr>
        <w:t>Kompletnú dokume</w:t>
      </w:r>
      <w:r w:rsidR="005D64AA" w:rsidRPr="00047CFA">
        <w:rPr>
          <w:rFonts w:asciiTheme="minorHAnsi" w:hAnsiTheme="minorHAnsi" w:cstheme="minorHAnsi"/>
          <w:sz w:val="23"/>
          <w:szCs w:val="23"/>
        </w:rPr>
        <w:t>ntáciu z</w:t>
      </w:r>
      <w:r w:rsidR="00474FB7" w:rsidRPr="00047CFA">
        <w:rPr>
          <w:rFonts w:asciiTheme="minorHAnsi" w:hAnsiTheme="minorHAnsi" w:cstheme="minorHAnsi"/>
          <w:sz w:val="23"/>
          <w:szCs w:val="23"/>
        </w:rPr>
        <w:t> </w:t>
      </w:r>
      <w:r w:rsidRPr="00047CFA">
        <w:rPr>
          <w:rFonts w:asciiTheme="minorHAnsi" w:hAnsiTheme="minorHAnsi" w:cstheme="minorHAnsi"/>
          <w:sz w:val="23"/>
          <w:szCs w:val="23"/>
        </w:rPr>
        <w:t>obstarávani</w:t>
      </w:r>
      <w:r w:rsidR="005D64AA" w:rsidRPr="00047CFA">
        <w:rPr>
          <w:rFonts w:asciiTheme="minorHAnsi" w:hAnsiTheme="minorHAnsi" w:cstheme="minorHAnsi"/>
          <w:sz w:val="23"/>
          <w:szCs w:val="23"/>
        </w:rPr>
        <w:t>a</w:t>
      </w:r>
      <w:r w:rsidR="00474FB7" w:rsidRPr="00047CFA">
        <w:rPr>
          <w:rFonts w:asciiTheme="minorHAnsi" w:hAnsiTheme="minorHAnsi" w:cstheme="minorHAnsi"/>
          <w:sz w:val="23"/>
          <w:szCs w:val="23"/>
        </w:rPr>
        <w:t>,</w:t>
      </w:r>
      <w:r w:rsidR="009349D4" w:rsidRPr="00047CFA">
        <w:rPr>
          <w:rFonts w:asciiTheme="minorHAnsi" w:hAnsiTheme="minorHAnsi" w:cstheme="minorHAnsi"/>
          <w:sz w:val="23"/>
          <w:szCs w:val="23"/>
        </w:rPr>
        <w:t xml:space="preserve"> v</w:t>
      </w:r>
      <w:r w:rsidR="00474FB7" w:rsidRPr="00047CFA">
        <w:rPr>
          <w:rFonts w:asciiTheme="minorHAnsi" w:hAnsiTheme="minorHAnsi" w:cstheme="minorHAnsi"/>
          <w:sz w:val="23"/>
          <w:szCs w:val="23"/>
        </w:rPr>
        <w:t> </w:t>
      </w:r>
      <w:r w:rsidR="009349D4" w:rsidRPr="00047CFA">
        <w:rPr>
          <w:rFonts w:asciiTheme="minorHAnsi" w:hAnsiTheme="minorHAnsi" w:cstheme="minorHAnsi"/>
          <w:sz w:val="23"/>
          <w:szCs w:val="23"/>
        </w:rPr>
        <w:t>prípade</w:t>
      </w:r>
      <w:r w:rsidR="00474FB7" w:rsidRPr="00047CFA">
        <w:rPr>
          <w:rFonts w:asciiTheme="minorHAnsi" w:hAnsiTheme="minorHAnsi" w:cstheme="minorHAnsi"/>
          <w:sz w:val="23"/>
          <w:szCs w:val="23"/>
        </w:rPr>
        <w:t>,</w:t>
      </w:r>
      <w:r w:rsidR="001D3BFF" w:rsidRPr="00047CFA">
        <w:rPr>
          <w:rFonts w:asciiTheme="minorHAnsi" w:hAnsiTheme="minorHAnsi" w:cstheme="minorHAnsi"/>
          <w:sz w:val="23"/>
          <w:szCs w:val="23"/>
        </w:rPr>
        <w:t xml:space="preserve"> </w:t>
      </w:r>
      <w:r w:rsidR="00894F33" w:rsidRPr="00047CFA">
        <w:rPr>
          <w:rFonts w:asciiTheme="minorHAnsi" w:hAnsiTheme="minorHAnsi" w:cstheme="minorHAnsi"/>
          <w:sz w:val="23"/>
          <w:szCs w:val="23"/>
        </w:rPr>
        <w:t>ak</w:t>
      </w:r>
      <w:r w:rsidR="009349D4" w:rsidRPr="00047CFA">
        <w:rPr>
          <w:rFonts w:asciiTheme="minorHAnsi" w:hAnsiTheme="minorHAnsi" w:cstheme="minorHAnsi"/>
          <w:sz w:val="23"/>
          <w:szCs w:val="23"/>
        </w:rPr>
        <w:t xml:space="preserve"> </w:t>
      </w:r>
      <w:r w:rsidR="005D64AA" w:rsidRPr="00047CFA">
        <w:rPr>
          <w:rFonts w:asciiTheme="minorHAnsi" w:hAnsiTheme="minorHAnsi" w:cstheme="minorHAnsi"/>
          <w:sz w:val="23"/>
          <w:szCs w:val="23"/>
        </w:rPr>
        <w:t>obstarávateľ</w:t>
      </w:r>
      <w:r w:rsidR="009349D4" w:rsidRPr="00047CFA">
        <w:rPr>
          <w:rFonts w:asciiTheme="minorHAnsi" w:hAnsiTheme="minorHAnsi" w:cstheme="minorHAnsi"/>
          <w:sz w:val="23"/>
          <w:szCs w:val="23"/>
        </w:rPr>
        <w:t xml:space="preserve"> postupuje v zmysle písmena. b) alebo písm. c) tohto odseku</w:t>
      </w:r>
      <w:r w:rsidR="00474FB7" w:rsidRPr="00047CFA">
        <w:rPr>
          <w:rFonts w:asciiTheme="minorHAnsi" w:hAnsiTheme="minorHAnsi" w:cstheme="minorHAnsi"/>
          <w:sz w:val="23"/>
          <w:szCs w:val="23"/>
        </w:rPr>
        <w:t>,</w:t>
      </w:r>
      <w:r w:rsidRPr="00047CFA">
        <w:rPr>
          <w:rFonts w:asciiTheme="minorHAnsi" w:hAnsiTheme="minorHAnsi" w:cstheme="minorHAnsi"/>
          <w:sz w:val="23"/>
          <w:szCs w:val="23"/>
        </w:rPr>
        <w:t xml:space="preserve"> predkladá cez ITMS2014+, pričom je povinný jednotlivé časti dokumentácie evidovať do ITMS2014+ samostatne a chronologicky v</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súlade s ustanoveniami Príručky pre prijímateľa LEADER.</w:t>
      </w:r>
      <w:r w:rsidR="00FE74B2" w:rsidRPr="00047CFA">
        <w:rPr>
          <w:rFonts w:asciiTheme="minorHAnsi" w:hAnsiTheme="minorHAnsi" w:cstheme="minorHAnsi"/>
          <w:sz w:val="23"/>
          <w:szCs w:val="23"/>
        </w:rPr>
        <w:t xml:space="preserve"> V prípade formy financovania prostredníctvom návrhu rozpočtu </w:t>
      </w:r>
      <w:r w:rsidR="005D64AA" w:rsidRPr="00047CFA">
        <w:rPr>
          <w:rFonts w:asciiTheme="minorHAnsi" w:hAnsiTheme="minorHAnsi" w:cstheme="minorHAnsi"/>
          <w:sz w:val="23"/>
          <w:szCs w:val="23"/>
        </w:rPr>
        <w:t>obstarávateľ</w:t>
      </w:r>
      <w:r w:rsidR="00FE74B2" w:rsidRPr="00047CFA">
        <w:rPr>
          <w:rFonts w:asciiTheme="minorHAnsi" w:hAnsiTheme="minorHAnsi" w:cstheme="minorHAnsi"/>
          <w:sz w:val="23"/>
          <w:szCs w:val="23"/>
        </w:rPr>
        <w:t xml:space="preserve"> nepredkladá dokumentáciu z obstarávania </w:t>
      </w:r>
      <w:r w:rsidR="005D64AA" w:rsidRPr="00047CFA">
        <w:rPr>
          <w:rFonts w:asciiTheme="minorHAnsi" w:hAnsiTheme="minorHAnsi" w:cstheme="minorHAnsi"/>
          <w:sz w:val="23"/>
          <w:szCs w:val="23"/>
        </w:rPr>
        <w:t>poskytovateľovi</w:t>
      </w:r>
      <w:r w:rsidR="00FE74B2" w:rsidRPr="00047CFA">
        <w:rPr>
          <w:rFonts w:asciiTheme="minorHAnsi" w:hAnsiTheme="minorHAnsi" w:cstheme="minorHAnsi"/>
          <w:sz w:val="23"/>
          <w:szCs w:val="23"/>
        </w:rPr>
        <w:t>.</w:t>
      </w:r>
    </w:p>
    <w:p w14:paraId="4A589AD7" w14:textId="49FA65F8" w:rsidR="003F0549" w:rsidRPr="00047CFA" w:rsidRDefault="003F0549" w:rsidP="00714470">
      <w:pPr>
        <w:pStyle w:val="Odsekzoznamu"/>
        <w:numPr>
          <w:ilvl w:val="0"/>
          <w:numId w:val="48"/>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Pre potreby kontroly obstarávania </w:t>
      </w:r>
      <w:r w:rsidR="005D64AA"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predkladá poskytovateľovi</w:t>
      </w:r>
      <w:r w:rsidR="009349D4" w:rsidRPr="00047CFA">
        <w:rPr>
          <w:rFonts w:asciiTheme="minorHAnsi" w:hAnsiTheme="minorHAnsi" w:cstheme="minorHAnsi"/>
          <w:sz w:val="23"/>
          <w:szCs w:val="23"/>
        </w:rPr>
        <w:t xml:space="preserve"> </w:t>
      </w:r>
      <w:r w:rsidRPr="00047CFA">
        <w:rPr>
          <w:rFonts w:asciiTheme="minorHAnsi" w:hAnsiTheme="minorHAnsi" w:cstheme="minorHAnsi"/>
          <w:sz w:val="23"/>
          <w:szCs w:val="23"/>
        </w:rPr>
        <w:t>kópiu originálnej dokumentácie, pričom dokumentácia predložená elektronicky ITMS2014+ sa pre potreby kontroly obstarávania považuje za kópiu originálnej dokumentácie.</w:t>
      </w:r>
    </w:p>
    <w:p w14:paraId="25ED7A4F" w14:textId="77777777" w:rsidR="00D9022E" w:rsidRPr="00047CFA" w:rsidRDefault="000921DA" w:rsidP="00714470">
      <w:pPr>
        <w:pStyle w:val="Odsekzoznamu"/>
        <w:numPr>
          <w:ilvl w:val="0"/>
          <w:numId w:val="48"/>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Obstarávateľ</w:t>
      </w:r>
      <w:r w:rsidR="003F0549" w:rsidRPr="00047CFA">
        <w:rPr>
          <w:rFonts w:asciiTheme="minorHAnsi" w:hAnsiTheme="minorHAnsi" w:cstheme="minorHAnsi"/>
          <w:sz w:val="23"/>
          <w:szCs w:val="23"/>
        </w:rPr>
        <w:t xml:space="preserve"> je povinný umožniť poskytovateľovi na požiadanie nahliadnuť do originálu dokumentácie z obstarávania. </w:t>
      </w:r>
    </w:p>
    <w:p w14:paraId="23412D21" w14:textId="014A463B" w:rsidR="00ED00F0" w:rsidRPr="00A90D26" w:rsidRDefault="003F0549" w:rsidP="00714470">
      <w:pPr>
        <w:pStyle w:val="Odsekzoznamu"/>
        <w:numPr>
          <w:ilvl w:val="0"/>
          <w:numId w:val="48"/>
        </w:numPr>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Pre potreby kontroly obstarávania je </w:t>
      </w:r>
      <w:r w:rsidR="000921DA"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povinný predložiť poskytovateľovi rozpočty jednotlivých ponúk všetkých potenciálnych dodávateľov.</w:t>
      </w:r>
      <w:r w:rsidR="00ED00F0" w:rsidRPr="00047CFA">
        <w:rPr>
          <w:rFonts w:asciiTheme="minorHAnsi" w:hAnsiTheme="minorHAnsi" w:cstheme="minorHAnsi"/>
          <w:sz w:val="23"/>
          <w:szCs w:val="23"/>
        </w:rPr>
        <w:t xml:space="preserve"> Žiadateľ/prijímateľ v rámci implementácie stratégie CLLD (</w:t>
      </w:r>
      <w:proofErr w:type="spellStart"/>
      <w:r w:rsidR="00ED00F0" w:rsidRPr="00047CFA">
        <w:rPr>
          <w:rFonts w:asciiTheme="minorHAnsi" w:hAnsiTheme="minorHAnsi" w:cstheme="minorHAnsi"/>
          <w:sz w:val="23"/>
          <w:szCs w:val="23"/>
        </w:rPr>
        <w:t>podopatrenie</w:t>
      </w:r>
      <w:proofErr w:type="spellEnd"/>
      <w:r w:rsidR="00ED00F0" w:rsidRPr="00047CFA">
        <w:rPr>
          <w:rFonts w:asciiTheme="minorHAnsi" w:hAnsiTheme="minorHAnsi" w:cstheme="minorHAnsi"/>
          <w:sz w:val="23"/>
          <w:szCs w:val="23"/>
        </w:rPr>
        <w:t xml:space="preserve"> 19.2) predkladá dokumentáciu </w:t>
      </w:r>
      <w:r w:rsidR="00693A87" w:rsidRPr="00047CFA">
        <w:rPr>
          <w:rFonts w:asciiTheme="minorHAnsi" w:hAnsiTheme="minorHAnsi" w:cstheme="minorHAnsi"/>
          <w:sz w:val="23"/>
          <w:szCs w:val="23"/>
        </w:rPr>
        <w:t>verejného obstarávania/obstarávania,</w:t>
      </w:r>
      <w:r w:rsidR="00ED00F0" w:rsidRPr="00047CFA">
        <w:rPr>
          <w:rFonts w:asciiTheme="minorHAnsi" w:hAnsiTheme="minorHAnsi" w:cstheme="minorHAnsi"/>
          <w:sz w:val="23"/>
          <w:szCs w:val="23"/>
        </w:rPr>
        <w:t xml:space="preserve"> </w:t>
      </w:r>
      <w:r w:rsidR="00ED00F0" w:rsidRPr="00A90D26">
        <w:rPr>
          <w:rFonts w:asciiTheme="minorHAnsi" w:hAnsiTheme="minorHAnsi" w:cstheme="minorHAnsi"/>
          <w:sz w:val="23"/>
          <w:szCs w:val="23"/>
        </w:rPr>
        <w:t xml:space="preserve">berúc </w:t>
      </w:r>
      <w:r w:rsidR="002B09DB" w:rsidRPr="00047CFA">
        <w:rPr>
          <w:rFonts w:asciiTheme="minorHAnsi" w:hAnsiTheme="minorHAnsi" w:cstheme="minorHAnsi"/>
          <w:sz w:val="23"/>
          <w:szCs w:val="23"/>
        </w:rPr>
        <w:t>do </w:t>
      </w:r>
      <w:r w:rsidR="00ED00F0" w:rsidRPr="00047CFA">
        <w:rPr>
          <w:rFonts w:asciiTheme="minorHAnsi" w:hAnsiTheme="minorHAnsi" w:cstheme="minorHAnsi"/>
          <w:sz w:val="23"/>
          <w:szCs w:val="23"/>
        </w:rPr>
        <w:t>úvahy ods. 3 kapitoly 7.3.1</w:t>
      </w:r>
      <w:r w:rsidR="003C7F8F" w:rsidRPr="00047CFA">
        <w:rPr>
          <w:rFonts w:asciiTheme="minorHAnsi" w:hAnsiTheme="minorHAnsi" w:cstheme="minorHAnsi"/>
          <w:sz w:val="23"/>
          <w:szCs w:val="23"/>
        </w:rPr>
        <w:t xml:space="preserve"> Príručky pre</w:t>
      </w:r>
      <w:r w:rsidR="0078229B" w:rsidRPr="00047CFA">
        <w:rPr>
          <w:rFonts w:asciiTheme="minorHAnsi" w:hAnsiTheme="minorHAnsi" w:cstheme="minorHAnsi"/>
          <w:sz w:val="23"/>
          <w:szCs w:val="23"/>
        </w:rPr>
        <w:t> </w:t>
      </w:r>
      <w:r w:rsidR="003C7F8F" w:rsidRPr="00047CFA">
        <w:rPr>
          <w:rFonts w:asciiTheme="minorHAnsi" w:hAnsiTheme="minorHAnsi" w:cstheme="minorHAnsi"/>
          <w:sz w:val="23"/>
          <w:szCs w:val="23"/>
        </w:rPr>
        <w:t>prijímateľa</w:t>
      </w:r>
      <w:r w:rsidR="0078229B" w:rsidRPr="00047CFA">
        <w:rPr>
          <w:rFonts w:asciiTheme="minorHAnsi" w:hAnsiTheme="minorHAnsi" w:cstheme="minorHAnsi"/>
          <w:sz w:val="23"/>
          <w:szCs w:val="23"/>
        </w:rPr>
        <w:t xml:space="preserve"> v rámci iniciatívy LEADER</w:t>
      </w:r>
      <w:r w:rsidR="00ED00F0" w:rsidRPr="00047CFA">
        <w:rPr>
          <w:rFonts w:asciiTheme="minorHAnsi" w:hAnsiTheme="minorHAnsi" w:cstheme="minorHAnsi"/>
          <w:sz w:val="23"/>
          <w:szCs w:val="23"/>
        </w:rPr>
        <w:t>:</w:t>
      </w:r>
    </w:p>
    <w:p w14:paraId="166D16BE" w14:textId="1975038D" w:rsidR="00ED00F0" w:rsidRPr="00047CFA" w:rsidRDefault="00ED00F0" w:rsidP="00714470">
      <w:pPr>
        <w:pStyle w:val="Odsekzoznamu"/>
        <w:numPr>
          <w:ilvl w:val="0"/>
          <w:numId w:val="13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k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pričom </w:t>
      </w:r>
      <w:r w:rsidR="00693A87" w:rsidRPr="00047CFA">
        <w:rPr>
          <w:rFonts w:asciiTheme="minorHAnsi" w:hAnsiTheme="minorHAnsi" w:cstheme="minorHAnsi"/>
          <w:sz w:val="23"/>
          <w:szCs w:val="23"/>
        </w:rPr>
        <w:t>verejné obstarávanie/obstarávanie</w:t>
      </w:r>
      <w:r w:rsidRPr="00047CFA">
        <w:rPr>
          <w:rFonts w:asciiTheme="minorHAnsi" w:hAnsiTheme="minorHAnsi" w:cstheme="minorHAnsi"/>
          <w:sz w:val="23"/>
          <w:szCs w:val="23"/>
        </w:rPr>
        <w:t xml:space="preserve"> musí byť ukončené</w:t>
      </w:r>
      <w:r w:rsidR="00693A87" w:rsidRPr="00047CFA">
        <w:rPr>
          <w:rFonts w:asciiTheme="minorHAnsi" w:hAnsiTheme="minorHAnsi" w:cstheme="minorHAnsi"/>
          <w:sz w:val="23"/>
          <w:szCs w:val="23"/>
        </w:rPr>
        <w:t>,</w:t>
      </w:r>
      <w:r w:rsidRPr="00047CFA">
        <w:rPr>
          <w:rFonts w:asciiTheme="minorHAnsi" w:hAnsiTheme="minorHAnsi" w:cstheme="minorHAnsi"/>
          <w:sz w:val="23"/>
          <w:szCs w:val="23"/>
        </w:rPr>
        <w:t xml:space="preserve"> t. j. zmluva s úspešným uchádzačom musí byť podpísaná alebo</w:t>
      </w:r>
      <w:r w:rsidR="00894F33" w:rsidRPr="00047CFA">
        <w:rPr>
          <w:rFonts w:asciiTheme="minorHAnsi" w:hAnsiTheme="minorHAnsi" w:cstheme="minorHAnsi"/>
          <w:sz w:val="23"/>
          <w:szCs w:val="23"/>
        </w:rPr>
        <w:t>;</w:t>
      </w:r>
    </w:p>
    <w:p w14:paraId="720E42FF" w14:textId="352531BA" w:rsidR="00ED00F0" w:rsidRPr="00047CFA" w:rsidRDefault="00ED00F0" w:rsidP="00714470">
      <w:pPr>
        <w:pStyle w:val="Odsekzoznamu"/>
        <w:numPr>
          <w:ilvl w:val="0"/>
          <w:numId w:val="132"/>
        </w:numPr>
        <w:spacing w:before="120" w:after="120"/>
        <w:jc w:val="both"/>
        <w:rPr>
          <w:rFonts w:asciiTheme="minorHAnsi" w:hAnsiTheme="minorHAnsi" w:cstheme="minorHAnsi"/>
          <w:sz w:val="23"/>
          <w:szCs w:val="23"/>
        </w:rPr>
      </w:pPr>
      <w:r w:rsidRPr="00047CFA">
        <w:rPr>
          <w:rFonts w:asciiTheme="minorHAnsi" w:hAnsiTheme="minorHAnsi" w:cstheme="minorHAnsi"/>
          <w:sz w:val="23"/>
          <w:szCs w:val="23"/>
        </w:rPr>
        <w:t>po podpise zmluvy o poskytnutí NFP v prípade, ak prijímateľ predložil k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len PHZ vrátane povinnej dokumentácie. Následne je prijímateľ povinný predložiť PPA dokumentáciu </w:t>
      </w:r>
      <w:r w:rsidR="00693A87" w:rsidRPr="00047CFA">
        <w:rPr>
          <w:rFonts w:asciiTheme="minorHAnsi" w:hAnsiTheme="minorHAnsi" w:cstheme="minorHAnsi"/>
          <w:sz w:val="23"/>
          <w:szCs w:val="23"/>
        </w:rPr>
        <w:t>verejného obstarávania/obstarávania</w:t>
      </w:r>
      <w:r w:rsidRPr="00047CFA">
        <w:rPr>
          <w:rFonts w:asciiTheme="minorHAnsi" w:hAnsiTheme="minorHAnsi" w:cstheme="minorHAnsi"/>
          <w:sz w:val="23"/>
          <w:szCs w:val="23"/>
        </w:rPr>
        <w:t>, ktoré musí byť ukončené, t</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j</w:t>
      </w:r>
      <w:r w:rsidR="003C7F8F" w:rsidRPr="00047CFA">
        <w:rPr>
          <w:rFonts w:asciiTheme="minorHAnsi" w:hAnsiTheme="minorHAnsi" w:cstheme="minorHAnsi"/>
          <w:sz w:val="23"/>
          <w:szCs w:val="23"/>
        </w:rPr>
        <w:t>. </w:t>
      </w:r>
      <w:r w:rsidRPr="00047CFA">
        <w:rPr>
          <w:rFonts w:asciiTheme="minorHAnsi" w:hAnsiTheme="minorHAnsi" w:cstheme="minorHAnsi"/>
          <w:sz w:val="23"/>
          <w:szCs w:val="23"/>
        </w:rPr>
        <w:t xml:space="preserve">zmluva s úspešným uchádzačom musí byť podpísaná a to najneskôr </w:t>
      </w:r>
      <w:r w:rsidR="003C7F8F" w:rsidRPr="00047CFA">
        <w:rPr>
          <w:rFonts w:asciiTheme="minorHAnsi" w:hAnsiTheme="minorHAnsi" w:cstheme="minorHAnsi"/>
          <w:sz w:val="23"/>
          <w:szCs w:val="23"/>
        </w:rPr>
        <w:t>do 45 </w:t>
      </w:r>
      <w:r w:rsidRPr="00047CFA">
        <w:rPr>
          <w:rFonts w:asciiTheme="minorHAnsi" w:hAnsiTheme="minorHAnsi" w:cstheme="minorHAnsi"/>
          <w:sz w:val="23"/>
          <w:szCs w:val="23"/>
        </w:rPr>
        <w:t xml:space="preserve">pracovných dní od nadobudnutia účinnosti zmluvy o poskytnutí NFP. PPA je povinná písomne informovať prijímateľa o výsledku predloženej dokumentácie </w:t>
      </w:r>
      <w:r w:rsidR="00693A87" w:rsidRPr="00047CFA">
        <w:rPr>
          <w:rFonts w:asciiTheme="minorHAnsi" w:hAnsiTheme="minorHAnsi" w:cstheme="minorHAnsi"/>
          <w:sz w:val="23"/>
          <w:szCs w:val="23"/>
        </w:rPr>
        <w:t xml:space="preserve">verejného obstarávania/obstarávania </w:t>
      </w:r>
      <w:r w:rsidRPr="00047CFA">
        <w:rPr>
          <w:rFonts w:asciiTheme="minorHAnsi" w:hAnsiTheme="minorHAnsi" w:cstheme="minorHAnsi"/>
          <w:sz w:val="23"/>
          <w:szCs w:val="23"/>
        </w:rPr>
        <w:t xml:space="preserve">do 20 pracovných dní odo dňa doručenia dokumentácie </w:t>
      </w:r>
      <w:r w:rsidR="00693A87" w:rsidRPr="00047CFA">
        <w:rPr>
          <w:rFonts w:asciiTheme="minorHAnsi" w:hAnsiTheme="minorHAnsi" w:cstheme="minorHAnsi"/>
          <w:sz w:val="23"/>
          <w:szCs w:val="23"/>
        </w:rPr>
        <w:t xml:space="preserve">verejného obstarávania/obstarávania </w:t>
      </w:r>
      <w:r w:rsidRPr="00047CFA">
        <w:rPr>
          <w:rFonts w:asciiTheme="minorHAnsi" w:hAnsiTheme="minorHAnsi" w:cstheme="minorHAnsi"/>
          <w:sz w:val="23"/>
          <w:szCs w:val="23"/>
        </w:rPr>
        <w:t xml:space="preserve">na PPA vrátane lehoty </w:t>
      </w:r>
      <w:r w:rsidR="003C7F8F" w:rsidRPr="00047CFA">
        <w:rPr>
          <w:rFonts w:asciiTheme="minorHAnsi" w:hAnsiTheme="minorHAnsi" w:cstheme="minorHAnsi"/>
          <w:sz w:val="23"/>
          <w:szCs w:val="23"/>
        </w:rPr>
        <w:t>na </w:t>
      </w:r>
      <w:r w:rsidRPr="00047CFA">
        <w:rPr>
          <w:rFonts w:asciiTheme="minorHAnsi" w:hAnsiTheme="minorHAnsi" w:cstheme="minorHAnsi"/>
          <w:sz w:val="23"/>
          <w:szCs w:val="23"/>
        </w:rPr>
        <w:t xml:space="preserve">doplnenie údajov na základe výzvy </w:t>
      </w:r>
      <w:r w:rsidR="00474FB7" w:rsidRPr="00047CFA">
        <w:rPr>
          <w:rFonts w:asciiTheme="minorHAnsi" w:hAnsiTheme="minorHAnsi" w:cstheme="minorHAnsi"/>
          <w:sz w:val="23"/>
          <w:szCs w:val="23"/>
        </w:rPr>
        <w:t>na </w:t>
      </w:r>
      <w:r w:rsidRPr="00047CFA">
        <w:rPr>
          <w:rFonts w:asciiTheme="minorHAnsi" w:hAnsiTheme="minorHAnsi" w:cstheme="minorHAnsi"/>
          <w:sz w:val="23"/>
          <w:szCs w:val="23"/>
        </w:rPr>
        <w:t>doplnenie.</w:t>
      </w:r>
    </w:p>
    <w:p w14:paraId="4BBF9142" w14:textId="63788348" w:rsidR="00ED00F0" w:rsidRPr="00047CFA" w:rsidRDefault="00ED00F0" w:rsidP="00714470">
      <w:pPr>
        <w:pStyle w:val="Odsekzoznamu"/>
        <w:spacing w:before="120" w:after="120"/>
        <w:ind w:left="1134"/>
        <w:jc w:val="both"/>
        <w:rPr>
          <w:rFonts w:asciiTheme="minorHAnsi" w:hAnsiTheme="minorHAnsi" w:cstheme="minorHAnsi"/>
          <w:sz w:val="23"/>
          <w:szCs w:val="23"/>
        </w:rPr>
      </w:pPr>
      <w:r w:rsidRPr="00047CFA">
        <w:rPr>
          <w:rFonts w:asciiTheme="minorHAnsi" w:hAnsiTheme="minorHAnsi" w:cstheme="minorHAnsi"/>
          <w:sz w:val="23"/>
          <w:szCs w:val="23"/>
        </w:rPr>
        <w:t xml:space="preserve">V prípade, ak žiadateľ postupuje v zmysle </w:t>
      </w:r>
      <w:r w:rsidR="0078229B" w:rsidRPr="00047CFA">
        <w:rPr>
          <w:rFonts w:asciiTheme="minorHAnsi" w:hAnsiTheme="minorHAnsi" w:cstheme="minorHAnsi"/>
          <w:sz w:val="23"/>
          <w:szCs w:val="23"/>
        </w:rPr>
        <w:t xml:space="preserve">ods.2 </w:t>
      </w:r>
      <w:r w:rsidRPr="00047CFA">
        <w:rPr>
          <w:rFonts w:asciiTheme="minorHAnsi" w:hAnsiTheme="minorHAnsi" w:cstheme="minorHAnsi"/>
          <w:sz w:val="23"/>
          <w:szCs w:val="23"/>
        </w:rPr>
        <w:t xml:space="preserve">kapitoly 7.3.1 </w:t>
      </w:r>
      <w:r w:rsidR="0078229B" w:rsidRPr="00047CFA">
        <w:rPr>
          <w:rFonts w:asciiTheme="minorHAnsi" w:hAnsiTheme="minorHAnsi" w:cstheme="minorHAnsi"/>
          <w:sz w:val="23"/>
          <w:szCs w:val="23"/>
        </w:rPr>
        <w:t>Príručky pre prijímateľa v rámci iniciatívy LEADER</w:t>
      </w:r>
      <w:r w:rsidRPr="00047CFA">
        <w:rPr>
          <w:rFonts w:asciiTheme="minorHAnsi" w:hAnsiTheme="minorHAnsi" w:cstheme="minorHAnsi"/>
          <w:sz w:val="23"/>
          <w:szCs w:val="23"/>
        </w:rPr>
        <w:t xml:space="preserve"> predkladá </w:t>
      </w:r>
      <w:r w:rsidRPr="00A90D26">
        <w:rPr>
          <w:rFonts w:asciiTheme="minorHAnsi" w:hAnsiTheme="minorHAnsi" w:cstheme="minorHAnsi"/>
          <w:sz w:val="23"/>
          <w:szCs w:val="23"/>
        </w:rPr>
        <w:t>k </w:t>
      </w:r>
      <w:proofErr w:type="spellStart"/>
      <w:r w:rsidRPr="00A90D26">
        <w:rPr>
          <w:rFonts w:asciiTheme="minorHAnsi" w:hAnsiTheme="minorHAnsi" w:cstheme="minorHAnsi"/>
          <w:sz w:val="23"/>
          <w:szCs w:val="23"/>
        </w:rPr>
        <w:t>ŽoNFP</w:t>
      </w:r>
      <w:proofErr w:type="spellEnd"/>
      <w:r w:rsidRPr="00A90D26">
        <w:rPr>
          <w:rFonts w:asciiTheme="minorHAnsi" w:hAnsiTheme="minorHAnsi" w:cstheme="minorHAnsi"/>
          <w:sz w:val="23"/>
          <w:szCs w:val="23"/>
        </w:rPr>
        <w:t xml:space="preserve"> len PHZ. V prípade, ak žiadateľ </w:t>
      </w:r>
      <w:r w:rsidRPr="00047CFA">
        <w:rPr>
          <w:rFonts w:asciiTheme="minorHAnsi" w:hAnsiTheme="minorHAnsi" w:cstheme="minorHAnsi"/>
          <w:sz w:val="23"/>
          <w:szCs w:val="23"/>
        </w:rPr>
        <w:t xml:space="preserve">nemá ukončené </w:t>
      </w:r>
      <w:r w:rsidR="00693A87" w:rsidRPr="00047CFA">
        <w:rPr>
          <w:rFonts w:asciiTheme="minorHAnsi" w:hAnsiTheme="minorHAnsi" w:cstheme="minorHAnsi"/>
          <w:sz w:val="23"/>
          <w:szCs w:val="23"/>
        </w:rPr>
        <w:t>verejné obstarávanie/obstarávanie</w:t>
      </w:r>
      <w:r w:rsidRPr="00047CFA">
        <w:rPr>
          <w:rFonts w:asciiTheme="minorHAnsi" w:hAnsiTheme="minorHAnsi" w:cstheme="minorHAnsi"/>
          <w:sz w:val="23"/>
          <w:szCs w:val="23"/>
        </w:rPr>
        <w:t xml:space="preserve">, </w:t>
      </w:r>
      <w:r w:rsidRPr="00A90D26">
        <w:rPr>
          <w:rFonts w:asciiTheme="minorHAnsi" w:hAnsiTheme="minorHAnsi" w:cstheme="minorHAnsi"/>
          <w:sz w:val="23"/>
          <w:szCs w:val="23"/>
        </w:rPr>
        <w:t>t.</w:t>
      </w:r>
      <w:r w:rsidR="00474FB7" w:rsidRPr="00047CFA">
        <w:rPr>
          <w:rFonts w:asciiTheme="minorHAnsi" w:hAnsiTheme="minorHAnsi" w:cstheme="minorHAnsi"/>
          <w:sz w:val="23"/>
          <w:szCs w:val="23"/>
        </w:rPr>
        <w:t xml:space="preserve"> </w:t>
      </w:r>
      <w:r w:rsidRPr="00047CFA">
        <w:rPr>
          <w:rFonts w:asciiTheme="minorHAnsi" w:hAnsiTheme="minorHAnsi" w:cstheme="minorHAnsi"/>
          <w:sz w:val="23"/>
          <w:szCs w:val="23"/>
        </w:rPr>
        <w:t>j. nie je podpísaná zmluva s úspešným uchádzačom, môže k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predložiť PHZ. </w:t>
      </w:r>
      <w:r w:rsidR="003F0549" w:rsidRPr="00047CFA">
        <w:rPr>
          <w:rFonts w:asciiTheme="minorHAnsi" w:hAnsiTheme="minorHAnsi" w:cstheme="minorHAnsi"/>
          <w:sz w:val="23"/>
          <w:szCs w:val="23"/>
        </w:rPr>
        <w:t>Súčasne</w:t>
      </w:r>
      <w:r w:rsidRPr="00047CFA">
        <w:rPr>
          <w:rFonts w:asciiTheme="minorHAnsi" w:hAnsiTheme="minorHAnsi" w:cstheme="minorHAnsi"/>
          <w:sz w:val="23"/>
          <w:szCs w:val="23"/>
        </w:rPr>
        <w:t xml:space="preserve"> </w:t>
      </w:r>
      <w:r w:rsidR="003F0549" w:rsidRPr="00047CFA">
        <w:rPr>
          <w:rFonts w:asciiTheme="minorHAnsi" w:hAnsiTheme="minorHAnsi" w:cstheme="minorHAnsi"/>
          <w:sz w:val="23"/>
          <w:szCs w:val="23"/>
        </w:rPr>
        <w:t>s</w:t>
      </w:r>
      <w:r w:rsidR="00693A87" w:rsidRPr="00047CFA">
        <w:rPr>
          <w:rFonts w:asciiTheme="minorHAnsi" w:hAnsiTheme="minorHAnsi" w:cstheme="minorHAnsi"/>
          <w:sz w:val="23"/>
          <w:szCs w:val="23"/>
        </w:rPr>
        <w:t> </w:t>
      </w:r>
      <w:r w:rsidR="003F0549" w:rsidRPr="00047CFA">
        <w:rPr>
          <w:rFonts w:asciiTheme="minorHAnsi" w:hAnsiTheme="minorHAnsi" w:cstheme="minorHAnsi"/>
          <w:sz w:val="23"/>
          <w:szCs w:val="23"/>
        </w:rPr>
        <w:t>dokumentáciou k obstarávaniu predkladá prijímateľ poskytovateľovi aj čestné vyhlásenie, ktorého súčasťou je súpis všetkej predkladanej dokumentácie cez ITMS2014+</w:t>
      </w:r>
      <w:r w:rsidR="001F146D" w:rsidRPr="00047CFA">
        <w:rPr>
          <w:rFonts w:asciiTheme="minorHAnsi" w:hAnsiTheme="minorHAnsi" w:cstheme="minorHAnsi"/>
          <w:sz w:val="23"/>
          <w:szCs w:val="23"/>
        </w:rPr>
        <w:t xml:space="preserve"> (P</w:t>
      </w:r>
      <w:r w:rsidR="003F0549" w:rsidRPr="00047CFA">
        <w:rPr>
          <w:rFonts w:asciiTheme="minorHAnsi" w:hAnsiTheme="minorHAnsi" w:cstheme="minorHAnsi"/>
          <w:sz w:val="23"/>
          <w:szCs w:val="23"/>
        </w:rPr>
        <w:t xml:space="preserve">ríloha č. 2, resp. </w:t>
      </w:r>
      <w:r w:rsidR="001F146D" w:rsidRPr="00047CFA">
        <w:rPr>
          <w:rFonts w:asciiTheme="minorHAnsi" w:hAnsiTheme="minorHAnsi" w:cstheme="minorHAnsi"/>
          <w:sz w:val="23"/>
          <w:szCs w:val="23"/>
        </w:rPr>
        <w:t>Príloha č. 7</w:t>
      </w:r>
      <w:r w:rsidR="003F0549" w:rsidRPr="00047CFA">
        <w:rPr>
          <w:rFonts w:asciiTheme="minorHAnsi" w:hAnsiTheme="minorHAnsi" w:cstheme="minorHAnsi"/>
          <w:sz w:val="23"/>
          <w:szCs w:val="23"/>
        </w:rPr>
        <w:t xml:space="preserve"> </w:t>
      </w:r>
      <w:r w:rsidR="001F146D" w:rsidRPr="00047CFA">
        <w:rPr>
          <w:rFonts w:asciiTheme="minorHAnsi" w:hAnsiTheme="minorHAnsi" w:cstheme="minorHAnsi"/>
          <w:sz w:val="23"/>
          <w:szCs w:val="23"/>
        </w:rPr>
        <w:t>U</w:t>
      </w:r>
      <w:r w:rsidR="003F0549" w:rsidRPr="00047CFA">
        <w:rPr>
          <w:rFonts w:asciiTheme="minorHAnsi" w:hAnsiTheme="minorHAnsi" w:cstheme="minorHAnsi"/>
          <w:sz w:val="23"/>
          <w:szCs w:val="23"/>
        </w:rPr>
        <w:t xml:space="preserve">smernenia) a vyhlásenie, že dokumentácia predložená </w:t>
      </w:r>
      <w:r w:rsidR="00693A87" w:rsidRPr="00047CFA">
        <w:rPr>
          <w:rFonts w:asciiTheme="minorHAnsi" w:hAnsiTheme="minorHAnsi" w:cstheme="minorHAnsi"/>
          <w:sz w:val="23"/>
          <w:szCs w:val="23"/>
        </w:rPr>
        <w:t>na </w:t>
      </w:r>
      <w:r w:rsidR="001F146D" w:rsidRPr="00047CFA">
        <w:rPr>
          <w:rFonts w:asciiTheme="minorHAnsi" w:hAnsiTheme="minorHAnsi" w:cstheme="minorHAnsi"/>
          <w:sz w:val="23"/>
          <w:szCs w:val="23"/>
        </w:rPr>
        <w:t>kontrolu</w:t>
      </w:r>
      <w:r w:rsidR="003F0549" w:rsidRPr="00047CFA">
        <w:rPr>
          <w:rFonts w:asciiTheme="minorHAnsi" w:hAnsiTheme="minorHAnsi" w:cstheme="minorHAnsi"/>
          <w:sz w:val="23"/>
          <w:szCs w:val="23"/>
        </w:rPr>
        <w:t xml:space="preserve"> obstarávania je úplná, kompletná a je totožná s</w:t>
      </w:r>
      <w:r w:rsidR="00AA5E97" w:rsidRPr="00047CFA">
        <w:rPr>
          <w:rFonts w:asciiTheme="minorHAnsi" w:hAnsiTheme="minorHAnsi" w:cstheme="minorHAnsi"/>
          <w:sz w:val="23"/>
          <w:szCs w:val="23"/>
        </w:rPr>
        <w:t> </w:t>
      </w:r>
      <w:r w:rsidR="003F0549" w:rsidRPr="00047CFA">
        <w:rPr>
          <w:rFonts w:asciiTheme="minorHAnsi" w:hAnsiTheme="minorHAnsi" w:cstheme="minorHAnsi"/>
          <w:sz w:val="23"/>
          <w:szCs w:val="23"/>
        </w:rPr>
        <w:t xml:space="preserve">originálom dokumentácie. Zároveň </w:t>
      </w:r>
      <w:r w:rsidR="001F146D" w:rsidRPr="00047CFA">
        <w:rPr>
          <w:rFonts w:asciiTheme="minorHAnsi" w:hAnsiTheme="minorHAnsi" w:cstheme="minorHAnsi"/>
          <w:sz w:val="23"/>
          <w:szCs w:val="23"/>
        </w:rPr>
        <w:t>obstarávateľ</w:t>
      </w:r>
      <w:r w:rsidR="003F0549" w:rsidRPr="00047CFA">
        <w:rPr>
          <w:rFonts w:asciiTheme="minorHAnsi" w:hAnsiTheme="minorHAnsi" w:cstheme="minorHAnsi"/>
          <w:sz w:val="23"/>
          <w:szCs w:val="23"/>
        </w:rPr>
        <w:t xml:space="preserve"> vyhlási, že si je vedomý, že na základe predloženej dokumentácie </w:t>
      </w:r>
      <w:r w:rsidR="001F146D" w:rsidRPr="00047CFA">
        <w:rPr>
          <w:rFonts w:asciiTheme="minorHAnsi" w:hAnsiTheme="minorHAnsi" w:cstheme="minorHAnsi"/>
          <w:sz w:val="23"/>
          <w:szCs w:val="23"/>
        </w:rPr>
        <w:t xml:space="preserve">z obstarávania </w:t>
      </w:r>
      <w:r w:rsidR="003F0549" w:rsidRPr="00047CFA">
        <w:rPr>
          <w:rFonts w:asciiTheme="minorHAnsi" w:hAnsiTheme="minorHAnsi" w:cstheme="minorHAnsi"/>
          <w:sz w:val="23"/>
          <w:szCs w:val="23"/>
        </w:rPr>
        <w:t>vykoná poskytovateľ kontrol</w:t>
      </w:r>
      <w:r w:rsidR="001F146D" w:rsidRPr="00047CFA">
        <w:rPr>
          <w:rFonts w:asciiTheme="minorHAnsi" w:hAnsiTheme="minorHAnsi" w:cstheme="minorHAnsi"/>
          <w:sz w:val="23"/>
          <w:szCs w:val="23"/>
        </w:rPr>
        <w:t>u</w:t>
      </w:r>
      <w:r w:rsidR="003F0549" w:rsidRPr="00047CFA">
        <w:rPr>
          <w:rFonts w:asciiTheme="minorHAnsi" w:hAnsiTheme="minorHAnsi" w:cstheme="minorHAnsi"/>
          <w:sz w:val="23"/>
          <w:szCs w:val="23"/>
        </w:rPr>
        <w:t xml:space="preserve"> obstarávania a</w:t>
      </w:r>
      <w:r w:rsidR="00AA5E97" w:rsidRPr="00047CFA">
        <w:rPr>
          <w:rFonts w:asciiTheme="minorHAnsi" w:hAnsiTheme="minorHAnsi" w:cstheme="minorHAnsi"/>
          <w:sz w:val="23"/>
          <w:szCs w:val="23"/>
        </w:rPr>
        <w:t> na </w:t>
      </w:r>
      <w:r w:rsidR="001F146D" w:rsidRPr="00047CFA">
        <w:rPr>
          <w:rFonts w:asciiTheme="minorHAnsi" w:hAnsiTheme="minorHAnsi" w:cstheme="minorHAnsi"/>
          <w:sz w:val="23"/>
          <w:szCs w:val="23"/>
        </w:rPr>
        <w:t>základe toho</w:t>
      </w:r>
      <w:r w:rsidR="003F0549" w:rsidRPr="00047CFA">
        <w:rPr>
          <w:rFonts w:asciiTheme="minorHAnsi" w:hAnsiTheme="minorHAnsi" w:cstheme="minorHAnsi"/>
          <w:sz w:val="23"/>
          <w:szCs w:val="23"/>
        </w:rPr>
        <w:t xml:space="preserve"> pripustí alebo nepripustí výdavk</w:t>
      </w:r>
      <w:r w:rsidR="001F146D" w:rsidRPr="00047CFA">
        <w:rPr>
          <w:rFonts w:asciiTheme="minorHAnsi" w:hAnsiTheme="minorHAnsi" w:cstheme="minorHAnsi"/>
          <w:sz w:val="23"/>
          <w:szCs w:val="23"/>
        </w:rPr>
        <w:t>y</w:t>
      </w:r>
      <w:r w:rsidR="003F0549" w:rsidRPr="00047CFA">
        <w:rPr>
          <w:rFonts w:asciiTheme="minorHAnsi" w:hAnsiTheme="minorHAnsi" w:cstheme="minorHAnsi"/>
          <w:sz w:val="23"/>
          <w:szCs w:val="23"/>
        </w:rPr>
        <w:t xml:space="preserve"> súvisiac</w:t>
      </w:r>
      <w:r w:rsidR="001F146D" w:rsidRPr="00047CFA">
        <w:rPr>
          <w:rFonts w:asciiTheme="minorHAnsi" w:hAnsiTheme="minorHAnsi" w:cstheme="minorHAnsi"/>
          <w:sz w:val="23"/>
          <w:szCs w:val="23"/>
        </w:rPr>
        <w:t>e</w:t>
      </w:r>
      <w:r w:rsidR="003F0549" w:rsidRPr="00047CFA">
        <w:rPr>
          <w:rFonts w:asciiTheme="minorHAnsi" w:hAnsiTheme="minorHAnsi" w:cstheme="minorHAnsi"/>
          <w:sz w:val="23"/>
          <w:szCs w:val="23"/>
        </w:rPr>
        <w:t xml:space="preserve"> s</w:t>
      </w:r>
      <w:r w:rsidR="0078229B" w:rsidRPr="00047CFA">
        <w:rPr>
          <w:rFonts w:asciiTheme="minorHAnsi" w:hAnsiTheme="minorHAnsi" w:cstheme="minorHAnsi"/>
          <w:sz w:val="23"/>
          <w:szCs w:val="23"/>
        </w:rPr>
        <w:t> </w:t>
      </w:r>
      <w:r w:rsidR="003F0549" w:rsidRPr="00047CFA">
        <w:rPr>
          <w:rFonts w:asciiTheme="minorHAnsi" w:hAnsiTheme="minorHAnsi" w:cstheme="minorHAnsi"/>
          <w:sz w:val="23"/>
          <w:szCs w:val="23"/>
        </w:rPr>
        <w:t xml:space="preserve">predmetným obstarávaním </w:t>
      </w:r>
      <w:r w:rsidR="00AA5E97" w:rsidRPr="00047CFA">
        <w:rPr>
          <w:rFonts w:asciiTheme="minorHAnsi" w:hAnsiTheme="minorHAnsi" w:cstheme="minorHAnsi"/>
          <w:sz w:val="23"/>
          <w:szCs w:val="23"/>
        </w:rPr>
        <w:t>do </w:t>
      </w:r>
      <w:r w:rsidR="003F0549" w:rsidRPr="00047CFA">
        <w:rPr>
          <w:rFonts w:asciiTheme="minorHAnsi" w:hAnsiTheme="minorHAnsi" w:cstheme="minorHAnsi"/>
          <w:sz w:val="23"/>
          <w:szCs w:val="23"/>
        </w:rPr>
        <w:t>financovania, uplatní prípadn</w:t>
      </w:r>
      <w:r w:rsidR="001F146D" w:rsidRPr="00047CFA">
        <w:rPr>
          <w:rFonts w:asciiTheme="minorHAnsi" w:hAnsiTheme="minorHAnsi" w:cstheme="minorHAnsi"/>
          <w:sz w:val="23"/>
          <w:szCs w:val="23"/>
        </w:rPr>
        <w:t>ú</w:t>
      </w:r>
      <w:r w:rsidR="003F0549" w:rsidRPr="00047CFA">
        <w:rPr>
          <w:rFonts w:asciiTheme="minorHAnsi" w:hAnsiTheme="minorHAnsi" w:cstheme="minorHAnsi"/>
          <w:sz w:val="23"/>
          <w:szCs w:val="23"/>
        </w:rPr>
        <w:t xml:space="preserve"> finančn</w:t>
      </w:r>
      <w:r w:rsidR="001F146D" w:rsidRPr="00047CFA">
        <w:rPr>
          <w:rFonts w:asciiTheme="minorHAnsi" w:hAnsiTheme="minorHAnsi" w:cstheme="minorHAnsi"/>
          <w:sz w:val="23"/>
          <w:szCs w:val="23"/>
        </w:rPr>
        <w:t>ú</w:t>
      </w:r>
      <w:r w:rsidR="003F0549" w:rsidRPr="00047CFA">
        <w:rPr>
          <w:rFonts w:asciiTheme="minorHAnsi" w:hAnsiTheme="minorHAnsi" w:cstheme="minorHAnsi"/>
          <w:sz w:val="23"/>
          <w:szCs w:val="23"/>
        </w:rPr>
        <w:t xml:space="preserve"> oprav</w:t>
      </w:r>
      <w:r w:rsidR="001F146D" w:rsidRPr="00047CFA">
        <w:rPr>
          <w:rFonts w:asciiTheme="minorHAnsi" w:hAnsiTheme="minorHAnsi" w:cstheme="minorHAnsi"/>
          <w:sz w:val="23"/>
          <w:szCs w:val="23"/>
        </w:rPr>
        <w:t>u</w:t>
      </w:r>
      <w:r w:rsidR="003F0549" w:rsidRPr="00047CFA">
        <w:rPr>
          <w:rFonts w:asciiTheme="minorHAnsi" w:hAnsiTheme="minorHAnsi" w:cstheme="minorHAnsi"/>
          <w:sz w:val="23"/>
          <w:szCs w:val="23"/>
        </w:rPr>
        <w:t xml:space="preserve">, resp. </w:t>
      </w:r>
      <w:r w:rsidR="001F146D" w:rsidRPr="00047CFA">
        <w:rPr>
          <w:rFonts w:asciiTheme="minorHAnsi" w:hAnsiTheme="minorHAnsi" w:cstheme="minorHAnsi"/>
          <w:sz w:val="23"/>
          <w:szCs w:val="23"/>
        </w:rPr>
        <w:t>vykoná ďalšie</w:t>
      </w:r>
      <w:r w:rsidR="003F0549" w:rsidRPr="00047CFA">
        <w:rPr>
          <w:rFonts w:asciiTheme="minorHAnsi" w:hAnsiTheme="minorHAnsi" w:cstheme="minorHAnsi"/>
          <w:sz w:val="23"/>
          <w:szCs w:val="23"/>
        </w:rPr>
        <w:t xml:space="preserve"> krok</w:t>
      </w:r>
      <w:r w:rsidR="001F146D" w:rsidRPr="00047CFA">
        <w:rPr>
          <w:rFonts w:asciiTheme="minorHAnsi" w:hAnsiTheme="minorHAnsi" w:cstheme="minorHAnsi"/>
          <w:sz w:val="23"/>
          <w:szCs w:val="23"/>
        </w:rPr>
        <w:t>y</w:t>
      </w:r>
      <w:r w:rsidR="003F0549" w:rsidRPr="00047CFA">
        <w:rPr>
          <w:rFonts w:asciiTheme="minorHAnsi" w:hAnsiTheme="minorHAnsi" w:cstheme="minorHAnsi"/>
          <w:sz w:val="23"/>
          <w:szCs w:val="23"/>
        </w:rPr>
        <w:t xml:space="preserve">, ktoré bude potrebné zo strany poskytovateľa </w:t>
      </w:r>
      <w:r w:rsidR="001F146D" w:rsidRPr="00047CFA">
        <w:rPr>
          <w:rFonts w:asciiTheme="minorHAnsi" w:hAnsiTheme="minorHAnsi" w:cstheme="minorHAnsi"/>
          <w:sz w:val="23"/>
          <w:szCs w:val="23"/>
        </w:rPr>
        <w:t>uskutočniť</w:t>
      </w:r>
      <w:r w:rsidR="003F0549" w:rsidRPr="00047CFA">
        <w:rPr>
          <w:rFonts w:asciiTheme="minorHAnsi" w:hAnsiTheme="minorHAnsi" w:cstheme="minorHAnsi"/>
          <w:sz w:val="23"/>
          <w:szCs w:val="23"/>
        </w:rPr>
        <w:t xml:space="preserve"> na základe výsledkov kontroly</w:t>
      </w:r>
      <w:r w:rsidR="001F146D" w:rsidRPr="00047CFA">
        <w:rPr>
          <w:rFonts w:asciiTheme="minorHAnsi" w:hAnsiTheme="minorHAnsi" w:cstheme="minorHAnsi"/>
          <w:sz w:val="23"/>
          <w:szCs w:val="23"/>
        </w:rPr>
        <w:t xml:space="preserve"> </w:t>
      </w:r>
      <w:r w:rsidR="000F7A56" w:rsidRPr="00047CFA">
        <w:rPr>
          <w:rFonts w:asciiTheme="minorHAnsi" w:hAnsiTheme="minorHAnsi" w:cstheme="minorHAnsi"/>
          <w:sz w:val="23"/>
          <w:szCs w:val="23"/>
        </w:rPr>
        <w:t>obstarávania</w:t>
      </w:r>
      <w:r w:rsidR="003F0549" w:rsidRPr="00047CFA">
        <w:rPr>
          <w:rFonts w:asciiTheme="minorHAnsi" w:hAnsiTheme="minorHAnsi" w:cstheme="minorHAnsi"/>
          <w:sz w:val="23"/>
          <w:szCs w:val="23"/>
        </w:rPr>
        <w:t xml:space="preserve"> </w:t>
      </w:r>
      <w:r w:rsidR="000F7A56" w:rsidRPr="00047CFA">
        <w:rPr>
          <w:rFonts w:asciiTheme="minorHAnsi" w:hAnsiTheme="minorHAnsi" w:cstheme="minorHAnsi"/>
          <w:sz w:val="23"/>
          <w:szCs w:val="23"/>
        </w:rPr>
        <w:t>predloženej</w:t>
      </w:r>
      <w:r w:rsidR="003F0549" w:rsidRPr="00047CFA">
        <w:rPr>
          <w:rFonts w:asciiTheme="minorHAnsi" w:hAnsiTheme="minorHAnsi" w:cstheme="minorHAnsi"/>
          <w:sz w:val="23"/>
          <w:szCs w:val="23"/>
        </w:rPr>
        <w:t xml:space="preserve"> dokumentácie</w:t>
      </w:r>
      <w:r w:rsidR="000F7A56" w:rsidRPr="00047CFA">
        <w:rPr>
          <w:rFonts w:asciiTheme="minorHAnsi" w:hAnsiTheme="minorHAnsi" w:cstheme="minorHAnsi"/>
          <w:sz w:val="23"/>
          <w:szCs w:val="23"/>
        </w:rPr>
        <w:t xml:space="preserve"> k obstarávaniu</w:t>
      </w:r>
      <w:r w:rsidR="003F0549" w:rsidRPr="00047CFA">
        <w:rPr>
          <w:rFonts w:asciiTheme="minorHAnsi" w:hAnsiTheme="minorHAnsi" w:cstheme="minorHAnsi"/>
          <w:sz w:val="23"/>
          <w:szCs w:val="23"/>
        </w:rPr>
        <w:t xml:space="preserve">. </w:t>
      </w:r>
    </w:p>
    <w:p w14:paraId="4B9C9809" w14:textId="4445E5F4" w:rsidR="003F0549" w:rsidRPr="00047CFA" w:rsidRDefault="00CA7D9B" w:rsidP="00714470">
      <w:pPr>
        <w:pStyle w:val="Odsekzoznamu"/>
        <w:numPr>
          <w:ilvl w:val="0"/>
          <w:numId w:val="48"/>
        </w:numPr>
        <w:spacing w:before="120" w:after="120"/>
        <w:ind w:left="1134" w:hanging="567"/>
        <w:jc w:val="both"/>
        <w:rPr>
          <w:rFonts w:asciiTheme="minorHAnsi" w:eastAsiaTheme="minorHAnsi" w:hAnsiTheme="minorHAnsi" w:cstheme="minorHAnsi"/>
          <w:sz w:val="23"/>
          <w:szCs w:val="23"/>
          <w:lang w:eastAsia="en-US"/>
        </w:rPr>
      </w:pPr>
      <w:r w:rsidRPr="00047CFA">
        <w:rPr>
          <w:rFonts w:asciiTheme="minorHAnsi" w:hAnsiTheme="minorHAnsi" w:cstheme="minorHAnsi"/>
          <w:sz w:val="23"/>
          <w:szCs w:val="23"/>
        </w:rPr>
        <w:t>V prípade, ak</w:t>
      </w:r>
      <w:r w:rsidR="003F0549" w:rsidRPr="00047CFA">
        <w:rPr>
          <w:rFonts w:asciiTheme="minorHAnsi" w:hAnsiTheme="minorHAnsi" w:cstheme="minorHAnsi"/>
          <w:sz w:val="23"/>
          <w:szCs w:val="23"/>
        </w:rPr>
        <w:t xml:space="preserve"> dokumentácia</w:t>
      </w:r>
      <w:r w:rsidR="00C7490C" w:rsidRPr="00047CFA">
        <w:rPr>
          <w:rFonts w:asciiTheme="minorHAnsi" w:hAnsiTheme="minorHAnsi" w:cstheme="minorHAnsi"/>
          <w:sz w:val="23"/>
          <w:szCs w:val="23"/>
        </w:rPr>
        <w:t xml:space="preserve"> k obstarávaniu</w:t>
      </w:r>
      <w:r w:rsidR="003F0549" w:rsidRPr="00047CFA">
        <w:rPr>
          <w:rFonts w:asciiTheme="minorHAnsi" w:hAnsiTheme="minorHAnsi" w:cstheme="minorHAnsi"/>
          <w:sz w:val="23"/>
          <w:szCs w:val="23"/>
        </w:rPr>
        <w:t xml:space="preserve"> predložená cez ITMS2014+ nie je predložená v požadovanom rozsahu, </w:t>
      </w:r>
      <w:r w:rsidR="00C7490C" w:rsidRPr="00047CFA">
        <w:rPr>
          <w:rFonts w:asciiTheme="minorHAnsi" w:hAnsiTheme="minorHAnsi" w:cstheme="minorHAnsi"/>
          <w:sz w:val="23"/>
          <w:szCs w:val="23"/>
        </w:rPr>
        <w:t>obstarávateľ</w:t>
      </w:r>
      <w:r w:rsidR="003F0549" w:rsidRPr="00047CFA">
        <w:rPr>
          <w:rFonts w:asciiTheme="minorHAnsi" w:hAnsiTheme="minorHAnsi" w:cstheme="minorHAnsi"/>
          <w:sz w:val="23"/>
          <w:szCs w:val="23"/>
        </w:rPr>
        <w:t xml:space="preserve"> je povinný predložiť aj chýbajúcu časť </w:t>
      </w:r>
      <w:r w:rsidR="003F0549" w:rsidRPr="00047CFA">
        <w:rPr>
          <w:rFonts w:asciiTheme="minorHAnsi" w:hAnsiTheme="minorHAnsi" w:cstheme="minorHAnsi"/>
          <w:sz w:val="23"/>
          <w:szCs w:val="23"/>
        </w:rPr>
        <w:lastRenderedPageBreak/>
        <w:t>dokumentácie cez ITMS2014+, resp. upraviť už predložené dokumenty na základe výzv</w:t>
      </w:r>
      <w:r w:rsidR="00C7490C" w:rsidRPr="00047CFA">
        <w:rPr>
          <w:rFonts w:asciiTheme="minorHAnsi" w:hAnsiTheme="minorHAnsi" w:cstheme="minorHAnsi"/>
          <w:sz w:val="23"/>
          <w:szCs w:val="23"/>
        </w:rPr>
        <w:t>y</w:t>
      </w:r>
      <w:r w:rsidR="003F0549" w:rsidRPr="00047CFA">
        <w:rPr>
          <w:rFonts w:asciiTheme="minorHAnsi" w:hAnsiTheme="minorHAnsi" w:cstheme="minorHAnsi"/>
          <w:sz w:val="23"/>
          <w:szCs w:val="23"/>
        </w:rPr>
        <w:t xml:space="preserve"> poskytovateľa o</w:t>
      </w:r>
      <w:r w:rsidR="00AA5E97" w:rsidRPr="00047CFA">
        <w:rPr>
          <w:rFonts w:asciiTheme="minorHAnsi" w:hAnsiTheme="minorHAnsi" w:cstheme="minorHAnsi"/>
          <w:sz w:val="23"/>
          <w:szCs w:val="23"/>
        </w:rPr>
        <w:t> </w:t>
      </w:r>
      <w:r w:rsidR="003F0549" w:rsidRPr="00047CFA">
        <w:rPr>
          <w:rFonts w:asciiTheme="minorHAnsi" w:hAnsiTheme="minorHAnsi" w:cstheme="minorHAnsi"/>
          <w:sz w:val="23"/>
          <w:szCs w:val="23"/>
        </w:rPr>
        <w:t xml:space="preserve">doplnenie dokumentácie. Čestné vyhlásenie </w:t>
      </w:r>
      <w:r w:rsidR="00C7490C" w:rsidRPr="00047CFA">
        <w:rPr>
          <w:rFonts w:asciiTheme="minorHAnsi" w:hAnsiTheme="minorHAnsi" w:cstheme="minorHAnsi"/>
          <w:sz w:val="23"/>
          <w:szCs w:val="23"/>
        </w:rPr>
        <w:t>obstarávateľa</w:t>
      </w:r>
      <w:r w:rsidR="003F0549" w:rsidRPr="00047CFA">
        <w:rPr>
          <w:rFonts w:asciiTheme="minorHAnsi" w:hAnsiTheme="minorHAnsi" w:cstheme="minorHAnsi"/>
          <w:sz w:val="23"/>
          <w:szCs w:val="23"/>
        </w:rPr>
        <w:t xml:space="preserve"> k úplnosti a súladu predkladanej dokumentácie s originálnou dokumentáciou z obstarávania je </w:t>
      </w:r>
      <w:r w:rsidR="00C7490C" w:rsidRPr="00047CFA">
        <w:rPr>
          <w:rFonts w:asciiTheme="minorHAnsi" w:hAnsiTheme="minorHAnsi" w:cstheme="minorHAnsi"/>
          <w:sz w:val="23"/>
          <w:szCs w:val="23"/>
        </w:rPr>
        <w:t>obstarávateľ</w:t>
      </w:r>
      <w:r w:rsidR="003F0549" w:rsidRPr="00047CFA">
        <w:rPr>
          <w:rFonts w:asciiTheme="minorHAnsi" w:hAnsiTheme="minorHAnsi" w:cstheme="minorHAnsi"/>
          <w:sz w:val="23"/>
          <w:szCs w:val="23"/>
        </w:rPr>
        <w:t xml:space="preserve"> povinný predložiť poskytovateľovi pri každom predložení dokumentácie k</w:t>
      </w:r>
      <w:r w:rsidR="0078229B" w:rsidRPr="00047CFA">
        <w:rPr>
          <w:rFonts w:asciiTheme="minorHAnsi" w:hAnsiTheme="minorHAnsi" w:cstheme="minorHAnsi"/>
          <w:sz w:val="23"/>
          <w:szCs w:val="23"/>
        </w:rPr>
        <w:t> </w:t>
      </w:r>
      <w:r w:rsidR="003F0549" w:rsidRPr="00047CFA">
        <w:rPr>
          <w:rFonts w:asciiTheme="minorHAnsi" w:hAnsiTheme="minorHAnsi" w:cstheme="minorHAnsi"/>
          <w:sz w:val="23"/>
          <w:szCs w:val="23"/>
        </w:rPr>
        <w:t xml:space="preserve">obstarávaniu, a to aj v prípadoch jej doplnenia. </w:t>
      </w:r>
    </w:p>
    <w:p w14:paraId="5181779F" w14:textId="3653FB39" w:rsidR="003F0549" w:rsidRPr="00047CFA" w:rsidRDefault="003F0549" w:rsidP="00714470">
      <w:pPr>
        <w:pStyle w:val="Odsekzoznamu"/>
        <w:numPr>
          <w:ilvl w:val="0"/>
          <w:numId w:val="48"/>
        </w:numPr>
        <w:spacing w:before="120" w:after="120"/>
        <w:ind w:left="1134" w:hanging="567"/>
        <w:jc w:val="both"/>
        <w:rPr>
          <w:rFonts w:asciiTheme="minorHAnsi" w:eastAsiaTheme="minorHAnsi" w:hAnsiTheme="minorHAnsi" w:cstheme="minorHAnsi"/>
          <w:sz w:val="23"/>
          <w:szCs w:val="23"/>
          <w:lang w:eastAsia="en-US"/>
        </w:rPr>
      </w:pPr>
      <w:r w:rsidRPr="00047CFA">
        <w:rPr>
          <w:rFonts w:asciiTheme="minorHAnsi" w:hAnsiTheme="minorHAnsi" w:cstheme="minorHAnsi"/>
          <w:sz w:val="23"/>
          <w:szCs w:val="23"/>
        </w:rPr>
        <w:t>Doplnením alebo vysvetlením dokumentácie</w:t>
      </w:r>
      <w:r w:rsidR="00C7490C" w:rsidRPr="00047CFA">
        <w:rPr>
          <w:rFonts w:asciiTheme="minorHAnsi" w:hAnsiTheme="minorHAnsi" w:cstheme="minorHAnsi"/>
          <w:sz w:val="23"/>
          <w:szCs w:val="23"/>
        </w:rPr>
        <w:t xml:space="preserve"> k obstarávaniu</w:t>
      </w:r>
      <w:r w:rsidRPr="00047CFA">
        <w:rPr>
          <w:rFonts w:asciiTheme="minorHAnsi" w:hAnsiTheme="minorHAnsi" w:cstheme="minorHAnsi"/>
          <w:sz w:val="23"/>
          <w:szCs w:val="23"/>
        </w:rPr>
        <w:t xml:space="preserve"> na základe žiadosti poskytovateľa nemôže dôjsť k zmene pôvodne predložených dokladov, resp. údajov v nich uvedených. Pokiaľ takúto situáciu poskytovateľ identifikuje, je oprávnený obrátiť sa na orgány činné v trestnom konaní. </w:t>
      </w:r>
    </w:p>
    <w:p w14:paraId="6ED6ED3E" w14:textId="1292E5F2" w:rsidR="003F0549" w:rsidRPr="00047CFA" w:rsidRDefault="003F0549" w:rsidP="00714470">
      <w:pPr>
        <w:pStyle w:val="Odsekzoznamu"/>
        <w:numPr>
          <w:ilvl w:val="0"/>
          <w:numId w:val="48"/>
        </w:numPr>
        <w:spacing w:before="120" w:after="120"/>
        <w:ind w:left="1134" w:hanging="567"/>
        <w:jc w:val="both"/>
        <w:rPr>
          <w:rFonts w:asciiTheme="minorHAnsi" w:eastAsiaTheme="minorHAnsi" w:hAnsiTheme="minorHAnsi" w:cstheme="minorHAnsi"/>
          <w:sz w:val="23"/>
          <w:szCs w:val="23"/>
          <w:lang w:eastAsia="en-US"/>
        </w:rPr>
      </w:pPr>
      <w:r w:rsidRPr="00047CFA">
        <w:rPr>
          <w:rFonts w:asciiTheme="minorHAnsi" w:hAnsiTheme="minorHAnsi" w:cstheme="minorHAnsi"/>
          <w:sz w:val="23"/>
          <w:szCs w:val="23"/>
        </w:rPr>
        <w:t xml:space="preserve">Ak aj napriek </w:t>
      </w:r>
      <w:r w:rsidRPr="00047CFA">
        <w:rPr>
          <w:rFonts w:asciiTheme="minorHAnsi" w:hAnsiTheme="minorHAnsi" w:cstheme="minorHAnsi"/>
          <w:iCs/>
          <w:sz w:val="23"/>
          <w:szCs w:val="23"/>
        </w:rPr>
        <w:t>čestnému vyhláseniu</w:t>
      </w:r>
      <w:r w:rsidRPr="00047CFA">
        <w:rPr>
          <w:rFonts w:asciiTheme="minorHAnsi" w:hAnsiTheme="minorHAnsi" w:cstheme="minorHAnsi"/>
          <w:sz w:val="23"/>
          <w:szCs w:val="23"/>
        </w:rPr>
        <w:t xml:space="preserve"> </w:t>
      </w:r>
      <w:r w:rsidR="00C7490C" w:rsidRPr="00047CFA">
        <w:rPr>
          <w:rFonts w:asciiTheme="minorHAnsi" w:hAnsiTheme="minorHAnsi" w:cstheme="minorHAnsi"/>
          <w:sz w:val="23"/>
          <w:szCs w:val="23"/>
        </w:rPr>
        <w:t>obstarávateľa</w:t>
      </w:r>
      <w:r w:rsidRPr="00047CFA">
        <w:rPr>
          <w:rFonts w:asciiTheme="minorHAnsi" w:hAnsiTheme="minorHAnsi" w:cstheme="minorHAnsi"/>
          <w:sz w:val="23"/>
          <w:szCs w:val="23"/>
        </w:rPr>
        <w:t xml:space="preserve"> k úplnosti predkladanej dokumentácie z</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obstarávania poskytovateľ identifikuje, že dokumentácia nie je predložená v</w:t>
      </w:r>
      <w:r w:rsidR="0078229B" w:rsidRPr="00047CFA">
        <w:rPr>
          <w:rFonts w:asciiTheme="minorHAnsi" w:hAnsiTheme="minorHAnsi" w:cstheme="minorHAnsi"/>
          <w:sz w:val="23"/>
          <w:szCs w:val="23"/>
        </w:rPr>
        <w:t> </w:t>
      </w:r>
      <w:r w:rsidRPr="00047CFA">
        <w:rPr>
          <w:rFonts w:asciiTheme="minorHAnsi" w:hAnsiTheme="minorHAnsi" w:cstheme="minorHAnsi"/>
          <w:sz w:val="23"/>
          <w:szCs w:val="23"/>
        </w:rPr>
        <w:t xml:space="preserve">požadovanom rozsahu, alebo je neprehľadne nahratá v ITMS2014+ a pre riadne ukončenie kontroly obstarávania je nevyhnutné vyzvať </w:t>
      </w:r>
      <w:r w:rsidR="00C7490C" w:rsidRPr="00047CFA">
        <w:rPr>
          <w:rFonts w:asciiTheme="minorHAnsi" w:hAnsiTheme="minorHAnsi" w:cstheme="minorHAnsi"/>
          <w:sz w:val="23"/>
          <w:szCs w:val="23"/>
        </w:rPr>
        <w:t>obstarávateľa</w:t>
      </w:r>
      <w:r w:rsidRPr="00047CFA">
        <w:rPr>
          <w:rFonts w:asciiTheme="minorHAnsi" w:hAnsiTheme="minorHAnsi" w:cstheme="minorHAnsi"/>
          <w:sz w:val="23"/>
          <w:szCs w:val="23"/>
        </w:rPr>
        <w:t xml:space="preserve"> na doplnenie chýbajúcich dokladov, resp</w:t>
      </w:r>
      <w:r w:rsidR="00AA5E97" w:rsidRPr="00047CFA">
        <w:rPr>
          <w:rFonts w:asciiTheme="minorHAnsi" w:hAnsiTheme="minorHAnsi" w:cstheme="minorHAnsi"/>
          <w:sz w:val="23"/>
          <w:szCs w:val="23"/>
        </w:rPr>
        <w:t>. </w:t>
      </w:r>
      <w:r w:rsidR="00343535" w:rsidRPr="00047CFA">
        <w:rPr>
          <w:rFonts w:asciiTheme="minorHAnsi" w:hAnsiTheme="minorHAnsi" w:cstheme="minorHAnsi"/>
          <w:sz w:val="23"/>
          <w:szCs w:val="23"/>
        </w:rPr>
        <w:t xml:space="preserve">zmenu </w:t>
      </w:r>
      <w:r w:rsidRPr="00047CFA">
        <w:rPr>
          <w:rFonts w:asciiTheme="minorHAnsi" w:hAnsiTheme="minorHAnsi" w:cstheme="minorHAnsi"/>
          <w:sz w:val="23"/>
          <w:szCs w:val="23"/>
        </w:rPr>
        <w:t xml:space="preserve">už predložených dokumentov, </w:t>
      </w:r>
      <w:r w:rsidR="00C7490C" w:rsidRPr="00047CFA">
        <w:rPr>
          <w:rFonts w:asciiTheme="minorHAnsi" w:hAnsiTheme="minorHAnsi" w:cstheme="minorHAnsi"/>
          <w:sz w:val="23"/>
          <w:szCs w:val="23"/>
        </w:rPr>
        <w:t xml:space="preserve">a obstarávateľ si nesplnil povinnosť podľa písm. g), </w:t>
      </w:r>
      <w:r w:rsidRPr="00047CFA">
        <w:rPr>
          <w:rFonts w:asciiTheme="minorHAnsi" w:hAnsiTheme="minorHAnsi" w:cstheme="minorHAnsi"/>
          <w:sz w:val="23"/>
          <w:szCs w:val="23"/>
        </w:rPr>
        <w:t xml:space="preserve">poskytovateľ prijímateľa vyzve na doplnenie chýbajúcich dokladov, resp. </w:t>
      </w:r>
      <w:r w:rsidR="00902659" w:rsidRPr="00047CFA">
        <w:rPr>
          <w:rFonts w:asciiTheme="minorHAnsi" w:hAnsiTheme="minorHAnsi" w:cstheme="minorHAnsi"/>
          <w:sz w:val="23"/>
          <w:szCs w:val="23"/>
        </w:rPr>
        <w:t>pre riadne ukončenie kontroly obstarávania je nevyhnutné vyzvať obstarávateľa na doplnenie dokumentácie k obstarávaniu v požadovanom rozsahu</w:t>
      </w:r>
      <w:r w:rsidRPr="00047CFA">
        <w:rPr>
          <w:rFonts w:asciiTheme="minorHAnsi" w:hAnsiTheme="minorHAnsi" w:cstheme="minorHAnsi"/>
          <w:sz w:val="23"/>
          <w:szCs w:val="23"/>
        </w:rPr>
        <w:t xml:space="preserve">. </w:t>
      </w:r>
      <w:r w:rsidR="0078229B" w:rsidRPr="00047CFA">
        <w:rPr>
          <w:rFonts w:asciiTheme="minorHAnsi" w:hAnsiTheme="minorHAnsi" w:cstheme="minorHAnsi"/>
          <w:sz w:val="23"/>
          <w:szCs w:val="23"/>
        </w:rPr>
        <w:t>Ak </w:t>
      </w:r>
      <w:r w:rsidRPr="00047CFA">
        <w:rPr>
          <w:rFonts w:asciiTheme="minorHAnsi" w:hAnsiTheme="minorHAnsi" w:cstheme="minorHAnsi"/>
          <w:sz w:val="23"/>
          <w:szCs w:val="23"/>
        </w:rPr>
        <w:t>aj napriek výzve poskytovateľa prijímateľ neodstránil nedostatky, uvedenú skutočnosť bude môcť poskytovateľ vyhodnotiť ako podstatné porušenie zmluvy o NFP.</w:t>
      </w:r>
    </w:p>
    <w:p w14:paraId="39069124" w14:textId="288C3581" w:rsidR="0038095D" w:rsidRPr="00047CFA" w:rsidRDefault="003F0549" w:rsidP="00714470">
      <w:pPr>
        <w:pStyle w:val="Odsekzoznamu"/>
        <w:spacing w:before="120" w:after="120"/>
        <w:ind w:left="1134"/>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V prípade ak sa </w:t>
      </w:r>
      <w:r w:rsidR="00513A92" w:rsidRPr="00047CFA">
        <w:rPr>
          <w:rFonts w:asciiTheme="minorHAnsi" w:eastAsiaTheme="minorHAnsi" w:hAnsiTheme="minorHAnsi" w:cstheme="minorHAnsi"/>
          <w:sz w:val="23"/>
          <w:szCs w:val="23"/>
          <w:lang w:eastAsia="en-US"/>
        </w:rPr>
        <w:t>NFP</w:t>
      </w:r>
      <w:r w:rsidRPr="00047CFA">
        <w:rPr>
          <w:rFonts w:asciiTheme="minorHAnsi" w:eastAsiaTheme="minorHAnsi" w:hAnsiTheme="minorHAnsi" w:cstheme="minorHAnsi"/>
          <w:sz w:val="23"/>
          <w:szCs w:val="23"/>
          <w:lang w:eastAsia="en-US"/>
        </w:rPr>
        <w:t xml:space="preserve"> poskytuje v rámci </w:t>
      </w:r>
      <w:proofErr w:type="spellStart"/>
      <w:r w:rsidRPr="00047CFA">
        <w:rPr>
          <w:rFonts w:asciiTheme="minorHAnsi" w:eastAsiaTheme="minorHAnsi" w:hAnsiTheme="minorHAnsi" w:cstheme="minorHAnsi"/>
          <w:sz w:val="23"/>
          <w:szCs w:val="23"/>
          <w:lang w:eastAsia="en-US"/>
        </w:rPr>
        <w:t>podopatrenia</w:t>
      </w:r>
      <w:proofErr w:type="spellEnd"/>
      <w:r w:rsidRPr="00047CFA">
        <w:rPr>
          <w:rFonts w:asciiTheme="minorHAnsi" w:eastAsiaTheme="minorHAnsi" w:hAnsiTheme="minorHAnsi" w:cstheme="minorHAnsi"/>
          <w:sz w:val="23"/>
          <w:szCs w:val="23"/>
          <w:lang w:eastAsia="en-US"/>
        </w:rPr>
        <w:t xml:space="preserve"> 19.2 na základe zjednodušeného vykazovania oprávnených výdavkov, žiadateľ nie povinný preukazovať poskytovateľovi postup obstarávania </w:t>
      </w:r>
      <w:r w:rsidR="0038095D" w:rsidRPr="00047CFA">
        <w:rPr>
          <w:rFonts w:asciiTheme="minorHAnsi" w:eastAsiaTheme="minorHAnsi" w:hAnsiTheme="minorHAnsi" w:cstheme="minorHAnsi"/>
          <w:sz w:val="23"/>
          <w:szCs w:val="23"/>
          <w:lang w:eastAsia="en-US"/>
        </w:rPr>
        <w:t>podľa tohto Usmernenia</w:t>
      </w:r>
      <w:r w:rsidRPr="00047CFA">
        <w:rPr>
          <w:rFonts w:asciiTheme="minorHAnsi" w:eastAsiaTheme="minorHAnsi" w:hAnsiTheme="minorHAnsi" w:cstheme="minorHAnsi"/>
          <w:sz w:val="23"/>
          <w:szCs w:val="23"/>
          <w:lang w:eastAsia="en-US"/>
        </w:rPr>
        <w:t xml:space="preserve">. </w:t>
      </w:r>
    </w:p>
    <w:p w14:paraId="46586599" w14:textId="45C3DFFB" w:rsidR="003F0549" w:rsidRPr="00047CFA" w:rsidRDefault="0038095D" w:rsidP="00714470">
      <w:pPr>
        <w:pStyle w:val="Odsekzoznamu"/>
        <w:spacing w:before="120" w:after="120"/>
        <w:ind w:left="1134"/>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Vo všeobecnosti </w:t>
      </w:r>
      <w:r w:rsidR="003F0549" w:rsidRPr="00047CFA">
        <w:rPr>
          <w:rFonts w:asciiTheme="minorHAnsi" w:eastAsiaTheme="minorHAnsi" w:hAnsiTheme="minorHAnsi" w:cstheme="minorHAnsi"/>
          <w:sz w:val="23"/>
          <w:szCs w:val="23"/>
          <w:lang w:eastAsia="en-US"/>
        </w:rPr>
        <w:t xml:space="preserve">PPA v rámci </w:t>
      </w:r>
      <w:proofErr w:type="spellStart"/>
      <w:r w:rsidR="003F0549" w:rsidRPr="00047CFA">
        <w:rPr>
          <w:rFonts w:asciiTheme="minorHAnsi" w:eastAsiaTheme="minorHAnsi" w:hAnsiTheme="minorHAnsi" w:cstheme="minorHAnsi"/>
          <w:sz w:val="23"/>
          <w:szCs w:val="23"/>
          <w:lang w:eastAsia="en-US"/>
        </w:rPr>
        <w:t>podopatrenia</w:t>
      </w:r>
      <w:proofErr w:type="spellEnd"/>
      <w:r w:rsidR="003F0549" w:rsidRPr="00047CFA">
        <w:rPr>
          <w:rFonts w:asciiTheme="minorHAnsi" w:eastAsiaTheme="minorHAnsi" w:hAnsiTheme="minorHAnsi" w:cstheme="minorHAnsi"/>
          <w:sz w:val="23"/>
          <w:szCs w:val="23"/>
          <w:lang w:eastAsia="en-US"/>
        </w:rPr>
        <w:t xml:space="preserve"> 19.2 nevykonáva kontrolu </w:t>
      </w:r>
      <w:r w:rsidR="00C91A50" w:rsidRPr="00047CFA">
        <w:rPr>
          <w:rFonts w:asciiTheme="minorHAnsi" w:hAnsiTheme="minorHAnsi" w:cstheme="minorHAnsi"/>
          <w:sz w:val="23"/>
          <w:szCs w:val="23"/>
        </w:rPr>
        <w:t xml:space="preserve">verejného obstarávania/obstarávania </w:t>
      </w:r>
      <w:r w:rsidRPr="00047CFA">
        <w:rPr>
          <w:rFonts w:asciiTheme="minorHAnsi" w:eastAsiaTheme="minorHAnsi" w:hAnsiTheme="minorHAnsi" w:cstheme="minorHAnsi"/>
          <w:sz w:val="23"/>
          <w:szCs w:val="23"/>
          <w:lang w:eastAsia="en-US"/>
        </w:rPr>
        <w:t>podľa ZVO</w:t>
      </w:r>
      <w:r w:rsidR="003F0549" w:rsidRPr="00047CFA">
        <w:rPr>
          <w:rFonts w:asciiTheme="minorHAnsi" w:eastAsiaTheme="minorHAnsi" w:hAnsiTheme="minorHAnsi" w:cstheme="minorHAnsi"/>
          <w:sz w:val="23"/>
          <w:szCs w:val="23"/>
          <w:lang w:eastAsia="en-US"/>
        </w:rPr>
        <w:t>, avšak uvedeným nie sú dotknuté povinnosti žiadateľa/prijímateľa plne dodržiavať všetky uplatniteľné právne predpisy Únie a vnútroštátne právne predpisy, ako je aj ZVO (uvedené znamená, že nie sú vylúčené kontroly</w:t>
      </w:r>
      <w:r w:rsidR="0078229B" w:rsidRPr="00047CFA">
        <w:rPr>
          <w:rFonts w:asciiTheme="minorHAnsi" w:eastAsiaTheme="minorHAnsi" w:hAnsiTheme="minorHAnsi" w:cstheme="minorHAnsi"/>
          <w:sz w:val="23"/>
          <w:szCs w:val="23"/>
          <w:lang w:eastAsia="en-US"/>
        </w:rPr>
        <w:t>,</w:t>
      </w:r>
      <w:r w:rsidR="003F0549" w:rsidRPr="00047CFA">
        <w:rPr>
          <w:rFonts w:asciiTheme="minorHAnsi" w:eastAsiaTheme="minorHAnsi" w:hAnsiTheme="minorHAnsi" w:cstheme="minorHAnsi"/>
          <w:sz w:val="23"/>
          <w:szCs w:val="23"/>
          <w:lang w:eastAsia="en-US"/>
        </w:rPr>
        <w:t xml:space="preserve"> akou je napr. kontrola procesu </w:t>
      </w:r>
      <w:r w:rsidR="0078229B" w:rsidRPr="00047CFA">
        <w:rPr>
          <w:rFonts w:asciiTheme="minorHAnsi" w:eastAsiaTheme="minorHAnsi" w:hAnsiTheme="minorHAnsi" w:cstheme="minorHAnsi"/>
          <w:sz w:val="23"/>
          <w:szCs w:val="23"/>
          <w:lang w:eastAsia="en-US"/>
        </w:rPr>
        <w:t>verejného obstarávania</w:t>
      </w:r>
      <w:r w:rsidR="003F0549" w:rsidRPr="00A90D26">
        <w:rPr>
          <w:rFonts w:asciiTheme="minorHAnsi" w:eastAsiaTheme="minorHAnsi" w:hAnsiTheme="minorHAnsi" w:cstheme="minorHAnsi"/>
          <w:sz w:val="23"/>
          <w:szCs w:val="23"/>
          <w:lang w:eastAsia="en-US"/>
        </w:rPr>
        <w:t xml:space="preserve"> relevantnými kontrolnými orgánmi). Aplikáciou zjednodušeného vykazovania výdavkov žiadateľ/prijímateľ, ktorý je verejným obstarávateľom podľa §7 ZVO alebo obstarávateľom (§9</w:t>
      </w:r>
      <w:r w:rsidRPr="00047CFA">
        <w:rPr>
          <w:rFonts w:asciiTheme="minorHAnsi" w:eastAsiaTheme="minorHAnsi" w:hAnsiTheme="minorHAnsi" w:cstheme="minorHAnsi"/>
          <w:sz w:val="23"/>
          <w:szCs w:val="23"/>
          <w:lang w:eastAsia="en-US"/>
        </w:rPr>
        <w:t xml:space="preserve"> </w:t>
      </w:r>
      <w:r w:rsidR="003F0549" w:rsidRPr="00047CFA">
        <w:rPr>
          <w:rFonts w:asciiTheme="minorHAnsi" w:eastAsiaTheme="minorHAnsi" w:hAnsiTheme="minorHAnsi" w:cstheme="minorHAnsi"/>
          <w:sz w:val="23"/>
          <w:szCs w:val="23"/>
          <w:lang w:eastAsia="en-US"/>
        </w:rPr>
        <w:t>ZVO) je povinný postupovať v</w:t>
      </w:r>
      <w:r w:rsidR="0078229B" w:rsidRPr="00047CFA">
        <w:rPr>
          <w:rFonts w:asciiTheme="minorHAnsi" w:eastAsiaTheme="minorHAnsi" w:hAnsiTheme="minorHAnsi" w:cstheme="minorHAnsi"/>
          <w:sz w:val="23"/>
          <w:szCs w:val="23"/>
          <w:lang w:eastAsia="en-US"/>
        </w:rPr>
        <w:t> </w:t>
      </w:r>
      <w:r w:rsidR="003F0549" w:rsidRPr="00047CFA">
        <w:rPr>
          <w:rFonts w:asciiTheme="minorHAnsi" w:eastAsiaTheme="minorHAnsi" w:hAnsiTheme="minorHAnsi" w:cstheme="minorHAnsi"/>
          <w:sz w:val="23"/>
          <w:szCs w:val="23"/>
          <w:lang w:eastAsia="en-US"/>
        </w:rPr>
        <w:t xml:space="preserve">zmysle ustanovení </w:t>
      </w:r>
      <w:r w:rsidRPr="00047CFA">
        <w:rPr>
          <w:rFonts w:asciiTheme="minorHAnsi" w:eastAsiaTheme="minorHAnsi" w:hAnsiTheme="minorHAnsi" w:cstheme="minorHAnsi"/>
          <w:sz w:val="23"/>
          <w:szCs w:val="23"/>
          <w:lang w:eastAsia="en-US"/>
        </w:rPr>
        <w:t>ZVO</w:t>
      </w:r>
      <w:r w:rsidR="003F0549" w:rsidRPr="00047CFA">
        <w:rPr>
          <w:rFonts w:asciiTheme="minorHAnsi" w:eastAsiaTheme="minorHAnsi" w:hAnsiTheme="minorHAnsi" w:cstheme="minorHAnsi"/>
          <w:sz w:val="23"/>
          <w:szCs w:val="23"/>
          <w:lang w:eastAsia="en-US"/>
        </w:rPr>
        <w:t>.</w:t>
      </w:r>
    </w:p>
    <w:p w14:paraId="483E8502" w14:textId="788FA58F" w:rsidR="003F0549" w:rsidRPr="00047CFA" w:rsidRDefault="003F0549" w:rsidP="00714470">
      <w:pPr>
        <w:pStyle w:val="Odsekzoznamu"/>
        <w:numPr>
          <w:ilvl w:val="0"/>
          <w:numId w:val="47"/>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Odporúča sa, aby </w:t>
      </w:r>
      <w:r w:rsidR="00457BA8"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určil v zmluve </w:t>
      </w:r>
      <w:r w:rsidR="00457BA8" w:rsidRPr="00047CFA">
        <w:rPr>
          <w:rFonts w:asciiTheme="minorHAnsi" w:hAnsiTheme="minorHAnsi" w:cstheme="minorHAnsi"/>
          <w:sz w:val="23"/>
          <w:szCs w:val="23"/>
        </w:rPr>
        <w:t>s dodávateľom</w:t>
      </w:r>
      <w:r w:rsidRPr="00047CFA">
        <w:rPr>
          <w:rFonts w:asciiTheme="minorHAnsi" w:hAnsiTheme="minorHAnsi" w:cstheme="minorHAnsi"/>
          <w:sz w:val="23"/>
          <w:szCs w:val="23"/>
        </w:rPr>
        <w:t xml:space="preserve"> odkladaciu podmienku</w:t>
      </w:r>
      <w:r w:rsidR="00457BA8" w:rsidRPr="00047CFA">
        <w:rPr>
          <w:rFonts w:asciiTheme="minorHAnsi" w:hAnsiTheme="minorHAnsi" w:cstheme="minorHAnsi"/>
          <w:sz w:val="23"/>
          <w:szCs w:val="23"/>
        </w:rPr>
        <w:t xml:space="preserve"> jej</w:t>
      </w:r>
      <w:r w:rsidRPr="00047CFA">
        <w:rPr>
          <w:rFonts w:asciiTheme="minorHAnsi" w:hAnsiTheme="minorHAnsi" w:cstheme="minorHAnsi"/>
          <w:sz w:val="23"/>
          <w:szCs w:val="23"/>
        </w:rPr>
        <w:t xml:space="preserve"> účinnosti. Zmluva </w:t>
      </w:r>
      <w:r w:rsidR="00457BA8" w:rsidRPr="00047CFA">
        <w:rPr>
          <w:rFonts w:asciiTheme="minorHAnsi" w:hAnsiTheme="minorHAnsi" w:cstheme="minorHAnsi"/>
          <w:sz w:val="23"/>
          <w:szCs w:val="23"/>
        </w:rPr>
        <w:t xml:space="preserve">s dodávateľom </w:t>
      </w:r>
      <w:r w:rsidRPr="00047CFA">
        <w:rPr>
          <w:rFonts w:asciiTheme="minorHAnsi" w:hAnsiTheme="minorHAnsi" w:cstheme="minorHAnsi"/>
          <w:sz w:val="23"/>
          <w:szCs w:val="23"/>
        </w:rPr>
        <w:t>tak nadobudne účinnosť až po ukončení kontroly</w:t>
      </w:r>
      <w:r w:rsidR="00457BA8" w:rsidRPr="00047CFA">
        <w:rPr>
          <w:rFonts w:asciiTheme="minorHAnsi" w:hAnsiTheme="minorHAnsi" w:cstheme="minorHAnsi"/>
          <w:sz w:val="23"/>
          <w:szCs w:val="23"/>
        </w:rPr>
        <w:t xml:space="preserve"> obstarávania (</w:t>
      </w:r>
      <w:r w:rsidR="0078229B" w:rsidRPr="00047CFA">
        <w:rPr>
          <w:rFonts w:asciiTheme="minorHAnsi" w:hAnsiTheme="minorHAnsi" w:cstheme="minorHAnsi"/>
          <w:sz w:val="23"/>
          <w:szCs w:val="23"/>
        </w:rPr>
        <w:t>po </w:t>
      </w:r>
      <w:r w:rsidR="00457BA8" w:rsidRPr="00047CFA">
        <w:rPr>
          <w:rFonts w:asciiTheme="minorHAnsi" w:hAnsiTheme="minorHAnsi" w:cstheme="minorHAnsi"/>
          <w:sz w:val="23"/>
          <w:szCs w:val="23"/>
        </w:rPr>
        <w:t>doručení správy z kontroly obstarávania obstarávateľovi)</w:t>
      </w:r>
      <w:r w:rsidRPr="00047CFA">
        <w:rPr>
          <w:rFonts w:asciiTheme="minorHAnsi" w:hAnsiTheme="minorHAnsi" w:cstheme="minorHAnsi"/>
          <w:sz w:val="23"/>
          <w:szCs w:val="23"/>
        </w:rPr>
        <w:t xml:space="preserve">, v rámci ktorej poskytovateľ neidentifikoval nedostatky, ktoré by mali alebo mohli mať vplyv na výsledok obstarávania, alebo v rámci ktorej </w:t>
      </w:r>
      <w:r w:rsidR="00457BA8"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súhlasil s výškou finančnej opravy uvedenej v návrhu správy/správe z kontroly </w:t>
      </w:r>
      <w:r w:rsidR="00457BA8" w:rsidRPr="00047CFA">
        <w:rPr>
          <w:rFonts w:asciiTheme="minorHAnsi" w:hAnsiTheme="minorHAnsi" w:cstheme="minorHAnsi"/>
          <w:sz w:val="23"/>
          <w:szCs w:val="23"/>
        </w:rPr>
        <w:t xml:space="preserve">obstarávania </w:t>
      </w:r>
      <w:r w:rsidRPr="00047CFA">
        <w:rPr>
          <w:rFonts w:asciiTheme="minorHAnsi" w:hAnsiTheme="minorHAnsi" w:cstheme="minorHAnsi"/>
          <w:sz w:val="23"/>
          <w:szCs w:val="23"/>
        </w:rPr>
        <w:t>a splnil podmienky na upla</w:t>
      </w:r>
      <w:r w:rsidR="00457BA8" w:rsidRPr="00047CFA">
        <w:rPr>
          <w:rFonts w:asciiTheme="minorHAnsi" w:hAnsiTheme="minorHAnsi" w:cstheme="minorHAnsi"/>
          <w:sz w:val="23"/>
          <w:szCs w:val="23"/>
        </w:rPr>
        <w:t>tnenie finančnej opravy podľa K</w:t>
      </w:r>
      <w:r w:rsidRPr="00047CFA">
        <w:rPr>
          <w:rFonts w:asciiTheme="minorHAnsi" w:hAnsiTheme="minorHAnsi" w:cstheme="minorHAnsi"/>
          <w:sz w:val="23"/>
          <w:szCs w:val="23"/>
        </w:rPr>
        <w:t>atalógu sankcií, ktorý upravuje postup</w:t>
      </w:r>
      <w:r w:rsidR="00457BA8" w:rsidRPr="00047CFA">
        <w:rPr>
          <w:rFonts w:asciiTheme="minorHAnsi" w:hAnsiTheme="minorHAnsi" w:cstheme="minorHAnsi"/>
          <w:sz w:val="23"/>
          <w:szCs w:val="23"/>
        </w:rPr>
        <w:t>y</w:t>
      </w:r>
      <w:r w:rsidRPr="00047CFA">
        <w:rPr>
          <w:rFonts w:asciiTheme="minorHAnsi" w:hAnsiTheme="minorHAnsi" w:cstheme="minorHAnsi"/>
          <w:sz w:val="23"/>
          <w:szCs w:val="23"/>
        </w:rPr>
        <w:t xml:space="preserve"> pri určení </w:t>
      </w:r>
      <w:r w:rsidR="00457BA8" w:rsidRPr="00047CFA">
        <w:rPr>
          <w:rFonts w:asciiTheme="minorHAnsi" w:hAnsiTheme="minorHAnsi" w:cstheme="minorHAnsi"/>
          <w:sz w:val="23"/>
          <w:szCs w:val="23"/>
        </w:rPr>
        <w:t>sankcií/korekcií</w:t>
      </w:r>
      <w:r w:rsidRPr="00047CFA">
        <w:rPr>
          <w:rFonts w:asciiTheme="minorHAnsi" w:hAnsiTheme="minorHAnsi" w:cstheme="minorHAnsi"/>
          <w:sz w:val="23"/>
          <w:szCs w:val="23"/>
        </w:rPr>
        <w:t xml:space="preserve"> za </w:t>
      </w:r>
      <w:r w:rsidR="00457BA8" w:rsidRPr="00047CFA">
        <w:rPr>
          <w:rFonts w:asciiTheme="minorHAnsi" w:hAnsiTheme="minorHAnsi" w:cstheme="minorHAnsi"/>
          <w:sz w:val="23"/>
          <w:szCs w:val="23"/>
        </w:rPr>
        <w:t>porušenie pravidiel a postupov obstarávania</w:t>
      </w:r>
      <w:r w:rsidRPr="00047CFA">
        <w:rPr>
          <w:rFonts w:asciiTheme="minorHAnsi" w:hAnsiTheme="minorHAnsi" w:cstheme="minorHAnsi"/>
          <w:sz w:val="23"/>
          <w:szCs w:val="23"/>
        </w:rPr>
        <w:t>.</w:t>
      </w:r>
      <w:r w:rsidR="0071271A" w:rsidRPr="00047CFA">
        <w:rPr>
          <w:rFonts w:asciiTheme="minorHAnsi" w:hAnsiTheme="minorHAnsi" w:cstheme="minorHAnsi"/>
          <w:sz w:val="23"/>
          <w:szCs w:val="23"/>
        </w:rPr>
        <w:t xml:space="preserve"> Týmto osobitným dojednaním v zmluve s dodávateľom však nie sú dotknuté povinnosti obstarávateľa vyplývajúce mu zo Zmluvy o NFP.</w:t>
      </w:r>
    </w:p>
    <w:p w14:paraId="1B79F66E" w14:textId="7E99AC3B" w:rsidR="00C269B7" w:rsidRPr="00047CFA" w:rsidRDefault="003F0549" w:rsidP="00714470">
      <w:pPr>
        <w:pStyle w:val="Odsekzoznamu"/>
        <w:numPr>
          <w:ilvl w:val="0"/>
          <w:numId w:val="47"/>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Pri stavebných investíciách sa predkladá rozpočet v zmysle </w:t>
      </w:r>
      <w:r w:rsidRPr="00047CFA">
        <w:rPr>
          <w:rFonts w:asciiTheme="minorHAnsi" w:hAnsiTheme="minorHAnsi" w:cstheme="minorHAnsi"/>
          <w:iCs/>
          <w:sz w:val="23"/>
          <w:szCs w:val="23"/>
        </w:rPr>
        <w:t>Usmernenia Pôdohospodárskej platobnej agentúry č. 16/2018 pre žiadateľov/prijímateľov NFP v rámci PRV SR 2014-2020, PRV SR 2007-2013 k</w:t>
      </w:r>
      <w:r w:rsidR="00AA5E97" w:rsidRPr="00047CFA">
        <w:rPr>
          <w:rFonts w:asciiTheme="minorHAnsi" w:hAnsiTheme="minorHAnsi" w:cstheme="minorHAnsi"/>
          <w:iCs/>
          <w:sz w:val="23"/>
          <w:szCs w:val="23"/>
        </w:rPr>
        <w:t> </w:t>
      </w:r>
      <w:r w:rsidRPr="00047CFA">
        <w:rPr>
          <w:rFonts w:asciiTheme="minorHAnsi" w:hAnsiTheme="minorHAnsi" w:cstheme="minorHAnsi"/>
          <w:iCs/>
          <w:sz w:val="23"/>
          <w:szCs w:val="23"/>
        </w:rPr>
        <w:t>predkladaniu rozpočtov stavebných investícií zverejneného na webovom sídle poskytovateľa</w:t>
      </w:r>
      <w:r w:rsidRPr="00047CFA">
        <w:rPr>
          <w:rFonts w:asciiTheme="minorHAnsi" w:hAnsiTheme="minorHAnsi" w:cstheme="minorHAnsi"/>
          <w:sz w:val="23"/>
          <w:szCs w:val="23"/>
        </w:rPr>
        <w:t xml:space="preserve"> (</w:t>
      </w:r>
      <w:r w:rsidR="002D5BB9" w:rsidRPr="00047CFA">
        <w:rPr>
          <w:rFonts w:asciiTheme="minorHAnsi" w:hAnsiTheme="minorHAnsi" w:cstheme="minorHAnsi"/>
          <w:sz w:val="23"/>
          <w:szCs w:val="23"/>
        </w:rPr>
        <w:t>Príloha č. 8 U</w:t>
      </w:r>
      <w:r w:rsidRPr="00047CFA">
        <w:rPr>
          <w:rFonts w:asciiTheme="minorHAnsi" w:hAnsiTheme="minorHAnsi" w:cstheme="minorHAnsi"/>
          <w:sz w:val="23"/>
          <w:szCs w:val="23"/>
        </w:rPr>
        <w:t xml:space="preserve">smernenia). Pri stavebných investíciách potenciálni dodávatelia musia vytýčiť časti rozpočtu na podporné stavebné práce ako napr. búracie práce, príprava staveniska tak, ako ich bude mať vytýčené prijímateľ pri určení PHZ v zmysle </w:t>
      </w:r>
      <w:hyperlink w:anchor="_2.1__Metódy" w:history="1">
        <w:r w:rsidR="00A01E8D" w:rsidRPr="00047CFA">
          <w:rPr>
            <w:rStyle w:val="Hypertextovprepojenie"/>
            <w:rFonts w:asciiTheme="minorHAnsi" w:hAnsiTheme="minorHAnsi" w:cstheme="minorHAnsi"/>
            <w:sz w:val="23"/>
            <w:szCs w:val="23"/>
          </w:rPr>
          <w:t>kapitoly 2.1</w:t>
        </w:r>
      </w:hyperlink>
      <w:r w:rsidRPr="00A90D26">
        <w:rPr>
          <w:rFonts w:asciiTheme="minorHAnsi" w:hAnsiTheme="minorHAnsi" w:cstheme="minorHAnsi"/>
          <w:sz w:val="23"/>
          <w:szCs w:val="23"/>
        </w:rPr>
        <w:t xml:space="preserve"> tohto </w:t>
      </w:r>
      <w:r w:rsidR="00A01E8D" w:rsidRPr="00047CFA">
        <w:rPr>
          <w:rFonts w:asciiTheme="minorHAnsi" w:hAnsiTheme="minorHAnsi" w:cstheme="minorHAnsi"/>
          <w:sz w:val="23"/>
          <w:szCs w:val="23"/>
        </w:rPr>
        <w:t>U</w:t>
      </w:r>
      <w:r w:rsidRPr="00047CFA">
        <w:rPr>
          <w:rFonts w:asciiTheme="minorHAnsi" w:hAnsiTheme="minorHAnsi" w:cstheme="minorHAnsi"/>
          <w:sz w:val="23"/>
          <w:szCs w:val="23"/>
        </w:rPr>
        <w:t>smernenia.</w:t>
      </w:r>
    </w:p>
    <w:p w14:paraId="5E75BA61" w14:textId="07CA320C" w:rsidR="00F56E64" w:rsidRPr="00047CFA" w:rsidRDefault="00F56E64">
      <w:pPr>
        <w:spacing w:after="160" w:line="259" w:lineRule="auto"/>
        <w:rPr>
          <w:rFonts w:asciiTheme="minorHAnsi" w:hAnsiTheme="minorHAnsi" w:cstheme="minorHAnsi"/>
          <w:sz w:val="23"/>
          <w:szCs w:val="23"/>
        </w:rPr>
      </w:pPr>
      <w:r w:rsidRPr="00047CFA">
        <w:rPr>
          <w:rFonts w:asciiTheme="minorHAnsi" w:hAnsiTheme="minorHAnsi" w:cstheme="minorHAnsi"/>
          <w:sz w:val="23"/>
          <w:szCs w:val="23"/>
        </w:rPr>
        <w:br w:type="page"/>
      </w:r>
    </w:p>
    <w:p w14:paraId="5F76A922" w14:textId="09060165" w:rsidR="00D05E74" w:rsidRPr="00047CFA" w:rsidRDefault="00D05E74" w:rsidP="00047CFA">
      <w:pPr>
        <w:pStyle w:val="Nadpis1"/>
        <w:numPr>
          <w:ilvl w:val="0"/>
          <w:numId w:val="162"/>
        </w:numPr>
        <w:spacing w:before="0"/>
        <w:ind w:left="567" w:hanging="567"/>
        <w:jc w:val="both"/>
        <w:rPr>
          <w:rFonts w:asciiTheme="minorHAnsi" w:hAnsiTheme="minorHAnsi" w:cstheme="minorHAnsi"/>
          <w:b/>
          <w:bCs/>
          <w:sz w:val="23"/>
          <w:szCs w:val="23"/>
        </w:rPr>
      </w:pPr>
      <w:bookmarkStart w:id="524" w:name="_Toc178109197"/>
      <w:bookmarkStart w:id="525" w:name="_Toc178240868"/>
      <w:bookmarkStart w:id="526" w:name="_Toc176296046"/>
      <w:bookmarkStart w:id="527" w:name="_Toc176296156"/>
      <w:bookmarkStart w:id="528" w:name="_Toc176410078"/>
      <w:bookmarkStart w:id="529" w:name="_Toc176500986"/>
      <w:bookmarkStart w:id="530" w:name="_Toc176507521"/>
      <w:bookmarkStart w:id="531" w:name="_Toc178109198"/>
      <w:bookmarkStart w:id="532" w:name="_Toc178240869"/>
      <w:bookmarkStart w:id="533" w:name="_Toc176296047"/>
      <w:bookmarkStart w:id="534" w:name="_Toc176296157"/>
      <w:bookmarkStart w:id="535" w:name="_Toc176410079"/>
      <w:bookmarkStart w:id="536" w:name="_Toc176500987"/>
      <w:bookmarkStart w:id="537" w:name="_Toc176507522"/>
      <w:bookmarkStart w:id="538" w:name="_Toc176296048"/>
      <w:bookmarkStart w:id="539" w:name="_Toc176296158"/>
      <w:bookmarkStart w:id="540" w:name="_Toc176410080"/>
      <w:bookmarkStart w:id="541" w:name="_Toc176500988"/>
      <w:bookmarkStart w:id="542" w:name="_Toc176507523"/>
      <w:bookmarkStart w:id="543" w:name="_Toc176296049"/>
      <w:bookmarkStart w:id="544" w:name="_Toc176296159"/>
      <w:bookmarkStart w:id="545" w:name="_Toc176410081"/>
      <w:bookmarkStart w:id="546" w:name="_Toc176500989"/>
      <w:bookmarkStart w:id="547" w:name="_Toc176507524"/>
      <w:bookmarkStart w:id="548" w:name="_Toc176296050"/>
      <w:bookmarkStart w:id="549" w:name="_Toc176296160"/>
      <w:bookmarkStart w:id="550" w:name="_Toc176410082"/>
      <w:bookmarkStart w:id="551" w:name="_Toc176500990"/>
      <w:bookmarkStart w:id="552" w:name="_Toc176507525"/>
      <w:bookmarkStart w:id="553" w:name="_Toc176296051"/>
      <w:bookmarkStart w:id="554" w:name="_Toc176296161"/>
      <w:bookmarkStart w:id="555" w:name="_Toc176410083"/>
      <w:bookmarkStart w:id="556" w:name="_Toc176500991"/>
      <w:bookmarkStart w:id="557" w:name="_Toc176507526"/>
      <w:bookmarkStart w:id="558" w:name="_Toc176296052"/>
      <w:bookmarkStart w:id="559" w:name="_Toc176296162"/>
      <w:bookmarkStart w:id="560" w:name="_Toc176410084"/>
      <w:bookmarkStart w:id="561" w:name="_Toc176500992"/>
      <w:bookmarkStart w:id="562" w:name="_Toc176507527"/>
      <w:bookmarkStart w:id="563" w:name="_Toc176296053"/>
      <w:bookmarkStart w:id="564" w:name="_Toc176296163"/>
      <w:bookmarkStart w:id="565" w:name="_Toc176410085"/>
      <w:bookmarkStart w:id="566" w:name="_Toc176500993"/>
      <w:bookmarkStart w:id="567" w:name="_Toc176507528"/>
      <w:bookmarkStart w:id="568" w:name="_Toc176296054"/>
      <w:bookmarkStart w:id="569" w:name="_Toc176296164"/>
      <w:bookmarkStart w:id="570" w:name="_Toc176410086"/>
      <w:bookmarkStart w:id="571" w:name="_Toc176500994"/>
      <w:bookmarkStart w:id="572" w:name="_Toc176507529"/>
      <w:bookmarkStart w:id="573" w:name="_Toc178109199"/>
      <w:bookmarkStart w:id="574" w:name="_Toc178240870"/>
      <w:bookmarkStart w:id="575" w:name="_6."/>
      <w:bookmarkStart w:id="576" w:name="_Toc176296055"/>
      <w:bookmarkStart w:id="577" w:name="_Toc176296165"/>
      <w:bookmarkStart w:id="578" w:name="_Toc176410087"/>
      <w:bookmarkStart w:id="579" w:name="_Toc176500995"/>
      <w:bookmarkStart w:id="580" w:name="_Toc176507530"/>
      <w:bookmarkStart w:id="581" w:name="_Toc178109200"/>
      <w:bookmarkStart w:id="582" w:name="_Toc178240871"/>
      <w:bookmarkStart w:id="583" w:name="_Toc17888046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047CFA">
        <w:rPr>
          <w:rFonts w:asciiTheme="minorHAnsi" w:hAnsiTheme="minorHAnsi" w:cstheme="minorHAnsi"/>
          <w:b/>
          <w:bCs/>
          <w:sz w:val="23"/>
          <w:szCs w:val="23"/>
        </w:rPr>
        <w:lastRenderedPageBreak/>
        <w:t>KONTROLA OBSTARÁVANIA</w:t>
      </w:r>
      <w:bookmarkEnd w:id="583"/>
    </w:p>
    <w:p w14:paraId="58E8578F" w14:textId="44BBCC4D" w:rsidR="00D05E74" w:rsidRPr="00047CFA" w:rsidRDefault="00D05E74" w:rsidP="00A91EF9">
      <w:pPr>
        <w:ind w:firstLine="426"/>
        <w:jc w:val="center"/>
        <w:rPr>
          <w:rFonts w:asciiTheme="minorHAnsi" w:hAnsiTheme="minorHAnsi" w:cstheme="minorHAnsi"/>
          <w:b/>
          <w:bCs/>
          <w:sz w:val="23"/>
          <w:szCs w:val="23"/>
        </w:rPr>
      </w:pPr>
    </w:p>
    <w:p w14:paraId="73997578" w14:textId="4BED4367" w:rsidR="00D05E74" w:rsidRPr="00047CFA" w:rsidRDefault="001C6FFA" w:rsidP="00047CFA">
      <w:pPr>
        <w:pStyle w:val="Nadpis2"/>
        <w:numPr>
          <w:ilvl w:val="1"/>
          <w:numId w:val="162"/>
        </w:numPr>
        <w:ind w:left="567" w:hanging="567"/>
        <w:rPr>
          <w:rFonts w:asciiTheme="minorHAnsi" w:hAnsiTheme="minorHAnsi" w:cstheme="minorHAnsi"/>
          <w:sz w:val="23"/>
          <w:szCs w:val="23"/>
        </w:rPr>
      </w:pPr>
      <w:bookmarkStart w:id="584" w:name="_6.1_Všeobecné_ustanovenia"/>
      <w:bookmarkStart w:id="585" w:name="_Toc178880464"/>
      <w:bookmarkEnd w:id="584"/>
      <w:r w:rsidRPr="00047CFA">
        <w:rPr>
          <w:rFonts w:asciiTheme="minorHAnsi" w:hAnsiTheme="minorHAnsi" w:cstheme="minorHAnsi"/>
          <w:sz w:val="23"/>
          <w:szCs w:val="23"/>
        </w:rPr>
        <w:t>Všeobecné ustanovenia</w:t>
      </w:r>
      <w:bookmarkEnd w:id="585"/>
    </w:p>
    <w:p w14:paraId="253870EE" w14:textId="77777777" w:rsidR="00D05E74" w:rsidRPr="00047CFA" w:rsidRDefault="00D05E74" w:rsidP="007735C3">
      <w:pPr>
        <w:ind w:left="567" w:hanging="567"/>
        <w:jc w:val="center"/>
        <w:rPr>
          <w:rFonts w:asciiTheme="minorHAnsi" w:hAnsiTheme="minorHAnsi" w:cstheme="minorHAnsi"/>
          <w:b/>
          <w:sz w:val="23"/>
          <w:szCs w:val="23"/>
        </w:rPr>
      </w:pPr>
    </w:p>
    <w:p w14:paraId="01B17BFF" w14:textId="2EADEF1D" w:rsidR="00C46BEC" w:rsidRPr="00047CFA" w:rsidRDefault="00C46BEC" w:rsidP="00714470">
      <w:pPr>
        <w:pStyle w:val="Odsekzoznamu"/>
        <w:numPr>
          <w:ilvl w:val="0"/>
          <w:numId w:val="37"/>
        </w:numPr>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nadväznosti na </w:t>
      </w:r>
      <w:hyperlink w:anchor="_1.2" w:history="1">
        <w:r w:rsidR="00A01E8D" w:rsidRPr="00047CFA">
          <w:rPr>
            <w:rStyle w:val="Hypertextovprepojenie"/>
            <w:rFonts w:asciiTheme="minorHAnsi" w:hAnsiTheme="minorHAnsi" w:cstheme="minorHAnsi"/>
            <w:sz w:val="23"/>
            <w:szCs w:val="23"/>
          </w:rPr>
          <w:t>kapitolu 1.2 ods. 4</w:t>
        </w:r>
      </w:hyperlink>
      <w:r w:rsidRPr="00A90D26">
        <w:rPr>
          <w:rFonts w:asciiTheme="minorHAnsi" w:hAnsiTheme="minorHAnsi" w:cstheme="minorHAnsi"/>
          <w:sz w:val="23"/>
          <w:szCs w:val="23"/>
        </w:rPr>
        <w:t xml:space="preserve"> tohto Usmernenia, poskytovateľ </w:t>
      </w:r>
      <w:r w:rsidRPr="00047CFA">
        <w:rPr>
          <w:rFonts w:asciiTheme="minorHAnsi" w:hAnsiTheme="minorHAnsi" w:cstheme="minorHAnsi"/>
          <w:bCs/>
          <w:iCs/>
          <w:sz w:val="23"/>
          <w:szCs w:val="23"/>
        </w:rPr>
        <w:t>vykonáva kontrolu</w:t>
      </w:r>
      <w:r w:rsidRPr="00047CFA">
        <w:rPr>
          <w:rFonts w:asciiTheme="minorHAnsi" w:hAnsiTheme="minorHAnsi" w:cstheme="minorHAnsi"/>
          <w:sz w:val="23"/>
          <w:szCs w:val="23"/>
        </w:rPr>
        <w:t xml:space="preserve"> ako finančnú kontrolu podľa zákona o finančnej kontrole, a to najmä </w:t>
      </w:r>
      <w:r w:rsidRPr="00047CFA">
        <w:rPr>
          <w:rFonts w:asciiTheme="minorHAnsi" w:hAnsiTheme="minorHAnsi" w:cstheme="minorHAnsi"/>
          <w:iCs/>
          <w:sz w:val="23"/>
          <w:szCs w:val="23"/>
        </w:rPr>
        <w:t xml:space="preserve">ako </w:t>
      </w:r>
      <w:r w:rsidRPr="00047CFA">
        <w:rPr>
          <w:rFonts w:asciiTheme="minorHAnsi" w:hAnsiTheme="minorHAnsi" w:cstheme="minorHAnsi"/>
          <w:bCs/>
          <w:iCs/>
          <w:sz w:val="23"/>
          <w:szCs w:val="23"/>
        </w:rPr>
        <w:t>administratívnu finančnú kontrolu</w:t>
      </w:r>
      <w:r w:rsidRPr="00047CFA">
        <w:rPr>
          <w:rFonts w:asciiTheme="minorHAnsi" w:hAnsiTheme="minorHAnsi" w:cstheme="minorHAnsi"/>
          <w:bCs/>
          <w:sz w:val="23"/>
          <w:szCs w:val="23"/>
        </w:rPr>
        <w:t xml:space="preserve"> podľa §</w:t>
      </w:r>
      <w:r w:rsidR="006A59E9" w:rsidRPr="00047CFA">
        <w:rPr>
          <w:rFonts w:asciiTheme="minorHAnsi" w:hAnsiTheme="minorHAnsi" w:cstheme="minorHAnsi"/>
          <w:bCs/>
          <w:sz w:val="23"/>
          <w:szCs w:val="23"/>
        </w:rPr>
        <w:t xml:space="preserve"> </w:t>
      </w:r>
      <w:r w:rsidRPr="00047CFA">
        <w:rPr>
          <w:rFonts w:asciiTheme="minorHAnsi" w:hAnsiTheme="minorHAnsi" w:cstheme="minorHAnsi"/>
          <w:bCs/>
          <w:sz w:val="23"/>
          <w:szCs w:val="23"/>
        </w:rPr>
        <w:t xml:space="preserve">8 zákona o finančnej kontrole. Poskytovateľ je oprávnený vykonávať kontrolu obstarávania </w:t>
      </w:r>
      <w:r w:rsidR="00AF2AD0" w:rsidRPr="00047CFA">
        <w:rPr>
          <w:rFonts w:asciiTheme="minorHAnsi" w:hAnsiTheme="minorHAnsi" w:cstheme="minorHAnsi"/>
          <w:bCs/>
          <w:sz w:val="23"/>
          <w:szCs w:val="23"/>
        </w:rPr>
        <w:t>ako administratívnu finančnú kontrolu podľa § 8 zákona o finančnej kontrole a finančnú kontrolu na mieste podľa § 9 zákona o finančnej kontrole. Finančná kontrola na mieste však nenahrádza administratívnu finančnú kontrolu (je samostatným procesom finančnej kontroly, ktorej výsledky je PPA povinná zohľadniť v záveroch z administratívnej finančnej kontroly obstarávania)</w:t>
      </w:r>
      <w:r w:rsidRPr="00047CFA">
        <w:rPr>
          <w:rFonts w:asciiTheme="minorHAnsi" w:hAnsiTheme="minorHAnsi" w:cstheme="minorHAnsi"/>
          <w:sz w:val="23"/>
          <w:szCs w:val="23"/>
        </w:rPr>
        <w:t xml:space="preserve">. </w:t>
      </w:r>
      <w:r w:rsidRPr="00A90D26">
        <w:rPr>
          <w:rFonts w:asciiTheme="minorHAnsi" w:hAnsiTheme="minorHAnsi" w:cstheme="minorHAnsi"/>
          <w:sz w:val="23"/>
          <w:szCs w:val="23"/>
        </w:rPr>
        <w:t>Základné pravidlá kontroly obstarávania, oprávnenia a povinnosti obstarávateľa v súvislosti s výkonom ko</w:t>
      </w:r>
      <w:r w:rsidRPr="00047CFA">
        <w:rPr>
          <w:rFonts w:asciiTheme="minorHAnsi" w:hAnsiTheme="minorHAnsi" w:cstheme="minorHAnsi"/>
          <w:sz w:val="23"/>
          <w:szCs w:val="23"/>
        </w:rPr>
        <w:t>ntroly obstarávania a</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oprávnenia a povinnosti poskytovateľa ako osoby oprávnenej vykonať kontrolu obstarávania sú definované v §20 a</w:t>
      </w:r>
      <w:r w:rsidR="00C465F9" w:rsidRPr="00047CFA">
        <w:rPr>
          <w:rFonts w:asciiTheme="minorHAnsi" w:hAnsiTheme="minorHAnsi" w:cstheme="minorHAnsi"/>
          <w:sz w:val="23"/>
          <w:szCs w:val="23"/>
        </w:rPr>
        <w:t> </w:t>
      </w:r>
      <w:proofErr w:type="spellStart"/>
      <w:r w:rsidRPr="00047CFA">
        <w:rPr>
          <w:rFonts w:asciiTheme="minorHAnsi" w:hAnsiTheme="minorHAnsi" w:cstheme="minorHAnsi"/>
          <w:sz w:val="23"/>
          <w:szCs w:val="23"/>
        </w:rPr>
        <w:t>nasl</w:t>
      </w:r>
      <w:proofErr w:type="spellEnd"/>
      <w:r w:rsidR="00C465F9" w:rsidRPr="00047CFA">
        <w:rPr>
          <w:rFonts w:asciiTheme="minorHAnsi" w:hAnsiTheme="minorHAnsi" w:cstheme="minorHAnsi"/>
          <w:sz w:val="23"/>
          <w:szCs w:val="23"/>
        </w:rPr>
        <w:t xml:space="preserve">. </w:t>
      </w:r>
      <w:r w:rsidRPr="00047CFA">
        <w:rPr>
          <w:rFonts w:asciiTheme="minorHAnsi" w:hAnsiTheme="minorHAnsi" w:cstheme="minorHAnsi"/>
          <w:sz w:val="23"/>
          <w:szCs w:val="23"/>
        </w:rPr>
        <w:t>zákona o finančnej kontrole.</w:t>
      </w:r>
    </w:p>
    <w:p w14:paraId="76650034" w14:textId="3A51AB15" w:rsidR="00C46BEC" w:rsidRPr="00047CFA" w:rsidRDefault="00C46BEC" w:rsidP="00714470">
      <w:pPr>
        <w:ind w:left="567"/>
        <w:jc w:val="both"/>
        <w:rPr>
          <w:rFonts w:asciiTheme="minorHAnsi" w:hAnsiTheme="minorHAnsi" w:cstheme="minorHAnsi"/>
          <w:sz w:val="23"/>
          <w:szCs w:val="23"/>
        </w:rPr>
      </w:pPr>
      <w:r w:rsidRPr="00047CFA">
        <w:rPr>
          <w:rFonts w:asciiTheme="minorHAnsi" w:hAnsiTheme="minorHAnsi" w:cstheme="minorHAnsi"/>
          <w:sz w:val="23"/>
          <w:szCs w:val="23"/>
        </w:rPr>
        <w:t>Kontrolu obstarávania vykonáva poskytovateľ až po platnosti a účinnosti zmluvy s</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dodávateľom</w:t>
      </w:r>
      <w:r w:rsidR="00AA5E97"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medzi obstarávateľom a dodávateľom. V závislosti od toho, kedy dôjde k podpisu zmluvy podľa prvej vety, </w:t>
      </w:r>
      <w:r w:rsidR="00AA5E97" w:rsidRPr="00047CFA">
        <w:rPr>
          <w:rFonts w:asciiTheme="minorHAnsi" w:hAnsiTheme="minorHAnsi" w:cstheme="minorHAnsi"/>
          <w:sz w:val="23"/>
          <w:szCs w:val="23"/>
        </w:rPr>
        <w:t>sa </w:t>
      </w:r>
      <w:r w:rsidRPr="00047CFA">
        <w:rPr>
          <w:rFonts w:asciiTheme="minorHAnsi" w:hAnsiTheme="minorHAnsi" w:cstheme="minorHAnsi"/>
          <w:sz w:val="23"/>
          <w:szCs w:val="23"/>
        </w:rPr>
        <w:t>kontrola obstarávania v</w:t>
      </w:r>
      <w:r w:rsidR="00754F64" w:rsidRPr="00047CFA">
        <w:rPr>
          <w:rFonts w:asciiTheme="minorHAnsi" w:hAnsiTheme="minorHAnsi" w:cstheme="minorHAnsi"/>
          <w:sz w:val="23"/>
          <w:szCs w:val="23"/>
        </w:rPr>
        <w:t>y</w:t>
      </w:r>
      <w:r w:rsidRPr="00047CFA">
        <w:rPr>
          <w:rFonts w:asciiTheme="minorHAnsi" w:hAnsiTheme="minorHAnsi" w:cstheme="minorHAnsi"/>
          <w:sz w:val="23"/>
          <w:szCs w:val="23"/>
        </w:rPr>
        <w:t xml:space="preserve">koná podľa </w:t>
      </w:r>
      <w:hyperlink w:anchor="_1.2" w:history="1">
        <w:r w:rsidR="00A01E8D" w:rsidRPr="00047CFA">
          <w:rPr>
            <w:rStyle w:val="Hypertextovprepojenie"/>
            <w:rFonts w:asciiTheme="minorHAnsi" w:hAnsiTheme="minorHAnsi" w:cstheme="minorHAnsi"/>
            <w:sz w:val="23"/>
            <w:szCs w:val="23"/>
          </w:rPr>
          <w:t>kapitoly 1.2 ods. 5 písm. a) alebo písm. b)</w:t>
        </w:r>
        <w:r w:rsidRPr="00047CFA">
          <w:rPr>
            <w:rStyle w:val="Hypertextovprepojenie"/>
            <w:rFonts w:asciiTheme="minorHAnsi" w:hAnsiTheme="minorHAnsi" w:cstheme="minorHAnsi"/>
            <w:sz w:val="23"/>
            <w:szCs w:val="23"/>
          </w:rPr>
          <w:t>.</w:t>
        </w:r>
      </w:hyperlink>
      <w:r w:rsidRPr="00047CFA">
        <w:rPr>
          <w:rStyle w:val="Odkaznapoznmkupodiarou"/>
          <w:rFonts w:asciiTheme="minorHAnsi" w:hAnsiTheme="minorHAnsi" w:cstheme="minorHAnsi"/>
          <w:sz w:val="23"/>
          <w:szCs w:val="23"/>
        </w:rPr>
        <w:footnoteReference w:id="33"/>
      </w:r>
      <w:r w:rsidRPr="00A90D26">
        <w:rPr>
          <w:rFonts w:asciiTheme="minorHAnsi" w:hAnsiTheme="minorHAnsi" w:cstheme="minorHAnsi"/>
          <w:sz w:val="23"/>
          <w:szCs w:val="23"/>
        </w:rPr>
        <w:t xml:space="preserve"> </w:t>
      </w:r>
    </w:p>
    <w:p w14:paraId="48AB6090" w14:textId="61BAF902" w:rsidR="00C46BEC" w:rsidRPr="00047CFA" w:rsidRDefault="00C46BEC" w:rsidP="00714470">
      <w:pPr>
        <w:pStyle w:val="Odsekzoznamu"/>
        <w:numPr>
          <w:ilvl w:val="0"/>
          <w:numId w:val="37"/>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Obstarávateľ je povinný predložiť poskytovateľovi kompletnú dokumentáciu k obstarávaniu zmysle </w:t>
      </w:r>
      <w:hyperlink w:anchor="_5.2" w:history="1">
        <w:r w:rsidR="00A01E8D" w:rsidRPr="00047CFA">
          <w:rPr>
            <w:rStyle w:val="Hypertextovprepojenie"/>
            <w:rFonts w:asciiTheme="minorHAnsi" w:hAnsiTheme="minorHAnsi" w:cstheme="minorHAnsi"/>
            <w:sz w:val="23"/>
            <w:szCs w:val="23"/>
          </w:rPr>
          <w:t>kapitoly 5.2 ods. 1</w:t>
        </w:r>
      </w:hyperlink>
      <w:r w:rsidRPr="00A90D26">
        <w:rPr>
          <w:rFonts w:asciiTheme="minorHAnsi" w:hAnsiTheme="minorHAnsi" w:cstheme="minorHAnsi"/>
          <w:sz w:val="23"/>
          <w:szCs w:val="23"/>
        </w:rPr>
        <w:t xml:space="preserve"> tohto Usmernenia.</w:t>
      </w:r>
      <w:r w:rsidR="00AA5E97"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Odchýlne podľa </w:t>
      </w:r>
      <w:hyperlink w:anchor="_5.2" w:history="1">
        <w:r w:rsidR="00A01E8D" w:rsidRPr="00047CFA">
          <w:rPr>
            <w:rStyle w:val="Hypertextovprepojenie"/>
            <w:rFonts w:asciiTheme="minorHAnsi" w:hAnsiTheme="minorHAnsi" w:cstheme="minorHAnsi"/>
            <w:sz w:val="23"/>
            <w:szCs w:val="23"/>
          </w:rPr>
          <w:t>kapitoly 5.2 ods. 1</w:t>
        </w:r>
      </w:hyperlink>
      <w:r w:rsidRPr="00A90D26">
        <w:rPr>
          <w:rFonts w:asciiTheme="minorHAnsi" w:hAnsiTheme="minorHAnsi" w:cstheme="minorHAnsi"/>
          <w:sz w:val="23"/>
          <w:szCs w:val="23"/>
        </w:rPr>
        <w:t xml:space="preserve"> tohto Usmernenia je obstarávateľ povinný na kontrolu obstarávania pred</w:t>
      </w:r>
      <w:r w:rsidRPr="00047CFA">
        <w:rPr>
          <w:rFonts w:asciiTheme="minorHAnsi" w:hAnsiTheme="minorHAnsi" w:cstheme="minorHAnsi"/>
          <w:sz w:val="23"/>
          <w:szCs w:val="23"/>
        </w:rPr>
        <w:t xml:space="preserve">ložiť dokumentáciu z obstarávania bez zbytočného odkladu po tom, čo zmluva s dodávateľom nadobudla platnosť (bola podpísaná oboma zmluvnými stranami, t. j. obstarávateľom aj dodávateľom), ale ešte nenadobudla účinnosť, ak v nej bola účinnosť viazaná na splnenie odkladacej podmienky podľa </w:t>
      </w:r>
      <w:hyperlink w:anchor="_Všeobecné_pravidlá_pre" w:history="1">
        <w:r w:rsidR="00A01E8D" w:rsidRPr="00047CFA">
          <w:rPr>
            <w:rStyle w:val="Hypertextovprepojenie"/>
            <w:rFonts w:asciiTheme="minorHAnsi" w:hAnsiTheme="minorHAnsi" w:cstheme="minorHAnsi"/>
            <w:sz w:val="23"/>
            <w:szCs w:val="23"/>
          </w:rPr>
          <w:t xml:space="preserve">kapitoly 5.2 ods. </w:t>
        </w:r>
        <w:r w:rsidR="008C27F3" w:rsidRPr="00047CFA">
          <w:rPr>
            <w:rStyle w:val="Hypertextovprepojenie"/>
            <w:rFonts w:asciiTheme="minorHAnsi" w:hAnsiTheme="minorHAnsi" w:cstheme="minorHAnsi"/>
            <w:sz w:val="23"/>
            <w:szCs w:val="23"/>
          </w:rPr>
          <w:t>7</w:t>
        </w:r>
      </w:hyperlink>
      <w:r w:rsidRPr="00A90D26">
        <w:rPr>
          <w:rFonts w:asciiTheme="minorHAnsi" w:hAnsiTheme="minorHAnsi" w:cstheme="minorHAnsi"/>
          <w:sz w:val="23"/>
          <w:szCs w:val="23"/>
        </w:rPr>
        <w:t xml:space="preserve"> tohto Usmernenia. Zmluva s</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dodávateľom v takomto prípade nadobudne účinnosť po ukončení kontroly obstarávania, v</w:t>
      </w:r>
      <w:r w:rsidR="00984925" w:rsidRPr="00047CFA">
        <w:rPr>
          <w:rFonts w:asciiTheme="minorHAnsi" w:hAnsiTheme="minorHAnsi" w:cstheme="minorHAnsi"/>
          <w:sz w:val="23"/>
          <w:szCs w:val="23"/>
        </w:rPr>
        <w:t> </w:t>
      </w:r>
      <w:r w:rsidRPr="00047CFA">
        <w:rPr>
          <w:rFonts w:asciiTheme="minorHAnsi" w:hAnsiTheme="minorHAnsi" w:cstheme="minorHAnsi"/>
          <w:sz w:val="23"/>
          <w:szCs w:val="23"/>
        </w:rPr>
        <w:t xml:space="preserve">rámci ktorej poskytovateľ neidentifikoval nedostatky, ktoré by mali alebo mohli mať vplyv </w:t>
      </w:r>
      <w:r w:rsidR="00984925" w:rsidRPr="00047CFA">
        <w:rPr>
          <w:rFonts w:asciiTheme="minorHAnsi" w:hAnsiTheme="minorHAnsi" w:cstheme="minorHAnsi"/>
          <w:sz w:val="23"/>
          <w:szCs w:val="23"/>
        </w:rPr>
        <w:t>na </w:t>
      </w:r>
      <w:r w:rsidRPr="00047CFA">
        <w:rPr>
          <w:rFonts w:asciiTheme="minorHAnsi" w:hAnsiTheme="minorHAnsi" w:cstheme="minorHAnsi"/>
          <w:sz w:val="23"/>
          <w:szCs w:val="23"/>
        </w:rPr>
        <w:t xml:space="preserve">výsledok obstarávania (po doručení </w:t>
      </w:r>
      <w:r w:rsidR="00837691" w:rsidRPr="00047CFA">
        <w:rPr>
          <w:rFonts w:asciiTheme="minorHAnsi" w:hAnsiTheme="minorHAnsi" w:cstheme="minorHAnsi"/>
          <w:sz w:val="23"/>
          <w:szCs w:val="23"/>
        </w:rPr>
        <w:t>S</w:t>
      </w:r>
      <w:r w:rsidRPr="00047CFA">
        <w:rPr>
          <w:rFonts w:asciiTheme="minorHAnsi" w:hAnsiTheme="minorHAnsi" w:cstheme="minorHAnsi"/>
          <w:sz w:val="23"/>
          <w:szCs w:val="23"/>
        </w:rPr>
        <w:t>právy z kontroly obstarávania obstarávateľovi).</w:t>
      </w:r>
    </w:p>
    <w:p w14:paraId="308C9BE6" w14:textId="78324CAA" w:rsidR="00C46BEC" w:rsidRPr="00047CFA" w:rsidRDefault="00C46BEC" w:rsidP="00714470">
      <w:pPr>
        <w:pStyle w:val="Odsekzoznamu"/>
        <w:numPr>
          <w:ilvl w:val="0"/>
          <w:numId w:val="37"/>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Lehota pre poskytovateľa na výkon kontroly obstarávania je 20 pracovných dní odo dňa doručenia dokumentácie z obstarávania poskytovateľovi </w:t>
      </w:r>
      <w:r w:rsidRPr="00A90D26">
        <w:rPr>
          <w:rFonts w:asciiTheme="minorHAnsi" w:hAnsiTheme="minorHAnsi" w:cstheme="minorHAnsi"/>
          <w:sz w:val="23"/>
          <w:szCs w:val="23"/>
        </w:rPr>
        <w:t xml:space="preserve">(vrátane lehoty na doplnenie údajov na základe výzvy prijímateľa na doplnenie podľa </w:t>
      </w:r>
      <w:hyperlink w:anchor="_5.2" w:history="1">
        <w:r w:rsidR="00A01E8D" w:rsidRPr="00047CFA">
          <w:rPr>
            <w:rStyle w:val="Hypertextovprepojenie"/>
            <w:rFonts w:asciiTheme="minorHAnsi" w:hAnsiTheme="minorHAnsi" w:cstheme="minorHAnsi"/>
            <w:sz w:val="23"/>
            <w:szCs w:val="23"/>
          </w:rPr>
          <w:t>kapitoly 5.2 ods. 6 písm. i)</w:t>
        </w:r>
      </w:hyperlink>
      <w:r w:rsidRPr="00A90D26">
        <w:rPr>
          <w:rFonts w:asciiTheme="minorHAnsi" w:hAnsiTheme="minorHAnsi" w:cstheme="minorHAnsi"/>
          <w:sz w:val="23"/>
          <w:szCs w:val="23"/>
        </w:rPr>
        <w:t xml:space="preserve"> tohto Usmernenia) v zmysle Systému riadenia CLLD v platnom znení (pre opatrenie 19</w:t>
      </w:r>
      <w:r w:rsidR="00AA5E97" w:rsidRPr="00047CFA">
        <w:rPr>
          <w:rFonts w:asciiTheme="minorHAnsi" w:hAnsiTheme="minorHAnsi" w:cstheme="minorHAnsi"/>
          <w:sz w:val="23"/>
          <w:szCs w:val="23"/>
        </w:rPr>
        <w:t>.</w:t>
      </w:r>
      <w:r w:rsidRPr="00047CFA">
        <w:rPr>
          <w:rFonts w:asciiTheme="minorHAnsi" w:hAnsiTheme="minorHAnsi" w:cstheme="minorHAnsi"/>
          <w:sz w:val="23"/>
          <w:szCs w:val="23"/>
        </w:rPr>
        <w:t>), a 90 pracovných dní v zmysle Systému riadenia PRV v platnom znení (v prípade ostatných opatrení).</w:t>
      </w:r>
    </w:p>
    <w:p w14:paraId="2A0DC171" w14:textId="29F27E44" w:rsidR="00C46BEC" w:rsidRPr="00047CFA" w:rsidRDefault="00C46BEC" w:rsidP="00714470">
      <w:pPr>
        <w:pStyle w:val="Odsekzoznamu"/>
        <w:numPr>
          <w:ilvl w:val="0"/>
          <w:numId w:val="37"/>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Lehota 90 pracovných dní na výkon kontroly obstarávania podľa ods</w:t>
      </w:r>
      <w:r w:rsidR="00381DC9" w:rsidRPr="00047CFA">
        <w:rPr>
          <w:rFonts w:asciiTheme="minorHAnsi" w:hAnsiTheme="minorHAnsi" w:cstheme="minorHAnsi"/>
          <w:sz w:val="23"/>
          <w:szCs w:val="23"/>
        </w:rPr>
        <w:t>. 4</w:t>
      </w:r>
      <w:r w:rsidRPr="00047CFA">
        <w:rPr>
          <w:rFonts w:asciiTheme="minorHAnsi" w:hAnsiTheme="minorHAnsi" w:cstheme="minorHAnsi"/>
          <w:sz w:val="23"/>
          <w:szCs w:val="23"/>
        </w:rPr>
        <w:t xml:space="preserve"> začína pre poskytovateľa plynúť pracovným dňom nasledujúcom po dni prijatia</w:t>
      </w:r>
      <w:r w:rsidR="00894F33"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dokumentácie z obstarávania </w:t>
      </w:r>
      <w:r w:rsidR="0078229B" w:rsidRPr="00047CFA">
        <w:rPr>
          <w:rFonts w:asciiTheme="minorHAnsi" w:hAnsiTheme="minorHAnsi" w:cstheme="minorHAnsi"/>
          <w:sz w:val="23"/>
          <w:szCs w:val="23"/>
        </w:rPr>
        <w:t>od </w:t>
      </w:r>
      <w:r w:rsidRPr="00047CFA">
        <w:rPr>
          <w:rFonts w:asciiTheme="minorHAnsi" w:hAnsiTheme="minorHAnsi" w:cstheme="minorHAnsi"/>
          <w:sz w:val="23"/>
          <w:szCs w:val="23"/>
        </w:rPr>
        <w:t>obstarávateľa (resp</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 xml:space="preserve">prístupu k dokumentácii cez informačný systém alebo spôsobom určeným vo výzve </w:t>
      </w:r>
      <w:r w:rsidR="00CF273F" w:rsidRPr="00047CFA">
        <w:rPr>
          <w:rFonts w:asciiTheme="minorHAnsi" w:hAnsiTheme="minorHAnsi" w:cstheme="minorHAnsi"/>
          <w:sz w:val="23"/>
          <w:szCs w:val="23"/>
        </w:rPr>
        <w:t>na p</w:t>
      </w:r>
      <w:r w:rsidR="00AA5E97" w:rsidRPr="00047CFA">
        <w:rPr>
          <w:rFonts w:asciiTheme="minorHAnsi" w:hAnsiTheme="minorHAnsi" w:cstheme="minorHAnsi"/>
          <w:sz w:val="23"/>
          <w:szCs w:val="23"/>
        </w:rPr>
        <w:t xml:space="preserve">redkladanie </w:t>
      </w:r>
      <w:proofErr w:type="spellStart"/>
      <w:r w:rsidR="00D27367"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047CFA">
        <w:rPr>
          <w:rFonts w:asciiTheme="minorHAnsi" w:hAnsiTheme="minorHAnsi" w:cstheme="minorHAnsi"/>
          <w:sz w:val="23"/>
          <w:szCs w:val="23"/>
        </w:rPr>
        <w:t>/v zmluve o NFP).</w:t>
      </w:r>
    </w:p>
    <w:p w14:paraId="020B6098" w14:textId="257D02E9" w:rsidR="00C46BEC" w:rsidRPr="00047CFA" w:rsidRDefault="00C46BEC" w:rsidP="00714470">
      <w:pPr>
        <w:pStyle w:val="Odsekzoznamu"/>
        <w:spacing w:before="120" w:after="120"/>
        <w:ind w:left="567"/>
        <w:jc w:val="both"/>
        <w:rPr>
          <w:rFonts w:asciiTheme="minorHAnsi" w:hAnsiTheme="minorHAnsi" w:cstheme="minorHAnsi"/>
          <w:sz w:val="23"/>
          <w:szCs w:val="23"/>
        </w:rPr>
      </w:pPr>
      <w:r w:rsidRPr="00047CFA">
        <w:rPr>
          <w:rFonts w:asciiTheme="minorHAnsi" w:hAnsiTheme="minorHAnsi" w:cstheme="minorHAnsi"/>
          <w:sz w:val="23"/>
          <w:szCs w:val="23"/>
        </w:rPr>
        <w:t>V prípade, že poskytovateľ identifikuje, že dokumentácia k obstarávaniu nie je kompletná, požiada</w:t>
      </w:r>
      <w:r w:rsidR="00984925" w:rsidRPr="00047CFA">
        <w:rPr>
          <w:rFonts w:asciiTheme="minorHAnsi" w:hAnsiTheme="minorHAnsi" w:cstheme="minorHAnsi"/>
          <w:sz w:val="23"/>
          <w:szCs w:val="23"/>
        </w:rPr>
        <w:t xml:space="preserve"> </w:t>
      </w:r>
      <w:r w:rsidRPr="00047CFA">
        <w:rPr>
          <w:rFonts w:asciiTheme="minorHAnsi" w:hAnsiTheme="minorHAnsi" w:cstheme="minorHAnsi"/>
          <w:sz w:val="23"/>
          <w:szCs w:val="23"/>
        </w:rPr>
        <w:t>obstarávateľa o vysvetlenie alebo doplnenie dokumentácie k obstarávaniu v primeranej lehote, minimálne však v lehote 5 pracovných dní; v žiadosti o vysvetlenie alebo doplnenie dokumentácie k obstarávaniu určí lehotu na zaslanie vysvetlenia alebo doplnenia zo strany obstarávateľa, ktorá nesmie byť kratšia ako 5 pracovných dní. Dňom odoslania žiadosti o</w:t>
      </w:r>
      <w:r w:rsidR="0078229B" w:rsidRPr="00047CFA">
        <w:rPr>
          <w:rFonts w:asciiTheme="minorHAnsi" w:hAnsiTheme="minorHAnsi" w:cstheme="minorHAnsi"/>
          <w:sz w:val="23"/>
          <w:szCs w:val="23"/>
        </w:rPr>
        <w:t> </w:t>
      </w:r>
      <w:r w:rsidRPr="00047CFA">
        <w:rPr>
          <w:rFonts w:asciiTheme="minorHAnsi" w:hAnsiTheme="minorHAnsi" w:cstheme="minorHAnsi"/>
          <w:sz w:val="23"/>
          <w:szCs w:val="23"/>
        </w:rPr>
        <w:t>vysvetlenie alebo doplnenie dokumentácie k obstarávaniu spočíva lehota na výkon kontroly obstarávania. V zaslanej žiadosti o</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vysvetlenie alebo doplnenie dokumentácie k obstarávaniu poskytovateľ poučí obstarávateľa o</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následkoch spojených s neodstránením pochybností alebo nedodržaním určenej lehoty (napr. o</w:t>
      </w:r>
      <w:r w:rsidR="00AA5E97" w:rsidRPr="00047CFA">
        <w:rPr>
          <w:rFonts w:asciiTheme="minorHAnsi" w:hAnsiTheme="minorHAnsi" w:cstheme="minorHAnsi"/>
          <w:sz w:val="23"/>
          <w:szCs w:val="23"/>
        </w:rPr>
        <w:t> </w:t>
      </w:r>
      <w:r w:rsidRPr="00047CFA">
        <w:rPr>
          <w:rFonts w:asciiTheme="minorHAnsi" w:hAnsiTheme="minorHAnsi" w:cstheme="minorHAnsi"/>
          <w:sz w:val="23"/>
          <w:szCs w:val="23"/>
        </w:rPr>
        <w:t xml:space="preserve">neschválení výdavkov súvisiacich s predmetným </w:t>
      </w:r>
      <w:r w:rsidRPr="00047CFA">
        <w:rPr>
          <w:rFonts w:asciiTheme="minorHAnsi" w:hAnsiTheme="minorHAnsi" w:cstheme="minorHAnsi"/>
          <w:sz w:val="23"/>
          <w:szCs w:val="23"/>
        </w:rPr>
        <w:lastRenderedPageBreak/>
        <w:t>obstarávaním do financovania, o korekcii výdavkov, o odstúpení od Zmluvy o NFP v dôsledku jej podstatného porušenia, resp. o ďalších krokoch na základe konkrétnych zistení Poskytovateľa v</w:t>
      </w:r>
      <w:r w:rsidR="0078229B" w:rsidRPr="00047CFA">
        <w:rPr>
          <w:rFonts w:asciiTheme="minorHAnsi" w:hAnsiTheme="minorHAnsi" w:cstheme="minorHAnsi"/>
          <w:sz w:val="23"/>
          <w:szCs w:val="23"/>
        </w:rPr>
        <w:t> </w:t>
      </w:r>
      <w:r w:rsidRPr="00047CFA">
        <w:rPr>
          <w:rFonts w:asciiTheme="minorHAnsi" w:hAnsiTheme="minorHAnsi" w:cstheme="minorHAnsi"/>
          <w:sz w:val="23"/>
          <w:szCs w:val="23"/>
        </w:rPr>
        <w:t xml:space="preserve">rámci kontroly obstarávania). Pracovným dňom nasledujúcim </w:t>
      </w:r>
      <w:r w:rsidR="00AA5E97" w:rsidRPr="00047CFA">
        <w:rPr>
          <w:rFonts w:asciiTheme="minorHAnsi" w:hAnsiTheme="minorHAnsi" w:cstheme="minorHAnsi"/>
          <w:sz w:val="23"/>
          <w:szCs w:val="23"/>
        </w:rPr>
        <w:t>po </w:t>
      </w:r>
      <w:r w:rsidRPr="00047CFA">
        <w:rPr>
          <w:rFonts w:asciiTheme="minorHAnsi" w:hAnsiTheme="minorHAnsi" w:cstheme="minorHAnsi"/>
          <w:sz w:val="23"/>
          <w:szCs w:val="23"/>
        </w:rPr>
        <w:t xml:space="preserve">dni doručenia vysvetlenia alebo doplnenia dokumentácie k obstarávaniu lehota na výkon kontroly obstarávania pokračuje plynúť tam, kde prestala, a poskytovateľ pokračuje vo výkone kontroly obstarávania. Doplnením dokumentácie k obstarávaniu nemôže dôjsť k zmene pôvodne predložených dokladov, resp. údajov v nich uvedených. Pokiaľ takúto situáciu poskytovateľ identifikuje, je oprávnený obrátiť sa na orgány činné v trestnom konaní. </w:t>
      </w:r>
    </w:p>
    <w:p w14:paraId="707FE219" w14:textId="77777777" w:rsidR="00C46BEC" w:rsidRPr="00047CFA" w:rsidRDefault="00C46BEC" w:rsidP="00641628">
      <w:pPr>
        <w:pStyle w:val="Odsekzoznamu"/>
        <w:numPr>
          <w:ilvl w:val="0"/>
          <w:numId w:val="37"/>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Lehota na výkon finančnej kontroly obstarávania spočíva rovnako aj v prípade podania námietok, resp. plynutia lehoty na podanie námietok voči skutočnostiam uvedeným v návrhu správy z kontroly obstarávania. </w:t>
      </w:r>
    </w:p>
    <w:p w14:paraId="72195F46" w14:textId="47E56442" w:rsidR="00C46BEC" w:rsidRPr="00047CFA" w:rsidRDefault="00C46BEC" w:rsidP="00641628">
      <w:pPr>
        <w:pStyle w:val="Odsekzoznamu"/>
        <w:numPr>
          <w:ilvl w:val="0"/>
          <w:numId w:val="37"/>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Obstarávateľ môže dokumentáciu k obstarávaniu za účelom výkonu finančnej kontroly obstarávania so súhlasom poskytovateľa vziať späť</w:t>
      </w:r>
      <w:r w:rsidRPr="00A90D26">
        <w:rPr>
          <w:rStyle w:val="Odkaznapoznmkupodiarou"/>
          <w:rFonts w:asciiTheme="minorHAnsi" w:hAnsiTheme="minorHAnsi" w:cstheme="minorHAnsi"/>
          <w:sz w:val="23"/>
          <w:szCs w:val="23"/>
        </w:rPr>
        <w:footnoteReference w:id="34"/>
      </w:r>
      <w:r w:rsidR="00AA5E97" w:rsidRPr="00A90D26">
        <w:rPr>
          <w:rFonts w:asciiTheme="minorHAnsi" w:hAnsiTheme="minorHAnsi" w:cstheme="minorHAnsi"/>
          <w:sz w:val="23"/>
          <w:szCs w:val="23"/>
        </w:rPr>
        <w:t>.</w:t>
      </w:r>
      <w:r w:rsidR="00F248E0" w:rsidRPr="00A90D26">
        <w:rPr>
          <w:rFonts w:asciiTheme="minorHAnsi" w:hAnsiTheme="minorHAnsi" w:cstheme="minorHAnsi"/>
          <w:sz w:val="23"/>
          <w:szCs w:val="23"/>
        </w:rPr>
        <w:t xml:space="preserve"> </w:t>
      </w:r>
      <w:r w:rsidRPr="00047CFA">
        <w:rPr>
          <w:rFonts w:asciiTheme="minorHAnsi" w:hAnsiTheme="minorHAnsi" w:cstheme="minorHAnsi"/>
          <w:sz w:val="23"/>
          <w:szCs w:val="23"/>
        </w:rPr>
        <w:t xml:space="preserve">V takomto prípade poskytovateľ kontrolu obstarávania pozastaví vyhotovením </w:t>
      </w:r>
      <w:r w:rsidRPr="00047CFA">
        <w:rPr>
          <w:rFonts w:asciiTheme="minorHAnsi" w:hAnsiTheme="minorHAnsi" w:cstheme="minorHAnsi"/>
          <w:bCs/>
          <w:sz w:val="23"/>
          <w:szCs w:val="23"/>
        </w:rPr>
        <w:t>záznamu</w:t>
      </w:r>
      <w:r w:rsidR="001A07C6" w:rsidRPr="00047CFA">
        <w:rPr>
          <w:rFonts w:asciiTheme="minorHAnsi" w:hAnsiTheme="minorHAnsi" w:cstheme="minorHAnsi"/>
          <w:bCs/>
          <w:sz w:val="23"/>
          <w:szCs w:val="23"/>
        </w:rPr>
        <w:t>; o tomto sa obstarávateľ informuje</w:t>
      </w:r>
      <w:r w:rsidRPr="00047CFA">
        <w:rPr>
          <w:rFonts w:asciiTheme="minorHAnsi" w:hAnsiTheme="minorHAnsi" w:cstheme="minorHAnsi"/>
          <w:sz w:val="23"/>
          <w:szCs w:val="23"/>
        </w:rPr>
        <w:t>. Ak </w:t>
      </w:r>
      <w:r w:rsidR="00B56089"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predloží dokumentáciu k obstarávaniu na kontrolu obstarávania opätovne, lehoty na výkon kontroly obstarávania začínajú plynúť znova. Obstarávateľ však musí predložiť dokumentáciu z obstarávania na kompletnú</w:t>
      </w:r>
      <w:r w:rsidRPr="00047CFA">
        <w:rPr>
          <w:rFonts w:asciiTheme="minorHAnsi" w:hAnsiTheme="minorHAnsi" w:cstheme="minorHAnsi"/>
          <w:color w:val="FF0000"/>
          <w:sz w:val="23"/>
          <w:szCs w:val="23"/>
        </w:rPr>
        <w:t xml:space="preserve"> </w:t>
      </w:r>
      <w:r w:rsidRPr="00047CFA">
        <w:rPr>
          <w:rFonts w:asciiTheme="minorHAnsi" w:hAnsiTheme="minorHAnsi" w:cstheme="minorHAnsi"/>
          <w:sz w:val="23"/>
          <w:szCs w:val="23"/>
        </w:rPr>
        <w:t>kontrolu obstarávania</w:t>
      </w:r>
      <w:r w:rsidRPr="00A90D26">
        <w:rPr>
          <w:rStyle w:val="Odkaznapoznmkupodiarou"/>
          <w:rFonts w:asciiTheme="minorHAnsi" w:hAnsiTheme="minorHAnsi" w:cstheme="minorHAnsi"/>
          <w:sz w:val="23"/>
          <w:szCs w:val="23"/>
        </w:rPr>
        <w:footnoteReference w:id="35"/>
      </w:r>
      <w:r w:rsidRPr="00A90D26">
        <w:rPr>
          <w:rFonts w:asciiTheme="minorHAnsi" w:hAnsiTheme="minorHAnsi" w:cstheme="minorHAnsi"/>
          <w:sz w:val="23"/>
          <w:szCs w:val="23"/>
        </w:rPr>
        <w:t xml:space="preserve"> v lehote stanovenej v Zmluve o NFP. Ak tak neurobí, poskytovateľ bude postupovať v zmy</w:t>
      </w:r>
      <w:r w:rsidRPr="00047CFA">
        <w:rPr>
          <w:rFonts w:asciiTheme="minorHAnsi" w:hAnsiTheme="minorHAnsi" w:cstheme="minorHAnsi"/>
          <w:sz w:val="23"/>
          <w:szCs w:val="23"/>
        </w:rPr>
        <w:t>sle stanovených zmluvných podmienok uvedených v Zmluve o NFP.</w:t>
      </w:r>
    </w:p>
    <w:p w14:paraId="25FBF1C3" w14:textId="1657ED0E" w:rsidR="002068B2" w:rsidRPr="00047CFA" w:rsidRDefault="001142A6" w:rsidP="00641628">
      <w:pPr>
        <w:pStyle w:val="Odsekzoznamu"/>
        <w:numPr>
          <w:ilvl w:val="0"/>
          <w:numId w:val="37"/>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V prípade zadávania zákazky zjednodušeným postupom pre zákazky na bežne dostupné tovary a</w:t>
      </w:r>
      <w:r w:rsidR="00984925" w:rsidRPr="00047CFA">
        <w:rPr>
          <w:rFonts w:asciiTheme="minorHAnsi" w:hAnsiTheme="minorHAnsi" w:cstheme="minorHAnsi"/>
          <w:sz w:val="23"/>
          <w:szCs w:val="23"/>
        </w:rPr>
        <w:t> </w:t>
      </w:r>
      <w:r w:rsidRPr="00047CFA">
        <w:rPr>
          <w:rFonts w:asciiTheme="minorHAnsi" w:hAnsiTheme="minorHAnsi" w:cstheme="minorHAnsi"/>
          <w:sz w:val="23"/>
          <w:szCs w:val="23"/>
        </w:rPr>
        <w:t xml:space="preserve">služby s využitím </w:t>
      </w:r>
      <w:r w:rsidR="00F248E0" w:rsidRPr="00047CFA">
        <w:rPr>
          <w:rFonts w:asciiTheme="minorHAnsi" w:hAnsiTheme="minorHAnsi" w:cstheme="minorHAnsi"/>
          <w:sz w:val="23"/>
          <w:szCs w:val="23"/>
        </w:rPr>
        <w:t>elektronického obstarávacieho systému (určené vo V</w:t>
      </w:r>
      <w:r w:rsidRPr="00047CFA">
        <w:rPr>
          <w:rFonts w:asciiTheme="minorHAnsi" w:hAnsiTheme="minorHAnsi" w:cstheme="minorHAnsi"/>
          <w:sz w:val="23"/>
          <w:szCs w:val="23"/>
        </w:rPr>
        <w:t>ýzve</w:t>
      </w:r>
      <w:r w:rsidR="00F248E0" w:rsidRPr="00047CFA">
        <w:rPr>
          <w:rFonts w:asciiTheme="minorHAnsi" w:hAnsiTheme="minorHAnsi" w:cstheme="minorHAnsi"/>
          <w:sz w:val="23"/>
          <w:szCs w:val="23"/>
        </w:rPr>
        <w:t xml:space="preserve"> na predkladanie </w:t>
      </w:r>
      <w:proofErr w:type="spellStart"/>
      <w:r w:rsidR="00F248E0"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sa dokumentácia predkladá vo fáze po uzatvorení zmluvy prostredníctvom </w:t>
      </w:r>
      <w:r w:rsidR="00F248E0" w:rsidRPr="00047CFA">
        <w:rPr>
          <w:rFonts w:asciiTheme="minorHAnsi" w:hAnsiTheme="minorHAnsi" w:cstheme="minorHAnsi"/>
          <w:sz w:val="23"/>
          <w:szCs w:val="23"/>
        </w:rPr>
        <w:t>elektronického obstarávacieho systému</w:t>
      </w:r>
      <w:r w:rsidRPr="00047CFA">
        <w:rPr>
          <w:rFonts w:asciiTheme="minorHAnsi" w:hAnsiTheme="minorHAnsi" w:cstheme="minorHAnsi"/>
          <w:sz w:val="23"/>
          <w:szCs w:val="23"/>
        </w:rPr>
        <w:t>, pričom zmluva je už platná a účinná (ak zmluva neobsahuje odkladaciu podmienku účinnosti).</w:t>
      </w:r>
      <w:r w:rsidR="002068B2" w:rsidRPr="00047CFA">
        <w:rPr>
          <w:rFonts w:asciiTheme="minorHAnsi" w:hAnsiTheme="minorHAnsi" w:cstheme="minorHAnsi"/>
          <w:sz w:val="23"/>
          <w:szCs w:val="23"/>
        </w:rPr>
        <w:t xml:space="preserve"> V rámci postupov predkladania dokumentácie </w:t>
      </w:r>
      <w:r w:rsidR="00693A87" w:rsidRPr="00047CFA">
        <w:rPr>
          <w:rFonts w:asciiTheme="minorHAnsi" w:hAnsiTheme="minorHAnsi" w:cstheme="minorHAnsi"/>
          <w:sz w:val="23"/>
          <w:szCs w:val="23"/>
        </w:rPr>
        <w:t>verejného obstarávania/obstarávania</w:t>
      </w:r>
      <w:r w:rsidR="002068B2" w:rsidRPr="00047CFA">
        <w:rPr>
          <w:rFonts w:asciiTheme="minorHAnsi" w:hAnsiTheme="minorHAnsi" w:cstheme="minorHAnsi"/>
          <w:sz w:val="23"/>
          <w:szCs w:val="23"/>
        </w:rPr>
        <w:t xml:space="preserve"> pri podaní </w:t>
      </w:r>
      <w:proofErr w:type="spellStart"/>
      <w:r w:rsidR="002068B2" w:rsidRPr="00047CFA">
        <w:rPr>
          <w:rFonts w:asciiTheme="minorHAnsi" w:hAnsiTheme="minorHAnsi" w:cstheme="minorHAnsi"/>
          <w:sz w:val="23"/>
          <w:szCs w:val="23"/>
        </w:rPr>
        <w:t>ŽoNFP</w:t>
      </w:r>
      <w:proofErr w:type="spellEnd"/>
      <w:r w:rsidR="002068B2" w:rsidRPr="00047CFA">
        <w:rPr>
          <w:rFonts w:asciiTheme="minorHAnsi" w:hAnsiTheme="minorHAnsi" w:cstheme="minorHAnsi"/>
          <w:sz w:val="23"/>
          <w:szCs w:val="23"/>
        </w:rPr>
        <w:t xml:space="preserve"> alebo po podpise zmluvy o poskytnutí NFP (mimo </w:t>
      </w:r>
      <w:proofErr w:type="spellStart"/>
      <w:r w:rsidR="002068B2" w:rsidRPr="00047CFA">
        <w:rPr>
          <w:rFonts w:asciiTheme="minorHAnsi" w:hAnsiTheme="minorHAnsi" w:cstheme="minorHAnsi"/>
          <w:sz w:val="23"/>
          <w:szCs w:val="23"/>
        </w:rPr>
        <w:t>podopatrenia</w:t>
      </w:r>
      <w:proofErr w:type="spellEnd"/>
      <w:r w:rsidR="002068B2" w:rsidRPr="00047CFA">
        <w:rPr>
          <w:rFonts w:asciiTheme="minorHAnsi" w:hAnsiTheme="minorHAnsi" w:cstheme="minorHAnsi"/>
          <w:sz w:val="23"/>
          <w:szCs w:val="23"/>
        </w:rPr>
        <w:t xml:space="preserve"> 19.4):</w:t>
      </w:r>
    </w:p>
    <w:p w14:paraId="1D87B959" w14:textId="5C5F92B8" w:rsidR="002068B2" w:rsidRPr="00047CFA" w:rsidRDefault="002068B2" w:rsidP="00641628">
      <w:pPr>
        <w:pStyle w:val="Odsekzoznamu"/>
        <w:numPr>
          <w:ilvl w:val="0"/>
          <w:numId w:val="85"/>
        </w:numPr>
        <w:ind w:left="993" w:hanging="426"/>
        <w:jc w:val="both"/>
        <w:rPr>
          <w:rFonts w:asciiTheme="minorHAnsi" w:hAnsiTheme="minorHAnsi" w:cstheme="minorHAnsi"/>
          <w:sz w:val="23"/>
          <w:szCs w:val="23"/>
        </w:rPr>
      </w:pPr>
      <w:r w:rsidRPr="00047CFA">
        <w:rPr>
          <w:rFonts w:asciiTheme="minorHAnsi" w:hAnsiTheme="minorHAnsi" w:cstheme="minorHAnsi"/>
          <w:sz w:val="23"/>
          <w:szCs w:val="23"/>
        </w:rPr>
        <w:t xml:space="preserve">Prijímateľ/žiadateľ predkladá kompletnú dokumentáciu </w:t>
      </w:r>
      <w:r w:rsidR="00693A87" w:rsidRPr="00047CFA">
        <w:rPr>
          <w:rFonts w:asciiTheme="minorHAnsi" w:hAnsiTheme="minorHAnsi" w:cstheme="minorHAnsi"/>
          <w:sz w:val="23"/>
          <w:szCs w:val="23"/>
        </w:rPr>
        <w:t>verejného obstarávania/obstarávania</w:t>
      </w:r>
      <w:r w:rsidRPr="00047CFA">
        <w:rPr>
          <w:rFonts w:asciiTheme="minorHAnsi" w:hAnsiTheme="minorHAnsi" w:cstheme="minorHAnsi"/>
          <w:sz w:val="23"/>
          <w:szCs w:val="23"/>
        </w:rPr>
        <w:t xml:space="preserve"> prostredníctvom ITMS2014+ (záložka „Verejné obstarávanie“, ľavé menu neverejnej časti ITMS2014+), pričom dokumentáciu, ktorá je dostupná v elektronickom systéme, ktorý bol použitý na účely zadávania zákazky (napr</w:t>
      </w:r>
      <w:r w:rsidR="00984925" w:rsidRPr="00047CFA">
        <w:rPr>
          <w:rFonts w:asciiTheme="minorHAnsi" w:hAnsiTheme="minorHAnsi" w:cstheme="minorHAnsi"/>
          <w:sz w:val="23"/>
          <w:szCs w:val="23"/>
        </w:rPr>
        <w:t>. </w:t>
      </w:r>
      <w:r w:rsidRPr="00047CFA">
        <w:rPr>
          <w:rFonts w:asciiTheme="minorHAnsi" w:hAnsiTheme="minorHAnsi" w:cstheme="minorHAnsi"/>
          <w:sz w:val="23"/>
          <w:szCs w:val="23"/>
        </w:rPr>
        <w:t>EVO, EKS, JOSEPHINE a pod.), nie je prijímateľ/žiadateľ povinný predkladať aj cez ITMS2014+ (je však povinný umožniť PPA úplný prístup k všetkým dokumentom a protokolom k</w:t>
      </w:r>
      <w:r w:rsidR="00984925" w:rsidRPr="00047CFA">
        <w:rPr>
          <w:rFonts w:asciiTheme="minorHAnsi" w:hAnsiTheme="minorHAnsi" w:cstheme="minorHAnsi"/>
          <w:sz w:val="23"/>
          <w:szCs w:val="23"/>
        </w:rPr>
        <w:t> </w:t>
      </w:r>
      <w:r w:rsidRPr="00047CFA">
        <w:rPr>
          <w:rFonts w:asciiTheme="minorHAnsi" w:hAnsiTheme="minorHAnsi" w:cstheme="minorHAnsi"/>
          <w:sz w:val="23"/>
          <w:szCs w:val="23"/>
        </w:rPr>
        <w:t>danej zákazke)</w:t>
      </w:r>
      <w:r w:rsidR="00984925" w:rsidRPr="00047CFA">
        <w:rPr>
          <w:rFonts w:asciiTheme="minorHAnsi" w:hAnsiTheme="minorHAnsi" w:cstheme="minorHAnsi"/>
          <w:sz w:val="23"/>
          <w:szCs w:val="23"/>
        </w:rPr>
        <w:t xml:space="preserve"> </w:t>
      </w:r>
      <w:r w:rsidRPr="00047CFA">
        <w:rPr>
          <w:rFonts w:asciiTheme="minorHAnsi" w:hAnsiTheme="minorHAnsi" w:cstheme="minorHAnsi"/>
          <w:sz w:val="23"/>
          <w:szCs w:val="23"/>
        </w:rPr>
        <w:t xml:space="preserve">pre všetky typy </w:t>
      </w:r>
      <w:r w:rsidR="00693A87" w:rsidRPr="00047CFA">
        <w:rPr>
          <w:rFonts w:asciiTheme="minorHAnsi" w:hAnsiTheme="minorHAnsi" w:cstheme="minorHAnsi"/>
          <w:sz w:val="23"/>
          <w:szCs w:val="23"/>
        </w:rPr>
        <w:t>verejného obstarávania/obstarávania</w:t>
      </w:r>
      <w:r w:rsidRPr="00047CFA">
        <w:rPr>
          <w:rFonts w:asciiTheme="minorHAnsi" w:hAnsiTheme="minorHAnsi" w:cstheme="minorHAnsi"/>
          <w:sz w:val="23"/>
          <w:szCs w:val="23"/>
        </w:rPr>
        <w:t xml:space="preserve">. </w:t>
      </w:r>
    </w:p>
    <w:p w14:paraId="59C7942B" w14:textId="5DDC65F0" w:rsidR="002068B2" w:rsidRPr="00047CFA" w:rsidRDefault="002068B2" w:rsidP="00641628">
      <w:pPr>
        <w:pStyle w:val="Odsekzoznamu"/>
        <w:numPr>
          <w:ilvl w:val="0"/>
          <w:numId w:val="85"/>
        </w:numPr>
        <w:ind w:left="993" w:hanging="426"/>
        <w:jc w:val="both"/>
        <w:rPr>
          <w:rFonts w:asciiTheme="minorHAnsi" w:hAnsiTheme="minorHAnsi" w:cstheme="minorHAnsi"/>
          <w:sz w:val="23"/>
          <w:szCs w:val="23"/>
        </w:rPr>
      </w:pPr>
      <w:r w:rsidRPr="00047CFA">
        <w:rPr>
          <w:rFonts w:asciiTheme="minorHAnsi" w:hAnsiTheme="minorHAnsi" w:cstheme="minorHAnsi"/>
          <w:sz w:val="23"/>
          <w:szCs w:val="23"/>
        </w:rPr>
        <w:t xml:space="preserve">Podpísanú zmluvu s úspešným uchádzačom je prijímateľ/žiadateľ povinný vždy predložiť </w:t>
      </w:r>
      <w:r w:rsidR="00693A87" w:rsidRPr="00047CFA">
        <w:rPr>
          <w:rFonts w:asciiTheme="minorHAnsi" w:hAnsiTheme="minorHAnsi" w:cstheme="minorHAnsi"/>
          <w:sz w:val="23"/>
          <w:szCs w:val="23"/>
        </w:rPr>
        <w:t>cez </w:t>
      </w:r>
      <w:r w:rsidRPr="00047CFA">
        <w:rPr>
          <w:rFonts w:asciiTheme="minorHAnsi" w:hAnsiTheme="minorHAnsi" w:cstheme="minorHAnsi"/>
          <w:sz w:val="23"/>
          <w:szCs w:val="23"/>
        </w:rPr>
        <w:t xml:space="preserve">ITMS2014+ bez ohľadu na to či </w:t>
      </w:r>
      <w:r w:rsidR="00693A87" w:rsidRPr="00047CFA">
        <w:rPr>
          <w:rFonts w:asciiTheme="minorHAnsi" w:hAnsiTheme="minorHAnsi" w:cstheme="minorHAnsi"/>
          <w:sz w:val="23"/>
          <w:szCs w:val="23"/>
        </w:rPr>
        <w:t xml:space="preserve">verejné obstarávanie/obstarávanie </w:t>
      </w:r>
      <w:r w:rsidRPr="00047CFA">
        <w:rPr>
          <w:rFonts w:asciiTheme="minorHAnsi" w:hAnsiTheme="minorHAnsi" w:cstheme="minorHAnsi"/>
          <w:sz w:val="23"/>
          <w:szCs w:val="23"/>
        </w:rPr>
        <w:t xml:space="preserve">realizoval </w:t>
      </w:r>
      <w:r w:rsidR="00693A87" w:rsidRPr="00047CFA">
        <w:rPr>
          <w:rFonts w:asciiTheme="minorHAnsi" w:hAnsiTheme="minorHAnsi" w:cstheme="minorHAnsi"/>
          <w:sz w:val="23"/>
          <w:szCs w:val="23"/>
        </w:rPr>
        <w:t>cez </w:t>
      </w:r>
      <w:r w:rsidRPr="00047CFA">
        <w:rPr>
          <w:rFonts w:asciiTheme="minorHAnsi" w:hAnsiTheme="minorHAnsi" w:cstheme="minorHAnsi"/>
          <w:sz w:val="23"/>
          <w:szCs w:val="23"/>
        </w:rPr>
        <w:t>elektronický systém</w:t>
      </w:r>
      <w:r w:rsidR="008F242F" w:rsidRPr="00047CFA">
        <w:rPr>
          <w:rFonts w:asciiTheme="minorHAnsi" w:hAnsiTheme="minorHAnsi" w:cstheme="minorHAnsi"/>
          <w:sz w:val="23"/>
          <w:szCs w:val="23"/>
        </w:rPr>
        <w:t>.</w:t>
      </w:r>
    </w:p>
    <w:p w14:paraId="282A9602" w14:textId="7DCB1F74" w:rsidR="004C0DF7" w:rsidRPr="00047CFA" w:rsidRDefault="004C0DF7" w:rsidP="00641628">
      <w:pPr>
        <w:pStyle w:val="Odsekzoznamu"/>
        <w:numPr>
          <w:ilvl w:val="0"/>
          <w:numId w:val="37"/>
        </w:numPr>
        <w:spacing w:before="120" w:after="12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Obstarávateľ je povinný zabezpečiť evidovanie dokumentácie k </w:t>
      </w:r>
      <w:r w:rsidR="0068070D" w:rsidRPr="00047CFA">
        <w:rPr>
          <w:rFonts w:asciiTheme="minorHAnsi" w:hAnsiTheme="minorHAnsi" w:cstheme="minorHAnsi"/>
          <w:sz w:val="23"/>
          <w:szCs w:val="23"/>
        </w:rPr>
        <w:t>obstarávaniu</w:t>
      </w:r>
      <w:r w:rsidRPr="00047CFA">
        <w:rPr>
          <w:rFonts w:asciiTheme="minorHAnsi" w:hAnsiTheme="minorHAnsi" w:cstheme="minorHAnsi"/>
          <w:sz w:val="23"/>
          <w:szCs w:val="23"/>
        </w:rPr>
        <w:t xml:space="preserve"> </w:t>
      </w:r>
      <w:r w:rsidR="00C46BEC" w:rsidRPr="00047CFA">
        <w:rPr>
          <w:rFonts w:asciiTheme="minorHAnsi" w:hAnsiTheme="minorHAnsi" w:cstheme="minorHAnsi"/>
          <w:sz w:val="23"/>
          <w:szCs w:val="23"/>
        </w:rPr>
        <w:t>formou určenou v príslušnej V</w:t>
      </w:r>
      <w:r w:rsidRPr="00047CFA">
        <w:rPr>
          <w:rFonts w:asciiTheme="minorHAnsi" w:hAnsiTheme="minorHAnsi" w:cstheme="minorHAnsi"/>
          <w:sz w:val="23"/>
          <w:szCs w:val="23"/>
        </w:rPr>
        <w:t xml:space="preserve">ýzve na predkladanie </w:t>
      </w:r>
      <w:proofErr w:type="spellStart"/>
      <w:r w:rsidR="00D27367"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047CFA">
        <w:rPr>
          <w:rFonts w:asciiTheme="minorHAnsi" w:hAnsiTheme="minorHAnsi" w:cstheme="minorHAnsi"/>
          <w:sz w:val="23"/>
          <w:szCs w:val="23"/>
        </w:rPr>
        <w:t xml:space="preserve">. V prípade: </w:t>
      </w:r>
    </w:p>
    <w:p w14:paraId="136AF191" w14:textId="53197233" w:rsidR="00C46BEC" w:rsidRPr="00047CFA" w:rsidRDefault="004C0DF7" w:rsidP="00641628">
      <w:pPr>
        <w:pStyle w:val="Odsekzoznamu"/>
        <w:numPr>
          <w:ilvl w:val="0"/>
          <w:numId w:val="38"/>
        </w:numPr>
        <w:spacing w:before="120" w:after="120"/>
        <w:ind w:left="993" w:hanging="426"/>
        <w:jc w:val="both"/>
        <w:rPr>
          <w:rFonts w:asciiTheme="minorHAnsi" w:hAnsiTheme="minorHAnsi" w:cstheme="minorHAnsi"/>
          <w:sz w:val="23"/>
          <w:szCs w:val="23"/>
        </w:rPr>
      </w:pPr>
      <w:r w:rsidRPr="00047CFA">
        <w:rPr>
          <w:rFonts w:asciiTheme="minorHAnsi" w:hAnsiTheme="minorHAnsi" w:cstheme="minorHAnsi"/>
          <w:sz w:val="23"/>
          <w:szCs w:val="23"/>
        </w:rPr>
        <w:t xml:space="preserve">elektronického </w:t>
      </w:r>
      <w:r w:rsidR="00C46BEC" w:rsidRPr="00047CFA">
        <w:rPr>
          <w:rFonts w:asciiTheme="minorHAnsi" w:hAnsiTheme="minorHAnsi" w:cstheme="minorHAnsi"/>
          <w:sz w:val="23"/>
          <w:szCs w:val="23"/>
        </w:rPr>
        <w:t xml:space="preserve">obstarávacieho </w:t>
      </w:r>
      <w:r w:rsidRPr="00047CFA">
        <w:rPr>
          <w:rFonts w:asciiTheme="minorHAnsi" w:hAnsiTheme="minorHAnsi" w:cstheme="minorHAnsi"/>
          <w:sz w:val="23"/>
          <w:szCs w:val="23"/>
        </w:rPr>
        <w:t xml:space="preserve">systému, obstarávateľ uvedie do </w:t>
      </w:r>
      <w:proofErr w:type="spellStart"/>
      <w:r w:rsidR="00D27367" w:rsidRPr="00047CFA">
        <w:rPr>
          <w:rFonts w:asciiTheme="minorHAnsi" w:hAnsiTheme="minorHAnsi" w:cstheme="minorHAnsi"/>
          <w:sz w:val="23"/>
          <w:szCs w:val="23"/>
        </w:rPr>
        <w:t>Žo</w:t>
      </w:r>
      <w:r w:rsidRPr="00047CFA">
        <w:rPr>
          <w:rFonts w:asciiTheme="minorHAnsi" w:hAnsiTheme="minorHAnsi" w:cstheme="minorHAnsi"/>
          <w:sz w:val="23"/>
          <w:szCs w:val="23"/>
        </w:rPr>
        <w:t>NFP</w:t>
      </w:r>
      <w:proofErr w:type="spellEnd"/>
      <w:r w:rsidRPr="00047CFA">
        <w:rPr>
          <w:rFonts w:asciiTheme="minorHAnsi" w:hAnsiTheme="minorHAnsi" w:cstheme="minorHAnsi"/>
          <w:sz w:val="23"/>
          <w:szCs w:val="23"/>
        </w:rPr>
        <w:t xml:space="preserve"> identifikáciu dokumentácie v príslušnom elektronickom </w:t>
      </w:r>
      <w:r w:rsidR="00C46BEC" w:rsidRPr="00047CFA">
        <w:rPr>
          <w:rFonts w:asciiTheme="minorHAnsi" w:hAnsiTheme="minorHAnsi" w:cstheme="minorHAnsi"/>
          <w:sz w:val="23"/>
          <w:szCs w:val="23"/>
        </w:rPr>
        <w:t>obstarávacom systéme;</w:t>
      </w:r>
    </w:p>
    <w:p w14:paraId="7CEFDB54" w14:textId="0065DE72" w:rsidR="004C0DF7" w:rsidRPr="00047CFA" w:rsidRDefault="00F956DC" w:rsidP="00641628">
      <w:pPr>
        <w:pStyle w:val="Odsekzoznamu"/>
        <w:numPr>
          <w:ilvl w:val="0"/>
          <w:numId w:val="38"/>
        </w:numPr>
        <w:spacing w:before="120" w:after="120"/>
        <w:ind w:left="993" w:hanging="426"/>
        <w:jc w:val="both"/>
        <w:rPr>
          <w:rFonts w:asciiTheme="minorHAnsi" w:hAnsiTheme="minorHAnsi" w:cstheme="minorHAnsi"/>
          <w:sz w:val="23"/>
          <w:szCs w:val="23"/>
        </w:rPr>
      </w:pPr>
      <w:r w:rsidRPr="00047CFA">
        <w:rPr>
          <w:rFonts w:asciiTheme="minorHAnsi" w:hAnsiTheme="minorHAnsi" w:cstheme="minorHAnsi"/>
          <w:sz w:val="23"/>
          <w:szCs w:val="23"/>
        </w:rPr>
        <w:t>v listinnej podobe,</w:t>
      </w:r>
      <w:r w:rsidR="00C46BEC" w:rsidRPr="00047CFA">
        <w:rPr>
          <w:rFonts w:asciiTheme="minorHAnsi" w:hAnsiTheme="minorHAnsi" w:cstheme="minorHAnsi"/>
          <w:sz w:val="23"/>
          <w:szCs w:val="23"/>
        </w:rPr>
        <w:t xml:space="preserve"> ak sa obs</w:t>
      </w:r>
      <w:r w:rsidRPr="00047CFA">
        <w:rPr>
          <w:rFonts w:asciiTheme="minorHAnsi" w:hAnsiTheme="minorHAnsi" w:cstheme="minorHAnsi"/>
          <w:sz w:val="23"/>
          <w:szCs w:val="23"/>
        </w:rPr>
        <w:t xml:space="preserve">tarávanie vyhlasuje na základe </w:t>
      </w:r>
      <w:hyperlink w:anchor="_Toc176296019" w:history="1">
        <w:r w:rsidR="00285D93" w:rsidRPr="00A90D26">
          <w:rPr>
            <w:rStyle w:val="Hypertextovprepojenie"/>
            <w:rFonts w:asciiTheme="minorHAnsi" w:hAnsiTheme="minorHAnsi" w:cstheme="minorHAnsi"/>
            <w:sz w:val="23"/>
            <w:szCs w:val="23"/>
          </w:rPr>
          <w:t>pod</w:t>
        </w:r>
        <w:r w:rsidR="00A01E8D" w:rsidRPr="00047CFA">
          <w:rPr>
            <w:rStyle w:val="Hypertextovprepojenie"/>
            <w:rFonts w:asciiTheme="minorHAnsi" w:hAnsiTheme="minorHAnsi" w:cstheme="minorHAnsi"/>
            <w:sz w:val="23"/>
            <w:szCs w:val="23"/>
          </w:rPr>
          <w:t>kapitoly 4.1.2 ods.</w:t>
        </w:r>
        <w:r w:rsidRPr="00047CFA">
          <w:rPr>
            <w:rStyle w:val="Hypertextovprepojenie"/>
            <w:rFonts w:asciiTheme="minorHAnsi" w:hAnsiTheme="minorHAnsi" w:cstheme="minorHAnsi"/>
            <w:sz w:val="23"/>
            <w:szCs w:val="23"/>
          </w:rPr>
          <w:t xml:space="preserve"> 4 písm. c)</w:t>
        </w:r>
      </w:hyperlink>
      <w:r w:rsidRPr="00A90D26">
        <w:rPr>
          <w:rFonts w:asciiTheme="minorHAnsi" w:hAnsiTheme="minorHAnsi" w:cstheme="minorHAnsi"/>
          <w:sz w:val="23"/>
          <w:szCs w:val="23"/>
        </w:rPr>
        <w:t xml:space="preserve"> tohto </w:t>
      </w:r>
      <w:r w:rsidR="00F248E0" w:rsidRPr="00047CFA">
        <w:rPr>
          <w:rFonts w:asciiTheme="minorHAnsi" w:hAnsiTheme="minorHAnsi" w:cstheme="minorHAnsi"/>
          <w:sz w:val="23"/>
          <w:szCs w:val="23"/>
        </w:rPr>
        <w:t>Usmernenia</w:t>
      </w:r>
      <w:r w:rsidRPr="00047CFA">
        <w:rPr>
          <w:rFonts w:asciiTheme="minorHAnsi" w:hAnsiTheme="minorHAnsi" w:cstheme="minorHAnsi"/>
          <w:sz w:val="23"/>
          <w:szCs w:val="23"/>
        </w:rPr>
        <w:t>;</w:t>
      </w:r>
      <w:r w:rsidR="004C0DF7" w:rsidRPr="00047CFA">
        <w:rPr>
          <w:rFonts w:asciiTheme="minorHAnsi" w:hAnsiTheme="minorHAnsi" w:cstheme="minorHAnsi"/>
          <w:sz w:val="23"/>
          <w:szCs w:val="23"/>
        </w:rPr>
        <w:t xml:space="preserve"> </w:t>
      </w:r>
    </w:p>
    <w:p w14:paraId="3E0C4E79" w14:textId="77777777" w:rsidR="00C46BEC" w:rsidRPr="00047CFA" w:rsidRDefault="004C0DF7" w:rsidP="00641628">
      <w:pPr>
        <w:pStyle w:val="Odsekzoznamu"/>
        <w:numPr>
          <w:ilvl w:val="0"/>
          <w:numId w:val="38"/>
        </w:numPr>
        <w:spacing w:before="120" w:after="120"/>
        <w:ind w:left="993" w:hanging="426"/>
        <w:jc w:val="both"/>
        <w:rPr>
          <w:rFonts w:asciiTheme="minorHAnsi" w:hAnsiTheme="minorHAnsi" w:cstheme="minorHAnsi"/>
          <w:sz w:val="23"/>
          <w:szCs w:val="23"/>
        </w:rPr>
      </w:pPr>
      <w:r w:rsidRPr="00047CFA">
        <w:rPr>
          <w:rFonts w:asciiTheme="minorHAnsi" w:hAnsiTheme="minorHAnsi" w:cstheme="minorHAnsi"/>
          <w:sz w:val="23"/>
          <w:szCs w:val="23"/>
        </w:rPr>
        <w:t>predkladania prostredníctvom ITMS2014+ nasledovne</w:t>
      </w:r>
      <w:r w:rsidR="00D9440F" w:rsidRPr="00047CFA">
        <w:rPr>
          <w:rFonts w:asciiTheme="minorHAnsi" w:hAnsiTheme="minorHAnsi" w:cstheme="minorHAnsi"/>
          <w:sz w:val="23"/>
          <w:szCs w:val="23"/>
        </w:rPr>
        <w:t>:</w:t>
      </w:r>
    </w:p>
    <w:p w14:paraId="6801DE43" w14:textId="5CEFBAE2" w:rsidR="00C46BEC" w:rsidRPr="00047CFA" w:rsidRDefault="004C0DF7" w:rsidP="00641628">
      <w:pPr>
        <w:pStyle w:val="Odsekzoznamu"/>
        <w:numPr>
          <w:ilvl w:val="0"/>
          <w:numId w:val="76"/>
        </w:numPr>
        <w:spacing w:before="120" w:after="120"/>
        <w:ind w:left="1560" w:hanging="567"/>
        <w:jc w:val="both"/>
        <w:rPr>
          <w:rFonts w:asciiTheme="minorHAnsi" w:hAnsiTheme="minorHAnsi" w:cstheme="minorHAnsi"/>
          <w:sz w:val="23"/>
          <w:szCs w:val="23"/>
        </w:rPr>
      </w:pPr>
      <w:r w:rsidRPr="00047CFA">
        <w:rPr>
          <w:rFonts w:asciiTheme="minorHAnsi" w:hAnsiTheme="minorHAnsi" w:cstheme="minorHAnsi"/>
          <w:sz w:val="23"/>
          <w:szCs w:val="23"/>
        </w:rPr>
        <w:lastRenderedPageBreak/>
        <w:t xml:space="preserve">je akceptovateľné, ak obstarávateľ uvedie prostredníctvom hypertextového linku odkaz na dokumentáciu zverejnenú v elektronickom prostriedku použitom na účely zadávania zákazky (týka sa napr. zákaziek zadávaných zjednodušeným postupom </w:t>
      </w:r>
      <w:r w:rsidR="00AF2AD0" w:rsidRPr="00047CFA">
        <w:rPr>
          <w:rFonts w:asciiTheme="minorHAnsi" w:hAnsiTheme="minorHAnsi" w:cstheme="minorHAnsi"/>
          <w:sz w:val="23"/>
          <w:szCs w:val="23"/>
        </w:rPr>
        <w:t>pre </w:t>
      </w:r>
      <w:r w:rsidRPr="00047CFA">
        <w:rPr>
          <w:rFonts w:asciiTheme="minorHAnsi" w:hAnsiTheme="minorHAnsi" w:cstheme="minorHAnsi"/>
          <w:sz w:val="23"/>
          <w:szCs w:val="23"/>
        </w:rPr>
        <w:t xml:space="preserve">zákazky </w:t>
      </w:r>
      <w:r w:rsidR="00984925" w:rsidRPr="00047CFA">
        <w:rPr>
          <w:rFonts w:asciiTheme="minorHAnsi" w:hAnsiTheme="minorHAnsi" w:cstheme="minorHAnsi"/>
          <w:sz w:val="23"/>
          <w:szCs w:val="23"/>
        </w:rPr>
        <w:t>na </w:t>
      </w:r>
      <w:r w:rsidRPr="00047CFA">
        <w:rPr>
          <w:rFonts w:asciiTheme="minorHAnsi" w:hAnsiTheme="minorHAnsi" w:cstheme="minorHAnsi"/>
          <w:sz w:val="23"/>
          <w:szCs w:val="23"/>
        </w:rPr>
        <w:t>bežne dostupné tovary služby)</w:t>
      </w:r>
      <w:r w:rsidR="00C46BEC" w:rsidRPr="00047CFA">
        <w:rPr>
          <w:rFonts w:asciiTheme="minorHAnsi" w:hAnsiTheme="minorHAnsi" w:cstheme="minorHAnsi"/>
          <w:sz w:val="23"/>
          <w:szCs w:val="23"/>
        </w:rPr>
        <w:t xml:space="preserve">, </w:t>
      </w:r>
      <w:r w:rsidRPr="00047CFA">
        <w:rPr>
          <w:rFonts w:asciiTheme="minorHAnsi" w:hAnsiTheme="minorHAnsi" w:cstheme="minorHAnsi"/>
          <w:sz w:val="23"/>
          <w:szCs w:val="23"/>
        </w:rPr>
        <w:t>alebo</w:t>
      </w:r>
    </w:p>
    <w:p w14:paraId="3036C9BC" w14:textId="74FEC8BB" w:rsidR="004C0DF7" w:rsidRPr="00047CFA" w:rsidRDefault="004C0DF7" w:rsidP="00641628">
      <w:pPr>
        <w:pStyle w:val="Odsekzoznamu"/>
        <w:numPr>
          <w:ilvl w:val="0"/>
          <w:numId w:val="76"/>
        </w:numPr>
        <w:spacing w:before="120" w:after="120"/>
        <w:ind w:left="1560"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ak </w:t>
      </w:r>
      <w:r w:rsidR="00C46BEC" w:rsidRPr="00047CFA">
        <w:rPr>
          <w:rFonts w:asciiTheme="minorHAnsi" w:hAnsiTheme="minorHAnsi" w:cstheme="minorHAnsi"/>
          <w:sz w:val="23"/>
          <w:szCs w:val="23"/>
        </w:rPr>
        <w:t xml:space="preserve">obstarávateľ </w:t>
      </w:r>
      <w:r w:rsidRPr="00047CFA">
        <w:rPr>
          <w:rFonts w:asciiTheme="minorHAnsi" w:hAnsiTheme="minorHAnsi" w:cstheme="minorHAnsi"/>
          <w:sz w:val="23"/>
          <w:szCs w:val="23"/>
        </w:rPr>
        <w:t xml:space="preserve">predloží cez ITMS2014+ prihlasovacie údaje, ktoré zabezpečia, </w:t>
      </w:r>
      <w:r w:rsidR="0078229B" w:rsidRPr="00047CFA">
        <w:rPr>
          <w:rFonts w:asciiTheme="minorHAnsi" w:hAnsiTheme="minorHAnsi" w:cstheme="minorHAnsi"/>
          <w:sz w:val="23"/>
          <w:szCs w:val="23"/>
        </w:rPr>
        <w:t>že </w:t>
      </w:r>
      <w:r w:rsidRPr="00047CFA">
        <w:rPr>
          <w:rFonts w:asciiTheme="minorHAnsi" w:hAnsiTheme="minorHAnsi" w:cstheme="minorHAnsi"/>
          <w:sz w:val="23"/>
          <w:szCs w:val="23"/>
        </w:rPr>
        <w:t>poskytovateľ bude mať prístup k dokumentácii k zákazke, ktorá je nahratá v</w:t>
      </w:r>
      <w:r w:rsidR="0078229B" w:rsidRPr="00047CFA">
        <w:rPr>
          <w:rFonts w:asciiTheme="minorHAnsi" w:hAnsiTheme="minorHAnsi" w:cstheme="minorHAnsi"/>
          <w:sz w:val="23"/>
          <w:szCs w:val="23"/>
        </w:rPr>
        <w:t> </w:t>
      </w:r>
      <w:r w:rsidRPr="00047CFA">
        <w:rPr>
          <w:rFonts w:asciiTheme="minorHAnsi" w:hAnsiTheme="minorHAnsi" w:cstheme="minorHAnsi"/>
          <w:sz w:val="23"/>
          <w:szCs w:val="23"/>
        </w:rPr>
        <w:t>elektronickom prostriedku (napr. v systéme EVO), a to pre účely výkonu kontroly</w:t>
      </w:r>
      <w:r w:rsidR="00C46BEC" w:rsidRPr="00047CFA">
        <w:rPr>
          <w:rFonts w:asciiTheme="minorHAnsi" w:hAnsiTheme="minorHAnsi" w:cstheme="minorHAnsi"/>
          <w:sz w:val="23"/>
          <w:szCs w:val="23"/>
        </w:rPr>
        <w:t xml:space="preserve"> obstarávania</w:t>
      </w:r>
      <w:r w:rsidRPr="00047CFA">
        <w:rPr>
          <w:rFonts w:asciiTheme="minorHAnsi" w:hAnsiTheme="minorHAnsi" w:cstheme="minorHAnsi"/>
          <w:sz w:val="23"/>
          <w:szCs w:val="23"/>
        </w:rPr>
        <w:t xml:space="preserve">; odporúča sa, aby </w:t>
      </w:r>
      <w:r w:rsidR="00C46BEC" w:rsidRPr="00047CFA">
        <w:rPr>
          <w:rFonts w:asciiTheme="minorHAnsi" w:hAnsiTheme="minorHAnsi" w:cstheme="minorHAnsi"/>
          <w:sz w:val="23"/>
          <w:szCs w:val="23"/>
        </w:rPr>
        <w:t>obstarávateľ</w:t>
      </w:r>
      <w:r w:rsidRPr="00047CFA">
        <w:rPr>
          <w:rFonts w:asciiTheme="minorHAnsi" w:hAnsiTheme="minorHAnsi" w:cstheme="minorHAnsi"/>
          <w:sz w:val="23"/>
          <w:szCs w:val="23"/>
        </w:rPr>
        <w:t xml:space="preserve"> tieto skutočnosti nahral do verejnej časti ITMS2014+ do samostatnej prílohy k obstarávaniu).</w:t>
      </w:r>
    </w:p>
    <w:p w14:paraId="3B46C12E" w14:textId="48526FC9" w:rsidR="00232E17" w:rsidRPr="00047CFA" w:rsidRDefault="00232E17" w:rsidP="00A91EF9">
      <w:pPr>
        <w:jc w:val="both"/>
        <w:rPr>
          <w:rFonts w:asciiTheme="minorHAnsi" w:hAnsiTheme="minorHAnsi" w:cstheme="minorHAnsi"/>
          <w:sz w:val="23"/>
          <w:szCs w:val="23"/>
          <w:highlight w:val="green"/>
        </w:rPr>
      </w:pPr>
    </w:p>
    <w:p w14:paraId="38028557" w14:textId="075ABFC4" w:rsidR="00232E17" w:rsidRPr="00047CFA" w:rsidRDefault="00232E17" w:rsidP="00047CFA">
      <w:pPr>
        <w:pStyle w:val="Nadpis2"/>
        <w:numPr>
          <w:ilvl w:val="1"/>
          <w:numId w:val="162"/>
        </w:numPr>
        <w:ind w:left="567" w:hanging="567"/>
        <w:rPr>
          <w:rFonts w:asciiTheme="minorHAnsi" w:hAnsiTheme="minorHAnsi" w:cstheme="minorHAnsi"/>
          <w:sz w:val="23"/>
          <w:szCs w:val="23"/>
        </w:rPr>
      </w:pPr>
      <w:bookmarkStart w:id="586" w:name="_Toc178109203"/>
      <w:bookmarkStart w:id="587" w:name="_Toc178240874"/>
      <w:bookmarkStart w:id="588" w:name="_6.2"/>
      <w:bookmarkStart w:id="589" w:name="_Toc176296058"/>
      <w:bookmarkStart w:id="590" w:name="_Toc176296168"/>
      <w:bookmarkStart w:id="591" w:name="_Toc176410090"/>
      <w:bookmarkStart w:id="592" w:name="_Toc176500998"/>
      <w:bookmarkStart w:id="593" w:name="_Toc176507533"/>
      <w:bookmarkStart w:id="594" w:name="_Toc178109204"/>
      <w:bookmarkStart w:id="595" w:name="_Toc178240875"/>
      <w:bookmarkStart w:id="596" w:name="_Toc178880465"/>
      <w:bookmarkEnd w:id="586"/>
      <w:bookmarkEnd w:id="587"/>
      <w:bookmarkEnd w:id="588"/>
      <w:bookmarkEnd w:id="589"/>
      <w:bookmarkEnd w:id="590"/>
      <w:bookmarkEnd w:id="591"/>
      <w:bookmarkEnd w:id="592"/>
      <w:bookmarkEnd w:id="593"/>
      <w:bookmarkEnd w:id="594"/>
      <w:bookmarkEnd w:id="595"/>
      <w:r w:rsidRPr="00047CFA">
        <w:rPr>
          <w:rFonts w:asciiTheme="minorHAnsi" w:hAnsiTheme="minorHAnsi" w:cstheme="minorHAnsi"/>
          <w:sz w:val="23"/>
          <w:szCs w:val="23"/>
        </w:rPr>
        <w:t>Výsledky kontroly obstarávania</w:t>
      </w:r>
      <w:bookmarkEnd w:id="596"/>
    </w:p>
    <w:p w14:paraId="3DEF80A6" w14:textId="77777777" w:rsidR="00232E17" w:rsidRPr="00047CFA" w:rsidRDefault="00232E17">
      <w:pPr>
        <w:jc w:val="center"/>
        <w:rPr>
          <w:rFonts w:asciiTheme="minorHAnsi" w:hAnsiTheme="minorHAnsi" w:cstheme="minorHAnsi"/>
          <w:b/>
          <w:sz w:val="23"/>
          <w:szCs w:val="23"/>
        </w:rPr>
      </w:pPr>
    </w:p>
    <w:p w14:paraId="61BCED71" w14:textId="559B08AA" w:rsidR="00E04972" w:rsidRPr="00047CFA" w:rsidRDefault="007769DE" w:rsidP="00714470">
      <w:pPr>
        <w:pStyle w:val="Default"/>
        <w:numPr>
          <w:ilvl w:val="0"/>
          <w:numId w:val="77"/>
        </w:numPr>
        <w:ind w:left="567" w:hanging="567"/>
        <w:jc w:val="both"/>
        <w:rPr>
          <w:rFonts w:asciiTheme="minorHAnsi" w:eastAsia="Times New Roman" w:hAnsiTheme="minorHAnsi" w:cstheme="minorHAnsi"/>
          <w:bCs/>
          <w:sz w:val="23"/>
          <w:szCs w:val="23"/>
          <w:lang w:eastAsia="sk-SK"/>
        </w:rPr>
      </w:pPr>
      <w:r w:rsidRPr="00047CFA">
        <w:rPr>
          <w:rFonts w:asciiTheme="minorHAnsi" w:eastAsia="Times New Roman" w:hAnsiTheme="minorHAnsi" w:cstheme="minorHAnsi"/>
          <w:color w:val="auto"/>
          <w:sz w:val="23"/>
          <w:szCs w:val="23"/>
          <w:lang w:eastAsia="sk-SK"/>
        </w:rPr>
        <w:t xml:space="preserve">Ak poskytovateľ pri kontrole obstarávania </w:t>
      </w:r>
      <w:r w:rsidRPr="00047CFA">
        <w:rPr>
          <w:rFonts w:asciiTheme="minorHAnsi" w:eastAsia="Times New Roman" w:hAnsiTheme="minorHAnsi" w:cstheme="minorHAnsi"/>
          <w:bCs/>
          <w:color w:val="auto"/>
          <w:sz w:val="23"/>
          <w:szCs w:val="23"/>
          <w:lang w:eastAsia="sk-SK"/>
        </w:rPr>
        <w:t xml:space="preserve">nezistí porušenie pravidiel a postupov obstarávania, ktoré by </w:t>
      </w:r>
      <w:r w:rsidR="00F956DC" w:rsidRPr="00047CFA">
        <w:rPr>
          <w:rFonts w:asciiTheme="minorHAnsi" w:eastAsia="Times New Roman" w:hAnsiTheme="minorHAnsi" w:cstheme="minorHAnsi"/>
          <w:bCs/>
          <w:color w:val="auto"/>
          <w:sz w:val="23"/>
          <w:szCs w:val="23"/>
          <w:lang w:eastAsia="sk-SK"/>
        </w:rPr>
        <w:t xml:space="preserve">malo alebo </w:t>
      </w:r>
      <w:r w:rsidRPr="00047CFA">
        <w:rPr>
          <w:rFonts w:asciiTheme="minorHAnsi" w:eastAsia="Times New Roman" w:hAnsiTheme="minorHAnsi" w:cstheme="minorHAnsi"/>
          <w:bCs/>
          <w:color w:val="auto"/>
          <w:sz w:val="23"/>
          <w:szCs w:val="23"/>
          <w:lang w:eastAsia="sk-SK"/>
        </w:rPr>
        <w:t>mohlo mať vplyv na jeho výsledok, a nezistí ani iné porušenie ovplyvňujúce oprávnenosť príslušných výdavkov, vypracuje Správu z kontroly obstarávania a záverom kontroly obstarávania je pripustenie výdavkov súvisiacich s obstarávaním do financovania.</w:t>
      </w:r>
    </w:p>
    <w:p w14:paraId="3DFDF904" w14:textId="24C3EF82" w:rsidR="00F248E0" w:rsidRPr="00047CFA" w:rsidRDefault="007769DE" w:rsidP="00714470">
      <w:pPr>
        <w:pStyle w:val="Default"/>
        <w:numPr>
          <w:ilvl w:val="0"/>
          <w:numId w:val="77"/>
        </w:numPr>
        <w:ind w:left="567" w:hanging="567"/>
        <w:jc w:val="both"/>
        <w:rPr>
          <w:rFonts w:asciiTheme="minorHAnsi" w:eastAsia="Times New Roman" w:hAnsiTheme="minorHAnsi" w:cstheme="minorHAnsi"/>
          <w:bCs/>
          <w:sz w:val="23"/>
          <w:szCs w:val="23"/>
          <w:lang w:eastAsia="sk-SK"/>
        </w:rPr>
      </w:pPr>
      <w:r w:rsidRPr="00047CFA">
        <w:rPr>
          <w:rFonts w:asciiTheme="minorHAnsi" w:eastAsia="Times New Roman" w:hAnsiTheme="minorHAnsi" w:cstheme="minorHAnsi"/>
          <w:bCs/>
          <w:color w:val="auto"/>
          <w:sz w:val="23"/>
          <w:szCs w:val="23"/>
          <w:lang w:eastAsia="sk-SK"/>
        </w:rPr>
        <w:t xml:space="preserve">Ak poskytovateľ pri kontrole obstarávania nezistí porušenie pravidiel a postupov obstarávania, ktoré by </w:t>
      </w:r>
      <w:r w:rsidR="00EB009C" w:rsidRPr="00047CFA">
        <w:rPr>
          <w:rFonts w:asciiTheme="minorHAnsi" w:eastAsia="Times New Roman" w:hAnsiTheme="minorHAnsi" w:cstheme="minorHAnsi"/>
          <w:bCs/>
          <w:color w:val="auto"/>
          <w:sz w:val="23"/>
          <w:szCs w:val="23"/>
          <w:lang w:eastAsia="sk-SK"/>
        </w:rPr>
        <w:t xml:space="preserve">malo alebo </w:t>
      </w:r>
      <w:r w:rsidRPr="00047CFA">
        <w:rPr>
          <w:rFonts w:asciiTheme="minorHAnsi" w:eastAsia="Times New Roman" w:hAnsiTheme="minorHAnsi" w:cstheme="minorHAnsi"/>
          <w:bCs/>
          <w:color w:val="auto"/>
          <w:sz w:val="23"/>
          <w:szCs w:val="23"/>
          <w:lang w:eastAsia="sk-SK"/>
        </w:rPr>
        <w:t xml:space="preserve">mohlo mať vplyv na jeho výsledok, avšak zistí iné porušenie, ktoré môže mať vplyv </w:t>
      </w:r>
      <w:r w:rsidR="00984925" w:rsidRPr="00047CFA">
        <w:rPr>
          <w:rFonts w:asciiTheme="minorHAnsi" w:eastAsia="Times New Roman" w:hAnsiTheme="minorHAnsi" w:cstheme="minorHAnsi"/>
          <w:bCs/>
          <w:color w:val="auto"/>
          <w:sz w:val="23"/>
          <w:szCs w:val="23"/>
          <w:lang w:eastAsia="sk-SK"/>
        </w:rPr>
        <w:t>na </w:t>
      </w:r>
      <w:r w:rsidRPr="00047CFA">
        <w:rPr>
          <w:rFonts w:asciiTheme="minorHAnsi" w:eastAsia="Times New Roman" w:hAnsiTheme="minorHAnsi" w:cstheme="minorHAnsi"/>
          <w:bCs/>
          <w:color w:val="auto"/>
          <w:sz w:val="23"/>
          <w:szCs w:val="23"/>
          <w:lang w:eastAsia="sk-SK"/>
        </w:rPr>
        <w:t>oprávnenosť príslušných výdavkov (napr. na základe zistení vecnej kontroly obstarávania), v</w:t>
      </w:r>
      <w:r w:rsidR="00984925" w:rsidRPr="00047CFA">
        <w:rPr>
          <w:rFonts w:asciiTheme="minorHAnsi" w:eastAsia="Times New Roman" w:hAnsiTheme="minorHAnsi" w:cstheme="minorHAnsi"/>
          <w:bCs/>
          <w:color w:val="auto"/>
          <w:sz w:val="23"/>
          <w:szCs w:val="23"/>
          <w:lang w:eastAsia="sk-SK"/>
        </w:rPr>
        <w:t> </w:t>
      </w:r>
      <w:r w:rsidRPr="00047CFA">
        <w:rPr>
          <w:rFonts w:asciiTheme="minorHAnsi" w:eastAsia="Times New Roman" w:hAnsiTheme="minorHAnsi" w:cstheme="minorHAnsi"/>
          <w:bCs/>
          <w:color w:val="auto"/>
          <w:sz w:val="23"/>
          <w:szCs w:val="23"/>
          <w:lang w:eastAsia="sk-SK"/>
        </w:rPr>
        <w:t xml:space="preserve">Návrhu správy z kontroly uvedie zistené nedostatky, určí odporúčania navrhnuté na nápravu zistených nedostatkov a na odstránenie príčin ich vzniku, lehotu, ktorá nesmie byť kratšia ako </w:t>
      </w:r>
      <w:r w:rsidR="00984925" w:rsidRPr="00047CFA">
        <w:rPr>
          <w:rFonts w:asciiTheme="minorHAnsi" w:eastAsia="Times New Roman" w:hAnsiTheme="minorHAnsi" w:cstheme="minorHAnsi"/>
          <w:bCs/>
          <w:color w:val="auto"/>
          <w:sz w:val="23"/>
          <w:szCs w:val="23"/>
          <w:lang w:eastAsia="sk-SK"/>
        </w:rPr>
        <w:t>5 </w:t>
      </w:r>
      <w:r w:rsidRPr="00047CFA">
        <w:rPr>
          <w:rFonts w:asciiTheme="minorHAnsi" w:eastAsia="Times New Roman" w:hAnsiTheme="minorHAnsi" w:cstheme="minorHAnsi"/>
          <w:bCs/>
          <w:color w:val="auto"/>
          <w:sz w:val="23"/>
          <w:szCs w:val="23"/>
          <w:lang w:eastAsia="sk-SK"/>
        </w:rPr>
        <w:t xml:space="preserve">pracovných dní odo dňa doručenia Návrhu správy z kontroly obstarávania, </w:t>
      </w:r>
      <w:r w:rsidR="0078229B" w:rsidRPr="00047CFA">
        <w:rPr>
          <w:rFonts w:asciiTheme="minorHAnsi" w:eastAsia="Times New Roman" w:hAnsiTheme="minorHAnsi" w:cstheme="minorHAnsi"/>
          <w:bCs/>
          <w:color w:val="auto"/>
          <w:sz w:val="23"/>
          <w:szCs w:val="23"/>
          <w:lang w:eastAsia="sk-SK"/>
        </w:rPr>
        <w:t>na </w:t>
      </w:r>
      <w:r w:rsidRPr="00047CFA">
        <w:rPr>
          <w:rFonts w:asciiTheme="minorHAnsi" w:eastAsia="Times New Roman" w:hAnsiTheme="minorHAnsi" w:cstheme="minorHAnsi"/>
          <w:bCs/>
          <w:color w:val="auto"/>
          <w:sz w:val="23"/>
          <w:szCs w:val="23"/>
          <w:lang w:eastAsia="sk-SK"/>
        </w:rPr>
        <w:t>podanie námietok k</w:t>
      </w:r>
      <w:r w:rsidR="00984925" w:rsidRPr="00047CFA">
        <w:rPr>
          <w:rFonts w:asciiTheme="minorHAnsi" w:eastAsia="Times New Roman" w:hAnsiTheme="minorHAnsi" w:cstheme="minorHAnsi"/>
          <w:bCs/>
          <w:color w:val="auto"/>
          <w:sz w:val="23"/>
          <w:szCs w:val="23"/>
          <w:lang w:eastAsia="sk-SK"/>
        </w:rPr>
        <w:t> </w:t>
      </w:r>
      <w:r w:rsidRPr="00047CFA">
        <w:rPr>
          <w:rFonts w:asciiTheme="minorHAnsi" w:eastAsia="Times New Roman" w:hAnsiTheme="minorHAnsi" w:cstheme="minorHAnsi"/>
          <w:bCs/>
          <w:color w:val="auto"/>
          <w:sz w:val="23"/>
          <w:szCs w:val="23"/>
          <w:lang w:eastAsia="sk-SK"/>
        </w:rPr>
        <w:t xml:space="preserve">zisteným nedostatkom, k navrhnutým odporúčaniam, lehotu </w:t>
      </w:r>
      <w:r w:rsidR="0078229B" w:rsidRPr="00047CFA">
        <w:rPr>
          <w:rFonts w:asciiTheme="minorHAnsi" w:eastAsia="Times New Roman" w:hAnsiTheme="minorHAnsi" w:cstheme="minorHAnsi"/>
          <w:bCs/>
          <w:color w:val="auto"/>
          <w:sz w:val="23"/>
          <w:szCs w:val="23"/>
          <w:lang w:eastAsia="sk-SK"/>
        </w:rPr>
        <w:t>na </w:t>
      </w:r>
      <w:r w:rsidRPr="00047CFA">
        <w:rPr>
          <w:rFonts w:asciiTheme="minorHAnsi" w:eastAsia="Times New Roman" w:hAnsiTheme="minorHAnsi" w:cstheme="minorHAnsi"/>
          <w:bCs/>
          <w:color w:val="auto"/>
          <w:sz w:val="23"/>
          <w:szCs w:val="23"/>
          <w:lang w:eastAsia="sk-SK"/>
        </w:rPr>
        <w:t xml:space="preserve">predloženie písomného zoznamu prijatých opatrení a lehotu na splnenie prijatých opatrení. </w:t>
      </w:r>
    </w:p>
    <w:p w14:paraId="72D03309" w14:textId="77F44635" w:rsidR="00E04972" w:rsidRPr="00047CFA" w:rsidRDefault="007769DE" w:rsidP="00714470">
      <w:pPr>
        <w:pStyle w:val="Default"/>
        <w:ind w:left="567"/>
        <w:jc w:val="both"/>
        <w:rPr>
          <w:rFonts w:asciiTheme="minorHAnsi" w:eastAsia="Times New Roman" w:hAnsiTheme="minorHAnsi" w:cstheme="minorHAnsi"/>
          <w:bCs/>
          <w:sz w:val="23"/>
          <w:szCs w:val="23"/>
          <w:lang w:eastAsia="sk-SK"/>
        </w:rPr>
      </w:pPr>
      <w:r w:rsidRPr="00047CFA">
        <w:rPr>
          <w:rFonts w:asciiTheme="minorHAnsi" w:eastAsia="Times New Roman" w:hAnsiTheme="minorHAnsi" w:cstheme="minorHAnsi"/>
          <w:bCs/>
          <w:color w:val="auto"/>
          <w:sz w:val="23"/>
          <w:szCs w:val="23"/>
          <w:lang w:eastAsia="sk-SK"/>
        </w:rPr>
        <w:t xml:space="preserve">V Správe z kontroly poskytovateľ následne uvedie všetky nedostatky, vrátane tých, ktoré neboli alebo nemohli byť odstránené do ukončenia kontroly obstarávania. V závere Správy z kontroly obstarávania môže poskytovateľ konštatovať, že výdavky súvisiace s obstarávaním nebudú pripustené do financovania v plnom rozsahu, a navrhne finančnú opravu. </w:t>
      </w:r>
    </w:p>
    <w:p w14:paraId="613401EB" w14:textId="2582EAAE" w:rsidR="007769DE" w:rsidRPr="00047CFA" w:rsidRDefault="007769DE" w:rsidP="00714470">
      <w:pPr>
        <w:pStyle w:val="Default"/>
        <w:numPr>
          <w:ilvl w:val="0"/>
          <w:numId w:val="77"/>
        </w:numPr>
        <w:ind w:left="567" w:hanging="567"/>
        <w:jc w:val="both"/>
        <w:rPr>
          <w:rFonts w:asciiTheme="minorHAnsi" w:eastAsia="Times New Roman" w:hAnsiTheme="minorHAnsi" w:cstheme="minorHAnsi"/>
          <w:sz w:val="23"/>
          <w:szCs w:val="23"/>
          <w:lang w:eastAsia="sk-SK"/>
        </w:rPr>
      </w:pPr>
      <w:r w:rsidRPr="00047CFA">
        <w:rPr>
          <w:rFonts w:asciiTheme="minorHAnsi" w:eastAsia="Times New Roman" w:hAnsiTheme="minorHAnsi" w:cstheme="minorHAnsi"/>
          <w:bCs/>
          <w:color w:val="auto"/>
          <w:sz w:val="23"/>
          <w:szCs w:val="23"/>
          <w:lang w:eastAsia="sk-SK"/>
        </w:rPr>
        <w:t xml:space="preserve">Ak poskytovateľ v rámci výkonu kontroly obstarávania zistí </w:t>
      </w:r>
      <w:r w:rsidRPr="00047CFA">
        <w:rPr>
          <w:rFonts w:asciiTheme="minorHAnsi" w:eastAsia="Times New Roman" w:hAnsiTheme="minorHAnsi" w:cstheme="minorHAnsi"/>
          <w:color w:val="auto"/>
          <w:sz w:val="23"/>
          <w:szCs w:val="23"/>
          <w:lang w:eastAsia="sk-SK"/>
        </w:rPr>
        <w:t xml:space="preserve">nedostatky, ktoré predstavujú porušenie pravidiel a postupov obstarávania, a tieto nedostatky mali alebo mohli mať vplyv </w:t>
      </w:r>
      <w:r w:rsidR="0078229B" w:rsidRPr="00047CFA">
        <w:rPr>
          <w:rFonts w:asciiTheme="minorHAnsi" w:eastAsia="Times New Roman" w:hAnsiTheme="minorHAnsi" w:cstheme="minorHAnsi"/>
          <w:color w:val="auto"/>
          <w:sz w:val="23"/>
          <w:szCs w:val="23"/>
          <w:lang w:eastAsia="sk-SK"/>
        </w:rPr>
        <w:t>na </w:t>
      </w:r>
      <w:r w:rsidRPr="00047CFA">
        <w:rPr>
          <w:rFonts w:asciiTheme="minorHAnsi" w:eastAsia="Times New Roman" w:hAnsiTheme="minorHAnsi" w:cstheme="minorHAnsi"/>
          <w:color w:val="auto"/>
          <w:sz w:val="23"/>
          <w:szCs w:val="23"/>
          <w:lang w:eastAsia="sk-SK"/>
        </w:rPr>
        <w:t>jeho výsledok, v</w:t>
      </w:r>
      <w:r w:rsidR="00984925" w:rsidRPr="00047CFA">
        <w:rPr>
          <w:rFonts w:asciiTheme="minorHAnsi" w:eastAsia="Times New Roman" w:hAnsiTheme="minorHAnsi" w:cstheme="minorHAnsi"/>
          <w:color w:val="auto"/>
          <w:sz w:val="23"/>
          <w:szCs w:val="23"/>
          <w:lang w:eastAsia="sk-SK"/>
        </w:rPr>
        <w:t> </w:t>
      </w:r>
      <w:r w:rsidRPr="00047CFA">
        <w:rPr>
          <w:rFonts w:asciiTheme="minorHAnsi" w:eastAsia="Times New Roman" w:hAnsiTheme="minorHAnsi" w:cstheme="minorHAnsi"/>
          <w:color w:val="auto"/>
          <w:sz w:val="23"/>
          <w:szCs w:val="23"/>
          <w:lang w:eastAsia="sk-SK"/>
        </w:rPr>
        <w:t>takom prípade poskytovateľ zistené nedostatky uvedie v Návrhu správy z</w:t>
      </w:r>
      <w:r w:rsidR="0078229B" w:rsidRPr="00047CFA">
        <w:rPr>
          <w:rFonts w:asciiTheme="minorHAnsi" w:eastAsia="Times New Roman" w:hAnsiTheme="minorHAnsi" w:cstheme="minorHAnsi"/>
          <w:color w:val="auto"/>
          <w:sz w:val="23"/>
          <w:szCs w:val="23"/>
          <w:lang w:eastAsia="sk-SK"/>
        </w:rPr>
        <w:t> </w:t>
      </w:r>
      <w:r w:rsidRPr="00047CFA">
        <w:rPr>
          <w:rFonts w:asciiTheme="minorHAnsi" w:eastAsia="Times New Roman" w:hAnsiTheme="minorHAnsi" w:cstheme="minorHAnsi"/>
          <w:color w:val="auto"/>
          <w:sz w:val="23"/>
          <w:szCs w:val="23"/>
          <w:lang w:eastAsia="sk-SK"/>
        </w:rPr>
        <w:t xml:space="preserve">kontroly obstarávania. Poskytovateľ v Návrhu správy z kontroly obstarávania môže určiť odporúčania navrhnuté na nápravu zistených nedostatkov a na odstránenie príčin ich vzniku. Zároveň poskytovateľ poskytne obstarávateľovi lehotu minimálne </w:t>
      </w:r>
      <w:r w:rsidRPr="00047CFA">
        <w:rPr>
          <w:rFonts w:asciiTheme="minorHAnsi" w:hAnsiTheme="minorHAnsi" w:cstheme="minorHAnsi"/>
          <w:iCs/>
          <w:sz w:val="23"/>
          <w:szCs w:val="23"/>
        </w:rPr>
        <w:t>5 pracovných dní</w:t>
      </w:r>
      <w:r w:rsidRPr="00047CFA">
        <w:rPr>
          <w:rFonts w:asciiTheme="minorHAnsi" w:eastAsia="Times New Roman" w:hAnsiTheme="minorHAnsi" w:cstheme="minorHAnsi"/>
          <w:color w:val="auto"/>
          <w:sz w:val="23"/>
          <w:szCs w:val="23"/>
          <w:lang w:eastAsia="sk-SK"/>
        </w:rPr>
        <w:t xml:space="preserve"> odo dňa doručenia Návrhu správy z kontroly </w:t>
      </w:r>
      <w:r w:rsidR="00984925" w:rsidRPr="00047CFA">
        <w:rPr>
          <w:rFonts w:asciiTheme="minorHAnsi" w:eastAsia="Times New Roman" w:hAnsiTheme="minorHAnsi" w:cstheme="minorHAnsi"/>
          <w:color w:val="auto"/>
          <w:sz w:val="23"/>
          <w:szCs w:val="23"/>
          <w:lang w:eastAsia="sk-SK"/>
        </w:rPr>
        <w:t>na </w:t>
      </w:r>
      <w:r w:rsidRPr="00047CFA">
        <w:rPr>
          <w:rFonts w:asciiTheme="minorHAnsi" w:eastAsia="Times New Roman" w:hAnsiTheme="minorHAnsi" w:cstheme="minorHAnsi"/>
          <w:color w:val="auto"/>
          <w:sz w:val="23"/>
          <w:szCs w:val="23"/>
          <w:lang w:eastAsia="sk-SK"/>
        </w:rPr>
        <w:t xml:space="preserve">podanie námietok. </w:t>
      </w:r>
    </w:p>
    <w:p w14:paraId="233A7CC0" w14:textId="6E20AC16" w:rsidR="007769DE" w:rsidRPr="00047CFA" w:rsidRDefault="007769DE" w:rsidP="00714470">
      <w:pPr>
        <w:pStyle w:val="Default"/>
        <w:ind w:left="567"/>
        <w:jc w:val="both"/>
        <w:rPr>
          <w:rFonts w:asciiTheme="minorHAnsi" w:eastAsia="Times New Roman" w:hAnsiTheme="minorHAnsi" w:cstheme="minorHAnsi"/>
          <w:color w:val="auto"/>
          <w:sz w:val="23"/>
          <w:szCs w:val="23"/>
          <w:lang w:eastAsia="sk-SK"/>
        </w:rPr>
      </w:pPr>
      <w:r w:rsidRPr="00047CFA">
        <w:rPr>
          <w:rFonts w:asciiTheme="minorHAnsi" w:eastAsia="Times New Roman" w:hAnsiTheme="minorHAnsi" w:cstheme="minorHAnsi"/>
          <w:color w:val="auto"/>
          <w:sz w:val="23"/>
          <w:szCs w:val="23"/>
          <w:lang w:eastAsia="sk-SK"/>
        </w:rPr>
        <w:t xml:space="preserve">V prípade, ak obstarávateľ doručí v určenej lehote námietky, je poskytovateľ povinný ich vyhodnotiť a v prípade ich úplnej alebo čiastočnej opodstatnenosti, zohľadniť ich v Správe z kontroly obstarávania. V prípade, ak námietky obstarávateľa sú neopodstatnené, neboli podané alebo boli podané po lehote, vypracuje poskytovateľ Správu z kontroly a uvedie v nej všetky nedostatky, vrátane tých, ktoré neboli alebo nemohli byť odstránené do ukončenia kontroly obstarávania. V závere Správy z kontroly obstarávania poskytovateľ konštatuje, </w:t>
      </w:r>
      <w:r w:rsidR="0078229B" w:rsidRPr="00047CFA">
        <w:rPr>
          <w:rFonts w:asciiTheme="minorHAnsi" w:eastAsia="Times New Roman" w:hAnsiTheme="minorHAnsi" w:cstheme="minorHAnsi"/>
          <w:color w:val="auto"/>
          <w:sz w:val="23"/>
          <w:szCs w:val="23"/>
          <w:lang w:eastAsia="sk-SK"/>
        </w:rPr>
        <w:t>že </w:t>
      </w:r>
      <w:r w:rsidRPr="00047CFA">
        <w:rPr>
          <w:rFonts w:asciiTheme="minorHAnsi" w:eastAsia="Times New Roman" w:hAnsiTheme="minorHAnsi" w:cstheme="minorHAnsi"/>
          <w:color w:val="auto"/>
          <w:sz w:val="23"/>
          <w:szCs w:val="23"/>
          <w:lang w:eastAsia="sk-SK"/>
        </w:rPr>
        <w:t>výdavky súvisiace s obstarávaním nebudú pripustené do financovania v plnom rozsahu, a</w:t>
      </w:r>
      <w:r w:rsidR="0078229B" w:rsidRPr="00047CFA">
        <w:rPr>
          <w:rFonts w:asciiTheme="minorHAnsi" w:eastAsia="Times New Roman" w:hAnsiTheme="minorHAnsi" w:cstheme="minorHAnsi"/>
          <w:color w:val="auto"/>
          <w:sz w:val="23"/>
          <w:szCs w:val="23"/>
          <w:lang w:eastAsia="sk-SK"/>
        </w:rPr>
        <w:t> </w:t>
      </w:r>
      <w:r w:rsidRPr="00047CFA">
        <w:rPr>
          <w:rFonts w:asciiTheme="minorHAnsi" w:eastAsia="Times New Roman" w:hAnsiTheme="minorHAnsi" w:cstheme="minorHAnsi"/>
          <w:color w:val="auto"/>
          <w:sz w:val="23"/>
          <w:szCs w:val="23"/>
          <w:lang w:eastAsia="sk-SK"/>
        </w:rPr>
        <w:t>navrhne korekciu/sankciu podľa Katalógu sankcií. Poskytovateľ ďalej postupuje podľa Katalógu sankcií.</w:t>
      </w:r>
    </w:p>
    <w:p w14:paraId="7A132CAB" w14:textId="50ECC118" w:rsidR="00F56E64" w:rsidRPr="00047CFA" w:rsidRDefault="00F56E64">
      <w:pPr>
        <w:spacing w:after="160" w:line="259" w:lineRule="auto"/>
        <w:rPr>
          <w:rFonts w:asciiTheme="minorHAnsi" w:hAnsiTheme="minorHAnsi" w:cstheme="minorHAnsi"/>
          <w:sz w:val="23"/>
          <w:szCs w:val="23"/>
        </w:rPr>
      </w:pPr>
      <w:r w:rsidRPr="00047CFA">
        <w:rPr>
          <w:rFonts w:asciiTheme="minorHAnsi" w:hAnsiTheme="minorHAnsi" w:cstheme="minorHAnsi"/>
          <w:sz w:val="23"/>
          <w:szCs w:val="23"/>
        </w:rPr>
        <w:br w:type="page"/>
      </w:r>
    </w:p>
    <w:p w14:paraId="0ABE69E6" w14:textId="41EFBE5B" w:rsidR="001D7A3F" w:rsidRPr="00047CFA" w:rsidRDefault="001D7A3F" w:rsidP="00047CFA">
      <w:pPr>
        <w:pStyle w:val="Nadpis1"/>
        <w:numPr>
          <w:ilvl w:val="0"/>
          <w:numId w:val="162"/>
        </w:numPr>
        <w:spacing w:before="0"/>
        <w:ind w:left="567" w:hanging="567"/>
        <w:jc w:val="both"/>
        <w:rPr>
          <w:rFonts w:asciiTheme="minorHAnsi" w:hAnsiTheme="minorHAnsi" w:cstheme="minorHAnsi"/>
          <w:b/>
          <w:bCs/>
          <w:sz w:val="23"/>
          <w:szCs w:val="23"/>
        </w:rPr>
      </w:pPr>
      <w:bookmarkStart w:id="597" w:name="_Toc178109206"/>
      <w:bookmarkStart w:id="598" w:name="_Toc178240877"/>
      <w:bookmarkStart w:id="599" w:name="_Toc176296060"/>
      <w:bookmarkStart w:id="600" w:name="_Toc176296170"/>
      <w:bookmarkStart w:id="601" w:name="_Toc176410092"/>
      <w:bookmarkStart w:id="602" w:name="_Toc176501000"/>
      <w:bookmarkStart w:id="603" w:name="_Toc176507535"/>
      <w:bookmarkStart w:id="604" w:name="_Toc178109207"/>
      <w:bookmarkStart w:id="605" w:name="_Toc178240878"/>
      <w:bookmarkStart w:id="606" w:name="_Toc175934768"/>
      <w:bookmarkStart w:id="607" w:name="_Toc175935125"/>
      <w:bookmarkStart w:id="608" w:name="_Toc175935184"/>
      <w:bookmarkStart w:id="609" w:name="_Toc175935750"/>
      <w:bookmarkStart w:id="610" w:name="_Toc175935821"/>
      <w:bookmarkStart w:id="611" w:name="_Toc175936702"/>
      <w:bookmarkStart w:id="612" w:name="_Toc175938519"/>
      <w:bookmarkStart w:id="613" w:name="_Toc176296171"/>
      <w:bookmarkStart w:id="614" w:name="_Toc176410093"/>
      <w:bookmarkStart w:id="615" w:name="_Toc176501001"/>
      <w:bookmarkStart w:id="616" w:name="_Toc176507536"/>
      <w:bookmarkStart w:id="617" w:name="_Toc178109208"/>
      <w:bookmarkStart w:id="618" w:name="_Toc178240879"/>
      <w:bookmarkStart w:id="619" w:name="_OVEROVANIE_HOSPODÁRNOSTI_VÝDAVKOV"/>
      <w:bookmarkStart w:id="620" w:name="_Toc17888046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047CFA">
        <w:rPr>
          <w:rFonts w:asciiTheme="minorHAnsi" w:hAnsiTheme="minorHAnsi" w:cstheme="minorHAnsi"/>
          <w:b/>
          <w:bCs/>
          <w:sz w:val="23"/>
          <w:szCs w:val="23"/>
        </w:rPr>
        <w:lastRenderedPageBreak/>
        <w:t>OVER</w:t>
      </w:r>
      <w:r w:rsidR="007431BE" w:rsidRPr="00047CFA">
        <w:rPr>
          <w:rFonts w:asciiTheme="minorHAnsi" w:hAnsiTheme="minorHAnsi" w:cstheme="minorHAnsi"/>
          <w:b/>
          <w:bCs/>
          <w:sz w:val="23"/>
          <w:szCs w:val="23"/>
        </w:rPr>
        <w:t>OVANIE</w:t>
      </w:r>
      <w:r w:rsidRPr="00047CFA">
        <w:rPr>
          <w:rFonts w:asciiTheme="minorHAnsi" w:hAnsiTheme="minorHAnsi" w:cstheme="minorHAnsi"/>
          <w:b/>
          <w:bCs/>
          <w:sz w:val="23"/>
          <w:szCs w:val="23"/>
        </w:rPr>
        <w:t xml:space="preserve"> HOSPODÁRNOSTI VÝDAVKOV</w:t>
      </w:r>
      <w:bookmarkEnd w:id="620"/>
    </w:p>
    <w:p w14:paraId="1B0F853B" w14:textId="77777777" w:rsidR="00C269B7" w:rsidRPr="00047CFA" w:rsidRDefault="00C269B7" w:rsidP="00A91EF9">
      <w:pPr>
        <w:ind w:firstLine="426"/>
        <w:jc w:val="center"/>
        <w:rPr>
          <w:rFonts w:asciiTheme="minorHAnsi" w:hAnsiTheme="minorHAnsi" w:cstheme="minorHAnsi"/>
          <w:b/>
          <w:sz w:val="23"/>
          <w:szCs w:val="23"/>
        </w:rPr>
      </w:pPr>
    </w:p>
    <w:p w14:paraId="051034FE" w14:textId="253A66DD" w:rsidR="00F47405" w:rsidRPr="00047CFA" w:rsidRDefault="00F47405" w:rsidP="00714470">
      <w:pPr>
        <w:pStyle w:val="Odsekzoznamu"/>
        <w:numPr>
          <w:ilvl w:val="0"/>
          <w:numId w:val="44"/>
        </w:numPr>
        <w:autoSpaceDE w:val="0"/>
        <w:autoSpaceDN w:val="0"/>
        <w:adjustRightInd w:val="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Účelom princípu hospodárnosti v zmysle </w:t>
      </w:r>
      <w:hyperlink w:anchor="_1.3" w:history="1">
        <w:r w:rsidR="00C4623C" w:rsidRPr="00047CFA">
          <w:rPr>
            <w:rStyle w:val="Hypertextovprepojenie"/>
            <w:rFonts w:asciiTheme="minorHAnsi" w:hAnsiTheme="minorHAnsi" w:cstheme="minorHAnsi"/>
            <w:sz w:val="23"/>
            <w:szCs w:val="23"/>
          </w:rPr>
          <w:t>kapitoly 1.3</w:t>
        </w:r>
        <w:r w:rsidRPr="00047CFA">
          <w:rPr>
            <w:rStyle w:val="Hypertextovprepojenie"/>
            <w:rFonts w:asciiTheme="minorHAnsi" w:hAnsiTheme="minorHAnsi" w:cstheme="minorHAnsi"/>
            <w:sz w:val="23"/>
            <w:szCs w:val="23"/>
          </w:rPr>
          <w:t xml:space="preserve"> ods. 5</w:t>
        </w:r>
      </w:hyperlink>
      <w:r w:rsidRPr="00A90D26">
        <w:rPr>
          <w:rFonts w:asciiTheme="minorHAnsi" w:hAnsiTheme="minorHAnsi" w:cstheme="minorHAnsi"/>
          <w:sz w:val="23"/>
          <w:szCs w:val="23"/>
        </w:rPr>
        <w:t xml:space="preserve"> tohto Usmernenia je zabezpečiť dosiahnutie výberu takého potenciálneho dodávateľa, ktorý za vynaložené prostriedky poskytne najlepšie plnenie.</w:t>
      </w:r>
    </w:p>
    <w:p w14:paraId="3F871AFE" w14:textId="4C88F08B" w:rsidR="00F47405" w:rsidRPr="00047CFA" w:rsidRDefault="00F47405" w:rsidP="00714470">
      <w:pPr>
        <w:pStyle w:val="Odsekzoznamu"/>
        <w:numPr>
          <w:ilvl w:val="0"/>
          <w:numId w:val="44"/>
        </w:numPr>
        <w:autoSpaceDE w:val="0"/>
        <w:autoSpaceDN w:val="0"/>
        <w:adjustRightInd w:val="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Porušenie princípu hospodárnosti, ako aj porušenie iných princípov podľa </w:t>
      </w:r>
      <w:hyperlink w:anchor="_1.3" w:history="1">
        <w:r w:rsidR="00C4623C" w:rsidRPr="00047CFA">
          <w:rPr>
            <w:rStyle w:val="Hypertextovprepojenie"/>
            <w:rFonts w:asciiTheme="minorHAnsi" w:hAnsiTheme="minorHAnsi" w:cstheme="minorHAnsi"/>
            <w:sz w:val="23"/>
            <w:szCs w:val="23"/>
          </w:rPr>
          <w:t>kapitoly 1.3</w:t>
        </w:r>
        <w:r w:rsidRPr="00047CFA">
          <w:rPr>
            <w:rStyle w:val="Hypertextovprepojenie"/>
            <w:rFonts w:asciiTheme="minorHAnsi" w:hAnsiTheme="minorHAnsi" w:cstheme="minorHAnsi"/>
            <w:sz w:val="23"/>
            <w:szCs w:val="23"/>
          </w:rPr>
          <w:t xml:space="preserve"> ods. 1</w:t>
        </w:r>
      </w:hyperlink>
      <w:r w:rsidRPr="00A90D26">
        <w:rPr>
          <w:rFonts w:asciiTheme="minorHAnsi" w:hAnsiTheme="minorHAnsi" w:cstheme="minorHAnsi"/>
          <w:sz w:val="23"/>
          <w:szCs w:val="23"/>
        </w:rPr>
        <w:t xml:space="preserve"> tohto Usmernenia, je spojené so </w:t>
      </w:r>
      <w:r w:rsidR="001508FF" w:rsidRPr="00047CFA">
        <w:rPr>
          <w:rFonts w:asciiTheme="minorHAnsi" w:hAnsiTheme="minorHAnsi" w:cstheme="minorHAnsi"/>
          <w:sz w:val="23"/>
          <w:szCs w:val="23"/>
        </w:rPr>
        <w:t xml:space="preserve">percentuálnou </w:t>
      </w:r>
      <w:r w:rsidRPr="00047CFA">
        <w:rPr>
          <w:rFonts w:asciiTheme="minorHAnsi" w:hAnsiTheme="minorHAnsi" w:cstheme="minorHAnsi"/>
          <w:sz w:val="23"/>
          <w:szCs w:val="23"/>
        </w:rPr>
        <w:t>sankciou/korekciou z hodnoty zákazky</w:t>
      </w:r>
      <w:r w:rsidR="001508FF" w:rsidRPr="00047CFA">
        <w:rPr>
          <w:rFonts w:asciiTheme="minorHAnsi" w:hAnsiTheme="minorHAnsi" w:cstheme="minorHAnsi"/>
          <w:sz w:val="23"/>
          <w:szCs w:val="23"/>
        </w:rPr>
        <w:t xml:space="preserve"> podľa Prílohy B Katalógu sankcií</w:t>
      </w:r>
      <w:r w:rsidRPr="00047CFA">
        <w:rPr>
          <w:rFonts w:asciiTheme="minorHAnsi" w:hAnsiTheme="minorHAnsi" w:cstheme="minorHAnsi"/>
          <w:sz w:val="23"/>
          <w:szCs w:val="23"/>
        </w:rPr>
        <w:t>.</w:t>
      </w:r>
    </w:p>
    <w:p w14:paraId="108B9989" w14:textId="2CA6BCE4" w:rsidR="00F47405" w:rsidRPr="00047CFA" w:rsidRDefault="00F47405" w:rsidP="00714470">
      <w:pPr>
        <w:pStyle w:val="Odsekzoznamu"/>
        <w:numPr>
          <w:ilvl w:val="0"/>
          <w:numId w:val="44"/>
        </w:numPr>
        <w:autoSpaceDE w:val="0"/>
        <w:autoSpaceDN w:val="0"/>
        <w:adjustRightInd w:val="0"/>
        <w:ind w:left="567" w:hanging="567"/>
        <w:jc w:val="both"/>
        <w:rPr>
          <w:rFonts w:asciiTheme="minorHAnsi" w:hAnsiTheme="minorHAnsi" w:cstheme="minorHAnsi"/>
          <w:sz w:val="23"/>
          <w:szCs w:val="23"/>
        </w:rPr>
      </w:pPr>
      <w:r w:rsidRPr="00047CFA">
        <w:rPr>
          <w:rFonts w:asciiTheme="minorHAnsi" w:hAnsiTheme="minorHAnsi" w:cstheme="minorHAnsi"/>
          <w:bCs/>
          <w:sz w:val="23"/>
          <w:szCs w:val="23"/>
        </w:rPr>
        <w:t>Poskytovateľ sa musí uistiť, že výdavky vynaložené na projekt nevykazujú znaky preplácania (t</w:t>
      </w:r>
      <w:r w:rsidR="0078229B" w:rsidRPr="00047CFA">
        <w:rPr>
          <w:rFonts w:asciiTheme="minorHAnsi" w:hAnsiTheme="minorHAnsi" w:cstheme="minorHAnsi"/>
          <w:bCs/>
          <w:sz w:val="23"/>
          <w:szCs w:val="23"/>
        </w:rPr>
        <w:t>. </w:t>
      </w:r>
      <w:r w:rsidRPr="00047CFA">
        <w:rPr>
          <w:rFonts w:asciiTheme="minorHAnsi" w:hAnsiTheme="minorHAnsi" w:cstheme="minorHAnsi"/>
          <w:bCs/>
          <w:sz w:val="23"/>
          <w:szCs w:val="23"/>
        </w:rPr>
        <w:t>j</w:t>
      </w:r>
      <w:r w:rsidR="0078229B" w:rsidRPr="00047CFA">
        <w:rPr>
          <w:rFonts w:asciiTheme="minorHAnsi" w:hAnsiTheme="minorHAnsi" w:cstheme="minorHAnsi"/>
          <w:bCs/>
          <w:sz w:val="23"/>
          <w:szCs w:val="23"/>
        </w:rPr>
        <w:t>. </w:t>
      </w:r>
      <w:r w:rsidRPr="00047CFA">
        <w:rPr>
          <w:rFonts w:asciiTheme="minorHAnsi" w:hAnsiTheme="minorHAnsi" w:cstheme="minorHAnsi"/>
          <w:bCs/>
          <w:sz w:val="23"/>
          <w:szCs w:val="23"/>
        </w:rPr>
        <w:t>získanie použitých zdrojov, ktoré by sa dali získať za nižšie náklady), plytvania (t. j. používanie zdrojov, ktoré nie sú potrebné na dosiahnutie želaných výstupov alebo výsledkov (nedochádza k</w:t>
      </w:r>
      <w:r w:rsidR="0078229B" w:rsidRPr="00047CFA">
        <w:rPr>
          <w:rFonts w:asciiTheme="minorHAnsi" w:hAnsiTheme="minorHAnsi" w:cstheme="minorHAnsi"/>
          <w:bCs/>
          <w:sz w:val="23"/>
          <w:szCs w:val="23"/>
        </w:rPr>
        <w:t> </w:t>
      </w:r>
      <w:r w:rsidRPr="00047CFA">
        <w:rPr>
          <w:rFonts w:asciiTheme="minorHAnsi" w:hAnsiTheme="minorHAnsi" w:cstheme="minorHAnsi"/>
          <w:bCs/>
          <w:sz w:val="23"/>
          <w:szCs w:val="23"/>
        </w:rPr>
        <w:t>neekonomickej prevádzke), alebo predražovania</w:t>
      </w:r>
      <w:r w:rsidRPr="00047CFA">
        <w:rPr>
          <w:rFonts w:asciiTheme="minorHAnsi" w:hAnsiTheme="minorHAnsi" w:cstheme="minorHAnsi"/>
          <w:sz w:val="23"/>
          <w:szCs w:val="23"/>
        </w:rPr>
        <w:t xml:space="preserve"> (t. j. platba za vyššiu kvalitu vstupu, než sa požaduje pre dosiahnutie želaných výsledkov). </w:t>
      </w:r>
      <w:r w:rsidR="005C3622" w:rsidRPr="00047CFA">
        <w:rPr>
          <w:rFonts w:asciiTheme="minorHAnsi" w:hAnsiTheme="minorHAnsi" w:cstheme="minorHAnsi"/>
          <w:sz w:val="23"/>
          <w:szCs w:val="23"/>
        </w:rPr>
        <w:t xml:space="preserve">Aj keď sa kontrolou obstarávania podľa </w:t>
      </w:r>
      <w:hyperlink w:anchor="_6." w:history="1">
        <w:r w:rsidR="00285D93" w:rsidRPr="00047CFA">
          <w:rPr>
            <w:rStyle w:val="Hypertextovprepojenie"/>
            <w:rFonts w:asciiTheme="minorHAnsi" w:hAnsiTheme="minorHAnsi" w:cstheme="minorHAnsi"/>
            <w:sz w:val="23"/>
            <w:szCs w:val="23"/>
          </w:rPr>
          <w:t>časti</w:t>
        </w:r>
        <w:r w:rsidR="005C3622" w:rsidRPr="00047CFA">
          <w:rPr>
            <w:rStyle w:val="Hypertextovprepojenie"/>
            <w:rFonts w:asciiTheme="minorHAnsi" w:hAnsiTheme="minorHAnsi" w:cstheme="minorHAnsi"/>
            <w:sz w:val="23"/>
            <w:szCs w:val="23"/>
          </w:rPr>
          <w:t xml:space="preserve"> 6</w:t>
        </w:r>
      </w:hyperlink>
      <w:r w:rsidR="005C3622" w:rsidRPr="00A90D26">
        <w:rPr>
          <w:rFonts w:asciiTheme="minorHAnsi" w:hAnsiTheme="minorHAnsi" w:cstheme="minorHAnsi"/>
          <w:sz w:val="23"/>
          <w:szCs w:val="23"/>
        </w:rPr>
        <w:t xml:space="preserve"> tohto Usmernenia nezistí porušenie princípu hospodárnosti</w:t>
      </w:r>
      <w:r w:rsidR="00B330D2" w:rsidRPr="00047CFA">
        <w:rPr>
          <w:rFonts w:asciiTheme="minorHAnsi" w:hAnsiTheme="minorHAnsi" w:cstheme="minorHAnsi"/>
          <w:sz w:val="23"/>
          <w:szCs w:val="23"/>
        </w:rPr>
        <w:t xml:space="preserve"> v procese obstarávania podľa tohto Usmernenia, nemusí to znamenať dodržanie hospodárnosti obstarávateľom vynaložených výdavkov na projekt a</w:t>
      </w:r>
      <w:r w:rsidR="005C3622" w:rsidRPr="00047CFA">
        <w:rPr>
          <w:rFonts w:asciiTheme="minorHAnsi" w:hAnsiTheme="minorHAnsi" w:cstheme="minorHAnsi"/>
          <w:sz w:val="23"/>
          <w:szCs w:val="23"/>
        </w:rPr>
        <w:t>, výsledok opakovanej kontroly nie je dotknutý výsledkom predchádzajúcej kontroly</w:t>
      </w:r>
      <w:r w:rsidR="005C3622" w:rsidRPr="00047CFA">
        <w:rPr>
          <w:rFonts w:asciiTheme="minorHAnsi" w:hAnsiTheme="minorHAnsi" w:cstheme="minorHAnsi"/>
          <w:bCs/>
          <w:sz w:val="23"/>
          <w:szCs w:val="23"/>
        </w:rPr>
        <w:t xml:space="preserve">. </w:t>
      </w:r>
      <w:r w:rsidRPr="00A90D26">
        <w:rPr>
          <w:rFonts w:asciiTheme="minorHAnsi" w:hAnsiTheme="minorHAnsi" w:cstheme="minorHAnsi"/>
          <w:sz w:val="23"/>
          <w:szCs w:val="23"/>
        </w:rPr>
        <w:t xml:space="preserve">  </w:t>
      </w:r>
    </w:p>
    <w:p w14:paraId="4E40D188" w14:textId="3F7DB728" w:rsidR="00F47405" w:rsidRPr="00047CFA" w:rsidRDefault="00F47405" w:rsidP="00714470">
      <w:pPr>
        <w:pStyle w:val="Odsekzoznamu"/>
        <w:numPr>
          <w:ilvl w:val="0"/>
          <w:numId w:val="44"/>
        </w:numPr>
        <w:autoSpaceDE w:val="0"/>
        <w:autoSpaceDN w:val="0"/>
        <w:adjustRightInd w:val="0"/>
        <w:ind w:left="567" w:hanging="567"/>
        <w:jc w:val="both"/>
        <w:rPr>
          <w:rFonts w:asciiTheme="minorHAnsi" w:hAnsiTheme="minorHAnsi" w:cstheme="minorHAnsi"/>
          <w:sz w:val="23"/>
          <w:szCs w:val="23"/>
        </w:rPr>
      </w:pPr>
      <w:r w:rsidRPr="00047CFA">
        <w:rPr>
          <w:rFonts w:asciiTheme="minorHAnsi" w:hAnsiTheme="minorHAnsi" w:cstheme="minorHAnsi"/>
          <w:sz w:val="23"/>
          <w:szCs w:val="23"/>
        </w:rPr>
        <w:t>Poskytovateľ</w:t>
      </w:r>
      <w:r w:rsidRPr="00047CFA">
        <w:rPr>
          <w:rFonts w:asciiTheme="minorHAnsi" w:hAnsiTheme="minorHAnsi" w:cstheme="minorHAnsi"/>
          <w:sz w:val="23"/>
          <w:szCs w:val="23"/>
          <w:lang w:eastAsia="en-US"/>
        </w:rPr>
        <w:t xml:space="preserve"> </w:t>
      </w:r>
      <w:r w:rsidR="00A17607" w:rsidRPr="00047CFA">
        <w:rPr>
          <w:rFonts w:asciiTheme="minorHAnsi" w:hAnsiTheme="minorHAnsi" w:cstheme="minorHAnsi"/>
          <w:sz w:val="23"/>
          <w:szCs w:val="23"/>
          <w:lang w:eastAsia="en-US"/>
        </w:rPr>
        <w:t>overuje</w:t>
      </w:r>
      <w:r w:rsidRPr="00047CFA">
        <w:rPr>
          <w:rFonts w:asciiTheme="minorHAnsi" w:hAnsiTheme="minorHAnsi" w:cstheme="minorHAnsi"/>
          <w:sz w:val="23"/>
          <w:szCs w:val="23"/>
          <w:lang w:eastAsia="en-US"/>
        </w:rPr>
        <w:t xml:space="preserve"> hospodárnosť nárokovaných výdavkov obstarávaných tovarov, stavebných prác a služieb, </w:t>
      </w:r>
      <w:r w:rsidR="00A17607" w:rsidRPr="00047CFA">
        <w:rPr>
          <w:rFonts w:asciiTheme="minorHAnsi" w:hAnsiTheme="minorHAnsi" w:cstheme="minorHAnsi"/>
          <w:sz w:val="23"/>
          <w:szCs w:val="23"/>
          <w:lang w:eastAsia="en-US"/>
        </w:rPr>
        <w:t xml:space="preserve">aj v procese kontroly obstarávania, </w:t>
      </w:r>
      <w:r w:rsidRPr="00047CFA">
        <w:rPr>
          <w:rFonts w:asciiTheme="minorHAnsi" w:hAnsiTheme="minorHAnsi" w:cstheme="minorHAnsi"/>
          <w:sz w:val="23"/>
          <w:szCs w:val="23"/>
          <w:lang w:eastAsia="en-US"/>
        </w:rPr>
        <w:t xml:space="preserve">pričom pri overovaní hospodárnosti výdavkov uplatňuje tzv. pomocné nástroje, ktoré </w:t>
      </w:r>
      <w:r w:rsidRPr="00047CFA">
        <w:rPr>
          <w:rFonts w:asciiTheme="minorHAnsi" w:hAnsiTheme="minorHAnsi" w:cstheme="minorHAnsi"/>
          <w:sz w:val="23"/>
          <w:szCs w:val="23"/>
        </w:rPr>
        <w:t xml:space="preserve">svojim charakterom predstavujú prvky efektívneho posúdenia hospodárnosti a efektívnosti v rámci vybraných procesov riadenia ako aj kvantitatívne a kvalitatívne opatrenia na posilnenie miery istoty poskytovateľov pri výbere hospodárnych a efektívnych projektov. Medzi pomocné nástroje patria: </w:t>
      </w:r>
    </w:p>
    <w:p w14:paraId="1F5DE796" w14:textId="646C438E" w:rsidR="00F47405" w:rsidRPr="00047CFA" w:rsidRDefault="00F47405" w:rsidP="00714470">
      <w:pPr>
        <w:pStyle w:val="Odsekzoznamu"/>
        <w:numPr>
          <w:ilvl w:val="0"/>
          <w:numId w:val="78"/>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cenové stropy, limity (finančný limit na úrovni jednotkových výdavkov a percentuálny limit </w:t>
      </w:r>
      <w:r w:rsidR="00984925" w:rsidRPr="00047CFA">
        <w:rPr>
          <w:rFonts w:asciiTheme="minorHAnsi" w:hAnsiTheme="minorHAnsi" w:cstheme="minorHAnsi"/>
          <w:sz w:val="23"/>
          <w:szCs w:val="23"/>
        </w:rPr>
        <w:t>na </w:t>
      </w:r>
      <w:r w:rsidRPr="00047CFA">
        <w:rPr>
          <w:rFonts w:asciiTheme="minorHAnsi" w:hAnsiTheme="minorHAnsi" w:cstheme="minorHAnsi"/>
          <w:sz w:val="23"/>
          <w:szCs w:val="23"/>
        </w:rPr>
        <w:t xml:space="preserve">úrovni skupín výdavkov); </w:t>
      </w:r>
    </w:p>
    <w:p w14:paraId="708A2CD2" w14:textId="77777777" w:rsidR="00F47405" w:rsidRPr="00047CFA" w:rsidRDefault="00F47405" w:rsidP="00714470">
      <w:pPr>
        <w:pStyle w:val="Odsekzoznamu"/>
        <w:numPr>
          <w:ilvl w:val="0"/>
          <w:numId w:val="78"/>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benchmarky/cenové sadzby, ktoré sú stanovené vo Výzve na predkladanie </w:t>
      </w:r>
      <w:proofErr w:type="spellStart"/>
      <w:r w:rsidRPr="00047CFA">
        <w:rPr>
          <w:rFonts w:asciiTheme="minorHAnsi" w:hAnsiTheme="minorHAnsi" w:cstheme="minorHAnsi"/>
          <w:sz w:val="23"/>
          <w:szCs w:val="23"/>
        </w:rPr>
        <w:t>ŽoNFP</w:t>
      </w:r>
      <w:proofErr w:type="spellEnd"/>
      <w:r w:rsidRPr="00047CFA">
        <w:rPr>
          <w:rFonts w:asciiTheme="minorHAnsi" w:hAnsiTheme="minorHAnsi" w:cstheme="minorHAnsi"/>
          <w:sz w:val="23"/>
          <w:szCs w:val="23"/>
        </w:rPr>
        <w:t xml:space="preserve">; </w:t>
      </w:r>
    </w:p>
    <w:p w14:paraId="7FE6717E" w14:textId="76668F02" w:rsidR="00F47405" w:rsidRPr="00047CFA" w:rsidRDefault="00F47405" w:rsidP="00714470">
      <w:pPr>
        <w:pStyle w:val="Odsekzoznamu"/>
        <w:numPr>
          <w:ilvl w:val="0"/>
          <w:numId w:val="78"/>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odborn</w:t>
      </w:r>
      <w:r w:rsidR="00241BAA" w:rsidRPr="00047CFA">
        <w:rPr>
          <w:rFonts w:asciiTheme="minorHAnsi" w:hAnsiTheme="minorHAnsi" w:cstheme="minorHAnsi"/>
          <w:sz w:val="23"/>
          <w:szCs w:val="23"/>
        </w:rPr>
        <w:t>ý</w:t>
      </w:r>
      <w:r w:rsidRPr="00047CFA">
        <w:rPr>
          <w:rFonts w:asciiTheme="minorHAnsi" w:hAnsiTheme="minorHAnsi" w:cstheme="minorHAnsi"/>
          <w:sz w:val="23"/>
          <w:szCs w:val="23"/>
        </w:rPr>
        <w:t xml:space="preserve"> posudok/úkon znalca /štátna expertíza;</w:t>
      </w:r>
    </w:p>
    <w:p w14:paraId="469CDCB1" w14:textId="77777777" w:rsidR="00F47405" w:rsidRPr="00047CFA" w:rsidRDefault="00F47405" w:rsidP="00714470">
      <w:pPr>
        <w:pStyle w:val="Odsekzoznamu"/>
        <w:numPr>
          <w:ilvl w:val="0"/>
          <w:numId w:val="78"/>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prieskum trhu;</w:t>
      </w:r>
    </w:p>
    <w:p w14:paraId="0ACB5E20" w14:textId="77777777" w:rsidR="00F47405" w:rsidRPr="00047CFA" w:rsidRDefault="00F47405" w:rsidP="00714470">
      <w:pPr>
        <w:pStyle w:val="Odsekzoznamu"/>
        <w:numPr>
          <w:ilvl w:val="0"/>
          <w:numId w:val="78"/>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využitie systému oceňovacích systémov CENKROS, ODIS a pod.; </w:t>
      </w:r>
    </w:p>
    <w:p w14:paraId="36E6B3B6" w14:textId="77777777" w:rsidR="00F47405" w:rsidRPr="00047CFA" w:rsidRDefault="00F47405" w:rsidP="00714470">
      <w:pPr>
        <w:pStyle w:val="Odsekzoznamu"/>
        <w:numPr>
          <w:ilvl w:val="0"/>
          <w:numId w:val="78"/>
        </w:numPr>
        <w:autoSpaceDE w:val="0"/>
        <w:autoSpaceDN w:val="0"/>
        <w:adjustRightInd w:val="0"/>
        <w:spacing w:before="120" w:after="120"/>
        <w:ind w:left="1134"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a ďalšie. </w:t>
      </w:r>
    </w:p>
    <w:p w14:paraId="4B892EE6" w14:textId="7D0C67C3" w:rsidR="00F47405" w:rsidRPr="00047CFA" w:rsidRDefault="00F47405" w:rsidP="00714470">
      <w:pPr>
        <w:autoSpaceDE w:val="0"/>
        <w:autoSpaceDN w:val="0"/>
        <w:adjustRightInd w:val="0"/>
        <w:spacing w:before="120"/>
        <w:ind w:left="567"/>
        <w:jc w:val="both"/>
        <w:rPr>
          <w:rFonts w:asciiTheme="minorHAnsi" w:hAnsiTheme="minorHAnsi" w:cstheme="minorHAnsi"/>
          <w:sz w:val="23"/>
          <w:szCs w:val="23"/>
        </w:rPr>
      </w:pPr>
      <w:r w:rsidRPr="00047CFA">
        <w:rPr>
          <w:rFonts w:asciiTheme="minorHAnsi" w:hAnsiTheme="minorHAnsi" w:cstheme="minorHAnsi"/>
          <w:sz w:val="23"/>
          <w:szCs w:val="23"/>
        </w:rPr>
        <w:t>Pravidlá uplatňovania pomocných nástrojov sú vymedzené v Systéme riadenia PRV, resp. v Systéme riadenia CLLD (pre opatrenie 19).</w:t>
      </w:r>
    </w:p>
    <w:p w14:paraId="6BC2566A" w14:textId="4C8D0C00" w:rsidR="00F47405" w:rsidRPr="00047CFA" w:rsidRDefault="00F47405" w:rsidP="00714470">
      <w:pPr>
        <w:pStyle w:val="Odsekzoznamu"/>
        <w:numPr>
          <w:ilvl w:val="0"/>
          <w:numId w:val="44"/>
        </w:numPr>
        <w:autoSpaceDE w:val="0"/>
        <w:autoSpaceDN w:val="0"/>
        <w:adjustRightInd w:val="0"/>
        <w:ind w:left="567" w:hanging="567"/>
        <w:jc w:val="both"/>
        <w:rPr>
          <w:rFonts w:asciiTheme="minorHAnsi" w:hAnsiTheme="minorHAnsi" w:cstheme="minorHAnsi"/>
          <w:sz w:val="23"/>
          <w:szCs w:val="23"/>
        </w:rPr>
      </w:pPr>
      <w:r w:rsidRPr="00047CFA">
        <w:rPr>
          <w:rFonts w:asciiTheme="minorHAnsi" w:hAnsiTheme="minorHAnsi" w:cstheme="minorHAnsi"/>
          <w:sz w:val="23"/>
          <w:szCs w:val="23"/>
        </w:rPr>
        <w:t xml:space="preserve">V prípade zistení nehospodárnosti výdavkov pri výkone kontroly obstarávania poskytovateľ postupuje podľa </w:t>
      </w:r>
      <w:hyperlink w:anchor="_6.2" w:history="1">
        <w:r w:rsidR="00C4623C" w:rsidRPr="00047CFA">
          <w:rPr>
            <w:rStyle w:val="Hypertextovprepojenie"/>
            <w:rFonts w:asciiTheme="minorHAnsi" w:hAnsiTheme="minorHAnsi" w:cstheme="minorHAnsi"/>
            <w:sz w:val="23"/>
            <w:szCs w:val="23"/>
          </w:rPr>
          <w:t>kapitoly 6.2</w:t>
        </w:r>
        <w:r w:rsidRPr="00047CFA">
          <w:rPr>
            <w:rStyle w:val="Hypertextovprepojenie"/>
            <w:rFonts w:asciiTheme="minorHAnsi" w:hAnsiTheme="minorHAnsi" w:cstheme="minorHAnsi"/>
            <w:sz w:val="23"/>
            <w:szCs w:val="23"/>
          </w:rPr>
          <w:t xml:space="preserve"> ods. 2</w:t>
        </w:r>
      </w:hyperlink>
      <w:r w:rsidRPr="00A90D26">
        <w:rPr>
          <w:rFonts w:asciiTheme="minorHAnsi" w:hAnsiTheme="minorHAnsi" w:cstheme="minorHAnsi"/>
          <w:sz w:val="23"/>
          <w:szCs w:val="23"/>
        </w:rPr>
        <w:t xml:space="preserve"> tohto </w:t>
      </w:r>
      <w:r w:rsidR="00C4623C" w:rsidRPr="00047CFA">
        <w:rPr>
          <w:rFonts w:asciiTheme="minorHAnsi" w:hAnsiTheme="minorHAnsi" w:cstheme="minorHAnsi"/>
          <w:sz w:val="23"/>
          <w:szCs w:val="23"/>
        </w:rPr>
        <w:t>U</w:t>
      </w:r>
      <w:r w:rsidRPr="00047CFA">
        <w:rPr>
          <w:rFonts w:asciiTheme="minorHAnsi" w:hAnsiTheme="minorHAnsi" w:cstheme="minorHAnsi"/>
          <w:sz w:val="23"/>
          <w:szCs w:val="23"/>
        </w:rPr>
        <w:t>smernenia.</w:t>
      </w:r>
    </w:p>
    <w:p w14:paraId="5B48159C" w14:textId="7DCFD4AA" w:rsidR="00F47405" w:rsidRPr="00047CFA" w:rsidRDefault="00F47405" w:rsidP="00714470">
      <w:pPr>
        <w:pStyle w:val="Default"/>
        <w:ind w:left="567"/>
        <w:jc w:val="both"/>
        <w:rPr>
          <w:rFonts w:asciiTheme="minorHAnsi" w:hAnsiTheme="minorHAnsi" w:cstheme="minorHAnsi"/>
          <w:iCs/>
          <w:sz w:val="23"/>
          <w:szCs w:val="23"/>
        </w:rPr>
      </w:pPr>
      <w:r w:rsidRPr="00047CFA">
        <w:rPr>
          <w:rFonts w:asciiTheme="minorHAnsi" w:hAnsiTheme="minorHAnsi" w:cstheme="minorHAnsi"/>
          <w:iCs/>
          <w:sz w:val="23"/>
          <w:szCs w:val="23"/>
        </w:rPr>
        <w:t>Príklad: Pri výkone kontroly obstarávania sa nezistí porušenie princípu hospodárnosti, t</w:t>
      </w:r>
      <w:r w:rsidR="0078229B" w:rsidRPr="00047CFA">
        <w:rPr>
          <w:rFonts w:asciiTheme="minorHAnsi" w:hAnsiTheme="minorHAnsi" w:cstheme="minorHAnsi"/>
          <w:iCs/>
          <w:sz w:val="23"/>
          <w:szCs w:val="23"/>
        </w:rPr>
        <w:t>o </w:t>
      </w:r>
      <w:r w:rsidRPr="00047CFA">
        <w:rPr>
          <w:rFonts w:asciiTheme="minorHAnsi" w:hAnsiTheme="minorHAnsi" w:cstheme="minorHAnsi"/>
          <w:iCs/>
          <w:sz w:val="23"/>
          <w:szCs w:val="23"/>
        </w:rPr>
        <w:t>zn</w:t>
      </w:r>
      <w:r w:rsidR="0078229B" w:rsidRPr="00047CFA">
        <w:rPr>
          <w:rFonts w:asciiTheme="minorHAnsi" w:hAnsiTheme="minorHAnsi" w:cstheme="minorHAnsi"/>
          <w:iCs/>
          <w:sz w:val="23"/>
          <w:szCs w:val="23"/>
        </w:rPr>
        <w:t>amená</w:t>
      </w:r>
      <w:r w:rsidR="00984925" w:rsidRPr="00047CFA">
        <w:rPr>
          <w:rFonts w:asciiTheme="minorHAnsi" w:hAnsiTheme="minorHAnsi" w:cstheme="minorHAnsi"/>
          <w:iCs/>
          <w:sz w:val="23"/>
          <w:szCs w:val="23"/>
        </w:rPr>
        <w:t>,</w:t>
      </w:r>
      <w:r w:rsidRPr="00047CFA">
        <w:rPr>
          <w:rFonts w:asciiTheme="minorHAnsi" w:hAnsiTheme="minorHAnsi" w:cstheme="minorHAnsi"/>
          <w:iCs/>
          <w:sz w:val="23"/>
          <w:szCs w:val="23"/>
        </w:rPr>
        <w:t xml:space="preserve"> </w:t>
      </w:r>
      <w:r w:rsidR="00984925" w:rsidRPr="00047CFA">
        <w:rPr>
          <w:rFonts w:asciiTheme="minorHAnsi" w:hAnsiTheme="minorHAnsi" w:cstheme="minorHAnsi"/>
          <w:iCs/>
          <w:sz w:val="23"/>
          <w:szCs w:val="23"/>
        </w:rPr>
        <w:t>že </w:t>
      </w:r>
      <w:r w:rsidRPr="00047CFA">
        <w:rPr>
          <w:rFonts w:asciiTheme="minorHAnsi" w:hAnsiTheme="minorHAnsi" w:cstheme="minorHAnsi"/>
          <w:iCs/>
          <w:sz w:val="23"/>
          <w:szCs w:val="23"/>
        </w:rPr>
        <w:t>z predložených cenových ponúk obstarávateľ vybral ekonomicky najvýhodnejšiu (ak rozhodujúce bolo ekonomické kritérium), avšak poskytovateľ zisťuje hospodárnosť výdavkov napr. prieskumom trhu. Výstupné informácie o vykonanom prieskume trhu zo strany poskytovateľa sú zaznamenané a</w:t>
      </w:r>
      <w:r w:rsidR="00984925" w:rsidRPr="00047CFA">
        <w:rPr>
          <w:rFonts w:asciiTheme="minorHAnsi" w:hAnsiTheme="minorHAnsi" w:cstheme="minorHAnsi"/>
          <w:iCs/>
          <w:sz w:val="23"/>
          <w:szCs w:val="23"/>
        </w:rPr>
        <w:t> </w:t>
      </w:r>
      <w:r w:rsidRPr="00047CFA">
        <w:rPr>
          <w:rFonts w:asciiTheme="minorHAnsi" w:hAnsiTheme="minorHAnsi" w:cstheme="minorHAnsi"/>
          <w:iCs/>
          <w:sz w:val="23"/>
          <w:szCs w:val="23"/>
        </w:rPr>
        <w:t>vyhodnotené výsledky prieskumu trhu, t. j. hodnota získaná aritmetickým priemerom porovnateľných ponúk + 20</w:t>
      </w:r>
      <w:r w:rsidR="00984925" w:rsidRPr="00047CFA">
        <w:rPr>
          <w:rFonts w:asciiTheme="minorHAnsi" w:hAnsiTheme="minorHAnsi" w:cstheme="minorHAnsi"/>
          <w:iCs/>
          <w:sz w:val="23"/>
          <w:szCs w:val="23"/>
        </w:rPr>
        <w:t xml:space="preserve"> </w:t>
      </w:r>
      <w:r w:rsidRPr="00047CFA">
        <w:rPr>
          <w:rFonts w:asciiTheme="minorHAnsi" w:hAnsiTheme="minorHAnsi" w:cstheme="minorHAnsi"/>
          <w:iCs/>
          <w:sz w:val="23"/>
          <w:szCs w:val="23"/>
        </w:rPr>
        <w:t xml:space="preserve">% odchýlky, slúži ako stanovená hospodárna suma. Ak táto poskytovateľom identifikovaná hospodárna suma neprevyšuje cenu výdavku identifikovanú obstarávateľom, poskytovateľ vykoná krátenie až do výšky hospodárneho výdavku, t. j. ako nehospodárny výdavok určí cenový rozdiel medzi cenou identifikovanou obstarávateľom a hospodárnym výdavkom. </w:t>
      </w:r>
    </w:p>
    <w:p w14:paraId="37D5E640" w14:textId="3303C2A9" w:rsidR="00F56E64" w:rsidRPr="00047CFA" w:rsidRDefault="00F56E64">
      <w:pPr>
        <w:spacing w:after="160" w:line="259" w:lineRule="auto"/>
        <w:rPr>
          <w:rFonts w:asciiTheme="minorHAnsi" w:eastAsiaTheme="minorHAnsi" w:hAnsiTheme="minorHAnsi" w:cstheme="minorHAnsi"/>
          <w:i/>
          <w:color w:val="000000"/>
          <w:sz w:val="23"/>
          <w:szCs w:val="23"/>
          <w:lang w:eastAsia="en-US"/>
        </w:rPr>
      </w:pPr>
      <w:r w:rsidRPr="00047CFA">
        <w:rPr>
          <w:rFonts w:asciiTheme="minorHAnsi" w:hAnsiTheme="minorHAnsi" w:cstheme="minorHAnsi"/>
          <w:i/>
          <w:sz w:val="23"/>
          <w:szCs w:val="23"/>
        </w:rPr>
        <w:br w:type="page"/>
      </w:r>
    </w:p>
    <w:p w14:paraId="43704872" w14:textId="01A11627" w:rsidR="00A91EF9" w:rsidRPr="00A90D26" w:rsidRDefault="001F17E0" w:rsidP="00047CFA">
      <w:pPr>
        <w:pStyle w:val="Nadpis1"/>
        <w:numPr>
          <w:ilvl w:val="0"/>
          <w:numId w:val="162"/>
        </w:numPr>
        <w:spacing w:before="0"/>
        <w:ind w:left="567" w:hanging="567"/>
        <w:jc w:val="both"/>
        <w:rPr>
          <w:rFonts w:asciiTheme="minorHAnsi" w:hAnsiTheme="minorHAnsi" w:cstheme="minorHAnsi"/>
          <w:b/>
          <w:bCs/>
          <w:sz w:val="23"/>
          <w:szCs w:val="23"/>
        </w:rPr>
      </w:pPr>
      <w:bookmarkStart w:id="621" w:name="_Toc178109210"/>
      <w:bookmarkStart w:id="622" w:name="_Toc178240881"/>
      <w:bookmarkStart w:id="623" w:name="_Toc176501003"/>
      <w:bookmarkStart w:id="624" w:name="_Toc176507538"/>
      <w:bookmarkStart w:id="625" w:name="_Toc178109211"/>
      <w:bookmarkStart w:id="626" w:name="_Toc178240882"/>
      <w:bookmarkStart w:id="627" w:name="_Toc176501004"/>
      <w:bookmarkStart w:id="628" w:name="_Toc176507539"/>
      <w:bookmarkStart w:id="629" w:name="_Toc178109212"/>
      <w:bookmarkStart w:id="630" w:name="_Toc178240883"/>
      <w:bookmarkStart w:id="631" w:name="_Toc175934770"/>
      <w:bookmarkStart w:id="632" w:name="_Toc175935127"/>
      <w:bookmarkStart w:id="633" w:name="_Toc175935186"/>
      <w:bookmarkStart w:id="634" w:name="_Toc175935752"/>
      <w:bookmarkStart w:id="635" w:name="_Toc175935823"/>
      <w:bookmarkStart w:id="636" w:name="_Toc175936704"/>
      <w:bookmarkStart w:id="637" w:name="_Toc175938521"/>
      <w:bookmarkStart w:id="638" w:name="_Toc176296173"/>
      <w:bookmarkStart w:id="639" w:name="_Toc176410095"/>
      <w:bookmarkStart w:id="640" w:name="_Toc176501005"/>
      <w:bookmarkStart w:id="641" w:name="_Toc176507540"/>
      <w:bookmarkStart w:id="642" w:name="_Toc178109213"/>
      <w:bookmarkStart w:id="643" w:name="_Toc178240884"/>
      <w:bookmarkStart w:id="644" w:name="_Toc178880467"/>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047CFA">
        <w:rPr>
          <w:rFonts w:asciiTheme="minorHAnsi" w:hAnsiTheme="minorHAnsi" w:cstheme="minorHAnsi"/>
          <w:b/>
          <w:bCs/>
          <w:sz w:val="23"/>
          <w:szCs w:val="23"/>
        </w:rPr>
        <w:lastRenderedPageBreak/>
        <w:t>OBSTARÁVANIE A ZJEDNODUŠENÉ VYKAZOVANIE VÝDAVKOV</w:t>
      </w:r>
      <w:bookmarkEnd w:id="644"/>
    </w:p>
    <w:p w14:paraId="2F22AB01" w14:textId="77777777" w:rsidR="00380D54" w:rsidRPr="00047CFA" w:rsidRDefault="00380D54" w:rsidP="007735C3">
      <w:pPr>
        <w:spacing w:line="276" w:lineRule="auto"/>
        <w:ind w:firstLine="426"/>
        <w:rPr>
          <w:rFonts w:asciiTheme="minorHAnsi" w:hAnsiTheme="minorHAnsi" w:cstheme="minorHAnsi"/>
          <w:b/>
          <w:sz w:val="23"/>
          <w:szCs w:val="23"/>
        </w:rPr>
      </w:pPr>
    </w:p>
    <w:p w14:paraId="26BCF886" w14:textId="24065E9B" w:rsidR="009061F5" w:rsidRPr="00047CFA" w:rsidRDefault="009061F5" w:rsidP="009061F5">
      <w:pPr>
        <w:pStyle w:val="Odsekzoznamu"/>
        <w:numPr>
          <w:ilvl w:val="0"/>
          <w:numId w:val="79"/>
        </w:numPr>
        <w:autoSpaceDE w:val="0"/>
        <w:autoSpaceDN w:val="0"/>
        <w:adjustRightInd w:val="0"/>
        <w:ind w:left="567" w:hanging="567"/>
        <w:jc w:val="both"/>
        <w:rPr>
          <w:rFonts w:asciiTheme="minorHAnsi" w:hAnsiTheme="minorHAnsi" w:cstheme="minorHAnsi"/>
          <w:sz w:val="23"/>
          <w:szCs w:val="23"/>
          <w:lang w:eastAsia="en-US"/>
        </w:rPr>
      </w:pPr>
      <w:r w:rsidRPr="00047CFA">
        <w:rPr>
          <w:rFonts w:asciiTheme="minorHAnsi" w:hAnsiTheme="minorHAnsi" w:cstheme="minorHAnsi"/>
          <w:sz w:val="23"/>
          <w:szCs w:val="23"/>
        </w:rPr>
        <w:t xml:space="preserve">V </w:t>
      </w:r>
      <w:r w:rsidRPr="00047CFA">
        <w:rPr>
          <w:rFonts w:asciiTheme="minorHAnsi" w:hAnsiTheme="minorHAnsi" w:cstheme="minorHAnsi"/>
          <w:sz w:val="23"/>
          <w:szCs w:val="23"/>
          <w:lang w:eastAsia="en-US"/>
        </w:rPr>
        <w:t>prípade, ak sa NFP poskytuje na základe zjednodušeného vykazovania výdavkov, žiadateľ/prijímateľ NFP je povinný postupovať podľa ZVO, nie je však povinný postupovať podľa tohto Usmernenia v prípade, ak v príručke pre žiadateľa/prijímateľa nie ustanovené inak. Poskytovateľ nevykonáva kontrolu obstarávania, ani verejného obstarávania, tzn. poskytovateľ nekontroluje, či žiadateľ/prijímateľ NFP je v postavení obstarávateľa a či postupoval v súlade s týmto Usmernením, resp. či je v postavení verejného obstarávateľa podľa §7 ZVO alebo obstarávateľa podľa §9 ZVO, a či postupoval v súlade so ZVO. Týmto však nie sú dotknuté povinnosti žiadateľa/prijímateľa NFP plne dodržiavať všetky uplatniteľné právne predpisy Únie a vnútroštátne právne predpisy, ako je aj ZVO, tzn. že nie sú vylúčené kontroly, akou je napr. kontrola procesu verejného obstarávania relevantnými kontrolnými orgánmi, aplikáciou zjednodušeného vykazovania výdavkov žiadateľ/prijímateľ NFP, ktorý je verejným obstarávateľom podľa §7 ZVO, alebo obstarávateľom podľa §9 ZVO, je povinný postupovať v zmysle ZVO.</w:t>
      </w:r>
    </w:p>
    <w:p w14:paraId="6BD6B8DE" w14:textId="23682745" w:rsidR="009061F5" w:rsidRPr="00047CFA" w:rsidRDefault="009061F5" w:rsidP="00047CFA">
      <w:pPr>
        <w:pStyle w:val="Odsekzoznamu"/>
        <w:numPr>
          <w:ilvl w:val="0"/>
          <w:numId w:val="79"/>
        </w:numPr>
        <w:autoSpaceDE w:val="0"/>
        <w:autoSpaceDN w:val="0"/>
        <w:adjustRightInd w:val="0"/>
        <w:ind w:left="567" w:hanging="567"/>
        <w:jc w:val="both"/>
        <w:rPr>
          <w:rFonts w:ascii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Postupy pre zjednodušené vykazovanie výdavkov sú uvedené v príručke pre prijímateľa PRV a v príručke pre prijímateľa LEADER.</w:t>
      </w:r>
    </w:p>
    <w:p w14:paraId="3ABB2A0F" w14:textId="747B85B0" w:rsidR="009F151E" w:rsidRPr="00047CFA" w:rsidRDefault="009F151E" w:rsidP="00047CFA">
      <w:pPr>
        <w:pStyle w:val="Odsekzoznamu"/>
        <w:numPr>
          <w:ilvl w:val="0"/>
          <w:numId w:val="79"/>
        </w:numPr>
        <w:autoSpaceDE w:val="0"/>
        <w:autoSpaceDN w:val="0"/>
        <w:adjustRightInd w:val="0"/>
        <w:spacing w:after="160" w:line="259" w:lineRule="auto"/>
        <w:ind w:left="567" w:hanging="567"/>
        <w:jc w:val="both"/>
        <w:rPr>
          <w:rFonts w:asciiTheme="minorHAnsi" w:hAnsiTheme="minorHAnsi" w:cstheme="minorHAnsi"/>
          <w:sz w:val="23"/>
          <w:szCs w:val="23"/>
        </w:rPr>
      </w:pPr>
      <w:r w:rsidRPr="00047CFA">
        <w:rPr>
          <w:rFonts w:asciiTheme="minorHAnsi" w:hAnsiTheme="minorHAnsi" w:cstheme="minorHAnsi"/>
          <w:sz w:val="23"/>
          <w:szCs w:val="23"/>
        </w:rPr>
        <w:br w:type="page"/>
      </w:r>
    </w:p>
    <w:p w14:paraId="135B72C6" w14:textId="6AC0BF9B" w:rsidR="00691B4C" w:rsidRPr="00047CFA" w:rsidRDefault="009F151E" w:rsidP="00047CFA">
      <w:pPr>
        <w:pStyle w:val="Nadpis1"/>
        <w:numPr>
          <w:ilvl w:val="0"/>
          <w:numId w:val="162"/>
        </w:numPr>
        <w:spacing w:before="0"/>
        <w:ind w:left="567" w:hanging="567"/>
        <w:jc w:val="both"/>
        <w:rPr>
          <w:rFonts w:asciiTheme="minorHAnsi" w:hAnsiTheme="minorHAnsi" w:cstheme="minorHAnsi"/>
          <w:b/>
          <w:bCs/>
          <w:sz w:val="23"/>
          <w:szCs w:val="23"/>
        </w:rPr>
      </w:pPr>
      <w:bookmarkStart w:id="645" w:name="_Toc176509888"/>
      <w:bookmarkStart w:id="646" w:name="_Toc176509953"/>
      <w:bookmarkStart w:id="647" w:name="_Toc175934772"/>
      <w:bookmarkStart w:id="648" w:name="_Toc175935129"/>
      <w:bookmarkStart w:id="649" w:name="_Toc175935188"/>
      <w:bookmarkStart w:id="650" w:name="_Toc175935754"/>
      <w:bookmarkStart w:id="651" w:name="_Toc175935825"/>
      <w:bookmarkStart w:id="652" w:name="_Toc175936706"/>
      <w:bookmarkStart w:id="653" w:name="_Toc175938523"/>
      <w:bookmarkStart w:id="654" w:name="_Toc176025479"/>
      <w:bookmarkStart w:id="655" w:name="_Toc176025539"/>
      <w:bookmarkStart w:id="656" w:name="_Toc176028478"/>
      <w:bookmarkStart w:id="657" w:name="_Toc176028539"/>
      <w:bookmarkStart w:id="658" w:name="_Toc176031035"/>
      <w:bookmarkStart w:id="659" w:name="_Toc176031238"/>
      <w:bookmarkStart w:id="660" w:name="_Toc176031036"/>
      <w:bookmarkStart w:id="661" w:name="_Toc176031239"/>
      <w:bookmarkStart w:id="662" w:name="_Toc176031241"/>
      <w:bookmarkStart w:id="663" w:name="_Toc178878632"/>
      <w:bookmarkStart w:id="664" w:name="_Toc178880432"/>
      <w:bookmarkStart w:id="665" w:name="_Toc178880468"/>
      <w:bookmarkStart w:id="666" w:name="_Toc176296065"/>
      <w:bookmarkStart w:id="667" w:name="_Toc176296175"/>
      <w:bookmarkStart w:id="668" w:name="_Toc176410097"/>
      <w:bookmarkStart w:id="669" w:name="_Toc176501007"/>
      <w:bookmarkStart w:id="670" w:name="_Toc176507542"/>
      <w:bookmarkStart w:id="671" w:name="_Toc178109215"/>
      <w:bookmarkStart w:id="672" w:name="_Toc178240886"/>
      <w:bookmarkStart w:id="673" w:name="_Toc175934774"/>
      <w:bookmarkStart w:id="674" w:name="_Toc175935131"/>
      <w:bookmarkStart w:id="675" w:name="_Toc175935190"/>
      <w:bookmarkStart w:id="676" w:name="_Toc175935756"/>
      <w:bookmarkStart w:id="677" w:name="_Toc175935827"/>
      <w:bookmarkStart w:id="678" w:name="_Toc175936708"/>
      <w:bookmarkStart w:id="679" w:name="_Toc175938525"/>
      <w:bookmarkStart w:id="680" w:name="_Toc176025481"/>
      <w:bookmarkStart w:id="681" w:name="_Toc176025541"/>
      <w:bookmarkStart w:id="682" w:name="_Toc176028480"/>
      <w:bookmarkStart w:id="683" w:name="_Toc176028541"/>
      <w:bookmarkStart w:id="684" w:name="_Toc176031038"/>
      <w:bookmarkStart w:id="685" w:name="_Toc176031242"/>
      <w:bookmarkStart w:id="686" w:name="_Toc176296066"/>
      <w:bookmarkStart w:id="687" w:name="_Toc176296176"/>
      <w:bookmarkStart w:id="688" w:name="_Toc176410098"/>
      <w:bookmarkStart w:id="689" w:name="_Toc176501008"/>
      <w:bookmarkStart w:id="690" w:name="_Toc176507543"/>
      <w:bookmarkStart w:id="691" w:name="_Toc178109216"/>
      <w:bookmarkStart w:id="692" w:name="_Toc178240887"/>
      <w:bookmarkStart w:id="693" w:name="_Toc178880469"/>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047CFA">
        <w:rPr>
          <w:rFonts w:asciiTheme="minorHAnsi" w:hAnsiTheme="minorHAnsi" w:cstheme="minorHAnsi"/>
          <w:b/>
          <w:bCs/>
          <w:sz w:val="23"/>
          <w:szCs w:val="23"/>
        </w:rPr>
        <w:lastRenderedPageBreak/>
        <w:t>KOMUNIKÁCIA</w:t>
      </w:r>
      <w:bookmarkEnd w:id="693"/>
    </w:p>
    <w:p w14:paraId="19106386" w14:textId="77777777" w:rsidR="00691B4C" w:rsidRPr="00047CFA" w:rsidRDefault="00691B4C" w:rsidP="00A91EF9">
      <w:pPr>
        <w:ind w:firstLine="425"/>
        <w:jc w:val="center"/>
        <w:rPr>
          <w:rFonts w:asciiTheme="minorHAnsi" w:hAnsiTheme="minorHAnsi" w:cstheme="minorHAnsi"/>
          <w:b/>
          <w:sz w:val="23"/>
          <w:szCs w:val="23"/>
        </w:rPr>
      </w:pPr>
    </w:p>
    <w:p w14:paraId="47AFDAE8" w14:textId="6FDD2420" w:rsidR="009F151E" w:rsidRPr="00047CFA" w:rsidRDefault="00836276" w:rsidP="009F151E">
      <w:pPr>
        <w:pStyle w:val="Odsekzoznamu"/>
        <w:numPr>
          <w:ilvl w:val="0"/>
          <w:numId w:val="49"/>
        </w:numPr>
        <w:ind w:left="426" w:hanging="426"/>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Obstarávateľ</w:t>
      </w:r>
      <w:r w:rsidR="00691B4C" w:rsidRPr="00047CFA">
        <w:rPr>
          <w:rFonts w:asciiTheme="minorHAnsi" w:eastAsiaTheme="minorHAnsi" w:hAnsiTheme="minorHAnsi" w:cstheme="minorHAnsi"/>
          <w:sz w:val="23"/>
          <w:szCs w:val="23"/>
          <w:lang w:eastAsia="en-US"/>
        </w:rPr>
        <w:t xml:space="preserve"> </w:t>
      </w:r>
      <w:r w:rsidR="009F151E" w:rsidRPr="00047CFA">
        <w:rPr>
          <w:rFonts w:asciiTheme="minorHAnsi" w:eastAsiaTheme="minorHAnsi" w:hAnsiTheme="minorHAnsi" w:cstheme="minorHAnsi"/>
          <w:sz w:val="23"/>
          <w:szCs w:val="23"/>
          <w:lang w:eastAsia="en-US"/>
        </w:rPr>
        <w:t xml:space="preserve">pri komunikácií s poskytovateľom postupuje podľa pravidiel nastavených vo Výzve na predkladanie </w:t>
      </w:r>
      <w:proofErr w:type="spellStart"/>
      <w:r w:rsidR="009F151E" w:rsidRPr="00047CFA">
        <w:rPr>
          <w:rFonts w:asciiTheme="minorHAnsi" w:eastAsiaTheme="minorHAnsi" w:hAnsiTheme="minorHAnsi" w:cstheme="minorHAnsi"/>
          <w:sz w:val="23"/>
          <w:szCs w:val="23"/>
          <w:lang w:eastAsia="en-US"/>
        </w:rPr>
        <w:t>ŽoNFP</w:t>
      </w:r>
      <w:proofErr w:type="spellEnd"/>
      <w:r w:rsidR="009F151E" w:rsidRPr="00047CFA">
        <w:rPr>
          <w:rFonts w:asciiTheme="minorHAnsi" w:eastAsiaTheme="minorHAnsi" w:hAnsiTheme="minorHAnsi" w:cstheme="minorHAnsi"/>
          <w:sz w:val="23"/>
          <w:szCs w:val="23"/>
          <w:lang w:eastAsia="en-US"/>
        </w:rPr>
        <w:t xml:space="preserve"> a podľa Zmluvy o NFP (ak už má uzatvorenú Zmluvu o NFP). </w:t>
      </w:r>
    </w:p>
    <w:p w14:paraId="4E0FDB5E" w14:textId="77777777" w:rsidR="009F151E" w:rsidRPr="00047CFA" w:rsidRDefault="009F151E" w:rsidP="009F151E">
      <w:pPr>
        <w:pStyle w:val="Odsekzoznamu"/>
        <w:ind w:left="426"/>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 daných dokumentoch môžu existovať nasledujúce varianty predkladania dokumentácie k obstarávaniu poskytovateľovi:</w:t>
      </w:r>
    </w:p>
    <w:p w14:paraId="575E042B" w14:textId="77777777" w:rsidR="009F151E" w:rsidRPr="00047CFA" w:rsidRDefault="009F151E" w:rsidP="00714470">
      <w:pPr>
        <w:pStyle w:val="Odsekzoznamu"/>
        <w:numPr>
          <w:ilvl w:val="0"/>
          <w:numId w:val="50"/>
        </w:numPr>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variant listinnej podoby;</w:t>
      </w:r>
    </w:p>
    <w:p w14:paraId="4CD2C4B4" w14:textId="11BFC6A8" w:rsidR="009F151E" w:rsidRPr="00047CFA" w:rsidRDefault="009F151E" w:rsidP="00714470">
      <w:pPr>
        <w:pStyle w:val="Odsekzoznamu"/>
        <w:numPr>
          <w:ilvl w:val="0"/>
          <w:numId w:val="50"/>
        </w:numPr>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variant kombinácie listinnej a elektronickej podoby cez e-Slovensko;</w:t>
      </w:r>
    </w:p>
    <w:p w14:paraId="4CD11A7C" w14:textId="77777777" w:rsidR="009F151E" w:rsidRPr="00047CFA" w:rsidRDefault="009F151E" w:rsidP="00714470">
      <w:pPr>
        <w:pStyle w:val="Odsekzoznamu"/>
        <w:numPr>
          <w:ilvl w:val="0"/>
          <w:numId w:val="50"/>
        </w:numPr>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variant elektronickej podoby cez e-Slovensko, ITMS2014+ a pod.;</w:t>
      </w:r>
    </w:p>
    <w:p w14:paraId="0CF1F2DF" w14:textId="77777777" w:rsidR="009F151E" w:rsidRPr="00047CFA" w:rsidRDefault="009F151E" w:rsidP="00714470">
      <w:pPr>
        <w:pStyle w:val="Odsekzoznamu"/>
        <w:numPr>
          <w:ilvl w:val="0"/>
          <w:numId w:val="50"/>
        </w:numPr>
        <w:spacing w:before="120" w:after="120"/>
        <w:ind w:left="1134"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variant elektronickej podoby cez elektronický obstarávací systém.</w:t>
      </w:r>
    </w:p>
    <w:p w14:paraId="2D25FBDD" w14:textId="1BA36081" w:rsidR="009F151E" w:rsidRPr="00047CFA" w:rsidRDefault="009F151E" w:rsidP="00714470">
      <w:pPr>
        <w:pStyle w:val="Odsekzoznamu"/>
        <w:numPr>
          <w:ilvl w:val="0"/>
          <w:numId w:val="49"/>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V prípade listinnej podoby variantu a) a časti b) odseku 1 tejto kapitoly obstarávateľ zasiela dokumentáciu k obstarávaniu ako súčasť </w:t>
      </w:r>
      <w:proofErr w:type="spellStart"/>
      <w:r w:rsidRPr="00047CFA">
        <w:rPr>
          <w:rFonts w:asciiTheme="minorHAnsi" w:eastAsiaTheme="minorHAnsi" w:hAnsiTheme="minorHAnsi" w:cstheme="minorHAnsi"/>
          <w:sz w:val="23"/>
          <w:szCs w:val="23"/>
          <w:lang w:eastAsia="en-US"/>
        </w:rPr>
        <w:t>ŽoNFP</w:t>
      </w:r>
      <w:proofErr w:type="spellEnd"/>
      <w:r w:rsidRPr="00047CFA">
        <w:rPr>
          <w:rFonts w:asciiTheme="minorHAnsi" w:eastAsiaTheme="minorHAnsi" w:hAnsiTheme="minorHAnsi" w:cstheme="minorHAnsi"/>
          <w:sz w:val="23"/>
          <w:szCs w:val="23"/>
          <w:lang w:eastAsia="en-US"/>
        </w:rPr>
        <w:t xml:space="preserve"> alebo po podpise zmluvy o NFP doručením prostredníctvom poštového podniku vo forme doporučenej zásielky alebo osobne v podateľni poskytovateľa.</w:t>
      </w:r>
    </w:p>
    <w:p w14:paraId="0FF22596" w14:textId="4A67799B" w:rsidR="009F151E" w:rsidRPr="00047CFA" w:rsidRDefault="009F151E" w:rsidP="00714470">
      <w:pPr>
        <w:pStyle w:val="Odsekzoznamu"/>
        <w:numPr>
          <w:ilvl w:val="0"/>
          <w:numId w:val="49"/>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V prípade elektronickej podoby variantu c) a časti b) odseku 1 tejto kapitoly predkladá obstarávateľ dokumentáciu k obstarávaniu v elektronickej podobe podľa nastavených podmienok vo Výzve na predkladanie </w:t>
      </w:r>
      <w:proofErr w:type="spellStart"/>
      <w:r w:rsidRPr="00047CFA">
        <w:rPr>
          <w:rFonts w:asciiTheme="minorHAnsi" w:eastAsiaTheme="minorHAnsi" w:hAnsiTheme="minorHAnsi" w:cstheme="minorHAnsi"/>
          <w:sz w:val="23"/>
          <w:szCs w:val="23"/>
          <w:lang w:eastAsia="en-US"/>
        </w:rPr>
        <w:t>ŽoNFP</w:t>
      </w:r>
      <w:proofErr w:type="spellEnd"/>
      <w:r w:rsidRPr="00047CFA">
        <w:rPr>
          <w:rFonts w:asciiTheme="minorHAnsi" w:eastAsiaTheme="minorHAnsi" w:hAnsiTheme="minorHAnsi" w:cstheme="minorHAnsi"/>
          <w:sz w:val="23"/>
          <w:szCs w:val="23"/>
          <w:lang w:eastAsia="en-US"/>
        </w:rPr>
        <w:t xml:space="preserve"> a/alebo podľa zmluvy o NFP v súlade so Systémom riadenia PRV a Systémom riadenia CLLD, resp. ďalšími riadiacimi dokumentmi. </w:t>
      </w:r>
    </w:p>
    <w:p w14:paraId="138D937C" w14:textId="7AFFB4C5" w:rsidR="009F151E" w:rsidRPr="00047CFA" w:rsidRDefault="009F151E" w:rsidP="00714470">
      <w:pPr>
        <w:pStyle w:val="Odsekzoznamu"/>
        <w:numPr>
          <w:ilvl w:val="0"/>
          <w:numId w:val="49"/>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V prípade variantu d) odseku 1 tejto </w:t>
      </w:r>
      <w:r w:rsidR="00285D93" w:rsidRPr="00047CFA">
        <w:rPr>
          <w:rFonts w:asciiTheme="minorHAnsi" w:eastAsiaTheme="minorHAnsi" w:hAnsiTheme="minorHAnsi" w:cstheme="minorHAnsi"/>
          <w:sz w:val="23"/>
          <w:szCs w:val="23"/>
          <w:lang w:eastAsia="en-US"/>
        </w:rPr>
        <w:t xml:space="preserve">časti </w:t>
      </w:r>
      <w:r w:rsidRPr="00047CFA">
        <w:rPr>
          <w:rFonts w:asciiTheme="minorHAnsi" w:eastAsiaTheme="minorHAnsi" w:hAnsiTheme="minorHAnsi" w:cstheme="minorHAnsi"/>
          <w:sz w:val="23"/>
          <w:szCs w:val="23"/>
          <w:lang w:eastAsia="en-US"/>
        </w:rPr>
        <w:t xml:space="preserve">obstarávateľ realizuje celé obstarávanie v elektronickom obstarávacom systéme, kde uloží celú dokumentáciu k obstarávaniu a poskytovateľovi zasiela len informáciu o ID zákazky, buď ako súčasť </w:t>
      </w:r>
      <w:proofErr w:type="spellStart"/>
      <w:r w:rsidRPr="00047CFA">
        <w:rPr>
          <w:rFonts w:asciiTheme="minorHAnsi" w:eastAsiaTheme="minorHAnsi" w:hAnsiTheme="minorHAnsi" w:cstheme="minorHAnsi"/>
          <w:sz w:val="23"/>
          <w:szCs w:val="23"/>
          <w:lang w:eastAsia="en-US"/>
        </w:rPr>
        <w:t>ŽoNFP</w:t>
      </w:r>
      <w:proofErr w:type="spellEnd"/>
      <w:r w:rsidRPr="00047CFA">
        <w:rPr>
          <w:rFonts w:asciiTheme="minorHAnsi" w:eastAsiaTheme="minorHAnsi" w:hAnsiTheme="minorHAnsi" w:cstheme="minorHAnsi"/>
          <w:sz w:val="23"/>
          <w:szCs w:val="23"/>
          <w:lang w:eastAsia="en-US"/>
        </w:rPr>
        <w:t xml:space="preserve"> alebo po podpise zmluvy o NFP v rámci dokumentu Zoznam predkladanej dokumentácie z obstarávania (Príloha č. 2, resp. Príloha č. 7 Usmernenia) s overeným podpisom cez e-Slovensko. </w:t>
      </w:r>
    </w:p>
    <w:p w14:paraId="2AEB2AAB" w14:textId="77777777" w:rsidR="009F151E" w:rsidRPr="00047CFA" w:rsidRDefault="009F151E" w:rsidP="00714470">
      <w:pPr>
        <w:pStyle w:val="Odsekzoznamu"/>
        <w:numPr>
          <w:ilvl w:val="0"/>
          <w:numId w:val="49"/>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Poskytovateľ odporúča obstarávateľovi tam, kde je to možné, využiť elektronickú komunikáciu</w:t>
      </w:r>
      <w:r w:rsidRPr="00A90D26">
        <w:rPr>
          <w:rStyle w:val="Odkaznapoznmkupodiarou"/>
          <w:rFonts w:asciiTheme="minorHAnsi" w:eastAsiaTheme="minorHAnsi" w:hAnsiTheme="minorHAnsi" w:cstheme="minorHAnsi"/>
          <w:sz w:val="23"/>
          <w:szCs w:val="23"/>
          <w:lang w:eastAsia="en-US"/>
        </w:rPr>
        <w:footnoteReference w:id="36"/>
      </w:r>
      <w:r w:rsidRPr="00A90D26">
        <w:rPr>
          <w:rFonts w:asciiTheme="minorHAnsi" w:eastAsiaTheme="minorHAnsi" w:hAnsiTheme="minorHAnsi" w:cstheme="minorHAnsi"/>
          <w:sz w:val="23"/>
          <w:szCs w:val="23"/>
          <w:lang w:eastAsia="en-US"/>
        </w:rPr>
        <w:t xml:space="preserve"> s potenciálnymi dodávateľmi. V takýchto </w:t>
      </w:r>
      <w:r w:rsidRPr="00047CFA">
        <w:rPr>
          <w:rFonts w:asciiTheme="minorHAnsi" w:eastAsiaTheme="minorHAnsi" w:hAnsiTheme="minorHAnsi" w:cstheme="minorHAnsi"/>
          <w:sz w:val="23"/>
          <w:szCs w:val="23"/>
          <w:lang w:eastAsia="en-US"/>
        </w:rPr>
        <w:t>prípadoch je potrebné nastavenie mailovej notifikácie (potvrdenie odoslania, prijatia resp. prečítania mailu) ako aj uvádzanie mailových adries potenciálnych dodávateľov medzi adresátov tak, aby bolo zabezpečené vzájomné utajenie identifikácie týchto subjektov. Súčasťou dokumentácie k obstarávaniu je aj jednoznačné preukázanie, že potenciálni dodávatelia boli oslovení, a teda sú informovaní o možnostiach predložiť cenovú ponuku. Obstarávateľ môže využiť doručenie aj prostredníctvom poštového podniku vo forme doporučenej zásielky.</w:t>
      </w:r>
    </w:p>
    <w:p w14:paraId="503B726A" w14:textId="77777777" w:rsidR="009F151E" w:rsidRPr="00047CFA" w:rsidRDefault="009F151E" w:rsidP="00714470">
      <w:pPr>
        <w:pStyle w:val="Odsekzoznamu"/>
        <w:numPr>
          <w:ilvl w:val="0"/>
          <w:numId w:val="49"/>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Ak obstarávateľ požaduje predkladanie cenových ponúk na poštovú adresu, potenciálny dodávateľ predkladanú cenovú ponuku doručí prostredníctvom poštového podniku formou doporučenej zásielky, resp. osobne. V prípade osobného doručenia ponuky zo strany potenciálneho dodávateľa, obstarávateľ vydá potenciálnemu dodávateľovi potvrdenie o prevzatí ponuky, ktoré potenciálny dodávateľ opatrí dátumom, podpisom a pečiatkou.</w:t>
      </w:r>
    </w:p>
    <w:p w14:paraId="79A94889" w14:textId="152C2551" w:rsidR="007D3374" w:rsidRPr="00047CFA" w:rsidRDefault="009F151E" w:rsidP="00714470">
      <w:pPr>
        <w:pStyle w:val="Odsekzoznamu"/>
        <w:numPr>
          <w:ilvl w:val="0"/>
          <w:numId w:val="49"/>
        </w:numPr>
        <w:ind w:left="567" w:hanging="567"/>
        <w:jc w:val="both"/>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V prípade realizácie obstarávania v elektronickom obstarávacom systéme celá komunikácia a predkladanie ponúk sa realizuje priamo v tomto systéme. Výnimkou tejto komunikácie sú len dokumenty súvisiace s uzatvorením zmluvy s dodávateľom (napr. plnomocenstvá), potvrdenia z výpisov registra trestov, ak je relevantné a pod.), ktoré obstarávateľ musí archivovať v</w:t>
      </w:r>
      <w:r w:rsidR="0078229B" w:rsidRPr="00047CFA">
        <w:rPr>
          <w:rFonts w:asciiTheme="minorHAnsi" w:eastAsiaTheme="minorHAnsi" w:hAnsiTheme="minorHAnsi" w:cstheme="minorHAnsi"/>
          <w:sz w:val="23"/>
          <w:szCs w:val="23"/>
          <w:lang w:eastAsia="en-US"/>
        </w:rPr>
        <w:t> </w:t>
      </w:r>
      <w:r w:rsidRPr="00047CFA">
        <w:rPr>
          <w:rFonts w:asciiTheme="minorHAnsi" w:eastAsiaTheme="minorHAnsi" w:hAnsiTheme="minorHAnsi" w:cstheme="minorHAnsi"/>
          <w:sz w:val="23"/>
          <w:szCs w:val="23"/>
          <w:lang w:eastAsia="en-US"/>
        </w:rPr>
        <w:t xml:space="preserve">originálnej listinnej podobe podľa </w:t>
      </w:r>
      <w:hyperlink w:anchor="_5.2" w:history="1">
        <w:r w:rsidRPr="00047CFA">
          <w:rPr>
            <w:rStyle w:val="Hypertextovprepojenie"/>
            <w:rFonts w:asciiTheme="minorHAnsi" w:eastAsiaTheme="minorHAnsi" w:hAnsiTheme="minorHAnsi" w:cstheme="minorHAnsi"/>
            <w:sz w:val="23"/>
            <w:szCs w:val="23"/>
            <w:lang w:eastAsia="en-US"/>
          </w:rPr>
          <w:t>kapitola 5.2 ods. 4</w:t>
        </w:r>
      </w:hyperlink>
      <w:r w:rsidRPr="00A90D26">
        <w:rPr>
          <w:rFonts w:asciiTheme="minorHAnsi" w:eastAsiaTheme="minorHAnsi" w:hAnsiTheme="minorHAnsi" w:cstheme="minorHAnsi"/>
          <w:sz w:val="23"/>
          <w:szCs w:val="23"/>
          <w:lang w:eastAsia="en-US"/>
        </w:rPr>
        <w:t xml:space="preserve"> tohto Usmernenia, v prípade, ak tieto dokumenty nie je možné zabezpečiť autentifikáciou dokumentov elektronickými autorizovanými podpismi zúčastnených strán. Obstarávateľ je však povinný </w:t>
      </w:r>
      <w:proofErr w:type="spellStart"/>
      <w:r w:rsidRPr="00A90D26">
        <w:rPr>
          <w:rFonts w:asciiTheme="minorHAnsi" w:eastAsiaTheme="minorHAnsi" w:hAnsiTheme="minorHAnsi" w:cstheme="minorHAnsi"/>
          <w:sz w:val="23"/>
          <w:szCs w:val="23"/>
          <w:lang w:eastAsia="en-US"/>
        </w:rPr>
        <w:t>skeny</w:t>
      </w:r>
      <w:proofErr w:type="spellEnd"/>
      <w:r w:rsidRPr="00A90D26">
        <w:rPr>
          <w:rFonts w:asciiTheme="minorHAnsi" w:eastAsiaTheme="minorHAnsi" w:hAnsiTheme="minorHAnsi" w:cstheme="minorHAnsi"/>
          <w:sz w:val="23"/>
          <w:szCs w:val="23"/>
          <w:lang w:eastAsia="en-US"/>
        </w:rPr>
        <w:t xml:space="preserve"> týchto dokumentov následne vložiť do obstarávacieho systému pr</w:t>
      </w:r>
      <w:r w:rsidRPr="00047CFA">
        <w:rPr>
          <w:rFonts w:asciiTheme="minorHAnsi" w:eastAsiaTheme="minorHAnsi" w:hAnsiTheme="minorHAnsi" w:cstheme="minorHAnsi"/>
          <w:sz w:val="23"/>
          <w:szCs w:val="23"/>
          <w:lang w:eastAsia="en-US"/>
        </w:rPr>
        <w:t>e potreby kontroly obstarávania poskytovateľom</w:t>
      </w:r>
      <w:r w:rsidR="007D3374" w:rsidRPr="00047CFA">
        <w:rPr>
          <w:rFonts w:asciiTheme="minorHAnsi" w:eastAsiaTheme="minorHAnsi" w:hAnsiTheme="minorHAnsi" w:cstheme="minorHAnsi"/>
          <w:sz w:val="23"/>
          <w:szCs w:val="23"/>
        </w:rPr>
        <w:t>.</w:t>
      </w:r>
    </w:p>
    <w:p w14:paraId="4845217B" w14:textId="1F22466D" w:rsidR="004D5DE3" w:rsidRPr="00047CFA" w:rsidRDefault="004D5DE3">
      <w:pPr>
        <w:pStyle w:val="odseky"/>
        <w:numPr>
          <w:ilvl w:val="0"/>
          <w:numId w:val="0"/>
        </w:numPr>
        <w:spacing w:before="120" w:after="120" w:line="276" w:lineRule="auto"/>
        <w:ind w:left="426"/>
        <w:rPr>
          <w:rFonts w:asciiTheme="minorHAnsi" w:eastAsiaTheme="minorHAnsi" w:hAnsiTheme="minorHAnsi" w:cstheme="minorHAnsi"/>
          <w:sz w:val="23"/>
          <w:szCs w:val="23"/>
          <w:lang w:eastAsia="en-US"/>
        </w:rPr>
      </w:pPr>
    </w:p>
    <w:p w14:paraId="00F475CE" w14:textId="3D5807C6" w:rsidR="004D5DE3" w:rsidRPr="00047CFA" w:rsidRDefault="004D5DE3">
      <w:pPr>
        <w:pStyle w:val="odseky"/>
        <w:numPr>
          <w:ilvl w:val="0"/>
          <w:numId w:val="0"/>
        </w:numPr>
        <w:spacing w:before="120" w:after="120" w:line="276" w:lineRule="auto"/>
        <w:ind w:left="426"/>
        <w:rPr>
          <w:rFonts w:asciiTheme="minorHAnsi" w:eastAsiaTheme="minorHAnsi" w:hAnsiTheme="minorHAnsi" w:cstheme="minorHAnsi"/>
          <w:sz w:val="23"/>
          <w:szCs w:val="23"/>
          <w:lang w:eastAsia="en-US"/>
        </w:rPr>
      </w:pPr>
    </w:p>
    <w:p w14:paraId="3A178193" w14:textId="617C725C" w:rsidR="009F151E" w:rsidRPr="00047CFA" w:rsidRDefault="009F151E" w:rsidP="00047CFA">
      <w:pPr>
        <w:pStyle w:val="Nadpis1"/>
        <w:numPr>
          <w:ilvl w:val="0"/>
          <w:numId w:val="162"/>
        </w:numPr>
        <w:spacing w:before="0"/>
        <w:ind w:left="567" w:hanging="567"/>
        <w:jc w:val="both"/>
        <w:rPr>
          <w:rFonts w:asciiTheme="minorHAnsi" w:hAnsiTheme="minorHAnsi" w:cstheme="minorHAnsi"/>
          <w:b/>
          <w:bCs/>
          <w:sz w:val="23"/>
          <w:szCs w:val="23"/>
        </w:rPr>
      </w:pPr>
      <w:bookmarkStart w:id="694" w:name="_Toc178878634"/>
      <w:bookmarkStart w:id="695" w:name="_Toc178880434"/>
      <w:bookmarkStart w:id="696" w:name="_Toc178880470"/>
      <w:bookmarkStart w:id="697" w:name="_Toc176031040"/>
      <w:bookmarkStart w:id="698" w:name="_Toc176031244"/>
      <w:bookmarkStart w:id="699" w:name="_Toc176296068"/>
      <w:bookmarkStart w:id="700" w:name="_Toc176296178"/>
      <w:bookmarkStart w:id="701" w:name="_Toc176410100"/>
      <w:bookmarkStart w:id="702" w:name="_Toc176501010"/>
      <w:bookmarkStart w:id="703" w:name="_Toc176507545"/>
      <w:bookmarkStart w:id="704" w:name="_Toc178109218"/>
      <w:bookmarkStart w:id="705" w:name="_Toc178240889"/>
      <w:bookmarkStart w:id="706" w:name="_Toc176031041"/>
      <w:bookmarkStart w:id="707" w:name="_Toc176031245"/>
      <w:bookmarkStart w:id="708" w:name="_Toc176296069"/>
      <w:bookmarkStart w:id="709" w:name="_Toc176296179"/>
      <w:bookmarkStart w:id="710" w:name="_Toc176410101"/>
      <w:bookmarkStart w:id="711" w:name="_Toc176501011"/>
      <w:bookmarkStart w:id="712" w:name="_Toc176507546"/>
      <w:bookmarkStart w:id="713" w:name="_Toc178109219"/>
      <w:bookmarkStart w:id="714" w:name="_Toc178240890"/>
      <w:bookmarkStart w:id="715" w:name="_Toc176031042"/>
      <w:bookmarkStart w:id="716" w:name="_Toc176031246"/>
      <w:bookmarkStart w:id="717" w:name="_Toc176296070"/>
      <w:bookmarkStart w:id="718" w:name="_Toc176296180"/>
      <w:bookmarkStart w:id="719" w:name="_Toc176410102"/>
      <w:bookmarkStart w:id="720" w:name="_Toc176501012"/>
      <w:bookmarkStart w:id="721" w:name="_Toc176507547"/>
      <w:bookmarkStart w:id="722" w:name="_Toc178109220"/>
      <w:bookmarkStart w:id="723" w:name="_Toc178240891"/>
      <w:bookmarkStart w:id="724" w:name="_Toc176031043"/>
      <w:bookmarkStart w:id="725" w:name="_Toc176031247"/>
      <w:bookmarkStart w:id="726" w:name="_Toc176296071"/>
      <w:bookmarkStart w:id="727" w:name="_Toc176296181"/>
      <w:bookmarkStart w:id="728" w:name="_Toc176410103"/>
      <w:bookmarkStart w:id="729" w:name="_Toc176501013"/>
      <w:bookmarkStart w:id="730" w:name="_Toc176507548"/>
      <w:bookmarkStart w:id="731" w:name="_Toc178109221"/>
      <w:bookmarkStart w:id="732" w:name="_Toc178240892"/>
      <w:bookmarkStart w:id="733" w:name="_Toc176031044"/>
      <w:bookmarkStart w:id="734" w:name="_Toc176031248"/>
      <w:bookmarkStart w:id="735" w:name="_Toc176296072"/>
      <w:bookmarkStart w:id="736" w:name="_Toc176296182"/>
      <w:bookmarkStart w:id="737" w:name="_Toc176410104"/>
      <w:bookmarkStart w:id="738" w:name="_Toc176501014"/>
      <w:bookmarkStart w:id="739" w:name="_Toc176507549"/>
      <w:bookmarkStart w:id="740" w:name="_Toc178109222"/>
      <w:bookmarkStart w:id="741" w:name="_Toc178240893"/>
      <w:bookmarkStart w:id="742" w:name="_Toc176031045"/>
      <w:bookmarkStart w:id="743" w:name="_Toc176031249"/>
      <w:bookmarkStart w:id="744" w:name="_Toc176296073"/>
      <w:bookmarkStart w:id="745" w:name="_Toc176296183"/>
      <w:bookmarkStart w:id="746" w:name="_Toc176410105"/>
      <w:bookmarkStart w:id="747" w:name="_Toc176501015"/>
      <w:bookmarkStart w:id="748" w:name="_Toc176507550"/>
      <w:bookmarkStart w:id="749" w:name="_Toc178109223"/>
      <w:bookmarkStart w:id="750" w:name="_Toc178240894"/>
      <w:bookmarkStart w:id="751" w:name="_Toc176031046"/>
      <w:bookmarkStart w:id="752" w:name="_Toc176031250"/>
      <w:bookmarkStart w:id="753" w:name="_Toc176296074"/>
      <w:bookmarkStart w:id="754" w:name="_Toc176296184"/>
      <w:bookmarkStart w:id="755" w:name="_Toc176410106"/>
      <w:bookmarkStart w:id="756" w:name="_Toc176501016"/>
      <w:bookmarkStart w:id="757" w:name="_Toc176507551"/>
      <w:bookmarkStart w:id="758" w:name="_Toc178109224"/>
      <w:bookmarkStart w:id="759" w:name="_Toc178240895"/>
      <w:bookmarkStart w:id="760" w:name="_Toc176031047"/>
      <w:bookmarkStart w:id="761" w:name="_Toc176031251"/>
      <w:bookmarkStart w:id="762" w:name="_Toc176296075"/>
      <w:bookmarkStart w:id="763" w:name="_Toc176296185"/>
      <w:bookmarkStart w:id="764" w:name="_Toc176410107"/>
      <w:bookmarkStart w:id="765" w:name="_Toc176501017"/>
      <w:bookmarkStart w:id="766" w:name="_Toc176507552"/>
      <w:bookmarkStart w:id="767" w:name="_Toc178109225"/>
      <w:bookmarkStart w:id="768" w:name="_Toc178240896"/>
      <w:bookmarkStart w:id="769" w:name="_Toc176031048"/>
      <w:bookmarkStart w:id="770" w:name="_Toc176031252"/>
      <w:bookmarkStart w:id="771" w:name="_Toc176296076"/>
      <w:bookmarkStart w:id="772" w:name="_Toc176296186"/>
      <w:bookmarkStart w:id="773" w:name="_Toc176410108"/>
      <w:bookmarkStart w:id="774" w:name="_Toc176501018"/>
      <w:bookmarkStart w:id="775" w:name="_Toc176507553"/>
      <w:bookmarkStart w:id="776" w:name="_Toc178109226"/>
      <w:bookmarkStart w:id="777" w:name="_Toc178240897"/>
      <w:bookmarkStart w:id="778" w:name="_Toc176031049"/>
      <w:bookmarkStart w:id="779" w:name="_Toc176031253"/>
      <w:bookmarkStart w:id="780" w:name="_Toc176296077"/>
      <w:bookmarkStart w:id="781" w:name="_Toc176296187"/>
      <w:bookmarkStart w:id="782" w:name="_Toc176410109"/>
      <w:bookmarkStart w:id="783" w:name="_Toc176501019"/>
      <w:bookmarkStart w:id="784" w:name="_Toc176507554"/>
      <w:bookmarkStart w:id="785" w:name="_Toc178109227"/>
      <w:bookmarkStart w:id="786" w:name="_Toc178240898"/>
      <w:bookmarkStart w:id="787" w:name="_Toc176031050"/>
      <w:bookmarkStart w:id="788" w:name="_Toc176031254"/>
      <w:bookmarkStart w:id="789" w:name="_Toc176296078"/>
      <w:bookmarkStart w:id="790" w:name="_Toc176296188"/>
      <w:bookmarkStart w:id="791" w:name="_Toc176410110"/>
      <w:bookmarkStart w:id="792" w:name="_Toc176501020"/>
      <w:bookmarkStart w:id="793" w:name="_Toc176507555"/>
      <w:bookmarkStart w:id="794" w:name="_Toc178109228"/>
      <w:bookmarkStart w:id="795" w:name="_Toc178240899"/>
      <w:bookmarkStart w:id="796" w:name="_Toc176031051"/>
      <w:bookmarkStart w:id="797" w:name="_Toc176031255"/>
      <w:bookmarkStart w:id="798" w:name="_Toc176296079"/>
      <w:bookmarkStart w:id="799" w:name="_Toc176296189"/>
      <w:bookmarkStart w:id="800" w:name="_Toc176410111"/>
      <w:bookmarkStart w:id="801" w:name="_Toc176501021"/>
      <w:bookmarkStart w:id="802" w:name="_Toc176507556"/>
      <w:bookmarkStart w:id="803" w:name="_Toc178109229"/>
      <w:bookmarkStart w:id="804" w:name="_Toc178240900"/>
      <w:bookmarkStart w:id="805" w:name="_Toc176031052"/>
      <w:bookmarkStart w:id="806" w:name="_Toc176031256"/>
      <w:bookmarkStart w:id="807" w:name="_Toc176296080"/>
      <w:bookmarkStart w:id="808" w:name="_Toc176296190"/>
      <w:bookmarkStart w:id="809" w:name="_Toc176410112"/>
      <w:bookmarkStart w:id="810" w:name="_Toc176501022"/>
      <w:bookmarkStart w:id="811" w:name="_Toc176507557"/>
      <w:bookmarkStart w:id="812" w:name="_Toc178109230"/>
      <w:bookmarkStart w:id="813" w:name="_Toc178240901"/>
      <w:bookmarkStart w:id="814" w:name="_Toc176031053"/>
      <w:bookmarkStart w:id="815" w:name="_Toc176031257"/>
      <w:bookmarkStart w:id="816" w:name="_Toc176296081"/>
      <w:bookmarkStart w:id="817" w:name="_Toc176296191"/>
      <w:bookmarkStart w:id="818" w:name="_Toc176410113"/>
      <w:bookmarkStart w:id="819" w:name="_Toc176501023"/>
      <w:bookmarkStart w:id="820" w:name="_Toc176507558"/>
      <w:bookmarkStart w:id="821" w:name="_Toc178109231"/>
      <w:bookmarkStart w:id="822" w:name="_Toc178240902"/>
      <w:bookmarkStart w:id="823" w:name="_Toc176031054"/>
      <w:bookmarkStart w:id="824" w:name="_Toc176031258"/>
      <w:bookmarkStart w:id="825" w:name="_Toc176296082"/>
      <w:bookmarkStart w:id="826" w:name="_Toc176296192"/>
      <w:bookmarkStart w:id="827" w:name="_Toc176410114"/>
      <w:bookmarkStart w:id="828" w:name="_Toc176501024"/>
      <w:bookmarkStart w:id="829" w:name="_Toc176507559"/>
      <w:bookmarkStart w:id="830" w:name="_Toc178109232"/>
      <w:bookmarkStart w:id="831" w:name="_Toc178240903"/>
      <w:bookmarkStart w:id="832" w:name="_Toc176031055"/>
      <w:bookmarkStart w:id="833" w:name="_Toc176031259"/>
      <w:bookmarkStart w:id="834" w:name="_Toc176296083"/>
      <w:bookmarkStart w:id="835" w:name="_Toc176296193"/>
      <w:bookmarkStart w:id="836" w:name="_Toc176410115"/>
      <w:bookmarkStart w:id="837" w:name="_Toc176501025"/>
      <w:bookmarkStart w:id="838" w:name="_Toc176507560"/>
      <w:bookmarkStart w:id="839" w:name="_Toc178109233"/>
      <w:bookmarkStart w:id="840" w:name="_Toc178240904"/>
      <w:bookmarkStart w:id="841" w:name="_Toc176031056"/>
      <w:bookmarkStart w:id="842" w:name="_Toc176031260"/>
      <w:bookmarkStart w:id="843" w:name="_Toc176296084"/>
      <w:bookmarkStart w:id="844" w:name="_Toc176296194"/>
      <w:bookmarkStart w:id="845" w:name="_Toc176410116"/>
      <w:bookmarkStart w:id="846" w:name="_Toc176501026"/>
      <w:bookmarkStart w:id="847" w:name="_Toc176507561"/>
      <w:bookmarkStart w:id="848" w:name="_Toc178109234"/>
      <w:bookmarkStart w:id="849" w:name="_Toc178240905"/>
      <w:bookmarkStart w:id="850" w:name="_Toc176031057"/>
      <w:bookmarkStart w:id="851" w:name="_Toc176031261"/>
      <w:bookmarkStart w:id="852" w:name="_Toc176296085"/>
      <w:bookmarkStart w:id="853" w:name="_Toc176296195"/>
      <w:bookmarkStart w:id="854" w:name="_Toc176410117"/>
      <w:bookmarkStart w:id="855" w:name="_Toc176501027"/>
      <w:bookmarkStart w:id="856" w:name="_Toc176507562"/>
      <w:bookmarkStart w:id="857" w:name="_Toc178109235"/>
      <w:bookmarkStart w:id="858" w:name="_Toc178240906"/>
      <w:bookmarkStart w:id="859" w:name="_Toc176031058"/>
      <w:bookmarkStart w:id="860" w:name="_Toc176031262"/>
      <w:bookmarkStart w:id="861" w:name="_Toc176296086"/>
      <w:bookmarkStart w:id="862" w:name="_Toc176296196"/>
      <w:bookmarkStart w:id="863" w:name="_Toc176410118"/>
      <w:bookmarkStart w:id="864" w:name="_Toc176501028"/>
      <w:bookmarkStart w:id="865" w:name="_Toc176507563"/>
      <w:bookmarkStart w:id="866" w:name="_Toc178109236"/>
      <w:bookmarkStart w:id="867" w:name="_Toc178240907"/>
      <w:bookmarkStart w:id="868" w:name="_Toc176031059"/>
      <w:bookmarkStart w:id="869" w:name="_Toc176031263"/>
      <w:bookmarkStart w:id="870" w:name="_Toc176296087"/>
      <w:bookmarkStart w:id="871" w:name="_Toc176296197"/>
      <w:bookmarkStart w:id="872" w:name="_Toc176410119"/>
      <w:bookmarkStart w:id="873" w:name="_Toc176501029"/>
      <w:bookmarkStart w:id="874" w:name="_Toc176507564"/>
      <w:bookmarkStart w:id="875" w:name="_Toc178109237"/>
      <w:bookmarkStart w:id="876" w:name="_Toc178240908"/>
      <w:bookmarkStart w:id="877" w:name="_Toc176031060"/>
      <w:bookmarkStart w:id="878" w:name="_Toc176031264"/>
      <w:bookmarkStart w:id="879" w:name="_Toc176296088"/>
      <w:bookmarkStart w:id="880" w:name="_Toc176296198"/>
      <w:bookmarkStart w:id="881" w:name="_Toc176410120"/>
      <w:bookmarkStart w:id="882" w:name="_Toc176501030"/>
      <w:bookmarkStart w:id="883" w:name="_Toc176507565"/>
      <w:bookmarkStart w:id="884" w:name="_Toc178109238"/>
      <w:bookmarkStart w:id="885" w:name="_Toc178240909"/>
      <w:bookmarkStart w:id="886" w:name="_Toc176031061"/>
      <w:bookmarkStart w:id="887" w:name="_Toc176031265"/>
      <w:bookmarkStart w:id="888" w:name="_Toc176296089"/>
      <w:bookmarkStart w:id="889" w:name="_Toc176296199"/>
      <w:bookmarkStart w:id="890" w:name="_Toc176410121"/>
      <w:bookmarkStart w:id="891" w:name="_Toc176501031"/>
      <w:bookmarkStart w:id="892" w:name="_Toc176507566"/>
      <w:bookmarkStart w:id="893" w:name="_Toc178109239"/>
      <w:bookmarkStart w:id="894" w:name="_Toc178240910"/>
      <w:bookmarkStart w:id="895" w:name="_Toc176031062"/>
      <w:bookmarkStart w:id="896" w:name="_Toc176031266"/>
      <w:bookmarkStart w:id="897" w:name="_Toc176296090"/>
      <w:bookmarkStart w:id="898" w:name="_Toc176296200"/>
      <w:bookmarkStart w:id="899" w:name="_Toc176410122"/>
      <w:bookmarkStart w:id="900" w:name="_Toc176501032"/>
      <w:bookmarkStart w:id="901" w:name="_Toc176507567"/>
      <w:bookmarkStart w:id="902" w:name="_Toc178109240"/>
      <w:bookmarkStart w:id="903" w:name="_Toc178240911"/>
      <w:bookmarkStart w:id="904" w:name="_Toc176031063"/>
      <w:bookmarkStart w:id="905" w:name="_Toc176031267"/>
      <w:bookmarkStart w:id="906" w:name="_Toc176296091"/>
      <w:bookmarkStart w:id="907" w:name="_Toc176296201"/>
      <w:bookmarkStart w:id="908" w:name="_Toc176410123"/>
      <w:bookmarkStart w:id="909" w:name="_Toc176501033"/>
      <w:bookmarkStart w:id="910" w:name="_Toc176507568"/>
      <w:bookmarkStart w:id="911" w:name="_Toc178109241"/>
      <w:bookmarkStart w:id="912" w:name="_Toc178240912"/>
      <w:bookmarkStart w:id="913" w:name="_Toc176031064"/>
      <w:bookmarkStart w:id="914" w:name="_Toc176031268"/>
      <w:bookmarkStart w:id="915" w:name="_Toc176296092"/>
      <w:bookmarkStart w:id="916" w:name="_Toc176296202"/>
      <w:bookmarkStart w:id="917" w:name="_Toc176410124"/>
      <w:bookmarkStart w:id="918" w:name="_Toc176501034"/>
      <w:bookmarkStart w:id="919" w:name="_Toc176507569"/>
      <w:bookmarkStart w:id="920" w:name="_Toc178109242"/>
      <w:bookmarkStart w:id="921" w:name="_Toc178240913"/>
      <w:bookmarkStart w:id="922" w:name="_Toc176031065"/>
      <w:bookmarkStart w:id="923" w:name="_Toc176031269"/>
      <w:bookmarkStart w:id="924" w:name="_Toc176296093"/>
      <w:bookmarkStart w:id="925" w:name="_Toc176296203"/>
      <w:bookmarkStart w:id="926" w:name="_Toc176410125"/>
      <w:bookmarkStart w:id="927" w:name="_Toc176501035"/>
      <w:bookmarkStart w:id="928" w:name="_Toc176507570"/>
      <w:bookmarkStart w:id="929" w:name="_Toc178109243"/>
      <w:bookmarkStart w:id="930" w:name="_Toc178240914"/>
      <w:bookmarkStart w:id="931" w:name="_Toc176031066"/>
      <w:bookmarkStart w:id="932" w:name="_Toc176031270"/>
      <w:bookmarkStart w:id="933" w:name="_Toc176296094"/>
      <w:bookmarkStart w:id="934" w:name="_Toc176296204"/>
      <w:bookmarkStart w:id="935" w:name="_Toc176410126"/>
      <w:bookmarkStart w:id="936" w:name="_Toc176501036"/>
      <w:bookmarkStart w:id="937" w:name="_Toc176507571"/>
      <w:bookmarkStart w:id="938" w:name="_Toc178109244"/>
      <w:bookmarkStart w:id="939" w:name="_Toc178240915"/>
      <w:bookmarkStart w:id="940" w:name="_Toc178880471"/>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sidRPr="00047CFA">
        <w:rPr>
          <w:rFonts w:asciiTheme="minorHAnsi" w:hAnsiTheme="minorHAnsi" w:cstheme="minorHAnsi"/>
          <w:b/>
          <w:bCs/>
          <w:sz w:val="23"/>
          <w:szCs w:val="23"/>
        </w:rPr>
        <w:lastRenderedPageBreak/>
        <w:t>ZÁVEREČNÉ</w:t>
      </w:r>
      <w:r w:rsidR="000D0333" w:rsidRPr="00047CFA">
        <w:rPr>
          <w:rFonts w:asciiTheme="minorHAnsi" w:hAnsiTheme="minorHAnsi" w:cstheme="minorHAnsi"/>
          <w:b/>
          <w:bCs/>
          <w:sz w:val="23"/>
          <w:szCs w:val="23"/>
        </w:rPr>
        <w:t xml:space="preserve"> </w:t>
      </w:r>
      <w:r w:rsidRPr="00047CFA">
        <w:rPr>
          <w:rFonts w:asciiTheme="minorHAnsi" w:hAnsiTheme="minorHAnsi" w:cstheme="minorHAnsi"/>
          <w:b/>
          <w:bCs/>
          <w:sz w:val="23"/>
          <w:szCs w:val="23"/>
        </w:rPr>
        <w:t>A PRECHODNÉ USTANOVENIA</w:t>
      </w:r>
      <w:bookmarkEnd w:id="940"/>
    </w:p>
    <w:p w14:paraId="136D6011" w14:textId="77777777" w:rsidR="005761E6" w:rsidRPr="00047CFA" w:rsidRDefault="005761E6" w:rsidP="00A957DF">
      <w:pPr>
        <w:ind w:firstLine="426"/>
        <w:jc w:val="both"/>
        <w:rPr>
          <w:rFonts w:asciiTheme="minorHAnsi" w:hAnsiTheme="minorHAnsi" w:cstheme="minorHAnsi"/>
          <w:b/>
          <w:color w:val="2F5496" w:themeColor="accent5" w:themeShade="BF"/>
          <w:sz w:val="23"/>
          <w:szCs w:val="23"/>
        </w:rPr>
      </w:pPr>
    </w:p>
    <w:p w14:paraId="733A0D89" w14:textId="720289A7" w:rsidR="009F151E" w:rsidRPr="00A90D26" w:rsidRDefault="009F151E" w:rsidP="001107FC">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Obstarávateľ je povinný postupovať podľa tohto Usmernenia v znení, platného a účinného v deň začatia obstarávania v zmysle </w:t>
      </w:r>
      <w:hyperlink w:anchor="_1.1__Všeobecne" w:history="1">
        <w:r w:rsidRPr="00047CFA">
          <w:rPr>
            <w:rStyle w:val="Hypertextovprepojenie"/>
            <w:rFonts w:asciiTheme="minorHAnsi" w:eastAsiaTheme="minorHAnsi" w:hAnsiTheme="minorHAnsi" w:cstheme="minorHAnsi"/>
            <w:sz w:val="23"/>
            <w:szCs w:val="23"/>
            <w:lang w:eastAsia="en-US"/>
          </w:rPr>
          <w:t>kapitoly 1.1 ods. 2</w:t>
        </w:r>
        <w:r w:rsidRPr="00047CFA">
          <w:rPr>
            <w:rStyle w:val="Hypertextovprepojenie"/>
            <w:rFonts w:asciiTheme="minorHAnsi" w:eastAsiaTheme="minorHAnsi" w:hAnsiTheme="minorHAnsi" w:cstheme="minorHAnsi"/>
            <w:sz w:val="23"/>
            <w:szCs w:val="23"/>
          </w:rPr>
          <w:t>.</w:t>
        </w:r>
      </w:hyperlink>
    </w:p>
    <w:p w14:paraId="15262A46" w14:textId="261D691F" w:rsidR="009F151E" w:rsidRPr="00047CFA" w:rsidRDefault="009F151E" w:rsidP="00714470">
      <w:pPr>
        <w:pStyle w:val="odseky"/>
        <w:numPr>
          <w:ilvl w:val="0"/>
          <w:numId w:val="0"/>
        </w:numPr>
        <w:tabs>
          <w:tab w:val="num" w:pos="0"/>
        </w:tabs>
        <w:ind w:left="567"/>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Poskytovateľ môže akceptovať PHZ určenú postupom podľa Usmernenia v znení, ktoré nebolo platné a účinné v deň začatia obstarávania podľa </w:t>
      </w:r>
      <w:hyperlink w:anchor="_1.1__Všeobecne" w:history="1">
        <w:r w:rsidRPr="00047CFA">
          <w:rPr>
            <w:rStyle w:val="Hypertextovprepojenie"/>
            <w:rFonts w:asciiTheme="minorHAnsi" w:eastAsiaTheme="minorHAnsi" w:hAnsiTheme="minorHAnsi" w:cstheme="minorHAnsi"/>
            <w:sz w:val="23"/>
            <w:szCs w:val="23"/>
            <w:lang w:eastAsia="en-US"/>
          </w:rPr>
          <w:t>kapitoly 1.1 ods. 2</w:t>
        </w:r>
      </w:hyperlink>
      <w:r w:rsidRPr="00A90D26">
        <w:rPr>
          <w:rFonts w:asciiTheme="minorHAnsi" w:eastAsiaTheme="minorHAnsi" w:hAnsiTheme="minorHAnsi" w:cstheme="minorHAnsi"/>
          <w:sz w:val="23"/>
          <w:szCs w:val="23"/>
          <w:lang w:eastAsia="en-US"/>
        </w:rPr>
        <w:t xml:space="preserve"> tohto Usmernenia. Tým nie je dotknut</w:t>
      </w:r>
      <w:r w:rsidR="00434565" w:rsidRPr="00047CFA">
        <w:rPr>
          <w:rFonts w:asciiTheme="minorHAnsi" w:eastAsiaTheme="minorHAnsi" w:hAnsiTheme="minorHAnsi" w:cstheme="minorHAnsi"/>
          <w:sz w:val="23"/>
          <w:szCs w:val="23"/>
          <w:lang w:eastAsia="en-US"/>
        </w:rPr>
        <w:t>á</w:t>
      </w:r>
      <w:r w:rsidRPr="00047CFA">
        <w:rPr>
          <w:rFonts w:asciiTheme="minorHAnsi" w:eastAsiaTheme="minorHAnsi" w:hAnsiTheme="minorHAnsi" w:cstheme="minorHAnsi"/>
          <w:sz w:val="23"/>
          <w:szCs w:val="23"/>
          <w:lang w:eastAsia="en-US"/>
        </w:rPr>
        <w:t xml:space="preserve"> </w:t>
      </w:r>
      <w:hyperlink w:anchor="_2.2_Postup_obstarávateľa" w:history="1">
        <w:r w:rsidR="00285D93" w:rsidRPr="00047CFA">
          <w:rPr>
            <w:rStyle w:val="Hypertextovprepojenie"/>
            <w:rFonts w:asciiTheme="minorHAnsi" w:eastAsiaTheme="minorHAnsi" w:hAnsiTheme="minorHAnsi" w:cstheme="minorHAnsi"/>
            <w:sz w:val="23"/>
            <w:szCs w:val="23"/>
            <w:lang w:eastAsia="en-US"/>
          </w:rPr>
          <w:t>kapitola 2.</w:t>
        </w:r>
        <w:r w:rsidR="00272C26" w:rsidRPr="00047CFA">
          <w:rPr>
            <w:rStyle w:val="Hypertextovprepojenie"/>
            <w:rFonts w:asciiTheme="minorHAnsi" w:eastAsiaTheme="minorHAnsi" w:hAnsiTheme="minorHAnsi" w:cstheme="minorHAnsi"/>
            <w:sz w:val="23"/>
            <w:szCs w:val="23"/>
            <w:lang w:eastAsia="en-US"/>
          </w:rPr>
          <w:t>3</w:t>
        </w:r>
        <w:r w:rsidRPr="00047CFA">
          <w:rPr>
            <w:rStyle w:val="Hypertextovprepojenie"/>
            <w:rFonts w:asciiTheme="minorHAnsi" w:eastAsiaTheme="minorHAnsi" w:hAnsiTheme="minorHAnsi" w:cstheme="minorHAnsi"/>
            <w:sz w:val="23"/>
            <w:szCs w:val="23"/>
            <w:lang w:eastAsia="en-US"/>
          </w:rPr>
          <w:t xml:space="preserve"> ods. </w:t>
        </w:r>
        <w:r w:rsidR="00285D93" w:rsidRPr="00047CFA">
          <w:rPr>
            <w:rStyle w:val="Hypertextovprepojenie"/>
            <w:rFonts w:asciiTheme="minorHAnsi" w:eastAsiaTheme="minorHAnsi" w:hAnsiTheme="minorHAnsi" w:cstheme="minorHAnsi"/>
            <w:sz w:val="23"/>
            <w:szCs w:val="23"/>
            <w:lang w:eastAsia="en-US"/>
          </w:rPr>
          <w:t>3</w:t>
        </w:r>
      </w:hyperlink>
      <w:r w:rsidRPr="00A90D26">
        <w:rPr>
          <w:rFonts w:asciiTheme="minorHAnsi" w:eastAsiaTheme="minorHAnsi" w:hAnsiTheme="minorHAnsi" w:cstheme="minorHAnsi"/>
          <w:sz w:val="23"/>
          <w:szCs w:val="23"/>
          <w:lang w:eastAsia="en-US"/>
        </w:rPr>
        <w:t xml:space="preserve"> tohto Usmernenia.</w:t>
      </w:r>
    </w:p>
    <w:p w14:paraId="74306950" w14:textId="40111AEB" w:rsidR="009F151E" w:rsidRPr="00047CFA" w:rsidRDefault="009F151E" w:rsidP="00714470">
      <w:pPr>
        <w:pStyle w:val="odseky"/>
        <w:numPr>
          <w:ilvl w:val="0"/>
          <w:numId w:val="0"/>
        </w:numPr>
        <w:tabs>
          <w:tab w:val="num" w:pos="0"/>
        </w:tabs>
        <w:ind w:left="567"/>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Ak poskytovateľ neuzná PHZ určenú postupom podľa Usmernenia v znení, ktoré nebolo platné a účinné v deň začatia obstarávania podľa </w:t>
      </w:r>
      <w:hyperlink w:anchor="_1.1__Všeobecne" w:history="1">
        <w:r w:rsidRPr="00047CFA">
          <w:rPr>
            <w:rStyle w:val="Hypertextovprepojenie"/>
            <w:rFonts w:asciiTheme="minorHAnsi" w:eastAsiaTheme="minorHAnsi" w:hAnsiTheme="minorHAnsi" w:cstheme="minorHAnsi"/>
            <w:sz w:val="23"/>
            <w:szCs w:val="23"/>
            <w:lang w:eastAsia="en-US"/>
          </w:rPr>
          <w:t>kapitoly 1.1 ods. 2</w:t>
        </w:r>
      </w:hyperlink>
      <w:r w:rsidRPr="00A90D26">
        <w:rPr>
          <w:rFonts w:asciiTheme="minorHAnsi" w:eastAsiaTheme="minorHAnsi" w:hAnsiTheme="minorHAnsi" w:cstheme="minorHAnsi"/>
          <w:sz w:val="23"/>
          <w:szCs w:val="23"/>
          <w:lang w:eastAsia="en-US"/>
        </w:rPr>
        <w:t xml:space="preserve"> tohto Usmernenia, bez zbytočného odkladu o tom písomne vyrozumie obsta</w:t>
      </w:r>
      <w:r w:rsidRPr="00047CFA">
        <w:rPr>
          <w:rFonts w:asciiTheme="minorHAnsi" w:eastAsiaTheme="minorHAnsi" w:hAnsiTheme="minorHAnsi" w:cstheme="minorHAnsi"/>
          <w:sz w:val="23"/>
          <w:szCs w:val="23"/>
          <w:lang w:eastAsia="en-US"/>
        </w:rPr>
        <w:t>rávateľa.</w:t>
      </w:r>
    </w:p>
    <w:p w14:paraId="00451083" w14:textId="05527AAA"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Obstarávanie, ktoré bolo začaté podľa Usmernenia PPA č. 7/2016 k obstarávaniu tovarov, stavebných prác a služieb financovaných z PRV SR 2014–2020, prijímateľ dokončí podľa Usmernenia PPA č. 7/2016. Uvedené Usmernenie nadobudlo účinnosť 18.04.2016.</w:t>
      </w:r>
    </w:p>
    <w:p w14:paraId="74971B2C" w14:textId="0677056A"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Obstarávanie, ktoré bolo začaté podľa Usmernenia PPA č. 8/2017 k obstarávaniu tovarov, stavebných prác a služieb financovaných z PRV SR 2014–2020, </w:t>
      </w:r>
      <w:r w:rsidRPr="00047CFA">
        <w:rPr>
          <w:rFonts w:asciiTheme="minorHAnsi" w:eastAsiaTheme="minorHAnsi" w:hAnsiTheme="minorHAnsi" w:cstheme="minorHAnsi"/>
          <w:sz w:val="23"/>
          <w:szCs w:val="23"/>
        </w:rPr>
        <w:t xml:space="preserve">obstarávateľ </w:t>
      </w:r>
      <w:r w:rsidRPr="00047CFA">
        <w:rPr>
          <w:rFonts w:asciiTheme="minorHAnsi" w:eastAsiaTheme="minorHAnsi" w:hAnsiTheme="minorHAnsi" w:cstheme="minorHAnsi"/>
          <w:sz w:val="23"/>
          <w:szCs w:val="23"/>
          <w:lang w:eastAsia="en-US"/>
        </w:rPr>
        <w:t>dokončí podľa Usmernenia PPA č. 8/2017. Uvedené Usmernenie nadobudlo účinnosť 28.06.2017.</w:t>
      </w:r>
    </w:p>
    <w:p w14:paraId="63FA5FEB" w14:textId="77777777"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Obstarávanie, ktoré bolo začaté podľa Usmernenia PPA č. 8/2017 v znení jeho aktualizácie č. 1, </w:t>
      </w:r>
      <w:r w:rsidRPr="00047CFA">
        <w:rPr>
          <w:rFonts w:asciiTheme="minorHAnsi" w:eastAsiaTheme="minorHAnsi" w:hAnsiTheme="minorHAnsi" w:cstheme="minorHAnsi"/>
          <w:sz w:val="23"/>
          <w:szCs w:val="23"/>
        </w:rPr>
        <w:t xml:space="preserve">obstarávateľ </w:t>
      </w:r>
      <w:r w:rsidRPr="00047CFA">
        <w:rPr>
          <w:rFonts w:asciiTheme="minorHAnsi" w:eastAsiaTheme="minorHAnsi" w:hAnsiTheme="minorHAnsi" w:cstheme="minorHAnsi"/>
          <w:sz w:val="23"/>
          <w:szCs w:val="23"/>
          <w:lang w:eastAsia="en-US"/>
        </w:rPr>
        <w:t>dokončí podľa Usmernenia PPA č. 8/2017 v znení jeho aktualizácie č. 1. Uvedené Usmernenie nadobudlo účinnosť 10.09.2018.</w:t>
      </w:r>
    </w:p>
    <w:p w14:paraId="173EA90B" w14:textId="77777777"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Obstarávanie, ktoré bolo začaté podľa Usmernenia PPA č. 8/2017 v znení jeho aktualizácie č. 2, </w:t>
      </w:r>
      <w:r w:rsidRPr="00047CFA">
        <w:rPr>
          <w:rFonts w:asciiTheme="minorHAnsi" w:eastAsiaTheme="minorHAnsi" w:hAnsiTheme="minorHAnsi" w:cstheme="minorHAnsi"/>
          <w:sz w:val="23"/>
          <w:szCs w:val="23"/>
        </w:rPr>
        <w:t xml:space="preserve">obstarávateľ </w:t>
      </w:r>
      <w:r w:rsidRPr="00047CFA">
        <w:rPr>
          <w:rFonts w:asciiTheme="minorHAnsi" w:eastAsiaTheme="minorHAnsi" w:hAnsiTheme="minorHAnsi" w:cstheme="minorHAnsi"/>
          <w:sz w:val="23"/>
          <w:szCs w:val="23"/>
          <w:lang w:eastAsia="en-US"/>
        </w:rPr>
        <w:t>dokončí podľa Usmernenia PPA č. 8/2017 v znení jeho aktualizácie č. 2. Uvedené Usmernenie nadobudlo účinnosť 01.04.2019.</w:t>
      </w:r>
    </w:p>
    <w:p w14:paraId="59E7C956" w14:textId="77777777"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Obstarávanie, ktoré bolo začaté podľa Usmernenia PPA č. 8/2017 v znení jeho aktualizácie č. 3, obstarávateľ</w:t>
      </w:r>
      <w:r w:rsidRPr="00047CFA">
        <w:rPr>
          <w:rFonts w:asciiTheme="minorHAnsi" w:eastAsiaTheme="minorHAnsi" w:hAnsiTheme="minorHAnsi" w:cstheme="minorHAnsi"/>
          <w:sz w:val="23"/>
          <w:szCs w:val="23"/>
        </w:rPr>
        <w:t xml:space="preserve"> </w:t>
      </w:r>
      <w:r w:rsidRPr="00047CFA">
        <w:rPr>
          <w:rFonts w:asciiTheme="minorHAnsi" w:eastAsiaTheme="minorHAnsi" w:hAnsiTheme="minorHAnsi" w:cstheme="minorHAnsi"/>
          <w:sz w:val="23"/>
          <w:szCs w:val="23"/>
          <w:lang w:eastAsia="en-US"/>
        </w:rPr>
        <w:t>dokončí v zmysle dodatku č.1 Usmernenia PPA č. 8/2017, aktualizácie č. 3. Uvedené Usmernenie nadobudlo účinnosť 18.10.2021.</w:t>
      </w:r>
    </w:p>
    <w:p w14:paraId="73916905" w14:textId="73CBA5A2"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Obstarávanie, ktoré bolo začaté podľa dodatku č. 1 k Usmerneniu PPA č. 8/2017 v znení jeho aktualizácie č. 3, </w:t>
      </w:r>
      <w:r w:rsidRPr="00047CFA">
        <w:rPr>
          <w:rFonts w:asciiTheme="minorHAnsi" w:eastAsiaTheme="minorHAnsi" w:hAnsiTheme="minorHAnsi" w:cstheme="minorHAnsi"/>
          <w:sz w:val="23"/>
          <w:szCs w:val="23"/>
        </w:rPr>
        <w:t xml:space="preserve">obstarávateľ </w:t>
      </w:r>
      <w:r w:rsidRPr="00047CFA">
        <w:rPr>
          <w:rFonts w:asciiTheme="minorHAnsi" w:eastAsiaTheme="minorHAnsi" w:hAnsiTheme="minorHAnsi" w:cstheme="minorHAnsi"/>
          <w:sz w:val="23"/>
          <w:szCs w:val="23"/>
          <w:lang w:eastAsia="en-US"/>
        </w:rPr>
        <w:t>dokončí v zmysle dodatku č.1 Usmernenia PPA č. 8/2017 aktualizácie č. 3. Uvedené Usmernenie nadobudlo účinnosť 25.10.2021.</w:t>
      </w:r>
    </w:p>
    <w:p w14:paraId="2C76E95E" w14:textId="669E2698"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 xml:space="preserve">Obstarávanie, ktoré bolo začaté podľa dodatku č. 2 k </w:t>
      </w:r>
      <w:r w:rsidRPr="00047CFA">
        <w:rPr>
          <w:rFonts w:asciiTheme="minorHAnsi" w:eastAsia="Calibri" w:hAnsiTheme="minorHAnsi" w:cstheme="minorHAnsi"/>
          <w:sz w:val="23"/>
          <w:szCs w:val="23"/>
        </w:rPr>
        <w:t xml:space="preserve">Usmerneniu PPA č. 8/2017 </w:t>
      </w:r>
      <w:r w:rsidRPr="00047CFA">
        <w:rPr>
          <w:rFonts w:asciiTheme="minorHAnsi" w:hAnsiTheme="minorHAnsi" w:cstheme="minorHAnsi"/>
          <w:sz w:val="23"/>
          <w:szCs w:val="23"/>
        </w:rPr>
        <w:t xml:space="preserve">v znení aktualizácie </w:t>
      </w:r>
      <w:r w:rsidRPr="00047CFA">
        <w:rPr>
          <w:rFonts w:asciiTheme="minorHAnsi" w:eastAsia="Calibri" w:hAnsiTheme="minorHAnsi" w:cstheme="minorHAnsi"/>
          <w:sz w:val="23"/>
          <w:szCs w:val="23"/>
        </w:rPr>
        <w:t xml:space="preserve">č. 3, </w:t>
      </w:r>
      <w:r w:rsidRPr="00047CFA">
        <w:rPr>
          <w:rFonts w:asciiTheme="minorHAnsi" w:eastAsiaTheme="minorHAnsi" w:hAnsiTheme="minorHAnsi" w:cstheme="minorHAnsi"/>
          <w:sz w:val="23"/>
          <w:szCs w:val="23"/>
        </w:rPr>
        <w:t xml:space="preserve">obstarávateľ </w:t>
      </w:r>
      <w:r w:rsidRPr="00047CFA">
        <w:rPr>
          <w:rFonts w:asciiTheme="minorHAnsi" w:eastAsia="Calibri" w:hAnsiTheme="minorHAnsi" w:cstheme="minorHAnsi"/>
          <w:sz w:val="23"/>
          <w:szCs w:val="23"/>
        </w:rPr>
        <w:t xml:space="preserve">dokončí v zmysle dodatku č.2 Usmernenia PPA č. 8/2017 aktualizácie č. 3. </w:t>
      </w:r>
      <w:r w:rsidRPr="00047CFA">
        <w:rPr>
          <w:rFonts w:asciiTheme="minorHAnsi" w:eastAsiaTheme="minorHAnsi" w:hAnsiTheme="minorHAnsi" w:cstheme="minorHAnsi"/>
          <w:sz w:val="23"/>
          <w:szCs w:val="23"/>
          <w:lang w:eastAsia="en-US"/>
        </w:rPr>
        <w:t>Uvedené Usmernenie nadobudlo účinnosť 13.01.2022.</w:t>
      </w:r>
    </w:p>
    <w:p w14:paraId="68E37B0F" w14:textId="2AB11869" w:rsidR="009F151E" w:rsidRPr="00047CFA" w:rsidRDefault="009F151E" w:rsidP="00714470">
      <w:pPr>
        <w:pStyle w:val="odseky"/>
        <w:tabs>
          <w:tab w:val="clear" w:pos="360"/>
        </w:tabs>
        <w:ind w:left="567" w:hanging="566"/>
        <w:rPr>
          <w:rFonts w:asciiTheme="minorHAnsi" w:eastAsiaTheme="minorHAnsi" w:hAnsiTheme="minorHAnsi" w:cstheme="minorHAnsi"/>
          <w:sz w:val="23"/>
          <w:szCs w:val="23"/>
          <w:lang w:eastAsia="en-US"/>
        </w:rPr>
      </w:pPr>
      <w:r w:rsidRPr="00047CFA">
        <w:rPr>
          <w:rFonts w:asciiTheme="minorHAnsi" w:eastAsiaTheme="minorHAnsi" w:hAnsiTheme="minorHAnsi" w:cstheme="minorHAnsi"/>
          <w:sz w:val="23"/>
          <w:szCs w:val="23"/>
          <w:lang w:eastAsia="en-US"/>
        </w:rPr>
        <w:t>Obstarávanie, ktoré bolo začaté podľa Usmernenia PPA č. 8/2017 v znení jeho aktualizácie č. 4, prijímateľ dokončí v zmysle Usmernenia PPA č. 8/2017 aktualizácie č. 4. Uvedené Usmernenie nadobudlo účinnosť 08.04.2022.</w:t>
      </w:r>
    </w:p>
    <w:p w14:paraId="36BA7929" w14:textId="056885FD" w:rsidR="009F151E" w:rsidRPr="00047CFA" w:rsidRDefault="009F151E" w:rsidP="009F151E">
      <w:pPr>
        <w:pStyle w:val="odseky"/>
        <w:tabs>
          <w:tab w:val="clear" w:pos="360"/>
          <w:tab w:val="num" w:pos="567"/>
        </w:tabs>
        <w:ind w:left="567" w:hanging="567"/>
        <w:rPr>
          <w:rFonts w:asciiTheme="minorHAnsi" w:hAnsiTheme="minorHAnsi" w:cstheme="minorHAnsi"/>
          <w:sz w:val="23"/>
          <w:szCs w:val="23"/>
        </w:rPr>
      </w:pPr>
      <w:r w:rsidRPr="00047CFA">
        <w:rPr>
          <w:rFonts w:asciiTheme="minorHAnsi" w:eastAsiaTheme="minorHAnsi" w:hAnsiTheme="minorHAnsi" w:cstheme="minorHAnsi"/>
          <w:sz w:val="23"/>
          <w:szCs w:val="23"/>
          <w:lang w:eastAsia="en-US"/>
        </w:rPr>
        <w:t xml:space="preserve">Obstarávanie, ktoré bolo začaté podľa Usmernenia PPA č. 8/2017 v znení jeho aktualizácie č. 5, prijímateľ dokončí v zmysle Usmernenia PPA č. 8/2017 aktualizácie č. 5. Uvedené Usmernenie </w:t>
      </w:r>
      <w:r w:rsidRPr="00047CFA">
        <w:rPr>
          <w:rFonts w:asciiTheme="minorHAnsi" w:eastAsiaTheme="minorHAnsi" w:hAnsiTheme="minorHAnsi" w:cstheme="minorHAnsi"/>
          <w:sz w:val="23"/>
          <w:szCs w:val="23"/>
        </w:rPr>
        <w:t xml:space="preserve">nadobudlo účinnosť 19.09.2024. </w:t>
      </w:r>
    </w:p>
    <w:p w14:paraId="16F92839" w14:textId="3B597379" w:rsidR="008B4081" w:rsidRPr="00047CFA" w:rsidRDefault="009F151E" w:rsidP="00047CFA">
      <w:pPr>
        <w:pStyle w:val="odseky"/>
        <w:tabs>
          <w:tab w:val="clear" w:pos="360"/>
          <w:tab w:val="num" w:pos="567"/>
        </w:tabs>
        <w:ind w:left="567" w:hanging="567"/>
        <w:rPr>
          <w:rFonts w:asciiTheme="minorHAnsi" w:hAnsiTheme="minorHAnsi" w:cstheme="minorHAnsi"/>
          <w:sz w:val="23"/>
          <w:szCs w:val="23"/>
        </w:rPr>
      </w:pPr>
      <w:r w:rsidRPr="00047CFA">
        <w:rPr>
          <w:rFonts w:asciiTheme="minorHAnsi" w:eastAsiaTheme="minorHAnsi" w:hAnsiTheme="minorHAnsi" w:cstheme="minorHAnsi"/>
          <w:sz w:val="23"/>
          <w:szCs w:val="23"/>
          <w:lang w:eastAsia="en-US"/>
        </w:rPr>
        <w:t xml:space="preserve">Aktualizácia č. 6 Usmernenia PPA č. 8/2017 </w:t>
      </w:r>
      <w:r w:rsidRPr="00047CFA">
        <w:rPr>
          <w:rFonts w:asciiTheme="minorHAnsi" w:eastAsiaTheme="minorHAnsi" w:hAnsiTheme="minorHAnsi" w:cstheme="minorHAnsi"/>
          <w:sz w:val="23"/>
          <w:szCs w:val="23"/>
        </w:rPr>
        <w:t xml:space="preserve">nadobúda účinnosť </w:t>
      </w:r>
      <w:bookmarkStart w:id="941" w:name="_Hlk178933779"/>
      <w:r w:rsidR="007D14EB">
        <w:rPr>
          <w:rFonts w:asciiTheme="minorHAnsi" w:eastAsiaTheme="minorHAnsi" w:hAnsiTheme="minorHAnsi" w:cstheme="minorHAnsi"/>
          <w:sz w:val="23"/>
          <w:szCs w:val="23"/>
        </w:rPr>
        <w:t>0</w:t>
      </w:r>
      <w:r w:rsidR="00782A81">
        <w:rPr>
          <w:rFonts w:asciiTheme="minorHAnsi" w:eastAsiaTheme="minorHAnsi" w:hAnsiTheme="minorHAnsi" w:cstheme="minorHAnsi"/>
          <w:sz w:val="23"/>
          <w:szCs w:val="23"/>
        </w:rPr>
        <w:t>8</w:t>
      </w:r>
      <w:r w:rsidR="007D14EB">
        <w:rPr>
          <w:rFonts w:asciiTheme="minorHAnsi" w:eastAsiaTheme="minorHAnsi" w:hAnsiTheme="minorHAnsi" w:cstheme="minorHAnsi"/>
          <w:sz w:val="23"/>
          <w:szCs w:val="23"/>
        </w:rPr>
        <w:t>.10.2024</w:t>
      </w:r>
      <w:r w:rsidRPr="00047CFA">
        <w:rPr>
          <w:rFonts w:asciiTheme="minorHAnsi" w:eastAsiaTheme="minorHAnsi" w:hAnsiTheme="minorHAnsi" w:cstheme="minorHAnsi"/>
          <w:sz w:val="23"/>
          <w:szCs w:val="23"/>
        </w:rPr>
        <w:t xml:space="preserve"> </w:t>
      </w:r>
      <w:bookmarkEnd w:id="941"/>
      <w:r w:rsidRPr="00047CFA">
        <w:rPr>
          <w:rFonts w:asciiTheme="minorHAnsi" w:eastAsiaTheme="minorHAnsi" w:hAnsiTheme="minorHAnsi" w:cstheme="minorHAnsi"/>
          <w:sz w:val="23"/>
          <w:szCs w:val="23"/>
        </w:rPr>
        <w:t>a je platná pre</w:t>
      </w:r>
      <w:r w:rsidR="007D14EB">
        <w:rPr>
          <w:rFonts w:asciiTheme="minorHAnsi" w:eastAsiaTheme="minorHAnsi" w:hAnsiTheme="minorHAnsi" w:cstheme="minorHAnsi"/>
          <w:sz w:val="23"/>
          <w:szCs w:val="23"/>
        </w:rPr>
        <w:t> </w:t>
      </w:r>
      <w:r w:rsidRPr="00047CFA">
        <w:rPr>
          <w:rFonts w:asciiTheme="minorHAnsi" w:eastAsiaTheme="minorHAnsi" w:hAnsiTheme="minorHAnsi" w:cstheme="minorHAnsi"/>
          <w:sz w:val="23"/>
          <w:szCs w:val="23"/>
        </w:rPr>
        <w:t xml:space="preserve">programové obdobie 2014-2022. Obstarávanie začaté dňom </w:t>
      </w:r>
      <w:r w:rsidR="007D14EB">
        <w:rPr>
          <w:rFonts w:asciiTheme="minorHAnsi" w:eastAsiaTheme="minorHAnsi" w:hAnsiTheme="minorHAnsi" w:cstheme="minorHAnsi"/>
          <w:sz w:val="23"/>
          <w:szCs w:val="23"/>
        </w:rPr>
        <w:t>účinnosti</w:t>
      </w:r>
      <w:r w:rsidRPr="00047CFA">
        <w:rPr>
          <w:rFonts w:asciiTheme="minorHAnsi" w:eastAsiaTheme="minorHAnsi" w:hAnsiTheme="minorHAnsi" w:cstheme="minorHAnsi"/>
          <w:sz w:val="23"/>
          <w:szCs w:val="23"/>
        </w:rPr>
        <w:t xml:space="preserve"> aktualizácie č. 6 Usmernenia PPA č. 8/2017, obstarávateľ </w:t>
      </w:r>
      <w:r w:rsidR="003D2EC0" w:rsidRPr="00047CFA">
        <w:rPr>
          <w:rFonts w:asciiTheme="minorHAnsi" w:eastAsiaTheme="minorHAnsi" w:hAnsiTheme="minorHAnsi" w:cstheme="minorHAnsi"/>
          <w:sz w:val="23"/>
          <w:szCs w:val="23"/>
        </w:rPr>
        <w:t>vykoná</w:t>
      </w:r>
      <w:r w:rsidRPr="00047CFA">
        <w:rPr>
          <w:rFonts w:asciiTheme="minorHAnsi" w:eastAsiaTheme="minorHAnsi" w:hAnsiTheme="minorHAnsi" w:cstheme="minorHAnsi"/>
          <w:sz w:val="23"/>
          <w:szCs w:val="23"/>
        </w:rPr>
        <w:t xml:space="preserve"> v zmysle Usmernenia PPA č. 8/2017 aktualizácie č. 6.</w:t>
      </w:r>
      <w:r w:rsidR="008B4081" w:rsidRPr="00047CFA">
        <w:rPr>
          <w:rFonts w:asciiTheme="minorHAnsi" w:hAnsiTheme="minorHAnsi" w:cstheme="minorHAnsi"/>
          <w:sz w:val="23"/>
          <w:szCs w:val="23"/>
        </w:rPr>
        <w:t xml:space="preserve">                                                   </w:t>
      </w:r>
    </w:p>
    <w:p w14:paraId="49930589" w14:textId="77777777" w:rsidR="009061F5" w:rsidRPr="00047CFA" w:rsidRDefault="009061F5" w:rsidP="00047CFA">
      <w:pPr>
        <w:pStyle w:val="Nadpis1"/>
        <w:spacing w:before="0"/>
        <w:ind w:left="567"/>
        <w:jc w:val="both"/>
        <w:rPr>
          <w:rFonts w:asciiTheme="minorHAnsi" w:hAnsiTheme="minorHAnsi" w:cstheme="minorHAnsi"/>
          <w:b/>
          <w:bCs/>
          <w:sz w:val="23"/>
          <w:szCs w:val="23"/>
        </w:rPr>
      </w:pPr>
      <w:bookmarkStart w:id="942" w:name="_Toc178109246"/>
      <w:bookmarkStart w:id="943" w:name="_Toc178240917"/>
      <w:bookmarkStart w:id="944" w:name="_Toc178109247"/>
      <w:bookmarkStart w:id="945" w:name="_Toc178240918"/>
      <w:bookmarkStart w:id="946" w:name="_Toc178109248"/>
      <w:bookmarkStart w:id="947" w:name="_Toc178240919"/>
      <w:bookmarkEnd w:id="942"/>
      <w:bookmarkEnd w:id="943"/>
      <w:bookmarkEnd w:id="944"/>
      <w:bookmarkEnd w:id="945"/>
      <w:bookmarkEnd w:id="946"/>
      <w:bookmarkEnd w:id="947"/>
    </w:p>
    <w:p w14:paraId="756E34F8" w14:textId="77777777" w:rsidR="009061F5" w:rsidRPr="00047CFA" w:rsidRDefault="009061F5" w:rsidP="00047CFA">
      <w:pPr>
        <w:pStyle w:val="Nadpis1"/>
        <w:spacing w:before="0"/>
        <w:ind w:left="567"/>
        <w:jc w:val="both"/>
        <w:rPr>
          <w:rFonts w:asciiTheme="minorHAnsi" w:hAnsiTheme="minorHAnsi" w:cstheme="minorHAnsi"/>
          <w:b/>
          <w:bCs/>
          <w:sz w:val="23"/>
          <w:szCs w:val="23"/>
        </w:rPr>
      </w:pPr>
    </w:p>
    <w:p w14:paraId="49B1F45B" w14:textId="77777777" w:rsidR="009061F5" w:rsidRPr="00047CFA" w:rsidRDefault="009061F5" w:rsidP="00047CFA">
      <w:pPr>
        <w:pStyle w:val="Nadpis1"/>
        <w:spacing w:before="0"/>
        <w:ind w:left="567"/>
        <w:jc w:val="both"/>
        <w:rPr>
          <w:rFonts w:asciiTheme="minorHAnsi" w:hAnsiTheme="minorHAnsi" w:cstheme="minorHAnsi"/>
          <w:b/>
          <w:bCs/>
          <w:sz w:val="23"/>
          <w:szCs w:val="23"/>
        </w:rPr>
      </w:pPr>
    </w:p>
    <w:p w14:paraId="2AB718E0" w14:textId="77777777" w:rsidR="009061F5" w:rsidRPr="00047CFA" w:rsidRDefault="009061F5" w:rsidP="00047CFA">
      <w:pPr>
        <w:pStyle w:val="Nadpis1"/>
        <w:spacing w:before="0"/>
        <w:ind w:left="567"/>
        <w:jc w:val="both"/>
        <w:rPr>
          <w:rFonts w:asciiTheme="minorHAnsi" w:hAnsiTheme="minorHAnsi" w:cstheme="minorHAnsi"/>
          <w:b/>
          <w:bCs/>
          <w:sz w:val="23"/>
          <w:szCs w:val="23"/>
        </w:rPr>
      </w:pPr>
    </w:p>
    <w:p w14:paraId="7D39A78E" w14:textId="77777777" w:rsidR="009061F5" w:rsidRPr="00047CFA" w:rsidRDefault="009061F5" w:rsidP="00047CFA">
      <w:pPr>
        <w:pStyle w:val="Nadpis1"/>
        <w:spacing w:before="0"/>
        <w:jc w:val="both"/>
        <w:rPr>
          <w:rFonts w:asciiTheme="minorHAnsi" w:hAnsiTheme="minorHAnsi" w:cstheme="minorHAnsi"/>
          <w:b/>
          <w:bCs/>
          <w:sz w:val="23"/>
          <w:szCs w:val="23"/>
        </w:rPr>
      </w:pPr>
    </w:p>
    <w:p w14:paraId="038EFE33" w14:textId="5F6E7B52" w:rsidR="009061F5" w:rsidRDefault="009061F5" w:rsidP="00047CFA">
      <w:pPr>
        <w:rPr>
          <w:rFonts w:asciiTheme="minorHAnsi" w:hAnsiTheme="minorHAnsi" w:cstheme="minorHAnsi"/>
        </w:rPr>
      </w:pPr>
    </w:p>
    <w:p w14:paraId="2C7DF1BA" w14:textId="77777777" w:rsidR="00DE3102" w:rsidRPr="00047CFA" w:rsidRDefault="00DE3102" w:rsidP="00047CFA">
      <w:pPr>
        <w:rPr>
          <w:rFonts w:asciiTheme="minorHAnsi" w:hAnsiTheme="minorHAnsi" w:cstheme="minorHAnsi"/>
        </w:rPr>
      </w:pPr>
    </w:p>
    <w:p w14:paraId="3D95F25C" w14:textId="77777777" w:rsidR="009061F5" w:rsidRPr="00A90D26" w:rsidRDefault="009061F5" w:rsidP="00047CFA">
      <w:pPr>
        <w:pStyle w:val="Nadpis1"/>
        <w:spacing w:before="0"/>
        <w:jc w:val="both"/>
        <w:rPr>
          <w:rFonts w:asciiTheme="minorHAnsi" w:hAnsiTheme="minorHAnsi" w:cstheme="minorHAnsi"/>
          <w:b/>
          <w:bCs/>
          <w:sz w:val="23"/>
          <w:szCs w:val="23"/>
        </w:rPr>
      </w:pPr>
    </w:p>
    <w:p w14:paraId="2EEB312A" w14:textId="4B7E0BC2" w:rsidR="009F151E" w:rsidRPr="00047CFA" w:rsidRDefault="009F151E" w:rsidP="00047CFA">
      <w:pPr>
        <w:pStyle w:val="Nadpis1"/>
        <w:numPr>
          <w:ilvl w:val="0"/>
          <w:numId w:val="162"/>
        </w:numPr>
        <w:spacing w:before="0"/>
        <w:ind w:left="567" w:hanging="567"/>
        <w:jc w:val="both"/>
        <w:rPr>
          <w:rFonts w:asciiTheme="minorHAnsi" w:hAnsiTheme="minorHAnsi" w:cstheme="minorHAnsi"/>
          <w:b/>
          <w:bCs/>
          <w:sz w:val="23"/>
          <w:szCs w:val="23"/>
        </w:rPr>
      </w:pPr>
      <w:bookmarkStart w:id="948" w:name="_Toc178880472"/>
      <w:r w:rsidRPr="00047CFA">
        <w:rPr>
          <w:rFonts w:asciiTheme="minorHAnsi" w:hAnsiTheme="minorHAnsi" w:cstheme="minorHAnsi"/>
          <w:b/>
          <w:bCs/>
          <w:sz w:val="23"/>
          <w:szCs w:val="23"/>
        </w:rPr>
        <w:t>PRÍLOHY USMERNENIA</w:t>
      </w:r>
      <w:bookmarkEnd w:id="948"/>
    </w:p>
    <w:p w14:paraId="0FC9F5C6" w14:textId="77777777" w:rsidR="009F151E" w:rsidRPr="00047CFA" w:rsidRDefault="009F151E" w:rsidP="009F151E">
      <w:pPr>
        <w:ind w:firstLine="426"/>
        <w:jc w:val="both"/>
        <w:rPr>
          <w:rFonts w:asciiTheme="minorHAnsi" w:hAnsiTheme="minorHAnsi" w:cstheme="minorHAnsi"/>
          <w:b/>
          <w:color w:val="2F5496" w:themeColor="accent5" w:themeShade="BF"/>
          <w:sz w:val="23"/>
          <w:szCs w:val="23"/>
        </w:rPr>
      </w:pPr>
    </w:p>
    <w:p w14:paraId="280866BC" w14:textId="7D5C61AC" w:rsidR="009F151E" w:rsidRPr="00047CFA" w:rsidRDefault="009F151E" w:rsidP="00714470">
      <w:pPr>
        <w:spacing w:line="276" w:lineRule="auto"/>
        <w:jc w:val="both"/>
        <w:rPr>
          <w:rFonts w:asciiTheme="minorHAnsi" w:hAnsiTheme="minorHAnsi" w:cstheme="minorHAnsi"/>
          <w:sz w:val="23"/>
          <w:szCs w:val="23"/>
        </w:rPr>
      </w:pPr>
      <w:bookmarkStart w:id="949" w:name="_Hlk178239798"/>
      <w:r w:rsidRPr="00047CFA">
        <w:rPr>
          <w:rFonts w:asciiTheme="minorHAnsi" w:hAnsiTheme="minorHAnsi" w:cstheme="minorHAnsi"/>
          <w:sz w:val="23"/>
          <w:szCs w:val="23"/>
        </w:rPr>
        <w:t xml:space="preserve">Príloha č. 1 </w:t>
      </w:r>
      <w:r w:rsidR="009061F5"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Pr="00047CFA">
        <w:rPr>
          <w:rFonts w:asciiTheme="minorHAnsi" w:hAnsiTheme="minorHAnsi" w:cstheme="minorHAnsi"/>
          <w:iCs/>
          <w:sz w:val="23"/>
          <w:szCs w:val="23"/>
        </w:rPr>
        <w:t>Určenie predpokladanej hodnoty zákazky</w:t>
      </w:r>
    </w:p>
    <w:p w14:paraId="49539073" w14:textId="7A2A55A3" w:rsidR="009F151E" w:rsidRPr="00047CFA" w:rsidRDefault="009F151E" w:rsidP="00714470">
      <w:pPr>
        <w:spacing w:line="276" w:lineRule="auto"/>
        <w:jc w:val="both"/>
        <w:rPr>
          <w:rFonts w:asciiTheme="minorHAnsi" w:hAnsiTheme="minorHAnsi" w:cstheme="minorHAnsi"/>
          <w:iCs/>
          <w:sz w:val="23"/>
          <w:szCs w:val="23"/>
        </w:rPr>
      </w:pPr>
      <w:r w:rsidRPr="00047CFA">
        <w:rPr>
          <w:rFonts w:asciiTheme="minorHAnsi" w:hAnsiTheme="minorHAnsi" w:cstheme="minorHAnsi"/>
          <w:iCs/>
          <w:sz w:val="23"/>
          <w:szCs w:val="23"/>
        </w:rPr>
        <w:t xml:space="preserve">Príloha č. 2 </w:t>
      </w:r>
      <w:r w:rsidR="009061F5" w:rsidRPr="00047CFA">
        <w:rPr>
          <w:rFonts w:asciiTheme="minorHAnsi" w:hAnsiTheme="minorHAnsi" w:cstheme="minorHAnsi"/>
          <w:sz w:val="23"/>
          <w:szCs w:val="23"/>
        </w:rPr>
        <w:t>-</w:t>
      </w:r>
      <w:r w:rsidRPr="00047CFA">
        <w:rPr>
          <w:rFonts w:asciiTheme="minorHAnsi" w:hAnsiTheme="minorHAnsi" w:cstheme="minorHAnsi"/>
          <w:iCs/>
          <w:sz w:val="23"/>
          <w:szCs w:val="23"/>
        </w:rPr>
        <w:t xml:space="preserve"> Dokumentácia z obstarávania do 50 000 EUR bez DPH</w:t>
      </w:r>
    </w:p>
    <w:p w14:paraId="25D97115" w14:textId="72F6683E" w:rsidR="009F151E" w:rsidRPr="00047CFA" w:rsidRDefault="009F151E" w:rsidP="00714470">
      <w:pPr>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Príloha č. 3 </w:t>
      </w:r>
      <w:r w:rsidR="009061F5"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Pr="00047CFA">
        <w:rPr>
          <w:rFonts w:asciiTheme="minorHAnsi" w:hAnsiTheme="minorHAnsi" w:cstheme="minorHAnsi"/>
          <w:iCs/>
          <w:sz w:val="23"/>
          <w:szCs w:val="23"/>
        </w:rPr>
        <w:t>Výzva na predkladanie ponúk</w:t>
      </w:r>
    </w:p>
    <w:p w14:paraId="21D3FC49" w14:textId="4524595B" w:rsidR="009F151E" w:rsidRDefault="009F151E" w:rsidP="00714470">
      <w:pPr>
        <w:spacing w:line="276" w:lineRule="auto"/>
        <w:jc w:val="both"/>
        <w:rPr>
          <w:rFonts w:asciiTheme="minorHAnsi" w:hAnsiTheme="minorHAnsi" w:cstheme="minorHAnsi"/>
          <w:iCs/>
          <w:sz w:val="23"/>
          <w:szCs w:val="23"/>
        </w:rPr>
      </w:pPr>
      <w:r w:rsidRPr="00047CFA">
        <w:rPr>
          <w:rFonts w:asciiTheme="minorHAnsi" w:hAnsiTheme="minorHAnsi" w:cstheme="minorHAnsi"/>
          <w:sz w:val="23"/>
          <w:szCs w:val="23"/>
        </w:rPr>
        <w:t xml:space="preserve">Príloha č. 4 </w:t>
      </w:r>
      <w:r w:rsidR="009061F5"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Pr="00047CFA">
        <w:rPr>
          <w:rFonts w:asciiTheme="minorHAnsi" w:hAnsiTheme="minorHAnsi" w:cstheme="minorHAnsi"/>
          <w:iCs/>
          <w:sz w:val="23"/>
          <w:szCs w:val="23"/>
        </w:rPr>
        <w:t xml:space="preserve">Žiadosť o zverejnenie výzvy na </w:t>
      </w:r>
      <w:r w:rsidR="00A90D26">
        <w:rPr>
          <w:rFonts w:asciiTheme="minorHAnsi" w:hAnsiTheme="minorHAnsi" w:cstheme="minorHAnsi"/>
          <w:iCs/>
          <w:sz w:val="23"/>
          <w:szCs w:val="23"/>
        </w:rPr>
        <w:t>webovom sídle Poskytovateľa</w:t>
      </w:r>
    </w:p>
    <w:p w14:paraId="7CB579DD" w14:textId="1E84DDBD" w:rsidR="00BB4314" w:rsidRPr="00A90D26" w:rsidRDefault="00BB4314" w:rsidP="00714470">
      <w:pPr>
        <w:spacing w:line="276" w:lineRule="auto"/>
        <w:jc w:val="both"/>
        <w:rPr>
          <w:rFonts w:asciiTheme="minorHAnsi" w:hAnsiTheme="minorHAnsi" w:cstheme="minorHAnsi"/>
          <w:sz w:val="23"/>
          <w:szCs w:val="23"/>
        </w:rPr>
      </w:pPr>
      <w:r w:rsidRPr="00747D56">
        <w:rPr>
          <w:rFonts w:asciiTheme="minorHAnsi" w:hAnsiTheme="minorHAnsi" w:cstheme="minorHAnsi"/>
          <w:sz w:val="23"/>
          <w:szCs w:val="23"/>
        </w:rPr>
        <w:t xml:space="preserve">Príloha č. 5 - </w:t>
      </w:r>
      <w:r w:rsidRPr="00747D56">
        <w:rPr>
          <w:rFonts w:asciiTheme="minorHAnsi" w:hAnsiTheme="minorHAnsi" w:cstheme="minorHAnsi"/>
          <w:iCs/>
          <w:sz w:val="23"/>
          <w:szCs w:val="23"/>
        </w:rPr>
        <w:t>Záznam z</w:t>
      </w:r>
      <w:r>
        <w:rPr>
          <w:rFonts w:asciiTheme="minorHAnsi" w:hAnsiTheme="minorHAnsi" w:cstheme="minorHAnsi"/>
          <w:iCs/>
          <w:sz w:val="23"/>
          <w:szCs w:val="23"/>
        </w:rPr>
        <w:t> vyhodno</w:t>
      </w:r>
      <w:r w:rsidR="00A90D26">
        <w:rPr>
          <w:rFonts w:asciiTheme="minorHAnsi" w:hAnsiTheme="minorHAnsi" w:cstheme="minorHAnsi"/>
          <w:iCs/>
          <w:sz w:val="23"/>
          <w:szCs w:val="23"/>
        </w:rPr>
        <w:t>te</w:t>
      </w:r>
      <w:r>
        <w:rPr>
          <w:rFonts w:asciiTheme="minorHAnsi" w:hAnsiTheme="minorHAnsi" w:cstheme="minorHAnsi"/>
          <w:iCs/>
          <w:sz w:val="23"/>
          <w:szCs w:val="23"/>
        </w:rPr>
        <w:t>nia ponúk</w:t>
      </w:r>
    </w:p>
    <w:p w14:paraId="5C824533" w14:textId="1FB8BD0F" w:rsidR="009F151E" w:rsidRPr="00047CFA" w:rsidRDefault="009F151E" w:rsidP="00714470">
      <w:pPr>
        <w:spacing w:line="276" w:lineRule="auto"/>
        <w:jc w:val="both"/>
        <w:rPr>
          <w:rFonts w:asciiTheme="minorHAnsi" w:hAnsiTheme="minorHAnsi" w:cstheme="minorHAnsi"/>
          <w:iCs/>
          <w:sz w:val="23"/>
          <w:szCs w:val="23"/>
        </w:rPr>
      </w:pPr>
      <w:r w:rsidRPr="00047CFA">
        <w:rPr>
          <w:rFonts w:asciiTheme="minorHAnsi" w:hAnsiTheme="minorHAnsi" w:cstheme="minorHAnsi"/>
          <w:sz w:val="23"/>
          <w:szCs w:val="23"/>
        </w:rPr>
        <w:t>Príloha č. 5</w:t>
      </w:r>
      <w:r w:rsidR="00BB4314">
        <w:rPr>
          <w:rFonts w:asciiTheme="minorHAnsi" w:hAnsiTheme="minorHAnsi" w:cstheme="minorHAnsi"/>
          <w:sz w:val="23"/>
          <w:szCs w:val="23"/>
        </w:rPr>
        <w:t>a</w:t>
      </w:r>
      <w:r w:rsidRPr="00A90D26">
        <w:rPr>
          <w:rFonts w:asciiTheme="minorHAnsi" w:hAnsiTheme="minorHAnsi" w:cstheme="minorHAnsi"/>
          <w:sz w:val="23"/>
          <w:szCs w:val="23"/>
        </w:rPr>
        <w:t xml:space="preserve"> </w:t>
      </w:r>
      <w:r w:rsidR="009061F5"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Pr="00047CFA">
        <w:rPr>
          <w:rFonts w:asciiTheme="minorHAnsi" w:hAnsiTheme="minorHAnsi" w:cstheme="minorHAnsi"/>
          <w:iCs/>
          <w:sz w:val="23"/>
          <w:szCs w:val="23"/>
        </w:rPr>
        <w:t>Záznam z</w:t>
      </w:r>
      <w:r w:rsidR="006A3A2F" w:rsidRPr="00047CFA">
        <w:rPr>
          <w:rFonts w:asciiTheme="minorHAnsi" w:hAnsiTheme="minorHAnsi" w:cstheme="minorHAnsi"/>
          <w:iCs/>
          <w:sz w:val="23"/>
          <w:szCs w:val="23"/>
        </w:rPr>
        <w:t>o zadania zákazky</w:t>
      </w:r>
    </w:p>
    <w:p w14:paraId="0CA596B6" w14:textId="1967CDBD" w:rsidR="009F151E" w:rsidRPr="00047CFA" w:rsidRDefault="009F151E" w:rsidP="00714470">
      <w:pPr>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Príloha č. 6 </w:t>
      </w:r>
      <w:r w:rsidR="009061F5" w:rsidRPr="00047CFA">
        <w:rPr>
          <w:rFonts w:asciiTheme="minorHAnsi" w:hAnsiTheme="minorHAnsi" w:cstheme="minorHAnsi"/>
          <w:sz w:val="23"/>
          <w:szCs w:val="23"/>
        </w:rPr>
        <w:t>-</w:t>
      </w:r>
      <w:r w:rsidRPr="00047CFA">
        <w:rPr>
          <w:rFonts w:asciiTheme="minorHAnsi" w:hAnsiTheme="minorHAnsi" w:cstheme="minorHAnsi"/>
          <w:sz w:val="23"/>
          <w:szCs w:val="23"/>
        </w:rPr>
        <w:t xml:space="preserve"> </w:t>
      </w:r>
      <w:r w:rsidRPr="00047CFA">
        <w:rPr>
          <w:rFonts w:asciiTheme="minorHAnsi" w:hAnsiTheme="minorHAnsi" w:cstheme="minorHAnsi"/>
          <w:iCs/>
          <w:sz w:val="23"/>
          <w:szCs w:val="23"/>
        </w:rPr>
        <w:t>Žiadosť o zrušenie postupu zadávania zákazky</w:t>
      </w:r>
    </w:p>
    <w:p w14:paraId="47938E25" w14:textId="56C24543" w:rsidR="009F151E" w:rsidRPr="00047CFA" w:rsidRDefault="009F151E" w:rsidP="00714470">
      <w:pPr>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Príloha č. 7 - </w:t>
      </w:r>
      <w:r w:rsidRPr="00047CFA">
        <w:rPr>
          <w:rFonts w:asciiTheme="minorHAnsi" w:hAnsiTheme="minorHAnsi" w:cstheme="minorHAnsi"/>
          <w:iCs/>
          <w:sz w:val="23"/>
          <w:szCs w:val="23"/>
        </w:rPr>
        <w:t>Zoznam predkladanej dokumentácie</w:t>
      </w:r>
    </w:p>
    <w:p w14:paraId="431B2C4F" w14:textId="52D9C82B" w:rsidR="009F151E" w:rsidRPr="00047CFA" w:rsidRDefault="009F151E" w:rsidP="00714470">
      <w:pPr>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Príloha č. 8 - </w:t>
      </w:r>
      <w:r w:rsidRPr="00047CFA">
        <w:rPr>
          <w:rFonts w:asciiTheme="minorHAnsi" w:hAnsiTheme="minorHAnsi" w:cstheme="minorHAnsi"/>
          <w:iCs/>
          <w:sz w:val="23"/>
          <w:szCs w:val="23"/>
        </w:rPr>
        <w:t>Prehľad rozpočtových nákladov</w:t>
      </w:r>
    </w:p>
    <w:p w14:paraId="047F9E9C" w14:textId="07E0F350" w:rsidR="009F151E" w:rsidRPr="00047CFA" w:rsidRDefault="009F151E" w:rsidP="00714470">
      <w:pPr>
        <w:spacing w:line="276" w:lineRule="auto"/>
        <w:jc w:val="both"/>
        <w:rPr>
          <w:rFonts w:asciiTheme="minorHAnsi" w:hAnsiTheme="minorHAnsi" w:cstheme="minorHAnsi"/>
          <w:sz w:val="23"/>
          <w:szCs w:val="23"/>
        </w:rPr>
      </w:pPr>
      <w:r w:rsidRPr="00047CFA">
        <w:rPr>
          <w:rFonts w:asciiTheme="minorHAnsi" w:hAnsiTheme="minorHAnsi" w:cstheme="minorHAnsi"/>
          <w:sz w:val="23"/>
          <w:szCs w:val="23"/>
        </w:rPr>
        <w:t xml:space="preserve">Príloha č. 9 - </w:t>
      </w:r>
      <w:r w:rsidRPr="00047CFA">
        <w:rPr>
          <w:rFonts w:asciiTheme="minorHAnsi" w:hAnsiTheme="minorHAnsi" w:cstheme="minorHAnsi"/>
          <w:iCs/>
          <w:sz w:val="23"/>
          <w:szCs w:val="23"/>
        </w:rPr>
        <w:t>Oznámenie o výsledku obstarávania</w:t>
      </w:r>
      <w:bookmarkEnd w:id="949"/>
    </w:p>
    <w:p w14:paraId="0C415C26" w14:textId="77777777" w:rsidR="009F151E" w:rsidRPr="00047CFA" w:rsidRDefault="009F151E" w:rsidP="009F151E">
      <w:pPr>
        <w:jc w:val="both"/>
        <w:rPr>
          <w:rFonts w:asciiTheme="minorHAnsi" w:hAnsiTheme="minorHAnsi" w:cstheme="minorHAnsi"/>
          <w:sz w:val="23"/>
          <w:szCs w:val="23"/>
        </w:rPr>
      </w:pPr>
    </w:p>
    <w:p w14:paraId="4F01C672" w14:textId="0491084E" w:rsidR="008B4081" w:rsidRDefault="008B4081" w:rsidP="008B4081">
      <w:pPr>
        <w:pStyle w:val="Odsekzoznamu"/>
        <w:spacing w:line="480" w:lineRule="auto"/>
        <w:ind w:left="709"/>
        <w:jc w:val="both"/>
        <w:rPr>
          <w:rFonts w:asciiTheme="minorHAnsi" w:hAnsiTheme="minorHAnsi" w:cstheme="minorHAnsi"/>
          <w:sz w:val="23"/>
          <w:szCs w:val="23"/>
        </w:rPr>
      </w:pPr>
    </w:p>
    <w:p w14:paraId="4AF846B7" w14:textId="31BDC508" w:rsidR="007339DE" w:rsidRDefault="007339DE" w:rsidP="008B4081">
      <w:pPr>
        <w:pStyle w:val="Odsekzoznamu"/>
        <w:spacing w:line="480" w:lineRule="auto"/>
        <w:ind w:left="709"/>
        <w:jc w:val="both"/>
        <w:rPr>
          <w:rFonts w:asciiTheme="minorHAnsi" w:hAnsiTheme="minorHAnsi" w:cstheme="minorHAnsi"/>
          <w:sz w:val="23"/>
          <w:szCs w:val="23"/>
        </w:rPr>
      </w:pPr>
    </w:p>
    <w:p w14:paraId="583C829F" w14:textId="246BE8E0" w:rsidR="007339DE" w:rsidRDefault="007339DE" w:rsidP="008B4081">
      <w:pPr>
        <w:pStyle w:val="Odsekzoznamu"/>
        <w:spacing w:line="480" w:lineRule="auto"/>
        <w:ind w:left="709"/>
        <w:jc w:val="both"/>
        <w:rPr>
          <w:rFonts w:asciiTheme="minorHAnsi" w:hAnsiTheme="minorHAnsi" w:cstheme="minorHAnsi"/>
          <w:sz w:val="23"/>
          <w:szCs w:val="23"/>
        </w:rPr>
      </w:pPr>
    </w:p>
    <w:p w14:paraId="6789A6B2" w14:textId="77777777" w:rsidR="007339DE" w:rsidRPr="00CA4955" w:rsidRDefault="007339DE" w:rsidP="007339DE">
      <w:pPr>
        <w:ind w:left="5664" w:firstLine="708"/>
        <w:rPr>
          <w:rFonts w:asciiTheme="minorHAnsi" w:hAnsiTheme="minorHAnsi" w:cstheme="minorHAnsi"/>
          <w:b/>
          <w:bCs/>
        </w:rPr>
      </w:pPr>
      <w:r w:rsidRPr="00CA4955">
        <w:rPr>
          <w:rFonts w:asciiTheme="minorHAnsi" w:hAnsiTheme="minorHAnsi" w:cstheme="minorHAnsi"/>
          <w:b/>
          <w:bCs/>
        </w:rPr>
        <w:t>Ing. Marek Čepko</w:t>
      </w:r>
    </w:p>
    <w:p w14:paraId="2D38650E" w14:textId="2F8F00F5" w:rsidR="007339DE" w:rsidRPr="00047CFA" w:rsidRDefault="007339DE" w:rsidP="007339DE">
      <w:pPr>
        <w:pStyle w:val="Odsekzoznamu"/>
        <w:spacing w:line="480" w:lineRule="auto"/>
        <w:ind w:left="709"/>
        <w:jc w:val="both"/>
        <w:rPr>
          <w:rFonts w:asciiTheme="minorHAnsi" w:hAnsiTheme="minorHAnsi" w:cstheme="minorHAnsi"/>
          <w:sz w:val="23"/>
          <w:szCs w:val="23"/>
        </w:rPr>
      </w:pPr>
      <w:r w:rsidRPr="00B52CAF">
        <w:rPr>
          <w:rFonts w:asciiTheme="minorHAnsi" w:hAnsiTheme="minorHAnsi" w:cstheme="minorHAnsi"/>
          <w:sz w:val="22"/>
        </w:rPr>
        <w:t xml:space="preserve">                                                                                        </w:t>
      </w:r>
      <w:r>
        <w:rPr>
          <w:rFonts w:asciiTheme="minorHAnsi" w:hAnsiTheme="minorHAnsi" w:cstheme="minorHAnsi"/>
          <w:sz w:val="22"/>
        </w:rPr>
        <w:t xml:space="preserve">                            </w:t>
      </w:r>
      <w:r w:rsidRPr="00B52CAF">
        <w:rPr>
          <w:rFonts w:asciiTheme="minorHAnsi" w:hAnsiTheme="minorHAnsi" w:cstheme="minorHAnsi"/>
          <w:sz w:val="22"/>
        </w:rPr>
        <w:t>generálny riaditeľ</w:t>
      </w:r>
    </w:p>
    <w:sectPr w:rsidR="007339DE" w:rsidRPr="00047CFA" w:rsidSect="006210C1">
      <w:footerReference w:type="default" r:id="rId19"/>
      <w:pgSz w:w="11906" w:h="16838"/>
      <w:pgMar w:top="1418" w:right="1418"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0DB9" w14:textId="77777777" w:rsidR="00677985" w:rsidRDefault="00677985" w:rsidP="00A905D6">
      <w:r>
        <w:separator/>
      </w:r>
    </w:p>
  </w:endnote>
  <w:endnote w:type="continuationSeparator" w:id="0">
    <w:p w14:paraId="02468DD7" w14:textId="77777777" w:rsidR="00677985" w:rsidRDefault="00677985" w:rsidP="00A9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PSMT">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881252"/>
      <w:docPartObj>
        <w:docPartGallery w:val="Page Numbers (Bottom of Page)"/>
        <w:docPartUnique/>
      </w:docPartObj>
    </w:sdtPr>
    <w:sdtEndPr/>
    <w:sdtContent>
      <w:p w14:paraId="0260CA9F" w14:textId="29971E49" w:rsidR="00714470" w:rsidRDefault="00714470">
        <w:pPr>
          <w:pStyle w:val="Pta"/>
          <w:jc w:val="right"/>
        </w:pPr>
        <w:r>
          <w:fldChar w:fldCharType="begin"/>
        </w:r>
        <w:r>
          <w:instrText>PAGE   \* MERGEFORMAT</w:instrText>
        </w:r>
        <w:r>
          <w:fldChar w:fldCharType="separate"/>
        </w:r>
        <w:r w:rsidR="00611E3C">
          <w:rPr>
            <w:noProof/>
          </w:rPr>
          <w:t>36</w:t>
        </w:r>
        <w:r>
          <w:fldChar w:fldCharType="end"/>
        </w:r>
      </w:p>
    </w:sdtContent>
  </w:sdt>
  <w:p w14:paraId="38A5861B" w14:textId="77777777" w:rsidR="00714470" w:rsidRDefault="007144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3F63A" w14:textId="77777777" w:rsidR="00677985" w:rsidRDefault="00677985" w:rsidP="00A905D6">
      <w:r>
        <w:separator/>
      </w:r>
    </w:p>
  </w:footnote>
  <w:footnote w:type="continuationSeparator" w:id="0">
    <w:p w14:paraId="5F3685DE" w14:textId="77777777" w:rsidR="00677985" w:rsidRDefault="00677985" w:rsidP="00A905D6">
      <w:r>
        <w:continuationSeparator/>
      </w:r>
    </w:p>
  </w:footnote>
  <w:footnote w:id="1">
    <w:p w14:paraId="258BB2C4" w14:textId="1EF197E4" w:rsidR="00714470" w:rsidRPr="002644E7" w:rsidRDefault="00714470" w:rsidP="00CF3FC9">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Pre účely posudzovania konfliktu záujmov podľa </w:t>
      </w:r>
      <w:r w:rsidRPr="002644E7">
        <w:rPr>
          <w:rFonts w:asciiTheme="minorHAnsi" w:hAnsiTheme="minorHAnsi" w:cstheme="minorHAnsi"/>
          <w:iCs/>
          <w:sz w:val="18"/>
          <w:szCs w:val="18"/>
        </w:rPr>
        <w:t>Usmernenia PPA č. 10/2017 k posudzovaniu konfliktu záujmov v procese verejného obstarávania/obstarávania tovarov, stavebných prác a služieb financovaných z PRV SR 2014 – 2020, ako aj pre účely uplatňovania korekcií/sankcií podľa Katalógu sankcií pre projektové podpory PRV SR 2014 – 2022, sa obstarávaním podľa tohto usmernenia rozumie z časového hľadiska moment od začiatku prípravy obstarávania</w:t>
      </w:r>
      <w:r w:rsidRPr="002644E7">
        <w:rPr>
          <w:rFonts w:asciiTheme="minorHAnsi" w:hAnsiTheme="minorHAnsi" w:cstheme="minorHAnsi"/>
          <w:sz w:val="18"/>
          <w:szCs w:val="18"/>
        </w:rPr>
        <w:t xml:space="preserve"> (prípravy dokumentácie k obstarávaniu napr. PHZ, súťažné podklady, príprava Výzvy na predkladanie ponúk o vyhlásení obstarávania a pod.), až po dobu ukončenia realizácie aktivít projektu (v zmysle Príručky pre prijímateľa).</w:t>
      </w:r>
    </w:p>
  </w:footnote>
  <w:footnote w:id="2">
    <w:p w14:paraId="46951210" w14:textId="22D85E1F" w:rsidR="00714470" w:rsidRPr="002644E7" w:rsidRDefault="00714470" w:rsidP="00CF3FC9">
      <w:pPr>
        <w:pStyle w:val="Textpoznmkypodiarou"/>
        <w:jc w:val="both"/>
        <w:rPr>
          <w:rFonts w:asciiTheme="minorHAnsi" w:hAnsiTheme="minorHAnsi" w:cstheme="minorHAnsi"/>
          <w:b/>
          <w:bCs/>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Prijímateľom pre účely tohto Usmernenia sa rozumie rovnako žiadateľ NFP, ako aj prijímateľ NFP tak, ako sú definovaní v zmysle príslušných ustanovení zákona č. 292/2014 Z. z. o príspevku poskytovanom z EŠIF a o zmene a doplnení niektorých zákonov. </w:t>
      </w:r>
    </w:p>
  </w:footnote>
  <w:footnote w:id="3">
    <w:p w14:paraId="4D430BD4" w14:textId="619F87BA" w:rsidR="00714470" w:rsidRPr="002644E7" w:rsidRDefault="00714470">
      <w:pPr>
        <w:pStyle w:val="Textpoznmkypodiarou"/>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§8 ZVO</w:t>
      </w:r>
    </w:p>
  </w:footnote>
  <w:footnote w:id="4">
    <w:p w14:paraId="4167831D" w14:textId="4026DAD0" w:rsidR="00714470" w:rsidRPr="002644E7" w:rsidRDefault="00714470" w:rsidP="00CF3FC9">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§7 ZVO.</w:t>
      </w:r>
    </w:p>
  </w:footnote>
  <w:footnote w:id="5">
    <w:p w14:paraId="3B1DCBEC" w14:textId="2DA53B26" w:rsidR="00714470" w:rsidRPr="002644E7" w:rsidRDefault="00714470" w:rsidP="00CF3FC9">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§9 ZVO.</w:t>
      </w:r>
    </w:p>
  </w:footnote>
  <w:footnote w:id="6">
    <w:p w14:paraId="1AD36CD5" w14:textId="412997EA"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Všetky limity uvedené v tomto </w:t>
      </w:r>
      <w:r w:rsidRPr="002644E7">
        <w:rPr>
          <w:rFonts w:asciiTheme="minorHAnsi" w:hAnsiTheme="minorHAnsi" w:cstheme="minorHAnsi"/>
          <w:sz w:val="18"/>
          <w:szCs w:val="18"/>
        </w:rPr>
        <w:t>U</w:t>
      </w:r>
      <w:r w:rsidRPr="00714470">
        <w:rPr>
          <w:rFonts w:asciiTheme="minorHAnsi" w:hAnsiTheme="minorHAnsi" w:cstheme="minorHAnsi"/>
          <w:sz w:val="18"/>
          <w:szCs w:val="18"/>
        </w:rPr>
        <w:t>smernení sú uvádzané bez DPH.</w:t>
      </w:r>
    </w:p>
  </w:footnote>
  <w:footnote w:id="7">
    <w:p w14:paraId="70023F05" w14:textId="73B5BBE1"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Predovšetkým </w:t>
      </w:r>
      <w:r w:rsidRPr="002644E7">
        <w:rPr>
          <w:rFonts w:asciiTheme="minorHAnsi" w:hAnsiTheme="minorHAnsi" w:cstheme="minorHAnsi"/>
          <w:sz w:val="18"/>
          <w:szCs w:val="18"/>
        </w:rPr>
        <w:t>č</w:t>
      </w:r>
      <w:r w:rsidRPr="00714470">
        <w:rPr>
          <w:rFonts w:asciiTheme="minorHAnsi" w:hAnsiTheme="minorHAnsi" w:cstheme="minorHAnsi"/>
          <w:sz w:val="18"/>
          <w:szCs w:val="18"/>
        </w:rPr>
        <w:t>l. 59 ods. 1 Nariadenia Európskeho parlamentu a Rady (EÚ) 2021/2116.</w:t>
      </w:r>
    </w:p>
  </w:footnote>
  <w:footnote w:id="8">
    <w:p w14:paraId="654AE5C1" w14:textId="1DF598B5"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§3 ods. 1 písm. b) zákona o EŠIF.</w:t>
      </w:r>
    </w:p>
  </w:footnote>
  <w:footnote w:id="9">
    <w:p w14:paraId="786497BD" w14:textId="71F015DE"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§25 zákona o EŠIF.</w:t>
      </w:r>
    </w:p>
  </w:footnote>
  <w:footnote w:id="10">
    <w:p w14:paraId="3B6CF4B6" w14:textId="6E4D224D"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Odporúčanie Komisie (EÚ) 2003/361/ES</w:t>
      </w:r>
    </w:p>
  </w:footnote>
  <w:footnote w:id="11">
    <w:p w14:paraId="032DA379" w14:textId="565E5D2D" w:rsidR="00714470" w:rsidRPr="002644E7" w:rsidRDefault="00714470" w:rsidP="00B330D2">
      <w:pPr>
        <w:pStyle w:val="Textpoznmkypodiarou"/>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Podľa určenej hodnoty PHZ postupuje obstarávateľ podľa kap</w:t>
      </w:r>
      <w:r w:rsidR="00BB4314">
        <w:rPr>
          <w:rFonts w:asciiTheme="minorHAnsi" w:hAnsiTheme="minorHAnsi" w:cstheme="minorHAnsi"/>
          <w:sz w:val="18"/>
          <w:szCs w:val="18"/>
        </w:rPr>
        <w:t>itoly</w:t>
      </w:r>
      <w:r w:rsidRPr="002644E7">
        <w:rPr>
          <w:rFonts w:asciiTheme="minorHAnsi" w:hAnsiTheme="minorHAnsi" w:cstheme="minorHAnsi"/>
          <w:sz w:val="18"/>
          <w:szCs w:val="18"/>
        </w:rPr>
        <w:t xml:space="preserve"> 3 alebo kap</w:t>
      </w:r>
      <w:r w:rsidR="00BB4314">
        <w:rPr>
          <w:rFonts w:asciiTheme="minorHAnsi" w:hAnsiTheme="minorHAnsi" w:cstheme="minorHAnsi"/>
          <w:sz w:val="18"/>
          <w:szCs w:val="18"/>
        </w:rPr>
        <w:t>itoly</w:t>
      </w:r>
      <w:r w:rsidRPr="002644E7">
        <w:rPr>
          <w:rFonts w:asciiTheme="minorHAnsi" w:hAnsiTheme="minorHAnsi" w:cstheme="minorHAnsi"/>
          <w:sz w:val="18"/>
          <w:szCs w:val="18"/>
        </w:rPr>
        <w:t xml:space="preserve"> 4 tohto Usmernenia.</w:t>
      </w:r>
    </w:p>
  </w:footnote>
  <w:footnote w:id="12">
    <w:p w14:paraId="54DBBE5A" w14:textId="446FFFEE" w:rsidR="00714470" w:rsidRPr="002644E7" w:rsidRDefault="00714470" w:rsidP="00B330D2">
      <w:pPr>
        <w:pStyle w:val="Textpoznmkypodiarou"/>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Napr. znalecký/odborný posudok, stanovisko odborne spôsobilej osoby.</w:t>
      </w:r>
    </w:p>
  </w:footnote>
  <w:footnote w:id="13">
    <w:p w14:paraId="7D35878B" w14:textId="1D78F587" w:rsidR="00714470" w:rsidRPr="002644E7" w:rsidRDefault="00714470" w:rsidP="00B330D2">
      <w:pPr>
        <w:pStyle w:val="Textpoznmkypodiarou"/>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JOSEPHINE, EVO a pod., pokiaľ to výzva výslovne neprikazuje.</w:t>
      </w:r>
    </w:p>
  </w:footnote>
  <w:footnote w:id="14">
    <w:p w14:paraId="55791274" w14:textId="77777777" w:rsidR="00714470" w:rsidRPr="002644E7" w:rsidRDefault="00714470" w:rsidP="0095620F">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§17 zákona č. 292/2014 Z. z. o príspevku poskytovanom z európskych štrukturálnych a investičných fondov a o zmene a doplnení niektorých zákonov.</w:t>
      </w:r>
    </w:p>
  </w:footnote>
  <w:footnote w:id="15">
    <w:p w14:paraId="099DD79C" w14:textId="77777777" w:rsidR="00714470" w:rsidRPr="002644E7" w:rsidRDefault="00714470" w:rsidP="00B330D2">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Odborne spôsobilá osoba na výkon činností popísaných v opise predmetu zákazky je osoba v zmysle zákona č. 138/1992 Zb. </w:t>
      </w:r>
      <w:r w:rsidRPr="002644E7">
        <w:rPr>
          <w:rFonts w:asciiTheme="minorHAnsi" w:hAnsiTheme="minorHAnsi" w:cstheme="minorHAnsi"/>
          <w:color w:val="000000"/>
          <w:sz w:val="18"/>
          <w:szCs w:val="18"/>
          <w:shd w:val="clear" w:color="auto" w:fill="FFFFFF"/>
        </w:rPr>
        <w:t xml:space="preserve">o autorizovaných architektoch a autorizovaných stavebných inžinieroch, a zákona č. </w:t>
      </w:r>
      <w:r w:rsidRPr="002644E7">
        <w:rPr>
          <w:rFonts w:asciiTheme="minorHAnsi" w:hAnsiTheme="minorHAnsi" w:cstheme="minorHAnsi"/>
          <w:sz w:val="18"/>
          <w:szCs w:val="18"/>
        </w:rPr>
        <w:t>382/2004 Z. z. o znalcoch, tlmočníkoch a prekladateľoch a o zmene a doplnení niektorých zákonov.</w:t>
      </w:r>
    </w:p>
  </w:footnote>
  <w:footnote w:id="16">
    <w:p w14:paraId="076535BF" w14:textId="77777777" w:rsidR="00714470" w:rsidRPr="002644E7" w:rsidRDefault="00714470" w:rsidP="00B330D2">
      <w:pPr>
        <w:pStyle w:val="Textpoznmkypodiarou"/>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opakovať je nutné jeden krát</w:t>
      </w:r>
    </w:p>
  </w:footnote>
  <w:footnote w:id="17">
    <w:p w14:paraId="50CB8B18" w14:textId="77777777" w:rsidR="00714470" w:rsidRPr="002644E7" w:rsidRDefault="00714470" w:rsidP="00B330D2">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Platí v prípadoch, kedy obstarávateľ používa PHZ pre nastavenie oprávnených výdavkov k ŽoNFP.</w:t>
      </w:r>
    </w:p>
  </w:footnote>
  <w:footnote w:id="18">
    <w:p w14:paraId="4E8A692F" w14:textId="77777777" w:rsidR="00714470" w:rsidRPr="002644E7" w:rsidRDefault="00714470" w:rsidP="00B330D2">
      <w:pPr>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w:t>
      </w:r>
      <w:r w:rsidRPr="002644E7">
        <w:rPr>
          <w:rStyle w:val="cf01"/>
          <w:rFonts w:asciiTheme="minorHAnsi" w:eastAsiaTheme="majorEastAsia" w:hAnsiTheme="minorHAnsi" w:cstheme="minorHAnsi"/>
        </w:rPr>
        <w:t xml:space="preserve">Ak obstarávateľ predkladá dokumentáciu v rámci implementácie stratégie CLLD </w:t>
      </w:r>
      <w:r w:rsidRPr="002644E7">
        <w:rPr>
          <w:rFonts w:asciiTheme="minorHAnsi" w:hAnsiTheme="minorHAnsi" w:cstheme="minorHAnsi"/>
          <w:sz w:val="18"/>
          <w:szCs w:val="18"/>
        </w:rPr>
        <w:t>v zmysle Príručky pre prijímateľa NFP z PRV SR 2014 – 2</w:t>
      </w:r>
      <w:r w:rsidRPr="002644E7">
        <w:rPr>
          <w:rFonts w:asciiTheme="minorHAnsi" w:hAnsiTheme="minorHAnsi" w:cstheme="minorHAnsi"/>
          <w:color w:val="000000" w:themeColor="text1"/>
          <w:sz w:val="18"/>
          <w:szCs w:val="18"/>
        </w:rPr>
        <w:t xml:space="preserve">022 </w:t>
      </w:r>
      <w:r w:rsidRPr="002644E7">
        <w:rPr>
          <w:rFonts w:asciiTheme="minorHAnsi" w:hAnsiTheme="minorHAnsi" w:cstheme="minorHAnsi"/>
          <w:sz w:val="18"/>
          <w:szCs w:val="18"/>
        </w:rPr>
        <w:t>pre opatrenie 19. Podpora na miestny rozvoj v rámci iniciatívy LEADER v platnom znení.</w:t>
      </w:r>
    </w:p>
  </w:footnote>
  <w:footnote w:id="19">
    <w:p w14:paraId="693CEBF1" w14:textId="77777777" w:rsidR="00714470" w:rsidRPr="002644E7" w:rsidRDefault="00714470" w:rsidP="00B330D2">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w:t>
      </w:r>
      <w:r w:rsidRPr="002644E7">
        <w:rPr>
          <w:rFonts w:asciiTheme="minorHAnsi" w:hAnsiTheme="minorHAnsi" w:cstheme="minorHAnsi"/>
          <w:color w:val="202124"/>
          <w:sz w:val="18"/>
          <w:szCs w:val="18"/>
          <w:shd w:val="clear" w:color="auto" w:fill="FFFFFF"/>
        </w:rPr>
        <w:t>Obchodná písomnosť, ktorá sa tak radí k ďalším obdobným dokumentom, ako napr. dopyt, ponuka či kúpna zmluva. Objednávka sa obvykle vybavuje na základe</w:t>
      </w:r>
      <w:r w:rsidRPr="002644E7">
        <w:rPr>
          <w:rFonts w:asciiTheme="minorHAnsi" w:hAnsiTheme="minorHAnsi" w:cstheme="minorHAnsi"/>
          <w:sz w:val="18"/>
          <w:szCs w:val="18"/>
          <w:shd w:val="clear" w:color="auto" w:fill="FFFFFF"/>
        </w:rPr>
        <w:t xml:space="preserve"> nejakého </w:t>
      </w:r>
      <w:r w:rsidRPr="002644E7">
        <w:rPr>
          <w:rFonts w:asciiTheme="minorHAnsi" w:hAnsiTheme="minorHAnsi" w:cstheme="minorHAnsi"/>
          <w:color w:val="202124"/>
          <w:sz w:val="18"/>
          <w:szCs w:val="18"/>
          <w:shd w:val="clear" w:color="auto" w:fill="FFFFFF"/>
        </w:rPr>
        <w:t>dopytu, či už sa jedná o potrebu nákupu určitého tovaru, alebo ako odpoveď na prijatú ponuku. Každá objednávka môže byť z nejakého dôvodu odmietnutá, resp. zamietnutá, pokiaľ bola podaná ústne bude odmietnutá ústne, pokiaľ bola podaná písomne, mala by byť zamietnutá písomne. Bez ohľadu na to platí, že objednávka je </w:t>
      </w:r>
      <w:r w:rsidRPr="002644E7">
        <w:rPr>
          <w:rFonts w:asciiTheme="minorHAnsi" w:hAnsiTheme="minorHAnsi" w:cstheme="minorHAnsi"/>
          <w:color w:val="202124"/>
          <w:sz w:val="18"/>
          <w:szCs w:val="18"/>
        </w:rPr>
        <w:t>záväzný dokument</w:t>
      </w:r>
      <w:r w:rsidRPr="002644E7">
        <w:rPr>
          <w:rFonts w:asciiTheme="minorHAnsi" w:hAnsiTheme="minorHAnsi" w:cstheme="minorHAnsi"/>
          <w:color w:val="202124"/>
          <w:sz w:val="18"/>
          <w:szCs w:val="18"/>
          <w:shd w:val="clear" w:color="auto" w:fill="FFFFFF"/>
        </w:rPr>
        <w:t> a akékoľvek podmienky a okolnosti obsiahnuté v objednávke </w:t>
      </w:r>
      <w:r w:rsidRPr="002644E7">
        <w:rPr>
          <w:rFonts w:asciiTheme="minorHAnsi" w:hAnsiTheme="minorHAnsi" w:cstheme="minorHAnsi"/>
          <w:color w:val="202124"/>
          <w:sz w:val="18"/>
          <w:szCs w:val="18"/>
        </w:rPr>
        <w:t>je nutné dodržať</w:t>
      </w:r>
      <w:r w:rsidRPr="002644E7">
        <w:rPr>
          <w:rFonts w:asciiTheme="minorHAnsi" w:hAnsiTheme="minorHAnsi" w:cstheme="minorHAnsi"/>
          <w:color w:val="202124"/>
          <w:sz w:val="18"/>
          <w:szCs w:val="18"/>
          <w:shd w:val="clear" w:color="auto" w:fill="FFFFFF"/>
        </w:rPr>
        <w:t>.“</w:t>
      </w:r>
    </w:p>
  </w:footnote>
  <w:footnote w:id="20">
    <w:p w14:paraId="19506D6B" w14:textId="5E4112A3" w:rsidR="00714470" w:rsidRPr="002644E7" w:rsidRDefault="00714470" w:rsidP="002644E7">
      <w:pPr>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w:t>
      </w:r>
      <w:r w:rsidR="00BA21D5">
        <w:rPr>
          <w:rFonts w:asciiTheme="minorHAnsi" w:hAnsiTheme="minorHAnsi" w:cstheme="minorHAnsi"/>
          <w:sz w:val="18"/>
          <w:szCs w:val="18"/>
        </w:rPr>
        <w:t>Z</w:t>
      </w:r>
      <w:r w:rsidR="00BA21D5">
        <w:rPr>
          <w:rFonts w:ascii="Calibri" w:hAnsi="Calibri" w:cs="Calibri"/>
          <w:sz w:val="18"/>
          <w:szCs w:val="18"/>
        </w:rPr>
        <w:t>ákazka musí spĺňať podmienky zákazky „malého rozsahu“, t. j. podmienky uvedené v bode 1 kapitoly 3.1 tohto Usmernenia</w:t>
      </w:r>
      <w:r w:rsidRPr="00714470">
        <w:rPr>
          <w:rFonts w:asciiTheme="minorHAnsi" w:hAnsiTheme="minorHAnsi" w:cstheme="minorHAnsi"/>
          <w:sz w:val="18"/>
          <w:szCs w:val="18"/>
        </w:rPr>
        <w:t>.</w:t>
      </w:r>
    </w:p>
  </w:footnote>
  <w:footnote w:id="21">
    <w:p w14:paraId="47E2F3B1" w14:textId="6A9CA466" w:rsidR="00714470" w:rsidRPr="002644E7" w:rsidRDefault="00714470" w:rsidP="002644E7">
      <w:pPr>
        <w:pStyle w:val="Textpoznmkypodiarou"/>
        <w:jc w:val="both"/>
        <w:rPr>
          <w:rFonts w:asciiTheme="minorHAnsi" w:hAnsiTheme="minorHAnsi" w:cstheme="minorHAnsi"/>
          <w:sz w:val="18"/>
          <w:szCs w:val="18"/>
        </w:rPr>
      </w:pPr>
      <w:r w:rsidRPr="002644E7">
        <w:rPr>
          <w:rStyle w:val="Odkaznapoznmkupodiarou"/>
          <w:rFonts w:asciiTheme="minorHAnsi" w:hAnsiTheme="minorHAnsi" w:cstheme="minorHAnsi"/>
          <w:sz w:val="18"/>
          <w:szCs w:val="18"/>
        </w:rPr>
        <w:footnoteRef/>
      </w:r>
      <w:r w:rsidRPr="002644E7">
        <w:rPr>
          <w:rFonts w:asciiTheme="minorHAnsi" w:hAnsiTheme="minorHAnsi" w:cstheme="minorHAnsi"/>
          <w:sz w:val="18"/>
          <w:szCs w:val="18"/>
        </w:rPr>
        <w:t xml:space="preserve"> Aktualizácia PHZ znamená potvrdenie cenových ponúk k PHZ v elektronickom systéme, prostredníctvom ktorého bola PHZ určená. </w:t>
      </w:r>
    </w:p>
  </w:footnote>
  <w:footnote w:id="22">
    <w:p w14:paraId="4CC0D0D5" w14:textId="688F0AE4"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Vyššia moc alebo neovplyvniteľná udalosť, prípadne vec.</w:t>
      </w:r>
    </w:p>
  </w:footnote>
  <w:footnote w:id="23">
    <w:p w14:paraId="7ADC46A5" w14:textId="73E9AD43" w:rsidR="00714470" w:rsidRPr="00714470" w:rsidRDefault="00714470" w:rsidP="00714470">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Obstarávateľ môže z objektívnych príčin lehotu na predkladanie ponúk predĺžiť, avšak musí zabezpečiť, aby o tom boli informovaní všetci potenciálni dodávatelia v rovnakom čase. Zároveň musí túto skutočnosť zdôvodniť v rámci dokumentácie k</w:t>
      </w:r>
      <w:r w:rsidRPr="002644E7">
        <w:rPr>
          <w:rFonts w:asciiTheme="minorHAnsi" w:hAnsiTheme="minorHAnsi" w:cstheme="minorHAnsi"/>
          <w:sz w:val="18"/>
          <w:szCs w:val="18"/>
        </w:rPr>
        <w:t> </w:t>
      </w:r>
      <w:r w:rsidRPr="00714470">
        <w:rPr>
          <w:rFonts w:asciiTheme="minorHAnsi" w:hAnsiTheme="minorHAnsi" w:cstheme="minorHAnsi"/>
          <w:sz w:val="18"/>
          <w:szCs w:val="18"/>
        </w:rPr>
        <w:t>obstarávaniu. V prípade obstarávania cez elektronický obstarávací systém sa odporúča doplniť do podkladov k Výzve na</w:t>
      </w:r>
      <w:r w:rsidRPr="002644E7">
        <w:rPr>
          <w:rFonts w:asciiTheme="minorHAnsi" w:hAnsiTheme="minorHAnsi" w:cstheme="minorHAnsi"/>
          <w:sz w:val="18"/>
          <w:szCs w:val="18"/>
        </w:rPr>
        <w:t> </w:t>
      </w:r>
      <w:r w:rsidRPr="00714470">
        <w:rPr>
          <w:rFonts w:asciiTheme="minorHAnsi" w:hAnsiTheme="minorHAnsi" w:cstheme="minorHAnsi"/>
          <w:sz w:val="18"/>
          <w:szCs w:val="18"/>
        </w:rPr>
        <w:t>predkladanie ponúk zodpovedané otázky potenciálnych dodávateľov, ak je to relevantné, a následne predĺžiť termín na</w:t>
      </w:r>
      <w:r w:rsidRPr="002644E7">
        <w:rPr>
          <w:rFonts w:asciiTheme="minorHAnsi" w:hAnsiTheme="minorHAnsi" w:cstheme="minorHAnsi"/>
          <w:sz w:val="18"/>
          <w:szCs w:val="18"/>
        </w:rPr>
        <w:t> </w:t>
      </w:r>
      <w:r w:rsidRPr="00714470">
        <w:rPr>
          <w:rFonts w:asciiTheme="minorHAnsi" w:hAnsiTheme="minorHAnsi" w:cstheme="minorHAnsi"/>
          <w:sz w:val="18"/>
          <w:szCs w:val="18"/>
        </w:rPr>
        <w:t>predkladanie ponúk.</w:t>
      </w:r>
    </w:p>
  </w:footnote>
  <w:footnote w:id="24">
    <w:p w14:paraId="79112451" w14:textId="75236F0A"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Uvedené sa netýka obstarávania cez obstarávací systém, v rámci ktorého prebieha celá komunikácia s potenciálnym dodávateľom vrátane oslovenia.</w:t>
      </w:r>
    </w:p>
  </w:footnote>
  <w:footnote w:id="25">
    <w:p w14:paraId="109433A7" w14:textId="4FA06B90"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Pre účely tohto Usmernenia sa rôznymi potenciálnymi dodávateľmi rozumejú napr. tri rôzne právnické osoby s odlišným IČO. Zároveň však nie je dotknuté posudzovanie konfliktu záujmov podľa Usmernenia PPA č. 10/2017 k posudzovaniu konfliktu záujmov v procese </w:t>
      </w:r>
      <w:r w:rsidRPr="002644E7">
        <w:rPr>
          <w:rFonts w:asciiTheme="minorHAnsi" w:hAnsiTheme="minorHAnsi" w:cstheme="minorHAnsi"/>
          <w:sz w:val="18"/>
          <w:szCs w:val="18"/>
        </w:rPr>
        <w:t>verejného obstarávania</w:t>
      </w:r>
      <w:r w:rsidRPr="00714470">
        <w:rPr>
          <w:rFonts w:asciiTheme="minorHAnsi" w:hAnsiTheme="minorHAnsi" w:cstheme="minorHAnsi"/>
          <w:sz w:val="18"/>
          <w:szCs w:val="18"/>
        </w:rPr>
        <w:t>/</w:t>
      </w:r>
      <w:r w:rsidRPr="002644E7">
        <w:rPr>
          <w:rFonts w:asciiTheme="minorHAnsi" w:hAnsiTheme="minorHAnsi" w:cstheme="minorHAnsi"/>
          <w:sz w:val="18"/>
          <w:szCs w:val="18"/>
        </w:rPr>
        <w:t>obstarávania</w:t>
      </w:r>
      <w:r w:rsidRPr="00714470">
        <w:rPr>
          <w:rFonts w:asciiTheme="minorHAnsi" w:hAnsiTheme="minorHAnsi" w:cstheme="minorHAnsi"/>
          <w:sz w:val="18"/>
          <w:szCs w:val="18"/>
        </w:rPr>
        <w:t xml:space="preserve"> tovarov, stavebných prác a služieb financovaných z PRV SR 2014 – 2020, ako aj posudzovanie prepojených a partnerských podnikov podľa Odporúčania Komisie 2023/361/ES.</w:t>
      </w:r>
    </w:p>
  </w:footnote>
  <w:footnote w:id="26">
    <w:p w14:paraId="453B400C" w14:textId="03CCA4E8" w:rsidR="00714470" w:rsidRPr="00714470" w:rsidRDefault="00714470" w:rsidP="00CF3FC9">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w:t>
      </w:r>
      <w:r w:rsidRPr="00714470">
        <w:rPr>
          <w:rFonts w:asciiTheme="minorHAnsi" w:hAnsiTheme="minorHAnsi" w:cstheme="minorHAnsi"/>
          <w:iCs/>
          <w:sz w:val="18"/>
          <w:szCs w:val="18"/>
        </w:rPr>
        <w:t>Identifikácia zákazky ako jedinečného predmetu zákazky zo strany obstarávateľa v procese určenia PHZ nemusí byť objektívne pravdivá, a preto nemožno vylúčiť, že jej jedinečnosť bude popretá v procese vyhlásenia Výzvy na predkladanie ponúk.</w:t>
      </w:r>
    </w:p>
  </w:footnote>
  <w:footnote w:id="27">
    <w:p w14:paraId="6B5EDE77" w14:textId="1DBC379B" w:rsidR="00714470" w:rsidRPr="00714470" w:rsidRDefault="00714470" w:rsidP="006227A7">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Predchádzajúci súhlas PPA s vyhlásením nového obstarávania je potrebný len v prípade, ak zo strany obstarávateľa už bola dokumentácia z obstarávania predložená PPA podľa čl. 18 tohto Usmernenia. </w:t>
      </w:r>
    </w:p>
  </w:footnote>
  <w:footnote w:id="28">
    <w:p w14:paraId="0DA70FC5" w14:textId="34BF1B6A" w:rsidR="00714470" w:rsidRPr="00714470" w:rsidRDefault="00714470" w:rsidP="006227A7">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Nakoľko v zmysle čl. 10 tohto Usmernenia po neúspešnom opakovanom obstarávaní obstarávateľ nie je povinný postupovať priamym rokovacím konaním, ak sa rozhodne nepostupovať podľa čl. 10 tohto Usmernenia, vyhlásené obstarávanie zruší a môže vyhlásiť nové obstarávanie, čím ale nie je dotknutý čl. 4 tohto Usmernenia, najmä ods. 5.</w:t>
      </w:r>
    </w:p>
  </w:footnote>
  <w:footnote w:id="29">
    <w:p w14:paraId="38BF99A2" w14:textId="3A3FA08E" w:rsidR="00714470" w:rsidRPr="00714470" w:rsidRDefault="00714470" w:rsidP="001A62B8">
      <w:pPr>
        <w:pStyle w:val="Default"/>
        <w:keepLines/>
        <w:widowControl w:val="0"/>
        <w:contextualSpacing/>
        <w:jc w:val="both"/>
        <w:rPr>
          <w:rFonts w:asciiTheme="minorHAnsi" w:hAnsiTheme="minorHAnsi" w:cstheme="minorHAnsi"/>
          <w:b/>
          <w:color w:val="auto"/>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w:t>
      </w:r>
      <w:r w:rsidRPr="00714470">
        <w:rPr>
          <w:rFonts w:asciiTheme="minorHAnsi" w:hAnsiTheme="minorHAnsi" w:cstheme="minorHAnsi"/>
          <w:color w:val="auto"/>
          <w:sz w:val="18"/>
          <w:szCs w:val="18"/>
        </w:rPr>
        <w:t xml:space="preserve">V prípade aplikovania paušálnej sadzby vo výške 22% alebo vo výške 40% počítanej z priamych personálnych výdavkov sa neskúma spôsob </w:t>
      </w:r>
      <w:r w:rsidRPr="002644E7">
        <w:rPr>
          <w:rFonts w:asciiTheme="minorHAnsi" w:hAnsiTheme="minorHAnsi" w:cstheme="minorHAnsi"/>
          <w:color w:val="auto"/>
          <w:sz w:val="18"/>
          <w:szCs w:val="18"/>
        </w:rPr>
        <w:t>verejného obstarávania/obstarávania</w:t>
      </w:r>
      <w:r w:rsidRPr="00714470">
        <w:rPr>
          <w:rFonts w:asciiTheme="minorHAnsi" w:hAnsiTheme="minorHAnsi" w:cstheme="minorHAnsi"/>
          <w:color w:val="auto"/>
          <w:sz w:val="18"/>
          <w:szCs w:val="18"/>
        </w:rPr>
        <w:t>. Aplikáciou paušálnej sadzby nepriamych výdavkov nie sú dotknuté povinnosti žiadateľa/prijímateľa vyplývajúce z osobitných predpisov. Žiadateľ/prijímateľ vo vzťahu k výdavkom, ktoré spadajú pod paušálnu sadzbu je taktiež povinný dodržiavať legislatívu SR a EK (ZVO, účtovná evidencia výdavkoch, zákon o rozpočtových pravidlách a pod.).</w:t>
      </w:r>
    </w:p>
  </w:footnote>
  <w:footnote w:id="30">
    <w:p w14:paraId="49F003CA" w14:textId="279618EC" w:rsidR="00714470" w:rsidRPr="00714470" w:rsidRDefault="00714470" w:rsidP="001A62B8">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Poskytovateľ odporúča, aby si obstarávatelia pri procese obstarávania prešli Katalóg sankcií, najmä jeho Prílohu B za účelom overenia správnosti postupu podľa tohto Usmernenia.</w:t>
      </w:r>
    </w:p>
  </w:footnote>
  <w:footnote w:id="31">
    <w:p w14:paraId="0326EF97" w14:textId="52221437" w:rsidR="00714470" w:rsidRPr="00714470" w:rsidRDefault="00714470" w:rsidP="001A62B8">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Komisia na vyhodnocovanie cenových ponúk nie je podľa tohto Usmernenia povinná, ale ak ju obstarávateľ menuje, súčasťou dokumentácie z obstarávania musí byť dokumentácia podľa ods. 7 písm. e).</w:t>
      </w:r>
    </w:p>
  </w:footnote>
  <w:footnote w:id="32">
    <w:p w14:paraId="7753757B" w14:textId="1B3BD2C2" w:rsidR="00714470" w:rsidRPr="00714470" w:rsidRDefault="00714470" w:rsidP="00B37AAA">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V prípade aplikovania paušálnej sadzby vo výške 22% alebo vo výške 40% počítanej z priamych personálnych výdavkov sa neskúma spôsob </w:t>
      </w:r>
      <w:r w:rsidRPr="002644E7">
        <w:rPr>
          <w:rFonts w:asciiTheme="minorHAnsi" w:hAnsiTheme="minorHAnsi" w:cstheme="minorHAnsi"/>
          <w:sz w:val="18"/>
          <w:szCs w:val="18"/>
        </w:rPr>
        <w:t>verejného obstarávania/obstarávania</w:t>
      </w:r>
      <w:r w:rsidRPr="00714470">
        <w:rPr>
          <w:rFonts w:asciiTheme="minorHAnsi" w:hAnsiTheme="minorHAnsi" w:cstheme="minorHAnsi"/>
          <w:sz w:val="18"/>
          <w:szCs w:val="18"/>
        </w:rPr>
        <w:t>. Aplikáciou paušálnej sadzby nepriamych výdavkov nie sú dotknuté povinnosti žiadateľa/prijímateľa vyplývajúce z osobitných predpisov. Žiadateľ/prijímateľ vo vzťahu k výdavkom, ktoré spadajú pod paušálnu sadzbu je taktiež povinný dodržiavať legislatívu SR a EK (ZVO, účtovná evidencia výdavkoch, zákon o rozpočtových pravidlách a pod.).</w:t>
      </w:r>
    </w:p>
  </w:footnote>
  <w:footnote w:id="33">
    <w:p w14:paraId="1BC5B6F1" w14:textId="611110B3" w:rsidR="00714470" w:rsidRPr="00714470" w:rsidRDefault="00714470" w:rsidP="00C46BEC">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V prípade podopatrenia 19.4 Podpora na prevádzkové náklady a oživenie pri uplatnení paušálnej sadzby na oprávnené nepriame náklady vo výške 22% z oprávnených priamych nákladov prebieha kontrola obstarávania a finančná kontrola obstarávania po</w:t>
      </w:r>
      <w:r w:rsidRPr="002644E7">
        <w:rPr>
          <w:rFonts w:asciiTheme="minorHAnsi" w:hAnsiTheme="minorHAnsi" w:cstheme="minorHAnsi"/>
          <w:sz w:val="18"/>
          <w:szCs w:val="18"/>
        </w:rPr>
        <w:t> </w:t>
      </w:r>
      <w:r w:rsidRPr="00714470">
        <w:rPr>
          <w:rFonts w:asciiTheme="minorHAnsi" w:hAnsiTheme="minorHAnsi" w:cstheme="minorHAnsi"/>
          <w:sz w:val="18"/>
          <w:szCs w:val="18"/>
        </w:rPr>
        <w:t>podpise zmluvy o NFP.</w:t>
      </w:r>
    </w:p>
  </w:footnote>
  <w:footnote w:id="34">
    <w:p w14:paraId="526907E7" w14:textId="7324BB43" w:rsidR="00714470" w:rsidRPr="00714470" w:rsidRDefault="00714470" w:rsidP="00C46BEC">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Obstarávateľ môže vziať dokumentáciu späť len do momentu prvého vyzvania poskytovateľa na doplnenie alebo objasnenie dokumentácie z obstarávania, alebo do zaslania Návrhu Správy z kontroly obstarávania. Poskytovateľ dokumentáciu z obstarávania obstarávateľovi nezasiela späť, ale finančnú kontrolu obstarávania pozastaví a záznam o pozastavení kontroly založí do spisu projektu.</w:t>
      </w:r>
    </w:p>
  </w:footnote>
  <w:footnote w:id="35">
    <w:p w14:paraId="7D04718B" w14:textId="77777777" w:rsidR="00714470" w:rsidRPr="00714470" w:rsidRDefault="00714470" w:rsidP="00C46BEC">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Pod kompletnou finančnou kontrolou sa rozumie finančná kontrola obstarávania, kde prijímateľ nevyužil inštitút tzv. „späťvzatia“.</w:t>
      </w:r>
    </w:p>
    <w:p w14:paraId="2E84E599" w14:textId="77777777" w:rsidR="00714470" w:rsidRPr="00714470" w:rsidRDefault="00714470" w:rsidP="00C46BEC">
      <w:pPr>
        <w:pStyle w:val="Textpoznmkypodiarou"/>
        <w:jc w:val="both"/>
        <w:rPr>
          <w:rFonts w:asciiTheme="minorHAnsi" w:hAnsiTheme="minorHAnsi" w:cstheme="minorHAnsi"/>
          <w:sz w:val="18"/>
          <w:szCs w:val="18"/>
        </w:rPr>
      </w:pPr>
    </w:p>
  </w:footnote>
  <w:footnote w:id="36">
    <w:p w14:paraId="0DA90418" w14:textId="77777777" w:rsidR="00714470" w:rsidRPr="00714470" w:rsidRDefault="00714470" w:rsidP="009F151E">
      <w:pPr>
        <w:pStyle w:val="Textpoznmkypodiarou"/>
        <w:jc w:val="both"/>
        <w:rPr>
          <w:rFonts w:asciiTheme="minorHAnsi" w:hAnsiTheme="minorHAnsi" w:cstheme="minorHAnsi"/>
          <w:sz w:val="18"/>
          <w:szCs w:val="18"/>
        </w:rPr>
      </w:pPr>
      <w:r w:rsidRPr="00714470">
        <w:rPr>
          <w:rStyle w:val="Odkaznapoznmkupodiarou"/>
          <w:rFonts w:asciiTheme="minorHAnsi" w:hAnsiTheme="minorHAnsi" w:cstheme="minorHAnsi"/>
          <w:sz w:val="18"/>
          <w:szCs w:val="18"/>
        </w:rPr>
        <w:footnoteRef/>
      </w:r>
      <w:r w:rsidRPr="00714470">
        <w:rPr>
          <w:rFonts w:asciiTheme="minorHAnsi" w:hAnsiTheme="minorHAnsi" w:cstheme="minorHAnsi"/>
          <w:sz w:val="18"/>
          <w:szCs w:val="18"/>
        </w:rPr>
        <w:t xml:space="preserve"> Netýka sa obstarávania cez obstarávací systém, v rámci ktorého prebieha celá komunikácia s potenciálnym dodávateľom vrátane oslovenia, ak je to relevantné.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5E"/>
    <w:multiLevelType w:val="hybridMultilevel"/>
    <w:tmpl w:val="EC70367E"/>
    <w:lvl w:ilvl="0" w:tplc="26807884">
      <w:start w:val="1"/>
      <w:numFmt w:val="lowerLetter"/>
      <w:lvlText w:val="%1)"/>
      <w:lvlJc w:val="left"/>
      <w:pPr>
        <w:ind w:left="503" w:hanging="360"/>
      </w:pPr>
    </w:lvl>
    <w:lvl w:ilvl="1" w:tplc="041B0019">
      <w:start w:val="1"/>
      <w:numFmt w:val="lowerLetter"/>
      <w:lvlText w:val="%2."/>
      <w:lvlJc w:val="left"/>
      <w:pPr>
        <w:ind w:left="1223" w:hanging="360"/>
      </w:pPr>
    </w:lvl>
    <w:lvl w:ilvl="2" w:tplc="041B001B">
      <w:start w:val="1"/>
      <w:numFmt w:val="lowerRoman"/>
      <w:lvlText w:val="%3."/>
      <w:lvlJc w:val="right"/>
      <w:pPr>
        <w:ind w:left="1943" w:hanging="180"/>
      </w:pPr>
    </w:lvl>
    <w:lvl w:ilvl="3" w:tplc="041B000F">
      <w:start w:val="1"/>
      <w:numFmt w:val="decimal"/>
      <w:lvlText w:val="%4."/>
      <w:lvlJc w:val="left"/>
      <w:pPr>
        <w:ind w:left="2663" w:hanging="360"/>
      </w:pPr>
    </w:lvl>
    <w:lvl w:ilvl="4" w:tplc="041B0019">
      <w:start w:val="1"/>
      <w:numFmt w:val="lowerLetter"/>
      <w:lvlText w:val="%5."/>
      <w:lvlJc w:val="left"/>
      <w:pPr>
        <w:ind w:left="3383" w:hanging="360"/>
      </w:pPr>
    </w:lvl>
    <w:lvl w:ilvl="5" w:tplc="041B001B">
      <w:start w:val="1"/>
      <w:numFmt w:val="lowerRoman"/>
      <w:lvlText w:val="%6."/>
      <w:lvlJc w:val="right"/>
      <w:pPr>
        <w:ind w:left="4103" w:hanging="180"/>
      </w:pPr>
    </w:lvl>
    <w:lvl w:ilvl="6" w:tplc="041B000F">
      <w:start w:val="1"/>
      <w:numFmt w:val="decimal"/>
      <w:lvlText w:val="%7."/>
      <w:lvlJc w:val="left"/>
      <w:pPr>
        <w:ind w:left="4823" w:hanging="360"/>
      </w:pPr>
    </w:lvl>
    <w:lvl w:ilvl="7" w:tplc="041B0019">
      <w:start w:val="1"/>
      <w:numFmt w:val="lowerLetter"/>
      <w:lvlText w:val="%8."/>
      <w:lvlJc w:val="left"/>
      <w:pPr>
        <w:ind w:left="5543" w:hanging="360"/>
      </w:pPr>
    </w:lvl>
    <w:lvl w:ilvl="8" w:tplc="041B001B">
      <w:start w:val="1"/>
      <w:numFmt w:val="lowerRoman"/>
      <w:lvlText w:val="%9."/>
      <w:lvlJc w:val="right"/>
      <w:pPr>
        <w:ind w:left="6263" w:hanging="180"/>
      </w:pPr>
    </w:lvl>
  </w:abstractNum>
  <w:abstractNum w:abstractNumId="1" w15:restartNumberingAfterBreak="0">
    <w:nsid w:val="028968F8"/>
    <w:multiLevelType w:val="hybridMultilevel"/>
    <w:tmpl w:val="F21E27EC"/>
    <w:lvl w:ilvl="0" w:tplc="E1C4D18C">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31616BE"/>
    <w:multiLevelType w:val="hybridMultilevel"/>
    <w:tmpl w:val="6964A136"/>
    <w:lvl w:ilvl="0" w:tplc="041B001B">
      <w:start w:val="1"/>
      <w:numFmt w:val="lowerRoman"/>
      <w:lvlText w:val="%1."/>
      <w:lvlJc w:val="righ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3C707E3"/>
    <w:multiLevelType w:val="hybridMultilevel"/>
    <w:tmpl w:val="A46EC0B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45D0823"/>
    <w:multiLevelType w:val="hybridMultilevel"/>
    <w:tmpl w:val="ABE2AA5A"/>
    <w:lvl w:ilvl="0" w:tplc="E38C090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4DA52EB"/>
    <w:multiLevelType w:val="hybridMultilevel"/>
    <w:tmpl w:val="848EDC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15940"/>
    <w:multiLevelType w:val="hybridMultilevel"/>
    <w:tmpl w:val="6C14D21A"/>
    <w:lvl w:ilvl="0" w:tplc="BAB2EB8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510DD8"/>
    <w:multiLevelType w:val="hybridMultilevel"/>
    <w:tmpl w:val="91C6FA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9E148E"/>
    <w:multiLevelType w:val="hybridMultilevel"/>
    <w:tmpl w:val="9E5A7CEA"/>
    <w:lvl w:ilvl="0" w:tplc="90F47784">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15:restartNumberingAfterBreak="0">
    <w:nsid w:val="06A93B70"/>
    <w:multiLevelType w:val="hybridMultilevel"/>
    <w:tmpl w:val="22CC4A10"/>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0" w15:restartNumberingAfterBreak="0">
    <w:nsid w:val="07167A43"/>
    <w:multiLevelType w:val="hybridMultilevel"/>
    <w:tmpl w:val="B4D846EE"/>
    <w:lvl w:ilvl="0" w:tplc="6AC45A12">
      <w:start w:val="1"/>
      <w:numFmt w:val="decimal"/>
      <w:lvlText w:val="%1."/>
      <w:lvlJc w:val="left"/>
      <w:pPr>
        <w:ind w:left="360" w:hanging="360"/>
      </w:pPr>
      <w:rPr>
        <w:b w:val="0"/>
        <w:bCs w:val="0"/>
      </w:rPr>
    </w:lvl>
    <w:lvl w:ilvl="1" w:tplc="041B0019">
      <w:start w:val="1"/>
      <w:numFmt w:val="lowerLetter"/>
      <w:lvlText w:val="%2."/>
      <w:lvlJc w:val="left"/>
      <w:pPr>
        <w:ind w:left="-3097" w:hanging="360"/>
      </w:pPr>
      <w:rPr>
        <w:rFonts w:cs="Times New Roman"/>
      </w:rPr>
    </w:lvl>
    <w:lvl w:ilvl="2" w:tplc="041B001B">
      <w:start w:val="1"/>
      <w:numFmt w:val="lowerRoman"/>
      <w:lvlText w:val="%3."/>
      <w:lvlJc w:val="right"/>
      <w:pPr>
        <w:ind w:left="-2377" w:hanging="180"/>
      </w:pPr>
      <w:rPr>
        <w:rFonts w:cs="Times New Roman"/>
      </w:rPr>
    </w:lvl>
    <w:lvl w:ilvl="3" w:tplc="041B000F">
      <w:start w:val="1"/>
      <w:numFmt w:val="decimal"/>
      <w:lvlText w:val="%4."/>
      <w:lvlJc w:val="left"/>
      <w:pPr>
        <w:ind w:left="-1657" w:hanging="360"/>
      </w:pPr>
      <w:rPr>
        <w:rFonts w:cs="Times New Roman"/>
      </w:rPr>
    </w:lvl>
    <w:lvl w:ilvl="4" w:tplc="041B0019">
      <w:start w:val="1"/>
      <w:numFmt w:val="lowerLetter"/>
      <w:lvlText w:val="%5."/>
      <w:lvlJc w:val="left"/>
      <w:pPr>
        <w:ind w:left="-937" w:hanging="360"/>
      </w:pPr>
      <w:rPr>
        <w:rFonts w:cs="Times New Roman"/>
      </w:rPr>
    </w:lvl>
    <w:lvl w:ilvl="5" w:tplc="041B001B">
      <w:start w:val="1"/>
      <w:numFmt w:val="lowerRoman"/>
      <w:lvlText w:val="%6."/>
      <w:lvlJc w:val="right"/>
      <w:pPr>
        <w:ind w:left="-217" w:hanging="180"/>
      </w:pPr>
      <w:rPr>
        <w:rFonts w:cs="Times New Roman"/>
      </w:rPr>
    </w:lvl>
    <w:lvl w:ilvl="6" w:tplc="041B000F">
      <w:start w:val="1"/>
      <w:numFmt w:val="decimal"/>
      <w:lvlText w:val="%7."/>
      <w:lvlJc w:val="left"/>
      <w:pPr>
        <w:ind w:left="503" w:hanging="360"/>
      </w:pPr>
      <w:rPr>
        <w:rFonts w:cs="Times New Roman"/>
      </w:rPr>
    </w:lvl>
    <w:lvl w:ilvl="7" w:tplc="041B0019">
      <w:start w:val="1"/>
      <w:numFmt w:val="lowerLetter"/>
      <w:lvlText w:val="%8."/>
      <w:lvlJc w:val="left"/>
      <w:pPr>
        <w:ind w:left="1223" w:hanging="360"/>
      </w:pPr>
      <w:rPr>
        <w:rFonts w:cs="Times New Roman"/>
      </w:rPr>
    </w:lvl>
    <w:lvl w:ilvl="8" w:tplc="041B001B">
      <w:start w:val="1"/>
      <w:numFmt w:val="lowerRoman"/>
      <w:lvlText w:val="%9."/>
      <w:lvlJc w:val="right"/>
      <w:pPr>
        <w:ind w:left="1943" w:hanging="180"/>
      </w:pPr>
      <w:rPr>
        <w:rFonts w:cs="Times New Roman"/>
      </w:rPr>
    </w:lvl>
  </w:abstractNum>
  <w:abstractNum w:abstractNumId="11" w15:restartNumberingAfterBreak="0">
    <w:nsid w:val="08874B63"/>
    <w:multiLevelType w:val="multilevel"/>
    <w:tmpl w:val="25E89D6C"/>
    <w:lvl w:ilvl="0">
      <w:start w:val="8"/>
      <w:numFmt w:val="decimal"/>
      <w:lvlText w:val="%1."/>
      <w:lvlJc w:val="left"/>
      <w:pPr>
        <w:ind w:left="720" w:hanging="360"/>
      </w:pPr>
      <w:rPr>
        <w:rFonts w:hint="default"/>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C4267B5"/>
    <w:multiLevelType w:val="hybridMultilevel"/>
    <w:tmpl w:val="8FE00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C4E41A9"/>
    <w:multiLevelType w:val="hybridMultilevel"/>
    <w:tmpl w:val="70F4B3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0C9E2A6E"/>
    <w:multiLevelType w:val="hybridMultilevel"/>
    <w:tmpl w:val="136EA650"/>
    <w:lvl w:ilvl="0" w:tplc="D51A0150">
      <w:start w:val="7"/>
      <w:numFmt w:val="decimal"/>
      <w:lvlText w:val="%1."/>
      <w:lvlJc w:val="left"/>
      <w:pPr>
        <w:ind w:left="1287"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DDC5DC4"/>
    <w:multiLevelType w:val="hybridMultilevel"/>
    <w:tmpl w:val="1A68623A"/>
    <w:lvl w:ilvl="0" w:tplc="FFFFFFFF">
      <w:start w:val="1"/>
      <w:numFmt w:val="decimal"/>
      <w:lvlText w:val="%1."/>
      <w:lvlJc w:val="left"/>
      <w:pPr>
        <w:ind w:left="1287" w:hanging="360"/>
      </w:pPr>
      <w:rPr>
        <w:rFonts w:asciiTheme="minorHAnsi" w:hAnsiTheme="minorHAnsi" w:cstheme="minorHAnsi"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ACB405E4">
      <w:start w:val="1"/>
      <w:numFmt w:val="decimal"/>
      <w:lvlText w:val="%4."/>
      <w:lvlJc w:val="left"/>
      <w:pPr>
        <w:ind w:left="3447" w:hanging="360"/>
      </w:pPr>
      <w:rPr>
        <w:rFonts w:asciiTheme="minorHAnsi" w:hAnsiTheme="minorHAnsi" w:cstheme="minorHAnsi"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0E103A26"/>
    <w:multiLevelType w:val="hybridMultilevel"/>
    <w:tmpl w:val="286ADDBA"/>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7" w15:restartNumberingAfterBreak="0">
    <w:nsid w:val="0F6D78AA"/>
    <w:multiLevelType w:val="hybridMultilevel"/>
    <w:tmpl w:val="ED964A34"/>
    <w:lvl w:ilvl="0" w:tplc="36FE1EEE">
      <w:start w:val="2"/>
      <w:numFmt w:val="lowerLetter"/>
      <w:lvlText w:val="%1)"/>
      <w:lvlJc w:val="left"/>
      <w:pPr>
        <w:ind w:left="1069"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FE16732"/>
    <w:multiLevelType w:val="hybridMultilevel"/>
    <w:tmpl w:val="F2427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7B65FC"/>
    <w:multiLevelType w:val="hybridMultilevel"/>
    <w:tmpl w:val="9350DF8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22A0FBA"/>
    <w:multiLevelType w:val="hybridMultilevel"/>
    <w:tmpl w:val="1A929CEC"/>
    <w:lvl w:ilvl="0" w:tplc="1256BEDE">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2F43E02"/>
    <w:multiLevelType w:val="hybridMultilevel"/>
    <w:tmpl w:val="B68E14E4"/>
    <w:lvl w:ilvl="0" w:tplc="028ACE2A">
      <w:start w:val="1"/>
      <w:numFmt w:val="lowerLetter"/>
      <w:lvlText w:val="%1)"/>
      <w:lvlJc w:val="left"/>
      <w:pPr>
        <w:ind w:left="717" w:hanging="360"/>
      </w:p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22" w15:restartNumberingAfterBreak="0">
    <w:nsid w:val="14E301A7"/>
    <w:multiLevelType w:val="hybridMultilevel"/>
    <w:tmpl w:val="89282EE8"/>
    <w:lvl w:ilvl="0" w:tplc="D1789FAE">
      <w:start w:val="1"/>
      <w:numFmt w:val="lowerLetter"/>
      <w:lvlText w:val="%1)"/>
      <w:lvlJc w:val="left"/>
      <w:pPr>
        <w:ind w:left="720" w:hanging="360"/>
      </w:pPr>
      <w:rPr>
        <w:i w:val="0"/>
        <w:i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58A057A"/>
    <w:multiLevelType w:val="hybridMultilevel"/>
    <w:tmpl w:val="99107D5C"/>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16334AB2"/>
    <w:multiLevelType w:val="hybridMultilevel"/>
    <w:tmpl w:val="AC0E02F4"/>
    <w:lvl w:ilvl="0" w:tplc="041B001B">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16C41350"/>
    <w:multiLevelType w:val="hybridMultilevel"/>
    <w:tmpl w:val="09B6D9A8"/>
    <w:lvl w:ilvl="0" w:tplc="ACD4C988">
      <w:start w:val="7"/>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5E20EE"/>
    <w:multiLevelType w:val="hybridMultilevel"/>
    <w:tmpl w:val="0B76183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18507A2F"/>
    <w:multiLevelType w:val="multilevel"/>
    <w:tmpl w:val="74B4905A"/>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91E5BA1"/>
    <w:multiLevelType w:val="hybridMultilevel"/>
    <w:tmpl w:val="D16E0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97133F3"/>
    <w:multiLevelType w:val="hybridMultilevel"/>
    <w:tmpl w:val="45EE31D8"/>
    <w:lvl w:ilvl="0" w:tplc="98B4C6CE">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8150A"/>
    <w:multiLevelType w:val="hybridMultilevel"/>
    <w:tmpl w:val="B8F087E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19FB5812"/>
    <w:multiLevelType w:val="hybridMultilevel"/>
    <w:tmpl w:val="2F068502"/>
    <w:lvl w:ilvl="0" w:tplc="159437AA">
      <w:start w:val="1"/>
      <w:numFmt w:val="lowerLetter"/>
      <w:lvlText w:val="%1)"/>
      <w:lvlJc w:val="left"/>
      <w:pPr>
        <w:ind w:left="927" w:hanging="360"/>
      </w:pPr>
      <w:rPr>
        <w:rFonts w:hint="default"/>
        <w:b/>
        <w:bCs/>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1CB86FA9"/>
    <w:multiLevelType w:val="hybridMultilevel"/>
    <w:tmpl w:val="FF3C4400"/>
    <w:lvl w:ilvl="0" w:tplc="33E8C89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D8F1E4F"/>
    <w:multiLevelType w:val="hybridMultilevel"/>
    <w:tmpl w:val="75804D3A"/>
    <w:lvl w:ilvl="0" w:tplc="1B00137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06204A4"/>
    <w:multiLevelType w:val="hybridMultilevel"/>
    <w:tmpl w:val="0060BA8A"/>
    <w:lvl w:ilvl="0" w:tplc="C5B67C6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1765E7C"/>
    <w:multiLevelType w:val="hybridMultilevel"/>
    <w:tmpl w:val="1A8A826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218762E2"/>
    <w:multiLevelType w:val="hybridMultilevel"/>
    <w:tmpl w:val="62EAFFE4"/>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22332837"/>
    <w:multiLevelType w:val="multilevel"/>
    <w:tmpl w:val="045A50C6"/>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41E4935"/>
    <w:multiLevelType w:val="hybridMultilevel"/>
    <w:tmpl w:val="7DB883DE"/>
    <w:lvl w:ilvl="0" w:tplc="BBCAB23C">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DA03A1"/>
    <w:multiLevelType w:val="hybridMultilevel"/>
    <w:tmpl w:val="3EDA86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58D4FDF"/>
    <w:multiLevelType w:val="hybridMultilevel"/>
    <w:tmpl w:val="A246DB54"/>
    <w:lvl w:ilvl="0" w:tplc="FFFFFFFF">
      <w:start w:val="1"/>
      <w:numFmt w:val="lowerLetter"/>
      <w:lvlText w:val="%1)"/>
      <w:lvlJc w:val="left"/>
      <w:pPr>
        <w:ind w:left="1080" w:hanging="360"/>
      </w:pPr>
    </w:lvl>
    <w:lvl w:ilvl="1" w:tplc="041B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5D21F31"/>
    <w:multiLevelType w:val="hybridMultilevel"/>
    <w:tmpl w:val="AD5050D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3" w15:restartNumberingAfterBreak="0">
    <w:nsid w:val="26A94AAE"/>
    <w:multiLevelType w:val="hybridMultilevel"/>
    <w:tmpl w:val="75ACC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243A30"/>
    <w:multiLevelType w:val="hybridMultilevel"/>
    <w:tmpl w:val="03CE3EBE"/>
    <w:lvl w:ilvl="0" w:tplc="85081792">
      <w:start w:val="1"/>
      <w:numFmt w:val="lowerLetter"/>
      <w:lvlText w:val="%1)"/>
      <w:lvlJc w:val="left"/>
      <w:pPr>
        <w:ind w:left="862" w:hanging="360"/>
      </w:pPr>
      <w:rPr>
        <w:strike w:val="0"/>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27790705"/>
    <w:multiLevelType w:val="hybridMultilevel"/>
    <w:tmpl w:val="210E7D84"/>
    <w:lvl w:ilvl="0" w:tplc="C9AE97F0">
      <w:start w:val="1"/>
      <w:numFmt w:val="decimal"/>
      <w:lvlText w:val="%1."/>
      <w:lvlJc w:val="left"/>
      <w:pPr>
        <w:ind w:left="1287" w:hanging="360"/>
      </w:pPr>
      <w:rPr>
        <w:i w:val="0"/>
        <w:iCs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28E05140"/>
    <w:multiLevelType w:val="hybridMultilevel"/>
    <w:tmpl w:val="9306E0D0"/>
    <w:lvl w:ilvl="0" w:tplc="041B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7" w15:restartNumberingAfterBreak="0">
    <w:nsid w:val="28E21A4D"/>
    <w:multiLevelType w:val="hybridMultilevel"/>
    <w:tmpl w:val="8A10EA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909019C"/>
    <w:multiLevelType w:val="hybridMultilevel"/>
    <w:tmpl w:val="BCC4632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9" w15:restartNumberingAfterBreak="0">
    <w:nsid w:val="2A610229"/>
    <w:multiLevelType w:val="hybridMultilevel"/>
    <w:tmpl w:val="342A7D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C3C3F9C"/>
    <w:multiLevelType w:val="hybridMultilevel"/>
    <w:tmpl w:val="E7F6630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1" w15:restartNumberingAfterBreak="0">
    <w:nsid w:val="2DC3510B"/>
    <w:multiLevelType w:val="multilevel"/>
    <w:tmpl w:val="ADE01702"/>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EE55633"/>
    <w:multiLevelType w:val="hybridMultilevel"/>
    <w:tmpl w:val="5428FD70"/>
    <w:lvl w:ilvl="0" w:tplc="CBAABA56">
      <w:start w:val="3"/>
      <w:numFmt w:val="bullet"/>
      <w:lvlText w:val="-"/>
      <w:lvlJc w:val="left"/>
      <w:pPr>
        <w:ind w:left="1800" w:hanging="360"/>
      </w:pPr>
      <w:rPr>
        <w:rFonts w:ascii="Times New Roman" w:eastAsia="Calibri" w:hAnsi="Times New Roman" w:cs="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3" w15:restartNumberingAfterBreak="0">
    <w:nsid w:val="2EE967A2"/>
    <w:multiLevelType w:val="hybridMultilevel"/>
    <w:tmpl w:val="E2209E8E"/>
    <w:lvl w:ilvl="0" w:tplc="C87244FA">
      <w:start w:val="10"/>
      <w:numFmt w:val="decimal"/>
      <w:lvlText w:val="%1."/>
      <w:lvlJc w:val="left"/>
      <w:pPr>
        <w:ind w:left="1287"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EF77B9D"/>
    <w:multiLevelType w:val="hybridMultilevel"/>
    <w:tmpl w:val="B602EE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0020B25"/>
    <w:multiLevelType w:val="hybridMultilevel"/>
    <w:tmpl w:val="C610C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0AA2F99"/>
    <w:multiLevelType w:val="hybridMultilevel"/>
    <w:tmpl w:val="923ECE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13B528F"/>
    <w:multiLevelType w:val="hybridMultilevel"/>
    <w:tmpl w:val="5A642F62"/>
    <w:lvl w:ilvl="0" w:tplc="B6FA291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8" w15:restartNumberingAfterBreak="0">
    <w:nsid w:val="32C97FCE"/>
    <w:multiLevelType w:val="multilevel"/>
    <w:tmpl w:val="5E1270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2DA220D"/>
    <w:multiLevelType w:val="hybridMultilevel"/>
    <w:tmpl w:val="1B525F9C"/>
    <w:lvl w:ilvl="0" w:tplc="FFFFFFFF">
      <w:start w:val="1"/>
      <w:numFmt w:val="lowerLetter"/>
      <w:lvlText w:val="%1)"/>
      <w:lvlJc w:val="left"/>
      <w:pPr>
        <w:ind w:left="1080" w:hanging="360"/>
      </w:pPr>
    </w:lvl>
    <w:lvl w:ilvl="1" w:tplc="041B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344B5CA9"/>
    <w:multiLevelType w:val="hybridMultilevel"/>
    <w:tmpl w:val="EFAC1C9C"/>
    <w:lvl w:ilvl="0" w:tplc="041B000F">
      <w:start w:val="1"/>
      <w:numFmt w:val="decimal"/>
      <w:lvlText w:val="%1."/>
      <w:lvlJc w:val="left"/>
      <w:pPr>
        <w:ind w:left="1332" w:hanging="360"/>
      </w:pPr>
      <w:rPr>
        <w:i w:val="0"/>
      </w:rPr>
    </w:lvl>
    <w:lvl w:ilvl="1" w:tplc="041B0019" w:tentative="1">
      <w:start w:val="1"/>
      <w:numFmt w:val="lowerLetter"/>
      <w:lvlText w:val="%2."/>
      <w:lvlJc w:val="left"/>
      <w:pPr>
        <w:ind w:left="2052" w:hanging="360"/>
      </w:pPr>
    </w:lvl>
    <w:lvl w:ilvl="2" w:tplc="041B001B" w:tentative="1">
      <w:start w:val="1"/>
      <w:numFmt w:val="lowerRoman"/>
      <w:lvlText w:val="%3."/>
      <w:lvlJc w:val="right"/>
      <w:pPr>
        <w:ind w:left="2772" w:hanging="180"/>
      </w:pPr>
    </w:lvl>
    <w:lvl w:ilvl="3" w:tplc="041B000F" w:tentative="1">
      <w:start w:val="1"/>
      <w:numFmt w:val="decimal"/>
      <w:lvlText w:val="%4."/>
      <w:lvlJc w:val="left"/>
      <w:pPr>
        <w:ind w:left="3492" w:hanging="360"/>
      </w:pPr>
    </w:lvl>
    <w:lvl w:ilvl="4" w:tplc="041B0019" w:tentative="1">
      <w:start w:val="1"/>
      <w:numFmt w:val="lowerLetter"/>
      <w:lvlText w:val="%5."/>
      <w:lvlJc w:val="left"/>
      <w:pPr>
        <w:ind w:left="4212" w:hanging="360"/>
      </w:pPr>
    </w:lvl>
    <w:lvl w:ilvl="5" w:tplc="041B001B" w:tentative="1">
      <w:start w:val="1"/>
      <w:numFmt w:val="lowerRoman"/>
      <w:lvlText w:val="%6."/>
      <w:lvlJc w:val="right"/>
      <w:pPr>
        <w:ind w:left="4932" w:hanging="180"/>
      </w:pPr>
    </w:lvl>
    <w:lvl w:ilvl="6" w:tplc="041B000F" w:tentative="1">
      <w:start w:val="1"/>
      <w:numFmt w:val="decimal"/>
      <w:lvlText w:val="%7."/>
      <w:lvlJc w:val="left"/>
      <w:pPr>
        <w:ind w:left="5652" w:hanging="360"/>
      </w:pPr>
    </w:lvl>
    <w:lvl w:ilvl="7" w:tplc="041B0019" w:tentative="1">
      <w:start w:val="1"/>
      <w:numFmt w:val="lowerLetter"/>
      <w:lvlText w:val="%8."/>
      <w:lvlJc w:val="left"/>
      <w:pPr>
        <w:ind w:left="6372" w:hanging="360"/>
      </w:pPr>
    </w:lvl>
    <w:lvl w:ilvl="8" w:tplc="041B001B" w:tentative="1">
      <w:start w:val="1"/>
      <w:numFmt w:val="lowerRoman"/>
      <w:lvlText w:val="%9."/>
      <w:lvlJc w:val="right"/>
      <w:pPr>
        <w:ind w:left="7092" w:hanging="180"/>
      </w:pPr>
    </w:lvl>
  </w:abstractNum>
  <w:abstractNum w:abstractNumId="61" w15:restartNumberingAfterBreak="0">
    <w:nsid w:val="35B937FD"/>
    <w:multiLevelType w:val="hybridMultilevel"/>
    <w:tmpl w:val="27C2881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2" w15:restartNumberingAfterBreak="0">
    <w:nsid w:val="380E2CF1"/>
    <w:multiLevelType w:val="hybridMultilevel"/>
    <w:tmpl w:val="BE460CA6"/>
    <w:lvl w:ilvl="0" w:tplc="A10E1502">
      <w:start w:val="1"/>
      <w:numFmt w:val="decimal"/>
      <w:lvlText w:val="%1."/>
      <w:lvlJc w:val="left"/>
      <w:pPr>
        <w:ind w:left="1287" w:hanging="360"/>
      </w:pPr>
      <w:rPr>
        <w:rFonts w:asciiTheme="minorHAnsi" w:hAnsiTheme="minorHAnsi" w:cstheme="minorHAnsi"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38B94BD3"/>
    <w:multiLevelType w:val="multilevel"/>
    <w:tmpl w:val="A7C831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38BF391B"/>
    <w:multiLevelType w:val="hybridMultilevel"/>
    <w:tmpl w:val="007259F6"/>
    <w:lvl w:ilvl="0" w:tplc="FFFFFFFF">
      <w:start w:val="1"/>
      <w:numFmt w:val="decimal"/>
      <w:pStyle w:val="odseky"/>
      <w:lvlText w:val="%1."/>
      <w:lvlJc w:val="left"/>
      <w:pPr>
        <w:tabs>
          <w:tab w:val="num" w:pos="360"/>
        </w:tabs>
        <w:ind w:left="36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color w:val="auto"/>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5" w15:restartNumberingAfterBreak="0">
    <w:nsid w:val="394124E9"/>
    <w:multiLevelType w:val="hybridMultilevel"/>
    <w:tmpl w:val="3DCE55F8"/>
    <w:lvl w:ilvl="0" w:tplc="79DEC9FE">
      <w:start w:val="1"/>
      <w:numFmt w:val="lowerLetter"/>
      <w:lvlText w:val="%1)"/>
      <w:lvlJc w:val="left"/>
      <w:pPr>
        <w:ind w:left="1069"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3A602DC5"/>
    <w:multiLevelType w:val="hybridMultilevel"/>
    <w:tmpl w:val="4D02DAE2"/>
    <w:lvl w:ilvl="0" w:tplc="8CC4DF7E">
      <w:start w:val="5"/>
      <w:numFmt w:val="decimal"/>
      <w:lvlText w:val="%1."/>
      <w:lvlJc w:val="left"/>
      <w:pPr>
        <w:ind w:left="1287" w:hanging="360"/>
      </w:pPr>
      <w:rPr>
        <w:rFonts w:hint="default"/>
        <w:i w:val="0"/>
        <w:i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BF3281B"/>
    <w:multiLevelType w:val="hybridMultilevel"/>
    <w:tmpl w:val="BA48D2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3D9A6FDD"/>
    <w:multiLevelType w:val="hybridMultilevel"/>
    <w:tmpl w:val="1E90EF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E1574C3"/>
    <w:multiLevelType w:val="hybridMultilevel"/>
    <w:tmpl w:val="2B34ECEC"/>
    <w:lvl w:ilvl="0" w:tplc="9A067CFC">
      <w:start w:val="1"/>
      <w:numFmt w:val="decimal"/>
      <w:lvlText w:val="%1."/>
      <w:lvlJc w:val="left"/>
      <w:pPr>
        <w:ind w:left="786" w:hanging="360"/>
      </w:pPr>
      <w:rPr>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0" w15:restartNumberingAfterBreak="0">
    <w:nsid w:val="3F3F1B98"/>
    <w:multiLevelType w:val="hybridMultilevel"/>
    <w:tmpl w:val="BA9216C6"/>
    <w:lvl w:ilvl="0" w:tplc="6E1C9E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FAB377E"/>
    <w:multiLevelType w:val="hybridMultilevel"/>
    <w:tmpl w:val="578E5BB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2" w15:restartNumberingAfterBreak="0">
    <w:nsid w:val="3FBA776B"/>
    <w:multiLevelType w:val="hybridMultilevel"/>
    <w:tmpl w:val="7184615C"/>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40704FDF"/>
    <w:multiLevelType w:val="hybridMultilevel"/>
    <w:tmpl w:val="69CC1972"/>
    <w:lvl w:ilvl="0" w:tplc="22125A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40FF2546"/>
    <w:multiLevelType w:val="hybridMultilevel"/>
    <w:tmpl w:val="64EAC1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1CB5429"/>
    <w:multiLevelType w:val="hybridMultilevel"/>
    <w:tmpl w:val="FE442B88"/>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6" w15:restartNumberingAfterBreak="0">
    <w:nsid w:val="41ED7358"/>
    <w:multiLevelType w:val="hybridMultilevel"/>
    <w:tmpl w:val="94A887AC"/>
    <w:lvl w:ilvl="0" w:tplc="3D80E5E2">
      <w:start w:val="1"/>
      <w:numFmt w:val="lowerLetter"/>
      <w:lvlText w:val="%1)"/>
      <w:lvlJc w:val="left"/>
      <w:pPr>
        <w:ind w:left="1080" w:hanging="360"/>
      </w:pPr>
      <w:rPr>
        <w:b w:val="0"/>
        <w:bCs w:val="0"/>
        <w:i w:val="0"/>
        <w:iCs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7" w15:restartNumberingAfterBreak="0">
    <w:nsid w:val="434C0327"/>
    <w:multiLevelType w:val="hybridMultilevel"/>
    <w:tmpl w:val="3DA42BC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15:restartNumberingAfterBreak="0">
    <w:nsid w:val="43C522C0"/>
    <w:multiLevelType w:val="multilevel"/>
    <w:tmpl w:val="780A72A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481460D"/>
    <w:multiLevelType w:val="hybridMultilevel"/>
    <w:tmpl w:val="37A4E7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0" w15:restartNumberingAfterBreak="0">
    <w:nsid w:val="44A36F9A"/>
    <w:multiLevelType w:val="hybridMultilevel"/>
    <w:tmpl w:val="8898934E"/>
    <w:lvl w:ilvl="0" w:tplc="041B0005">
      <w:start w:val="1"/>
      <w:numFmt w:val="bullet"/>
      <w:lvlText w:val=""/>
      <w:lvlJc w:val="left"/>
      <w:pPr>
        <w:ind w:left="1506" w:hanging="360"/>
      </w:pPr>
      <w:rPr>
        <w:rFonts w:ascii="Wingdings" w:hAnsi="Wingdings"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81" w15:restartNumberingAfterBreak="0">
    <w:nsid w:val="45267DBF"/>
    <w:multiLevelType w:val="hybridMultilevel"/>
    <w:tmpl w:val="9FFC19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6EF14E2"/>
    <w:multiLevelType w:val="hybridMultilevel"/>
    <w:tmpl w:val="97426E0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3" w15:restartNumberingAfterBreak="0">
    <w:nsid w:val="47136ACC"/>
    <w:multiLevelType w:val="hybridMultilevel"/>
    <w:tmpl w:val="D54097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4" w15:restartNumberingAfterBreak="0">
    <w:nsid w:val="47CB792A"/>
    <w:multiLevelType w:val="hybridMultilevel"/>
    <w:tmpl w:val="EC70367E"/>
    <w:lvl w:ilvl="0" w:tplc="FFFFFFFF">
      <w:start w:val="1"/>
      <w:numFmt w:val="lowerLetter"/>
      <w:lvlText w:val="%1)"/>
      <w:lvlJc w:val="left"/>
      <w:pPr>
        <w:ind w:left="503" w:hanging="360"/>
      </w:pPr>
    </w:lvl>
    <w:lvl w:ilvl="1" w:tplc="FFFFFFFF">
      <w:start w:val="1"/>
      <w:numFmt w:val="lowerLetter"/>
      <w:lvlText w:val="%2."/>
      <w:lvlJc w:val="left"/>
      <w:pPr>
        <w:ind w:left="1223" w:hanging="360"/>
      </w:pPr>
    </w:lvl>
    <w:lvl w:ilvl="2" w:tplc="FFFFFFFF">
      <w:start w:val="1"/>
      <w:numFmt w:val="lowerRoman"/>
      <w:lvlText w:val="%3."/>
      <w:lvlJc w:val="right"/>
      <w:pPr>
        <w:ind w:left="1943" w:hanging="180"/>
      </w:pPr>
    </w:lvl>
    <w:lvl w:ilvl="3" w:tplc="FFFFFFFF">
      <w:start w:val="1"/>
      <w:numFmt w:val="decimal"/>
      <w:lvlText w:val="%4."/>
      <w:lvlJc w:val="left"/>
      <w:pPr>
        <w:ind w:left="2663" w:hanging="360"/>
      </w:pPr>
    </w:lvl>
    <w:lvl w:ilvl="4" w:tplc="FFFFFFFF">
      <w:start w:val="1"/>
      <w:numFmt w:val="lowerLetter"/>
      <w:lvlText w:val="%5."/>
      <w:lvlJc w:val="left"/>
      <w:pPr>
        <w:ind w:left="3383" w:hanging="360"/>
      </w:pPr>
    </w:lvl>
    <w:lvl w:ilvl="5" w:tplc="FFFFFFFF">
      <w:start w:val="1"/>
      <w:numFmt w:val="lowerRoman"/>
      <w:lvlText w:val="%6."/>
      <w:lvlJc w:val="right"/>
      <w:pPr>
        <w:ind w:left="4103" w:hanging="180"/>
      </w:pPr>
    </w:lvl>
    <w:lvl w:ilvl="6" w:tplc="FFFFFFFF">
      <w:start w:val="1"/>
      <w:numFmt w:val="decimal"/>
      <w:lvlText w:val="%7."/>
      <w:lvlJc w:val="left"/>
      <w:pPr>
        <w:ind w:left="4823" w:hanging="360"/>
      </w:pPr>
    </w:lvl>
    <w:lvl w:ilvl="7" w:tplc="FFFFFFFF">
      <w:start w:val="1"/>
      <w:numFmt w:val="lowerLetter"/>
      <w:lvlText w:val="%8."/>
      <w:lvlJc w:val="left"/>
      <w:pPr>
        <w:ind w:left="5543" w:hanging="360"/>
      </w:pPr>
    </w:lvl>
    <w:lvl w:ilvl="8" w:tplc="FFFFFFFF">
      <w:start w:val="1"/>
      <w:numFmt w:val="lowerRoman"/>
      <w:lvlText w:val="%9."/>
      <w:lvlJc w:val="right"/>
      <w:pPr>
        <w:ind w:left="6263" w:hanging="180"/>
      </w:pPr>
    </w:lvl>
  </w:abstractNum>
  <w:abstractNum w:abstractNumId="85" w15:restartNumberingAfterBreak="0">
    <w:nsid w:val="483264B1"/>
    <w:multiLevelType w:val="hybridMultilevel"/>
    <w:tmpl w:val="4EE2B682"/>
    <w:lvl w:ilvl="0" w:tplc="041B0017">
      <w:start w:val="1"/>
      <w:numFmt w:val="lowerLetter"/>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6" w15:restartNumberingAfterBreak="0">
    <w:nsid w:val="4879018E"/>
    <w:multiLevelType w:val="hybridMultilevel"/>
    <w:tmpl w:val="C96828B0"/>
    <w:lvl w:ilvl="0" w:tplc="5BCC1B4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A1B21F2"/>
    <w:multiLevelType w:val="hybridMultilevel"/>
    <w:tmpl w:val="4E347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88" w15:restartNumberingAfterBreak="0">
    <w:nsid w:val="4A85032E"/>
    <w:multiLevelType w:val="hybridMultilevel"/>
    <w:tmpl w:val="B096D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A8B77DA"/>
    <w:multiLevelType w:val="hybridMultilevel"/>
    <w:tmpl w:val="769A75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0" w15:restartNumberingAfterBreak="0">
    <w:nsid w:val="4AF60CD1"/>
    <w:multiLevelType w:val="hybridMultilevel"/>
    <w:tmpl w:val="BDB0AF3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1" w15:restartNumberingAfterBreak="0">
    <w:nsid w:val="4B6C2B89"/>
    <w:multiLevelType w:val="hybridMultilevel"/>
    <w:tmpl w:val="6BD8B0C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2" w15:restartNumberingAfterBreak="0">
    <w:nsid w:val="4BA701E9"/>
    <w:multiLevelType w:val="hybridMultilevel"/>
    <w:tmpl w:val="6F1AB1C8"/>
    <w:lvl w:ilvl="0" w:tplc="CBAABA56">
      <w:start w:val="3"/>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3" w15:restartNumberingAfterBreak="0">
    <w:nsid w:val="4BDA20F5"/>
    <w:multiLevelType w:val="hybridMultilevel"/>
    <w:tmpl w:val="BB00769C"/>
    <w:lvl w:ilvl="0" w:tplc="BA062AA0">
      <w:start w:val="1"/>
      <w:numFmt w:val="lowerLetter"/>
      <w:lvlText w:val="%1)"/>
      <w:lvlJc w:val="left"/>
      <w:pPr>
        <w:ind w:left="1146" w:hanging="360"/>
      </w:pPr>
      <w:rPr>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4" w15:restartNumberingAfterBreak="0">
    <w:nsid w:val="4C262490"/>
    <w:multiLevelType w:val="hybridMultilevel"/>
    <w:tmpl w:val="E3E0A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D196DA3"/>
    <w:multiLevelType w:val="hybridMultilevel"/>
    <w:tmpl w:val="AEC0B1F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96" w15:restartNumberingAfterBreak="0">
    <w:nsid w:val="4DC41BC0"/>
    <w:multiLevelType w:val="hybridMultilevel"/>
    <w:tmpl w:val="390AB0C8"/>
    <w:lvl w:ilvl="0" w:tplc="7882A4FC">
      <w:start w:val="1"/>
      <w:numFmt w:val="decimal"/>
      <w:lvlText w:val="%1."/>
      <w:lvlJc w:val="left"/>
      <w:pPr>
        <w:ind w:left="1287" w:hanging="360"/>
      </w:pPr>
      <w:rPr>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7" w15:restartNumberingAfterBreak="0">
    <w:nsid w:val="4E5D09BF"/>
    <w:multiLevelType w:val="hybridMultilevel"/>
    <w:tmpl w:val="147AD13A"/>
    <w:lvl w:ilvl="0" w:tplc="46628624">
      <w:start w:val="1"/>
      <w:numFmt w:val="lowerLetter"/>
      <w:lvlText w:val="%1)"/>
      <w:lvlJc w:val="left"/>
      <w:pPr>
        <w:ind w:left="927" w:hanging="360"/>
      </w:pPr>
      <w:rPr>
        <w:rFonts w:hint="default"/>
        <w:b w:val="0"/>
        <w:color w:val="auto"/>
      </w:rPr>
    </w:lvl>
    <w:lvl w:ilvl="1" w:tplc="041B0019">
      <w:start w:val="1"/>
      <w:numFmt w:val="lowerLetter"/>
      <w:lvlText w:val="%2."/>
      <w:lvlJc w:val="left"/>
      <w:pPr>
        <w:ind w:left="1079" w:hanging="360"/>
      </w:pPr>
    </w:lvl>
    <w:lvl w:ilvl="2" w:tplc="041B001B">
      <w:start w:val="1"/>
      <w:numFmt w:val="lowerRoman"/>
      <w:lvlText w:val="%3."/>
      <w:lvlJc w:val="right"/>
      <w:pPr>
        <w:ind w:left="1799" w:hanging="180"/>
      </w:pPr>
    </w:lvl>
    <w:lvl w:ilvl="3" w:tplc="041B000F">
      <w:start w:val="1"/>
      <w:numFmt w:val="decimal"/>
      <w:lvlText w:val="%4."/>
      <w:lvlJc w:val="left"/>
      <w:pPr>
        <w:ind w:left="2519" w:hanging="360"/>
      </w:pPr>
    </w:lvl>
    <w:lvl w:ilvl="4" w:tplc="041B0019">
      <w:start w:val="1"/>
      <w:numFmt w:val="lowerLetter"/>
      <w:lvlText w:val="%5."/>
      <w:lvlJc w:val="left"/>
      <w:pPr>
        <w:ind w:left="3239" w:hanging="360"/>
      </w:pPr>
    </w:lvl>
    <w:lvl w:ilvl="5" w:tplc="041B001B">
      <w:start w:val="1"/>
      <w:numFmt w:val="lowerRoman"/>
      <w:lvlText w:val="%6."/>
      <w:lvlJc w:val="right"/>
      <w:pPr>
        <w:ind w:left="3959" w:hanging="180"/>
      </w:pPr>
    </w:lvl>
    <w:lvl w:ilvl="6" w:tplc="041B000F">
      <w:start w:val="1"/>
      <w:numFmt w:val="decimal"/>
      <w:lvlText w:val="%7."/>
      <w:lvlJc w:val="left"/>
      <w:pPr>
        <w:ind w:left="4679" w:hanging="360"/>
      </w:pPr>
    </w:lvl>
    <w:lvl w:ilvl="7" w:tplc="041B0019">
      <w:start w:val="1"/>
      <w:numFmt w:val="lowerLetter"/>
      <w:lvlText w:val="%8."/>
      <w:lvlJc w:val="left"/>
      <w:pPr>
        <w:ind w:left="5399" w:hanging="360"/>
      </w:pPr>
    </w:lvl>
    <w:lvl w:ilvl="8" w:tplc="041B001B">
      <w:start w:val="1"/>
      <w:numFmt w:val="lowerRoman"/>
      <w:lvlText w:val="%9."/>
      <w:lvlJc w:val="right"/>
      <w:pPr>
        <w:ind w:left="6119" w:hanging="180"/>
      </w:pPr>
    </w:lvl>
  </w:abstractNum>
  <w:abstractNum w:abstractNumId="98" w15:restartNumberingAfterBreak="0">
    <w:nsid w:val="4EE27629"/>
    <w:multiLevelType w:val="hybridMultilevel"/>
    <w:tmpl w:val="350EC0F8"/>
    <w:lvl w:ilvl="0" w:tplc="BBCAB2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10F036E"/>
    <w:multiLevelType w:val="hybridMultilevel"/>
    <w:tmpl w:val="92B475EA"/>
    <w:lvl w:ilvl="0" w:tplc="041B000F">
      <w:start w:val="1"/>
      <w:numFmt w:val="decimal"/>
      <w:lvlText w:val="%1."/>
      <w:lvlJc w:val="left"/>
      <w:pPr>
        <w:ind w:left="1290" w:hanging="360"/>
      </w:p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00" w15:restartNumberingAfterBreak="0">
    <w:nsid w:val="513B08CC"/>
    <w:multiLevelType w:val="hybridMultilevel"/>
    <w:tmpl w:val="8FE00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15F676A"/>
    <w:multiLevelType w:val="hybridMultilevel"/>
    <w:tmpl w:val="12A6D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2F67D6D"/>
    <w:multiLevelType w:val="multilevel"/>
    <w:tmpl w:val="4CDE4768"/>
    <w:lvl w:ilvl="0">
      <w:start w:val="1"/>
      <w:numFmt w:val="decimal"/>
      <w:lvlText w:val="%1."/>
      <w:lvlJc w:val="left"/>
      <w:pPr>
        <w:ind w:left="720" w:hanging="360"/>
      </w:p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31F204E"/>
    <w:multiLevelType w:val="hybridMultilevel"/>
    <w:tmpl w:val="18D4E18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4" w15:restartNumberingAfterBreak="0">
    <w:nsid w:val="54D24F49"/>
    <w:multiLevelType w:val="hybridMultilevel"/>
    <w:tmpl w:val="12C8F02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5" w15:restartNumberingAfterBreak="0">
    <w:nsid w:val="56B06E46"/>
    <w:multiLevelType w:val="hybridMultilevel"/>
    <w:tmpl w:val="8198044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6" w15:restartNumberingAfterBreak="0">
    <w:nsid w:val="592E141F"/>
    <w:multiLevelType w:val="hybridMultilevel"/>
    <w:tmpl w:val="35F0AD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5DBC347B"/>
    <w:multiLevelType w:val="hybridMultilevel"/>
    <w:tmpl w:val="BBC29240"/>
    <w:lvl w:ilvl="0" w:tplc="041B000F">
      <w:start w:val="1"/>
      <w:numFmt w:val="decimal"/>
      <w:lvlText w:val="%1."/>
      <w:lvlJc w:val="left"/>
      <w:pPr>
        <w:ind w:left="360" w:hanging="360"/>
      </w:pPr>
      <w:rPr>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4F6C65D4">
      <w:start w:val="1"/>
      <w:numFmt w:val="decimal"/>
      <w:lvlText w:val="%4."/>
      <w:lvlJc w:val="left"/>
      <w:pPr>
        <w:ind w:left="2520" w:hanging="360"/>
      </w:pPr>
      <w:rPr>
        <w:i w:val="0"/>
        <w:iCs w:val="0"/>
      </w:r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8" w15:restartNumberingAfterBreak="0">
    <w:nsid w:val="5E3D1418"/>
    <w:multiLevelType w:val="hybridMultilevel"/>
    <w:tmpl w:val="8ACC278C"/>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9" w15:restartNumberingAfterBreak="0">
    <w:nsid w:val="5EA23F6E"/>
    <w:multiLevelType w:val="hybridMultilevel"/>
    <w:tmpl w:val="242E7BF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0" w15:restartNumberingAfterBreak="0">
    <w:nsid w:val="5F2B2D5C"/>
    <w:multiLevelType w:val="hybridMultilevel"/>
    <w:tmpl w:val="C3B8EB3E"/>
    <w:lvl w:ilvl="0" w:tplc="45DA4C14">
      <w:start w:val="1"/>
      <w:numFmt w:val="decimal"/>
      <w:lvlText w:val="%1."/>
      <w:lvlJc w:val="left"/>
      <w:pPr>
        <w:ind w:left="720" w:hanging="360"/>
      </w:pPr>
      <w:rPr>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F700A0D"/>
    <w:multiLevelType w:val="hybridMultilevel"/>
    <w:tmpl w:val="925AEA9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2" w15:restartNumberingAfterBreak="0">
    <w:nsid w:val="60241EA0"/>
    <w:multiLevelType w:val="hybridMultilevel"/>
    <w:tmpl w:val="094037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602E1821"/>
    <w:multiLevelType w:val="hybridMultilevel"/>
    <w:tmpl w:val="EFEE05A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4" w15:restartNumberingAfterBreak="0">
    <w:nsid w:val="62E54691"/>
    <w:multiLevelType w:val="hybridMultilevel"/>
    <w:tmpl w:val="D7CAF3BE"/>
    <w:lvl w:ilvl="0" w:tplc="774AB6A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32307B1"/>
    <w:multiLevelType w:val="hybridMultilevel"/>
    <w:tmpl w:val="A89E20C0"/>
    <w:lvl w:ilvl="0" w:tplc="EB8E546C">
      <w:start w:val="1"/>
      <w:numFmt w:val="decimal"/>
      <w:lvlText w:val="1.%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4F735A6"/>
    <w:multiLevelType w:val="hybridMultilevel"/>
    <w:tmpl w:val="AB68551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7" w15:restartNumberingAfterBreak="0">
    <w:nsid w:val="654A196B"/>
    <w:multiLevelType w:val="hybridMultilevel"/>
    <w:tmpl w:val="F3080F1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8" w15:restartNumberingAfterBreak="0">
    <w:nsid w:val="673F296D"/>
    <w:multiLevelType w:val="hybridMultilevel"/>
    <w:tmpl w:val="95B004F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9" w15:restartNumberingAfterBreak="0">
    <w:nsid w:val="6A731489"/>
    <w:multiLevelType w:val="hybridMultilevel"/>
    <w:tmpl w:val="25BC0D4A"/>
    <w:lvl w:ilvl="0" w:tplc="F38A7CD2">
      <w:start w:val="1"/>
      <w:numFmt w:val="decimal"/>
      <w:lvlText w:val="%1."/>
      <w:lvlJc w:val="left"/>
      <w:pPr>
        <w:ind w:left="360" w:hanging="360"/>
      </w:pPr>
    </w:lvl>
    <w:lvl w:ilvl="1" w:tplc="041B0017">
      <w:start w:val="1"/>
      <w:numFmt w:val="lowerLetter"/>
      <w:lvlText w:val="%2)"/>
      <w:lvlJc w:val="left"/>
      <w:pPr>
        <w:ind w:left="1080" w:hanging="360"/>
      </w:pPr>
    </w:lvl>
    <w:lvl w:ilvl="2" w:tplc="EF9A9B4A">
      <w:start w:val="1"/>
      <w:numFmt w:val="decimal"/>
      <w:lvlText w:val="%3."/>
      <w:lvlJc w:val="left"/>
      <w:pPr>
        <w:ind w:left="1985" w:hanging="360"/>
      </w:pPr>
    </w:lvl>
    <w:lvl w:ilvl="3" w:tplc="790EAB26">
      <w:start w:val="6"/>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0" w15:restartNumberingAfterBreak="0">
    <w:nsid w:val="6BAB57DC"/>
    <w:multiLevelType w:val="hybridMultilevel"/>
    <w:tmpl w:val="ACCEDD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1" w15:restartNumberingAfterBreak="0">
    <w:nsid w:val="6C281A83"/>
    <w:multiLevelType w:val="hybridMultilevel"/>
    <w:tmpl w:val="307A1CDA"/>
    <w:lvl w:ilvl="0" w:tplc="312CDB92">
      <w:start w:val="1"/>
      <w:numFmt w:val="decimal"/>
      <w:lvlText w:val="%1."/>
      <w:lvlJc w:val="left"/>
      <w:pPr>
        <w:ind w:left="360" w:hanging="360"/>
      </w:pPr>
      <w:rPr>
        <w:b w:val="0"/>
        <w:bCs w:val="0"/>
        <w:strike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2" w15:restartNumberingAfterBreak="0">
    <w:nsid w:val="6C6C3E03"/>
    <w:multiLevelType w:val="hybridMultilevel"/>
    <w:tmpl w:val="65C47A88"/>
    <w:lvl w:ilvl="0" w:tplc="041B0017">
      <w:start w:val="1"/>
      <w:numFmt w:val="lowerLetter"/>
      <w:lvlText w:val="%1)"/>
      <w:lvlJc w:val="left"/>
      <w:pPr>
        <w:ind w:left="1134" w:hanging="360"/>
      </w:p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123" w15:restartNumberingAfterBreak="0">
    <w:nsid w:val="6EE0682C"/>
    <w:multiLevelType w:val="hybridMultilevel"/>
    <w:tmpl w:val="D8B2ACA6"/>
    <w:lvl w:ilvl="0" w:tplc="081C718C">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EE51389"/>
    <w:multiLevelType w:val="hybridMultilevel"/>
    <w:tmpl w:val="F7703B48"/>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5" w15:restartNumberingAfterBreak="0">
    <w:nsid w:val="6F1249EF"/>
    <w:multiLevelType w:val="hybridMultilevel"/>
    <w:tmpl w:val="D43ECD48"/>
    <w:lvl w:ilvl="0" w:tplc="041B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5" w:hanging="360"/>
      </w:pPr>
    </w:lvl>
    <w:lvl w:ilvl="3" w:tplc="FFFFFFFF">
      <w:start w:val="6"/>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6" w15:restartNumberingAfterBreak="0">
    <w:nsid w:val="6F6F3F29"/>
    <w:multiLevelType w:val="hybridMultilevel"/>
    <w:tmpl w:val="0B725550"/>
    <w:lvl w:ilvl="0" w:tplc="6A4E8CD6">
      <w:start w:val="1"/>
      <w:numFmt w:val="decimal"/>
      <w:lvlText w:val="%1."/>
      <w:lvlJc w:val="left"/>
      <w:pPr>
        <w:ind w:left="720" w:hanging="360"/>
      </w:pPr>
      <w:rPr>
        <w:rFonts w:hint="default"/>
        <w:b/>
        <w:bCs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E20F32"/>
    <w:multiLevelType w:val="hybridMultilevel"/>
    <w:tmpl w:val="357C25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0B517B5"/>
    <w:multiLevelType w:val="hybridMultilevel"/>
    <w:tmpl w:val="D9C2690A"/>
    <w:lvl w:ilvl="0" w:tplc="041B001B">
      <w:start w:val="1"/>
      <w:numFmt w:val="lowerRoman"/>
      <w:lvlText w:val="%1."/>
      <w:lvlJc w:val="right"/>
      <w:pPr>
        <w:ind w:left="1931" w:hanging="360"/>
      </w:pPr>
      <w:rPr>
        <w:rFonts w:hint="default"/>
      </w:rPr>
    </w:lvl>
    <w:lvl w:ilvl="1" w:tplc="041B0003">
      <w:start w:val="1"/>
      <w:numFmt w:val="bullet"/>
      <w:lvlText w:val="o"/>
      <w:lvlJc w:val="left"/>
      <w:pPr>
        <w:ind w:left="2651" w:hanging="360"/>
      </w:pPr>
      <w:rPr>
        <w:rFonts w:ascii="Courier New" w:hAnsi="Courier New" w:cs="Courier New" w:hint="default"/>
      </w:rPr>
    </w:lvl>
    <w:lvl w:ilvl="2" w:tplc="041B0005">
      <w:start w:val="1"/>
      <w:numFmt w:val="bullet"/>
      <w:lvlText w:val=""/>
      <w:lvlJc w:val="left"/>
      <w:pPr>
        <w:ind w:left="3371" w:hanging="360"/>
      </w:pPr>
      <w:rPr>
        <w:rFonts w:ascii="Wingdings" w:hAnsi="Wingdings" w:hint="default"/>
      </w:rPr>
    </w:lvl>
    <w:lvl w:ilvl="3" w:tplc="041B0001">
      <w:start w:val="1"/>
      <w:numFmt w:val="bullet"/>
      <w:lvlText w:val=""/>
      <w:lvlJc w:val="left"/>
      <w:pPr>
        <w:ind w:left="4091" w:hanging="360"/>
      </w:pPr>
      <w:rPr>
        <w:rFonts w:ascii="Symbol" w:hAnsi="Symbol" w:hint="default"/>
      </w:rPr>
    </w:lvl>
    <w:lvl w:ilvl="4" w:tplc="041B0003">
      <w:start w:val="1"/>
      <w:numFmt w:val="bullet"/>
      <w:lvlText w:val="o"/>
      <w:lvlJc w:val="left"/>
      <w:pPr>
        <w:ind w:left="4811" w:hanging="360"/>
      </w:pPr>
      <w:rPr>
        <w:rFonts w:ascii="Courier New" w:hAnsi="Courier New" w:cs="Courier New" w:hint="default"/>
      </w:rPr>
    </w:lvl>
    <w:lvl w:ilvl="5" w:tplc="041B0005">
      <w:start w:val="1"/>
      <w:numFmt w:val="bullet"/>
      <w:lvlText w:val=""/>
      <w:lvlJc w:val="left"/>
      <w:pPr>
        <w:ind w:left="5531" w:hanging="360"/>
      </w:pPr>
      <w:rPr>
        <w:rFonts w:ascii="Wingdings" w:hAnsi="Wingdings" w:hint="default"/>
      </w:rPr>
    </w:lvl>
    <w:lvl w:ilvl="6" w:tplc="041B0001">
      <w:start w:val="1"/>
      <w:numFmt w:val="bullet"/>
      <w:lvlText w:val=""/>
      <w:lvlJc w:val="left"/>
      <w:pPr>
        <w:ind w:left="6251" w:hanging="360"/>
      </w:pPr>
      <w:rPr>
        <w:rFonts w:ascii="Symbol" w:hAnsi="Symbol" w:hint="default"/>
      </w:rPr>
    </w:lvl>
    <w:lvl w:ilvl="7" w:tplc="041B0003">
      <w:start w:val="1"/>
      <w:numFmt w:val="bullet"/>
      <w:lvlText w:val="o"/>
      <w:lvlJc w:val="left"/>
      <w:pPr>
        <w:ind w:left="6971" w:hanging="360"/>
      </w:pPr>
      <w:rPr>
        <w:rFonts w:ascii="Courier New" w:hAnsi="Courier New" w:cs="Courier New" w:hint="default"/>
      </w:rPr>
    </w:lvl>
    <w:lvl w:ilvl="8" w:tplc="041B0005">
      <w:start w:val="1"/>
      <w:numFmt w:val="bullet"/>
      <w:lvlText w:val=""/>
      <w:lvlJc w:val="left"/>
      <w:pPr>
        <w:ind w:left="7691" w:hanging="360"/>
      </w:pPr>
      <w:rPr>
        <w:rFonts w:ascii="Wingdings" w:hAnsi="Wingdings" w:hint="default"/>
      </w:rPr>
    </w:lvl>
  </w:abstractNum>
  <w:abstractNum w:abstractNumId="129" w15:restartNumberingAfterBreak="0">
    <w:nsid w:val="71260F44"/>
    <w:multiLevelType w:val="multilevel"/>
    <w:tmpl w:val="3620CE88"/>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b w:val="0"/>
      </w:rPr>
    </w:lvl>
    <w:lvl w:ilvl="3">
      <w:start w:val="1"/>
      <w:numFmt w:val="decimal"/>
      <w:lvlText w:val="%4."/>
      <w:lvlJc w:val="left"/>
      <w:pPr>
        <w:tabs>
          <w:tab w:val="num" w:pos="2880"/>
        </w:tabs>
        <w:ind w:left="2880" w:hanging="720"/>
      </w:pPr>
      <w:rPr>
        <w:rFonts w:asciiTheme="minorHAnsi" w:hAnsiTheme="minorHAnsi" w:cstheme="minorHAnsi" w:hint="default"/>
        <w:sz w:val="22"/>
      </w:rPr>
    </w:lvl>
    <w:lvl w:ilvl="4">
      <w:start w:val="1"/>
      <w:numFmt w:val="decimal"/>
      <w:lvlText w:val="%5."/>
      <w:lvlJc w:val="left"/>
      <w:pPr>
        <w:tabs>
          <w:tab w:val="num" w:pos="3600"/>
        </w:tabs>
        <w:ind w:left="3600" w:hanging="720"/>
      </w:pPr>
      <w:rPr>
        <w:rFonts w:asciiTheme="minorHAnsi" w:hAnsiTheme="minorHAnsi" w:cstheme="minorHAnsi" w:hint="default"/>
      </w:r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717150C4"/>
    <w:multiLevelType w:val="hybridMultilevel"/>
    <w:tmpl w:val="76D8DCB2"/>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31" w15:restartNumberingAfterBreak="0">
    <w:nsid w:val="71FB7368"/>
    <w:multiLevelType w:val="hybridMultilevel"/>
    <w:tmpl w:val="726AC83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2" w15:restartNumberingAfterBreak="0">
    <w:nsid w:val="72B13A11"/>
    <w:multiLevelType w:val="hybridMultilevel"/>
    <w:tmpl w:val="C8DC3ED2"/>
    <w:lvl w:ilvl="0" w:tplc="041B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3" w15:restartNumberingAfterBreak="0">
    <w:nsid w:val="74FD602E"/>
    <w:multiLevelType w:val="hybridMultilevel"/>
    <w:tmpl w:val="05AE3652"/>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4" w15:restartNumberingAfterBreak="0">
    <w:nsid w:val="750C25FB"/>
    <w:multiLevelType w:val="hybridMultilevel"/>
    <w:tmpl w:val="9F421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754C287E"/>
    <w:multiLevelType w:val="hybridMultilevel"/>
    <w:tmpl w:val="D4AEC3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5AE5BD0"/>
    <w:multiLevelType w:val="hybridMultilevel"/>
    <w:tmpl w:val="45FE997E"/>
    <w:lvl w:ilvl="0" w:tplc="0C10315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75E355C3"/>
    <w:multiLevelType w:val="hybridMultilevel"/>
    <w:tmpl w:val="B8C8739E"/>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8" w15:restartNumberingAfterBreak="0">
    <w:nsid w:val="76A32ADF"/>
    <w:multiLevelType w:val="hybridMultilevel"/>
    <w:tmpl w:val="D3D4F1BA"/>
    <w:lvl w:ilvl="0" w:tplc="041B000F">
      <w:start w:val="1"/>
      <w:numFmt w:val="decimal"/>
      <w:lvlText w:val="%1."/>
      <w:lvlJc w:val="left"/>
      <w:pPr>
        <w:ind w:left="3196" w:hanging="360"/>
      </w:pPr>
      <w:rPr>
        <w:rFonts w:hint="default"/>
      </w:rPr>
    </w:lvl>
    <w:lvl w:ilvl="1" w:tplc="041B0019" w:tentative="1">
      <w:start w:val="1"/>
      <w:numFmt w:val="lowerLetter"/>
      <w:lvlText w:val="%2."/>
      <w:lvlJc w:val="left"/>
      <w:pPr>
        <w:ind w:left="3916" w:hanging="360"/>
      </w:pPr>
    </w:lvl>
    <w:lvl w:ilvl="2" w:tplc="041B001B" w:tentative="1">
      <w:start w:val="1"/>
      <w:numFmt w:val="lowerRoman"/>
      <w:lvlText w:val="%3."/>
      <w:lvlJc w:val="right"/>
      <w:pPr>
        <w:ind w:left="4636" w:hanging="180"/>
      </w:pPr>
    </w:lvl>
    <w:lvl w:ilvl="3" w:tplc="041B000F" w:tentative="1">
      <w:start w:val="1"/>
      <w:numFmt w:val="decimal"/>
      <w:lvlText w:val="%4."/>
      <w:lvlJc w:val="left"/>
      <w:pPr>
        <w:ind w:left="5356" w:hanging="360"/>
      </w:pPr>
    </w:lvl>
    <w:lvl w:ilvl="4" w:tplc="041B0019" w:tentative="1">
      <w:start w:val="1"/>
      <w:numFmt w:val="lowerLetter"/>
      <w:lvlText w:val="%5."/>
      <w:lvlJc w:val="left"/>
      <w:pPr>
        <w:ind w:left="6076" w:hanging="360"/>
      </w:pPr>
    </w:lvl>
    <w:lvl w:ilvl="5" w:tplc="041B001B" w:tentative="1">
      <w:start w:val="1"/>
      <w:numFmt w:val="lowerRoman"/>
      <w:lvlText w:val="%6."/>
      <w:lvlJc w:val="right"/>
      <w:pPr>
        <w:ind w:left="6796" w:hanging="180"/>
      </w:pPr>
    </w:lvl>
    <w:lvl w:ilvl="6" w:tplc="041B000F" w:tentative="1">
      <w:start w:val="1"/>
      <w:numFmt w:val="decimal"/>
      <w:lvlText w:val="%7."/>
      <w:lvlJc w:val="left"/>
      <w:pPr>
        <w:ind w:left="7516" w:hanging="360"/>
      </w:pPr>
    </w:lvl>
    <w:lvl w:ilvl="7" w:tplc="041B0019" w:tentative="1">
      <w:start w:val="1"/>
      <w:numFmt w:val="lowerLetter"/>
      <w:lvlText w:val="%8."/>
      <w:lvlJc w:val="left"/>
      <w:pPr>
        <w:ind w:left="8236" w:hanging="360"/>
      </w:pPr>
    </w:lvl>
    <w:lvl w:ilvl="8" w:tplc="041B001B" w:tentative="1">
      <w:start w:val="1"/>
      <w:numFmt w:val="lowerRoman"/>
      <w:lvlText w:val="%9."/>
      <w:lvlJc w:val="right"/>
      <w:pPr>
        <w:ind w:left="8956" w:hanging="180"/>
      </w:pPr>
    </w:lvl>
  </w:abstractNum>
  <w:abstractNum w:abstractNumId="139" w15:restartNumberingAfterBreak="0">
    <w:nsid w:val="7AB95460"/>
    <w:multiLevelType w:val="hybridMultilevel"/>
    <w:tmpl w:val="56AEAABC"/>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40" w15:restartNumberingAfterBreak="0">
    <w:nsid w:val="7B9C6F76"/>
    <w:multiLevelType w:val="hybridMultilevel"/>
    <w:tmpl w:val="D1702DE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1" w15:restartNumberingAfterBreak="0">
    <w:nsid w:val="7C1D39BD"/>
    <w:multiLevelType w:val="hybridMultilevel"/>
    <w:tmpl w:val="C77C8B08"/>
    <w:lvl w:ilvl="0" w:tplc="583E9340">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C6200D5"/>
    <w:multiLevelType w:val="hybridMultilevel"/>
    <w:tmpl w:val="80C215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3" w15:restartNumberingAfterBreak="0">
    <w:nsid w:val="7DA870F8"/>
    <w:multiLevelType w:val="hybridMultilevel"/>
    <w:tmpl w:val="B2BA0B2E"/>
    <w:lvl w:ilvl="0" w:tplc="2A7AF96E">
      <w:start w:val="1"/>
      <w:numFmt w:val="decimal"/>
      <w:lvlText w:val="%1."/>
      <w:lvlJc w:val="left"/>
      <w:pPr>
        <w:ind w:left="360" w:hanging="360"/>
      </w:pPr>
      <w:rPr>
        <w:b w:val="0"/>
        <w:bCs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4" w15:restartNumberingAfterBreak="0">
    <w:nsid w:val="7EDA5488"/>
    <w:multiLevelType w:val="hybridMultilevel"/>
    <w:tmpl w:val="4358DF98"/>
    <w:lvl w:ilvl="0" w:tplc="041B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280919583">
    <w:abstractNumId w:val="38"/>
  </w:num>
  <w:num w:numId="2" w16cid:durableId="723216491">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060160">
    <w:abstractNumId w:val="128"/>
  </w:num>
  <w:num w:numId="4" w16cid:durableId="68160317">
    <w:abstractNumId w:val="44"/>
  </w:num>
  <w:num w:numId="5" w16cid:durableId="1918392538">
    <w:abstractNumId w:val="139"/>
  </w:num>
  <w:num w:numId="6" w16cid:durableId="1050685807">
    <w:abstractNumId w:val="68"/>
  </w:num>
  <w:num w:numId="7" w16cid:durableId="651065790">
    <w:abstractNumId w:val="72"/>
  </w:num>
  <w:num w:numId="8" w16cid:durableId="2136554537">
    <w:abstractNumId w:val="118"/>
  </w:num>
  <w:num w:numId="9" w16cid:durableId="94025625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5991390">
    <w:abstractNumId w:val="107"/>
  </w:num>
  <w:num w:numId="11" w16cid:durableId="410548966">
    <w:abstractNumId w:val="65"/>
  </w:num>
  <w:num w:numId="12" w16cid:durableId="1086849286">
    <w:abstractNumId w:val="137"/>
  </w:num>
  <w:num w:numId="13" w16cid:durableId="1302810639">
    <w:abstractNumId w:val="102"/>
  </w:num>
  <w:num w:numId="14" w16cid:durableId="1043599980">
    <w:abstractNumId w:val="83"/>
  </w:num>
  <w:num w:numId="15" w16cid:durableId="2045985153">
    <w:abstractNumId w:val="18"/>
  </w:num>
  <w:num w:numId="16" w16cid:durableId="856307236">
    <w:abstractNumId w:val="97"/>
  </w:num>
  <w:num w:numId="17" w16cid:durableId="534465148">
    <w:abstractNumId w:val="63"/>
  </w:num>
  <w:num w:numId="18" w16cid:durableId="1028989689">
    <w:abstractNumId w:val="52"/>
  </w:num>
  <w:num w:numId="19" w16cid:durableId="149173720">
    <w:abstractNumId w:val="9"/>
  </w:num>
  <w:num w:numId="20" w16cid:durableId="421725488">
    <w:abstractNumId w:val="140"/>
  </w:num>
  <w:num w:numId="21" w16cid:durableId="281157925">
    <w:abstractNumId w:val="141"/>
  </w:num>
  <w:num w:numId="22" w16cid:durableId="1632250850">
    <w:abstractNumId w:val="134"/>
  </w:num>
  <w:num w:numId="23" w16cid:durableId="1360547652">
    <w:abstractNumId w:val="75"/>
  </w:num>
  <w:num w:numId="24" w16cid:durableId="438571044">
    <w:abstractNumId w:val="123"/>
  </w:num>
  <w:num w:numId="25" w16cid:durableId="1407268464">
    <w:abstractNumId w:val="133"/>
  </w:num>
  <w:num w:numId="26" w16cid:durableId="1132746669">
    <w:abstractNumId w:val="33"/>
  </w:num>
  <w:num w:numId="27" w16cid:durableId="1049844647">
    <w:abstractNumId w:val="6"/>
  </w:num>
  <w:num w:numId="28" w16cid:durableId="1435444237">
    <w:abstractNumId w:val="94"/>
  </w:num>
  <w:num w:numId="29" w16cid:durableId="674111569">
    <w:abstractNumId w:val="40"/>
  </w:num>
  <w:num w:numId="30" w16cid:durableId="308706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015078">
    <w:abstractNumId w:val="100"/>
  </w:num>
  <w:num w:numId="32" w16cid:durableId="374503968">
    <w:abstractNumId w:val="80"/>
  </w:num>
  <w:num w:numId="33" w16cid:durableId="1829246176">
    <w:abstractNumId w:val="69"/>
  </w:num>
  <w:num w:numId="34" w16cid:durableId="163790723">
    <w:abstractNumId w:val="3"/>
  </w:num>
  <w:num w:numId="35" w16cid:durableId="1564874470">
    <w:abstractNumId w:val="12"/>
  </w:num>
  <w:num w:numId="36" w16cid:durableId="593517935">
    <w:abstractNumId w:val="82"/>
  </w:num>
  <w:num w:numId="37" w16cid:durableId="867059104">
    <w:abstractNumId w:val="88"/>
  </w:num>
  <w:num w:numId="38" w16cid:durableId="1042828693">
    <w:abstractNumId w:val="27"/>
  </w:num>
  <w:num w:numId="39" w16cid:durableId="930897515">
    <w:abstractNumId w:val="135"/>
  </w:num>
  <w:num w:numId="40" w16cid:durableId="228881473">
    <w:abstractNumId w:val="7"/>
  </w:num>
  <w:num w:numId="41" w16cid:durableId="1805924571">
    <w:abstractNumId w:val="119"/>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1932705">
    <w:abstractNumId w:val="124"/>
  </w:num>
  <w:num w:numId="43" w16cid:durableId="1004090197">
    <w:abstractNumId w:val="37"/>
  </w:num>
  <w:num w:numId="44" w16cid:durableId="1377507468">
    <w:abstractNumId w:val="121"/>
  </w:num>
  <w:num w:numId="45" w16cid:durableId="1230849772">
    <w:abstractNumId w:val="10"/>
  </w:num>
  <w:num w:numId="46" w16cid:durableId="788863923">
    <w:abstractNumId w:val="87"/>
  </w:num>
  <w:num w:numId="47" w16cid:durableId="58183617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02751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2618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6813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5509900">
    <w:abstractNumId w:val="0"/>
  </w:num>
  <w:num w:numId="52" w16cid:durableId="728915428">
    <w:abstractNumId w:val="129"/>
  </w:num>
  <w:num w:numId="53" w16cid:durableId="1328172306">
    <w:abstractNumId w:val="8"/>
  </w:num>
  <w:num w:numId="54" w16cid:durableId="988175010">
    <w:abstractNumId w:val="142"/>
  </w:num>
  <w:num w:numId="55" w16cid:durableId="159931566">
    <w:abstractNumId w:val="5"/>
  </w:num>
  <w:num w:numId="56" w16cid:durableId="1392731236">
    <w:abstractNumId w:val="90"/>
  </w:num>
  <w:num w:numId="57" w16cid:durableId="40593616">
    <w:abstractNumId w:val="74"/>
  </w:num>
  <w:num w:numId="58" w16cid:durableId="711852943">
    <w:abstractNumId w:val="81"/>
  </w:num>
  <w:num w:numId="59" w16cid:durableId="443617359">
    <w:abstractNumId w:val="35"/>
  </w:num>
  <w:num w:numId="60" w16cid:durableId="652105199">
    <w:abstractNumId w:val="127"/>
  </w:num>
  <w:num w:numId="61" w16cid:durableId="1400204831">
    <w:abstractNumId w:val="49"/>
  </w:num>
  <w:num w:numId="62" w16cid:durableId="1823811491">
    <w:abstractNumId w:val="93"/>
  </w:num>
  <w:num w:numId="63" w16cid:durableId="1568109387">
    <w:abstractNumId w:val="19"/>
  </w:num>
  <w:num w:numId="64" w16cid:durableId="398267">
    <w:abstractNumId w:val="130"/>
  </w:num>
  <w:num w:numId="65" w16cid:durableId="1273854714">
    <w:abstractNumId w:val="42"/>
  </w:num>
  <w:num w:numId="66" w16cid:durableId="2038849844">
    <w:abstractNumId w:val="29"/>
  </w:num>
  <w:num w:numId="67" w16cid:durableId="928386507">
    <w:abstractNumId w:val="110"/>
  </w:num>
  <w:num w:numId="68" w16cid:durableId="610164451">
    <w:abstractNumId w:val="111"/>
  </w:num>
  <w:num w:numId="69" w16cid:durableId="1398630951">
    <w:abstractNumId w:val="48"/>
  </w:num>
  <w:num w:numId="70" w16cid:durableId="673261310">
    <w:abstractNumId w:val="31"/>
  </w:num>
  <w:num w:numId="71" w16cid:durableId="1909457956">
    <w:abstractNumId w:val="36"/>
  </w:num>
  <w:num w:numId="72" w16cid:durableId="2142454549">
    <w:abstractNumId w:val="112"/>
  </w:num>
  <w:num w:numId="73" w16cid:durableId="1568952407">
    <w:abstractNumId w:val="117"/>
  </w:num>
  <w:num w:numId="74" w16cid:durableId="619069982">
    <w:abstractNumId w:val="50"/>
  </w:num>
  <w:num w:numId="75" w16cid:durableId="907572461">
    <w:abstractNumId w:val="116"/>
  </w:num>
  <w:num w:numId="76" w16cid:durableId="222644051">
    <w:abstractNumId w:val="61"/>
  </w:num>
  <w:num w:numId="77" w16cid:durableId="188684809">
    <w:abstractNumId w:val="106"/>
  </w:num>
  <w:num w:numId="78" w16cid:durableId="1454447911">
    <w:abstractNumId w:val="71"/>
  </w:num>
  <w:num w:numId="79" w16cid:durableId="221214537">
    <w:abstractNumId w:val="91"/>
  </w:num>
  <w:num w:numId="80" w16cid:durableId="280041372">
    <w:abstractNumId w:val="56"/>
  </w:num>
  <w:num w:numId="81" w16cid:durableId="1025519253">
    <w:abstractNumId w:val="23"/>
  </w:num>
  <w:num w:numId="82" w16cid:durableId="1180461037">
    <w:abstractNumId w:val="105"/>
  </w:num>
  <w:num w:numId="83" w16cid:durableId="115679419">
    <w:abstractNumId w:val="85"/>
  </w:num>
  <w:num w:numId="84" w16cid:durableId="1165978870">
    <w:abstractNumId w:val="95"/>
  </w:num>
  <w:num w:numId="85" w16cid:durableId="1022778229">
    <w:abstractNumId w:val="43"/>
  </w:num>
  <w:num w:numId="86" w16cid:durableId="186524047">
    <w:abstractNumId w:val="24"/>
  </w:num>
  <w:num w:numId="87" w16cid:durableId="250163647">
    <w:abstractNumId w:val="89"/>
  </w:num>
  <w:num w:numId="88" w16cid:durableId="643124051">
    <w:abstractNumId w:val="120"/>
  </w:num>
  <w:num w:numId="89" w16cid:durableId="1767311801">
    <w:abstractNumId w:val="77"/>
  </w:num>
  <w:num w:numId="90" w16cid:durableId="2122145261">
    <w:abstractNumId w:val="138"/>
  </w:num>
  <w:num w:numId="91" w16cid:durableId="1952205396">
    <w:abstractNumId w:val="101"/>
  </w:num>
  <w:num w:numId="92" w16cid:durableId="1423532192">
    <w:abstractNumId w:val="136"/>
  </w:num>
  <w:num w:numId="93" w16cid:durableId="185214833">
    <w:abstractNumId w:val="16"/>
  </w:num>
  <w:num w:numId="94" w16cid:durableId="799960677">
    <w:abstractNumId w:val="11"/>
  </w:num>
  <w:num w:numId="95" w16cid:durableId="2103137251">
    <w:abstractNumId w:val="39"/>
  </w:num>
  <w:num w:numId="96" w16cid:durableId="1628581383">
    <w:abstractNumId w:val="98"/>
  </w:num>
  <w:num w:numId="97" w16cid:durableId="1797723090">
    <w:abstractNumId w:val="126"/>
  </w:num>
  <w:num w:numId="98" w16cid:durableId="1859654379">
    <w:abstractNumId w:val="131"/>
  </w:num>
  <w:num w:numId="99" w16cid:durableId="1716662554">
    <w:abstractNumId w:val="84"/>
  </w:num>
  <w:num w:numId="100" w16cid:durableId="809981850">
    <w:abstractNumId w:val="109"/>
  </w:num>
  <w:num w:numId="101" w16cid:durableId="139227357">
    <w:abstractNumId w:val="119"/>
  </w:num>
  <w:num w:numId="102" w16cid:durableId="1090665164">
    <w:abstractNumId w:val="125"/>
  </w:num>
  <w:num w:numId="103" w16cid:durableId="447048032">
    <w:abstractNumId w:val="28"/>
  </w:num>
  <w:num w:numId="104" w16cid:durableId="463087768">
    <w:abstractNumId w:val="70"/>
  </w:num>
  <w:num w:numId="105" w16cid:durableId="1094743111">
    <w:abstractNumId w:val="47"/>
  </w:num>
  <w:num w:numId="106" w16cid:durableId="305862541">
    <w:abstractNumId w:val="58"/>
  </w:num>
  <w:num w:numId="107" w16cid:durableId="1798064913">
    <w:abstractNumId w:val="115"/>
  </w:num>
  <w:num w:numId="108" w16cid:durableId="1203052551">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7691949">
    <w:abstractNumId w:val="114"/>
  </w:num>
  <w:num w:numId="110" w16cid:durableId="385876579">
    <w:abstractNumId w:val="20"/>
  </w:num>
  <w:num w:numId="111" w16cid:durableId="798034808">
    <w:abstractNumId w:val="79"/>
  </w:num>
  <w:num w:numId="112" w16cid:durableId="723675639">
    <w:abstractNumId w:val="41"/>
  </w:num>
  <w:num w:numId="113" w16cid:durableId="1614633002">
    <w:abstractNumId w:val="13"/>
  </w:num>
  <w:num w:numId="114" w16cid:durableId="959530901">
    <w:abstractNumId w:val="59"/>
  </w:num>
  <w:num w:numId="115" w16cid:durableId="1666199210">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35249829">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65514568">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23831604">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24368386">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1962396">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4761750">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24550167">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75810918">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21336877">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88565393">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468617">
    <w:abstractNumId w:val="46"/>
  </w:num>
  <w:num w:numId="127" w16cid:durableId="1409501243">
    <w:abstractNumId w:val="86"/>
  </w:num>
  <w:num w:numId="128" w16cid:durableId="1755543437">
    <w:abstractNumId w:val="1"/>
  </w:num>
  <w:num w:numId="129" w16cid:durableId="1177773058">
    <w:abstractNumId w:val="34"/>
  </w:num>
  <w:num w:numId="130" w16cid:durableId="1072316930">
    <w:abstractNumId w:val="144"/>
  </w:num>
  <w:num w:numId="131" w16cid:durableId="2040011873">
    <w:abstractNumId w:val="132"/>
  </w:num>
  <w:num w:numId="132" w16cid:durableId="1852378719">
    <w:abstractNumId w:val="25"/>
  </w:num>
  <w:num w:numId="133" w16cid:durableId="1789854309">
    <w:abstractNumId w:val="64"/>
    <w:lvlOverride w:ilvl="0">
      <w:startOverride w:val="1"/>
    </w:lvlOverride>
  </w:num>
  <w:num w:numId="134" w16cid:durableId="1244677403">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382405684">
    <w:abstractNumId w:val="108"/>
  </w:num>
  <w:num w:numId="136" w16cid:durableId="243418797">
    <w:abstractNumId w:val="45"/>
  </w:num>
  <w:num w:numId="137" w16cid:durableId="578366173">
    <w:abstractNumId w:val="103"/>
  </w:num>
  <w:num w:numId="138" w16cid:durableId="1403528721">
    <w:abstractNumId w:val="22"/>
  </w:num>
  <w:num w:numId="139" w16cid:durableId="648631748">
    <w:abstractNumId w:val="99"/>
  </w:num>
  <w:num w:numId="140" w16cid:durableId="579947605">
    <w:abstractNumId w:val="60"/>
  </w:num>
  <w:num w:numId="141" w16cid:durableId="1686126338">
    <w:abstractNumId w:val="96"/>
  </w:num>
  <w:num w:numId="142" w16cid:durableId="711610928">
    <w:abstractNumId w:val="92"/>
  </w:num>
  <w:num w:numId="143" w16cid:durableId="171997207">
    <w:abstractNumId w:val="66"/>
  </w:num>
  <w:num w:numId="144" w16cid:durableId="601884826">
    <w:abstractNumId w:val="54"/>
  </w:num>
  <w:num w:numId="145" w16cid:durableId="526528720">
    <w:abstractNumId w:val="104"/>
  </w:num>
  <w:num w:numId="146" w16cid:durableId="1346055816">
    <w:abstractNumId w:val="26"/>
  </w:num>
  <w:num w:numId="147" w16cid:durableId="739981062">
    <w:abstractNumId w:val="73"/>
  </w:num>
  <w:num w:numId="148" w16cid:durableId="502202393">
    <w:abstractNumId w:val="62"/>
  </w:num>
  <w:num w:numId="149" w16cid:durableId="1449661451">
    <w:abstractNumId w:val="32"/>
  </w:num>
  <w:num w:numId="150" w16cid:durableId="1855724599">
    <w:abstractNumId w:val="17"/>
  </w:num>
  <w:num w:numId="151" w16cid:durableId="791746078">
    <w:abstractNumId w:val="55"/>
  </w:num>
  <w:num w:numId="152" w16cid:durableId="699016410">
    <w:abstractNumId w:val="67"/>
  </w:num>
  <w:num w:numId="153" w16cid:durableId="791291844">
    <w:abstractNumId w:val="53"/>
  </w:num>
  <w:num w:numId="154" w16cid:durableId="1434013576">
    <w:abstractNumId w:val="57"/>
  </w:num>
  <w:num w:numId="155" w16cid:durableId="191502421">
    <w:abstractNumId w:val="2"/>
  </w:num>
  <w:num w:numId="156" w16cid:durableId="1380472686">
    <w:abstractNumId w:val="15"/>
  </w:num>
  <w:num w:numId="157" w16cid:durableId="491258394">
    <w:abstractNumId w:val="30"/>
  </w:num>
  <w:num w:numId="158" w16cid:durableId="670109824">
    <w:abstractNumId w:val="113"/>
  </w:num>
  <w:num w:numId="159" w16cid:durableId="894119488">
    <w:abstractNumId w:val="14"/>
  </w:num>
  <w:num w:numId="160" w16cid:durableId="8321852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370301523">
    <w:abstractNumId w:val="51"/>
  </w:num>
  <w:num w:numId="162" w16cid:durableId="1283342596">
    <w:abstractNumId w:val="78"/>
  </w:num>
  <w:num w:numId="163" w16cid:durableId="184099390">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E3"/>
    <w:rsid w:val="00004FE2"/>
    <w:rsid w:val="000066F6"/>
    <w:rsid w:val="00013389"/>
    <w:rsid w:val="00013776"/>
    <w:rsid w:val="00013F3C"/>
    <w:rsid w:val="0001409C"/>
    <w:rsid w:val="000163C2"/>
    <w:rsid w:val="00016580"/>
    <w:rsid w:val="00020745"/>
    <w:rsid w:val="0002334B"/>
    <w:rsid w:val="00031AA4"/>
    <w:rsid w:val="00033050"/>
    <w:rsid w:val="00034672"/>
    <w:rsid w:val="00037A3A"/>
    <w:rsid w:val="0004051F"/>
    <w:rsid w:val="00042910"/>
    <w:rsid w:val="00042929"/>
    <w:rsid w:val="00043105"/>
    <w:rsid w:val="00046202"/>
    <w:rsid w:val="000469F1"/>
    <w:rsid w:val="00047CFA"/>
    <w:rsid w:val="00053652"/>
    <w:rsid w:val="0005666C"/>
    <w:rsid w:val="00060B64"/>
    <w:rsid w:val="000664DE"/>
    <w:rsid w:val="00070882"/>
    <w:rsid w:val="00072519"/>
    <w:rsid w:val="000820E9"/>
    <w:rsid w:val="00086F45"/>
    <w:rsid w:val="00090710"/>
    <w:rsid w:val="00091E46"/>
    <w:rsid w:val="000921DA"/>
    <w:rsid w:val="00093727"/>
    <w:rsid w:val="00096077"/>
    <w:rsid w:val="00096406"/>
    <w:rsid w:val="000A58B5"/>
    <w:rsid w:val="000B07AE"/>
    <w:rsid w:val="000B1F68"/>
    <w:rsid w:val="000C094B"/>
    <w:rsid w:val="000C09CE"/>
    <w:rsid w:val="000C1ED8"/>
    <w:rsid w:val="000C382A"/>
    <w:rsid w:val="000C60A9"/>
    <w:rsid w:val="000C69CB"/>
    <w:rsid w:val="000D0333"/>
    <w:rsid w:val="000D2FF7"/>
    <w:rsid w:val="000D5203"/>
    <w:rsid w:val="000E4747"/>
    <w:rsid w:val="000E673A"/>
    <w:rsid w:val="000F038B"/>
    <w:rsid w:val="000F0C72"/>
    <w:rsid w:val="000F177A"/>
    <w:rsid w:val="000F372D"/>
    <w:rsid w:val="000F7A56"/>
    <w:rsid w:val="001013EE"/>
    <w:rsid w:val="001107FC"/>
    <w:rsid w:val="0011379E"/>
    <w:rsid w:val="0011404C"/>
    <w:rsid w:val="001142A6"/>
    <w:rsid w:val="00115216"/>
    <w:rsid w:val="00116376"/>
    <w:rsid w:val="00117991"/>
    <w:rsid w:val="00117EF3"/>
    <w:rsid w:val="0012420D"/>
    <w:rsid w:val="0012684E"/>
    <w:rsid w:val="001306E4"/>
    <w:rsid w:val="001407EE"/>
    <w:rsid w:val="00141DDE"/>
    <w:rsid w:val="001427F8"/>
    <w:rsid w:val="00142B56"/>
    <w:rsid w:val="00143E13"/>
    <w:rsid w:val="00146BA7"/>
    <w:rsid w:val="00146EF2"/>
    <w:rsid w:val="001508FF"/>
    <w:rsid w:val="00150ADD"/>
    <w:rsid w:val="00153DD7"/>
    <w:rsid w:val="001541F8"/>
    <w:rsid w:val="00157121"/>
    <w:rsid w:val="00162102"/>
    <w:rsid w:val="001641A0"/>
    <w:rsid w:val="001649F9"/>
    <w:rsid w:val="001669AC"/>
    <w:rsid w:val="001716E6"/>
    <w:rsid w:val="00176169"/>
    <w:rsid w:val="0017747B"/>
    <w:rsid w:val="00182F48"/>
    <w:rsid w:val="00185578"/>
    <w:rsid w:val="00186872"/>
    <w:rsid w:val="001926CB"/>
    <w:rsid w:val="001936BF"/>
    <w:rsid w:val="00193CEC"/>
    <w:rsid w:val="001944AF"/>
    <w:rsid w:val="00197902"/>
    <w:rsid w:val="001A07C6"/>
    <w:rsid w:val="001A0CC1"/>
    <w:rsid w:val="001A3759"/>
    <w:rsid w:val="001A46A9"/>
    <w:rsid w:val="001A59F2"/>
    <w:rsid w:val="001A62B8"/>
    <w:rsid w:val="001A761E"/>
    <w:rsid w:val="001B4045"/>
    <w:rsid w:val="001B448F"/>
    <w:rsid w:val="001B6F7F"/>
    <w:rsid w:val="001C174C"/>
    <w:rsid w:val="001C4795"/>
    <w:rsid w:val="001C657D"/>
    <w:rsid w:val="001C65C5"/>
    <w:rsid w:val="001C6FFA"/>
    <w:rsid w:val="001D0A59"/>
    <w:rsid w:val="001D112A"/>
    <w:rsid w:val="001D2405"/>
    <w:rsid w:val="001D35A1"/>
    <w:rsid w:val="001D3BFF"/>
    <w:rsid w:val="001D4FC2"/>
    <w:rsid w:val="001D69C5"/>
    <w:rsid w:val="001D6F31"/>
    <w:rsid w:val="001D7A3F"/>
    <w:rsid w:val="001E2101"/>
    <w:rsid w:val="001F146D"/>
    <w:rsid w:val="001F17E0"/>
    <w:rsid w:val="001F33CC"/>
    <w:rsid w:val="001F4624"/>
    <w:rsid w:val="001F565A"/>
    <w:rsid w:val="001F5A9F"/>
    <w:rsid w:val="0020106F"/>
    <w:rsid w:val="00202CEF"/>
    <w:rsid w:val="002050FD"/>
    <w:rsid w:val="00205674"/>
    <w:rsid w:val="00205D73"/>
    <w:rsid w:val="002068B2"/>
    <w:rsid w:val="00206C74"/>
    <w:rsid w:val="002104B3"/>
    <w:rsid w:val="00217732"/>
    <w:rsid w:val="002243C6"/>
    <w:rsid w:val="002249FF"/>
    <w:rsid w:val="0022655D"/>
    <w:rsid w:val="00231CE7"/>
    <w:rsid w:val="0023225E"/>
    <w:rsid w:val="00232E17"/>
    <w:rsid w:val="00233559"/>
    <w:rsid w:val="00241BAA"/>
    <w:rsid w:val="002444AA"/>
    <w:rsid w:val="00245BBA"/>
    <w:rsid w:val="00253DF1"/>
    <w:rsid w:val="00255DE5"/>
    <w:rsid w:val="00263A88"/>
    <w:rsid w:val="002644E7"/>
    <w:rsid w:val="00264631"/>
    <w:rsid w:val="002679CF"/>
    <w:rsid w:val="00271C52"/>
    <w:rsid w:val="00272C26"/>
    <w:rsid w:val="002744F7"/>
    <w:rsid w:val="00274A15"/>
    <w:rsid w:val="00277CD2"/>
    <w:rsid w:val="00285D93"/>
    <w:rsid w:val="00286841"/>
    <w:rsid w:val="00286B98"/>
    <w:rsid w:val="00290750"/>
    <w:rsid w:val="002909A0"/>
    <w:rsid w:val="002909C0"/>
    <w:rsid w:val="00291237"/>
    <w:rsid w:val="00293346"/>
    <w:rsid w:val="0029471C"/>
    <w:rsid w:val="00296769"/>
    <w:rsid w:val="002A0235"/>
    <w:rsid w:val="002A1481"/>
    <w:rsid w:val="002A5943"/>
    <w:rsid w:val="002A7CB9"/>
    <w:rsid w:val="002B09DB"/>
    <w:rsid w:val="002B25F8"/>
    <w:rsid w:val="002B4AE5"/>
    <w:rsid w:val="002B52F1"/>
    <w:rsid w:val="002C4B0D"/>
    <w:rsid w:val="002C58FD"/>
    <w:rsid w:val="002C72BF"/>
    <w:rsid w:val="002D1105"/>
    <w:rsid w:val="002D49C0"/>
    <w:rsid w:val="002D553F"/>
    <w:rsid w:val="002D5BB9"/>
    <w:rsid w:val="002D7356"/>
    <w:rsid w:val="002E4301"/>
    <w:rsid w:val="002E58A4"/>
    <w:rsid w:val="002E7250"/>
    <w:rsid w:val="002F02FF"/>
    <w:rsid w:val="002F0CFC"/>
    <w:rsid w:val="002F146B"/>
    <w:rsid w:val="002F2D11"/>
    <w:rsid w:val="002F7971"/>
    <w:rsid w:val="0030417B"/>
    <w:rsid w:val="00304607"/>
    <w:rsid w:val="00307F5A"/>
    <w:rsid w:val="00310C15"/>
    <w:rsid w:val="00313EC5"/>
    <w:rsid w:val="003151DF"/>
    <w:rsid w:val="003161ED"/>
    <w:rsid w:val="00320F2E"/>
    <w:rsid w:val="0032158E"/>
    <w:rsid w:val="0032272F"/>
    <w:rsid w:val="0032310F"/>
    <w:rsid w:val="003233E3"/>
    <w:rsid w:val="003241E1"/>
    <w:rsid w:val="00333430"/>
    <w:rsid w:val="00333804"/>
    <w:rsid w:val="003345BA"/>
    <w:rsid w:val="00336269"/>
    <w:rsid w:val="00341326"/>
    <w:rsid w:val="00341DDC"/>
    <w:rsid w:val="0034291E"/>
    <w:rsid w:val="00343535"/>
    <w:rsid w:val="003435A8"/>
    <w:rsid w:val="00344E2B"/>
    <w:rsid w:val="00347099"/>
    <w:rsid w:val="0034729E"/>
    <w:rsid w:val="00350BCE"/>
    <w:rsid w:val="00355C55"/>
    <w:rsid w:val="003604F5"/>
    <w:rsid w:val="00361B77"/>
    <w:rsid w:val="00364F91"/>
    <w:rsid w:val="0036649C"/>
    <w:rsid w:val="003666FE"/>
    <w:rsid w:val="00373698"/>
    <w:rsid w:val="003763CA"/>
    <w:rsid w:val="0038095D"/>
    <w:rsid w:val="00380D54"/>
    <w:rsid w:val="00381DC9"/>
    <w:rsid w:val="00382178"/>
    <w:rsid w:val="00385104"/>
    <w:rsid w:val="00385249"/>
    <w:rsid w:val="003866C7"/>
    <w:rsid w:val="003914E8"/>
    <w:rsid w:val="003958CA"/>
    <w:rsid w:val="00396DE6"/>
    <w:rsid w:val="003A18EF"/>
    <w:rsid w:val="003A1B08"/>
    <w:rsid w:val="003A2F1A"/>
    <w:rsid w:val="003A709A"/>
    <w:rsid w:val="003A7224"/>
    <w:rsid w:val="003C05AB"/>
    <w:rsid w:val="003C4453"/>
    <w:rsid w:val="003C60DB"/>
    <w:rsid w:val="003C694E"/>
    <w:rsid w:val="003C7F8F"/>
    <w:rsid w:val="003D2E21"/>
    <w:rsid w:val="003D2EC0"/>
    <w:rsid w:val="003D58BA"/>
    <w:rsid w:val="003E246D"/>
    <w:rsid w:val="003E314A"/>
    <w:rsid w:val="003E3523"/>
    <w:rsid w:val="003E7584"/>
    <w:rsid w:val="003E7900"/>
    <w:rsid w:val="003F0549"/>
    <w:rsid w:val="003F1FF6"/>
    <w:rsid w:val="003F63A6"/>
    <w:rsid w:val="00402F62"/>
    <w:rsid w:val="00403DF5"/>
    <w:rsid w:val="004106F9"/>
    <w:rsid w:val="00410AF2"/>
    <w:rsid w:val="0041104C"/>
    <w:rsid w:val="00413932"/>
    <w:rsid w:val="00417E47"/>
    <w:rsid w:val="00420E58"/>
    <w:rsid w:val="004237F8"/>
    <w:rsid w:val="00424B95"/>
    <w:rsid w:val="004267F6"/>
    <w:rsid w:val="0043028B"/>
    <w:rsid w:val="00433769"/>
    <w:rsid w:val="00434565"/>
    <w:rsid w:val="004360C3"/>
    <w:rsid w:val="004370E9"/>
    <w:rsid w:val="004371EE"/>
    <w:rsid w:val="00440F58"/>
    <w:rsid w:val="00440FB7"/>
    <w:rsid w:val="004434B2"/>
    <w:rsid w:val="004434CC"/>
    <w:rsid w:val="0044620E"/>
    <w:rsid w:val="0045091F"/>
    <w:rsid w:val="00450E3C"/>
    <w:rsid w:val="00451043"/>
    <w:rsid w:val="004528D4"/>
    <w:rsid w:val="0045307C"/>
    <w:rsid w:val="004531CB"/>
    <w:rsid w:val="00456E52"/>
    <w:rsid w:val="00457BA8"/>
    <w:rsid w:val="0046128D"/>
    <w:rsid w:val="00461F2D"/>
    <w:rsid w:val="004626E3"/>
    <w:rsid w:val="00463531"/>
    <w:rsid w:val="00463B57"/>
    <w:rsid w:val="004673C2"/>
    <w:rsid w:val="00471C73"/>
    <w:rsid w:val="00471E35"/>
    <w:rsid w:val="0047371B"/>
    <w:rsid w:val="004748E1"/>
    <w:rsid w:val="004749CE"/>
    <w:rsid w:val="00474FB7"/>
    <w:rsid w:val="004757B9"/>
    <w:rsid w:val="00480B53"/>
    <w:rsid w:val="00484B68"/>
    <w:rsid w:val="00485368"/>
    <w:rsid w:val="00490353"/>
    <w:rsid w:val="0049286F"/>
    <w:rsid w:val="004963A8"/>
    <w:rsid w:val="0049670A"/>
    <w:rsid w:val="004A6676"/>
    <w:rsid w:val="004A7E3C"/>
    <w:rsid w:val="004B028D"/>
    <w:rsid w:val="004B28B5"/>
    <w:rsid w:val="004B5EDF"/>
    <w:rsid w:val="004C0DF7"/>
    <w:rsid w:val="004C10F8"/>
    <w:rsid w:val="004C11A2"/>
    <w:rsid w:val="004C278C"/>
    <w:rsid w:val="004C3016"/>
    <w:rsid w:val="004C3B44"/>
    <w:rsid w:val="004C3BBA"/>
    <w:rsid w:val="004C5ED0"/>
    <w:rsid w:val="004C731F"/>
    <w:rsid w:val="004C78C3"/>
    <w:rsid w:val="004D0E2B"/>
    <w:rsid w:val="004D12A9"/>
    <w:rsid w:val="004D5DE3"/>
    <w:rsid w:val="004D77AB"/>
    <w:rsid w:val="004E0EAD"/>
    <w:rsid w:val="004E2103"/>
    <w:rsid w:val="004E4D27"/>
    <w:rsid w:val="004E5608"/>
    <w:rsid w:val="004E6E61"/>
    <w:rsid w:val="004E7046"/>
    <w:rsid w:val="004F54FE"/>
    <w:rsid w:val="004F5EF6"/>
    <w:rsid w:val="00500C6B"/>
    <w:rsid w:val="00504521"/>
    <w:rsid w:val="00506A36"/>
    <w:rsid w:val="00513A92"/>
    <w:rsid w:val="00517700"/>
    <w:rsid w:val="0052125B"/>
    <w:rsid w:val="005234A4"/>
    <w:rsid w:val="00524DAD"/>
    <w:rsid w:val="00525978"/>
    <w:rsid w:val="00530DDD"/>
    <w:rsid w:val="00533918"/>
    <w:rsid w:val="00534587"/>
    <w:rsid w:val="005406F6"/>
    <w:rsid w:val="00540F7E"/>
    <w:rsid w:val="00542F08"/>
    <w:rsid w:val="00543712"/>
    <w:rsid w:val="0054502F"/>
    <w:rsid w:val="005501AA"/>
    <w:rsid w:val="00554451"/>
    <w:rsid w:val="0055505E"/>
    <w:rsid w:val="00555AB0"/>
    <w:rsid w:val="00562AB7"/>
    <w:rsid w:val="0056409B"/>
    <w:rsid w:val="005667D6"/>
    <w:rsid w:val="005671AC"/>
    <w:rsid w:val="00567CBF"/>
    <w:rsid w:val="00567E31"/>
    <w:rsid w:val="00574327"/>
    <w:rsid w:val="00574DE1"/>
    <w:rsid w:val="005761E6"/>
    <w:rsid w:val="00580E7F"/>
    <w:rsid w:val="00583F4E"/>
    <w:rsid w:val="0059251D"/>
    <w:rsid w:val="00592933"/>
    <w:rsid w:val="00593E0F"/>
    <w:rsid w:val="00595814"/>
    <w:rsid w:val="005A3D6E"/>
    <w:rsid w:val="005B0305"/>
    <w:rsid w:val="005B1FD1"/>
    <w:rsid w:val="005B332D"/>
    <w:rsid w:val="005B345B"/>
    <w:rsid w:val="005B6063"/>
    <w:rsid w:val="005B66FA"/>
    <w:rsid w:val="005B7219"/>
    <w:rsid w:val="005C03FA"/>
    <w:rsid w:val="005C3622"/>
    <w:rsid w:val="005C6D2E"/>
    <w:rsid w:val="005D1D79"/>
    <w:rsid w:val="005D4B48"/>
    <w:rsid w:val="005D5635"/>
    <w:rsid w:val="005D64AA"/>
    <w:rsid w:val="005E0F3D"/>
    <w:rsid w:val="005E23C9"/>
    <w:rsid w:val="005E2873"/>
    <w:rsid w:val="005E31B6"/>
    <w:rsid w:val="005E3D44"/>
    <w:rsid w:val="005E66D7"/>
    <w:rsid w:val="005E6CC6"/>
    <w:rsid w:val="005F2812"/>
    <w:rsid w:val="005F622A"/>
    <w:rsid w:val="005F6D2B"/>
    <w:rsid w:val="005F70E2"/>
    <w:rsid w:val="006003B4"/>
    <w:rsid w:val="00603F71"/>
    <w:rsid w:val="00604C02"/>
    <w:rsid w:val="00605F07"/>
    <w:rsid w:val="00611D57"/>
    <w:rsid w:val="00611E3C"/>
    <w:rsid w:val="006148EB"/>
    <w:rsid w:val="006165A5"/>
    <w:rsid w:val="00617AEE"/>
    <w:rsid w:val="006210C1"/>
    <w:rsid w:val="00621C1D"/>
    <w:rsid w:val="00621D37"/>
    <w:rsid w:val="006227A7"/>
    <w:rsid w:val="00624AA9"/>
    <w:rsid w:val="00626112"/>
    <w:rsid w:val="00634103"/>
    <w:rsid w:val="00637FAA"/>
    <w:rsid w:val="00641628"/>
    <w:rsid w:val="00644301"/>
    <w:rsid w:val="00644BE7"/>
    <w:rsid w:val="00650947"/>
    <w:rsid w:val="00653248"/>
    <w:rsid w:val="00655754"/>
    <w:rsid w:val="00656B7E"/>
    <w:rsid w:val="006573B2"/>
    <w:rsid w:val="006574A2"/>
    <w:rsid w:val="006726DA"/>
    <w:rsid w:val="00673F07"/>
    <w:rsid w:val="00674BA2"/>
    <w:rsid w:val="00677985"/>
    <w:rsid w:val="0068070D"/>
    <w:rsid w:val="0068429C"/>
    <w:rsid w:val="00691B4C"/>
    <w:rsid w:val="00692A3B"/>
    <w:rsid w:val="00693A4A"/>
    <w:rsid w:val="00693A87"/>
    <w:rsid w:val="006952A8"/>
    <w:rsid w:val="00697B5F"/>
    <w:rsid w:val="00697D61"/>
    <w:rsid w:val="00697D99"/>
    <w:rsid w:val="006A3A2F"/>
    <w:rsid w:val="006A541E"/>
    <w:rsid w:val="006A59E9"/>
    <w:rsid w:val="006B211B"/>
    <w:rsid w:val="006B52ED"/>
    <w:rsid w:val="006B5CED"/>
    <w:rsid w:val="006B742C"/>
    <w:rsid w:val="006C0B90"/>
    <w:rsid w:val="006C44A8"/>
    <w:rsid w:val="006D501C"/>
    <w:rsid w:val="006D565F"/>
    <w:rsid w:val="006D5745"/>
    <w:rsid w:val="006E115B"/>
    <w:rsid w:val="006E1228"/>
    <w:rsid w:val="006E503D"/>
    <w:rsid w:val="006E52BB"/>
    <w:rsid w:val="006E61B7"/>
    <w:rsid w:val="006E7B04"/>
    <w:rsid w:val="006E7FE2"/>
    <w:rsid w:val="006F1CE7"/>
    <w:rsid w:val="006F563F"/>
    <w:rsid w:val="006F6AAD"/>
    <w:rsid w:val="006F6CDC"/>
    <w:rsid w:val="00701B0F"/>
    <w:rsid w:val="00702112"/>
    <w:rsid w:val="00702729"/>
    <w:rsid w:val="00703164"/>
    <w:rsid w:val="00703D93"/>
    <w:rsid w:val="0070442E"/>
    <w:rsid w:val="007070EF"/>
    <w:rsid w:val="00710702"/>
    <w:rsid w:val="00711F0E"/>
    <w:rsid w:val="0071271A"/>
    <w:rsid w:val="00713172"/>
    <w:rsid w:val="0071388D"/>
    <w:rsid w:val="00714470"/>
    <w:rsid w:val="00714F74"/>
    <w:rsid w:val="007155D7"/>
    <w:rsid w:val="00717899"/>
    <w:rsid w:val="0072099C"/>
    <w:rsid w:val="00720E5E"/>
    <w:rsid w:val="007339DE"/>
    <w:rsid w:val="00737325"/>
    <w:rsid w:val="007403C8"/>
    <w:rsid w:val="00740E8F"/>
    <w:rsid w:val="007431BE"/>
    <w:rsid w:val="0075044E"/>
    <w:rsid w:val="00751DA6"/>
    <w:rsid w:val="00751DFB"/>
    <w:rsid w:val="00752336"/>
    <w:rsid w:val="0075443E"/>
    <w:rsid w:val="00754F64"/>
    <w:rsid w:val="0075553A"/>
    <w:rsid w:val="0075771B"/>
    <w:rsid w:val="00761B80"/>
    <w:rsid w:val="00761EEB"/>
    <w:rsid w:val="00766E95"/>
    <w:rsid w:val="007735C3"/>
    <w:rsid w:val="007769DE"/>
    <w:rsid w:val="00777FD6"/>
    <w:rsid w:val="0078130F"/>
    <w:rsid w:val="00781D5F"/>
    <w:rsid w:val="0078229B"/>
    <w:rsid w:val="00782A81"/>
    <w:rsid w:val="007849E4"/>
    <w:rsid w:val="0078552E"/>
    <w:rsid w:val="00786501"/>
    <w:rsid w:val="00786C6E"/>
    <w:rsid w:val="00792490"/>
    <w:rsid w:val="007925EA"/>
    <w:rsid w:val="00792AAB"/>
    <w:rsid w:val="0079632C"/>
    <w:rsid w:val="007A16F7"/>
    <w:rsid w:val="007A6002"/>
    <w:rsid w:val="007A6E46"/>
    <w:rsid w:val="007B53AE"/>
    <w:rsid w:val="007B73FF"/>
    <w:rsid w:val="007B7961"/>
    <w:rsid w:val="007C0B0C"/>
    <w:rsid w:val="007C27A6"/>
    <w:rsid w:val="007C5B02"/>
    <w:rsid w:val="007C65C4"/>
    <w:rsid w:val="007C6AF6"/>
    <w:rsid w:val="007C7FF2"/>
    <w:rsid w:val="007D14EB"/>
    <w:rsid w:val="007D3374"/>
    <w:rsid w:val="007D53BE"/>
    <w:rsid w:val="007D63A0"/>
    <w:rsid w:val="007E0E22"/>
    <w:rsid w:val="007E0F6F"/>
    <w:rsid w:val="007E60FB"/>
    <w:rsid w:val="007E611E"/>
    <w:rsid w:val="007F2692"/>
    <w:rsid w:val="007F2D9D"/>
    <w:rsid w:val="007F35D1"/>
    <w:rsid w:val="007F5F59"/>
    <w:rsid w:val="00800221"/>
    <w:rsid w:val="008139CF"/>
    <w:rsid w:val="00814F9E"/>
    <w:rsid w:val="00815E7D"/>
    <w:rsid w:val="00816EFD"/>
    <w:rsid w:val="00817057"/>
    <w:rsid w:val="00817D12"/>
    <w:rsid w:val="00823FE6"/>
    <w:rsid w:val="00827AD4"/>
    <w:rsid w:val="00830282"/>
    <w:rsid w:val="00832CCD"/>
    <w:rsid w:val="008343EB"/>
    <w:rsid w:val="00834D80"/>
    <w:rsid w:val="00835018"/>
    <w:rsid w:val="00836276"/>
    <w:rsid w:val="008373C4"/>
    <w:rsid w:val="00837691"/>
    <w:rsid w:val="00841442"/>
    <w:rsid w:val="0084283B"/>
    <w:rsid w:val="00842F8B"/>
    <w:rsid w:val="00845020"/>
    <w:rsid w:val="00845CD6"/>
    <w:rsid w:val="008524BA"/>
    <w:rsid w:val="00853C3C"/>
    <w:rsid w:val="00854EA8"/>
    <w:rsid w:val="00855014"/>
    <w:rsid w:val="008551B1"/>
    <w:rsid w:val="008560D3"/>
    <w:rsid w:val="008574AC"/>
    <w:rsid w:val="00857A97"/>
    <w:rsid w:val="00866D44"/>
    <w:rsid w:val="0086724B"/>
    <w:rsid w:val="00870C09"/>
    <w:rsid w:val="008747CB"/>
    <w:rsid w:val="008753CC"/>
    <w:rsid w:val="0087611F"/>
    <w:rsid w:val="00876CAB"/>
    <w:rsid w:val="00880F58"/>
    <w:rsid w:val="00881DCB"/>
    <w:rsid w:val="00883E06"/>
    <w:rsid w:val="0088593C"/>
    <w:rsid w:val="00886CD9"/>
    <w:rsid w:val="00891C4E"/>
    <w:rsid w:val="00893DC9"/>
    <w:rsid w:val="00894EB6"/>
    <w:rsid w:val="00894F33"/>
    <w:rsid w:val="008954DC"/>
    <w:rsid w:val="008956C3"/>
    <w:rsid w:val="00897B89"/>
    <w:rsid w:val="008A20BF"/>
    <w:rsid w:val="008A3C91"/>
    <w:rsid w:val="008A5764"/>
    <w:rsid w:val="008B1F5C"/>
    <w:rsid w:val="008B4081"/>
    <w:rsid w:val="008B59A7"/>
    <w:rsid w:val="008C27F3"/>
    <w:rsid w:val="008C2859"/>
    <w:rsid w:val="008C57C4"/>
    <w:rsid w:val="008D0610"/>
    <w:rsid w:val="008D13E5"/>
    <w:rsid w:val="008D5DA2"/>
    <w:rsid w:val="008D615D"/>
    <w:rsid w:val="008E214C"/>
    <w:rsid w:val="008F00A1"/>
    <w:rsid w:val="008F067A"/>
    <w:rsid w:val="008F242F"/>
    <w:rsid w:val="008F474B"/>
    <w:rsid w:val="008F74DB"/>
    <w:rsid w:val="008F7EF9"/>
    <w:rsid w:val="00900803"/>
    <w:rsid w:val="00901B35"/>
    <w:rsid w:val="00902659"/>
    <w:rsid w:val="0090364F"/>
    <w:rsid w:val="00905A70"/>
    <w:rsid w:val="009061F5"/>
    <w:rsid w:val="00917494"/>
    <w:rsid w:val="00921B17"/>
    <w:rsid w:val="0092323F"/>
    <w:rsid w:val="00925DAA"/>
    <w:rsid w:val="0093192B"/>
    <w:rsid w:val="009349D4"/>
    <w:rsid w:val="00935797"/>
    <w:rsid w:val="00935C17"/>
    <w:rsid w:val="00936584"/>
    <w:rsid w:val="00937761"/>
    <w:rsid w:val="0094200B"/>
    <w:rsid w:val="00943479"/>
    <w:rsid w:val="009458E9"/>
    <w:rsid w:val="00945D6A"/>
    <w:rsid w:val="009526BD"/>
    <w:rsid w:val="0095420B"/>
    <w:rsid w:val="00954825"/>
    <w:rsid w:val="0095620F"/>
    <w:rsid w:val="00957233"/>
    <w:rsid w:val="00957537"/>
    <w:rsid w:val="00957BD2"/>
    <w:rsid w:val="00960412"/>
    <w:rsid w:val="00960E34"/>
    <w:rsid w:val="00971135"/>
    <w:rsid w:val="00971BF6"/>
    <w:rsid w:val="00974E72"/>
    <w:rsid w:val="00977F1C"/>
    <w:rsid w:val="0098026F"/>
    <w:rsid w:val="00980A47"/>
    <w:rsid w:val="00980B14"/>
    <w:rsid w:val="00984925"/>
    <w:rsid w:val="009870FD"/>
    <w:rsid w:val="00990438"/>
    <w:rsid w:val="00992D0B"/>
    <w:rsid w:val="009935E8"/>
    <w:rsid w:val="009938EE"/>
    <w:rsid w:val="00995125"/>
    <w:rsid w:val="0099534A"/>
    <w:rsid w:val="00996D34"/>
    <w:rsid w:val="0099764F"/>
    <w:rsid w:val="009A0F4D"/>
    <w:rsid w:val="009A1437"/>
    <w:rsid w:val="009A7DE2"/>
    <w:rsid w:val="009B022D"/>
    <w:rsid w:val="009B3C1A"/>
    <w:rsid w:val="009B6704"/>
    <w:rsid w:val="009C21EE"/>
    <w:rsid w:val="009C35CC"/>
    <w:rsid w:val="009C412C"/>
    <w:rsid w:val="009C634E"/>
    <w:rsid w:val="009C73DC"/>
    <w:rsid w:val="009D335A"/>
    <w:rsid w:val="009D6DB6"/>
    <w:rsid w:val="009E1F89"/>
    <w:rsid w:val="009E5785"/>
    <w:rsid w:val="009E683E"/>
    <w:rsid w:val="009F151E"/>
    <w:rsid w:val="009F279E"/>
    <w:rsid w:val="009F2FF5"/>
    <w:rsid w:val="009F429F"/>
    <w:rsid w:val="009F5CBC"/>
    <w:rsid w:val="009F5CDE"/>
    <w:rsid w:val="00A01E8D"/>
    <w:rsid w:val="00A029D6"/>
    <w:rsid w:val="00A03532"/>
    <w:rsid w:val="00A045FA"/>
    <w:rsid w:val="00A04EDE"/>
    <w:rsid w:val="00A06805"/>
    <w:rsid w:val="00A074FD"/>
    <w:rsid w:val="00A10C35"/>
    <w:rsid w:val="00A172F4"/>
    <w:rsid w:val="00A17607"/>
    <w:rsid w:val="00A213A1"/>
    <w:rsid w:val="00A23E33"/>
    <w:rsid w:val="00A24000"/>
    <w:rsid w:val="00A24F5F"/>
    <w:rsid w:val="00A27D20"/>
    <w:rsid w:val="00A27FE0"/>
    <w:rsid w:val="00A324F3"/>
    <w:rsid w:val="00A355DA"/>
    <w:rsid w:val="00A365E8"/>
    <w:rsid w:val="00A369BB"/>
    <w:rsid w:val="00A42158"/>
    <w:rsid w:val="00A428E9"/>
    <w:rsid w:val="00A44027"/>
    <w:rsid w:val="00A454D2"/>
    <w:rsid w:val="00A4552B"/>
    <w:rsid w:val="00A45743"/>
    <w:rsid w:val="00A46866"/>
    <w:rsid w:val="00A50CFF"/>
    <w:rsid w:val="00A51BC9"/>
    <w:rsid w:val="00A559AA"/>
    <w:rsid w:val="00A5607E"/>
    <w:rsid w:val="00A62078"/>
    <w:rsid w:val="00A65617"/>
    <w:rsid w:val="00A6657B"/>
    <w:rsid w:val="00A66F47"/>
    <w:rsid w:val="00A67FA9"/>
    <w:rsid w:val="00A72EDC"/>
    <w:rsid w:val="00A74599"/>
    <w:rsid w:val="00A7704C"/>
    <w:rsid w:val="00A811AF"/>
    <w:rsid w:val="00A816CF"/>
    <w:rsid w:val="00A85391"/>
    <w:rsid w:val="00A87A25"/>
    <w:rsid w:val="00A905D6"/>
    <w:rsid w:val="00A90B9C"/>
    <w:rsid w:val="00A90D26"/>
    <w:rsid w:val="00A91B37"/>
    <w:rsid w:val="00A91EF9"/>
    <w:rsid w:val="00A92FEF"/>
    <w:rsid w:val="00A93422"/>
    <w:rsid w:val="00A957DF"/>
    <w:rsid w:val="00A968BE"/>
    <w:rsid w:val="00AA068E"/>
    <w:rsid w:val="00AA2FC8"/>
    <w:rsid w:val="00AA3BF6"/>
    <w:rsid w:val="00AA4A8D"/>
    <w:rsid w:val="00AA5E97"/>
    <w:rsid w:val="00AA76A4"/>
    <w:rsid w:val="00AB0BE8"/>
    <w:rsid w:val="00AB18D5"/>
    <w:rsid w:val="00AB2AE2"/>
    <w:rsid w:val="00AB5CA0"/>
    <w:rsid w:val="00AB5F7A"/>
    <w:rsid w:val="00AB74D7"/>
    <w:rsid w:val="00AC0023"/>
    <w:rsid w:val="00AC613A"/>
    <w:rsid w:val="00AC7467"/>
    <w:rsid w:val="00AD0432"/>
    <w:rsid w:val="00AD21D7"/>
    <w:rsid w:val="00AE13EB"/>
    <w:rsid w:val="00AE1B8D"/>
    <w:rsid w:val="00AE204D"/>
    <w:rsid w:val="00AE2322"/>
    <w:rsid w:val="00AE3F93"/>
    <w:rsid w:val="00AE4912"/>
    <w:rsid w:val="00AE6791"/>
    <w:rsid w:val="00AE7EF8"/>
    <w:rsid w:val="00AF08C7"/>
    <w:rsid w:val="00AF2AD0"/>
    <w:rsid w:val="00AF3162"/>
    <w:rsid w:val="00AF45A0"/>
    <w:rsid w:val="00AF4D32"/>
    <w:rsid w:val="00B028E3"/>
    <w:rsid w:val="00B05B8A"/>
    <w:rsid w:val="00B07490"/>
    <w:rsid w:val="00B17083"/>
    <w:rsid w:val="00B22F9A"/>
    <w:rsid w:val="00B2368D"/>
    <w:rsid w:val="00B23A68"/>
    <w:rsid w:val="00B330C3"/>
    <w:rsid w:val="00B330D2"/>
    <w:rsid w:val="00B35286"/>
    <w:rsid w:val="00B37AAA"/>
    <w:rsid w:val="00B42176"/>
    <w:rsid w:val="00B4379F"/>
    <w:rsid w:val="00B44E4F"/>
    <w:rsid w:val="00B50840"/>
    <w:rsid w:val="00B51577"/>
    <w:rsid w:val="00B528D6"/>
    <w:rsid w:val="00B530FD"/>
    <w:rsid w:val="00B55046"/>
    <w:rsid w:val="00B56089"/>
    <w:rsid w:val="00B569F0"/>
    <w:rsid w:val="00B57DFC"/>
    <w:rsid w:val="00B60F19"/>
    <w:rsid w:val="00B631C7"/>
    <w:rsid w:val="00B66CBB"/>
    <w:rsid w:val="00B703B4"/>
    <w:rsid w:val="00B70C66"/>
    <w:rsid w:val="00B73114"/>
    <w:rsid w:val="00B777E3"/>
    <w:rsid w:val="00B8102B"/>
    <w:rsid w:val="00B84905"/>
    <w:rsid w:val="00B86889"/>
    <w:rsid w:val="00B9700D"/>
    <w:rsid w:val="00B973AC"/>
    <w:rsid w:val="00BA073F"/>
    <w:rsid w:val="00BA1393"/>
    <w:rsid w:val="00BA14D5"/>
    <w:rsid w:val="00BA2156"/>
    <w:rsid w:val="00BA21D5"/>
    <w:rsid w:val="00BB10A7"/>
    <w:rsid w:val="00BB4314"/>
    <w:rsid w:val="00BB43C9"/>
    <w:rsid w:val="00BB446C"/>
    <w:rsid w:val="00BB4984"/>
    <w:rsid w:val="00BC3519"/>
    <w:rsid w:val="00BC6284"/>
    <w:rsid w:val="00BD0074"/>
    <w:rsid w:val="00BD1302"/>
    <w:rsid w:val="00BD1C70"/>
    <w:rsid w:val="00BD2ACC"/>
    <w:rsid w:val="00BD2CFF"/>
    <w:rsid w:val="00BD5703"/>
    <w:rsid w:val="00BD6C8B"/>
    <w:rsid w:val="00BE22DB"/>
    <w:rsid w:val="00BE40DF"/>
    <w:rsid w:val="00BE4F9A"/>
    <w:rsid w:val="00BE5380"/>
    <w:rsid w:val="00BE58CC"/>
    <w:rsid w:val="00BE78AB"/>
    <w:rsid w:val="00BE7C08"/>
    <w:rsid w:val="00BF04F3"/>
    <w:rsid w:val="00BF0528"/>
    <w:rsid w:val="00BF2F24"/>
    <w:rsid w:val="00BF5543"/>
    <w:rsid w:val="00BF7FC4"/>
    <w:rsid w:val="00C00900"/>
    <w:rsid w:val="00C00FDB"/>
    <w:rsid w:val="00C02964"/>
    <w:rsid w:val="00C02E60"/>
    <w:rsid w:val="00C030A1"/>
    <w:rsid w:val="00C0456F"/>
    <w:rsid w:val="00C04F02"/>
    <w:rsid w:val="00C053E3"/>
    <w:rsid w:val="00C06C5E"/>
    <w:rsid w:val="00C117F7"/>
    <w:rsid w:val="00C1529A"/>
    <w:rsid w:val="00C17E14"/>
    <w:rsid w:val="00C208B4"/>
    <w:rsid w:val="00C2189D"/>
    <w:rsid w:val="00C22C70"/>
    <w:rsid w:val="00C241BA"/>
    <w:rsid w:val="00C24B70"/>
    <w:rsid w:val="00C26645"/>
    <w:rsid w:val="00C26790"/>
    <w:rsid w:val="00C269B7"/>
    <w:rsid w:val="00C2718E"/>
    <w:rsid w:val="00C27638"/>
    <w:rsid w:val="00C3080D"/>
    <w:rsid w:val="00C3572F"/>
    <w:rsid w:val="00C43109"/>
    <w:rsid w:val="00C43820"/>
    <w:rsid w:val="00C43D2C"/>
    <w:rsid w:val="00C441CF"/>
    <w:rsid w:val="00C4623C"/>
    <w:rsid w:val="00C46275"/>
    <w:rsid w:val="00C465F9"/>
    <w:rsid w:val="00C466DF"/>
    <w:rsid w:val="00C46BEC"/>
    <w:rsid w:val="00C51B0D"/>
    <w:rsid w:val="00C54C69"/>
    <w:rsid w:val="00C55E65"/>
    <w:rsid w:val="00C60B19"/>
    <w:rsid w:val="00C6201D"/>
    <w:rsid w:val="00C623A8"/>
    <w:rsid w:val="00C6412F"/>
    <w:rsid w:val="00C641CE"/>
    <w:rsid w:val="00C649BA"/>
    <w:rsid w:val="00C65FBB"/>
    <w:rsid w:val="00C6689D"/>
    <w:rsid w:val="00C70072"/>
    <w:rsid w:val="00C748E4"/>
    <w:rsid w:val="00C7490C"/>
    <w:rsid w:val="00C74931"/>
    <w:rsid w:val="00C752CD"/>
    <w:rsid w:val="00C75446"/>
    <w:rsid w:val="00C77577"/>
    <w:rsid w:val="00C8125A"/>
    <w:rsid w:val="00C85429"/>
    <w:rsid w:val="00C9149D"/>
    <w:rsid w:val="00C91A50"/>
    <w:rsid w:val="00C91E3A"/>
    <w:rsid w:val="00C95D07"/>
    <w:rsid w:val="00C95F2A"/>
    <w:rsid w:val="00C971CD"/>
    <w:rsid w:val="00CA10E3"/>
    <w:rsid w:val="00CA4B5A"/>
    <w:rsid w:val="00CA6A42"/>
    <w:rsid w:val="00CA7D9B"/>
    <w:rsid w:val="00CB3BF1"/>
    <w:rsid w:val="00CB7358"/>
    <w:rsid w:val="00CC1C75"/>
    <w:rsid w:val="00CC1E66"/>
    <w:rsid w:val="00CC6BAC"/>
    <w:rsid w:val="00CC7637"/>
    <w:rsid w:val="00CD141D"/>
    <w:rsid w:val="00CD34C9"/>
    <w:rsid w:val="00CD3AD7"/>
    <w:rsid w:val="00CD4906"/>
    <w:rsid w:val="00CD5A3D"/>
    <w:rsid w:val="00CE191F"/>
    <w:rsid w:val="00CE6F39"/>
    <w:rsid w:val="00CF0D89"/>
    <w:rsid w:val="00CF1F07"/>
    <w:rsid w:val="00CF22B3"/>
    <w:rsid w:val="00CF230E"/>
    <w:rsid w:val="00CF273F"/>
    <w:rsid w:val="00CF3FC9"/>
    <w:rsid w:val="00CF4373"/>
    <w:rsid w:val="00CF45D2"/>
    <w:rsid w:val="00CF4E20"/>
    <w:rsid w:val="00CF5C03"/>
    <w:rsid w:val="00CF61AE"/>
    <w:rsid w:val="00CF6229"/>
    <w:rsid w:val="00D05E74"/>
    <w:rsid w:val="00D07339"/>
    <w:rsid w:val="00D1109F"/>
    <w:rsid w:val="00D113F4"/>
    <w:rsid w:val="00D12005"/>
    <w:rsid w:val="00D123FE"/>
    <w:rsid w:val="00D13522"/>
    <w:rsid w:val="00D155B9"/>
    <w:rsid w:val="00D15F11"/>
    <w:rsid w:val="00D22938"/>
    <w:rsid w:val="00D24C71"/>
    <w:rsid w:val="00D26336"/>
    <w:rsid w:val="00D27367"/>
    <w:rsid w:val="00D305E3"/>
    <w:rsid w:val="00D341D3"/>
    <w:rsid w:val="00D34B59"/>
    <w:rsid w:val="00D355F6"/>
    <w:rsid w:val="00D358C5"/>
    <w:rsid w:val="00D4017D"/>
    <w:rsid w:val="00D421C3"/>
    <w:rsid w:val="00D43778"/>
    <w:rsid w:val="00D450F7"/>
    <w:rsid w:val="00D4561F"/>
    <w:rsid w:val="00D538F9"/>
    <w:rsid w:val="00D575A6"/>
    <w:rsid w:val="00D60328"/>
    <w:rsid w:val="00D63111"/>
    <w:rsid w:val="00D6425C"/>
    <w:rsid w:val="00D643EF"/>
    <w:rsid w:val="00D64FEF"/>
    <w:rsid w:val="00D654CB"/>
    <w:rsid w:val="00D6588E"/>
    <w:rsid w:val="00D670BA"/>
    <w:rsid w:val="00D73AC3"/>
    <w:rsid w:val="00D77C80"/>
    <w:rsid w:val="00D835E1"/>
    <w:rsid w:val="00D86683"/>
    <w:rsid w:val="00D9022E"/>
    <w:rsid w:val="00D943CD"/>
    <w:rsid w:val="00D9440F"/>
    <w:rsid w:val="00D9489C"/>
    <w:rsid w:val="00D963E0"/>
    <w:rsid w:val="00DA22DC"/>
    <w:rsid w:val="00DA7361"/>
    <w:rsid w:val="00DA7938"/>
    <w:rsid w:val="00DB1B78"/>
    <w:rsid w:val="00DB2C0F"/>
    <w:rsid w:val="00DB6EAE"/>
    <w:rsid w:val="00DB737A"/>
    <w:rsid w:val="00DC1E9E"/>
    <w:rsid w:val="00DC3B06"/>
    <w:rsid w:val="00DC4291"/>
    <w:rsid w:val="00DD00F3"/>
    <w:rsid w:val="00DD2453"/>
    <w:rsid w:val="00DE15A4"/>
    <w:rsid w:val="00DE1BAA"/>
    <w:rsid w:val="00DE1E24"/>
    <w:rsid w:val="00DE2F5C"/>
    <w:rsid w:val="00DE3102"/>
    <w:rsid w:val="00DE3C64"/>
    <w:rsid w:val="00DE5E30"/>
    <w:rsid w:val="00DE6C15"/>
    <w:rsid w:val="00DF2BF2"/>
    <w:rsid w:val="00DF69D9"/>
    <w:rsid w:val="00DF7D90"/>
    <w:rsid w:val="00E03706"/>
    <w:rsid w:val="00E04972"/>
    <w:rsid w:val="00E058A5"/>
    <w:rsid w:val="00E1386C"/>
    <w:rsid w:val="00E15F40"/>
    <w:rsid w:val="00E20EB3"/>
    <w:rsid w:val="00E21CE0"/>
    <w:rsid w:val="00E23BA6"/>
    <w:rsid w:val="00E2479C"/>
    <w:rsid w:val="00E25575"/>
    <w:rsid w:val="00E33EA1"/>
    <w:rsid w:val="00E359F5"/>
    <w:rsid w:val="00E36603"/>
    <w:rsid w:val="00E435B1"/>
    <w:rsid w:val="00E55C77"/>
    <w:rsid w:val="00E57DC4"/>
    <w:rsid w:val="00E61E6A"/>
    <w:rsid w:val="00E631BD"/>
    <w:rsid w:val="00E648D8"/>
    <w:rsid w:val="00E6551A"/>
    <w:rsid w:val="00E67CC4"/>
    <w:rsid w:val="00E70B7A"/>
    <w:rsid w:val="00E74172"/>
    <w:rsid w:val="00E759E8"/>
    <w:rsid w:val="00E75BB4"/>
    <w:rsid w:val="00E81266"/>
    <w:rsid w:val="00E82994"/>
    <w:rsid w:val="00E8322F"/>
    <w:rsid w:val="00E86E86"/>
    <w:rsid w:val="00E910D8"/>
    <w:rsid w:val="00E9722D"/>
    <w:rsid w:val="00EA08FF"/>
    <w:rsid w:val="00EA1B29"/>
    <w:rsid w:val="00EA558E"/>
    <w:rsid w:val="00EA6900"/>
    <w:rsid w:val="00EB009C"/>
    <w:rsid w:val="00EB3EAA"/>
    <w:rsid w:val="00EB445F"/>
    <w:rsid w:val="00EB464C"/>
    <w:rsid w:val="00EB5862"/>
    <w:rsid w:val="00EC2F34"/>
    <w:rsid w:val="00EC67EA"/>
    <w:rsid w:val="00EC7982"/>
    <w:rsid w:val="00ED00F0"/>
    <w:rsid w:val="00ED03D6"/>
    <w:rsid w:val="00ED655D"/>
    <w:rsid w:val="00EE0A8C"/>
    <w:rsid w:val="00EE77E2"/>
    <w:rsid w:val="00EF02F6"/>
    <w:rsid w:val="00EF4DB6"/>
    <w:rsid w:val="00EF76FE"/>
    <w:rsid w:val="00F00607"/>
    <w:rsid w:val="00F04116"/>
    <w:rsid w:val="00F041AE"/>
    <w:rsid w:val="00F05C3F"/>
    <w:rsid w:val="00F06708"/>
    <w:rsid w:val="00F14F87"/>
    <w:rsid w:val="00F160FC"/>
    <w:rsid w:val="00F209B3"/>
    <w:rsid w:val="00F211E3"/>
    <w:rsid w:val="00F248E0"/>
    <w:rsid w:val="00F32A90"/>
    <w:rsid w:val="00F32AC8"/>
    <w:rsid w:val="00F337E4"/>
    <w:rsid w:val="00F36349"/>
    <w:rsid w:val="00F37922"/>
    <w:rsid w:val="00F40AF5"/>
    <w:rsid w:val="00F43C26"/>
    <w:rsid w:val="00F455FF"/>
    <w:rsid w:val="00F46205"/>
    <w:rsid w:val="00F4640F"/>
    <w:rsid w:val="00F47405"/>
    <w:rsid w:val="00F5247E"/>
    <w:rsid w:val="00F5431C"/>
    <w:rsid w:val="00F56E64"/>
    <w:rsid w:val="00F63B4A"/>
    <w:rsid w:val="00F66493"/>
    <w:rsid w:val="00F664F1"/>
    <w:rsid w:val="00F67F07"/>
    <w:rsid w:val="00F75C52"/>
    <w:rsid w:val="00F81C2D"/>
    <w:rsid w:val="00F822A2"/>
    <w:rsid w:val="00F82404"/>
    <w:rsid w:val="00F839D3"/>
    <w:rsid w:val="00F85BE1"/>
    <w:rsid w:val="00F85EB7"/>
    <w:rsid w:val="00F92A37"/>
    <w:rsid w:val="00F956DC"/>
    <w:rsid w:val="00FA1753"/>
    <w:rsid w:val="00FA28D1"/>
    <w:rsid w:val="00FA4323"/>
    <w:rsid w:val="00FA7D34"/>
    <w:rsid w:val="00FB0EFD"/>
    <w:rsid w:val="00FB251A"/>
    <w:rsid w:val="00FB394F"/>
    <w:rsid w:val="00FB68A0"/>
    <w:rsid w:val="00FC0D84"/>
    <w:rsid w:val="00FC3AB7"/>
    <w:rsid w:val="00FC3C5C"/>
    <w:rsid w:val="00FC5FB9"/>
    <w:rsid w:val="00FC6A51"/>
    <w:rsid w:val="00FC6D45"/>
    <w:rsid w:val="00FD2151"/>
    <w:rsid w:val="00FD6B7B"/>
    <w:rsid w:val="00FE74B2"/>
    <w:rsid w:val="00FF4A51"/>
    <w:rsid w:val="00FF593A"/>
    <w:rsid w:val="00FF5C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BF61D"/>
  <w15:chartTrackingRefBased/>
  <w15:docId w15:val="{74E73CA6-8B8B-4019-A2DB-474507E6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0C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4E4D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4E4D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A10C35"/>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BF2F2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A10C35"/>
    <w:rPr>
      <w:sz w:val="20"/>
      <w:szCs w:val="20"/>
    </w:rPr>
  </w:style>
  <w:style w:type="character" w:customStyle="1" w:styleId="TextkomentraChar">
    <w:name w:val="Text komentára Char"/>
    <w:basedOn w:val="Predvolenpsmoodseku"/>
    <w:link w:val="Textkomentra"/>
    <w:uiPriority w:val="99"/>
    <w:rsid w:val="00A10C35"/>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A10C35"/>
    <w:rPr>
      <w:rFonts w:ascii="Times New Roman" w:eastAsia="Times New Roman" w:hAnsi="Times New Roman" w:cs="Times New Roman"/>
      <w:sz w:val="24"/>
      <w:szCs w:val="24"/>
      <w:lang w:eastAsia="sk-SK"/>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34"/>
    <w:qFormat/>
    <w:rsid w:val="00A10C35"/>
    <w:pPr>
      <w:ind w:left="720"/>
      <w:contextualSpacing/>
    </w:pPr>
  </w:style>
  <w:style w:type="paragraph" w:customStyle="1" w:styleId="MPCKO2">
    <w:name w:val="MP CKO 2"/>
    <w:basedOn w:val="Nadpis3"/>
    <w:uiPriority w:val="99"/>
    <w:semiHidden/>
    <w:qFormat/>
    <w:rsid w:val="00A10C35"/>
    <w:pPr>
      <w:spacing w:before="200"/>
      <w:jc w:val="both"/>
    </w:pPr>
    <w:rPr>
      <w:rFonts w:ascii="Times New Roman" w:hAnsi="Times New Roman"/>
      <w:b/>
      <w:bCs/>
      <w:color w:val="2E74B5" w:themeColor="accent1" w:themeShade="BF"/>
      <w:sz w:val="26"/>
      <w:szCs w:val="22"/>
      <w:lang w:eastAsia="en-US"/>
    </w:rPr>
  </w:style>
  <w:style w:type="character" w:styleId="Odkaznakomentr">
    <w:name w:val="annotation reference"/>
    <w:basedOn w:val="Predvolenpsmoodseku"/>
    <w:uiPriority w:val="99"/>
    <w:unhideWhenUsed/>
    <w:rsid w:val="00A10C35"/>
    <w:rPr>
      <w:sz w:val="16"/>
      <w:szCs w:val="16"/>
    </w:rPr>
  </w:style>
  <w:style w:type="character" w:customStyle="1" w:styleId="Nadpis3Char">
    <w:name w:val="Nadpis 3 Char"/>
    <w:basedOn w:val="Predvolenpsmoodseku"/>
    <w:link w:val="Nadpis3"/>
    <w:uiPriority w:val="9"/>
    <w:rsid w:val="00A10C35"/>
    <w:rPr>
      <w:rFonts w:asciiTheme="majorHAnsi" w:eastAsiaTheme="majorEastAsia" w:hAnsiTheme="majorHAnsi" w:cstheme="majorBidi"/>
      <w:color w:val="1F4D78" w:themeColor="accent1" w:themeShade="7F"/>
      <w:sz w:val="24"/>
      <w:szCs w:val="24"/>
      <w:lang w:eastAsia="sk-SK"/>
    </w:rPr>
  </w:style>
  <w:style w:type="paragraph" w:styleId="Textbubliny">
    <w:name w:val="Balloon Text"/>
    <w:basedOn w:val="Normlny"/>
    <w:link w:val="TextbublinyChar"/>
    <w:uiPriority w:val="99"/>
    <w:semiHidden/>
    <w:unhideWhenUsed/>
    <w:rsid w:val="00A10C35"/>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0C35"/>
    <w:rPr>
      <w:rFonts w:ascii="Segoe UI" w:eastAsia="Times New Roman" w:hAnsi="Segoe UI" w:cs="Segoe UI"/>
      <w:sz w:val="18"/>
      <w:szCs w:val="18"/>
      <w:lang w:eastAsia="sk-SK"/>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qFormat/>
    <w:rsid w:val="00A905D6"/>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A905D6"/>
    <w:rPr>
      <w:rFonts w:ascii="Times New Roman" w:eastAsia="Times New Roman" w:hAnsi="Times New Roman" w:cs="Times New Roman"/>
      <w:sz w:val="20"/>
      <w:szCs w:val="20"/>
      <w:lang w:eastAsia="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A905D6"/>
    <w:rPr>
      <w:vertAlign w:val="superscript"/>
    </w:rPr>
  </w:style>
  <w:style w:type="character" w:styleId="Hypertextovprepojenie">
    <w:name w:val="Hyperlink"/>
    <w:basedOn w:val="Predvolenpsmoodseku"/>
    <w:uiPriority w:val="99"/>
    <w:unhideWhenUsed/>
    <w:rsid w:val="00A905D6"/>
    <w:rPr>
      <w:color w:val="0563C1" w:themeColor="hyperlink"/>
      <w:u w:val="single"/>
    </w:rPr>
  </w:style>
  <w:style w:type="paragraph" w:customStyle="1" w:styleId="odseky">
    <w:name w:val="odseky"/>
    <w:basedOn w:val="Normlny"/>
    <w:uiPriority w:val="99"/>
    <w:semiHidden/>
    <w:rsid w:val="00A905D6"/>
    <w:pPr>
      <w:numPr>
        <w:numId w:val="2"/>
      </w:numPr>
      <w:jc w:val="both"/>
    </w:pPr>
    <w:rPr>
      <w:rFonts w:ascii="Arial" w:hAnsi="Arial"/>
      <w:lang w:eastAsia="en-GB"/>
    </w:rPr>
  </w:style>
  <w:style w:type="paragraph" w:styleId="Predmetkomentra">
    <w:name w:val="annotation subject"/>
    <w:basedOn w:val="Textkomentra"/>
    <w:next w:val="Textkomentra"/>
    <w:link w:val="PredmetkomentraChar"/>
    <w:uiPriority w:val="99"/>
    <w:semiHidden/>
    <w:unhideWhenUsed/>
    <w:rsid w:val="000F372D"/>
    <w:rPr>
      <w:b/>
      <w:bCs/>
    </w:rPr>
  </w:style>
  <w:style w:type="character" w:customStyle="1" w:styleId="PredmetkomentraChar">
    <w:name w:val="Predmet komentára Char"/>
    <w:basedOn w:val="TextkomentraChar"/>
    <w:link w:val="Predmetkomentra"/>
    <w:uiPriority w:val="99"/>
    <w:semiHidden/>
    <w:rsid w:val="000F372D"/>
    <w:rPr>
      <w:rFonts w:ascii="Times New Roman" w:eastAsia="Times New Roman" w:hAnsi="Times New Roman" w:cs="Times New Roman"/>
      <w:b/>
      <w:bCs/>
      <w:sz w:val="20"/>
      <w:szCs w:val="20"/>
      <w:lang w:eastAsia="sk-SK"/>
    </w:rPr>
  </w:style>
  <w:style w:type="character" w:customStyle="1" w:styleId="cf01">
    <w:name w:val="cf01"/>
    <w:basedOn w:val="Predvolenpsmoodseku"/>
    <w:rsid w:val="001936BF"/>
    <w:rPr>
      <w:rFonts w:ascii="Segoe UI" w:hAnsi="Segoe UI" w:cs="Segoe UI" w:hint="default"/>
      <w:sz w:val="18"/>
      <w:szCs w:val="18"/>
    </w:rPr>
  </w:style>
  <w:style w:type="character" w:customStyle="1" w:styleId="awspan">
    <w:name w:val="awspan"/>
    <w:basedOn w:val="Predvolenpsmoodseku"/>
    <w:rsid w:val="003866C7"/>
  </w:style>
  <w:style w:type="paragraph" w:styleId="Bezriadkovania">
    <w:name w:val="No Spacing"/>
    <w:uiPriority w:val="1"/>
    <w:qFormat/>
    <w:rsid w:val="00096406"/>
    <w:pPr>
      <w:spacing w:after="0" w:line="240" w:lineRule="auto"/>
    </w:pPr>
  </w:style>
  <w:style w:type="paragraph" w:customStyle="1" w:styleId="Default">
    <w:name w:val="Default"/>
    <w:qFormat/>
    <w:rsid w:val="00D631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indent">
    <w:name w:val="Text body indent"/>
    <w:basedOn w:val="Normlny"/>
    <w:rsid w:val="001D7A3F"/>
    <w:pPr>
      <w:suppressAutoHyphens/>
      <w:autoSpaceDN w:val="0"/>
      <w:jc w:val="both"/>
      <w:textAlignment w:val="baseline"/>
    </w:pPr>
    <w:rPr>
      <w:rFonts w:eastAsia="Arial Unicode MS"/>
      <w:kern w:val="3"/>
      <w:sz w:val="22"/>
      <w:szCs w:val="22"/>
      <w:lang w:eastAsia="zh-CN"/>
    </w:rPr>
  </w:style>
  <w:style w:type="character" w:styleId="Vrazn">
    <w:name w:val="Strong"/>
    <w:basedOn w:val="Predvolenpsmoodseku"/>
    <w:uiPriority w:val="22"/>
    <w:qFormat/>
    <w:rsid w:val="009E5785"/>
    <w:rPr>
      <w:b/>
      <w:bCs/>
    </w:rPr>
  </w:style>
  <w:style w:type="paragraph" w:styleId="Hlavika">
    <w:name w:val="header"/>
    <w:basedOn w:val="Normlny"/>
    <w:link w:val="HlavikaChar"/>
    <w:uiPriority w:val="99"/>
    <w:unhideWhenUsed/>
    <w:rsid w:val="007C5B02"/>
    <w:pPr>
      <w:tabs>
        <w:tab w:val="center" w:pos="4536"/>
        <w:tab w:val="right" w:pos="9072"/>
      </w:tabs>
    </w:pPr>
  </w:style>
  <w:style w:type="character" w:customStyle="1" w:styleId="HlavikaChar">
    <w:name w:val="Hlavička Char"/>
    <w:basedOn w:val="Predvolenpsmoodseku"/>
    <w:link w:val="Hlavika"/>
    <w:uiPriority w:val="99"/>
    <w:rsid w:val="007C5B0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C5B02"/>
    <w:pPr>
      <w:tabs>
        <w:tab w:val="center" w:pos="4536"/>
        <w:tab w:val="right" w:pos="9072"/>
      </w:tabs>
    </w:pPr>
  </w:style>
  <w:style w:type="character" w:customStyle="1" w:styleId="PtaChar">
    <w:name w:val="Päta Char"/>
    <w:basedOn w:val="Predvolenpsmoodseku"/>
    <w:link w:val="Pta"/>
    <w:uiPriority w:val="99"/>
    <w:rsid w:val="007C5B02"/>
    <w:rPr>
      <w:rFonts w:ascii="Times New Roman" w:eastAsia="Times New Roman" w:hAnsi="Times New Roman" w:cs="Times New Roman"/>
      <w:sz w:val="24"/>
      <w:szCs w:val="24"/>
      <w:lang w:eastAsia="sk-SK"/>
    </w:rPr>
  </w:style>
  <w:style w:type="paragraph" w:styleId="Revzia">
    <w:name w:val="Revision"/>
    <w:hidden/>
    <w:uiPriority w:val="99"/>
    <w:semiHidden/>
    <w:rsid w:val="00583F4E"/>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4E4D27"/>
    <w:rPr>
      <w:rFonts w:asciiTheme="majorHAnsi" w:eastAsiaTheme="majorEastAsia" w:hAnsiTheme="majorHAnsi" w:cstheme="majorBidi"/>
      <w:color w:val="2E74B5" w:themeColor="accent1" w:themeShade="BF"/>
      <w:sz w:val="32"/>
      <w:szCs w:val="32"/>
      <w:lang w:eastAsia="sk-SK"/>
    </w:rPr>
  </w:style>
  <w:style w:type="paragraph" w:styleId="Hlavikaobsahu">
    <w:name w:val="TOC Heading"/>
    <w:basedOn w:val="Nadpis1"/>
    <w:next w:val="Normlny"/>
    <w:uiPriority w:val="39"/>
    <w:unhideWhenUsed/>
    <w:qFormat/>
    <w:rsid w:val="004E4D27"/>
    <w:pPr>
      <w:spacing w:line="259" w:lineRule="auto"/>
      <w:outlineLvl w:val="9"/>
    </w:pPr>
  </w:style>
  <w:style w:type="paragraph" w:styleId="Obsah3">
    <w:name w:val="toc 3"/>
    <w:basedOn w:val="Normlny"/>
    <w:next w:val="Normlny"/>
    <w:autoRedefine/>
    <w:uiPriority w:val="39"/>
    <w:unhideWhenUsed/>
    <w:rsid w:val="004E4D27"/>
    <w:pPr>
      <w:spacing w:after="100"/>
      <w:ind w:left="480"/>
    </w:pPr>
  </w:style>
  <w:style w:type="character" w:customStyle="1" w:styleId="Nadpis2Char">
    <w:name w:val="Nadpis 2 Char"/>
    <w:basedOn w:val="Predvolenpsmoodseku"/>
    <w:link w:val="Nadpis2"/>
    <w:uiPriority w:val="9"/>
    <w:rsid w:val="004E4D27"/>
    <w:rPr>
      <w:rFonts w:asciiTheme="majorHAnsi" w:eastAsiaTheme="majorEastAsia" w:hAnsiTheme="majorHAnsi" w:cstheme="majorBidi"/>
      <w:color w:val="2E74B5" w:themeColor="accent1" w:themeShade="BF"/>
      <w:sz w:val="26"/>
      <w:szCs w:val="26"/>
      <w:lang w:eastAsia="sk-SK"/>
    </w:rPr>
  </w:style>
  <w:style w:type="paragraph" w:styleId="Obsah2">
    <w:name w:val="toc 2"/>
    <w:basedOn w:val="Normlny"/>
    <w:next w:val="Normlny"/>
    <w:autoRedefine/>
    <w:uiPriority w:val="39"/>
    <w:unhideWhenUsed/>
    <w:rsid w:val="0012420D"/>
    <w:pPr>
      <w:tabs>
        <w:tab w:val="right" w:leader="dot" w:pos="9486"/>
      </w:tabs>
      <w:spacing w:after="100"/>
      <w:ind w:left="709" w:hanging="469"/>
    </w:pPr>
  </w:style>
  <w:style w:type="character" w:customStyle="1" w:styleId="Nevyrieenzmienka1">
    <w:name w:val="Nevyriešená zmienka1"/>
    <w:basedOn w:val="Predvolenpsmoodseku"/>
    <w:uiPriority w:val="99"/>
    <w:semiHidden/>
    <w:unhideWhenUsed/>
    <w:rsid w:val="00BD6C8B"/>
    <w:rPr>
      <w:color w:val="605E5C"/>
      <w:shd w:val="clear" w:color="auto" w:fill="E1DFDD"/>
    </w:rPr>
  </w:style>
  <w:style w:type="paragraph" w:styleId="Obsah1">
    <w:name w:val="toc 1"/>
    <w:basedOn w:val="Normlny"/>
    <w:next w:val="Normlny"/>
    <w:autoRedefine/>
    <w:uiPriority w:val="39"/>
    <w:unhideWhenUsed/>
    <w:rsid w:val="00C26790"/>
    <w:pPr>
      <w:tabs>
        <w:tab w:val="left" w:pos="567"/>
        <w:tab w:val="right" w:leader="dot" w:pos="9486"/>
      </w:tabs>
      <w:spacing w:after="100"/>
    </w:pPr>
  </w:style>
  <w:style w:type="character" w:styleId="PouitHypertextovPrepojenie">
    <w:name w:val="FollowedHyperlink"/>
    <w:basedOn w:val="Predvolenpsmoodseku"/>
    <w:uiPriority w:val="99"/>
    <w:semiHidden/>
    <w:unhideWhenUsed/>
    <w:rsid w:val="009C634E"/>
    <w:rPr>
      <w:color w:val="954F72" w:themeColor="followedHyperlink"/>
      <w:u w:val="single"/>
    </w:rPr>
  </w:style>
  <w:style w:type="paragraph" w:customStyle="1" w:styleId="Char2">
    <w:name w:val="Char2"/>
    <w:basedOn w:val="Normlny"/>
    <w:link w:val="Odkaznapoznmkupodiarou"/>
    <w:uiPriority w:val="99"/>
    <w:rsid w:val="004528D4"/>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adpis4Char">
    <w:name w:val="Nadpis 4 Char"/>
    <w:basedOn w:val="Predvolenpsmoodseku"/>
    <w:link w:val="Nadpis4"/>
    <w:uiPriority w:val="9"/>
    <w:semiHidden/>
    <w:rsid w:val="00BF2F24"/>
    <w:rPr>
      <w:rFonts w:asciiTheme="majorHAnsi" w:eastAsiaTheme="majorEastAsia" w:hAnsiTheme="majorHAnsi" w:cstheme="majorBidi"/>
      <w:i/>
      <w:iCs/>
      <w:color w:val="2E74B5" w:themeColor="accent1" w:themeShade="BF"/>
      <w:sz w:val="24"/>
      <w:szCs w:val="24"/>
      <w:lang w:eastAsia="sk-SK"/>
    </w:rPr>
  </w:style>
  <w:style w:type="character" w:customStyle="1" w:styleId="Nevyrieenzmienka2">
    <w:name w:val="Nevyriešená zmienka2"/>
    <w:basedOn w:val="Predvolenpsmoodseku"/>
    <w:uiPriority w:val="99"/>
    <w:semiHidden/>
    <w:unhideWhenUsed/>
    <w:rsid w:val="00FB251A"/>
    <w:rPr>
      <w:color w:val="605E5C"/>
      <w:shd w:val="clear" w:color="auto" w:fill="E1DFDD"/>
    </w:rPr>
  </w:style>
  <w:style w:type="table" w:styleId="Mriekatabuky">
    <w:name w:val="Table Grid"/>
    <w:basedOn w:val="Normlnatabuka"/>
    <w:uiPriority w:val="39"/>
    <w:rsid w:val="0045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9B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37736">
      <w:bodyDiv w:val="1"/>
      <w:marLeft w:val="0"/>
      <w:marRight w:val="0"/>
      <w:marTop w:val="0"/>
      <w:marBottom w:val="0"/>
      <w:divBdr>
        <w:top w:val="none" w:sz="0" w:space="0" w:color="auto"/>
        <w:left w:val="none" w:sz="0" w:space="0" w:color="auto"/>
        <w:bottom w:val="none" w:sz="0" w:space="0" w:color="auto"/>
        <w:right w:val="none" w:sz="0" w:space="0" w:color="auto"/>
      </w:divBdr>
    </w:div>
    <w:div w:id="487130895">
      <w:bodyDiv w:val="1"/>
      <w:marLeft w:val="0"/>
      <w:marRight w:val="0"/>
      <w:marTop w:val="0"/>
      <w:marBottom w:val="0"/>
      <w:divBdr>
        <w:top w:val="none" w:sz="0" w:space="0" w:color="auto"/>
        <w:left w:val="none" w:sz="0" w:space="0" w:color="auto"/>
        <w:bottom w:val="none" w:sz="0" w:space="0" w:color="auto"/>
        <w:right w:val="none" w:sz="0" w:space="0" w:color="auto"/>
      </w:divBdr>
      <w:divsChild>
        <w:div w:id="416757859">
          <w:marLeft w:val="255"/>
          <w:marRight w:val="0"/>
          <w:marTop w:val="75"/>
          <w:marBottom w:val="0"/>
          <w:divBdr>
            <w:top w:val="none" w:sz="0" w:space="0" w:color="auto"/>
            <w:left w:val="none" w:sz="0" w:space="0" w:color="auto"/>
            <w:bottom w:val="none" w:sz="0" w:space="0" w:color="auto"/>
            <w:right w:val="none" w:sz="0" w:space="0" w:color="auto"/>
          </w:divBdr>
          <w:divsChild>
            <w:div w:id="760180347">
              <w:marLeft w:val="0"/>
              <w:marRight w:val="225"/>
              <w:marTop w:val="0"/>
              <w:marBottom w:val="0"/>
              <w:divBdr>
                <w:top w:val="none" w:sz="0" w:space="0" w:color="auto"/>
                <w:left w:val="none" w:sz="0" w:space="0" w:color="auto"/>
                <w:bottom w:val="none" w:sz="0" w:space="0" w:color="auto"/>
                <w:right w:val="none" w:sz="0" w:space="0" w:color="auto"/>
              </w:divBdr>
            </w:div>
          </w:divsChild>
        </w:div>
        <w:div w:id="1676878919">
          <w:marLeft w:val="255"/>
          <w:marRight w:val="0"/>
          <w:marTop w:val="75"/>
          <w:marBottom w:val="0"/>
          <w:divBdr>
            <w:top w:val="none" w:sz="0" w:space="0" w:color="auto"/>
            <w:left w:val="none" w:sz="0" w:space="0" w:color="auto"/>
            <w:bottom w:val="none" w:sz="0" w:space="0" w:color="auto"/>
            <w:right w:val="none" w:sz="0" w:space="0" w:color="auto"/>
          </w:divBdr>
          <w:divsChild>
            <w:div w:id="1293365694">
              <w:marLeft w:val="0"/>
              <w:marRight w:val="225"/>
              <w:marTop w:val="0"/>
              <w:marBottom w:val="0"/>
              <w:divBdr>
                <w:top w:val="none" w:sz="0" w:space="0" w:color="auto"/>
                <w:left w:val="none" w:sz="0" w:space="0" w:color="auto"/>
                <w:bottom w:val="none" w:sz="0" w:space="0" w:color="auto"/>
                <w:right w:val="none" w:sz="0" w:space="0" w:color="auto"/>
              </w:divBdr>
            </w:div>
          </w:divsChild>
        </w:div>
        <w:div w:id="1777402069">
          <w:marLeft w:val="255"/>
          <w:marRight w:val="0"/>
          <w:marTop w:val="75"/>
          <w:marBottom w:val="0"/>
          <w:divBdr>
            <w:top w:val="none" w:sz="0" w:space="0" w:color="auto"/>
            <w:left w:val="none" w:sz="0" w:space="0" w:color="auto"/>
            <w:bottom w:val="none" w:sz="0" w:space="0" w:color="auto"/>
            <w:right w:val="none" w:sz="0" w:space="0" w:color="auto"/>
          </w:divBdr>
          <w:divsChild>
            <w:div w:id="1298419176">
              <w:marLeft w:val="0"/>
              <w:marRight w:val="225"/>
              <w:marTop w:val="0"/>
              <w:marBottom w:val="0"/>
              <w:divBdr>
                <w:top w:val="none" w:sz="0" w:space="0" w:color="auto"/>
                <w:left w:val="none" w:sz="0" w:space="0" w:color="auto"/>
                <w:bottom w:val="none" w:sz="0" w:space="0" w:color="auto"/>
                <w:right w:val="none" w:sz="0" w:space="0" w:color="auto"/>
              </w:divBdr>
            </w:div>
          </w:divsChild>
        </w:div>
        <w:div w:id="528035225">
          <w:marLeft w:val="255"/>
          <w:marRight w:val="0"/>
          <w:marTop w:val="75"/>
          <w:marBottom w:val="0"/>
          <w:divBdr>
            <w:top w:val="none" w:sz="0" w:space="0" w:color="auto"/>
            <w:left w:val="none" w:sz="0" w:space="0" w:color="auto"/>
            <w:bottom w:val="none" w:sz="0" w:space="0" w:color="auto"/>
            <w:right w:val="none" w:sz="0" w:space="0" w:color="auto"/>
          </w:divBdr>
          <w:divsChild>
            <w:div w:id="1686400052">
              <w:marLeft w:val="0"/>
              <w:marRight w:val="225"/>
              <w:marTop w:val="0"/>
              <w:marBottom w:val="0"/>
              <w:divBdr>
                <w:top w:val="none" w:sz="0" w:space="0" w:color="auto"/>
                <w:left w:val="none" w:sz="0" w:space="0" w:color="auto"/>
                <w:bottom w:val="none" w:sz="0" w:space="0" w:color="auto"/>
                <w:right w:val="none" w:sz="0" w:space="0" w:color="auto"/>
              </w:divBdr>
            </w:div>
          </w:divsChild>
        </w:div>
        <w:div w:id="218633535">
          <w:marLeft w:val="255"/>
          <w:marRight w:val="0"/>
          <w:marTop w:val="75"/>
          <w:marBottom w:val="0"/>
          <w:divBdr>
            <w:top w:val="none" w:sz="0" w:space="0" w:color="auto"/>
            <w:left w:val="none" w:sz="0" w:space="0" w:color="auto"/>
            <w:bottom w:val="none" w:sz="0" w:space="0" w:color="auto"/>
            <w:right w:val="none" w:sz="0" w:space="0" w:color="auto"/>
          </w:divBdr>
          <w:divsChild>
            <w:div w:id="1406993028">
              <w:marLeft w:val="0"/>
              <w:marRight w:val="225"/>
              <w:marTop w:val="0"/>
              <w:marBottom w:val="0"/>
              <w:divBdr>
                <w:top w:val="none" w:sz="0" w:space="0" w:color="auto"/>
                <w:left w:val="none" w:sz="0" w:space="0" w:color="auto"/>
                <w:bottom w:val="none" w:sz="0" w:space="0" w:color="auto"/>
                <w:right w:val="none" w:sz="0" w:space="0" w:color="auto"/>
              </w:divBdr>
            </w:div>
          </w:divsChild>
        </w:div>
        <w:div w:id="975838882">
          <w:marLeft w:val="255"/>
          <w:marRight w:val="0"/>
          <w:marTop w:val="75"/>
          <w:marBottom w:val="0"/>
          <w:divBdr>
            <w:top w:val="none" w:sz="0" w:space="0" w:color="auto"/>
            <w:left w:val="none" w:sz="0" w:space="0" w:color="auto"/>
            <w:bottom w:val="none" w:sz="0" w:space="0" w:color="auto"/>
            <w:right w:val="none" w:sz="0" w:space="0" w:color="auto"/>
          </w:divBdr>
          <w:divsChild>
            <w:div w:id="554317379">
              <w:marLeft w:val="0"/>
              <w:marRight w:val="225"/>
              <w:marTop w:val="0"/>
              <w:marBottom w:val="0"/>
              <w:divBdr>
                <w:top w:val="none" w:sz="0" w:space="0" w:color="auto"/>
                <w:left w:val="none" w:sz="0" w:space="0" w:color="auto"/>
                <w:bottom w:val="none" w:sz="0" w:space="0" w:color="auto"/>
                <w:right w:val="none" w:sz="0" w:space="0" w:color="auto"/>
              </w:divBdr>
            </w:div>
          </w:divsChild>
        </w:div>
        <w:div w:id="1295018520">
          <w:marLeft w:val="255"/>
          <w:marRight w:val="0"/>
          <w:marTop w:val="75"/>
          <w:marBottom w:val="0"/>
          <w:divBdr>
            <w:top w:val="none" w:sz="0" w:space="0" w:color="auto"/>
            <w:left w:val="none" w:sz="0" w:space="0" w:color="auto"/>
            <w:bottom w:val="none" w:sz="0" w:space="0" w:color="auto"/>
            <w:right w:val="none" w:sz="0" w:space="0" w:color="auto"/>
          </w:divBdr>
          <w:divsChild>
            <w:div w:id="1287934183">
              <w:marLeft w:val="0"/>
              <w:marRight w:val="225"/>
              <w:marTop w:val="0"/>
              <w:marBottom w:val="0"/>
              <w:divBdr>
                <w:top w:val="none" w:sz="0" w:space="0" w:color="auto"/>
                <w:left w:val="none" w:sz="0" w:space="0" w:color="auto"/>
                <w:bottom w:val="none" w:sz="0" w:space="0" w:color="auto"/>
                <w:right w:val="none" w:sz="0" w:space="0" w:color="auto"/>
              </w:divBdr>
            </w:div>
          </w:divsChild>
        </w:div>
        <w:div w:id="24067241">
          <w:marLeft w:val="255"/>
          <w:marRight w:val="0"/>
          <w:marTop w:val="75"/>
          <w:marBottom w:val="0"/>
          <w:divBdr>
            <w:top w:val="none" w:sz="0" w:space="0" w:color="auto"/>
            <w:left w:val="none" w:sz="0" w:space="0" w:color="auto"/>
            <w:bottom w:val="none" w:sz="0" w:space="0" w:color="auto"/>
            <w:right w:val="none" w:sz="0" w:space="0" w:color="auto"/>
          </w:divBdr>
          <w:divsChild>
            <w:div w:id="1314531928">
              <w:marLeft w:val="0"/>
              <w:marRight w:val="225"/>
              <w:marTop w:val="0"/>
              <w:marBottom w:val="0"/>
              <w:divBdr>
                <w:top w:val="none" w:sz="0" w:space="0" w:color="auto"/>
                <w:left w:val="none" w:sz="0" w:space="0" w:color="auto"/>
                <w:bottom w:val="none" w:sz="0" w:space="0" w:color="auto"/>
                <w:right w:val="none" w:sz="0" w:space="0" w:color="auto"/>
              </w:divBdr>
            </w:div>
          </w:divsChild>
        </w:div>
        <w:div w:id="1050569414">
          <w:marLeft w:val="255"/>
          <w:marRight w:val="0"/>
          <w:marTop w:val="75"/>
          <w:marBottom w:val="0"/>
          <w:divBdr>
            <w:top w:val="none" w:sz="0" w:space="0" w:color="auto"/>
            <w:left w:val="none" w:sz="0" w:space="0" w:color="auto"/>
            <w:bottom w:val="none" w:sz="0" w:space="0" w:color="auto"/>
            <w:right w:val="none" w:sz="0" w:space="0" w:color="auto"/>
          </w:divBdr>
          <w:divsChild>
            <w:div w:id="737558731">
              <w:marLeft w:val="0"/>
              <w:marRight w:val="225"/>
              <w:marTop w:val="0"/>
              <w:marBottom w:val="0"/>
              <w:divBdr>
                <w:top w:val="none" w:sz="0" w:space="0" w:color="auto"/>
                <w:left w:val="none" w:sz="0" w:space="0" w:color="auto"/>
                <w:bottom w:val="none" w:sz="0" w:space="0" w:color="auto"/>
                <w:right w:val="none" w:sz="0" w:space="0" w:color="auto"/>
              </w:divBdr>
            </w:div>
          </w:divsChild>
        </w:div>
        <w:div w:id="1609771179">
          <w:marLeft w:val="255"/>
          <w:marRight w:val="0"/>
          <w:marTop w:val="75"/>
          <w:marBottom w:val="0"/>
          <w:divBdr>
            <w:top w:val="none" w:sz="0" w:space="0" w:color="auto"/>
            <w:left w:val="none" w:sz="0" w:space="0" w:color="auto"/>
            <w:bottom w:val="none" w:sz="0" w:space="0" w:color="auto"/>
            <w:right w:val="none" w:sz="0" w:space="0" w:color="auto"/>
          </w:divBdr>
          <w:divsChild>
            <w:div w:id="1673338107">
              <w:marLeft w:val="0"/>
              <w:marRight w:val="225"/>
              <w:marTop w:val="0"/>
              <w:marBottom w:val="0"/>
              <w:divBdr>
                <w:top w:val="none" w:sz="0" w:space="0" w:color="auto"/>
                <w:left w:val="none" w:sz="0" w:space="0" w:color="auto"/>
                <w:bottom w:val="none" w:sz="0" w:space="0" w:color="auto"/>
                <w:right w:val="none" w:sz="0" w:space="0" w:color="auto"/>
              </w:divBdr>
            </w:div>
          </w:divsChild>
        </w:div>
        <w:div w:id="339742598">
          <w:marLeft w:val="255"/>
          <w:marRight w:val="0"/>
          <w:marTop w:val="75"/>
          <w:marBottom w:val="0"/>
          <w:divBdr>
            <w:top w:val="none" w:sz="0" w:space="0" w:color="auto"/>
            <w:left w:val="none" w:sz="0" w:space="0" w:color="auto"/>
            <w:bottom w:val="none" w:sz="0" w:space="0" w:color="auto"/>
            <w:right w:val="none" w:sz="0" w:space="0" w:color="auto"/>
          </w:divBdr>
          <w:divsChild>
            <w:div w:id="1255439289">
              <w:marLeft w:val="0"/>
              <w:marRight w:val="225"/>
              <w:marTop w:val="0"/>
              <w:marBottom w:val="0"/>
              <w:divBdr>
                <w:top w:val="none" w:sz="0" w:space="0" w:color="auto"/>
                <w:left w:val="none" w:sz="0" w:space="0" w:color="auto"/>
                <w:bottom w:val="none" w:sz="0" w:space="0" w:color="auto"/>
                <w:right w:val="none" w:sz="0" w:space="0" w:color="auto"/>
              </w:divBdr>
            </w:div>
          </w:divsChild>
        </w:div>
        <w:div w:id="90274250">
          <w:marLeft w:val="255"/>
          <w:marRight w:val="0"/>
          <w:marTop w:val="75"/>
          <w:marBottom w:val="0"/>
          <w:divBdr>
            <w:top w:val="none" w:sz="0" w:space="0" w:color="auto"/>
            <w:left w:val="none" w:sz="0" w:space="0" w:color="auto"/>
            <w:bottom w:val="none" w:sz="0" w:space="0" w:color="auto"/>
            <w:right w:val="none" w:sz="0" w:space="0" w:color="auto"/>
          </w:divBdr>
          <w:divsChild>
            <w:div w:id="276375345">
              <w:marLeft w:val="0"/>
              <w:marRight w:val="225"/>
              <w:marTop w:val="0"/>
              <w:marBottom w:val="0"/>
              <w:divBdr>
                <w:top w:val="none" w:sz="0" w:space="0" w:color="auto"/>
                <w:left w:val="none" w:sz="0" w:space="0" w:color="auto"/>
                <w:bottom w:val="none" w:sz="0" w:space="0" w:color="auto"/>
                <w:right w:val="none" w:sz="0" w:space="0" w:color="auto"/>
              </w:divBdr>
            </w:div>
          </w:divsChild>
        </w:div>
        <w:div w:id="968510340">
          <w:marLeft w:val="255"/>
          <w:marRight w:val="0"/>
          <w:marTop w:val="75"/>
          <w:marBottom w:val="0"/>
          <w:divBdr>
            <w:top w:val="none" w:sz="0" w:space="0" w:color="auto"/>
            <w:left w:val="none" w:sz="0" w:space="0" w:color="auto"/>
            <w:bottom w:val="none" w:sz="0" w:space="0" w:color="auto"/>
            <w:right w:val="none" w:sz="0" w:space="0" w:color="auto"/>
          </w:divBdr>
          <w:divsChild>
            <w:div w:id="15272568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67035024">
      <w:bodyDiv w:val="1"/>
      <w:marLeft w:val="0"/>
      <w:marRight w:val="0"/>
      <w:marTop w:val="0"/>
      <w:marBottom w:val="0"/>
      <w:divBdr>
        <w:top w:val="none" w:sz="0" w:space="0" w:color="auto"/>
        <w:left w:val="none" w:sz="0" w:space="0" w:color="auto"/>
        <w:bottom w:val="none" w:sz="0" w:space="0" w:color="auto"/>
        <w:right w:val="none" w:sz="0" w:space="0" w:color="auto"/>
      </w:divBdr>
    </w:div>
    <w:div w:id="1574730980">
      <w:bodyDiv w:val="1"/>
      <w:marLeft w:val="0"/>
      <w:marRight w:val="0"/>
      <w:marTop w:val="0"/>
      <w:marBottom w:val="0"/>
      <w:divBdr>
        <w:top w:val="none" w:sz="0" w:space="0" w:color="auto"/>
        <w:left w:val="none" w:sz="0" w:space="0" w:color="auto"/>
        <w:bottom w:val="none" w:sz="0" w:space="0" w:color="auto"/>
        <w:right w:val="none" w:sz="0" w:space="0" w:color="auto"/>
      </w:divBdr>
    </w:div>
    <w:div w:id="18663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rsr.sk/" TargetMode="External"/><Relationship Id="rId18" Type="http://schemas.openxmlformats.org/officeDocument/2006/relationships/hyperlink" Target="http://www.orsr.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a.sk/" TargetMode="External"/><Relationship Id="rId17" Type="http://schemas.openxmlformats.org/officeDocument/2006/relationships/hyperlink" Target="mailto:obstaravanie_vyzvy@apa.sk" TargetMode="External"/><Relationship Id="rId2" Type="http://schemas.openxmlformats.org/officeDocument/2006/relationships/numbering" Target="numbering.xml"/><Relationship Id="rId16" Type="http://schemas.openxmlformats.org/officeDocument/2006/relationships/hyperlink" Target="http://www.zrsr.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sk/index.php?navID=529&amp;ofs1=10" TargetMode="External"/><Relationship Id="rId5" Type="http://schemas.openxmlformats.org/officeDocument/2006/relationships/webSettings" Target="webSettings.xml"/><Relationship Id="rId15" Type="http://schemas.openxmlformats.org/officeDocument/2006/relationships/hyperlink" Target="https://www.orsr.sk/" TargetMode="External"/><Relationship Id="rId10" Type="http://schemas.openxmlformats.org/officeDocument/2006/relationships/hyperlink" Target="http://www.apa.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r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3F92-8BBC-4C35-A96D-3BF31527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15975</Words>
  <Characters>91060</Characters>
  <Application>Microsoft Office Word</Application>
  <DocSecurity>0</DocSecurity>
  <Lines>758</Lines>
  <Paragraphs>213</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106822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2024-10-04T12:11:00Z</cp:lastPrinted>
  <dcterms:created xsi:type="dcterms:W3CDTF">2024-10-09T07:34:00Z</dcterms:created>
  <dcterms:modified xsi:type="dcterms:W3CDTF">2025-02-24T11:25:00Z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2024-09-02T12:57:01Z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767aa0f4-df44-4a91-8483-b1e163efb441</vt:lpwstr>
  </property>
  <property fmtid="{D5CDD505-2E9C-101B-9397-08002B2CF9AE}" pid="8" name="MSIP_Label_71f49583-305d-4d31-a578-23419888fadf_ContentBits">
    <vt:lpwstr>0</vt:lpwstr>
  </property>
</Properties>
</file>