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C1E4A" w14:textId="4BB2DCA4" w:rsidR="00590007" w:rsidRDefault="00590007" w:rsidP="00590007"/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148C24FD" w14:textId="49187C07" w:rsidR="00590007" w:rsidRPr="00B06ABA" w:rsidRDefault="00590007" w:rsidP="00635F1E">
      <w:pPr>
        <w:tabs>
          <w:tab w:val="left" w:pos="1935"/>
        </w:tabs>
        <w:spacing w:before="240"/>
        <w:jc w:val="both"/>
        <w:rPr>
          <w:rFonts w:cstheme="minorHAnsi"/>
        </w:rPr>
      </w:pPr>
      <w:r w:rsidRPr="00590007">
        <w:rPr>
          <w:rFonts w:cs="Times New Roman"/>
        </w:rPr>
        <w:t xml:space="preserve">Obstarávateľ pri </w:t>
      </w:r>
      <w:r w:rsidRPr="00B06ABA">
        <w:rPr>
          <w:rFonts w:cstheme="minorHAnsi"/>
        </w:rPr>
        <w:t xml:space="preserve">obstarávaní postupuje v súlade s Usmernením </w:t>
      </w:r>
      <w:r w:rsidR="00B06ABA">
        <w:rPr>
          <w:rFonts w:cstheme="minorHAnsi"/>
        </w:rPr>
        <w:t>PPA</w:t>
      </w:r>
      <w:r w:rsidRPr="00B06ABA">
        <w:rPr>
          <w:rFonts w:cstheme="minorHAnsi"/>
        </w:rPr>
        <w:t xml:space="preserve"> č. 8/2017 v aktuálnom znení k</w:t>
      </w:r>
      <w:r w:rsidR="00B06ABA">
        <w:rPr>
          <w:rFonts w:cstheme="minorHAnsi"/>
        </w:rPr>
        <w:t> </w:t>
      </w:r>
      <w:r w:rsidRPr="00B06ABA">
        <w:rPr>
          <w:rFonts w:cstheme="minorHAnsi"/>
        </w:rPr>
        <w:t>obstarávaniu tovarov, stavebných prác a služieb financovaných z PRV SR  2014–2020.</w:t>
      </w:r>
    </w:p>
    <w:p w14:paraId="4F0C75FD" w14:textId="1EC51069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Základné údaje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C42F84" w:rsidRPr="00590007" w14:paraId="4C827180" w14:textId="77777777" w:rsidTr="00590007">
        <w:trPr>
          <w:trHeight w:val="304"/>
        </w:trPr>
        <w:tc>
          <w:tcPr>
            <w:tcW w:w="4463" w:type="dxa"/>
          </w:tcPr>
          <w:p w14:paraId="2C1748F2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</w:tcPr>
          <w:p w14:paraId="1456442F" w14:textId="6648F5A8" w:rsidR="00C42F84" w:rsidRPr="00590007" w:rsidRDefault="0068425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129BB">
              <w:rPr>
                <w:rFonts w:cstheme="minorHAnsi"/>
                <w:b/>
                <w:sz w:val="24"/>
                <w:szCs w:val="24"/>
              </w:rPr>
              <w:t>Jana Urbanová - poľnoUrban</w:t>
            </w:r>
          </w:p>
        </w:tc>
      </w:tr>
      <w:tr w:rsidR="00C42F84" w:rsidRPr="00590007" w14:paraId="16423D85" w14:textId="77777777" w:rsidTr="00590007">
        <w:trPr>
          <w:trHeight w:val="292"/>
        </w:trPr>
        <w:tc>
          <w:tcPr>
            <w:tcW w:w="4463" w:type="dxa"/>
          </w:tcPr>
          <w:p w14:paraId="43491EB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</w:tcPr>
          <w:p w14:paraId="672BCC1C" w14:textId="0C460DAF" w:rsidR="00C42F84" w:rsidRPr="00590007" w:rsidRDefault="0068425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>Diakovce 410, 925 81 Diakovce</w:t>
            </w:r>
          </w:p>
        </w:tc>
      </w:tr>
      <w:tr w:rsidR="00C42F84" w:rsidRPr="00590007" w14:paraId="45C145DA" w14:textId="77777777" w:rsidTr="00590007">
        <w:trPr>
          <w:trHeight w:val="304"/>
        </w:trPr>
        <w:tc>
          <w:tcPr>
            <w:tcW w:w="4463" w:type="dxa"/>
          </w:tcPr>
          <w:p w14:paraId="063EC7A6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</w:tcPr>
          <w:p w14:paraId="317DE4DA" w14:textId="5F85F453" w:rsidR="00C42F84" w:rsidRPr="00590007" w:rsidRDefault="0068425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>Jana Urbanová, štatutárna zástupkyňa</w:t>
            </w:r>
          </w:p>
        </w:tc>
      </w:tr>
      <w:tr w:rsidR="00C42F84" w:rsidRPr="00590007" w14:paraId="429DCCDE" w14:textId="77777777" w:rsidTr="00590007">
        <w:trPr>
          <w:trHeight w:val="292"/>
        </w:trPr>
        <w:tc>
          <w:tcPr>
            <w:tcW w:w="4463" w:type="dxa"/>
          </w:tcPr>
          <w:p w14:paraId="22A1A10D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</w:tcPr>
          <w:p w14:paraId="2DAC35EF" w14:textId="18FD9A16" w:rsidR="00C42F84" w:rsidRPr="00590007" w:rsidRDefault="0068425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>37856553</w:t>
            </w:r>
          </w:p>
        </w:tc>
      </w:tr>
      <w:tr w:rsidR="00C42F84" w:rsidRPr="00590007" w14:paraId="6CF8E295" w14:textId="77777777" w:rsidTr="00590007">
        <w:trPr>
          <w:trHeight w:val="304"/>
        </w:trPr>
        <w:tc>
          <w:tcPr>
            <w:tcW w:w="4463" w:type="dxa"/>
          </w:tcPr>
          <w:p w14:paraId="3AC93F9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</w:tcPr>
          <w:p w14:paraId="55991649" w14:textId="45C275CB" w:rsidR="00C42F84" w:rsidRPr="00590007" w:rsidRDefault="0068425B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>1070812776</w:t>
            </w:r>
          </w:p>
        </w:tc>
      </w:tr>
      <w:tr w:rsidR="00C42F84" w:rsidRPr="00590007" w14:paraId="49BAAC5D" w14:textId="77777777" w:rsidTr="00590007">
        <w:trPr>
          <w:trHeight w:val="292"/>
        </w:trPr>
        <w:tc>
          <w:tcPr>
            <w:tcW w:w="4463" w:type="dxa"/>
          </w:tcPr>
          <w:p w14:paraId="231955D5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</w:tcPr>
          <w:p w14:paraId="1DFE8ED8" w14:textId="2E151F8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</w:tc>
      </w:tr>
      <w:tr w:rsidR="00C42F84" w:rsidRPr="00590007" w14:paraId="21140F4B" w14:textId="77777777" w:rsidTr="00590007">
        <w:trPr>
          <w:trHeight w:val="304"/>
        </w:trPr>
        <w:tc>
          <w:tcPr>
            <w:tcW w:w="4463" w:type="dxa"/>
          </w:tcPr>
          <w:p w14:paraId="197358F5" w14:textId="7871B414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2"/>
            </w:r>
          </w:p>
        </w:tc>
        <w:tc>
          <w:tcPr>
            <w:tcW w:w="4463" w:type="dxa"/>
          </w:tcPr>
          <w:p w14:paraId="79287B6D" w14:textId="77777777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C42F84" w:rsidRPr="00590007" w14:paraId="6C4AC1E1" w14:textId="77777777" w:rsidTr="00590007">
        <w:trPr>
          <w:trHeight w:val="504"/>
        </w:trPr>
        <w:tc>
          <w:tcPr>
            <w:tcW w:w="4463" w:type="dxa"/>
          </w:tcPr>
          <w:p w14:paraId="199B6C1E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</w:tcPr>
          <w:p w14:paraId="1526AF82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Mgr. Roman Mikušinec</w:t>
            </w:r>
          </w:p>
          <w:p w14:paraId="0827D8EF" w14:textId="56364E63" w:rsidR="00C42F84" w:rsidRDefault="0068425B" w:rsidP="0068425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Jana Urbanová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poľnoUrban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>Diakovce 410, 925 81 Diakovce</w:t>
            </w:r>
          </w:p>
          <w:p w14:paraId="7BB9FFF8" w14:textId="77777777" w:rsidR="00C42F84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Tel.: 0908 934 680</w:t>
            </w:r>
          </w:p>
          <w:p w14:paraId="7A8F7364" w14:textId="299DC14F" w:rsidR="00C42F84" w:rsidRPr="00590007" w:rsidRDefault="00C42F84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hyperlink r:id="rId8" w:history="1">
              <w:r w:rsidRPr="0023758E">
                <w:rPr>
                  <w:rStyle w:val="Hypertextovprepojenie"/>
                  <w:rFonts w:ascii="Calibri" w:hAnsi="Calibri"/>
                  <w:lang w:eastAsia="sk-SK"/>
                </w:rPr>
                <w:t>roman.mikusinec@cvo.sk</w:t>
              </w:r>
            </w:hyperlink>
          </w:p>
        </w:tc>
      </w:tr>
      <w:tr w:rsidR="00C42F84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77777777" w:rsidR="00C42F84" w:rsidRPr="00590007" w:rsidRDefault="00C42F84" w:rsidP="00C42F84">
            <w:pPr>
              <w:rPr>
                <w:rFonts w:cstheme="minorHAnsi"/>
                <w:i/>
                <w:iCs/>
              </w:rPr>
            </w:pPr>
            <w:r w:rsidRPr="00590007">
              <w:rPr>
                <w:rFonts w:cstheme="minorHAnsi"/>
                <w:i/>
                <w:iCs/>
              </w:rPr>
              <w:t>Verejný obstarávateľ podľa § 7 ods. 1 písm.... osoba, ktorej verejný obstarávateľ poskytne viac ako 50% alebo 50% a menej finančných prostriedkov na dodanie tovaru, uskutočnenie stavebných prác a poskytnutie služieb</w:t>
            </w:r>
          </w:p>
        </w:tc>
      </w:tr>
      <w:tr w:rsidR="00C42F84" w:rsidRPr="00590007" w14:paraId="2EE5378E" w14:textId="77777777" w:rsidTr="00C200DA">
        <w:trPr>
          <w:trHeight w:val="2438"/>
        </w:trPr>
        <w:tc>
          <w:tcPr>
            <w:tcW w:w="4463" w:type="dxa"/>
            <w:shd w:val="clear" w:color="auto" w:fill="auto"/>
          </w:tcPr>
          <w:p w14:paraId="72C9E0B4" w14:textId="77777777" w:rsidR="00C42F84" w:rsidRPr="00590007" w:rsidRDefault="00C42F84" w:rsidP="00C42F84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45BE418A" w14:textId="2FA62B71" w:rsidR="00C42F84" w:rsidRPr="00590007" w:rsidRDefault="00C9141D" w:rsidP="00C42F8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9141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Predmetom zákazky je </w:t>
            </w:r>
            <w:r w:rsidR="0068425B" w:rsidRP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>dodávka sejacieho stroja do špeciálnej rastlinnej výroby v počte 1 ks</w:t>
            </w:r>
            <w:r w:rsidR="0068425B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 zmysle technickej špecifikácie, ktorá tvorí prílohu tejto výzvy.</w:t>
            </w:r>
          </w:p>
        </w:tc>
      </w:tr>
    </w:tbl>
    <w:p w14:paraId="7F8DD60A" w14:textId="77777777" w:rsidR="00590007" w:rsidRPr="005B49E6" w:rsidRDefault="00590007" w:rsidP="00590007">
      <w:pPr>
        <w:spacing w:after="0" w:line="240" w:lineRule="auto"/>
        <w:jc w:val="both"/>
        <w:rPr>
          <w:color w:val="000000"/>
        </w:rPr>
      </w:pPr>
    </w:p>
    <w:p w14:paraId="4150BA6C" w14:textId="77777777" w:rsidR="00635F1E" w:rsidRDefault="00635F1E" w:rsidP="00635F1E">
      <w:pPr>
        <w:pStyle w:val="Zkladntext2"/>
        <w:tabs>
          <w:tab w:val="left" w:pos="426"/>
        </w:tabs>
        <w:spacing w:after="240"/>
        <w:ind w:left="426"/>
        <w:jc w:val="both"/>
        <w:rPr>
          <w:rFonts w:asciiTheme="minorHAnsi" w:hAnsiTheme="minorHAnsi"/>
          <w:sz w:val="22"/>
        </w:rPr>
      </w:pPr>
    </w:p>
    <w:p w14:paraId="3C280AE7" w14:textId="7BC7F6B7" w:rsidR="00590007" w:rsidRPr="005B49E6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/>
          <w:sz w:val="22"/>
        </w:rPr>
      </w:pPr>
      <w:r w:rsidRPr="005B49E6">
        <w:rPr>
          <w:rFonts w:asciiTheme="minorHAnsi" w:hAnsiTheme="minorHAnsi"/>
          <w:sz w:val="22"/>
        </w:rPr>
        <w:t>Názov zákazky</w:t>
      </w:r>
      <w:r w:rsidR="00C55E13" w:rsidRPr="005B49E6">
        <w:rPr>
          <w:rFonts w:asciiTheme="minorHAnsi" w:hAnsiTheme="minorHAnsi"/>
          <w:sz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1812"/>
        <w:gridCol w:w="907"/>
        <w:gridCol w:w="851"/>
        <w:gridCol w:w="1867"/>
        <w:gridCol w:w="1813"/>
      </w:tblGrid>
      <w:tr w:rsidR="00590007" w:rsidRPr="00B06ABA" w14:paraId="33AA83BC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Názov zákazky</w:t>
            </w:r>
          </w:p>
        </w:tc>
        <w:tc>
          <w:tcPr>
            <w:tcW w:w="4531" w:type="dxa"/>
            <w:gridSpan w:val="3"/>
          </w:tcPr>
          <w:p w14:paraId="45ADB2A0" w14:textId="6F65CE6D" w:rsidR="00590007" w:rsidRPr="00B06ABA" w:rsidRDefault="00BA059C" w:rsidP="00AF170B">
            <w:pPr>
              <w:spacing w:before="60" w:after="60"/>
              <w:jc w:val="both"/>
              <w:rPr>
                <w:rFonts w:cstheme="minorHAnsi"/>
                <w:b/>
              </w:rPr>
            </w:pPr>
            <w:r w:rsidRPr="00BA059C">
              <w:rPr>
                <w:rFonts w:cstheme="minorHAnsi"/>
                <w:b/>
              </w:rPr>
              <w:t>Nákup sejacieho stroja do špeciálnej rastlinnej výroby</w:t>
            </w:r>
          </w:p>
        </w:tc>
      </w:tr>
      <w:tr w:rsidR="00590007" w:rsidRPr="00B06ABA" w14:paraId="6F73C909" w14:textId="77777777" w:rsidTr="00AF170B">
        <w:tc>
          <w:tcPr>
            <w:tcW w:w="45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lastRenderedPageBreak/>
              <w:t>Rozdelenie/spojenie</w:t>
            </w:r>
            <w:r w:rsidR="00746CDA" w:rsidRPr="00B06ABA">
              <w:rPr>
                <w:rStyle w:val="Odkaznapoznmkupodiarou"/>
                <w:rFonts w:cstheme="minorHAnsi"/>
                <w:b/>
              </w:rPr>
              <w:footnoteReference w:id="3"/>
            </w:r>
            <w:r w:rsidRPr="00B06ABA">
              <w:rPr>
                <w:rFonts w:cstheme="minorHAnsi"/>
                <w:b/>
              </w:rPr>
              <w:t xml:space="preserve"> zákazky s odôvodnením</w:t>
            </w:r>
          </w:p>
        </w:tc>
        <w:tc>
          <w:tcPr>
            <w:tcW w:w="4531" w:type="dxa"/>
            <w:gridSpan w:val="3"/>
          </w:tcPr>
          <w:p w14:paraId="3F27A864" w14:textId="16C07D6B" w:rsidR="00590007" w:rsidRPr="000F2EFA" w:rsidRDefault="000F2EFA" w:rsidP="00AF170B">
            <w:pPr>
              <w:spacing w:before="60" w:after="60"/>
              <w:jc w:val="both"/>
              <w:rPr>
                <w:rFonts w:cstheme="minorHAnsi"/>
                <w:bCs/>
              </w:rPr>
            </w:pPr>
            <w:r w:rsidRPr="000F2EFA">
              <w:rPr>
                <w:rFonts w:cstheme="minorHAnsi"/>
                <w:bCs/>
              </w:rPr>
              <w:t>Zákazku nie je možné rozdeliť na menšie časti, nakoľko sa jedná o</w:t>
            </w:r>
            <w:r w:rsidR="005C1CE7">
              <w:rPr>
                <w:rFonts w:cstheme="minorHAnsi"/>
                <w:bCs/>
              </w:rPr>
              <w:t> jedno zariadenie, ktoré nie je deliteľné na časti.</w:t>
            </w:r>
          </w:p>
        </w:tc>
      </w:tr>
      <w:tr w:rsidR="00590007" w:rsidRPr="00B06ABA" w14:paraId="51941B2C" w14:textId="77777777" w:rsidTr="00554075"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B06ABA" w:rsidRDefault="00590007" w:rsidP="00AF170B">
            <w:pPr>
              <w:spacing w:before="60" w:after="60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P.č.</w:t>
            </w:r>
          </w:p>
        </w:tc>
        <w:tc>
          <w:tcPr>
            <w:tcW w:w="1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Predmet zákazky</w:t>
            </w:r>
          </w:p>
        </w:tc>
        <w:tc>
          <w:tcPr>
            <w:tcW w:w="175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ks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 xml:space="preserve">PHZ bez DPH              </w:t>
            </w:r>
            <w:r w:rsidRPr="00B06ABA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18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B06ABA" w:rsidRDefault="00590007" w:rsidP="00AF170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B06ABA">
              <w:rPr>
                <w:rFonts w:cstheme="minorHAnsi"/>
                <w:b/>
              </w:rPr>
              <w:t>opis predmetu zákazky</w:t>
            </w:r>
          </w:p>
        </w:tc>
      </w:tr>
      <w:tr w:rsidR="00E65A10" w:rsidRPr="00590007" w14:paraId="604AF1CE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7AF21C0F" w:rsidR="00E65A10" w:rsidRPr="00E65A10" w:rsidRDefault="00BA059C" w:rsidP="00E65A10">
            <w:pPr>
              <w:spacing w:before="60" w:after="60"/>
              <w:rPr>
                <w:rFonts w:cs="Times New Roman"/>
                <w:bCs/>
                <w:sz w:val="20"/>
                <w:szCs w:val="20"/>
              </w:rPr>
            </w:pPr>
            <w:r w:rsidRPr="00BA059C">
              <w:rPr>
                <w:rFonts w:cs="Times New Roman"/>
                <w:bCs/>
                <w:sz w:val="20"/>
                <w:szCs w:val="20"/>
              </w:rPr>
              <w:t>Nákup sejacieho stroja do špeciálnej rastlinnej výroby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5D2156F3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1 </w:t>
            </w:r>
            <w:r w:rsidR="00424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ks</w:t>
            </w: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(</w:t>
            </w:r>
            <w:r w:rsidR="00424D8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tovary</w:t>
            </w:r>
            <w:r w:rsidRPr="00DC269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57D6E6C9" w:rsidR="00E65A10" w:rsidRPr="00590007" w:rsidRDefault="009E1375" w:rsidP="00E65A10">
            <w:pPr>
              <w:spacing w:before="60" w:after="60"/>
              <w:rPr>
                <w:rFonts w:cs="Times New Roman"/>
                <w:b/>
              </w:rPr>
            </w:pPr>
            <w:r w:rsidRPr="009E1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Pr="009E137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066,67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0C414FC5" w:rsidR="00E65A10" w:rsidRPr="00590007" w:rsidRDefault="00BA059C" w:rsidP="00E65A10">
            <w:pPr>
              <w:spacing w:before="60" w:after="60"/>
              <w:rPr>
                <w:rFonts w:cs="Times New Roman"/>
                <w:b/>
              </w:rPr>
            </w:pPr>
            <w:r w:rsidRPr="00BA05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Predmetom zákazky je dodávka sejacieho stroja do špeciálnej rastlinnej výroby v počte 1 ks v zmysle technickej špecifikácie, ktorá tvorí prílohu tejto výzvy.</w:t>
            </w:r>
          </w:p>
        </w:tc>
      </w:tr>
      <w:tr w:rsidR="00E65A10" w:rsidRPr="00590007" w14:paraId="47C5BB5C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B618D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2.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4A1F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3DA08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F04B69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89C13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  <w:tr w:rsidR="00E65A10" w:rsidRPr="00590007" w14:paraId="27CE1661" w14:textId="77777777" w:rsidTr="00554075">
        <w:tc>
          <w:tcPr>
            <w:tcW w:w="18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9F9A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3.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448EFE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E7B05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323301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7DB6C14" w14:textId="77777777" w:rsidR="00E65A10" w:rsidRPr="00590007" w:rsidRDefault="00E65A10" w:rsidP="00E65A10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 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651BC48D" w:rsidR="00590007" w:rsidRPr="009B60BE" w:rsidRDefault="00590007" w:rsidP="00AF170B">
            <w:pPr>
              <w:jc w:val="both"/>
              <w:rPr>
                <w:rFonts w:ascii="Calibri" w:eastAsia="Times New Roman" w:hAnsi="Calibri" w:cs="Times New Roman"/>
                <w:lang w:eastAsia="sk-SK"/>
              </w:rPr>
            </w:pPr>
            <w:r w:rsidRPr="009B60BE">
              <w:rPr>
                <w:rFonts w:ascii="Calibri" w:eastAsia="Times New Roman" w:hAnsi="Calibri" w:cs="Times New Roman"/>
                <w:lang w:eastAsia="sk-SK"/>
              </w:rPr>
              <w:t> </w:t>
            </w:r>
            <w:r w:rsidR="00470C57">
              <w:rPr>
                <w:rFonts w:ascii="Calibri" w:eastAsia="Times New Roman" w:hAnsi="Calibri" w:cs="Times New Roman"/>
                <w:lang w:eastAsia="sk-SK"/>
              </w:rPr>
              <w:t>07.04</w:t>
            </w:r>
            <w:r w:rsidR="00D609F2">
              <w:rPr>
                <w:rFonts w:ascii="Calibri" w:eastAsia="Times New Roman" w:hAnsi="Calibri" w:cs="Times New Roman"/>
                <w:lang w:eastAsia="sk-SK"/>
              </w:rPr>
              <w:t>.2025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 xml:space="preserve"> do </w:t>
            </w:r>
            <w:r w:rsidR="00470C57">
              <w:rPr>
                <w:rFonts w:ascii="Calibri" w:eastAsia="Times New Roman" w:hAnsi="Calibri" w:cs="Times New Roman"/>
                <w:lang w:eastAsia="sk-SK"/>
              </w:rPr>
              <w:t>09</w:t>
            </w:r>
            <w:r w:rsidR="009B60BE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590007" w:rsidRPr="00590007" w14:paraId="65BF4A6E" w14:textId="77777777" w:rsidTr="000978F4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77777777" w:rsidR="00590007" w:rsidRPr="009B60BE" w:rsidRDefault="00590007" w:rsidP="00AF170B">
            <w:pPr>
              <w:jc w:val="both"/>
              <w:rPr>
                <w:rFonts w:cs="Times New Roman"/>
                <w:b/>
                <w:strike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Pr="009B60BE">
              <w:rPr>
                <w:rFonts w:cs="Times New Roman"/>
                <w:b/>
                <w:strike/>
              </w:rPr>
              <w:t xml:space="preserve">ÁNO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AF170B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590007" w:rsidRPr="00590007" w14:paraId="0E0A67E7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4528D7B" w14:textId="045239C7" w:rsidR="00590007" w:rsidRPr="00590007" w:rsidRDefault="000D5C5A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Najnižšia cena bez DPH</w:t>
            </w:r>
          </w:p>
        </w:tc>
      </w:tr>
      <w:tr w:rsidR="00590007" w:rsidRPr="00590007" w14:paraId="73114DDE" w14:textId="77777777" w:rsidTr="000978F4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305391BD" w:rsidR="00590007" w:rsidRPr="00590007" w:rsidRDefault="000D5C5A" w:rsidP="000D5C5A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0D5C5A">
              <w:rPr>
                <w:rFonts w:ascii="Calibri" w:eastAsia="Times New Roman" w:hAnsi="Calibri" w:cs="Times New Roman"/>
                <w:color w:val="000000"/>
                <w:lang w:eastAsia="sk-SK"/>
              </w:rPr>
              <w:t>Ponuky je potrebné doručiť elektronicky prostredníctvom systému Josephine.</w:t>
            </w:r>
          </w:p>
        </w:tc>
      </w:tr>
      <w:tr w:rsidR="00590007" w:rsidRPr="00590007" w14:paraId="38FEB974" w14:textId="77777777" w:rsidTr="000978F4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590007" w:rsidRPr="00590007" w:rsidRDefault="00590007" w:rsidP="00AF170B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54338980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 w:rsidR="00470C57">
              <w:rPr>
                <w:rFonts w:ascii="Calibri" w:eastAsia="Times New Roman" w:hAnsi="Calibri" w:cs="Times New Roman"/>
                <w:lang w:eastAsia="sk-SK"/>
              </w:rPr>
              <w:t>07.04.2025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993BF7">
              <w:rPr>
                <w:rFonts w:ascii="Calibri" w:eastAsia="Times New Roman" w:hAnsi="Calibri" w:cs="Times New Roman"/>
                <w:lang w:eastAsia="sk-SK"/>
              </w:rPr>
              <w:t>o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 xml:space="preserve"> </w:t>
            </w:r>
            <w:r w:rsidR="00470C57">
              <w:rPr>
                <w:rFonts w:ascii="Calibri" w:eastAsia="Times New Roman" w:hAnsi="Calibri" w:cs="Times New Roman"/>
                <w:lang w:eastAsia="sk-SK"/>
              </w:rPr>
              <w:t>11</w:t>
            </w:r>
            <w:r w:rsidR="00993BF7" w:rsidRPr="009B60BE">
              <w:rPr>
                <w:rFonts w:ascii="Calibri" w:eastAsia="Times New Roman" w:hAnsi="Calibri" w:cs="Times New Roman"/>
                <w:lang w:eastAsia="sk-SK"/>
              </w:rPr>
              <w:t>.00</w:t>
            </w:r>
          </w:p>
        </w:tc>
      </w:tr>
      <w:tr w:rsidR="000978F4" w:rsidRPr="00590007" w14:paraId="4D2AFE59" w14:textId="77777777" w:rsidTr="000978F4">
        <w:trPr>
          <w:trHeight w:val="2186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0978F4" w:rsidRPr="00590007" w:rsidRDefault="000978F4" w:rsidP="000978F4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>
              <w:rPr>
                <w:rStyle w:val="Odkaznapoznmkupodiarou"/>
                <w:rFonts w:cs="Times New Roman"/>
                <w:b/>
              </w:rPr>
              <w:footnoteReference w:id="5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0978F4" w:rsidRPr="00590007" w:rsidRDefault="000978F4" w:rsidP="000978F4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73B32016" w14:textId="77777777" w:rsidR="000978F4" w:rsidRPr="00590007" w:rsidRDefault="000978F4" w:rsidP="000978F4">
            <w:pPr>
              <w:jc w:val="both"/>
            </w:pPr>
            <w:r w:rsidRPr="00590007">
              <w:t>- nemá uložený zákaz účasti vo verejnom obstarávaní potvrdený konečným rozhodnutím v Slovenskej republike a v štáte sídla, miesta podnikania alebo obvyklého pobytu.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BEE3E5" w14:textId="575C2E4A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dokladu o oprávnení </w:t>
            </w:r>
            <w:r>
              <w:t xml:space="preserve"> </w:t>
            </w:r>
            <w:r w:rsidR="009E5851">
              <w:rPr>
                <w:rFonts w:ascii="Calibri" w:eastAsia="Times New Roman" w:hAnsi="Calibri" w:cs="Times New Roman"/>
                <w:color w:val="000000"/>
                <w:lang w:eastAsia="sk-SK"/>
              </w:rPr>
              <w:t>dodávať tovar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t xml:space="preserve"> 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>ktor</w:t>
            </w:r>
            <w:r w:rsidR="00D609F2">
              <w:rPr>
                <w:rFonts w:ascii="Calibri" w:eastAsia="Times New Roman" w:hAnsi="Calibri" w:cs="Times New Roman"/>
                <w:color w:val="000000"/>
                <w:lang w:eastAsia="sk-SK"/>
              </w:rPr>
              <w:t>ý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zodpoved</w:t>
            </w:r>
            <w:r w:rsidR="00D609F2">
              <w:rPr>
                <w:rFonts w:ascii="Calibri" w:eastAsia="Times New Roman" w:hAnsi="Calibri" w:cs="Times New Roman"/>
                <w:color w:val="000000"/>
                <w:lang w:eastAsia="sk-SK"/>
              </w:rPr>
              <w:t>á</w:t>
            </w:r>
            <w:r w:rsidRPr="001C7878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predmetu zákazky</w:t>
            </w:r>
          </w:p>
          <w:p w14:paraId="752AD20E" w14:textId="77777777" w:rsidR="000978F4" w:rsidRDefault="000978F4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Uchádzač predloží sken originálu čestného vyhlásenia, že nemá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uložený zákaz účasti vo verejnom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obstarávaní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384079">
              <w:rPr>
                <w:rFonts w:ascii="Calibri" w:eastAsia="Times New Roman" w:hAnsi="Calibri" w:cs="Times New Roman"/>
                <w:color w:val="000000"/>
                <w:lang w:eastAsia="sk-SK"/>
              </w:rPr>
              <w:t>potvrdený konečným rozhodnutím v Slovenskej republike a v štáte sídla, miesta podnikania alebo obvyklého pobytu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.</w:t>
            </w:r>
          </w:p>
          <w:p w14:paraId="09065074" w14:textId="77777777" w:rsidR="005C2C6D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39E2CEF9" w14:textId="16F79520" w:rsidR="005C2C6D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Požadované dokladovanie podmienok osobnostného postavenia je možné nahradiť čestným vyhlásením alebo vyhlásením o zaregistrovaní sa a  platnej registrácii  v zozname hospodárskych subjektov vedených Úradom pre verejné obstarávanie (ďalej len „ÚVO“), pričom na požiadanie poskytne obstarávateľovi doklady (nie staršie ako 3 mesiace od </w:t>
            </w:r>
            <w:r w:rsidRPr="005C2C6D">
              <w:rPr>
                <w:rFonts w:ascii="Calibri" w:eastAsia="Times New Roman" w:hAnsi="Calibri" w:cs="Times New Roman"/>
                <w:color w:val="000000"/>
                <w:lang w:eastAsia="sk-SK"/>
              </w:rPr>
              <w:lastRenderedPageBreak/>
              <w:t>vyhlásenia výzvy na predkladanie cenovej ponuky), ktoré čestným vyhlásením nahradil. Podrobnosti sú uvedené v súťažných podkladoch.</w:t>
            </w:r>
          </w:p>
        </w:tc>
      </w:tr>
      <w:tr w:rsidR="00D609F2" w:rsidRPr="00590007" w14:paraId="692377CF" w14:textId="77777777" w:rsidTr="000978F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D609F2" w:rsidRPr="00590007" w:rsidRDefault="00D609F2" w:rsidP="00D609F2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lastRenderedPageBreak/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D5D2364" w14:textId="6988D34D" w:rsidR="00D609F2" w:rsidRPr="00590007" w:rsidRDefault="00D609F2" w:rsidP="00D609F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 </w:t>
            </w:r>
            <w:r>
              <w:t>ne</w:t>
            </w:r>
            <w:r w:rsidRPr="00550E90">
              <w:rPr>
                <w:rFonts w:ascii="Calibri" w:eastAsia="Times New Roman" w:hAnsi="Calibri" w:cs="Times New Roman"/>
                <w:color w:val="000000"/>
                <w:lang w:eastAsia="sk-SK"/>
              </w:rPr>
              <w:t>relevantné</w:t>
            </w:r>
          </w:p>
        </w:tc>
      </w:tr>
      <w:tr w:rsidR="000978F4" w:rsidRPr="00590007" w14:paraId="5CA44BA6" w14:textId="77777777" w:rsidTr="000978F4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0978F4" w:rsidRPr="00590007" w:rsidRDefault="000978F4" w:rsidP="000978F4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7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D1213BE" w:rsidR="000978F4" w:rsidRPr="00590007" w:rsidRDefault="005C2C6D" w:rsidP="000978F4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nerelevantné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F2E1D25" w14:textId="4720CBF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03D8D0F" w14:textId="645959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2CAA623" w14:textId="4354807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BD1BA83" w14:textId="57ED0689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B209288" w14:textId="6BA2404C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4A899C18" w14:textId="1C36218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3B22072" w14:textId="4393A9C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635F1E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35F1E">
        <w:rPr>
          <w:rFonts w:asciiTheme="minorHAnsi" w:hAnsiTheme="minorHAnsi" w:cstheme="minorHAnsi"/>
          <w:sz w:val="22"/>
          <w:szCs w:val="22"/>
        </w:rPr>
        <w:t>Dodatočné informácie</w:t>
      </w:r>
      <w:r w:rsidR="00C55E13" w:rsidRPr="00635F1E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5F53D27D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DBEFB20" w14:textId="1E16FD1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72F82A7A" w14:textId="35828355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AF514D7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90007" w:rsidRPr="00590007" w14:paraId="151CDC74" w14:textId="77777777" w:rsidTr="00AF170B">
        <w:tc>
          <w:tcPr>
            <w:tcW w:w="3020" w:type="dxa"/>
          </w:tcPr>
          <w:p w14:paraId="3A95F574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>V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..............................................  </w:t>
            </w:r>
          </w:p>
        </w:tc>
        <w:tc>
          <w:tcPr>
            <w:tcW w:w="3021" w:type="dxa"/>
          </w:tcPr>
          <w:p w14:paraId="25F62348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  <w:t xml:space="preserve">dňa 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>.......................</w:t>
            </w:r>
          </w:p>
        </w:tc>
        <w:tc>
          <w:tcPr>
            <w:tcW w:w="3021" w:type="dxa"/>
            <w:tcBorders>
              <w:bottom w:val="single" w:sz="4" w:space="0" w:color="auto"/>
            </w:tcBorders>
          </w:tcPr>
          <w:p w14:paraId="6EB44736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</w:p>
        </w:tc>
      </w:tr>
      <w:tr w:rsidR="00590007" w:rsidRPr="00590007" w14:paraId="0438F155" w14:textId="77777777" w:rsidTr="00AF170B">
        <w:tc>
          <w:tcPr>
            <w:tcW w:w="3020" w:type="dxa"/>
          </w:tcPr>
          <w:p w14:paraId="0F420F1B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</w:tcPr>
          <w:p w14:paraId="429D1842" w14:textId="77777777" w:rsidR="00590007" w:rsidRPr="00590007" w:rsidRDefault="00590007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021" w:type="dxa"/>
            <w:tcBorders>
              <w:top w:val="single" w:sz="4" w:space="0" w:color="auto"/>
            </w:tcBorders>
          </w:tcPr>
          <w:p w14:paraId="1FB880FB" w14:textId="02ED05A1" w:rsidR="00590007" w:rsidRPr="00590007" w:rsidRDefault="00590007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 w:rsidR="00746CDA">
              <w:rPr>
                <w:rStyle w:val="Odkaznapoznmkupodiarou"/>
              </w:rPr>
              <w:footnoteReference w:id="8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2C50769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679E5173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  <w:r w:rsidRPr="00590007">
        <w:rPr>
          <w:rFonts w:ascii="Calibri" w:eastAsia="Times New Roman" w:hAnsi="Calibri" w:cs="Times New Roman"/>
          <w:color w:val="000000"/>
          <w:lang w:eastAsia="sk-SK"/>
        </w:rPr>
        <w:br w:type="textWrapping" w:clear="all"/>
      </w: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3"/>
        <w:gridCol w:w="7455"/>
      </w:tblGrid>
      <w:tr w:rsidR="00590007" w:rsidRPr="00590007" w14:paraId="3835F08D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ABAE" w14:textId="6CE07B42" w:rsidR="00590007" w:rsidRPr="00590007" w:rsidRDefault="002B0E6B" w:rsidP="00AF170B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B0E6B"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1: Súťažné podklady</w:t>
            </w:r>
          </w:p>
        </w:tc>
      </w:tr>
      <w:tr w:rsidR="00590007" w:rsidRPr="00590007" w14:paraId="4B7ABE60" w14:textId="77777777" w:rsidTr="00AF170B">
        <w:trPr>
          <w:trHeight w:val="255"/>
        </w:trPr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A2FDC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4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6561B" w14:textId="77777777" w:rsidR="00D609F2" w:rsidRPr="00EB7D50" w:rsidRDefault="00D609F2" w:rsidP="00D609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2: Návrh na plnenie kritérií hodnotenia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C324225" w14:textId="77777777" w:rsidR="00D609F2" w:rsidRPr="00EB7D50" w:rsidRDefault="00D609F2" w:rsidP="00D609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vertAlign w:val="superscript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3: Technická špecifikácia</w:t>
            </w:r>
          </w:p>
          <w:p w14:paraId="02D89FE5" w14:textId="6F205457" w:rsidR="002B0E6B" w:rsidRPr="00590007" w:rsidRDefault="00D609F2" w:rsidP="00D609F2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Príloha č. 4: Návrh zmluvy</w:t>
            </w:r>
          </w:p>
        </w:tc>
      </w:tr>
    </w:tbl>
    <w:p w14:paraId="63807EE4" w14:textId="3EF211B6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1910D84" w14:textId="77777777" w:rsidR="00590007" w:rsidRPr="00590007" w:rsidRDefault="00590007" w:rsidP="00590007">
      <w:pPr>
        <w:tabs>
          <w:tab w:val="left" w:pos="1935"/>
        </w:tabs>
        <w:jc w:val="both"/>
      </w:pPr>
    </w:p>
    <w:sectPr w:rsidR="00590007" w:rsidRPr="0059000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AF1B2" w14:textId="77777777" w:rsidR="00E11C7B" w:rsidRDefault="00E11C7B" w:rsidP="00590007">
      <w:pPr>
        <w:spacing w:after="0" w:line="240" w:lineRule="auto"/>
      </w:pPr>
      <w:r>
        <w:separator/>
      </w:r>
    </w:p>
  </w:endnote>
  <w:endnote w:type="continuationSeparator" w:id="0">
    <w:p w14:paraId="015FE40B" w14:textId="77777777" w:rsidR="00E11C7B" w:rsidRDefault="00E11C7B" w:rsidP="00590007">
      <w:pPr>
        <w:spacing w:after="0" w:line="240" w:lineRule="auto"/>
      </w:pPr>
      <w:r>
        <w:continuationSeparator/>
      </w:r>
    </w:p>
  </w:endnote>
  <w:endnote w:type="continuationNotice" w:id="1">
    <w:p w14:paraId="0A51E1D8" w14:textId="77777777" w:rsidR="00E11C7B" w:rsidRDefault="00E11C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3E1682D3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</w:t>
          </w:r>
          <w:r w:rsidR="00B06ABA">
            <w:rPr>
              <w:noProof/>
              <w:sz w:val="20"/>
            </w:rPr>
            <w:t>I</w:t>
          </w:r>
          <w:r>
            <w:rPr>
              <w:noProof/>
              <w:sz w:val="20"/>
            </w:rPr>
            <w:t>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A8D38" w14:textId="77777777" w:rsidR="00E11C7B" w:rsidRDefault="00E11C7B" w:rsidP="00590007">
      <w:pPr>
        <w:spacing w:after="0" w:line="240" w:lineRule="auto"/>
      </w:pPr>
      <w:r>
        <w:separator/>
      </w:r>
    </w:p>
  </w:footnote>
  <w:footnote w:type="continuationSeparator" w:id="0">
    <w:p w14:paraId="67FA740D" w14:textId="77777777" w:rsidR="00E11C7B" w:rsidRDefault="00E11C7B" w:rsidP="00590007">
      <w:pPr>
        <w:spacing w:after="0" w:line="240" w:lineRule="auto"/>
      </w:pPr>
      <w:r>
        <w:continuationSeparator/>
      </w:r>
    </w:p>
  </w:footnote>
  <w:footnote w:type="continuationNotice" w:id="1">
    <w:p w14:paraId="3B07BF7B" w14:textId="77777777" w:rsidR="00E11C7B" w:rsidRDefault="00E11C7B">
      <w:pPr>
        <w:spacing w:after="0" w:line="240" w:lineRule="auto"/>
      </w:pPr>
    </w:p>
  </w:footnote>
  <w:footnote w:id="2">
    <w:p w14:paraId="3D165B14" w14:textId="4995BCF2" w:rsidR="00C42F84" w:rsidRDefault="00C42F8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4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5">
    <w:p w14:paraId="7F716312" w14:textId="3C98959F" w:rsidR="000978F4" w:rsidRDefault="000978F4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6">
    <w:p w14:paraId="1352BD7B" w14:textId="77777777" w:rsidR="00D609F2" w:rsidRPr="00680402" w:rsidRDefault="00D609F2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683BD56C" w14:textId="4798628A" w:rsidR="000978F4" w:rsidRPr="00680402" w:rsidRDefault="000978F4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8">
    <w:p w14:paraId="59FDB4C6" w14:textId="20D1B6B3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 w:rsidR="007E23C1"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49418" w14:textId="6B6934AB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</w:t>
    </w:r>
    <w:r w:rsidR="00C5256C">
      <w:rPr>
        <w:noProof/>
        <w:sz w:val="18"/>
        <w:szCs w:val="18"/>
      </w:rPr>
      <w:tab/>
    </w:r>
    <w:r w:rsidR="00C5256C">
      <w:rPr>
        <w:noProof/>
        <w:sz w:val="18"/>
        <w:szCs w:val="18"/>
      </w:rPr>
      <w:tab/>
    </w:r>
    <w:r w:rsidR="00C5256C"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</w:p>
  <w:p w14:paraId="1C6BED09" w14:textId="6DFC2981" w:rsidR="00590007" w:rsidRPr="00635F1E" w:rsidRDefault="00590007" w:rsidP="005B49E6">
    <w:pPr>
      <w:pStyle w:val="Pta"/>
      <w:jc w:val="both"/>
      <w:rPr>
        <w:noProof/>
        <w:sz w:val="18"/>
        <w:szCs w:val="18"/>
      </w:rPr>
    </w:pPr>
    <w:r w:rsidRPr="00635F1E">
      <w:rPr>
        <w:noProof/>
        <w:sz w:val="18"/>
        <w:szCs w:val="18"/>
      </w:rPr>
      <w:t>K Usmerneniu Pôdohospodárskej platobnej agentúry č. 8/2017 k obstarávaniu tovarov, stavebných prác a služieb financovaných z PRV SR 2014 - 2022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120561">
    <w:abstractNumId w:val="0"/>
  </w:num>
  <w:num w:numId="2" w16cid:durableId="1709255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015BC8"/>
    <w:rsid w:val="0002756F"/>
    <w:rsid w:val="0005125D"/>
    <w:rsid w:val="000978F4"/>
    <w:rsid w:val="000D5C5A"/>
    <w:rsid w:val="000E488A"/>
    <w:rsid w:val="000E6172"/>
    <w:rsid w:val="000F1141"/>
    <w:rsid w:val="000F2EFA"/>
    <w:rsid w:val="00122F70"/>
    <w:rsid w:val="001327A1"/>
    <w:rsid w:val="00230C5A"/>
    <w:rsid w:val="002434F9"/>
    <w:rsid w:val="00286C4F"/>
    <w:rsid w:val="002B0E6B"/>
    <w:rsid w:val="002C5A11"/>
    <w:rsid w:val="002D1B5F"/>
    <w:rsid w:val="00303625"/>
    <w:rsid w:val="0040760A"/>
    <w:rsid w:val="00424D8B"/>
    <w:rsid w:val="00437DBB"/>
    <w:rsid w:val="00470C57"/>
    <w:rsid w:val="00481F82"/>
    <w:rsid w:val="004A511C"/>
    <w:rsid w:val="004B1D0A"/>
    <w:rsid w:val="00554075"/>
    <w:rsid w:val="00590007"/>
    <w:rsid w:val="005954FA"/>
    <w:rsid w:val="005B49E6"/>
    <w:rsid w:val="005C1CE7"/>
    <w:rsid w:val="005C2C6D"/>
    <w:rsid w:val="005D45F6"/>
    <w:rsid w:val="00635F1E"/>
    <w:rsid w:val="006458A0"/>
    <w:rsid w:val="0068425B"/>
    <w:rsid w:val="006A22A6"/>
    <w:rsid w:val="006D3EB1"/>
    <w:rsid w:val="00746CDA"/>
    <w:rsid w:val="007954B5"/>
    <w:rsid w:val="007A396C"/>
    <w:rsid w:val="007E23C1"/>
    <w:rsid w:val="008239E4"/>
    <w:rsid w:val="008F151B"/>
    <w:rsid w:val="00993BF7"/>
    <w:rsid w:val="009B60BE"/>
    <w:rsid w:val="009E1375"/>
    <w:rsid w:val="009E238D"/>
    <w:rsid w:val="009E5851"/>
    <w:rsid w:val="00A64373"/>
    <w:rsid w:val="00AB129B"/>
    <w:rsid w:val="00AB4D61"/>
    <w:rsid w:val="00B06ABA"/>
    <w:rsid w:val="00BA059C"/>
    <w:rsid w:val="00BA13CD"/>
    <w:rsid w:val="00BC384E"/>
    <w:rsid w:val="00C027E7"/>
    <w:rsid w:val="00C200DA"/>
    <w:rsid w:val="00C42F84"/>
    <w:rsid w:val="00C5256C"/>
    <w:rsid w:val="00C55E13"/>
    <w:rsid w:val="00C9141D"/>
    <w:rsid w:val="00CC07F1"/>
    <w:rsid w:val="00D267A8"/>
    <w:rsid w:val="00D54CA7"/>
    <w:rsid w:val="00D609F2"/>
    <w:rsid w:val="00D72386"/>
    <w:rsid w:val="00DD358A"/>
    <w:rsid w:val="00E11C7B"/>
    <w:rsid w:val="00E64628"/>
    <w:rsid w:val="00E65A10"/>
    <w:rsid w:val="00E66001"/>
    <w:rsid w:val="00EA5704"/>
    <w:rsid w:val="00F14105"/>
    <w:rsid w:val="00F36191"/>
    <w:rsid w:val="00F7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42F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mikusinec@cv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Roman Mikušinec</cp:lastModifiedBy>
  <cp:revision>40</cp:revision>
  <dcterms:created xsi:type="dcterms:W3CDTF">2024-09-06T09:28:00Z</dcterms:created>
  <dcterms:modified xsi:type="dcterms:W3CDTF">2025-03-26T13:57:00Z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f49583-305d-4d31-a578-23419888fadf_Enabled">
    <vt:lpwstr>true</vt:lpwstr>
  </property>
  <property fmtid="{D5CDD505-2E9C-101B-9397-08002B2CF9AE}" pid="3" name="MSIP_Label_71f49583-305d-4d31-a578-23419888fadf_SetDate">
    <vt:lpwstr>2024-09-06T09:27:58Z</vt:lpwstr>
  </property>
  <property fmtid="{D5CDD505-2E9C-101B-9397-08002B2CF9AE}" pid="4" name="MSIP_Label_71f49583-305d-4d31-a578-23419888fadf_Method">
    <vt:lpwstr>Privileged</vt:lpwstr>
  </property>
  <property fmtid="{D5CDD505-2E9C-101B-9397-08002B2CF9AE}" pid="5" name="MSIP_Label_71f49583-305d-4d31-a578-23419888fadf_Name">
    <vt:lpwstr>VEREJNÉ</vt:lpwstr>
  </property>
  <property fmtid="{D5CDD505-2E9C-101B-9397-08002B2CF9AE}" pid="6" name="MSIP_Label_71f49583-305d-4d31-a578-23419888fadf_SiteId">
    <vt:lpwstr>e0d54165-a303-4a6a-9954-68dfeb2b693d</vt:lpwstr>
  </property>
  <property fmtid="{D5CDD505-2E9C-101B-9397-08002B2CF9AE}" pid="7" name="MSIP_Label_71f49583-305d-4d31-a578-23419888fadf_ActionId">
    <vt:lpwstr>b436b0c0-57d4-4a5d-b04e-8a2eeda24348</vt:lpwstr>
  </property>
  <property fmtid="{D5CDD505-2E9C-101B-9397-08002B2CF9AE}" pid="8" name="MSIP_Label_71f49583-305d-4d31-a578-23419888fadf_ContentBits">
    <vt:lpwstr>0</vt:lpwstr>
  </property>
</Properties>
</file>