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4098A"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
          <w:bCs/>
          <w:sz w:val="24"/>
          <w:szCs w:val="24"/>
          <w:lang w:eastAsia="cs-CZ"/>
        </w:rPr>
      </w:pPr>
      <w:bookmarkStart w:id="0" w:name="_Hlk43462948"/>
    </w:p>
    <w:p w14:paraId="25BEB6A5"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
          <w:bCs/>
          <w:sz w:val="24"/>
          <w:szCs w:val="24"/>
          <w:lang w:eastAsia="cs-CZ"/>
        </w:rPr>
      </w:pPr>
    </w:p>
    <w:p w14:paraId="2071A4AC"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
          <w:bCs/>
          <w:sz w:val="24"/>
          <w:szCs w:val="24"/>
          <w:lang w:eastAsia="cs-CZ"/>
        </w:rPr>
      </w:pPr>
    </w:p>
    <w:p w14:paraId="42C70DF6"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
          <w:bCs/>
          <w:sz w:val="24"/>
          <w:szCs w:val="24"/>
          <w:lang w:eastAsia="cs-CZ"/>
        </w:rPr>
      </w:pPr>
      <w:r w:rsidRPr="004E2D2E">
        <w:rPr>
          <w:rFonts w:ascii="Times New Roman" w:eastAsia="Times New Roman" w:hAnsi="Times New Roman" w:cs="Times New Roman"/>
          <w:b/>
          <w:bCs/>
          <w:sz w:val="24"/>
          <w:szCs w:val="24"/>
          <w:lang w:eastAsia="cs-CZ"/>
        </w:rPr>
        <w:t>VEREJNÁ SÚŤAŽ</w:t>
      </w:r>
    </w:p>
    <w:p w14:paraId="696F6809"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
          <w:bCs/>
          <w:sz w:val="24"/>
          <w:szCs w:val="24"/>
          <w:lang w:eastAsia="cs-CZ"/>
        </w:rPr>
      </w:pPr>
      <w:r w:rsidRPr="004E2D2E">
        <w:rPr>
          <w:rFonts w:ascii="Times New Roman" w:eastAsia="Times New Roman" w:hAnsi="Times New Roman" w:cs="Times New Roman"/>
          <w:b/>
          <w:bCs/>
          <w:sz w:val="24"/>
          <w:szCs w:val="24"/>
          <w:lang w:eastAsia="cs-CZ"/>
        </w:rPr>
        <w:t xml:space="preserve">Nadlimitná zákazka zadávaná postupom verejnej súťaže </w:t>
      </w:r>
    </w:p>
    <w:p w14:paraId="71F72105"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
          <w:bCs/>
          <w:sz w:val="24"/>
          <w:szCs w:val="24"/>
          <w:lang w:eastAsia="cs-CZ"/>
        </w:rPr>
      </w:pPr>
    </w:p>
    <w:p w14:paraId="30BAB168"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
          <w:bCs/>
          <w:sz w:val="24"/>
          <w:szCs w:val="24"/>
          <w:lang w:eastAsia="cs-CZ"/>
        </w:rPr>
      </w:pPr>
      <w:r w:rsidRPr="004E2D2E">
        <w:rPr>
          <w:rFonts w:ascii="Times New Roman" w:eastAsia="Times New Roman" w:hAnsi="Times New Roman" w:cs="Times New Roman"/>
          <w:b/>
          <w:bCs/>
          <w:sz w:val="24"/>
          <w:szCs w:val="24"/>
          <w:lang w:eastAsia="cs-CZ"/>
        </w:rPr>
        <w:t xml:space="preserve">Zákazka na </w:t>
      </w:r>
      <w:r>
        <w:rPr>
          <w:rFonts w:ascii="Times New Roman" w:eastAsia="Times New Roman" w:hAnsi="Times New Roman" w:cs="Times New Roman"/>
          <w:b/>
          <w:bCs/>
          <w:sz w:val="24"/>
          <w:szCs w:val="24"/>
          <w:lang w:eastAsia="cs-CZ"/>
        </w:rPr>
        <w:t>dodanie tovarov</w:t>
      </w:r>
    </w:p>
    <w:p w14:paraId="0534AE8A" w14:textId="77777777" w:rsidR="004E2D2E" w:rsidRPr="004E2D2E" w:rsidRDefault="004E2D2E" w:rsidP="004E2D2E">
      <w:pPr>
        <w:tabs>
          <w:tab w:val="left" w:pos="1230"/>
          <w:tab w:val="center" w:pos="4535"/>
        </w:tabs>
        <w:spacing w:after="0" w:line="240" w:lineRule="auto"/>
        <w:jc w:val="center"/>
        <w:rPr>
          <w:rFonts w:ascii="Times New Roman" w:eastAsia="Times New Roman" w:hAnsi="Times New Roman" w:cs="Times New Roman"/>
          <w:bCs/>
          <w:sz w:val="24"/>
          <w:szCs w:val="24"/>
          <w:lang w:eastAsia="cs-CZ"/>
        </w:rPr>
      </w:pPr>
    </w:p>
    <w:p w14:paraId="511889BF" w14:textId="77777777" w:rsidR="004E2D2E" w:rsidRPr="004E2D2E" w:rsidRDefault="004E2D2E" w:rsidP="004E2D2E">
      <w:pPr>
        <w:tabs>
          <w:tab w:val="center" w:pos="4536"/>
          <w:tab w:val="right" w:pos="9072"/>
        </w:tabs>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 xml:space="preserve">realizovaná v súlade so zákonom č. 343/2015 </w:t>
      </w:r>
      <w:proofErr w:type="spellStart"/>
      <w:r w:rsidRPr="004E2D2E">
        <w:rPr>
          <w:rFonts w:ascii="Times New Roman" w:eastAsia="Times New Roman" w:hAnsi="Times New Roman" w:cs="Times New Roman"/>
          <w:sz w:val="24"/>
          <w:szCs w:val="24"/>
          <w:lang w:eastAsia="cs-CZ"/>
        </w:rPr>
        <w:t>Z.z</w:t>
      </w:r>
      <w:proofErr w:type="spellEnd"/>
      <w:r w:rsidRPr="004E2D2E">
        <w:rPr>
          <w:rFonts w:ascii="Times New Roman" w:eastAsia="Times New Roman" w:hAnsi="Times New Roman" w:cs="Times New Roman"/>
          <w:sz w:val="24"/>
          <w:szCs w:val="24"/>
          <w:lang w:eastAsia="cs-CZ"/>
        </w:rPr>
        <w:t xml:space="preserve">. o verejnom obstarávaní a o zmene a doplnení niektorých zákonov v platnom znení („ZVO“) postupom podľa </w:t>
      </w:r>
      <w:proofErr w:type="spellStart"/>
      <w:r w:rsidRPr="004E2D2E">
        <w:rPr>
          <w:rFonts w:ascii="Times New Roman" w:eastAsia="Times New Roman" w:hAnsi="Times New Roman" w:cs="Times New Roman"/>
          <w:sz w:val="24"/>
          <w:szCs w:val="24"/>
          <w:lang w:eastAsia="cs-CZ"/>
        </w:rPr>
        <w:t>ust</w:t>
      </w:r>
      <w:proofErr w:type="spellEnd"/>
      <w:r w:rsidRPr="004E2D2E">
        <w:rPr>
          <w:rFonts w:ascii="Times New Roman" w:eastAsia="Times New Roman" w:hAnsi="Times New Roman" w:cs="Times New Roman"/>
          <w:sz w:val="24"/>
          <w:szCs w:val="24"/>
          <w:lang w:eastAsia="cs-CZ"/>
        </w:rPr>
        <w:t>. § 66 ods.7 ZVO</w:t>
      </w:r>
    </w:p>
    <w:p w14:paraId="35694545" w14:textId="77777777" w:rsidR="004E2D2E" w:rsidRPr="004E2D2E" w:rsidRDefault="004E2D2E" w:rsidP="004E2D2E">
      <w:pPr>
        <w:tabs>
          <w:tab w:val="center" w:pos="4536"/>
          <w:tab w:val="right" w:pos="9072"/>
        </w:tabs>
        <w:spacing w:after="0" w:line="240" w:lineRule="auto"/>
        <w:rPr>
          <w:rFonts w:ascii="Times New Roman" w:eastAsia="Times New Roman" w:hAnsi="Times New Roman" w:cs="Times New Roman"/>
          <w:sz w:val="24"/>
          <w:szCs w:val="24"/>
          <w:lang w:eastAsia="cs-CZ"/>
        </w:rPr>
      </w:pPr>
    </w:p>
    <w:p w14:paraId="22933C96" w14:textId="77777777" w:rsidR="004E2D2E" w:rsidRPr="004E2D2E" w:rsidRDefault="004E2D2E" w:rsidP="004E2D2E">
      <w:pPr>
        <w:tabs>
          <w:tab w:val="center" w:pos="4536"/>
          <w:tab w:val="right" w:pos="9072"/>
        </w:tabs>
        <w:spacing w:after="0" w:line="240" w:lineRule="auto"/>
        <w:rPr>
          <w:rFonts w:ascii="Times New Roman" w:eastAsia="Times New Roman" w:hAnsi="Times New Roman" w:cs="Times New Roman"/>
          <w:sz w:val="24"/>
          <w:szCs w:val="24"/>
          <w:lang w:eastAsia="cs-CZ"/>
        </w:rPr>
      </w:pPr>
    </w:p>
    <w:p w14:paraId="05881C24" w14:textId="77777777" w:rsidR="004E2D2E" w:rsidRPr="004E2D2E" w:rsidRDefault="004E2D2E" w:rsidP="004E2D2E">
      <w:pPr>
        <w:tabs>
          <w:tab w:val="center" w:pos="4536"/>
          <w:tab w:val="right" w:pos="9072"/>
        </w:tabs>
        <w:spacing w:after="0" w:line="240" w:lineRule="auto"/>
        <w:rPr>
          <w:rFonts w:ascii="Times New Roman" w:eastAsia="Times New Roman" w:hAnsi="Times New Roman" w:cs="Times New Roman"/>
          <w:sz w:val="24"/>
          <w:szCs w:val="24"/>
          <w:lang w:eastAsia="cs-CZ"/>
        </w:rPr>
      </w:pPr>
    </w:p>
    <w:p w14:paraId="51AC35CB" w14:textId="77777777" w:rsidR="004E2D2E" w:rsidRPr="004E2D2E" w:rsidRDefault="004E2D2E" w:rsidP="004E2D2E">
      <w:pPr>
        <w:keepNext/>
        <w:spacing w:after="0" w:line="240" w:lineRule="auto"/>
        <w:jc w:val="center"/>
        <w:outlineLvl w:val="4"/>
        <w:rPr>
          <w:rFonts w:ascii="Times New Roman" w:eastAsia="Times New Roman" w:hAnsi="Times New Roman" w:cs="Times New Roman"/>
          <w:b/>
          <w:bCs/>
          <w:w w:val="150"/>
          <w:sz w:val="24"/>
          <w:szCs w:val="24"/>
          <w:lang w:eastAsia="cs-CZ"/>
        </w:rPr>
      </w:pPr>
      <w:r w:rsidRPr="004E2D2E">
        <w:rPr>
          <w:rFonts w:ascii="Times New Roman" w:eastAsia="Times New Roman" w:hAnsi="Times New Roman" w:cs="Times New Roman"/>
          <w:b/>
          <w:bCs/>
          <w:w w:val="150"/>
          <w:sz w:val="24"/>
          <w:szCs w:val="24"/>
          <w:lang w:eastAsia="cs-CZ"/>
        </w:rPr>
        <w:t>SÚŤAŽNÉ PODKLADY</w:t>
      </w:r>
    </w:p>
    <w:p w14:paraId="569886BC" w14:textId="77777777" w:rsidR="004E2D2E" w:rsidRPr="004E2D2E" w:rsidRDefault="004E2D2E" w:rsidP="004E2D2E">
      <w:pPr>
        <w:spacing w:after="0" w:line="240" w:lineRule="auto"/>
        <w:jc w:val="center"/>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(ďalej aj „SP“)</w:t>
      </w:r>
    </w:p>
    <w:p w14:paraId="3475B9E8"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2369CA6E"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2C87ACF0"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6C0237E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2C273BB0"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78298D33"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 xml:space="preserve">Predmet zákazky: </w:t>
      </w:r>
    </w:p>
    <w:p w14:paraId="6D1ADB8E"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3A65C482" w14:textId="77777777" w:rsidR="004E2D2E" w:rsidRPr="004E2D2E" w:rsidRDefault="004E2D2E" w:rsidP="004E2D2E">
      <w:pPr>
        <w:spacing w:after="0" w:line="240" w:lineRule="auto"/>
        <w:contextualSpacing/>
        <w:jc w:val="center"/>
        <w:rPr>
          <w:rFonts w:ascii="Times New Roman" w:eastAsia="Times New Roman" w:hAnsi="Times New Roman" w:cs="Times New Roman"/>
          <w:b/>
          <w:sz w:val="24"/>
          <w:szCs w:val="24"/>
          <w:lang w:eastAsia="cs-CZ"/>
        </w:rPr>
      </w:pPr>
      <w:r w:rsidRPr="004E2D2E">
        <w:rPr>
          <w:rFonts w:ascii="Times New Roman" w:eastAsia="Times New Roman" w:hAnsi="Times New Roman" w:cs="Times New Roman"/>
          <w:b/>
          <w:sz w:val="24"/>
          <w:szCs w:val="24"/>
          <w:lang w:eastAsia="cs-CZ"/>
        </w:rPr>
        <w:t>„</w:t>
      </w:r>
      <w:r w:rsidR="00BC75B3" w:rsidRPr="00BC75B3">
        <w:rPr>
          <w:rFonts w:ascii="Times New Roman" w:eastAsia="Times New Roman" w:hAnsi="Times New Roman" w:cs="Times New Roman"/>
          <w:b/>
          <w:sz w:val="24"/>
          <w:szCs w:val="24"/>
          <w:lang w:eastAsia="cs-CZ"/>
        </w:rPr>
        <w:t>Technológia pre zber biologicky rozložiteľného komunálneho odpadu v meste Partizánske</w:t>
      </w:r>
      <w:r w:rsidRPr="004E2D2E">
        <w:rPr>
          <w:rFonts w:ascii="Times New Roman" w:eastAsia="Times New Roman" w:hAnsi="Times New Roman" w:cs="Times New Roman"/>
          <w:b/>
          <w:sz w:val="24"/>
          <w:szCs w:val="24"/>
          <w:lang w:eastAsia="cs-CZ"/>
        </w:rPr>
        <w:t>“</w:t>
      </w:r>
    </w:p>
    <w:p w14:paraId="6D3074AF"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76F9460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5400361C"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2728B999"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6064EBDC"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1AB9497D"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51450FD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617D4CE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1EFBEA53"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415932AA"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15F98CA9"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2195EE43"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Partizánske, jún 2020 </w:t>
      </w:r>
    </w:p>
    <w:p w14:paraId="0FE24307"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76323057"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7E7580C6"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7CDA1FD7"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57047B4F"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61FB5772" w14:textId="77777777" w:rsidR="004E2D2E" w:rsidRPr="004E2D2E" w:rsidRDefault="004E2D2E" w:rsidP="004E2D2E">
      <w:pPr>
        <w:widowControl w:val="0"/>
        <w:spacing w:after="0" w:line="240" w:lineRule="auto"/>
        <w:ind w:left="4254"/>
        <w:jc w:val="center"/>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ab/>
        <w:t>....................................................................</w:t>
      </w:r>
    </w:p>
    <w:p w14:paraId="025690C7" w14:textId="77777777" w:rsidR="004E2D2E" w:rsidRPr="004E2D2E" w:rsidRDefault="004E2D2E" w:rsidP="004E2D2E">
      <w:pPr>
        <w:spacing w:after="0" w:line="240" w:lineRule="auto"/>
        <w:ind w:left="5664"/>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 xml:space="preserve">doc. PaedDr. Jozef </w:t>
      </w:r>
      <w:proofErr w:type="spellStart"/>
      <w:r w:rsidRPr="004E2D2E">
        <w:rPr>
          <w:rFonts w:ascii="Times New Roman" w:eastAsia="Times New Roman" w:hAnsi="Times New Roman" w:cs="Times New Roman"/>
          <w:sz w:val="24"/>
          <w:szCs w:val="24"/>
          <w:lang w:eastAsia="cs-CZ"/>
        </w:rPr>
        <w:t>Božik</w:t>
      </w:r>
      <w:proofErr w:type="spellEnd"/>
      <w:r w:rsidRPr="004E2D2E">
        <w:rPr>
          <w:rFonts w:ascii="Times New Roman" w:eastAsia="Times New Roman" w:hAnsi="Times New Roman" w:cs="Times New Roman"/>
          <w:sz w:val="24"/>
          <w:szCs w:val="24"/>
          <w:lang w:eastAsia="cs-CZ"/>
        </w:rPr>
        <w:t xml:space="preserve"> PhD. </w:t>
      </w:r>
      <w:r>
        <w:rPr>
          <w:rFonts w:ascii="Times New Roman" w:eastAsia="Times New Roman" w:hAnsi="Times New Roman" w:cs="Times New Roman"/>
          <w:sz w:val="24"/>
          <w:szCs w:val="24"/>
          <w:lang w:eastAsia="cs-CZ"/>
        </w:rPr>
        <w:t>p</w:t>
      </w:r>
      <w:r w:rsidRPr="004E2D2E">
        <w:rPr>
          <w:rFonts w:ascii="Times New Roman" w:eastAsia="Times New Roman" w:hAnsi="Times New Roman" w:cs="Times New Roman"/>
          <w:sz w:val="24"/>
          <w:szCs w:val="24"/>
          <w:lang w:eastAsia="cs-CZ"/>
        </w:rPr>
        <w:t>rimátor</w:t>
      </w:r>
      <w:r>
        <w:rPr>
          <w:rFonts w:ascii="Times New Roman" w:eastAsia="Times New Roman" w:hAnsi="Times New Roman" w:cs="Times New Roman"/>
          <w:sz w:val="24"/>
          <w:szCs w:val="24"/>
          <w:lang w:eastAsia="cs-CZ"/>
        </w:rPr>
        <w:t xml:space="preserve"> mesta Partizánske</w:t>
      </w:r>
    </w:p>
    <w:p w14:paraId="4DFCC609" w14:textId="77777777" w:rsidR="004E2D2E" w:rsidRPr="004E2D2E" w:rsidRDefault="004E2D2E" w:rsidP="004E2D2E">
      <w:pPr>
        <w:spacing w:after="0" w:line="240" w:lineRule="auto"/>
        <w:jc w:val="both"/>
        <w:rPr>
          <w:rFonts w:ascii="Times New Roman" w:eastAsia="Times New Roman" w:hAnsi="Times New Roman" w:cs="Times New Roman"/>
          <w:b/>
          <w:bCs/>
          <w:i/>
          <w:iCs/>
          <w:sz w:val="24"/>
          <w:szCs w:val="24"/>
          <w:lang w:eastAsia="cs-CZ"/>
        </w:rPr>
      </w:pPr>
    </w:p>
    <w:p w14:paraId="75461365" w14:textId="77777777" w:rsidR="004E2D2E" w:rsidRPr="004E2D2E" w:rsidRDefault="004E2D2E" w:rsidP="004E2D2E">
      <w:pPr>
        <w:spacing w:after="0" w:line="240" w:lineRule="auto"/>
        <w:rPr>
          <w:rFonts w:ascii="Times New Roman" w:eastAsia="Times New Roman" w:hAnsi="Times New Roman" w:cs="Times New Roman"/>
          <w:lang w:eastAsia="cs-CZ"/>
        </w:rPr>
      </w:pPr>
      <w:r w:rsidRPr="004E2D2E">
        <w:rPr>
          <w:rFonts w:ascii="Times New Roman" w:eastAsia="Times New Roman" w:hAnsi="Times New Roman" w:cs="Times New Roman"/>
          <w:b/>
          <w:bCs/>
          <w:i/>
          <w:iCs/>
          <w:sz w:val="24"/>
          <w:szCs w:val="24"/>
          <w:lang w:eastAsia="cs-CZ"/>
        </w:rPr>
        <w:br w:type="page"/>
      </w:r>
      <w:r w:rsidRPr="004E2D2E">
        <w:rPr>
          <w:rFonts w:ascii="Times New Roman" w:eastAsia="Times New Roman" w:hAnsi="Times New Roman" w:cs="Times New Roman"/>
          <w:b/>
          <w:bCs/>
          <w:i/>
          <w:iCs/>
          <w:lang w:eastAsia="cs-CZ"/>
        </w:rPr>
        <w:lastRenderedPageBreak/>
        <w:t>OBSAH  SÚŤAŽNÝCH  PODKLADOV:</w:t>
      </w:r>
    </w:p>
    <w:p w14:paraId="1C630F84"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A.  POKYNY NA VYPRACOVANIE PONUKY</w:t>
      </w:r>
      <w:r w:rsidRPr="004E2D2E">
        <w:rPr>
          <w:rFonts w:ascii="Times New Roman" w:eastAsia="Times New Roman" w:hAnsi="Times New Roman" w:cs="Times New Roman"/>
          <w:b/>
          <w:bCs/>
          <w:lang w:eastAsia="cs-CZ"/>
        </w:rPr>
        <w:tab/>
      </w:r>
      <w:r w:rsidRPr="004E2D2E">
        <w:rPr>
          <w:rFonts w:ascii="Times New Roman" w:eastAsia="Times New Roman" w:hAnsi="Times New Roman" w:cs="Times New Roman"/>
          <w:b/>
          <w:bCs/>
          <w:lang w:eastAsia="cs-CZ"/>
        </w:rPr>
        <w:tab/>
      </w:r>
      <w:r w:rsidRPr="004E2D2E">
        <w:rPr>
          <w:rFonts w:ascii="Times New Roman" w:eastAsia="Times New Roman" w:hAnsi="Times New Roman" w:cs="Times New Roman"/>
          <w:b/>
          <w:bCs/>
          <w:lang w:eastAsia="cs-CZ"/>
        </w:rPr>
        <w:tab/>
      </w:r>
      <w:r w:rsidRPr="004E2D2E">
        <w:rPr>
          <w:rFonts w:ascii="Times New Roman" w:eastAsia="Times New Roman" w:hAnsi="Times New Roman" w:cs="Times New Roman"/>
          <w:b/>
          <w:bCs/>
          <w:lang w:eastAsia="cs-CZ"/>
        </w:rPr>
        <w:tab/>
      </w:r>
      <w:r w:rsidRPr="004E2D2E">
        <w:rPr>
          <w:rFonts w:ascii="Times New Roman" w:eastAsia="Times New Roman" w:hAnsi="Times New Roman" w:cs="Times New Roman"/>
          <w:b/>
          <w:bCs/>
          <w:lang w:eastAsia="cs-CZ"/>
        </w:rPr>
        <w:tab/>
      </w:r>
    </w:p>
    <w:p w14:paraId="1F56FE51" w14:textId="77777777" w:rsidR="004E2D2E" w:rsidRPr="004E2D2E" w:rsidRDefault="004E2D2E" w:rsidP="004E2D2E">
      <w:pPr>
        <w:spacing w:before="240"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ab/>
        <w:t>I. VŠEOBECNÉ INFORMÁCIE</w:t>
      </w:r>
      <w:r w:rsidRPr="004E2D2E">
        <w:rPr>
          <w:rFonts w:ascii="Times New Roman" w:eastAsia="Times New Roman" w:hAnsi="Times New Roman" w:cs="Times New Roman"/>
          <w:b/>
          <w:bCs/>
          <w:lang w:eastAsia="cs-CZ"/>
        </w:rPr>
        <w:tab/>
      </w:r>
    </w:p>
    <w:p w14:paraId="67672837"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 Identifikácia verejného obstarávateľa</w:t>
      </w:r>
    </w:p>
    <w:p w14:paraId="7B7EA80F" w14:textId="77777777" w:rsidR="004E2D2E" w:rsidRPr="004E2D2E" w:rsidRDefault="004E2D2E" w:rsidP="004E2D2E">
      <w:pPr>
        <w:tabs>
          <w:tab w:val="left" w:pos="4425"/>
        </w:tabs>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2. Predmet zákazky</w:t>
      </w:r>
      <w:r w:rsidRPr="004E2D2E">
        <w:rPr>
          <w:rFonts w:ascii="Times New Roman" w:eastAsia="Times New Roman" w:hAnsi="Times New Roman" w:cs="Times New Roman"/>
          <w:bCs/>
          <w:lang w:eastAsia="cs-CZ"/>
        </w:rPr>
        <w:tab/>
      </w:r>
    </w:p>
    <w:p w14:paraId="45023EBC"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3. Variantné riešenie</w:t>
      </w:r>
    </w:p>
    <w:p w14:paraId="022D92BC"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4. Miesto, termín uskutočnenia a spôsob plnenia predmetu zákazky</w:t>
      </w:r>
    </w:p>
    <w:p w14:paraId="2962E102"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5. Zdroj finančných prostriedkov</w:t>
      </w:r>
    </w:p>
    <w:p w14:paraId="515ED1BC"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6. Druh zákazky</w:t>
      </w:r>
    </w:p>
    <w:p w14:paraId="3DA0F921"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7. Lehota viazanosti ponuky</w:t>
      </w:r>
      <w:r w:rsidRPr="004E2D2E">
        <w:rPr>
          <w:rFonts w:ascii="Times New Roman" w:eastAsia="Times New Roman" w:hAnsi="Times New Roman" w:cs="Times New Roman"/>
          <w:bCs/>
          <w:lang w:eastAsia="cs-CZ"/>
        </w:rPr>
        <w:tab/>
      </w:r>
      <w:r w:rsidRPr="004E2D2E">
        <w:rPr>
          <w:rFonts w:ascii="Times New Roman" w:eastAsia="Times New Roman" w:hAnsi="Times New Roman" w:cs="Times New Roman"/>
          <w:b/>
          <w:bCs/>
          <w:lang w:eastAsia="cs-CZ"/>
        </w:rPr>
        <w:tab/>
      </w:r>
      <w:r w:rsidRPr="004E2D2E">
        <w:rPr>
          <w:rFonts w:ascii="Times New Roman" w:eastAsia="Times New Roman" w:hAnsi="Times New Roman" w:cs="Times New Roman"/>
          <w:b/>
          <w:bCs/>
          <w:lang w:eastAsia="cs-CZ"/>
        </w:rPr>
        <w:tab/>
      </w:r>
      <w:r w:rsidRPr="004E2D2E">
        <w:rPr>
          <w:rFonts w:ascii="Times New Roman" w:eastAsia="Times New Roman" w:hAnsi="Times New Roman" w:cs="Times New Roman"/>
          <w:b/>
          <w:bCs/>
          <w:lang w:eastAsia="cs-CZ"/>
        </w:rPr>
        <w:tab/>
      </w:r>
      <w:r w:rsidRPr="004E2D2E">
        <w:rPr>
          <w:rFonts w:ascii="Times New Roman" w:eastAsia="Times New Roman" w:hAnsi="Times New Roman" w:cs="Times New Roman"/>
          <w:b/>
          <w:bCs/>
          <w:lang w:eastAsia="cs-CZ"/>
        </w:rPr>
        <w:tab/>
      </w:r>
    </w:p>
    <w:p w14:paraId="63824D0A" w14:textId="77777777" w:rsidR="004E2D2E" w:rsidRPr="004E2D2E" w:rsidRDefault="004E2D2E" w:rsidP="004E2D2E">
      <w:pPr>
        <w:spacing w:before="200"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ab/>
        <w:t>II. KOMUNIKÁCIA  a VYSVETĽOVANIE</w:t>
      </w:r>
    </w:p>
    <w:p w14:paraId="18D2619C"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8. Komunikácia medzi verejným obstarávateľom a záujemcami/uchádzačmi</w:t>
      </w:r>
    </w:p>
    <w:p w14:paraId="59F76381"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9. Vysvetľovanie a doplnenie súťažných podkladov</w:t>
      </w:r>
    </w:p>
    <w:p w14:paraId="02B130CC"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10. Obhliadka miesta uskutočnenia predmetu zákazky</w:t>
      </w:r>
      <w:r w:rsidRPr="004E2D2E">
        <w:rPr>
          <w:rFonts w:ascii="Times New Roman" w:eastAsia="Times New Roman" w:hAnsi="Times New Roman" w:cs="Times New Roman"/>
          <w:bCs/>
          <w:lang w:eastAsia="cs-CZ"/>
        </w:rPr>
        <w:tab/>
      </w:r>
    </w:p>
    <w:p w14:paraId="62A9A8EC" w14:textId="77777777" w:rsidR="004E2D2E" w:rsidRPr="004E2D2E" w:rsidRDefault="004E2D2E" w:rsidP="004E2D2E">
      <w:pPr>
        <w:spacing w:before="200" w:after="0" w:line="240" w:lineRule="auto"/>
        <w:ind w:firstLine="709"/>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III. PRÍPRAVA PONUKY</w:t>
      </w:r>
    </w:p>
    <w:p w14:paraId="21C24306" w14:textId="77777777" w:rsidR="004E2D2E" w:rsidRPr="004E2D2E" w:rsidRDefault="004E2D2E" w:rsidP="004E2D2E">
      <w:pPr>
        <w:spacing w:after="0" w:line="240" w:lineRule="auto"/>
        <w:ind w:firstLine="709"/>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11.Registrácia</w:t>
      </w:r>
    </w:p>
    <w:p w14:paraId="34920D21" w14:textId="77777777" w:rsidR="004E2D2E" w:rsidRPr="004E2D2E" w:rsidRDefault="004E2D2E" w:rsidP="004E2D2E">
      <w:pPr>
        <w:spacing w:after="0" w:line="240" w:lineRule="auto"/>
        <w:ind w:firstLine="709"/>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12. Jazyk ponuky</w:t>
      </w:r>
    </w:p>
    <w:p w14:paraId="620E7D8F" w14:textId="77777777" w:rsidR="004E2D2E" w:rsidRPr="004E2D2E" w:rsidRDefault="004E2D2E" w:rsidP="004E2D2E">
      <w:pPr>
        <w:spacing w:after="0" w:line="240" w:lineRule="auto"/>
        <w:ind w:firstLine="709"/>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13. Mena a ceny uvádzané v ponuke</w:t>
      </w:r>
    </w:p>
    <w:p w14:paraId="60F3B73B" w14:textId="77777777" w:rsidR="004E2D2E" w:rsidRPr="004E2D2E" w:rsidRDefault="004E2D2E" w:rsidP="004E2D2E">
      <w:pPr>
        <w:spacing w:after="0" w:line="240" w:lineRule="auto"/>
        <w:ind w:firstLine="709"/>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14. Zábezpeka</w:t>
      </w:r>
    </w:p>
    <w:p w14:paraId="00C93BF0" w14:textId="77777777" w:rsidR="004E2D2E" w:rsidRPr="004E2D2E" w:rsidRDefault="004E2D2E" w:rsidP="004E2D2E">
      <w:pPr>
        <w:spacing w:after="0" w:line="240" w:lineRule="auto"/>
        <w:ind w:firstLine="709"/>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15.</w:t>
      </w:r>
      <w:r w:rsidRPr="004E2D2E">
        <w:rPr>
          <w:rFonts w:ascii="Times New Roman" w:eastAsia="Times New Roman" w:hAnsi="Times New Roman" w:cs="Times New Roman"/>
          <w:b/>
          <w:bCs/>
          <w:lang w:eastAsia="cs-CZ"/>
        </w:rPr>
        <w:t xml:space="preserve"> </w:t>
      </w:r>
      <w:r w:rsidRPr="004E2D2E">
        <w:rPr>
          <w:rFonts w:ascii="Times New Roman" w:eastAsia="Times New Roman" w:hAnsi="Times New Roman" w:cs="Times New Roman"/>
          <w:bCs/>
          <w:lang w:eastAsia="cs-CZ"/>
        </w:rPr>
        <w:t>Náklady na ponuku</w:t>
      </w:r>
    </w:p>
    <w:p w14:paraId="430D1013" w14:textId="77777777" w:rsidR="004E2D2E" w:rsidRPr="004E2D2E" w:rsidRDefault="004E2D2E" w:rsidP="004E2D2E">
      <w:pPr>
        <w:spacing w:after="0" w:line="240" w:lineRule="auto"/>
        <w:ind w:firstLine="709"/>
        <w:jc w:val="both"/>
        <w:rPr>
          <w:rFonts w:ascii="Times New Roman" w:eastAsia="Times New Roman" w:hAnsi="Times New Roman" w:cs="Times New Roman"/>
          <w:bCs/>
          <w:lang w:eastAsia="cs-CZ"/>
        </w:rPr>
      </w:pPr>
    </w:p>
    <w:p w14:paraId="672E70FC"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ab/>
        <w:t>IV. PREDKLADANIE PONÚK</w:t>
      </w:r>
    </w:p>
    <w:p w14:paraId="7BB14ECE"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16.Predkladanie ponúk</w:t>
      </w:r>
    </w:p>
    <w:p w14:paraId="5C293E2E"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17. Obsah ponuky</w:t>
      </w:r>
    </w:p>
    <w:p w14:paraId="3543429A" w14:textId="77777777" w:rsidR="004E2D2E" w:rsidRPr="004E2D2E" w:rsidRDefault="004E2D2E" w:rsidP="004E2D2E">
      <w:pPr>
        <w:spacing w:before="240"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ab/>
        <w:t>V. OTVÁRANIE a VYHODNOCOVANIE PONÚK</w:t>
      </w:r>
    </w:p>
    <w:p w14:paraId="705EEA41"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18. Otvárania ponúk</w:t>
      </w:r>
    </w:p>
    <w:p w14:paraId="044DB76D"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19. Vyhodnotenie splnenia podmienok účasti</w:t>
      </w:r>
    </w:p>
    <w:p w14:paraId="34829528"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20. Vyhodnocovanie ponúk</w:t>
      </w:r>
    </w:p>
    <w:p w14:paraId="10A10117" w14:textId="77777777" w:rsidR="004E2D2E" w:rsidRPr="004E2D2E" w:rsidRDefault="004E2D2E" w:rsidP="004E2D2E">
      <w:pPr>
        <w:spacing w:after="0" w:line="240" w:lineRule="auto"/>
        <w:ind w:left="708"/>
        <w:jc w:val="both"/>
        <w:rPr>
          <w:rFonts w:ascii="Times New Roman" w:eastAsia="Times New Roman" w:hAnsi="Times New Roman" w:cs="Times New Roman"/>
          <w:bCs/>
          <w:lang w:eastAsia="cs-CZ"/>
        </w:rPr>
      </w:pPr>
    </w:p>
    <w:p w14:paraId="0BB395DE" w14:textId="77777777" w:rsidR="004E2D2E" w:rsidRPr="004E2D2E" w:rsidRDefault="004E2D2E" w:rsidP="004E2D2E">
      <w:pPr>
        <w:spacing w:after="0" w:line="240" w:lineRule="auto"/>
        <w:ind w:firstLine="708"/>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VI. DÔVERNOSŤ  vo VEREJNOM OBSTARÁVANÍ</w:t>
      </w:r>
    </w:p>
    <w:p w14:paraId="03891635" w14:textId="77777777" w:rsidR="004E2D2E" w:rsidRPr="004E2D2E" w:rsidRDefault="004E2D2E" w:rsidP="004E2D2E">
      <w:pPr>
        <w:spacing w:after="0" w:line="240" w:lineRule="auto"/>
        <w:ind w:firstLine="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21. Dôvernosť procesu verejného obstarávania</w:t>
      </w:r>
    </w:p>
    <w:p w14:paraId="3D259757" w14:textId="77777777" w:rsidR="004E2D2E" w:rsidRPr="004E2D2E" w:rsidRDefault="004E2D2E" w:rsidP="004E2D2E">
      <w:pPr>
        <w:spacing w:before="200" w:after="0" w:line="240" w:lineRule="auto"/>
        <w:jc w:val="both"/>
        <w:rPr>
          <w:rFonts w:ascii="Times New Roman" w:eastAsia="Times New Roman" w:hAnsi="Times New Roman" w:cs="Times New Roman"/>
          <w:b/>
          <w:bCs/>
          <w:caps/>
          <w:lang w:eastAsia="cs-CZ"/>
        </w:rPr>
      </w:pPr>
      <w:r w:rsidRPr="004E2D2E">
        <w:rPr>
          <w:rFonts w:ascii="Times New Roman" w:eastAsia="Times New Roman" w:hAnsi="Times New Roman" w:cs="Times New Roman"/>
          <w:b/>
          <w:bCs/>
          <w:lang w:eastAsia="cs-CZ"/>
        </w:rPr>
        <w:tab/>
        <w:t xml:space="preserve">VII. </w:t>
      </w:r>
      <w:r w:rsidRPr="004E2D2E">
        <w:rPr>
          <w:rFonts w:ascii="Times New Roman" w:eastAsia="Times New Roman" w:hAnsi="Times New Roman" w:cs="Times New Roman"/>
          <w:b/>
          <w:bCs/>
          <w:caps/>
          <w:lang w:eastAsia="cs-CZ"/>
        </w:rPr>
        <w:t>Prijatie ponuky</w:t>
      </w:r>
    </w:p>
    <w:p w14:paraId="662BC543" w14:textId="77777777" w:rsidR="004E2D2E" w:rsidRPr="004E2D2E" w:rsidRDefault="004E2D2E" w:rsidP="004E2D2E">
      <w:pPr>
        <w:spacing w:after="0" w:line="240" w:lineRule="auto"/>
        <w:ind w:firstLine="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22. Informácie o výsledku vyhodnotenia ponúk</w:t>
      </w:r>
    </w:p>
    <w:p w14:paraId="383B8151" w14:textId="77777777" w:rsidR="004E2D2E" w:rsidRPr="004E2D2E" w:rsidRDefault="004E2D2E" w:rsidP="004E2D2E">
      <w:pPr>
        <w:spacing w:after="0" w:line="240" w:lineRule="auto"/>
        <w:ind w:firstLine="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23. Uzavretie zmluvy</w:t>
      </w:r>
    </w:p>
    <w:p w14:paraId="5DDCE26E" w14:textId="77777777" w:rsidR="004E2D2E" w:rsidRPr="004E2D2E" w:rsidRDefault="004E2D2E" w:rsidP="004E2D2E">
      <w:pPr>
        <w:spacing w:after="0" w:line="240" w:lineRule="auto"/>
        <w:ind w:firstLine="708"/>
        <w:jc w:val="both"/>
        <w:rPr>
          <w:rFonts w:ascii="Times New Roman" w:eastAsia="Times New Roman" w:hAnsi="Times New Roman" w:cs="Times New Roman"/>
          <w:bCs/>
          <w:lang w:eastAsia="cs-CZ"/>
        </w:rPr>
      </w:pPr>
      <w:r w:rsidRPr="004E2D2E">
        <w:rPr>
          <w:rFonts w:ascii="Times New Roman" w:eastAsia="Times New Roman" w:hAnsi="Times New Roman" w:cs="Times New Roman"/>
          <w:bCs/>
          <w:lang w:eastAsia="cs-CZ"/>
        </w:rPr>
        <w:t>24. Záverečné ustanovenia</w:t>
      </w:r>
    </w:p>
    <w:p w14:paraId="7DE78646"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B. OPIS PREDMETU ZÁKAZKY</w:t>
      </w:r>
    </w:p>
    <w:p w14:paraId="36173659"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C. OBCHODNÉ PODMIENKY</w:t>
      </w:r>
    </w:p>
    <w:p w14:paraId="338CC52E"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D. SPÔSOB URĆENIA CENY</w:t>
      </w:r>
    </w:p>
    <w:p w14:paraId="3A754F2D"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E. KRITÉRIA NA HODNOTENIE PONÚK A PRAVIDLÁ ICH UPLATNENIA</w:t>
      </w:r>
    </w:p>
    <w:p w14:paraId="416B468B"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F. PODMIENKY ÚČASTI UCHÁDZAČOV</w:t>
      </w:r>
    </w:p>
    <w:p w14:paraId="4B7E0A21" w14:textId="77777777"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G. TABUĽKA NÁVRHOV UCHÁDZAČOV NA PLNENIE KRITÉRIÍ</w:t>
      </w:r>
    </w:p>
    <w:p w14:paraId="3D576057" w14:textId="38E95B81" w:rsidR="004E2D2E" w:rsidRPr="004E2D2E" w:rsidRDefault="004E2D2E" w:rsidP="004E2D2E">
      <w:pPr>
        <w:spacing w:after="0" w:line="240" w:lineRule="auto"/>
        <w:jc w:val="both"/>
        <w:rPr>
          <w:rFonts w:ascii="Times New Roman" w:eastAsia="Times New Roman" w:hAnsi="Times New Roman" w:cs="Times New Roman"/>
          <w:b/>
          <w:bCs/>
          <w:lang w:eastAsia="cs-CZ"/>
        </w:rPr>
      </w:pPr>
      <w:r w:rsidRPr="004E2D2E">
        <w:rPr>
          <w:rFonts w:ascii="Times New Roman" w:eastAsia="Times New Roman" w:hAnsi="Times New Roman" w:cs="Times New Roman"/>
          <w:b/>
          <w:bCs/>
          <w:lang w:eastAsia="cs-CZ"/>
        </w:rPr>
        <w:t xml:space="preserve">Príloha č. 1 súťažných podkladov: </w:t>
      </w:r>
      <w:r w:rsidR="005168AC">
        <w:rPr>
          <w:rFonts w:ascii="Times New Roman" w:eastAsia="Times New Roman" w:hAnsi="Times New Roman" w:cs="Times New Roman"/>
          <w:b/>
          <w:bCs/>
          <w:lang w:eastAsia="cs-CZ"/>
        </w:rPr>
        <w:t>Opis predmetu zákazky</w:t>
      </w:r>
    </w:p>
    <w:p w14:paraId="5C17C6F7" w14:textId="176E4513" w:rsidR="004E2D2E" w:rsidRDefault="00C94D8E" w:rsidP="004E2D2E">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Príloha č. 2 súťažných podkladov: Kúpna zmluva</w:t>
      </w:r>
    </w:p>
    <w:p w14:paraId="7C5CB6ED" w14:textId="0CBD5807" w:rsidR="00C94D8E" w:rsidRPr="004E2D2E" w:rsidRDefault="00C94D8E" w:rsidP="004E2D2E">
      <w:pPr>
        <w:spacing w:after="0" w:line="240" w:lineRule="auto"/>
        <w:jc w:val="both"/>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Príloha č. 3 súťažných podkladov: Jednotný európsky dokument</w:t>
      </w:r>
    </w:p>
    <w:p w14:paraId="1738D803" w14:textId="77777777" w:rsidR="004E2D2E" w:rsidRPr="004E2D2E" w:rsidRDefault="004E2D2E" w:rsidP="004E2D2E">
      <w:pPr>
        <w:rPr>
          <w:rFonts w:ascii="Times New Roman" w:eastAsia="Times New Roman" w:hAnsi="Times New Roman" w:cs="Times New Roman"/>
          <w:iCs/>
          <w:sz w:val="24"/>
          <w:szCs w:val="24"/>
          <w:lang w:eastAsia="cs-CZ"/>
        </w:rPr>
      </w:pPr>
      <w:r w:rsidRPr="004E2D2E">
        <w:rPr>
          <w:rFonts w:ascii="Times New Roman" w:eastAsia="Times New Roman" w:hAnsi="Times New Roman" w:cs="Times New Roman"/>
          <w:iCs/>
          <w:sz w:val="24"/>
          <w:szCs w:val="24"/>
          <w:lang w:eastAsia="cs-CZ"/>
        </w:rPr>
        <w:br w:type="page"/>
      </w:r>
    </w:p>
    <w:p w14:paraId="7AC39C3D" w14:textId="77777777" w:rsidR="004E2D2E" w:rsidRPr="004E2D2E" w:rsidRDefault="004E2D2E" w:rsidP="004E2D2E">
      <w:pPr>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iCs/>
          <w:sz w:val="24"/>
          <w:szCs w:val="24"/>
          <w:lang w:eastAsia="cs-CZ"/>
        </w:rPr>
        <w:lastRenderedPageBreak/>
        <w:t>A. POKYNY NA VYPRACOVANIE PONUKY</w:t>
      </w:r>
    </w:p>
    <w:p w14:paraId="3D4DD65B" w14:textId="77777777" w:rsidR="004E2D2E" w:rsidRPr="004E2D2E" w:rsidRDefault="004E2D2E" w:rsidP="004E2D2E">
      <w:pPr>
        <w:spacing w:after="0" w:line="240" w:lineRule="auto"/>
        <w:rPr>
          <w:rFonts w:ascii="Times New Roman" w:eastAsia="Times New Roman" w:hAnsi="Times New Roman" w:cs="Times New Roman"/>
          <w:sz w:val="24"/>
          <w:szCs w:val="24"/>
          <w:lang w:eastAsia="sk-SK"/>
        </w:rPr>
      </w:pPr>
    </w:p>
    <w:p w14:paraId="6E25472F"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Časť I.</w:t>
      </w:r>
    </w:p>
    <w:p w14:paraId="2728C605"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VŠEOBECNÉ INFORMÁCIE</w:t>
      </w:r>
    </w:p>
    <w:p w14:paraId="62416FAD" w14:textId="77777777" w:rsidR="004E2D2E" w:rsidRPr="004E2D2E" w:rsidRDefault="004E2D2E" w:rsidP="002B0B12">
      <w:pPr>
        <w:numPr>
          <w:ilvl w:val="0"/>
          <w:numId w:val="10"/>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Verejný obstarávateľ:</w:t>
      </w:r>
    </w:p>
    <w:p w14:paraId="03663317" w14:textId="77777777" w:rsidR="004E2D2E" w:rsidRPr="004E2D2E" w:rsidRDefault="004E2D2E" w:rsidP="004E2D2E">
      <w:pPr>
        <w:spacing w:after="0" w:line="240" w:lineRule="auto"/>
        <w:jc w:val="both"/>
        <w:rPr>
          <w:rFonts w:ascii="Times New Roman" w:eastAsia="Times New Roman" w:hAnsi="Times New Roman" w:cs="Times New Roman"/>
          <w:b/>
          <w:bCs/>
          <w:i/>
          <w:iCs/>
          <w:sz w:val="24"/>
          <w:szCs w:val="24"/>
          <w:lang w:eastAsia="sk-SK"/>
        </w:rPr>
      </w:pPr>
      <w:r w:rsidRPr="004E2D2E">
        <w:rPr>
          <w:rFonts w:ascii="Times New Roman" w:eastAsia="Times New Roman" w:hAnsi="Times New Roman" w:cs="Times New Roman"/>
          <w:b/>
          <w:bCs/>
          <w:i/>
          <w:iCs/>
          <w:sz w:val="24"/>
          <w:szCs w:val="24"/>
          <w:lang w:eastAsia="sk-SK"/>
        </w:rPr>
        <w:t>1.1.</w:t>
      </w:r>
    </w:p>
    <w:p w14:paraId="02C2BAC6" w14:textId="196D7DB5" w:rsidR="004E2D2E" w:rsidRPr="004E2D2E" w:rsidRDefault="004E2D2E" w:rsidP="004E2D2E">
      <w:pPr>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Názov organizácie:</w:t>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00C16391">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 xml:space="preserve">Mesto </w:t>
      </w:r>
      <w:r w:rsidR="006624EE">
        <w:rPr>
          <w:rFonts w:ascii="Times New Roman" w:eastAsia="Times New Roman" w:hAnsi="Times New Roman" w:cs="Times New Roman"/>
          <w:sz w:val="24"/>
          <w:szCs w:val="24"/>
          <w:lang w:eastAsia="cs-CZ"/>
        </w:rPr>
        <w:t>Partizánske</w:t>
      </w:r>
    </w:p>
    <w:p w14:paraId="0383E100" w14:textId="5BA6B339" w:rsidR="004E2D2E" w:rsidRPr="004E2D2E" w:rsidRDefault="004E2D2E" w:rsidP="004E2D2E">
      <w:pPr>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Sídlo organizácie:</w:t>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00C16391">
        <w:rPr>
          <w:rFonts w:ascii="Times New Roman" w:eastAsia="Times New Roman" w:hAnsi="Times New Roman" w:cs="Times New Roman"/>
          <w:sz w:val="24"/>
          <w:szCs w:val="24"/>
          <w:lang w:eastAsia="cs-CZ"/>
        </w:rPr>
        <w:tab/>
      </w:r>
      <w:r w:rsidR="00C16391" w:rsidRPr="00C16391">
        <w:rPr>
          <w:rFonts w:ascii="Times New Roman" w:eastAsia="Times New Roman" w:hAnsi="Times New Roman" w:cs="Times New Roman"/>
          <w:sz w:val="24"/>
          <w:szCs w:val="24"/>
          <w:lang w:eastAsia="cs-CZ"/>
        </w:rPr>
        <w:t>Námestie SNP 212/4, 958 01 Partizánske</w:t>
      </w:r>
    </w:p>
    <w:p w14:paraId="755B70C6" w14:textId="7286C4F0" w:rsidR="004E2D2E" w:rsidRPr="004E2D2E" w:rsidRDefault="004E2D2E" w:rsidP="004E2D2E">
      <w:pPr>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Krajina:</w:t>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00C16391">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Slovenská Republika</w:t>
      </w:r>
    </w:p>
    <w:p w14:paraId="50026078" w14:textId="373E1A88" w:rsidR="004E2D2E" w:rsidRDefault="004E2D2E" w:rsidP="004E2D2E">
      <w:pPr>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IČO:</w:t>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00C16391">
        <w:rPr>
          <w:rFonts w:ascii="Times New Roman" w:eastAsia="Times New Roman" w:hAnsi="Times New Roman" w:cs="Times New Roman"/>
          <w:sz w:val="24"/>
          <w:szCs w:val="24"/>
          <w:lang w:eastAsia="cs-CZ"/>
        </w:rPr>
        <w:tab/>
      </w:r>
      <w:r w:rsidR="00C16391" w:rsidRPr="00C16391">
        <w:rPr>
          <w:rFonts w:ascii="Times New Roman" w:eastAsia="Times New Roman" w:hAnsi="Times New Roman" w:cs="Times New Roman"/>
          <w:sz w:val="24"/>
          <w:szCs w:val="24"/>
          <w:lang w:eastAsia="cs-CZ"/>
        </w:rPr>
        <w:t>00310905</w:t>
      </w:r>
    </w:p>
    <w:p w14:paraId="189A276F" w14:textId="50D1AC24" w:rsidR="00C16391" w:rsidRPr="004E2D2E" w:rsidRDefault="00C16391" w:rsidP="004E2D2E">
      <w:pPr>
        <w:spacing w:after="0" w:line="240" w:lineRule="auto"/>
        <w:rPr>
          <w:rFonts w:ascii="Times New Roman" w:eastAsia="Times New Roman" w:hAnsi="Times New Roman" w:cs="Times New Roman"/>
          <w:i/>
          <w:iCs/>
          <w:sz w:val="24"/>
          <w:szCs w:val="24"/>
          <w:lang w:eastAsia="cs-CZ"/>
        </w:rPr>
      </w:pPr>
      <w:r>
        <w:rPr>
          <w:rFonts w:ascii="Times New Roman" w:eastAsia="Times New Roman" w:hAnsi="Times New Roman" w:cs="Times New Roman"/>
          <w:sz w:val="24"/>
          <w:szCs w:val="24"/>
          <w:lang w:eastAsia="cs-CZ"/>
        </w:rPr>
        <w:t>profil verejného obstarávateľa:</w:t>
      </w:r>
      <w:r>
        <w:rPr>
          <w:rFonts w:ascii="Times New Roman" w:eastAsia="Times New Roman" w:hAnsi="Times New Roman" w:cs="Times New Roman"/>
          <w:sz w:val="24"/>
          <w:szCs w:val="24"/>
          <w:lang w:eastAsia="cs-CZ"/>
        </w:rPr>
        <w:tab/>
      </w:r>
      <w:hyperlink r:id="rId10" w:history="1">
        <w:r w:rsidRPr="001A1B8C">
          <w:rPr>
            <w:rStyle w:val="Hypertextovprepojenie"/>
            <w:rFonts w:ascii="Times New Roman" w:eastAsia="Times New Roman" w:hAnsi="Times New Roman" w:cs="Times New Roman"/>
            <w:sz w:val="24"/>
            <w:szCs w:val="24"/>
            <w:lang w:eastAsia="cs-CZ"/>
          </w:rPr>
          <w:t>https://www.uvo.gov.sk/vyhladavanie-profilov/detail/4603</w:t>
        </w:r>
      </w:hyperlink>
      <w:r>
        <w:rPr>
          <w:rFonts w:ascii="Times New Roman" w:eastAsia="Times New Roman" w:hAnsi="Times New Roman" w:cs="Times New Roman"/>
          <w:sz w:val="24"/>
          <w:szCs w:val="24"/>
          <w:lang w:eastAsia="cs-CZ"/>
        </w:rPr>
        <w:t xml:space="preserve"> </w:t>
      </w:r>
    </w:p>
    <w:p w14:paraId="063BB297" w14:textId="77777777" w:rsidR="004E2D2E" w:rsidRPr="004E2D2E" w:rsidRDefault="004E2D2E" w:rsidP="004E2D2E">
      <w:pPr>
        <w:spacing w:after="0" w:line="240" w:lineRule="auto"/>
        <w:rPr>
          <w:rFonts w:ascii="Times New Roman" w:eastAsia="Times New Roman" w:hAnsi="Times New Roman" w:cs="Times New Roman"/>
          <w:i/>
          <w:iCs/>
          <w:sz w:val="24"/>
          <w:szCs w:val="24"/>
          <w:lang w:eastAsia="cs-CZ"/>
        </w:rPr>
      </w:pPr>
      <w:r w:rsidRPr="004E2D2E">
        <w:rPr>
          <w:rFonts w:ascii="Times New Roman" w:eastAsia="Times New Roman" w:hAnsi="Times New Roman" w:cs="Times New Roman"/>
          <w:i/>
          <w:iCs/>
          <w:sz w:val="24"/>
          <w:szCs w:val="24"/>
          <w:lang w:eastAsia="cs-CZ"/>
        </w:rPr>
        <w:t>ďalej označený aj ako   „verejný obstarávateľ“</w:t>
      </w:r>
    </w:p>
    <w:p w14:paraId="3B3EF9E9" w14:textId="77777777" w:rsidR="004E2D2E" w:rsidRPr="004E2D2E" w:rsidRDefault="004E2D2E" w:rsidP="004E2D2E">
      <w:pPr>
        <w:spacing w:before="120" w:after="0" w:line="240" w:lineRule="auto"/>
        <w:rPr>
          <w:rFonts w:ascii="Times New Roman" w:eastAsia="Times New Roman" w:hAnsi="Times New Roman" w:cs="Times New Roman"/>
          <w:iCs/>
          <w:sz w:val="24"/>
          <w:szCs w:val="24"/>
          <w:u w:val="single"/>
          <w:lang w:eastAsia="cs-CZ"/>
        </w:rPr>
      </w:pPr>
      <w:r w:rsidRPr="004E2D2E">
        <w:rPr>
          <w:rFonts w:ascii="Times New Roman" w:eastAsia="Times New Roman" w:hAnsi="Times New Roman" w:cs="Times New Roman"/>
          <w:iCs/>
          <w:sz w:val="24"/>
          <w:szCs w:val="24"/>
          <w:u w:val="single"/>
          <w:lang w:eastAsia="cs-CZ"/>
        </w:rPr>
        <w:t>V prípade tohto verejného obstarávania zastúpený spoločnosťou:</w:t>
      </w:r>
    </w:p>
    <w:p w14:paraId="7A063C2E" w14:textId="77777777" w:rsidR="004E2D2E" w:rsidRPr="004E2D2E" w:rsidRDefault="004E2D2E" w:rsidP="004E2D2E">
      <w:pPr>
        <w:spacing w:after="0" w:line="240" w:lineRule="auto"/>
        <w:rPr>
          <w:rFonts w:ascii="Times New Roman" w:eastAsia="Times New Roman" w:hAnsi="Times New Roman" w:cs="Times New Roman"/>
          <w:b/>
          <w:iCs/>
          <w:sz w:val="24"/>
          <w:szCs w:val="24"/>
          <w:lang w:eastAsia="cs-CZ"/>
        </w:rPr>
      </w:pPr>
      <w:r w:rsidRPr="004E2D2E">
        <w:rPr>
          <w:rFonts w:ascii="Times New Roman" w:eastAsia="Times New Roman" w:hAnsi="Times New Roman" w:cs="Times New Roman"/>
          <w:b/>
          <w:iCs/>
          <w:sz w:val="24"/>
          <w:szCs w:val="24"/>
          <w:lang w:eastAsia="cs-CZ"/>
        </w:rPr>
        <w:t>1.2.</w:t>
      </w:r>
    </w:p>
    <w:p w14:paraId="5C3F9710" w14:textId="77777777" w:rsidR="004E2D2E" w:rsidRPr="004E2D2E" w:rsidRDefault="004E2D2E" w:rsidP="004E2D2E">
      <w:pPr>
        <w:spacing w:after="0" w:line="240" w:lineRule="auto"/>
        <w:rPr>
          <w:rFonts w:ascii="Times New Roman" w:eastAsia="Times New Roman" w:hAnsi="Times New Roman" w:cs="Times New Roman"/>
          <w:b/>
          <w:iCs/>
          <w:sz w:val="24"/>
          <w:szCs w:val="24"/>
          <w:lang w:eastAsia="cs-CZ"/>
        </w:rPr>
      </w:pPr>
    </w:p>
    <w:p w14:paraId="0E931F73" w14:textId="77777777" w:rsidR="004E2D2E" w:rsidRPr="004E2D2E" w:rsidRDefault="004E2D2E" w:rsidP="004E2D2E">
      <w:pPr>
        <w:spacing w:after="0" w:line="240" w:lineRule="auto"/>
        <w:rPr>
          <w:rFonts w:ascii="Times New Roman" w:eastAsia="Times New Roman" w:hAnsi="Times New Roman" w:cs="Times New Roman"/>
          <w:iCs/>
          <w:sz w:val="24"/>
          <w:szCs w:val="24"/>
          <w:lang w:eastAsia="cs-CZ"/>
        </w:rPr>
      </w:pPr>
      <w:r w:rsidRPr="004E2D2E">
        <w:rPr>
          <w:rFonts w:ascii="Times New Roman" w:eastAsia="Times New Roman" w:hAnsi="Times New Roman" w:cs="Times New Roman"/>
          <w:iCs/>
          <w:sz w:val="24"/>
          <w:szCs w:val="24"/>
          <w:lang w:eastAsia="cs-CZ"/>
        </w:rPr>
        <w:t>Názov organizácie:</w:t>
      </w:r>
      <w:r w:rsidRPr="004E2D2E">
        <w:rPr>
          <w:rFonts w:ascii="Times New Roman" w:eastAsia="Times New Roman" w:hAnsi="Times New Roman" w:cs="Times New Roman"/>
          <w:iCs/>
          <w:sz w:val="24"/>
          <w:szCs w:val="24"/>
          <w:lang w:eastAsia="cs-CZ"/>
        </w:rPr>
        <w:tab/>
      </w:r>
      <w:r w:rsidRPr="004E2D2E">
        <w:rPr>
          <w:rFonts w:ascii="Times New Roman" w:eastAsia="Times New Roman" w:hAnsi="Times New Roman" w:cs="Times New Roman"/>
          <w:iCs/>
          <w:sz w:val="24"/>
          <w:szCs w:val="24"/>
          <w:lang w:eastAsia="cs-CZ"/>
        </w:rPr>
        <w:tab/>
        <w:t>obstaráme, s.r.o.</w:t>
      </w:r>
    </w:p>
    <w:p w14:paraId="3D2A4210" w14:textId="77777777" w:rsidR="004E2D2E" w:rsidRPr="004E2D2E" w:rsidRDefault="004E2D2E" w:rsidP="004E2D2E">
      <w:pPr>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i/>
          <w:iCs/>
          <w:sz w:val="24"/>
          <w:szCs w:val="24"/>
          <w:lang w:eastAsia="cs-CZ"/>
        </w:rPr>
        <w:t>Sídlo</w:t>
      </w:r>
      <w:r w:rsidRPr="004E2D2E">
        <w:rPr>
          <w:rFonts w:ascii="Times New Roman" w:eastAsia="Times New Roman" w:hAnsi="Times New Roman" w:cs="Times New Roman"/>
          <w:sz w:val="24"/>
          <w:szCs w:val="24"/>
          <w:lang w:eastAsia="cs-CZ"/>
        </w:rPr>
        <w:t>:</w:t>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t>Kupeckého 5, 821 08 Bratislava</w:t>
      </w:r>
    </w:p>
    <w:p w14:paraId="19353E00" w14:textId="77777777" w:rsidR="004E2D2E" w:rsidRPr="004E2D2E" w:rsidRDefault="004E2D2E" w:rsidP="004E2D2E">
      <w:pPr>
        <w:spacing w:after="0" w:line="240" w:lineRule="auto"/>
        <w:rPr>
          <w:rFonts w:ascii="Times New Roman" w:eastAsia="Times New Roman" w:hAnsi="Times New Roman" w:cs="Times New Roman"/>
          <w:sz w:val="24"/>
          <w:szCs w:val="24"/>
          <w:lang w:eastAsia="cs-CZ"/>
        </w:rPr>
      </w:pPr>
      <w:r w:rsidRPr="004E2D2E">
        <w:rPr>
          <w:rFonts w:ascii="Times New Roman" w:eastAsia="Times New Roman" w:hAnsi="Times New Roman" w:cs="Times New Roman"/>
          <w:i/>
          <w:iCs/>
          <w:sz w:val="24"/>
          <w:szCs w:val="24"/>
          <w:lang w:eastAsia="cs-CZ"/>
        </w:rPr>
        <w:t>IČO:</w:t>
      </w:r>
      <w:r w:rsidRPr="004E2D2E">
        <w:rPr>
          <w:rFonts w:ascii="Times New Roman" w:eastAsia="Times New Roman" w:hAnsi="Times New Roman" w:cs="Times New Roman"/>
          <w:i/>
          <w:iCs/>
          <w:sz w:val="24"/>
          <w:szCs w:val="24"/>
          <w:lang w:eastAsia="cs-CZ"/>
        </w:rPr>
        <w:tab/>
      </w:r>
      <w:r w:rsidRPr="004E2D2E">
        <w:rPr>
          <w:rFonts w:ascii="Times New Roman" w:eastAsia="Times New Roman" w:hAnsi="Times New Roman" w:cs="Times New Roman"/>
          <w:i/>
          <w:iCs/>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t>52 245 489</w:t>
      </w:r>
    </w:p>
    <w:p w14:paraId="2A9845D7"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r w:rsidRPr="004E2D2E">
        <w:rPr>
          <w:rFonts w:ascii="Times New Roman" w:eastAsia="Times New Roman" w:hAnsi="Times New Roman" w:cs="Times New Roman"/>
          <w:iCs/>
          <w:sz w:val="24"/>
          <w:szCs w:val="24"/>
          <w:lang w:eastAsia="cs-CZ"/>
        </w:rPr>
        <w:t>Kontaktná osoba:</w:t>
      </w:r>
      <w:r w:rsidRPr="004E2D2E">
        <w:rPr>
          <w:rFonts w:ascii="Times New Roman" w:eastAsia="Times New Roman" w:hAnsi="Times New Roman" w:cs="Times New Roman"/>
          <w:iCs/>
          <w:sz w:val="24"/>
          <w:szCs w:val="24"/>
          <w:lang w:eastAsia="cs-CZ"/>
        </w:rPr>
        <w:tab/>
      </w:r>
      <w:r w:rsidRPr="004E2D2E">
        <w:rPr>
          <w:rFonts w:ascii="Times New Roman" w:eastAsia="Times New Roman" w:hAnsi="Times New Roman" w:cs="Times New Roman"/>
          <w:iCs/>
          <w:sz w:val="24"/>
          <w:szCs w:val="24"/>
          <w:lang w:eastAsia="cs-CZ"/>
        </w:rPr>
        <w:tab/>
      </w:r>
      <w:r w:rsidRPr="004E2D2E">
        <w:rPr>
          <w:rFonts w:ascii="Times New Roman" w:eastAsia="Times New Roman" w:hAnsi="Times New Roman" w:cs="Times New Roman"/>
          <w:sz w:val="24"/>
          <w:szCs w:val="24"/>
          <w:lang w:eastAsia="cs-CZ"/>
        </w:rPr>
        <w:t>Mgr. Silvia Jančová</w:t>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p>
    <w:p w14:paraId="2EBC19A8" w14:textId="77777777" w:rsidR="004E2D2E" w:rsidRPr="004E2D2E" w:rsidRDefault="004E2D2E" w:rsidP="004E2D2E">
      <w:pPr>
        <w:spacing w:after="0" w:line="240" w:lineRule="auto"/>
        <w:rPr>
          <w:rFonts w:ascii="Times New Roman" w:eastAsia="Times New Roman" w:hAnsi="Times New Roman" w:cs="Times New Roman"/>
          <w:sz w:val="24"/>
          <w:szCs w:val="24"/>
          <w:lang w:eastAsia="cs-CZ"/>
        </w:rPr>
      </w:pPr>
      <w:proofErr w:type="spellStart"/>
      <w:r w:rsidRPr="004E2D2E">
        <w:rPr>
          <w:rFonts w:ascii="Times New Roman" w:eastAsia="Times New Roman" w:hAnsi="Times New Roman" w:cs="Times New Roman"/>
          <w:iCs/>
          <w:sz w:val="24"/>
          <w:szCs w:val="24"/>
          <w:lang w:eastAsia="cs-CZ"/>
        </w:rPr>
        <w:t>tel</w:t>
      </w:r>
      <w:proofErr w:type="spellEnd"/>
      <w:r w:rsidRPr="004E2D2E">
        <w:rPr>
          <w:rFonts w:ascii="Times New Roman" w:eastAsia="Times New Roman" w:hAnsi="Times New Roman" w:cs="Times New Roman"/>
          <w:sz w:val="24"/>
          <w:szCs w:val="24"/>
          <w:lang w:eastAsia="cs-CZ"/>
        </w:rPr>
        <w:t>:</w:t>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r>
      <w:r w:rsidRPr="004E2D2E">
        <w:rPr>
          <w:rFonts w:ascii="Times New Roman" w:eastAsia="Times New Roman" w:hAnsi="Times New Roman" w:cs="Times New Roman"/>
          <w:sz w:val="24"/>
          <w:szCs w:val="24"/>
          <w:lang w:eastAsia="cs-CZ"/>
        </w:rPr>
        <w:tab/>
        <w:t>+421 948 030 485</w:t>
      </w:r>
    </w:p>
    <w:p w14:paraId="0130FFA0" w14:textId="77777777" w:rsidR="004E2D2E" w:rsidRPr="004E2D2E" w:rsidRDefault="004E2D2E" w:rsidP="004E2D2E">
      <w:pPr>
        <w:spacing w:after="0" w:line="240" w:lineRule="auto"/>
        <w:rPr>
          <w:rFonts w:ascii="Times New Roman" w:eastAsia="Times New Roman" w:hAnsi="Times New Roman" w:cs="Times New Roman"/>
          <w:b/>
          <w:color w:val="000000"/>
          <w:sz w:val="24"/>
          <w:szCs w:val="24"/>
          <w:lang w:eastAsia="cs-CZ"/>
        </w:rPr>
      </w:pPr>
      <w:r w:rsidRPr="004E2D2E">
        <w:rPr>
          <w:rFonts w:ascii="Times New Roman" w:eastAsia="Times New Roman" w:hAnsi="Times New Roman" w:cs="Times New Roman"/>
          <w:iCs/>
          <w:sz w:val="24"/>
          <w:szCs w:val="24"/>
          <w:lang w:eastAsia="cs-CZ"/>
        </w:rPr>
        <w:t>Mail:</w:t>
      </w:r>
      <w:r w:rsidRPr="004E2D2E">
        <w:rPr>
          <w:rFonts w:ascii="Times New Roman" w:eastAsia="Times New Roman" w:hAnsi="Times New Roman" w:cs="Times New Roman"/>
          <w:iCs/>
          <w:sz w:val="24"/>
          <w:szCs w:val="24"/>
          <w:lang w:eastAsia="cs-CZ"/>
        </w:rPr>
        <w:tab/>
      </w:r>
      <w:r w:rsidRPr="004E2D2E">
        <w:rPr>
          <w:rFonts w:ascii="Times New Roman" w:eastAsia="Times New Roman" w:hAnsi="Times New Roman" w:cs="Times New Roman"/>
          <w:iCs/>
          <w:sz w:val="24"/>
          <w:szCs w:val="24"/>
          <w:lang w:eastAsia="cs-CZ"/>
        </w:rPr>
        <w:tab/>
      </w:r>
      <w:r w:rsidRPr="004E2D2E">
        <w:rPr>
          <w:rFonts w:ascii="Times New Roman" w:eastAsia="Times New Roman" w:hAnsi="Times New Roman" w:cs="Times New Roman"/>
          <w:iCs/>
          <w:sz w:val="24"/>
          <w:szCs w:val="24"/>
          <w:lang w:eastAsia="cs-CZ"/>
        </w:rPr>
        <w:tab/>
      </w:r>
      <w:r w:rsidRPr="004E2D2E">
        <w:rPr>
          <w:rFonts w:ascii="Times New Roman" w:eastAsia="Times New Roman" w:hAnsi="Times New Roman" w:cs="Times New Roman"/>
          <w:iCs/>
          <w:sz w:val="24"/>
          <w:szCs w:val="24"/>
          <w:lang w:eastAsia="cs-CZ"/>
        </w:rPr>
        <w:tab/>
      </w:r>
      <w:r w:rsidRPr="004E2D2E">
        <w:rPr>
          <w:rFonts w:ascii="Times New Roman" w:eastAsia="Times New Roman" w:hAnsi="Times New Roman" w:cs="Times New Roman"/>
          <w:sz w:val="24"/>
          <w:szCs w:val="24"/>
          <w:lang w:eastAsia="cs-CZ"/>
        </w:rPr>
        <w:t>jancova@obstarame.sk</w:t>
      </w:r>
    </w:p>
    <w:p w14:paraId="4FCB5C70" w14:textId="77777777" w:rsidR="004E2D2E" w:rsidRPr="004E2D2E" w:rsidRDefault="004E2D2E" w:rsidP="004E2D2E">
      <w:pPr>
        <w:spacing w:after="0" w:line="240" w:lineRule="auto"/>
        <w:rPr>
          <w:rFonts w:ascii="Times New Roman" w:eastAsia="Times New Roman" w:hAnsi="Times New Roman" w:cs="Times New Roman"/>
          <w:b/>
          <w:iCs/>
          <w:sz w:val="24"/>
          <w:szCs w:val="24"/>
          <w:lang w:eastAsia="cs-CZ"/>
        </w:rPr>
      </w:pPr>
    </w:p>
    <w:p w14:paraId="47A6212F" w14:textId="77777777" w:rsidR="004E2D2E" w:rsidRPr="004E2D2E" w:rsidRDefault="004E2D2E" w:rsidP="004E2D2E">
      <w:pPr>
        <w:spacing w:after="0" w:line="240" w:lineRule="auto"/>
        <w:rPr>
          <w:rFonts w:ascii="Times New Roman" w:eastAsia="Times New Roman" w:hAnsi="Times New Roman" w:cs="Times New Roman"/>
          <w:b/>
          <w:iCs/>
          <w:sz w:val="24"/>
          <w:szCs w:val="24"/>
          <w:lang w:eastAsia="cs-CZ"/>
        </w:rPr>
      </w:pPr>
    </w:p>
    <w:p w14:paraId="4B53EDFA" w14:textId="77777777" w:rsidR="004E2D2E" w:rsidRPr="004E2D2E" w:rsidRDefault="004E2D2E" w:rsidP="002B0B12">
      <w:pPr>
        <w:numPr>
          <w:ilvl w:val="0"/>
          <w:numId w:val="10"/>
        </w:numPr>
        <w:spacing w:after="0" w:line="240" w:lineRule="auto"/>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PREDMET ZÁKAZKY</w:t>
      </w:r>
    </w:p>
    <w:p w14:paraId="6DDD6ADB" w14:textId="77777777" w:rsidR="004E2D2E" w:rsidRPr="004E2D2E" w:rsidRDefault="004E2D2E" w:rsidP="004E2D2E">
      <w:pPr>
        <w:spacing w:after="0" w:line="240" w:lineRule="auto"/>
        <w:rPr>
          <w:rFonts w:ascii="Times New Roman" w:eastAsia="Times New Roman" w:hAnsi="Times New Roman" w:cs="Times New Roman"/>
          <w:b/>
          <w:bCs/>
          <w:sz w:val="24"/>
          <w:szCs w:val="24"/>
          <w:lang w:eastAsia="sk-SK"/>
        </w:rPr>
      </w:pPr>
    </w:p>
    <w:p w14:paraId="625947FF" w14:textId="77777777" w:rsidR="006624EE" w:rsidRPr="006624EE" w:rsidRDefault="004E2D2E" w:rsidP="002B0B12">
      <w:pPr>
        <w:pStyle w:val="Odsekzoznamu"/>
        <w:numPr>
          <w:ilvl w:val="1"/>
          <w:numId w:val="10"/>
        </w:numPr>
        <w:ind w:left="360"/>
        <w:jc w:val="both"/>
      </w:pPr>
      <w:r w:rsidRPr="006624EE">
        <w:t>Predmetom zákazky</w:t>
      </w:r>
      <w:r w:rsidR="006624EE" w:rsidRPr="006624EE">
        <w:t xml:space="preserve"> je dodanie techniky do strediska triedeného zberu a </w:t>
      </w:r>
      <w:proofErr w:type="spellStart"/>
      <w:r w:rsidR="006624EE" w:rsidRPr="006624EE">
        <w:t>kompostárne</w:t>
      </w:r>
      <w:proofErr w:type="spellEnd"/>
      <w:r w:rsidR="006624EE" w:rsidRPr="006624EE">
        <w:t xml:space="preserve"> v meste Partizánske.  </w:t>
      </w:r>
    </w:p>
    <w:p w14:paraId="162BE5F8"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 xml:space="preserve">Spoločný slovník obstarávania (CPV): </w:t>
      </w:r>
    </w:p>
    <w:p w14:paraId="2D2216E3"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p>
    <w:p w14:paraId="0FD4DA5C"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 xml:space="preserve">Hlavný predmet: hlavný slovník: </w:t>
      </w:r>
      <w:r w:rsidRPr="006624EE">
        <w:rPr>
          <w:rFonts w:ascii="Times New Roman" w:eastAsia="Times New Roman" w:hAnsi="Times New Roman" w:cs="Times New Roman"/>
          <w:sz w:val="24"/>
          <w:szCs w:val="24"/>
          <w:lang w:eastAsia="cs-CZ"/>
        </w:rPr>
        <w:tab/>
      </w:r>
      <w:r w:rsidRPr="006624EE">
        <w:rPr>
          <w:rFonts w:ascii="Times New Roman" w:eastAsia="Times New Roman" w:hAnsi="Times New Roman" w:cs="Times New Roman"/>
          <w:sz w:val="24"/>
          <w:szCs w:val="24"/>
          <w:lang w:eastAsia="cs-CZ"/>
        </w:rPr>
        <w:tab/>
      </w:r>
    </w:p>
    <w:p w14:paraId="73C9B15E"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 xml:space="preserve"> </w:t>
      </w:r>
    </w:p>
    <w:p w14:paraId="1BA65AF6"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34134200-7 Nákladné vozidlá s vyklápaním</w:t>
      </w:r>
    </w:p>
    <w:p w14:paraId="57FC53ED"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16700000-2 Traktory/ťahače</w:t>
      </w:r>
    </w:p>
    <w:p w14:paraId="062C8CA8"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43250000-0 Čelné lopatové nakladače</w:t>
      </w:r>
    </w:p>
    <w:p w14:paraId="761CCF89"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34221000-2 Špeciálne mobilné kontajnery</w:t>
      </w:r>
    </w:p>
    <w:p w14:paraId="4A52B80D"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43411000-7 Stroje na triedenie a preosievanie</w:t>
      </w:r>
    </w:p>
    <w:p w14:paraId="626B992C" w14:textId="77777777" w:rsidR="006624EE" w:rsidRP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 xml:space="preserve">43414000-8 Drviče </w:t>
      </w:r>
    </w:p>
    <w:p w14:paraId="54E00DA4" w14:textId="77777777" w:rsidR="006624E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 xml:space="preserve">34928480-6 Kontajnery a nádoby na odpad a odpadky   </w:t>
      </w:r>
    </w:p>
    <w:p w14:paraId="451ECCDA" w14:textId="77777777" w:rsidR="005168AC"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 xml:space="preserve">42141410-6  Navijaky  </w:t>
      </w:r>
    </w:p>
    <w:p w14:paraId="3278328F" w14:textId="760DDB00" w:rsidR="004E2D2E" w:rsidRDefault="006624EE" w:rsidP="006624EE">
      <w:pPr>
        <w:spacing w:after="0" w:line="240" w:lineRule="auto"/>
        <w:jc w:val="both"/>
        <w:rPr>
          <w:rFonts w:ascii="Times New Roman" w:eastAsia="Times New Roman" w:hAnsi="Times New Roman" w:cs="Times New Roman"/>
          <w:sz w:val="24"/>
          <w:szCs w:val="24"/>
          <w:lang w:eastAsia="cs-CZ"/>
        </w:rPr>
      </w:pPr>
      <w:r w:rsidRPr="006624EE">
        <w:rPr>
          <w:rFonts w:ascii="Times New Roman" w:eastAsia="Times New Roman" w:hAnsi="Times New Roman" w:cs="Times New Roman"/>
          <w:sz w:val="24"/>
          <w:szCs w:val="24"/>
          <w:lang w:eastAsia="cs-CZ"/>
        </w:rPr>
        <w:t>19270000-9  Netkané textílie</w:t>
      </w:r>
    </w:p>
    <w:p w14:paraId="0C978012" w14:textId="25E60260" w:rsidR="00C94D8E" w:rsidRDefault="00C94D8E" w:rsidP="006624EE">
      <w:pPr>
        <w:spacing w:after="0" w:line="240" w:lineRule="auto"/>
        <w:jc w:val="both"/>
        <w:rPr>
          <w:rFonts w:ascii="Times New Roman" w:eastAsia="Times New Roman" w:hAnsi="Times New Roman" w:cs="Times New Roman"/>
          <w:sz w:val="24"/>
          <w:szCs w:val="24"/>
          <w:lang w:eastAsia="cs-CZ"/>
        </w:rPr>
      </w:pPr>
      <w:r w:rsidRPr="00C94D8E">
        <w:rPr>
          <w:rFonts w:ascii="Times New Roman" w:eastAsia="Times New Roman" w:hAnsi="Times New Roman" w:cs="Times New Roman"/>
          <w:sz w:val="24"/>
          <w:szCs w:val="24"/>
          <w:lang w:eastAsia="cs-CZ"/>
        </w:rPr>
        <w:t>48614000-5</w:t>
      </w:r>
      <w:r w:rsidRPr="00C94D8E">
        <w:rPr>
          <w:rFonts w:ascii="Times New Roman" w:eastAsia="Times New Roman" w:hAnsi="Times New Roman" w:cs="Times New Roman"/>
          <w:sz w:val="24"/>
          <w:szCs w:val="24"/>
          <w:lang w:eastAsia="cs-CZ"/>
        </w:rPr>
        <w:tab/>
        <w:t>Systémy zberu údajov</w:t>
      </w:r>
    </w:p>
    <w:p w14:paraId="73CDB9D7" w14:textId="18737BEE" w:rsidR="00C94D8E" w:rsidRDefault="00C94D8E" w:rsidP="006624EE">
      <w:pPr>
        <w:spacing w:after="0" w:line="240" w:lineRule="auto"/>
        <w:jc w:val="both"/>
        <w:rPr>
          <w:rFonts w:ascii="Times New Roman" w:eastAsia="Times New Roman" w:hAnsi="Times New Roman" w:cs="Times New Roman"/>
          <w:sz w:val="24"/>
          <w:szCs w:val="24"/>
          <w:lang w:eastAsia="cs-CZ"/>
        </w:rPr>
      </w:pPr>
      <w:r w:rsidRPr="00C94D8E">
        <w:rPr>
          <w:rFonts w:ascii="Times New Roman" w:eastAsia="Times New Roman" w:hAnsi="Times New Roman" w:cs="Times New Roman"/>
          <w:sz w:val="24"/>
          <w:szCs w:val="24"/>
          <w:lang w:eastAsia="cs-CZ"/>
        </w:rPr>
        <w:t>72314000-9</w:t>
      </w:r>
      <w:r w:rsidRPr="00C94D8E">
        <w:rPr>
          <w:rFonts w:ascii="Times New Roman" w:eastAsia="Times New Roman" w:hAnsi="Times New Roman" w:cs="Times New Roman"/>
          <w:sz w:val="24"/>
          <w:szCs w:val="24"/>
          <w:lang w:eastAsia="cs-CZ"/>
        </w:rPr>
        <w:tab/>
        <w:t>Zhromažďovanie a triedenie údajov</w:t>
      </w:r>
    </w:p>
    <w:p w14:paraId="21661089" w14:textId="12DAF4E1" w:rsidR="00C94D8E" w:rsidRDefault="00C94D8E" w:rsidP="006624EE">
      <w:pPr>
        <w:spacing w:after="0" w:line="240" w:lineRule="auto"/>
        <w:jc w:val="both"/>
        <w:rPr>
          <w:rFonts w:ascii="Times New Roman" w:eastAsia="Times New Roman" w:hAnsi="Times New Roman" w:cs="Times New Roman"/>
          <w:sz w:val="24"/>
          <w:szCs w:val="24"/>
          <w:lang w:eastAsia="cs-CZ"/>
        </w:rPr>
      </w:pPr>
      <w:r w:rsidRPr="00C94D8E">
        <w:rPr>
          <w:rFonts w:ascii="Times New Roman" w:eastAsia="Times New Roman" w:hAnsi="Times New Roman" w:cs="Times New Roman"/>
          <w:sz w:val="24"/>
          <w:szCs w:val="24"/>
          <w:lang w:eastAsia="cs-CZ"/>
        </w:rPr>
        <w:t>72318000-7</w:t>
      </w:r>
      <w:r w:rsidRPr="00C94D8E">
        <w:rPr>
          <w:rFonts w:ascii="Times New Roman" w:eastAsia="Times New Roman" w:hAnsi="Times New Roman" w:cs="Times New Roman"/>
          <w:sz w:val="24"/>
          <w:szCs w:val="24"/>
          <w:lang w:eastAsia="cs-CZ"/>
        </w:rPr>
        <w:tab/>
        <w:t>Prenos údajov</w:t>
      </w:r>
    </w:p>
    <w:p w14:paraId="1088CA51" w14:textId="77777777" w:rsidR="00C94D8E" w:rsidRPr="00C94D8E" w:rsidRDefault="00C94D8E" w:rsidP="00C94D8E">
      <w:pPr>
        <w:spacing w:after="0" w:line="240" w:lineRule="auto"/>
        <w:jc w:val="both"/>
        <w:rPr>
          <w:rFonts w:ascii="Times New Roman" w:eastAsia="Times New Roman" w:hAnsi="Times New Roman" w:cs="Times New Roman"/>
          <w:sz w:val="24"/>
          <w:szCs w:val="24"/>
          <w:lang w:eastAsia="cs-CZ"/>
        </w:rPr>
      </w:pPr>
      <w:r w:rsidRPr="00C94D8E">
        <w:rPr>
          <w:rFonts w:ascii="Times New Roman" w:eastAsia="Times New Roman" w:hAnsi="Times New Roman" w:cs="Times New Roman"/>
          <w:sz w:val="24"/>
          <w:szCs w:val="24"/>
          <w:lang w:eastAsia="cs-CZ"/>
        </w:rPr>
        <w:t>72268000-1</w:t>
      </w:r>
      <w:r w:rsidRPr="00C94D8E">
        <w:rPr>
          <w:rFonts w:ascii="Times New Roman" w:eastAsia="Times New Roman" w:hAnsi="Times New Roman" w:cs="Times New Roman"/>
          <w:sz w:val="24"/>
          <w:szCs w:val="24"/>
          <w:lang w:eastAsia="cs-CZ"/>
        </w:rPr>
        <w:tab/>
        <w:t>Dodávky softvéru</w:t>
      </w:r>
    </w:p>
    <w:p w14:paraId="74F114D5" w14:textId="507393BF" w:rsidR="00C94D8E" w:rsidRPr="004E2D2E" w:rsidRDefault="00C94D8E" w:rsidP="00C94D8E">
      <w:pPr>
        <w:spacing w:after="0" w:line="240" w:lineRule="auto"/>
        <w:jc w:val="both"/>
        <w:rPr>
          <w:rFonts w:ascii="Times New Roman" w:eastAsia="Times New Roman" w:hAnsi="Times New Roman" w:cs="Times New Roman"/>
          <w:sz w:val="24"/>
          <w:szCs w:val="24"/>
          <w:lang w:eastAsia="cs-CZ"/>
        </w:rPr>
      </w:pPr>
      <w:r w:rsidRPr="00C94D8E">
        <w:rPr>
          <w:rFonts w:ascii="Times New Roman" w:eastAsia="Times New Roman" w:hAnsi="Times New Roman" w:cs="Times New Roman"/>
          <w:sz w:val="24"/>
          <w:szCs w:val="24"/>
          <w:lang w:eastAsia="cs-CZ"/>
        </w:rPr>
        <w:lastRenderedPageBreak/>
        <w:t>72310000-1</w:t>
      </w:r>
      <w:r w:rsidRPr="00C94D8E">
        <w:rPr>
          <w:rFonts w:ascii="Times New Roman" w:eastAsia="Times New Roman" w:hAnsi="Times New Roman" w:cs="Times New Roman"/>
          <w:sz w:val="24"/>
          <w:szCs w:val="24"/>
          <w:lang w:eastAsia="cs-CZ"/>
        </w:rPr>
        <w:tab/>
        <w:t>Spracovanie údajov</w:t>
      </w:r>
    </w:p>
    <w:p w14:paraId="48385398"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p>
    <w:p w14:paraId="33EBB82D"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 xml:space="preserve">Predpokladaná hodnota zákazky je </w:t>
      </w:r>
      <w:r w:rsidR="00AB55D0" w:rsidRPr="00BC75B3">
        <w:rPr>
          <w:rFonts w:ascii="Times New Roman" w:eastAsia="Times New Roman" w:hAnsi="Times New Roman" w:cs="Times New Roman"/>
          <w:b/>
          <w:bCs/>
          <w:sz w:val="24"/>
          <w:szCs w:val="24"/>
          <w:lang w:eastAsia="cs-CZ"/>
        </w:rPr>
        <w:t>754</w:t>
      </w:r>
      <w:r w:rsidR="00BC75B3" w:rsidRPr="00BC75B3">
        <w:rPr>
          <w:rFonts w:ascii="Times New Roman" w:eastAsia="Times New Roman" w:hAnsi="Times New Roman" w:cs="Times New Roman"/>
          <w:b/>
          <w:bCs/>
          <w:sz w:val="24"/>
          <w:szCs w:val="24"/>
          <w:lang w:eastAsia="cs-CZ"/>
        </w:rPr>
        <w:t xml:space="preserve"> 043,31 </w:t>
      </w:r>
      <w:r w:rsidRPr="00BC75B3">
        <w:rPr>
          <w:rFonts w:ascii="Times New Roman" w:eastAsia="Times New Roman" w:hAnsi="Times New Roman" w:cs="Times New Roman"/>
          <w:b/>
          <w:bCs/>
          <w:sz w:val="24"/>
          <w:szCs w:val="24"/>
          <w:lang w:eastAsia="cs-CZ"/>
        </w:rPr>
        <w:t>EUR</w:t>
      </w:r>
      <w:r w:rsidRPr="004E2D2E">
        <w:rPr>
          <w:rFonts w:ascii="Times New Roman" w:eastAsia="Times New Roman" w:hAnsi="Times New Roman" w:cs="Times New Roman"/>
          <w:b/>
          <w:sz w:val="24"/>
          <w:szCs w:val="24"/>
          <w:lang w:eastAsia="cs-CZ"/>
        </w:rPr>
        <w:t xml:space="preserve"> bez DPH.</w:t>
      </w:r>
      <w:r w:rsidRPr="004E2D2E">
        <w:rPr>
          <w:rFonts w:ascii="Times New Roman" w:eastAsia="Times New Roman" w:hAnsi="Times New Roman" w:cs="Times New Roman"/>
          <w:sz w:val="24"/>
          <w:szCs w:val="24"/>
          <w:lang w:eastAsia="cs-CZ"/>
        </w:rPr>
        <w:t xml:space="preserve"> </w:t>
      </w:r>
    </w:p>
    <w:p w14:paraId="75055489" w14:textId="77777777" w:rsidR="004E2D2E" w:rsidRPr="004E2D2E" w:rsidRDefault="004E2D2E" w:rsidP="004E2D2E">
      <w:pPr>
        <w:spacing w:after="0" w:line="240" w:lineRule="auto"/>
        <w:jc w:val="both"/>
        <w:rPr>
          <w:rFonts w:ascii="Times New Roman" w:eastAsia="Times New Roman" w:hAnsi="Times New Roman" w:cs="Times New Roman"/>
          <w:noProof/>
          <w:sz w:val="24"/>
          <w:szCs w:val="24"/>
          <w:lang w:eastAsia="cs-CZ"/>
        </w:rPr>
      </w:pPr>
    </w:p>
    <w:p w14:paraId="688902D4" w14:textId="77777777" w:rsidR="006624EE" w:rsidRDefault="006624EE" w:rsidP="004E2D2E">
      <w:pPr>
        <w:spacing w:after="0" w:line="240" w:lineRule="auto"/>
        <w:jc w:val="both"/>
        <w:rPr>
          <w:rFonts w:ascii="Times New Roman" w:eastAsia="Times New Roman" w:hAnsi="Times New Roman" w:cs="Times New Roman"/>
          <w:sz w:val="24"/>
          <w:szCs w:val="24"/>
          <w:lang w:eastAsia="sk-SK"/>
        </w:rPr>
      </w:pPr>
    </w:p>
    <w:p w14:paraId="5858309E" w14:textId="7CDA6B5F" w:rsidR="004E2D2E" w:rsidRDefault="004E2D2E" w:rsidP="002B0B12">
      <w:pPr>
        <w:pStyle w:val="Odsekzoznamu"/>
        <w:numPr>
          <w:ilvl w:val="1"/>
          <w:numId w:val="10"/>
        </w:numPr>
        <w:ind w:left="360"/>
        <w:jc w:val="both"/>
        <w:rPr>
          <w:lang w:eastAsia="sk-SK"/>
        </w:rPr>
      </w:pPr>
      <w:r w:rsidRPr="004E2D2E">
        <w:rPr>
          <w:lang w:eastAsia="sk-SK"/>
        </w:rPr>
        <w:t>Podrobné vymedzenie predmetu zákazky je uvedené v časti "</w:t>
      </w:r>
      <w:r w:rsidRPr="004E2D2E">
        <w:rPr>
          <w:i/>
          <w:iCs/>
          <w:lang w:eastAsia="sk-SK"/>
        </w:rPr>
        <w:t>B. Opis predmetu zákazky</w:t>
      </w:r>
      <w:r w:rsidRPr="004E2D2E">
        <w:rPr>
          <w:lang w:eastAsia="sk-SK"/>
        </w:rPr>
        <w:t>"</w:t>
      </w:r>
      <w:r w:rsidRPr="004E2D2E">
        <w:rPr>
          <w:iCs/>
          <w:lang w:eastAsia="sk-SK"/>
        </w:rPr>
        <w:t>(</w:t>
      </w:r>
      <w:r w:rsidRPr="004E2D2E">
        <w:rPr>
          <w:i/>
          <w:iCs/>
          <w:lang w:eastAsia="sk-SK"/>
        </w:rPr>
        <w:t xml:space="preserve">ďalej aj </w:t>
      </w:r>
      <w:r w:rsidRPr="004E2D2E">
        <w:rPr>
          <w:iCs/>
          <w:lang w:eastAsia="sk-SK"/>
        </w:rPr>
        <w:t>"</w:t>
      </w:r>
      <w:r w:rsidRPr="004E2D2E">
        <w:rPr>
          <w:i/>
          <w:iCs/>
          <w:lang w:eastAsia="sk-SK"/>
        </w:rPr>
        <w:t>SP</w:t>
      </w:r>
      <w:r w:rsidRPr="004E2D2E">
        <w:rPr>
          <w:iCs/>
          <w:lang w:eastAsia="sk-SK"/>
        </w:rPr>
        <w:t>")</w:t>
      </w:r>
      <w:r w:rsidRPr="004E2D2E">
        <w:rPr>
          <w:lang w:eastAsia="sk-SK"/>
        </w:rPr>
        <w:t>.</w:t>
      </w:r>
    </w:p>
    <w:p w14:paraId="2B29DB4F" w14:textId="63CFB2A2" w:rsidR="004E2D2E" w:rsidRPr="005168AC" w:rsidRDefault="004E2D2E" w:rsidP="002B0B12">
      <w:pPr>
        <w:pStyle w:val="Odsekzoznamu"/>
        <w:numPr>
          <w:ilvl w:val="1"/>
          <w:numId w:val="10"/>
        </w:numPr>
        <w:ind w:left="360"/>
        <w:jc w:val="both"/>
        <w:rPr>
          <w:lang w:eastAsia="sk-SK"/>
        </w:rPr>
      </w:pPr>
      <w:r w:rsidRPr="005168AC">
        <w:rPr>
          <w:b/>
          <w:lang w:eastAsia="sk-SK"/>
        </w:rPr>
        <w:t xml:space="preserve">Zákazka  je rozdelená na  </w:t>
      </w:r>
      <w:r w:rsidR="00C16391">
        <w:rPr>
          <w:b/>
          <w:lang w:eastAsia="sk-SK"/>
        </w:rPr>
        <w:t xml:space="preserve">14 </w:t>
      </w:r>
      <w:r w:rsidRPr="005168AC">
        <w:rPr>
          <w:b/>
          <w:lang w:eastAsia="sk-SK"/>
        </w:rPr>
        <w:t>časti</w:t>
      </w:r>
      <w:r w:rsidR="00C16391">
        <w:rPr>
          <w:b/>
          <w:lang w:eastAsia="sk-SK"/>
        </w:rPr>
        <w:t xml:space="preserve">: </w:t>
      </w:r>
    </w:p>
    <w:p w14:paraId="7FCF339F" w14:textId="77777777" w:rsidR="008315B3" w:rsidRDefault="008315B3" w:rsidP="008315B3">
      <w:pPr>
        <w:jc w:val="both"/>
        <w:rPr>
          <w:b/>
          <w:lang w:eastAsia="sk-SK"/>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86"/>
        <w:gridCol w:w="2587"/>
        <w:gridCol w:w="1064"/>
        <w:gridCol w:w="2551"/>
      </w:tblGrid>
      <w:tr w:rsidR="008315B3" w:rsidRPr="00774DA6" w14:paraId="2877E1D8" w14:textId="77777777" w:rsidTr="00F87C8D">
        <w:trPr>
          <w:cantSplit/>
          <w:trHeight w:val="840"/>
          <w:tblHeader/>
        </w:trPr>
        <w:tc>
          <w:tcPr>
            <w:tcW w:w="1101" w:type="dxa"/>
            <w:tcBorders>
              <w:top w:val="single" w:sz="18" w:space="0" w:color="000000"/>
              <w:left w:val="single" w:sz="18" w:space="0" w:color="000000"/>
              <w:bottom w:val="single" w:sz="18" w:space="0" w:color="000000"/>
            </w:tcBorders>
          </w:tcPr>
          <w:p w14:paraId="4AFC575E" w14:textId="77777777" w:rsidR="008315B3" w:rsidRPr="00774DA6" w:rsidRDefault="008315B3" w:rsidP="00F87C8D">
            <w:pPr>
              <w:pBdr>
                <w:top w:val="nil"/>
                <w:left w:val="nil"/>
                <w:bottom w:val="nil"/>
                <w:right w:val="nil"/>
                <w:between w:val="nil"/>
              </w:pBdr>
              <w:spacing w:after="0"/>
              <w:jc w:val="center"/>
              <w:rPr>
                <w:rFonts w:ascii="Times New Roman" w:eastAsia="Calibri" w:hAnsi="Times New Roman"/>
                <w:color w:val="000000"/>
              </w:rPr>
            </w:pPr>
            <w:bookmarkStart w:id="1" w:name="_Hlk43384113"/>
            <w:r w:rsidRPr="00774DA6">
              <w:rPr>
                <w:rFonts w:ascii="Times New Roman" w:eastAsia="Calibri" w:hAnsi="Times New Roman"/>
                <w:color w:val="000000"/>
              </w:rPr>
              <w:t>poradové číslo časti</w:t>
            </w:r>
          </w:p>
        </w:tc>
        <w:tc>
          <w:tcPr>
            <w:tcW w:w="5173" w:type="dxa"/>
            <w:gridSpan w:val="2"/>
            <w:tcBorders>
              <w:top w:val="single" w:sz="18" w:space="0" w:color="000000"/>
              <w:bottom w:val="single" w:sz="18" w:space="0" w:color="000000"/>
            </w:tcBorders>
          </w:tcPr>
          <w:p w14:paraId="4DB08DAF" w14:textId="77777777" w:rsidR="008315B3" w:rsidRPr="00774DA6" w:rsidRDefault="008315B3" w:rsidP="00F87C8D">
            <w:pPr>
              <w:pBdr>
                <w:top w:val="nil"/>
                <w:left w:val="nil"/>
                <w:bottom w:val="nil"/>
                <w:right w:val="nil"/>
                <w:between w:val="nil"/>
              </w:pBdr>
              <w:spacing w:after="0"/>
              <w:jc w:val="center"/>
              <w:rPr>
                <w:rFonts w:ascii="Times New Roman" w:eastAsia="Calibri" w:hAnsi="Times New Roman"/>
                <w:color w:val="000000"/>
              </w:rPr>
            </w:pPr>
            <w:r w:rsidRPr="00774DA6">
              <w:rPr>
                <w:rFonts w:ascii="Times New Roman" w:eastAsia="Calibri" w:hAnsi="Times New Roman"/>
                <w:color w:val="000000"/>
              </w:rPr>
              <w:t>Názov časti</w:t>
            </w:r>
          </w:p>
        </w:tc>
        <w:tc>
          <w:tcPr>
            <w:tcW w:w="1064" w:type="dxa"/>
            <w:tcBorders>
              <w:top w:val="single" w:sz="18" w:space="0" w:color="000000"/>
              <w:bottom w:val="single" w:sz="18" w:space="0" w:color="000000"/>
            </w:tcBorders>
          </w:tcPr>
          <w:p w14:paraId="093858EE" w14:textId="77777777" w:rsidR="008315B3" w:rsidRPr="00774DA6" w:rsidRDefault="008315B3" w:rsidP="00F87C8D">
            <w:pPr>
              <w:pBdr>
                <w:top w:val="nil"/>
                <w:left w:val="nil"/>
                <w:bottom w:val="nil"/>
                <w:right w:val="nil"/>
                <w:between w:val="nil"/>
              </w:pBdr>
              <w:spacing w:after="0"/>
              <w:jc w:val="center"/>
              <w:rPr>
                <w:rFonts w:ascii="Times New Roman" w:eastAsia="Calibri" w:hAnsi="Times New Roman"/>
                <w:color w:val="000000"/>
              </w:rPr>
            </w:pPr>
            <w:r w:rsidRPr="00774DA6">
              <w:rPr>
                <w:rFonts w:ascii="Times New Roman" w:eastAsia="Calibri" w:hAnsi="Times New Roman"/>
                <w:color w:val="000000"/>
              </w:rPr>
              <w:t>Počet kusov</w:t>
            </w:r>
          </w:p>
        </w:tc>
        <w:tc>
          <w:tcPr>
            <w:tcW w:w="2551" w:type="dxa"/>
            <w:tcBorders>
              <w:top w:val="single" w:sz="18" w:space="0" w:color="000000"/>
              <w:bottom w:val="single" w:sz="18" w:space="0" w:color="000000"/>
              <w:right w:val="single" w:sz="18" w:space="0" w:color="000000"/>
            </w:tcBorders>
          </w:tcPr>
          <w:p w14:paraId="51B85A95" w14:textId="77777777" w:rsidR="008315B3" w:rsidRPr="00774DA6" w:rsidRDefault="008315B3" w:rsidP="00F87C8D">
            <w:pPr>
              <w:pBdr>
                <w:top w:val="nil"/>
                <w:left w:val="nil"/>
                <w:bottom w:val="nil"/>
                <w:right w:val="nil"/>
                <w:between w:val="nil"/>
              </w:pBdr>
              <w:spacing w:after="0"/>
              <w:jc w:val="center"/>
              <w:rPr>
                <w:rFonts w:ascii="Times New Roman" w:eastAsia="Calibri" w:hAnsi="Times New Roman"/>
                <w:color w:val="000000"/>
              </w:rPr>
            </w:pPr>
            <w:r w:rsidRPr="00774DA6">
              <w:rPr>
                <w:rFonts w:ascii="Times New Roman" w:eastAsia="Calibri" w:hAnsi="Times New Roman"/>
                <w:color w:val="000000"/>
              </w:rPr>
              <w:t xml:space="preserve">predpokladaná hodnota zákazky v EUR </w:t>
            </w:r>
            <w:r w:rsidRPr="00774DA6">
              <w:rPr>
                <w:rFonts w:ascii="Times New Roman" w:eastAsia="Calibri" w:hAnsi="Times New Roman"/>
                <w:b/>
                <w:color w:val="000000"/>
              </w:rPr>
              <w:t>bez DPH</w:t>
            </w:r>
            <w:r w:rsidRPr="00774DA6">
              <w:rPr>
                <w:rFonts w:ascii="Times New Roman" w:eastAsia="Calibri" w:hAnsi="Times New Roman"/>
                <w:color w:val="000000"/>
              </w:rPr>
              <w:t xml:space="preserve"> pripadajúca na príslušnú časť</w:t>
            </w:r>
          </w:p>
        </w:tc>
      </w:tr>
      <w:tr w:rsidR="008315B3" w:rsidRPr="00101ED1" w14:paraId="215CF643" w14:textId="77777777" w:rsidTr="00F87C8D">
        <w:trPr>
          <w:cantSplit/>
        </w:trPr>
        <w:tc>
          <w:tcPr>
            <w:tcW w:w="1101" w:type="dxa"/>
            <w:tcBorders>
              <w:top w:val="single" w:sz="18" w:space="0" w:color="000000"/>
            </w:tcBorders>
          </w:tcPr>
          <w:p w14:paraId="1A1FDB89" w14:textId="77777777" w:rsidR="008315B3" w:rsidRPr="00101ED1" w:rsidRDefault="008315B3" w:rsidP="00F87C8D">
            <w:pPr>
              <w:pBdr>
                <w:top w:val="nil"/>
                <w:left w:val="nil"/>
                <w:bottom w:val="nil"/>
                <w:right w:val="nil"/>
                <w:between w:val="nil"/>
              </w:pBdr>
              <w:spacing w:after="0"/>
              <w:jc w:val="both"/>
              <w:rPr>
                <w:rFonts w:ascii="Times New Roman" w:eastAsia="Calibri" w:hAnsi="Times New Roman"/>
                <w:color w:val="000000"/>
              </w:rPr>
            </w:pPr>
            <w:r w:rsidRPr="00101ED1">
              <w:rPr>
                <w:rFonts w:ascii="Times New Roman" w:eastAsia="Calibri" w:hAnsi="Times New Roman"/>
                <w:color w:val="000000"/>
              </w:rPr>
              <w:t>1.</w:t>
            </w:r>
          </w:p>
        </w:tc>
        <w:tc>
          <w:tcPr>
            <w:tcW w:w="5173" w:type="dxa"/>
            <w:gridSpan w:val="2"/>
            <w:tcBorders>
              <w:top w:val="single" w:sz="18" w:space="0" w:color="000000"/>
            </w:tcBorders>
          </w:tcPr>
          <w:p w14:paraId="5335D5DC" w14:textId="77777777" w:rsidR="008315B3" w:rsidRPr="00101ED1"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Zberové vozidlo na zber kuchynského odpadu s nadstavbou a výsypom</w:t>
            </w:r>
          </w:p>
        </w:tc>
        <w:tc>
          <w:tcPr>
            <w:tcW w:w="1064" w:type="dxa"/>
            <w:tcBorders>
              <w:top w:val="single" w:sz="18" w:space="0" w:color="000000"/>
            </w:tcBorders>
          </w:tcPr>
          <w:p w14:paraId="535A3083" w14:textId="77777777" w:rsidR="008315B3" w:rsidRPr="00101ED1" w:rsidRDefault="008315B3" w:rsidP="00F87C8D">
            <w:pPr>
              <w:pBdr>
                <w:top w:val="nil"/>
                <w:left w:val="nil"/>
                <w:bottom w:val="nil"/>
                <w:right w:val="nil"/>
                <w:between w:val="nil"/>
              </w:pBdr>
              <w:spacing w:after="0"/>
              <w:jc w:val="both"/>
              <w:rPr>
                <w:rFonts w:ascii="Times New Roman" w:eastAsia="Calibri" w:hAnsi="Times New Roman"/>
                <w:color w:val="000000"/>
              </w:rPr>
            </w:pPr>
            <w:r w:rsidRPr="00101ED1">
              <w:rPr>
                <w:rFonts w:ascii="Times New Roman" w:eastAsia="Calibri" w:hAnsi="Times New Roman"/>
                <w:color w:val="000000"/>
              </w:rPr>
              <w:t>1</w:t>
            </w:r>
          </w:p>
        </w:tc>
        <w:tc>
          <w:tcPr>
            <w:tcW w:w="2551" w:type="dxa"/>
            <w:tcBorders>
              <w:top w:val="single" w:sz="8" w:space="0" w:color="auto"/>
              <w:left w:val="single" w:sz="8" w:space="0" w:color="auto"/>
              <w:bottom w:val="single" w:sz="4" w:space="0" w:color="auto"/>
              <w:right w:val="single" w:sz="8" w:space="0" w:color="auto"/>
            </w:tcBorders>
          </w:tcPr>
          <w:p w14:paraId="4603F864" w14:textId="77777777" w:rsidR="008315B3" w:rsidRPr="00101ED1" w:rsidRDefault="00F43600" w:rsidP="00F87C8D">
            <w:pPr>
              <w:spacing w:after="0" w:line="240" w:lineRule="auto"/>
              <w:jc w:val="center"/>
              <w:rPr>
                <w:rFonts w:ascii="Times New Roman" w:hAnsi="Times New Roman"/>
                <w:b/>
                <w:color w:val="000000"/>
              </w:rPr>
            </w:pPr>
            <w:r>
              <w:rPr>
                <w:rFonts w:ascii="Times New Roman" w:hAnsi="Times New Roman"/>
                <w:b/>
                <w:color w:val="000000"/>
              </w:rPr>
              <w:t>137</w:t>
            </w:r>
            <w:r w:rsidR="0009700B">
              <w:rPr>
                <w:rFonts w:ascii="Times New Roman" w:hAnsi="Times New Roman"/>
                <w:b/>
                <w:color w:val="000000"/>
              </w:rPr>
              <w:t> 960,-</w:t>
            </w:r>
          </w:p>
        </w:tc>
      </w:tr>
      <w:tr w:rsidR="008315B3" w:rsidRPr="00101ED1" w14:paraId="56AA40B5" w14:textId="77777777" w:rsidTr="008315B3">
        <w:trPr>
          <w:cantSplit/>
          <w:trHeight w:val="489"/>
        </w:trPr>
        <w:tc>
          <w:tcPr>
            <w:tcW w:w="1101" w:type="dxa"/>
          </w:tcPr>
          <w:p w14:paraId="06602B54" w14:textId="77777777" w:rsidR="008315B3" w:rsidRPr="00101ED1" w:rsidRDefault="008315B3" w:rsidP="00F87C8D">
            <w:pPr>
              <w:pBdr>
                <w:top w:val="nil"/>
                <w:left w:val="nil"/>
                <w:bottom w:val="nil"/>
                <w:right w:val="nil"/>
                <w:between w:val="nil"/>
              </w:pBdr>
              <w:spacing w:after="0"/>
              <w:jc w:val="both"/>
              <w:rPr>
                <w:rFonts w:ascii="Times New Roman" w:eastAsia="Calibri" w:hAnsi="Times New Roman"/>
                <w:color w:val="000000"/>
              </w:rPr>
            </w:pPr>
            <w:r w:rsidRPr="00101ED1">
              <w:rPr>
                <w:rFonts w:ascii="Times New Roman" w:eastAsia="Calibri" w:hAnsi="Times New Roman"/>
                <w:color w:val="000000"/>
              </w:rPr>
              <w:t>2.</w:t>
            </w:r>
          </w:p>
        </w:tc>
        <w:tc>
          <w:tcPr>
            <w:tcW w:w="5173" w:type="dxa"/>
            <w:gridSpan w:val="2"/>
          </w:tcPr>
          <w:p w14:paraId="326AF7D4" w14:textId="77777777" w:rsidR="008315B3" w:rsidRPr="00101ED1"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Traktor</w:t>
            </w:r>
          </w:p>
        </w:tc>
        <w:tc>
          <w:tcPr>
            <w:tcW w:w="1064" w:type="dxa"/>
          </w:tcPr>
          <w:p w14:paraId="4CB25057" w14:textId="77777777" w:rsidR="008315B3" w:rsidRPr="00101ED1"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right w:val="single" w:sz="8" w:space="0" w:color="auto"/>
            </w:tcBorders>
          </w:tcPr>
          <w:p w14:paraId="6FC0E8A7" w14:textId="77777777" w:rsidR="008315B3" w:rsidRPr="00101ED1" w:rsidRDefault="0009700B" w:rsidP="00F87C8D">
            <w:pPr>
              <w:jc w:val="center"/>
              <w:rPr>
                <w:rFonts w:ascii="Times New Roman" w:hAnsi="Times New Roman"/>
                <w:b/>
                <w:color w:val="000000"/>
              </w:rPr>
            </w:pPr>
            <w:r>
              <w:rPr>
                <w:rFonts w:ascii="Times New Roman" w:hAnsi="Times New Roman"/>
                <w:b/>
                <w:color w:val="000000"/>
              </w:rPr>
              <w:t>78 113,33</w:t>
            </w:r>
          </w:p>
        </w:tc>
      </w:tr>
      <w:tr w:rsidR="008315B3" w:rsidRPr="00A02BF5" w14:paraId="7F4706DF" w14:textId="77777777" w:rsidTr="00F87C8D">
        <w:trPr>
          <w:cantSplit/>
        </w:trPr>
        <w:tc>
          <w:tcPr>
            <w:tcW w:w="1101" w:type="dxa"/>
          </w:tcPr>
          <w:p w14:paraId="5C814B46"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3</w:t>
            </w:r>
            <w:r w:rsidRPr="00774DA6">
              <w:rPr>
                <w:rFonts w:ascii="Times New Roman" w:eastAsia="Calibri" w:hAnsi="Times New Roman"/>
                <w:color w:val="000000"/>
              </w:rPr>
              <w:t>.</w:t>
            </w:r>
          </w:p>
        </w:tc>
        <w:tc>
          <w:tcPr>
            <w:tcW w:w="5173" w:type="dxa"/>
            <w:gridSpan w:val="2"/>
          </w:tcPr>
          <w:p w14:paraId="6731AF5E" w14:textId="77777777" w:rsidR="008315B3" w:rsidRPr="0064540A"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Hákový traktorový nosič </w:t>
            </w:r>
            <w:proofErr w:type="spellStart"/>
            <w:r w:rsidR="0009700B">
              <w:rPr>
                <w:rFonts w:ascii="Times New Roman" w:eastAsia="Calibri" w:hAnsi="Times New Roman"/>
                <w:color w:val="000000"/>
              </w:rPr>
              <w:t>abroll</w:t>
            </w:r>
            <w:proofErr w:type="spellEnd"/>
            <w:r w:rsidR="0009700B">
              <w:rPr>
                <w:rFonts w:ascii="Times New Roman" w:eastAsia="Calibri" w:hAnsi="Times New Roman"/>
                <w:color w:val="000000"/>
              </w:rPr>
              <w:t xml:space="preserve"> kontajnerov</w:t>
            </w:r>
          </w:p>
        </w:tc>
        <w:tc>
          <w:tcPr>
            <w:tcW w:w="1064" w:type="dxa"/>
          </w:tcPr>
          <w:p w14:paraId="78219B69"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sidRPr="00774DA6">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3C540B6C" w14:textId="77777777" w:rsidR="008315B3" w:rsidRPr="00A02BF5" w:rsidRDefault="0009700B" w:rsidP="00F87C8D">
            <w:pPr>
              <w:jc w:val="center"/>
              <w:rPr>
                <w:rFonts w:ascii="Times New Roman" w:hAnsi="Times New Roman"/>
                <w:b/>
                <w:color w:val="000000"/>
              </w:rPr>
            </w:pPr>
            <w:r>
              <w:rPr>
                <w:rFonts w:ascii="Times New Roman" w:hAnsi="Times New Roman"/>
                <w:b/>
                <w:color w:val="000000"/>
              </w:rPr>
              <w:t>47 060,-</w:t>
            </w:r>
          </w:p>
        </w:tc>
      </w:tr>
      <w:tr w:rsidR="008315B3" w:rsidRPr="00A02BF5" w14:paraId="2C2AD480" w14:textId="77777777" w:rsidTr="00F87C8D">
        <w:trPr>
          <w:cantSplit/>
        </w:trPr>
        <w:tc>
          <w:tcPr>
            <w:tcW w:w="1101" w:type="dxa"/>
          </w:tcPr>
          <w:p w14:paraId="62DF94A4"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4</w:t>
            </w:r>
            <w:r w:rsidRPr="00774DA6">
              <w:rPr>
                <w:rFonts w:ascii="Times New Roman" w:eastAsia="Calibri" w:hAnsi="Times New Roman"/>
                <w:color w:val="000000"/>
              </w:rPr>
              <w:t>.</w:t>
            </w:r>
          </w:p>
        </w:tc>
        <w:tc>
          <w:tcPr>
            <w:tcW w:w="5173" w:type="dxa"/>
            <w:gridSpan w:val="2"/>
          </w:tcPr>
          <w:p w14:paraId="36564CB1" w14:textId="77777777" w:rsidR="008315B3" w:rsidRPr="0064540A" w:rsidRDefault="00F43600"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 xml:space="preserve">Traktorový príves -cisterna na vlhčenie </w:t>
            </w:r>
            <w:proofErr w:type="spellStart"/>
            <w:r w:rsidRPr="00F43600">
              <w:rPr>
                <w:rFonts w:ascii="Times New Roman" w:eastAsia="Calibri" w:hAnsi="Times New Roman"/>
                <w:color w:val="000000"/>
              </w:rPr>
              <w:t>základok</w:t>
            </w:r>
            <w:proofErr w:type="spellEnd"/>
          </w:p>
        </w:tc>
        <w:tc>
          <w:tcPr>
            <w:tcW w:w="1064" w:type="dxa"/>
          </w:tcPr>
          <w:p w14:paraId="27C8F878"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63F0E916" w14:textId="77777777" w:rsidR="008315B3" w:rsidRPr="00A02BF5" w:rsidRDefault="0009700B" w:rsidP="00F87C8D">
            <w:pPr>
              <w:jc w:val="center"/>
              <w:rPr>
                <w:rFonts w:ascii="Times New Roman" w:hAnsi="Times New Roman"/>
                <w:b/>
                <w:color w:val="000000"/>
              </w:rPr>
            </w:pPr>
            <w:r>
              <w:rPr>
                <w:rFonts w:ascii="Times New Roman" w:hAnsi="Times New Roman"/>
                <w:b/>
                <w:color w:val="000000"/>
              </w:rPr>
              <w:t>37 230,-</w:t>
            </w:r>
          </w:p>
        </w:tc>
      </w:tr>
      <w:tr w:rsidR="00F43600" w:rsidRPr="00A02BF5" w14:paraId="1EAE5780" w14:textId="77777777" w:rsidTr="00F87C8D">
        <w:trPr>
          <w:cantSplit/>
        </w:trPr>
        <w:tc>
          <w:tcPr>
            <w:tcW w:w="1101" w:type="dxa"/>
          </w:tcPr>
          <w:p w14:paraId="0226EE5F"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5.</w:t>
            </w:r>
          </w:p>
        </w:tc>
        <w:tc>
          <w:tcPr>
            <w:tcW w:w="5173" w:type="dxa"/>
            <w:gridSpan w:val="2"/>
          </w:tcPr>
          <w:p w14:paraId="2A936B02" w14:textId="77777777" w:rsidR="00F43600" w:rsidRDefault="0009700B" w:rsidP="00F87C8D">
            <w:pPr>
              <w:pBdr>
                <w:top w:val="nil"/>
                <w:left w:val="nil"/>
                <w:bottom w:val="nil"/>
                <w:right w:val="nil"/>
                <w:between w:val="nil"/>
              </w:pBdr>
              <w:spacing w:after="0"/>
              <w:rPr>
                <w:rFonts w:ascii="Times New Roman" w:eastAsia="Calibri" w:hAnsi="Times New Roman"/>
                <w:color w:val="000000"/>
              </w:rPr>
            </w:pPr>
            <w:r>
              <w:rPr>
                <w:rFonts w:ascii="Times New Roman" w:eastAsia="Calibri" w:hAnsi="Times New Roman"/>
                <w:color w:val="000000"/>
              </w:rPr>
              <w:t>K</w:t>
            </w:r>
            <w:r w:rsidR="00F43600" w:rsidRPr="00F43600">
              <w:rPr>
                <w:rFonts w:ascii="Times New Roman" w:eastAsia="Calibri" w:hAnsi="Times New Roman"/>
                <w:color w:val="000000"/>
              </w:rPr>
              <w:t>ĺbový nakladač</w:t>
            </w:r>
          </w:p>
        </w:tc>
        <w:tc>
          <w:tcPr>
            <w:tcW w:w="1064" w:type="dxa"/>
          </w:tcPr>
          <w:p w14:paraId="747D03EB" w14:textId="77777777" w:rsidR="00F43600" w:rsidRPr="00774DA6" w:rsidRDefault="0009700B"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7B0C3731" w14:textId="77777777" w:rsidR="00F43600" w:rsidRPr="00A02BF5" w:rsidRDefault="0009700B" w:rsidP="00F87C8D">
            <w:pPr>
              <w:jc w:val="center"/>
              <w:rPr>
                <w:rFonts w:ascii="Times New Roman" w:hAnsi="Times New Roman"/>
                <w:b/>
                <w:color w:val="000000"/>
              </w:rPr>
            </w:pPr>
            <w:r>
              <w:rPr>
                <w:rFonts w:ascii="Times New Roman" w:hAnsi="Times New Roman"/>
                <w:b/>
                <w:color w:val="000000"/>
              </w:rPr>
              <w:t>76 466,67</w:t>
            </w:r>
          </w:p>
        </w:tc>
      </w:tr>
      <w:tr w:rsidR="008315B3" w:rsidRPr="00A02BF5" w14:paraId="73FCEE8E" w14:textId="77777777" w:rsidTr="00F87C8D">
        <w:trPr>
          <w:cantSplit/>
        </w:trPr>
        <w:tc>
          <w:tcPr>
            <w:tcW w:w="1101" w:type="dxa"/>
          </w:tcPr>
          <w:p w14:paraId="215F975A" w14:textId="77777777" w:rsidR="008315B3" w:rsidRPr="00774DA6"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6.</w:t>
            </w:r>
          </w:p>
        </w:tc>
        <w:tc>
          <w:tcPr>
            <w:tcW w:w="5173" w:type="dxa"/>
            <w:gridSpan w:val="2"/>
          </w:tcPr>
          <w:p w14:paraId="6B3E26F8" w14:textId="77777777" w:rsidR="008315B3" w:rsidRPr="0064540A" w:rsidRDefault="008315B3" w:rsidP="00F87C8D">
            <w:pPr>
              <w:pBdr>
                <w:top w:val="nil"/>
                <w:left w:val="nil"/>
                <w:bottom w:val="nil"/>
                <w:right w:val="nil"/>
                <w:between w:val="nil"/>
              </w:pBdr>
              <w:spacing w:after="0"/>
              <w:rPr>
                <w:rFonts w:ascii="Times New Roman" w:eastAsia="Calibri" w:hAnsi="Times New Roman"/>
                <w:color w:val="000000"/>
              </w:rPr>
            </w:pPr>
            <w:proofErr w:type="spellStart"/>
            <w:r>
              <w:rPr>
                <w:rFonts w:ascii="Times New Roman" w:eastAsia="Calibri" w:hAnsi="Times New Roman"/>
                <w:color w:val="000000"/>
              </w:rPr>
              <w:t>Prekopávač</w:t>
            </w:r>
            <w:proofErr w:type="spellEnd"/>
            <w:r>
              <w:rPr>
                <w:rFonts w:ascii="Times New Roman" w:eastAsia="Calibri" w:hAnsi="Times New Roman"/>
                <w:color w:val="000000"/>
              </w:rPr>
              <w:t xml:space="preserve"> kompostu</w:t>
            </w:r>
          </w:p>
        </w:tc>
        <w:tc>
          <w:tcPr>
            <w:tcW w:w="1064" w:type="dxa"/>
          </w:tcPr>
          <w:p w14:paraId="4A69D8AD"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sidRPr="00774DA6">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59AA43EE" w14:textId="77777777" w:rsidR="008315B3" w:rsidRPr="00A02BF5" w:rsidRDefault="0009700B" w:rsidP="00F87C8D">
            <w:pPr>
              <w:jc w:val="center"/>
              <w:rPr>
                <w:rFonts w:ascii="Times New Roman" w:hAnsi="Times New Roman"/>
                <w:b/>
                <w:color w:val="000000"/>
              </w:rPr>
            </w:pPr>
            <w:r>
              <w:rPr>
                <w:rFonts w:ascii="Times New Roman" w:hAnsi="Times New Roman"/>
                <w:b/>
                <w:color w:val="000000"/>
              </w:rPr>
              <w:t>45 359,33</w:t>
            </w:r>
          </w:p>
        </w:tc>
      </w:tr>
      <w:tr w:rsidR="008315B3" w:rsidRPr="00A02BF5" w14:paraId="3CCB0273" w14:textId="77777777" w:rsidTr="00F87C8D">
        <w:trPr>
          <w:cantSplit/>
        </w:trPr>
        <w:tc>
          <w:tcPr>
            <w:tcW w:w="1101" w:type="dxa"/>
          </w:tcPr>
          <w:p w14:paraId="4958A968" w14:textId="77777777" w:rsidR="008315B3" w:rsidRPr="00774DA6"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7.</w:t>
            </w:r>
          </w:p>
        </w:tc>
        <w:tc>
          <w:tcPr>
            <w:tcW w:w="5173" w:type="dxa"/>
            <w:gridSpan w:val="2"/>
          </w:tcPr>
          <w:p w14:paraId="6967E34E" w14:textId="77777777" w:rsidR="008315B3" w:rsidRPr="0064540A"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Drvič </w:t>
            </w:r>
            <w:r w:rsidR="0095108F" w:rsidRPr="0095108F">
              <w:rPr>
                <w:rFonts w:ascii="Times New Roman" w:eastAsia="Calibri" w:hAnsi="Times New Roman"/>
                <w:color w:val="000000"/>
              </w:rPr>
              <w:t>kuchynských biologicky rozložiteľných odpadov</w:t>
            </w:r>
          </w:p>
        </w:tc>
        <w:tc>
          <w:tcPr>
            <w:tcW w:w="1064" w:type="dxa"/>
          </w:tcPr>
          <w:p w14:paraId="51881016"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6BDDF348" w14:textId="77777777" w:rsidR="008315B3" w:rsidRPr="00A02BF5" w:rsidRDefault="0095108F" w:rsidP="00F87C8D">
            <w:pPr>
              <w:jc w:val="center"/>
              <w:rPr>
                <w:rFonts w:ascii="Times New Roman" w:hAnsi="Times New Roman"/>
                <w:b/>
                <w:color w:val="000000"/>
              </w:rPr>
            </w:pPr>
            <w:r>
              <w:rPr>
                <w:rFonts w:ascii="Times New Roman" w:hAnsi="Times New Roman"/>
                <w:b/>
                <w:color w:val="000000"/>
              </w:rPr>
              <w:t>79 250,-</w:t>
            </w:r>
          </w:p>
        </w:tc>
      </w:tr>
      <w:tr w:rsidR="008315B3" w:rsidRPr="00A02BF5" w14:paraId="272494CC" w14:textId="77777777" w:rsidTr="00F87C8D">
        <w:trPr>
          <w:cantSplit/>
        </w:trPr>
        <w:tc>
          <w:tcPr>
            <w:tcW w:w="1101" w:type="dxa"/>
          </w:tcPr>
          <w:p w14:paraId="5329C1D4" w14:textId="77777777" w:rsidR="008315B3" w:rsidRPr="00774DA6"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8.</w:t>
            </w:r>
          </w:p>
        </w:tc>
        <w:tc>
          <w:tcPr>
            <w:tcW w:w="5173" w:type="dxa"/>
            <w:gridSpan w:val="2"/>
          </w:tcPr>
          <w:p w14:paraId="03FDC9DF" w14:textId="77777777" w:rsidR="008315B3" w:rsidRPr="00BC45FA"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Bubnové sito</w:t>
            </w:r>
          </w:p>
        </w:tc>
        <w:tc>
          <w:tcPr>
            <w:tcW w:w="1064" w:type="dxa"/>
          </w:tcPr>
          <w:p w14:paraId="3A361A0C"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48921460" w14:textId="77777777" w:rsidR="008315B3" w:rsidRPr="00A02BF5" w:rsidRDefault="0095108F" w:rsidP="00F87C8D">
            <w:pPr>
              <w:spacing w:after="0" w:line="240" w:lineRule="auto"/>
              <w:jc w:val="center"/>
              <w:rPr>
                <w:rFonts w:ascii="Times New Roman" w:hAnsi="Times New Roman"/>
                <w:b/>
                <w:color w:val="000000"/>
              </w:rPr>
            </w:pPr>
            <w:r>
              <w:rPr>
                <w:rFonts w:ascii="Times New Roman" w:hAnsi="Times New Roman"/>
                <w:b/>
                <w:color w:val="000000"/>
              </w:rPr>
              <w:t>82 283,33</w:t>
            </w:r>
          </w:p>
        </w:tc>
      </w:tr>
      <w:tr w:rsidR="008315B3" w:rsidRPr="00A02BF5" w14:paraId="271D8D5A" w14:textId="77777777" w:rsidTr="008315B3">
        <w:trPr>
          <w:cantSplit/>
        </w:trPr>
        <w:tc>
          <w:tcPr>
            <w:tcW w:w="1101" w:type="dxa"/>
          </w:tcPr>
          <w:p w14:paraId="416D1B7E" w14:textId="77777777" w:rsidR="008315B3" w:rsidRPr="00774DA6"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9.</w:t>
            </w:r>
          </w:p>
        </w:tc>
        <w:tc>
          <w:tcPr>
            <w:tcW w:w="5173" w:type="dxa"/>
            <w:gridSpan w:val="2"/>
          </w:tcPr>
          <w:p w14:paraId="11C49242" w14:textId="77777777" w:rsidR="008315B3" w:rsidRPr="00BC45FA"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Drvič konárov</w:t>
            </w:r>
          </w:p>
        </w:tc>
        <w:tc>
          <w:tcPr>
            <w:tcW w:w="1064" w:type="dxa"/>
          </w:tcPr>
          <w:p w14:paraId="3D2BAD84" w14:textId="77777777" w:rsidR="008315B3" w:rsidRPr="00774DA6" w:rsidRDefault="008315B3"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4FAC7BFE" w14:textId="77777777" w:rsidR="008315B3" w:rsidRPr="00A02BF5" w:rsidRDefault="0095108F" w:rsidP="00F87C8D">
            <w:pPr>
              <w:jc w:val="center"/>
              <w:rPr>
                <w:rFonts w:ascii="Times New Roman" w:hAnsi="Times New Roman"/>
                <w:b/>
                <w:color w:val="000000"/>
              </w:rPr>
            </w:pPr>
            <w:r>
              <w:rPr>
                <w:rFonts w:ascii="Times New Roman" w:hAnsi="Times New Roman"/>
                <w:b/>
                <w:color w:val="000000"/>
              </w:rPr>
              <w:t>33 166,67</w:t>
            </w:r>
          </w:p>
        </w:tc>
      </w:tr>
      <w:tr w:rsidR="0095108F" w:rsidRPr="00A02BF5" w14:paraId="5C80A2DB" w14:textId="77777777" w:rsidTr="00F87C8D">
        <w:trPr>
          <w:cantSplit/>
          <w:trHeight w:val="145"/>
        </w:trPr>
        <w:tc>
          <w:tcPr>
            <w:tcW w:w="1101" w:type="dxa"/>
            <w:vMerge w:val="restart"/>
          </w:tcPr>
          <w:p w14:paraId="33C47383" w14:textId="77777777" w:rsidR="0095108F" w:rsidRDefault="0095108F"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10.</w:t>
            </w:r>
          </w:p>
        </w:tc>
        <w:tc>
          <w:tcPr>
            <w:tcW w:w="2586" w:type="dxa"/>
            <w:vMerge w:val="restart"/>
          </w:tcPr>
          <w:p w14:paraId="12903CD0" w14:textId="77777777" w:rsidR="0095108F" w:rsidRDefault="0095108F" w:rsidP="00F87C8D">
            <w:pPr>
              <w:pBdr>
                <w:top w:val="nil"/>
                <w:left w:val="nil"/>
                <w:bottom w:val="nil"/>
                <w:right w:val="nil"/>
                <w:between w:val="nil"/>
              </w:pBdr>
              <w:spacing w:after="0"/>
              <w:jc w:val="both"/>
              <w:rPr>
                <w:rFonts w:ascii="Times New Roman" w:eastAsia="Calibri" w:hAnsi="Times New Roman"/>
                <w:color w:val="000000"/>
              </w:rPr>
            </w:pPr>
            <w:r w:rsidRPr="0095108F">
              <w:rPr>
                <w:rFonts w:ascii="Times New Roman" w:eastAsia="Calibri" w:hAnsi="Times New Roman"/>
                <w:color w:val="000000"/>
              </w:rPr>
              <w:t xml:space="preserve">Naťahovací hákový kontajner </w:t>
            </w:r>
            <w:proofErr w:type="spellStart"/>
            <w:r w:rsidRPr="0095108F">
              <w:rPr>
                <w:rFonts w:ascii="Times New Roman" w:eastAsia="Calibri" w:hAnsi="Times New Roman"/>
                <w:color w:val="000000"/>
              </w:rPr>
              <w:t>Abroll</w:t>
            </w:r>
            <w:proofErr w:type="spellEnd"/>
            <w:r w:rsidRPr="0095108F">
              <w:rPr>
                <w:rFonts w:ascii="Times New Roman" w:eastAsia="Calibri" w:hAnsi="Times New Roman"/>
                <w:color w:val="000000"/>
              </w:rPr>
              <w:t xml:space="preserve"> </w:t>
            </w:r>
          </w:p>
        </w:tc>
        <w:tc>
          <w:tcPr>
            <w:tcW w:w="2587" w:type="dxa"/>
          </w:tcPr>
          <w:p w14:paraId="4279B155" w14:textId="77777777" w:rsidR="0095108F" w:rsidRDefault="0095108F" w:rsidP="00F87C8D">
            <w:pPr>
              <w:pBdr>
                <w:top w:val="nil"/>
                <w:left w:val="nil"/>
                <w:bottom w:val="nil"/>
                <w:right w:val="nil"/>
                <w:between w:val="nil"/>
              </w:pBdr>
              <w:spacing w:after="0"/>
              <w:jc w:val="both"/>
              <w:rPr>
                <w:rFonts w:ascii="Times New Roman" w:eastAsia="Calibri" w:hAnsi="Times New Roman"/>
                <w:color w:val="000000"/>
              </w:rPr>
            </w:pPr>
          </w:p>
        </w:tc>
        <w:tc>
          <w:tcPr>
            <w:tcW w:w="1064" w:type="dxa"/>
          </w:tcPr>
          <w:p w14:paraId="5194E571" w14:textId="77777777" w:rsidR="0095108F" w:rsidRDefault="0095108F" w:rsidP="0095108F">
            <w:pPr>
              <w:pBdr>
                <w:top w:val="nil"/>
                <w:left w:val="nil"/>
                <w:bottom w:val="nil"/>
                <w:right w:val="nil"/>
                <w:between w:val="nil"/>
              </w:pBdr>
              <w:shd w:val="clear" w:color="auto" w:fill="7F7F7F" w:themeFill="text1" w:themeFillTint="80"/>
              <w:spacing w:after="0"/>
              <w:jc w:val="both"/>
              <w:rPr>
                <w:rFonts w:ascii="Times New Roman" w:eastAsia="Calibri" w:hAnsi="Times New Roman"/>
                <w:color w:val="000000"/>
              </w:rPr>
            </w:pPr>
          </w:p>
        </w:tc>
        <w:tc>
          <w:tcPr>
            <w:tcW w:w="2551" w:type="dxa"/>
            <w:vMerge w:val="restart"/>
            <w:tcBorders>
              <w:top w:val="single" w:sz="4" w:space="0" w:color="auto"/>
              <w:left w:val="single" w:sz="8" w:space="0" w:color="auto"/>
              <w:right w:val="single" w:sz="8" w:space="0" w:color="auto"/>
            </w:tcBorders>
          </w:tcPr>
          <w:p w14:paraId="5832F88A" w14:textId="77777777" w:rsidR="00AB55D0" w:rsidRDefault="00AB55D0" w:rsidP="00F87C8D">
            <w:pPr>
              <w:jc w:val="center"/>
              <w:rPr>
                <w:rFonts w:ascii="Times New Roman" w:hAnsi="Times New Roman"/>
                <w:b/>
                <w:color w:val="000000"/>
              </w:rPr>
            </w:pPr>
          </w:p>
          <w:p w14:paraId="3675B3D4" w14:textId="77777777" w:rsidR="0095108F" w:rsidRPr="00A02BF5" w:rsidRDefault="00AB55D0" w:rsidP="00F87C8D">
            <w:pPr>
              <w:jc w:val="center"/>
              <w:rPr>
                <w:rFonts w:ascii="Times New Roman" w:hAnsi="Times New Roman"/>
                <w:b/>
                <w:color w:val="000000"/>
              </w:rPr>
            </w:pPr>
            <w:r>
              <w:rPr>
                <w:rFonts w:ascii="Times New Roman" w:hAnsi="Times New Roman"/>
                <w:b/>
                <w:color w:val="000000"/>
              </w:rPr>
              <w:t>15 606,67</w:t>
            </w:r>
          </w:p>
        </w:tc>
      </w:tr>
      <w:tr w:rsidR="0095108F" w:rsidRPr="00A02BF5" w14:paraId="2EAE2475" w14:textId="77777777" w:rsidTr="00F87C8D">
        <w:trPr>
          <w:cantSplit/>
          <w:trHeight w:val="145"/>
        </w:trPr>
        <w:tc>
          <w:tcPr>
            <w:tcW w:w="1101" w:type="dxa"/>
            <w:vMerge/>
          </w:tcPr>
          <w:p w14:paraId="4DF49967" w14:textId="77777777" w:rsidR="0095108F" w:rsidRDefault="0095108F" w:rsidP="00F87C8D">
            <w:pPr>
              <w:pBdr>
                <w:top w:val="nil"/>
                <w:left w:val="nil"/>
                <w:bottom w:val="nil"/>
                <w:right w:val="nil"/>
                <w:between w:val="nil"/>
              </w:pBdr>
              <w:spacing w:after="0"/>
              <w:jc w:val="both"/>
              <w:rPr>
                <w:rFonts w:ascii="Times New Roman" w:eastAsia="Calibri" w:hAnsi="Times New Roman"/>
                <w:color w:val="000000"/>
              </w:rPr>
            </w:pPr>
          </w:p>
        </w:tc>
        <w:tc>
          <w:tcPr>
            <w:tcW w:w="2586" w:type="dxa"/>
            <w:vMerge/>
          </w:tcPr>
          <w:p w14:paraId="3BADE932" w14:textId="77777777" w:rsidR="0095108F" w:rsidRPr="0095108F" w:rsidRDefault="0095108F" w:rsidP="00F87C8D">
            <w:pPr>
              <w:pBdr>
                <w:top w:val="nil"/>
                <w:left w:val="nil"/>
                <w:bottom w:val="nil"/>
                <w:right w:val="nil"/>
                <w:between w:val="nil"/>
              </w:pBdr>
              <w:spacing w:after="0"/>
              <w:jc w:val="both"/>
              <w:rPr>
                <w:rFonts w:ascii="Times New Roman" w:eastAsia="Calibri" w:hAnsi="Times New Roman"/>
                <w:color w:val="000000"/>
              </w:rPr>
            </w:pPr>
          </w:p>
        </w:tc>
        <w:tc>
          <w:tcPr>
            <w:tcW w:w="2587" w:type="dxa"/>
          </w:tcPr>
          <w:p w14:paraId="19D808C5" w14:textId="77777777" w:rsidR="0095108F" w:rsidRPr="0095108F" w:rsidRDefault="0095108F"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o</w:t>
            </w:r>
            <w:r w:rsidRPr="0095108F">
              <w:rPr>
                <w:rFonts w:ascii="Times New Roman" w:eastAsia="Calibri" w:hAnsi="Times New Roman"/>
                <w:color w:val="000000"/>
              </w:rPr>
              <w:t>bjem 9 - 10 m3</w:t>
            </w:r>
          </w:p>
        </w:tc>
        <w:tc>
          <w:tcPr>
            <w:tcW w:w="1064" w:type="dxa"/>
          </w:tcPr>
          <w:p w14:paraId="0FD52CBC" w14:textId="77777777" w:rsidR="0095108F" w:rsidRDefault="0095108F"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2</w:t>
            </w:r>
          </w:p>
        </w:tc>
        <w:tc>
          <w:tcPr>
            <w:tcW w:w="2551" w:type="dxa"/>
            <w:vMerge/>
            <w:tcBorders>
              <w:left w:val="single" w:sz="8" w:space="0" w:color="auto"/>
              <w:right w:val="single" w:sz="8" w:space="0" w:color="auto"/>
            </w:tcBorders>
          </w:tcPr>
          <w:p w14:paraId="0021E07F" w14:textId="77777777" w:rsidR="0095108F" w:rsidRPr="00A02BF5" w:rsidRDefault="0095108F" w:rsidP="00F87C8D">
            <w:pPr>
              <w:jc w:val="center"/>
              <w:rPr>
                <w:rFonts w:ascii="Times New Roman" w:hAnsi="Times New Roman"/>
                <w:b/>
                <w:color w:val="000000"/>
              </w:rPr>
            </w:pPr>
          </w:p>
        </w:tc>
      </w:tr>
      <w:tr w:rsidR="0095108F" w:rsidRPr="00A02BF5" w14:paraId="5A094385" w14:textId="77777777" w:rsidTr="00F87C8D">
        <w:trPr>
          <w:cantSplit/>
          <w:trHeight w:val="145"/>
        </w:trPr>
        <w:tc>
          <w:tcPr>
            <w:tcW w:w="1101" w:type="dxa"/>
            <w:vMerge/>
          </w:tcPr>
          <w:p w14:paraId="69B95872" w14:textId="77777777" w:rsidR="0095108F" w:rsidRDefault="0095108F" w:rsidP="00F87C8D">
            <w:pPr>
              <w:pBdr>
                <w:top w:val="nil"/>
                <w:left w:val="nil"/>
                <w:bottom w:val="nil"/>
                <w:right w:val="nil"/>
                <w:between w:val="nil"/>
              </w:pBdr>
              <w:spacing w:after="0"/>
              <w:jc w:val="both"/>
              <w:rPr>
                <w:rFonts w:ascii="Times New Roman" w:eastAsia="Calibri" w:hAnsi="Times New Roman"/>
                <w:color w:val="000000"/>
              </w:rPr>
            </w:pPr>
          </w:p>
        </w:tc>
        <w:tc>
          <w:tcPr>
            <w:tcW w:w="2586" w:type="dxa"/>
            <w:vMerge/>
          </w:tcPr>
          <w:p w14:paraId="068301A2" w14:textId="77777777" w:rsidR="0095108F" w:rsidRPr="0095108F" w:rsidRDefault="0095108F" w:rsidP="00F87C8D">
            <w:pPr>
              <w:pBdr>
                <w:top w:val="nil"/>
                <w:left w:val="nil"/>
                <w:bottom w:val="nil"/>
                <w:right w:val="nil"/>
                <w:between w:val="nil"/>
              </w:pBdr>
              <w:spacing w:after="0"/>
              <w:jc w:val="both"/>
              <w:rPr>
                <w:rFonts w:ascii="Times New Roman" w:eastAsia="Calibri" w:hAnsi="Times New Roman"/>
                <w:color w:val="000000"/>
              </w:rPr>
            </w:pPr>
          </w:p>
        </w:tc>
        <w:tc>
          <w:tcPr>
            <w:tcW w:w="2587" w:type="dxa"/>
          </w:tcPr>
          <w:p w14:paraId="6AE24CC3" w14:textId="77777777" w:rsidR="0095108F" w:rsidRPr="0095108F" w:rsidRDefault="0095108F"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objem 14- 15 </w:t>
            </w:r>
            <w:r w:rsidRPr="0095108F">
              <w:rPr>
                <w:rFonts w:ascii="Times New Roman" w:eastAsia="Calibri" w:hAnsi="Times New Roman"/>
                <w:color w:val="000000"/>
              </w:rPr>
              <w:t>m3</w:t>
            </w:r>
          </w:p>
        </w:tc>
        <w:tc>
          <w:tcPr>
            <w:tcW w:w="1064" w:type="dxa"/>
          </w:tcPr>
          <w:p w14:paraId="06A7B56D" w14:textId="77777777" w:rsidR="0095108F" w:rsidRDefault="0095108F"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2</w:t>
            </w:r>
          </w:p>
        </w:tc>
        <w:tc>
          <w:tcPr>
            <w:tcW w:w="2551" w:type="dxa"/>
            <w:vMerge/>
            <w:tcBorders>
              <w:left w:val="single" w:sz="8" w:space="0" w:color="auto"/>
              <w:bottom w:val="single" w:sz="4" w:space="0" w:color="auto"/>
              <w:right w:val="single" w:sz="8" w:space="0" w:color="auto"/>
            </w:tcBorders>
          </w:tcPr>
          <w:p w14:paraId="6AE7CF51" w14:textId="77777777" w:rsidR="0095108F" w:rsidRPr="00A02BF5" w:rsidRDefault="0095108F" w:rsidP="00F87C8D">
            <w:pPr>
              <w:jc w:val="center"/>
              <w:rPr>
                <w:rFonts w:ascii="Times New Roman" w:hAnsi="Times New Roman"/>
                <w:b/>
                <w:color w:val="000000"/>
              </w:rPr>
            </w:pPr>
          </w:p>
        </w:tc>
      </w:tr>
      <w:tr w:rsidR="00F43600" w:rsidRPr="00A02BF5" w14:paraId="4118E695" w14:textId="77777777" w:rsidTr="00F43600">
        <w:trPr>
          <w:cantSplit/>
          <w:trHeight w:val="111"/>
        </w:trPr>
        <w:tc>
          <w:tcPr>
            <w:tcW w:w="1101" w:type="dxa"/>
            <w:vMerge w:val="restart"/>
          </w:tcPr>
          <w:p w14:paraId="30703124"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11.</w:t>
            </w:r>
          </w:p>
        </w:tc>
        <w:tc>
          <w:tcPr>
            <w:tcW w:w="5173" w:type="dxa"/>
            <w:gridSpan w:val="2"/>
          </w:tcPr>
          <w:p w14:paraId="5B19F42A" w14:textId="2E388190"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Zberné nádoby</w:t>
            </w:r>
            <w:r w:rsidR="005A2AEF">
              <w:rPr>
                <w:rFonts w:ascii="Times New Roman" w:eastAsia="Calibri" w:hAnsi="Times New Roman"/>
                <w:color w:val="000000"/>
              </w:rPr>
              <w:t xml:space="preserve"> na kuchynský odpad</w:t>
            </w:r>
            <w:r>
              <w:rPr>
                <w:rFonts w:ascii="Times New Roman" w:eastAsia="Calibri" w:hAnsi="Times New Roman"/>
                <w:color w:val="000000"/>
              </w:rPr>
              <w:t xml:space="preserve">: </w:t>
            </w:r>
          </w:p>
        </w:tc>
        <w:tc>
          <w:tcPr>
            <w:tcW w:w="1064" w:type="dxa"/>
            <w:shd w:val="clear" w:color="auto" w:fill="7F7F7F" w:themeFill="text1" w:themeFillTint="80"/>
          </w:tcPr>
          <w:p w14:paraId="0DB8D10B"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p>
        </w:tc>
        <w:tc>
          <w:tcPr>
            <w:tcW w:w="2551" w:type="dxa"/>
            <w:vMerge w:val="restart"/>
            <w:tcBorders>
              <w:top w:val="single" w:sz="4" w:space="0" w:color="auto"/>
              <w:left w:val="single" w:sz="8" w:space="0" w:color="auto"/>
              <w:right w:val="single" w:sz="8" w:space="0" w:color="auto"/>
            </w:tcBorders>
          </w:tcPr>
          <w:p w14:paraId="0638480D" w14:textId="77777777" w:rsidR="00F43600" w:rsidRDefault="00F43600" w:rsidP="00F87C8D">
            <w:pPr>
              <w:jc w:val="center"/>
              <w:rPr>
                <w:rFonts w:ascii="Times New Roman" w:hAnsi="Times New Roman"/>
                <w:b/>
                <w:color w:val="000000"/>
              </w:rPr>
            </w:pPr>
          </w:p>
          <w:p w14:paraId="3830BEEA" w14:textId="77777777" w:rsidR="00F43600" w:rsidRPr="0009700B" w:rsidRDefault="00F43600" w:rsidP="00F43600">
            <w:pPr>
              <w:ind w:firstLine="708"/>
              <w:rPr>
                <w:rFonts w:ascii="Times New Roman" w:hAnsi="Times New Roman"/>
                <w:b/>
                <w:bCs/>
              </w:rPr>
            </w:pPr>
            <w:r w:rsidRPr="0009700B">
              <w:rPr>
                <w:rFonts w:ascii="Times New Roman" w:hAnsi="Times New Roman"/>
                <w:b/>
                <w:bCs/>
              </w:rPr>
              <w:t>49 566,67</w:t>
            </w:r>
          </w:p>
        </w:tc>
      </w:tr>
      <w:tr w:rsidR="00F43600" w:rsidRPr="00A02BF5" w14:paraId="00167BB9" w14:textId="77777777" w:rsidTr="00F87C8D">
        <w:trPr>
          <w:cantSplit/>
          <w:trHeight w:val="108"/>
        </w:trPr>
        <w:tc>
          <w:tcPr>
            <w:tcW w:w="1101" w:type="dxa"/>
            <w:vMerge/>
          </w:tcPr>
          <w:p w14:paraId="7352B838"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p>
        </w:tc>
        <w:tc>
          <w:tcPr>
            <w:tcW w:w="5173" w:type="dxa"/>
            <w:gridSpan w:val="2"/>
          </w:tcPr>
          <w:p w14:paraId="4772313B"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Zberné nádoby na kuchynský odpad 240 L</w:t>
            </w:r>
          </w:p>
        </w:tc>
        <w:tc>
          <w:tcPr>
            <w:tcW w:w="1064" w:type="dxa"/>
          </w:tcPr>
          <w:p w14:paraId="02D78C10"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200</w:t>
            </w:r>
          </w:p>
        </w:tc>
        <w:tc>
          <w:tcPr>
            <w:tcW w:w="2551" w:type="dxa"/>
            <w:vMerge/>
            <w:tcBorders>
              <w:left w:val="single" w:sz="8" w:space="0" w:color="auto"/>
              <w:right w:val="single" w:sz="8" w:space="0" w:color="auto"/>
            </w:tcBorders>
          </w:tcPr>
          <w:p w14:paraId="2224FD4F" w14:textId="77777777" w:rsidR="00F43600" w:rsidRPr="00A02BF5" w:rsidRDefault="00F43600" w:rsidP="00F87C8D">
            <w:pPr>
              <w:jc w:val="center"/>
              <w:rPr>
                <w:rFonts w:ascii="Times New Roman" w:hAnsi="Times New Roman"/>
                <w:b/>
                <w:color w:val="000000"/>
              </w:rPr>
            </w:pPr>
          </w:p>
        </w:tc>
      </w:tr>
      <w:tr w:rsidR="00F43600" w:rsidRPr="00A02BF5" w14:paraId="1757CF2A" w14:textId="77777777" w:rsidTr="00F87C8D">
        <w:trPr>
          <w:cantSplit/>
          <w:trHeight w:val="108"/>
        </w:trPr>
        <w:tc>
          <w:tcPr>
            <w:tcW w:w="1101" w:type="dxa"/>
            <w:vMerge/>
          </w:tcPr>
          <w:p w14:paraId="79951F47"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p>
        </w:tc>
        <w:tc>
          <w:tcPr>
            <w:tcW w:w="5173" w:type="dxa"/>
            <w:gridSpan w:val="2"/>
          </w:tcPr>
          <w:p w14:paraId="68DDD40A"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Zberné nádoby na kuchynský odpad 140 L</w:t>
            </w:r>
          </w:p>
        </w:tc>
        <w:tc>
          <w:tcPr>
            <w:tcW w:w="1064" w:type="dxa"/>
          </w:tcPr>
          <w:p w14:paraId="211C64D1"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50</w:t>
            </w:r>
          </w:p>
        </w:tc>
        <w:tc>
          <w:tcPr>
            <w:tcW w:w="2551" w:type="dxa"/>
            <w:vMerge/>
            <w:tcBorders>
              <w:left w:val="single" w:sz="8" w:space="0" w:color="auto"/>
              <w:right w:val="single" w:sz="8" w:space="0" w:color="auto"/>
            </w:tcBorders>
          </w:tcPr>
          <w:p w14:paraId="59546FF4" w14:textId="77777777" w:rsidR="00F43600" w:rsidRPr="00A02BF5" w:rsidRDefault="00F43600" w:rsidP="00F87C8D">
            <w:pPr>
              <w:jc w:val="center"/>
              <w:rPr>
                <w:rFonts w:ascii="Times New Roman" w:hAnsi="Times New Roman"/>
                <w:b/>
                <w:color w:val="000000"/>
              </w:rPr>
            </w:pPr>
          </w:p>
        </w:tc>
      </w:tr>
      <w:tr w:rsidR="00F43600" w:rsidRPr="00A02BF5" w14:paraId="2B9C61CC" w14:textId="77777777" w:rsidTr="00F87C8D">
        <w:trPr>
          <w:cantSplit/>
          <w:trHeight w:val="108"/>
        </w:trPr>
        <w:tc>
          <w:tcPr>
            <w:tcW w:w="1101" w:type="dxa"/>
            <w:vMerge/>
          </w:tcPr>
          <w:p w14:paraId="1EB34AD6"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p>
        </w:tc>
        <w:tc>
          <w:tcPr>
            <w:tcW w:w="5173" w:type="dxa"/>
            <w:gridSpan w:val="2"/>
          </w:tcPr>
          <w:p w14:paraId="5F4ABFA5"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Zberné nádoby na kuchynský odpad 10 L</w:t>
            </w:r>
          </w:p>
        </w:tc>
        <w:tc>
          <w:tcPr>
            <w:tcW w:w="1064" w:type="dxa"/>
          </w:tcPr>
          <w:p w14:paraId="51A6F6DB" w14:textId="77777777" w:rsidR="00F43600" w:rsidRDefault="00F43600"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6500</w:t>
            </w:r>
          </w:p>
        </w:tc>
        <w:tc>
          <w:tcPr>
            <w:tcW w:w="2551" w:type="dxa"/>
            <w:vMerge/>
            <w:tcBorders>
              <w:left w:val="single" w:sz="8" w:space="0" w:color="auto"/>
              <w:bottom w:val="single" w:sz="4" w:space="0" w:color="auto"/>
              <w:right w:val="single" w:sz="8" w:space="0" w:color="auto"/>
            </w:tcBorders>
          </w:tcPr>
          <w:p w14:paraId="0D590834" w14:textId="77777777" w:rsidR="00F43600" w:rsidRPr="00A02BF5" w:rsidRDefault="00F43600" w:rsidP="00F87C8D">
            <w:pPr>
              <w:jc w:val="center"/>
              <w:rPr>
                <w:rFonts w:ascii="Times New Roman" w:hAnsi="Times New Roman"/>
                <w:b/>
                <w:color w:val="000000"/>
              </w:rPr>
            </w:pPr>
          </w:p>
        </w:tc>
      </w:tr>
      <w:tr w:rsidR="0095108F" w:rsidRPr="00A02BF5" w14:paraId="49DCB09B" w14:textId="77777777" w:rsidTr="008315B3">
        <w:trPr>
          <w:cantSplit/>
        </w:trPr>
        <w:tc>
          <w:tcPr>
            <w:tcW w:w="1101" w:type="dxa"/>
          </w:tcPr>
          <w:p w14:paraId="29609DB6" w14:textId="77777777" w:rsidR="0095108F" w:rsidRDefault="0095108F"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12.</w:t>
            </w:r>
          </w:p>
        </w:tc>
        <w:tc>
          <w:tcPr>
            <w:tcW w:w="5173" w:type="dxa"/>
            <w:gridSpan w:val="2"/>
          </w:tcPr>
          <w:p w14:paraId="7A8F1758" w14:textId="77777777" w:rsidR="0095108F" w:rsidRDefault="0095108F"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Navíjač </w:t>
            </w:r>
            <w:proofErr w:type="spellStart"/>
            <w:r>
              <w:rPr>
                <w:rFonts w:ascii="Times New Roman" w:eastAsia="Calibri" w:hAnsi="Times New Roman"/>
                <w:color w:val="000000"/>
              </w:rPr>
              <w:t>geotextílie</w:t>
            </w:r>
            <w:proofErr w:type="spellEnd"/>
          </w:p>
        </w:tc>
        <w:tc>
          <w:tcPr>
            <w:tcW w:w="1064" w:type="dxa"/>
          </w:tcPr>
          <w:p w14:paraId="5E7F8F11" w14:textId="77777777" w:rsidR="0095108F" w:rsidRDefault="0095108F"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5EA06201" w14:textId="77777777" w:rsidR="0095108F" w:rsidRPr="00A02BF5" w:rsidRDefault="00AB55D0" w:rsidP="0095108F">
            <w:pPr>
              <w:jc w:val="center"/>
              <w:rPr>
                <w:rFonts w:ascii="Times New Roman" w:hAnsi="Times New Roman"/>
                <w:b/>
                <w:color w:val="000000"/>
              </w:rPr>
            </w:pPr>
            <w:r>
              <w:rPr>
                <w:rFonts w:ascii="Times New Roman" w:hAnsi="Times New Roman"/>
                <w:b/>
                <w:color w:val="000000"/>
              </w:rPr>
              <w:t>15 470,67</w:t>
            </w:r>
          </w:p>
        </w:tc>
      </w:tr>
      <w:tr w:rsidR="0095108F" w:rsidRPr="00A02BF5" w14:paraId="529D0C2C" w14:textId="77777777" w:rsidTr="008315B3">
        <w:trPr>
          <w:cantSplit/>
        </w:trPr>
        <w:tc>
          <w:tcPr>
            <w:tcW w:w="1101" w:type="dxa"/>
          </w:tcPr>
          <w:p w14:paraId="327007E5" w14:textId="77777777" w:rsidR="0095108F" w:rsidRDefault="0095108F"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13.</w:t>
            </w:r>
          </w:p>
        </w:tc>
        <w:tc>
          <w:tcPr>
            <w:tcW w:w="5173" w:type="dxa"/>
            <w:gridSpan w:val="2"/>
          </w:tcPr>
          <w:p w14:paraId="0EEBB103" w14:textId="77777777" w:rsidR="0095108F" w:rsidRDefault="0095108F" w:rsidP="0095108F">
            <w:pPr>
              <w:pBdr>
                <w:top w:val="nil"/>
                <w:left w:val="nil"/>
                <w:bottom w:val="nil"/>
                <w:right w:val="nil"/>
                <w:between w:val="nil"/>
              </w:pBdr>
              <w:spacing w:after="0"/>
              <w:jc w:val="both"/>
              <w:rPr>
                <w:rFonts w:ascii="Times New Roman" w:eastAsia="Calibri" w:hAnsi="Times New Roman"/>
                <w:color w:val="000000"/>
              </w:rPr>
            </w:pPr>
            <w:proofErr w:type="spellStart"/>
            <w:r>
              <w:rPr>
                <w:rFonts w:ascii="Times New Roman" w:eastAsia="Calibri" w:hAnsi="Times New Roman"/>
                <w:color w:val="000000"/>
              </w:rPr>
              <w:t>Geotextília</w:t>
            </w:r>
            <w:proofErr w:type="spellEnd"/>
          </w:p>
        </w:tc>
        <w:tc>
          <w:tcPr>
            <w:tcW w:w="1064" w:type="dxa"/>
          </w:tcPr>
          <w:p w14:paraId="02F28B3F" w14:textId="77777777" w:rsidR="0095108F" w:rsidRDefault="00AB55D0"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4</w:t>
            </w:r>
          </w:p>
        </w:tc>
        <w:tc>
          <w:tcPr>
            <w:tcW w:w="2551" w:type="dxa"/>
            <w:tcBorders>
              <w:top w:val="single" w:sz="4" w:space="0" w:color="auto"/>
              <w:left w:val="single" w:sz="8" w:space="0" w:color="auto"/>
              <w:bottom w:val="single" w:sz="4" w:space="0" w:color="auto"/>
              <w:right w:val="single" w:sz="8" w:space="0" w:color="auto"/>
            </w:tcBorders>
          </w:tcPr>
          <w:p w14:paraId="2DD4AA7B" w14:textId="77777777" w:rsidR="0095108F" w:rsidRPr="00A02BF5" w:rsidRDefault="00AB55D0" w:rsidP="0095108F">
            <w:pPr>
              <w:jc w:val="center"/>
              <w:rPr>
                <w:rFonts w:ascii="Times New Roman" w:hAnsi="Times New Roman"/>
                <w:b/>
                <w:color w:val="000000"/>
              </w:rPr>
            </w:pPr>
            <w:r>
              <w:rPr>
                <w:rFonts w:ascii="Times New Roman" w:hAnsi="Times New Roman"/>
                <w:b/>
                <w:color w:val="000000"/>
              </w:rPr>
              <w:t>3 016,67</w:t>
            </w:r>
          </w:p>
        </w:tc>
      </w:tr>
      <w:tr w:rsidR="0095108F" w:rsidRPr="00A02BF5" w14:paraId="61C5F510" w14:textId="77777777" w:rsidTr="008315B3">
        <w:trPr>
          <w:cantSplit/>
        </w:trPr>
        <w:tc>
          <w:tcPr>
            <w:tcW w:w="1101" w:type="dxa"/>
          </w:tcPr>
          <w:p w14:paraId="6DE8DC82" w14:textId="77777777" w:rsidR="0095108F" w:rsidRDefault="0095108F"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14.</w:t>
            </w:r>
          </w:p>
        </w:tc>
        <w:tc>
          <w:tcPr>
            <w:tcW w:w="5173" w:type="dxa"/>
            <w:gridSpan w:val="2"/>
          </w:tcPr>
          <w:p w14:paraId="19604FFB" w14:textId="77777777" w:rsidR="0095108F" w:rsidRDefault="0095108F"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Evidenčný systém</w:t>
            </w:r>
            <w:r w:rsidR="00AB55D0">
              <w:rPr>
                <w:rFonts w:ascii="Times New Roman" w:eastAsia="Calibri" w:hAnsi="Times New Roman"/>
                <w:color w:val="000000"/>
              </w:rPr>
              <w:t>: z</w:t>
            </w:r>
            <w:r w:rsidR="00AB55D0" w:rsidRPr="00AB55D0">
              <w:rPr>
                <w:rFonts w:ascii="Times New Roman" w:eastAsia="Calibri" w:hAnsi="Times New Roman"/>
                <w:color w:val="000000"/>
              </w:rPr>
              <w:t>ariadenie na snímanie nádob a software</w:t>
            </w:r>
          </w:p>
        </w:tc>
        <w:tc>
          <w:tcPr>
            <w:tcW w:w="1064" w:type="dxa"/>
          </w:tcPr>
          <w:p w14:paraId="1EE90144" w14:textId="77777777" w:rsidR="0095108F" w:rsidRDefault="00AB55D0" w:rsidP="0095108F">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10</w:t>
            </w:r>
          </w:p>
        </w:tc>
        <w:tc>
          <w:tcPr>
            <w:tcW w:w="2551" w:type="dxa"/>
            <w:tcBorders>
              <w:top w:val="single" w:sz="4" w:space="0" w:color="auto"/>
              <w:left w:val="single" w:sz="8" w:space="0" w:color="auto"/>
              <w:bottom w:val="single" w:sz="4" w:space="0" w:color="auto"/>
              <w:right w:val="single" w:sz="8" w:space="0" w:color="auto"/>
            </w:tcBorders>
          </w:tcPr>
          <w:p w14:paraId="6BE24034" w14:textId="77777777" w:rsidR="0095108F" w:rsidRPr="00A02BF5" w:rsidRDefault="00AB55D0" w:rsidP="0095108F">
            <w:pPr>
              <w:jc w:val="center"/>
              <w:rPr>
                <w:rFonts w:ascii="Times New Roman" w:hAnsi="Times New Roman"/>
                <w:b/>
                <w:color w:val="000000"/>
              </w:rPr>
            </w:pPr>
            <w:r>
              <w:rPr>
                <w:rFonts w:ascii="Times New Roman" w:hAnsi="Times New Roman"/>
                <w:b/>
                <w:color w:val="000000"/>
              </w:rPr>
              <w:t>53 493,30</w:t>
            </w:r>
          </w:p>
        </w:tc>
      </w:tr>
      <w:bookmarkEnd w:id="1"/>
    </w:tbl>
    <w:p w14:paraId="02574F7E" w14:textId="77777777" w:rsidR="008315B3" w:rsidRPr="008315B3" w:rsidRDefault="008315B3" w:rsidP="008315B3">
      <w:pPr>
        <w:jc w:val="both"/>
        <w:rPr>
          <w:b/>
          <w:lang w:eastAsia="sk-SK"/>
        </w:rPr>
      </w:pPr>
    </w:p>
    <w:p w14:paraId="6A913EBB" w14:textId="77777777" w:rsidR="004E2D2E" w:rsidRPr="004E2D2E" w:rsidRDefault="004E2D2E" w:rsidP="004E2D2E">
      <w:pPr>
        <w:tabs>
          <w:tab w:val="left" w:pos="7110"/>
        </w:tabs>
        <w:spacing w:after="0" w:line="240" w:lineRule="auto"/>
        <w:jc w:val="both"/>
        <w:rPr>
          <w:rFonts w:ascii="Times New Roman" w:eastAsia="Times New Roman" w:hAnsi="Times New Roman" w:cs="Times New Roman"/>
          <w:sz w:val="24"/>
          <w:szCs w:val="24"/>
          <w:lang w:eastAsia="sk-SK"/>
        </w:rPr>
      </w:pPr>
    </w:p>
    <w:p w14:paraId="61208159" w14:textId="77777777" w:rsidR="004E2D2E" w:rsidRPr="004E2D2E" w:rsidRDefault="004E2D2E" w:rsidP="004E2D2E">
      <w:pPr>
        <w:tabs>
          <w:tab w:val="left" w:pos="7110"/>
        </w:tabs>
        <w:spacing w:after="0" w:line="240" w:lineRule="auto"/>
        <w:jc w:val="both"/>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3.  VARIANTNÉ RIEŠENIE</w:t>
      </w:r>
    </w:p>
    <w:p w14:paraId="370F1603"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lastRenderedPageBreak/>
        <w:t>3.1. Uchádzačom  sa neumožňuje  predložiť  variantné  riešenie  vo vzťahu  k požadovanému  predmetu zákazky.</w:t>
      </w:r>
    </w:p>
    <w:p w14:paraId="58CC536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31A82F8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3.2. Ak súčasťou ponuky bude aj variantné riešenie, nebude takéto variantné riešenie zaradené do vyhodnotenia.</w:t>
      </w:r>
    </w:p>
    <w:p w14:paraId="1C33D563" w14:textId="77777777" w:rsidR="004E2D2E" w:rsidRPr="004E2D2E" w:rsidRDefault="004E2D2E" w:rsidP="004E2D2E">
      <w:pPr>
        <w:spacing w:after="0" w:line="240" w:lineRule="auto"/>
        <w:rPr>
          <w:rFonts w:ascii="Times New Roman" w:eastAsia="Times New Roman" w:hAnsi="Times New Roman" w:cs="Times New Roman"/>
          <w:sz w:val="24"/>
          <w:szCs w:val="24"/>
          <w:lang w:eastAsia="cs-CZ"/>
        </w:rPr>
      </w:pPr>
    </w:p>
    <w:p w14:paraId="0B8E092A"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 xml:space="preserve"> MIESTO, TERMÍN dodania PREDMETU ZÁKAZKY</w:t>
      </w:r>
    </w:p>
    <w:p w14:paraId="63024DB2"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6A6BA3C4" w14:textId="77777777" w:rsidR="004E2D2E" w:rsidRDefault="004E2D2E" w:rsidP="004E2D2E">
      <w:pPr>
        <w:spacing w:after="0" w:line="240" w:lineRule="auto"/>
        <w:jc w:val="both"/>
        <w:rPr>
          <w:rFonts w:ascii="Times New Roman" w:eastAsia="Times New Roman" w:hAnsi="Times New Roman" w:cs="Times New Roman"/>
          <w:sz w:val="24"/>
          <w:szCs w:val="24"/>
          <w:u w:val="single"/>
          <w:lang w:eastAsia="sk-SK"/>
        </w:rPr>
      </w:pPr>
      <w:r w:rsidRPr="004E2D2E">
        <w:rPr>
          <w:rFonts w:ascii="Times New Roman" w:eastAsia="Times New Roman" w:hAnsi="Times New Roman" w:cs="Times New Roman"/>
          <w:sz w:val="24"/>
          <w:szCs w:val="24"/>
          <w:u w:val="single"/>
          <w:lang w:eastAsia="sk-SK"/>
        </w:rPr>
        <w:t>4.1. Miesto dodania predmetu zákazky</w:t>
      </w:r>
    </w:p>
    <w:p w14:paraId="3E768AF1" w14:textId="41D410C3" w:rsidR="00BC75B3" w:rsidRPr="00BC75B3" w:rsidRDefault="00870359" w:rsidP="004E2D2E">
      <w:pPr>
        <w:spacing w:after="0" w:line="240" w:lineRule="auto"/>
        <w:jc w:val="both"/>
        <w:rPr>
          <w:rFonts w:ascii="Times New Roman" w:eastAsia="Times New Roman" w:hAnsi="Times New Roman" w:cs="Times New Roman"/>
          <w:sz w:val="24"/>
          <w:szCs w:val="24"/>
          <w:lang w:eastAsia="sk-SK"/>
        </w:rPr>
      </w:pPr>
      <w:r w:rsidRPr="00870359">
        <w:rPr>
          <w:rFonts w:ascii="Times New Roman" w:eastAsia="Times New Roman" w:hAnsi="Times New Roman" w:cs="Times New Roman"/>
          <w:sz w:val="24"/>
          <w:szCs w:val="24"/>
          <w:lang w:eastAsia="sk-SK"/>
        </w:rPr>
        <w:t>areál Technických služieb mesta Partizánske, spol. s.r.o., Nemocničná 969/1, 958 01 Partizánske.</w:t>
      </w:r>
    </w:p>
    <w:p w14:paraId="64BD193D"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457E2342" w14:textId="24CB057F" w:rsidR="004E2D2E" w:rsidRDefault="004E2D2E" w:rsidP="004E2D2E">
      <w:pPr>
        <w:spacing w:after="0" w:line="240" w:lineRule="auto"/>
        <w:jc w:val="both"/>
        <w:rPr>
          <w:rFonts w:ascii="Times New Roman" w:eastAsia="Times New Roman" w:hAnsi="Times New Roman" w:cs="Times New Roman"/>
          <w:sz w:val="24"/>
          <w:szCs w:val="24"/>
          <w:u w:val="single"/>
          <w:lang w:eastAsia="sk-SK"/>
        </w:rPr>
      </w:pPr>
      <w:r w:rsidRPr="004E2D2E">
        <w:rPr>
          <w:rFonts w:ascii="Times New Roman" w:eastAsia="Times New Roman" w:hAnsi="Times New Roman" w:cs="Times New Roman"/>
          <w:sz w:val="24"/>
          <w:szCs w:val="24"/>
          <w:u w:val="single"/>
          <w:lang w:eastAsia="sk-SK"/>
        </w:rPr>
        <w:t>4.2. Termín dodávky</w:t>
      </w:r>
      <w:r w:rsidR="00BC75B3">
        <w:rPr>
          <w:rFonts w:ascii="Times New Roman" w:eastAsia="Times New Roman" w:hAnsi="Times New Roman" w:cs="Times New Roman"/>
          <w:sz w:val="24"/>
          <w:szCs w:val="24"/>
          <w:u w:val="single"/>
          <w:lang w:eastAsia="sk-SK"/>
        </w:rPr>
        <w:t xml:space="preserve">: </w:t>
      </w:r>
      <w:r w:rsidR="00BC75B3" w:rsidRPr="00BC75B3">
        <w:rPr>
          <w:rFonts w:ascii="Times New Roman" w:eastAsia="Times New Roman" w:hAnsi="Times New Roman" w:cs="Times New Roman"/>
          <w:sz w:val="24"/>
          <w:szCs w:val="24"/>
          <w:lang w:eastAsia="sk-SK"/>
        </w:rPr>
        <w:t>do 12 mesiacov od účinnosti kúpnej zmluvy</w:t>
      </w:r>
    </w:p>
    <w:p w14:paraId="131B7C9C" w14:textId="77777777" w:rsidR="00BC75B3" w:rsidRPr="004E2D2E" w:rsidRDefault="00BC75B3" w:rsidP="004E2D2E">
      <w:pPr>
        <w:spacing w:after="0" w:line="240" w:lineRule="auto"/>
        <w:jc w:val="both"/>
        <w:rPr>
          <w:rFonts w:ascii="Times New Roman" w:eastAsia="Times New Roman" w:hAnsi="Times New Roman" w:cs="Times New Roman"/>
          <w:sz w:val="24"/>
          <w:szCs w:val="24"/>
          <w:lang w:eastAsia="sk-SK"/>
        </w:rPr>
      </w:pPr>
    </w:p>
    <w:p w14:paraId="20883A26"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252B969A"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 xml:space="preserve"> ZDROJ FINANČNÝCH PROSTRIEDKOV</w:t>
      </w:r>
    </w:p>
    <w:p w14:paraId="143D60C6"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11B642B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bCs/>
          <w:sz w:val="24"/>
          <w:szCs w:val="24"/>
          <w:lang w:eastAsia="sk-SK"/>
        </w:rPr>
        <w:t xml:space="preserve">5.1. </w:t>
      </w:r>
      <w:r w:rsidRPr="004E2D2E">
        <w:rPr>
          <w:rFonts w:ascii="Times New Roman" w:eastAsia="Times New Roman" w:hAnsi="Times New Roman" w:cs="Times New Roman"/>
          <w:sz w:val="24"/>
          <w:szCs w:val="24"/>
          <w:lang w:eastAsia="sk-SK"/>
        </w:rPr>
        <w:t>Predmet zákazky bude financovaný z vlastných prostriedkov verejného obstarávateľa</w:t>
      </w:r>
      <w:r w:rsidR="00BC75B3">
        <w:rPr>
          <w:rFonts w:ascii="Times New Roman" w:eastAsia="Times New Roman" w:hAnsi="Times New Roman" w:cs="Times New Roman"/>
          <w:sz w:val="24"/>
          <w:szCs w:val="24"/>
          <w:lang w:eastAsia="sk-SK"/>
        </w:rPr>
        <w:t xml:space="preserve"> a </w:t>
      </w:r>
      <w:r w:rsidR="00BC75B3" w:rsidRPr="00BC75B3">
        <w:rPr>
          <w:rFonts w:ascii="Times New Roman" w:eastAsia="Times New Roman" w:hAnsi="Times New Roman" w:cs="Times New Roman"/>
          <w:sz w:val="24"/>
          <w:szCs w:val="24"/>
          <w:lang w:eastAsia="sk-SK"/>
        </w:rPr>
        <w:t xml:space="preserve"> prostriedkov z prostriedkov operačného programu Kvalita životného prostredia, Prioritná os: 1. Udržateľné využívanie prírodných zdrojov prostredníctvom rozvoja environmentálnej infraštruktúry, Špecifický cieľ: 1.1.1 Zvýšenie miery zhodnocovania odpadov so zameraním na ich prípravu na opätovné použitie a recykláciu a podpora predchádzania vzniku odpadov,  kód výzvy:</w:t>
      </w:r>
      <w:r w:rsidR="00401783" w:rsidRPr="00401783">
        <w:t xml:space="preserve"> </w:t>
      </w:r>
      <w:r w:rsidR="00401783" w:rsidRPr="00401783">
        <w:rPr>
          <w:rFonts w:ascii="Times New Roman" w:eastAsia="Times New Roman" w:hAnsi="Times New Roman" w:cs="Times New Roman"/>
          <w:sz w:val="24"/>
          <w:szCs w:val="24"/>
          <w:lang w:eastAsia="sk-SK"/>
        </w:rPr>
        <w:t>OPKZP-PO1-SC111-2019-56</w:t>
      </w:r>
      <w:r w:rsidR="00401783">
        <w:rPr>
          <w:rFonts w:ascii="Times New Roman" w:eastAsia="Times New Roman" w:hAnsi="Times New Roman" w:cs="Times New Roman"/>
          <w:sz w:val="24"/>
          <w:szCs w:val="24"/>
          <w:lang w:eastAsia="sk-SK"/>
        </w:rPr>
        <w:t xml:space="preserve">. </w:t>
      </w:r>
    </w:p>
    <w:p w14:paraId="1829C4C4"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156E50B9"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DRUH ZÁKAZKY</w:t>
      </w:r>
    </w:p>
    <w:p w14:paraId="441B818E"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6E45EED6"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6.1. Podrobné vymedzenie záväzných zmluvných podmienok na uskutočnenie predmetu zákazky, ktoré musia byť obsiahnuté v uzatvorenej zmluve o dielo, obsahuje časť "</w:t>
      </w:r>
      <w:r w:rsidRPr="004E2D2E">
        <w:rPr>
          <w:rFonts w:ascii="Times New Roman" w:eastAsia="Times New Roman" w:hAnsi="Times New Roman" w:cs="Times New Roman"/>
          <w:iCs/>
          <w:sz w:val="24"/>
          <w:szCs w:val="24"/>
          <w:lang w:eastAsia="sk-SK"/>
        </w:rPr>
        <w:t>B. Opis predmetu zákazky</w:t>
      </w:r>
      <w:r w:rsidRPr="004E2D2E">
        <w:rPr>
          <w:rFonts w:ascii="Times New Roman" w:eastAsia="Times New Roman" w:hAnsi="Times New Roman" w:cs="Times New Roman"/>
          <w:sz w:val="24"/>
          <w:szCs w:val="24"/>
          <w:lang w:eastAsia="sk-SK"/>
        </w:rPr>
        <w:t>", "</w:t>
      </w:r>
      <w:r w:rsidRPr="004E2D2E">
        <w:rPr>
          <w:rFonts w:ascii="Times New Roman" w:eastAsia="Times New Roman" w:hAnsi="Times New Roman" w:cs="Times New Roman"/>
          <w:iCs/>
          <w:sz w:val="24"/>
          <w:szCs w:val="24"/>
          <w:lang w:eastAsia="sk-SK"/>
        </w:rPr>
        <w:t xml:space="preserve">C. Obchodné podmienky“ </w:t>
      </w:r>
      <w:r w:rsidRPr="004E2D2E">
        <w:rPr>
          <w:rFonts w:ascii="Times New Roman" w:eastAsia="Times New Roman" w:hAnsi="Times New Roman" w:cs="Times New Roman"/>
          <w:sz w:val="24"/>
          <w:szCs w:val="24"/>
          <w:lang w:eastAsia="sk-SK"/>
        </w:rPr>
        <w:t>a </w:t>
      </w:r>
      <w:r w:rsidRPr="004E2D2E">
        <w:rPr>
          <w:rFonts w:ascii="Times New Roman" w:eastAsia="Times New Roman" w:hAnsi="Times New Roman" w:cs="Times New Roman"/>
          <w:iCs/>
          <w:sz w:val="24"/>
          <w:szCs w:val="24"/>
          <w:lang w:eastAsia="sk-SK"/>
        </w:rPr>
        <w:t>"D. Spôsob určenia ceny</w:t>
      </w:r>
      <w:r w:rsidRPr="004E2D2E">
        <w:rPr>
          <w:rFonts w:ascii="Times New Roman" w:eastAsia="Times New Roman" w:hAnsi="Times New Roman" w:cs="Times New Roman"/>
          <w:sz w:val="24"/>
          <w:szCs w:val="24"/>
          <w:lang w:eastAsia="sk-SK"/>
        </w:rPr>
        <w:t xml:space="preserve">" týchto SP. Verejný obstarávateľ, bude od úspešného uchádzača požadovať </w:t>
      </w:r>
      <w:r w:rsidRPr="004E2D2E">
        <w:rPr>
          <w:rFonts w:ascii="Times New Roman" w:eastAsia="Times New Roman" w:hAnsi="Times New Roman" w:cs="Times New Roman"/>
          <w:iCs/>
          <w:sz w:val="24"/>
          <w:szCs w:val="24"/>
          <w:lang w:eastAsia="sk-SK"/>
        </w:rPr>
        <w:t xml:space="preserve">záväzne dodržať minimálne zmluvné podmienky uvedené v časti </w:t>
      </w:r>
      <w:r w:rsidRPr="004E2D2E">
        <w:rPr>
          <w:rFonts w:ascii="Times New Roman" w:eastAsia="Times New Roman" w:hAnsi="Times New Roman" w:cs="Times New Roman"/>
          <w:sz w:val="24"/>
          <w:szCs w:val="24"/>
          <w:lang w:eastAsia="sk-SK"/>
        </w:rPr>
        <w:t>"</w:t>
      </w:r>
      <w:r w:rsidRPr="004E2D2E">
        <w:rPr>
          <w:rFonts w:ascii="Times New Roman" w:eastAsia="Times New Roman" w:hAnsi="Times New Roman" w:cs="Times New Roman"/>
          <w:iCs/>
          <w:sz w:val="24"/>
          <w:szCs w:val="24"/>
          <w:lang w:eastAsia="sk-SK"/>
        </w:rPr>
        <w:t>C. Obchodné podmienky</w:t>
      </w:r>
      <w:r w:rsidRPr="004E2D2E">
        <w:rPr>
          <w:rFonts w:ascii="Times New Roman" w:eastAsia="Times New Roman" w:hAnsi="Times New Roman" w:cs="Times New Roman"/>
          <w:sz w:val="24"/>
          <w:szCs w:val="24"/>
          <w:lang w:eastAsia="sk-SK"/>
        </w:rPr>
        <w:t xml:space="preserve">" týchto SP. </w:t>
      </w:r>
    </w:p>
    <w:p w14:paraId="0BE8882C"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72BCC058"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 xml:space="preserve"> LEHOTA VIAZANOSTI PONUKY</w:t>
      </w:r>
    </w:p>
    <w:p w14:paraId="4E2BF14B"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06D4B7DF"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299E8F86" w14:textId="77777777" w:rsidR="004E2D2E" w:rsidRPr="004E2D2E" w:rsidRDefault="004E2D2E" w:rsidP="004E2D2E">
      <w:pPr>
        <w:spacing w:after="0" w:line="240" w:lineRule="auto"/>
        <w:ind w:left="4248"/>
        <w:jc w:val="both"/>
        <w:rPr>
          <w:rFonts w:ascii="Times New Roman" w:eastAsia="Times New Roman" w:hAnsi="Times New Roman" w:cs="Times New Roman"/>
          <w:b/>
          <w:sz w:val="24"/>
          <w:szCs w:val="24"/>
          <w:lang w:eastAsia="sk-SK"/>
        </w:rPr>
      </w:pPr>
      <w:r w:rsidRPr="004E2D2E">
        <w:rPr>
          <w:rFonts w:ascii="Times New Roman" w:eastAsia="Times New Roman" w:hAnsi="Times New Roman" w:cs="Times New Roman"/>
          <w:b/>
          <w:sz w:val="24"/>
          <w:szCs w:val="24"/>
          <w:lang w:eastAsia="sk-SK"/>
        </w:rPr>
        <w:t>Časť II.</w:t>
      </w:r>
    </w:p>
    <w:p w14:paraId="42F4D348" w14:textId="77777777" w:rsidR="004E2D2E" w:rsidRPr="004E2D2E" w:rsidRDefault="004E2D2E" w:rsidP="004E2D2E">
      <w:pPr>
        <w:spacing w:after="0" w:line="240" w:lineRule="auto"/>
        <w:jc w:val="center"/>
        <w:rPr>
          <w:rFonts w:ascii="Times New Roman" w:eastAsia="Times New Roman" w:hAnsi="Times New Roman" w:cs="Times New Roman"/>
          <w:sz w:val="24"/>
          <w:szCs w:val="24"/>
          <w:lang w:eastAsia="sk-SK"/>
        </w:rPr>
      </w:pPr>
      <w:r w:rsidRPr="004E2D2E">
        <w:rPr>
          <w:rFonts w:ascii="Times New Roman" w:eastAsia="Times New Roman" w:hAnsi="Times New Roman" w:cs="Times New Roman"/>
          <w:b/>
          <w:bCs/>
          <w:sz w:val="24"/>
          <w:szCs w:val="24"/>
          <w:lang w:eastAsia="sk-SK"/>
        </w:rPr>
        <w:t>KOMUNIKÁCIA  A  VYSVETĽOVANIE</w:t>
      </w:r>
    </w:p>
    <w:p w14:paraId="455A558F"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35913813"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KOMUNIKÁCIA MEDZI VEREJNÝM OBSTARÁVATEĽOM A ZÁUJEMCAMI/ UCHÁDZAČMI</w:t>
      </w:r>
    </w:p>
    <w:p w14:paraId="1F2104AD"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50BD172C" w14:textId="77777777" w:rsidR="004E2D2E" w:rsidRPr="004E2D2E" w:rsidRDefault="004E2D2E" w:rsidP="004E2D2E">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lastRenderedPageBreak/>
        <w:t xml:space="preserve">8.1 </w:t>
      </w:r>
      <w:r w:rsidRPr="004E2D2E">
        <w:rPr>
          <w:rFonts w:ascii="Times New Roman" w:eastAsia="Times New Roman" w:hAnsi="Times New Roman" w:cs="Times New Roman"/>
          <w:sz w:val="24"/>
          <w:szCs w:val="24"/>
          <w:lang w:eastAsia="sk-SK"/>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012EC0EA" w14:textId="77777777" w:rsidR="004E2D2E" w:rsidRPr="004E2D2E" w:rsidRDefault="004E2D2E" w:rsidP="004E2D2E">
      <w:pPr>
        <w:tabs>
          <w:tab w:val="num" w:pos="284"/>
          <w:tab w:val="left" w:pos="567"/>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8.2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9AB80E2" w14:textId="77777777" w:rsidR="004E2D2E" w:rsidRPr="004E2D2E" w:rsidRDefault="004E2D2E" w:rsidP="004E2D2E">
      <w:pPr>
        <w:tabs>
          <w:tab w:val="num" w:pos="284"/>
          <w:tab w:val="left" w:pos="567"/>
        </w:tabs>
        <w:autoSpaceDE w:val="0"/>
        <w:autoSpaceDN w:val="0"/>
        <w:adjustRightInd w:val="0"/>
        <w:spacing w:after="120" w:line="240" w:lineRule="auto"/>
        <w:jc w:val="both"/>
        <w:rPr>
          <w:rFonts w:ascii="Times New Roman" w:eastAsia="Times New Roman" w:hAnsi="Times New Roman" w:cs="Times New Roman"/>
          <w:sz w:val="24"/>
          <w:szCs w:val="24"/>
          <w:lang w:eastAsia="sk-SK"/>
        </w:rPr>
      </w:pPr>
    </w:p>
    <w:p w14:paraId="437C60ED"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 xml:space="preserve">8.3 JOSEPHINE je na účely tohto verejného obstarávania softvér na elektronizáciu zadávania verejných zákaziek. JOSEPHINE je webová aplikácia na doméne </w:t>
      </w:r>
      <w:hyperlink r:id="rId11" w:history="1">
        <w:r w:rsidRPr="004E2D2E">
          <w:rPr>
            <w:rFonts w:ascii="Times New Roman" w:eastAsia="Times New Roman" w:hAnsi="Times New Roman" w:cs="Times New Roman"/>
            <w:sz w:val="24"/>
            <w:szCs w:val="24"/>
            <w:lang w:eastAsia="sk-SK"/>
          </w:rPr>
          <w:t>https://josephine.proebiz.com</w:t>
        </w:r>
      </w:hyperlink>
      <w:r w:rsidRPr="004E2D2E">
        <w:rPr>
          <w:rFonts w:ascii="Times New Roman" w:eastAsia="Times New Roman" w:hAnsi="Times New Roman" w:cs="Times New Roman"/>
          <w:sz w:val="24"/>
          <w:szCs w:val="24"/>
          <w:lang w:eastAsia="sk-SK"/>
        </w:rPr>
        <w:t>.</w:t>
      </w:r>
    </w:p>
    <w:p w14:paraId="159F4F06"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8.4 Na bezproblémové používanie systému JOSEPHINE je nutné používať jeden z podporovaných internetových prehliadačov:</w:t>
      </w:r>
    </w:p>
    <w:p w14:paraId="1BA75460" w14:textId="77777777" w:rsidR="004E2D2E" w:rsidRPr="004E2D2E" w:rsidRDefault="004E2D2E" w:rsidP="004E2D2E">
      <w:pPr>
        <w:tabs>
          <w:tab w:val="num" w:pos="284"/>
        </w:tabs>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ab/>
      </w:r>
      <w:r w:rsidRPr="004E2D2E">
        <w:rPr>
          <w:rFonts w:ascii="Times New Roman" w:eastAsia="Times New Roman" w:hAnsi="Times New Roman" w:cs="Times New Roman"/>
          <w:sz w:val="24"/>
          <w:szCs w:val="24"/>
          <w:lang w:eastAsia="sk-SK"/>
        </w:rPr>
        <w:tab/>
        <w:t xml:space="preserve">- Microsoft Internet Explorer verzia 11.0 a vyššia, </w:t>
      </w:r>
    </w:p>
    <w:p w14:paraId="7D5CAD61" w14:textId="77777777" w:rsidR="004E2D2E" w:rsidRPr="004E2D2E" w:rsidRDefault="004E2D2E" w:rsidP="004E2D2E">
      <w:pPr>
        <w:tabs>
          <w:tab w:val="num" w:pos="284"/>
        </w:tabs>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ab/>
      </w:r>
      <w:r w:rsidRPr="004E2D2E">
        <w:rPr>
          <w:rFonts w:ascii="Times New Roman" w:eastAsia="Times New Roman" w:hAnsi="Times New Roman" w:cs="Times New Roman"/>
          <w:sz w:val="24"/>
          <w:szCs w:val="24"/>
          <w:lang w:eastAsia="sk-SK"/>
        </w:rPr>
        <w:tab/>
        <w:t xml:space="preserve">- </w:t>
      </w:r>
      <w:proofErr w:type="spellStart"/>
      <w:r w:rsidRPr="004E2D2E">
        <w:rPr>
          <w:rFonts w:ascii="Times New Roman" w:eastAsia="Times New Roman" w:hAnsi="Times New Roman" w:cs="Times New Roman"/>
          <w:sz w:val="24"/>
          <w:szCs w:val="24"/>
          <w:lang w:eastAsia="sk-SK"/>
        </w:rPr>
        <w:t>Mozilla</w:t>
      </w:r>
      <w:proofErr w:type="spellEnd"/>
      <w:r w:rsidRPr="004E2D2E">
        <w:rPr>
          <w:rFonts w:ascii="Times New Roman" w:eastAsia="Times New Roman" w:hAnsi="Times New Roman" w:cs="Times New Roman"/>
          <w:sz w:val="24"/>
          <w:szCs w:val="24"/>
          <w:lang w:eastAsia="sk-SK"/>
        </w:rPr>
        <w:t xml:space="preserve"> Firefox verzia 13.0 a vyššia alebo </w:t>
      </w:r>
    </w:p>
    <w:p w14:paraId="67745F84"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ab/>
      </w:r>
      <w:r w:rsidRPr="004E2D2E">
        <w:rPr>
          <w:rFonts w:ascii="Times New Roman" w:eastAsia="Times New Roman" w:hAnsi="Times New Roman" w:cs="Times New Roman"/>
          <w:sz w:val="24"/>
          <w:szCs w:val="24"/>
          <w:lang w:eastAsia="sk-SK"/>
        </w:rPr>
        <w:tab/>
        <w:t>- Google Chrome</w:t>
      </w:r>
    </w:p>
    <w:p w14:paraId="76813FC3"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ab/>
      </w:r>
      <w:r w:rsidRPr="004E2D2E">
        <w:rPr>
          <w:rFonts w:ascii="Times New Roman" w:eastAsia="Times New Roman" w:hAnsi="Times New Roman" w:cs="Times New Roman"/>
          <w:sz w:val="24"/>
          <w:szCs w:val="24"/>
          <w:lang w:eastAsia="sk-SK"/>
        </w:rPr>
        <w:tab/>
        <w:t xml:space="preserve">- Microsoft </w:t>
      </w:r>
      <w:proofErr w:type="spellStart"/>
      <w:r w:rsidRPr="004E2D2E">
        <w:rPr>
          <w:rFonts w:ascii="Times New Roman" w:eastAsia="Times New Roman" w:hAnsi="Times New Roman" w:cs="Times New Roman"/>
          <w:sz w:val="24"/>
          <w:szCs w:val="24"/>
          <w:lang w:eastAsia="sk-SK"/>
        </w:rPr>
        <w:t>Edge</w:t>
      </w:r>
      <w:proofErr w:type="spellEnd"/>
      <w:r w:rsidRPr="004E2D2E">
        <w:rPr>
          <w:rFonts w:ascii="Times New Roman" w:eastAsia="Times New Roman" w:hAnsi="Times New Roman" w:cs="Times New Roman"/>
          <w:sz w:val="24"/>
          <w:szCs w:val="24"/>
          <w:lang w:eastAsia="sk-SK"/>
        </w:rPr>
        <w:t>.</w:t>
      </w:r>
    </w:p>
    <w:p w14:paraId="577822DC"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8.5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6DE380D"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 xml:space="preserve">8.6  </w:t>
      </w:r>
      <w:r w:rsidRPr="004E2D2E">
        <w:rPr>
          <w:rFonts w:ascii="Times New Roman" w:eastAsia="Times New Roman" w:hAnsi="Times New Roman" w:cs="Times New Roman"/>
          <w:sz w:val="24"/>
          <w:szCs w:val="24"/>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619144E"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 xml:space="preserve">8.7  </w:t>
      </w:r>
      <w:r w:rsidRPr="004E2D2E">
        <w:rPr>
          <w:rFonts w:ascii="Times New Roman" w:eastAsia="Times New Roman" w:hAnsi="Times New Roman" w:cs="Times New Roman"/>
          <w:sz w:val="24"/>
          <w:szCs w:val="24"/>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B2CB60D" w14:textId="77777777" w:rsidR="004E2D2E" w:rsidRPr="004E2D2E" w:rsidRDefault="004E2D2E" w:rsidP="004E2D2E">
      <w:pPr>
        <w:tabs>
          <w:tab w:val="num" w:pos="284"/>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 xml:space="preserve">8.8  </w:t>
      </w:r>
      <w:r w:rsidRPr="004E2D2E">
        <w:rPr>
          <w:rFonts w:ascii="Times New Roman" w:eastAsia="Times New Roman" w:hAnsi="Times New Roman" w:cs="Times New Roman"/>
          <w:sz w:val="24"/>
          <w:szCs w:val="24"/>
          <w:lang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D50CFA9"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lastRenderedPageBreak/>
        <w:t xml:space="preserve">8.9  </w:t>
      </w:r>
      <w:r w:rsidRPr="004E2D2E">
        <w:rPr>
          <w:rFonts w:ascii="Times New Roman" w:eastAsia="Times New Roman" w:hAnsi="Times New Roman" w:cs="Times New Roman"/>
          <w:sz w:val="24"/>
          <w:szCs w:val="24"/>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303B766A" w14:textId="77777777" w:rsidR="004E2D2E" w:rsidRPr="004E2D2E" w:rsidRDefault="004E2D2E" w:rsidP="004E2D2E">
      <w:pPr>
        <w:tabs>
          <w:tab w:val="num" w:pos="284"/>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8.10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43A892F" w14:textId="77777777" w:rsidR="004E2D2E" w:rsidRPr="004E2D2E" w:rsidRDefault="004E2D2E" w:rsidP="004E2D2E">
      <w:pPr>
        <w:spacing w:after="0" w:line="276" w:lineRule="auto"/>
        <w:jc w:val="both"/>
        <w:rPr>
          <w:rFonts w:ascii="Times New Roman" w:eastAsia="Times New Roman" w:hAnsi="Times New Roman" w:cs="Times New Roman"/>
          <w:sz w:val="24"/>
          <w:szCs w:val="24"/>
          <w:lang w:eastAsia="sk-SK"/>
        </w:rPr>
      </w:pPr>
    </w:p>
    <w:p w14:paraId="04ADD7A0" w14:textId="77777777" w:rsidR="004E2D2E" w:rsidRPr="004E2D2E" w:rsidRDefault="004E2D2E" w:rsidP="004E2D2E">
      <w:pPr>
        <w:spacing w:after="0" w:line="276" w:lineRule="auto"/>
        <w:jc w:val="both"/>
        <w:rPr>
          <w:rFonts w:ascii="Times New Roman" w:eastAsia="Times New Roman" w:hAnsi="Times New Roman" w:cs="Times New Roman"/>
          <w:sz w:val="24"/>
          <w:szCs w:val="24"/>
          <w:lang w:eastAsia="sk-SK"/>
        </w:rPr>
      </w:pPr>
    </w:p>
    <w:p w14:paraId="1C35B8DE"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VYSVETĽOVANIE A DOPLNENIE SÚŤAŽNÝCH PODKLADOV</w:t>
      </w:r>
    </w:p>
    <w:p w14:paraId="5401E8C6" w14:textId="77777777" w:rsidR="004E2D2E" w:rsidRPr="004E2D2E" w:rsidRDefault="004E2D2E" w:rsidP="004E2D2E">
      <w:pPr>
        <w:spacing w:after="0" w:line="240" w:lineRule="auto"/>
        <w:ind w:left="720"/>
        <w:rPr>
          <w:rFonts w:ascii="Times New Roman" w:eastAsia="Times New Roman" w:hAnsi="Times New Roman" w:cs="Times New Roman"/>
          <w:b/>
          <w:bCs/>
          <w:caps/>
          <w:sz w:val="24"/>
          <w:szCs w:val="24"/>
          <w:lang w:eastAsia="sk-SK"/>
        </w:rPr>
      </w:pPr>
    </w:p>
    <w:p w14:paraId="684BE2BF" w14:textId="4B6FC25A" w:rsidR="004E2D2E" w:rsidRDefault="004E2D2E" w:rsidP="002B0B12">
      <w:pPr>
        <w:pStyle w:val="Odsekzoznamu"/>
        <w:numPr>
          <w:ilvl w:val="1"/>
          <w:numId w:val="13"/>
        </w:numPr>
        <w:jc w:val="both"/>
        <w:rPr>
          <w:lang w:eastAsia="sk-SK"/>
        </w:rPr>
      </w:pPr>
      <w:r w:rsidRPr="001C6940">
        <w:rPr>
          <w:lang w:eastAsia="sk-SK"/>
        </w:rPr>
        <w:t xml:space="preserve">Adresa stránky, kde je možný prístup k dokumentácií verejného obstarávania je: </w:t>
      </w:r>
      <w:hyperlink r:id="rId12" w:history="1">
        <w:r w:rsidRPr="001C6940">
          <w:rPr>
            <w:color w:val="0000FF"/>
            <w:u w:val="single"/>
            <w:lang w:eastAsia="sk-SK"/>
          </w:rPr>
          <w:t>https://josephine.proebiz.com/</w:t>
        </w:r>
      </w:hyperlink>
      <w:r w:rsidRPr="001C6940">
        <w:rPr>
          <w:lang w:eastAsia="sk-SK"/>
        </w:rPr>
        <w:t xml:space="preserve"> .</w:t>
      </w:r>
    </w:p>
    <w:p w14:paraId="197FD21C" w14:textId="77777777" w:rsidR="001C6940" w:rsidRDefault="001C6940" w:rsidP="001C6940">
      <w:pPr>
        <w:pStyle w:val="Odsekzoznamu"/>
        <w:ind w:left="360"/>
        <w:jc w:val="both"/>
        <w:rPr>
          <w:lang w:eastAsia="sk-SK"/>
        </w:rPr>
      </w:pPr>
    </w:p>
    <w:p w14:paraId="2C425EF0" w14:textId="3E412DF4" w:rsidR="004E2D2E" w:rsidRPr="001C6940" w:rsidRDefault="004E2D2E" w:rsidP="002B0B12">
      <w:pPr>
        <w:pStyle w:val="Odsekzoznamu"/>
        <w:numPr>
          <w:ilvl w:val="1"/>
          <w:numId w:val="13"/>
        </w:numPr>
        <w:jc w:val="both"/>
        <w:rPr>
          <w:lang w:eastAsia="sk-SK"/>
        </w:rPr>
      </w:pPr>
      <w:r w:rsidRPr="001C6940">
        <w:rPr>
          <w:lang w:eastAsia="sk-SK"/>
        </w:rPr>
        <w:t xml:space="preserve">V profile a zriadenom v elektronickom úložisku na webovej stránke Úradu pre verejné obstarávanie je vo forme linku uvedená informácia o verejnom portáli systému JOSEPHINE – kde budú všetky informácie k dispozícii. </w:t>
      </w:r>
    </w:p>
    <w:p w14:paraId="0940E13A"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190D1EDA" w14:textId="285F5299" w:rsidR="004E2D2E" w:rsidRDefault="004E2D2E" w:rsidP="002B0B12">
      <w:pPr>
        <w:pStyle w:val="Odsekzoznamu"/>
        <w:numPr>
          <w:ilvl w:val="1"/>
          <w:numId w:val="13"/>
        </w:numPr>
        <w:jc w:val="both"/>
        <w:rPr>
          <w:lang w:eastAsia="sk-SK"/>
        </w:rPr>
      </w:pPr>
      <w:r w:rsidRPr="004E2D2E">
        <w:rPr>
          <w:lang w:eastAsia="sk-SK"/>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03057C14" w14:textId="77777777" w:rsidR="001C6940" w:rsidRDefault="001C6940" w:rsidP="001C6940">
      <w:pPr>
        <w:pStyle w:val="Odsekzoznamu"/>
        <w:rPr>
          <w:lang w:eastAsia="sk-SK"/>
        </w:rPr>
      </w:pPr>
    </w:p>
    <w:p w14:paraId="74755BBB" w14:textId="69102E4E" w:rsidR="004E2D2E" w:rsidRDefault="004E2D2E" w:rsidP="002B0B12">
      <w:pPr>
        <w:pStyle w:val="Odsekzoznamu"/>
        <w:numPr>
          <w:ilvl w:val="1"/>
          <w:numId w:val="13"/>
        </w:numPr>
        <w:jc w:val="both"/>
        <w:rPr>
          <w:lang w:eastAsia="sk-SK"/>
        </w:rPr>
      </w:pPr>
      <w:r w:rsidRPr="004E2D2E">
        <w:rPr>
          <w:lang w:eastAsia="sk-SK"/>
        </w:rPr>
        <w:t xml:space="preserve">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2CCD5621" w14:textId="77777777" w:rsidR="001C6940" w:rsidRPr="004E2D2E" w:rsidRDefault="001C6940" w:rsidP="001C6940">
      <w:pPr>
        <w:pStyle w:val="Odsekzoznamu"/>
        <w:ind w:left="360"/>
        <w:jc w:val="both"/>
        <w:rPr>
          <w:lang w:eastAsia="sk-SK"/>
        </w:rPr>
      </w:pPr>
    </w:p>
    <w:p w14:paraId="056DBCB7" w14:textId="4A1877F5" w:rsidR="004E2D2E" w:rsidRDefault="004E2D2E" w:rsidP="002B0B12">
      <w:pPr>
        <w:pStyle w:val="Odsekzoznamu"/>
        <w:numPr>
          <w:ilvl w:val="1"/>
          <w:numId w:val="13"/>
        </w:numPr>
        <w:jc w:val="both"/>
        <w:rPr>
          <w:lang w:eastAsia="sk-SK"/>
        </w:rPr>
      </w:pPr>
      <w:r w:rsidRPr="004E2D2E">
        <w:rPr>
          <w:lang w:eastAsia="sk-SK"/>
        </w:rPr>
        <w:t xml:space="preserve">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6008F355" w14:textId="77777777" w:rsidR="001C6940" w:rsidRDefault="001C6940" w:rsidP="001C6940">
      <w:pPr>
        <w:pStyle w:val="Odsekzoznamu"/>
        <w:rPr>
          <w:lang w:eastAsia="sk-SK"/>
        </w:rPr>
      </w:pPr>
    </w:p>
    <w:p w14:paraId="7436ACBF" w14:textId="1DD67ADC" w:rsidR="004E2D2E" w:rsidRDefault="004E2D2E" w:rsidP="002B0B12">
      <w:pPr>
        <w:pStyle w:val="Odsekzoznamu"/>
        <w:numPr>
          <w:ilvl w:val="1"/>
          <w:numId w:val="13"/>
        </w:numPr>
        <w:jc w:val="both"/>
        <w:rPr>
          <w:lang w:eastAsia="sk-SK"/>
        </w:rPr>
      </w:pPr>
      <w:r w:rsidRPr="004E2D2E">
        <w:rPr>
          <w:lang w:eastAsia="sk-SK"/>
        </w:rPr>
        <w:t>Verejný obstarávateľ primerane predĺži lehotu na predkladanie ponúk, ak</w:t>
      </w:r>
      <w:r w:rsidR="001C6940">
        <w:rPr>
          <w:lang w:eastAsia="sk-SK"/>
        </w:rPr>
        <w:t xml:space="preserve"> </w:t>
      </w:r>
      <w:r w:rsidRPr="004E2D2E">
        <w:rPr>
          <w:lang w:eastAsia="sk-SK"/>
        </w:rPr>
        <w:t>vysvetlenie informácií potrebných na vypracovanie ponuky alebo na preukázanie splnenia podmienok účasti nie je poskytnuté v lehote podľa bodu1</w:t>
      </w:r>
      <w:r w:rsidR="000C0987">
        <w:rPr>
          <w:lang w:eastAsia="sk-SK"/>
        </w:rPr>
        <w:t xml:space="preserve"> 9.</w:t>
      </w:r>
      <w:r w:rsidRPr="004E2D2E">
        <w:rPr>
          <w:lang w:eastAsia="sk-SK"/>
        </w:rPr>
        <w:t xml:space="preserve">4 aj napriek tomu, že bolo vyžiadané dostatočne vopred </w:t>
      </w:r>
      <w:proofErr w:type="spellStart"/>
      <w:r w:rsidRPr="004E2D2E">
        <w:rPr>
          <w:lang w:eastAsia="sk-SK"/>
        </w:rPr>
        <w:t>alebov</w:t>
      </w:r>
      <w:proofErr w:type="spellEnd"/>
      <w:r w:rsidRPr="004E2D2E">
        <w:rPr>
          <w:lang w:eastAsia="sk-SK"/>
        </w:rPr>
        <w:t xml:space="preserve"> dokumentoch potrebných na vypracovanie ponuky alebo na preukázanie splnenia podmienok účasti vykoná podstatnú zmenu</w:t>
      </w:r>
      <w:r w:rsidR="001C6940">
        <w:rPr>
          <w:lang w:eastAsia="sk-SK"/>
        </w:rPr>
        <w:t>.</w:t>
      </w:r>
    </w:p>
    <w:p w14:paraId="27E148EB" w14:textId="77777777" w:rsidR="001C6940" w:rsidRDefault="001C6940" w:rsidP="001C6940">
      <w:pPr>
        <w:pStyle w:val="Odsekzoznamu"/>
        <w:rPr>
          <w:lang w:eastAsia="sk-SK"/>
        </w:rPr>
      </w:pPr>
    </w:p>
    <w:p w14:paraId="15C56D31" w14:textId="2DF85060" w:rsidR="004E2D2E" w:rsidRPr="004E2D2E" w:rsidRDefault="004E2D2E" w:rsidP="002B0B12">
      <w:pPr>
        <w:pStyle w:val="Odsekzoznamu"/>
        <w:numPr>
          <w:ilvl w:val="1"/>
          <w:numId w:val="13"/>
        </w:numPr>
        <w:jc w:val="both"/>
        <w:rPr>
          <w:lang w:eastAsia="sk-SK"/>
        </w:rPr>
      </w:pPr>
      <w:r w:rsidRPr="004E2D2E">
        <w:rPr>
          <w:lang w:eastAsia="sk-SK"/>
        </w:rPr>
        <w:lastRenderedPageBreak/>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16FE8F28" w14:textId="01BE7578" w:rsidR="004E2D2E" w:rsidRPr="004E2D2E" w:rsidRDefault="004E2D2E" w:rsidP="002B0B12">
      <w:pPr>
        <w:pStyle w:val="Odsekzoznamu"/>
        <w:numPr>
          <w:ilvl w:val="1"/>
          <w:numId w:val="13"/>
        </w:numPr>
        <w:jc w:val="both"/>
        <w:rPr>
          <w:lang w:eastAsia="sk-SK"/>
        </w:rPr>
      </w:pPr>
      <w:r w:rsidRPr="004E2D2E">
        <w:rPr>
          <w:lang w:eastAsia="sk-SK"/>
        </w:rPr>
        <w:t xml:space="preserve">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4E2D2E">
        <w:rPr>
          <w:lang w:eastAsia="sk-SK"/>
        </w:rPr>
        <w:br/>
        <w:t>v súťažných podkladoch kedykoľvek počas lehoty na predkladanie ponúk</w:t>
      </w:r>
    </w:p>
    <w:p w14:paraId="3EC6C06E" w14:textId="77777777" w:rsidR="004E2D2E" w:rsidRPr="004E2D2E" w:rsidRDefault="004E2D2E" w:rsidP="001C6940">
      <w:pPr>
        <w:pStyle w:val="Odsekzoznamu"/>
        <w:ind w:left="360"/>
        <w:jc w:val="both"/>
        <w:rPr>
          <w:lang w:eastAsia="sk-SK"/>
        </w:rPr>
      </w:pPr>
    </w:p>
    <w:p w14:paraId="69D12010"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Časť III.</w:t>
      </w:r>
    </w:p>
    <w:p w14:paraId="16C7F96E"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PRÍPRAVA  PONUKY</w:t>
      </w:r>
    </w:p>
    <w:p w14:paraId="10B8AEDB"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REGISTRÁCIA</w:t>
      </w:r>
    </w:p>
    <w:p w14:paraId="1818BC63" w14:textId="47C5D7C4" w:rsidR="004E2D2E" w:rsidRDefault="004E2D2E" w:rsidP="002B0B12">
      <w:pPr>
        <w:pStyle w:val="Odsekzoznamu"/>
        <w:numPr>
          <w:ilvl w:val="1"/>
          <w:numId w:val="14"/>
        </w:numPr>
        <w:tabs>
          <w:tab w:val="left" w:pos="567"/>
        </w:tabs>
        <w:autoSpaceDE w:val="0"/>
        <w:autoSpaceDN w:val="0"/>
        <w:adjustRightInd w:val="0"/>
        <w:spacing w:after="120"/>
        <w:jc w:val="both"/>
        <w:rPr>
          <w:lang w:eastAsia="sk-SK"/>
        </w:rPr>
      </w:pPr>
      <w:r w:rsidRPr="001C6940">
        <w:rPr>
          <w:lang w:eastAsia="sk-SK"/>
        </w:rPr>
        <w:t>Uchádzač má možnosť sa registrovať do systému JOSEPHINE pomocou hesla alebo aj pomocou občianskeho preukazu s elektronickým čipom a bezpečnostným osobnostným kódom (</w:t>
      </w:r>
      <w:proofErr w:type="spellStart"/>
      <w:r w:rsidRPr="001C6940">
        <w:rPr>
          <w:lang w:eastAsia="sk-SK"/>
        </w:rPr>
        <w:t>eID</w:t>
      </w:r>
      <w:proofErr w:type="spellEnd"/>
      <w:r w:rsidRPr="001C6940">
        <w:rPr>
          <w:lang w:eastAsia="sk-SK"/>
        </w:rPr>
        <w:t>) .</w:t>
      </w:r>
    </w:p>
    <w:p w14:paraId="07FFD79E" w14:textId="553E851E" w:rsidR="004E2D2E" w:rsidRPr="001C6940" w:rsidRDefault="004E2D2E" w:rsidP="002B0B12">
      <w:pPr>
        <w:pStyle w:val="Odsekzoznamu"/>
        <w:numPr>
          <w:ilvl w:val="1"/>
          <w:numId w:val="14"/>
        </w:numPr>
        <w:tabs>
          <w:tab w:val="left" w:pos="567"/>
        </w:tabs>
        <w:autoSpaceDE w:val="0"/>
        <w:autoSpaceDN w:val="0"/>
        <w:adjustRightInd w:val="0"/>
        <w:spacing w:after="120"/>
        <w:jc w:val="both"/>
        <w:rPr>
          <w:lang w:eastAsia="sk-SK"/>
        </w:rPr>
      </w:pPr>
      <w:r w:rsidRPr="001C6940">
        <w:rPr>
          <w:lang w:eastAsia="sk-SK"/>
        </w:rPr>
        <w:t xml:space="preserve">Predkladanie ponúk je umožnené iba autentifikovaným uchádzačom. Autentifikáciu je možné vykonať týmito spôsobmi </w:t>
      </w:r>
    </w:p>
    <w:p w14:paraId="7CFF7DF8" w14:textId="77777777" w:rsidR="004E2D2E" w:rsidRPr="004E2D2E" w:rsidRDefault="004E2D2E" w:rsidP="004E2D2E">
      <w:pPr>
        <w:tabs>
          <w:tab w:val="num" w:pos="284"/>
        </w:tabs>
        <w:spacing w:after="120" w:line="240" w:lineRule="auto"/>
        <w:ind w:left="851" w:hanging="284"/>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a)</w:t>
      </w:r>
      <w:r w:rsidRPr="004E2D2E">
        <w:rPr>
          <w:rFonts w:ascii="Times New Roman" w:eastAsia="Times New Roman" w:hAnsi="Times New Roman" w:cs="Times New Roman"/>
          <w:sz w:val="24"/>
          <w:szCs w:val="24"/>
          <w:lang w:eastAsia="sk-SK"/>
        </w:rPr>
        <w:tab/>
        <w:t>v systéme JOSEPHINE registráciou a prihlásením pomocou občianskeho preukazu s elektronickým čipom a bezpečnostným osobnostným kódom (</w:t>
      </w:r>
      <w:proofErr w:type="spellStart"/>
      <w:r w:rsidRPr="004E2D2E">
        <w:rPr>
          <w:rFonts w:ascii="Times New Roman" w:eastAsia="Times New Roman" w:hAnsi="Times New Roman" w:cs="Times New Roman"/>
          <w:sz w:val="24"/>
          <w:szCs w:val="24"/>
          <w:lang w:eastAsia="sk-SK"/>
        </w:rPr>
        <w:t>eID</w:t>
      </w:r>
      <w:proofErr w:type="spellEnd"/>
      <w:r w:rsidRPr="004E2D2E">
        <w:rPr>
          <w:rFonts w:ascii="Times New Roman" w:eastAsia="Times New Roman" w:hAnsi="Times New Roman" w:cs="Times New Roman"/>
          <w:sz w:val="24"/>
          <w:szCs w:val="24"/>
          <w:lang w:eastAsia="sk-SK"/>
        </w:rPr>
        <w:t xml:space="preserve">). V systéme je autentifikovaná spoločnosť, ktorú pomocou </w:t>
      </w:r>
      <w:proofErr w:type="spellStart"/>
      <w:r w:rsidRPr="004E2D2E">
        <w:rPr>
          <w:rFonts w:ascii="Times New Roman" w:eastAsia="Times New Roman" w:hAnsi="Times New Roman" w:cs="Times New Roman"/>
          <w:sz w:val="24"/>
          <w:szCs w:val="24"/>
          <w:lang w:eastAsia="sk-SK"/>
        </w:rPr>
        <w:t>eID</w:t>
      </w:r>
      <w:proofErr w:type="spellEnd"/>
      <w:r w:rsidRPr="004E2D2E">
        <w:rPr>
          <w:rFonts w:ascii="Times New Roman" w:eastAsia="Times New Roman" w:hAnsi="Times New Roman" w:cs="Times New Roman"/>
          <w:sz w:val="24"/>
          <w:szCs w:val="24"/>
          <w:lang w:eastAsia="sk-SK"/>
        </w:rPr>
        <w:t xml:space="preserve"> registruje štatutár danej spoločnosti. Autentifikáciu vykonáva poskytovateľ systému JOSEPHINE a to v pracovných dňoch v čase 8.00 – 16.00 hod. </w:t>
      </w:r>
    </w:p>
    <w:p w14:paraId="70908E6C" w14:textId="77777777" w:rsidR="004E2D2E" w:rsidRPr="004E2D2E" w:rsidRDefault="004E2D2E" w:rsidP="004E2D2E">
      <w:pPr>
        <w:tabs>
          <w:tab w:val="num" w:pos="284"/>
        </w:tabs>
        <w:spacing w:after="120" w:line="240" w:lineRule="auto"/>
        <w:ind w:left="851" w:hanging="284"/>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 xml:space="preserve">b) </w:t>
      </w:r>
      <w:r w:rsidRPr="004E2D2E">
        <w:rPr>
          <w:rFonts w:ascii="Times New Roman" w:eastAsia="Times New Roman" w:hAnsi="Times New Roman" w:cs="Times New Roman"/>
          <w:sz w:val="24"/>
          <w:szCs w:val="24"/>
          <w:lang w:eastAsia="sk-SK"/>
        </w:rPr>
        <w:tab/>
        <w:t xml:space="preserve">nahraním kvalifikovaného elektronického podpisu (napríklad podpisu </w:t>
      </w:r>
      <w:proofErr w:type="spellStart"/>
      <w:r w:rsidRPr="004E2D2E">
        <w:rPr>
          <w:rFonts w:ascii="Times New Roman" w:eastAsia="Times New Roman" w:hAnsi="Times New Roman" w:cs="Times New Roman"/>
          <w:sz w:val="24"/>
          <w:szCs w:val="24"/>
          <w:lang w:eastAsia="sk-SK"/>
        </w:rPr>
        <w:t>eID</w:t>
      </w:r>
      <w:proofErr w:type="spellEnd"/>
      <w:r w:rsidRPr="004E2D2E">
        <w:rPr>
          <w:rFonts w:ascii="Times New Roman" w:eastAsia="Times New Roman" w:hAnsi="Times New Roman" w:cs="Times New Roman"/>
          <w:sz w:val="24"/>
          <w:szCs w:val="24"/>
          <w:lang w:eastAsia="sk-SK"/>
        </w:rPr>
        <w:t>) štatutára danej spoločnosti na kartu užívateľa po registrácii a prihlásení do systému JOSEPHINE. Autentifikáciu vykoná poskytovateľ systému JOSEPHINE a to v pracovných dňoch v čase 8.00 – 16.00 hod.</w:t>
      </w:r>
    </w:p>
    <w:p w14:paraId="74B4C4D6" w14:textId="77777777" w:rsidR="004E2D2E" w:rsidRPr="004E2D2E" w:rsidRDefault="004E2D2E" w:rsidP="004E2D2E">
      <w:pPr>
        <w:tabs>
          <w:tab w:val="num" w:pos="284"/>
        </w:tabs>
        <w:spacing w:after="120" w:line="240" w:lineRule="auto"/>
        <w:ind w:left="851" w:hanging="284"/>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 xml:space="preserve">c) </w:t>
      </w:r>
      <w:r w:rsidRPr="004E2D2E">
        <w:rPr>
          <w:rFonts w:ascii="Times New Roman" w:eastAsia="Times New Roman" w:hAnsi="Times New Roman" w:cs="Times New Roman"/>
          <w:sz w:val="24"/>
          <w:szCs w:val="24"/>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5F02C78" w14:textId="77777777" w:rsidR="004E2D2E" w:rsidRPr="004E2D2E" w:rsidRDefault="004E2D2E" w:rsidP="004E2D2E">
      <w:pPr>
        <w:tabs>
          <w:tab w:val="num" w:pos="284"/>
        </w:tabs>
        <w:spacing w:after="120" w:line="240" w:lineRule="auto"/>
        <w:ind w:left="851" w:hanging="284"/>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d)</w:t>
      </w:r>
      <w:r w:rsidRPr="004E2D2E">
        <w:rPr>
          <w:rFonts w:ascii="Times New Roman" w:eastAsia="Times New Roman" w:hAnsi="Times New Roman" w:cs="Times New Roman"/>
          <w:sz w:val="24"/>
          <w:szCs w:val="24"/>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9E6D2A1" w14:textId="47524D70" w:rsidR="004E2D2E" w:rsidRPr="004E2D2E" w:rsidRDefault="004E2D2E" w:rsidP="002B0B12">
      <w:pPr>
        <w:pStyle w:val="Odsekzoznamu"/>
        <w:numPr>
          <w:ilvl w:val="1"/>
          <w:numId w:val="14"/>
        </w:numPr>
        <w:tabs>
          <w:tab w:val="left" w:pos="567"/>
        </w:tabs>
        <w:autoSpaceDE w:val="0"/>
        <w:autoSpaceDN w:val="0"/>
        <w:adjustRightInd w:val="0"/>
        <w:spacing w:after="120"/>
        <w:jc w:val="both"/>
        <w:rPr>
          <w:lang w:eastAsia="sk-SK"/>
        </w:rPr>
      </w:pPr>
      <w:r w:rsidRPr="004E2D2E">
        <w:rPr>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272B5EEE" w14:textId="77777777" w:rsidR="004E2D2E" w:rsidRPr="004E2D2E" w:rsidRDefault="004E2D2E" w:rsidP="004E2D2E">
      <w:pPr>
        <w:tabs>
          <w:tab w:val="left" w:pos="567"/>
        </w:tabs>
        <w:autoSpaceDE w:val="0"/>
        <w:autoSpaceDN w:val="0"/>
        <w:adjustRightInd w:val="0"/>
        <w:spacing w:after="120" w:line="240" w:lineRule="auto"/>
        <w:ind w:left="567" w:hanging="567"/>
        <w:jc w:val="both"/>
        <w:rPr>
          <w:rFonts w:ascii="Times New Roman" w:eastAsia="Times New Roman" w:hAnsi="Times New Roman" w:cs="Times New Roman"/>
          <w:sz w:val="24"/>
          <w:szCs w:val="24"/>
          <w:lang w:eastAsia="cs-CZ"/>
        </w:rPr>
      </w:pPr>
      <w:r w:rsidRPr="004E2D2E">
        <w:rPr>
          <w:rFonts w:ascii="Times New Roman" w:eastAsia="Times New Roman" w:hAnsi="Times New Roman" w:cs="Times New Roman"/>
          <w:sz w:val="24"/>
          <w:szCs w:val="24"/>
          <w:lang w:eastAsia="cs-CZ"/>
        </w:rPr>
        <w:t xml:space="preserve"> </w:t>
      </w:r>
    </w:p>
    <w:p w14:paraId="45E58E6D" w14:textId="77777777" w:rsidR="004E2D2E" w:rsidRPr="004E2D2E" w:rsidRDefault="004E2D2E" w:rsidP="004E2D2E">
      <w:pPr>
        <w:autoSpaceDE w:val="0"/>
        <w:autoSpaceDN w:val="0"/>
        <w:adjustRightInd w:val="0"/>
        <w:spacing w:after="120" w:line="240" w:lineRule="auto"/>
        <w:ind w:left="567" w:hanging="567"/>
        <w:jc w:val="both"/>
        <w:rPr>
          <w:rFonts w:ascii="Times New Roman" w:eastAsia="Times New Roman" w:hAnsi="Times New Roman" w:cs="Times New Roman"/>
          <w:sz w:val="24"/>
          <w:szCs w:val="24"/>
          <w:lang w:val="cs-CZ" w:eastAsia="cs-CZ"/>
        </w:rPr>
      </w:pPr>
    </w:p>
    <w:p w14:paraId="1295CDC2"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JAZYK PONUKY</w:t>
      </w:r>
    </w:p>
    <w:p w14:paraId="18033D02" w14:textId="7B0E86D8" w:rsidR="004E2D2E" w:rsidRPr="001C6940" w:rsidRDefault="004E2D2E" w:rsidP="002B0B12">
      <w:pPr>
        <w:pStyle w:val="Odsekzoznamu"/>
        <w:numPr>
          <w:ilvl w:val="1"/>
          <w:numId w:val="15"/>
        </w:numPr>
        <w:jc w:val="both"/>
        <w:rPr>
          <w:lang w:eastAsia="sk-SK"/>
        </w:rPr>
      </w:pPr>
      <w:r w:rsidRPr="001C6940">
        <w:rPr>
          <w:lang w:eastAsia="sk-SK"/>
        </w:rPr>
        <w:lastRenderedPageBreak/>
        <w:t xml:space="preserve">Ponuka, tiež doklady a dokumenty v nej predložené, musia byť vyhotovené v štátnom </w:t>
      </w:r>
      <w:r w:rsidRPr="001C6940">
        <w:rPr>
          <w:i/>
          <w:iCs/>
          <w:lang w:eastAsia="sk-SK"/>
        </w:rPr>
        <w:t>(slovenskom)</w:t>
      </w:r>
      <w:r w:rsidRPr="001C6940">
        <w:rPr>
          <w:lang w:eastAsia="sk-SK"/>
        </w:rPr>
        <w:t xml:space="preserve"> jazyku, pokiaľ nie je určené inak.</w:t>
      </w:r>
    </w:p>
    <w:p w14:paraId="4F482BAD"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1EC05D4C" w14:textId="38FB115B" w:rsidR="004E2D2E" w:rsidRPr="004E2D2E" w:rsidRDefault="004E2D2E" w:rsidP="002B0B12">
      <w:pPr>
        <w:pStyle w:val="Odsekzoznamu"/>
        <w:numPr>
          <w:ilvl w:val="1"/>
          <w:numId w:val="15"/>
        </w:numPr>
        <w:jc w:val="both"/>
        <w:rPr>
          <w:lang w:eastAsia="sk-SK"/>
        </w:rPr>
      </w:pPr>
      <w:r w:rsidRPr="004E2D2E">
        <w:rPr>
          <w:lang w:eastAsia="sk-SK"/>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4C7F118"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1579004F"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5E0DA154"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MENA A CENY UVÁDZANÉ V PONUKE</w:t>
      </w:r>
    </w:p>
    <w:p w14:paraId="0952EB0C" w14:textId="77777777" w:rsidR="001C6940" w:rsidRDefault="001C6940" w:rsidP="004E2D2E">
      <w:pPr>
        <w:spacing w:after="0" w:line="240" w:lineRule="auto"/>
        <w:jc w:val="both"/>
        <w:rPr>
          <w:rFonts w:ascii="Times New Roman" w:eastAsia="Times New Roman" w:hAnsi="Times New Roman" w:cs="Times New Roman"/>
          <w:sz w:val="24"/>
          <w:szCs w:val="24"/>
          <w:lang w:eastAsia="sk-SK"/>
        </w:rPr>
      </w:pPr>
    </w:p>
    <w:p w14:paraId="4BF2EA0F" w14:textId="75D3E705" w:rsidR="004E2D2E" w:rsidRPr="001C6940" w:rsidRDefault="001C6940" w:rsidP="002B0B12">
      <w:pPr>
        <w:pStyle w:val="Odsekzoznamu"/>
        <w:numPr>
          <w:ilvl w:val="1"/>
          <w:numId w:val="16"/>
        </w:numPr>
        <w:jc w:val="both"/>
        <w:rPr>
          <w:b/>
          <w:lang w:eastAsia="sk-SK"/>
        </w:rPr>
      </w:pPr>
      <w:r>
        <w:rPr>
          <w:lang w:eastAsia="sk-SK"/>
        </w:rPr>
        <w:t xml:space="preserve"> </w:t>
      </w:r>
      <w:r w:rsidR="004E2D2E" w:rsidRPr="004E2D2E">
        <w:rPr>
          <w:lang w:eastAsia="sk-SK"/>
        </w:rPr>
        <w:t xml:space="preserve">Uchádzačom navrhovaná zmluvná cena za dodanie požadovaného predmetu zákazky, uvedená v ponuke uchádzača, bude vyjadrená v eurách </w:t>
      </w:r>
      <w:r w:rsidR="004E2D2E" w:rsidRPr="001C6940">
        <w:rPr>
          <w:i/>
          <w:lang w:eastAsia="sk-SK"/>
        </w:rPr>
        <w:t>(EUR)</w:t>
      </w:r>
      <w:r w:rsidR="004E2D2E" w:rsidRPr="004E2D2E">
        <w:rPr>
          <w:lang w:eastAsia="sk-SK"/>
        </w:rPr>
        <w:t xml:space="preserve"> matematicky zaokrúhlená na </w:t>
      </w:r>
      <w:r w:rsidR="004E2D2E" w:rsidRPr="001C6940">
        <w:rPr>
          <w:b/>
          <w:lang w:eastAsia="sk-SK"/>
        </w:rPr>
        <w:t>dve desatinné miesta.</w:t>
      </w:r>
    </w:p>
    <w:p w14:paraId="410A136C"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3A97E522" w14:textId="75BB23F1" w:rsidR="004E2D2E" w:rsidRPr="004E2D2E" w:rsidRDefault="004E2D2E" w:rsidP="002B0B12">
      <w:pPr>
        <w:pStyle w:val="Odsekzoznamu"/>
        <w:numPr>
          <w:ilvl w:val="1"/>
          <w:numId w:val="16"/>
        </w:numPr>
        <w:jc w:val="both"/>
        <w:rPr>
          <w:lang w:eastAsia="sk-SK"/>
        </w:rPr>
      </w:pPr>
      <w:r w:rsidRPr="004E2D2E">
        <w:rPr>
          <w:lang w:eastAsia="sk-SK"/>
        </w:rPr>
        <w:t xml:space="preserve">Ak je uchádzač platiteľom dane z pridanej hodnoty </w:t>
      </w:r>
      <w:r w:rsidRPr="004E2D2E">
        <w:rPr>
          <w:i/>
          <w:iCs/>
          <w:lang w:eastAsia="sk-SK"/>
        </w:rPr>
        <w:t>(ďalej len "DPH")</w:t>
      </w:r>
      <w:r w:rsidRPr="004E2D2E">
        <w:rPr>
          <w:lang w:eastAsia="sk-SK"/>
        </w:rPr>
        <w:t>, navrhovanú zmluvnú cenu (v texte zmluvy)uvedie v zložení:</w:t>
      </w:r>
    </w:p>
    <w:p w14:paraId="703E2D74" w14:textId="77777777" w:rsidR="004E2D2E" w:rsidRPr="004E2D2E" w:rsidRDefault="004E2D2E" w:rsidP="002B0B12">
      <w:pPr>
        <w:numPr>
          <w:ilvl w:val="0"/>
          <w:numId w:val="3"/>
        </w:num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navrhovaná zmluvná cena uvedená v </w:t>
      </w:r>
      <w:r w:rsidRPr="004E2D2E">
        <w:rPr>
          <w:rFonts w:ascii="Times New Roman" w:eastAsia="Times New Roman" w:hAnsi="Times New Roman" w:cs="Times New Roman"/>
          <w:i/>
          <w:sz w:val="24"/>
          <w:szCs w:val="24"/>
          <w:lang w:eastAsia="sk-SK"/>
        </w:rPr>
        <w:t>EUR bez DPH</w:t>
      </w:r>
      <w:r w:rsidRPr="004E2D2E">
        <w:rPr>
          <w:rFonts w:ascii="Times New Roman" w:eastAsia="Times New Roman" w:hAnsi="Times New Roman" w:cs="Times New Roman"/>
          <w:sz w:val="24"/>
          <w:szCs w:val="24"/>
          <w:lang w:eastAsia="sk-SK"/>
        </w:rPr>
        <w:t>,</w:t>
      </w:r>
    </w:p>
    <w:p w14:paraId="1C62AEC2" w14:textId="77777777" w:rsidR="004E2D2E" w:rsidRPr="004E2D2E" w:rsidRDefault="004E2D2E" w:rsidP="002B0B12">
      <w:pPr>
        <w:numPr>
          <w:ilvl w:val="0"/>
          <w:numId w:val="3"/>
        </w:num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percentuálna sadzba  a výška DPH,</w:t>
      </w:r>
    </w:p>
    <w:p w14:paraId="10D70672" w14:textId="77777777" w:rsidR="004E2D2E" w:rsidRPr="004E2D2E" w:rsidRDefault="004E2D2E" w:rsidP="002B0B12">
      <w:pPr>
        <w:numPr>
          <w:ilvl w:val="0"/>
          <w:numId w:val="3"/>
        </w:num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 xml:space="preserve">navrhovaná zmluvná cena celkom uvedená v </w:t>
      </w:r>
      <w:r w:rsidRPr="004E2D2E">
        <w:rPr>
          <w:rFonts w:ascii="Times New Roman" w:eastAsia="Times New Roman" w:hAnsi="Times New Roman" w:cs="Times New Roman"/>
          <w:i/>
          <w:sz w:val="24"/>
          <w:szCs w:val="24"/>
          <w:lang w:eastAsia="sk-SK"/>
        </w:rPr>
        <w:t> EUR vrátane DPH.</w:t>
      </w:r>
    </w:p>
    <w:p w14:paraId="241EFF3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54316C25" w14:textId="28B04AD5" w:rsidR="004E2D2E" w:rsidRPr="004E2D2E" w:rsidRDefault="004E2D2E" w:rsidP="002B0B12">
      <w:pPr>
        <w:pStyle w:val="Odsekzoznamu"/>
        <w:numPr>
          <w:ilvl w:val="1"/>
          <w:numId w:val="16"/>
        </w:numPr>
        <w:jc w:val="both"/>
        <w:rPr>
          <w:lang w:eastAsia="sk-SK"/>
        </w:rPr>
      </w:pPr>
      <w:r w:rsidRPr="004E2D2E">
        <w:rPr>
          <w:lang w:eastAsia="sk-SK"/>
        </w:rPr>
        <w:t>Ak uchádzač nie je platiteľom DPH, uvedie iba navrhovanú zmluvnú cenu celkom. Na skutočnosť, že nie je platiteľom DPH v ponuke upozorní.</w:t>
      </w:r>
    </w:p>
    <w:p w14:paraId="070EA3C2"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57ACF48F" w14:textId="69967F23" w:rsidR="004E2D2E" w:rsidRPr="004E2D2E" w:rsidRDefault="004E2D2E" w:rsidP="002B0B12">
      <w:pPr>
        <w:pStyle w:val="Odsekzoznamu"/>
        <w:numPr>
          <w:ilvl w:val="1"/>
          <w:numId w:val="16"/>
        </w:numPr>
        <w:jc w:val="both"/>
        <w:rPr>
          <w:lang w:eastAsia="sk-SK"/>
        </w:rPr>
      </w:pPr>
      <w:r w:rsidRPr="004E2D2E">
        <w:rPr>
          <w:lang w:eastAsia="sk-SK"/>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212EFCCD" w14:textId="77777777" w:rsidR="004E2D2E" w:rsidRPr="004E2D2E" w:rsidRDefault="004E2D2E" w:rsidP="004E2D2E">
      <w:pPr>
        <w:tabs>
          <w:tab w:val="left" w:pos="567"/>
        </w:tabs>
        <w:spacing w:after="0" w:line="240" w:lineRule="auto"/>
        <w:jc w:val="both"/>
        <w:rPr>
          <w:rFonts w:ascii="Times New Roman" w:eastAsia="Times New Roman" w:hAnsi="Times New Roman" w:cs="Times New Roman"/>
          <w:sz w:val="24"/>
          <w:szCs w:val="24"/>
          <w:lang w:eastAsia="sk-SK"/>
        </w:rPr>
      </w:pPr>
    </w:p>
    <w:p w14:paraId="22A4F8B3" w14:textId="074DE627" w:rsidR="004E2D2E" w:rsidRPr="004E2D2E" w:rsidRDefault="004E2D2E" w:rsidP="002B0B12">
      <w:pPr>
        <w:pStyle w:val="Odsekzoznamu"/>
        <w:numPr>
          <w:ilvl w:val="1"/>
          <w:numId w:val="16"/>
        </w:numPr>
        <w:jc w:val="both"/>
        <w:rPr>
          <w:lang w:eastAsia="sk-SK"/>
        </w:rPr>
      </w:pPr>
      <w:r w:rsidRPr="004E2D2E">
        <w:rPr>
          <w:lang w:eastAsia="sk-SK"/>
        </w:rPr>
        <w:t>Ak sa uchádzač, ktorý nie je platiteľom DPH stane úspešným uchádzačom a pred uzavretím zmluvy s verejným obstarávateľom sa stane platiteľom DPH platí, že ním v ponuke udaná cena celkom sa stane cenou vrátane DPH.</w:t>
      </w:r>
    </w:p>
    <w:p w14:paraId="2DE5B5A8"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6076C492"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ZÁBEZPEKA</w:t>
      </w:r>
    </w:p>
    <w:p w14:paraId="4F0CE7CC" w14:textId="77777777" w:rsidR="001C6940" w:rsidRDefault="001C6940" w:rsidP="004E2D2E">
      <w:pPr>
        <w:spacing w:after="0" w:line="276" w:lineRule="auto"/>
        <w:jc w:val="both"/>
        <w:rPr>
          <w:rFonts w:ascii="Times New Roman" w:eastAsia="MS Mincho" w:hAnsi="Times New Roman" w:cs="Times New Roman"/>
          <w:sz w:val="24"/>
          <w:szCs w:val="24"/>
          <w:lang w:eastAsia="sk-SK"/>
        </w:rPr>
      </w:pPr>
    </w:p>
    <w:p w14:paraId="47600D60" w14:textId="0446BAB3" w:rsidR="004E2D2E" w:rsidRPr="001C6940" w:rsidRDefault="004E2D2E" w:rsidP="002B0B12">
      <w:pPr>
        <w:pStyle w:val="Odsekzoznamu"/>
        <w:numPr>
          <w:ilvl w:val="1"/>
          <w:numId w:val="17"/>
        </w:numPr>
        <w:jc w:val="both"/>
        <w:rPr>
          <w:rFonts w:eastAsia="MS Mincho"/>
          <w:lang w:eastAsia="sk-SK"/>
        </w:rPr>
      </w:pPr>
      <w:r w:rsidRPr="001C6940">
        <w:rPr>
          <w:rFonts w:eastAsia="MS Mincho"/>
          <w:lang w:eastAsia="sk-SK"/>
        </w:rPr>
        <w:t xml:space="preserve">Zábezpeka ponuky </w:t>
      </w:r>
      <w:r w:rsidRPr="001C6940">
        <w:rPr>
          <w:rFonts w:eastAsia="MS Mincho"/>
          <w:b/>
          <w:lang w:eastAsia="sk-SK"/>
        </w:rPr>
        <w:t xml:space="preserve">sa nevyžaduje. </w:t>
      </w:r>
    </w:p>
    <w:p w14:paraId="4AEDEAC6"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24549209"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5B733085"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NÁKLADY NA PONUKU</w:t>
      </w:r>
    </w:p>
    <w:p w14:paraId="6D194291"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7D1BB639" w14:textId="11BC7CC6" w:rsidR="004E2D2E" w:rsidRPr="004E2D2E" w:rsidRDefault="004E2D2E" w:rsidP="002B0B12">
      <w:pPr>
        <w:pStyle w:val="Odsekzoznamu"/>
        <w:numPr>
          <w:ilvl w:val="1"/>
          <w:numId w:val="18"/>
        </w:numPr>
        <w:jc w:val="both"/>
        <w:rPr>
          <w:lang w:eastAsia="sk-SK"/>
        </w:rPr>
      </w:pPr>
      <w:r w:rsidRPr="004E2D2E">
        <w:rPr>
          <w:lang w:eastAsia="sk-SK"/>
        </w:rPr>
        <w:t>Všetky náklady a výdavky</w:t>
      </w:r>
      <w:r w:rsidRPr="001C6940">
        <w:rPr>
          <w:b/>
          <w:bCs/>
          <w:lang w:eastAsia="sk-SK"/>
        </w:rPr>
        <w:t xml:space="preserve"> </w:t>
      </w:r>
      <w:r w:rsidRPr="004E2D2E">
        <w:rPr>
          <w:lang w:eastAsia="sk-SK"/>
        </w:rPr>
        <w:t>spojené s prípravou a predložením ponuky znáša uchádzač bez finančného nároku voči verejný obstarávateľovi, bez ohľadu na výsledok verejného obstarávania.</w:t>
      </w:r>
    </w:p>
    <w:p w14:paraId="2B2AAB29" w14:textId="77777777" w:rsidR="004E2D2E" w:rsidRPr="004E2D2E" w:rsidRDefault="004E2D2E" w:rsidP="004E2D2E">
      <w:pPr>
        <w:spacing w:after="0" w:line="240" w:lineRule="auto"/>
        <w:rPr>
          <w:rFonts w:ascii="Times New Roman" w:eastAsia="Times New Roman" w:hAnsi="Times New Roman" w:cs="Times New Roman"/>
          <w:b/>
          <w:bCs/>
          <w:sz w:val="24"/>
          <w:szCs w:val="24"/>
          <w:lang w:eastAsia="sk-SK"/>
        </w:rPr>
      </w:pPr>
    </w:p>
    <w:p w14:paraId="1EF50084"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38217968"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Časť IV.</w:t>
      </w:r>
    </w:p>
    <w:p w14:paraId="773B601F"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PREDKLADANIE PONÚK</w:t>
      </w:r>
    </w:p>
    <w:p w14:paraId="3BE38132" w14:textId="77777777" w:rsidR="004E2D2E" w:rsidRPr="00946A37" w:rsidRDefault="004E2D2E" w:rsidP="00946A37">
      <w:pPr>
        <w:pStyle w:val="Odsekzoznamu"/>
        <w:ind w:left="384"/>
        <w:jc w:val="both"/>
        <w:rPr>
          <w:lang w:eastAsia="sk-SK"/>
        </w:rPr>
      </w:pPr>
    </w:p>
    <w:p w14:paraId="21E01F6D" w14:textId="77777777" w:rsidR="004E2D2E" w:rsidRP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PREDKLADANIE PONÚK</w:t>
      </w:r>
    </w:p>
    <w:p w14:paraId="2E225E48"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7787C725" w14:textId="0E28E997" w:rsidR="004E2D2E" w:rsidRDefault="004E2D2E" w:rsidP="002B0B12">
      <w:pPr>
        <w:pStyle w:val="Odsekzoznamu"/>
        <w:numPr>
          <w:ilvl w:val="1"/>
          <w:numId w:val="19"/>
        </w:numPr>
        <w:jc w:val="both"/>
        <w:rPr>
          <w:lang w:eastAsia="sk-SK"/>
        </w:rPr>
      </w:pPr>
      <w:r w:rsidRPr="00946A37">
        <w:rPr>
          <w:lang w:eastAsia="sk-SK"/>
        </w:rPr>
        <w:t xml:space="preserve">Uchádzač môže predložiť len jednu ponuku. </w:t>
      </w:r>
      <w:r w:rsidRPr="00946A37">
        <w:rPr>
          <w:b/>
          <w:u w:val="single"/>
          <w:lang w:eastAsia="sk-SK"/>
        </w:rPr>
        <w:t>Ponuka je vyhotovená elektronicky</w:t>
      </w:r>
      <w:r w:rsidRPr="00946A37">
        <w:rPr>
          <w:lang w:eastAsia="sk-SK"/>
        </w:rPr>
        <w:t xml:space="preserve"> v zmysle § 49 ods. 1 písm. a) zákona o verejnom obstarávaní a vložená do systému JOSEPHINE umiestnenom na webovej adrese </w:t>
      </w:r>
      <w:hyperlink r:id="rId13" w:history="1">
        <w:r w:rsidRPr="00946A37">
          <w:rPr>
            <w:color w:val="0000FF"/>
            <w:u w:val="single"/>
            <w:lang w:eastAsia="sk-SK"/>
          </w:rPr>
          <w:t>https://josephine.proebiz.com</w:t>
        </w:r>
      </w:hyperlink>
      <w:r w:rsidRPr="00946A37">
        <w:rPr>
          <w:lang w:eastAsia="sk-SK"/>
        </w:rPr>
        <w:t xml:space="preserve"> .</w:t>
      </w:r>
    </w:p>
    <w:p w14:paraId="5295FF66" w14:textId="77777777" w:rsidR="00946A37" w:rsidRDefault="00946A37" w:rsidP="00946A37">
      <w:pPr>
        <w:pStyle w:val="Odsekzoznamu"/>
        <w:ind w:left="384"/>
        <w:jc w:val="both"/>
        <w:rPr>
          <w:lang w:eastAsia="sk-SK"/>
        </w:rPr>
      </w:pPr>
    </w:p>
    <w:p w14:paraId="4160B13E" w14:textId="77777777" w:rsidR="004E2D2E" w:rsidRPr="00946A37" w:rsidRDefault="004E2D2E" w:rsidP="002B0B12">
      <w:pPr>
        <w:pStyle w:val="Odsekzoznamu"/>
        <w:numPr>
          <w:ilvl w:val="1"/>
          <w:numId w:val="19"/>
        </w:numPr>
        <w:jc w:val="both"/>
        <w:rPr>
          <w:lang w:eastAsia="sk-SK"/>
        </w:rPr>
      </w:pPr>
      <w:r w:rsidRPr="00946A37">
        <w:rPr>
          <w:lang w:eastAsia="sk-SK"/>
        </w:rPr>
        <w:t xml:space="preserve">Elektronická ponuka sa vloží vyplnením ponukového formulára a vložením požadovaných dokladov a dokumentov v systéme JOSEPHINE umiestnenom na webovej adrese </w:t>
      </w:r>
      <w:hyperlink r:id="rId14" w:history="1">
        <w:r w:rsidRPr="00946A37">
          <w:rPr>
            <w:color w:val="0000FF"/>
            <w:u w:val="single"/>
            <w:lang w:eastAsia="sk-SK"/>
          </w:rPr>
          <w:t>https://josephine.proebiz.com</w:t>
        </w:r>
      </w:hyperlink>
      <w:r w:rsidRPr="00946A37">
        <w:rPr>
          <w:lang w:eastAsia="sk-SK"/>
        </w:rPr>
        <w:t xml:space="preserve"> .</w:t>
      </w:r>
    </w:p>
    <w:p w14:paraId="357C7DE0" w14:textId="77777777" w:rsidR="004E2D2E" w:rsidRPr="004E2D2E" w:rsidRDefault="004E2D2E" w:rsidP="004E2D2E">
      <w:pPr>
        <w:spacing w:after="0" w:line="240" w:lineRule="auto"/>
        <w:ind w:left="708"/>
        <w:rPr>
          <w:rFonts w:ascii="Times New Roman" w:eastAsia="Times New Roman" w:hAnsi="Times New Roman" w:cs="Times New Roman"/>
          <w:sz w:val="24"/>
          <w:szCs w:val="24"/>
          <w:lang w:eastAsia="sk-SK"/>
        </w:rPr>
      </w:pPr>
    </w:p>
    <w:p w14:paraId="03F5D8DD"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098D4BA3" w14:textId="36E148E5" w:rsidR="004E2D2E" w:rsidRDefault="004E2D2E" w:rsidP="002B0B12">
      <w:pPr>
        <w:pStyle w:val="Odsekzoznamu"/>
        <w:numPr>
          <w:ilvl w:val="1"/>
          <w:numId w:val="19"/>
        </w:numPr>
        <w:jc w:val="both"/>
        <w:rPr>
          <w:lang w:eastAsia="sk-SK"/>
        </w:rPr>
      </w:pPr>
      <w:r w:rsidRPr="004E2D2E">
        <w:rPr>
          <w:lang w:eastAsia="sk-SK"/>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4E2D2E">
        <w:rPr>
          <w:lang w:eastAsia="sk-SK"/>
        </w:rPr>
        <w:t>položkového</w:t>
      </w:r>
      <w:proofErr w:type="spellEnd"/>
      <w:r w:rsidRPr="004E2D2E">
        <w:rPr>
          <w:lang w:eastAsia="sk-SK"/>
        </w:rPr>
        <w:t xml:space="preserve"> elektronického formulára, ktorý zodpovedá návrhu na plnenie kritérií uvedenom v súťažných podkladoch.</w:t>
      </w:r>
    </w:p>
    <w:p w14:paraId="7BB64564" w14:textId="77777777" w:rsidR="00946A37" w:rsidRDefault="00946A37" w:rsidP="00946A37">
      <w:pPr>
        <w:pStyle w:val="Odsekzoznamu"/>
        <w:ind w:left="384"/>
        <w:jc w:val="both"/>
        <w:rPr>
          <w:lang w:eastAsia="sk-SK"/>
        </w:rPr>
      </w:pPr>
    </w:p>
    <w:p w14:paraId="4195C53F" w14:textId="1A91031E" w:rsidR="004E2D2E" w:rsidRDefault="004E2D2E" w:rsidP="002B0B12">
      <w:pPr>
        <w:pStyle w:val="Odsekzoznamu"/>
        <w:numPr>
          <w:ilvl w:val="1"/>
          <w:numId w:val="19"/>
        </w:numPr>
        <w:jc w:val="both"/>
        <w:rPr>
          <w:lang w:eastAsia="sk-SK"/>
        </w:rPr>
      </w:pPr>
      <w:r w:rsidRPr="00946A37">
        <w:rPr>
          <w:lang w:eastAsia="sk-SK"/>
        </w:rPr>
        <w:t xml:space="preserve">Ak ponuka obsahuje dôverné informácie, uchádzač ich v ponuke viditeľne označí. </w:t>
      </w:r>
    </w:p>
    <w:p w14:paraId="28F215DB" w14:textId="77777777" w:rsidR="00946A37" w:rsidRDefault="00946A37" w:rsidP="00946A37">
      <w:pPr>
        <w:pStyle w:val="Odsekzoznamu"/>
        <w:rPr>
          <w:lang w:eastAsia="sk-SK"/>
        </w:rPr>
      </w:pPr>
    </w:p>
    <w:p w14:paraId="4CF0041F" w14:textId="3B4C4F1E" w:rsidR="004E2D2E" w:rsidRDefault="004E2D2E" w:rsidP="002B0B12">
      <w:pPr>
        <w:pStyle w:val="Odsekzoznamu"/>
        <w:numPr>
          <w:ilvl w:val="1"/>
          <w:numId w:val="19"/>
        </w:numPr>
        <w:jc w:val="both"/>
        <w:rPr>
          <w:lang w:eastAsia="sk-SK"/>
        </w:rPr>
      </w:pPr>
      <w:r w:rsidRPr="00946A37">
        <w:rPr>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5A2D7E8C" w14:textId="77777777" w:rsidR="00946A37" w:rsidRDefault="00946A37" w:rsidP="00946A37">
      <w:pPr>
        <w:pStyle w:val="Odsekzoznamu"/>
        <w:rPr>
          <w:lang w:eastAsia="sk-SK"/>
        </w:rPr>
      </w:pPr>
    </w:p>
    <w:p w14:paraId="21E37027" w14:textId="22EF2972" w:rsidR="004E2D2E" w:rsidRDefault="004E2D2E" w:rsidP="002B0B12">
      <w:pPr>
        <w:pStyle w:val="Odsekzoznamu"/>
        <w:numPr>
          <w:ilvl w:val="1"/>
          <w:numId w:val="19"/>
        </w:numPr>
        <w:jc w:val="both"/>
        <w:rPr>
          <w:lang w:eastAsia="sk-SK"/>
        </w:rPr>
      </w:pPr>
      <w:r w:rsidRPr="00946A37">
        <w:rPr>
          <w:lang w:eastAsia="sk-SK"/>
        </w:rPr>
        <w:t xml:space="preserve">Po úspešnom nahraní ponuky do systému JOSEPHINE je uchádzačovi odoslaný notifikačný informatívny e-mail (a to na emailovú adresu užívateľa uchádzača, ktorý ponuku nahral). </w:t>
      </w:r>
    </w:p>
    <w:p w14:paraId="7B182351" w14:textId="77777777" w:rsidR="00946A37" w:rsidRDefault="00946A37" w:rsidP="00946A37">
      <w:pPr>
        <w:pStyle w:val="Odsekzoznamu"/>
        <w:rPr>
          <w:lang w:eastAsia="sk-SK"/>
        </w:rPr>
      </w:pPr>
    </w:p>
    <w:p w14:paraId="24FF18C7" w14:textId="6FA5EB4C" w:rsidR="004E2D2E" w:rsidRDefault="004E2D2E" w:rsidP="002B0B12">
      <w:pPr>
        <w:pStyle w:val="Odsekzoznamu"/>
        <w:numPr>
          <w:ilvl w:val="1"/>
          <w:numId w:val="19"/>
        </w:numPr>
        <w:jc w:val="both"/>
        <w:rPr>
          <w:lang w:eastAsia="sk-SK"/>
        </w:rPr>
      </w:pPr>
      <w:r w:rsidRPr="00946A37">
        <w:rPr>
          <w:lang w:eastAsia="sk-SK"/>
        </w:rPr>
        <w:t>Ponuka uchádzača predložená po uplynutí lehoty na predkladanie ponúk sa elektronicky neotvorí.</w:t>
      </w:r>
    </w:p>
    <w:p w14:paraId="0BAA17E7" w14:textId="77777777" w:rsidR="00946A37" w:rsidRDefault="00946A37" w:rsidP="00946A37">
      <w:pPr>
        <w:pStyle w:val="Odsekzoznamu"/>
        <w:rPr>
          <w:lang w:eastAsia="sk-SK"/>
        </w:rPr>
      </w:pPr>
    </w:p>
    <w:p w14:paraId="696655F8" w14:textId="59538EBB" w:rsidR="004E2D2E" w:rsidRDefault="004E2D2E" w:rsidP="002B0B12">
      <w:pPr>
        <w:pStyle w:val="Odsekzoznamu"/>
        <w:numPr>
          <w:ilvl w:val="1"/>
          <w:numId w:val="19"/>
        </w:numPr>
        <w:jc w:val="both"/>
        <w:rPr>
          <w:lang w:eastAsia="sk-SK"/>
        </w:rPr>
      </w:pPr>
      <w:r w:rsidRPr="00946A37">
        <w:rPr>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50E3E3B3" w14:textId="77777777" w:rsidR="00946A37" w:rsidRDefault="00946A37" w:rsidP="00946A37">
      <w:pPr>
        <w:pStyle w:val="Odsekzoznamu"/>
        <w:rPr>
          <w:lang w:eastAsia="sk-SK"/>
        </w:rPr>
      </w:pPr>
    </w:p>
    <w:p w14:paraId="2488183C" w14:textId="7A024A19" w:rsidR="004E2D2E" w:rsidRDefault="004E2D2E" w:rsidP="002B0B12">
      <w:pPr>
        <w:pStyle w:val="Odsekzoznamu"/>
        <w:numPr>
          <w:ilvl w:val="1"/>
          <w:numId w:val="19"/>
        </w:numPr>
        <w:jc w:val="both"/>
        <w:rPr>
          <w:lang w:eastAsia="sk-SK"/>
        </w:rPr>
      </w:pPr>
      <w:r w:rsidRPr="00946A37">
        <w:rPr>
          <w:lang w:eastAsia="sk-SK"/>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1CC1D89E" w14:textId="77777777" w:rsidR="00946A37" w:rsidRDefault="00946A37" w:rsidP="00946A37">
      <w:pPr>
        <w:pStyle w:val="Odsekzoznamu"/>
        <w:rPr>
          <w:lang w:eastAsia="sk-SK"/>
        </w:rPr>
      </w:pPr>
    </w:p>
    <w:p w14:paraId="3FB6BBB7" w14:textId="0AD19DE8" w:rsidR="004E2D2E" w:rsidRDefault="004E2D2E" w:rsidP="002B0B12">
      <w:pPr>
        <w:pStyle w:val="Odsekzoznamu"/>
        <w:numPr>
          <w:ilvl w:val="1"/>
          <w:numId w:val="19"/>
        </w:numPr>
        <w:jc w:val="both"/>
        <w:rPr>
          <w:lang w:eastAsia="sk-SK"/>
        </w:rPr>
      </w:pPr>
      <w:r w:rsidRPr="00946A37">
        <w:rPr>
          <w:lang w:eastAsia="sk-SK"/>
        </w:rPr>
        <w:lastRenderedPageBreak/>
        <w:t xml:space="preserve">Ponuku môžu predkladať všetky hospodárske subjekty (fyzické, právnické osoby alebo skupina fyzických alebo právnických osôb vystupujúcich voči verejnému obstarávateľovi spoločne). </w:t>
      </w:r>
    </w:p>
    <w:p w14:paraId="6BBFEAED" w14:textId="77777777" w:rsidR="00946A37" w:rsidRDefault="00946A37" w:rsidP="00946A37">
      <w:pPr>
        <w:pStyle w:val="Odsekzoznamu"/>
        <w:rPr>
          <w:lang w:eastAsia="sk-SK"/>
        </w:rPr>
      </w:pPr>
    </w:p>
    <w:p w14:paraId="6786925F" w14:textId="651F747D" w:rsidR="004E2D2E" w:rsidRDefault="004E2D2E" w:rsidP="002B0B12">
      <w:pPr>
        <w:pStyle w:val="Odsekzoznamu"/>
        <w:numPr>
          <w:ilvl w:val="1"/>
          <w:numId w:val="19"/>
        </w:numPr>
        <w:jc w:val="both"/>
        <w:rPr>
          <w:lang w:eastAsia="sk-SK"/>
        </w:rPr>
      </w:pPr>
      <w:r w:rsidRPr="00946A37">
        <w:rPr>
          <w:lang w:eastAsia="sk-SK"/>
        </w:rPr>
        <w:t xml:space="preserve">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5464AB7C" w14:textId="77777777" w:rsidR="00946A37" w:rsidRDefault="00946A37" w:rsidP="00946A37">
      <w:pPr>
        <w:pStyle w:val="Odsekzoznamu"/>
        <w:rPr>
          <w:lang w:eastAsia="sk-SK"/>
        </w:rPr>
      </w:pPr>
    </w:p>
    <w:p w14:paraId="0D28C605" w14:textId="7604B5D1" w:rsidR="004E2D2E" w:rsidRPr="00946A37" w:rsidRDefault="004E2D2E" w:rsidP="002B0B12">
      <w:pPr>
        <w:pStyle w:val="Odsekzoznamu"/>
        <w:numPr>
          <w:ilvl w:val="1"/>
          <w:numId w:val="19"/>
        </w:numPr>
        <w:jc w:val="both"/>
        <w:rPr>
          <w:lang w:eastAsia="sk-SK"/>
        </w:rPr>
      </w:pPr>
      <w:r w:rsidRPr="00946A37">
        <w:rPr>
          <w:lang w:eastAsia="sk-SK"/>
        </w:rP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7041736C"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19F5ECA0"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0A83694E"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6E6B8B22"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2EC5813A" w14:textId="21EEF2F9" w:rsid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OBSAH  PONUKY</w:t>
      </w:r>
    </w:p>
    <w:p w14:paraId="66EBEFE1" w14:textId="77777777" w:rsidR="00946A37" w:rsidRPr="004E2D2E" w:rsidRDefault="00946A37" w:rsidP="00946A37">
      <w:pPr>
        <w:spacing w:after="0" w:line="240" w:lineRule="auto"/>
        <w:ind w:left="720"/>
        <w:rPr>
          <w:rFonts w:ascii="Times New Roman" w:eastAsia="Times New Roman" w:hAnsi="Times New Roman" w:cs="Times New Roman"/>
          <w:b/>
          <w:bCs/>
          <w:caps/>
          <w:sz w:val="24"/>
          <w:szCs w:val="24"/>
          <w:lang w:eastAsia="sk-SK"/>
        </w:rPr>
      </w:pPr>
    </w:p>
    <w:p w14:paraId="69FB5ADF" w14:textId="4B2B664D" w:rsidR="004E2D2E" w:rsidRDefault="004E2D2E" w:rsidP="002B0B12">
      <w:pPr>
        <w:pStyle w:val="Odsekzoznamu"/>
        <w:numPr>
          <w:ilvl w:val="1"/>
          <w:numId w:val="20"/>
        </w:numPr>
        <w:jc w:val="both"/>
        <w:rPr>
          <w:bCs/>
          <w:lang w:eastAsia="sk-SK"/>
        </w:rPr>
      </w:pPr>
      <w:r w:rsidRPr="00946A37">
        <w:rPr>
          <w:bCs/>
          <w:lang w:eastAsia="sk-SK"/>
        </w:rPr>
        <w:t xml:space="preserve">Záujemca je povinný pri zostavovaní ponuky dodržať nasledovný obsah, pričom dodrží ustanovenia  uvedené v bode 16 tejto časti SP. Každý uchádzač môže predložiť len jednu ponuku. </w:t>
      </w:r>
    </w:p>
    <w:p w14:paraId="47EB2ED7" w14:textId="3673407B" w:rsidR="004E2D2E" w:rsidRDefault="004E2D2E" w:rsidP="002B0B12">
      <w:pPr>
        <w:pStyle w:val="Odsekzoznamu"/>
        <w:numPr>
          <w:ilvl w:val="1"/>
          <w:numId w:val="20"/>
        </w:numPr>
        <w:jc w:val="both"/>
        <w:rPr>
          <w:bCs/>
          <w:lang w:eastAsia="sk-SK"/>
        </w:rPr>
      </w:pPr>
      <w:r w:rsidRPr="00946A37">
        <w:rPr>
          <w:bCs/>
        </w:rPr>
        <w:t>Ponuka predložená uchádzačom musí  obsahovať tieto dokumenty :</w:t>
      </w:r>
    </w:p>
    <w:p w14:paraId="7E7D9110" w14:textId="77777777" w:rsidR="00946A37" w:rsidRPr="00946A37" w:rsidRDefault="00946A37" w:rsidP="00946A37">
      <w:pPr>
        <w:pStyle w:val="Odsekzoznamu"/>
        <w:ind w:left="384"/>
        <w:jc w:val="both"/>
        <w:rPr>
          <w:bCs/>
          <w:lang w:eastAsia="sk-SK"/>
        </w:rPr>
      </w:pPr>
    </w:p>
    <w:p w14:paraId="70A7D726" w14:textId="77777777" w:rsidR="00282AE8" w:rsidRDefault="004E2D2E" w:rsidP="002B0B12">
      <w:pPr>
        <w:pStyle w:val="Odsekzoznamu"/>
        <w:numPr>
          <w:ilvl w:val="2"/>
          <w:numId w:val="20"/>
        </w:numPr>
        <w:rPr>
          <w:lang w:eastAsia="sk-SK"/>
        </w:rPr>
      </w:pPr>
      <w:r w:rsidRPr="00946A37">
        <w:rPr>
          <w:lang w:eastAsia="sk-SK"/>
        </w:rPr>
        <w:t xml:space="preserve">doklady a dokumenty na preukázanie splnenia podmienok účasti podľa časti F súťažných podkladov – vo forme </w:t>
      </w:r>
      <w:proofErr w:type="spellStart"/>
      <w:r w:rsidRPr="00946A37">
        <w:rPr>
          <w:lang w:eastAsia="sk-SK"/>
        </w:rPr>
        <w:t>skenu</w:t>
      </w:r>
      <w:proofErr w:type="spellEnd"/>
      <w:r w:rsidRPr="00946A37">
        <w:rPr>
          <w:lang w:eastAsia="sk-SK"/>
        </w:rPr>
        <w:t xml:space="preserve"> vo formáte .</w:t>
      </w:r>
      <w:proofErr w:type="spellStart"/>
      <w:r w:rsidRPr="00946A37">
        <w:rPr>
          <w:lang w:eastAsia="sk-SK"/>
        </w:rPr>
        <w:t>pdf</w:t>
      </w:r>
      <w:proofErr w:type="spellEnd"/>
      <w:r w:rsidR="00282AE8">
        <w:rPr>
          <w:lang w:eastAsia="sk-SK"/>
        </w:rPr>
        <w:t xml:space="preserve"> </w:t>
      </w:r>
    </w:p>
    <w:p w14:paraId="702C0918" w14:textId="311E40C7" w:rsidR="00282AE8" w:rsidRPr="00282AE8" w:rsidRDefault="00282AE8" w:rsidP="002B0B12">
      <w:pPr>
        <w:pStyle w:val="Odsekzoznamu"/>
        <w:numPr>
          <w:ilvl w:val="2"/>
          <w:numId w:val="20"/>
        </w:numPr>
        <w:rPr>
          <w:lang w:eastAsia="sk-SK"/>
        </w:rPr>
      </w:pPr>
      <w:r w:rsidRPr="00282AE8">
        <w:rPr>
          <w:lang w:eastAsia="sk-SK"/>
        </w:rPr>
        <w:t>uchádzač môže doklady na preukázanie splnenia podmienok účasti predbežne nahradiť JED-</w:t>
      </w:r>
      <w:proofErr w:type="spellStart"/>
      <w:r w:rsidRPr="00282AE8">
        <w:rPr>
          <w:lang w:eastAsia="sk-SK"/>
        </w:rPr>
        <w:t>om</w:t>
      </w:r>
      <w:proofErr w:type="spellEnd"/>
      <w:r w:rsidRPr="00282AE8">
        <w:rPr>
          <w:lang w:eastAsia="sk-SK"/>
        </w:rPr>
        <w:t>,; uchádzač vyplní časti I. až III. JED-u a môže vyplniť len oddiel α: GLOBÁLNY ÚDAJ PRE VŠETKY PODMIENKY ÚČASTI časti IV JED-u bez toho, aby musel vyplniť iné oddiely časti IV JED-u.</w:t>
      </w:r>
    </w:p>
    <w:p w14:paraId="15B36097" w14:textId="7473BFB1" w:rsidR="004E2D2E" w:rsidRDefault="004E2D2E" w:rsidP="002B0B12">
      <w:pPr>
        <w:pStyle w:val="Odsekzoznamu"/>
        <w:numPr>
          <w:ilvl w:val="2"/>
          <w:numId w:val="20"/>
        </w:numPr>
        <w:jc w:val="both"/>
        <w:rPr>
          <w:lang w:eastAsia="sk-SK"/>
        </w:rPr>
      </w:pPr>
      <w:r w:rsidRPr="00946A37">
        <w:rPr>
          <w:lang w:eastAsia="sk-SK"/>
        </w:rPr>
        <w:t xml:space="preserve">doklady a dokumenty na preukázanie splnenia požiadaviek na predmet zákazky:, vo forme </w:t>
      </w:r>
      <w:proofErr w:type="spellStart"/>
      <w:r w:rsidRPr="00946A37">
        <w:rPr>
          <w:lang w:eastAsia="sk-SK"/>
        </w:rPr>
        <w:t>pdf</w:t>
      </w:r>
      <w:proofErr w:type="spellEnd"/>
      <w:r w:rsidRPr="00946A37">
        <w:rPr>
          <w:lang w:eastAsia="sk-SK"/>
        </w:rPr>
        <w:t xml:space="preserve"> dokumentu vloženého do systému JOSEPHINE </w:t>
      </w:r>
    </w:p>
    <w:p w14:paraId="1D8D33E2" w14:textId="4C33BF69" w:rsidR="004E2D2E" w:rsidRDefault="004E2D2E" w:rsidP="002B0B12">
      <w:pPr>
        <w:pStyle w:val="Odsekzoznamu"/>
        <w:numPr>
          <w:ilvl w:val="2"/>
          <w:numId w:val="20"/>
        </w:numPr>
        <w:jc w:val="both"/>
        <w:rPr>
          <w:lang w:eastAsia="sk-SK"/>
        </w:rPr>
      </w:pPr>
      <w:r w:rsidRPr="00946A37">
        <w:rPr>
          <w:lang w:eastAsia="sk-SK"/>
        </w:rPr>
        <w:t>V prípade skupiny dodávateľov čestné vyhlásenie skupiny dodávateľov, podpísané všetkými členmi skupiny alebo osobou/osobami oprávnenými konať v danej veci za každého člena skupiny, v ktorom vyhlásia, že v prípade prijatia ich ponuky verejným obstarávateľom vytvoria všetci členovia skupiny dodávateľov právnu formu potrebnú z dôvodu riadneho plnenia zmluvy.-</w:t>
      </w:r>
      <w:r w:rsidRPr="00946A37">
        <w:rPr>
          <w:rFonts w:ascii="Tahoma" w:hAnsi="Tahoma" w:cs="Tahoma"/>
          <w:lang w:eastAsia="sk-SK"/>
        </w:rPr>
        <w:t xml:space="preserve"> </w:t>
      </w:r>
      <w:r w:rsidRPr="00946A37">
        <w:rPr>
          <w:lang w:eastAsia="sk-SK"/>
        </w:rPr>
        <w:t xml:space="preserve"> vo forme </w:t>
      </w:r>
      <w:proofErr w:type="spellStart"/>
      <w:r w:rsidRPr="00946A37">
        <w:rPr>
          <w:lang w:eastAsia="sk-SK"/>
        </w:rPr>
        <w:t>skenu</w:t>
      </w:r>
      <w:proofErr w:type="spellEnd"/>
      <w:r w:rsidRPr="00946A37">
        <w:rPr>
          <w:lang w:eastAsia="sk-SK"/>
        </w:rPr>
        <w:t xml:space="preserve"> vo formáte .</w:t>
      </w:r>
      <w:proofErr w:type="spellStart"/>
      <w:r w:rsidRPr="00946A37">
        <w:rPr>
          <w:lang w:eastAsia="sk-SK"/>
        </w:rPr>
        <w:t>pdf</w:t>
      </w:r>
      <w:proofErr w:type="spellEnd"/>
    </w:p>
    <w:p w14:paraId="4D0C3354" w14:textId="0BAB3075" w:rsidR="004E2D2E" w:rsidRDefault="004E2D2E" w:rsidP="002B0B12">
      <w:pPr>
        <w:pStyle w:val="Odsekzoznamu"/>
        <w:numPr>
          <w:ilvl w:val="2"/>
          <w:numId w:val="20"/>
        </w:numPr>
        <w:jc w:val="both"/>
        <w:rPr>
          <w:lang w:eastAsia="sk-SK"/>
        </w:rPr>
      </w:pPr>
      <w:r w:rsidRPr="00946A37">
        <w:rPr>
          <w:lang w:eastAsia="sk-SK"/>
        </w:rPr>
        <w:t xml:space="preserve">V prípade skupiny dodávateľov vystavené plnomocenstvo pre jedného z členov skupiny, ktorý bude oprávnený prijímať pokyny za všetkých a konať v mene všetkých ostatných členov skupiny, podpísanú všetkými členmi skupiny alebo osobou/osobami </w:t>
      </w:r>
      <w:r w:rsidRPr="00946A37">
        <w:rPr>
          <w:lang w:eastAsia="sk-SK"/>
        </w:rPr>
        <w:lastRenderedPageBreak/>
        <w:t xml:space="preserve">oprávnenými konať v danej veci za každého člena skupiny– vo forme </w:t>
      </w:r>
      <w:proofErr w:type="spellStart"/>
      <w:r w:rsidRPr="00946A37">
        <w:rPr>
          <w:lang w:eastAsia="sk-SK"/>
        </w:rPr>
        <w:t>skenu</w:t>
      </w:r>
      <w:proofErr w:type="spellEnd"/>
      <w:r w:rsidRPr="00946A37">
        <w:rPr>
          <w:lang w:eastAsia="sk-SK"/>
        </w:rPr>
        <w:t xml:space="preserve"> vo formáte .</w:t>
      </w:r>
      <w:proofErr w:type="spellStart"/>
      <w:r w:rsidRPr="00946A37">
        <w:rPr>
          <w:lang w:eastAsia="sk-SK"/>
        </w:rPr>
        <w:t>pdf</w:t>
      </w:r>
      <w:proofErr w:type="spellEnd"/>
    </w:p>
    <w:p w14:paraId="6819E944" w14:textId="6CF0A295" w:rsidR="004E2D2E" w:rsidRPr="00946A37" w:rsidRDefault="004E2D2E" w:rsidP="002B0B12">
      <w:pPr>
        <w:pStyle w:val="Odsekzoznamu"/>
        <w:numPr>
          <w:ilvl w:val="2"/>
          <w:numId w:val="20"/>
        </w:numPr>
        <w:jc w:val="both"/>
        <w:rPr>
          <w:lang w:eastAsia="sk-SK"/>
        </w:rPr>
      </w:pPr>
      <w:r w:rsidRPr="00946A37">
        <w:rPr>
          <w:lang w:eastAsia="sk-SK"/>
        </w:rPr>
        <w:t xml:space="preserve">vyplnenú a podpísanú zmluvu podľa vzoru uvedeného v prílohe č. </w:t>
      </w:r>
      <w:r w:rsidR="00121C10">
        <w:rPr>
          <w:lang w:eastAsia="sk-SK"/>
        </w:rPr>
        <w:t>2</w:t>
      </w:r>
      <w:r w:rsidRPr="00946A37">
        <w:rPr>
          <w:lang w:eastAsia="sk-SK"/>
        </w:rPr>
        <w:t xml:space="preserve"> súťažných podkladov v súlade s jednotkovými cenami uvedenými v návrhu na plnenie kritérií- vo forme </w:t>
      </w:r>
      <w:proofErr w:type="spellStart"/>
      <w:r w:rsidRPr="00946A37">
        <w:rPr>
          <w:lang w:eastAsia="sk-SK"/>
        </w:rPr>
        <w:t>skenu</w:t>
      </w:r>
      <w:proofErr w:type="spellEnd"/>
      <w:r w:rsidRPr="00946A37">
        <w:rPr>
          <w:lang w:eastAsia="sk-SK"/>
        </w:rPr>
        <w:t xml:space="preserve"> vo formáte .</w:t>
      </w:r>
      <w:proofErr w:type="spellStart"/>
      <w:r w:rsidRPr="00946A37">
        <w:rPr>
          <w:lang w:eastAsia="sk-SK"/>
        </w:rPr>
        <w:t>pdf</w:t>
      </w:r>
      <w:proofErr w:type="spellEnd"/>
    </w:p>
    <w:p w14:paraId="4516C80B"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16052EE2"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5FE44241"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52CEB39E"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Časť V.</w:t>
      </w:r>
    </w:p>
    <w:p w14:paraId="5ECDA5D7" w14:textId="77777777" w:rsidR="004E2D2E" w:rsidRPr="004E2D2E" w:rsidRDefault="004E2D2E" w:rsidP="004E2D2E">
      <w:pPr>
        <w:spacing w:after="0" w:line="240" w:lineRule="auto"/>
        <w:jc w:val="center"/>
        <w:rPr>
          <w:rFonts w:ascii="Times New Roman" w:eastAsia="Times New Roman" w:hAnsi="Times New Roman" w:cs="Times New Roman"/>
          <w:sz w:val="24"/>
          <w:szCs w:val="24"/>
          <w:lang w:eastAsia="sk-SK"/>
        </w:rPr>
      </w:pPr>
      <w:r w:rsidRPr="004E2D2E">
        <w:rPr>
          <w:rFonts w:ascii="Times New Roman" w:eastAsia="Times New Roman" w:hAnsi="Times New Roman" w:cs="Times New Roman"/>
          <w:b/>
          <w:bCs/>
          <w:sz w:val="24"/>
          <w:szCs w:val="24"/>
          <w:lang w:eastAsia="sk-SK"/>
        </w:rPr>
        <w:t>OTVÁRANIE A VYHODNOCOVANIE PONÚK</w:t>
      </w:r>
    </w:p>
    <w:p w14:paraId="12600319" w14:textId="24C5B6AD" w:rsidR="004E2D2E"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OTVÁRANIE PONÚK</w:t>
      </w:r>
    </w:p>
    <w:p w14:paraId="4FFDD70D" w14:textId="77777777" w:rsidR="00946A37" w:rsidRPr="004E2D2E" w:rsidRDefault="00946A37" w:rsidP="00946A37">
      <w:pPr>
        <w:spacing w:after="0" w:line="240" w:lineRule="auto"/>
        <w:ind w:left="720"/>
        <w:rPr>
          <w:rFonts w:ascii="Times New Roman" w:eastAsia="Times New Roman" w:hAnsi="Times New Roman" w:cs="Times New Roman"/>
          <w:b/>
          <w:bCs/>
          <w:caps/>
          <w:sz w:val="24"/>
          <w:szCs w:val="24"/>
          <w:lang w:eastAsia="sk-SK"/>
        </w:rPr>
      </w:pPr>
    </w:p>
    <w:p w14:paraId="08638F55" w14:textId="5FBCBCCD" w:rsidR="004E2D2E" w:rsidRDefault="004E2D2E" w:rsidP="002B0B12">
      <w:pPr>
        <w:pStyle w:val="Odsekzoznamu"/>
        <w:numPr>
          <w:ilvl w:val="1"/>
          <w:numId w:val="21"/>
        </w:numPr>
        <w:jc w:val="both"/>
        <w:rPr>
          <w:lang w:eastAsia="sk-SK"/>
        </w:rPr>
      </w:pPr>
      <w:r w:rsidRPr="00946A37">
        <w:rPr>
          <w:lang w:eastAsia="sk-SK"/>
        </w:rPr>
        <w:t xml:space="preserve">Otváranie ponúk sa uskutoční elektronicky. </w:t>
      </w:r>
    </w:p>
    <w:p w14:paraId="69C010FD" w14:textId="77777777" w:rsidR="00946A37" w:rsidRDefault="00946A37" w:rsidP="002B0B12">
      <w:pPr>
        <w:pStyle w:val="Odsekzoznamu"/>
        <w:numPr>
          <w:ilvl w:val="1"/>
          <w:numId w:val="21"/>
        </w:numPr>
        <w:jc w:val="both"/>
        <w:rPr>
          <w:lang w:eastAsia="sk-SK"/>
        </w:rPr>
      </w:pPr>
      <w:r>
        <w:rPr>
          <w:lang w:eastAsia="sk-SK"/>
        </w:rPr>
        <w:t xml:space="preserve">Miestom „on-line“ sprístupnenia ponúk je webová adresa https://josephine.proebiz.com/ a totožná záložka ako pri predkladaní ponúk. </w:t>
      </w:r>
    </w:p>
    <w:p w14:paraId="0858B578" w14:textId="254348C4" w:rsidR="00946A37" w:rsidRDefault="00946A37" w:rsidP="002B0B12">
      <w:pPr>
        <w:pStyle w:val="Odsekzoznamu"/>
        <w:numPr>
          <w:ilvl w:val="1"/>
          <w:numId w:val="21"/>
        </w:numPr>
        <w:jc w:val="both"/>
        <w:rPr>
          <w:lang w:eastAsia="sk-SK"/>
        </w:rPr>
      </w:pPr>
      <w:r>
        <w:rPr>
          <w:lang w:eastAsia="sk-SK"/>
        </w:rPr>
        <w:t>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w:t>
      </w:r>
    </w:p>
    <w:p w14:paraId="5667C328"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0D2167BD" w14:textId="77777777" w:rsidR="00946A37" w:rsidRDefault="004E2D2E" w:rsidP="002B0B12">
      <w:pPr>
        <w:numPr>
          <w:ilvl w:val="0"/>
          <w:numId w:val="11"/>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 xml:space="preserve"> VYHODNOTENIE SPLNENIA PODMIENOK ÚČASTI</w:t>
      </w:r>
    </w:p>
    <w:p w14:paraId="62920CD5" w14:textId="77777777" w:rsidR="00946A37" w:rsidRDefault="00946A37" w:rsidP="00946A37">
      <w:pPr>
        <w:spacing w:after="0" w:line="240" w:lineRule="auto"/>
        <w:rPr>
          <w:rFonts w:ascii="Times New Roman" w:eastAsia="Times New Roman" w:hAnsi="Times New Roman" w:cs="Times New Roman"/>
          <w:b/>
          <w:bCs/>
          <w:caps/>
          <w:sz w:val="24"/>
          <w:szCs w:val="24"/>
          <w:lang w:eastAsia="sk-SK"/>
        </w:rPr>
      </w:pPr>
    </w:p>
    <w:p w14:paraId="2C08545B" w14:textId="6B502B39" w:rsidR="004E2D2E" w:rsidRPr="00946A37" w:rsidRDefault="004E2D2E" w:rsidP="002B0B12">
      <w:pPr>
        <w:pStyle w:val="Odsekzoznamu"/>
        <w:numPr>
          <w:ilvl w:val="1"/>
          <w:numId w:val="22"/>
        </w:numPr>
        <w:rPr>
          <w:b/>
          <w:bCs/>
          <w:caps/>
          <w:lang w:eastAsia="sk-SK"/>
        </w:rPr>
      </w:pPr>
      <w:r w:rsidRPr="00946A37">
        <w:rPr>
          <w:bCs/>
        </w:rPr>
        <w:t xml:space="preserve">V súvislosti s  § 66 ods. 7 zákona o verejnom obstarávaní: verejný obstarávateľ rozhodol, že vyhodnotenie splnenia podmienok účasti podľa § 40,  sa uskutoční po vyhodnotení ponúk podľa § 53. Vzhľadom na to, že sa nepoužije elektronická aukcia, vyhodnotenie splnenia podmienok účasti a vyhodnotenie ponúk z hľadiska splnenia požiadaviek na predmet zákazky sa uskutoční po vyhodnotení ponúk na základe kritérií na vyhodnotenie ponúk. </w:t>
      </w:r>
    </w:p>
    <w:p w14:paraId="5698FAAD" w14:textId="7E5B13F6" w:rsidR="004E2D2E" w:rsidRPr="00414BC4" w:rsidRDefault="004E2D2E" w:rsidP="002B0B12">
      <w:pPr>
        <w:pStyle w:val="Odsekzoznamu"/>
        <w:numPr>
          <w:ilvl w:val="1"/>
          <w:numId w:val="22"/>
        </w:numPr>
        <w:rPr>
          <w:b/>
          <w:bCs/>
          <w:caps/>
          <w:lang w:eastAsia="sk-SK"/>
        </w:rPr>
      </w:pPr>
      <w:r w:rsidRPr="00946A37">
        <w:t>Vyhodnotenie splnenia podmienok účasti uchádzačov bude založené na posúdení splnenia verejným obstarávateľom určených podmienok účasti.</w:t>
      </w:r>
    </w:p>
    <w:p w14:paraId="3265BA89" w14:textId="37F098DA" w:rsidR="004E2D2E" w:rsidRPr="00414BC4" w:rsidRDefault="004E2D2E" w:rsidP="002B0B12">
      <w:pPr>
        <w:pStyle w:val="Odsekzoznamu"/>
        <w:numPr>
          <w:ilvl w:val="1"/>
          <w:numId w:val="22"/>
        </w:numPr>
        <w:rPr>
          <w:b/>
          <w:bCs/>
          <w:caps/>
          <w:lang w:eastAsia="sk-SK"/>
        </w:rPr>
      </w:pPr>
      <w:r w:rsidRPr="00414BC4">
        <w:rPr>
          <w:lang w:eastAsia="sk-SK"/>
        </w:rPr>
        <w:t>Uchádzač, ktorého tvorí skupina dodávateľov zúčastnená vo verejnom obstarávaní, preukazuje splnenie podmienok účasti:</w:t>
      </w:r>
    </w:p>
    <w:p w14:paraId="03B1EF44" w14:textId="163588D1" w:rsidR="004E2D2E" w:rsidRDefault="004E2D2E" w:rsidP="002B0B12">
      <w:pPr>
        <w:numPr>
          <w:ilvl w:val="0"/>
          <w:numId w:val="4"/>
        </w:num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týkajúcich sa osobného postavenia za každého člena skupiny osobitne</w:t>
      </w:r>
    </w:p>
    <w:p w14:paraId="5C34C0D8" w14:textId="3AB6C496" w:rsidR="004E2D2E" w:rsidRPr="00414BC4" w:rsidRDefault="004E2D2E" w:rsidP="002B0B12">
      <w:pPr>
        <w:pStyle w:val="Odsekzoznamu"/>
        <w:numPr>
          <w:ilvl w:val="1"/>
          <w:numId w:val="22"/>
        </w:numPr>
        <w:jc w:val="both"/>
        <w:rPr>
          <w:lang w:eastAsia="sk-SK"/>
        </w:rPr>
      </w:pPr>
      <w:r w:rsidRPr="00414BC4">
        <w:rPr>
          <w:lang w:eastAsia="sk-SK"/>
        </w:rPr>
        <w:t xml:space="preserve">Splnenie podmienok účasti uchádzačov vo verejnom obstarávaní sa bude posudzovať podľa </w:t>
      </w:r>
      <w:proofErr w:type="spellStart"/>
      <w:r w:rsidRPr="00414BC4">
        <w:rPr>
          <w:lang w:eastAsia="sk-SK"/>
        </w:rPr>
        <w:t>ust</w:t>
      </w:r>
      <w:proofErr w:type="spellEnd"/>
      <w:r w:rsidRPr="00414BC4">
        <w:rPr>
          <w:lang w:eastAsia="sk-SK"/>
        </w:rPr>
        <w:t>. §40 ZVO v súlade s oznámením o vyhlásení verejného obstarávania a súťažnými podkladmi.</w:t>
      </w:r>
    </w:p>
    <w:p w14:paraId="6ED700B2" w14:textId="77777777" w:rsidR="004E2D2E" w:rsidRPr="004E2D2E" w:rsidRDefault="004E2D2E" w:rsidP="004E2D2E">
      <w:pPr>
        <w:spacing w:after="0" w:line="240" w:lineRule="auto"/>
        <w:ind w:left="357"/>
        <w:jc w:val="both"/>
        <w:rPr>
          <w:rFonts w:ascii="Times New Roman" w:eastAsia="Times New Roman" w:hAnsi="Times New Roman" w:cs="Times New Roman"/>
          <w:sz w:val="24"/>
          <w:szCs w:val="24"/>
          <w:lang w:eastAsia="sk-SK"/>
        </w:rPr>
      </w:pPr>
    </w:p>
    <w:p w14:paraId="4942B1E3" w14:textId="0A27C9EC" w:rsidR="004E2D2E" w:rsidRDefault="004E2D2E" w:rsidP="002B0B12">
      <w:pPr>
        <w:numPr>
          <w:ilvl w:val="0"/>
          <w:numId w:val="12"/>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VYHODNOCOVANIE PONÚK</w:t>
      </w:r>
    </w:p>
    <w:p w14:paraId="337A0DBF" w14:textId="77777777" w:rsidR="00414BC4" w:rsidRPr="004E2D2E" w:rsidRDefault="00414BC4" w:rsidP="00414BC4">
      <w:pPr>
        <w:spacing w:after="0" w:line="240" w:lineRule="auto"/>
        <w:ind w:left="420"/>
        <w:rPr>
          <w:rFonts w:ascii="Times New Roman" w:eastAsia="Times New Roman" w:hAnsi="Times New Roman" w:cs="Times New Roman"/>
          <w:b/>
          <w:bCs/>
          <w:caps/>
          <w:sz w:val="24"/>
          <w:szCs w:val="24"/>
          <w:lang w:eastAsia="sk-SK"/>
        </w:rPr>
      </w:pPr>
    </w:p>
    <w:p w14:paraId="1EAF29CF" w14:textId="3585D2B6" w:rsidR="004E2D2E" w:rsidRDefault="004E2D2E" w:rsidP="002B0B12">
      <w:pPr>
        <w:pStyle w:val="Odsekzoznamu"/>
        <w:numPr>
          <w:ilvl w:val="1"/>
          <w:numId w:val="12"/>
        </w:numPr>
        <w:jc w:val="both"/>
        <w:rPr>
          <w:lang w:eastAsia="sk-SK"/>
        </w:rPr>
      </w:pPr>
      <w:r w:rsidRPr="004E2D2E">
        <w:rPr>
          <w:lang w:eastAsia="sk-SK"/>
        </w:rPr>
        <w:t>Komisia na vyhodnotenie ponúk preskúma, či všetky ponuky spĺňajú požiadavky verejného obstarávateľa a bude postupovať pri vyhodnocovaní ponúk v súlade s </w:t>
      </w:r>
      <w:proofErr w:type="spellStart"/>
      <w:r w:rsidRPr="004E2D2E">
        <w:rPr>
          <w:lang w:eastAsia="sk-SK"/>
        </w:rPr>
        <w:t>ust</w:t>
      </w:r>
      <w:proofErr w:type="spellEnd"/>
      <w:r w:rsidRPr="004E2D2E">
        <w:rPr>
          <w:lang w:eastAsia="sk-SK"/>
        </w:rPr>
        <w:t>. § 53 ZVO.</w:t>
      </w:r>
    </w:p>
    <w:p w14:paraId="40E3A398" w14:textId="3EED17F8" w:rsidR="004E2D2E" w:rsidRDefault="004E2D2E" w:rsidP="002B0B12">
      <w:pPr>
        <w:pStyle w:val="Odsekzoznamu"/>
        <w:numPr>
          <w:ilvl w:val="1"/>
          <w:numId w:val="12"/>
        </w:numPr>
        <w:jc w:val="both"/>
        <w:rPr>
          <w:lang w:eastAsia="sk-SK"/>
        </w:rPr>
      </w:pPr>
      <w:r w:rsidRPr="00414BC4">
        <w:rPr>
          <w:lang w:eastAsia="sk-SK"/>
        </w:rPr>
        <w:t>Návrhy na plnenie kritérií sa budú vyhodnocovať podľa určených kritérií na hodnotenie ponúk.</w:t>
      </w:r>
    </w:p>
    <w:p w14:paraId="7807DD4D" w14:textId="64E01EFD" w:rsidR="004E2D2E" w:rsidRPr="00414BC4" w:rsidRDefault="004E2D2E" w:rsidP="002B0B12">
      <w:pPr>
        <w:pStyle w:val="Odsekzoznamu"/>
        <w:numPr>
          <w:ilvl w:val="1"/>
          <w:numId w:val="12"/>
        </w:numPr>
        <w:jc w:val="both"/>
        <w:rPr>
          <w:lang w:eastAsia="sk-SK"/>
        </w:rPr>
      </w:pPr>
      <w:r w:rsidRPr="00414BC4">
        <w:rPr>
          <w:lang w:eastAsia="sk-SK"/>
        </w:rPr>
        <w:lastRenderedPageBreak/>
        <w:t>V prípade ak verejný obstarávateľ požiada uchádzača o vysvetlenie mimoriadne nízkej ponuky, vysvetlenie uchádzača sa musí týkať:</w:t>
      </w:r>
    </w:p>
    <w:p w14:paraId="60C1C011"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a) hospodárnosti poskytovaných služieb,</w:t>
      </w:r>
    </w:p>
    <w:p w14:paraId="03F23800"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b) technického riešenia alebo osobitne výhodných podmienok, ktoré má uchádzač k dispozícii na poskytnutie služby,</w:t>
      </w:r>
    </w:p>
    <w:p w14:paraId="7E5B1A1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c) osobitosti služby navrhovanej uchádzačom,</w:t>
      </w:r>
    </w:p>
    <w:p w14:paraId="08049FC7"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d) dodržiavania povinností v oblasti pracovného práva, najmä s ohľadom na dodržiavanie minimálnych mzdových nárokov, ochrany životného prostredia alebo sociálneho práva podľa osobitných predpisov,4</w:t>
      </w:r>
    </w:p>
    <w:p w14:paraId="34724A6B"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e) dodržiavania povinností voči subdodávateľom,</w:t>
      </w:r>
    </w:p>
    <w:p w14:paraId="1F9DBC6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r w:rsidRPr="004E2D2E">
        <w:rPr>
          <w:rFonts w:ascii="Times New Roman" w:eastAsia="Times New Roman" w:hAnsi="Times New Roman" w:cs="Times New Roman"/>
          <w:sz w:val="24"/>
          <w:szCs w:val="24"/>
          <w:lang w:eastAsia="sk-SK"/>
        </w:rPr>
        <w:t>f) možnosti uchádzača získať štátnu pomoc.</w:t>
      </w:r>
    </w:p>
    <w:p w14:paraId="01513A26"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243073E9"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Časť VI.</w:t>
      </w:r>
    </w:p>
    <w:p w14:paraId="71DB7CA5"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DÔVERNOSŤ VO VEREJNOM OBSTARÁVANÍ</w:t>
      </w:r>
    </w:p>
    <w:p w14:paraId="0C49CAD5" w14:textId="6C6E15E7" w:rsidR="004E2D2E" w:rsidRDefault="004E2D2E" w:rsidP="002B0B12">
      <w:pPr>
        <w:numPr>
          <w:ilvl w:val="0"/>
          <w:numId w:val="12"/>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 xml:space="preserve"> DÔVERNOSŤ PROCESU VEREJNÉHO OBSTARÁVANIA</w:t>
      </w:r>
    </w:p>
    <w:p w14:paraId="564B1DA0" w14:textId="77777777" w:rsidR="00414BC4" w:rsidRPr="004E2D2E" w:rsidRDefault="00414BC4" w:rsidP="00414BC4">
      <w:pPr>
        <w:spacing w:after="0" w:line="240" w:lineRule="auto"/>
        <w:ind w:left="420"/>
        <w:rPr>
          <w:rFonts w:ascii="Times New Roman" w:eastAsia="Times New Roman" w:hAnsi="Times New Roman" w:cs="Times New Roman"/>
          <w:b/>
          <w:bCs/>
          <w:caps/>
          <w:sz w:val="24"/>
          <w:szCs w:val="24"/>
          <w:lang w:eastAsia="sk-SK"/>
        </w:rPr>
      </w:pPr>
    </w:p>
    <w:p w14:paraId="05F6F312" w14:textId="1872E0CD" w:rsidR="004E2D2E" w:rsidRPr="004E2D2E" w:rsidRDefault="004E2D2E" w:rsidP="002B0B12">
      <w:pPr>
        <w:pStyle w:val="Odsekzoznamu"/>
        <w:numPr>
          <w:ilvl w:val="1"/>
          <w:numId w:val="12"/>
        </w:numPr>
        <w:jc w:val="both"/>
        <w:rPr>
          <w:lang w:eastAsia="sk-SK"/>
        </w:rPr>
      </w:pPr>
      <w:r w:rsidRPr="004E2D2E">
        <w:rPr>
          <w:lang w:eastAsia="sk-SK"/>
        </w:rPr>
        <w:t>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6DD7BB06"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082ECBF2"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r w:rsidRPr="004E2D2E">
        <w:rPr>
          <w:rFonts w:ascii="Times New Roman" w:eastAsia="Times New Roman" w:hAnsi="Times New Roman" w:cs="Times New Roman"/>
          <w:b/>
          <w:bCs/>
          <w:sz w:val="24"/>
          <w:szCs w:val="24"/>
          <w:lang w:eastAsia="sk-SK"/>
        </w:rPr>
        <w:t>VII. PRIJATIE PONUKY</w:t>
      </w:r>
    </w:p>
    <w:p w14:paraId="0652B2A6" w14:textId="77777777" w:rsidR="004E2D2E" w:rsidRPr="004E2D2E" w:rsidRDefault="004E2D2E" w:rsidP="004E2D2E">
      <w:pPr>
        <w:spacing w:after="0" w:line="240" w:lineRule="auto"/>
        <w:jc w:val="center"/>
        <w:rPr>
          <w:rFonts w:ascii="Times New Roman" w:eastAsia="Times New Roman" w:hAnsi="Times New Roman" w:cs="Times New Roman"/>
          <w:b/>
          <w:bCs/>
          <w:sz w:val="24"/>
          <w:szCs w:val="24"/>
          <w:lang w:eastAsia="sk-SK"/>
        </w:rPr>
      </w:pPr>
    </w:p>
    <w:p w14:paraId="2D9C3278" w14:textId="1ABC73BF" w:rsidR="004E2D2E" w:rsidRDefault="004E2D2E" w:rsidP="002B0B12">
      <w:pPr>
        <w:numPr>
          <w:ilvl w:val="0"/>
          <w:numId w:val="12"/>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INFORMÁCIA O VÝSLEDKU VYHODNOTENIA PONÚK</w:t>
      </w:r>
    </w:p>
    <w:p w14:paraId="4AB11A16" w14:textId="77777777" w:rsidR="00414BC4" w:rsidRPr="004E2D2E" w:rsidRDefault="00414BC4" w:rsidP="00414BC4">
      <w:pPr>
        <w:spacing w:after="0" w:line="240" w:lineRule="auto"/>
        <w:ind w:left="420"/>
        <w:rPr>
          <w:rFonts w:ascii="Times New Roman" w:eastAsia="Times New Roman" w:hAnsi="Times New Roman" w:cs="Times New Roman"/>
          <w:b/>
          <w:bCs/>
          <w:caps/>
          <w:sz w:val="24"/>
          <w:szCs w:val="24"/>
          <w:lang w:eastAsia="sk-SK"/>
        </w:rPr>
      </w:pPr>
    </w:p>
    <w:p w14:paraId="5C48E6DB" w14:textId="3311ABA7" w:rsidR="004E2D2E" w:rsidRPr="00414BC4" w:rsidRDefault="00414BC4" w:rsidP="002B0B12">
      <w:pPr>
        <w:pStyle w:val="Odsekzoznamu"/>
        <w:numPr>
          <w:ilvl w:val="1"/>
          <w:numId w:val="12"/>
        </w:numPr>
        <w:jc w:val="both"/>
        <w:rPr>
          <w:color w:val="808080"/>
          <w:lang w:eastAsia="sk-SK"/>
        </w:rPr>
      </w:pPr>
      <w:r>
        <w:rPr>
          <w:lang w:eastAsia="sk-SK"/>
        </w:rPr>
        <w:t xml:space="preserve"> </w:t>
      </w:r>
      <w:r w:rsidR="004E2D2E" w:rsidRPr="004E2D2E">
        <w:rPr>
          <w:lang w:eastAsia="sk-SK"/>
        </w:rPr>
        <w:t xml:space="preserve">Po vyhodnotení ponúk bude verejný obstarávateľ postupovať podľa </w:t>
      </w:r>
      <w:proofErr w:type="spellStart"/>
      <w:r w:rsidR="004E2D2E" w:rsidRPr="004E2D2E">
        <w:rPr>
          <w:lang w:eastAsia="sk-SK"/>
        </w:rPr>
        <w:t>ust</w:t>
      </w:r>
      <w:proofErr w:type="spellEnd"/>
      <w:r w:rsidR="004E2D2E" w:rsidRPr="004E2D2E">
        <w:rPr>
          <w:lang w:eastAsia="sk-SK"/>
        </w:rPr>
        <w:t>. §55 ZVO.</w:t>
      </w:r>
    </w:p>
    <w:p w14:paraId="73CD4169" w14:textId="2D9BAFF2" w:rsidR="004E2D2E" w:rsidRPr="00414BC4" w:rsidRDefault="004E2D2E" w:rsidP="002B0B12">
      <w:pPr>
        <w:pStyle w:val="Odsekzoznamu"/>
        <w:numPr>
          <w:ilvl w:val="1"/>
          <w:numId w:val="12"/>
        </w:numPr>
        <w:jc w:val="both"/>
        <w:rPr>
          <w:color w:val="808080"/>
          <w:lang w:eastAsia="sk-SK"/>
        </w:rPr>
      </w:pPr>
      <w:r w:rsidRPr="00414BC4">
        <w:rPr>
          <w:lang w:eastAsia="sk-SK"/>
        </w:rPr>
        <w:t xml:space="preserve">Úspešnému uchádzačovi oznámi, že jeho ponuku prijíma. Neúspešnému uchádzačovi oznámi, že neuspel a dôvody neprijatia jeho ponuky. </w:t>
      </w:r>
    </w:p>
    <w:p w14:paraId="245361E4" w14:textId="31D78FAA" w:rsidR="004E2D2E" w:rsidRPr="00414BC4" w:rsidRDefault="004E2D2E" w:rsidP="002B0B12">
      <w:pPr>
        <w:pStyle w:val="Odsekzoznamu"/>
        <w:numPr>
          <w:ilvl w:val="1"/>
          <w:numId w:val="12"/>
        </w:numPr>
        <w:jc w:val="both"/>
        <w:rPr>
          <w:color w:val="808080"/>
          <w:lang w:eastAsia="sk-SK"/>
        </w:rPr>
      </w:pPr>
      <w:r w:rsidRPr="00414BC4">
        <w:rPr>
          <w:lang w:eastAsia="sk-SK"/>
        </w:rPr>
        <w:t>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2DDF2E56" w14:textId="77777777" w:rsidR="004E2D2E" w:rsidRPr="004E2D2E" w:rsidRDefault="004E2D2E" w:rsidP="004E2D2E">
      <w:pPr>
        <w:spacing w:after="0" w:line="240" w:lineRule="auto"/>
        <w:ind w:left="218"/>
        <w:jc w:val="both"/>
        <w:rPr>
          <w:rFonts w:ascii="Times New Roman" w:eastAsia="Times New Roman" w:hAnsi="Times New Roman" w:cs="Times New Roman"/>
          <w:sz w:val="24"/>
          <w:szCs w:val="24"/>
          <w:lang w:eastAsia="sk-SK"/>
        </w:rPr>
      </w:pPr>
    </w:p>
    <w:p w14:paraId="66017028" w14:textId="0742A493" w:rsidR="004E2D2E" w:rsidRDefault="004E2D2E" w:rsidP="002B0B12">
      <w:pPr>
        <w:numPr>
          <w:ilvl w:val="0"/>
          <w:numId w:val="12"/>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UZAVRETIE ZMLUVY</w:t>
      </w:r>
    </w:p>
    <w:p w14:paraId="22B04211" w14:textId="77777777" w:rsidR="00414BC4" w:rsidRPr="004E2D2E" w:rsidRDefault="00414BC4" w:rsidP="00414BC4">
      <w:pPr>
        <w:spacing w:after="0" w:line="240" w:lineRule="auto"/>
        <w:ind w:left="420"/>
        <w:rPr>
          <w:rFonts w:ascii="Times New Roman" w:eastAsia="Times New Roman" w:hAnsi="Times New Roman" w:cs="Times New Roman"/>
          <w:b/>
          <w:bCs/>
          <w:caps/>
          <w:sz w:val="24"/>
          <w:szCs w:val="24"/>
          <w:lang w:eastAsia="sk-SK"/>
        </w:rPr>
      </w:pPr>
    </w:p>
    <w:p w14:paraId="6038A358" w14:textId="66B668F4" w:rsidR="004E2D2E" w:rsidRDefault="004E2D2E" w:rsidP="002B0B12">
      <w:pPr>
        <w:pStyle w:val="Odsekzoznamu"/>
        <w:numPr>
          <w:ilvl w:val="1"/>
          <w:numId w:val="12"/>
        </w:numPr>
        <w:jc w:val="both"/>
        <w:rPr>
          <w:lang w:eastAsia="sk-SK"/>
        </w:rPr>
      </w:pPr>
      <w:r w:rsidRPr="004E2D2E">
        <w:rPr>
          <w:lang w:eastAsia="sk-SK"/>
        </w:rPr>
        <w:lastRenderedPageBreak/>
        <w:t xml:space="preserve">Verejný obstarávateľ uzatvorí zmluvu s úspešným uchádzačom postupom podľa § 56 ZVO. Uzavretá zmluva nesmie byť v rozpore so súťažnými podkladmi a s ponukou predloženou úspešným uchádzačom. </w:t>
      </w:r>
    </w:p>
    <w:p w14:paraId="77DF47A0" w14:textId="3A0B84D7" w:rsidR="004E2D2E" w:rsidRPr="00414BC4" w:rsidRDefault="004E2D2E" w:rsidP="002B0B12">
      <w:pPr>
        <w:pStyle w:val="Odsekzoznamu"/>
        <w:numPr>
          <w:ilvl w:val="1"/>
          <w:numId w:val="12"/>
        </w:numPr>
        <w:jc w:val="both"/>
        <w:rPr>
          <w:lang w:eastAsia="sk-SK"/>
        </w:rPr>
      </w:pPr>
      <w:r w:rsidRPr="00414BC4">
        <w:rPr>
          <w:lang w:eastAsia="sk-SK"/>
        </w:rPr>
        <w:t xml:space="preserve">V zmysle § 11 ods. 1 ZVO Verejný obstarávateľ nesmie uzavrieť zmluvu s uchádzačom alebo uchádzačmi, ktorí majú povinnosť zapisovať sa do registra partnerov verejného sektora ( podľa zákona č. 315/2016 </w:t>
      </w:r>
      <w:proofErr w:type="spellStart"/>
      <w:r w:rsidRPr="00414BC4">
        <w:rPr>
          <w:lang w:eastAsia="sk-SK"/>
        </w:rPr>
        <w:t>Z.z</w:t>
      </w:r>
      <w:proofErr w:type="spellEnd"/>
      <w:r w:rsidRPr="00414BC4">
        <w:rPr>
          <w:lang w:eastAsia="sk-SK"/>
        </w:rPr>
        <w:t>. o registri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4BCBAB1A"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5F6FE686"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62EB99F7" w14:textId="5EE35586" w:rsidR="004E2D2E" w:rsidRDefault="004E2D2E" w:rsidP="002B0B12">
      <w:pPr>
        <w:numPr>
          <w:ilvl w:val="0"/>
          <w:numId w:val="12"/>
        </w:numPr>
        <w:spacing w:after="0" w:line="240" w:lineRule="auto"/>
        <w:rPr>
          <w:rFonts w:ascii="Times New Roman" w:eastAsia="Times New Roman" w:hAnsi="Times New Roman" w:cs="Times New Roman"/>
          <w:b/>
          <w:bCs/>
          <w:caps/>
          <w:sz w:val="24"/>
          <w:szCs w:val="24"/>
          <w:lang w:eastAsia="sk-SK"/>
        </w:rPr>
      </w:pPr>
      <w:r w:rsidRPr="004E2D2E">
        <w:rPr>
          <w:rFonts w:ascii="Times New Roman" w:eastAsia="Times New Roman" w:hAnsi="Times New Roman" w:cs="Times New Roman"/>
          <w:b/>
          <w:bCs/>
          <w:caps/>
          <w:sz w:val="24"/>
          <w:szCs w:val="24"/>
          <w:lang w:eastAsia="sk-SK"/>
        </w:rPr>
        <w:t>ZÁVEREČNÉ USTANOVENIE</w:t>
      </w:r>
    </w:p>
    <w:p w14:paraId="5254DD3B" w14:textId="77777777" w:rsidR="00414BC4" w:rsidRPr="004E2D2E" w:rsidRDefault="00414BC4" w:rsidP="00414BC4">
      <w:pPr>
        <w:spacing w:after="0" w:line="240" w:lineRule="auto"/>
        <w:ind w:left="420"/>
        <w:rPr>
          <w:rFonts w:ascii="Times New Roman" w:eastAsia="Times New Roman" w:hAnsi="Times New Roman" w:cs="Times New Roman"/>
          <w:b/>
          <w:bCs/>
          <w:caps/>
          <w:sz w:val="24"/>
          <w:szCs w:val="24"/>
          <w:lang w:eastAsia="sk-SK"/>
        </w:rPr>
      </w:pPr>
    </w:p>
    <w:p w14:paraId="037E792B" w14:textId="7D4402DD" w:rsidR="004E2D2E" w:rsidRDefault="004E2D2E" w:rsidP="002B0B12">
      <w:pPr>
        <w:pStyle w:val="Odsekzoznamu"/>
        <w:numPr>
          <w:ilvl w:val="1"/>
          <w:numId w:val="12"/>
        </w:numPr>
        <w:jc w:val="both"/>
      </w:pPr>
      <w:r w:rsidRPr="004E2D2E">
        <w:t>Verejný obstarávateľ si vyhradzuje právo overenia všetkých skutočností uvedených v ponukách uchádzačov, bez predchádzajúceho súhlasu uchádzačov.</w:t>
      </w:r>
    </w:p>
    <w:p w14:paraId="25FB1155" w14:textId="7C421835" w:rsidR="004E2D2E" w:rsidRPr="00414BC4" w:rsidRDefault="004E2D2E" w:rsidP="002B0B12">
      <w:pPr>
        <w:pStyle w:val="Odsekzoznamu"/>
        <w:numPr>
          <w:ilvl w:val="1"/>
          <w:numId w:val="12"/>
        </w:numPr>
        <w:jc w:val="both"/>
      </w:pPr>
      <w:r w:rsidRPr="00414BC4">
        <w:t xml:space="preserve"> Proces tohto verejného obstarávania, ktorý osobitne neupravujú tieto súťažné podklady, sa riadi príslušnými ustanoveniami ZVO.</w:t>
      </w:r>
    </w:p>
    <w:p w14:paraId="2BD4B1E3" w14:textId="77777777" w:rsidR="004E2D2E" w:rsidRPr="004E2D2E" w:rsidRDefault="004E2D2E" w:rsidP="004E2D2E">
      <w:pPr>
        <w:spacing w:after="0" w:line="240" w:lineRule="auto"/>
        <w:rPr>
          <w:rFonts w:ascii="Times New Roman" w:eastAsia="Times New Roman" w:hAnsi="Times New Roman" w:cs="Times New Roman"/>
          <w:b/>
          <w:bCs/>
          <w:iCs/>
          <w:sz w:val="24"/>
          <w:szCs w:val="24"/>
          <w:lang w:eastAsia="sk-SK"/>
        </w:rPr>
      </w:pPr>
    </w:p>
    <w:p w14:paraId="19B91A4C" w14:textId="77777777" w:rsidR="004E2D2E" w:rsidRPr="004E2D2E" w:rsidRDefault="004E2D2E" w:rsidP="004E2D2E">
      <w:pPr>
        <w:rPr>
          <w:rFonts w:ascii="Times New Roman" w:eastAsia="Times New Roman" w:hAnsi="Times New Roman" w:cs="Times New Roman"/>
          <w:b/>
          <w:bCs/>
          <w:iCs/>
          <w:sz w:val="24"/>
          <w:szCs w:val="24"/>
          <w:lang w:eastAsia="sk-SK"/>
        </w:rPr>
      </w:pPr>
      <w:r w:rsidRPr="004E2D2E">
        <w:rPr>
          <w:rFonts w:ascii="Times New Roman" w:eastAsia="Times New Roman" w:hAnsi="Times New Roman" w:cs="Times New Roman"/>
          <w:b/>
          <w:bCs/>
          <w:iCs/>
          <w:sz w:val="24"/>
          <w:szCs w:val="24"/>
          <w:lang w:eastAsia="sk-SK"/>
        </w:rPr>
        <w:br w:type="page"/>
      </w:r>
    </w:p>
    <w:p w14:paraId="6D329E5D" w14:textId="77777777" w:rsidR="004E2D2E" w:rsidRPr="004E2D2E" w:rsidRDefault="004E2D2E" w:rsidP="004E2D2E">
      <w:pPr>
        <w:spacing w:after="0" w:line="240" w:lineRule="auto"/>
        <w:rPr>
          <w:rFonts w:ascii="Times New Roman" w:eastAsia="Times New Roman" w:hAnsi="Times New Roman" w:cs="Times New Roman"/>
          <w:b/>
          <w:bCs/>
          <w:iCs/>
          <w:sz w:val="24"/>
          <w:szCs w:val="24"/>
          <w:lang w:eastAsia="sk-SK"/>
        </w:rPr>
      </w:pPr>
      <w:r w:rsidRPr="004E2D2E">
        <w:rPr>
          <w:rFonts w:ascii="Times New Roman" w:eastAsia="Times New Roman" w:hAnsi="Times New Roman" w:cs="Times New Roman"/>
          <w:b/>
          <w:bCs/>
          <w:iCs/>
          <w:sz w:val="24"/>
          <w:szCs w:val="24"/>
          <w:lang w:eastAsia="sk-SK"/>
        </w:rPr>
        <w:lastRenderedPageBreak/>
        <w:t>B. OPIS PREDMETU  ZÁKAZKY</w:t>
      </w:r>
    </w:p>
    <w:p w14:paraId="49F23DEF"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6D3EE63E" w14:textId="39338B78" w:rsidR="004E2D2E" w:rsidRPr="00414BC4" w:rsidRDefault="00414BC4" w:rsidP="004E2D2E">
      <w:pPr>
        <w:spacing w:after="0" w:line="240" w:lineRule="auto"/>
        <w:jc w:val="both"/>
        <w:rPr>
          <w:rFonts w:ascii="Times New Roman" w:eastAsia="Times New Roman" w:hAnsi="Times New Roman" w:cs="Times New Roman"/>
          <w:iCs/>
          <w:sz w:val="24"/>
          <w:szCs w:val="24"/>
          <w:lang w:eastAsia="sk-SK"/>
        </w:rPr>
      </w:pPr>
      <w:r w:rsidRPr="00414BC4">
        <w:rPr>
          <w:rFonts w:ascii="Times New Roman" w:eastAsia="Times New Roman" w:hAnsi="Times New Roman" w:cs="Times New Roman"/>
          <w:iCs/>
          <w:sz w:val="24"/>
          <w:szCs w:val="24"/>
          <w:lang w:eastAsia="sk-SK"/>
        </w:rPr>
        <w:t xml:space="preserve">Predmetom zákazky je technika a ostatný tovar potrebný pre účely zhodnocovania biologicky rozložiteľných komunálnych odpadov v meste </w:t>
      </w:r>
      <w:r w:rsidR="005168AC">
        <w:rPr>
          <w:rFonts w:ascii="Times New Roman" w:eastAsia="Times New Roman" w:hAnsi="Times New Roman" w:cs="Times New Roman"/>
          <w:iCs/>
          <w:sz w:val="24"/>
          <w:szCs w:val="24"/>
          <w:lang w:eastAsia="sk-SK"/>
        </w:rPr>
        <w:t>Partizánske</w:t>
      </w:r>
      <w:r w:rsidRPr="00414BC4">
        <w:rPr>
          <w:rFonts w:ascii="Times New Roman" w:eastAsia="Times New Roman" w:hAnsi="Times New Roman" w:cs="Times New Roman"/>
          <w:iCs/>
          <w:sz w:val="24"/>
          <w:szCs w:val="24"/>
          <w:lang w:eastAsia="sk-SK"/>
        </w:rPr>
        <w:t xml:space="preserve">. Zákazka sa delí na týchto </w:t>
      </w:r>
      <w:r w:rsidR="005168AC">
        <w:rPr>
          <w:rFonts w:ascii="Times New Roman" w:eastAsia="Times New Roman" w:hAnsi="Times New Roman" w:cs="Times New Roman"/>
          <w:iCs/>
          <w:sz w:val="24"/>
          <w:szCs w:val="24"/>
          <w:lang w:eastAsia="sk-SK"/>
        </w:rPr>
        <w:t>1</w:t>
      </w:r>
      <w:r w:rsidR="00C16391">
        <w:rPr>
          <w:rFonts w:ascii="Times New Roman" w:eastAsia="Times New Roman" w:hAnsi="Times New Roman" w:cs="Times New Roman"/>
          <w:iCs/>
          <w:sz w:val="24"/>
          <w:szCs w:val="24"/>
          <w:lang w:eastAsia="sk-SK"/>
        </w:rPr>
        <w:t>4</w:t>
      </w:r>
      <w:r w:rsidRPr="00414BC4">
        <w:rPr>
          <w:rFonts w:ascii="Times New Roman" w:eastAsia="Times New Roman" w:hAnsi="Times New Roman" w:cs="Times New Roman"/>
          <w:iCs/>
          <w:sz w:val="24"/>
          <w:szCs w:val="24"/>
          <w:lang w:eastAsia="sk-SK"/>
        </w:rPr>
        <w:t xml:space="preserve">  časti:</w:t>
      </w:r>
    </w:p>
    <w:p w14:paraId="2113D25C" w14:textId="77777777" w:rsidR="004E2D2E" w:rsidRPr="00414BC4" w:rsidRDefault="004E2D2E" w:rsidP="004E2D2E">
      <w:pPr>
        <w:spacing w:after="0" w:line="240" w:lineRule="auto"/>
        <w:jc w:val="both"/>
        <w:rPr>
          <w:rFonts w:ascii="Times New Roman" w:eastAsia="Times New Roman" w:hAnsi="Times New Roman" w:cs="Times New Roman"/>
          <w:iCs/>
          <w:sz w:val="24"/>
          <w:szCs w:val="24"/>
          <w:lang w:val="en-GB" w:eastAsia="sk-SK"/>
        </w:rPr>
      </w:pPr>
    </w:p>
    <w:p w14:paraId="1079D463"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1"/>
        <w:gridCol w:w="2586"/>
        <w:gridCol w:w="2587"/>
        <w:gridCol w:w="1064"/>
        <w:gridCol w:w="2551"/>
      </w:tblGrid>
      <w:tr w:rsidR="005168AC" w:rsidRPr="00774DA6" w14:paraId="4CE9D55F" w14:textId="77777777" w:rsidTr="00F87C8D">
        <w:trPr>
          <w:cantSplit/>
          <w:trHeight w:val="840"/>
          <w:tblHeader/>
        </w:trPr>
        <w:tc>
          <w:tcPr>
            <w:tcW w:w="1101" w:type="dxa"/>
            <w:tcBorders>
              <w:top w:val="single" w:sz="18" w:space="0" w:color="000000"/>
              <w:left w:val="single" w:sz="18" w:space="0" w:color="000000"/>
              <w:bottom w:val="single" w:sz="18" w:space="0" w:color="000000"/>
            </w:tcBorders>
          </w:tcPr>
          <w:p w14:paraId="5D26273B" w14:textId="77777777" w:rsidR="005168AC" w:rsidRPr="00774DA6" w:rsidRDefault="005168AC" w:rsidP="00F87C8D">
            <w:pPr>
              <w:pBdr>
                <w:top w:val="nil"/>
                <w:left w:val="nil"/>
                <w:bottom w:val="nil"/>
                <w:right w:val="nil"/>
                <w:between w:val="nil"/>
              </w:pBdr>
              <w:spacing w:after="0"/>
              <w:jc w:val="center"/>
              <w:rPr>
                <w:rFonts w:ascii="Times New Roman" w:eastAsia="Calibri" w:hAnsi="Times New Roman"/>
                <w:color w:val="000000"/>
              </w:rPr>
            </w:pPr>
            <w:r w:rsidRPr="00774DA6">
              <w:rPr>
                <w:rFonts w:ascii="Times New Roman" w:eastAsia="Calibri" w:hAnsi="Times New Roman"/>
                <w:color w:val="000000"/>
              </w:rPr>
              <w:t>poradové číslo časti</w:t>
            </w:r>
          </w:p>
        </w:tc>
        <w:tc>
          <w:tcPr>
            <w:tcW w:w="5173" w:type="dxa"/>
            <w:gridSpan w:val="2"/>
            <w:tcBorders>
              <w:top w:val="single" w:sz="18" w:space="0" w:color="000000"/>
              <w:bottom w:val="single" w:sz="18" w:space="0" w:color="000000"/>
            </w:tcBorders>
          </w:tcPr>
          <w:p w14:paraId="1BBBECAF" w14:textId="77777777" w:rsidR="005168AC" w:rsidRPr="00774DA6" w:rsidRDefault="005168AC" w:rsidP="00F87C8D">
            <w:pPr>
              <w:pBdr>
                <w:top w:val="nil"/>
                <w:left w:val="nil"/>
                <w:bottom w:val="nil"/>
                <w:right w:val="nil"/>
                <w:between w:val="nil"/>
              </w:pBdr>
              <w:spacing w:after="0"/>
              <w:jc w:val="center"/>
              <w:rPr>
                <w:rFonts w:ascii="Times New Roman" w:eastAsia="Calibri" w:hAnsi="Times New Roman"/>
                <w:color w:val="000000"/>
              </w:rPr>
            </w:pPr>
            <w:r w:rsidRPr="00774DA6">
              <w:rPr>
                <w:rFonts w:ascii="Times New Roman" w:eastAsia="Calibri" w:hAnsi="Times New Roman"/>
                <w:color w:val="000000"/>
              </w:rPr>
              <w:t>Názov časti</w:t>
            </w:r>
          </w:p>
        </w:tc>
        <w:tc>
          <w:tcPr>
            <w:tcW w:w="1064" w:type="dxa"/>
            <w:tcBorders>
              <w:top w:val="single" w:sz="18" w:space="0" w:color="000000"/>
              <w:bottom w:val="single" w:sz="18" w:space="0" w:color="000000"/>
            </w:tcBorders>
          </w:tcPr>
          <w:p w14:paraId="1373BEC8" w14:textId="77777777" w:rsidR="005168AC" w:rsidRPr="00774DA6" w:rsidRDefault="005168AC" w:rsidP="00F87C8D">
            <w:pPr>
              <w:pBdr>
                <w:top w:val="nil"/>
                <w:left w:val="nil"/>
                <w:bottom w:val="nil"/>
                <w:right w:val="nil"/>
                <w:between w:val="nil"/>
              </w:pBdr>
              <w:spacing w:after="0"/>
              <w:jc w:val="center"/>
              <w:rPr>
                <w:rFonts w:ascii="Times New Roman" w:eastAsia="Calibri" w:hAnsi="Times New Roman"/>
                <w:color w:val="000000"/>
              </w:rPr>
            </w:pPr>
            <w:r w:rsidRPr="00774DA6">
              <w:rPr>
                <w:rFonts w:ascii="Times New Roman" w:eastAsia="Calibri" w:hAnsi="Times New Roman"/>
                <w:color w:val="000000"/>
              </w:rPr>
              <w:t>Počet kusov</w:t>
            </w:r>
          </w:p>
        </w:tc>
        <w:tc>
          <w:tcPr>
            <w:tcW w:w="2551" w:type="dxa"/>
            <w:tcBorders>
              <w:top w:val="single" w:sz="18" w:space="0" w:color="000000"/>
              <w:bottom w:val="single" w:sz="18" w:space="0" w:color="000000"/>
              <w:right w:val="single" w:sz="18" w:space="0" w:color="000000"/>
            </w:tcBorders>
          </w:tcPr>
          <w:p w14:paraId="5A6AC3E4" w14:textId="77777777" w:rsidR="005168AC" w:rsidRPr="00774DA6" w:rsidRDefault="005168AC" w:rsidP="00F87C8D">
            <w:pPr>
              <w:pBdr>
                <w:top w:val="nil"/>
                <w:left w:val="nil"/>
                <w:bottom w:val="nil"/>
                <w:right w:val="nil"/>
                <w:between w:val="nil"/>
              </w:pBdr>
              <w:spacing w:after="0"/>
              <w:jc w:val="center"/>
              <w:rPr>
                <w:rFonts w:ascii="Times New Roman" w:eastAsia="Calibri" w:hAnsi="Times New Roman"/>
                <w:color w:val="000000"/>
              </w:rPr>
            </w:pPr>
            <w:r w:rsidRPr="00774DA6">
              <w:rPr>
                <w:rFonts w:ascii="Times New Roman" w:eastAsia="Calibri" w:hAnsi="Times New Roman"/>
                <w:color w:val="000000"/>
              </w:rPr>
              <w:t xml:space="preserve">predpokladaná hodnota zákazky v EUR </w:t>
            </w:r>
            <w:r w:rsidRPr="00774DA6">
              <w:rPr>
                <w:rFonts w:ascii="Times New Roman" w:eastAsia="Calibri" w:hAnsi="Times New Roman"/>
                <w:b/>
                <w:color w:val="000000"/>
              </w:rPr>
              <w:t>bez DPH</w:t>
            </w:r>
            <w:r w:rsidRPr="00774DA6">
              <w:rPr>
                <w:rFonts w:ascii="Times New Roman" w:eastAsia="Calibri" w:hAnsi="Times New Roman"/>
                <w:color w:val="000000"/>
              </w:rPr>
              <w:t xml:space="preserve"> pripadajúca na príslušnú časť</w:t>
            </w:r>
          </w:p>
        </w:tc>
      </w:tr>
      <w:tr w:rsidR="005168AC" w:rsidRPr="00101ED1" w14:paraId="46D9F22C" w14:textId="77777777" w:rsidTr="00F87C8D">
        <w:trPr>
          <w:cantSplit/>
        </w:trPr>
        <w:tc>
          <w:tcPr>
            <w:tcW w:w="1101" w:type="dxa"/>
            <w:tcBorders>
              <w:top w:val="single" w:sz="18" w:space="0" w:color="000000"/>
            </w:tcBorders>
          </w:tcPr>
          <w:p w14:paraId="41AB8BA8" w14:textId="77777777" w:rsidR="005168AC" w:rsidRPr="00101ED1" w:rsidRDefault="005168AC" w:rsidP="00F87C8D">
            <w:pPr>
              <w:pBdr>
                <w:top w:val="nil"/>
                <w:left w:val="nil"/>
                <w:bottom w:val="nil"/>
                <w:right w:val="nil"/>
                <w:between w:val="nil"/>
              </w:pBdr>
              <w:spacing w:after="0"/>
              <w:jc w:val="both"/>
              <w:rPr>
                <w:rFonts w:ascii="Times New Roman" w:eastAsia="Calibri" w:hAnsi="Times New Roman"/>
                <w:color w:val="000000"/>
              </w:rPr>
            </w:pPr>
            <w:r w:rsidRPr="00101ED1">
              <w:rPr>
                <w:rFonts w:ascii="Times New Roman" w:eastAsia="Calibri" w:hAnsi="Times New Roman"/>
                <w:color w:val="000000"/>
              </w:rPr>
              <w:t>1.</w:t>
            </w:r>
          </w:p>
        </w:tc>
        <w:tc>
          <w:tcPr>
            <w:tcW w:w="5173" w:type="dxa"/>
            <w:gridSpan w:val="2"/>
            <w:tcBorders>
              <w:top w:val="single" w:sz="18" w:space="0" w:color="000000"/>
            </w:tcBorders>
          </w:tcPr>
          <w:p w14:paraId="6D198651" w14:textId="77777777" w:rsidR="005168AC" w:rsidRPr="00101ED1"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Zberové vozidlo na zber kuchynského odpadu s nadstavbou a výsypom</w:t>
            </w:r>
          </w:p>
        </w:tc>
        <w:tc>
          <w:tcPr>
            <w:tcW w:w="1064" w:type="dxa"/>
            <w:tcBorders>
              <w:top w:val="single" w:sz="18" w:space="0" w:color="000000"/>
            </w:tcBorders>
          </w:tcPr>
          <w:p w14:paraId="0742CCE9" w14:textId="77777777" w:rsidR="005168AC" w:rsidRPr="00101ED1" w:rsidRDefault="005168AC" w:rsidP="00F87C8D">
            <w:pPr>
              <w:pBdr>
                <w:top w:val="nil"/>
                <w:left w:val="nil"/>
                <w:bottom w:val="nil"/>
                <w:right w:val="nil"/>
                <w:between w:val="nil"/>
              </w:pBdr>
              <w:spacing w:after="0"/>
              <w:jc w:val="both"/>
              <w:rPr>
                <w:rFonts w:ascii="Times New Roman" w:eastAsia="Calibri" w:hAnsi="Times New Roman"/>
                <w:color w:val="000000"/>
              </w:rPr>
            </w:pPr>
            <w:r w:rsidRPr="00101ED1">
              <w:rPr>
                <w:rFonts w:ascii="Times New Roman" w:eastAsia="Calibri" w:hAnsi="Times New Roman"/>
                <w:color w:val="000000"/>
              </w:rPr>
              <w:t>1</w:t>
            </w:r>
          </w:p>
        </w:tc>
        <w:tc>
          <w:tcPr>
            <w:tcW w:w="2551" w:type="dxa"/>
            <w:tcBorders>
              <w:top w:val="single" w:sz="8" w:space="0" w:color="auto"/>
              <w:left w:val="single" w:sz="8" w:space="0" w:color="auto"/>
              <w:bottom w:val="single" w:sz="4" w:space="0" w:color="auto"/>
              <w:right w:val="single" w:sz="8" w:space="0" w:color="auto"/>
            </w:tcBorders>
          </w:tcPr>
          <w:p w14:paraId="28BBC74F" w14:textId="77777777" w:rsidR="005168AC" w:rsidRPr="00101ED1" w:rsidRDefault="005168AC" w:rsidP="00F87C8D">
            <w:pPr>
              <w:spacing w:after="0" w:line="240" w:lineRule="auto"/>
              <w:jc w:val="center"/>
              <w:rPr>
                <w:rFonts w:ascii="Times New Roman" w:hAnsi="Times New Roman"/>
                <w:b/>
                <w:color w:val="000000"/>
              </w:rPr>
            </w:pPr>
            <w:r>
              <w:rPr>
                <w:rFonts w:ascii="Times New Roman" w:hAnsi="Times New Roman"/>
                <w:b/>
                <w:color w:val="000000"/>
              </w:rPr>
              <w:t>137 960,-</w:t>
            </w:r>
          </w:p>
        </w:tc>
      </w:tr>
      <w:tr w:rsidR="005168AC" w:rsidRPr="00101ED1" w14:paraId="31C36054" w14:textId="77777777" w:rsidTr="00F87C8D">
        <w:trPr>
          <w:cantSplit/>
          <w:trHeight w:val="489"/>
        </w:trPr>
        <w:tc>
          <w:tcPr>
            <w:tcW w:w="1101" w:type="dxa"/>
          </w:tcPr>
          <w:p w14:paraId="322C5EF9" w14:textId="77777777" w:rsidR="005168AC" w:rsidRPr="00101ED1" w:rsidRDefault="005168AC" w:rsidP="00F87C8D">
            <w:pPr>
              <w:pBdr>
                <w:top w:val="nil"/>
                <w:left w:val="nil"/>
                <w:bottom w:val="nil"/>
                <w:right w:val="nil"/>
                <w:between w:val="nil"/>
              </w:pBdr>
              <w:spacing w:after="0"/>
              <w:jc w:val="both"/>
              <w:rPr>
                <w:rFonts w:ascii="Times New Roman" w:eastAsia="Calibri" w:hAnsi="Times New Roman"/>
                <w:color w:val="000000"/>
              </w:rPr>
            </w:pPr>
            <w:r w:rsidRPr="00101ED1">
              <w:rPr>
                <w:rFonts w:ascii="Times New Roman" w:eastAsia="Calibri" w:hAnsi="Times New Roman"/>
                <w:color w:val="000000"/>
              </w:rPr>
              <w:t>2.</w:t>
            </w:r>
          </w:p>
        </w:tc>
        <w:tc>
          <w:tcPr>
            <w:tcW w:w="5173" w:type="dxa"/>
            <w:gridSpan w:val="2"/>
          </w:tcPr>
          <w:p w14:paraId="6B4439E4" w14:textId="77777777" w:rsidR="005168AC" w:rsidRPr="00101ED1"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Traktor</w:t>
            </w:r>
          </w:p>
        </w:tc>
        <w:tc>
          <w:tcPr>
            <w:tcW w:w="1064" w:type="dxa"/>
          </w:tcPr>
          <w:p w14:paraId="336DCBF3" w14:textId="77777777" w:rsidR="005168AC" w:rsidRPr="00101ED1"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right w:val="single" w:sz="8" w:space="0" w:color="auto"/>
            </w:tcBorders>
          </w:tcPr>
          <w:p w14:paraId="16360751" w14:textId="77777777" w:rsidR="005168AC" w:rsidRPr="00101ED1" w:rsidRDefault="005168AC" w:rsidP="00F87C8D">
            <w:pPr>
              <w:jc w:val="center"/>
              <w:rPr>
                <w:rFonts w:ascii="Times New Roman" w:hAnsi="Times New Roman"/>
                <w:b/>
                <w:color w:val="000000"/>
              </w:rPr>
            </w:pPr>
            <w:r>
              <w:rPr>
                <w:rFonts w:ascii="Times New Roman" w:hAnsi="Times New Roman"/>
                <w:b/>
                <w:color w:val="000000"/>
              </w:rPr>
              <w:t>78 113,33</w:t>
            </w:r>
          </w:p>
        </w:tc>
      </w:tr>
      <w:tr w:rsidR="005168AC" w:rsidRPr="00A02BF5" w14:paraId="2CC1BED4" w14:textId="77777777" w:rsidTr="00F87C8D">
        <w:trPr>
          <w:cantSplit/>
        </w:trPr>
        <w:tc>
          <w:tcPr>
            <w:tcW w:w="1101" w:type="dxa"/>
          </w:tcPr>
          <w:p w14:paraId="2F534F4F"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3</w:t>
            </w:r>
            <w:r w:rsidRPr="00774DA6">
              <w:rPr>
                <w:rFonts w:ascii="Times New Roman" w:eastAsia="Calibri" w:hAnsi="Times New Roman"/>
                <w:color w:val="000000"/>
              </w:rPr>
              <w:t>.</w:t>
            </w:r>
          </w:p>
        </w:tc>
        <w:tc>
          <w:tcPr>
            <w:tcW w:w="5173" w:type="dxa"/>
            <w:gridSpan w:val="2"/>
          </w:tcPr>
          <w:p w14:paraId="2A16468B" w14:textId="77777777" w:rsidR="005168AC" w:rsidRPr="0064540A"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Hákový traktorový nosič </w:t>
            </w:r>
            <w:proofErr w:type="spellStart"/>
            <w:r>
              <w:rPr>
                <w:rFonts w:ascii="Times New Roman" w:eastAsia="Calibri" w:hAnsi="Times New Roman"/>
                <w:color w:val="000000"/>
              </w:rPr>
              <w:t>abroll</w:t>
            </w:r>
            <w:proofErr w:type="spellEnd"/>
            <w:r>
              <w:rPr>
                <w:rFonts w:ascii="Times New Roman" w:eastAsia="Calibri" w:hAnsi="Times New Roman"/>
                <w:color w:val="000000"/>
              </w:rPr>
              <w:t xml:space="preserve"> kontajnerov</w:t>
            </w:r>
          </w:p>
        </w:tc>
        <w:tc>
          <w:tcPr>
            <w:tcW w:w="1064" w:type="dxa"/>
          </w:tcPr>
          <w:p w14:paraId="339D08DB"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sidRPr="00774DA6">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2A69828A"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47 060,-</w:t>
            </w:r>
          </w:p>
        </w:tc>
      </w:tr>
      <w:tr w:rsidR="005168AC" w:rsidRPr="00A02BF5" w14:paraId="46A66A74" w14:textId="77777777" w:rsidTr="00F87C8D">
        <w:trPr>
          <w:cantSplit/>
        </w:trPr>
        <w:tc>
          <w:tcPr>
            <w:tcW w:w="1101" w:type="dxa"/>
          </w:tcPr>
          <w:p w14:paraId="1FC28490"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4</w:t>
            </w:r>
            <w:r w:rsidRPr="00774DA6">
              <w:rPr>
                <w:rFonts w:ascii="Times New Roman" w:eastAsia="Calibri" w:hAnsi="Times New Roman"/>
                <w:color w:val="000000"/>
              </w:rPr>
              <w:t>.</w:t>
            </w:r>
          </w:p>
        </w:tc>
        <w:tc>
          <w:tcPr>
            <w:tcW w:w="5173" w:type="dxa"/>
            <w:gridSpan w:val="2"/>
          </w:tcPr>
          <w:p w14:paraId="04644EF9" w14:textId="77777777" w:rsidR="005168AC" w:rsidRPr="0064540A" w:rsidRDefault="005168AC"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 xml:space="preserve">Traktorový príves -cisterna na vlhčenie </w:t>
            </w:r>
            <w:proofErr w:type="spellStart"/>
            <w:r w:rsidRPr="00F43600">
              <w:rPr>
                <w:rFonts w:ascii="Times New Roman" w:eastAsia="Calibri" w:hAnsi="Times New Roman"/>
                <w:color w:val="000000"/>
              </w:rPr>
              <w:t>základok</w:t>
            </w:r>
            <w:proofErr w:type="spellEnd"/>
          </w:p>
        </w:tc>
        <w:tc>
          <w:tcPr>
            <w:tcW w:w="1064" w:type="dxa"/>
          </w:tcPr>
          <w:p w14:paraId="173664F3"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1CCB847D"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37 230,-</w:t>
            </w:r>
          </w:p>
        </w:tc>
      </w:tr>
      <w:tr w:rsidR="005168AC" w:rsidRPr="00A02BF5" w14:paraId="3C336E7D" w14:textId="77777777" w:rsidTr="00F87C8D">
        <w:trPr>
          <w:cantSplit/>
        </w:trPr>
        <w:tc>
          <w:tcPr>
            <w:tcW w:w="1101" w:type="dxa"/>
          </w:tcPr>
          <w:p w14:paraId="794EC312"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5.</w:t>
            </w:r>
          </w:p>
        </w:tc>
        <w:tc>
          <w:tcPr>
            <w:tcW w:w="5173" w:type="dxa"/>
            <w:gridSpan w:val="2"/>
          </w:tcPr>
          <w:p w14:paraId="5D9E8F0F" w14:textId="77777777" w:rsidR="005168AC" w:rsidRDefault="005168AC" w:rsidP="00F87C8D">
            <w:pPr>
              <w:pBdr>
                <w:top w:val="nil"/>
                <w:left w:val="nil"/>
                <w:bottom w:val="nil"/>
                <w:right w:val="nil"/>
                <w:between w:val="nil"/>
              </w:pBdr>
              <w:spacing w:after="0"/>
              <w:rPr>
                <w:rFonts w:ascii="Times New Roman" w:eastAsia="Calibri" w:hAnsi="Times New Roman"/>
                <w:color w:val="000000"/>
              </w:rPr>
            </w:pPr>
            <w:r>
              <w:rPr>
                <w:rFonts w:ascii="Times New Roman" w:eastAsia="Calibri" w:hAnsi="Times New Roman"/>
                <w:color w:val="000000"/>
              </w:rPr>
              <w:t>K</w:t>
            </w:r>
            <w:r w:rsidRPr="00F43600">
              <w:rPr>
                <w:rFonts w:ascii="Times New Roman" w:eastAsia="Calibri" w:hAnsi="Times New Roman"/>
                <w:color w:val="000000"/>
              </w:rPr>
              <w:t>ĺbový nakladač</w:t>
            </w:r>
          </w:p>
        </w:tc>
        <w:tc>
          <w:tcPr>
            <w:tcW w:w="1064" w:type="dxa"/>
          </w:tcPr>
          <w:p w14:paraId="26E326AA"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734F1707"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76 466,67</w:t>
            </w:r>
          </w:p>
        </w:tc>
      </w:tr>
      <w:tr w:rsidR="005168AC" w:rsidRPr="00A02BF5" w14:paraId="568C81A6" w14:textId="77777777" w:rsidTr="00F87C8D">
        <w:trPr>
          <w:cantSplit/>
        </w:trPr>
        <w:tc>
          <w:tcPr>
            <w:tcW w:w="1101" w:type="dxa"/>
          </w:tcPr>
          <w:p w14:paraId="1C22907F"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6.</w:t>
            </w:r>
          </w:p>
        </w:tc>
        <w:tc>
          <w:tcPr>
            <w:tcW w:w="5173" w:type="dxa"/>
            <w:gridSpan w:val="2"/>
          </w:tcPr>
          <w:p w14:paraId="750E1EDE" w14:textId="77777777" w:rsidR="005168AC" w:rsidRPr="0064540A" w:rsidRDefault="005168AC" w:rsidP="00F87C8D">
            <w:pPr>
              <w:pBdr>
                <w:top w:val="nil"/>
                <w:left w:val="nil"/>
                <w:bottom w:val="nil"/>
                <w:right w:val="nil"/>
                <w:between w:val="nil"/>
              </w:pBdr>
              <w:spacing w:after="0"/>
              <w:rPr>
                <w:rFonts w:ascii="Times New Roman" w:eastAsia="Calibri" w:hAnsi="Times New Roman"/>
                <w:color w:val="000000"/>
              </w:rPr>
            </w:pPr>
            <w:proofErr w:type="spellStart"/>
            <w:r>
              <w:rPr>
                <w:rFonts w:ascii="Times New Roman" w:eastAsia="Calibri" w:hAnsi="Times New Roman"/>
                <w:color w:val="000000"/>
              </w:rPr>
              <w:t>Prekopávač</w:t>
            </w:r>
            <w:proofErr w:type="spellEnd"/>
            <w:r>
              <w:rPr>
                <w:rFonts w:ascii="Times New Roman" w:eastAsia="Calibri" w:hAnsi="Times New Roman"/>
                <w:color w:val="000000"/>
              </w:rPr>
              <w:t xml:space="preserve"> kompostu</w:t>
            </w:r>
          </w:p>
        </w:tc>
        <w:tc>
          <w:tcPr>
            <w:tcW w:w="1064" w:type="dxa"/>
          </w:tcPr>
          <w:p w14:paraId="39C31679"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sidRPr="00774DA6">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0C41E21F"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45 359,33</w:t>
            </w:r>
          </w:p>
        </w:tc>
      </w:tr>
      <w:tr w:rsidR="005168AC" w:rsidRPr="00A02BF5" w14:paraId="629BDC3A" w14:textId="77777777" w:rsidTr="00F87C8D">
        <w:trPr>
          <w:cantSplit/>
        </w:trPr>
        <w:tc>
          <w:tcPr>
            <w:tcW w:w="1101" w:type="dxa"/>
          </w:tcPr>
          <w:p w14:paraId="67569498"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7.</w:t>
            </w:r>
          </w:p>
        </w:tc>
        <w:tc>
          <w:tcPr>
            <w:tcW w:w="5173" w:type="dxa"/>
            <w:gridSpan w:val="2"/>
          </w:tcPr>
          <w:p w14:paraId="7F8F7C82" w14:textId="77777777" w:rsidR="005168AC" w:rsidRPr="0064540A"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Drvič </w:t>
            </w:r>
            <w:r w:rsidRPr="0095108F">
              <w:rPr>
                <w:rFonts w:ascii="Times New Roman" w:eastAsia="Calibri" w:hAnsi="Times New Roman"/>
                <w:color w:val="000000"/>
              </w:rPr>
              <w:t>kuchynských biologicky rozložiteľných odpadov</w:t>
            </w:r>
          </w:p>
        </w:tc>
        <w:tc>
          <w:tcPr>
            <w:tcW w:w="1064" w:type="dxa"/>
          </w:tcPr>
          <w:p w14:paraId="3EA879A4"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604F7081"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79 250,-</w:t>
            </w:r>
          </w:p>
        </w:tc>
      </w:tr>
      <w:tr w:rsidR="005168AC" w:rsidRPr="00A02BF5" w14:paraId="5C5EB1BB" w14:textId="77777777" w:rsidTr="00F87C8D">
        <w:trPr>
          <w:cantSplit/>
        </w:trPr>
        <w:tc>
          <w:tcPr>
            <w:tcW w:w="1101" w:type="dxa"/>
          </w:tcPr>
          <w:p w14:paraId="105C9555"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8.</w:t>
            </w:r>
          </w:p>
        </w:tc>
        <w:tc>
          <w:tcPr>
            <w:tcW w:w="5173" w:type="dxa"/>
            <w:gridSpan w:val="2"/>
          </w:tcPr>
          <w:p w14:paraId="4AD9A5CF" w14:textId="77777777" w:rsidR="005168AC" w:rsidRPr="00BC45FA"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Bubnové sito</w:t>
            </w:r>
          </w:p>
        </w:tc>
        <w:tc>
          <w:tcPr>
            <w:tcW w:w="1064" w:type="dxa"/>
          </w:tcPr>
          <w:p w14:paraId="1ABADE6D"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0DF3C87A" w14:textId="77777777" w:rsidR="005168AC" w:rsidRPr="00A02BF5" w:rsidRDefault="005168AC" w:rsidP="00F87C8D">
            <w:pPr>
              <w:spacing w:after="0" w:line="240" w:lineRule="auto"/>
              <w:jc w:val="center"/>
              <w:rPr>
                <w:rFonts w:ascii="Times New Roman" w:hAnsi="Times New Roman"/>
                <w:b/>
                <w:color w:val="000000"/>
              </w:rPr>
            </w:pPr>
            <w:r>
              <w:rPr>
                <w:rFonts w:ascii="Times New Roman" w:hAnsi="Times New Roman"/>
                <w:b/>
                <w:color w:val="000000"/>
              </w:rPr>
              <w:t>82 283,33</w:t>
            </w:r>
          </w:p>
        </w:tc>
      </w:tr>
      <w:tr w:rsidR="005168AC" w:rsidRPr="00A02BF5" w14:paraId="1C380577" w14:textId="77777777" w:rsidTr="00F87C8D">
        <w:trPr>
          <w:cantSplit/>
        </w:trPr>
        <w:tc>
          <w:tcPr>
            <w:tcW w:w="1101" w:type="dxa"/>
          </w:tcPr>
          <w:p w14:paraId="37D542BA"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9.</w:t>
            </w:r>
          </w:p>
        </w:tc>
        <w:tc>
          <w:tcPr>
            <w:tcW w:w="5173" w:type="dxa"/>
            <w:gridSpan w:val="2"/>
          </w:tcPr>
          <w:p w14:paraId="0B6DB3B6" w14:textId="77777777" w:rsidR="005168AC" w:rsidRPr="00BC45FA"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Drvič konárov</w:t>
            </w:r>
          </w:p>
        </w:tc>
        <w:tc>
          <w:tcPr>
            <w:tcW w:w="1064" w:type="dxa"/>
          </w:tcPr>
          <w:p w14:paraId="0A94144D" w14:textId="77777777" w:rsidR="005168AC" w:rsidRPr="00774DA6"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6DDB96E0"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33 166,67</w:t>
            </w:r>
          </w:p>
        </w:tc>
      </w:tr>
      <w:tr w:rsidR="005168AC" w:rsidRPr="00A02BF5" w14:paraId="6013EFED" w14:textId="77777777" w:rsidTr="00F87C8D">
        <w:trPr>
          <w:cantSplit/>
          <w:trHeight w:val="145"/>
        </w:trPr>
        <w:tc>
          <w:tcPr>
            <w:tcW w:w="1101" w:type="dxa"/>
            <w:vMerge w:val="restart"/>
          </w:tcPr>
          <w:p w14:paraId="2C3663E6"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10.</w:t>
            </w:r>
          </w:p>
        </w:tc>
        <w:tc>
          <w:tcPr>
            <w:tcW w:w="2586" w:type="dxa"/>
            <w:vMerge w:val="restart"/>
          </w:tcPr>
          <w:p w14:paraId="3DA334D7"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sidRPr="0095108F">
              <w:rPr>
                <w:rFonts w:ascii="Times New Roman" w:eastAsia="Calibri" w:hAnsi="Times New Roman"/>
                <w:color w:val="000000"/>
              </w:rPr>
              <w:t xml:space="preserve">Naťahovací hákový kontajner </w:t>
            </w:r>
            <w:proofErr w:type="spellStart"/>
            <w:r w:rsidRPr="0095108F">
              <w:rPr>
                <w:rFonts w:ascii="Times New Roman" w:eastAsia="Calibri" w:hAnsi="Times New Roman"/>
                <w:color w:val="000000"/>
              </w:rPr>
              <w:t>Abroll</w:t>
            </w:r>
            <w:proofErr w:type="spellEnd"/>
            <w:r w:rsidRPr="0095108F">
              <w:rPr>
                <w:rFonts w:ascii="Times New Roman" w:eastAsia="Calibri" w:hAnsi="Times New Roman"/>
                <w:color w:val="000000"/>
              </w:rPr>
              <w:t xml:space="preserve"> </w:t>
            </w:r>
          </w:p>
        </w:tc>
        <w:tc>
          <w:tcPr>
            <w:tcW w:w="2587" w:type="dxa"/>
          </w:tcPr>
          <w:p w14:paraId="392EDE1E"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1064" w:type="dxa"/>
          </w:tcPr>
          <w:p w14:paraId="560BFFB6" w14:textId="77777777" w:rsidR="005168AC" w:rsidRDefault="005168AC" w:rsidP="00F87C8D">
            <w:pPr>
              <w:pBdr>
                <w:top w:val="nil"/>
                <w:left w:val="nil"/>
                <w:bottom w:val="nil"/>
                <w:right w:val="nil"/>
                <w:between w:val="nil"/>
              </w:pBdr>
              <w:shd w:val="clear" w:color="auto" w:fill="7F7F7F" w:themeFill="text1" w:themeFillTint="80"/>
              <w:spacing w:after="0"/>
              <w:jc w:val="both"/>
              <w:rPr>
                <w:rFonts w:ascii="Times New Roman" w:eastAsia="Calibri" w:hAnsi="Times New Roman"/>
                <w:color w:val="000000"/>
              </w:rPr>
            </w:pPr>
          </w:p>
        </w:tc>
        <w:tc>
          <w:tcPr>
            <w:tcW w:w="2551" w:type="dxa"/>
            <w:vMerge w:val="restart"/>
            <w:tcBorders>
              <w:top w:val="single" w:sz="4" w:space="0" w:color="auto"/>
              <w:left w:val="single" w:sz="8" w:space="0" w:color="auto"/>
              <w:right w:val="single" w:sz="8" w:space="0" w:color="auto"/>
            </w:tcBorders>
          </w:tcPr>
          <w:p w14:paraId="255DC8A7" w14:textId="77777777" w:rsidR="005168AC" w:rsidRDefault="005168AC" w:rsidP="00F87C8D">
            <w:pPr>
              <w:jc w:val="center"/>
              <w:rPr>
                <w:rFonts w:ascii="Times New Roman" w:hAnsi="Times New Roman"/>
                <w:b/>
                <w:color w:val="000000"/>
              </w:rPr>
            </w:pPr>
          </w:p>
          <w:p w14:paraId="19E778DA"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15 606,67</w:t>
            </w:r>
          </w:p>
        </w:tc>
      </w:tr>
      <w:tr w:rsidR="005168AC" w:rsidRPr="00A02BF5" w14:paraId="3B8EA158" w14:textId="77777777" w:rsidTr="00F87C8D">
        <w:trPr>
          <w:cantSplit/>
          <w:trHeight w:val="145"/>
        </w:trPr>
        <w:tc>
          <w:tcPr>
            <w:tcW w:w="1101" w:type="dxa"/>
            <w:vMerge/>
          </w:tcPr>
          <w:p w14:paraId="77E841CB"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2586" w:type="dxa"/>
            <w:vMerge/>
          </w:tcPr>
          <w:p w14:paraId="2430FBC3" w14:textId="77777777" w:rsidR="005168AC" w:rsidRPr="0095108F"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2587" w:type="dxa"/>
          </w:tcPr>
          <w:p w14:paraId="06373ACA" w14:textId="77777777" w:rsidR="005168AC" w:rsidRPr="0095108F"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o</w:t>
            </w:r>
            <w:r w:rsidRPr="0095108F">
              <w:rPr>
                <w:rFonts w:ascii="Times New Roman" w:eastAsia="Calibri" w:hAnsi="Times New Roman"/>
                <w:color w:val="000000"/>
              </w:rPr>
              <w:t>bjem 9 - 10 m3</w:t>
            </w:r>
          </w:p>
        </w:tc>
        <w:tc>
          <w:tcPr>
            <w:tcW w:w="1064" w:type="dxa"/>
          </w:tcPr>
          <w:p w14:paraId="0FD70DC9"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2</w:t>
            </w:r>
          </w:p>
        </w:tc>
        <w:tc>
          <w:tcPr>
            <w:tcW w:w="2551" w:type="dxa"/>
            <w:vMerge/>
            <w:tcBorders>
              <w:left w:val="single" w:sz="8" w:space="0" w:color="auto"/>
              <w:right w:val="single" w:sz="8" w:space="0" w:color="auto"/>
            </w:tcBorders>
          </w:tcPr>
          <w:p w14:paraId="4838868D" w14:textId="77777777" w:rsidR="005168AC" w:rsidRPr="00A02BF5" w:rsidRDefault="005168AC" w:rsidP="00F87C8D">
            <w:pPr>
              <w:jc w:val="center"/>
              <w:rPr>
                <w:rFonts w:ascii="Times New Roman" w:hAnsi="Times New Roman"/>
                <w:b/>
                <w:color w:val="000000"/>
              </w:rPr>
            </w:pPr>
          </w:p>
        </w:tc>
      </w:tr>
      <w:tr w:rsidR="005168AC" w:rsidRPr="00A02BF5" w14:paraId="783D2211" w14:textId="77777777" w:rsidTr="00F87C8D">
        <w:trPr>
          <w:cantSplit/>
          <w:trHeight w:val="145"/>
        </w:trPr>
        <w:tc>
          <w:tcPr>
            <w:tcW w:w="1101" w:type="dxa"/>
            <w:vMerge/>
          </w:tcPr>
          <w:p w14:paraId="69D089CD"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2586" w:type="dxa"/>
            <w:vMerge/>
          </w:tcPr>
          <w:p w14:paraId="00437FB4" w14:textId="77777777" w:rsidR="005168AC" w:rsidRPr="0095108F"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2587" w:type="dxa"/>
          </w:tcPr>
          <w:p w14:paraId="3886C407" w14:textId="77777777" w:rsidR="005168AC" w:rsidRPr="0095108F"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objem 14- 15 </w:t>
            </w:r>
            <w:r w:rsidRPr="0095108F">
              <w:rPr>
                <w:rFonts w:ascii="Times New Roman" w:eastAsia="Calibri" w:hAnsi="Times New Roman"/>
                <w:color w:val="000000"/>
              </w:rPr>
              <w:t>m3</w:t>
            </w:r>
          </w:p>
        </w:tc>
        <w:tc>
          <w:tcPr>
            <w:tcW w:w="1064" w:type="dxa"/>
          </w:tcPr>
          <w:p w14:paraId="251B1DC2"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2</w:t>
            </w:r>
          </w:p>
        </w:tc>
        <w:tc>
          <w:tcPr>
            <w:tcW w:w="2551" w:type="dxa"/>
            <w:vMerge/>
            <w:tcBorders>
              <w:left w:val="single" w:sz="8" w:space="0" w:color="auto"/>
              <w:bottom w:val="single" w:sz="4" w:space="0" w:color="auto"/>
              <w:right w:val="single" w:sz="8" w:space="0" w:color="auto"/>
            </w:tcBorders>
          </w:tcPr>
          <w:p w14:paraId="1C515BD8" w14:textId="77777777" w:rsidR="005168AC" w:rsidRPr="00A02BF5" w:rsidRDefault="005168AC" w:rsidP="00F87C8D">
            <w:pPr>
              <w:jc w:val="center"/>
              <w:rPr>
                <w:rFonts w:ascii="Times New Roman" w:hAnsi="Times New Roman"/>
                <w:b/>
                <w:color w:val="000000"/>
              </w:rPr>
            </w:pPr>
          </w:p>
        </w:tc>
      </w:tr>
      <w:tr w:rsidR="005168AC" w:rsidRPr="0009700B" w14:paraId="4721F9B7" w14:textId="77777777" w:rsidTr="00F87C8D">
        <w:trPr>
          <w:cantSplit/>
          <w:trHeight w:val="111"/>
        </w:trPr>
        <w:tc>
          <w:tcPr>
            <w:tcW w:w="1101" w:type="dxa"/>
            <w:vMerge w:val="restart"/>
          </w:tcPr>
          <w:p w14:paraId="5C50D3A5"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11.</w:t>
            </w:r>
          </w:p>
        </w:tc>
        <w:tc>
          <w:tcPr>
            <w:tcW w:w="5173" w:type="dxa"/>
            <w:gridSpan w:val="2"/>
          </w:tcPr>
          <w:p w14:paraId="23D44952"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Zberné nádoby: </w:t>
            </w:r>
          </w:p>
        </w:tc>
        <w:tc>
          <w:tcPr>
            <w:tcW w:w="1064" w:type="dxa"/>
            <w:shd w:val="clear" w:color="auto" w:fill="7F7F7F" w:themeFill="text1" w:themeFillTint="80"/>
          </w:tcPr>
          <w:p w14:paraId="220D833E"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2551" w:type="dxa"/>
            <w:vMerge w:val="restart"/>
            <w:tcBorders>
              <w:top w:val="single" w:sz="4" w:space="0" w:color="auto"/>
              <w:left w:val="single" w:sz="8" w:space="0" w:color="auto"/>
              <w:right w:val="single" w:sz="8" w:space="0" w:color="auto"/>
            </w:tcBorders>
          </w:tcPr>
          <w:p w14:paraId="7B709AB1" w14:textId="77777777" w:rsidR="005168AC" w:rsidRDefault="005168AC" w:rsidP="00F87C8D">
            <w:pPr>
              <w:jc w:val="center"/>
              <w:rPr>
                <w:rFonts w:ascii="Times New Roman" w:hAnsi="Times New Roman"/>
                <w:b/>
                <w:color w:val="000000"/>
              </w:rPr>
            </w:pPr>
          </w:p>
          <w:p w14:paraId="29EB68D8" w14:textId="77777777" w:rsidR="005168AC" w:rsidRPr="0009700B" w:rsidRDefault="005168AC" w:rsidP="00F87C8D">
            <w:pPr>
              <w:ind w:firstLine="708"/>
              <w:rPr>
                <w:rFonts w:ascii="Times New Roman" w:hAnsi="Times New Roman"/>
                <w:b/>
                <w:bCs/>
              </w:rPr>
            </w:pPr>
            <w:r w:rsidRPr="0009700B">
              <w:rPr>
                <w:rFonts w:ascii="Times New Roman" w:hAnsi="Times New Roman"/>
                <w:b/>
                <w:bCs/>
              </w:rPr>
              <w:t>49 566,67</w:t>
            </w:r>
          </w:p>
        </w:tc>
      </w:tr>
      <w:tr w:rsidR="005168AC" w:rsidRPr="00A02BF5" w14:paraId="7FE1AC43" w14:textId="77777777" w:rsidTr="00F87C8D">
        <w:trPr>
          <w:cantSplit/>
          <w:trHeight w:val="108"/>
        </w:trPr>
        <w:tc>
          <w:tcPr>
            <w:tcW w:w="1101" w:type="dxa"/>
            <w:vMerge/>
          </w:tcPr>
          <w:p w14:paraId="7D75B3C0"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5173" w:type="dxa"/>
            <w:gridSpan w:val="2"/>
          </w:tcPr>
          <w:p w14:paraId="277DB786"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Zberné nádoby na kuchynský odpad 240 L</w:t>
            </w:r>
          </w:p>
        </w:tc>
        <w:tc>
          <w:tcPr>
            <w:tcW w:w="1064" w:type="dxa"/>
          </w:tcPr>
          <w:p w14:paraId="1CF66361"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200</w:t>
            </w:r>
          </w:p>
        </w:tc>
        <w:tc>
          <w:tcPr>
            <w:tcW w:w="2551" w:type="dxa"/>
            <w:vMerge/>
            <w:tcBorders>
              <w:left w:val="single" w:sz="8" w:space="0" w:color="auto"/>
              <w:right w:val="single" w:sz="8" w:space="0" w:color="auto"/>
            </w:tcBorders>
          </w:tcPr>
          <w:p w14:paraId="334F2F98" w14:textId="77777777" w:rsidR="005168AC" w:rsidRPr="00A02BF5" w:rsidRDefault="005168AC" w:rsidP="00F87C8D">
            <w:pPr>
              <w:jc w:val="center"/>
              <w:rPr>
                <w:rFonts w:ascii="Times New Roman" w:hAnsi="Times New Roman"/>
                <w:b/>
                <w:color w:val="000000"/>
              </w:rPr>
            </w:pPr>
          </w:p>
        </w:tc>
      </w:tr>
      <w:tr w:rsidR="005168AC" w:rsidRPr="00A02BF5" w14:paraId="4FCA1D1A" w14:textId="77777777" w:rsidTr="00F87C8D">
        <w:trPr>
          <w:cantSplit/>
          <w:trHeight w:val="108"/>
        </w:trPr>
        <w:tc>
          <w:tcPr>
            <w:tcW w:w="1101" w:type="dxa"/>
            <w:vMerge/>
          </w:tcPr>
          <w:p w14:paraId="0F9A8293"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5173" w:type="dxa"/>
            <w:gridSpan w:val="2"/>
          </w:tcPr>
          <w:p w14:paraId="358FFB2C"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Zberné nádoby na kuchynský odpad 140 L</w:t>
            </w:r>
          </w:p>
        </w:tc>
        <w:tc>
          <w:tcPr>
            <w:tcW w:w="1064" w:type="dxa"/>
          </w:tcPr>
          <w:p w14:paraId="6FA3A28B"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50</w:t>
            </w:r>
          </w:p>
        </w:tc>
        <w:tc>
          <w:tcPr>
            <w:tcW w:w="2551" w:type="dxa"/>
            <w:vMerge/>
            <w:tcBorders>
              <w:left w:val="single" w:sz="8" w:space="0" w:color="auto"/>
              <w:right w:val="single" w:sz="8" w:space="0" w:color="auto"/>
            </w:tcBorders>
          </w:tcPr>
          <w:p w14:paraId="739FAD59" w14:textId="77777777" w:rsidR="005168AC" w:rsidRPr="00A02BF5" w:rsidRDefault="005168AC" w:rsidP="00F87C8D">
            <w:pPr>
              <w:jc w:val="center"/>
              <w:rPr>
                <w:rFonts w:ascii="Times New Roman" w:hAnsi="Times New Roman"/>
                <w:b/>
                <w:color w:val="000000"/>
              </w:rPr>
            </w:pPr>
          </w:p>
        </w:tc>
      </w:tr>
      <w:tr w:rsidR="005168AC" w:rsidRPr="00A02BF5" w14:paraId="42EFFF18" w14:textId="77777777" w:rsidTr="00F87C8D">
        <w:trPr>
          <w:cantSplit/>
          <w:trHeight w:val="108"/>
        </w:trPr>
        <w:tc>
          <w:tcPr>
            <w:tcW w:w="1101" w:type="dxa"/>
            <w:vMerge/>
          </w:tcPr>
          <w:p w14:paraId="17CB4C55"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
        </w:tc>
        <w:tc>
          <w:tcPr>
            <w:tcW w:w="5173" w:type="dxa"/>
            <w:gridSpan w:val="2"/>
          </w:tcPr>
          <w:p w14:paraId="6D3C2335"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sidRPr="00F43600">
              <w:rPr>
                <w:rFonts w:ascii="Times New Roman" w:eastAsia="Calibri" w:hAnsi="Times New Roman"/>
                <w:color w:val="000000"/>
              </w:rPr>
              <w:t>Zberné nádoby na kuchynský odpad 10 L</w:t>
            </w:r>
          </w:p>
        </w:tc>
        <w:tc>
          <w:tcPr>
            <w:tcW w:w="1064" w:type="dxa"/>
          </w:tcPr>
          <w:p w14:paraId="371F8949"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6500</w:t>
            </w:r>
          </w:p>
        </w:tc>
        <w:tc>
          <w:tcPr>
            <w:tcW w:w="2551" w:type="dxa"/>
            <w:vMerge/>
            <w:tcBorders>
              <w:left w:val="single" w:sz="8" w:space="0" w:color="auto"/>
              <w:bottom w:val="single" w:sz="4" w:space="0" w:color="auto"/>
              <w:right w:val="single" w:sz="8" w:space="0" w:color="auto"/>
            </w:tcBorders>
          </w:tcPr>
          <w:p w14:paraId="4FE2980D" w14:textId="77777777" w:rsidR="005168AC" w:rsidRPr="00A02BF5" w:rsidRDefault="005168AC" w:rsidP="00F87C8D">
            <w:pPr>
              <w:jc w:val="center"/>
              <w:rPr>
                <w:rFonts w:ascii="Times New Roman" w:hAnsi="Times New Roman"/>
                <w:b/>
                <w:color w:val="000000"/>
              </w:rPr>
            </w:pPr>
          </w:p>
        </w:tc>
      </w:tr>
      <w:tr w:rsidR="005168AC" w:rsidRPr="00A02BF5" w14:paraId="1DA0DA26" w14:textId="77777777" w:rsidTr="00F87C8D">
        <w:trPr>
          <w:cantSplit/>
        </w:trPr>
        <w:tc>
          <w:tcPr>
            <w:tcW w:w="1101" w:type="dxa"/>
          </w:tcPr>
          <w:p w14:paraId="0C1A036E"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12.</w:t>
            </w:r>
          </w:p>
        </w:tc>
        <w:tc>
          <w:tcPr>
            <w:tcW w:w="5173" w:type="dxa"/>
            <w:gridSpan w:val="2"/>
          </w:tcPr>
          <w:p w14:paraId="5D023FEB"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 xml:space="preserve">Navíjač </w:t>
            </w:r>
            <w:proofErr w:type="spellStart"/>
            <w:r>
              <w:rPr>
                <w:rFonts w:ascii="Times New Roman" w:eastAsia="Calibri" w:hAnsi="Times New Roman"/>
                <w:color w:val="000000"/>
              </w:rPr>
              <w:t>geotextílie</w:t>
            </w:r>
            <w:proofErr w:type="spellEnd"/>
          </w:p>
        </w:tc>
        <w:tc>
          <w:tcPr>
            <w:tcW w:w="1064" w:type="dxa"/>
          </w:tcPr>
          <w:p w14:paraId="3A5AF39D"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w:t>
            </w:r>
          </w:p>
        </w:tc>
        <w:tc>
          <w:tcPr>
            <w:tcW w:w="2551" w:type="dxa"/>
            <w:tcBorders>
              <w:top w:val="single" w:sz="4" w:space="0" w:color="auto"/>
              <w:left w:val="single" w:sz="8" w:space="0" w:color="auto"/>
              <w:bottom w:val="single" w:sz="4" w:space="0" w:color="auto"/>
              <w:right w:val="single" w:sz="8" w:space="0" w:color="auto"/>
            </w:tcBorders>
          </w:tcPr>
          <w:p w14:paraId="4E408E53"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15 470,67</w:t>
            </w:r>
          </w:p>
        </w:tc>
      </w:tr>
      <w:tr w:rsidR="005168AC" w:rsidRPr="00A02BF5" w14:paraId="1D457874" w14:textId="77777777" w:rsidTr="00F87C8D">
        <w:trPr>
          <w:cantSplit/>
        </w:trPr>
        <w:tc>
          <w:tcPr>
            <w:tcW w:w="1101" w:type="dxa"/>
          </w:tcPr>
          <w:p w14:paraId="3EDDAF08"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13.</w:t>
            </w:r>
          </w:p>
        </w:tc>
        <w:tc>
          <w:tcPr>
            <w:tcW w:w="5173" w:type="dxa"/>
            <w:gridSpan w:val="2"/>
          </w:tcPr>
          <w:p w14:paraId="5990ADD5"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proofErr w:type="spellStart"/>
            <w:r>
              <w:rPr>
                <w:rFonts w:ascii="Times New Roman" w:eastAsia="Calibri" w:hAnsi="Times New Roman"/>
                <w:color w:val="000000"/>
              </w:rPr>
              <w:t>Geotextília</w:t>
            </w:r>
            <w:proofErr w:type="spellEnd"/>
          </w:p>
        </w:tc>
        <w:tc>
          <w:tcPr>
            <w:tcW w:w="1064" w:type="dxa"/>
          </w:tcPr>
          <w:p w14:paraId="1E699BBF"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4</w:t>
            </w:r>
          </w:p>
        </w:tc>
        <w:tc>
          <w:tcPr>
            <w:tcW w:w="2551" w:type="dxa"/>
            <w:tcBorders>
              <w:top w:val="single" w:sz="4" w:space="0" w:color="auto"/>
              <w:left w:val="single" w:sz="8" w:space="0" w:color="auto"/>
              <w:bottom w:val="single" w:sz="4" w:space="0" w:color="auto"/>
              <w:right w:val="single" w:sz="8" w:space="0" w:color="auto"/>
            </w:tcBorders>
          </w:tcPr>
          <w:p w14:paraId="5488C048"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3 016,67</w:t>
            </w:r>
          </w:p>
        </w:tc>
      </w:tr>
      <w:tr w:rsidR="005168AC" w:rsidRPr="00A02BF5" w14:paraId="5768258A" w14:textId="77777777" w:rsidTr="00F87C8D">
        <w:trPr>
          <w:cantSplit/>
        </w:trPr>
        <w:tc>
          <w:tcPr>
            <w:tcW w:w="1101" w:type="dxa"/>
          </w:tcPr>
          <w:p w14:paraId="0D2ABC02"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14.</w:t>
            </w:r>
          </w:p>
        </w:tc>
        <w:tc>
          <w:tcPr>
            <w:tcW w:w="5173" w:type="dxa"/>
            <w:gridSpan w:val="2"/>
          </w:tcPr>
          <w:p w14:paraId="3B7B3F3E"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Evidenčný systém: z</w:t>
            </w:r>
            <w:r w:rsidRPr="00AB55D0">
              <w:rPr>
                <w:rFonts w:ascii="Times New Roman" w:eastAsia="Calibri" w:hAnsi="Times New Roman"/>
                <w:color w:val="000000"/>
              </w:rPr>
              <w:t>ariadenie na snímanie nádob a software</w:t>
            </w:r>
          </w:p>
        </w:tc>
        <w:tc>
          <w:tcPr>
            <w:tcW w:w="1064" w:type="dxa"/>
          </w:tcPr>
          <w:p w14:paraId="0235EEF1" w14:textId="77777777" w:rsidR="005168AC" w:rsidRDefault="005168AC" w:rsidP="00F87C8D">
            <w:pPr>
              <w:pBdr>
                <w:top w:val="nil"/>
                <w:left w:val="nil"/>
                <w:bottom w:val="nil"/>
                <w:right w:val="nil"/>
                <w:between w:val="nil"/>
              </w:pBdr>
              <w:spacing w:after="0"/>
              <w:jc w:val="both"/>
              <w:rPr>
                <w:rFonts w:ascii="Times New Roman" w:eastAsia="Calibri" w:hAnsi="Times New Roman"/>
                <w:color w:val="000000"/>
              </w:rPr>
            </w:pPr>
            <w:r>
              <w:rPr>
                <w:rFonts w:ascii="Times New Roman" w:eastAsia="Calibri" w:hAnsi="Times New Roman"/>
                <w:color w:val="000000"/>
              </w:rPr>
              <w:t>10</w:t>
            </w:r>
          </w:p>
        </w:tc>
        <w:tc>
          <w:tcPr>
            <w:tcW w:w="2551" w:type="dxa"/>
            <w:tcBorders>
              <w:top w:val="single" w:sz="4" w:space="0" w:color="auto"/>
              <w:left w:val="single" w:sz="8" w:space="0" w:color="auto"/>
              <w:bottom w:val="single" w:sz="4" w:space="0" w:color="auto"/>
              <w:right w:val="single" w:sz="8" w:space="0" w:color="auto"/>
            </w:tcBorders>
          </w:tcPr>
          <w:p w14:paraId="6A1C369D" w14:textId="77777777" w:rsidR="005168AC" w:rsidRPr="00A02BF5" w:rsidRDefault="005168AC" w:rsidP="00F87C8D">
            <w:pPr>
              <w:jc w:val="center"/>
              <w:rPr>
                <w:rFonts w:ascii="Times New Roman" w:hAnsi="Times New Roman"/>
                <w:b/>
                <w:color w:val="000000"/>
              </w:rPr>
            </w:pPr>
            <w:r>
              <w:rPr>
                <w:rFonts w:ascii="Times New Roman" w:hAnsi="Times New Roman"/>
                <w:b/>
                <w:color w:val="000000"/>
              </w:rPr>
              <w:t>53 493,30</w:t>
            </w:r>
          </w:p>
        </w:tc>
      </w:tr>
    </w:tbl>
    <w:p w14:paraId="2CD59FF3" w14:textId="58EFDC7C" w:rsid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311480F4" w14:textId="2CE30898" w:rsidR="005168AC" w:rsidRDefault="005168AC" w:rsidP="005168AC">
      <w:pPr>
        <w:pStyle w:val="tl1"/>
        <w:rPr>
          <w:rFonts w:ascii="Times New Roman" w:hAnsi="Times New Roman" w:cs="Times New Roman"/>
          <w:b/>
          <w:bCs/>
          <w:sz w:val="22"/>
          <w:szCs w:val="22"/>
        </w:rPr>
      </w:pPr>
      <w:r w:rsidRPr="00774DA6">
        <w:rPr>
          <w:rFonts w:ascii="Times New Roman" w:hAnsi="Times New Roman" w:cs="Times New Roman"/>
          <w:b/>
          <w:bCs/>
          <w:sz w:val="22"/>
          <w:szCs w:val="22"/>
        </w:rPr>
        <w:t>Podrobný opis predmetu zá</w:t>
      </w:r>
      <w:r>
        <w:rPr>
          <w:rFonts w:ascii="Times New Roman" w:hAnsi="Times New Roman" w:cs="Times New Roman"/>
          <w:b/>
          <w:bCs/>
          <w:sz w:val="22"/>
          <w:szCs w:val="22"/>
        </w:rPr>
        <w:t xml:space="preserve">kazky, podľa jednotlivých častí je uvedený v prílohe č. 1 týchto súťažných podkladov. </w:t>
      </w:r>
    </w:p>
    <w:p w14:paraId="1CCD6937" w14:textId="77777777" w:rsidR="005168AC" w:rsidRPr="00774DA6" w:rsidRDefault="005168AC" w:rsidP="005168AC">
      <w:pPr>
        <w:pStyle w:val="tl1"/>
        <w:rPr>
          <w:rFonts w:ascii="Times New Roman" w:hAnsi="Times New Roman" w:cs="Times New Roman"/>
          <w:b/>
          <w:bCs/>
          <w:sz w:val="22"/>
          <w:szCs w:val="22"/>
        </w:rPr>
      </w:pPr>
    </w:p>
    <w:p w14:paraId="7AA3D4F9" w14:textId="77777777" w:rsidR="005168AC" w:rsidRPr="00774DA6" w:rsidRDefault="005168AC" w:rsidP="005168AC">
      <w:pPr>
        <w:spacing w:after="0" w:line="240" w:lineRule="auto"/>
        <w:jc w:val="both"/>
        <w:rPr>
          <w:rFonts w:ascii="Times New Roman" w:eastAsia="Times New Roman" w:hAnsi="Times New Roman"/>
          <w:b/>
          <w:bCs/>
          <w:iCs/>
        </w:rPr>
      </w:pPr>
      <w:r w:rsidRPr="00774DA6">
        <w:rPr>
          <w:rFonts w:ascii="Times New Roman" w:eastAsia="Times New Roman" w:hAnsi="Times New Roman"/>
          <w:b/>
          <w:smallCaps/>
        </w:rPr>
        <w:t>2. Všeobecné Požiadavky Na Predmet Zákazky.</w:t>
      </w:r>
    </w:p>
    <w:p w14:paraId="7A2E4778" w14:textId="77777777" w:rsidR="005168AC" w:rsidRDefault="005168AC" w:rsidP="005168AC">
      <w:pPr>
        <w:spacing w:after="0" w:line="240" w:lineRule="auto"/>
        <w:rPr>
          <w:rFonts w:ascii="Times New Roman" w:eastAsia="Times New Roman" w:hAnsi="Times New Roman"/>
          <w:lang w:eastAsia="cs-CZ"/>
        </w:rPr>
      </w:pPr>
    </w:p>
    <w:p w14:paraId="5C78BFE7" w14:textId="32D0EAB6" w:rsidR="005168AC" w:rsidRPr="00F377E9" w:rsidRDefault="005168AC" w:rsidP="005168AC">
      <w:pPr>
        <w:spacing w:after="0" w:line="240" w:lineRule="auto"/>
        <w:rPr>
          <w:rFonts w:ascii="Times New Roman" w:eastAsia="Times New Roman" w:hAnsi="Times New Roman"/>
          <w:lang w:eastAsia="cs-CZ"/>
        </w:rPr>
      </w:pPr>
      <w:r w:rsidRPr="00774DA6">
        <w:rPr>
          <w:rFonts w:ascii="Times New Roman" w:eastAsia="Times New Roman" w:hAnsi="Times New Roman"/>
          <w:lang w:eastAsia="cs-CZ"/>
        </w:rPr>
        <w:t xml:space="preserve">2.1. Miestom dodania predmetu zákazky bude </w:t>
      </w:r>
      <w:r w:rsidR="00870359" w:rsidRPr="00870359">
        <w:rPr>
          <w:rFonts w:ascii="Times New Roman" w:eastAsia="Times New Roman" w:hAnsi="Times New Roman"/>
          <w:lang w:eastAsia="cs-CZ"/>
        </w:rPr>
        <w:t>areál Technických služieb mesta Partizánske, spol. s.r.o., Nemocničná 969/1, 958 01 Partizánske.</w:t>
      </w:r>
      <w:r w:rsidR="00870359">
        <w:rPr>
          <w:rFonts w:ascii="Times New Roman" w:eastAsia="Times New Roman" w:hAnsi="Times New Roman"/>
          <w:lang w:eastAsia="cs-CZ"/>
        </w:rPr>
        <w:t xml:space="preserve"> </w:t>
      </w:r>
    </w:p>
    <w:p w14:paraId="1F66DDC2" w14:textId="1BEC6A5A" w:rsidR="005168AC" w:rsidRPr="00F377E9" w:rsidRDefault="005168AC" w:rsidP="005168AC">
      <w:pPr>
        <w:spacing w:after="0" w:line="240" w:lineRule="auto"/>
        <w:rPr>
          <w:rFonts w:ascii="Times New Roman" w:eastAsia="Times New Roman" w:hAnsi="Times New Roman"/>
          <w:lang w:eastAsia="cs-CZ"/>
        </w:rPr>
      </w:pPr>
      <w:r w:rsidRPr="00F377E9">
        <w:rPr>
          <w:rFonts w:ascii="Times New Roman" w:eastAsia="Times New Roman" w:hAnsi="Times New Roman"/>
          <w:lang w:eastAsia="cs-CZ"/>
        </w:rPr>
        <w:lastRenderedPageBreak/>
        <w:t xml:space="preserve">2.2. Predmet zákazky bude dodaný do </w:t>
      </w:r>
      <w:r>
        <w:rPr>
          <w:rFonts w:ascii="Times New Roman" w:eastAsia="Times New Roman" w:hAnsi="Times New Roman"/>
          <w:lang w:eastAsia="cs-CZ"/>
        </w:rPr>
        <w:t>12</w:t>
      </w:r>
      <w:r w:rsidRPr="00F377E9">
        <w:rPr>
          <w:rFonts w:ascii="Times New Roman" w:eastAsia="Times New Roman" w:hAnsi="Times New Roman"/>
          <w:lang w:eastAsia="cs-CZ"/>
        </w:rPr>
        <w:t xml:space="preserve"> mesiacov od účinnosti kúpnej zmluvy.</w:t>
      </w:r>
    </w:p>
    <w:p w14:paraId="485610FA" w14:textId="77777777" w:rsidR="005168AC" w:rsidRPr="00F377E9" w:rsidRDefault="005168AC" w:rsidP="005168AC">
      <w:pPr>
        <w:spacing w:after="0" w:line="240" w:lineRule="auto"/>
        <w:jc w:val="both"/>
        <w:rPr>
          <w:rFonts w:ascii="Times New Roman" w:eastAsia="Times New Roman" w:hAnsi="Times New Roman"/>
          <w:lang w:eastAsia="cs-CZ"/>
        </w:rPr>
      </w:pPr>
      <w:r w:rsidRPr="00F377E9">
        <w:rPr>
          <w:rFonts w:ascii="Times New Roman" w:eastAsia="Times New Roman" w:hAnsi="Times New Roman"/>
          <w:lang w:eastAsia="cs-CZ"/>
        </w:rPr>
        <w:t>2.3. Predmetom dodávky môže byť iba nový, nepoužitý tovar najvyššej akosti.</w:t>
      </w:r>
    </w:p>
    <w:p w14:paraId="28D614D3" w14:textId="77777777" w:rsidR="005168AC" w:rsidRPr="00774DA6" w:rsidRDefault="005168AC" w:rsidP="005168AC">
      <w:pPr>
        <w:spacing w:after="0" w:line="240" w:lineRule="auto"/>
        <w:jc w:val="both"/>
        <w:rPr>
          <w:rFonts w:ascii="Times New Roman" w:eastAsia="Times New Roman" w:hAnsi="Times New Roman"/>
          <w:lang w:eastAsia="cs-CZ"/>
        </w:rPr>
      </w:pPr>
      <w:r w:rsidRPr="00F377E9">
        <w:rPr>
          <w:rFonts w:ascii="Times New Roman" w:eastAsia="Times New Roman" w:hAnsi="Times New Roman"/>
          <w:lang w:eastAsia="cs-CZ"/>
        </w:rPr>
        <w:t>2.4. Na každú časť zákazky uzavrie verejný obstarávateľ s úspešnými uchádzačmi osobitnú kúpnu zmluvu</w:t>
      </w:r>
    </w:p>
    <w:p w14:paraId="37E99980" w14:textId="77777777" w:rsidR="005168AC" w:rsidRPr="00774DA6" w:rsidRDefault="005168AC" w:rsidP="005168AC">
      <w:pPr>
        <w:spacing w:after="0" w:line="240" w:lineRule="auto"/>
        <w:jc w:val="both"/>
        <w:rPr>
          <w:rFonts w:ascii="Times New Roman" w:eastAsia="Times New Roman" w:hAnsi="Times New Roman"/>
          <w:lang w:eastAsia="cs-CZ"/>
        </w:rPr>
      </w:pPr>
      <w:r w:rsidRPr="00774DA6">
        <w:rPr>
          <w:rFonts w:ascii="Times New Roman" w:eastAsia="Times New Roman" w:hAnsi="Times New Roman"/>
          <w:lang w:eastAsia="cs-CZ"/>
        </w:rPr>
        <w:t>2.5. Súčasťou predmetu zákazky je aj:</w:t>
      </w:r>
    </w:p>
    <w:p w14:paraId="17B29BD8" w14:textId="77777777" w:rsidR="005168AC" w:rsidRPr="00774DA6" w:rsidRDefault="005168AC" w:rsidP="002B0B12">
      <w:pPr>
        <w:numPr>
          <w:ilvl w:val="0"/>
          <w:numId w:val="23"/>
        </w:numPr>
        <w:spacing w:after="0" w:line="240" w:lineRule="auto"/>
        <w:contextualSpacing/>
        <w:jc w:val="both"/>
        <w:rPr>
          <w:rFonts w:ascii="Times New Roman" w:eastAsia="Times New Roman" w:hAnsi="Times New Roman"/>
          <w:lang w:eastAsia="cs-CZ"/>
        </w:rPr>
      </w:pPr>
      <w:r w:rsidRPr="00774DA6">
        <w:rPr>
          <w:rFonts w:ascii="Times New Roman" w:eastAsia="Times New Roman" w:hAnsi="Times New Roman"/>
          <w:lang w:eastAsia="cs-CZ"/>
        </w:rPr>
        <w:t>doprava na miesto dodania,</w:t>
      </w:r>
    </w:p>
    <w:p w14:paraId="3A1166DD" w14:textId="77777777" w:rsidR="005168AC" w:rsidRPr="00774DA6" w:rsidRDefault="005168AC" w:rsidP="002B0B12">
      <w:pPr>
        <w:numPr>
          <w:ilvl w:val="0"/>
          <w:numId w:val="23"/>
        </w:numPr>
        <w:spacing w:after="0" w:line="240" w:lineRule="auto"/>
        <w:contextualSpacing/>
        <w:jc w:val="both"/>
        <w:rPr>
          <w:rFonts w:ascii="Times New Roman" w:eastAsia="Times New Roman" w:hAnsi="Times New Roman"/>
          <w:lang w:eastAsia="cs-CZ"/>
        </w:rPr>
      </w:pPr>
      <w:r w:rsidRPr="00774DA6">
        <w:rPr>
          <w:rFonts w:ascii="Times New Roman" w:eastAsia="Times New Roman" w:hAnsi="Times New Roman"/>
          <w:lang w:eastAsia="cs-CZ"/>
        </w:rPr>
        <w:t>umiestnenie a upevnenie na podloženie pripravené verejným obstarávateľom,(ak si to charakter tovaru vyžaduje)</w:t>
      </w:r>
    </w:p>
    <w:p w14:paraId="48A40B5E" w14:textId="77777777" w:rsidR="005168AC" w:rsidRPr="00774DA6" w:rsidRDefault="005168AC" w:rsidP="002B0B12">
      <w:pPr>
        <w:numPr>
          <w:ilvl w:val="0"/>
          <w:numId w:val="23"/>
        </w:numPr>
        <w:spacing w:after="0" w:line="240" w:lineRule="auto"/>
        <w:contextualSpacing/>
        <w:jc w:val="both"/>
        <w:rPr>
          <w:rFonts w:ascii="Times New Roman" w:eastAsia="Times New Roman" w:hAnsi="Times New Roman"/>
          <w:lang w:eastAsia="cs-CZ"/>
        </w:rPr>
      </w:pPr>
      <w:r w:rsidRPr="00774DA6">
        <w:rPr>
          <w:rFonts w:ascii="Times New Roman" w:eastAsia="Times New Roman" w:hAnsi="Times New Roman"/>
          <w:lang w:eastAsia="cs-CZ"/>
        </w:rPr>
        <w:t>zapojenie do existujúcich rozvodov médií – elektrická energia, voda, stlačený vzduch, odvetranie, odsávanie</w:t>
      </w:r>
      <w:r>
        <w:rPr>
          <w:rFonts w:ascii="Times New Roman" w:eastAsia="Times New Roman" w:hAnsi="Times New Roman"/>
          <w:lang w:eastAsia="cs-CZ"/>
        </w:rPr>
        <w:t xml:space="preserve"> ( ak sa uplatňuje).</w:t>
      </w:r>
    </w:p>
    <w:p w14:paraId="5855023E" w14:textId="77777777" w:rsidR="005168AC" w:rsidRPr="00774DA6" w:rsidRDefault="005168AC" w:rsidP="002B0B12">
      <w:pPr>
        <w:numPr>
          <w:ilvl w:val="0"/>
          <w:numId w:val="23"/>
        </w:numPr>
        <w:spacing w:after="0" w:line="240" w:lineRule="auto"/>
        <w:contextualSpacing/>
        <w:jc w:val="both"/>
        <w:rPr>
          <w:rFonts w:ascii="Times New Roman" w:eastAsia="Times New Roman" w:hAnsi="Times New Roman"/>
          <w:lang w:eastAsia="cs-CZ"/>
        </w:rPr>
      </w:pPr>
      <w:r w:rsidRPr="00774DA6">
        <w:rPr>
          <w:rFonts w:ascii="Times New Roman" w:eastAsia="Times New Roman" w:hAnsi="Times New Roman"/>
          <w:lang w:eastAsia="cs-CZ"/>
        </w:rPr>
        <w:t>montáž zariadení, ich uvedenie do prevádzky,</w:t>
      </w:r>
    </w:p>
    <w:p w14:paraId="5043F058" w14:textId="77777777" w:rsidR="005168AC" w:rsidRPr="00774DA6" w:rsidRDefault="005168AC" w:rsidP="002B0B12">
      <w:pPr>
        <w:pStyle w:val="tl1"/>
        <w:numPr>
          <w:ilvl w:val="0"/>
          <w:numId w:val="23"/>
        </w:numPr>
        <w:spacing w:after="200" w:line="276" w:lineRule="auto"/>
        <w:rPr>
          <w:rFonts w:ascii="Times New Roman" w:hAnsi="Times New Roman" w:cs="Times New Roman"/>
          <w:b/>
          <w:bCs/>
          <w:sz w:val="22"/>
          <w:szCs w:val="22"/>
        </w:rPr>
      </w:pPr>
      <w:r w:rsidRPr="00774DA6">
        <w:rPr>
          <w:rFonts w:ascii="Times New Roman" w:hAnsi="Times New Roman" w:cs="Times New Roman"/>
          <w:sz w:val="22"/>
          <w:szCs w:val="22"/>
          <w:lang w:eastAsia="cs-CZ"/>
        </w:rPr>
        <w:t>dodanie návodov na obsluhu a údržbu v slovenskom jazyku</w:t>
      </w:r>
    </w:p>
    <w:p w14:paraId="5968486B" w14:textId="77777777" w:rsidR="005168AC" w:rsidRPr="00774DA6" w:rsidRDefault="005168AC" w:rsidP="005168AC">
      <w:pPr>
        <w:spacing w:after="0" w:line="240" w:lineRule="auto"/>
        <w:jc w:val="both"/>
        <w:rPr>
          <w:rFonts w:ascii="Times New Roman" w:eastAsia="Times New Roman" w:hAnsi="Times New Roman"/>
          <w:b/>
          <w:lang w:eastAsia="cs-CZ"/>
        </w:rPr>
      </w:pPr>
      <w:r w:rsidRPr="00774DA6">
        <w:rPr>
          <w:rFonts w:ascii="Times New Roman" w:eastAsia="Times New Roman" w:hAnsi="Times New Roman"/>
          <w:b/>
          <w:smallCaps/>
          <w:lang w:eastAsia="cs-CZ"/>
        </w:rPr>
        <w:t>3. Doklady A Dokumenty Požadované Na Preukázanie Splnenia Požiadaviek Verejného Obstarávateľa Na Predmet Zákazky.</w:t>
      </w:r>
    </w:p>
    <w:p w14:paraId="10AF12A8" w14:textId="77777777" w:rsidR="005168AC" w:rsidRPr="00F377E9" w:rsidRDefault="005168AC" w:rsidP="005168AC">
      <w:pPr>
        <w:spacing w:after="0" w:line="240" w:lineRule="auto"/>
        <w:jc w:val="both"/>
        <w:rPr>
          <w:rFonts w:ascii="Times New Roman" w:eastAsia="Times New Roman" w:hAnsi="Times New Roman"/>
          <w:lang w:eastAsia="cs-CZ"/>
        </w:rPr>
      </w:pPr>
      <w:r w:rsidRPr="00774DA6">
        <w:rPr>
          <w:rFonts w:ascii="Times New Roman" w:eastAsia="Times New Roman" w:hAnsi="Times New Roman"/>
          <w:lang w:eastAsia="cs-CZ"/>
        </w:rPr>
        <w:t xml:space="preserve">3.1. Uchádzač vo svojej ponuke uvedie </w:t>
      </w:r>
      <w:r w:rsidRPr="00F377E9">
        <w:rPr>
          <w:rFonts w:ascii="Times New Roman" w:eastAsia="Times New Roman" w:hAnsi="Times New Roman"/>
          <w:lang w:eastAsia="cs-CZ"/>
        </w:rPr>
        <w:t>opis ponúkaného tovaru, v ktorom uvedie minimálne:</w:t>
      </w:r>
    </w:p>
    <w:p w14:paraId="276B6C15" w14:textId="77777777" w:rsidR="005168AC" w:rsidRPr="00F377E9" w:rsidRDefault="005168AC" w:rsidP="002B0B12">
      <w:pPr>
        <w:numPr>
          <w:ilvl w:val="0"/>
          <w:numId w:val="24"/>
        </w:numPr>
        <w:spacing w:after="0" w:line="240" w:lineRule="auto"/>
        <w:jc w:val="both"/>
        <w:rPr>
          <w:rFonts w:ascii="Times New Roman" w:eastAsia="Times New Roman" w:hAnsi="Times New Roman"/>
          <w:lang w:eastAsia="cs-CZ"/>
        </w:rPr>
      </w:pPr>
      <w:r w:rsidRPr="00F377E9">
        <w:rPr>
          <w:rFonts w:ascii="Times New Roman" w:eastAsia="Times New Roman" w:hAnsi="Times New Roman"/>
          <w:lang w:eastAsia="cs-CZ"/>
        </w:rPr>
        <w:t>obchodnú značku a typ ponúkaného tovaru</w:t>
      </w:r>
    </w:p>
    <w:p w14:paraId="2391D6A6" w14:textId="5C13C882" w:rsidR="005168AC" w:rsidRDefault="005168AC" w:rsidP="002B0B12">
      <w:pPr>
        <w:numPr>
          <w:ilvl w:val="0"/>
          <w:numId w:val="24"/>
        </w:numPr>
        <w:spacing w:after="0" w:line="240" w:lineRule="auto"/>
        <w:jc w:val="both"/>
        <w:rPr>
          <w:rFonts w:ascii="Times New Roman" w:eastAsia="Times New Roman" w:hAnsi="Times New Roman"/>
          <w:lang w:eastAsia="cs-CZ"/>
        </w:rPr>
      </w:pPr>
      <w:r w:rsidRPr="00F377E9">
        <w:rPr>
          <w:rFonts w:ascii="Times New Roman" w:eastAsia="Times New Roman" w:hAnsi="Times New Roman"/>
          <w:lang w:eastAsia="cs-CZ"/>
        </w:rPr>
        <w:t>fotografie, alebo obrázky</w:t>
      </w:r>
      <w:r>
        <w:rPr>
          <w:rFonts w:ascii="Times New Roman" w:eastAsia="Times New Roman" w:hAnsi="Times New Roman"/>
          <w:lang w:eastAsia="cs-CZ"/>
        </w:rPr>
        <w:t xml:space="preserve">, katalógové listy </w:t>
      </w:r>
      <w:r w:rsidRPr="00F377E9">
        <w:rPr>
          <w:rFonts w:ascii="Times New Roman" w:eastAsia="Times New Roman" w:hAnsi="Times New Roman"/>
          <w:lang w:eastAsia="cs-CZ"/>
        </w:rPr>
        <w:t xml:space="preserve"> ponúkaného predmetu zákazky</w:t>
      </w:r>
      <w:r>
        <w:rPr>
          <w:rFonts w:ascii="Times New Roman" w:eastAsia="Times New Roman" w:hAnsi="Times New Roman"/>
          <w:lang w:eastAsia="cs-CZ"/>
        </w:rPr>
        <w:t xml:space="preserve">, z ktorých bude možné posúdiť technické parametre ponúkaného </w:t>
      </w:r>
    </w:p>
    <w:p w14:paraId="2CE47466" w14:textId="77777777" w:rsidR="005168AC" w:rsidRPr="00F377E9" w:rsidRDefault="005168AC" w:rsidP="005168AC">
      <w:pPr>
        <w:spacing w:after="0" w:line="240" w:lineRule="auto"/>
        <w:ind w:left="720"/>
        <w:jc w:val="both"/>
        <w:rPr>
          <w:rFonts w:ascii="Times New Roman" w:eastAsia="Times New Roman" w:hAnsi="Times New Roman"/>
          <w:lang w:eastAsia="cs-CZ"/>
        </w:rPr>
      </w:pPr>
    </w:p>
    <w:p w14:paraId="53523B94" w14:textId="649425F0" w:rsidR="005168AC" w:rsidRDefault="005168AC" w:rsidP="005168AC">
      <w:pPr>
        <w:spacing w:after="0" w:line="240" w:lineRule="auto"/>
        <w:jc w:val="both"/>
        <w:rPr>
          <w:rFonts w:ascii="Times New Roman" w:eastAsia="Times New Roman" w:hAnsi="Times New Roman"/>
          <w:lang w:eastAsia="cs-CZ"/>
        </w:rPr>
      </w:pPr>
      <w:r w:rsidRPr="00F377E9">
        <w:rPr>
          <w:rFonts w:ascii="Times New Roman" w:eastAsia="Times New Roman" w:hAnsi="Times New Roman"/>
          <w:lang w:eastAsia="cs-CZ"/>
        </w:rPr>
        <w:t xml:space="preserve">3.2. </w:t>
      </w:r>
      <w:r w:rsidRPr="00F377E9">
        <w:rPr>
          <w:rFonts w:ascii="Times New Roman" w:eastAsia="Times New Roman" w:hAnsi="Times New Roman"/>
          <w:b/>
          <w:lang w:eastAsia="cs-CZ"/>
        </w:rPr>
        <w:t xml:space="preserve">Verejný obstarávateľ </w:t>
      </w:r>
      <w:r>
        <w:rPr>
          <w:rFonts w:ascii="Times New Roman" w:eastAsia="Times New Roman" w:hAnsi="Times New Roman"/>
          <w:b/>
          <w:lang w:eastAsia="cs-CZ"/>
        </w:rPr>
        <w:t xml:space="preserve">ďalej </w:t>
      </w:r>
      <w:r w:rsidRPr="00F377E9">
        <w:rPr>
          <w:rFonts w:ascii="Times New Roman" w:eastAsia="Times New Roman" w:hAnsi="Times New Roman"/>
          <w:b/>
          <w:lang w:eastAsia="cs-CZ"/>
        </w:rPr>
        <w:t>požaduje, aby uchádzač vyplnil pre každú časť predmetu zákazky, na ktorú predkladá ponuku, príslušnú tabuľku „Opis predmetu zákazky“, ktorý je v prílohe č. 1 súťažných podkladov, v ktorej v stĺpci uvedie :</w:t>
      </w:r>
      <w:r w:rsidRPr="00F377E9">
        <w:rPr>
          <w:b/>
        </w:rPr>
        <w:t xml:space="preserve"> </w:t>
      </w:r>
      <w:r w:rsidRPr="00F377E9">
        <w:rPr>
          <w:rFonts w:ascii="Times New Roman" w:eastAsia="Times New Roman" w:hAnsi="Times New Roman"/>
          <w:b/>
          <w:lang w:eastAsia="cs-CZ"/>
        </w:rPr>
        <w:t>obchodnú značku a typ ponúkaného tovaru a ku každému parametru uvedie slovo „spĺňa“ alebo „nespĺňa“</w:t>
      </w:r>
      <w:r w:rsidR="00C94D8E">
        <w:rPr>
          <w:rFonts w:ascii="Times New Roman" w:eastAsia="Times New Roman" w:hAnsi="Times New Roman"/>
          <w:b/>
          <w:lang w:eastAsia="cs-CZ"/>
        </w:rPr>
        <w:t>, prípadne skutočnú hodnotu požadovaného parametra</w:t>
      </w:r>
      <w:r w:rsidRPr="00F377E9">
        <w:rPr>
          <w:rFonts w:ascii="Times New Roman" w:eastAsia="Times New Roman" w:hAnsi="Times New Roman"/>
          <w:b/>
          <w:lang w:eastAsia="cs-CZ"/>
        </w:rPr>
        <w:t xml:space="preserve"> podľa, toho, či ním ponúkaný výrobok parameter spĺňa alebo nespĺňa minimálne požadované parametre.</w:t>
      </w:r>
      <w:r w:rsidRPr="00F377E9">
        <w:rPr>
          <w:rFonts w:ascii="Times New Roman" w:eastAsia="Times New Roman" w:hAnsi="Times New Roman"/>
          <w:lang w:eastAsia="cs-CZ"/>
        </w:rPr>
        <w:t xml:space="preserve"> </w:t>
      </w:r>
    </w:p>
    <w:p w14:paraId="14C48465" w14:textId="77777777" w:rsidR="005168AC" w:rsidRPr="00774DA6" w:rsidRDefault="005168AC" w:rsidP="005168AC">
      <w:pPr>
        <w:spacing w:after="0" w:line="240" w:lineRule="auto"/>
        <w:jc w:val="both"/>
        <w:rPr>
          <w:rFonts w:ascii="Times New Roman" w:eastAsia="Times New Roman" w:hAnsi="Times New Roman"/>
          <w:lang w:eastAsia="cs-CZ"/>
        </w:rPr>
      </w:pPr>
    </w:p>
    <w:p w14:paraId="5217D22F" w14:textId="77777777" w:rsidR="005168AC" w:rsidRDefault="005168AC" w:rsidP="005168AC">
      <w:pPr>
        <w:pStyle w:val="tl1"/>
        <w:rPr>
          <w:rFonts w:ascii="Times New Roman" w:hAnsi="Times New Roman" w:cs="Times New Roman"/>
          <w:sz w:val="22"/>
          <w:szCs w:val="22"/>
          <w:lang w:eastAsia="cs-CZ"/>
        </w:rPr>
      </w:pPr>
      <w:r w:rsidRPr="00774DA6">
        <w:rPr>
          <w:rFonts w:ascii="Times New Roman" w:hAnsi="Times New Roman" w:cs="Times New Roman"/>
          <w:sz w:val="22"/>
          <w:szCs w:val="22"/>
          <w:lang w:eastAsia="cs-CZ"/>
        </w:rPr>
        <w:t xml:space="preserve">3.3. </w:t>
      </w:r>
      <w:r>
        <w:rPr>
          <w:rFonts w:ascii="Times New Roman" w:hAnsi="Times New Roman" w:cs="Times New Roman"/>
          <w:sz w:val="22"/>
          <w:szCs w:val="22"/>
          <w:lang w:eastAsia="cs-CZ"/>
        </w:rPr>
        <w:t xml:space="preserve">Uchádzač predloží opis predmetu zákazky – </w:t>
      </w:r>
      <w:r w:rsidRPr="00C94D8E">
        <w:rPr>
          <w:rFonts w:ascii="Times New Roman" w:hAnsi="Times New Roman" w:cs="Times New Roman"/>
          <w:b/>
          <w:bCs/>
          <w:sz w:val="22"/>
          <w:szCs w:val="22"/>
          <w:lang w:eastAsia="cs-CZ"/>
        </w:rPr>
        <w:t>vlastný návrh na plnenie predmetu zákazky. Z uchádzačom predloženého opisu ponúkaného tovaru musí byť zrejmé, či uchádzačom ponúkaný tovar plní/neplní minimálne požiadavky verejného obstarávateľa na predmet zákazky uvedené v súťažných podkladoch.</w:t>
      </w:r>
      <w:r w:rsidRPr="00F377E9">
        <w:rPr>
          <w:rFonts w:ascii="Times New Roman" w:hAnsi="Times New Roman" w:cs="Times New Roman"/>
          <w:sz w:val="22"/>
          <w:szCs w:val="22"/>
          <w:lang w:eastAsia="cs-CZ"/>
        </w:rPr>
        <w:t xml:space="preserve"> Požiadavky na vlastnosti a parametre predmetu zákazky uvedené v týchto súťažných podkladoch sú  mienené ako minimálne, uchádzač môže ponúknuť tovar s lepšími vlastnosťami.</w:t>
      </w:r>
      <w:r>
        <w:rPr>
          <w:rFonts w:ascii="Times New Roman" w:hAnsi="Times New Roman" w:cs="Times New Roman"/>
          <w:sz w:val="22"/>
          <w:szCs w:val="22"/>
          <w:lang w:eastAsia="cs-CZ"/>
        </w:rPr>
        <w:t xml:space="preserve"> </w:t>
      </w:r>
      <w:r w:rsidRPr="00774DA6">
        <w:rPr>
          <w:rFonts w:ascii="Times New Roman" w:hAnsi="Times New Roman" w:cs="Times New Roman"/>
          <w:sz w:val="22"/>
          <w:szCs w:val="22"/>
          <w:lang w:eastAsia="cs-CZ"/>
        </w:rPr>
        <w:t>Uchádzačom predložený opis sa stane súčasťou kúpnej zmluvy.</w:t>
      </w:r>
    </w:p>
    <w:p w14:paraId="76E73774" w14:textId="77777777" w:rsidR="005168AC" w:rsidRPr="00774DA6" w:rsidRDefault="005168AC" w:rsidP="005168AC">
      <w:pPr>
        <w:pStyle w:val="tl1"/>
        <w:rPr>
          <w:rFonts w:ascii="Times New Roman" w:hAnsi="Times New Roman" w:cs="Times New Roman"/>
          <w:sz w:val="22"/>
          <w:szCs w:val="22"/>
          <w:lang w:eastAsia="cs-CZ"/>
        </w:rPr>
      </w:pPr>
    </w:p>
    <w:p w14:paraId="1F4749F0" w14:textId="77777777" w:rsidR="005168AC" w:rsidRPr="00774DA6" w:rsidRDefault="005168AC" w:rsidP="005168AC">
      <w:pPr>
        <w:pStyle w:val="tl1"/>
        <w:rPr>
          <w:rFonts w:ascii="Times New Roman" w:hAnsi="Times New Roman" w:cs="Times New Roman"/>
          <w:b/>
          <w:bCs/>
          <w:sz w:val="22"/>
          <w:szCs w:val="22"/>
        </w:rPr>
      </w:pPr>
      <w:r w:rsidRPr="00774DA6">
        <w:rPr>
          <w:rFonts w:ascii="Times New Roman" w:hAnsi="Times New Roman" w:cs="Times New Roman"/>
          <w:sz w:val="22"/>
          <w:szCs w:val="22"/>
          <w:lang w:eastAsia="cs-CZ"/>
        </w:rPr>
        <w:t>3.4. Pokiaľ sa v súťažných podkladoch, nachádzajú názvy konkrétnych výrobkov a materiálov, odvolania na konkrétneho výrobcu, výrobný postup, obchodné označenie, patent, typ, oblasť alebo miesto pôvodu alebo výroby verejný obstarávateľ ich týmto dopĺňa slovami „alebo ekvivalentný“.</w:t>
      </w:r>
    </w:p>
    <w:p w14:paraId="0CEC4C24" w14:textId="77777777" w:rsidR="005168AC" w:rsidRPr="00774DA6" w:rsidRDefault="005168AC" w:rsidP="005168AC">
      <w:pPr>
        <w:pStyle w:val="tl1"/>
        <w:rPr>
          <w:rFonts w:ascii="Times New Roman" w:hAnsi="Times New Roman" w:cs="Times New Roman"/>
          <w:b/>
          <w:bCs/>
          <w:sz w:val="22"/>
          <w:szCs w:val="22"/>
        </w:rPr>
      </w:pPr>
    </w:p>
    <w:p w14:paraId="6031AD49" w14:textId="77777777" w:rsidR="005168AC" w:rsidRPr="00774DA6" w:rsidRDefault="005168AC" w:rsidP="005168AC">
      <w:pPr>
        <w:pStyle w:val="tl1"/>
        <w:rPr>
          <w:rFonts w:ascii="Times New Roman" w:hAnsi="Times New Roman" w:cs="Times New Roman"/>
          <w:b/>
          <w:bCs/>
          <w:sz w:val="22"/>
          <w:szCs w:val="22"/>
        </w:rPr>
      </w:pPr>
    </w:p>
    <w:p w14:paraId="1A65F9C8"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552C3297"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1B9DA8E5"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0A650B19"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61677082"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58540E6E"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2BBA7EAF"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2C9AC88E"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490CC647"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0A1F71B4" w14:textId="77777777" w:rsidR="004E2D2E" w:rsidRPr="004E2D2E" w:rsidRDefault="004E2D2E" w:rsidP="004E2D2E">
      <w:pPr>
        <w:spacing w:after="0" w:line="240" w:lineRule="auto"/>
        <w:jc w:val="both"/>
        <w:rPr>
          <w:rFonts w:ascii="Times New Roman" w:eastAsia="Times New Roman" w:hAnsi="Times New Roman" w:cs="Times New Roman"/>
          <w:b/>
          <w:bCs/>
          <w:iCs/>
          <w:sz w:val="24"/>
          <w:szCs w:val="24"/>
          <w:lang w:eastAsia="sk-SK"/>
        </w:rPr>
      </w:pPr>
    </w:p>
    <w:p w14:paraId="16734097" w14:textId="77777777" w:rsidR="004E2D2E" w:rsidRPr="004E2D2E" w:rsidRDefault="004E2D2E" w:rsidP="004E2D2E">
      <w:pPr>
        <w:rPr>
          <w:rFonts w:ascii="Times New Roman" w:eastAsia="Times New Roman" w:hAnsi="Times New Roman" w:cs="Times New Roman"/>
          <w:b/>
          <w:bCs/>
          <w:iCs/>
          <w:sz w:val="24"/>
          <w:szCs w:val="24"/>
          <w:lang w:eastAsia="cs-CZ"/>
        </w:rPr>
      </w:pPr>
      <w:r w:rsidRPr="004E2D2E">
        <w:rPr>
          <w:rFonts w:ascii="Times New Roman" w:eastAsia="Times New Roman" w:hAnsi="Times New Roman" w:cs="Times New Roman"/>
          <w:b/>
          <w:bCs/>
          <w:iCs/>
          <w:sz w:val="24"/>
          <w:szCs w:val="24"/>
          <w:lang w:eastAsia="cs-CZ"/>
        </w:rPr>
        <w:t>C. OBCHODNÉ  PODMIENKY</w:t>
      </w:r>
    </w:p>
    <w:p w14:paraId="5E819155" w14:textId="77777777" w:rsidR="004E2D2E" w:rsidRPr="004E2D2E" w:rsidRDefault="004E2D2E" w:rsidP="004E2D2E">
      <w:pPr>
        <w:spacing w:after="0" w:line="240" w:lineRule="auto"/>
        <w:jc w:val="both"/>
        <w:rPr>
          <w:rFonts w:ascii="Times New Roman" w:eastAsia="Times New Roman" w:hAnsi="Times New Roman" w:cs="Times New Roman"/>
          <w:sz w:val="24"/>
          <w:szCs w:val="24"/>
          <w:lang w:eastAsia="sk-SK"/>
        </w:rPr>
      </w:pPr>
    </w:p>
    <w:p w14:paraId="276EFCC5" w14:textId="77777777" w:rsidR="00C94D8E" w:rsidRPr="00774DA6" w:rsidRDefault="00C94D8E" w:rsidP="00C94D8E">
      <w:pPr>
        <w:spacing w:after="0" w:line="240" w:lineRule="auto"/>
        <w:jc w:val="both"/>
        <w:rPr>
          <w:rFonts w:ascii="Times New Roman" w:eastAsia="Times New Roman" w:hAnsi="Times New Roman"/>
          <w:lang w:eastAsia="cs-CZ"/>
        </w:rPr>
      </w:pPr>
      <w:r w:rsidRPr="00774DA6">
        <w:rPr>
          <w:rFonts w:ascii="Times New Roman" w:eastAsia="Times New Roman" w:hAnsi="Times New Roman"/>
          <w:lang w:eastAsia="cs-CZ"/>
        </w:rPr>
        <w:t>Verejný obstarávateľ určuje svoje obchodné podmienky obstarania predmetu zákazky uvádza v nižšie uvedenom návrhu  zmluvy  , ktorá bude uzavretá s úspešným uchádzačom/uchádzačmi.</w:t>
      </w:r>
    </w:p>
    <w:p w14:paraId="67E3CE08" w14:textId="77777777" w:rsidR="00C94D8E" w:rsidRPr="00774DA6" w:rsidRDefault="00C94D8E" w:rsidP="00C94D8E">
      <w:pPr>
        <w:spacing w:after="0" w:line="240" w:lineRule="auto"/>
        <w:jc w:val="both"/>
        <w:rPr>
          <w:rFonts w:ascii="Times New Roman" w:eastAsia="Times New Roman" w:hAnsi="Times New Roman"/>
          <w:lang w:eastAsia="cs-CZ"/>
        </w:rPr>
      </w:pPr>
    </w:p>
    <w:p w14:paraId="7B5A0463" w14:textId="756584A8" w:rsidR="00C94D8E" w:rsidRPr="00774DA6" w:rsidRDefault="00121C10" w:rsidP="00C94D8E">
      <w:pPr>
        <w:pStyle w:val="tl1"/>
        <w:rPr>
          <w:rFonts w:ascii="Times New Roman" w:hAnsi="Times New Roman" w:cs="Times New Roman"/>
          <w:sz w:val="22"/>
          <w:szCs w:val="22"/>
        </w:rPr>
      </w:pPr>
      <w:r>
        <w:rPr>
          <w:rFonts w:ascii="Times New Roman" w:hAnsi="Times New Roman" w:cs="Times New Roman"/>
          <w:sz w:val="22"/>
          <w:szCs w:val="22"/>
        </w:rPr>
        <w:t>1.</w:t>
      </w:r>
      <w:r w:rsidR="00C94D8E" w:rsidRPr="00774DA6">
        <w:rPr>
          <w:rFonts w:ascii="Times New Roman" w:hAnsi="Times New Roman" w:cs="Times New Roman"/>
          <w:sz w:val="22"/>
          <w:szCs w:val="22"/>
        </w:rPr>
        <w:t xml:space="preserve">. Verejný obstarávateľ požaduje, aby uchádzač vo svojom návrhu zmluvy plnej miere použil návrh kúpnej zmluvy, ktorý je prílohou č. </w:t>
      </w:r>
      <w:r w:rsidR="00C94D8E">
        <w:rPr>
          <w:rFonts w:ascii="Times New Roman" w:hAnsi="Times New Roman" w:cs="Times New Roman"/>
          <w:sz w:val="22"/>
          <w:szCs w:val="22"/>
        </w:rPr>
        <w:t>2</w:t>
      </w:r>
      <w:r w:rsidR="00C94D8E" w:rsidRPr="00774DA6">
        <w:rPr>
          <w:rFonts w:ascii="Times New Roman" w:hAnsi="Times New Roman" w:cs="Times New Roman"/>
          <w:sz w:val="22"/>
          <w:szCs w:val="22"/>
        </w:rPr>
        <w:t xml:space="preserve"> k týmto súťažným podkladom.</w:t>
      </w:r>
    </w:p>
    <w:p w14:paraId="47674526" w14:textId="77777777" w:rsidR="00C94D8E" w:rsidRPr="00774DA6" w:rsidRDefault="00C94D8E" w:rsidP="00C94D8E">
      <w:pPr>
        <w:pStyle w:val="tl1"/>
        <w:rPr>
          <w:rFonts w:ascii="Times New Roman" w:hAnsi="Times New Roman" w:cs="Times New Roman"/>
          <w:sz w:val="22"/>
          <w:szCs w:val="22"/>
        </w:rPr>
      </w:pPr>
      <w:r w:rsidRPr="00774DA6">
        <w:rPr>
          <w:rFonts w:ascii="Times New Roman" w:hAnsi="Times New Roman" w:cs="Times New Roman"/>
          <w:sz w:val="22"/>
          <w:szCs w:val="22"/>
        </w:rPr>
        <w:t>3. 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vyhlasovateľa.</w:t>
      </w:r>
    </w:p>
    <w:p w14:paraId="5FD48DF5" w14:textId="77777777" w:rsidR="00C94D8E" w:rsidRPr="00774DA6" w:rsidRDefault="00C94D8E" w:rsidP="00C94D8E">
      <w:pPr>
        <w:pStyle w:val="tl1"/>
        <w:rPr>
          <w:rFonts w:ascii="Times New Roman" w:hAnsi="Times New Roman" w:cs="Times New Roman"/>
          <w:sz w:val="22"/>
          <w:szCs w:val="22"/>
        </w:rPr>
      </w:pPr>
      <w:r w:rsidRPr="00774DA6">
        <w:rPr>
          <w:rFonts w:ascii="Times New Roman" w:hAnsi="Times New Roman" w:cs="Times New Roman"/>
          <w:sz w:val="22"/>
          <w:szCs w:val="22"/>
        </w:rPr>
        <w:t>4. Do návrhu kúpnej zmluvy 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w:t>
      </w:r>
    </w:p>
    <w:p w14:paraId="7856D0F5" w14:textId="77777777" w:rsidR="00C94D8E" w:rsidRPr="00774DA6" w:rsidRDefault="00C94D8E" w:rsidP="00C94D8E">
      <w:pPr>
        <w:pStyle w:val="tl1"/>
        <w:rPr>
          <w:rFonts w:ascii="Times New Roman" w:hAnsi="Times New Roman" w:cs="Times New Roman"/>
          <w:sz w:val="22"/>
          <w:szCs w:val="22"/>
        </w:rPr>
      </w:pPr>
      <w:r w:rsidRPr="00774DA6">
        <w:rPr>
          <w:rFonts w:ascii="Times New Roman" w:hAnsi="Times New Roman" w:cs="Times New Roman"/>
          <w:sz w:val="22"/>
          <w:szCs w:val="22"/>
        </w:rPr>
        <w:t>Nepripúšťajú sa žiadne sankcie za porušenie zmluvných povinností verejného obstarávateľa, ktoré nie sú uvedené v návrhu koncesnej zmluvy.</w:t>
      </w:r>
    </w:p>
    <w:p w14:paraId="359B48DB" w14:textId="77777777" w:rsidR="00C94D8E" w:rsidRPr="00774DA6" w:rsidRDefault="00C94D8E" w:rsidP="00C94D8E">
      <w:pPr>
        <w:widowControl w:val="0"/>
        <w:tabs>
          <w:tab w:val="left" w:pos="747"/>
        </w:tabs>
        <w:autoSpaceDE w:val="0"/>
        <w:autoSpaceDN w:val="0"/>
        <w:adjustRightInd w:val="0"/>
        <w:spacing w:before="43" w:after="0" w:line="240" w:lineRule="auto"/>
        <w:rPr>
          <w:rFonts w:ascii="Times New Roman" w:eastAsia="Times New Roman" w:hAnsi="Times New Roman"/>
        </w:rPr>
      </w:pPr>
    </w:p>
    <w:p w14:paraId="2BB157BA" w14:textId="77777777" w:rsidR="004E2D2E" w:rsidRPr="004E2D2E" w:rsidRDefault="004E2D2E" w:rsidP="004E2D2E">
      <w:pPr>
        <w:spacing w:after="0" w:line="240" w:lineRule="auto"/>
        <w:rPr>
          <w:rFonts w:ascii="Times New Roman" w:eastAsia="Times New Roman" w:hAnsi="Times New Roman" w:cs="Times New Roman"/>
          <w:b/>
          <w:bCs/>
          <w:iCs/>
          <w:sz w:val="24"/>
          <w:szCs w:val="24"/>
          <w:lang w:eastAsia="sk-SK"/>
        </w:rPr>
      </w:pPr>
    </w:p>
    <w:p w14:paraId="4D7F38FC" w14:textId="77777777" w:rsidR="004E2D2E" w:rsidRPr="004E2D2E" w:rsidRDefault="004E2D2E" w:rsidP="004E2D2E">
      <w:pPr>
        <w:spacing w:after="0" w:line="240" w:lineRule="auto"/>
        <w:rPr>
          <w:rFonts w:ascii="Times New Roman" w:eastAsia="Times New Roman" w:hAnsi="Times New Roman" w:cs="Times New Roman"/>
          <w:b/>
          <w:bCs/>
          <w:iCs/>
          <w:sz w:val="24"/>
          <w:szCs w:val="24"/>
          <w:lang w:eastAsia="sk-SK"/>
        </w:rPr>
      </w:pPr>
    </w:p>
    <w:p w14:paraId="24BA0127" w14:textId="77777777" w:rsidR="004E2D2E" w:rsidRPr="004E2D2E" w:rsidRDefault="004E2D2E" w:rsidP="004E2D2E">
      <w:pPr>
        <w:spacing w:after="0" w:line="240" w:lineRule="auto"/>
        <w:rPr>
          <w:rFonts w:ascii="Times New Roman" w:eastAsia="Times New Roman" w:hAnsi="Times New Roman" w:cs="Times New Roman"/>
          <w:b/>
          <w:bCs/>
          <w:iCs/>
          <w:sz w:val="24"/>
          <w:szCs w:val="24"/>
          <w:lang w:eastAsia="sk-SK"/>
        </w:rPr>
      </w:pPr>
    </w:p>
    <w:p w14:paraId="0ECAF456" w14:textId="77777777" w:rsidR="00401783" w:rsidRDefault="00401783">
      <w:pPr>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br w:type="page"/>
      </w:r>
    </w:p>
    <w:p w14:paraId="1B0C3F71" w14:textId="77777777" w:rsidR="004E2D2E" w:rsidRPr="004E2D2E" w:rsidRDefault="004E2D2E" w:rsidP="004E2D2E">
      <w:pPr>
        <w:spacing w:after="0" w:line="240" w:lineRule="auto"/>
        <w:rPr>
          <w:rFonts w:ascii="Times New Roman" w:eastAsia="Times New Roman" w:hAnsi="Times New Roman" w:cs="Times New Roman"/>
          <w:b/>
          <w:bCs/>
          <w:iCs/>
          <w:sz w:val="24"/>
          <w:szCs w:val="24"/>
          <w:lang w:eastAsia="sk-SK"/>
        </w:rPr>
      </w:pPr>
      <w:r w:rsidRPr="004E2D2E">
        <w:rPr>
          <w:rFonts w:ascii="Times New Roman" w:eastAsia="Times New Roman" w:hAnsi="Times New Roman" w:cs="Times New Roman"/>
          <w:b/>
          <w:bCs/>
          <w:iCs/>
          <w:sz w:val="24"/>
          <w:szCs w:val="24"/>
          <w:lang w:eastAsia="sk-SK"/>
        </w:rPr>
        <w:lastRenderedPageBreak/>
        <w:t xml:space="preserve">D. SPÔSOB URČENIA CENY </w:t>
      </w:r>
    </w:p>
    <w:p w14:paraId="3FEA8E5E" w14:textId="77777777" w:rsidR="004E2D2E" w:rsidRPr="004E2D2E" w:rsidRDefault="004E2D2E" w:rsidP="004E2D2E">
      <w:pPr>
        <w:spacing w:after="0" w:line="240" w:lineRule="auto"/>
        <w:rPr>
          <w:rFonts w:ascii="Times New Roman" w:eastAsia="Times New Roman" w:hAnsi="Times New Roman" w:cs="Times New Roman"/>
          <w:b/>
          <w:bCs/>
          <w:iCs/>
          <w:sz w:val="24"/>
          <w:szCs w:val="24"/>
          <w:lang w:eastAsia="sk-SK"/>
        </w:rPr>
      </w:pPr>
    </w:p>
    <w:p w14:paraId="5E43E0A8" w14:textId="713824E0" w:rsidR="00C94D8E" w:rsidRPr="00C94D8E" w:rsidRDefault="00C94D8E" w:rsidP="002B0B12">
      <w:pPr>
        <w:pStyle w:val="Odsekzoznamu"/>
        <w:numPr>
          <w:ilvl w:val="0"/>
          <w:numId w:val="25"/>
        </w:numPr>
        <w:ind w:left="284" w:hanging="284"/>
        <w:jc w:val="both"/>
        <w:rPr>
          <w:sz w:val="22"/>
          <w:szCs w:val="22"/>
        </w:rPr>
      </w:pPr>
      <w:r w:rsidRPr="00C94D8E">
        <w:rPr>
          <w:sz w:val="22"/>
          <w:szCs w:val="22"/>
        </w:rPr>
        <w:t>Uchádzačom navrhovaná cena musí byť uvedená v celých EUR, s maximálne dvoma desatinnými miestami za desatinnou čiarkou,  musí byť konečná, musí zahrňovať všetky náklady a činnosti spojené s realizáciou dodávky predmetu zákazky tak, ako je to uvedené v časti „</w:t>
      </w:r>
      <w:r w:rsidRPr="00C94D8E">
        <w:rPr>
          <w:i/>
          <w:sz w:val="22"/>
          <w:szCs w:val="22"/>
        </w:rPr>
        <w:t xml:space="preserve">B. Opis predmetu zákazky“ </w:t>
      </w:r>
      <w:r w:rsidRPr="00C94D8E">
        <w:rPr>
          <w:sz w:val="22"/>
          <w:szCs w:val="22"/>
        </w:rPr>
        <w:t xml:space="preserve">a za podmienok uvedených v časti </w:t>
      </w:r>
      <w:r w:rsidRPr="00C94D8E">
        <w:rPr>
          <w:i/>
          <w:sz w:val="22"/>
          <w:szCs w:val="22"/>
        </w:rPr>
        <w:t>„C. Obchodné podmienky</w:t>
      </w:r>
      <w:r w:rsidRPr="00C94D8E">
        <w:rPr>
          <w:sz w:val="22"/>
          <w:szCs w:val="22"/>
        </w:rPr>
        <w:t>“.</w:t>
      </w:r>
    </w:p>
    <w:p w14:paraId="5C67EC5D" w14:textId="0D9F2AE9" w:rsidR="00C94D8E" w:rsidRPr="00C94D8E" w:rsidRDefault="00C94D8E" w:rsidP="002B0B12">
      <w:pPr>
        <w:pStyle w:val="Odsekzoznamu"/>
        <w:numPr>
          <w:ilvl w:val="0"/>
          <w:numId w:val="25"/>
        </w:numPr>
        <w:ind w:left="284" w:hanging="284"/>
        <w:jc w:val="both"/>
        <w:rPr>
          <w:sz w:val="22"/>
          <w:szCs w:val="22"/>
        </w:rPr>
      </w:pPr>
      <w:r w:rsidRPr="00C94D8E">
        <w:rPr>
          <w:sz w:val="22"/>
          <w:szCs w:val="22"/>
        </w:rPr>
        <w:t xml:space="preserve">Uchádzač ponúknutú cenu za tovar v súlade s bodom 1 tejto časti SP uvedie </w:t>
      </w:r>
      <w:r w:rsidRPr="00C94D8E">
        <w:rPr>
          <w:b/>
          <w:sz w:val="22"/>
          <w:szCs w:val="22"/>
          <w:u w:val="single"/>
        </w:rPr>
        <w:t>v EUR bez DPH a v EUR s DPH.</w:t>
      </w:r>
    </w:p>
    <w:p w14:paraId="4AC34331" w14:textId="6BD0D0EA" w:rsidR="00C94D8E" w:rsidRPr="00C94D8E" w:rsidRDefault="00C94D8E" w:rsidP="002B0B12">
      <w:pPr>
        <w:pStyle w:val="Odsekzoznamu"/>
        <w:numPr>
          <w:ilvl w:val="0"/>
          <w:numId w:val="10"/>
        </w:numPr>
        <w:jc w:val="both"/>
        <w:rPr>
          <w:bCs/>
          <w:sz w:val="22"/>
          <w:szCs w:val="22"/>
        </w:rPr>
      </w:pPr>
      <w:r w:rsidRPr="00C94D8E">
        <w:rPr>
          <w:bCs/>
          <w:sz w:val="22"/>
          <w:szCs w:val="22"/>
        </w:rPr>
        <w:t>Cena uvedená uchádzačom v ponuke je cena celková a zahŕňa v sebe aj všetky súvisiace služby.</w:t>
      </w:r>
    </w:p>
    <w:p w14:paraId="25ABC446" w14:textId="77777777" w:rsidR="00C94D8E" w:rsidRPr="00C94D8E" w:rsidRDefault="00C94D8E" w:rsidP="002B0B12">
      <w:pPr>
        <w:pStyle w:val="Odsekzoznamu"/>
        <w:numPr>
          <w:ilvl w:val="0"/>
          <w:numId w:val="10"/>
        </w:numPr>
        <w:jc w:val="both"/>
        <w:rPr>
          <w:bCs/>
          <w:sz w:val="22"/>
          <w:szCs w:val="22"/>
        </w:rPr>
      </w:pPr>
      <w:r w:rsidRPr="00C94D8E">
        <w:rPr>
          <w:bCs/>
          <w:sz w:val="22"/>
          <w:szCs w:val="22"/>
        </w:rPr>
        <w:t xml:space="preserve">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5CF7E99A" w14:textId="52FD79C4" w:rsidR="00C94D8E" w:rsidRPr="00C94D8E" w:rsidRDefault="00C94D8E" w:rsidP="002B0B12">
      <w:pPr>
        <w:pStyle w:val="Odsekzoznamu"/>
        <w:numPr>
          <w:ilvl w:val="0"/>
          <w:numId w:val="10"/>
        </w:numPr>
        <w:jc w:val="both"/>
        <w:rPr>
          <w:bCs/>
          <w:sz w:val="22"/>
          <w:szCs w:val="22"/>
        </w:rPr>
      </w:pPr>
      <w:r w:rsidRPr="00C94D8E">
        <w:rPr>
          <w:bCs/>
          <w:sz w:val="22"/>
          <w:szCs w:val="22"/>
        </w:rPr>
        <w:t xml:space="preserve"> Uchádzač, ktorý nie je platcom DPH, upozorní na túto skutočnosť a uvedie cenu celkom.</w:t>
      </w:r>
    </w:p>
    <w:p w14:paraId="2DC9B374" w14:textId="77777777" w:rsidR="00C94D8E" w:rsidRPr="00C94D8E" w:rsidRDefault="00C94D8E" w:rsidP="00C94D8E">
      <w:pPr>
        <w:pStyle w:val="Odsekzoznamu"/>
        <w:ind w:left="644"/>
        <w:jc w:val="both"/>
        <w:rPr>
          <w:bCs/>
          <w:sz w:val="22"/>
          <w:szCs w:val="22"/>
        </w:rPr>
      </w:pPr>
    </w:p>
    <w:p w14:paraId="2DF6424F" w14:textId="77777777" w:rsidR="00C94D8E" w:rsidRPr="00C94D8E" w:rsidRDefault="00C94D8E" w:rsidP="00C94D8E">
      <w:pPr>
        <w:pStyle w:val="F2-ZkladnText"/>
        <w:rPr>
          <w:bCs/>
          <w:sz w:val="22"/>
          <w:szCs w:val="22"/>
        </w:rPr>
      </w:pPr>
    </w:p>
    <w:p w14:paraId="24648E75" w14:textId="77777777" w:rsidR="004E2D2E" w:rsidRPr="00C94D8E" w:rsidRDefault="004E2D2E" w:rsidP="00401783">
      <w:pPr>
        <w:spacing w:after="200" w:line="276" w:lineRule="auto"/>
        <w:jc w:val="both"/>
        <w:rPr>
          <w:rFonts w:ascii="Times New Roman" w:eastAsia="Times New Roman" w:hAnsi="Times New Roman" w:cs="Times New Roman"/>
          <w:bCs/>
          <w:lang w:eastAsia="ar-SA"/>
        </w:rPr>
      </w:pPr>
    </w:p>
    <w:p w14:paraId="40B9DDF8"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3585472A"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5507E874"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2B6D8DF2"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24EB54A8"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731B7F67"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00F39279"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1B46EFC5"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0B691ACF"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5A3625B1"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6A50D91E"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3AA645F1"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17D5F390"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05ED99F5"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0737F9CA"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09766D30"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1F4783C3"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15968198"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49F66F12" w14:textId="77777777" w:rsidR="00401783" w:rsidRDefault="00401783">
      <w:pP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ype="page"/>
      </w:r>
    </w:p>
    <w:p w14:paraId="0E0FF0FD" w14:textId="77777777" w:rsidR="004E2D2E" w:rsidRPr="004E2D2E" w:rsidRDefault="004E2D2E" w:rsidP="004E2D2E">
      <w:pPr>
        <w:suppressAutoHyphens/>
        <w:spacing w:after="0" w:line="240" w:lineRule="auto"/>
        <w:jc w:val="both"/>
        <w:rPr>
          <w:rFonts w:ascii="Times New Roman" w:eastAsia="Times New Roman" w:hAnsi="Times New Roman" w:cs="Times New Roman"/>
          <w:b/>
          <w:sz w:val="24"/>
          <w:szCs w:val="24"/>
          <w:lang w:eastAsia="ar-SA"/>
        </w:rPr>
      </w:pPr>
    </w:p>
    <w:p w14:paraId="149CDF86" w14:textId="77777777" w:rsidR="004E2D2E" w:rsidRPr="004E2D2E" w:rsidRDefault="004E2D2E" w:rsidP="004E2D2E">
      <w:pPr>
        <w:spacing w:after="0" w:line="240" w:lineRule="auto"/>
        <w:jc w:val="both"/>
        <w:rPr>
          <w:rFonts w:ascii="Times New Roman" w:eastAsia="Times New Roman" w:hAnsi="Times New Roman" w:cs="Times New Roman"/>
          <w:b/>
          <w:bCs/>
          <w:sz w:val="24"/>
          <w:szCs w:val="24"/>
          <w:lang w:eastAsia="cs-CZ"/>
        </w:rPr>
      </w:pPr>
      <w:r w:rsidRPr="004E2D2E">
        <w:rPr>
          <w:rFonts w:ascii="Times New Roman" w:eastAsia="Times New Roman" w:hAnsi="Times New Roman" w:cs="Times New Roman"/>
          <w:b/>
          <w:bCs/>
          <w:sz w:val="24"/>
          <w:szCs w:val="24"/>
          <w:lang w:eastAsia="cs-CZ"/>
        </w:rPr>
        <w:t>E. KRITÉRIA NA HODNOTENIE PONÚK A PRAVIDLÁ ICH UPLATNENIA</w:t>
      </w:r>
    </w:p>
    <w:p w14:paraId="6DA35A47" w14:textId="3CF588FF" w:rsidR="005D3571" w:rsidRDefault="005D3571" w:rsidP="005D3571">
      <w:pPr>
        <w:contextualSpacing/>
        <w:jc w:val="both"/>
        <w:rPr>
          <w:rFonts w:ascii="Times New Roman" w:eastAsia="Times New Roman" w:hAnsi="Times New Roman" w:cs="Times New Roman"/>
          <w:b/>
          <w:bCs/>
          <w:sz w:val="24"/>
          <w:szCs w:val="24"/>
          <w:lang w:eastAsia="cs-CZ"/>
        </w:rPr>
      </w:pPr>
    </w:p>
    <w:p w14:paraId="32958032" w14:textId="717A2ADD" w:rsidR="00282AE8" w:rsidRDefault="00282AE8" w:rsidP="005D3571">
      <w:pPr>
        <w:contextualSpacing/>
        <w:jc w:val="both"/>
        <w:rPr>
          <w:rFonts w:ascii="Times New Roman" w:eastAsia="Times New Roman" w:hAnsi="Times New Roman" w:cs="Times New Roman"/>
          <w:b/>
          <w:bCs/>
          <w:sz w:val="24"/>
          <w:szCs w:val="24"/>
          <w:lang w:eastAsia="cs-CZ"/>
        </w:rPr>
      </w:pPr>
    </w:p>
    <w:p w14:paraId="74470176" w14:textId="500252E8" w:rsidR="00282AE8" w:rsidRPr="00F87C8D" w:rsidRDefault="00F87C8D" w:rsidP="00282AE8">
      <w:pPr>
        <w:spacing w:line="240" w:lineRule="exact"/>
        <w:jc w:val="both"/>
        <w:rPr>
          <w:rFonts w:ascii="Times New Roman" w:hAnsi="Times New Roman" w:cs="Times New Roman"/>
          <w:b/>
          <w:bCs/>
          <w:color w:val="000000"/>
        </w:rPr>
      </w:pPr>
      <w:r w:rsidRPr="00F87C8D">
        <w:rPr>
          <w:rFonts w:ascii="Times New Roman" w:hAnsi="Times New Roman" w:cs="Times New Roman"/>
          <w:b/>
          <w:bCs/>
          <w:color w:val="000000"/>
        </w:rPr>
        <w:t xml:space="preserve">E.1 </w:t>
      </w:r>
      <w:r w:rsidR="00282AE8" w:rsidRPr="00F87C8D">
        <w:rPr>
          <w:rFonts w:ascii="Times New Roman" w:hAnsi="Times New Roman" w:cs="Times New Roman"/>
          <w:b/>
          <w:bCs/>
          <w:color w:val="000000"/>
        </w:rPr>
        <w:t xml:space="preserve">Kritériá na hodnotenie ponúk </w:t>
      </w:r>
    </w:p>
    <w:p w14:paraId="630FFBE2" w14:textId="77777777" w:rsidR="00282AE8" w:rsidRPr="00F87C8D" w:rsidRDefault="00282AE8" w:rsidP="00282AE8">
      <w:pPr>
        <w:spacing w:line="240" w:lineRule="exact"/>
        <w:jc w:val="both"/>
        <w:rPr>
          <w:rFonts w:ascii="Times New Roman" w:hAnsi="Times New Roman" w:cs="Times New Roman"/>
          <w:color w:val="000000"/>
        </w:rPr>
      </w:pPr>
    </w:p>
    <w:p w14:paraId="773EFC38" w14:textId="0EF76181" w:rsidR="00282AE8" w:rsidRPr="00F87C8D" w:rsidRDefault="00282AE8" w:rsidP="002B0B12">
      <w:pPr>
        <w:pStyle w:val="Odsekzoznamu"/>
        <w:numPr>
          <w:ilvl w:val="0"/>
          <w:numId w:val="26"/>
        </w:numPr>
        <w:spacing w:line="240" w:lineRule="exact"/>
        <w:ind w:left="284" w:hanging="284"/>
        <w:jc w:val="both"/>
        <w:rPr>
          <w:color w:val="000000"/>
          <w:sz w:val="22"/>
          <w:szCs w:val="22"/>
        </w:rPr>
      </w:pPr>
      <w:r w:rsidRPr="00F87C8D">
        <w:rPr>
          <w:color w:val="000000"/>
          <w:sz w:val="22"/>
          <w:szCs w:val="22"/>
        </w:rPr>
        <w:t xml:space="preserve">Verejný obstarávateľ v súlade s § 44 ods. 3 písm. c) ZVO bude vyhodnocovať ponuky </w:t>
      </w:r>
      <w:r w:rsidRPr="00F87C8D">
        <w:rPr>
          <w:b/>
          <w:bCs/>
          <w:color w:val="000000"/>
          <w:sz w:val="22"/>
          <w:szCs w:val="22"/>
        </w:rPr>
        <w:t xml:space="preserve">na základe najnižšej ceny </w:t>
      </w:r>
      <w:r w:rsidR="00F87C8D" w:rsidRPr="00F87C8D">
        <w:rPr>
          <w:b/>
          <w:bCs/>
          <w:color w:val="000000"/>
          <w:sz w:val="22"/>
          <w:szCs w:val="22"/>
        </w:rPr>
        <w:t>v EUR s </w:t>
      </w:r>
      <w:r w:rsidRPr="00F87C8D">
        <w:rPr>
          <w:b/>
          <w:bCs/>
          <w:color w:val="000000"/>
          <w:sz w:val="22"/>
          <w:szCs w:val="22"/>
        </w:rPr>
        <w:t>DPH</w:t>
      </w:r>
      <w:r w:rsidR="00F87C8D" w:rsidRPr="00F87C8D">
        <w:rPr>
          <w:b/>
          <w:bCs/>
          <w:color w:val="000000"/>
          <w:sz w:val="22"/>
          <w:szCs w:val="22"/>
        </w:rPr>
        <w:t xml:space="preserve"> za príslušnú časť  zákazky.</w:t>
      </w:r>
    </w:p>
    <w:p w14:paraId="1C25BFA3" w14:textId="1FC04BCC" w:rsidR="00282AE8" w:rsidRPr="00F87C8D" w:rsidRDefault="00282AE8" w:rsidP="002B0B12">
      <w:pPr>
        <w:pStyle w:val="Odsekzoznamu"/>
        <w:numPr>
          <w:ilvl w:val="0"/>
          <w:numId w:val="26"/>
        </w:numPr>
        <w:spacing w:line="240" w:lineRule="exact"/>
        <w:ind w:left="360"/>
        <w:jc w:val="both"/>
        <w:rPr>
          <w:b/>
          <w:bCs/>
          <w:color w:val="000000"/>
          <w:sz w:val="22"/>
          <w:szCs w:val="22"/>
        </w:rPr>
      </w:pPr>
      <w:r w:rsidRPr="00F87C8D">
        <w:rPr>
          <w:color w:val="000000"/>
          <w:sz w:val="22"/>
          <w:szCs w:val="22"/>
        </w:rPr>
        <w:t xml:space="preserve">Úspešnou bude ponuka uchádzača, ktorý poskytne </w:t>
      </w:r>
      <w:r w:rsidR="00F87C8D" w:rsidRPr="00F87C8D">
        <w:rPr>
          <w:color w:val="000000"/>
          <w:sz w:val="22"/>
          <w:szCs w:val="22"/>
        </w:rPr>
        <w:t xml:space="preserve">verejnému </w:t>
      </w:r>
      <w:r w:rsidRPr="00F87C8D">
        <w:rPr>
          <w:color w:val="000000"/>
          <w:sz w:val="22"/>
          <w:szCs w:val="22"/>
        </w:rPr>
        <w:t xml:space="preserve">obstarávateľovi najnižšiu (celkovú) cenu za dodanie predmetu zákazky </w:t>
      </w:r>
      <w:r w:rsidR="00F87C8D" w:rsidRPr="00F87C8D">
        <w:rPr>
          <w:color w:val="000000"/>
          <w:sz w:val="22"/>
          <w:szCs w:val="22"/>
        </w:rPr>
        <w:t xml:space="preserve">v EUR s DPH. </w:t>
      </w:r>
    </w:p>
    <w:p w14:paraId="2F28931F" w14:textId="7EF0DB89" w:rsidR="00F87C8D" w:rsidRPr="00F87C8D" w:rsidRDefault="00F87C8D" w:rsidP="002B0B12">
      <w:pPr>
        <w:pStyle w:val="Odsekzoznamu"/>
        <w:numPr>
          <w:ilvl w:val="0"/>
          <w:numId w:val="26"/>
        </w:numPr>
        <w:spacing w:line="240" w:lineRule="exact"/>
        <w:ind w:left="360"/>
        <w:jc w:val="both"/>
        <w:rPr>
          <w:b/>
          <w:bCs/>
          <w:color w:val="000000"/>
          <w:sz w:val="22"/>
          <w:szCs w:val="22"/>
        </w:rPr>
      </w:pPr>
      <w:r w:rsidRPr="00F87C8D">
        <w:rPr>
          <w:b/>
          <w:bCs/>
          <w:color w:val="000000"/>
          <w:sz w:val="22"/>
          <w:szCs w:val="22"/>
        </w:rPr>
        <w:t xml:space="preserve">Každá časť zákazky sa bude vyhodnocovať osobitne.  </w:t>
      </w:r>
    </w:p>
    <w:p w14:paraId="64FE880B" w14:textId="77777777" w:rsidR="00F87C8D" w:rsidRPr="00F87C8D" w:rsidRDefault="00F87C8D" w:rsidP="00F87C8D">
      <w:pPr>
        <w:pStyle w:val="Odsekzoznamu"/>
        <w:spacing w:line="240" w:lineRule="exact"/>
        <w:ind w:left="360"/>
        <w:jc w:val="both"/>
        <w:rPr>
          <w:b/>
          <w:bCs/>
          <w:color w:val="000000"/>
          <w:sz w:val="22"/>
          <w:szCs w:val="22"/>
        </w:rPr>
      </w:pPr>
    </w:p>
    <w:p w14:paraId="6F359106" w14:textId="6604F983" w:rsidR="00282AE8" w:rsidRPr="00F87C8D" w:rsidRDefault="00F87C8D" w:rsidP="00282AE8">
      <w:pPr>
        <w:pStyle w:val="Odsekzoznamu"/>
        <w:spacing w:line="240" w:lineRule="exact"/>
        <w:ind w:left="0"/>
        <w:jc w:val="both"/>
        <w:rPr>
          <w:b/>
          <w:bCs/>
          <w:color w:val="000000"/>
          <w:sz w:val="22"/>
          <w:szCs w:val="22"/>
        </w:rPr>
      </w:pPr>
      <w:r w:rsidRPr="00F87C8D">
        <w:rPr>
          <w:b/>
          <w:bCs/>
          <w:color w:val="000000"/>
          <w:sz w:val="22"/>
          <w:szCs w:val="22"/>
        </w:rPr>
        <w:t>E.</w:t>
      </w:r>
      <w:r w:rsidR="00282AE8" w:rsidRPr="00F87C8D">
        <w:rPr>
          <w:b/>
          <w:bCs/>
          <w:color w:val="000000"/>
          <w:sz w:val="22"/>
          <w:szCs w:val="22"/>
        </w:rPr>
        <w:t>2 Pravidlá a postup pri hodnotení ponúk.</w:t>
      </w:r>
    </w:p>
    <w:p w14:paraId="76CB674E" w14:textId="77777777" w:rsidR="00282AE8" w:rsidRPr="00F87C8D" w:rsidRDefault="00282AE8" w:rsidP="005D3571">
      <w:pPr>
        <w:contextualSpacing/>
        <w:jc w:val="both"/>
        <w:rPr>
          <w:rFonts w:ascii="Times New Roman" w:eastAsia="Times New Roman" w:hAnsi="Times New Roman" w:cs="Times New Roman"/>
          <w:b/>
          <w:bCs/>
          <w:lang w:eastAsia="cs-CZ"/>
        </w:rPr>
      </w:pPr>
    </w:p>
    <w:p w14:paraId="51D6F888" w14:textId="26EE787D" w:rsidR="00282AE8" w:rsidRPr="00F87C8D" w:rsidRDefault="00282AE8" w:rsidP="002B0B12">
      <w:pPr>
        <w:pStyle w:val="Odsekzoznamu"/>
        <w:numPr>
          <w:ilvl w:val="0"/>
          <w:numId w:val="27"/>
        </w:numPr>
        <w:contextualSpacing/>
        <w:jc w:val="both"/>
        <w:rPr>
          <w:sz w:val="22"/>
          <w:szCs w:val="22"/>
        </w:rPr>
      </w:pPr>
      <w:r w:rsidRPr="00F87C8D">
        <w:rPr>
          <w:sz w:val="22"/>
          <w:szCs w:val="22"/>
        </w:rPr>
        <w:t xml:space="preserve">Komisia na vyhodnotenie ponúk bude hodnotiť len tie ponuky, ktoré neboli vylúčené a vyhovujú všetkým požiadavkám a špecifikáciám </w:t>
      </w:r>
      <w:r w:rsidR="00F87C8D" w:rsidRPr="00F87C8D">
        <w:rPr>
          <w:sz w:val="22"/>
          <w:szCs w:val="22"/>
        </w:rPr>
        <w:t>verejného obstarávateľa</w:t>
      </w:r>
      <w:r w:rsidRPr="00F87C8D">
        <w:rPr>
          <w:sz w:val="22"/>
          <w:szCs w:val="22"/>
        </w:rPr>
        <w:t xml:space="preserve"> uvedeným a v oznámení o vyhlásení verejného obstarávania a v súťažných podkladoch k tejto zákazke a zároveň neobsahujú žiadne obmedzenia alebo výhrady, ktoré sú v rozpore s uvedenými dokumentmi. </w:t>
      </w:r>
    </w:p>
    <w:p w14:paraId="65A2D459" w14:textId="69BA16DE" w:rsidR="00282AE8" w:rsidRPr="00F87C8D" w:rsidRDefault="00282AE8" w:rsidP="002B0B12">
      <w:pPr>
        <w:pStyle w:val="Odsekzoznamu"/>
        <w:numPr>
          <w:ilvl w:val="0"/>
          <w:numId w:val="27"/>
        </w:numPr>
        <w:contextualSpacing/>
        <w:jc w:val="both"/>
        <w:rPr>
          <w:sz w:val="22"/>
          <w:szCs w:val="22"/>
        </w:rPr>
      </w:pPr>
      <w:r w:rsidRPr="00F87C8D">
        <w:rPr>
          <w:sz w:val="22"/>
          <w:szCs w:val="22"/>
        </w:rPr>
        <w:t>Komisia určí poradie uchádzačov podľa najnižšej ceny uvedenej v jednotlivých ponukách. To znamená, že na prvom mieste sa umiestni uchádzač, ktorý navrhol najnižšiu cenu za dodanie tovaru. Úspešným uchádzačom sa stane ten uchádzač, ktorý sa umiestnil na prvom mieste. Ostatní uchádzači budú neúspešní.</w:t>
      </w:r>
    </w:p>
    <w:p w14:paraId="08357517" w14:textId="767E2DC8" w:rsidR="00282AE8" w:rsidRPr="00F87C8D" w:rsidRDefault="00282AE8" w:rsidP="002B0B12">
      <w:pPr>
        <w:pStyle w:val="Odsekzoznamu"/>
        <w:numPr>
          <w:ilvl w:val="0"/>
          <w:numId w:val="27"/>
        </w:numPr>
        <w:contextualSpacing/>
        <w:jc w:val="both"/>
        <w:rPr>
          <w:sz w:val="22"/>
          <w:szCs w:val="22"/>
        </w:rPr>
      </w:pPr>
      <w:r w:rsidRPr="00F87C8D">
        <w:rPr>
          <w:sz w:val="22"/>
          <w:szCs w:val="22"/>
        </w:rPr>
        <w:t xml:space="preserve">Celkovou cenou za predmet zákazky vyjadrenú v EUR bez DPH </w:t>
      </w:r>
      <w:r w:rsidR="00F87C8D">
        <w:rPr>
          <w:sz w:val="22"/>
          <w:szCs w:val="22"/>
        </w:rPr>
        <w:t xml:space="preserve"> a v EUR s DPH </w:t>
      </w:r>
      <w:r w:rsidRPr="00F87C8D">
        <w:rPr>
          <w:sz w:val="22"/>
          <w:szCs w:val="22"/>
        </w:rPr>
        <w:t>sa rozumie celková cena za celý predmet zákazky.</w:t>
      </w:r>
    </w:p>
    <w:p w14:paraId="077526FD" w14:textId="746C6747" w:rsidR="00282AE8" w:rsidRPr="00F87C8D" w:rsidRDefault="00F87C8D" w:rsidP="002B0B12">
      <w:pPr>
        <w:pStyle w:val="Odsekzoznamu"/>
        <w:numPr>
          <w:ilvl w:val="0"/>
          <w:numId w:val="27"/>
        </w:numPr>
        <w:contextualSpacing/>
        <w:jc w:val="both"/>
        <w:rPr>
          <w:sz w:val="22"/>
          <w:szCs w:val="22"/>
        </w:rPr>
      </w:pPr>
      <w:r w:rsidRPr="00F87C8D">
        <w:rPr>
          <w:sz w:val="22"/>
          <w:szCs w:val="22"/>
        </w:rPr>
        <w:t>Verejný o</w:t>
      </w:r>
      <w:r w:rsidR="00282AE8" w:rsidRPr="00F87C8D">
        <w:rPr>
          <w:sz w:val="22"/>
          <w:szCs w:val="22"/>
        </w:rPr>
        <w:t xml:space="preserve">bstarávateľ uzavrie zmluvu na základe výsledku vyhodnotenia ponúk podľa určeného kritéria prípadne pomocného kritéria. Úspešnou ponukou bude ponuka uchádzača, ktorá bude obsahovať najnižšiu cenu </w:t>
      </w:r>
      <w:r w:rsidRPr="00F87C8D">
        <w:rPr>
          <w:sz w:val="22"/>
          <w:szCs w:val="22"/>
        </w:rPr>
        <w:t>v EUR s</w:t>
      </w:r>
      <w:r w:rsidR="00282AE8" w:rsidRPr="00F87C8D">
        <w:rPr>
          <w:sz w:val="22"/>
          <w:szCs w:val="22"/>
        </w:rPr>
        <w:t xml:space="preserve"> DPH.</w:t>
      </w:r>
    </w:p>
    <w:p w14:paraId="0F810372" w14:textId="33F94F17" w:rsidR="00F87C8D" w:rsidRDefault="00282AE8" w:rsidP="002B0B12">
      <w:pPr>
        <w:pStyle w:val="Odsekzoznamu"/>
        <w:numPr>
          <w:ilvl w:val="0"/>
          <w:numId w:val="27"/>
        </w:numPr>
        <w:contextualSpacing/>
        <w:jc w:val="both"/>
        <w:rPr>
          <w:b/>
          <w:bCs/>
        </w:rPr>
      </w:pPr>
      <w:r w:rsidRPr="00F87C8D">
        <w:rPr>
          <w:sz w:val="22"/>
          <w:szCs w:val="22"/>
        </w:rPr>
        <w:t>Uchádzači zaokrúhľujú svoje návrhy v zmysle matematických pravidiel na dve desatinné miesta.</w:t>
      </w:r>
      <w:r w:rsidRPr="00F87C8D">
        <w:rPr>
          <w:b/>
          <w:bCs/>
        </w:rPr>
        <w:t xml:space="preserve"> </w:t>
      </w:r>
    </w:p>
    <w:p w14:paraId="5849785B" w14:textId="23A18F3F" w:rsidR="00F87C8D" w:rsidRPr="00F87C8D" w:rsidRDefault="00F87C8D" w:rsidP="002B0B12">
      <w:pPr>
        <w:pStyle w:val="Odsekzoznamu"/>
        <w:numPr>
          <w:ilvl w:val="0"/>
          <w:numId w:val="27"/>
        </w:numPr>
        <w:contextualSpacing/>
        <w:jc w:val="both"/>
        <w:rPr>
          <w:sz w:val="22"/>
          <w:szCs w:val="22"/>
        </w:rPr>
      </w:pPr>
      <w:r w:rsidRPr="00F87C8D">
        <w:rPr>
          <w:sz w:val="22"/>
          <w:szCs w:val="22"/>
        </w:rPr>
        <w:t xml:space="preserve">Uchádzač vyplní tabuľku na hodnotenie ponúk v časti „G. NÁVRH UCHÁDZAČA NA PLNENIE KRITÉRIÍ“ v závislosti od toho na koľko častí dáva ponuku. </w:t>
      </w:r>
    </w:p>
    <w:p w14:paraId="159B2A7B" w14:textId="77777777" w:rsidR="00F87C8D" w:rsidRPr="00F87C8D" w:rsidRDefault="00F87C8D" w:rsidP="002B0B12">
      <w:pPr>
        <w:pStyle w:val="Odsekzoznamu"/>
        <w:numPr>
          <w:ilvl w:val="0"/>
          <w:numId w:val="27"/>
        </w:numPr>
        <w:contextualSpacing/>
        <w:jc w:val="both"/>
        <w:rPr>
          <w:sz w:val="22"/>
          <w:szCs w:val="22"/>
        </w:rPr>
      </w:pPr>
      <w:r w:rsidRPr="00F87C8D">
        <w:rPr>
          <w:sz w:val="22"/>
          <w:szCs w:val="22"/>
        </w:rPr>
        <w:t>Tabuľka musí byť podpísaná štatutárnym zástupcom uchádzača, členom štatutárneho orgánu alebo osobou oprávnenou konať za uchádzača. V prípade skupiny dodávateľov musí byť podpísaná každým členom skupiny alebo osobou/osobami oprávnenými konať v danej veci za člena skupiny.</w:t>
      </w:r>
    </w:p>
    <w:p w14:paraId="7CB967FA" w14:textId="0801320A" w:rsidR="00F87C8D" w:rsidRPr="00F87C8D" w:rsidRDefault="00F87C8D" w:rsidP="00F87C8D">
      <w:pPr>
        <w:pStyle w:val="Odsekzoznamu"/>
        <w:ind w:left="720"/>
        <w:contextualSpacing/>
        <w:jc w:val="both"/>
        <w:rPr>
          <w:sz w:val="22"/>
          <w:szCs w:val="22"/>
        </w:rPr>
      </w:pPr>
    </w:p>
    <w:p w14:paraId="7E5BE93D" w14:textId="77777777" w:rsidR="00F87C8D" w:rsidRPr="00F87C8D" w:rsidRDefault="00F87C8D" w:rsidP="00F87C8D">
      <w:pPr>
        <w:pStyle w:val="Odsekzoznamu"/>
        <w:ind w:left="720"/>
        <w:contextualSpacing/>
        <w:jc w:val="both"/>
        <w:rPr>
          <w:sz w:val="22"/>
          <w:szCs w:val="22"/>
        </w:rPr>
      </w:pPr>
    </w:p>
    <w:p w14:paraId="486F679A" w14:textId="64D30C05" w:rsidR="00401783" w:rsidRPr="00F87C8D" w:rsidRDefault="00401783" w:rsidP="002B0B12">
      <w:pPr>
        <w:pStyle w:val="Odsekzoznamu"/>
        <w:numPr>
          <w:ilvl w:val="0"/>
          <w:numId w:val="27"/>
        </w:numPr>
        <w:contextualSpacing/>
        <w:jc w:val="both"/>
        <w:rPr>
          <w:sz w:val="22"/>
          <w:szCs w:val="22"/>
        </w:rPr>
      </w:pPr>
      <w:r w:rsidRPr="00F87C8D">
        <w:rPr>
          <w:sz w:val="22"/>
          <w:szCs w:val="22"/>
        </w:rPr>
        <w:br w:type="page"/>
      </w:r>
    </w:p>
    <w:p w14:paraId="74E668D1" w14:textId="77777777" w:rsidR="004E2D2E" w:rsidRPr="004E2D2E" w:rsidRDefault="004E2D2E" w:rsidP="004E2D2E">
      <w:pPr>
        <w:spacing w:after="0" w:line="240" w:lineRule="auto"/>
        <w:jc w:val="both"/>
        <w:rPr>
          <w:rFonts w:ascii="Times New Roman" w:eastAsia="Times New Roman" w:hAnsi="Times New Roman" w:cs="Times New Roman"/>
          <w:b/>
          <w:bCs/>
          <w:sz w:val="24"/>
          <w:szCs w:val="24"/>
          <w:lang w:eastAsia="cs-CZ"/>
        </w:rPr>
      </w:pPr>
      <w:r w:rsidRPr="004E2D2E">
        <w:rPr>
          <w:rFonts w:ascii="Times New Roman" w:eastAsia="Times New Roman" w:hAnsi="Times New Roman" w:cs="Times New Roman"/>
          <w:b/>
          <w:bCs/>
          <w:sz w:val="24"/>
          <w:szCs w:val="24"/>
          <w:lang w:eastAsia="cs-CZ"/>
        </w:rPr>
        <w:lastRenderedPageBreak/>
        <w:t>F. PODMIENKY ÚČASTI UCHÁDZAČOV</w:t>
      </w:r>
    </w:p>
    <w:p w14:paraId="46500D04" w14:textId="77777777" w:rsidR="004E2D2E" w:rsidRPr="004E2D2E" w:rsidRDefault="004E2D2E" w:rsidP="004E2D2E">
      <w:pPr>
        <w:spacing w:after="0" w:line="240" w:lineRule="auto"/>
        <w:jc w:val="both"/>
        <w:rPr>
          <w:rFonts w:ascii="Times New Roman" w:eastAsia="Times New Roman" w:hAnsi="Times New Roman" w:cs="Times New Roman"/>
          <w:b/>
          <w:bCs/>
          <w:sz w:val="24"/>
          <w:szCs w:val="24"/>
          <w:lang w:eastAsia="cs-CZ"/>
        </w:rPr>
      </w:pPr>
    </w:p>
    <w:p w14:paraId="08102C4C" w14:textId="77777777" w:rsidR="004E2D2E" w:rsidRPr="00F87C8D" w:rsidRDefault="004E2D2E" w:rsidP="002B0B12">
      <w:pPr>
        <w:numPr>
          <w:ilvl w:val="0"/>
          <w:numId w:val="8"/>
        </w:numPr>
        <w:spacing w:after="0" w:line="240" w:lineRule="auto"/>
        <w:jc w:val="both"/>
        <w:rPr>
          <w:rFonts w:ascii="Times New Roman" w:eastAsia="Times New Roman" w:hAnsi="Times New Roman" w:cs="Times New Roman"/>
          <w:b/>
          <w:bCs/>
          <w:lang w:eastAsia="cs-CZ"/>
        </w:rPr>
      </w:pPr>
      <w:r w:rsidRPr="00F87C8D">
        <w:rPr>
          <w:rFonts w:ascii="Times New Roman" w:eastAsia="Times New Roman" w:hAnsi="Times New Roman" w:cs="Times New Roman"/>
          <w:b/>
          <w:bCs/>
          <w:lang w:eastAsia="cs-CZ"/>
        </w:rPr>
        <w:t>Osobné postavenie</w:t>
      </w:r>
    </w:p>
    <w:p w14:paraId="6F800AEA" w14:textId="77777777" w:rsidR="004E2D2E" w:rsidRPr="00F87C8D" w:rsidRDefault="004E2D2E" w:rsidP="004E2D2E">
      <w:pPr>
        <w:suppressAutoHyphens/>
        <w:spacing w:after="0" w:line="240" w:lineRule="auto"/>
        <w:jc w:val="both"/>
        <w:rPr>
          <w:rFonts w:ascii="Times New Roman" w:eastAsia="Times New Roman" w:hAnsi="Times New Roman" w:cs="Times New Roman"/>
          <w:lang w:eastAsia="sk-SK"/>
        </w:rPr>
      </w:pPr>
    </w:p>
    <w:p w14:paraId="1E2FB2C3" w14:textId="78EF7CE0" w:rsidR="004E2D2E" w:rsidRPr="0042690E" w:rsidRDefault="004E2D2E" w:rsidP="002B0B12">
      <w:pPr>
        <w:pStyle w:val="Odsekzoznamu"/>
        <w:numPr>
          <w:ilvl w:val="0"/>
          <w:numId w:val="28"/>
        </w:numPr>
        <w:jc w:val="both"/>
        <w:rPr>
          <w:rFonts w:eastAsia="Calibri"/>
        </w:rPr>
      </w:pPr>
      <w:r w:rsidRPr="0042690E">
        <w:rPr>
          <w:rFonts w:eastAsia="Calibri"/>
        </w:rPr>
        <w:t>Verejného obstarávania sa môže zúčastniť len ten, kto spĺňa tieto podmienky účasti týkajúce sa osobného postavenia:</w:t>
      </w:r>
    </w:p>
    <w:p w14:paraId="26E9B124" w14:textId="77777777" w:rsidR="004E2D2E" w:rsidRPr="00F87C8D" w:rsidRDefault="004E2D2E" w:rsidP="004E2D2E">
      <w:pPr>
        <w:spacing w:after="0"/>
        <w:jc w:val="both"/>
        <w:rPr>
          <w:rFonts w:ascii="Times New Roman" w:eastAsia="Calibri" w:hAnsi="Times New Roman" w:cs="Times New Roman"/>
        </w:rPr>
      </w:pPr>
      <w:r w:rsidRPr="00F87C8D">
        <w:rPr>
          <w:rFonts w:ascii="Times New Roman" w:eastAsia="Calibri" w:hAnsi="Times New Roman" w:cs="Times New Roman"/>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6E3D84CC" w14:textId="77777777" w:rsidR="004E2D2E" w:rsidRPr="00F87C8D" w:rsidRDefault="004E2D2E" w:rsidP="004E2D2E">
      <w:pPr>
        <w:spacing w:after="0"/>
        <w:jc w:val="both"/>
        <w:rPr>
          <w:rFonts w:ascii="Times New Roman" w:eastAsia="Calibri" w:hAnsi="Times New Roman" w:cs="Times New Roman"/>
        </w:rPr>
      </w:pPr>
      <w:r w:rsidRPr="00F87C8D">
        <w:rPr>
          <w:rFonts w:ascii="Times New Roman" w:eastAsia="Calibri" w:hAnsi="Times New Roman" w:cs="Times New Roman"/>
        </w:rPr>
        <w:t xml:space="preserve"> b) nemá nedoplatky poistného na zdravotné poistenie, sociálne poistenie a príspevkov na starobné dôchodkové sporenie v Slovenskej republike alebo v štáte sídla, miesta podnikania alebo obvyklého pobytu,</w:t>
      </w:r>
    </w:p>
    <w:p w14:paraId="491C7454" w14:textId="77777777" w:rsidR="004E2D2E" w:rsidRPr="00F87C8D" w:rsidRDefault="004E2D2E" w:rsidP="004E2D2E">
      <w:pPr>
        <w:spacing w:after="0"/>
        <w:jc w:val="both"/>
        <w:rPr>
          <w:rFonts w:ascii="Times New Roman" w:eastAsia="Calibri" w:hAnsi="Times New Roman" w:cs="Times New Roman"/>
        </w:rPr>
      </w:pPr>
      <w:r w:rsidRPr="00F87C8D">
        <w:rPr>
          <w:rFonts w:ascii="Times New Roman" w:eastAsia="Calibri" w:hAnsi="Times New Roman" w:cs="Times New Roman"/>
        </w:rPr>
        <w:t xml:space="preserve"> c) nemá daňové nedoplatky v Slovenskej republike alebo v štáte sídla, miesta podnikania alebo obvyklého pobytu,</w:t>
      </w:r>
    </w:p>
    <w:p w14:paraId="63A79BD8" w14:textId="77777777" w:rsidR="004E2D2E" w:rsidRPr="00F87C8D" w:rsidRDefault="004E2D2E" w:rsidP="004E2D2E">
      <w:pPr>
        <w:spacing w:after="0"/>
        <w:jc w:val="both"/>
        <w:rPr>
          <w:rFonts w:ascii="Times New Roman" w:eastAsia="Calibri" w:hAnsi="Times New Roman" w:cs="Times New Roman"/>
        </w:rPr>
      </w:pPr>
      <w:r w:rsidRPr="00F87C8D">
        <w:rPr>
          <w:rFonts w:ascii="Times New Roman" w:eastAsia="Calibri" w:hAnsi="Times New Roman" w:cs="Times New Roman"/>
        </w:rPr>
        <w:t xml:space="preserve"> d) nebol na jeho majetok vyhlásený konkurz, nie je v reštrukturalizácii, nie je v likvidácii, ani nebolo proti nemu zastavené konkurzné konanie pre nedostatok majetku alebo zrušený konkurz pre nedostatok majetku,</w:t>
      </w:r>
    </w:p>
    <w:p w14:paraId="3012ABCD" w14:textId="77777777" w:rsidR="004E2D2E" w:rsidRPr="00F87C8D" w:rsidRDefault="004E2D2E" w:rsidP="004E2D2E">
      <w:pPr>
        <w:spacing w:after="0"/>
        <w:jc w:val="both"/>
        <w:rPr>
          <w:rFonts w:ascii="Times New Roman" w:eastAsia="Calibri" w:hAnsi="Times New Roman" w:cs="Times New Roman"/>
        </w:rPr>
      </w:pPr>
      <w:r w:rsidRPr="00F87C8D">
        <w:rPr>
          <w:rFonts w:ascii="Times New Roman" w:eastAsia="Calibri" w:hAnsi="Times New Roman" w:cs="Times New Roman"/>
        </w:rPr>
        <w:t xml:space="preserve"> e) je oprávnený dodávať tovar, uskutočňovať stavebné práce alebo poskytovať službu,</w:t>
      </w:r>
    </w:p>
    <w:p w14:paraId="57559463" w14:textId="77777777" w:rsidR="004E2D2E" w:rsidRPr="00F87C8D" w:rsidRDefault="004E2D2E" w:rsidP="004E2D2E">
      <w:pPr>
        <w:spacing w:after="0"/>
        <w:jc w:val="both"/>
        <w:rPr>
          <w:rFonts w:ascii="Times New Roman" w:eastAsia="Calibri" w:hAnsi="Times New Roman" w:cs="Times New Roman"/>
        </w:rPr>
      </w:pPr>
      <w:r w:rsidRPr="00F87C8D">
        <w:rPr>
          <w:rFonts w:ascii="Times New Roman" w:eastAsia="Calibri" w:hAnsi="Times New Roman" w:cs="Times New Roman"/>
        </w:rPr>
        <w:t xml:space="preserve"> f) nemá uložený zákaz účasti vo verejnom obstarávaní potvrdený konečným rozhodnutím v Slovenskej republike alebo v štáte sídla, miesta podnikania alebo obvyklého pobytu,</w:t>
      </w:r>
    </w:p>
    <w:p w14:paraId="092A8DA8" w14:textId="77777777" w:rsidR="004E2D2E" w:rsidRPr="00F87C8D" w:rsidRDefault="004E2D2E" w:rsidP="004E2D2E">
      <w:pPr>
        <w:spacing w:after="0"/>
        <w:jc w:val="both"/>
        <w:rPr>
          <w:rFonts w:ascii="Times New Roman" w:eastAsia="Calibri" w:hAnsi="Times New Roman" w:cs="Times New Roman"/>
        </w:rPr>
      </w:pPr>
      <w:r w:rsidRPr="00F87C8D">
        <w:rPr>
          <w:rFonts w:ascii="Times New Roman" w:eastAsia="Calibri" w:hAnsi="Times New Roman" w:cs="Times New Roman"/>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40892AE4" w14:textId="77777777" w:rsidR="004E2D2E" w:rsidRPr="00F87C8D" w:rsidRDefault="004E2D2E" w:rsidP="004E2D2E">
      <w:pPr>
        <w:jc w:val="both"/>
        <w:rPr>
          <w:rFonts w:ascii="Times New Roman" w:eastAsia="Calibri" w:hAnsi="Times New Roman" w:cs="Times New Roman"/>
        </w:rPr>
      </w:pPr>
      <w:r w:rsidRPr="00F87C8D">
        <w:rPr>
          <w:rFonts w:ascii="Times New Roman" w:eastAsia="Calibri" w:hAnsi="Times New Roman" w:cs="Times New Roman"/>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3F5A0377" w14:textId="39975B8D" w:rsidR="0042690E" w:rsidRPr="0042690E" w:rsidRDefault="0042690E" w:rsidP="002B0B12">
      <w:pPr>
        <w:pStyle w:val="Odsekzoznamu"/>
        <w:numPr>
          <w:ilvl w:val="0"/>
          <w:numId w:val="28"/>
        </w:numPr>
        <w:jc w:val="both"/>
        <w:rPr>
          <w:rFonts w:eastAsia="Calibri"/>
          <w:b/>
          <w:bCs/>
          <w:sz w:val="22"/>
          <w:szCs w:val="22"/>
        </w:rPr>
      </w:pPr>
      <w:r w:rsidRPr="0042690E">
        <w:rPr>
          <w:rFonts w:eastAsia="Calibri"/>
          <w:b/>
          <w:bCs/>
          <w:sz w:val="22"/>
          <w:szCs w:val="22"/>
          <w:u w:val="single"/>
        </w:rPr>
        <w:t>Uchádzač alebo záujemca ( so sídlom alebo miestom podnikania v SR)  nie je povinný predkladať nasledovné doklady, nakoľko je verejný obstarávateľ oprávnený použiť údaje z informačného systému verejnej správy</w:t>
      </w:r>
      <w:r w:rsidRPr="0042690E">
        <w:rPr>
          <w:rFonts w:eastAsia="Calibri"/>
          <w:b/>
          <w:bCs/>
          <w:sz w:val="22"/>
          <w:szCs w:val="22"/>
        </w:rPr>
        <w:t>:</w:t>
      </w:r>
    </w:p>
    <w:p w14:paraId="7B43B7AE" w14:textId="77777777" w:rsidR="0042690E" w:rsidRPr="0042690E" w:rsidRDefault="0042690E" w:rsidP="0042690E">
      <w:pPr>
        <w:pStyle w:val="Odsekzoznamu"/>
        <w:spacing w:line="259" w:lineRule="auto"/>
        <w:ind w:left="720"/>
        <w:jc w:val="both"/>
        <w:rPr>
          <w:rFonts w:eastAsia="Calibri"/>
          <w:b/>
          <w:bCs/>
          <w:sz w:val="22"/>
          <w:szCs w:val="22"/>
          <w:lang w:eastAsia="en-US"/>
        </w:rPr>
      </w:pPr>
    </w:p>
    <w:p w14:paraId="6FEA8B0A" w14:textId="77777777" w:rsidR="0042690E" w:rsidRPr="0042690E" w:rsidRDefault="0042690E" w:rsidP="002B0B12">
      <w:pPr>
        <w:pStyle w:val="Odsekzoznamu"/>
        <w:numPr>
          <w:ilvl w:val="0"/>
          <w:numId w:val="9"/>
        </w:numPr>
        <w:tabs>
          <w:tab w:val="left" w:pos="426"/>
        </w:tabs>
        <w:spacing w:line="259" w:lineRule="auto"/>
        <w:ind w:left="426" w:hanging="426"/>
        <w:jc w:val="both"/>
        <w:rPr>
          <w:rFonts w:eastAsia="Calibri"/>
          <w:sz w:val="22"/>
          <w:szCs w:val="22"/>
          <w:lang w:eastAsia="en-US"/>
        </w:rPr>
      </w:pPr>
      <w:r w:rsidRPr="0042690E">
        <w:rPr>
          <w:rFonts w:eastAsia="Calibri"/>
          <w:b/>
          <w:bCs/>
          <w:sz w:val="22"/>
          <w:szCs w:val="22"/>
          <w:lang w:eastAsia="en-US"/>
        </w:rPr>
        <w:t>výpis z obchodného registra; výpis zo živnostenského registra</w:t>
      </w:r>
      <w:r w:rsidRPr="0042690E">
        <w:rPr>
          <w:rFonts w:eastAsia="Calibri"/>
          <w:sz w:val="22"/>
          <w:szCs w:val="22"/>
          <w:lang w:eastAsia="en-US"/>
        </w:rPr>
        <w:t>, resp. iný doklad o oprávnení dodávať tovar, uskutočňovať stavebné práce alebo poskytovať službu od hospodárskeho subjektu, ktorý je zapísaný v Registri právnických osôb a podnikateľov (ďalej len „register“). Zrušenie povinnosti predkladať doklad o oprávnení dodávať tovar, uskutočňovať stavebné práce alebo poskytovať službu sa vzťahuje len na právnické osoby a fyzické osoby so sídlom, miestom podnikania v Slovenskej republike, zapísanými v registri,</w:t>
      </w:r>
    </w:p>
    <w:p w14:paraId="50DDC2D6" w14:textId="77777777" w:rsidR="0042690E" w:rsidRPr="0042690E" w:rsidRDefault="0042690E" w:rsidP="002B0B12">
      <w:pPr>
        <w:pStyle w:val="Odsekzoznamu"/>
        <w:numPr>
          <w:ilvl w:val="0"/>
          <w:numId w:val="9"/>
        </w:numPr>
        <w:spacing w:line="259" w:lineRule="auto"/>
        <w:ind w:left="567" w:hanging="425"/>
        <w:jc w:val="both"/>
        <w:rPr>
          <w:rFonts w:eastAsia="Calibri"/>
          <w:b/>
          <w:bCs/>
          <w:sz w:val="22"/>
          <w:szCs w:val="22"/>
          <w:lang w:eastAsia="en-US"/>
        </w:rPr>
      </w:pPr>
      <w:r w:rsidRPr="0042690E">
        <w:rPr>
          <w:rFonts w:eastAsia="Calibri"/>
          <w:b/>
          <w:bCs/>
          <w:sz w:val="22"/>
          <w:szCs w:val="22"/>
          <w:lang w:eastAsia="en-US"/>
        </w:rPr>
        <w:t>potvrdenie Sociálnej poisťovne</w:t>
      </w:r>
      <w:r w:rsidRPr="0042690E">
        <w:rPr>
          <w:rFonts w:eastAsia="Calibri"/>
          <w:sz w:val="22"/>
          <w:szCs w:val="22"/>
          <w:lang w:eastAsia="en-US"/>
        </w:rPr>
        <w:t xml:space="preserve"> o tom, že hospodársky subjekt nemá evidované nedoplatky na poistnom na sociálne poistenie </w:t>
      </w:r>
    </w:p>
    <w:p w14:paraId="66886E32" w14:textId="77777777" w:rsidR="0042690E" w:rsidRPr="0042690E" w:rsidRDefault="0042690E" w:rsidP="002B0B12">
      <w:pPr>
        <w:pStyle w:val="Odsekzoznamu"/>
        <w:numPr>
          <w:ilvl w:val="0"/>
          <w:numId w:val="9"/>
        </w:numPr>
        <w:spacing w:line="259" w:lineRule="auto"/>
        <w:ind w:left="567" w:hanging="425"/>
        <w:jc w:val="both"/>
        <w:rPr>
          <w:rFonts w:eastAsia="Calibri"/>
          <w:b/>
          <w:bCs/>
          <w:sz w:val="22"/>
          <w:szCs w:val="22"/>
          <w:lang w:eastAsia="en-US"/>
        </w:rPr>
      </w:pPr>
      <w:r w:rsidRPr="0042690E">
        <w:rPr>
          <w:rFonts w:eastAsia="Calibri"/>
          <w:b/>
          <w:bCs/>
          <w:sz w:val="22"/>
          <w:szCs w:val="22"/>
          <w:lang w:eastAsia="en-US"/>
        </w:rPr>
        <w:t>potvrdenia zdravotných poisťovní</w:t>
      </w:r>
      <w:r w:rsidRPr="0042690E">
        <w:rPr>
          <w:rFonts w:eastAsia="Calibri"/>
          <w:sz w:val="22"/>
          <w:szCs w:val="22"/>
          <w:lang w:eastAsia="en-US"/>
        </w:rPr>
        <w:t xml:space="preserve"> o tom, že príslušná zdravotná poisťovňa neeviduje voči hospodárskemu subjektu pohľadávky po splatnosti </w:t>
      </w:r>
    </w:p>
    <w:p w14:paraId="1AF867EE" w14:textId="77777777" w:rsidR="0042690E" w:rsidRPr="0042690E" w:rsidRDefault="0042690E" w:rsidP="002B0B12">
      <w:pPr>
        <w:pStyle w:val="Odsekzoznamu"/>
        <w:numPr>
          <w:ilvl w:val="0"/>
          <w:numId w:val="9"/>
        </w:numPr>
        <w:spacing w:line="259" w:lineRule="auto"/>
        <w:ind w:left="567" w:hanging="425"/>
        <w:jc w:val="both"/>
        <w:rPr>
          <w:rFonts w:eastAsia="Calibri"/>
          <w:b/>
          <w:bCs/>
          <w:sz w:val="22"/>
          <w:szCs w:val="22"/>
          <w:lang w:eastAsia="en-US"/>
        </w:rPr>
      </w:pPr>
      <w:r w:rsidRPr="0042690E">
        <w:rPr>
          <w:rFonts w:eastAsia="Calibri"/>
          <w:b/>
          <w:bCs/>
          <w:sz w:val="22"/>
          <w:szCs w:val="22"/>
          <w:lang w:eastAsia="en-US"/>
        </w:rPr>
        <w:lastRenderedPageBreak/>
        <w:t>potvrdenie miestne príslušného daňového úradu</w:t>
      </w:r>
      <w:r w:rsidRPr="0042690E">
        <w:rPr>
          <w:rFonts w:eastAsia="Calibri"/>
          <w:sz w:val="22"/>
          <w:szCs w:val="22"/>
          <w:lang w:eastAsia="en-US"/>
        </w:rPr>
        <w:t xml:space="preserve"> o tom, že hospodársky subjekt nemá evidované daňové nedoplatky </w:t>
      </w:r>
    </w:p>
    <w:p w14:paraId="46B7E14A" w14:textId="77777777" w:rsidR="0042690E" w:rsidRPr="0042690E" w:rsidRDefault="0042690E" w:rsidP="002B0B12">
      <w:pPr>
        <w:pStyle w:val="Odsekzoznamu"/>
        <w:numPr>
          <w:ilvl w:val="0"/>
          <w:numId w:val="9"/>
        </w:numPr>
        <w:spacing w:line="259" w:lineRule="auto"/>
        <w:ind w:left="567" w:hanging="425"/>
        <w:jc w:val="both"/>
        <w:rPr>
          <w:rFonts w:eastAsia="Calibri"/>
          <w:b/>
          <w:bCs/>
          <w:sz w:val="22"/>
          <w:szCs w:val="22"/>
          <w:lang w:eastAsia="en-US"/>
        </w:rPr>
      </w:pPr>
      <w:r w:rsidRPr="0042690E">
        <w:rPr>
          <w:rFonts w:eastAsia="Calibri"/>
          <w:b/>
          <w:bCs/>
          <w:sz w:val="22"/>
          <w:szCs w:val="22"/>
          <w:lang w:eastAsia="en-US"/>
        </w:rPr>
        <w:t>potvrdenie miestne príslušného colného úradu</w:t>
      </w:r>
      <w:r w:rsidRPr="0042690E">
        <w:rPr>
          <w:rFonts w:eastAsia="Calibri"/>
          <w:sz w:val="22"/>
          <w:szCs w:val="22"/>
          <w:lang w:eastAsia="en-US"/>
        </w:rPr>
        <w:t xml:space="preserve"> o tom, že hospodársky subjekt nemá evidované nedoplatky voči colnému úradu.</w:t>
      </w:r>
    </w:p>
    <w:p w14:paraId="174AA6D5" w14:textId="77777777" w:rsidR="0042690E" w:rsidRPr="0042690E" w:rsidRDefault="0042690E" w:rsidP="0042690E">
      <w:pPr>
        <w:ind w:left="360"/>
        <w:jc w:val="both"/>
        <w:rPr>
          <w:rFonts w:ascii="Times New Roman" w:eastAsia="Calibri" w:hAnsi="Times New Roman" w:cs="Times New Roman"/>
        </w:rPr>
      </w:pPr>
    </w:p>
    <w:p w14:paraId="25EEEFC7" w14:textId="1D0F7305" w:rsidR="0042690E" w:rsidRPr="0042690E" w:rsidRDefault="0042690E" w:rsidP="002B0B12">
      <w:pPr>
        <w:pStyle w:val="Odsekzoznamu"/>
        <w:numPr>
          <w:ilvl w:val="0"/>
          <w:numId w:val="28"/>
        </w:numPr>
        <w:jc w:val="both"/>
        <w:rPr>
          <w:rFonts w:eastAsia="Calibri"/>
          <w:sz w:val="22"/>
          <w:szCs w:val="22"/>
          <w:lang w:eastAsia="en-US"/>
        </w:rPr>
      </w:pPr>
      <w:r w:rsidRPr="0042690E">
        <w:rPr>
          <w:rFonts w:eastAsia="Calibri"/>
          <w:sz w:val="22"/>
          <w:szCs w:val="22"/>
          <w:lang w:eastAsia="en-US"/>
        </w:rPr>
        <w:t>Uchádzač preukazuje splnenie podmienok účasti podľa odseku 1</w:t>
      </w:r>
    </w:p>
    <w:p w14:paraId="570FE938" w14:textId="219176B5" w:rsidR="0042690E" w:rsidRPr="0042690E" w:rsidRDefault="0042690E" w:rsidP="0042690E">
      <w:pPr>
        <w:ind w:left="360"/>
        <w:jc w:val="both"/>
        <w:rPr>
          <w:rFonts w:ascii="Times New Roman" w:eastAsia="Calibri" w:hAnsi="Times New Roman" w:cs="Times New Roman"/>
          <w:b/>
          <w:bCs/>
        </w:rPr>
      </w:pPr>
      <w:r w:rsidRPr="0042690E">
        <w:rPr>
          <w:rFonts w:ascii="Times New Roman" w:eastAsia="Calibri" w:hAnsi="Times New Roman" w:cs="Times New Roman"/>
        </w:rPr>
        <w:t xml:space="preserve"> </w:t>
      </w:r>
      <w:r>
        <w:rPr>
          <w:rFonts w:ascii="Times New Roman" w:eastAsia="Calibri" w:hAnsi="Times New Roman" w:cs="Times New Roman"/>
        </w:rPr>
        <w:t xml:space="preserve">a) </w:t>
      </w:r>
      <w:r w:rsidRPr="0042690E">
        <w:rPr>
          <w:rFonts w:ascii="Times New Roman" w:eastAsia="Calibri" w:hAnsi="Times New Roman" w:cs="Times New Roman"/>
        </w:rPr>
        <w:t xml:space="preserve">písm. a) </w:t>
      </w:r>
      <w:r w:rsidRPr="0042690E">
        <w:rPr>
          <w:rFonts w:ascii="Times New Roman" w:eastAsia="Calibri" w:hAnsi="Times New Roman" w:cs="Times New Roman"/>
          <w:b/>
          <w:bCs/>
        </w:rPr>
        <w:t>doloženým výpisom z registra trestov nie starším ako tri mesiace ku dňu uplynutia lehoty na predkladanie ponúk,</w:t>
      </w:r>
    </w:p>
    <w:p w14:paraId="5A717A2F" w14:textId="6CB78255" w:rsidR="0042690E" w:rsidRPr="0042690E" w:rsidRDefault="0042690E" w:rsidP="0042690E">
      <w:pPr>
        <w:ind w:left="360"/>
        <w:jc w:val="both"/>
        <w:rPr>
          <w:rFonts w:ascii="Times New Roman" w:eastAsia="Calibri" w:hAnsi="Times New Roman" w:cs="Times New Roman"/>
          <w:b/>
          <w:bCs/>
        </w:rPr>
      </w:pPr>
      <w:r w:rsidRPr="0042690E">
        <w:rPr>
          <w:rFonts w:ascii="Times New Roman" w:eastAsia="Calibri" w:hAnsi="Times New Roman" w:cs="Times New Roman"/>
        </w:rPr>
        <w:t xml:space="preserve">d) písm. d) </w:t>
      </w:r>
      <w:r w:rsidRPr="0042690E">
        <w:rPr>
          <w:rFonts w:ascii="Times New Roman" w:eastAsia="Calibri" w:hAnsi="Times New Roman" w:cs="Times New Roman"/>
          <w:b/>
          <w:bCs/>
        </w:rPr>
        <w:t>doloženým potvrdením príslušného súdu nie starším ako tri mesiace ku dňu uplynutia lehoty na predkladanie ponúk,</w:t>
      </w:r>
    </w:p>
    <w:p w14:paraId="4E69558F" w14:textId="77777777" w:rsidR="0042690E" w:rsidRPr="0042690E" w:rsidRDefault="0042690E" w:rsidP="0042690E">
      <w:pPr>
        <w:ind w:left="360"/>
        <w:jc w:val="both"/>
        <w:rPr>
          <w:rFonts w:ascii="Times New Roman" w:eastAsia="Calibri" w:hAnsi="Times New Roman" w:cs="Times New Roman"/>
          <w:b/>
          <w:bCs/>
        </w:rPr>
      </w:pPr>
      <w:r w:rsidRPr="0042690E">
        <w:rPr>
          <w:rFonts w:ascii="Times New Roman" w:eastAsia="Calibri" w:hAnsi="Times New Roman" w:cs="Times New Roman"/>
        </w:rPr>
        <w:t xml:space="preserve"> f) písm. f) </w:t>
      </w:r>
      <w:r w:rsidRPr="0042690E">
        <w:rPr>
          <w:rFonts w:ascii="Times New Roman" w:eastAsia="Calibri" w:hAnsi="Times New Roman" w:cs="Times New Roman"/>
          <w:b/>
          <w:bCs/>
        </w:rPr>
        <w:t>doloženým čestným vyhlásením.</w:t>
      </w:r>
    </w:p>
    <w:p w14:paraId="4D1099E2" w14:textId="4A4C99D9" w:rsidR="0042690E" w:rsidRDefault="0042690E" w:rsidP="002B0B12">
      <w:pPr>
        <w:pStyle w:val="Odsekzoznamu"/>
        <w:numPr>
          <w:ilvl w:val="0"/>
          <w:numId w:val="28"/>
        </w:numPr>
        <w:jc w:val="both"/>
        <w:rPr>
          <w:rFonts w:eastAsia="Calibri"/>
          <w:sz w:val="22"/>
          <w:szCs w:val="22"/>
          <w:lang w:eastAsia="en-US"/>
        </w:rPr>
      </w:pPr>
      <w:r w:rsidRPr="0042690E">
        <w:rPr>
          <w:rFonts w:eastAsia="Calibri"/>
          <w:sz w:val="22"/>
          <w:szCs w:val="22"/>
          <w:lang w:eastAsia="en-US"/>
        </w:rPr>
        <w:t>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7B6E3EF" w14:textId="77777777" w:rsidR="0042690E" w:rsidRPr="0042690E" w:rsidRDefault="0042690E" w:rsidP="0042690E">
      <w:pPr>
        <w:pStyle w:val="Odsekzoznamu"/>
        <w:ind w:left="720"/>
        <w:jc w:val="both"/>
        <w:rPr>
          <w:rFonts w:eastAsia="Calibri"/>
          <w:sz w:val="22"/>
          <w:szCs w:val="22"/>
          <w:lang w:eastAsia="en-US"/>
        </w:rPr>
      </w:pPr>
    </w:p>
    <w:p w14:paraId="10EC411B" w14:textId="3E533A51" w:rsidR="0042690E" w:rsidRDefault="0042690E" w:rsidP="002B0B12">
      <w:pPr>
        <w:pStyle w:val="Odsekzoznamu"/>
        <w:numPr>
          <w:ilvl w:val="0"/>
          <w:numId w:val="28"/>
        </w:numPr>
        <w:jc w:val="both"/>
        <w:rPr>
          <w:rFonts w:eastAsia="Calibri"/>
          <w:sz w:val="22"/>
          <w:szCs w:val="22"/>
          <w:lang w:eastAsia="en-US"/>
        </w:rPr>
      </w:pPr>
      <w:r w:rsidRPr="0042690E">
        <w:rPr>
          <w:rFonts w:eastAsia="Calibri"/>
          <w:sz w:val="22"/>
          <w:szCs w:val="22"/>
          <w:lang w:eastAsia="en-US"/>
        </w:rPr>
        <w:t xml:space="preserve">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4D489361" w14:textId="77777777" w:rsidR="0042690E" w:rsidRPr="0042690E" w:rsidRDefault="0042690E" w:rsidP="0042690E">
      <w:pPr>
        <w:pStyle w:val="Odsekzoznamu"/>
        <w:rPr>
          <w:rFonts w:eastAsia="Calibri"/>
          <w:sz w:val="22"/>
          <w:szCs w:val="22"/>
          <w:lang w:eastAsia="en-US"/>
        </w:rPr>
      </w:pPr>
    </w:p>
    <w:p w14:paraId="528A5FA8" w14:textId="1CCB85BD" w:rsidR="0042690E" w:rsidRPr="0042690E" w:rsidRDefault="0042690E" w:rsidP="002B0B12">
      <w:pPr>
        <w:pStyle w:val="Odsekzoznamu"/>
        <w:numPr>
          <w:ilvl w:val="0"/>
          <w:numId w:val="28"/>
        </w:numPr>
        <w:jc w:val="both"/>
        <w:rPr>
          <w:rFonts w:eastAsia="Calibri"/>
          <w:sz w:val="22"/>
          <w:szCs w:val="22"/>
          <w:lang w:eastAsia="en-US"/>
        </w:rPr>
      </w:pPr>
      <w:r w:rsidRPr="0042690E">
        <w:rPr>
          <w:rFonts w:eastAsia="Calibri"/>
          <w:sz w:val="22"/>
          <w:szCs w:val="22"/>
          <w:lang w:eastAsia="en-US"/>
        </w:rPr>
        <w:t>Konečným rozhodnutím príslušného orgánu verejnej moci na účely preukazovania splnenia podmienok účasti sa rozumie</w:t>
      </w:r>
    </w:p>
    <w:p w14:paraId="21848860" w14:textId="77777777" w:rsidR="0042690E" w:rsidRPr="0042690E" w:rsidRDefault="0042690E" w:rsidP="0042690E">
      <w:pPr>
        <w:ind w:firstLine="360"/>
        <w:jc w:val="both"/>
        <w:rPr>
          <w:rFonts w:ascii="Times New Roman" w:eastAsia="Calibri" w:hAnsi="Times New Roman" w:cs="Times New Roman"/>
        </w:rPr>
      </w:pPr>
      <w:r w:rsidRPr="0042690E">
        <w:rPr>
          <w:rFonts w:ascii="Times New Roman" w:eastAsia="Calibri" w:hAnsi="Times New Roman" w:cs="Times New Roman"/>
        </w:rPr>
        <w:t>a) právoplatné rozhodnutie príslušného správneho orgánu, proti ktorému nie je možné podať žalobu,</w:t>
      </w:r>
    </w:p>
    <w:p w14:paraId="74708444" w14:textId="77777777" w:rsidR="0042690E" w:rsidRPr="0042690E" w:rsidRDefault="0042690E" w:rsidP="0042690E">
      <w:pPr>
        <w:ind w:firstLine="360"/>
        <w:jc w:val="both"/>
        <w:rPr>
          <w:rFonts w:ascii="Times New Roman" w:eastAsia="Calibri" w:hAnsi="Times New Roman" w:cs="Times New Roman"/>
        </w:rPr>
      </w:pPr>
      <w:r w:rsidRPr="0042690E">
        <w:rPr>
          <w:rFonts w:ascii="Times New Roman" w:eastAsia="Calibri" w:hAnsi="Times New Roman" w:cs="Times New Roman"/>
        </w:rPr>
        <w:t xml:space="preserve"> b) právoplatné rozhodnutie príslušného správneho orgánu, proti ktorému nebola podaná žaloba,</w:t>
      </w:r>
    </w:p>
    <w:p w14:paraId="1B8F2A27" w14:textId="07468DC2" w:rsidR="0042690E" w:rsidRPr="0042690E" w:rsidRDefault="0042690E" w:rsidP="0042690E">
      <w:pPr>
        <w:ind w:left="360"/>
        <w:jc w:val="both"/>
        <w:rPr>
          <w:rFonts w:ascii="Times New Roman" w:eastAsia="Calibri" w:hAnsi="Times New Roman" w:cs="Times New Roman"/>
        </w:rPr>
      </w:pPr>
      <w:r w:rsidRPr="0042690E">
        <w:rPr>
          <w:rFonts w:ascii="Times New Roman" w:eastAsia="Calibri" w:hAnsi="Times New Roman" w:cs="Times New Roman"/>
        </w:rPr>
        <w:t>c) právoplatné rozhodnutie súdu, ktorým bola žaloba proti rozhodnutiu alebo postupu správneho orgánu zamietnutá alebo konanie zastavené alebo</w:t>
      </w:r>
    </w:p>
    <w:p w14:paraId="5E50E0F9" w14:textId="77777777" w:rsidR="0042690E" w:rsidRPr="0042690E" w:rsidRDefault="0042690E" w:rsidP="0042690E">
      <w:pPr>
        <w:ind w:firstLine="360"/>
        <w:jc w:val="both"/>
        <w:rPr>
          <w:rFonts w:ascii="Times New Roman" w:eastAsia="Calibri" w:hAnsi="Times New Roman" w:cs="Times New Roman"/>
        </w:rPr>
      </w:pPr>
      <w:r w:rsidRPr="0042690E">
        <w:rPr>
          <w:rFonts w:ascii="Times New Roman" w:eastAsia="Calibri" w:hAnsi="Times New Roman" w:cs="Times New Roman"/>
        </w:rPr>
        <w:t xml:space="preserve"> d) iný právoplatný rozsudok súdu.</w:t>
      </w:r>
    </w:p>
    <w:p w14:paraId="552A8C37" w14:textId="1DD1EBBC" w:rsidR="0042690E" w:rsidRPr="0042690E" w:rsidRDefault="0042690E" w:rsidP="002B0B12">
      <w:pPr>
        <w:pStyle w:val="Odsekzoznamu"/>
        <w:numPr>
          <w:ilvl w:val="0"/>
          <w:numId w:val="28"/>
        </w:numPr>
        <w:jc w:val="both"/>
        <w:rPr>
          <w:rFonts w:eastAsia="Calibri"/>
          <w:sz w:val="22"/>
          <w:szCs w:val="22"/>
          <w:lang w:eastAsia="en-US"/>
        </w:rPr>
      </w:pPr>
      <w:r w:rsidRPr="0042690E">
        <w:rPr>
          <w:rFonts w:eastAsia="Calibri"/>
          <w:sz w:val="22"/>
          <w:szCs w:val="22"/>
          <w:lang w:eastAsia="en-US"/>
        </w:rPr>
        <w:t>Uchádzač sa považuje za spĺňajúceho podmienky účasti týkajúce sa osobného postavenia podľa odseku 1 písm. b) a c), ak zaplatil nedoplatky alebo mu bolo povolené nedoplatky platiť v splátkach.</w:t>
      </w:r>
    </w:p>
    <w:p w14:paraId="5C51FC23" w14:textId="65A54853" w:rsidR="0042690E" w:rsidRPr="0042690E" w:rsidRDefault="0042690E" w:rsidP="002B0B12">
      <w:pPr>
        <w:pStyle w:val="Odsekzoznamu"/>
        <w:numPr>
          <w:ilvl w:val="0"/>
          <w:numId w:val="28"/>
        </w:numPr>
        <w:jc w:val="both"/>
        <w:rPr>
          <w:rFonts w:eastAsia="Calibri"/>
          <w:sz w:val="22"/>
          <w:szCs w:val="22"/>
          <w:lang w:eastAsia="en-US"/>
        </w:rPr>
      </w:pPr>
      <w:r w:rsidRPr="0042690E">
        <w:rPr>
          <w:rFonts w:eastAsia="Calibri"/>
          <w:sz w:val="22"/>
          <w:szCs w:val="22"/>
          <w:lang w:eastAsia="en-US"/>
        </w:rPr>
        <w:t>Uchádzač môže preukázať splnenie podmienok účasti osobného postavenia uvedených v odseku 1. písm. a) až f),  zápisom do zoznamu hospodárskych subjektov.</w:t>
      </w:r>
    </w:p>
    <w:p w14:paraId="4DD1014D" w14:textId="57C768E4" w:rsidR="004E2D2E" w:rsidRPr="0042690E" w:rsidRDefault="004E2D2E" w:rsidP="004E2D2E">
      <w:pPr>
        <w:spacing w:after="0"/>
        <w:jc w:val="both"/>
        <w:rPr>
          <w:rFonts w:ascii="Times New Roman" w:eastAsia="Calibri" w:hAnsi="Times New Roman" w:cs="Times New Roman"/>
        </w:rPr>
      </w:pPr>
    </w:p>
    <w:p w14:paraId="6E8FE415" w14:textId="77777777" w:rsidR="004E2D2E" w:rsidRPr="0042690E" w:rsidRDefault="004E2D2E" w:rsidP="004E2D2E">
      <w:pPr>
        <w:tabs>
          <w:tab w:val="left" w:pos="284"/>
        </w:tabs>
        <w:jc w:val="both"/>
        <w:rPr>
          <w:rFonts w:ascii="Times New Roman" w:eastAsia="Calibri" w:hAnsi="Times New Roman" w:cs="Times New Roman"/>
          <w:b/>
        </w:rPr>
      </w:pPr>
      <w:r w:rsidRPr="0042690E">
        <w:rPr>
          <w:rFonts w:ascii="Times New Roman" w:eastAsia="Calibri" w:hAnsi="Times New Roman" w:cs="Times New Roman"/>
          <w:b/>
        </w:rPr>
        <w:t>II.</w:t>
      </w:r>
      <w:r w:rsidRPr="0042690E">
        <w:rPr>
          <w:rFonts w:ascii="Times New Roman" w:eastAsia="Calibri" w:hAnsi="Times New Roman" w:cs="Times New Roman"/>
          <w:b/>
        </w:rPr>
        <w:tab/>
        <w:t>Finančné a ekonomické postavenie</w:t>
      </w:r>
    </w:p>
    <w:p w14:paraId="212DFE54" w14:textId="77777777" w:rsidR="004E2D2E" w:rsidRPr="0042690E" w:rsidRDefault="004E2D2E" w:rsidP="004E2D2E">
      <w:pPr>
        <w:tabs>
          <w:tab w:val="left" w:pos="284"/>
        </w:tabs>
        <w:spacing w:after="0"/>
        <w:jc w:val="both"/>
        <w:rPr>
          <w:rFonts w:ascii="Times New Roman" w:eastAsia="Calibri" w:hAnsi="Times New Roman" w:cs="Times New Roman"/>
        </w:rPr>
      </w:pPr>
      <w:r w:rsidRPr="0042690E">
        <w:rPr>
          <w:rFonts w:ascii="Times New Roman" w:eastAsia="Calibri" w:hAnsi="Times New Roman" w:cs="Times New Roman"/>
        </w:rPr>
        <w:t>Nepožaduje sa.</w:t>
      </w:r>
    </w:p>
    <w:p w14:paraId="7C82AA5D" w14:textId="77777777" w:rsidR="004E2D2E" w:rsidRPr="0042690E" w:rsidRDefault="004E2D2E" w:rsidP="004E2D2E">
      <w:pPr>
        <w:tabs>
          <w:tab w:val="left" w:pos="284"/>
        </w:tabs>
        <w:spacing w:after="0"/>
        <w:jc w:val="both"/>
        <w:rPr>
          <w:rFonts w:ascii="Times New Roman" w:eastAsia="Calibri" w:hAnsi="Times New Roman" w:cs="Times New Roman"/>
        </w:rPr>
      </w:pPr>
    </w:p>
    <w:p w14:paraId="3BCEA76C" w14:textId="77777777" w:rsidR="004E2D2E" w:rsidRPr="0042690E" w:rsidRDefault="004E2D2E" w:rsidP="004E2D2E">
      <w:pPr>
        <w:spacing w:after="0"/>
        <w:jc w:val="both"/>
        <w:rPr>
          <w:rFonts w:ascii="Times New Roman" w:eastAsia="Calibri" w:hAnsi="Times New Roman" w:cs="Times New Roman"/>
          <w:b/>
        </w:rPr>
      </w:pPr>
      <w:r w:rsidRPr="0042690E">
        <w:rPr>
          <w:rFonts w:ascii="Times New Roman" w:eastAsia="Calibri" w:hAnsi="Times New Roman" w:cs="Times New Roman"/>
          <w:b/>
        </w:rPr>
        <w:t>III. Technická a odborná spôsobilosť</w:t>
      </w:r>
    </w:p>
    <w:p w14:paraId="01F9BAF9" w14:textId="77777777" w:rsidR="004E2D2E" w:rsidRPr="00F87C8D" w:rsidRDefault="004E2D2E" w:rsidP="004E2D2E">
      <w:pPr>
        <w:spacing w:after="0" w:line="240" w:lineRule="auto"/>
        <w:jc w:val="both"/>
        <w:rPr>
          <w:rFonts w:ascii="Times New Roman" w:eastAsia="Times New Roman" w:hAnsi="Times New Roman" w:cs="Times New Roman"/>
          <w:b/>
          <w:bCs/>
          <w:lang w:eastAsia="cs-CZ"/>
        </w:rPr>
      </w:pPr>
    </w:p>
    <w:p w14:paraId="648682AD" w14:textId="4AB01062" w:rsidR="004E2D2E" w:rsidRDefault="0042690E" w:rsidP="004E2D2E">
      <w:pPr>
        <w:spacing w:after="0" w:line="240" w:lineRule="auto"/>
        <w:jc w:val="both"/>
        <w:rPr>
          <w:rFonts w:ascii="Times New Roman" w:eastAsia="Times New Roman" w:hAnsi="Times New Roman" w:cs="Times New Roman"/>
          <w:b/>
          <w:bCs/>
          <w:lang w:eastAsia="cs-CZ"/>
        </w:rPr>
      </w:pPr>
      <w:r>
        <w:rPr>
          <w:rFonts w:ascii="Times New Roman" w:eastAsia="Times New Roman" w:hAnsi="Times New Roman" w:cs="Times New Roman"/>
          <w:b/>
          <w:bCs/>
          <w:lang w:eastAsia="cs-CZ"/>
        </w:rPr>
        <w:t>Nepožaduje sa.</w:t>
      </w:r>
    </w:p>
    <w:p w14:paraId="5F7150AC" w14:textId="1930C4DB" w:rsidR="0042690E" w:rsidRDefault="0042690E" w:rsidP="004E2D2E">
      <w:pPr>
        <w:spacing w:after="0" w:line="240" w:lineRule="auto"/>
        <w:jc w:val="both"/>
        <w:rPr>
          <w:rFonts w:ascii="Times New Roman" w:eastAsia="Times New Roman" w:hAnsi="Times New Roman" w:cs="Times New Roman"/>
          <w:b/>
          <w:bCs/>
          <w:lang w:eastAsia="cs-CZ"/>
        </w:rPr>
      </w:pPr>
    </w:p>
    <w:p w14:paraId="350FBB2F" w14:textId="77777777" w:rsidR="0042690E" w:rsidRPr="0042690E" w:rsidRDefault="0042690E" w:rsidP="0042690E">
      <w:pPr>
        <w:spacing w:after="0" w:line="240" w:lineRule="auto"/>
        <w:jc w:val="both"/>
        <w:rPr>
          <w:rFonts w:ascii="Times New Roman" w:eastAsia="Times New Roman" w:hAnsi="Times New Roman" w:cs="Times New Roman"/>
          <w:lang w:eastAsia="cs-CZ"/>
        </w:rPr>
      </w:pPr>
      <w:r w:rsidRPr="0042690E">
        <w:rPr>
          <w:rFonts w:ascii="Times New Roman" w:eastAsia="Times New Roman" w:hAnsi="Times New Roman" w:cs="Times New Roman"/>
          <w:b/>
          <w:bCs/>
          <w:lang w:eastAsia="cs-CZ"/>
        </w:rPr>
        <w:t>1.</w:t>
      </w:r>
      <w:r w:rsidRPr="0042690E">
        <w:rPr>
          <w:rFonts w:ascii="Times New Roman" w:eastAsia="Times New Roman" w:hAnsi="Times New Roman" w:cs="Times New Roman"/>
          <w:b/>
          <w:bCs/>
          <w:lang w:eastAsia="cs-CZ"/>
        </w:rPr>
        <w:tab/>
      </w:r>
      <w:r w:rsidRPr="0042690E">
        <w:rPr>
          <w:rFonts w:ascii="Times New Roman" w:eastAsia="Times New Roman" w:hAnsi="Times New Roman" w:cs="Times New Roman"/>
          <w:lang w:eastAsia="cs-CZ"/>
        </w:rPr>
        <w:t>Uchádzač, subdodávateľ, alebo osoba, ktorej zdroje či kapacity majú byť použité na preukázanie splnenia podmienok účasti môže predbežne nahradiť doklady na preukázanie splnenia podmienok účasti jednotným európskym dokumentom.</w:t>
      </w:r>
    </w:p>
    <w:p w14:paraId="378CD424" w14:textId="7E2E8577" w:rsidR="0042690E" w:rsidRPr="0042690E" w:rsidRDefault="0042690E" w:rsidP="0042690E">
      <w:pPr>
        <w:spacing w:after="0" w:line="240" w:lineRule="auto"/>
        <w:jc w:val="both"/>
        <w:rPr>
          <w:rFonts w:ascii="Times New Roman" w:eastAsia="Times New Roman" w:hAnsi="Times New Roman" w:cs="Times New Roman"/>
          <w:lang w:eastAsia="cs-CZ"/>
        </w:rPr>
      </w:pPr>
      <w:r w:rsidRPr="0042690E">
        <w:rPr>
          <w:rFonts w:ascii="Times New Roman" w:eastAsia="Times New Roman" w:hAnsi="Times New Roman" w:cs="Times New Roman"/>
          <w:lang w:eastAsia="cs-CZ"/>
        </w:rPr>
        <w:t>2.</w:t>
      </w:r>
      <w:r w:rsidRPr="0042690E">
        <w:rPr>
          <w:rFonts w:ascii="Times New Roman" w:eastAsia="Times New Roman" w:hAnsi="Times New Roman" w:cs="Times New Roman"/>
          <w:lang w:eastAsia="cs-CZ"/>
        </w:rPr>
        <w:tab/>
        <w:t xml:space="preserve">Verejný obstarávateľ na tieto účely vytvoril elektronickú formu JED-u generovanú pomocou služby Európskej komisie (ďalej len „elektronický formulár JED-u“). V súlade s trendom a požiadavkami elektronickej komunikácie nastavenými smernicami EÚ úrad odporúča využívanie, resp. preferovanie bezplatnej webovej služby Európskej komisie poskytujúcej elektronickú verziu formulára JED-u: </w:t>
      </w:r>
      <w:hyperlink r:id="rId15" w:history="1">
        <w:r w:rsidR="00DD73D3" w:rsidRPr="000746F9">
          <w:rPr>
            <w:rStyle w:val="Hypertextovprepojenie"/>
            <w:rFonts w:ascii="Times New Roman" w:eastAsia="Times New Roman" w:hAnsi="Times New Roman" w:cs="Times New Roman"/>
            <w:lang w:eastAsia="cs-CZ"/>
          </w:rPr>
          <w:t>https://ec.europa.eu/growth/tools-databases/espd/filter?lang=sk</w:t>
        </w:r>
      </w:hyperlink>
      <w:r w:rsidR="00DD73D3">
        <w:rPr>
          <w:rFonts w:ascii="Times New Roman" w:eastAsia="Times New Roman" w:hAnsi="Times New Roman" w:cs="Times New Roman"/>
          <w:lang w:eastAsia="cs-CZ"/>
        </w:rPr>
        <w:t xml:space="preserve"> </w:t>
      </w:r>
      <w:r w:rsidRPr="0042690E">
        <w:rPr>
          <w:rFonts w:ascii="Times New Roman" w:eastAsia="Times New Roman" w:hAnsi="Times New Roman" w:cs="Times New Roman"/>
          <w:lang w:eastAsia="cs-CZ"/>
        </w:rPr>
        <w:t xml:space="preserve">  v uvedenej elektronickej podobe JED-u si obstarávateľ, označením/výberom jednotlivých polí formulára, vytvára svoj „vlastný“ vzor JED-u - elektronickú štruktúru svojich požiadaviek (v súlade s podmienkami účasti, ktoré v konkrétnom zadávaní zákazky požaduje preukázať). Tento elektronický JED, vygenerovaný verejným obstarávateľom, sa následne sprístupní uchádzačom už len v rozsahu požiadaviek verejného obstarávateľa, čo výrazne zníži chybovosť a náročnosť jeho vypĺňania a v nadväznosti na to aj jeho vyhodnocovanie zo strany  obstarávateľa,</w:t>
      </w:r>
    </w:p>
    <w:p w14:paraId="30B3294B" w14:textId="1AB682F4" w:rsidR="0042690E" w:rsidRPr="0042690E" w:rsidRDefault="0042690E" w:rsidP="0042690E">
      <w:pPr>
        <w:spacing w:after="0" w:line="240" w:lineRule="auto"/>
        <w:jc w:val="both"/>
        <w:rPr>
          <w:rFonts w:ascii="Times New Roman" w:eastAsia="Times New Roman" w:hAnsi="Times New Roman" w:cs="Times New Roman"/>
          <w:lang w:eastAsia="cs-CZ"/>
        </w:rPr>
      </w:pPr>
      <w:r w:rsidRPr="0042690E">
        <w:rPr>
          <w:rFonts w:ascii="Times New Roman" w:eastAsia="Times New Roman" w:hAnsi="Times New Roman" w:cs="Times New Roman"/>
          <w:lang w:eastAsia="cs-CZ"/>
        </w:rPr>
        <w:t>3.</w:t>
      </w:r>
      <w:r w:rsidRPr="0042690E">
        <w:rPr>
          <w:rFonts w:ascii="Times New Roman" w:eastAsia="Times New Roman" w:hAnsi="Times New Roman" w:cs="Times New Roman"/>
          <w:lang w:eastAsia="cs-CZ"/>
        </w:rPr>
        <w:tab/>
        <w:t>Verejný obstarávateľ sprístupňuje „vlastný formulár“ JED vo formáte .</w:t>
      </w:r>
      <w:proofErr w:type="spellStart"/>
      <w:r w:rsidRPr="0042690E">
        <w:rPr>
          <w:rFonts w:ascii="Times New Roman" w:eastAsia="Times New Roman" w:hAnsi="Times New Roman" w:cs="Times New Roman"/>
          <w:lang w:eastAsia="cs-CZ"/>
        </w:rPr>
        <w:t>xml</w:t>
      </w:r>
      <w:proofErr w:type="spellEnd"/>
      <w:r w:rsidRPr="0042690E">
        <w:rPr>
          <w:rFonts w:ascii="Times New Roman" w:eastAsia="Times New Roman" w:hAnsi="Times New Roman" w:cs="Times New Roman"/>
          <w:lang w:eastAsia="cs-CZ"/>
        </w:rPr>
        <w:t xml:space="preserve"> , aj vo formáte .</w:t>
      </w:r>
      <w:proofErr w:type="spellStart"/>
      <w:r w:rsidRPr="0042690E">
        <w:rPr>
          <w:rFonts w:ascii="Times New Roman" w:eastAsia="Times New Roman" w:hAnsi="Times New Roman" w:cs="Times New Roman"/>
          <w:lang w:eastAsia="cs-CZ"/>
        </w:rPr>
        <w:t>pdf</w:t>
      </w:r>
      <w:proofErr w:type="spellEnd"/>
      <w:r w:rsidRPr="0042690E">
        <w:rPr>
          <w:rFonts w:ascii="Times New Roman" w:eastAsia="Times New Roman" w:hAnsi="Times New Roman" w:cs="Times New Roman"/>
          <w:lang w:eastAsia="cs-CZ"/>
        </w:rPr>
        <w:t xml:space="preserve"> ako prílohu č. </w:t>
      </w:r>
      <w:r w:rsidR="002B0B12">
        <w:rPr>
          <w:rFonts w:ascii="Times New Roman" w:eastAsia="Times New Roman" w:hAnsi="Times New Roman" w:cs="Times New Roman"/>
          <w:lang w:eastAsia="cs-CZ"/>
        </w:rPr>
        <w:t>3</w:t>
      </w:r>
      <w:r w:rsidRPr="0042690E">
        <w:rPr>
          <w:rFonts w:ascii="Times New Roman" w:eastAsia="Times New Roman" w:hAnsi="Times New Roman" w:cs="Times New Roman"/>
          <w:lang w:eastAsia="cs-CZ"/>
        </w:rPr>
        <w:t xml:space="preserve">  k týmto súťažným podkladom. Uchádzač/záujemca si obstarávateľom pripravenú/vygenerovanú verziu </w:t>
      </w:r>
      <w:proofErr w:type="spellStart"/>
      <w:r w:rsidRPr="0042690E">
        <w:rPr>
          <w:rFonts w:ascii="Times New Roman" w:eastAsia="Times New Roman" w:hAnsi="Times New Roman" w:cs="Times New Roman"/>
          <w:lang w:eastAsia="cs-CZ"/>
        </w:rPr>
        <w:t>JEDu</w:t>
      </w:r>
      <w:proofErr w:type="spellEnd"/>
      <w:r w:rsidRPr="0042690E">
        <w:rPr>
          <w:rFonts w:ascii="Times New Roman" w:eastAsia="Times New Roman" w:hAnsi="Times New Roman" w:cs="Times New Roman"/>
          <w:lang w:eastAsia="cs-CZ"/>
        </w:rPr>
        <w:t xml:space="preserve"> vo formáte .</w:t>
      </w:r>
      <w:proofErr w:type="spellStart"/>
      <w:r w:rsidRPr="0042690E">
        <w:rPr>
          <w:rFonts w:ascii="Times New Roman" w:eastAsia="Times New Roman" w:hAnsi="Times New Roman" w:cs="Times New Roman"/>
          <w:lang w:eastAsia="cs-CZ"/>
        </w:rPr>
        <w:t>xml</w:t>
      </w:r>
      <w:proofErr w:type="spellEnd"/>
      <w:r w:rsidRPr="0042690E">
        <w:rPr>
          <w:rFonts w:ascii="Times New Roman" w:eastAsia="Times New Roman" w:hAnsi="Times New Roman" w:cs="Times New Roman"/>
          <w:lang w:eastAsia="cs-CZ"/>
        </w:rPr>
        <w:t xml:space="preserve"> stiahne do svojho počítača. Následne si uchádzač/záujemca v internetovom prehliadači otvorí elektronickú službu Európskej komisie, ktorá je dostupná na adrese: https://ec.europa.eu/growth/tools-databases/espd/filter?lang=sk. Potom vyberie možnosť „Som hospodársky subjekt“ a cez funkciu „Importovať JED“ si otvorí JED vo formáte .</w:t>
      </w:r>
      <w:proofErr w:type="spellStart"/>
      <w:r w:rsidRPr="0042690E">
        <w:rPr>
          <w:rFonts w:ascii="Times New Roman" w:eastAsia="Times New Roman" w:hAnsi="Times New Roman" w:cs="Times New Roman"/>
          <w:lang w:eastAsia="cs-CZ"/>
        </w:rPr>
        <w:t>xml</w:t>
      </w:r>
      <w:proofErr w:type="spellEnd"/>
      <w:r w:rsidRPr="0042690E">
        <w:rPr>
          <w:rFonts w:ascii="Times New Roman" w:eastAsia="Times New Roman" w:hAnsi="Times New Roman" w:cs="Times New Roman"/>
          <w:lang w:eastAsia="cs-CZ"/>
        </w:rPr>
        <w:t>, ktorý môže následne vyplniť a prostredníctvom tlačidiel „Prehľad“ a následne „Stiahnuť ako“, uložiť do svojho počítača vo formáte .</w:t>
      </w:r>
      <w:proofErr w:type="spellStart"/>
      <w:r w:rsidRPr="0042690E">
        <w:rPr>
          <w:rFonts w:ascii="Times New Roman" w:eastAsia="Times New Roman" w:hAnsi="Times New Roman" w:cs="Times New Roman"/>
          <w:lang w:eastAsia="cs-CZ"/>
        </w:rPr>
        <w:t>xml</w:t>
      </w:r>
      <w:proofErr w:type="spellEnd"/>
      <w:r w:rsidR="007807A0">
        <w:rPr>
          <w:rFonts w:ascii="Times New Roman" w:eastAsia="Times New Roman" w:hAnsi="Times New Roman" w:cs="Times New Roman"/>
          <w:lang w:eastAsia="cs-CZ"/>
        </w:rPr>
        <w:t xml:space="preserve">. </w:t>
      </w:r>
    </w:p>
    <w:p w14:paraId="7F907FA6" w14:textId="4D25DC07" w:rsidR="002B0B12" w:rsidRDefault="0042690E" w:rsidP="0042690E">
      <w:pPr>
        <w:spacing w:after="0" w:line="240" w:lineRule="auto"/>
        <w:jc w:val="both"/>
        <w:rPr>
          <w:rFonts w:ascii="Times New Roman" w:eastAsia="Times New Roman" w:hAnsi="Times New Roman" w:cs="Times New Roman"/>
          <w:lang w:eastAsia="cs-CZ"/>
        </w:rPr>
      </w:pPr>
      <w:r w:rsidRPr="0042690E">
        <w:rPr>
          <w:rFonts w:ascii="Times New Roman" w:eastAsia="Times New Roman" w:hAnsi="Times New Roman" w:cs="Times New Roman"/>
          <w:lang w:eastAsia="cs-CZ"/>
        </w:rPr>
        <w:t>4.</w:t>
      </w:r>
      <w:r w:rsidRPr="0042690E">
        <w:rPr>
          <w:rFonts w:ascii="Times New Roman" w:eastAsia="Times New Roman" w:hAnsi="Times New Roman" w:cs="Times New Roman"/>
          <w:lang w:eastAsia="cs-CZ"/>
        </w:rPr>
        <w:tab/>
        <w:t xml:space="preserve">Podrobný postup je uvedený v dokumente zverejnenom na webovom sídle úradu: </w:t>
      </w:r>
      <w:hyperlink r:id="rId16" w:history="1">
        <w:r w:rsidR="002B0B12" w:rsidRPr="001A1B8C">
          <w:rPr>
            <w:rStyle w:val="Hypertextovprepojenie"/>
            <w:rFonts w:ascii="Times New Roman" w:eastAsia="Times New Roman" w:hAnsi="Times New Roman" w:cs="Times New Roman"/>
            <w:lang w:eastAsia="cs-CZ"/>
          </w:rPr>
          <w:t>https://www.uvo.gov.sk/jednotny-europsky-dokument-pre-verejne-obstaravanie-602.html</w:t>
        </w:r>
      </w:hyperlink>
    </w:p>
    <w:p w14:paraId="1D3F1FC8" w14:textId="271F81CE" w:rsidR="0042690E" w:rsidRPr="002B0B12" w:rsidRDefault="0042690E" w:rsidP="0042690E">
      <w:pPr>
        <w:spacing w:after="0" w:line="240" w:lineRule="auto"/>
        <w:jc w:val="both"/>
        <w:rPr>
          <w:rFonts w:ascii="Times New Roman" w:eastAsia="Times New Roman" w:hAnsi="Times New Roman" w:cs="Times New Roman"/>
          <w:b/>
          <w:bCs/>
          <w:lang w:eastAsia="cs-CZ"/>
        </w:rPr>
      </w:pPr>
      <w:r w:rsidRPr="0042690E">
        <w:rPr>
          <w:rFonts w:ascii="Times New Roman" w:eastAsia="Times New Roman" w:hAnsi="Times New Roman" w:cs="Times New Roman"/>
          <w:lang w:eastAsia="cs-CZ"/>
        </w:rPr>
        <w:t>5.</w:t>
      </w:r>
      <w:r w:rsidRPr="0042690E">
        <w:rPr>
          <w:rFonts w:ascii="Times New Roman" w:eastAsia="Times New Roman" w:hAnsi="Times New Roman" w:cs="Times New Roman"/>
          <w:lang w:eastAsia="cs-CZ"/>
        </w:rPr>
        <w:tab/>
      </w:r>
      <w:r w:rsidRPr="002B0B12">
        <w:rPr>
          <w:rFonts w:ascii="Times New Roman" w:eastAsia="Times New Roman" w:hAnsi="Times New Roman" w:cs="Times New Roman"/>
          <w:b/>
          <w:bCs/>
          <w:lang w:eastAsia="cs-CZ"/>
        </w:rPr>
        <w:t xml:space="preserve">Verejný obstarávateľ umožňuje vyplniť v časti IV. α Jednotného európskeho dokumentu  </w:t>
      </w:r>
      <w:r w:rsidRPr="002B0B12">
        <w:rPr>
          <w:rFonts w:ascii="Times New Roman" w:eastAsia="Times New Roman" w:hAnsi="Times New Roman" w:cs="Times New Roman"/>
          <w:b/>
          <w:bCs/>
          <w:u w:val="single"/>
          <w:lang w:eastAsia="cs-CZ"/>
        </w:rPr>
        <w:t>Globálny údaj pre všetky podmienky účasti</w:t>
      </w:r>
      <w:r w:rsidR="002B0B12" w:rsidRPr="002B0B12">
        <w:rPr>
          <w:rFonts w:ascii="Times New Roman" w:eastAsia="Times New Roman" w:hAnsi="Times New Roman" w:cs="Times New Roman"/>
          <w:b/>
          <w:bCs/>
          <w:u w:val="single"/>
          <w:lang w:eastAsia="cs-CZ"/>
        </w:rPr>
        <w:t xml:space="preserve"> α</w:t>
      </w:r>
      <w:r w:rsidR="002B0B12">
        <w:rPr>
          <w:rFonts w:ascii="Times New Roman" w:eastAsia="Times New Roman" w:hAnsi="Times New Roman" w:cs="Times New Roman"/>
          <w:b/>
          <w:bCs/>
          <w:lang w:eastAsia="cs-CZ"/>
        </w:rPr>
        <w:t xml:space="preserve"> </w:t>
      </w:r>
      <w:r w:rsidRPr="002B0B12">
        <w:rPr>
          <w:rFonts w:ascii="Times New Roman" w:eastAsia="Times New Roman" w:hAnsi="Times New Roman" w:cs="Times New Roman"/>
          <w:b/>
          <w:bCs/>
          <w:lang w:eastAsia="cs-CZ"/>
        </w:rPr>
        <w:t>čím hospodársky subjekt preukáže, že spĺňa všetky požadované podmienky účasti uvedené v príslušnom oznámení alebo v súťažných podkladoch.</w:t>
      </w:r>
    </w:p>
    <w:p w14:paraId="19B2FCD9" w14:textId="77777777" w:rsidR="0042690E" w:rsidRPr="0042690E" w:rsidRDefault="0042690E" w:rsidP="0042690E">
      <w:pPr>
        <w:spacing w:after="0" w:line="240" w:lineRule="auto"/>
        <w:jc w:val="both"/>
        <w:rPr>
          <w:rFonts w:ascii="Times New Roman" w:eastAsia="Times New Roman" w:hAnsi="Times New Roman" w:cs="Times New Roman"/>
          <w:lang w:eastAsia="cs-CZ"/>
        </w:rPr>
      </w:pPr>
      <w:r w:rsidRPr="0042690E">
        <w:rPr>
          <w:rFonts w:ascii="Times New Roman" w:eastAsia="Times New Roman" w:hAnsi="Times New Roman" w:cs="Times New Roman"/>
          <w:lang w:eastAsia="cs-CZ"/>
        </w:rPr>
        <w:t>6.</w:t>
      </w:r>
      <w:r w:rsidRPr="0042690E">
        <w:rPr>
          <w:rFonts w:ascii="Times New Roman" w:eastAsia="Times New Roman" w:hAnsi="Times New Roman" w:cs="Times New Roman"/>
          <w:lang w:eastAsia="cs-CZ"/>
        </w:rPr>
        <w:tab/>
        <w:t>Ak uchádzač alebo záujemca použije jednotný európsky dokument, verejný obstarávateľ môže na zabezpečenie riadneho priebehu verejného obstarávania kedykoľvek v jeho priebehu uchádzača alebo záujemcu písomne požiadať o predloženie dokladu alebo dokladov nahradených jednotným európskym dokumentom. Uchádzač alebo záujemca doručí doklady  obstarávateľovi do piatich pracovných dní odo dňa doručenia žiadosti, ak verejný obstarávateľ alebo obstarávateľ neurčil dlhšiu lehotu.</w:t>
      </w:r>
    </w:p>
    <w:p w14:paraId="7EFCCE63" w14:textId="029AC55C" w:rsidR="0042690E" w:rsidRPr="0042690E" w:rsidRDefault="0042690E" w:rsidP="0042690E">
      <w:pPr>
        <w:spacing w:after="0" w:line="240" w:lineRule="auto"/>
        <w:jc w:val="both"/>
        <w:rPr>
          <w:rFonts w:ascii="Times New Roman" w:eastAsia="Times New Roman" w:hAnsi="Times New Roman" w:cs="Times New Roman"/>
          <w:lang w:eastAsia="cs-CZ"/>
        </w:rPr>
      </w:pPr>
      <w:r w:rsidRPr="0042690E">
        <w:rPr>
          <w:rFonts w:ascii="Times New Roman" w:eastAsia="Times New Roman" w:hAnsi="Times New Roman" w:cs="Times New Roman"/>
          <w:lang w:eastAsia="cs-CZ"/>
        </w:rPr>
        <w:t>7.</w:t>
      </w:r>
      <w:r w:rsidRPr="0042690E">
        <w:rPr>
          <w:rFonts w:ascii="Times New Roman" w:eastAsia="Times New Roman" w:hAnsi="Times New Roman" w:cs="Times New Roman"/>
          <w:lang w:eastAsia="cs-CZ"/>
        </w:rPr>
        <w:tab/>
        <w:t>Ak verejný obstarávateľ má k dokladom prístup, tieto od uchádzača alebo záujemcu nevyžaduje a požadované informácie získa na základe prístupu do elektronickej databázy. Verejný obstarávateľ nevyžaduje ani predloženie dokladu alebo dokladov, ktoré má k dispozícii z iného verejného obstarávania a ktoré sú aktuálne a platné. </w:t>
      </w:r>
    </w:p>
    <w:p w14:paraId="175004BD" w14:textId="7EC38988" w:rsidR="004E2D2E" w:rsidRPr="0042690E" w:rsidRDefault="004E2D2E" w:rsidP="004E2D2E">
      <w:pPr>
        <w:spacing w:after="0" w:line="240" w:lineRule="auto"/>
        <w:rPr>
          <w:rFonts w:ascii="Times New Roman" w:eastAsia="Times New Roman" w:hAnsi="Times New Roman" w:cs="Times New Roman"/>
          <w:lang w:eastAsia="cs-CZ"/>
        </w:rPr>
      </w:pPr>
    </w:p>
    <w:p w14:paraId="0769C86C" w14:textId="77777777" w:rsidR="002B0B12" w:rsidRDefault="002B0B12">
      <w:pP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br w:type="page"/>
      </w:r>
    </w:p>
    <w:p w14:paraId="73D281A0" w14:textId="2E803479" w:rsidR="004E2D2E" w:rsidRPr="004E2D2E" w:rsidRDefault="004E2D2E" w:rsidP="004E2D2E">
      <w:pPr>
        <w:spacing w:after="0" w:line="240" w:lineRule="auto"/>
        <w:jc w:val="both"/>
        <w:rPr>
          <w:rFonts w:ascii="Times New Roman" w:eastAsia="Times New Roman" w:hAnsi="Times New Roman" w:cs="Times New Roman"/>
          <w:b/>
          <w:bCs/>
          <w:sz w:val="24"/>
          <w:szCs w:val="24"/>
          <w:lang w:eastAsia="cs-CZ"/>
        </w:rPr>
      </w:pPr>
      <w:r w:rsidRPr="004E2D2E">
        <w:rPr>
          <w:rFonts w:ascii="Times New Roman" w:eastAsia="Times New Roman" w:hAnsi="Times New Roman" w:cs="Times New Roman"/>
          <w:b/>
          <w:bCs/>
          <w:sz w:val="24"/>
          <w:szCs w:val="24"/>
          <w:lang w:eastAsia="cs-CZ"/>
        </w:rPr>
        <w:lastRenderedPageBreak/>
        <w:t>G. NÁVRH UCHÁDZAČA NA PLNENIE KRITÉRÍ</w:t>
      </w:r>
    </w:p>
    <w:p w14:paraId="6DC3D574" w14:textId="77777777" w:rsidR="004E2D2E" w:rsidRPr="004E2D2E" w:rsidRDefault="004E2D2E" w:rsidP="004E2D2E">
      <w:pPr>
        <w:spacing w:after="0" w:line="240" w:lineRule="auto"/>
        <w:rPr>
          <w:rFonts w:ascii="Times New Roman" w:eastAsia="Times New Roman" w:hAnsi="Times New Roman" w:cs="Times New Roman"/>
          <w:b/>
          <w:bCs/>
          <w:i/>
          <w:iCs/>
          <w:sz w:val="24"/>
          <w:szCs w:val="24"/>
          <w:lang w:eastAsia="sk-SK"/>
        </w:rPr>
      </w:pPr>
    </w:p>
    <w:tbl>
      <w:tblPr>
        <w:tblStyle w:val="Mriekatabuky"/>
        <w:tblW w:w="0" w:type="auto"/>
        <w:tblLook w:val="04A0" w:firstRow="1" w:lastRow="0" w:firstColumn="1" w:lastColumn="0" w:noHBand="0" w:noVBand="1"/>
      </w:tblPr>
      <w:tblGrid>
        <w:gridCol w:w="4531"/>
        <w:gridCol w:w="4531"/>
      </w:tblGrid>
      <w:tr w:rsidR="004E2D2E" w:rsidRPr="004E2D2E" w14:paraId="6F91EED2" w14:textId="77777777" w:rsidTr="004E2D2E">
        <w:tc>
          <w:tcPr>
            <w:tcW w:w="4531" w:type="dxa"/>
          </w:tcPr>
          <w:p w14:paraId="0CE0A693" w14:textId="77777777" w:rsidR="004E2D2E" w:rsidRPr="004E2D2E" w:rsidRDefault="004E2D2E" w:rsidP="004E2D2E">
            <w:pPr>
              <w:jc w:val="both"/>
              <w:rPr>
                <w:bCs/>
                <w:iCs/>
                <w:sz w:val="24"/>
                <w:szCs w:val="24"/>
              </w:rPr>
            </w:pPr>
            <w:r w:rsidRPr="004E2D2E">
              <w:rPr>
                <w:bCs/>
                <w:iCs/>
                <w:sz w:val="24"/>
                <w:szCs w:val="24"/>
              </w:rPr>
              <w:t>Predmet zákazky</w:t>
            </w:r>
          </w:p>
        </w:tc>
        <w:tc>
          <w:tcPr>
            <w:tcW w:w="4531" w:type="dxa"/>
          </w:tcPr>
          <w:p w14:paraId="21630A61" w14:textId="034F31A7" w:rsidR="004E2D2E" w:rsidRPr="004E2D2E" w:rsidRDefault="00E4560B" w:rsidP="004E2D2E">
            <w:pPr>
              <w:jc w:val="both"/>
              <w:rPr>
                <w:b/>
                <w:iCs/>
                <w:sz w:val="24"/>
                <w:szCs w:val="24"/>
              </w:rPr>
            </w:pPr>
            <w:r w:rsidRPr="00E4560B">
              <w:rPr>
                <w:b/>
                <w:iCs/>
                <w:sz w:val="24"/>
                <w:szCs w:val="24"/>
              </w:rPr>
              <w:t>Technológia pre zber biologicky rozložiteľného komunálneho odpadu v meste Partizánske</w:t>
            </w:r>
          </w:p>
        </w:tc>
      </w:tr>
      <w:tr w:rsidR="004E2D2E" w:rsidRPr="004E2D2E" w14:paraId="63F4C8A3" w14:textId="77777777" w:rsidTr="004E2D2E">
        <w:tc>
          <w:tcPr>
            <w:tcW w:w="4531" w:type="dxa"/>
          </w:tcPr>
          <w:p w14:paraId="4C83E859" w14:textId="77777777" w:rsidR="004E2D2E" w:rsidRPr="004E2D2E" w:rsidRDefault="004E2D2E" w:rsidP="004E2D2E">
            <w:pPr>
              <w:jc w:val="both"/>
              <w:rPr>
                <w:bCs/>
                <w:iCs/>
                <w:sz w:val="24"/>
                <w:szCs w:val="24"/>
              </w:rPr>
            </w:pPr>
            <w:r w:rsidRPr="004E2D2E">
              <w:rPr>
                <w:bCs/>
                <w:iCs/>
                <w:sz w:val="24"/>
                <w:szCs w:val="24"/>
              </w:rPr>
              <w:t>Verejný obstarávateľ</w:t>
            </w:r>
          </w:p>
        </w:tc>
        <w:tc>
          <w:tcPr>
            <w:tcW w:w="4531" w:type="dxa"/>
          </w:tcPr>
          <w:p w14:paraId="7B75741F" w14:textId="43476007" w:rsidR="004E2D2E" w:rsidRPr="004E2D2E" w:rsidRDefault="00E4560B" w:rsidP="004E2D2E">
            <w:pPr>
              <w:jc w:val="both"/>
              <w:rPr>
                <w:bCs/>
                <w:iCs/>
                <w:sz w:val="24"/>
                <w:szCs w:val="24"/>
              </w:rPr>
            </w:pPr>
            <w:r>
              <w:rPr>
                <w:bCs/>
                <w:iCs/>
                <w:sz w:val="24"/>
                <w:szCs w:val="24"/>
              </w:rPr>
              <w:t>Mesto Partizánske</w:t>
            </w:r>
          </w:p>
        </w:tc>
      </w:tr>
      <w:tr w:rsidR="004E2D2E" w:rsidRPr="004E2D2E" w14:paraId="0427B0B3" w14:textId="77777777" w:rsidTr="004E2D2E">
        <w:tc>
          <w:tcPr>
            <w:tcW w:w="4531" w:type="dxa"/>
          </w:tcPr>
          <w:p w14:paraId="40C20D53" w14:textId="77777777" w:rsidR="004E2D2E" w:rsidRPr="004E2D2E" w:rsidRDefault="004E2D2E" w:rsidP="004E2D2E">
            <w:pPr>
              <w:jc w:val="both"/>
              <w:rPr>
                <w:bCs/>
                <w:iCs/>
                <w:sz w:val="24"/>
                <w:szCs w:val="24"/>
              </w:rPr>
            </w:pPr>
            <w:r w:rsidRPr="004E2D2E">
              <w:rPr>
                <w:bCs/>
                <w:iCs/>
                <w:sz w:val="24"/>
                <w:szCs w:val="24"/>
              </w:rPr>
              <w:t>Uchádzač:</w:t>
            </w:r>
          </w:p>
        </w:tc>
        <w:tc>
          <w:tcPr>
            <w:tcW w:w="4531" w:type="dxa"/>
          </w:tcPr>
          <w:p w14:paraId="6F860982" w14:textId="77777777" w:rsidR="004E2D2E" w:rsidRPr="004E2D2E" w:rsidRDefault="004E2D2E" w:rsidP="004E2D2E">
            <w:pPr>
              <w:jc w:val="both"/>
              <w:rPr>
                <w:bCs/>
                <w:iCs/>
                <w:sz w:val="24"/>
                <w:szCs w:val="24"/>
              </w:rPr>
            </w:pPr>
          </w:p>
        </w:tc>
      </w:tr>
      <w:tr w:rsidR="004E2D2E" w:rsidRPr="004E2D2E" w14:paraId="75A08D0F" w14:textId="77777777" w:rsidTr="004E2D2E">
        <w:tc>
          <w:tcPr>
            <w:tcW w:w="4531" w:type="dxa"/>
          </w:tcPr>
          <w:p w14:paraId="01B268DF" w14:textId="77777777" w:rsidR="004E2D2E" w:rsidRPr="004E2D2E" w:rsidRDefault="004E2D2E" w:rsidP="004E2D2E">
            <w:pPr>
              <w:jc w:val="both"/>
              <w:rPr>
                <w:bCs/>
                <w:iCs/>
                <w:sz w:val="24"/>
                <w:szCs w:val="24"/>
              </w:rPr>
            </w:pPr>
            <w:r w:rsidRPr="004E2D2E">
              <w:rPr>
                <w:bCs/>
                <w:iCs/>
                <w:sz w:val="24"/>
                <w:szCs w:val="24"/>
              </w:rPr>
              <w:t>Obchodné meno uchádzača:</w:t>
            </w:r>
          </w:p>
        </w:tc>
        <w:tc>
          <w:tcPr>
            <w:tcW w:w="4531" w:type="dxa"/>
          </w:tcPr>
          <w:p w14:paraId="346DDC13" w14:textId="77777777" w:rsidR="004E2D2E" w:rsidRPr="004E2D2E" w:rsidRDefault="004E2D2E" w:rsidP="004E2D2E">
            <w:pPr>
              <w:jc w:val="both"/>
              <w:rPr>
                <w:bCs/>
                <w:iCs/>
                <w:sz w:val="24"/>
                <w:szCs w:val="24"/>
              </w:rPr>
            </w:pPr>
          </w:p>
        </w:tc>
      </w:tr>
      <w:tr w:rsidR="004E2D2E" w:rsidRPr="004E2D2E" w14:paraId="1108B1C4" w14:textId="77777777" w:rsidTr="004E2D2E">
        <w:tc>
          <w:tcPr>
            <w:tcW w:w="4531" w:type="dxa"/>
          </w:tcPr>
          <w:p w14:paraId="2B506639" w14:textId="77777777" w:rsidR="004E2D2E" w:rsidRPr="004E2D2E" w:rsidRDefault="004E2D2E" w:rsidP="004E2D2E">
            <w:pPr>
              <w:jc w:val="both"/>
              <w:rPr>
                <w:bCs/>
                <w:iCs/>
                <w:sz w:val="24"/>
                <w:szCs w:val="24"/>
              </w:rPr>
            </w:pPr>
            <w:r w:rsidRPr="004E2D2E">
              <w:rPr>
                <w:bCs/>
                <w:iCs/>
                <w:sz w:val="24"/>
                <w:szCs w:val="24"/>
              </w:rPr>
              <w:t>Sídlo:</w:t>
            </w:r>
          </w:p>
        </w:tc>
        <w:tc>
          <w:tcPr>
            <w:tcW w:w="4531" w:type="dxa"/>
          </w:tcPr>
          <w:p w14:paraId="466E503B" w14:textId="77777777" w:rsidR="004E2D2E" w:rsidRPr="004E2D2E" w:rsidRDefault="004E2D2E" w:rsidP="004E2D2E">
            <w:pPr>
              <w:jc w:val="both"/>
              <w:rPr>
                <w:bCs/>
                <w:iCs/>
                <w:sz w:val="24"/>
                <w:szCs w:val="24"/>
              </w:rPr>
            </w:pPr>
          </w:p>
        </w:tc>
      </w:tr>
      <w:tr w:rsidR="004E2D2E" w:rsidRPr="004E2D2E" w14:paraId="6C54D7FE" w14:textId="77777777" w:rsidTr="004E2D2E">
        <w:tc>
          <w:tcPr>
            <w:tcW w:w="4531" w:type="dxa"/>
          </w:tcPr>
          <w:p w14:paraId="159866E0" w14:textId="77777777" w:rsidR="004E2D2E" w:rsidRPr="004E2D2E" w:rsidRDefault="004E2D2E" w:rsidP="004E2D2E">
            <w:pPr>
              <w:jc w:val="both"/>
              <w:rPr>
                <w:bCs/>
                <w:iCs/>
                <w:sz w:val="24"/>
                <w:szCs w:val="24"/>
              </w:rPr>
            </w:pPr>
            <w:r w:rsidRPr="004E2D2E">
              <w:rPr>
                <w:bCs/>
                <w:iCs/>
                <w:sz w:val="24"/>
                <w:szCs w:val="24"/>
              </w:rPr>
              <w:t>IČO:</w:t>
            </w:r>
          </w:p>
        </w:tc>
        <w:tc>
          <w:tcPr>
            <w:tcW w:w="4531" w:type="dxa"/>
          </w:tcPr>
          <w:p w14:paraId="12AF5B78" w14:textId="77777777" w:rsidR="004E2D2E" w:rsidRPr="004E2D2E" w:rsidRDefault="004E2D2E" w:rsidP="004E2D2E">
            <w:pPr>
              <w:jc w:val="both"/>
              <w:rPr>
                <w:bCs/>
                <w:iCs/>
                <w:sz w:val="24"/>
                <w:szCs w:val="24"/>
              </w:rPr>
            </w:pPr>
          </w:p>
        </w:tc>
      </w:tr>
      <w:tr w:rsidR="004E2D2E" w:rsidRPr="004E2D2E" w14:paraId="1E4D681C" w14:textId="77777777" w:rsidTr="004E2D2E">
        <w:tc>
          <w:tcPr>
            <w:tcW w:w="4531" w:type="dxa"/>
          </w:tcPr>
          <w:p w14:paraId="0DEF1D78" w14:textId="77777777" w:rsidR="004E2D2E" w:rsidRPr="004E2D2E" w:rsidRDefault="004E2D2E" w:rsidP="004E2D2E">
            <w:pPr>
              <w:jc w:val="both"/>
              <w:rPr>
                <w:bCs/>
                <w:iCs/>
                <w:sz w:val="24"/>
                <w:szCs w:val="24"/>
              </w:rPr>
            </w:pPr>
            <w:r w:rsidRPr="004E2D2E">
              <w:rPr>
                <w:bCs/>
                <w:iCs/>
                <w:sz w:val="24"/>
                <w:szCs w:val="24"/>
              </w:rPr>
              <w:t>Kontaktná osoba uchádzača:</w:t>
            </w:r>
          </w:p>
        </w:tc>
        <w:tc>
          <w:tcPr>
            <w:tcW w:w="4531" w:type="dxa"/>
          </w:tcPr>
          <w:p w14:paraId="294A312E" w14:textId="77777777" w:rsidR="004E2D2E" w:rsidRPr="004E2D2E" w:rsidRDefault="004E2D2E" w:rsidP="004E2D2E">
            <w:pPr>
              <w:jc w:val="both"/>
              <w:rPr>
                <w:bCs/>
                <w:iCs/>
                <w:sz w:val="24"/>
                <w:szCs w:val="24"/>
              </w:rPr>
            </w:pPr>
          </w:p>
        </w:tc>
      </w:tr>
    </w:tbl>
    <w:p w14:paraId="1A9FCF11" w14:textId="77777777" w:rsidR="004E2D2E" w:rsidRPr="004E2D2E" w:rsidRDefault="004E2D2E" w:rsidP="004E2D2E">
      <w:pPr>
        <w:spacing w:after="0" w:line="240" w:lineRule="auto"/>
        <w:jc w:val="both"/>
        <w:rPr>
          <w:rFonts w:ascii="Times New Roman" w:eastAsia="Times New Roman" w:hAnsi="Times New Roman" w:cs="Times New Roman"/>
          <w:bCs/>
          <w:iCs/>
          <w:sz w:val="24"/>
          <w:szCs w:val="24"/>
          <w:lang w:eastAsia="sk-SK"/>
        </w:rPr>
      </w:pPr>
    </w:p>
    <w:p w14:paraId="7FD7914B" w14:textId="77777777" w:rsidR="004E2D2E" w:rsidRPr="004E2D2E" w:rsidRDefault="004E2D2E" w:rsidP="004E2D2E">
      <w:pPr>
        <w:autoSpaceDE w:val="0"/>
        <w:autoSpaceDN w:val="0"/>
        <w:adjustRightInd w:val="0"/>
        <w:spacing w:after="0" w:line="240" w:lineRule="auto"/>
        <w:rPr>
          <w:rFonts w:ascii="Times New Roman" w:eastAsia="Times New Roman" w:hAnsi="Times New Roman" w:cs="Times New Roman"/>
          <w:b/>
          <w:lang w:eastAsia="cs-CZ"/>
        </w:rPr>
      </w:pPr>
    </w:p>
    <w:p w14:paraId="0BEDED73" w14:textId="77777777" w:rsidR="004E2D2E" w:rsidRPr="004E2D2E" w:rsidRDefault="004E2D2E" w:rsidP="004E2D2E">
      <w:pPr>
        <w:spacing w:after="0" w:line="240" w:lineRule="auto"/>
        <w:jc w:val="both"/>
        <w:rPr>
          <w:rFonts w:ascii="Times New Roman" w:eastAsia="Times New Roman" w:hAnsi="Times New Roman" w:cs="Times New Roman"/>
          <w:bCs/>
          <w:iCs/>
          <w:sz w:val="24"/>
          <w:szCs w:val="24"/>
          <w:lang w:eastAsia="sk-SK"/>
        </w:rPr>
      </w:pPr>
      <w:r w:rsidRPr="004E2D2E">
        <w:rPr>
          <w:rFonts w:ascii="Tahoma" w:eastAsia="Times New Roman" w:hAnsi="Tahoma" w:cs="Tahoma"/>
          <w:b/>
          <w:lang w:eastAsia="sk-SK"/>
        </w:rPr>
        <w:t>Návrh uchádzača na plnenie kritéria (vyplní uchádzač)</w:t>
      </w:r>
    </w:p>
    <w:p w14:paraId="41BB0A5A" w14:textId="77777777" w:rsidR="004E2D2E" w:rsidRPr="004E2D2E" w:rsidRDefault="004E2D2E" w:rsidP="004E2D2E">
      <w:pPr>
        <w:spacing w:after="0" w:line="240" w:lineRule="auto"/>
        <w:jc w:val="both"/>
        <w:rPr>
          <w:rFonts w:ascii="Times New Roman" w:eastAsia="Times New Roman" w:hAnsi="Times New Roman" w:cs="Times New Roman"/>
          <w:bCs/>
          <w:iCs/>
          <w:sz w:val="24"/>
          <w:szCs w:val="24"/>
          <w:lang w:eastAsia="sk-SK"/>
        </w:rPr>
      </w:pPr>
    </w:p>
    <w:p w14:paraId="0EDC0DF1"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25CDE4D3" w14:textId="545AF370" w:rsidR="00E4560B" w:rsidRPr="00213AB3" w:rsidRDefault="00E4560B" w:rsidP="00E4560B">
      <w:pPr>
        <w:suppressAutoHyphens/>
        <w:spacing w:after="0" w:line="360" w:lineRule="auto"/>
        <w:jc w:val="both"/>
        <w:rPr>
          <w:rFonts w:ascii="Times New Roman" w:hAnsi="Times New Roman"/>
          <w:b/>
          <w:bCs/>
        </w:rPr>
      </w:pPr>
      <w:r w:rsidRPr="00213AB3">
        <w:rPr>
          <w:rFonts w:ascii="Times New Roman" w:hAnsi="Times New Roman"/>
          <w:b/>
          <w:bCs/>
        </w:rPr>
        <w:t>Časť 1 zákazky:</w:t>
      </w:r>
      <w:r w:rsidRPr="00E4560B">
        <w:t xml:space="preserve"> </w:t>
      </w:r>
      <w:r w:rsidRPr="00E4560B">
        <w:rPr>
          <w:rFonts w:ascii="Times New Roman" w:hAnsi="Times New Roman"/>
          <w:b/>
          <w:bCs/>
        </w:rPr>
        <w:t>Zberové vozidlo na zber kuchynského odpadu s nadstavbou a výsypom</w:t>
      </w:r>
    </w:p>
    <w:p w14:paraId="66D02FA4" w14:textId="77777777" w:rsidR="00E4560B" w:rsidRPr="00774DA6" w:rsidRDefault="00E4560B" w:rsidP="00E4560B">
      <w:pPr>
        <w:suppressAutoHyphens/>
        <w:spacing w:after="0" w:line="360" w:lineRule="auto"/>
        <w:jc w:val="both"/>
        <w:rPr>
          <w:rFonts w:ascii="Times New Roman" w:eastAsia="Times New Roman" w:hAnsi="Times New Roman"/>
          <w:lang w:eastAsia="ar-SA"/>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E4560B" w:rsidRPr="00BF1076" w14:paraId="06058E81" w14:textId="77777777" w:rsidTr="001B17CD">
        <w:tc>
          <w:tcPr>
            <w:tcW w:w="2250" w:type="dxa"/>
            <w:tcBorders>
              <w:right w:val="single" w:sz="4" w:space="0" w:color="auto"/>
            </w:tcBorders>
          </w:tcPr>
          <w:p w14:paraId="5BC0A13C" w14:textId="78680EC8"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3277" w:type="dxa"/>
            <w:tcBorders>
              <w:top w:val="single" w:sz="4" w:space="0" w:color="auto"/>
              <w:left w:val="single" w:sz="4" w:space="0" w:color="auto"/>
              <w:right w:val="single" w:sz="4" w:space="0" w:color="auto"/>
            </w:tcBorders>
          </w:tcPr>
          <w:p w14:paraId="07F661E7"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bez DPH</w:t>
            </w:r>
          </w:p>
        </w:tc>
        <w:tc>
          <w:tcPr>
            <w:tcW w:w="3536" w:type="dxa"/>
            <w:tcBorders>
              <w:left w:val="single" w:sz="4" w:space="0" w:color="auto"/>
            </w:tcBorders>
          </w:tcPr>
          <w:p w14:paraId="12168C00"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s DPH</w:t>
            </w:r>
          </w:p>
        </w:tc>
      </w:tr>
      <w:tr w:rsidR="00E4560B" w:rsidRPr="00BF1076" w14:paraId="0DAD9795" w14:textId="77777777" w:rsidTr="001B17CD">
        <w:tc>
          <w:tcPr>
            <w:tcW w:w="2250" w:type="dxa"/>
            <w:tcBorders>
              <w:right w:val="single" w:sz="4" w:space="0" w:color="auto"/>
            </w:tcBorders>
          </w:tcPr>
          <w:p w14:paraId="1E38AEAD" w14:textId="0736E370" w:rsidR="00E4560B" w:rsidRPr="00213AB3" w:rsidRDefault="00E4560B" w:rsidP="001B17CD">
            <w:pPr>
              <w:tabs>
                <w:tab w:val="left" w:pos="1134"/>
              </w:tabs>
              <w:spacing w:after="0" w:line="240" w:lineRule="auto"/>
              <w:rPr>
                <w:rFonts w:ascii="Times New Roman" w:eastAsia="Calibri" w:hAnsi="Times New Roman"/>
              </w:rPr>
            </w:pPr>
            <w:r>
              <w:rPr>
                <w:rFonts w:ascii="Times New Roman" w:eastAsia="Calibri" w:hAnsi="Times New Roman"/>
              </w:rPr>
              <w:t>Celková c</w:t>
            </w:r>
            <w:r w:rsidRPr="00213AB3">
              <w:rPr>
                <w:rFonts w:ascii="Times New Roman" w:eastAsia="Calibri" w:hAnsi="Times New Roman"/>
              </w:rPr>
              <w:t>ena za do</w:t>
            </w:r>
            <w:r>
              <w:rPr>
                <w:rFonts w:ascii="Times New Roman" w:eastAsia="Calibri" w:hAnsi="Times New Roman"/>
              </w:rPr>
              <w:t xml:space="preserve">danie predmetu zákazky </w:t>
            </w:r>
          </w:p>
        </w:tc>
        <w:tc>
          <w:tcPr>
            <w:tcW w:w="3277" w:type="dxa"/>
            <w:tcBorders>
              <w:left w:val="single" w:sz="4" w:space="0" w:color="auto"/>
              <w:right w:val="single" w:sz="4" w:space="0" w:color="auto"/>
            </w:tcBorders>
          </w:tcPr>
          <w:p w14:paraId="7F91E515"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3536" w:type="dxa"/>
            <w:tcBorders>
              <w:left w:val="single" w:sz="4" w:space="0" w:color="auto"/>
            </w:tcBorders>
          </w:tcPr>
          <w:p w14:paraId="1B0E4659"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579CDB09" w14:textId="77777777" w:rsidR="00E4560B" w:rsidRDefault="00E4560B" w:rsidP="00E4560B">
      <w:pPr>
        <w:widowControl w:val="0"/>
        <w:autoSpaceDE w:val="0"/>
        <w:autoSpaceDN w:val="0"/>
        <w:adjustRightInd w:val="0"/>
        <w:spacing w:after="0"/>
        <w:rPr>
          <w:rFonts w:ascii="Times New Roman" w:hAnsi="Times New Roman"/>
        </w:rPr>
      </w:pPr>
    </w:p>
    <w:p w14:paraId="378BD30B" w14:textId="77777777" w:rsidR="00E4560B" w:rsidRPr="00A02BF5" w:rsidRDefault="00E4560B" w:rsidP="00E4560B">
      <w:pPr>
        <w:widowControl w:val="0"/>
        <w:autoSpaceDE w:val="0"/>
        <w:autoSpaceDN w:val="0"/>
        <w:adjustRightInd w:val="0"/>
        <w:spacing w:after="0"/>
        <w:rPr>
          <w:rFonts w:ascii="Times New Roman" w:hAnsi="Times New Roman"/>
          <w:b/>
        </w:rPr>
      </w:pPr>
    </w:p>
    <w:p w14:paraId="0A2C209F" w14:textId="602E5775" w:rsidR="00E4560B" w:rsidRPr="00A02BF5" w:rsidRDefault="00E4560B" w:rsidP="00E4560B">
      <w:pPr>
        <w:widowControl w:val="0"/>
        <w:autoSpaceDE w:val="0"/>
        <w:autoSpaceDN w:val="0"/>
        <w:adjustRightInd w:val="0"/>
        <w:spacing w:after="0"/>
        <w:rPr>
          <w:rFonts w:ascii="Times New Roman" w:hAnsi="Times New Roman"/>
          <w:b/>
          <w:highlight w:val="yellow"/>
        </w:rPr>
      </w:pPr>
      <w:r w:rsidRPr="00A02BF5">
        <w:rPr>
          <w:rFonts w:ascii="Times New Roman" w:hAnsi="Times New Roman"/>
          <w:b/>
        </w:rPr>
        <w:t>Časť 2 zákazky: Traktor</w:t>
      </w:r>
    </w:p>
    <w:p w14:paraId="59EC1C26" w14:textId="77777777" w:rsidR="00E4560B" w:rsidRPr="00BF1076" w:rsidRDefault="00E4560B" w:rsidP="00E4560B">
      <w:pPr>
        <w:widowControl w:val="0"/>
        <w:autoSpaceDE w:val="0"/>
        <w:autoSpaceDN w:val="0"/>
        <w:adjustRightInd w:val="0"/>
        <w:spacing w:after="0"/>
        <w:ind w:left="3860"/>
        <w:rPr>
          <w:rFonts w:ascii="Times New Roman" w:hAnsi="Times New Roman"/>
          <w:highlight w:val="yellow"/>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E4560B" w:rsidRPr="00213AB3" w14:paraId="770D5FE3" w14:textId="77777777" w:rsidTr="001B17CD">
        <w:tc>
          <w:tcPr>
            <w:tcW w:w="2250" w:type="dxa"/>
            <w:tcBorders>
              <w:right w:val="single" w:sz="4" w:space="0" w:color="auto"/>
            </w:tcBorders>
          </w:tcPr>
          <w:p w14:paraId="5200B3F9" w14:textId="6CADF7C2"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3277" w:type="dxa"/>
            <w:tcBorders>
              <w:top w:val="single" w:sz="4" w:space="0" w:color="auto"/>
              <w:left w:val="single" w:sz="4" w:space="0" w:color="auto"/>
              <w:right w:val="single" w:sz="4" w:space="0" w:color="auto"/>
            </w:tcBorders>
          </w:tcPr>
          <w:p w14:paraId="00052CF4"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bez DPH</w:t>
            </w:r>
          </w:p>
        </w:tc>
        <w:tc>
          <w:tcPr>
            <w:tcW w:w="3536" w:type="dxa"/>
            <w:tcBorders>
              <w:left w:val="single" w:sz="4" w:space="0" w:color="auto"/>
            </w:tcBorders>
          </w:tcPr>
          <w:p w14:paraId="619A49C8"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s DPH</w:t>
            </w:r>
          </w:p>
        </w:tc>
      </w:tr>
      <w:tr w:rsidR="00E4560B" w:rsidRPr="00213AB3" w14:paraId="7E976F1C" w14:textId="77777777" w:rsidTr="001B17CD">
        <w:tc>
          <w:tcPr>
            <w:tcW w:w="2250" w:type="dxa"/>
            <w:tcBorders>
              <w:right w:val="single" w:sz="4" w:space="0" w:color="auto"/>
            </w:tcBorders>
          </w:tcPr>
          <w:p w14:paraId="5724742F" w14:textId="77777777" w:rsidR="00E4560B" w:rsidRPr="00213AB3" w:rsidRDefault="00E4560B" w:rsidP="001B17CD">
            <w:pPr>
              <w:tabs>
                <w:tab w:val="left" w:pos="1134"/>
              </w:tabs>
              <w:spacing w:after="0" w:line="240" w:lineRule="auto"/>
              <w:rPr>
                <w:rFonts w:ascii="Times New Roman" w:eastAsia="Calibri" w:hAnsi="Times New Roman"/>
              </w:rPr>
            </w:pPr>
            <w:r>
              <w:rPr>
                <w:rFonts w:ascii="Times New Roman" w:eastAsia="Calibri" w:hAnsi="Times New Roman"/>
              </w:rPr>
              <w:t>Celková c</w:t>
            </w:r>
            <w:r w:rsidRPr="00213AB3">
              <w:rPr>
                <w:rFonts w:ascii="Times New Roman" w:eastAsia="Calibri" w:hAnsi="Times New Roman"/>
              </w:rPr>
              <w:t>ena za do</w:t>
            </w:r>
            <w:r>
              <w:rPr>
                <w:rFonts w:ascii="Times New Roman" w:eastAsia="Calibri" w:hAnsi="Times New Roman"/>
              </w:rPr>
              <w:t xml:space="preserve">danie predmetu zákazky . </w:t>
            </w:r>
          </w:p>
        </w:tc>
        <w:tc>
          <w:tcPr>
            <w:tcW w:w="3277" w:type="dxa"/>
            <w:tcBorders>
              <w:left w:val="single" w:sz="4" w:space="0" w:color="auto"/>
              <w:right w:val="single" w:sz="4" w:space="0" w:color="auto"/>
            </w:tcBorders>
          </w:tcPr>
          <w:p w14:paraId="2C8A1E7E"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3536" w:type="dxa"/>
            <w:tcBorders>
              <w:left w:val="single" w:sz="4" w:space="0" w:color="auto"/>
            </w:tcBorders>
          </w:tcPr>
          <w:p w14:paraId="49C0A56F"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128E7292" w14:textId="77777777" w:rsidR="00E4560B" w:rsidRDefault="00E4560B" w:rsidP="00E4560B">
      <w:pPr>
        <w:spacing w:after="0" w:line="240" w:lineRule="auto"/>
        <w:jc w:val="both"/>
        <w:rPr>
          <w:rFonts w:ascii="Times New Roman" w:eastAsia="Times New Roman" w:hAnsi="Times New Roman"/>
          <w:b/>
          <w:u w:color="365F91"/>
          <w:lang w:eastAsia="cs-CZ"/>
        </w:rPr>
      </w:pPr>
    </w:p>
    <w:p w14:paraId="35006211" w14:textId="77777777" w:rsidR="00E4560B" w:rsidRDefault="00E4560B" w:rsidP="00E4560B">
      <w:pPr>
        <w:spacing w:after="0" w:line="240" w:lineRule="auto"/>
        <w:jc w:val="both"/>
        <w:rPr>
          <w:rFonts w:ascii="Times New Roman" w:eastAsia="Times New Roman" w:hAnsi="Times New Roman"/>
          <w:b/>
          <w:u w:color="365F91"/>
          <w:lang w:eastAsia="cs-CZ"/>
        </w:rPr>
      </w:pPr>
    </w:p>
    <w:p w14:paraId="63C952B1" w14:textId="40130700" w:rsidR="00E4560B" w:rsidRDefault="00E4560B" w:rsidP="00E4560B">
      <w:pPr>
        <w:spacing w:after="0" w:line="240" w:lineRule="auto"/>
        <w:jc w:val="both"/>
        <w:rPr>
          <w:rFonts w:ascii="Times New Roman" w:eastAsia="Times New Roman" w:hAnsi="Times New Roman"/>
          <w:b/>
          <w:u w:color="365F91"/>
          <w:lang w:eastAsia="cs-CZ"/>
        </w:rPr>
      </w:pPr>
      <w:r w:rsidRPr="00A02BF5">
        <w:rPr>
          <w:rFonts w:ascii="Times New Roman" w:eastAsia="Times New Roman" w:hAnsi="Times New Roman"/>
          <w:b/>
          <w:u w:color="365F91"/>
          <w:lang w:eastAsia="cs-CZ"/>
        </w:rPr>
        <w:t xml:space="preserve">Časť 3 zákazky: </w:t>
      </w:r>
      <w:r w:rsidRPr="00E4560B">
        <w:rPr>
          <w:rFonts w:ascii="Times New Roman" w:eastAsia="Times New Roman" w:hAnsi="Times New Roman"/>
          <w:b/>
          <w:u w:color="365F91"/>
          <w:lang w:eastAsia="cs-CZ"/>
        </w:rPr>
        <w:t xml:space="preserve">Hákový traktorový nosič </w:t>
      </w:r>
      <w:proofErr w:type="spellStart"/>
      <w:r w:rsidRPr="00E4560B">
        <w:rPr>
          <w:rFonts w:ascii="Times New Roman" w:eastAsia="Times New Roman" w:hAnsi="Times New Roman"/>
          <w:b/>
          <w:u w:color="365F91"/>
          <w:lang w:eastAsia="cs-CZ"/>
        </w:rPr>
        <w:t>abroll</w:t>
      </w:r>
      <w:proofErr w:type="spellEnd"/>
      <w:r w:rsidRPr="00E4560B">
        <w:rPr>
          <w:rFonts w:ascii="Times New Roman" w:eastAsia="Times New Roman" w:hAnsi="Times New Roman"/>
          <w:b/>
          <w:u w:color="365F91"/>
          <w:lang w:eastAsia="cs-CZ"/>
        </w:rPr>
        <w:t xml:space="preserve"> kontajnerov</w:t>
      </w:r>
    </w:p>
    <w:p w14:paraId="402855E5"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E4560B" w:rsidRPr="00213AB3" w14:paraId="6C3C4854" w14:textId="77777777" w:rsidTr="001B17CD">
        <w:tc>
          <w:tcPr>
            <w:tcW w:w="2250" w:type="dxa"/>
            <w:tcBorders>
              <w:right w:val="single" w:sz="4" w:space="0" w:color="auto"/>
            </w:tcBorders>
          </w:tcPr>
          <w:p w14:paraId="3D7633BB" w14:textId="4153067D"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3277" w:type="dxa"/>
            <w:tcBorders>
              <w:top w:val="single" w:sz="4" w:space="0" w:color="auto"/>
              <w:left w:val="single" w:sz="4" w:space="0" w:color="auto"/>
              <w:right w:val="single" w:sz="4" w:space="0" w:color="auto"/>
            </w:tcBorders>
          </w:tcPr>
          <w:p w14:paraId="7AAB6831"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bez DPH</w:t>
            </w:r>
          </w:p>
        </w:tc>
        <w:tc>
          <w:tcPr>
            <w:tcW w:w="3536" w:type="dxa"/>
            <w:tcBorders>
              <w:left w:val="single" w:sz="4" w:space="0" w:color="auto"/>
            </w:tcBorders>
          </w:tcPr>
          <w:p w14:paraId="1CC92926"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s DPH</w:t>
            </w:r>
          </w:p>
        </w:tc>
      </w:tr>
      <w:tr w:rsidR="00E4560B" w:rsidRPr="00213AB3" w14:paraId="401A0C09" w14:textId="77777777" w:rsidTr="001B17CD">
        <w:tc>
          <w:tcPr>
            <w:tcW w:w="2250" w:type="dxa"/>
            <w:tcBorders>
              <w:right w:val="single" w:sz="4" w:space="0" w:color="auto"/>
            </w:tcBorders>
          </w:tcPr>
          <w:p w14:paraId="5FAFC130" w14:textId="77777777" w:rsidR="00E4560B" w:rsidRPr="00213AB3" w:rsidRDefault="00E4560B" w:rsidP="001B17CD">
            <w:pPr>
              <w:tabs>
                <w:tab w:val="left" w:pos="1134"/>
              </w:tabs>
              <w:spacing w:after="0" w:line="240" w:lineRule="auto"/>
              <w:rPr>
                <w:rFonts w:ascii="Times New Roman" w:eastAsia="Calibri" w:hAnsi="Times New Roman"/>
              </w:rPr>
            </w:pPr>
            <w:r>
              <w:rPr>
                <w:rFonts w:ascii="Times New Roman" w:eastAsia="Calibri" w:hAnsi="Times New Roman"/>
              </w:rPr>
              <w:t>Celková c</w:t>
            </w:r>
            <w:r w:rsidRPr="00213AB3">
              <w:rPr>
                <w:rFonts w:ascii="Times New Roman" w:eastAsia="Calibri" w:hAnsi="Times New Roman"/>
              </w:rPr>
              <w:t>ena za do</w:t>
            </w:r>
            <w:r>
              <w:rPr>
                <w:rFonts w:ascii="Times New Roman" w:eastAsia="Calibri" w:hAnsi="Times New Roman"/>
              </w:rPr>
              <w:t xml:space="preserve">danie predmetu zákazky . </w:t>
            </w:r>
          </w:p>
        </w:tc>
        <w:tc>
          <w:tcPr>
            <w:tcW w:w="3277" w:type="dxa"/>
            <w:tcBorders>
              <w:left w:val="single" w:sz="4" w:space="0" w:color="auto"/>
              <w:right w:val="single" w:sz="4" w:space="0" w:color="auto"/>
            </w:tcBorders>
          </w:tcPr>
          <w:p w14:paraId="7493463F"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3536" w:type="dxa"/>
            <w:tcBorders>
              <w:left w:val="single" w:sz="4" w:space="0" w:color="auto"/>
            </w:tcBorders>
          </w:tcPr>
          <w:p w14:paraId="50FAC9BC"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424C8DD6" w14:textId="77777777" w:rsidR="00E4560B" w:rsidRDefault="00E4560B" w:rsidP="00E4560B">
      <w:pPr>
        <w:spacing w:after="0" w:line="240" w:lineRule="auto"/>
        <w:jc w:val="both"/>
        <w:rPr>
          <w:rFonts w:ascii="Times New Roman" w:eastAsia="Times New Roman" w:hAnsi="Times New Roman"/>
          <w:b/>
          <w:u w:color="365F91"/>
          <w:lang w:eastAsia="cs-CZ"/>
        </w:rPr>
      </w:pPr>
    </w:p>
    <w:p w14:paraId="3CD226BA" w14:textId="77777777" w:rsidR="00E4560B" w:rsidRDefault="00E4560B" w:rsidP="00E4560B">
      <w:pPr>
        <w:spacing w:after="0" w:line="240" w:lineRule="auto"/>
        <w:jc w:val="both"/>
        <w:rPr>
          <w:rFonts w:ascii="Times New Roman" w:eastAsia="Times New Roman" w:hAnsi="Times New Roman"/>
          <w:b/>
          <w:u w:color="365F91"/>
          <w:lang w:eastAsia="cs-CZ"/>
        </w:rPr>
      </w:pPr>
    </w:p>
    <w:p w14:paraId="0DEA190C" w14:textId="6ABF028F" w:rsidR="00E4560B" w:rsidRDefault="00E4560B" w:rsidP="00E4560B">
      <w:pPr>
        <w:spacing w:after="0" w:line="240" w:lineRule="auto"/>
        <w:jc w:val="both"/>
        <w:rPr>
          <w:rFonts w:ascii="Times New Roman" w:eastAsia="Times New Roman" w:hAnsi="Times New Roman"/>
          <w:b/>
          <w:u w:color="365F91"/>
          <w:lang w:eastAsia="cs-CZ"/>
        </w:rPr>
      </w:pPr>
      <w:r w:rsidRPr="00A02BF5">
        <w:rPr>
          <w:rFonts w:ascii="Times New Roman" w:eastAsia="Times New Roman" w:hAnsi="Times New Roman"/>
          <w:b/>
          <w:u w:color="365F91"/>
          <w:lang w:eastAsia="cs-CZ"/>
        </w:rPr>
        <w:t>Časť 4 zákazky:</w:t>
      </w:r>
      <w:r w:rsidRPr="00E4560B">
        <w:t xml:space="preserve"> </w:t>
      </w:r>
      <w:r w:rsidRPr="00E4560B">
        <w:rPr>
          <w:rFonts w:ascii="Times New Roman" w:eastAsia="Times New Roman" w:hAnsi="Times New Roman"/>
          <w:b/>
          <w:u w:color="365F91"/>
          <w:lang w:eastAsia="cs-CZ"/>
        </w:rPr>
        <w:t xml:space="preserve">Traktorový príves -cisterna na vlhčenie </w:t>
      </w:r>
      <w:proofErr w:type="spellStart"/>
      <w:r w:rsidRPr="00E4560B">
        <w:rPr>
          <w:rFonts w:ascii="Times New Roman" w:eastAsia="Times New Roman" w:hAnsi="Times New Roman"/>
          <w:b/>
          <w:u w:color="365F91"/>
          <w:lang w:eastAsia="cs-CZ"/>
        </w:rPr>
        <w:t>základok</w:t>
      </w:r>
      <w:proofErr w:type="spellEnd"/>
    </w:p>
    <w:p w14:paraId="68CF8DB7"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E4560B" w:rsidRPr="00213AB3" w14:paraId="56C4BF18" w14:textId="77777777" w:rsidTr="001B17CD">
        <w:tc>
          <w:tcPr>
            <w:tcW w:w="2250" w:type="dxa"/>
            <w:tcBorders>
              <w:right w:val="single" w:sz="4" w:space="0" w:color="auto"/>
            </w:tcBorders>
          </w:tcPr>
          <w:p w14:paraId="7D7C93B2" w14:textId="2D65648C"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lastRenderedPageBreak/>
              <w:t>položka</w:t>
            </w:r>
          </w:p>
        </w:tc>
        <w:tc>
          <w:tcPr>
            <w:tcW w:w="3277" w:type="dxa"/>
            <w:tcBorders>
              <w:top w:val="single" w:sz="4" w:space="0" w:color="auto"/>
              <w:left w:val="single" w:sz="4" w:space="0" w:color="auto"/>
              <w:right w:val="single" w:sz="4" w:space="0" w:color="auto"/>
            </w:tcBorders>
          </w:tcPr>
          <w:p w14:paraId="2F3B1B49"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bez DPH</w:t>
            </w:r>
          </w:p>
        </w:tc>
        <w:tc>
          <w:tcPr>
            <w:tcW w:w="3536" w:type="dxa"/>
            <w:tcBorders>
              <w:left w:val="single" w:sz="4" w:space="0" w:color="auto"/>
            </w:tcBorders>
          </w:tcPr>
          <w:p w14:paraId="099290AC"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s DPH</w:t>
            </w:r>
          </w:p>
        </w:tc>
      </w:tr>
      <w:tr w:rsidR="00E4560B" w:rsidRPr="00213AB3" w14:paraId="2CE52E08" w14:textId="77777777" w:rsidTr="001B17CD">
        <w:tc>
          <w:tcPr>
            <w:tcW w:w="2250" w:type="dxa"/>
            <w:tcBorders>
              <w:right w:val="single" w:sz="4" w:space="0" w:color="auto"/>
            </w:tcBorders>
          </w:tcPr>
          <w:p w14:paraId="54E3E6CA" w14:textId="77777777" w:rsidR="00E4560B" w:rsidRPr="00213AB3" w:rsidRDefault="00E4560B" w:rsidP="001B17CD">
            <w:pPr>
              <w:tabs>
                <w:tab w:val="left" w:pos="1134"/>
              </w:tabs>
              <w:spacing w:after="0" w:line="240" w:lineRule="auto"/>
              <w:rPr>
                <w:rFonts w:ascii="Times New Roman" w:eastAsia="Calibri" w:hAnsi="Times New Roman"/>
              </w:rPr>
            </w:pPr>
            <w:r>
              <w:rPr>
                <w:rFonts w:ascii="Times New Roman" w:eastAsia="Calibri" w:hAnsi="Times New Roman"/>
              </w:rPr>
              <w:t>Celková c</w:t>
            </w:r>
            <w:r w:rsidRPr="00213AB3">
              <w:rPr>
                <w:rFonts w:ascii="Times New Roman" w:eastAsia="Calibri" w:hAnsi="Times New Roman"/>
              </w:rPr>
              <w:t>ena za do</w:t>
            </w:r>
            <w:r>
              <w:rPr>
                <w:rFonts w:ascii="Times New Roman" w:eastAsia="Calibri" w:hAnsi="Times New Roman"/>
              </w:rPr>
              <w:t xml:space="preserve">danie predmetu zákazky . </w:t>
            </w:r>
          </w:p>
        </w:tc>
        <w:tc>
          <w:tcPr>
            <w:tcW w:w="3277" w:type="dxa"/>
            <w:tcBorders>
              <w:left w:val="single" w:sz="4" w:space="0" w:color="auto"/>
              <w:right w:val="single" w:sz="4" w:space="0" w:color="auto"/>
            </w:tcBorders>
          </w:tcPr>
          <w:p w14:paraId="4619C2E0"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3536" w:type="dxa"/>
            <w:tcBorders>
              <w:left w:val="single" w:sz="4" w:space="0" w:color="auto"/>
            </w:tcBorders>
          </w:tcPr>
          <w:p w14:paraId="6555F000"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6F23B04F" w14:textId="77777777" w:rsidR="00E4560B" w:rsidRDefault="00E4560B" w:rsidP="00E4560B">
      <w:pPr>
        <w:spacing w:after="0" w:line="240" w:lineRule="auto"/>
        <w:jc w:val="both"/>
        <w:rPr>
          <w:rFonts w:ascii="Times New Roman" w:eastAsia="Times New Roman" w:hAnsi="Times New Roman"/>
          <w:b/>
          <w:u w:color="365F91"/>
          <w:lang w:eastAsia="cs-CZ"/>
        </w:rPr>
      </w:pPr>
    </w:p>
    <w:p w14:paraId="2AB1611F" w14:textId="77777777" w:rsidR="00E4560B" w:rsidRDefault="00E4560B" w:rsidP="00E4560B">
      <w:pPr>
        <w:spacing w:after="0" w:line="240" w:lineRule="auto"/>
        <w:jc w:val="both"/>
        <w:rPr>
          <w:rFonts w:ascii="Times New Roman" w:eastAsia="Times New Roman" w:hAnsi="Times New Roman"/>
          <w:b/>
          <w:u w:color="365F91"/>
          <w:lang w:eastAsia="cs-CZ"/>
        </w:rPr>
      </w:pPr>
    </w:p>
    <w:p w14:paraId="472FCADF" w14:textId="5352CDE3" w:rsidR="00E4560B" w:rsidRDefault="00E4560B" w:rsidP="00E4560B">
      <w:pPr>
        <w:spacing w:after="0" w:line="240" w:lineRule="auto"/>
        <w:jc w:val="both"/>
        <w:rPr>
          <w:rFonts w:ascii="Times New Roman" w:eastAsia="Times New Roman" w:hAnsi="Times New Roman"/>
          <w:b/>
          <w:u w:color="365F91"/>
          <w:lang w:eastAsia="cs-CZ"/>
        </w:rPr>
      </w:pPr>
      <w:r w:rsidRPr="00A02BF5">
        <w:rPr>
          <w:rFonts w:ascii="Times New Roman" w:eastAsia="Times New Roman" w:hAnsi="Times New Roman"/>
          <w:b/>
          <w:u w:color="365F91"/>
          <w:lang w:eastAsia="cs-CZ"/>
        </w:rPr>
        <w:t xml:space="preserve">Časť 5 zákazky: </w:t>
      </w:r>
      <w:r w:rsidRPr="00E4560B">
        <w:rPr>
          <w:rFonts w:ascii="Times New Roman" w:eastAsia="Times New Roman" w:hAnsi="Times New Roman"/>
          <w:b/>
          <w:u w:color="365F91"/>
          <w:lang w:eastAsia="cs-CZ"/>
        </w:rPr>
        <w:t>Kĺbový nakladač</w:t>
      </w:r>
    </w:p>
    <w:p w14:paraId="0F86B6BD"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277"/>
        <w:gridCol w:w="3536"/>
      </w:tblGrid>
      <w:tr w:rsidR="00E4560B" w:rsidRPr="00213AB3" w14:paraId="2FD696E7" w14:textId="77777777" w:rsidTr="001B17CD">
        <w:tc>
          <w:tcPr>
            <w:tcW w:w="2250" w:type="dxa"/>
            <w:tcBorders>
              <w:right w:val="single" w:sz="4" w:space="0" w:color="auto"/>
            </w:tcBorders>
          </w:tcPr>
          <w:p w14:paraId="3E1D2F73" w14:textId="1EBE6AA5"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3277" w:type="dxa"/>
            <w:tcBorders>
              <w:top w:val="single" w:sz="4" w:space="0" w:color="auto"/>
              <w:left w:val="single" w:sz="4" w:space="0" w:color="auto"/>
              <w:right w:val="single" w:sz="4" w:space="0" w:color="auto"/>
            </w:tcBorders>
          </w:tcPr>
          <w:p w14:paraId="00B230DD"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bez DPH</w:t>
            </w:r>
          </w:p>
        </w:tc>
        <w:tc>
          <w:tcPr>
            <w:tcW w:w="3536" w:type="dxa"/>
            <w:tcBorders>
              <w:left w:val="single" w:sz="4" w:space="0" w:color="auto"/>
            </w:tcBorders>
          </w:tcPr>
          <w:p w14:paraId="4F0938D8" w14:textId="77777777" w:rsidR="00E4560B" w:rsidRPr="00213AB3" w:rsidRDefault="00E4560B" w:rsidP="001B17CD">
            <w:pPr>
              <w:tabs>
                <w:tab w:val="left" w:pos="1134"/>
              </w:tabs>
              <w:spacing w:after="0" w:line="240" w:lineRule="auto"/>
              <w:jc w:val="center"/>
              <w:rPr>
                <w:rFonts w:ascii="Times New Roman" w:eastAsia="Calibri" w:hAnsi="Times New Roman"/>
                <w:b/>
              </w:rPr>
            </w:pPr>
            <w:r w:rsidRPr="00213AB3">
              <w:rPr>
                <w:rFonts w:ascii="Times New Roman" w:eastAsia="Calibri" w:hAnsi="Times New Roman"/>
                <w:b/>
              </w:rPr>
              <w:t>Návrh na plnenie v EUR s DPH</w:t>
            </w:r>
          </w:p>
        </w:tc>
      </w:tr>
      <w:tr w:rsidR="00E4560B" w:rsidRPr="00213AB3" w14:paraId="5BD5DFC3" w14:textId="77777777" w:rsidTr="001B17CD">
        <w:tc>
          <w:tcPr>
            <w:tcW w:w="2250" w:type="dxa"/>
            <w:tcBorders>
              <w:right w:val="single" w:sz="4" w:space="0" w:color="auto"/>
            </w:tcBorders>
          </w:tcPr>
          <w:p w14:paraId="5667F874" w14:textId="77777777" w:rsidR="00E4560B" w:rsidRPr="00213AB3" w:rsidRDefault="00E4560B" w:rsidP="001B17CD">
            <w:pPr>
              <w:tabs>
                <w:tab w:val="left" w:pos="1134"/>
              </w:tabs>
              <w:spacing w:after="0" w:line="240" w:lineRule="auto"/>
              <w:rPr>
                <w:rFonts w:ascii="Times New Roman" w:eastAsia="Calibri" w:hAnsi="Times New Roman"/>
              </w:rPr>
            </w:pPr>
            <w:r>
              <w:rPr>
                <w:rFonts w:ascii="Times New Roman" w:eastAsia="Calibri" w:hAnsi="Times New Roman"/>
              </w:rPr>
              <w:t>Celková c</w:t>
            </w:r>
            <w:r w:rsidRPr="00213AB3">
              <w:rPr>
                <w:rFonts w:ascii="Times New Roman" w:eastAsia="Calibri" w:hAnsi="Times New Roman"/>
              </w:rPr>
              <w:t>ena za do</w:t>
            </w:r>
            <w:r>
              <w:rPr>
                <w:rFonts w:ascii="Times New Roman" w:eastAsia="Calibri" w:hAnsi="Times New Roman"/>
              </w:rPr>
              <w:t xml:space="preserve">danie predmetu zákazky . </w:t>
            </w:r>
          </w:p>
        </w:tc>
        <w:tc>
          <w:tcPr>
            <w:tcW w:w="3277" w:type="dxa"/>
            <w:tcBorders>
              <w:left w:val="single" w:sz="4" w:space="0" w:color="auto"/>
              <w:right w:val="single" w:sz="4" w:space="0" w:color="auto"/>
            </w:tcBorders>
          </w:tcPr>
          <w:p w14:paraId="6DB3607D"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3536" w:type="dxa"/>
            <w:tcBorders>
              <w:left w:val="single" w:sz="4" w:space="0" w:color="auto"/>
            </w:tcBorders>
          </w:tcPr>
          <w:p w14:paraId="1589A043"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36F6293C" w14:textId="77777777" w:rsidR="00E4560B" w:rsidRDefault="00E4560B" w:rsidP="00E4560B">
      <w:pPr>
        <w:spacing w:after="0" w:line="240" w:lineRule="auto"/>
        <w:jc w:val="both"/>
        <w:rPr>
          <w:rFonts w:ascii="Times New Roman" w:eastAsia="Times New Roman" w:hAnsi="Times New Roman"/>
          <w:b/>
          <w:u w:color="365F91"/>
          <w:lang w:eastAsia="cs-CZ"/>
        </w:rPr>
      </w:pPr>
    </w:p>
    <w:p w14:paraId="1C98C422" w14:textId="77777777" w:rsidR="00E4560B" w:rsidRDefault="00E4560B" w:rsidP="00E4560B">
      <w:pPr>
        <w:spacing w:after="0" w:line="240" w:lineRule="auto"/>
        <w:jc w:val="both"/>
        <w:rPr>
          <w:rFonts w:ascii="Times New Roman" w:eastAsia="Times New Roman" w:hAnsi="Times New Roman"/>
          <w:b/>
          <w:u w:color="365F91"/>
          <w:lang w:eastAsia="cs-CZ"/>
        </w:rPr>
      </w:pPr>
    </w:p>
    <w:p w14:paraId="31A005AC" w14:textId="4ED46800" w:rsidR="00E4560B" w:rsidRDefault="00E4560B" w:rsidP="00E4560B">
      <w:pPr>
        <w:spacing w:after="0" w:line="240" w:lineRule="auto"/>
        <w:jc w:val="both"/>
        <w:rPr>
          <w:rFonts w:ascii="Times New Roman" w:eastAsia="Times New Roman" w:hAnsi="Times New Roman"/>
          <w:b/>
          <w:u w:color="365F91"/>
          <w:lang w:eastAsia="cs-CZ"/>
        </w:rPr>
      </w:pPr>
      <w:r w:rsidRPr="00A02BF5">
        <w:rPr>
          <w:rFonts w:ascii="Times New Roman" w:eastAsia="Times New Roman" w:hAnsi="Times New Roman"/>
          <w:b/>
          <w:u w:color="365F91"/>
          <w:lang w:eastAsia="cs-CZ"/>
        </w:rPr>
        <w:t>Časť 6 zákazky:</w:t>
      </w:r>
      <w:r w:rsidRPr="00E4560B">
        <w:t xml:space="preserve"> </w:t>
      </w:r>
      <w:proofErr w:type="spellStart"/>
      <w:r w:rsidRPr="00E4560B">
        <w:rPr>
          <w:rFonts w:ascii="Times New Roman" w:eastAsia="Times New Roman" w:hAnsi="Times New Roman"/>
          <w:b/>
          <w:u w:color="365F91"/>
          <w:lang w:eastAsia="cs-CZ"/>
        </w:rPr>
        <w:t>Prekopávač</w:t>
      </w:r>
      <w:proofErr w:type="spellEnd"/>
      <w:r w:rsidRPr="00E4560B">
        <w:rPr>
          <w:rFonts w:ascii="Times New Roman" w:eastAsia="Times New Roman" w:hAnsi="Times New Roman"/>
          <w:b/>
          <w:u w:color="365F91"/>
          <w:lang w:eastAsia="cs-CZ"/>
        </w:rPr>
        <w:t xml:space="preserve"> kompostu</w:t>
      </w:r>
    </w:p>
    <w:p w14:paraId="63066E8D" w14:textId="77777777" w:rsidR="00E4560B" w:rsidRDefault="00E4560B" w:rsidP="00E4560B">
      <w:pPr>
        <w:spacing w:after="0" w:line="240" w:lineRule="auto"/>
        <w:jc w:val="both"/>
        <w:rPr>
          <w:rFonts w:ascii="Times New Roman" w:eastAsia="Times New Roman" w:hAnsi="Times New Roman"/>
          <w:b/>
          <w:u w:color="365F91"/>
          <w:lang w:eastAsia="cs-CZ"/>
        </w:rPr>
      </w:pPr>
    </w:p>
    <w:p w14:paraId="08CBF39D"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1369"/>
        <w:gridCol w:w="2419"/>
        <w:gridCol w:w="2585"/>
      </w:tblGrid>
      <w:tr w:rsidR="00E4560B" w:rsidRPr="00213AB3" w14:paraId="682E274E" w14:textId="77777777" w:rsidTr="00E4560B">
        <w:tc>
          <w:tcPr>
            <w:tcW w:w="2692" w:type="dxa"/>
            <w:tcBorders>
              <w:right w:val="single" w:sz="4" w:space="0" w:color="auto"/>
            </w:tcBorders>
          </w:tcPr>
          <w:p w14:paraId="134D8017" w14:textId="67EA3559"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369" w:type="dxa"/>
            <w:tcBorders>
              <w:right w:val="single" w:sz="4" w:space="0" w:color="auto"/>
            </w:tcBorders>
          </w:tcPr>
          <w:p w14:paraId="123926D9" w14:textId="12BF4A76"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2419" w:type="dxa"/>
            <w:tcBorders>
              <w:top w:val="single" w:sz="4" w:space="0" w:color="auto"/>
              <w:left w:val="single" w:sz="4" w:space="0" w:color="auto"/>
              <w:right w:val="single" w:sz="4" w:space="0" w:color="auto"/>
            </w:tcBorders>
          </w:tcPr>
          <w:p w14:paraId="1F37B2B9" w14:textId="63E3FC43"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bez DPH</w:t>
            </w:r>
          </w:p>
        </w:tc>
        <w:tc>
          <w:tcPr>
            <w:tcW w:w="2585" w:type="dxa"/>
            <w:tcBorders>
              <w:left w:val="single" w:sz="4" w:space="0" w:color="auto"/>
            </w:tcBorders>
          </w:tcPr>
          <w:p w14:paraId="36D017CF" w14:textId="5D1E38F8"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s DPH</w:t>
            </w:r>
          </w:p>
        </w:tc>
      </w:tr>
      <w:tr w:rsidR="00E4560B" w:rsidRPr="00213AB3" w14:paraId="0499649E" w14:textId="77777777" w:rsidTr="00E4560B">
        <w:tc>
          <w:tcPr>
            <w:tcW w:w="2692" w:type="dxa"/>
            <w:tcBorders>
              <w:right w:val="single" w:sz="4" w:space="0" w:color="auto"/>
            </w:tcBorders>
          </w:tcPr>
          <w:p w14:paraId="4DA6C3A3" w14:textId="02F65B26" w:rsidR="00E4560B" w:rsidRPr="00213AB3" w:rsidRDefault="00E4560B" w:rsidP="001B17CD">
            <w:pPr>
              <w:tabs>
                <w:tab w:val="left" w:pos="1134"/>
              </w:tabs>
              <w:spacing w:after="0" w:line="240" w:lineRule="auto"/>
              <w:rPr>
                <w:rFonts w:ascii="Times New Roman" w:eastAsia="Calibri" w:hAnsi="Times New Roman"/>
              </w:rPr>
            </w:pPr>
            <w:proofErr w:type="spellStart"/>
            <w:r w:rsidRPr="00E4560B">
              <w:rPr>
                <w:rFonts w:ascii="Times New Roman" w:eastAsia="Calibri" w:hAnsi="Times New Roman"/>
              </w:rPr>
              <w:t>Prekopávač</w:t>
            </w:r>
            <w:proofErr w:type="spellEnd"/>
            <w:r w:rsidRPr="00E4560B">
              <w:rPr>
                <w:rFonts w:ascii="Times New Roman" w:eastAsia="Calibri" w:hAnsi="Times New Roman"/>
              </w:rPr>
              <w:t xml:space="preserve"> kompostu</w:t>
            </w:r>
          </w:p>
        </w:tc>
        <w:tc>
          <w:tcPr>
            <w:tcW w:w="1369" w:type="dxa"/>
            <w:tcBorders>
              <w:right w:val="single" w:sz="4" w:space="0" w:color="auto"/>
            </w:tcBorders>
          </w:tcPr>
          <w:p w14:paraId="74897AE2" w14:textId="4F9841A5"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1</w:t>
            </w:r>
          </w:p>
        </w:tc>
        <w:tc>
          <w:tcPr>
            <w:tcW w:w="2419" w:type="dxa"/>
            <w:tcBorders>
              <w:left w:val="single" w:sz="4" w:space="0" w:color="auto"/>
              <w:right w:val="single" w:sz="4" w:space="0" w:color="auto"/>
            </w:tcBorders>
          </w:tcPr>
          <w:p w14:paraId="11AC1810" w14:textId="5D8FE678" w:rsidR="00E4560B" w:rsidRPr="00213AB3" w:rsidRDefault="00E4560B" w:rsidP="001B17CD">
            <w:pPr>
              <w:tabs>
                <w:tab w:val="left" w:pos="1134"/>
              </w:tabs>
              <w:spacing w:after="0" w:line="240" w:lineRule="auto"/>
              <w:jc w:val="center"/>
              <w:rPr>
                <w:rFonts w:ascii="Times New Roman" w:eastAsia="Calibri" w:hAnsi="Times New Roman"/>
                <w:b/>
              </w:rPr>
            </w:pPr>
          </w:p>
        </w:tc>
        <w:tc>
          <w:tcPr>
            <w:tcW w:w="2585" w:type="dxa"/>
            <w:tcBorders>
              <w:left w:val="single" w:sz="4" w:space="0" w:color="auto"/>
            </w:tcBorders>
          </w:tcPr>
          <w:p w14:paraId="1223DB1B"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0BB5B1A8" w14:textId="77777777" w:rsidR="00E4560B" w:rsidRDefault="00E4560B" w:rsidP="00E4560B">
      <w:pPr>
        <w:spacing w:after="0" w:line="240" w:lineRule="auto"/>
        <w:jc w:val="both"/>
        <w:rPr>
          <w:rFonts w:ascii="Times New Roman" w:eastAsia="Times New Roman" w:hAnsi="Times New Roman"/>
          <w:b/>
          <w:u w:color="365F91"/>
          <w:lang w:eastAsia="cs-CZ"/>
        </w:rPr>
      </w:pPr>
    </w:p>
    <w:p w14:paraId="27D425C5" w14:textId="77777777" w:rsidR="00E4560B" w:rsidRDefault="00E4560B" w:rsidP="00E4560B">
      <w:pPr>
        <w:spacing w:after="0" w:line="240" w:lineRule="auto"/>
        <w:jc w:val="both"/>
        <w:rPr>
          <w:rFonts w:ascii="Times New Roman" w:eastAsia="Times New Roman" w:hAnsi="Times New Roman"/>
          <w:b/>
          <w:u w:color="365F91"/>
          <w:lang w:eastAsia="cs-CZ"/>
        </w:rPr>
      </w:pPr>
    </w:p>
    <w:p w14:paraId="3F3B8878" w14:textId="77777777" w:rsidR="00E4560B" w:rsidRDefault="00E4560B" w:rsidP="00E4560B">
      <w:pPr>
        <w:spacing w:after="0" w:line="240" w:lineRule="auto"/>
        <w:jc w:val="both"/>
        <w:rPr>
          <w:rFonts w:ascii="Times New Roman" w:eastAsia="Times New Roman" w:hAnsi="Times New Roman"/>
          <w:b/>
          <w:u w:color="365F91"/>
          <w:lang w:eastAsia="cs-CZ"/>
        </w:rPr>
      </w:pPr>
    </w:p>
    <w:p w14:paraId="546D2C9B" w14:textId="69EF31F7" w:rsidR="00E4560B" w:rsidRDefault="00E4560B" w:rsidP="00E4560B">
      <w:pPr>
        <w:spacing w:after="0" w:line="240" w:lineRule="auto"/>
        <w:jc w:val="both"/>
        <w:rPr>
          <w:rFonts w:ascii="Times New Roman" w:eastAsia="Times New Roman" w:hAnsi="Times New Roman"/>
          <w:b/>
          <w:u w:color="365F91"/>
          <w:lang w:eastAsia="cs-CZ"/>
        </w:rPr>
      </w:pPr>
      <w:r w:rsidRPr="00A02BF5">
        <w:rPr>
          <w:rFonts w:ascii="Times New Roman" w:eastAsia="Times New Roman" w:hAnsi="Times New Roman"/>
          <w:b/>
          <w:u w:color="365F91"/>
          <w:lang w:eastAsia="cs-CZ"/>
        </w:rPr>
        <w:t xml:space="preserve">Časť 7 zákazky: </w:t>
      </w:r>
      <w:r w:rsidRPr="00E4560B">
        <w:rPr>
          <w:rFonts w:ascii="Times New Roman" w:eastAsia="Times New Roman" w:hAnsi="Times New Roman"/>
          <w:b/>
          <w:u w:color="365F91"/>
          <w:lang w:eastAsia="cs-CZ"/>
        </w:rPr>
        <w:t>Drvič kuchynských biologicky rozložiteľných odpadov</w:t>
      </w:r>
    </w:p>
    <w:p w14:paraId="185CD0C9" w14:textId="77777777" w:rsidR="00E4560B" w:rsidRDefault="00E4560B" w:rsidP="00E4560B">
      <w:pPr>
        <w:spacing w:after="0" w:line="240" w:lineRule="auto"/>
        <w:jc w:val="both"/>
        <w:rPr>
          <w:rFonts w:ascii="Times New Roman" w:eastAsia="Times New Roman" w:hAnsi="Times New Roman"/>
          <w:b/>
          <w:u w:color="365F91"/>
          <w:lang w:eastAsia="cs-CZ"/>
        </w:rPr>
      </w:pPr>
    </w:p>
    <w:p w14:paraId="7B552772" w14:textId="4D455672" w:rsidR="00E4560B" w:rsidRDefault="00E4560B" w:rsidP="00E4560B">
      <w:pPr>
        <w:spacing w:after="0" w:line="240" w:lineRule="auto"/>
        <w:jc w:val="both"/>
        <w:rPr>
          <w:rFonts w:ascii="Times New Roman" w:eastAsia="Times New Roman" w:hAnsi="Times New Roman"/>
          <w:b/>
          <w:u w:color="365F91"/>
          <w:lang w:eastAsia="cs-CZ"/>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653"/>
        <w:gridCol w:w="2419"/>
        <w:gridCol w:w="2585"/>
      </w:tblGrid>
      <w:tr w:rsidR="00E4560B" w:rsidRPr="00213AB3" w14:paraId="6C360012" w14:textId="77777777" w:rsidTr="00E4560B">
        <w:tc>
          <w:tcPr>
            <w:tcW w:w="2408" w:type="dxa"/>
            <w:tcBorders>
              <w:right w:val="single" w:sz="4" w:space="0" w:color="auto"/>
            </w:tcBorders>
          </w:tcPr>
          <w:p w14:paraId="6DDA5736"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653" w:type="dxa"/>
            <w:tcBorders>
              <w:right w:val="single" w:sz="4" w:space="0" w:color="auto"/>
            </w:tcBorders>
          </w:tcPr>
          <w:p w14:paraId="6C50ABA0"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2419" w:type="dxa"/>
            <w:tcBorders>
              <w:top w:val="single" w:sz="4" w:space="0" w:color="auto"/>
              <w:left w:val="single" w:sz="4" w:space="0" w:color="auto"/>
              <w:right w:val="single" w:sz="4" w:space="0" w:color="auto"/>
            </w:tcBorders>
          </w:tcPr>
          <w:p w14:paraId="6DD50073"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bez DPH</w:t>
            </w:r>
          </w:p>
        </w:tc>
        <w:tc>
          <w:tcPr>
            <w:tcW w:w="2585" w:type="dxa"/>
            <w:tcBorders>
              <w:left w:val="single" w:sz="4" w:space="0" w:color="auto"/>
            </w:tcBorders>
          </w:tcPr>
          <w:p w14:paraId="1F7F2833" w14:textId="736AA3E3"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s DPH</w:t>
            </w:r>
          </w:p>
        </w:tc>
      </w:tr>
      <w:tr w:rsidR="00E4560B" w:rsidRPr="00213AB3" w14:paraId="1D41F830" w14:textId="77777777" w:rsidTr="00E4560B">
        <w:tc>
          <w:tcPr>
            <w:tcW w:w="2408" w:type="dxa"/>
            <w:tcBorders>
              <w:right w:val="single" w:sz="4" w:space="0" w:color="auto"/>
            </w:tcBorders>
          </w:tcPr>
          <w:p w14:paraId="6EADA0AE" w14:textId="1F6A3897" w:rsidR="00E4560B" w:rsidRPr="00213AB3" w:rsidRDefault="00E4560B" w:rsidP="001B17CD">
            <w:pPr>
              <w:tabs>
                <w:tab w:val="left" w:pos="1134"/>
              </w:tabs>
              <w:spacing w:after="0" w:line="240" w:lineRule="auto"/>
              <w:rPr>
                <w:rFonts w:ascii="Times New Roman" w:eastAsia="Calibri" w:hAnsi="Times New Roman"/>
              </w:rPr>
            </w:pPr>
            <w:r w:rsidRPr="00E4560B">
              <w:rPr>
                <w:rFonts w:ascii="Times New Roman" w:eastAsia="Calibri" w:hAnsi="Times New Roman"/>
              </w:rPr>
              <w:t>Drvič kuchynských biologicky rozložiteľných odpadov</w:t>
            </w:r>
          </w:p>
        </w:tc>
        <w:tc>
          <w:tcPr>
            <w:tcW w:w="1653" w:type="dxa"/>
            <w:tcBorders>
              <w:right w:val="single" w:sz="4" w:space="0" w:color="auto"/>
            </w:tcBorders>
          </w:tcPr>
          <w:p w14:paraId="15FA3404"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1</w:t>
            </w:r>
          </w:p>
        </w:tc>
        <w:tc>
          <w:tcPr>
            <w:tcW w:w="2419" w:type="dxa"/>
            <w:tcBorders>
              <w:left w:val="single" w:sz="4" w:space="0" w:color="auto"/>
              <w:right w:val="single" w:sz="4" w:space="0" w:color="auto"/>
            </w:tcBorders>
          </w:tcPr>
          <w:p w14:paraId="3AAA3A38"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2585" w:type="dxa"/>
            <w:tcBorders>
              <w:left w:val="single" w:sz="4" w:space="0" w:color="auto"/>
            </w:tcBorders>
          </w:tcPr>
          <w:p w14:paraId="2F885C19"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78123724" w14:textId="77777777" w:rsidR="00E4560B" w:rsidRDefault="00E4560B" w:rsidP="00E4560B">
      <w:pPr>
        <w:spacing w:after="0" w:line="240" w:lineRule="auto"/>
        <w:jc w:val="both"/>
        <w:rPr>
          <w:rFonts w:ascii="Times New Roman" w:eastAsia="Times New Roman" w:hAnsi="Times New Roman"/>
          <w:b/>
          <w:u w:color="365F91"/>
          <w:lang w:eastAsia="cs-CZ"/>
        </w:rPr>
      </w:pPr>
    </w:p>
    <w:p w14:paraId="0774DC03" w14:textId="77777777" w:rsidR="00E4560B" w:rsidRDefault="00E4560B" w:rsidP="00E4560B">
      <w:pPr>
        <w:spacing w:after="0" w:line="240" w:lineRule="auto"/>
        <w:jc w:val="both"/>
        <w:rPr>
          <w:rFonts w:ascii="Times New Roman" w:eastAsia="Times New Roman" w:hAnsi="Times New Roman"/>
          <w:b/>
          <w:u w:color="365F91"/>
          <w:lang w:eastAsia="cs-CZ"/>
        </w:rPr>
      </w:pPr>
    </w:p>
    <w:p w14:paraId="29290322" w14:textId="77777777" w:rsidR="00E4560B" w:rsidRDefault="00E4560B" w:rsidP="00E4560B">
      <w:pPr>
        <w:spacing w:after="0" w:line="240" w:lineRule="auto"/>
        <w:jc w:val="both"/>
        <w:rPr>
          <w:rFonts w:ascii="Times New Roman" w:eastAsia="Times New Roman" w:hAnsi="Times New Roman"/>
          <w:b/>
          <w:u w:color="365F91"/>
          <w:lang w:eastAsia="cs-CZ"/>
        </w:rPr>
      </w:pPr>
    </w:p>
    <w:p w14:paraId="2569F0FE" w14:textId="183CCE25" w:rsidR="00E4560B" w:rsidRDefault="00E4560B" w:rsidP="00E4560B">
      <w:pPr>
        <w:spacing w:after="0" w:line="240" w:lineRule="auto"/>
        <w:jc w:val="both"/>
        <w:rPr>
          <w:rFonts w:ascii="Times New Roman" w:eastAsia="Times New Roman" w:hAnsi="Times New Roman"/>
          <w:b/>
          <w:u w:color="365F91"/>
          <w:lang w:eastAsia="cs-CZ"/>
        </w:rPr>
      </w:pPr>
      <w:r w:rsidRPr="00A02BF5">
        <w:rPr>
          <w:rFonts w:ascii="Times New Roman" w:eastAsia="Times New Roman" w:hAnsi="Times New Roman"/>
          <w:b/>
          <w:u w:color="365F91"/>
          <w:lang w:eastAsia="cs-CZ"/>
        </w:rPr>
        <w:t>Časť 8 zákazky:</w:t>
      </w:r>
      <w:r w:rsidRPr="00E4560B">
        <w:t xml:space="preserve"> </w:t>
      </w:r>
      <w:r w:rsidRPr="00E4560B">
        <w:rPr>
          <w:rFonts w:ascii="Times New Roman" w:eastAsia="Times New Roman" w:hAnsi="Times New Roman"/>
          <w:b/>
          <w:u w:color="365F91"/>
          <w:lang w:eastAsia="cs-CZ"/>
        </w:rPr>
        <w:t>Bubnové sito</w:t>
      </w:r>
    </w:p>
    <w:p w14:paraId="6FBD301D"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653"/>
        <w:gridCol w:w="2419"/>
        <w:gridCol w:w="2585"/>
      </w:tblGrid>
      <w:tr w:rsidR="00E4560B" w:rsidRPr="00213AB3" w14:paraId="65FA287B" w14:textId="77777777" w:rsidTr="001B17CD">
        <w:tc>
          <w:tcPr>
            <w:tcW w:w="2408" w:type="dxa"/>
            <w:tcBorders>
              <w:right w:val="single" w:sz="4" w:space="0" w:color="auto"/>
            </w:tcBorders>
          </w:tcPr>
          <w:p w14:paraId="12113785"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653" w:type="dxa"/>
            <w:tcBorders>
              <w:right w:val="single" w:sz="4" w:space="0" w:color="auto"/>
            </w:tcBorders>
          </w:tcPr>
          <w:p w14:paraId="398BB6F2"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2419" w:type="dxa"/>
            <w:tcBorders>
              <w:top w:val="single" w:sz="4" w:space="0" w:color="auto"/>
              <w:left w:val="single" w:sz="4" w:space="0" w:color="auto"/>
              <w:right w:val="single" w:sz="4" w:space="0" w:color="auto"/>
            </w:tcBorders>
          </w:tcPr>
          <w:p w14:paraId="3FF627C9"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bez DPH</w:t>
            </w:r>
          </w:p>
        </w:tc>
        <w:tc>
          <w:tcPr>
            <w:tcW w:w="2585" w:type="dxa"/>
            <w:tcBorders>
              <w:left w:val="single" w:sz="4" w:space="0" w:color="auto"/>
            </w:tcBorders>
          </w:tcPr>
          <w:p w14:paraId="61611F49"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s DPH</w:t>
            </w:r>
          </w:p>
        </w:tc>
      </w:tr>
      <w:tr w:rsidR="00E4560B" w:rsidRPr="00213AB3" w14:paraId="38CC7F4F" w14:textId="77777777" w:rsidTr="001B17CD">
        <w:tc>
          <w:tcPr>
            <w:tcW w:w="2408" w:type="dxa"/>
            <w:tcBorders>
              <w:right w:val="single" w:sz="4" w:space="0" w:color="auto"/>
            </w:tcBorders>
          </w:tcPr>
          <w:p w14:paraId="48EFE547" w14:textId="11949576" w:rsidR="00E4560B" w:rsidRPr="00213AB3" w:rsidRDefault="00E4560B" w:rsidP="001B17CD">
            <w:pPr>
              <w:tabs>
                <w:tab w:val="left" w:pos="1134"/>
              </w:tabs>
              <w:spacing w:after="0" w:line="240" w:lineRule="auto"/>
              <w:rPr>
                <w:rFonts w:ascii="Times New Roman" w:eastAsia="Calibri" w:hAnsi="Times New Roman"/>
              </w:rPr>
            </w:pPr>
            <w:r w:rsidRPr="00E4560B">
              <w:rPr>
                <w:rFonts w:ascii="Times New Roman" w:eastAsia="Calibri" w:hAnsi="Times New Roman"/>
              </w:rPr>
              <w:t>Bubnové sito</w:t>
            </w:r>
          </w:p>
        </w:tc>
        <w:tc>
          <w:tcPr>
            <w:tcW w:w="1653" w:type="dxa"/>
            <w:tcBorders>
              <w:right w:val="single" w:sz="4" w:space="0" w:color="auto"/>
            </w:tcBorders>
          </w:tcPr>
          <w:p w14:paraId="363BB287"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1</w:t>
            </w:r>
          </w:p>
        </w:tc>
        <w:tc>
          <w:tcPr>
            <w:tcW w:w="2419" w:type="dxa"/>
            <w:tcBorders>
              <w:left w:val="single" w:sz="4" w:space="0" w:color="auto"/>
              <w:right w:val="single" w:sz="4" w:space="0" w:color="auto"/>
            </w:tcBorders>
          </w:tcPr>
          <w:p w14:paraId="2B3CC7CD"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2585" w:type="dxa"/>
            <w:tcBorders>
              <w:left w:val="single" w:sz="4" w:space="0" w:color="auto"/>
            </w:tcBorders>
          </w:tcPr>
          <w:p w14:paraId="55C9C662"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6C4EF83E" w14:textId="77777777" w:rsidR="00E4560B" w:rsidRDefault="00E4560B" w:rsidP="00E4560B">
      <w:pPr>
        <w:spacing w:after="0" w:line="240" w:lineRule="auto"/>
        <w:jc w:val="both"/>
        <w:rPr>
          <w:rFonts w:ascii="Times New Roman" w:eastAsia="Times New Roman" w:hAnsi="Times New Roman"/>
          <w:b/>
          <w:u w:color="365F91"/>
          <w:lang w:eastAsia="cs-CZ"/>
        </w:rPr>
      </w:pPr>
    </w:p>
    <w:p w14:paraId="784E5F89" w14:textId="77777777" w:rsidR="00E4560B" w:rsidRDefault="00E4560B" w:rsidP="00E4560B">
      <w:pPr>
        <w:spacing w:after="0" w:line="240" w:lineRule="auto"/>
        <w:jc w:val="both"/>
        <w:rPr>
          <w:rFonts w:ascii="Times New Roman" w:eastAsia="Times New Roman" w:hAnsi="Times New Roman"/>
          <w:b/>
          <w:u w:color="365F91"/>
          <w:lang w:eastAsia="cs-CZ"/>
        </w:rPr>
      </w:pPr>
    </w:p>
    <w:p w14:paraId="00A71F48" w14:textId="77777777" w:rsidR="00E4560B" w:rsidRDefault="00E4560B" w:rsidP="00E4560B">
      <w:pPr>
        <w:spacing w:after="0" w:line="240" w:lineRule="auto"/>
        <w:jc w:val="both"/>
        <w:rPr>
          <w:rFonts w:ascii="Times New Roman" w:eastAsia="Times New Roman" w:hAnsi="Times New Roman"/>
          <w:b/>
          <w:u w:color="365F91"/>
          <w:lang w:eastAsia="cs-CZ"/>
        </w:rPr>
      </w:pPr>
    </w:p>
    <w:p w14:paraId="74110723" w14:textId="77777777" w:rsidR="00E4560B" w:rsidRDefault="00E4560B" w:rsidP="00E4560B">
      <w:pPr>
        <w:spacing w:after="0" w:line="240" w:lineRule="auto"/>
        <w:jc w:val="both"/>
        <w:rPr>
          <w:rFonts w:ascii="Times New Roman" w:eastAsia="Times New Roman" w:hAnsi="Times New Roman"/>
          <w:b/>
          <w:u w:color="365F91"/>
          <w:lang w:eastAsia="cs-CZ"/>
        </w:rPr>
      </w:pPr>
    </w:p>
    <w:p w14:paraId="0F42640A" w14:textId="77777777" w:rsidR="00E4560B" w:rsidRDefault="00E4560B" w:rsidP="00E4560B">
      <w:pPr>
        <w:spacing w:after="0" w:line="240" w:lineRule="auto"/>
        <w:jc w:val="both"/>
        <w:rPr>
          <w:rFonts w:ascii="Times New Roman" w:eastAsia="Times New Roman" w:hAnsi="Times New Roman"/>
          <w:b/>
          <w:u w:color="365F91"/>
          <w:lang w:eastAsia="cs-CZ"/>
        </w:rPr>
      </w:pPr>
    </w:p>
    <w:p w14:paraId="293E06A0" w14:textId="77777777" w:rsidR="00E4560B" w:rsidRDefault="00E4560B" w:rsidP="00E4560B">
      <w:pPr>
        <w:spacing w:after="0" w:line="240" w:lineRule="auto"/>
        <w:jc w:val="both"/>
        <w:rPr>
          <w:rFonts w:ascii="Times New Roman" w:eastAsia="Times New Roman" w:hAnsi="Times New Roman"/>
          <w:b/>
          <w:u w:color="365F91"/>
          <w:lang w:eastAsia="cs-CZ"/>
        </w:rPr>
      </w:pPr>
    </w:p>
    <w:p w14:paraId="129B39B6" w14:textId="77777777" w:rsidR="00E4560B" w:rsidRDefault="00E4560B" w:rsidP="00E4560B">
      <w:pPr>
        <w:spacing w:after="0" w:line="240" w:lineRule="auto"/>
        <w:jc w:val="both"/>
        <w:rPr>
          <w:rFonts w:ascii="Times New Roman" w:eastAsia="Times New Roman" w:hAnsi="Times New Roman"/>
          <w:b/>
          <w:u w:color="365F91"/>
          <w:lang w:eastAsia="cs-CZ"/>
        </w:rPr>
      </w:pPr>
    </w:p>
    <w:p w14:paraId="2642CFFC" w14:textId="77777777" w:rsidR="00E4560B" w:rsidRDefault="00E4560B" w:rsidP="00E4560B">
      <w:pPr>
        <w:spacing w:after="0" w:line="240" w:lineRule="auto"/>
        <w:jc w:val="both"/>
        <w:rPr>
          <w:rFonts w:ascii="Times New Roman" w:eastAsia="Times New Roman" w:hAnsi="Times New Roman"/>
          <w:b/>
          <w:u w:color="365F91"/>
          <w:lang w:eastAsia="cs-CZ"/>
        </w:rPr>
      </w:pPr>
    </w:p>
    <w:p w14:paraId="4A234508" w14:textId="77777777" w:rsidR="00E4560B" w:rsidRDefault="00E4560B" w:rsidP="00E4560B">
      <w:pPr>
        <w:spacing w:after="0" w:line="240" w:lineRule="auto"/>
        <w:jc w:val="both"/>
        <w:rPr>
          <w:rFonts w:ascii="Times New Roman" w:eastAsia="Times New Roman" w:hAnsi="Times New Roman"/>
          <w:b/>
          <w:u w:color="365F91"/>
          <w:lang w:eastAsia="cs-CZ"/>
        </w:rPr>
      </w:pPr>
    </w:p>
    <w:p w14:paraId="3DED8E3C" w14:textId="77777777" w:rsidR="00E4560B" w:rsidRDefault="00E4560B" w:rsidP="00E4560B">
      <w:pPr>
        <w:spacing w:after="0" w:line="240" w:lineRule="auto"/>
        <w:jc w:val="both"/>
        <w:rPr>
          <w:rFonts w:ascii="Times New Roman" w:eastAsia="Times New Roman" w:hAnsi="Times New Roman"/>
          <w:b/>
          <w:u w:color="365F91"/>
          <w:lang w:eastAsia="cs-CZ"/>
        </w:rPr>
      </w:pPr>
    </w:p>
    <w:p w14:paraId="21E328B4" w14:textId="77777777" w:rsidR="00E4560B" w:rsidRDefault="00E4560B" w:rsidP="00E4560B">
      <w:pPr>
        <w:spacing w:after="0" w:line="240" w:lineRule="auto"/>
        <w:jc w:val="both"/>
        <w:rPr>
          <w:rFonts w:ascii="Times New Roman" w:eastAsia="Times New Roman" w:hAnsi="Times New Roman"/>
          <w:b/>
          <w:u w:color="365F91"/>
          <w:lang w:eastAsia="cs-CZ"/>
        </w:rPr>
      </w:pPr>
    </w:p>
    <w:p w14:paraId="03BCFD6E" w14:textId="77777777" w:rsidR="00E4560B" w:rsidRDefault="00E4560B" w:rsidP="00E4560B">
      <w:pPr>
        <w:spacing w:after="0" w:line="240" w:lineRule="auto"/>
        <w:jc w:val="both"/>
        <w:rPr>
          <w:rFonts w:ascii="Times New Roman" w:eastAsia="Times New Roman" w:hAnsi="Times New Roman"/>
          <w:b/>
          <w:u w:color="365F91"/>
          <w:lang w:eastAsia="cs-CZ"/>
        </w:rPr>
      </w:pPr>
    </w:p>
    <w:p w14:paraId="71B40054" w14:textId="229D3312" w:rsidR="00E4560B" w:rsidRDefault="00E4560B" w:rsidP="00E4560B">
      <w:pPr>
        <w:spacing w:after="0" w:line="240" w:lineRule="auto"/>
        <w:jc w:val="both"/>
        <w:rPr>
          <w:rFonts w:ascii="Times New Roman" w:eastAsia="Times New Roman" w:hAnsi="Times New Roman"/>
          <w:b/>
          <w:u w:color="365F91"/>
          <w:lang w:eastAsia="cs-CZ"/>
        </w:rPr>
      </w:pPr>
      <w:r w:rsidRPr="00A02BF5">
        <w:rPr>
          <w:rFonts w:ascii="Times New Roman" w:eastAsia="Times New Roman" w:hAnsi="Times New Roman"/>
          <w:b/>
          <w:u w:color="365F91"/>
          <w:lang w:eastAsia="cs-CZ"/>
        </w:rPr>
        <w:t xml:space="preserve">Časť 9 zákazky: </w:t>
      </w:r>
      <w:r w:rsidRPr="00E4560B">
        <w:rPr>
          <w:rFonts w:ascii="Times New Roman" w:eastAsia="Times New Roman" w:hAnsi="Times New Roman"/>
          <w:b/>
          <w:u w:color="365F91"/>
          <w:lang w:eastAsia="cs-CZ"/>
        </w:rPr>
        <w:t>Drvič konárov</w:t>
      </w:r>
    </w:p>
    <w:p w14:paraId="217D9692"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653"/>
        <w:gridCol w:w="2419"/>
        <w:gridCol w:w="2585"/>
      </w:tblGrid>
      <w:tr w:rsidR="00E4560B" w:rsidRPr="00213AB3" w14:paraId="39CC15CE" w14:textId="77777777" w:rsidTr="001B17CD">
        <w:tc>
          <w:tcPr>
            <w:tcW w:w="2408" w:type="dxa"/>
            <w:tcBorders>
              <w:right w:val="single" w:sz="4" w:space="0" w:color="auto"/>
            </w:tcBorders>
          </w:tcPr>
          <w:p w14:paraId="47EBBE19"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653" w:type="dxa"/>
            <w:tcBorders>
              <w:right w:val="single" w:sz="4" w:space="0" w:color="auto"/>
            </w:tcBorders>
          </w:tcPr>
          <w:p w14:paraId="39E89EC6"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2419" w:type="dxa"/>
            <w:tcBorders>
              <w:top w:val="single" w:sz="4" w:space="0" w:color="auto"/>
              <w:left w:val="single" w:sz="4" w:space="0" w:color="auto"/>
              <w:right w:val="single" w:sz="4" w:space="0" w:color="auto"/>
            </w:tcBorders>
          </w:tcPr>
          <w:p w14:paraId="2C1FD5AB"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bez DPH</w:t>
            </w:r>
          </w:p>
        </w:tc>
        <w:tc>
          <w:tcPr>
            <w:tcW w:w="2585" w:type="dxa"/>
            <w:tcBorders>
              <w:left w:val="single" w:sz="4" w:space="0" w:color="auto"/>
            </w:tcBorders>
          </w:tcPr>
          <w:p w14:paraId="5C54BC63"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s DPH</w:t>
            </w:r>
          </w:p>
        </w:tc>
      </w:tr>
      <w:tr w:rsidR="00E4560B" w:rsidRPr="00213AB3" w14:paraId="42C00B67" w14:textId="77777777" w:rsidTr="001B17CD">
        <w:tc>
          <w:tcPr>
            <w:tcW w:w="2408" w:type="dxa"/>
            <w:tcBorders>
              <w:right w:val="single" w:sz="4" w:space="0" w:color="auto"/>
            </w:tcBorders>
          </w:tcPr>
          <w:p w14:paraId="656D52A1" w14:textId="11767F78" w:rsidR="00E4560B" w:rsidRPr="00213AB3" w:rsidRDefault="00E4560B" w:rsidP="001B17CD">
            <w:pPr>
              <w:tabs>
                <w:tab w:val="left" w:pos="1134"/>
              </w:tabs>
              <w:spacing w:after="0" w:line="240" w:lineRule="auto"/>
              <w:rPr>
                <w:rFonts w:ascii="Times New Roman" w:eastAsia="Calibri" w:hAnsi="Times New Roman"/>
              </w:rPr>
            </w:pPr>
            <w:r w:rsidRPr="00E4560B">
              <w:rPr>
                <w:rFonts w:ascii="Times New Roman" w:eastAsia="Calibri" w:hAnsi="Times New Roman"/>
              </w:rPr>
              <w:t>Drvič konárov</w:t>
            </w:r>
          </w:p>
        </w:tc>
        <w:tc>
          <w:tcPr>
            <w:tcW w:w="1653" w:type="dxa"/>
            <w:tcBorders>
              <w:right w:val="single" w:sz="4" w:space="0" w:color="auto"/>
            </w:tcBorders>
          </w:tcPr>
          <w:p w14:paraId="2E07DFAD"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1</w:t>
            </w:r>
          </w:p>
        </w:tc>
        <w:tc>
          <w:tcPr>
            <w:tcW w:w="2419" w:type="dxa"/>
            <w:tcBorders>
              <w:left w:val="single" w:sz="4" w:space="0" w:color="auto"/>
              <w:right w:val="single" w:sz="4" w:space="0" w:color="auto"/>
            </w:tcBorders>
          </w:tcPr>
          <w:p w14:paraId="7F1CCCFB"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2585" w:type="dxa"/>
            <w:tcBorders>
              <w:left w:val="single" w:sz="4" w:space="0" w:color="auto"/>
            </w:tcBorders>
          </w:tcPr>
          <w:p w14:paraId="0EF0B0EC"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6C61B5F0"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04442465"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1B6135C7" w14:textId="14EDF453"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07C2DBD3" w14:textId="42F19E51" w:rsidR="00E4560B" w:rsidRDefault="00E4560B" w:rsidP="004E2D2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Časť 10 zákazky: </w:t>
      </w:r>
      <w:r w:rsidRPr="00E4560B">
        <w:rPr>
          <w:rFonts w:ascii="Times New Roman" w:hAnsi="Times New Roman" w:cs="Times New Roman"/>
          <w:b/>
          <w:bCs/>
          <w:color w:val="000000"/>
        </w:rPr>
        <w:t xml:space="preserve">Naťahovací hákový kontajner </w:t>
      </w:r>
      <w:proofErr w:type="spellStart"/>
      <w:r w:rsidRPr="00E4560B">
        <w:rPr>
          <w:rFonts w:ascii="Times New Roman" w:hAnsi="Times New Roman" w:cs="Times New Roman"/>
          <w:b/>
          <w:bCs/>
          <w:color w:val="000000"/>
        </w:rPr>
        <w:t>Abroll</w:t>
      </w:r>
      <w:proofErr w:type="spellEnd"/>
    </w:p>
    <w:p w14:paraId="185DFEC6"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2220"/>
        <w:gridCol w:w="879"/>
        <w:gridCol w:w="1511"/>
        <w:gridCol w:w="1750"/>
        <w:gridCol w:w="1637"/>
      </w:tblGrid>
      <w:tr w:rsidR="00E4560B" w:rsidRPr="00213AB3" w14:paraId="60BABFE1" w14:textId="77777777" w:rsidTr="00E4560B">
        <w:tc>
          <w:tcPr>
            <w:tcW w:w="1068" w:type="dxa"/>
            <w:tcBorders>
              <w:right w:val="single" w:sz="4" w:space="0" w:color="auto"/>
            </w:tcBorders>
          </w:tcPr>
          <w:p w14:paraId="301A56B5" w14:textId="1E2D5E44" w:rsidR="00E4560B"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Číslo položky</w:t>
            </w:r>
          </w:p>
        </w:tc>
        <w:tc>
          <w:tcPr>
            <w:tcW w:w="2220" w:type="dxa"/>
            <w:tcBorders>
              <w:right w:val="single" w:sz="4" w:space="0" w:color="auto"/>
            </w:tcBorders>
          </w:tcPr>
          <w:p w14:paraId="7A02DB55" w14:textId="5161CDA0"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879" w:type="dxa"/>
            <w:tcBorders>
              <w:right w:val="single" w:sz="4" w:space="0" w:color="auto"/>
            </w:tcBorders>
          </w:tcPr>
          <w:p w14:paraId="608FD450" w14:textId="7819B153"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1511" w:type="dxa"/>
            <w:tcBorders>
              <w:right w:val="single" w:sz="4" w:space="0" w:color="auto"/>
            </w:tcBorders>
          </w:tcPr>
          <w:p w14:paraId="4AF707DD" w14:textId="6A7ACC4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Jednotková cena v EUR bez DPH</w:t>
            </w:r>
          </w:p>
        </w:tc>
        <w:tc>
          <w:tcPr>
            <w:tcW w:w="1750" w:type="dxa"/>
            <w:tcBorders>
              <w:top w:val="single" w:sz="4" w:space="0" w:color="auto"/>
              <w:left w:val="single" w:sz="4" w:space="0" w:color="auto"/>
              <w:right w:val="single" w:sz="4" w:space="0" w:color="auto"/>
            </w:tcBorders>
          </w:tcPr>
          <w:p w14:paraId="5AA54F27" w14:textId="06F9AF5E"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 v</w:t>
            </w:r>
            <w:r w:rsidRPr="00213AB3">
              <w:rPr>
                <w:rFonts w:ascii="Times New Roman" w:eastAsia="Calibri" w:hAnsi="Times New Roman"/>
                <w:b/>
              </w:rPr>
              <w:t> EUR bez DPH</w:t>
            </w:r>
          </w:p>
        </w:tc>
        <w:tc>
          <w:tcPr>
            <w:tcW w:w="1637" w:type="dxa"/>
            <w:tcBorders>
              <w:left w:val="single" w:sz="4" w:space="0" w:color="auto"/>
            </w:tcBorders>
          </w:tcPr>
          <w:p w14:paraId="12DA6E00" w14:textId="6BEF1293"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 xml:space="preserve">Celková cena </w:t>
            </w:r>
            <w:r w:rsidRPr="00213AB3">
              <w:rPr>
                <w:rFonts w:ascii="Times New Roman" w:eastAsia="Calibri" w:hAnsi="Times New Roman"/>
                <w:b/>
              </w:rPr>
              <w:t>v EUR s DPH</w:t>
            </w:r>
          </w:p>
        </w:tc>
      </w:tr>
      <w:tr w:rsidR="00E4560B" w:rsidRPr="00213AB3" w14:paraId="4D044CA1" w14:textId="77777777" w:rsidTr="00E4560B">
        <w:tc>
          <w:tcPr>
            <w:tcW w:w="1068" w:type="dxa"/>
            <w:tcBorders>
              <w:right w:val="single" w:sz="4" w:space="0" w:color="auto"/>
            </w:tcBorders>
          </w:tcPr>
          <w:p w14:paraId="1AD4C331" w14:textId="498F7EF8" w:rsidR="00E4560B" w:rsidRPr="00E4560B" w:rsidRDefault="00E4560B" w:rsidP="001B17CD">
            <w:pPr>
              <w:tabs>
                <w:tab w:val="left" w:pos="1134"/>
              </w:tabs>
              <w:spacing w:after="0" w:line="240" w:lineRule="auto"/>
              <w:rPr>
                <w:rFonts w:ascii="Times New Roman" w:eastAsia="Calibri" w:hAnsi="Times New Roman"/>
              </w:rPr>
            </w:pPr>
            <w:r>
              <w:rPr>
                <w:rFonts w:ascii="Times New Roman" w:eastAsia="Calibri" w:hAnsi="Times New Roman"/>
              </w:rPr>
              <w:t>1.</w:t>
            </w:r>
          </w:p>
        </w:tc>
        <w:tc>
          <w:tcPr>
            <w:tcW w:w="2220" w:type="dxa"/>
            <w:tcBorders>
              <w:right w:val="single" w:sz="4" w:space="0" w:color="auto"/>
            </w:tcBorders>
          </w:tcPr>
          <w:p w14:paraId="775FF852" w14:textId="03276EDD" w:rsidR="00E4560B" w:rsidRPr="00213AB3" w:rsidRDefault="00E4560B" w:rsidP="001B17CD">
            <w:pPr>
              <w:tabs>
                <w:tab w:val="left" w:pos="1134"/>
              </w:tabs>
              <w:spacing w:after="0" w:line="240" w:lineRule="auto"/>
              <w:rPr>
                <w:rFonts w:ascii="Times New Roman" w:eastAsia="Calibri" w:hAnsi="Times New Roman"/>
              </w:rPr>
            </w:pPr>
            <w:r w:rsidRPr="00E4560B">
              <w:rPr>
                <w:rFonts w:ascii="Times New Roman" w:eastAsia="Calibri" w:hAnsi="Times New Roman"/>
              </w:rPr>
              <w:t xml:space="preserve">Naťahovací hákový kontajner </w:t>
            </w:r>
            <w:proofErr w:type="spellStart"/>
            <w:r w:rsidRPr="00E4560B">
              <w:rPr>
                <w:rFonts w:ascii="Times New Roman" w:eastAsia="Calibri" w:hAnsi="Times New Roman"/>
              </w:rPr>
              <w:t>Abroll</w:t>
            </w:r>
            <w:proofErr w:type="spellEnd"/>
            <w:r>
              <w:rPr>
                <w:rFonts w:ascii="Times New Roman" w:eastAsia="Calibri" w:hAnsi="Times New Roman"/>
              </w:rPr>
              <w:t xml:space="preserve"> </w:t>
            </w:r>
            <w:r w:rsidRPr="00E4560B">
              <w:rPr>
                <w:rFonts w:ascii="Times New Roman" w:eastAsia="Calibri" w:hAnsi="Times New Roman"/>
              </w:rPr>
              <w:t>objem 9 - 10 m3</w:t>
            </w:r>
          </w:p>
        </w:tc>
        <w:tc>
          <w:tcPr>
            <w:tcW w:w="879" w:type="dxa"/>
            <w:tcBorders>
              <w:right w:val="single" w:sz="4" w:space="0" w:color="auto"/>
            </w:tcBorders>
          </w:tcPr>
          <w:p w14:paraId="5C36BFDD" w14:textId="0CB4A82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2</w:t>
            </w:r>
          </w:p>
        </w:tc>
        <w:tc>
          <w:tcPr>
            <w:tcW w:w="1511" w:type="dxa"/>
            <w:tcBorders>
              <w:right w:val="single" w:sz="4" w:space="0" w:color="auto"/>
            </w:tcBorders>
          </w:tcPr>
          <w:p w14:paraId="16E9CF98"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1750" w:type="dxa"/>
            <w:tcBorders>
              <w:left w:val="single" w:sz="4" w:space="0" w:color="auto"/>
              <w:right w:val="single" w:sz="4" w:space="0" w:color="auto"/>
            </w:tcBorders>
          </w:tcPr>
          <w:p w14:paraId="37C65CF9" w14:textId="7CB3C06B" w:rsidR="00E4560B" w:rsidRPr="00213AB3" w:rsidRDefault="00E4560B" w:rsidP="001B17CD">
            <w:pPr>
              <w:tabs>
                <w:tab w:val="left" w:pos="1134"/>
              </w:tabs>
              <w:spacing w:after="0" w:line="240" w:lineRule="auto"/>
              <w:jc w:val="center"/>
              <w:rPr>
                <w:rFonts w:ascii="Times New Roman" w:eastAsia="Calibri" w:hAnsi="Times New Roman"/>
                <w:b/>
              </w:rPr>
            </w:pPr>
          </w:p>
        </w:tc>
        <w:tc>
          <w:tcPr>
            <w:tcW w:w="1637" w:type="dxa"/>
            <w:tcBorders>
              <w:left w:val="single" w:sz="4" w:space="0" w:color="auto"/>
            </w:tcBorders>
          </w:tcPr>
          <w:p w14:paraId="4FE9879C"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r w:rsidR="00E4560B" w:rsidRPr="00213AB3" w14:paraId="5E04C198" w14:textId="77777777" w:rsidTr="00E4560B">
        <w:tc>
          <w:tcPr>
            <w:tcW w:w="1068" w:type="dxa"/>
            <w:tcBorders>
              <w:right w:val="single" w:sz="4" w:space="0" w:color="auto"/>
            </w:tcBorders>
          </w:tcPr>
          <w:p w14:paraId="706B64B1" w14:textId="1C0D8C8B" w:rsidR="00E4560B" w:rsidRPr="00E4560B" w:rsidRDefault="00E4560B" w:rsidP="001B17CD">
            <w:pPr>
              <w:tabs>
                <w:tab w:val="left" w:pos="1134"/>
              </w:tabs>
              <w:spacing w:after="0" w:line="240" w:lineRule="auto"/>
              <w:rPr>
                <w:rFonts w:ascii="Times New Roman" w:eastAsia="Calibri" w:hAnsi="Times New Roman"/>
              </w:rPr>
            </w:pPr>
            <w:r>
              <w:rPr>
                <w:rFonts w:ascii="Times New Roman" w:eastAsia="Calibri" w:hAnsi="Times New Roman"/>
              </w:rPr>
              <w:t>2.</w:t>
            </w:r>
          </w:p>
        </w:tc>
        <w:tc>
          <w:tcPr>
            <w:tcW w:w="2220" w:type="dxa"/>
            <w:tcBorders>
              <w:right w:val="single" w:sz="4" w:space="0" w:color="auto"/>
            </w:tcBorders>
          </w:tcPr>
          <w:p w14:paraId="013DF2B4" w14:textId="1C61D66A" w:rsidR="00E4560B" w:rsidRPr="00213AB3" w:rsidRDefault="00E4560B" w:rsidP="001B17CD">
            <w:pPr>
              <w:tabs>
                <w:tab w:val="left" w:pos="1134"/>
              </w:tabs>
              <w:spacing w:after="0" w:line="240" w:lineRule="auto"/>
              <w:rPr>
                <w:rFonts w:ascii="Times New Roman" w:eastAsia="Calibri" w:hAnsi="Times New Roman"/>
              </w:rPr>
            </w:pPr>
            <w:r w:rsidRPr="00E4560B">
              <w:rPr>
                <w:rFonts w:ascii="Times New Roman" w:eastAsia="Calibri" w:hAnsi="Times New Roman"/>
              </w:rPr>
              <w:t xml:space="preserve">Naťahovací hákový kontajner </w:t>
            </w:r>
            <w:proofErr w:type="spellStart"/>
            <w:r w:rsidRPr="00E4560B">
              <w:rPr>
                <w:rFonts w:ascii="Times New Roman" w:eastAsia="Calibri" w:hAnsi="Times New Roman"/>
              </w:rPr>
              <w:t>Abroll</w:t>
            </w:r>
            <w:proofErr w:type="spellEnd"/>
            <w:r>
              <w:rPr>
                <w:rFonts w:ascii="Times New Roman" w:eastAsia="Calibri" w:hAnsi="Times New Roman"/>
              </w:rPr>
              <w:t xml:space="preserve"> objem 14-15 m3</w:t>
            </w:r>
          </w:p>
        </w:tc>
        <w:tc>
          <w:tcPr>
            <w:tcW w:w="879" w:type="dxa"/>
            <w:tcBorders>
              <w:right w:val="single" w:sz="4" w:space="0" w:color="auto"/>
            </w:tcBorders>
          </w:tcPr>
          <w:p w14:paraId="409487E2" w14:textId="03204BE9"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2</w:t>
            </w:r>
          </w:p>
        </w:tc>
        <w:tc>
          <w:tcPr>
            <w:tcW w:w="1511" w:type="dxa"/>
            <w:tcBorders>
              <w:right w:val="single" w:sz="4" w:space="0" w:color="auto"/>
            </w:tcBorders>
          </w:tcPr>
          <w:p w14:paraId="2039EDB8"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1750" w:type="dxa"/>
            <w:tcBorders>
              <w:left w:val="single" w:sz="4" w:space="0" w:color="auto"/>
              <w:right w:val="single" w:sz="4" w:space="0" w:color="auto"/>
            </w:tcBorders>
          </w:tcPr>
          <w:p w14:paraId="1D2DAE30" w14:textId="07FA1666" w:rsidR="00E4560B" w:rsidRPr="00213AB3" w:rsidRDefault="00E4560B" w:rsidP="001B17CD">
            <w:pPr>
              <w:tabs>
                <w:tab w:val="left" w:pos="1134"/>
              </w:tabs>
              <w:spacing w:after="0" w:line="240" w:lineRule="auto"/>
              <w:jc w:val="center"/>
              <w:rPr>
                <w:rFonts w:ascii="Times New Roman" w:eastAsia="Calibri" w:hAnsi="Times New Roman"/>
                <w:b/>
              </w:rPr>
            </w:pPr>
          </w:p>
        </w:tc>
        <w:tc>
          <w:tcPr>
            <w:tcW w:w="1637" w:type="dxa"/>
            <w:tcBorders>
              <w:left w:val="single" w:sz="4" w:space="0" w:color="auto"/>
            </w:tcBorders>
          </w:tcPr>
          <w:p w14:paraId="7C803882"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r w:rsidR="00E4560B" w:rsidRPr="00213AB3" w14:paraId="5C41AE09" w14:textId="77777777" w:rsidTr="00E4560B">
        <w:trPr>
          <w:trHeight w:val="589"/>
        </w:trPr>
        <w:tc>
          <w:tcPr>
            <w:tcW w:w="5678" w:type="dxa"/>
            <w:gridSpan w:val="4"/>
            <w:tcBorders>
              <w:right w:val="single" w:sz="4" w:space="0" w:color="auto"/>
            </w:tcBorders>
          </w:tcPr>
          <w:p w14:paraId="2B06B3A2" w14:textId="4699E24C"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Spolu za položky 1. a 2. Celková cena za predmet zákazky</w:t>
            </w:r>
          </w:p>
        </w:tc>
        <w:tc>
          <w:tcPr>
            <w:tcW w:w="1750" w:type="dxa"/>
            <w:tcBorders>
              <w:left w:val="single" w:sz="4" w:space="0" w:color="auto"/>
              <w:right w:val="single" w:sz="4" w:space="0" w:color="auto"/>
            </w:tcBorders>
          </w:tcPr>
          <w:p w14:paraId="151673E3" w14:textId="6D27CD95" w:rsidR="00E4560B" w:rsidRPr="00213AB3" w:rsidRDefault="00E4560B" w:rsidP="001B17CD">
            <w:pPr>
              <w:tabs>
                <w:tab w:val="left" w:pos="1134"/>
              </w:tabs>
              <w:spacing w:after="0" w:line="240" w:lineRule="auto"/>
              <w:jc w:val="center"/>
              <w:rPr>
                <w:rFonts w:ascii="Times New Roman" w:eastAsia="Calibri" w:hAnsi="Times New Roman"/>
                <w:b/>
              </w:rPr>
            </w:pPr>
          </w:p>
        </w:tc>
        <w:tc>
          <w:tcPr>
            <w:tcW w:w="1637" w:type="dxa"/>
            <w:tcBorders>
              <w:left w:val="single" w:sz="4" w:space="0" w:color="auto"/>
            </w:tcBorders>
          </w:tcPr>
          <w:p w14:paraId="196895A6"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4F79AF96"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6D384318" w14:textId="77777777" w:rsidR="00E4560B" w:rsidRDefault="00E4560B" w:rsidP="004E2D2E">
      <w:pPr>
        <w:autoSpaceDE w:val="0"/>
        <w:autoSpaceDN w:val="0"/>
        <w:adjustRightInd w:val="0"/>
        <w:spacing w:after="0" w:line="240" w:lineRule="auto"/>
        <w:rPr>
          <w:rFonts w:ascii="Times New Roman" w:hAnsi="Times New Roman" w:cs="Times New Roman"/>
          <w:b/>
          <w:bCs/>
          <w:color w:val="000000"/>
        </w:rPr>
      </w:pPr>
    </w:p>
    <w:p w14:paraId="0363B6B6" w14:textId="50FF4CF5" w:rsidR="002B0B12" w:rsidRDefault="00E4560B" w:rsidP="004E2D2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Časť 11 zákazky: Zberné nádoby</w:t>
      </w:r>
    </w:p>
    <w:p w14:paraId="5A24DC48" w14:textId="67381BD6" w:rsidR="00E4560B" w:rsidRDefault="00E4560B" w:rsidP="004E2D2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 </w:t>
      </w: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338"/>
        <w:gridCol w:w="1106"/>
        <w:gridCol w:w="1484"/>
        <w:gridCol w:w="1484"/>
        <w:gridCol w:w="1567"/>
      </w:tblGrid>
      <w:tr w:rsidR="00E4560B" w:rsidRPr="00213AB3" w14:paraId="51863786" w14:textId="77777777" w:rsidTr="00E4560B">
        <w:tc>
          <w:tcPr>
            <w:tcW w:w="1086" w:type="dxa"/>
            <w:tcBorders>
              <w:right w:val="single" w:sz="4" w:space="0" w:color="auto"/>
            </w:tcBorders>
          </w:tcPr>
          <w:p w14:paraId="0E769F45" w14:textId="77777777" w:rsidR="00E4560B"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Číslo položky</w:t>
            </w:r>
          </w:p>
        </w:tc>
        <w:tc>
          <w:tcPr>
            <w:tcW w:w="2338" w:type="dxa"/>
            <w:tcBorders>
              <w:right w:val="single" w:sz="4" w:space="0" w:color="auto"/>
            </w:tcBorders>
          </w:tcPr>
          <w:p w14:paraId="77C8CE10" w14:textId="77777777"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106" w:type="dxa"/>
            <w:tcBorders>
              <w:right w:val="single" w:sz="4" w:space="0" w:color="auto"/>
            </w:tcBorders>
          </w:tcPr>
          <w:p w14:paraId="6D963E43" w14:textId="77777777"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1484" w:type="dxa"/>
            <w:tcBorders>
              <w:right w:val="single" w:sz="4" w:space="0" w:color="auto"/>
            </w:tcBorders>
          </w:tcPr>
          <w:p w14:paraId="5CB402CE" w14:textId="609FD582"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Jednotková cena v EUR bez DPH</w:t>
            </w:r>
          </w:p>
        </w:tc>
        <w:tc>
          <w:tcPr>
            <w:tcW w:w="1484" w:type="dxa"/>
            <w:tcBorders>
              <w:top w:val="single" w:sz="4" w:space="0" w:color="auto"/>
              <w:left w:val="single" w:sz="4" w:space="0" w:color="auto"/>
              <w:right w:val="single" w:sz="4" w:space="0" w:color="auto"/>
            </w:tcBorders>
          </w:tcPr>
          <w:p w14:paraId="37DF7352" w14:textId="6ECEB7B6"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 v</w:t>
            </w:r>
            <w:r w:rsidRPr="00213AB3">
              <w:rPr>
                <w:rFonts w:ascii="Times New Roman" w:eastAsia="Calibri" w:hAnsi="Times New Roman"/>
                <w:b/>
              </w:rPr>
              <w:t> EUR bez DPH</w:t>
            </w:r>
          </w:p>
        </w:tc>
        <w:tc>
          <w:tcPr>
            <w:tcW w:w="1567" w:type="dxa"/>
            <w:tcBorders>
              <w:left w:val="single" w:sz="4" w:space="0" w:color="auto"/>
            </w:tcBorders>
          </w:tcPr>
          <w:p w14:paraId="1257E8AF" w14:textId="0B6AB902"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 xml:space="preserve">Celková cena </w:t>
            </w:r>
            <w:r w:rsidRPr="00213AB3">
              <w:rPr>
                <w:rFonts w:ascii="Times New Roman" w:eastAsia="Calibri" w:hAnsi="Times New Roman"/>
                <w:b/>
              </w:rPr>
              <w:t>v EUR s DPH</w:t>
            </w:r>
          </w:p>
        </w:tc>
      </w:tr>
      <w:tr w:rsidR="00E4560B" w:rsidRPr="00213AB3" w14:paraId="64BCF580" w14:textId="77777777" w:rsidTr="00E4560B">
        <w:tc>
          <w:tcPr>
            <w:tcW w:w="1086" w:type="dxa"/>
            <w:tcBorders>
              <w:right w:val="single" w:sz="4" w:space="0" w:color="auto"/>
            </w:tcBorders>
          </w:tcPr>
          <w:p w14:paraId="250CE121" w14:textId="77777777" w:rsidR="00E4560B" w:rsidRPr="00E4560B" w:rsidRDefault="00E4560B" w:rsidP="00E4560B">
            <w:pPr>
              <w:tabs>
                <w:tab w:val="left" w:pos="1134"/>
              </w:tabs>
              <w:spacing w:after="0" w:line="240" w:lineRule="auto"/>
              <w:rPr>
                <w:rFonts w:ascii="Times New Roman" w:eastAsia="Calibri" w:hAnsi="Times New Roman"/>
              </w:rPr>
            </w:pPr>
            <w:r>
              <w:rPr>
                <w:rFonts w:ascii="Times New Roman" w:eastAsia="Calibri" w:hAnsi="Times New Roman"/>
              </w:rPr>
              <w:t>1.</w:t>
            </w:r>
          </w:p>
        </w:tc>
        <w:tc>
          <w:tcPr>
            <w:tcW w:w="2338" w:type="dxa"/>
            <w:tcBorders>
              <w:right w:val="single" w:sz="4" w:space="0" w:color="auto"/>
            </w:tcBorders>
          </w:tcPr>
          <w:p w14:paraId="7A257378" w14:textId="7921DDC2" w:rsidR="00E4560B" w:rsidRPr="00213AB3" w:rsidRDefault="00E4560B" w:rsidP="00E4560B">
            <w:pPr>
              <w:tabs>
                <w:tab w:val="left" w:pos="1134"/>
              </w:tabs>
              <w:spacing w:after="0" w:line="240" w:lineRule="auto"/>
              <w:rPr>
                <w:rFonts w:ascii="Times New Roman" w:eastAsia="Calibri" w:hAnsi="Times New Roman"/>
              </w:rPr>
            </w:pPr>
            <w:r w:rsidRPr="00E4560B">
              <w:rPr>
                <w:rFonts w:ascii="Times New Roman" w:eastAsia="Calibri" w:hAnsi="Times New Roman"/>
              </w:rPr>
              <w:t>Zberné nádoby na kuchynský odpad 240 L</w:t>
            </w:r>
          </w:p>
        </w:tc>
        <w:tc>
          <w:tcPr>
            <w:tcW w:w="1106" w:type="dxa"/>
            <w:tcBorders>
              <w:right w:val="single" w:sz="4" w:space="0" w:color="auto"/>
            </w:tcBorders>
          </w:tcPr>
          <w:p w14:paraId="09CBC38D" w14:textId="59D51C86"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200</w:t>
            </w:r>
          </w:p>
        </w:tc>
        <w:tc>
          <w:tcPr>
            <w:tcW w:w="1484" w:type="dxa"/>
            <w:tcBorders>
              <w:right w:val="single" w:sz="4" w:space="0" w:color="auto"/>
            </w:tcBorders>
          </w:tcPr>
          <w:p w14:paraId="50216541" w14:textId="77777777" w:rsidR="00E4560B" w:rsidRPr="00213AB3" w:rsidRDefault="00E4560B" w:rsidP="00E4560B">
            <w:pPr>
              <w:tabs>
                <w:tab w:val="left" w:pos="1134"/>
              </w:tabs>
              <w:spacing w:after="0" w:line="240" w:lineRule="auto"/>
              <w:jc w:val="center"/>
              <w:rPr>
                <w:rFonts w:ascii="Times New Roman" w:eastAsia="Calibri" w:hAnsi="Times New Roman"/>
                <w:b/>
              </w:rPr>
            </w:pPr>
          </w:p>
        </w:tc>
        <w:tc>
          <w:tcPr>
            <w:tcW w:w="1484" w:type="dxa"/>
            <w:tcBorders>
              <w:left w:val="single" w:sz="4" w:space="0" w:color="auto"/>
              <w:right w:val="single" w:sz="4" w:space="0" w:color="auto"/>
            </w:tcBorders>
          </w:tcPr>
          <w:p w14:paraId="69199C90" w14:textId="50AB2118" w:rsidR="00E4560B" w:rsidRPr="00213AB3" w:rsidRDefault="00E4560B" w:rsidP="00E4560B">
            <w:pPr>
              <w:tabs>
                <w:tab w:val="left" w:pos="1134"/>
              </w:tabs>
              <w:spacing w:after="0" w:line="240" w:lineRule="auto"/>
              <w:jc w:val="center"/>
              <w:rPr>
                <w:rFonts w:ascii="Times New Roman" w:eastAsia="Calibri" w:hAnsi="Times New Roman"/>
                <w:b/>
              </w:rPr>
            </w:pPr>
          </w:p>
        </w:tc>
        <w:tc>
          <w:tcPr>
            <w:tcW w:w="1567" w:type="dxa"/>
            <w:tcBorders>
              <w:left w:val="single" w:sz="4" w:space="0" w:color="auto"/>
            </w:tcBorders>
          </w:tcPr>
          <w:p w14:paraId="16981DD3" w14:textId="77777777" w:rsidR="00E4560B" w:rsidRPr="00213AB3" w:rsidRDefault="00E4560B" w:rsidP="00E4560B">
            <w:pPr>
              <w:tabs>
                <w:tab w:val="left" w:pos="1134"/>
              </w:tabs>
              <w:spacing w:after="0" w:line="240" w:lineRule="auto"/>
              <w:jc w:val="center"/>
              <w:rPr>
                <w:rFonts w:ascii="Times New Roman" w:eastAsia="Calibri" w:hAnsi="Times New Roman"/>
                <w:b/>
              </w:rPr>
            </w:pPr>
          </w:p>
        </w:tc>
      </w:tr>
      <w:tr w:rsidR="00E4560B" w:rsidRPr="00213AB3" w14:paraId="54FC74D6" w14:textId="77777777" w:rsidTr="00E4560B">
        <w:tc>
          <w:tcPr>
            <w:tcW w:w="1086" w:type="dxa"/>
            <w:tcBorders>
              <w:right w:val="single" w:sz="4" w:space="0" w:color="auto"/>
            </w:tcBorders>
          </w:tcPr>
          <w:p w14:paraId="40232523" w14:textId="77777777" w:rsidR="00E4560B" w:rsidRPr="00E4560B" w:rsidRDefault="00E4560B" w:rsidP="00E4560B">
            <w:pPr>
              <w:tabs>
                <w:tab w:val="left" w:pos="1134"/>
              </w:tabs>
              <w:spacing w:after="0" w:line="240" w:lineRule="auto"/>
              <w:rPr>
                <w:rFonts w:ascii="Times New Roman" w:eastAsia="Calibri" w:hAnsi="Times New Roman"/>
              </w:rPr>
            </w:pPr>
            <w:r>
              <w:rPr>
                <w:rFonts w:ascii="Times New Roman" w:eastAsia="Calibri" w:hAnsi="Times New Roman"/>
              </w:rPr>
              <w:t>2.</w:t>
            </w:r>
          </w:p>
        </w:tc>
        <w:tc>
          <w:tcPr>
            <w:tcW w:w="2338" w:type="dxa"/>
            <w:tcBorders>
              <w:right w:val="single" w:sz="4" w:space="0" w:color="auto"/>
            </w:tcBorders>
          </w:tcPr>
          <w:p w14:paraId="1F54904D" w14:textId="05CFB72A" w:rsidR="00E4560B" w:rsidRPr="00213AB3" w:rsidRDefault="00E4560B" w:rsidP="00E4560B">
            <w:pPr>
              <w:tabs>
                <w:tab w:val="left" w:pos="1134"/>
              </w:tabs>
              <w:spacing w:after="0" w:line="240" w:lineRule="auto"/>
              <w:rPr>
                <w:rFonts w:ascii="Times New Roman" w:eastAsia="Calibri" w:hAnsi="Times New Roman"/>
              </w:rPr>
            </w:pPr>
            <w:r w:rsidRPr="00E4560B">
              <w:rPr>
                <w:rFonts w:ascii="Times New Roman" w:eastAsia="Calibri" w:hAnsi="Times New Roman"/>
              </w:rPr>
              <w:t>Zberné nádoby na kuchynský odpad 140 L</w:t>
            </w:r>
          </w:p>
        </w:tc>
        <w:tc>
          <w:tcPr>
            <w:tcW w:w="1106" w:type="dxa"/>
            <w:tcBorders>
              <w:right w:val="single" w:sz="4" w:space="0" w:color="auto"/>
            </w:tcBorders>
          </w:tcPr>
          <w:p w14:paraId="0A30929F" w14:textId="337C8F6C"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50</w:t>
            </w:r>
          </w:p>
        </w:tc>
        <w:tc>
          <w:tcPr>
            <w:tcW w:w="1484" w:type="dxa"/>
            <w:tcBorders>
              <w:right w:val="single" w:sz="4" w:space="0" w:color="auto"/>
            </w:tcBorders>
          </w:tcPr>
          <w:p w14:paraId="4FD9161B" w14:textId="77777777" w:rsidR="00E4560B" w:rsidRPr="00213AB3" w:rsidRDefault="00E4560B" w:rsidP="00E4560B">
            <w:pPr>
              <w:tabs>
                <w:tab w:val="left" w:pos="1134"/>
              </w:tabs>
              <w:spacing w:after="0" w:line="240" w:lineRule="auto"/>
              <w:jc w:val="center"/>
              <w:rPr>
                <w:rFonts w:ascii="Times New Roman" w:eastAsia="Calibri" w:hAnsi="Times New Roman"/>
                <w:b/>
              </w:rPr>
            </w:pPr>
          </w:p>
        </w:tc>
        <w:tc>
          <w:tcPr>
            <w:tcW w:w="1484" w:type="dxa"/>
            <w:tcBorders>
              <w:left w:val="single" w:sz="4" w:space="0" w:color="auto"/>
              <w:right w:val="single" w:sz="4" w:space="0" w:color="auto"/>
            </w:tcBorders>
          </w:tcPr>
          <w:p w14:paraId="04759D88" w14:textId="7038D891" w:rsidR="00E4560B" w:rsidRPr="00213AB3" w:rsidRDefault="00E4560B" w:rsidP="00E4560B">
            <w:pPr>
              <w:tabs>
                <w:tab w:val="left" w:pos="1134"/>
              </w:tabs>
              <w:spacing w:after="0" w:line="240" w:lineRule="auto"/>
              <w:jc w:val="center"/>
              <w:rPr>
                <w:rFonts w:ascii="Times New Roman" w:eastAsia="Calibri" w:hAnsi="Times New Roman"/>
                <w:b/>
              </w:rPr>
            </w:pPr>
          </w:p>
        </w:tc>
        <w:tc>
          <w:tcPr>
            <w:tcW w:w="1567" w:type="dxa"/>
            <w:tcBorders>
              <w:left w:val="single" w:sz="4" w:space="0" w:color="auto"/>
            </w:tcBorders>
          </w:tcPr>
          <w:p w14:paraId="2F290DA0" w14:textId="77777777" w:rsidR="00E4560B" w:rsidRPr="00213AB3" w:rsidRDefault="00E4560B" w:rsidP="00E4560B">
            <w:pPr>
              <w:tabs>
                <w:tab w:val="left" w:pos="1134"/>
              </w:tabs>
              <w:spacing w:after="0" w:line="240" w:lineRule="auto"/>
              <w:jc w:val="center"/>
              <w:rPr>
                <w:rFonts w:ascii="Times New Roman" w:eastAsia="Calibri" w:hAnsi="Times New Roman"/>
                <w:b/>
              </w:rPr>
            </w:pPr>
          </w:p>
        </w:tc>
      </w:tr>
      <w:tr w:rsidR="00E4560B" w:rsidRPr="00213AB3" w14:paraId="19004405" w14:textId="77777777" w:rsidTr="00E4560B">
        <w:tc>
          <w:tcPr>
            <w:tcW w:w="1086" w:type="dxa"/>
            <w:tcBorders>
              <w:right w:val="single" w:sz="4" w:space="0" w:color="auto"/>
            </w:tcBorders>
          </w:tcPr>
          <w:p w14:paraId="55E90B97" w14:textId="7DEEF47C" w:rsidR="00E4560B" w:rsidRDefault="00E4560B" w:rsidP="00E4560B">
            <w:pPr>
              <w:tabs>
                <w:tab w:val="left" w:pos="1134"/>
              </w:tabs>
              <w:spacing w:after="0" w:line="240" w:lineRule="auto"/>
              <w:rPr>
                <w:rFonts w:ascii="Times New Roman" w:eastAsia="Calibri" w:hAnsi="Times New Roman"/>
              </w:rPr>
            </w:pPr>
            <w:r>
              <w:rPr>
                <w:rFonts w:ascii="Times New Roman" w:eastAsia="Calibri" w:hAnsi="Times New Roman"/>
              </w:rPr>
              <w:t>3.</w:t>
            </w:r>
          </w:p>
        </w:tc>
        <w:tc>
          <w:tcPr>
            <w:tcW w:w="2338" w:type="dxa"/>
            <w:tcBorders>
              <w:right w:val="single" w:sz="4" w:space="0" w:color="auto"/>
            </w:tcBorders>
          </w:tcPr>
          <w:p w14:paraId="686E8DFF" w14:textId="48A6FB92" w:rsidR="00E4560B" w:rsidRPr="00E4560B" w:rsidRDefault="00E4560B" w:rsidP="00E4560B">
            <w:pPr>
              <w:tabs>
                <w:tab w:val="left" w:pos="1134"/>
              </w:tabs>
              <w:spacing w:after="0" w:line="240" w:lineRule="auto"/>
              <w:rPr>
                <w:rFonts w:ascii="Times New Roman" w:eastAsia="Calibri" w:hAnsi="Times New Roman"/>
              </w:rPr>
            </w:pPr>
            <w:r w:rsidRPr="00E4560B">
              <w:rPr>
                <w:rFonts w:ascii="Times New Roman" w:eastAsia="Calibri" w:hAnsi="Times New Roman"/>
              </w:rPr>
              <w:t>Zberné nádoby na kuchynský odpad 10 L</w:t>
            </w:r>
          </w:p>
        </w:tc>
        <w:tc>
          <w:tcPr>
            <w:tcW w:w="1106" w:type="dxa"/>
            <w:tcBorders>
              <w:right w:val="single" w:sz="4" w:space="0" w:color="auto"/>
            </w:tcBorders>
          </w:tcPr>
          <w:p w14:paraId="744A7049" w14:textId="063C3D8D" w:rsidR="00E4560B"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6500</w:t>
            </w:r>
          </w:p>
        </w:tc>
        <w:tc>
          <w:tcPr>
            <w:tcW w:w="1484" w:type="dxa"/>
            <w:tcBorders>
              <w:right w:val="single" w:sz="4" w:space="0" w:color="auto"/>
            </w:tcBorders>
          </w:tcPr>
          <w:p w14:paraId="2AC8A1E6" w14:textId="77777777" w:rsidR="00E4560B" w:rsidRPr="00213AB3" w:rsidRDefault="00E4560B" w:rsidP="00E4560B">
            <w:pPr>
              <w:tabs>
                <w:tab w:val="left" w:pos="1134"/>
              </w:tabs>
              <w:spacing w:after="0" w:line="240" w:lineRule="auto"/>
              <w:jc w:val="center"/>
              <w:rPr>
                <w:rFonts w:ascii="Times New Roman" w:eastAsia="Calibri" w:hAnsi="Times New Roman"/>
                <w:b/>
              </w:rPr>
            </w:pPr>
          </w:p>
        </w:tc>
        <w:tc>
          <w:tcPr>
            <w:tcW w:w="1484" w:type="dxa"/>
            <w:tcBorders>
              <w:left w:val="single" w:sz="4" w:space="0" w:color="auto"/>
              <w:right w:val="single" w:sz="4" w:space="0" w:color="auto"/>
            </w:tcBorders>
          </w:tcPr>
          <w:p w14:paraId="66C29C00" w14:textId="0C6C1E07" w:rsidR="00E4560B" w:rsidRPr="00213AB3" w:rsidRDefault="00E4560B" w:rsidP="00E4560B">
            <w:pPr>
              <w:tabs>
                <w:tab w:val="left" w:pos="1134"/>
              </w:tabs>
              <w:spacing w:after="0" w:line="240" w:lineRule="auto"/>
              <w:jc w:val="center"/>
              <w:rPr>
                <w:rFonts w:ascii="Times New Roman" w:eastAsia="Calibri" w:hAnsi="Times New Roman"/>
                <w:b/>
              </w:rPr>
            </w:pPr>
          </w:p>
        </w:tc>
        <w:tc>
          <w:tcPr>
            <w:tcW w:w="1567" w:type="dxa"/>
            <w:tcBorders>
              <w:left w:val="single" w:sz="4" w:space="0" w:color="auto"/>
            </w:tcBorders>
          </w:tcPr>
          <w:p w14:paraId="52E79307" w14:textId="77777777" w:rsidR="00E4560B" w:rsidRPr="00213AB3" w:rsidRDefault="00E4560B" w:rsidP="00E4560B">
            <w:pPr>
              <w:tabs>
                <w:tab w:val="left" w:pos="1134"/>
              </w:tabs>
              <w:spacing w:after="0" w:line="240" w:lineRule="auto"/>
              <w:jc w:val="center"/>
              <w:rPr>
                <w:rFonts w:ascii="Times New Roman" w:eastAsia="Calibri" w:hAnsi="Times New Roman"/>
                <w:b/>
              </w:rPr>
            </w:pPr>
          </w:p>
        </w:tc>
      </w:tr>
      <w:tr w:rsidR="00E4560B" w:rsidRPr="00213AB3" w14:paraId="0B4EC068" w14:textId="77777777" w:rsidTr="00E4560B">
        <w:trPr>
          <w:trHeight w:val="678"/>
        </w:trPr>
        <w:tc>
          <w:tcPr>
            <w:tcW w:w="6014" w:type="dxa"/>
            <w:gridSpan w:val="4"/>
            <w:tcBorders>
              <w:right w:val="single" w:sz="4" w:space="0" w:color="auto"/>
            </w:tcBorders>
          </w:tcPr>
          <w:p w14:paraId="1787563B" w14:textId="6F104ED7" w:rsidR="00E4560B" w:rsidRPr="00213AB3" w:rsidRDefault="00E4560B" w:rsidP="00E4560B">
            <w:pPr>
              <w:tabs>
                <w:tab w:val="left" w:pos="1134"/>
              </w:tabs>
              <w:spacing w:after="0" w:line="240" w:lineRule="auto"/>
              <w:jc w:val="center"/>
              <w:rPr>
                <w:rFonts w:ascii="Times New Roman" w:eastAsia="Calibri" w:hAnsi="Times New Roman"/>
                <w:b/>
              </w:rPr>
            </w:pPr>
            <w:r>
              <w:rPr>
                <w:rFonts w:ascii="Times New Roman" w:eastAsia="Calibri" w:hAnsi="Times New Roman"/>
                <w:b/>
              </w:rPr>
              <w:t>Spolu za položky 1. -3. Celková cena za predmet zákazky</w:t>
            </w:r>
          </w:p>
        </w:tc>
        <w:tc>
          <w:tcPr>
            <w:tcW w:w="1484" w:type="dxa"/>
            <w:tcBorders>
              <w:left w:val="single" w:sz="4" w:space="0" w:color="auto"/>
              <w:right w:val="single" w:sz="4" w:space="0" w:color="auto"/>
            </w:tcBorders>
          </w:tcPr>
          <w:p w14:paraId="4EE96503" w14:textId="4A8626B2" w:rsidR="00E4560B" w:rsidRPr="00213AB3" w:rsidRDefault="00E4560B" w:rsidP="00E4560B">
            <w:pPr>
              <w:tabs>
                <w:tab w:val="left" w:pos="1134"/>
              </w:tabs>
              <w:spacing w:after="0" w:line="240" w:lineRule="auto"/>
              <w:jc w:val="center"/>
              <w:rPr>
                <w:rFonts w:ascii="Times New Roman" w:eastAsia="Calibri" w:hAnsi="Times New Roman"/>
                <w:b/>
              </w:rPr>
            </w:pPr>
          </w:p>
        </w:tc>
        <w:tc>
          <w:tcPr>
            <w:tcW w:w="1567" w:type="dxa"/>
            <w:tcBorders>
              <w:left w:val="single" w:sz="4" w:space="0" w:color="auto"/>
            </w:tcBorders>
          </w:tcPr>
          <w:p w14:paraId="6AD51335" w14:textId="77777777" w:rsidR="00E4560B" w:rsidRPr="00213AB3" w:rsidRDefault="00E4560B" w:rsidP="00E4560B">
            <w:pPr>
              <w:tabs>
                <w:tab w:val="left" w:pos="1134"/>
              </w:tabs>
              <w:spacing w:after="0" w:line="240" w:lineRule="auto"/>
              <w:jc w:val="center"/>
              <w:rPr>
                <w:rFonts w:ascii="Times New Roman" w:eastAsia="Calibri" w:hAnsi="Times New Roman"/>
                <w:b/>
              </w:rPr>
            </w:pPr>
          </w:p>
        </w:tc>
      </w:tr>
    </w:tbl>
    <w:p w14:paraId="15A00397" w14:textId="36B66616" w:rsidR="00E4560B" w:rsidRDefault="00E4560B" w:rsidP="004E2D2E">
      <w:pPr>
        <w:autoSpaceDE w:val="0"/>
        <w:autoSpaceDN w:val="0"/>
        <w:adjustRightInd w:val="0"/>
        <w:spacing w:after="0" w:line="240" w:lineRule="auto"/>
        <w:rPr>
          <w:rFonts w:ascii="Times New Roman" w:hAnsi="Times New Roman" w:cs="Times New Roman"/>
          <w:b/>
          <w:bCs/>
          <w:color w:val="000000"/>
        </w:rPr>
      </w:pPr>
    </w:p>
    <w:p w14:paraId="0E77369B" w14:textId="77777777" w:rsidR="00E4560B" w:rsidRDefault="00E4560B" w:rsidP="004E2D2E">
      <w:pPr>
        <w:autoSpaceDE w:val="0"/>
        <w:autoSpaceDN w:val="0"/>
        <w:adjustRightInd w:val="0"/>
        <w:spacing w:after="0" w:line="240" w:lineRule="auto"/>
        <w:rPr>
          <w:rFonts w:ascii="Times New Roman" w:hAnsi="Times New Roman" w:cs="Times New Roman"/>
          <w:b/>
          <w:bCs/>
          <w:color w:val="000000"/>
        </w:rPr>
      </w:pPr>
    </w:p>
    <w:p w14:paraId="761F0CB8" w14:textId="38FC97FA"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210C2AB2" w14:textId="0D059D30" w:rsidR="00E4560B" w:rsidRPr="00121C10" w:rsidRDefault="00E4560B" w:rsidP="00E4560B">
      <w:pPr>
        <w:spacing w:after="0" w:line="240" w:lineRule="auto"/>
        <w:jc w:val="both"/>
        <w:rPr>
          <w:rFonts w:ascii="Times New Roman" w:eastAsia="Times New Roman" w:hAnsi="Times New Roman" w:cs="Times New Roman"/>
          <w:b/>
          <w:bCs/>
          <w:u w:color="365F91"/>
          <w:lang w:eastAsia="cs-CZ"/>
        </w:rPr>
      </w:pPr>
      <w:r w:rsidRPr="00A02BF5">
        <w:rPr>
          <w:rFonts w:ascii="Times New Roman" w:eastAsia="Times New Roman" w:hAnsi="Times New Roman"/>
          <w:b/>
          <w:u w:color="365F91"/>
          <w:lang w:eastAsia="cs-CZ"/>
        </w:rPr>
        <w:t xml:space="preserve">Časť </w:t>
      </w:r>
      <w:r>
        <w:rPr>
          <w:rFonts w:ascii="Times New Roman" w:eastAsia="Times New Roman" w:hAnsi="Times New Roman"/>
          <w:b/>
          <w:u w:color="365F91"/>
          <w:lang w:eastAsia="cs-CZ"/>
        </w:rPr>
        <w:t>12</w:t>
      </w:r>
      <w:r w:rsidRPr="00A02BF5">
        <w:rPr>
          <w:rFonts w:ascii="Times New Roman" w:eastAsia="Times New Roman" w:hAnsi="Times New Roman"/>
          <w:b/>
          <w:u w:color="365F91"/>
          <w:lang w:eastAsia="cs-CZ"/>
        </w:rPr>
        <w:t xml:space="preserve"> zákazky:</w:t>
      </w:r>
      <w:r w:rsidRPr="00E4560B">
        <w:t xml:space="preserve"> </w:t>
      </w:r>
      <w:r w:rsidRPr="00121C10">
        <w:rPr>
          <w:rFonts w:ascii="Times New Roman" w:hAnsi="Times New Roman" w:cs="Times New Roman"/>
          <w:b/>
          <w:bCs/>
        </w:rPr>
        <w:t xml:space="preserve">Navíjač </w:t>
      </w:r>
      <w:proofErr w:type="spellStart"/>
      <w:r w:rsidRPr="00121C10">
        <w:rPr>
          <w:rFonts w:ascii="Times New Roman" w:hAnsi="Times New Roman" w:cs="Times New Roman"/>
          <w:b/>
          <w:bCs/>
        </w:rPr>
        <w:t>geotextílie</w:t>
      </w:r>
      <w:proofErr w:type="spellEnd"/>
    </w:p>
    <w:p w14:paraId="6ACEBBD7"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1653"/>
        <w:gridCol w:w="2419"/>
        <w:gridCol w:w="2585"/>
      </w:tblGrid>
      <w:tr w:rsidR="00E4560B" w:rsidRPr="00213AB3" w14:paraId="5A827572" w14:textId="77777777" w:rsidTr="001B17CD">
        <w:tc>
          <w:tcPr>
            <w:tcW w:w="2408" w:type="dxa"/>
            <w:tcBorders>
              <w:right w:val="single" w:sz="4" w:space="0" w:color="auto"/>
            </w:tcBorders>
          </w:tcPr>
          <w:p w14:paraId="18090465"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653" w:type="dxa"/>
            <w:tcBorders>
              <w:right w:val="single" w:sz="4" w:space="0" w:color="auto"/>
            </w:tcBorders>
          </w:tcPr>
          <w:p w14:paraId="2CFA4FB7"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2419" w:type="dxa"/>
            <w:tcBorders>
              <w:top w:val="single" w:sz="4" w:space="0" w:color="auto"/>
              <w:left w:val="single" w:sz="4" w:space="0" w:color="auto"/>
              <w:right w:val="single" w:sz="4" w:space="0" w:color="auto"/>
            </w:tcBorders>
          </w:tcPr>
          <w:p w14:paraId="19D0DBBA"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bez DPH</w:t>
            </w:r>
          </w:p>
        </w:tc>
        <w:tc>
          <w:tcPr>
            <w:tcW w:w="2585" w:type="dxa"/>
            <w:tcBorders>
              <w:left w:val="single" w:sz="4" w:space="0" w:color="auto"/>
            </w:tcBorders>
          </w:tcPr>
          <w:p w14:paraId="7C8A238B"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s DPH</w:t>
            </w:r>
          </w:p>
        </w:tc>
      </w:tr>
      <w:tr w:rsidR="00E4560B" w:rsidRPr="00213AB3" w14:paraId="7C16CD3E" w14:textId="77777777" w:rsidTr="00E4560B">
        <w:trPr>
          <w:trHeight w:val="70"/>
        </w:trPr>
        <w:tc>
          <w:tcPr>
            <w:tcW w:w="2408" w:type="dxa"/>
            <w:tcBorders>
              <w:right w:val="single" w:sz="4" w:space="0" w:color="auto"/>
            </w:tcBorders>
          </w:tcPr>
          <w:p w14:paraId="59E06A42" w14:textId="72B311C1" w:rsidR="00E4560B" w:rsidRPr="00213AB3" w:rsidRDefault="00E4560B" w:rsidP="001B17CD">
            <w:pPr>
              <w:tabs>
                <w:tab w:val="left" w:pos="1134"/>
              </w:tabs>
              <w:spacing w:after="0" w:line="240" w:lineRule="auto"/>
              <w:rPr>
                <w:rFonts w:ascii="Times New Roman" w:eastAsia="Calibri" w:hAnsi="Times New Roman"/>
              </w:rPr>
            </w:pPr>
            <w:r w:rsidRPr="00E4560B">
              <w:rPr>
                <w:rFonts w:ascii="Times New Roman" w:eastAsia="Calibri" w:hAnsi="Times New Roman"/>
              </w:rPr>
              <w:lastRenderedPageBreak/>
              <w:t xml:space="preserve">Navíjač </w:t>
            </w:r>
            <w:proofErr w:type="spellStart"/>
            <w:r w:rsidRPr="00E4560B">
              <w:rPr>
                <w:rFonts w:ascii="Times New Roman" w:eastAsia="Calibri" w:hAnsi="Times New Roman"/>
              </w:rPr>
              <w:t>geotextílie</w:t>
            </w:r>
            <w:proofErr w:type="spellEnd"/>
          </w:p>
        </w:tc>
        <w:tc>
          <w:tcPr>
            <w:tcW w:w="1653" w:type="dxa"/>
            <w:tcBorders>
              <w:right w:val="single" w:sz="4" w:space="0" w:color="auto"/>
            </w:tcBorders>
          </w:tcPr>
          <w:p w14:paraId="115949A2"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1</w:t>
            </w:r>
          </w:p>
        </w:tc>
        <w:tc>
          <w:tcPr>
            <w:tcW w:w="2419" w:type="dxa"/>
            <w:tcBorders>
              <w:left w:val="single" w:sz="4" w:space="0" w:color="auto"/>
              <w:right w:val="single" w:sz="4" w:space="0" w:color="auto"/>
            </w:tcBorders>
          </w:tcPr>
          <w:p w14:paraId="296A95A8"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2585" w:type="dxa"/>
            <w:tcBorders>
              <w:left w:val="single" w:sz="4" w:space="0" w:color="auto"/>
            </w:tcBorders>
          </w:tcPr>
          <w:p w14:paraId="78FC24A5"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11CCB4BE" w14:textId="77777777" w:rsidR="00E4560B" w:rsidRDefault="00E4560B" w:rsidP="00E4560B">
      <w:pPr>
        <w:spacing w:after="0" w:line="240" w:lineRule="auto"/>
        <w:jc w:val="both"/>
        <w:rPr>
          <w:rFonts w:ascii="Times New Roman" w:eastAsia="Times New Roman" w:hAnsi="Times New Roman"/>
          <w:b/>
          <w:u w:color="365F91"/>
          <w:lang w:eastAsia="cs-CZ"/>
        </w:rPr>
      </w:pPr>
    </w:p>
    <w:p w14:paraId="753EA22E" w14:textId="77777777" w:rsidR="00E4560B" w:rsidRDefault="00E4560B" w:rsidP="00E4560B">
      <w:pPr>
        <w:spacing w:after="0" w:line="240" w:lineRule="auto"/>
        <w:jc w:val="both"/>
        <w:rPr>
          <w:rFonts w:ascii="Times New Roman" w:eastAsia="Times New Roman" w:hAnsi="Times New Roman"/>
          <w:b/>
          <w:u w:color="365F91"/>
          <w:lang w:eastAsia="cs-CZ"/>
        </w:rPr>
      </w:pPr>
    </w:p>
    <w:p w14:paraId="7EE0B1A6" w14:textId="54575696" w:rsidR="00E4560B" w:rsidRDefault="00E4560B" w:rsidP="00E4560B">
      <w:pPr>
        <w:spacing w:after="0" w:line="240" w:lineRule="auto"/>
        <w:jc w:val="both"/>
        <w:rPr>
          <w:rFonts w:ascii="Times New Roman" w:eastAsia="Times New Roman" w:hAnsi="Times New Roman"/>
          <w:b/>
          <w:u w:color="365F91"/>
          <w:lang w:eastAsia="cs-CZ"/>
        </w:rPr>
      </w:pPr>
    </w:p>
    <w:p w14:paraId="35A189CB" w14:textId="6C7EF999" w:rsidR="00E4560B" w:rsidRDefault="00E4560B" w:rsidP="00E4560B">
      <w:pPr>
        <w:spacing w:after="0" w:line="240" w:lineRule="auto"/>
        <w:jc w:val="both"/>
        <w:rPr>
          <w:rFonts w:ascii="Times New Roman" w:eastAsia="Times New Roman" w:hAnsi="Times New Roman"/>
          <w:b/>
          <w:u w:color="365F91"/>
          <w:lang w:eastAsia="cs-CZ"/>
        </w:rPr>
      </w:pPr>
      <w:r>
        <w:rPr>
          <w:rFonts w:ascii="Times New Roman" w:eastAsia="Times New Roman" w:hAnsi="Times New Roman"/>
          <w:b/>
          <w:u w:color="365F91"/>
          <w:lang w:eastAsia="cs-CZ"/>
        </w:rPr>
        <w:t xml:space="preserve">Časť 13 zákazky: </w:t>
      </w:r>
      <w:proofErr w:type="spellStart"/>
      <w:r w:rsidRPr="00E4560B">
        <w:rPr>
          <w:rFonts w:ascii="Times New Roman" w:eastAsia="Times New Roman" w:hAnsi="Times New Roman"/>
          <w:b/>
          <w:u w:color="365F91"/>
          <w:lang w:eastAsia="cs-CZ"/>
        </w:rPr>
        <w:t>Geotextília</w:t>
      </w:r>
      <w:proofErr w:type="spellEnd"/>
    </w:p>
    <w:p w14:paraId="64E9A1A8" w14:textId="77777777" w:rsidR="00E4560B" w:rsidRDefault="00E4560B" w:rsidP="00E4560B">
      <w:pPr>
        <w:spacing w:after="0" w:line="240" w:lineRule="auto"/>
        <w:jc w:val="both"/>
        <w:rPr>
          <w:rFonts w:ascii="Times New Roman" w:eastAsia="Times New Roman" w:hAnsi="Times New Roman"/>
          <w:b/>
          <w:u w:color="365F91"/>
          <w:lang w:eastAsia="cs-CZ"/>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361"/>
        <w:gridCol w:w="1694"/>
        <w:gridCol w:w="1946"/>
        <w:gridCol w:w="2057"/>
      </w:tblGrid>
      <w:tr w:rsidR="00E4560B" w:rsidRPr="00213AB3" w14:paraId="13FA94E4" w14:textId="77777777" w:rsidTr="00E4560B">
        <w:tc>
          <w:tcPr>
            <w:tcW w:w="2007" w:type="dxa"/>
            <w:tcBorders>
              <w:right w:val="single" w:sz="4" w:space="0" w:color="auto"/>
            </w:tcBorders>
          </w:tcPr>
          <w:p w14:paraId="2B6BF7E1"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361" w:type="dxa"/>
            <w:tcBorders>
              <w:right w:val="single" w:sz="4" w:space="0" w:color="auto"/>
            </w:tcBorders>
          </w:tcPr>
          <w:p w14:paraId="68114A7A"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1694" w:type="dxa"/>
            <w:tcBorders>
              <w:right w:val="single" w:sz="4" w:space="0" w:color="auto"/>
            </w:tcBorders>
          </w:tcPr>
          <w:p w14:paraId="5E6783C3" w14:textId="7147F1D1" w:rsidR="00E4560B"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Jednotková cena v EUR bez DPH</w:t>
            </w:r>
          </w:p>
        </w:tc>
        <w:tc>
          <w:tcPr>
            <w:tcW w:w="1946" w:type="dxa"/>
            <w:tcBorders>
              <w:top w:val="single" w:sz="4" w:space="0" w:color="auto"/>
              <w:left w:val="single" w:sz="4" w:space="0" w:color="auto"/>
              <w:right w:val="single" w:sz="4" w:space="0" w:color="auto"/>
            </w:tcBorders>
          </w:tcPr>
          <w:p w14:paraId="7A631F0E" w14:textId="1117F039"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bez DPH</w:t>
            </w:r>
          </w:p>
        </w:tc>
        <w:tc>
          <w:tcPr>
            <w:tcW w:w="2057" w:type="dxa"/>
            <w:tcBorders>
              <w:left w:val="single" w:sz="4" w:space="0" w:color="auto"/>
            </w:tcBorders>
          </w:tcPr>
          <w:p w14:paraId="47AB5C23"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s DPH</w:t>
            </w:r>
          </w:p>
        </w:tc>
      </w:tr>
      <w:tr w:rsidR="00E4560B" w:rsidRPr="00213AB3" w14:paraId="2339EE12" w14:textId="77777777" w:rsidTr="00E4560B">
        <w:trPr>
          <w:trHeight w:val="439"/>
        </w:trPr>
        <w:tc>
          <w:tcPr>
            <w:tcW w:w="2007" w:type="dxa"/>
            <w:tcBorders>
              <w:right w:val="single" w:sz="4" w:space="0" w:color="auto"/>
            </w:tcBorders>
          </w:tcPr>
          <w:p w14:paraId="0F2EB111" w14:textId="3DBB2156" w:rsidR="00E4560B" w:rsidRPr="00213AB3" w:rsidRDefault="00E4560B" w:rsidP="001B17CD">
            <w:pPr>
              <w:tabs>
                <w:tab w:val="left" w:pos="1134"/>
              </w:tabs>
              <w:spacing w:after="0" w:line="240" w:lineRule="auto"/>
              <w:rPr>
                <w:rFonts w:ascii="Times New Roman" w:eastAsia="Calibri" w:hAnsi="Times New Roman"/>
              </w:rPr>
            </w:pPr>
            <w:proofErr w:type="spellStart"/>
            <w:r w:rsidRPr="00E4560B">
              <w:rPr>
                <w:rFonts w:ascii="Times New Roman" w:eastAsia="Calibri" w:hAnsi="Times New Roman"/>
              </w:rPr>
              <w:t>Geotextília</w:t>
            </w:r>
            <w:proofErr w:type="spellEnd"/>
          </w:p>
        </w:tc>
        <w:tc>
          <w:tcPr>
            <w:tcW w:w="1361" w:type="dxa"/>
            <w:tcBorders>
              <w:right w:val="single" w:sz="4" w:space="0" w:color="auto"/>
            </w:tcBorders>
          </w:tcPr>
          <w:p w14:paraId="0D4BA289" w14:textId="019F61E0"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4</w:t>
            </w:r>
          </w:p>
        </w:tc>
        <w:tc>
          <w:tcPr>
            <w:tcW w:w="1694" w:type="dxa"/>
            <w:tcBorders>
              <w:right w:val="single" w:sz="4" w:space="0" w:color="auto"/>
            </w:tcBorders>
          </w:tcPr>
          <w:p w14:paraId="0A6C7658"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1946" w:type="dxa"/>
            <w:tcBorders>
              <w:left w:val="single" w:sz="4" w:space="0" w:color="auto"/>
              <w:right w:val="single" w:sz="4" w:space="0" w:color="auto"/>
            </w:tcBorders>
          </w:tcPr>
          <w:p w14:paraId="29A70E94" w14:textId="36DE54EA" w:rsidR="00E4560B" w:rsidRPr="00213AB3" w:rsidRDefault="00E4560B" w:rsidP="001B17CD">
            <w:pPr>
              <w:tabs>
                <w:tab w:val="left" w:pos="1134"/>
              </w:tabs>
              <w:spacing w:after="0" w:line="240" w:lineRule="auto"/>
              <w:jc w:val="center"/>
              <w:rPr>
                <w:rFonts w:ascii="Times New Roman" w:eastAsia="Calibri" w:hAnsi="Times New Roman"/>
                <w:b/>
              </w:rPr>
            </w:pPr>
          </w:p>
        </w:tc>
        <w:tc>
          <w:tcPr>
            <w:tcW w:w="2057" w:type="dxa"/>
            <w:tcBorders>
              <w:left w:val="single" w:sz="4" w:space="0" w:color="auto"/>
            </w:tcBorders>
          </w:tcPr>
          <w:p w14:paraId="08E70F12"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006EFBCA" w14:textId="77777777" w:rsidR="00E4560B" w:rsidRDefault="00E4560B" w:rsidP="00E4560B">
      <w:pPr>
        <w:autoSpaceDE w:val="0"/>
        <w:autoSpaceDN w:val="0"/>
        <w:adjustRightInd w:val="0"/>
        <w:spacing w:after="0" w:line="240" w:lineRule="auto"/>
        <w:rPr>
          <w:rFonts w:ascii="Times New Roman" w:hAnsi="Times New Roman" w:cs="Times New Roman"/>
          <w:b/>
          <w:bCs/>
          <w:color w:val="000000"/>
        </w:rPr>
      </w:pPr>
    </w:p>
    <w:p w14:paraId="51D9E031" w14:textId="77777777" w:rsidR="00E4560B" w:rsidRDefault="00E4560B" w:rsidP="00E4560B">
      <w:pPr>
        <w:spacing w:after="0" w:line="240" w:lineRule="auto"/>
        <w:jc w:val="both"/>
        <w:rPr>
          <w:rFonts w:ascii="Times New Roman" w:eastAsia="Times New Roman" w:hAnsi="Times New Roman"/>
          <w:b/>
          <w:u w:color="365F91"/>
          <w:lang w:eastAsia="cs-CZ"/>
        </w:rPr>
      </w:pPr>
    </w:p>
    <w:p w14:paraId="4D5F2358" w14:textId="77777777" w:rsidR="00E4560B" w:rsidRDefault="00E4560B" w:rsidP="004E2D2E">
      <w:pPr>
        <w:autoSpaceDE w:val="0"/>
        <w:autoSpaceDN w:val="0"/>
        <w:adjustRightInd w:val="0"/>
        <w:spacing w:after="0" w:line="240" w:lineRule="auto"/>
        <w:rPr>
          <w:rFonts w:ascii="Times New Roman" w:hAnsi="Times New Roman" w:cs="Times New Roman"/>
          <w:b/>
          <w:bCs/>
          <w:color w:val="000000"/>
        </w:rPr>
      </w:pPr>
    </w:p>
    <w:p w14:paraId="1AA14AB7" w14:textId="25BA57A4" w:rsidR="002B0B12" w:rsidRDefault="00E4560B" w:rsidP="004E2D2E">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Časť 14 zákazky: </w:t>
      </w:r>
      <w:r w:rsidRPr="00E4560B">
        <w:rPr>
          <w:rFonts w:ascii="Times New Roman" w:hAnsi="Times New Roman" w:cs="Times New Roman"/>
          <w:b/>
          <w:bCs/>
          <w:color w:val="000000"/>
        </w:rPr>
        <w:t>Evidenčný systém: zariadenie na snímanie nádob a</w:t>
      </w:r>
      <w:r>
        <w:rPr>
          <w:rFonts w:ascii="Times New Roman" w:hAnsi="Times New Roman" w:cs="Times New Roman"/>
          <w:b/>
          <w:bCs/>
          <w:color w:val="000000"/>
        </w:rPr>
        <w:t> </w:t>
      </w:r>
      <w:r w:rsidRPr="00E4560B">
        <w:rPr>
          <w:rFonts w:ascii="Times New Roman" w:hAnsi="Times New Roman" w:cs="Times New Roman"/>
          <w:b/>
          <w:bCs/>
          <w:color w:val="000000"/>
        </w:rPr>
        <w:t>software</w:t>
      </w:r>
      <w:r>
        <w:rPr>
          <w:rFonts w:ascii="Times New Roman" w:hAnsi="Times New Roman" w:cs="Times New Roman"/>
          <w:b/>
          <w:bCs/>
          <w:color w:val="000000"/>
        </w:rPr>
        <w:t xml:space="preserve"> </w:t>
      </w:r>
    </w:p>
    <w:p w14:paraId="222AA894"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52622B02" w14:textId="4C08ECBE" w:rsidR="002B0B12" w:rsidRDefault="002B0B12" w:rsidP="004E2D2E">
      <w:pPr>
        <w:autoSpaceDE w:val="0"/>
        <w:autoSpaceDN w:val="0"/>
        <w:adjustRightInd w:val="0"/>
        <w:spacing w:after="0" w:line="240" w:lineRule="auto"/>
        <w:rPr>
          <w:rFonts w:ascii="Times New Roman" w:hAnsi="Times New Roman" w:cs="Times New Roman"/>
          <w:b/>
          <w:bCs/>
          <w:color w:val="000000"/>
        </w:rPr>
      </w:pPr>
    </w:p>
    <w:tbl>
      <w:tblPr>
        <w:tblW w:w="90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361"/>
        <w:gridCol w:w="1694"/>
        <w:gridCol w:w="1946"/>
        <w:gridCol w:w="2057"/>
      </w:tblGrid>
      <w:tr w:rsidR="00E4560B" w:rsidRPr="00213AB3" w14:paraId="69EA2CB6" w14:textId="77777777" w:rsidTr="001B17CD">
        <w:tc>
          <w:tcPr>
            <w:tcW w:w="2007" w:type="dxa"/>
            <w:tcBorders>
              <w:right w:val="single" w:sz="4" w:space="0" w:color="auto"/>
            </w:tcBorders>
          </w:tcPr>
          <w:p w14:paraId="04039A5C"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položka</w:t>
            </w:r>
          </w:p>
        </w:tc>
        <w:tc>
          <w:tcPr>
            <w:tcW w:w="1361" w:type="dxa"/>
            <w:tcBorders>
              <w:right w:val="single" w:sz="4" w:space="0" w:color="auto"/>
            </w:tcBorders>
          </w:tcPr>
          <w:p w14:paraId="19455BA5"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Počet kusov</w:t>
            </w:r>
          </w:p>
        </w:tc>
        <w:tc>
          <w:tcPr>
            <w:tcW w:w="1694" w:type="dxa"/>
            <w:tcBorders>
              <w:right w:val="single" w:sz="4" w:space="0" w:color="auto"/>
            </w:tcBorders>
          </w:tcPr>
          <w:p w14:paraId="14D98077" w14:textId="77777777" w:rsidR="00E4560B"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Jednotková cena v EUR bez DPH</w:t>
            </w:r>
          </w:p>
        </w:tc>
        <w:tc>
          <w:tcPr>
            <w:tcW w:w="1946" w:type="dxa"/>
            <w:tcBorders>
              <w:top w:val="single" w:sz="4" w:space="0" w:color="auto"/>
              <w:left w:val="single" w:sz="4" w:space="0" w:color="auto"/>
              <w:right w:val="single" w:sz="4" w:space="0" w:color="auto"/>
            </w:tcBorders>
          </w:tcPr>
          <w:p w14:paraId="77221F8E"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bez DPH</w:t>
            </w:r>
          </w:p>
        </w:tc>
        <w:tc>
          <w:tcPr>
            <w:tcW w:w="2057" w:type="dxa"/>
            <w:tcBorders>
              <w:left w:val="single" w:sz="4" w:space="0" w:color="auto"/>
            </w:tcBorders>
          </w:tcPr>
          <w:p w14:paraId="732191FB" w14:textId="7777777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Celková cena</w:t>
            </w:r>
            <w:r w:rsidRPr="00213AB3">
              <w:rPr>
                <w:rFonts w:ascii="Times New Roman" w:eastAsia="Calibri" w:hAnsi="Times New Roman"/>
                <w:b/>
              </w:rPr>
              <w:t xml:space="preserve"> v EUR s DPH</w:t>
            </w:r>
          </w:p>
        </w:tc>
      </w:tr>
      <w:tr w:rsidR="00E4560B" w:rsidRPr="00213AB3" w14:paraId="4DE0C1A8" w14:textId="77777777" w:rsidTr="001B17CD">
        <w:trPr>
          <w:trHeight w:val="439"/>
        </w:trPr>
        <w:tc>
          <w:tcPr>
            <w:tcW w:w="2007" w:type="dxa"/>
            <w:tcBorders>
              <w:right w:val="single" w:sz="4" w:space="0" w:color="auto"/>
            </w:tcBorders>
          </w:tcPr>
          <w:p w14:paraId="57C23CEC" w14:textId="57CDEF1F" w:rsidR="00E4560B" w:rsidRPr="00213AB3" w:rsidRDefault="00E4560B" w:rsidP="001B17CD">
            <w:pPr>
              <w:tabs>
                <w:tab w:val="left" w:pos="1134"/>
              </w:tabs>
              <w:spacing w:after="0" w:line="240" w:lineRule="auto"/>
              <w:rPr>
                <w:rFonts w:ascii="Times New Roman" w:eastAsia="Calibri" w:hAnsi="Times New Roman"/>
              </w:rPr>
            </w:pPr>
            <w:r w:rsidRPr="00E4560B">
              <w:rPr>
                <w:rFonts w:ascii="Times New Roman" w:eastAsia="Calibri" w:hAnsi="Times New Roman"/>
              </w:rPr>
              <w:t>Evidenčný systém: zariadenie na snímanie nádob a software</w:t>
            </w:r>
          </w:p>
        </w:tc>
        <w:tc>
          <w:tcPr>
            <w:tcW w:w="1361" w:type="dxa"/>
            <w:tcBorders>
              <w:right w:val="single" w:sz="4" w:space="0" w:color="auto"/>
            </w:tcBorders>
          </w:tcPr>
          <w:p w14:paraId="51A81EC6" w14:textId="38834C07" w:rsidR="00E4560B" w:rsidRPr="00213AB3" w:rsidRDefault="00E4560B" w:rsidP="001B17CD">
            <w:pPr>
              <w:tabs>
                <w:tab w:val="left" w:pos="1134"/>
              </w:tabs>
              <w:spacing w:after="0" w:line="240" w:lineRule="auto"/>
              <w:jc w:val="center"/>
              <w:rPr>
                <w:rFonts w:ascii="Times New Roman" w:eastAsia="Calibri" w:hAnsi="Times New Roman"/>
                <w:b/>
              </w:rPr>
            </w:pPr>
            <w:r>
              <w:rPr>
                <w:rFonts w:ascii="Times New Roman" w:eastAsia="Calibri" w:hAnsi="Times New Roman"/>
                <w:b/>
              </w:rPr>
              <w:t>10</w:t>
            </w:r>
          </w:p>
        </w:tc>
        <w:tc>
          <w:tcPr>
            <w:tcW w:w="1694" w:type="dxa"/>
            <w:tcBorders>
              <w:right w:val="single" w:sz="4" w:space="0" w:color="auto"/>
            </w:tcBorders>
          </w:tcPr>
          <w:p w14:paraId="39B16121"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1946" w:type="dxa"/>
            <w:tcBorders>
              <w:left w:val="single" w:sz="4" w:space="0" w:color="auto"/>
              <w:right w:val="single" w:sz="4" w:space="0" w:color="auto"/>
            </w:tcBorders>
          </w:tcPr>
          <w:p w14:paraId="64E8089A" w14:textId="77777777" w:rsidR="00E4560B" w:rsidRPr="00213AB3" w:rsidRDefault="00E4560B" w:rsidP="001B17CD">
            <w:pPr>
              <w:tabs>
                <w:tab w:val="left" w:pos="1134"/>
              </w:tabs>
              <w:spacing w:after="0" w:line="240" w:lineRule="auto"/>
              <w:jc w:val="center"/>
              <w:rPr>
                <w:rFonts w:ascii="Times New Roman" w:eastAsia="Calibri" w:hAnsi="Times New Roman"/>
                <w:b/>
              </w:rPr>
            </w:pPr>
          </w:p>
        </w:tc>
        <w:tc>
          <w:tcPr>
            <w:tcW w:w="2057" w:type="dxa"/>
            <w:tcBorders>
              <w:left w:val="single" w:sz="4" w:space="0" w:color="auto"/>
            </w:tcBorders>
          </w:tcPr>
          <w:p w14:paraId="349EDF14" w14:textId="77777777" w:rsidR="00E4560B" w:rsidRPr="00213AB3" w:rsidRDefault="00E4560B" w:rsidP="001B17CD">
            <w:pPr>
              <w:tabs>
                <w:tab w:val="left" w:pos="1134"/>
              </w:tabs>
              <w:spacing w:after="0" w:line="240" w:lineRule="auto"/>
              <w:jc w:val="center"/>
              <w:rPr>
                <w:rFonts w:ascii="Times New Roman" w:eastAsia="Calibri" w:hAnsi="Times New Roman"/>
                <w:b/>
              </w:rPr>
            </w:pPr>
          </w:p>
        </w:tc>
      </w:tr>
    </w:tbl>
    <w:p w14:paraId="0D6F1D8D" w14:textId="7ACD6C9B" w:rsidR="00E4560B" w:rsidRDefault="00E4560B" w:rsidP="004E2D2E">
      <w:pPr>
        <w:autoSpaceDE w:val="0"/>
        <w:autoSpaceDN w:val="0"/>
        <w:adjustRightInd w:val="0"/>
        <w:spacing w:after="0" w:line="240" w:lineRule="auto"/>
        <w:rPr>
          <w:rFonts w:ascii="Times New Roman" w:hAnsi="Times New Roman" w:cs="Times New Roman"/>
          <w:b/>
          <w:bCs/>
          <w:color w:val="000000"/>
        </w:rPr>
      </w:pPr>
    </w:p>
    <w:p w14:paraId="35CC73F7" w14:textId="77777777" w:rsidR="00E4560B" w:rsidRDefault="00E4560B" w:rsidP="004E2D2E">
      <w:pPr>
        <w:autoSpaceDE w:val="0"/>
        <w:autoSpaceDN w:val="0"/>
        <w:adjustRightInd w:val="0"/>
        <w:spacing w:after="0" w:line="240" w:lineRule="auto"/>
        <w:rPr>
          <w:rFonts w:ascii="Times New Roman" w:hAnsi="Times New Roman" w:cs="Times New Roman"/>
          <w:b/>
          <w:bCs/>
          <w:color w:val="000000"/>
        </w:rPr>
      </w:pPr>
    </w:p>
    <w:p w14:paraId="218A7846"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7FC3BEA5"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26480967" w14:textId="77777777" w:rsidR="002B0B12" w:rsidRDefault="002B0B12" w:rsidP="004E2D2E">
      <w:pPr>
        <w:autoSpaceDE w:val="0"/>
        <w:autoSpaceDN w:val="0"/>
        <w:adjustRightInd w:val="0"/>
        <w:spacing w:after="0" w:line="240" w:lineRule="auto"/>
        <w:rPr>
          <w:rFonts w:ascii="Times New Roman" w:hAnsi="Times New Roman" w:cs="Times New Roman"/>
          <w:b/>
          <w:bCs/>
          <w:color w:val="000000"/>
        </w:rPr>
      </w:pPr>
    </w:p>
    <w:p w14:paraId="0BE892DA" w14:textId="1375B907" w:rsidR="004E2D2E" w:rsidRPr="004E2D2E" w:rsidRDefault="004E2D2E" w:rsidP="004E2D2E">
      <w:pPr>
        <w:autoSpaceDE w:val="0"/>
        <w:autoSpaceDN w:val="0"/>
        <w:adjustRightInd w:val="0"/>
        <w:spacing w:after="0" w:line="240" w:lineRule="auto"/>
        <w:rPr>
          <w:rFonts w:ascii="Times New Roman" w:hAnsi="Times New Roman" w:cs="Times New Roman"/>
          <w:color w:val="000000"/>
        </w:rPr>
      </w:pPr>
      <w:r w:rsidRPr="004E2D2E">
        <w:rPr>
          <w:rFonts w:ascii="Times New Roman" w:hAnsi="Times New Roman" w:cs="Times New Roman"/>
          <w:b/>
          <w:bCs/>
          <w:color w:val="000000"/>
        </w:rPr>
        <w:t xml:space="preserve">Ako uchádzač týmto čestne vyhlasujem, že uvedený návrh na plnenie stanoveného kritéria je v súlade s predloženou ponukou a jej prílohami. </w:t>
      </w:r>
    </w:p>
    <w:p w14:paraId="74567F26" w14:textId="77777777" w:rsidR="004E2D2E" w:rsidRPr="004E2D2E" w:rsidRDefault="004E2D2E" w:rsidP="004E2D2E">
      <w:pPr>
        <w:autoSpaceDE w:val="0"/>
        <w:autoSpaceDN w:val="0"/>
        <w:adjustRightInd w:val="0"/>
        <w:spacing w:after="0" w:line="240" w:lineRule="auto"/>
        <w:rPr>
          <w:rFonts w:ascii="Times New Roman" w:hAnsi="Times New Roman" w:cs="Times New Roman"/>
          <w:color w:val="000000"/>
        </w:rPr>
      </w:pPr>
    </w:p>
    <w:p w14:paraId="3558B95C" w14:textId="7AAD2F25" w:rsidR="004E2D2E" w:rsidRPr="004E2D2E" w:rsidRDefault="004E2D2E" w:rsidP="004E2D2E">
      <w:pPr>
        <w:autoSpaceDE w:val="0"/>
        <w:autoSpaceDN w:val="0"/>
        <w:adjustRightInd w:val="0"/>
        <w:spacing w:after="0" w:line="240" w:lineRule="auto"/>
        <w:rPr>
          <w:rFonts w:ascii="Times New Roman" w:hAnsi="Times New Roman" w:cs="Times New Roman"/>
          <w:color w:val="000000"/>
        </w:rPr>
      </w:pPr>
      <w:r w:rsidRPr="004E2D2E">
        <w:rPr>
          <w:rFonts w:ascii="Times New Roman" w:hAnsi="Times New Roman" w:cs="Times New Roman"/>
          <w:color w:val="000000"/>
        </w:rPr>
        <w:t>V ...................................................20</w:t>
      </w:r>
      <w:r w:rsidR="002B0B12">
        <w:rPr>
          <w:rFonts w:ascii="Times New Roman" w:hAnsi="Times New Roman" w:cs="Times New Roman"/>
          <w:color w:val="000000"/>
        </w:rPr>
        <w:t>20</w:t>
      </w:r>
      <w:r w:rsidRPr="004E2D2E">
        <w:rPr>
          <w:rFonts w:ascii="Times New Roman" w:hAnsi="Times New Roman" w:cs="Times New Roman"/>
          <w:color w:val="000000"/>
        </w:rPr>
        <w:t xml:space="preserve"> .................................................................... </w:t>
      </w:r>
    </w:p>
    <w:p w14:paraId="27CBCF45" w14:textId="77777777" w:rsidR="004E2D2E" w:rsidRPr="004E2D2E" w:rsidRDefault="004E2D2E" w:rsidP="004E2D2E">
      <w:pPr>
        <w:autoSpaceDE w:val="0"/>
        <w:autoSpaceDN w:val="0"/>
        <w:adjustRightInd w:val="0"/>
        <w:spacing w:after="0" w:line="240" w:lineRule="auto"/>
        <w:rPr>
          <w:rFonts w:ascii="Times New Roman" w:hAnsi="Times New Roman" w:cs="Times New Roman"/>
          <w:color w:val="000000"/>
        </w:rPr>
      </w:pPr>
    </w:p>
    <w:p w14:paraId="50DB6388" w14:textId="77777777" w:rsidR="004E2D2E" w:rsidRPr="004E2D2E" w:rsidRDefault="004E2D2E" w:rsidP="004E2D2E">
      <w:pPr>
        <w:autoSpaceDE w:val="0"/>
        <w:autoSpaceDN w:val="0"/>
        <w:adjustRightInd w:val="0"/>
        <w:spacing w:after="0" w:line="240" w:lineRule="auto"/>
        <w:rPr>
          <w:rFonts w:ascii="Times New Roman" w:hAnsi="Times New Roman" w:cs="Times New Roman"/>
          <w:color w:val="000000"/>
        </w:rPr>
      </w:pPr>
    </w:p>
    <w:p w14:paraId="0B862D9A" w14:textId="77777777" w:rsidR="004E2D2E" w:rsidRPr="004E2D2E" w:rsidRDefault="004E2D2E" w:rsidP="004E2D2E">
      <w:pPr>
        <w:autoSpaceDE w:val="0"/>
        <w:autoSpaceDN w:val="0"/>
        <w:adjustRightInd w:val="0"/>
        <w:spacing w:after="0" w:line="240" w:lineRule="auto"/>
        <w:rPr>
          <w:rFonts w:ascii="Times New Roman" w:hAnsi="Times New Roman" w:cs="Times New Roman"/>
          <w:color w:val="000000"/>
        </w:rPr>
      </w:pPr>
      <w:r w:rsidRPr="004E2D2E">
        <w:rPr>
          <w:rFonts w:ascii="Times New Roman" w:hAnsi="Times New Roman" w:cs="Times New Roman"/>
          <w:color w:val="000000"/>
        </w:rPr>
        <w:t xml:space="preserve">Potvrdenie štatutárnym orgánom uchádzača: </w:t>
      </w:r>
    </w:p>
    <w:p w14:paraId="35903494" w14:textId="77777777" w:rsidR="004E2D2E" w:rsidRPr="004E2D2E" w:rsidRDefault="004E2D2E" w:rsidP="004E2D2E">
      <w:pPr>
        <w:spacing w:after="0" w:line="240" w:lineRule="auto"/>
        <w:rPr>
          <w:rFonts w:ascii="Times New Roman" w:hAnsi="Times New Roman" w:cs="Times New Roman"/>
          <w:color w:val="000000"/>
        </w:rPr>
      </w:pPr>
      <w:r w:rsidRPr="004E2D2E">
        <w:rPr>
          <w:rFonts w:ascii="Times New Roman" w:hAnsi="Times New Roman" w:cs="Times New Roman"/>
          <w:color w:val="000000"/>
        </w:rPr>
        <w:t>titul, meno, priezvisko, funkcia, podpis, pečiatka</w:t>
      </w:r>
    </w:p>
    <w:p w14:paraId="783DDE1D" w14:textId="77777777" w:rsidR="004E2D2E" w:rsidRPr="004E2D2E" w:rsidRDefault="004E2D2E" w:rsidP="004E2D2E">
      <w:pPr>
        <w:spacing w:after="0" w:line="240" w:lineRule="auto"/>
        <w:rPr>
          <w:rFonts w:ascii="Times New Roman" w:hAnsi="Times New Roman" w:cs="Times New Roman"/>
          <w:color w:val="000000"/>
        </w:rPr>
      </w:pPr>
    </w:p>
    <w:p w14:paraId="787F0242" w14:textId="77777777" w:rsidR="004E2D2E" w:rsidRPr="004E2D2E" w:rsidRDefault="004E2D2E" w:rsidP="004E2D2E">
      <w:pPr>
        <w:spacing w:after="0" w:line="240" w:lineRule="auto"/>
        <w:rPr>
          <w:rFonts w:ascii="Times New Roman" w:hAnsi="Times New Roman" w:cs="Times New Roman"/>
          <w:color w:val="000000"/>
        </w:rPr>
      </w:pPr>
    </w:p>
    <w:p w14:paraId="3B868467" w14:textId="77777777" w:rsidR="004E2D2E" w:rsidRPr="004E2D2E" w:rsidRDefault="004E2D2E" w:rsidP="004E2D2E">
      <w:pPr>
        <w:spacing w:after="0" w:line="240" w:lineRule="auto"/>
        <w:jc w:val="both"/>
        <w:rPr>
          <w:rFonts w:ascii="Times New Roman" w:eastAsia="Times New Roman" w:hAnsi="Times New Roman" w:cs="Times New Roman"/>
          <w:b/>
          <w:bCs/>
          <w:sz w:val="24"/>
          <w:szCs w:val="24"/>
          <w:lang w:eastAsia="cs-CZ"/>
        </w:rPr>
      </w:pPr>
    </w:p>
    <w:p w14:paraId="329248F2" w14:textId="7C883641" w:rsidR="004E2D2E" w:rsidRPr="004E2D2E" w:rsidRDefault="004E2D2E" w:rsidP="004E2D2E">
      <w:pPr>
        <w:spacing w:after="0" w:line="240" w:lineRule="auto"/>
        <w:jc w:val="both"/>
        <w:rPr>
          <w:rFonts w:ascii="Times New Roman" w:eastAsia="Times New Roman" w:hAnsi="Times New Roman" w:cs="Times New Roman"/>
          <w:sz w:val="24"/>
          <w:szCs w:val="24"/>
          <w:lang w:eastAsia="cs-CZ"/>
        </w:rPr>
      </w:pPr>
      <w:r w:rsidRPr="004E2D2E">
        <w:rPr>
          <w:rFonts w:ascii="Times New Roman" w:eastAsia="Times New Roman" w:hAnsi="Times New Roman" w:cs="Times New Roman"/>
          <w:b/>
          <w:bCs/>
          <w:sz w:val="24"/>
          <w:szCs w:val="24"/>
          <w:lang w:eastAsia="cs-CZ"/>
        </w:rPr>
        <w:t>Uchádzač zároveň vyplní celkovú cenu v EUR bez DPH a v EUR s DPH   prostredníctvom komunikačného rozhrania systému JOSEPHINE</w:t>
      </w:r>
      <w:r w:rsidRPr="004E2D2E">
        <w:rPr>
          <w:rFonts w:ascii="Times New Roman" w:eastAsia="Times New Roman" w:hAnsi="Times New Roman" w:cs="Times New Roman"/>
          <w:sz w:val="24"/>
          <w:szCs w:val="24"/>
          <w:lang w:eastAsia="cs-CZ"/>
        </w:rPr>
        <w:t xml:space="preserve"> </w:t>
      </w:r>
      <w:r w:rsidR="00E4560B">
        <w:rPr>
          <w:rFonts w:ascii="Times New Roman" w:eastAsia="Times New Roman" w:hAnsi="Times New Roman" w:cs="Times New Roman"/>
          <w:sz w:val="24"/>
          <w:szCs w:val="24"/>
          <w:lang w:eastAsia="cs-CZ"/>
        </w:rPr>
        <w:t xml:space="preserve">pre tú časť predmetu zákazky, na ktorú predkladá ponuku. </w:t>
      </w:r>
    </w:p>
    <w:bookmarkEnd w:id="0"/>
    <w:p w14:paraId="31054A7A" w14:textId="77777777" w:rsidR="00D8099E" w:rsidRDefault="00D8099E"/>
    <w:sectPr w:rsidR="00D8099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973F2" w14:textId="77777777" w:rsidR="005A2AEF" w:rsidRDefault="005A2AEF" w:rsidP="004E2D2E">
      <w:pPr>
        <w:spacing w:after="0" w:line="240" w:lineRule="auto"/>
      </w:pPr>
      <w:r>
        <w:separator/>
      </w:r>
    </w:p>
  </w:endnote>
  <w:endnote w:type="continuationSeparator" w:id="0">
    <w:p w14:paraId="3C3BA689" w14:textId="77777777" w:rsidR="005A2AEF" w:rsidRDefault="005A2AEF" w:rsidP="004E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Calibri"/>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C7A5" w14:textId="77777777" w:rsidR="00DD73D3" w:rsidRDefault="00DD73D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84548"/>
      <w:docPartObj>
        <w:docPartGallery w:val="Page Numbers (Bottom of Page)"/>
        <w:docPartUnique/>
      </w:docPartObj>
    </w:sdtPr>
    <w:sdtEndPr/>
    <w:sdtContent>
      <w:p w14:paraId="4699348A" w14:textId="77777777" w:rsidR="005A2AEF" w:rsidRDefault="005A2AEF">
        <w:pPr>
          <w:pStyle w:val="Pta"/>
          <w:jc w:val="right"/>
        </w:pPr>
        <w:r>
          <w:fldChar w:fldCharType="begin"/>
        </w:r>
        <w:r>
          <w:instrText>PAGE   \* MERGEFORMAT</w:instrText>
        </w:r>
        <w:r>
          <w:fldChar w:fldCharType="separate"/>
        </w:r>
        <w:r>
          <w:rPr>
            <w:noProof/>
          </w:rPr>
          <w:t>30</w:t>
        </w:r>
        <w:r>
          <w:fldChar w:fldCharType="end"/>
        </w:r>
      </w:p>
    </w:sdtContent>
  </w:sdt>
  <w:p w14:paraId="7E817C9A" w14:textId="77777777" w:rsidR="005A2AEF" w:rsidRDefault="005A2AEF">
    <w:pPr>
      <w:pStyle w:val="Pta"/>
    </w:pPr>
    <w:r>
      <w:t>súťažné podklady k zákazke:</w:t>
    </w:r>
    <w:r w:rsidRPr="00AD28CD">
      <w:rPr>
        <w:b/>
        <w:bCs/>
      </w:rPr>
      <w:t xml:space="preserve"> </w:t>
    </w:r>
    <w:r>
      <w:rPr>
        <w:b/>
        <w:bCs/>
      </w:rPr>
      <w:t>„</w:t>
    </w:r>
    <w:bookmarkStart w:id="2" w:name="_Hlk43811581"/>
    <w:r w:rsidRPr="0095108F">
      <w:rPr>
        <w:b/>
        <w:bCs/>
      </w:rPr>
      <w:t>Technológia pre zber biologicky rozložiteľného komunálneho odpadu</w:t>
    </w:r>
    <w:r>
      <w:rPr>
        <w:b/>
        <w:bCs/>
      </w:rPr>
      <w:t xml:space="preserve"> v meste Partizánske</w:t>
    </w:r>
    <w:bookmarkEnd w:id="2"/>
    <w:r>
      <w:rPr>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EDCB5" w14:textId="77777777" w:rsidR="00DD73D3" w:rsidRDefault="00DD73D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F916C" w14:textId="77777777" w:rsidR="005A2AEF" w:rsidRDefault="005A2AEF" w:rsidP="004E2D2E">
      <w:pPr>
        <w:spacing w:after="0" w:line="240" w:lineRule="auto"/>
      </w:pPr>
      <w:r>
        <w:separator/>
      </w:r>
    </w:p>
  </w:footnote>
  <w:footnote w:type="continuationSeparator" w:id="0">
    <w:p w14:paraId="7A41A768" w14:textId="77777777" w:rsidR="005A2AEF" w:rsidRDefault="005A2AEF" w:rsidP="004E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78922" w14:textId="77777777" w:rsidR="00DD73D3" w:rsidRDefault="00DD73D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BD03" w14:textId="77777777" w:rsidR="005A2AEF" w:rsidRPr="004E2D2E" w:rsidRDefault="005A2AEF" w:rsidP="004E2D2E">
    <w:pPr>
      <w:pStyle w:val="Hlavika"/>
    </w:pPr>
    <w:r>
      <w:rPr>
        <w:noProof/>
      </w:rPr>
      <w:drawing>
        <wp:inline distT="0" distB="0" distL="0" distR="0" wp14:anchorId="71776C7A" wp14:editId="0D8967E7">
          <wp:extent cx="1038225" cy="1257067"/>
          <wp:effectExtent l="0" t="0" r="0" b="63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362" cy="1264497"/>
                  </a:xfrm>
                  <a:prstGeom prst="rect">
                    <a:avLst/>
                  </a:prstGeom>
                  <a:noFill/>
                  <a:ln>
                    <a:noFill/>
                  </a:ln>
                </pic:spPr>
              </pic:pic>
            </a:graphicData>
          </a:graphic>
        </wp:inline>
      </w:drawing>
    </w:r>
    <w:r>
      <w:t xml:space="preserve"> Mesto Partizánske, Námestie SNP 212/4, 958 01 Partizánske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0E07B" w14:textId="77777777" w:rsidR="00DD73D3" w:rsidRDefault="00DD73D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72"/>
        </w:tabs>
        <w:ind w:left="72" w:hanging="432"/>
      </w:pPr>
    </w:lvl>
    <w:lvl w:ilvl="1">
      <w:start w:val="1"/>
      <w:numFmt w:val="decimal"/>
      <w:lvlText w:val="%1.%2"/>
      <w:lvlJc w:val="left"/>
      <w:pPr>
        <w:tabs>
          <w:tab w:val="num" w:pos="358"/>
        </w:tabs>
        <w:ind w:left="358" w:hanging="576"/>
      </w:pPr>
      <w:rPr>
        <w:b w:val="0"/>
        <w:bCs w:val="0"/>
        <w:color w:val="000000"/>
      </w:rPr>
    </w:lvl>
    <w:lvl w:ilvl="2">
      <w:start w:val="1"/>
      <w:numFmt w:val="decimal"/>
      <w:lvlText w:val="%1.%2.%3"/>
      <w:lvlJc w:val="left"/>
      <w:pPr>
        <w:tabs>
          <w:tab w:val="num" w:pos="360"/>
        </w:tabs>
        <w:ind w:left="360" w:hanging="720"/>
      </w:pPr>
      <w:rPr>
        <w:b w:val="0"/>
        <w:bCs w:val="0"/>
        <w:i w:val="0"/>
        <w:iCs w:val="0"/>
      </w:rPr>
    </w:lvl>
    <w:lvl w:ilvl="3">
      <w:start w:val="1"/>
      <w:numFmt w:val="decimal"/>
      <w:lvlText w:val="%1.%2.%3.%4"/>
      <w:lvlJc w:val="left"/>
      <w:pPr>
        <w:tabs>
          <w:tab w:val="num" w:pos="504"/>
        </w:tabs>
        <w:ind w:left="504" w:hanging="864"/>
      </w:pPr>
    </w:lvl>
    <w:lvl w:ilvl="4">
      <w:start w:val="1"/>
      <w:numFmt w:val="decimal"/>
      <w:lvlText w:val="%1.%2.%3.%4.%5"/>
      <w:lvlJc w:val="left"/>
      <w:pPr>
        <w:tabs>
          <w:tab w:val="num" w:pos="648"/>
        </w:tabs>
        <w:ind w:left="648" w:hanging="1008"/>
      </w:pPr>
    </w:lvl>
    <w:lvl w:ilvl="5">
      <w:start w:val="1"/>
      <w:numFmt w:val="decimal"/>
      <w:lvlText w:val="%1.%2.%3.%4.%5.%6"/>
      <w:lvlJc w:val="left"/>
      <w:pPr>
        <w:tabs>
          <w:tab w:val="num" w:pos="792"/>
        </w:tabs>
        <w:ind w:left="792" w:hanging="1152"/>
      </w:pPr>
    </w:lvl>
    <w:lvl w:ilvl="6">
      <w:start w:val="1"/>
      <w:numFmt w:val="decimal"/>
      <w:lvlText w:val="%1.%2.%3.%4.%5.%6.%7"/>
      <w:lvlJc w:val="left"/>
      <w:pPr>
        <w:tabs>
          <w:tab w:val="num" w:pos="936"/>
        </w:tabs>
        <w:ind w:left="936" w:hanging="1296"/>
      </w:pPr>
    </w:lvl>
    <w:lvl w:ilvl="7">
      <w:start w:val="1"/>
      <w:numFmt w:val="decimal"/>
      <w:lvlText w:val="%1.%2.%3.%4.%5.%6.%7.%8"/>
      <w:lvlJc w:val="left"/>
      <w:pPr>
        <w:tabs>
          <w:tab w:val="num" w:pos="1080"/>
        </w:tabs>
        <w:ind w:left="1080" w:hanging="1440"/>
      </w:pPr>
    </w:lvl>
    <w:lvl w:ilvl="8">
      <w:start w:val="1"/>
      <w:numFmt w:val="decimal"/>
      <w:lvlText w:val="%1.%2.%3.%4.%5.%6.%7.%8.%9"/>
      <w:lvlJc w:val="left"/>
      <w:pPr>
        <w:tabs>
          <w:tab w:val="num" w:pos="1224"/>
        </w:tabs>
        <w:ind w:left="1224" w:hanging="1584"/>
      </w:pPr>
    </w:lvl>
  </w:abstractNum>
  <w:abstractNum w:abstractNumId="1" w15:restartNumberingAfterBreak="0">
    <w:nsid w:val="070B5CAA"/>
    <w:multiLevelType w:val="multilevel"/>
    <w:tmpl w:val="6EAA0C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B144C5"/>
    <w:multiLevelType w:val="multilevel"/>
    <w:tmpl w:val="1EDC28B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AD3BC2"/>
    <w:multiLevelType w:val="hybridMultilevel"/>
    <w:tmpl w:val="4C8E55D8"/>
    <w:lvl w:ilvl="0" w:tplc="77E29C72">
      <w:start w:val="3"/>
      <w:numFmt w:val="bullet"/>
      <w:lvlText w:val="-"/>
      <w:lvlJc w:val="left"/>
      <w:pPr>
        <w:ind w:left="644" w:hanging="360"/>
      </w:pPr>
      <w:rPr>
        <w:rFonts w:ascii="Calibri" w:eastAsia="Times New Roman"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5" w15:restartNumberingAfterBreak="0">
    <w:nsid w:val="11EB191E"/>
    <w:multiLevelType w:val="hybridMultilevel"/>
    <w:tmpl w:val="00200B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5E5CFE"/>
    <w:multiLevelType w:val="multilevel"/>
    <w:tmpl w:val="817024B2"/>
    <w:lvl w:ilvl="0">
      <w:start w:val="18"/>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8673C28"/>
    <w:multiLevelType w:val="hybridMultilevel"/>
    <w:tmpl w:val="F69A166A"/>
    <w:lvl w:ilvl="0" w:tplc="28AE2604">
      <w:start w:val="7"/>
      <w:numFmt w:val="bullet"/>
      <w:lvlText w:val="-"/>
      <w:lvlJc w:val="left"/>
      <w:pPr>
        <w:ind w:left="720" w:hanging="360"/>
      </w:pPr>
      <w:rPr>
        <w:rFonts w:ascii="Cambria" w:eastAsia="Times New Roman" w:hAnsi="Cambria"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F00EAB"/>
    <w:multiLevelType w:val="hybridMultilevel"/>
    <w:tmpl w:val="0A6C1FCC"/>
    <w:lvl w:ilvl="0" w:tplc="5178FA0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F035B"/>
    <w:multiLevelType w:val="hybridMultilevel"/>
    <w:tmpl w:val="2BACDC68"/>
    <w:lvl w:ilvl="0" w:tplc="352E7F2E">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1"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380D5F"/>
    <w:multiLevelType w:val="multilevel"/>
    <w:tmpl w:val="47CCDCD6"/>
    <w:lvl w:ilvl="0">
      <w:start w:val="13"/>
      <w:numFmt w:val="decimal"/>
      <w:lvlText w:val="%1"/>
      <w:lvlJc w:val="left"/>
      <w:pPr>
        <w:ind w:left="384" w:hanging="384"/>
      </w:pPr>
      <w:rPr>
        <w:rFonts w:eastAsia="Times New Roman" w:hint="default"/>
      </w:rPr>
    </w:lvl>
    <w:lvl w:ilvl="1">
      <w:start w:val="1"/>
      <w:numFmt w:val="decimal"/>
      <w:lvlText w:val="%1.%2"/>
      <w:lvlJc w:val="left"/>
      <w:pPr>
        <w:ind w:left="384" w:hanging="38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3"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2960F50"/>
    <w:multiLevelType w:val="multilevel"/>
    <w:tmpl w:val="3634B7AC"/>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313B3A"/>
    <w:multiLevelType w:val="multilevel"/>
    <w:tmpl w:val="C0645F0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3430ABA"/>
    <w:multiLevelType w:val="multilevel"/>
    <w:tmpl w:val="60806E84"/>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18" w15:restartNumberingAfterBreak="0">
    <w:nsid w:val="5FB61CCF"/>
    <w:multiLevelType w:val="hybridMultilevel"/>
    <w:tmpl w:val="DBCE23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AC7C7F"/>
    <w:multiLevelType w:val="multilevel"/>
    <w:tmpl w:val="724A138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660402AA"/>
    <w:multiLevelType w:val="multilevel"/>
    <w:tmpl w:val="BE44E156"/>
    <w:lvl w:ilvl="0">
      <w:start w:val="1"/>
      <w:numFmt w:val="decimal"/>
      <w:lvlText w:val="%1."/>
      <w:lvlJc w:val="left"/>
      <w:pPr>
        <w:ind w:left="36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6559F8"/>
    <w:multiLevelType w:val="hybridMultilevel"/>
    <w:tmpl w:val="584CD0A6"/>
    <w:lvl w:ilvl="0" w:tplc="041B000F">
      <w:start w:val="4"/>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25" w15:restartNumberingAfterBreak="0">
    <w:nsid w:val="73974809"/>
    <w:multiLevelType w:val="multilevel"/>
    <w:tmpl w:val="7F0090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757080A"/>
    <w:multiLevelType w:val="multilevel"/>
    <w:tmpl w:val="3162EEC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FD602A0"/>
    <w:multiLevelType w:val="multilevel"/>
    <w:tmpl w:val="A4586B4C"/>
    <w:lvl w:ilvl="0">
      <w:start w:val="12"/>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24"/>
  </w:num>
  <w:num w:numId="2">
    <w:abstractNumId w:val="17"/>
  </w:num>
  <w:num w:numId="3">
    <w:abstractNumId w:val="20"/>
  </w:num>
  <w:num w:numId="4">
    <w:abstractNumId w:val="3"/>
  </w:num>
  <w:num w:numId="5">
    <w:abstractNumId w:val="0"/>
  </w:num>
  <w:num w:numId="6">
    <w:abstractNumId w:val="13"/>
  </w:num>
  <w:num w:numId="7">
    <w:abstractNumId w:val="11"/>
  </w:num>
  <w:num w:numId="8">
    <w:abstractNumId w:val="22"/>
  </w:num>
  <w:num w:numId="9">
    <w:abstractNumId w:val="10"/>
  </w:num>
  <w:num w:numId="10">
    <w:abstractNumId w:val="21"/>
  </w:num>
  <w:num w:numId="11">
    <w:abstractNumId w:val="23"/>
  </w:num>
  <w:num w:numId="12">
    <w:abstractNumId w:val="19"/>
  </w:num>
  <w:num w:numId="13">
    <w:abstractNumId w:val="25"/>
  </w:num>
  <w:num w:numId="14">
    <w:abstractNumId w:val="15"/>
  </w:num>
  <w:num w:numId="15">
    <w:abstractNumId w:val="26"/>
  </w:num>
  <w:num w:numId="16">
    <w:abstractNumId w:val="27"/>
  </w:num>
  <w:num w:numId="17">
    <w:abstractNumId w:val="12"/>
  </w:num>
  <w:num w:numId="18">
    <w:abstractNumId w:val="1"/>
  </w:num>
  <w:num w:numId="19">
    <w:abstractNumId w:val="14"/>
  </w:num>
  <w:num w:numId="20">
    <w:abstractNumId w:val="16"/>
  </w:num>
  <w:num w:numId="21">
    <w:abstractNumId w:val="2"/>
  </w:num>
  <w:num w:numId="22">
    <w:abstractNumId w:val="6"/>
  </w:num>
  <w:num w:numId="23">
    <w:abstractNumId w:val="4"/>
  </w:num>
  <w:num w:numId="24">
    <w:abstractNumId w:val="7"/>
  </w:num>
  <w:num w:numId="25">
    <w:abstractNumId w:val="5"/>
  </w:num>
  <w:num w:numId="26">
    <w:abstractNumId w:val="8"/>
  </w:num>
  <w:num w:numId="27">
    <w:abstractNumId w:val="9"/>
  </w:num>
  <w:num w:numId="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2E"/>
    <w:rsid w:val="00016563"/>
    <w:rsid w:val="0009700B"/>
    <w:rsid w:val="000C0987"/>
    <w:rsid w:val="00121C10"/>
    <w:rsid w:val="001B17CD"/>
    <w:rsid w:val="001C6940"/>
    <w:rsid w:val="00282AE8"/>
    <w:rsid w:val="002B0B12"/>
    <w:rsid w:val="00401783"/>
    <w:rsid w:val="00414BC4"/>
    <w:rsid w:val="0042690E"/>
    <w:rsid w:val="004E2D2E"/>
    <w:rsid w:val="005168AC"/>
    <w:rsid w:val="005A2AEF"/>
    <w:rsid w:val="005D3571"/>
    <w:rsid w:val="006624EE"/>
    <w:rsid w:val="007807A0"/>
    <w:rsid w:val="008315B3"/>
    <w:rsid w:val="00870359"/>
    <w:rsid w:val="00946A37"/>
    <w:rsid w:val="0095108F"/>
    <w:rsid w:val="00961D6A"/>
    <w:rsid w:val="009F53F4"/>
    <w:rsid w:val="00AB55D0"/>
    <w:rsid w:val="00BC75B3"/>
    <w:rsid w:val="00C16391"/>
    <w:rsid w:val="00C94D8E"/>
    <w:rsid w:val="00D25ACC"/>
    <w:rsid w:val="00D8099E"/>
    <w:rsid w:val="00DD73D3"/>
    <w:rsid w:val="00E4560B"/>
    <w:rsid w:val="00F43600"/>
    <w:rsid w:val="00F87C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65B8"/>
  <w15:chartTrackingRefBased/>
  <w15:docId w15:val="{3A1177F4-1F8A-45CB-94C4-36E46B28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E2D2E"/>
    <w:pPr>
      <w:keepNext/>
      <w:numPr>
        <w:numId w:val="1"/>
      </w:numPr>
      <w:spacing w:after="0" w:line="240" w:lineRule="auto"/>
      <w:outlineLvl w:val="0"/>
    </w:pPr>
    <w:rPr>
      <w:rFonts w:ascii="Times New Roman" w:eastAsia="Times New Roman" w:hAnsi="Times New Roman" w:cs="Times New Roman"/>
      <w:sz w:val="28"/>
      <w:szCs w:val="28"/>
      <w:lang w:eastAsia="cs-CZ"/>
    </w:rPr>
  </w:style>
  <w:style w:type="paragraph" w:styleId="Nadpis2">
    <w:name w:val="heading 2"/>
    <w:basedOn w:val="Normlny"/>
    <w:next w:val="Normlny"/>
    <w:link w:val="Nadpis2Char"/>
    <w:uiPriority w:val="9"/>
    <w:qFormat/>
    <w:rsid w:val="004E2D2E"/>
    <w:pPr>
      <w:keepNext/>
      <w:spacing w:after="0" w:line="240" w:lineRule="auto"/>
      <w:jc w:val="both"/>
      <w:outlineLvl w:val="1"/>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uiPriority w:val="9"/>
    <w:qFormat/>
    <w:rsid w:val="004E2D2E"/>
    <w:pPr>
      <w:keepNext/>
      <w:spacing w:after="0" w:line="240" w:lineRule="auto"/>
      <w:jc w:val="both"/>
      <w:outlineLvl w:val="2"/>
    </w:pPr>
    <w:rPr>
      <w:rFonts w:ascii="Times New Roman" w:eastAsia="Times New Roman" w:hAnsi="Times New Roman" w:cs="Times New Roman"/>
      <w:b/>
      <w:bCs/>
      <w:lang w:eastAsia="cs-CZ"/>
    </w:rPr>
  </w:style>
  <w:style w:type="paragraph" w:styleId="Nadpis4">
    <w:name w:val="heading 4"/>
    <w:basedOn w:val="Normlny"/>
    <w:next w:val="Normlny"/>
    <w:link w:val="Nadpis4Char"/>
    <w:uiPriority w:val="9"/>
    <w:qFormat/>
    <w:rsid w:val="004E2D2E"/>
    <w:pPr>
      <w:keepNext/>
      <w:spacing w:after="0" w:line="240" w:lineRule="auto"/>
      <w:jc w:val="center"/>
      <w:outlineLvl w:val="3"/>
    </w:pPr>
    <w:rPr>
      <w:rFonts w:ascii="Times New Roman" w:eastAsia="Times New Roman" w:hAnsi="Times New Roman" w:cs="Times New Roman"/>
      <w:sz w:val="28"/>
      <w:szCs w:val="28"/>
      <w:lang w:eastAsia="sk-SK"/>
    </w:rPr>
  </w:style>
  <w:style w:type="paragraph" w:styleId="Nadpis5">
    <w:name w:val="heading 5"/>
    <w:basedOn w:val="Normlny"/>
    <w:next w:val="Normlny"/>
    <w:link w:val="Nadpis5Char"/>
    <w:uiPriority w:val="9"/>
    <w:qFormat/>
    <w:rsid w:val="004E2D2E"/>
    <w:pPr>
      <w:keepNext/>
      <w:spacing w:after="0" w:line="240" w:lineRule="auto"/>
      <w:ind w:left="2124" w:firstLine="708"/>
      <w:jc w:val="center"/>
      <w:outlineLvl w:val="4"/>
    </w:pPr>
    <w:rPr>
      <w:rFonts w:ascii="Times New Roman" w:eastAsia="Times New Roman" w:hAnsi="Times New Roman" w:cs="Times New Roman"/>
      <w:b/>
      <w:bCs/>
      <w:sz w:val="44"/>
      <w:szCs w:val="44"/>
      <w:lang w:eastAsia="cs-CZ"/>
    </w:rPr>
  </w:style>
  <w:style w:type="paragraph" w:styleId="Nadpis6">
    <w:name w:val="heading 6"/>
    <w:basedOn w:val="Normlny"/>
    <w:next w:val="Normlny"/>
    <w:link w:val="Nadpis6Char"/>
    <w:uiPriority w:val="9"/>
    <w:qFormat/>
    <w:rsid w:val="004E2D2E"/>
    <w:pPr>
      <w:keepNext/>
      <w:spacing w:after="0" w:line="240" w:lineRule="auto"/>
      <w:jc w:val="both"/>
      <w:outlineLvl w:val="5"/>
    </w:pPr>
    <w:rPr>
      <w:rFonts w:ascii="Times New Roman" w:eastAsia="Times New Roman" w:hAnsi="Times New Roman" w:cs="Times New Roman"/>
      <w:b/>
      <w:bCs/>
      <w:sz w:val="24"/>
      <w:szCs w:val="24"/>
      <w:lang w:eastAsia="sk-SK"/>
    </w:rPr>
  </w:style>
  <w:style w:type="paragraph" w:styleId="Nadpis7">
    <w:name w:val="heading 7"/>
    <w:basedOn w:val="Normlny"/>
    <w:next w:val="Normlny"/>
    <w:link w:val="Nadpis7Char"/>
    <w:uiPriority w:val="9"/>
    <w:qFormat/>
    <w:rsid w:val="004E2D2E"/>
    <w:pPr>
      <w:keepNext/>
      <w:spacing w:before="20" w:after="0" w:line="240" w:lineRule="auto"/>
      <w:jc w:val="center"/>
      <w:outlineLvl w:val="6"/>
    </w:pPr>
    <w:rPr>
      <w:rFonts w:ascii="Trebuchet MS" w:eastAsia="Times New Roman" w:hAnsi="Trebuchet MS" w:cs="Trebuchet MS"/>
      <w:b/>
      <w:bCs/>
      <w:sz w:val="18"/>
      <w:szCs w:val="18"/>
      <w:lang w:eastAsia="cs-CZ"/>
    </w:rPr>
  </w:style>
  <w:style w:type="paragraph" w:styleId="Nadpis8">
    <w:name w:val="heading 8"/>
    <w:basedOn w:val="Normlny"/>
    <w:next w:val="Normlny"/>
    <w:link w:val="Nadpis8Char"/>
    <w:uiPriority w:val="9"/>
    <w:qFormat/>
    <w:rsid w:val="004E2D2E"/>
    <w:pPr>
      <w:keepNext/>
      <w:spacing w:after="0" w:line="240" w:lineRule="auto"/>
      <w:jc w:val="center"/>
      <w:outlineLvl w:val="7"/>
    </w:pPr>
    <w:rPr>
      <w:rFonts w:ascii="Century Gothic" w:eastAsia="Times New Roman" w:hAnsi="Century Gothic" w:cs="Times New Roman"/>
      <w:b/>
      <w:bCs/>
      <w:sz w:val="20"/>
      <w:szCs w:val="20"/>
      <w:lang w:eastAsia="cs-CZ"/>
    </w:rPr>
  </w:style>
  <w:style w:type="paragraph" w:styleId="Nadpis9">
    <w:name w:val="heading 9"/>
    <w:basedOn w:val="Normlny"/>
    <w:next w:val="Normlny"/>
    <w:link w:val="Nadpis9Char"/>
    <w:uiPriority w:val="9"/>
    <w:qFormat/>
    <w:rsid w:val="004E2D2E"/>
    <w:pPr>
      <w:keepNext/>
      <w:autoSpaceDE w:val="0"/>
      <w:autoSpaceDN w:val="0"/>
      <w:spacing w:after="0" w:line="240" w:lineRule="auto"/>
      <w:outlineLvl w:val="8"/>
    </w:pPr>
    <w:rPr>
      <w:rFonts w:ascii="Cambria" w:eastAsia="Times New Roman" w:hAnsi="Cambria" w:cs="Times New Roman"/>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2D2E"/>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4E2D2E"/>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4E2D2E"/>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4E2D2E"/>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4E2D2E"/>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4E2D2E"/>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4E2D2E"/>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4E2D2E"/>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4E2D2E"/>
    <w:rPr>
      <w:rFonts w:ascii="Cambria" w:eastAsia="Times New Roman" w:hAnsi="Cambria" w:cs="Times New Roman"/>
      <w:noProof/>
      <w:sz w:val="20"/>
      <w:szCs w:val="20"/>
      <w:lang w:val="en-US" w:eastAsia="sk-SK"/>
    </w:rPr>
  </w:style>
  <w:style w:type="numbering" w:customStyle="1" w:styleId="Bezzoznamu1">
    <w:name w:val="Bez zoznamu1"/>
    <w:next w:val="Bezzoznamu"/>
    <w:uiPriority w:val="99"/>
    <w:semiHidden/>
    <w:unhideWhenUsed/>
    <w:rsid w:val="004E2D2E"/>
  </w:style>
  <w:style w:type="paragraph" w:customStyle="1" w:styleId="tl1">
    <w:name w:val="Štýl1"/>
    <w:basedOn w:val="Normlny"/>
    <w:uiPriority w:val="99"/>
    <w:rsid w:val="004E2D2E"/>
    <w:pPr>
      <w:spacing w:after="0" w:line="240" w:lineRule="auto"/>
      <w:jc w:val="both"/>
    </w:pPr>
    <w:rPr>
      <w:rFonts w:ascii="Tahoma" w:eastAsia="Times New Roman" w:hAnsi="Tahoma" w:cs="Tahoma"/>
      <w:sz w:val="18"/>
      <w:szCs w:val="18"/>
      <w:lang w:eastAsia="sk-SK"/>
    </w:rPr>
  </w:style>
  <w:style w:type="paragraph" w:styleId="Zkladntext3">
    <w:name w:val="Body Text 3"/>
    <w:basedOn w:val="Normlny"/>
    <w:link w:val="Zkladntext3Char"/>
    <w:uiPriority w:val="99"/>
    <w:rsid w:val="004E2D2E"/>
    <w:pPr>
      <w:spacing w:after="0" w:line="240" w:lineRule="auto"/>
      <w:jc w:val="center"/>
    </w:pPr>
    <w:rPr>
      <w:rFonts w:ascii="Times New Roman" w:eastAsia="Times New Roman" w:hAnsi="Times New Roman" w:cs="Times New Roman"/>
      <w:color w:val="FF0000"/>
      <w:sz w:val="20"/>
      <w:szCs w:val="20"/>
      <w:lang w:eastAsia="sk-SK"/>
    </w:rPr>
  </w:style>
  <w:style w:type="character" w:customStyle="1" w:styleId="Zkladntext3Char">
    <w:name w:val="Základný text 3 Char"/>
    <w:basedOn w:val="Predvolenpsmoodseku"/>
    <w:link w:val="Zkladntext3"/>
    <w:uiPriority w:val="99"/>
    <w:rsid w:val="004E2D2E"/>
    <w:rPr>
      <w:rFonts w:ascii="Times New Roman" w:eastAsia="Times New Roman" w:hAnsi="Times New Roman" w:cs="Times New Roman"/>
      <w:color w:val="FF0000"/>
      <w:sz w:val="20"/>
      <w:szCs w:val="20"/>
      <w:lang w:eastAsia="sk-SK"/>
    </w:rPr>
  </w:style>
  <w:style w:type="paragraph" w:styleId="Zoznam">
    <w:name w:val="List"/>
    <w:basedOn w:val="Normlny"/>
    <w:rsid w:val="004E2D2E"/>
    <w:pPr>
      <w:spacing w:after="0" w:line="240" w:lineRule="auto"/>
      <w:ind w:left="283" w:hanging="283"/>
    </w:pPr>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rsid w:val="004E2D2E"/>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ý text Char"/>
    <w:basedOn w:val="Predvolenpsmoodseku"/>
    <w:link w:val="Zkladntext"/>
    <w:uiPriority w:val="99"/>
    <w:rsid w:val="004E2D2E"/>
    <w:rPr>
      <w:rFonts w:ascii="Times New Roman" w:eastAsia="Times New Roman" w:hAnsi="Times New Roman" w:cs="Times New Roman"/>
      <w:b/>
      <w:bCs/>
      <w:sz w:val="24"/>
      <w:szCs w:val="24"/>
      <w:lang w:eastAsia="cs-CZ"/>
    </w:rPr>
  </w:style>
  <w:style w:type="paragraph" w:styleId="Zoznam2">
    <w:name w:val="List 2"/>
    <w:basedOn w:val="Normlny"/>
    <w:rsid w:val="004E2D2E"/>
    <w:pPr>
      <w:spacing w:after="0" w:line="240" w:lineRule="auto"/>
      <w:ind w:left="566" w:hanging="283"/>
    </w:pPr>
    <w:rPr>
      <w:rFonts w:ascii="Times New Roman" w:eastAsia="Times New Roman" w:hAnsi="Times New Roman" w:cs="Times New Roman"/>
      <w:sz w:val="24"/>
      <w:szCs w:val="24"/>
      <w:lang w:eastAsia="sk-SK"/>
    </w:rPr>
  </w:style>
  <w:style w:type="paragraph" w:styleId="Nzov">
    <w:name w:val="Title"/>
    <w:basedOn w:val="Normlny"/>
    <w:link w:val="NzovChar"/>
    <w:qFormat/>
    <w:rsid w:val="004E2D2E"/>
    <w:pPr>
      <w:spacing w:after="0" w:line="240" w:lineRule="auto"/>
      <w:jc w:val="center"/>
    </w:pPr>
    <w:rPr>
      <w:rFonts w:ascii="Tahoma" w:eastAsia="Times New Roman" w:hAnsi="Tahoma" w:cs="Times New Roman"/>
      <w:sz w:val="36"/>
      <w:szCs w:val="36"/>
      <w:lang w:eastAsia="cs-CZ"/>
    </w:rPr>
  </w:style>
  <w:style w:type="character" w:customStyle="1" w:styleId="NzovChar">
    <w:name w:val="Názov Char"/>
    <w:basedOn w:val="Predvolenpsmoodseku"/>
    <w:link w:val="Nzov"/>
    <w:rsid w:val="004E2D2E"/>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4E2D2E"/>
    <w:pPr>
      <w:spacing w:after="0" w:line="240" w:lineRule="auto"/>
      <w:ind w:left="708"/>
      <w:jc w:val="both"/>
    </w:pPr>
    <w:rPr>
      <w:rFonts w:ascii="Times New Roman" w:eastAsia="Times New Roman" w:hAnsi="Times New Roman" w:cs="Times New Roman"/>
      <w:sz w:val="24"/>
      <w:szCs w:val="24"/>
      <w:lang w:eastAsia="sk-SK"/>
    </w:rPr>
  </w:style>
  <w:style w:type="character" w:customStyle="1" w:styleId="Zarkazkladnhotextu3Char">
    <w:name w:val="Zarážka základného textu 3 Char"/>
    <w:basedOn w:val="Predvolenpsmoodseku"/>
    <w:link w:val="Zarkazkladnhotextu3"/>
    <w:uiPriority w:val="99"/>
    <w:rsid w:val="004E2D2E"/>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4E2D2E"/>
    <w:pPr>
      <w:spacing w:after="0" w:line="240" w:lineRule="auto"/>
      <w:ind w:left="840"/>
      <w:jc w:val="both"/>
    </w:pPr>
    <w:rPr>
      <w:rFonts w:ascii="Times New Roman" w:eastAsia="Times New Roman" w:hAnsi="Times New Roman" w:cs="Times New Roman"/>
      <w:sz w:val="20"/>
      <w:szCs w:val="20"/>
      <w:lang w:eastAsia="sk-SK"/>
    </w:rPr>
  </w:style>
  <w:style w:type="character" w:customStyle="1" w:styleId="ZarkazkladnhotextuChar">
    <w:name w:val="Zarážka základného textu Char"/>
    <w:basedOn w:val="Predvolenpsmoodseku"/>
    <w:link w:val="Zarkazkladnhotextu"/>
    <w:uiPriority w:val="99"/>
    <w:rsid w:val="004E2D2E"/>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4E2D2E"/>
    <w:pPr>
      <w:tabs>
        <w:tab w:val="left" w:pos="720"/>
      </w:tabs>
      <w:spacing w:after="0" w:line="240" w:lineRule="auto"/>
    </w:pPr>
    <w:rPr>
      <w:rFonts w:ascii="Tahoma" w:eastAsia="Times New Roman" w:hAnsi="Tahoma" w:cs="Tahoma"/>
      <w:sz w:val="24"/>
      <w:szCs w:val="24"/>
      <w:lang w:eastAsia="cs-CZ"/>
    </w:rPr>
  </w:style>
  <w:style w:type="paragraph" w:styleId="Hlavika">
    <w:name w:val="header"/>
    <w:basedOn w:val="Normlny"/>
    <w:link w:val="HlavikaChar"/>
    <w:uiPriority w:val="99"/>
    <w:rsid w:val="004E2D2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uiPriority w:val="99"/>
    <w:rsid w:val="004E2D2E"/>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4E2D2E"/>
  </w:style>
  <w:style w:type="paragraph" w:styleId="Pta">
    <w:name w:val="footer"/>
    <w:basedOn w:val="Normlny"/>
    <w:link w:val="PtaChar"/>
    <w:uiPriority w:val="99"/>
    <w:rsid w:val="004E2D2E"/>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uiPriority w:val="99"/>
    <w:rsid w:val="004E2D2E"/>
    <w:rPr>
      <w:rFonts w:ascii="Times New Roman" w:eastAsia="Times New Roman" w:hAnsi="Times New Roman" w:cs="Times New Roman"/>
      <w:sz w:val="24"/>
      <w:szCs w:val="24"/>
      <w:lang w:eastAsia="cs-CZ"/>
    </w:rPr>
  </w:style>
  <w:style w:type="character" w:styleId="PsacstrojHTML">
    <w:name w:val="HTML Typewriter"/>
    <w:rsid w:val="004E2D2E"/>
    <w:rPr>
      <w:rFonts w:ascii="Courier New" w:eastAsia="Times New Roman" w:hAnsi="Courier New" w:cs="Courier New"/>
      <w:sz w:val="20"/>
      <w:szCs w:val="20"/>
    </w:rPr>
  </w:style>
  <w:style w:type="paragraph" w:customStyle="1" w:styleId="Nzov1">
    <w:name w:val="Názov1"/>
    <w:basedOn w:val="Nadpis2"/>
    <w:rsid w:val="004E2D2E"/>
  </w:style>
  <w:style w:type="paragraph" w:customStyle="1" w:styleId="tl3">
    <w:name w:val="Štýl3"/>
    <w:basedOn w:val="Normlny"/>
    <w:rsid w:val="004E2D2E"/>
    <w:pPr>
      <w:tabs>
        <w:tab w:val="num" w:pos="360"/>
      </w:tabs>
      <w:spacing w:after="0" w:line="240" w:lineRule="auto"/>
      <w:ind w:left="360" w:hanging="360"/>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4E2D2E"/>
    <w:pPr>
      <w:spacing w:after="0" w:line="240" w:lineRule="auto"/>
      <w:ind w:left="720" w:hanging="360"/>
      <w:jc w:val="both"/>
    </w:pPr>
    <w:rPr>
      <w:rFonts w:ascii="Tahoma" w:eastAsia="Times New Roman" w:hAnsi="Tahoma" w:cs="Tahoma"/>
      <w:sz w:val="18"/>
      <w:szCs w:val="18"/>
      <w:lang w:eastAsia="cs-CZ"/>
    </w:rPr>
  </w:style>
  <w:style w:type="character" w:customStyle="1" w:styleId="Zarkazkladnhotextu2Char">
    <w:name w:val="Zarážka základného textu 2 Char"/>
    <w:basedOn w:val="Predvolenpsmoodseku"/>
    <w:link w:val="Zarkazkladnhotextu2"/>
    <w:uiPriority w:val="99"/>
    <w:rsid w:val="004E2D2E"/>
    <w:rPr>
      <w:rFonts w:ascii="Tahoma" w:eastAsia="Times New Roman" w:hAnsi="Tahoma" w:cs="Tahoma"/>
      <w:sz w:val="18"/>
      <w:szCs w:val="18"/>
      <w:lang w:eastAsia="cs-CZ"/>
    </w:rPr>
  </w:style>
  <w:style w:type="character" w:styleId="Hypertextovprepojenie">
    <w:name w:val="Hyperlink"/>
    <w:rsid w:val="004E2D2E"/>
    <w:rPr>
      <w:color w:val="0000FF"/>
      <w:u w:val="single"/>
    </w:rPr>
  </w:style>
  <w:style w:type="paragraph" w:customStyle="1" w:styleId="Odrazkaseda">
    <w:name w:val="Odrazka seda"/>
    <w:basedOn w:val="Normlny"/>
    <w:rsid w:val="004E2D2E"/>
    <w:pPr>
      <w:numPr>
        <w:ilvl w:val="1"/>
        <w:numId w:val="2"/>
      </w:numPr>
      <w:spacing w:after="0" w:line="360" w:lineRule="auto"/>
      <w:ind w:left="900" w:firstLine="180"/>
      <w:jc w:val="both"/>
    </w:pPr>
    <w:rPr>
      <w:rFonts w:ascii="Arial" w:eastAsia="Times New Roman" w:hAnsi="Arial" w:cs="Arial"/>
      <w:i/>
      <w:iCs/>
      <w:color w:val="808080"/>
      <w:sz w:val="18"/>
      <w:szCs w:val="18"/>
      <w:lang w:eastAsia="sk-SK"/>
    </w:rPr>
  </w:style>
  <w:style w:type="paragraph" w:customStyle="1" w:styleId="Nadpiskapitola">
    <w:name w:val="Nadpis kapitola"/>
    <w:basedOn w:val="Normlny"/>
    <w:rsid w:val="004E2D2E"/>
    <w:pPr>
      <w:numPr>
        <w:numId w:val="2"/>
      </w:numPr>
      <w:spacing w:before="480" w:after="240" w:line="240" w:lineRule="auto"/>
      <w:jc w:val="center"/>
    </w:pPr>
    <w:rPr>
      <w:rFonts w:ascii="Arial" w:eastAsia="Times New Roman" w:hAnsi="Arial" w:cs="Arial"/>
      <w:b/>
      <w:bCs/>
      <w:caps/>
      <w:sz w:val="28"/>
      <w:szCs w:val="28"/>
      <w:lang w:eastAsia="sk-SK"/>
    </w:rPr>
  </w:style>
  <w:style w:type="paragraph" w:customStyle="1" w:styleId="Zoznamslo2">
    <w:name w:val="Zoznam číslo 2"/>
    <w:basedOn w:val="Normlny"/>
    <w:rsid w:val="004E2D2E"/>
    <w:pPr>
      <w:tabs>
        <w:tab w:val="num" w:pos="851"/>
      </w:tabs>
      <w:spacing w:before="120" w:after="0" w:line="360" w:lineRule="auto"/>
      <w:jc w:val="both"/>
    </w:pPr>
    <w:rPr>
      <w:rFonts w:ascii="Arial" w:eastAsia="Times New Roman" w:hAnsi="Arial" w:cs="Arial"/>
      <w:lang w:eastAsia="sk-SK"/>
    </w:rPr>
  </w:style>
  <w:style w:type="paragraph" w:customStyle="1" w:styleId="Zoznamslo3">
    <w:name w:val="Zoznam číslo 3"/>
    <w:basedOn w:val="Zoznamslo2"/>
    <w:rsid w:val="004E2D2E"/>
    <w:pPr>
      <w:numPr>
        <w:ilvl w:val="2"/>
      </w:numPr>
      <w:tabs>
        <w:tab w:val="num" w:pos="851"/>
        <w:tab w:val="num" w:pos="1440"/>
      </w:tabs>
      <w:ind w:left="1224" w:hanging="504"/>
    </w:pPr>
  </w:style>
  <w:style w:type="paragraph" w:customStyle="1" w:styleId="Zoznamslo4Char">
    <w:name w:val="Zoznam číslo 4 Char"/>
    <w:basedOn w:val="Zoznamslo2"/>
    <w:rsid w:val="004E2D2E"/>
    <w:pPr>
      <w:numPr>
        <w:ilvl w:val="3"/>
      </w:numPr>
      <w:tabs>
        <w:tab w:val="num" w:pos="851"/>
        <w:tab w:val="num" w:pos="1800"/>
      </w:tabs>
      <w:ind w:left="1728" w:hanging="648"/>
    </w:pPr>
  </w:style>
  <w:style w:type="paragraph" w:customStyle="1" w:styleId="Nadpisodsek">
    <w:name w:val="Nadpis odsek"/>
    <w:basedOn w:val="Normlny"/>
    <w:rsid w:val="004E2D2E"/>
    <w:pPr>
      <w:tabs>
        <w:tab w:val="num" w:pos="851"/>
        <w:tab w:val="left" w:pos="5245"/>
        <w:tab w:val="right" w:leader="dot" w:pos="7938"/>
      </w:tabs>
      <w:spacing w:before="480" w:after="120" w:line="360" w:lineRule="auto"/>
    </w:pPr>
    <w:rPr>
      <w:rFonts w:ascii="Arial" w:eastAsia="Times New Roman" w:hAnsi="Arial" w:cs="Arial"/>
      <w:b/>
      <w:bCs/>
      <w:smallCaps/>
      <w:sz w:val="28"/>
      <w:szCs w:val="28"/>
      <w:lang w:eastAsia="cs-CZ"/>
    </w:rPr>
  </w:style>
  <w:style w:type="character" w:styleId="PouitHypertextovPrepojenie">
    <w:name w:val="FollowedHyperlink"/>
    <w:rsid w:val="004E2D2E"/>
    <w:rPr>
      <w:color w:val="800080"/>
      <w:u w:val="single"/>
    </w:rPr>
  </w:style>
  <w:style w:type="paragraph" w:customStyle="1" w:styleId="xnormal">
    <w:name w:val="x normal"/>
    <w:basedOn w:val="Normlny"/>
    <w:rsid w:val="004E2D2E"/>
    <w:pPr>
      <w:widowControl w:val="0"/>
      <w:autoSpaceDE w:val="0"/>
      <w:autoSpaceDN w:val="0"/>
      <w:adjustRightInd w:val="0"/>
      <w:spacing w:before="283" w:after="0" w:line="280" w:lineRule="atLeast"/>
      <w:jc w:val="both"/>
      <w:textAlignment w:val="center"/>
    </w:pPr>
    <w:rPr>
      <w:rFonts w:ascii="MyriadPro-Regular" w:eastAsia="Times New Roman" w:hAnsi="MyriadPro-Regular" w:cs="MyriadPro-Regular"/>
      <w:color w:val="000000"/>
      <w:sz w:val="23"/>
      <w:szCs w:val="23"/>
      <w:lang w:eastAsia="sk-SK"/>
    </w:rPr>
  </w:style>
  <w:style w:type="paragraph" w:customStyle="1" w:styleId="xnormalS">
    <w:name w:val="x normal S"/>
    <w:basedOn w:val="xnormal"/>
    <w:rsid w:val="004E2D2E"/>
    <w:pPr>
      <w:jc w:val="center"/>
    </w:pPr>
  </w:style>
  <w:style w:type="paragraph" w:customStyle="1" w:styleId="xnormalB">
    <w:name w:val="x normal B"/>
    <w:basedOn w:val="xnormal"/>
    <w:rsid w:val="004E2D2E"/>
    <w:pPr>
      <w:spacing w:before="0"/>
    </w:pPr>
  </w:style>
  <w:style w:type="paragraph" w:styleId="Normlnywebov">
    <w:name w:val="Normal (Web)"/>
    <w:basedOn w:val="Normlny"/>
    <w:uiPriority w:val="99"/>
    <w:rsid w:val="004E2D2E"/>
    <w:pPr>
      <w:spacing w:before="167" w:after="84" w:line="251" w:lineRule="atLeast"/>
    </w:pPr>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4E2D2E"/>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
    <w:uiPriority w:val="99"/>
    <w:rsid w:val="004E2D2E"/>
    <w:rPr>
      <w:rFonts w:ascii="Times New Roman" w:eastAsia="Times New Roman" w:hAnsi="Times New Roman" w:cs="Times New Roman"/>
      <w:sz w:val="24"/>
      <w:szCs w:val="24"/>
      <w:lang w:eastAsia="cs-CZ"/>
    </w:rPr>
  </w:style>
  <w:style w:type="paragraph" w:customStyle="1" w:styleId="tl10">
    <w:name w:val="tl1"/>
    <w:basedOn w:val="Normlny"/>
    <w:rsid w:val="004E2D2E"/>
    <w:pPr>
      <w:spacing w:before="100" w:beforeAutospacing="1" w:after="100" w:afterAutospacing="1" w:line="240" w:lineRule="auto"/>
    </w:pPr>
    <w:rPr>
      <w:rFonts w:ascii="Century Gothic" w:eastAsia="Times New Roman" w:hAnsi="Century Gothic" w:cs="Century Gothic"/>
      <w:sz w:val="24"/>
      <w:szCs w:val="24"/>
      <w:lang w:eastAsia="sk-SK"/>
    </w:rPr>
  </w:style>
  <w:style w:type="paragraph" w:styleId="Textbubliny">
    <w:name w:val="Balloon Text"/>
    <w:basedOn w:val="Normlny"/>
    <w:link w:val="TextbublinyChar"/>
    <w:uiPriority w:val="99"/>
    <w:semiHidden/>
    <w:rsid w:val="004E2D2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4E2D2E"/>
    <w:rPr>
      <w:rFonts w:ascii="Tahoma" w:eastAsia="Times New Roman" w:hAnsi="Tahoma" w:cs="Tahoma"/>
      <w:sz w:val="16"/>
      <w:szCs w:val="16"/>
      <w:lang w:eastAsia="cs-CZ"/>
    </w:rPr>
  </w:style>
  <w:style w:type="table" w:styleId="Mriekatabuky">
    <w:name w:val="Table Grid"/>
    <w:basedOn w:val="Normlnatabuka"/>
    <w:uiPriority w:val="39"/>
    <w:rsid w:val="004E2D2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4E2D2E"/>
    <w:rPr>
      <w:sz w:val="16"/>
      <w:szCs w:val="16"/>
    </w:rPr>
  </w:style>
  <w:style w:type="paragraph" w:styleId="Textkomentra">
    <w:name w:val="annotation text"/>
    <w:basedOn w:val="Normlny"/>
    <w:link w:val="TextkomentraChar"/>
    <w:rsid w:val="004E2D2E"/>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rsid w:val="004E2D2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4E2D2E"/>
    <w:rPr>
      <w:b/>
      <w:bCs/>
    </w:rPr>
  </w:style>
  <w:style w:type="character" w:customStyle="1" w:styleId="PredmetkomentraChar">
    <w:name w:val="Predmet komentára Char"/>
    <w:basedOn w:val="TextkomentraChar"/>
    <w:link w:val="Predmetkomentra"/>
    <w:uiPriority w:val="99"/>
    <w:semiHidden/>
    <w:rsid w:val="004E2D2E"/>
    <w:rPr>
      <w:rFonts w:ascii="Times New Roman" w:eastAsia="Times New Roman" w:hAnsi="Times New Roman" w:cs="Times New Roman"/>
      <w:b/>
      <w:bCs/>
      <w:sz w:val="20"/>
      <w:szCs w:val="20"/>
      <w:lang w:eastAsia="cs-CZ"/>
    </w:rPr>
  </w:style>
  <w:style w:type="paragraph" w:styleId="Odsekzoznamu">
    <w:name w:val="List Paragraph"/>
    <w:aliases w:val="body,Odsek,Odsek zoznamu2,ODRAZKY PRVA UROVEN,Bullet Number,lp1,lp11,List Paragraph11,Bullet 1,Use Case List Paragraph,Nad,Odstavec cíl se seznamem,Odstavec_muj,Odsek a)"/>
    <w:basedOn w:val="Normlny"/>
    <w:link w:val="OdsekzoznamuChar"/>
    <w:uiPriority w:val="1"/>
    <w:qFormat/>
    <w:rsid w:val="004E2D2E"/>
    <w:pPr>
      <w:spacing w:after="0" w:line="240" w:lineRule="auto"/>
      <w:ind w:left="708"/>
    </w:pPr>
    <w:rPr>
      <w:rFonts w:ascii="Times New Roman" w:eastAsia="Times New Roman" w:hAnsi="Times New Roman" w:cs="Times New Roman"/>
      <w:sz w:val="24"/>
      <w:szCs w:val="24"/>
      <w:lang w:eastAsia="cs-CZ"/>
    </w:rPr>
  </w:style>
  <w:style w:type="character" w:styleId="Zvraznenie">
    <w:name w:val="Emphasis"/>
    <w:qFormat/>
    <w:rsid w:val="004E2D2E"/>
    <w:rPr>
      <w:i/>
      <w:iCs/>
    </w:rPr>
  </w:style>
  <w:style w:type="character" w:customStyle="1" w:styleId="apple-style-span">
    <w:name w:val="apple-style-span"/>
    <w:basedOn w:val="Predvolenpsmoodseku"/>
    <w:rsid w:val="004E2D2E"/>
  </w:style>
  <w:style w:type="paragraph" w:customStyle="1" w:styleId="charchar2">
    <w:name w:val="charchar2"/>
    <w:basedOn w:val="Normlny"/>
    <w:rsid w:val="004E2D2E"/>
    <w:pPr>
      <w:spacing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4E2D2E"/>
    <w:pPr>
      <w:spacing w:line="240" w:lineRule="exact"/>
    </w:pPr>
    <w:rPr>
      <w:rFonts w:ascii="Tahoma" w:eastAsia="Times New Roman" w:hAnsi="Tahoma" w:cs="Tahoma"/>
      <w:sz w:val="20"/>
      <w:szCs w:val="20"/>
    </w:rPr>
  </w:style>
  <w:style w:type="paragraph" w:customStyle="1" w:styleId="Zkladntext1">
    <w:name w:val="Základní text1"/>
    <w:rsid w:val="004E2D2E"/>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4E2D2E"/>
    <w:rPr>
      <w:b/>
      <w:bCs/>
    </w:rPr>
  </w:style>
  <w:style w:type="character" w:customStyle="1" w:styleId="FontStyle66">
    <w:name w:val="Font Style66"/>
    <w:uiPriority w:val="99"/>
    <w:rsid w:val="004E2D2E"/>
    <w:rPr>
      <w:rFonts w:ascii="Times New Roman" w:hAnsi="Times New Roman" w:cs="Times New Roman"/>
      <w:sz w:val="22"/>
      <w:szCs w:val="22"/>
    </w:rPr>
  </w:style>
  <w:style w:type="character" w:customStyle="1" w:styleId="FontStyle63">
    <w:name w:val="Font Style63"/>
    <w:uiPriority w:val="99"/>
    <w:rsid w:val="004E2D2E"/>
    <w:rPr>
      <w:rFonts w:ascii="Times New Roman" w:hAnsi="Times New Roman" w:cs="Times New Roman"/>
      <w:b/>
      <w:bCs/>
      <w:sz w:val="14"/>
      <w:szCs w:val="14"/>
    </w:rPr>
  </w:style>
  <w:style w:type="paragraph" w:customStyle="1" w:styleId="Style22">
    <w:name w:val="Style22"/>
    <w:basedOn w:val="Normlny"/>
    <w:uiPriority w:val="99"/>
    <w:rsid w:val="004E2D2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sk-SK"/>
    </w:rPr>
  </w:style>
  <w:style w:type="character" w:customStyle="1" w:styleId="pre">
    <w:name w:val="pre"/>
    <w:basedOn w:val="Predvolenpsmoodseku"/>
    <w:uiPriority w:val="99"/>
    <w:rsid w:val="004E2D2E"/>
  </w:style>
  <w:style w:type="paragraph" w:customStyle="1" w:styleId="ListParagraph1">
    <w:name w:val="List Paragraph1"/>
    <w:basedOn w:val="Normlny"/>
    <w:rsid w:val="004E2D2E"/>
    <w:pPr>
      <w:suppressAutoHyphens/>
      <w:spacing w:after="0" w:line="100" w:lineRule="atLeast"/>
    </w:pPr>
    <w:rPr>
      <w:rFonts w:ascii="Times New Roman" w:eastAsia="Times New Roman" w:hAnsi="Times New Roman" w:cs="Times New Roman"/>
      <w:kern w:val="1"/>
      <w:sz w:val="24"/>
      <w:szCs w:val="24"/>
      <w:lang w:eastAsia="ar-SA"/>
    </w:rPr>
  </w:style>
  <w:style w:type="paragraph" w:styleId="Bezriadkovania">
    <w:name w:val="No Spacing"/>
    <w:uiPriority w:val="1"/>
    <w:qFormat/>
    <w:rsid w:val="004E2D2E"/>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uiPriority w:val="99"/>
    <w:rsid w:val="004E2D2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ra">
    <w:name w:val="ra"/>
    <w:rsid w:val="004E2D2E"/>
  </w:style>
  <w:style w:type="paragraph" w:customStyle="1" w:styleId="Zarkazkladnhotextu21">
    <w:name w:val="Zarážka základného textu 21"/>
    <w:basedOn w:val="Normlny"/>
    <w:rsid w:val="004E2D2E"/>
    <w:pPr>
      <w:suppressAutoHyphens/>
      <w:spacing w:after="0" w:line="240" w:lineRule="auto"/>
      <w:ind w:left="360"/>
      <w:jc w:val="both"/>
    </w:pPr>
    <w:rPr>
      <w:rFonts w:ascii="Times New Roman" w:eastAsia="Times New Roman" w:hAnsi="Times New Roman" w:cs="Times New Roman"/>
      <w:sz w:val="24"/>
      <w:szCs w:val="24"/>
      <w:lang w:eastAsia="ar-SA"/>
    </w:rPr>
  </w:style>
  <w:style w:type="paragraph" w:customStyle="1" w:styleId="p7">
    <w:name w:val="p7"/>
    <w:basedOn w:val="Normlny"/>
    <w:rsid w:val="004E2D2E"/>
    <w:pPr>
      <w:widowControl w:val="0"/>
      <w:tabs>
        <w:tab w:val="left" w:pos="204"/>
      </w:tabs>
      <w:suppressAutoHyphens/>
      <w:autoSpaceDE w:val="0"/>
      <w:spacing w:after="0" w:line="272" w:lineRule="atLeast"/>
    </w:pPr>
    <w:rPr>
      <w:rFonts w:ascii="Times New Roman" w:eastAsia="Times New Roman" w:hAnsi="Times New Roman" w:cs="Times New Roman"/>
      <w:sz w:val="20"/>
      <w:szCs w:val="24"/>
      <w:lang w:eastAsia="ar-SA"/>
    </w:rPr>
  </w:style>
  <w:style w:type="paragraph" w:customStyle="1" w:styleId="p3">
    <w:name w:val="p3"/>
    <w:basedOn w:val="Normlny"/>
    <w:rsid w:val="004E2D2E"/>
    <w:pPr>
      <w:widowControl w:val="0"/>
      <w:tabs>
        <w:tab w:val="left" w:pos="470"/>
      </w:tabs>
      <w:suppressAutoHyphens/>
      <w:autoSpaceDE w:val="0"/>
      <w:spacing w:after="0" w:line="240" w:lineRule="atLeast"/>
      <w:ind w:left="970" w:hanging="470"/>
    </w:pPr>
    <w:rPr>
      <w:rFonts w:ascii="Times New Roman" w:eastAsia="Times New Roman" w:hAnsi="Times New Roman" w:cs="Times New Roman"/>
      <w:sz w:val="20"/>
      <w:szCs w:val="24"/>
      <w:lang w:eastAsia="ar-SA"/>
    </w:rPr>
  </w:style>
  <w:style w:type="paragraph" w:customStyle="1" w:styleId="p2">
    <w:name w:val="p2"/>
    <w:basedOn w:val="Normlny"/>
    <w:rsid w:val="004E2D2E"/>
    <w:pPr>
      <w:widowControl w:val="0"/>
      <w:autoSpaceDE w:val="0"/>
      <w:autoSpaceDN w:val="0"/>
      <w:adjustRightInd w:val="0"/>
      <w:spacing w:after="0" w:line="255" w:lineRule="atLeast"/>
      <w:ind w:left="686" w:hanging="754"/>
    </w:pPr>
    <w:rPr>
      <w:rFonts w:ascii="Times New Roman" w:eastAsia="Times New Roman" w:hAnsi="Times New Roman" w:cs="Times New Roman"/>
      <w:sz w:val="20"/>
      <w:szCs w:val="24"/>
      <w:lang w:eastAsia="cs-CZ"/>
    </w:rPr>
  </w:style>
  <w:style w:type="paragraph" w:customStyle="1" w:styleId="p1">
    <w:name w:val="p1"/>
    <w:basedOn w:val="Normlny"/>
    <w:rsid w:val="004E2D2E"/>
    <w:pPr>
      <w:widowControl w:val="0"/>
      <w:tabs>
        <w:tab w:val="left" w:pos="754"/>
      </w:tabs>
      <w:autoSpaceDE w:val="0"/>
      <w:autoSpaceDN w:val="0"/>
      <w:adjustRightInd w:val="0"/>
      <w:spacing w:after="0" w:line="255" w:lineRule="atLeast"/>
      <w:ind w:left="686"/>
    </w:pPr>
    <w:rPr>
      <w:rFonts w:ascii="Times New Roman" w:eastAsia="Times New Roman" w:hAnsi="Times New Roman" w:cs="Times New Roman"/>
      <w:sz w:val="20"/>
      <w:szCs w:val="24"/>
      <w:lang w:eastAsia="cs-CZ"/>
    </w:rPr>
  </w:style>
  <w:style w:type="paragraph" w:customStyle="1" w:styleId="p8">
    <w:name w:val="p8"/>
    <w:basedOn w:val="Normlny"/>
    <w:rsid w:val="004E2D2E"/>
    <w:pPr>
      <w:widowControl w:val="0"/>
      <w:tabs>
        <w:tab w:val="left" w:pos="204"/>
      </w:tabs>
      <w:suppressAutoHyphens/>
      <w:autoSpaceDE w:val="0"/>
      <w:spacing w:after="0" w:line="240" w:lineRule="atLeast"/>
    </w:pPr>
    <w:rPr>
      <w:rFonts w:ascii="Times New Roman" w:eastAsia="Times New Roman" w:hAnsi="Times New Roman" w:cs="Times New Roman"/>
      <w:sz w:val="20"/>
      <w:szCs w:val="24"/>
      <w:lang w:eastAsia="ar-SA"/>
    </w:rPr>
  </w:style>
  <w:style w:type="character" w:customStyle="1" w:styleId="Zkladntext0">
    <w:name w:val="Základný text_"/>
    <w:link w:val="Zkladntext10"/>
    <w:locked/>
    <w:rsid w:val="004E2D2E"/>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4E2D2E"/>
    <w:pPr>
      <w:widowControl w:val="0"/>
      <w:shd w:val="clear" w:color="auto" w:fill="FFFFFF"/>
      <w:spacing w:before="60" w:after="0" w:line="643" w:lineRule="exact"/>
    </w:pPr>
    <w:rPr>
      <w:rFonts w:ascii="Trebuchet MS" w:eastAsia="Trebuchet MS" w:hAnsi="Trebuchet MS"/>
      <w:sz w:val="17"/>
      <w:szCs w:val="17"/>
    </w:rPr>
  </w:style>
  <w:style w:type="character" w:customStyle="1" w:styleId="WW8Num1z0">
    <w:name w:val="WW8Num1z0"/>
    <w:rsid w:val="004E2D2E"/>
    <w:rPr>
      <w:rFonts w:ascii="Arial" w:hAnsi="Arial" w:cs="Arial"/>
      <w:b/>
    </w:rPr>
  </w:style>
  <w:style w:type="paragraph" w:styleId="Obyajntext">
    <w:name w:val="Plain Text"/>
    <w:basedOn w:val="Normlny"/>
    <w:link w:val="ObyajntextChar"/>
    <w:rsid w:val="004E2D2E"/>
    <w:pPr>
      <w:suppressAutoHyphens/>
      <w:autoSpaceDN w:val="0"/>
      <w:spacing w:after="0" w:line="240" w:lineRule="auto"/>
      <w:textAlignment w:val="baseline"/>
    </w:pPr>
    <w:rPr>
      <w:rFonts w:ascii="Calibri" w:eastAsia="Calibri" w:hAnsi="Calibri" w:cs="Times New Roman"/>
      <w:szCs w:val="21"/>
    </w:rPr>
  </w:style>
  <w:style w:type="character" w:customStyle="1" w:styleId="ObyajntextChar">
    <w:name w:val="Obyčajný text Char"/>
    <w:basedOn w:val="Predvolenpsmoodseku"/>
    <w:link w:val="Obyajntext"/>
    <w:rsid w:val="004E2D2E"/>
    <w:rPr>
      <w:rFonts w:ascii="Calibri" w:eastAsia="Calibri" w:hAnsi="Calibri" w:cs="Times New Roman"/>
      <w:szCs w:val="21"/>
    </w:rPr>
  </w:style>
  <w:style w:type="character" w:customStyle="1" w:styleId="WW8Num6z0">
    <w:name w:val="WW8Num6z0"/>
    <w:rsid w:val="004E2D2E"/>
    <w:rPr>
      <w:b w:val="0"/>
    </w:rPr>
  </w:style>
  <w:style w:type="character" w:customStyle="1" w:styleId="Zkladntext4Exact">
    <w:name w:val="Základný text (4) Exact"/>
    <w:link w:val="Zkladntext4"/>
    <w:rsid w:val="004E2D2E"/>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4E2D2E"/>
    <w:pPr>
      <w:widowControl w:val="0"/>
      <w:shd w:val="clear" w:color="auto" w:fill="FFFFFF"/>
      <w:spacing w:after="0" w:line="0" w:lineRule="atLeast"/>
    </w:pPr>
    <w:rPr>
      <w:rFonts w:ascii="Trebuchet MS" w:eastAsia="Trebuchet MS" w:hAnsi="Trebuchet MS" w:cs="Trebuchet MS"/>
      <w:spacing w:val="13"/>
      <w:sz w:val="18"/>
      <w:szCs w:val="18"/>
    </w:rPr>
  </w:style>
  <w:style w:type="paragraph" w:customStyle="1" w:styleId="c2">
    <w:name w:val="c2"/>
    <w:basedOn w:val="Normlny"/>
    <w:rsid w:val="004E2D2E"/>
    <w:pPr>
      <w:widowControl w:val="0"/>
      <w:autoSpaceDE w:val="0"/>
      <w:autoSpaceDN w:val="0"/>
      <w:adjustRightInd w:val="0"/>
      <w:spacing w:after="0" w:line="240" w:lineRule="atLeast"/>
      <w:jc w:val="center"/>
    </w:pPr>
    <w:rPr>
      <w:rFonts w:ascii="Times New Roman" w:eastAsia="Times New Roman" w:hAnsi="Times New Roman" w:cs="Times New Roman"/>
      <w:sz w:val="20"/>
      <w:szCs w:val="24"/>
      <w:lang w:eastAsia="cs-CZ"/>
    </w:rPr>
  </w:style>
  <w:style w:type="paragraph" w:customStyle="1" w:styleId="Normlnywebov1">
    <w:name w:val="Normálny (webový)1"/>
    <w:basedOn w:val="Normlny"/>
    <w:rsid w:val="004E2D2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rsid w:val="004E2D2E"/>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1">
    <w:name w:val="Bez zoznamu11"/>
    <w:next w:val="Bezzoznamu"/>
    <w:uiPriority w:val="99"/>
    <w:semiHidden/>
    <w:unhideWhenUsed/>
    <w:rsid w:val="004E2D2E"/>
  </w:style>
  <w:style w:type="paragraph" w:styleId="truktradokumentu">
    <w:name w:val="Document Map"/>
    <w:basedOn w:val="Normlny"/>
    <w:link w:val="truktradokumentuChar"/>
    <w:uiPriority w:val="99"/>
    <w:rsid w:val="004E2D2E"/>
    <w:pPr>
      <w:shd w:val="clear" w:color="auto" w:fill="000080"/>
      <w:autoSpaceDE w:val="0"/>
      <w:autoSpaceDN w:val="0"/>
      <w:spacing w:after="0" w:line="240" w:lineRule="auto"/>
    </w:pPr>
    <w:rPr>
      <w:rFonts w:ascii="Tahoma" w:eastAsia="Times New Roman" w:hAnsi="Tahoma" w:cs="Times New Roman"/>
      <w:noProof/>
      <w:sz w:val="16"/>
      <w:szCs w:val="16"/>
      <w:lang w:val="en-US" w:eastAsia="sk-SK"/>
    </w:rPr>
  </w:style>
  <w:style w:type="character" w:customStyle="1" w:styleId="truktradokumentuChar">
    <w:name w:val="Štruktúra dokumentu Char"/>
    <w:basedOn w:val="Predvolenpsmoodseku"/>
    <w:link w:val="truktradokumentu"/>
    <w:uiPriority w:val="99"/>
    <w:rsid w:val="004E2D2E"/>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4E2D2E"/>
    <w:pPr>
      <w:tabs>
        <w:tab w:val="left" w:pos="709"/>
      </w:tabs>
      <w:spacing w:after="0" w:line="240" w:lineRule="auto"/>
      <w:ind w:left="705" w:hanging="705"/>
      <w:jc w:val="both"/>
    </w:pPr>
    <w:rPr>
      <w:rFonts w:ascii="Times New Roman" w:eastAsia="Times New Roman" w:hAnsi="Times New Roman" w:cs="Times New Roman"/>
      <w:b/>
      <w:bCs/>
      <w:sz w:val="20"/>
      <w:szCs w:val="20"/>
      <w:lang w:val="en-GB" w:eastAsia="cs-CZ"/>
    </w:rPr>
  </w:style>
  <w:style w:type="character" w:customStyle="1" w:styleId="hodnota">
    <w:name w:val="hodnota"/>
    <w:uiPriority w:val="99"/>
    <w:rsid w:val="004E2D2E"/>
    <w:rPr>
      <w:sz w:val="12"/>
      <w:szCs w:val="12"/>
    </w:rPr>
  </w:style>
  <w:style w:type="paragraph" w:styleId="Podtitul">
    <w:name w:val="Subtitle"/>
    <w:basedOn w:val="Normlny"/>
    <w:link w:val="PodtitulChar"/>
    <w:uiPriority w:val="11"/>
    <w:qFormat/>
    <w:rsid w:val="004E2D2E"/>
    <w:pPr>
      <w:spacing w:after="0" w:line="240" w:lineRule="auto"/>
      <w:jc w:val="center"/>
    </w:pPr>
    <w:rPr>
      <w:rFonts w:ascii="Cambria" w:eastAsia="Times New Roman" w:hAnsi="Cambria" w:cs="Times New Roman"/>
      <w:noProof/>
      <w:sz w:val="24"/>
      <w:szCs w:val="24"/>
      <w:lang w:val="en-US" w:eastAsia="sk-SK"/>
    </w:rPr>
  </w:style>
  <w:style w:type="character" w:customStyle="1" w:styleId="PodtitulChar">
    <w:name w:val="Podtitul Char"/>
    <w:basedOn w:val="Predvolenpsmoodseku"/>
    <w:link w:val="Podtitul"/>
    <w:uiPriority w:val="11"/>
    <w:rsid w:val="004E2D2E"/>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4E2D2E"/>
    <w:pPr>
      <w:autoSpaceDE w:val="0"/>
      <w:autoSpaceDN w:val="0"/>
      <w:spacing w:before="120" w:after="0" w:line="240" w:lineRule="auto"/>
      <w:ind w:left="720"/>
      <w:jc w:val="both"/>
    </w:pPr>
    <w:rPr>
      <w:rFonts w:ascii="Arial" w:eastAsia="Times New Roman" w:hAnsi="Arial" w:cs="Times New Roman"/>
      <w:sz w:val="20"/>
      <w:szCs w:val="20"/>
      <w:lang w:val="en-US" w:eastAsia="cs-CZ"/>
    </w:rPr>
  </w:style>
  <w:style w:type="character" w:customStyle="1" w:styleId="SSCbenytextChar">
    <w:name w:val="SSC_bežny text Char"/>
    <w:link w:val="SSCbenytext"/>
    <w:uiPriority w:val="99"/>
    <w:locked/>
    <w:rsid w:val="004E2D2E"/>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4E2D2E"/>
    <w:pPr>
      <w:numPr>
        <w:numId w:val="5"/>
      </w:numPr>
      <w:suppressAutoHyphens/>
      <w:autoSpaceDE w:val="0"/>
      <w:spacing w:before="240" w:after="0" w:line="240" w:lineRule="auto"/>
      <w:jc w:val="both"/>
    </w:pPr>
    <w:rPr>
      <w:rFonts w:ascii="Arial" w:eastAsia="Times New Roman" w:hAnsi="Arial" w:cs="Times New Roman"/>
      <w:b/>
      <w:bCs/>
      <w:smallCaps/>
      <w:sz w:val="20"/>
      <w:szCs w:val="20"/>
      <w:lang w:val="en-US" w:eastAsia="ar-SA"/>
    </w:rPr>
  </w:style>
  <w:style w:type="paragraph" w:customStyle="1" w:styleId="CCSnormlny">
    <w:name w:val="CCS_normálny"/>
    <w:basedOn w:val="Normlny"/>
    <w:link w:val="CCSnormlnyChar"/>
    <w:rsid w:val="004E2D2E"/>
    <w:pPr>
      <w:numPr>
        <w:ilvl w:val="1"/>
        <w:numId w:val="6"/>
      </w:numPr>
      <w:autoSpaceDE w:val="0"/>
      <w:autoSpaceDN w:val="0"/>
      <w:spacing w:before="240" w:after="0" w:line="240" w:lineRule="auto"/>
      <w:jc w:val="both"/>
    </w:pPr>
    <w:rPr>
      <w:rFonts w:ascii="Arial" w:eastAsia="Times New Roman" w:hAnsi="Arial" w:cs="Times New Roman"/>
      <w:sz w:val="20"/>
      <w:szCs w:val="20"/>
      <w:lang w:val="en-US" w:eastAsia="cs-CZ"/>
    </w:rPr>
  </w:style>
  <w:style w:type="paragraph" w:customStyle="1" w:styleId="SSCnorm2">
    <w:name w:val="SSC_norm_2"/>
    <w:basedOn w:val="CCSnormlny"/>
    <w:link w:val="SSCnorm2Char"/>
    <w:uiPriority w:val="99"/>
    <w:rsid w:val="004E2D2E"/>
    <w:pPr>
      <w:numPr>
        <w:ilvl w:val="2"/>
      </w:numPr>
    </w:pPr>
  </w:style>
  <w:style w:type="character" w:customStyle="1" w:styleId="CCSnormlnyChar">
    <w:name w:val="CCS_normálny Char"/>
    <w:link w:val="CCSnormlny"/>
    <w:locked/>
    <w:rsid w:val="004E2D2E"/>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4E2D2E"/>
    <w:pPr>
      <w:tabs>
        <w:tab w:val="left" w:pos="567"/>
      </w:tabs>
    </w:pPr>
    <w:rPr>
      <w:b/>
      <w:bCs/>
    </w:rPr>
  </w:style>
  <w:style w:type="character" w:customStyle="1" w:styleId="SSCnorm2Char">
    <w:name w:val="SSC_norm_2 Char"/>
    <w:link w:val="SSCnorm2"/>
    <w:uiPriority w:val="99"/>
    <w:locked/>
    <w:rsid w:val="004E2D2E"/>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4E2D2E"/>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4E2D2E"/>
    <w:rPr>
      <w:rFonts w:ascii="Arial" w:eastAsia="Times New Roman" w:hAnsi="Arial" w:cs="Times New Roman"/>
      <w:b/>
      <w:bCs/>
      <w:smallCaps/>
      <w:sz w:val="20"/>
      <w:szCs w:val="20"/>
      <w:lang w:val="en-US" w:eastAsia="ar-SA"/>
    </w:rPr>
  </w:style>
  <w:style w:type="character" w:customStyle="1" w:styleId="WW8Num11z0">
    <w:name w:val="WW8Num11z0"/>
    <w:uiPriority w:val="99"/>
    <w:rsid w:val="004E2D2E"/>
    <w:rPr>
      <w:sz w:val="20"/>
      <w:szCs w:val="20"/>
    </w:rPr>
  </w:style>
  <w:style w:type="paragraph" w:customStyle="1" w:styleId="13zoznam210ptregular">
    <w:name w:val="13_zoznam2_10 pt. regular"/>
    <w:basedOn w:val="Normlny"/>
    <w:uiPriority w:val="99"/>
    <w:rsid w:val="004E2D2E"/>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 w:val="20"/>
      <w:szCs w:val="20"/>
      <w:lang w:eastAsia="sk-SK"/>
    </w:rPr>
  </w:style>
  <w:style w:type="paragraph" w:styleId="Oznaitext">
    <w:name w:val="Block Text"/>
    <w:basedOn w:val="Normlny"/>
    <w:rsid w:val="004E2D2E"/>
    <w:pPr>
      <w:spacing w:after="0" w:line="240" w:lineRule="auto"/>
      <w:ind w:left="720" w:right="-406" w:hanging="720"/>
    </w:pPr>
    <w:rPr>
      <w:rFonts w:ascii="Arial" w:eastAsia="Times New Roman" w:hAnsi="Arial" w:cs="Arial"/>
      <w:bCs/>
      <w:sz w:val="20"/>
      <w:szCs w:val="20"/>
      <w:lang w:eastAsia="sk-SK"/>
    </w:rPr>
  </w:style>
  <w:style w:type="paragraph" w:customStyle="1" w:styleId="Odsekzoznamu1">
    <w:name w:val="Odsek zoznamu1"/>
    <w:basedOn w:val="Normlny"/>
    <w:qFormat/>
    <w:rsid w:val="004E2D2E"/>
    <w:pPr>
      <w:suppressAutoHyphens/>
      <w:spacing w:after="0" w:line="240" w:lineRule="auto"/>
      <w:ind w:left="708"/>
    </w:pPr>
    <w:rPr>
      <w:rFonts w:ascii="Times New Roman" w:eastAsia="Times New Roman" w:hAnsi="Times New Roman" w:cs="Times New Roman"/>
      <w:sz w:val="20"/>
      <w:szCs w:val="20"/>
      <w:lang w:eastAsia="sk-SK"/>
    </w:rPr>
  </w:style>
  <w:style w:type="paragraph" w:customStyle="1" w:styleId="Zkladntext31">
    <w:name w:val="Základný text 31"/>
    <w:basedOn w:val="Normlny"/>
    <w:rsid w:val="004E2D2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customStyle="1" w:styleId="Odstavec2">
    <w:name w:val="Odstavec2"/>
    <w:rsid w:val="004E2D2E"/>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4E2D2E"/>
    <w:pPr>
      <w:widowControl w:val="0"/>
      <w:tabs>
        <w:tab w:val="left" w:pos="6460"/>
      </w:tabs>
      <w:overflowPunct w:val="0"/>
      <w:autoSpaceDE w:val="0"/>
      <w:autoSpaceDN w:val="0"/>
      <w:adjustRightInd w:val="0"/>
      <w:spacing w:after="0" w:line="240" w:lineRule="auto"/>
      <w:ind w:right="34"/>
      <w:textAlignment w:val="baseline"/>
    </w:pPr>
    <w:rPr>
      <w:rFonts w:ascii="Times New Roman" w:eastAsia="Arial Unicode MS" w:hAnsi="Times New Roman" w:cs="Times New Roman"/>
      <w:color w:val="000000"/>
      <w:sz w:val="24"/>
      <w:szCs w:val="20"/>
      <w:lang w:eastAsia="cs-CZ"/>
    </w:rPr>
  </w:style>
  <w:style w:type="paragraph" w:styleId="Revzia">
    <w:name w:val="Revision"/>
    <w:hidden/>
    <w:uiPriority w:val="99"/>
    <w:semiHidden/>
    <w:rsid w:val="004E2D2E"/>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4E2D2E"/>
    <w:pPr>
      <w:keepNext/>
      <w:numPr>
        <w:ilvl w:val="1"/>
        <w:numId w:val="7"/>
      </w:numPr>
      <w:spacing w:before="240" w:after="120" w:line="240" w:lineRule="auto"/>
      <w:jc w:val="center"/>
    </w:pPr>
    <w:rPr>
      <w:rFonts w:ascii="Times New Roman" w:eastAsia="Times New Roman" w:hAnsi="Times New Roman" w:cs="Times New Roman"/>
      <w:b/>
      <w:sz w:val="24"/>
      <w:szCs w:val="24"/>
      <w:lang w:eastAsia="cs-CZ"/>
    </w:rPr>
  </w:style>
  <w:style w:type="paragraph" w:customStyle="1" w:styleId="Text1">
    <w:name w:val="Text1"/>
    <w:basedOn w:val="Normlny"/>
    <w:qFormat/>
    <w:rsid w:val="004E2D2E"/>
    <w:pPr>
      <w:keepNext/>
      <w:numPr>
        <w:ilvl w:val="2"/>
        <w:numId w:val="7"/>
      </w:numPr>
      <w:spacing w:before="360" w:after="120" w:line="240" w:lineRule="auto"/>
    </w:pPr>
    <w:rPr>
      <w:rFonts w:ascii="Times New Roman" w:eastAsia="Times New Roman" w:hAnsi="Times New Roman" w:cs="Times New Roman"/>
      <w:b/>
      <w:sz w:val="24"/>
      <w:szCs w:val="24"/>
      <w:lang w:eastAsia="cs-CZ"/>
    </w:rPr>
  </w:style>
  <w:style w:type="paragraph" w:customStyle="1" w:styleId="Text2">
    <w:name w:val="Text2"/>
    <w:basedOn w:val="Normlny"/>
    <w:qFormat/>
    <w:rsid w:val="004E2D2E"/>
    <w:pPr>
      <w:numPr>
        <w:ilvl w:val="3"/>
        <w:numId w:val="7"/>
      </w:numPr>
      <w:spacing w:before="240" w:after="0" w:line="240" w:lineRule="auto"/>
      <w:jc w:val="both"/>
    </w:pPr>
    <w:rPr>
      <w:rFonts w:ascii="Times New Roman" w:eastAsia="Times New Roman" w:hAnsi="Times New Roman" w:cs="Times New Roman"/>
      <w:sz w:val="24"/>
      <w:szCs w:val="24"/>
      <w:lang w:eastAsia="cs-CZ"/>
    </w:rPr>
  </w:style>
  <w:style w:type="paragraph" w:customStyle="1" w:styleId="Text3">
    <w:name w:val="Text3"/>
    <w:basedOn w:val="Normlny"/>
    <w:qFormat/>
    <w:rsid w:val="004E2D2E"/>
    <w:pPr>
      <w:numPr>
        <w:ilvl w:val="4"/>
        <w:numId w:val="7"/>
      </w:numPr>
      <w:spacing w:before="60" w:after="0" w:line="240" w:lineRule="auto"/>
      <w:jc w:val="both"/>
    </w:pPr>
    <w:rPr>
      <w:rFonts w:ascii="Times New Roman" w:eastAsia="Times New Roman" w:hAnsi="Times New Roman" w:cs="Times New Roman"/>
      <w:sz w:val="24"/>
      <w:szCs w:val="24"/>
      <w:lang w:eastAsia="cs-CZ"/>
    </w:rPr>
  </w:style>
  <w:style w:type="character" w:customStyle="1" w:styleId="Nevyrieenzmienka1">
    <w:name w:val="Nevyriešená zmienka1"/>
    <w:basedOn w:val="Predvolenpsmoodseku"/>
    <w:uiPriority w:val="99"/>
    <w:semiHidden/>
    <w:unhideWhenUsed/>
    <w:rsid w:val="004E2D2E"/>
    <w:rPr>
      <w:color w:val="808080"/>
      <w:shd w:val="clear" w:color="auto" w:fill="E6E6E6"/>
    </w:rPr>
  </w:style>
  <w:style w:type="character" w:customStyle="1" w:styleId="Heading1Char2">
    <w:name w:val="Heading 1 Char2"/>
    <w:locked/>
    <w:rsid w:val="004E2D2E"/>
    <w:rPr>
      <w:sz w:val="28"/>
      <w:szCs w:val="28"/>
    </w:rPr>
  </w:style>
  <w:style w:type="table" w:customStyle="1" w:styleId="Mriekatabuky1">
    <w:name w:val="Mriežka tabuľky1"/>
    <w:basedOn w:val="Normlnatabuka"/>
    <w:next w:val="Mriekatabuky"/>
    <w:uiPriority w:val="59"/>
    <w:rsid w:val="004E2D2E"/>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2D2E"/>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zzabeznytext">
    <w:name w:val="wazza_bezny text"/>
    <w:basedOn w:val="CCSnormlny"/>
    <w:rsid w:val="004E2D2E"/>
    <w:pPr>
      <w:numPr>
        <w:ilvl w:val="0"/>
        <w:numId w:val="0"/>
      </w:numPr>
      <w:spacing w:before="120"/>
    </w:pPr>
    <w:rPr>
      <w:bCs/>
      <w:lang w:val="sk-SK"/>
    </w:rPr>
  </w:style>
  <w:style w:type="character" w:customStyle="1" w:styleId="OdsekzoznamuChar">
    <w:name w:val="Odsek zoznamu Char"/>
    <w:aliases w:val="body Char,Odsek Char,Odsek zoznamu2 Char,ODRAZKY PRVA UROVEN Char,Bullet Number Char,lp1 Char,lp11 Char,List Paragraph11 Char,Bullet 1 Char,Use Case List Paragraph Char,Nad Char,Odstavec cíl se seznamem Char,Odstavec_muj Char"/>
    <w:link w:val="Odsekzoznamu"/>
    <w:uiPriority w:val="1"/>
    <w:qFormat/>
    <w:locked/>
    <w:rsid w:val="004E2D2E"/>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2B0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vo.gov.sk/jednotny-europsky-dokument-pre-verejne-obstaravanie-60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c.europa.eu/growth/tools-databases/espd/filter?lang=sk" TargetMode="External"/><Relationship Id="rId23" Type="http://schemas.openxmlformats.org/officeDocument/2006/relationships/fontTable" Target="fontTable.xml"/><Relationship Id="rId10" Type="http://schemas.openxmlformats.org/officeDocument/2006/relationships/hyperlink" Target="https://www.uvo.gov.sk/vyhladavanie-profilov/detail/4603"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F4081B92D24B64DB46A7CFA71A545F1" ma:contentTypeVersion="10" ma:contentTypeDescription="Umožňuje vytvoriť nový dokument." ma:contentTypeScope="" ma:versionID="aa44b27bb84e9e192a0c30fc73d0d2fb">
  <xsd:schema xmlns:xsd="http://www.w3.org/2001/XMLSchema" xmlns:xs="http://www.w3.org/2001/XMLSchema" xmlns:p="http://schemas.microsoft.com/office/2006/metadata/properties" xmlns:ns3="3a22aba7-54cd-4714-adc6-ca1f43905df2" xmlns:ns4="abdd89b7-37ed-4df8-8963-d390d694c663" targetNamespace="http://schemas.microsoft.com/office/2006/metadata/properties" ma:root="true" ma:fieldsID="a909fc8761d9579e369ec45e6faa002b" ns3:_="" ns4:_="">
    <xsd:import namespace="3a22aba7-54cd-4714-adc6-ca1f43905df2"/>
    <xsd:import namespace="abdd89b7-37ed-4df8-8963-d390d694c6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2aba7-54cd-4714-adc6-ca1f43905df2"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SharingHintHash" ma:index="10"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d89b7-37ed-4df8-8963-d390d694c6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92524-57D1-45EE-B199-16D1A0E0A89C}">
  <ds:schemaRefs>
    <ds:schemaRef ds:uri="http://schemas.microsoft.com/sharepoint/v3/contenttype/forms"/>
  </ds:schemaRefs>
</ds:datastoreItem>
</file>

<file path=customXml/itemProps2.xml><?xml version="1.0" encoding="utf-8"?>
<ds:datastoreItem xmlns:ds="http://schemas.openxmlformats.org/officeDocument/2006/customXml" ds:itemID="{FA7D3DB4-5869-4410-A7C5-CC5AC2E5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2aba7-54cd-4714-adc6-ca1f43905df2"/>
    <ds:schemaRef ds:uri="abdd89b7-37ed-4df8-8963-d390d694c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76DB9-CCA2-4689-8C98-241FF242E1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7002</Words>
  <Characters>39915</Characters>
  <Application>Microsoft Office Word</Application>
  <DocSecurity>0</DocSecurity>
  <Lines>332</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2020-06-25T10:38:00Z</dcterms:created>
  <dcterms:modified xsi:type="dcterms:W3CDTF">2020-06-25T10:38:00Z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0x0101006F4081B92D24B64DB46A7CFA71A545F1</vt:lpwstr>
  </property>
</Properties>
</file>