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67D" w:rsidRDefault="0017667D" w:rsidP="0017667D">
      <w:pPr>
        <w:jc w:val="center"/>
        <w:rPr>
          <w:rFonts w:cstheme="minorHAnsi"/>
          <w:b/>
        </w:rPr>
      </w:pPr>
      <w:r w:rsidRPr="00E74062">
        <w:rPr>
          <w:rFonts w:cstheme="minorHAnsi"/>
          <w:b/>
        </w:rPr>
        <w:t xml:space="preserve">Príloha č. </w:t>
      </w:r>
      <w:r w:rsidR="00E74062" w:rsidRPr="00E74062">
        <w:rPr>
          <w:rFonts w:cstheme="minorHAnsi"/>
          <w:b/>
        </w:rPr>
        <w:t>5</w:t>
      </w:r>
      <w:r w:rsidRPr="00E74062">
        <w:rPr>
          <w:rFonts w:cstheme="minorHAnsi"/>
          <w:b/>
        </w:rPr>
        <w:t xml:space="preserve"> Zmluvy – Štandardy poskytovania Služieb</w:t>
      </w:r>
    </w:p>
    <w:p w:rsidR="009C0476" w:rsidRPr="00FB0981" w:rsidRDefault="009C0476" w:rsidP="00560485">
      <w:pPr>
        <w:jc w:val="both"/>
        <w:rPr>
          <w:rFonts w:cstheme="minorHAnsi"/>
          <w:b/>
        </w:rPr>
      </w:pPr>
      <w:r w:rsidRPr="00FB0981">
        <w:rPr>
          <w:rFonts w:cstheme="minorHAnsi"/>
          <w:b/>
        </w:rPr>
        <w:t xml:space="preserve">Zmluvné strany sa týmto výslovne dohodli na </w:t>
      </w:r>
      <w:r>
        <w:rPr>
          <w:rFonts w:cstheme="minorHAnsi"/>
          <w:b/>
        </w:rPr>
        <w:t>týchto Štandardoch poskytovania Služieb (ČASŤ A), ako aj na možnostiach ich zmeny</w:t>
      </w:r>
      <w:r w:rsidRPr="00FB0981">
        <w:rPr>
          <w:rFonts w:cstheme="minorHAnsi"/>
          <w:b/>
        </w:rPr>
        <w:t xml:space="preserve"> </w:t>
      </w:r>
      <w:r>
        <w:rPr>
          <w:rFonts w:cstheme="minorHAnsi"/>
          <w:b/>
        </w:rPr>
        <w:t>(ČASŤ B)</w:t>
      </w:r>
      <w:r w:rsidRPr="00FB0981">
        <w:rPr>
          <w:rFonts w:cstheme="minorHAnsi"/>
          <w:b/>
        </w:rPr>
        <w:t>, a to v nasledujúcich prípadoch a za nasledujúcich podmienok</w:t>
      </w:r>
      <w:r>
        <w:rPr>
          <w:rFonts w:cstheme="minorHAnsi"/>
          <w:b/>
        </w:rPr>
        <w:t>, čím nie sú dotknuté ďalšie ustanovenia Zmluvy a jej príloh týkajúce sa Služieb a štandardov ich poskytovania</w:t>
      </w:r>
      <w:r w:rsidRPr="00FB0981">
        <w:rPr>
          <w:rFonts w:cstheme="minorHAnsi"/>
          <w:b/>
        </w:rPr>
        <w:t xml:space="preserve">: </w:t>
      </w:r>
    </w:p>
    <w:p w:rsidR="003D701E" w:rsidRPr="003D701E" w:rsidRDefault="003D701E" w:rsidP="009051E8">
      <w:pPr>
        <w:pStyle w:val="11slovantext"/>
        <w:tabs>
          <w:tab w:val="clear" w:pos="1163"/>
        </w:tabs>
        <w:spacing w:line="240" w:lineRule="auto"/>
        <w:ind w:left="786" w:firstLine="0"/>
        <w:jc w:val="center"/>
        <w:rPr>
          <w:rFonts w:asciiTheme="minorHAnsi" w:hAnsiTheme="minorHAnsi" w:cstheme="minorHAnsi"/>
          <w:b/>
          <w:szCs w:val="22"/>
          <w:u w:val="single"/>
          <w:lang w:val="sk-SK"/>
        </w:rPr>
      </w:pPr>
      <w:r w:rsidRPr="003D701E">
        <w:rPr>
          <w:rFonts w:asciiTheme="minorHAnsi" w:hAnsiTheme="minorHAnsi" w:cstheme="minorHAnsi"/>
          <w:b/>
          <w:szCs w:val="22"/>
          <w:u w:val="single"/>
          <w:lang w:val="sk-SK"/>
        </w:rPr>
        <w:t xml:space="preserve">ČASŤ A </w:t>
      </w:r>
    </w:p>
    <w:p w:rsidR="0017667D" w:rsidRPr="007658AC" w:rsidRDefault="0017667D" w:rsidP="0017667D">
      <w:pPr>
        <w:pStyle w:val="11slovantext"/>
        <w:numPr>
          <w:ilvl w:val="1"/>
          <w:numId w:val="1"/>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Dopravca sa zaväzuje</w:t>
      </w:r>
      <w:r>
        <w:rPr>
          <w:rFonts w:asciiTheme="minorHAnsi" w:hAnsiTheme="minorHAnsi" w:cstheme="minorHAnsi"/>
          <w:szCs w:val="22"/>
          <w:lang w:val="sk-SK"/>
        </w:rPr>
        <w:t xml:space="preserve"> </w:t>
      </w:r>
      <w:r w:rsidRPr="007658AC">
        <w:rPr>
          <w:rFonts w:asciiTheme="minorHAnsi" w:hAnsiTheme="minorHAnsi" w:cstheme="minorHAnsi"/>
          <w:szCs w:val="22"/>
          <w:lang w:val="sk-SK"/>
        </w:rPr>
        <w:t xml:space="preserve">mať na účely plnenia tejto Zmluvy od momentu začatia poskytovania Služieb k dispozícii aspoň taký počet Vozidiel, ktorý vyplýva z </w:t>
      </w:r>
      <w:r w:rsidRPr="007658AC">
        <w:rPr>
          <w:rFonts w:asciiTheme="minorHAnsi" w:hAnsiTheme="minorHAnsi" w:cstheme="minorHAnsi"/>
          <w:b/>
          <w:bCs/>
          <w:szCs w:val="22"/>
          <w:lang w:val="sk-SK"/>
        </w:rPr>
        <w:t>Prílohy č. 1</w:t>
      </w:r>
      <w:r w:rsidRPr="007658AC">
        <w:rPr>
          <w:rFonts w:asciiTheme="minorHAnsi" w:hAnsiTheme="minorHAnsi" w:cstheme="minorHAnsi"/>
          <w:szCs w:val="22"/>
          <w:lang w:val="sk-SK"/>
        </w:rPr>
        <w:t xml:space="preserve"> Zmluvy - </w:t>
      </w:r>
      <w:r w:rsidRPr="007658AC">
        <w:rPr>
          <w:rFonts w:asciiTheme="minorHAnsi" w:hAnsiTheme="minorHAnsi" w:cstheme="minorHAnsi"/>
          <w:szCs w:val="22"/>
          <w:highlight w:val="green"/>
          <w:lang w:val="sk-SK"/>
        </w:rPr>
        <w:t>časť BUDE DOPLNENÉ - Obeh</w:t>
      </w:r>
      <w:r w:rsidRPr="007658AC">
        <w:rPr>
          <w:rFonts w:asciiTheme="minorHAnsi" w:hAnsiTheme="minorHAnsi" w:cstheme="minorHAnsi"/>
          <w:szCs w:val="22"/>
          <w:lang w:val="sk-SK"/>
        </w:rPr>
        <w:t>, a ďalej záložné Vozidlá v počte podľa uváženia a na vlastné riziko Dopravcu tak, aby bol Dopravca schopný zabezpečiť riadne a včasné plnenie tejto Zmluvy. Špecifikácia Vozidiel aj záložných Vozidiel Dopravcu je obsiahnutá v </w:t>
      </w:r>
      <w:r w:rsidRPr="007658AC">
        <w:rPr>
          <w:rFonts w:asciiTheme="minorHAnsi" w:hAnsiTheme="minorHAnsi" w:cstheme="minorHAnsi"/>
          <w:b/>
          <w:bCs/>
          <w:szCs w:val="22"/>
          <w:lang w:val="sk-SK"/>
        </w:rPr>
        <w:t>Prílohe č. 3</w:t>
      </w:r>
      <w:r w:rsidRPr="007658AC">
        <w:rPr>
          <w:rFonts w:asciiTheme="minorHAnsi" w:hAnsiTheme="minorHAnsi" w:cstheme="minorHAnsi"/>
          <w:szCs w:val="22"/>
          <w:lang w:val="sk-SK"/>
        </w:rPr>
        <w:t xml:space="preserve"> tejto Zmluvy. Dopravca sa zaväzuje mať na účely plnenia tejto Zmluvy po celý čas jej trvania k dispozícii dostatočný personál, t.j. kvalifikovaných vodičov, na zabezpečenie poskytovania Služieb. Zmluvné strany sa dohodli, že v prípade zmien Vozidiel a/alebo záložných Vozidiel Dopravcu uvedených v Prílohe č. 3 Zmluvy počas trvania Zmluvy nie je potrebné uzatvorenie osobitného dodatku k tejto Zmluve a k zmene Prílohy č. 3 dochádza udelením písomného súhlasu zo strany Objednávateľa. Objednávateľ je oprávnený odoprieť súhlas najmä v prípade, ak by novo doplnené Vozidlo a/alebo záložné Vozidlo nespĺňalo požiadavky v zmysle tejto Zmluvy. Zmluvné strany ďalej berú na vedomie a súhlasia s tým, že Príloha č. 3 v čase uzatvorenia tejto Zmluvy nie je a nemusí byť kompletná, pričom obsahuje len tie Vozidlá, ktorými Dopravca disponoval v čase predloženia ponuky do DNS a uviedol ich vo vyplnenej Prílohe č. 3 Zmluvy, a ďalej tie, ktorými disponuje v čase uzatvorenia Zmluvy a mieni ich použiť na plnenie Zmluvy.  Príloha č. 3 však musí byť za každých okolností kompletná a zaslaná Objednávateľovi na schválenie najneskôr </w:t>
      </w:r>
      <w:r w:rsidRPr="007658AC">
        <w:rPr>
          <w:rFonts w:asciiTheme="minorHAnsi" w:hAnsiTheme="minorHAnsi" w:cstheme="minorHAnsi"/>
          <w:szCs w:val="22"/>
          <w:highlight w:val="green"/>
          <w:lang w:val="sk-SK"/>
        </w:rPr>
        <w:t>15 dní</w:t>
      </w:r>
      <w:r w:rsidRPr="007658AC">
        <w:rPr>
          <w:rFonts w:asciiTheme="minorHAnsi" w:hAnsiTheme="minorHAnsi" w:cstheme="minorHAnsi"/>
          <w:szCs w:val="22"/>
          <w:lang w:val="sk-SK"/>
        </w:rPr>
        <w:t xml:space="preserve"> pred Začatím prevádzky. Všetky Vozidlá aj záložné Vozidlá musia spĺňať požiadavky podľa tejto Zmluvy.   </w:t>
      </w:r>
    </w:p>
    <w:p w:rsidR="0017667D" w:rsidRPr="007658AC" w:rsidRDefault="0017667D" w:rsidP="0017667D">
      <w:pPr>
        <w:pStyle w:val="11slovantext"/>
        <w:numPr>
          <w:ilvl w:val="1"/>
          <w:numId w:val="1"/>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Dopravca je povinný zabezpečiť, aby vizuál Vozidiel bol upravený podľa záväzného vzoru, ktorý je uvedený v </w:t>
      </w:r>
      <w:r w:rsidRPr="007658AC">
        <w:rPr>
          <w:rFonts w:asciiTheme="minorHAnsi" w:hAnsiTheme="minorHAnsi" w:cstheme="minorHAnsi"/>
          <w:b/>
          <w:bCs/>
          <w:szCs w:val="22"/>
          <w:lang w:val="sk-SK"/>
        </w:rPr>
        <w:t xml:space="preserve">Prílohe č. </w:t>
      </w:r>
      <w:r w:rsidR="00560485">
        <w:rPr>
          <w:rFonts w:asciiTheme="minorHAnsi" w:hAnsiTheme="minorHAnsi" w:cstheme="minorHAnsi"/>
          <w:b/>
          <w:bCs/>
          <w:szCs w:val="22"/>
          <w:lang w:val="sk-SK"/>
        </w:rPr>
        <w:t>6</w:t>
      </w:r>
      <w:r w:rsidRPr="007658AC">
        <w:rPr>
          <w:rFonts w:asciiTheme="minorHAnsi" w:hAnsiTheme="minorHAnsi" w:cstheme="minorHAnsi"/>
          <w:szCs w:val="22"/>
          <w:lang w:val="sk-SK"/>
        </w:rPr>
        <w:t xml:space="preserve"> tejto Zmluvy. Náklady spojené s úpravou vizuálu Vozidiel podľa </w:t>
      </w:r>
      <w:r w:rsidRPr="007658AC">
        <w:rPr>
          <w:rFonts w:asciiTheme="minorHAnsi" w:hAnsiTheme="minorHAnsi" w:cstheme="minorHAnsi"/>
          <w:b/>
          <w:bCs/>
          <w:szCs w:val="22"/>
          <w:lang w:val="sk-SK"/>
        </w:rPr>
        <w:t xml:space="preserve">Prílohy č. </w:t>
      </w:r>
      <w:r w:rsidR="00560485">
        <w:rPr>
          <w:rFonts w:asciiTheme="minorHAnsi" w:hAnsiTheme="minorHAnsi" w:cstheme="minorHAnsi"/>
          <w:b/>
          <w:bCs/>
          <w:szCs w:val="22"/>
          <w:lang w:val="sk-SK"/>
        </w:rPr>
        <w:t xml:space="preserve">6 </w:t>
      </w:r>
      <w:r w:rsidRPr="007658AC">
        <w:rPr>
          <w:rFonts w:asciiTheme="minorHAnsi" w:hAnsiTheme="minorHAnsi" w:cstheme="minorHAnsi"/>
          <w:szCs w:val="22"/>
          <w:lang w:val="sk-SK"/>
        </w:rPr>
        <w:t>tejto Zmluvy hradí Dopravca.</w:t>
      </w:r>
    </w:p>
    <w:p w:rsidR="0017667D" w:rsidRPr="007658AC" w:rsidRDefault="0017667D" w:rsidP="0017667D">
      <w:pPr>
        <w:pStyle w:val="11slovantext"/>
        <w:numPr>
          <w:ilvl w:val="1"/>
          <w:numId w:val="1"/>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Dopravca je povinný prevádzkovať Prímestskú dopravu podľa tejto Zmluvy Vozidlami spĺňajúcimi Technické a prevádzkové štandardy podľa </w:t>
      </w:r>
      <w:r w:rsidRPr="007658AC">
        <w:rPr>
          <w:rFonts w:asciiTheme="minorHAnsi" w:hAnsiTheme="minorHAnsi" w:cstheme="minorHAnsi"/>
          <w:b/>
          <w:bCs/>
          <w:szCs w:val="22"/>
          <w:lang w:val="sk-SK"/>
        </w:rPr>
        <w:t>Prílohy č. 2</w:t>
      </w:r>
      <w:r w:rsidRPr="007658AC">
        <w:rPr>
          <w:rFonts w:asciiTheme="minorHAnsi" w:hAnsiTheme="minorHAnsi" w:cstheme="minorHAnsi"/>
          <w:szCs w:val="22"/>
          <w:lang w:val="sk-SK"/>
        </w:rPr>
        <w:t xml:space="preserve"> Zmluvy. Za porušenie tejto povinnosti je Dopravca povinný zaplatiť Objednávateľovi zmluvnú pokutu vo výške 400,- EUR, a to za každý deň trvania porušenia. </w:t>
      </w:r>
    </w:p>
    <w:p w:rsidR="0017667D" w:rsidRPr="007658AC" w:rsidRDefault="0017667D" w:rsidP="0017667D">
      <w:pPr>
        <w:pStyle w:val="11slovantext"/>
        <w:numPr>
          <w:ilvl w:val="1"/>
          <w:numId w:val="1"/>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Dopravca je povinný bezodkladne informovať Objednávateľa o zmenách vo Vozidlách určených pre plnenie podľa tejto Zmluvy, najmä o všetkých skutočnostiach, ktoré by mohli mať vplyv na plnenie povinností podľa tejto Zmluvy. Za prevádzkovanie Vozidla, o ktorom nebol Objednávateľ informovaný v súlade s týmto bodom</w:t>
      </w:r>
      <w:r w:rsidR="00560485">
        <w:rPr>
          <w:rFonts w:asciiTheme="minorHAnsi" w:hAnsiTheme="minorHAnsi" w:cstheme="minorHAnsi"/>
          <w:szCs w:val="22"/>
          <w:lang w:val="sk-SK"/>
        </w:rPr>
        <w:t xml:space="preserve"> 4</w:t>
      </w:r>
      <w:r w:rsidRPr="007658AC">
        <w:rPr>
          <w:rFonts w:asciiTheme="minorHAnsi" w:hAnsiTheme="minorHAnsi" w:cstheme="minorHAnsi"/>
          <w:szCs w:val="22"/>
          <w:lang w:val="sk-SK"/>
        </w:rPr>
        <w:t>, je Dopravca povinný zaplatiť objednávateľovi zmluvnú pokutu vo výške 1.000, - EUR za každý prípad porušenia tejto povinnosti a každý deň, v ktorom je Dopravca v omeškaní s plnením tejto povinnosti.</w:t>
      </w:r>
    </w:p>
    <w:p w:rsidR="0017667D" w:rsidRPr="007658AC" w:rsidRDefault="0017667D" w:rsidP="0017667D">
      <w:pPr>
        <w:pStyle w:val="11slovantext"/>
        <w:numPr>
          <w:ilvl w:val="1"/>
          <w:numId w:val="1"/>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Dopravca je povinný zabezpečiť, aby jeho personál vo vzťahu k cestujúcim dodržiaval pravidlá slušného a ústretového správania, dorozumel sa slovenským a/alebo českým  jazykom a bol schopný poskytovať v slovenskom a/alebo českom jazyku základné informácie o cestovných poriadkoch, tarifných a zmluvných prepravných podmienkach Dopravcu na danej Linke. Na požiadanie cestujúcich je personál Dopravcu povinný asistovať s nástupom, výstupom a pohybom osôb prepravujúcich detský kočík či osôb s obmedzenou schopnosťou pohybu alebo orientácie vo Vozidle, najmä obslúžiť cestujúcich s invalidným vozíkom plošinou pre nástup, resp. výstup, ak takúto asistenciu umožňujú miestne pomery príslušnej Zastávky.</w:t>
      </w:r>
    </w:p>
    <w:p w:rsidR="0017667D" w:rsidRPr="007658AC" w:rsidRDefault="0017667D" w:rsidP="0017667D">
      <w:pPr>
        <w:pStyle w:val="11slovantext"/>
        <w:numPr>
          <w:ilvl w:val="1"/>
          <w:numId w:val="1"/>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Dopravca je povinný uverejniť na svojich webových stránkach všetky informačné materiály na prevádzku Prímestskej dopravy, ďalej Tarifu Prímestskej dopravy BBSK a Zmluvné prepravné podmienky Prímestskej dopravy BBSK, ktoré sa budú uplatňovať voči cestujúcim na Linkách a Spojoch, </w:t>
      </w:r>
      <w:r w:rsidRPr="007658AC">
        <w:rPr>
          <w:rFonts w:asciiTheme="minorHAnsi" w:hAnsiTheme="minorHAnsi" w:cstheme="minorHAnsi"/>
          <w:szCs w:val="22"/>
          <w:lang w:val="sk-SK"/>
        </w:rPr>
        <w:lastRenderedPageBreak/>
        <w:t xml:space="preserve">t.j. budú konštituovať práva a povinnosti medzi Dopravcom a cestujúcim (t.j. zmluvu o preprave), a od ktorých sa Dopravca nesmie odchýliť. Tarifa BBSK platná od </w:t>
      </w:r>
      <w:r w:rsidRPr="007658AC">
        <w:rPr>
          <w:rFonts w:asciiTheme="minorHAnsi" w:hAnsiTheme="minorHAnsi" w:cstheme="minorHAnsi"/>
          <w:szCs w:val="22"/>
          <w:highlight w:val="green"/>
          <w:lang w:val="sk-SK"/>
        </w:rPr>
        <w:t>[BUDE DOPLNENÉ]</w:t>
      </w:r>
      <w:r w:rsidRPr="007658AC">
        <w:rPr>
          <w:rFonts w:asciiTheme="minorHAnsi" w:hAnsiTheme="minorHAnsi" w:cstheme="minorHAnsi"/>
          <w:szCs w:val="22"/>
          <w:lang w:val="sk-SK"/>
        </w:rPr>
        <w:t xml:space="preserve"> je verejne dostupná a priebežne aktualizovaná na </w:t>
      </w:r>
      <w:r w:rsidRPr="007658AC">
        <w:rPr>
          <w:rFonts w:asciiTheme="minorHAnsi" w:hAnsiTheme="minorHAnsi" w:cstheme="minorHAnsi"/>
          <w:szCs w:val="22"/>
          <w:highlight w:val="yellow"/>
          <w:lang w:val="sk-SK"/>
        </w:rPr>
        <w:t>...........bude doplnený webový odkaz....................</w:t>
      </w:r>
      <w:r w:rsidRPr="007658AC">
        <w:rPr>
          <w:rFonts w:asciiTheme="minorHAnsi" w:hAnsiTheme="minorHAnsi" w:cstheme="minorHAnsi"/>
          <w:szCs w:val="22"/>
          <w:lang w:val="sk-SK"/>
        </w:rPr>
        <w:t xml:space="preserve"> Zmluvné prepravné podmienky Prímestskej dopravy BBSK sú verejne dostupné a priebežne aktualizované na </w:t>
      </w:r>
      <w:r w:rsidRPr="007658AC">
        <w:rPr>
          <w:rFonts w:asciiTheme="minorHAnsi" w:hAnsiTheme="minorHAnsi" w:cstheme="minorHAnsi"/>
          <w:szCs w:val="22"/>
          <w:highlight w:val="yellow"/>
          <w:lang w:val="sk-SK"/>
        </w:rPr>
        <w:t>...........bude doplnený webový odkaz....................</w:t>
      </w:r>
      <w:r w:rsidRPr="007658AC">
        <w:rPr>
          <w:rFonts w:asciiTheme="minorHAnsi" w:hAnsiTheme="minorHAnsi" w:cstheme="minorHAnsi"/>
          <w:szCs w:val="22"/>
          <w:lang w:val="sk-SK"/>
        </w:rPr>
        <w:t xml:space="preserve"> Objednávateľ je oprávnený meniť v súlade s aplikovateľnými právnymi predpismi Tarifu Prímestskej dopravy BBSK a Zmluvné prepravné podmienky Prímestskej dopravy BBSK, takúto zmenu sa Objednávateľ zaväzuje Dopravcovi oznámiť aspoň 30 dní pred plánovanou účinnosťou zmenených dokumentov, pokiaľ si to nevyžadujú naliehavé objektívne okolnosti, kedy je Objednávateľ oprávnený túto lehotu nedodržať. Dopravca je povinný voči cestujúcim uplatňovať vždy aktuálnu a účinnú Tarifu Prímestskej dopravy BBSK a Zmluvné prepravné podmienky Prímestskej dopravy BBSK, tieto je Dopravca povinný zverejniť v súlade s aplikovateľnými právnymi predpismi a primeraným spôsobom cestujúcich o týchto upovedomiť, resp. informovať, pokiaľ tak neučiní Objednávateľ alebo pokiaľ Objednávateľ nestanoví inak (rozsah zákonných povinností Dopravcu tým ostáva nedotknutý). Na vyššie v tomto bode </w:t>
      </w:r>
      <w:r w:rsidR="00560485">
        <w:rPr>
          <w:rFonts w:asciiTheme="minorHAnsi" w:hAnsiTheme="minorHAnsi" w:cstheme="minorHAnsi"/>
          <w:szCs w:val="22"/>
          <w:lang w:val="sk-SK"/>
        </w:rPr>
        <w:t xml:space="preserve">6 </w:t>
      </w:r>
      <w:r w:rsidRPr="007658AC">
        <w:rPr>
          <w:rFonts w:asciiTheme="minorHAnsi" w:hAnsiTheme="minorHAnsi" w:cstheme="minorHAnsi"/>
          <w:szCs w:val="22"/>
          <w:lang w:val="sk-SK"/>
        </w:rPr>
        <w:t xml:space="preserve">uvedených webových odkazoch bude uverejnené vždy aktuálne a účinné znenie týchto dokumentov bez toho, aby bolo potrebné meniť Zmluvu dodatkom – zmenou týchto dokumentov nedochádza k žiadnej zmene akýchkoľvek záväzkov Zmluvných strán podľa tejto Zmluvy.  </w:t>
      </w:r>
    </w:p>
    <w:p w:rsidR="0017667D" w:rsidRPr="007658AC" w:rsidRDefault="0017667D" w:rsidP="0017667D">
      <w:pPr>
        <w:pStyle w:val="11slovantext"/>
        <w:numPr>
          <w:ilvl w:val="1"/>
          <w:numId w:val="1"/>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Dopravca je povinný vykonávať na aspoň piatich Spojoch každej Linky aspoň raz za mesiac prepravnú kontrolu nad dodržiavaním tarifnej disciplíny cestujúcimi a robiť z nej písomné záznamy; uvedené neplatí pri školských linkách a nočných linkách, pri ktorých je Dopravca povinný vykonávať prepravnú kontrolu dodržiavania tarifnej disciplíny cestujúcimi na aspoň dvoch spojoch aspoň raz za mesiac. Písomné záznamy opatrené podpisom osoby oprávnenej konať za alebo v mene Dopravcu odovzdáva Objednávateľovi v listinnej alebo elektronickej podobe vo formáte .pdf do 10 dní po skončení každého príslušného kalendárneho mesiaca. </w:t>
      </w:r>
      <w:r w:rsidR="00560485">
        <w:rPr>
          <w:rFonts w:asciiTheme="minorHAnsi" w:hAnsiTheme="minorHAnsi" w:cstheme="minorHAnsi"/>
          <w:szCs w:val="22"/>
          <w:lang w:val="sk-SK"/>
        </w:rPr>
        <w:t>Týmto b</w:t>
      </w:r>
      <w:r w:rsidRPr="007658AC">
        <w:rPr>
          <w:rFonts w:asciiTheme="minorHAnsi" w:hAnsiTheme="minorHAnsi" w:cstheme="minorHAnsi"/>
          <w:szCs w:val="22"/>
          <w:lang w:val="sk-SK"/>
        </w:rPr>
        <w:t>odom 7 nie je dotknuté samostatné právo Objednávateľa uskutočňovať kedykoľvek a v akomkoľvek rozsahu kontroly, čo mu je Dopravca povinný umožniť. O výsledku takýchto kontrol Objednávateľa bude za a</w:t>
      </w:r>
      <w:r w:rsidR="00560485">
        <w:rPr>
          <w:rFonts w:asciiTheme="minorHAnsi" w:hAnsiTheme="minorHAnsi" w:cstheme="minorHAnsi"/>
          <w:szCs w:val="22"/>
          <w:lang w:val="sk-SK"/>
        </w:rPr>
        <w:t xml:space="preserve">plikácie podmienok tohto bodu </w:t>
      </w:r>
      <w:r w:rsidRPr="007658AC">
        <w:rPr>
          <w:rFonts w:asciiTheme="minorHAnsi" w:hAnsiTheme="minorHAnsi" w:cstheme="minorHAnsi"/>
          <w:szCs w:val="22"/>
          <w:lang w:val="sk-SK"/>
        </w:rPr>
        <w:t>7 informovaný Dopravca. Výnosy z prepravných kontrol  budú  súčasťou Výnosov pre vyrovnanie ceny dopravného výkonu v kalendárnom mesiaci.</w:t>
      </w:r>
    </w:p>
    <w:p w:rsidR="0017667D" w:rsidRPr="007658AC" w:rsidRDefault="0017667D" w:rsidP="0017667D">
      <w:pPr>
        <w:pStyle w:val="11slovantext"/>
        <w:numPr>
          <w:ilvl w:val="1"/>
          <w:numId w:val="1"/>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Dopravca je povinný vydať cestujúcemu po zaplatení cestovného pri šoférovi o tomto doklad o zaplatení, ktorý sa považuje za Cestovný doklad.</w:t>
      </w:r>
    </w:p>
    <w:p w:rsidR="0017667D" w:rsidRPr="007658AC" w:rsidRDefault="0017667D" w:rsidP="0017667D">
      <w:pPr>
        <w:pStyle w:val="11slovantext"/>
        <w:numPr>
          <w:ilvl w:val="1"/>
          <w:numId w:val="1"/>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Objednávateľ je v súvislosti s odbavovaním cestujúcich oprávnený jednostranne stanoviť, ktoré Cestovné doklady je Dopravca na linkách prevádzkovaných podľa tejto Zmluvy povinný uznávať. </w:t>
      </w:r>
      <w:r w:rsidRPr="007658AC">
        <w:rPr>
          <w:rFonts w:asciiTheme="minorHAnsi" w:hAnsiTheme="minorHAnsi" w:cstheme="minorHAnsi"/>
          <w:szCs w:val="22"/>
          <w:highlight w:val="yellow"/>
          <w:lang w:val="sk-SK"/>
        </w:rPr>
        <w:t>BUDE UPRAVENÉ PODĽA TOHO, ČI SYSTÉMY BUDE DODÁVAŤ DOPRAVCA ALEBO OBSTARÁVAŤ A DODÁVAŤ OBJEDNÁVATEĽ</w:t>
      </w:r>
      <w:r w:rsidRPr="007658AC">
        <w:rPr>
          <w:rFonts w:asciiTheme="minorHAnsi" w:hAnsiTheme="minorHAnsi" w:cstheme="minorHAnsi"/>
          <w:szCs w:val="22"/>
          <w:lang w:val="sk-SK"/>
        </w:rPr>
        <w:t xml:space="preserve"> Pokiaľ si uvedené bude vyžadovať softvérovú alebo inú zmenu odbavovacích systémov alebo zariadení vo Vozidle, napr. aby boli schopné akceptovať iné cestovné doklady, než sú Cestovné doklady, náklady s uvedeným bude znášať Objednávateľ, pričom Dopravca sa zaväzuje poskytnúť všetku súčinnosť k tomu, aby mohlo dôjsť k vykonaniu príslušných zmien. Uvedené platí aj v prípade zmeny Technických a prevádzkových štandardov Prímestskej dopravy BBSK vyžadujúcich si napr. zmenu zariadení vo Vozidle slúžiacich na odbavovanie cestujúcic</w:t>
      </w:r>
      <w:r w:rsidR="00560485">
        <w:rPr>
          <w:rFonts w:asciiTheme="minorHAnsi" w:hAnsiTheme="minorHAnsi" w:cstheme="minorHAnsi"/>
          <w:szCs w:val="22"/>
          <w:lang w:val="sk-SK"/>
        </w:rPr>
        <w:t xml:space="preserve">h. V súvislosti s týmto bodom </w:t>
      </w:r>
      <w:r w:rsidRPr="007658AC">
        <w:rPr>
          <w:rFonts w:asciiTheme="minorHAnsi" w:hAnsiTheme="minorHAnsi" w:cstheme="minorHAnsi"/>
          <w:szCs w:val="22"/>
          <w:lang w:val="sk-SK"/>
        </w:rPr>
        <w:t xml:space="preserve">9  platí, že vlastníctvo všetkých zariadení, ako aj softvérov, ktoré hradí Objednávateľ, svedčí po celý čas Objednávateľovi a za žiadnych okolností neprechádza na Dopravcu, ktorý je pre tieto účely v pozícii vypožičiavateľa. Po ukončení Zmluvy je Dopravca povinný všetky veci a práva Objednávateľovi vrátiť, pri veciach v stave zodpovedajúcom bežnému a primeranému opotrebeniu. </w:t>
      </w:r>
    </w:p>
    <w:p w:rsidR="0017667D" w:rsidRDefault="0017667D" w:rsidP="0017667D">
      <w:pPr>
        <w:pStyle w:val="11slovantext"/>
        <w:numPr>
          <w:ilvl w:val="1"/>
          <w:numId w:val="1"/>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Dopravca zodpovedá cestujúcim za škody a iné ujmy v zmysle aplikovateľných právnych predpisov a na tieto účely je povinný mať uzatvorené a udržiavať v platnosti všetky potrebné poistenia. Vzhľadom k uvedenému a vzhľadom k tomu, že pri plnení tejto Zmluvy a zabezpečovaní Prímestskej dopravy nevstupuje Objednávateľ do právneho vzťahu s cestujúcim, nenesie Objednávateľ žiadnu zodpovednosť voči cestujúcemu, ani žiadnu (regresnú) zodpovednosť za škody a ujmy, ktoré Dopravca cestujúcim spôsobí. Pokiaľ bude z akéhokoľvek dôvodu Objednávateľ povinný niesť akúkoľvek zodpovednosť voči cestujúcemu, resp. blízkej osobe cestujúceho alebo inej relevantnej osobe, ktorá </w:t>
      </w:r>
      <w:r w:rsidRPr="007658AC">
        <w:rPr>
          <w:rFonts w:asciiTheme="minorHAnsi" w:hAnsiTheme="minorHAnsi" w:cstheme="minorHAnsi"/>
          <w:szCs w:val="22"/>
          <w:lang w:val="sk-SK"/>
        </w:rPr>
        <w:lastRenderedPageBreak/>
        <w:t xml:space="preserve">utrpela škodu alebo inú ujmu v súvislosti s činnosťou Dopravcu na základe tejto Zmluvy, zaväzuje sa Dopravca nahradiť Objednávateľovi ako škodu celú sumu, ktorú bol Objednávateľ povinný cestujúcemu uhradiť plus zmluvnú pokutu vo výške 10% takejto sumy (v tej súvislosti platí, že Dopravca porušil svoju povinnosť poskytovať služby na základe tejto Zmluvy riadne). </w:t>
      </w:r>
    </w:p>
    <w:p w:rsidR="005D1F57" w:rsidRDefault="005D1F57" w:rsidP="003D701E">
      <w:pPr>
        <w:jc w:val="center"/>
        <w:rPr>
          <w:b/>
          <w:u w:val="single"/>
        </w:rPr>
      </w:pPr>
    </w:p>
    <w:p w:rsidR="008C6AEA" w:rsidRDefault="00716F5E" w:rsidP="003D701E">
      <w:pPr>
        <w:jc w:val="center"/>
        <w:rPr>
          <w:b/>
          <w:u w:val="single"/>
        </w:rPr>
      </w:pPr>
      <w:bookmarkStart w:id="0" w:name="_GoBack"/>
      <w:bookmarkEnd w:id="0"/>
      <w:r w:rsidRPr="00716F5E">
        <w:rPr>
          <w:b/>
          <w:u w:val="single"/>
        </w:rPr>
        <w:t>ČASŤ B</w:t>
      </w:r>
    </w:p>
    <w:p w:rsidR="00716F5E" w:rsidRPr="007658AC" w:rsidRDefault="00716F5E" w:rsidP="00716F5E">
      <w:pPr>
        <w:pStyle w:val="11slovantext"/>
        <w:numPr>
          <w:ilvl w:val="1"/>
          <w:numId w:val="3"/>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Dopravca berie na vedomie a výslovne súhlasí s tým, že Objednávateľ je oprávnený kedykoľvek v priebehu plnenia tejto Zmluvy za splnenia podmienok nižšie jednostranne zmeniť alebo upraviť Technické a prevádzkové štandardy Prímestskej dopravy BBSK. Objednávateľ je oprávnený takéto zmeny alebo úpravy urobiť najmä v nadväznosti na vývoj technických parametrov, právneho prostredia (legislatívne zmeny a/alebo zmeny technických noriem), na prípadnú zmenu štandardov dopravnej obslužnosti v Prímestskej doprave alebo v záujme zlepšenia kvality služieb poskytovaných cestujúcim. Zmluvné strany berú na vedomie, že z hľadiska nákladov môže ísť o tri kategórie zmien:</w:t>
      </w:r>
    </w:p>
    <w:p w:rsidR="00716F5E" w:rsidRPr="007658AC" w:rsidRDefault="00716F5E" w:rsidP="00716F5E">
      <w:pPr>
        <w:pStyle w:val="11slovantext"/>
        <w:numPr>
          <w:ilvl w:val="0"/>
          <w:numId w:val="2"/>
        </w:numPr>
        <w:spacing w:line="240" w:lineRule="auto"/>
        <w:ind w:left="567" w:hanging="425"/>
        <w:rPr>
          <w:rFonts w:asciiTheme="minorHAnsi" w:hAnsiTheme="minorHAnsi" w:cstheme="minorHAnsi"/>
          <w:szCs w:val="22"/>
          <w:lang w:val="sk-SK"/>
        </w:rPr>
      </w:pPr>
      <w:r w:rsidRPr="007658AC">
        <w:rPr>
          <w:rFonts w:asciiTheme="minorHAnsi" w:hAnsiTheme="minorHAnsi" w:cstheme="minorHAnsi"/>
          <w:szCs w:val="22"/>
          <w:lang w:val="sk-SK"/>
        </w:rPr>
        <w:t xml:space="preserve">Zmeny bez nákladov pre Dopravcu – takéto zmeny sa Dopravca zaväzuje rešpektovať bez výhrad.  </w:t>
      </w:r>
    </w:p>
    <w:p w:rsidR="00716F5E" w:rsidRPr="007658AC" w:rsidRDefault="00716F5E" w:rsidP="00716F5E">
      <w:pPr>
        <w:pStyle w:val="11slovantext"/>
        <w:numPr>
          <w:ilvl w:val="0"/>
          <w:numId w:val="2"/>
        </w:numPr>
        <w:spacing w:line="240" w:lineRule="auto"/>
        <w:ind w:left="567" w:hanging="425"/>
        <w:rPr>
          <w:rFonts w:asciiTheme="minorHAnsi" w:hAnsiTheme="minorHAnsi" w:cstheme="minorHAnsi"/>
          <w:szCs w:val="22"/>
          <w:lang w:val="sk-SK"/>
        </w:rPr>
      </w:pPr>
      <w:r w:rsidRPr="007658AC">
        <w:rPr>
          <w:rFonts w:asciiTheme="minorHAnsi" w:hAnsiTheme="minorHAnsi" w:cstheme="minorHAnsi"/>
          <w:szCs w:val="22"/>
          <w:lang w:val="sk-SK"/>
        </w:rPr>
        <w:t>Zmeny predstavujúce zvýšenie nákladov pre Dopravcu – ap</w:t>
      </w:r>
      <w:r w:rsidR="00560485">
        <w:rPr>
          <w:rFonts w:asciiTheme="minorHAnsi" w:hAnsiTheme="minorHAnsi" w:cstheme="minorHAnsi"/>
          <w:szCs w:val="22"/>
          <w:lang w:val="sk-SK"/>
        </w:rPr>
        <w:t>likuje sa postup podľa bodov 2 a </w:t>
      </w:r>
      <w:r w:rsidRPr="007658AC">
        <w:rPr>
          <w:rFonts w:asciiTheme="minorHAnsi" w:hAnsiTheme="minorHAnsi" w:cstheme="minorHAnsi"/>
          <w:szCs w:val="22"/>
          <w:lang w:val="sk-SK"/>
        </w:rPr>
        <w:t xml:space="preserve">3 </w:t>
      </w:r>
      <w:r w:rsidR="00560485">
        <w:rPr>
          <w:rFonts w:asciiTheme="minorHAnsi" w:hAnsiTheme="minorHAnsi" w:cstheme="minorHAnsi"/>
          <w:szCs w:val="22"/>
          <w:lang w:val="sk-SK"/>
        </w:rPr>
        <w:t xml:space="preserve">tejto časti B </w:t>
      </w:r>
      <w:r w:rsidRPr="007658AC">
        <w:rPr>
          <w:rFonts w:asciiTheme="minorHAnsi" w:hAnsiTheme="minorHAnsi" w:cstheme="minorHAnsi"/>
          <w:szCs w:val="22"/>
          <w:lang w:val="sk-SK"/>
        </w:rPr>
        <w:t>nižšie.</w:t>
      </w:r>
    </w:p>
    <w:p w:rsidR="00716F5E" w:rsidRPr="007658AC" w:rsidRDefault="00716F5E" w:rsidP="00716F5E">
      <w:pPr>
        <w:pStyle w:val="11slovantext"/>
        <w:numPr>
          <w:ilvl w:val="0"/>
          <w:numId w:val="2"/>
        </w:numPr>
        <w:spacing w:line="240" w:lineRule="auto"/>
        <w:ind w:left="567" w:hanging="425"/>
        <w:rPr>
          <w:rFonts w:asciiTheme="minorHAnsi" w:hAnsiTheme="minorHAnsi" w:cstheme="minorHAnsi"/>
          <w:szCs w:val="22"/>
          <w:lang w:val="sk-SK"/>
        </w:rPr>
      </w:pPr>
      <w:r w:rsidRPr="007658AC">
        <w:rPr>
          <w:rFonts w:asciiTheme="minorHAnsi" w:hAnsiTheme="minorHAnsi" w:cstheme="minorHAnsi"/>
          <w:szCs w:val="22"/>
          <w:lang w:val="sk-SK"/>
        </w:rPr>
        <w:t>Zmeny vyžadujúce zadováženie a montáž alebo inštaláciu zariadení, akýchkoľvek iných hmotných vecí (vrátane napr. polepov a pod.) alebo softvéru, o ktorých Objednávateľ Dopravcovi vyhlási, že ich na vlastné náklady poskytne, zadováži alebo inak zabezpečí – takéto zmeny sa Dopravca zaväzuje rešpektovať bez výhrad, pričom v takom prípade sa ďalej analogicky uplatní post</w:t>
      </w:r>
      <w:r w:rsidR="00560485">
        <w:rPr>
          <w:rFonts w:asciiTheme="minorHAnsi" w:hAnsiTheme="minorHAnsi" w:cstheme="minorHAnsi"/>
          <w:szCs w:val="22"/>
          <w:lang w:val="sk-SK"/>
        </w:rPr>
        <w:t xml:space="preserve">up podľa 2. a nasl. vety bodu </w:t>
      </w:r>
      <w:r w:rsidRPr="007658AC">
        <w:rPr>
          <w:rFonts w:asciiTheme="minorHAnsi" w:hAnsiTheme="minorHAnsi" w:cstheme="minorHAnsi"/>
          <w:szCs w:val="22"/>
          <w:lang w:val="sk-SK"/>
        </w:rPr>
        <w:t>9</w:t>
      </w:r>
      <w:r w:rsidR="00560485">
        <w:rPr>
          <w:rFonts w:asciiTheme="minorHAnsi" w:hAnsiTheme="minorHAnsi" w:cstheme="minorHAnsi"/>
          <w:szCs w:val="22"/>
          <w:lang w:val="sk-SK"/>
        </w:rPr>
        <w:t xml:space="preserve"> časti A vyššie.</w:t>
      </w:r>
    </w:p>
    <w:p w:rsidR="00716F5E" w:rsidRPr="007658AC" w:rsidRDefault="00716F5E" w:rsidP="00716F5E">
      <w:pPr>
        <w:pStyle w:val="11slovantext"/>
        <w:tabs>
          <w:tab w:val="clear" w:pos="1163"/>
        </w:tabs>
        <w:spacing w:line="240" w:lineRule="auto"/>
        <w:ind w:left="0" w:firstLine="0"/>
        <w:rPr>
          <w:rFonts w:asciiTheme="minorHAnsi" w:hAnsiTheme="minorHAnsi" w:cstheme="minorHAnsi"/>
          <w:szCs w:val="22"/>
          <w:lang w:val="sk-SK"/>
        </w:rPr>
      </w:pPr>
      <w:r w:rsidRPr="007658AC">
        <w:rPr>
          <w:rFonts w:asciiTheme="minorHAnsi" w:hAnsiTheme="minorHAnsi" w:cstheme="minorHAnsi"/>
          <w:szCs w:val="22"/>
          <w:lang w:val="sk-SK"/>
        </w:rPr>
        <w:t>Vo vzťahu k účinnosti akýchkoľvek zmien Technických a prevádzkových štandardov Prímes</w:t>
      </w:r>
      <w:r w:rsidR="00560485">
        <w:rPr>
          <w:rFonts w:asciiTheme="minorHAnsi" w:hAnsiTheme="minorHAnsi" w:cstheme="minorHAnsi"/>
          <w:szCs w:val="22"/>
          <w:lang w:val="sk-SK"/>
        </w:rPr>
        <w:t xml:space="preserve">tskej dopravy BBSK platí bod </w:t>
      </w:r>
      <w:r w:rsidRPr="007658AC">
        <w:rPr>
          <w:rFonts w:asciiTheme="minorHAnsi" w:hAnsiTheme="minorHAnsi" w:cstheme="minorHAnsi"/>
          <w:szCs w:val="22"/>
          <w:lang w:val="sk-SK"/>
        </w:rPr>
        <w:t xml:space="preserve">4 a nasl. </w:t>
      </w:r>
      <w:r w:rsidR="00560485">
        <w:rPr>
          <w:rFonts w:asciiTheme="minorHAnsi" w:hAnsiTheme="minorHAnsi" w:cstheme="minorHAnsi"/>
          <w:szCs w:val="22"/>
          <w:lang w:val="sk-SK"/>
        </w:rPr>
        <w:t xml:space="preserve">tejto časti B </w:t>
      </w:r>
      <w:r w:rsidRPr="007658AC">
        <w:rPr>
          <w:rFonts w:asciiTheme="minorHAnsi" w:hAnsiTheme="minorHAnsi" w:cstheme="minorHAnsi"/>
          <w:szCs w:val="22"/>
          <w:lang w:val="sk-SK"/>
        </w:rPr>
        <w:t>nižšie.</w:t>
      </w:r>
    </w:p>
    <w:p w:rsidR="00716F5E" w:rsidRPr="007658AC" w:rsidRDefault="00716F5E" w:rsidP="00716F5E">
      <w:pPr>
        <w:pStyle w:val="11slovantext"/>
        <w:numPr>
          <w:ilvl w:val="1"/>
          <w:numId w:val="1"/>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Zmeny alebo úpravy, ktoré pre Dopravcu znamenajú nárast nákladov, je možné realizovať len na základe vzájomnej písomnej dohody s Dopravcom v súlade s § 18 ZVO, pričom Objednávateľ Dopravcovi uhradí náklady s týmto spojené v skutočne preukázateľnej výške (napr. znaleckým posudkom), po ich odsúhlasení Objednávateľom. Objednávateľ je oprávnený v reakcii na vyčíslenie a doloženie uvedenej čiastky nechať si vypracovať znalecký posudok (náklady na spracovanie takéhoto znaleckého posudku nesie Objednávateľ). V prípade rozporu medzi znaleckým posudkom Objednávateľa a znaleckým posudkom Dopravcu je rozhodujúci znalecký posudok Objednávateľa.</w:t>
      </w:r>
    </w:p>
    <w:p w:rsidR="00716F5E" w:rsidRPr="007658AC" w:rsidRDefault="00716F5E" w:rsidP="00716F5E">
      <w:pPr>
        <w:pStyle w:val="11slovantext"/>
        <w:numPr>
          <w:ilvl w:val="1"/>
          <w:numId w:val="1"/>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Objednávateľ je povinný Dopravcu na takéto zmeny alebo úpravy vopred upozorniť a tieto zamýšľané zmeny alebo úpravy s Dopravcom vopred prerokovať. Zmluvné strany sa výslovne dohodli, že v prípade, ak sa Dopravca v lehote 10 pracovných dní od predloženia návrhu zmien Objednávateľovi nevyjadrí (resp. nevyjadrí žiadne svoje výhrady), má sa za to, že Dopravca s navrhovanými zmenami súhlasí. V prípade svojho nesúhlasu je Dopravca povinný v dobrej viere usilovať o dosiahnutie pre obe strany prijateľného riešenia. Objednávateľ je povinný sa s pripomienkami Dopravcu vysporiadať (t.j. zohľadniť ich v návrhu zmien, resp. zdôvodniť prečo neboli zohľadnené). Pripomienky Dopravcu, ktoré prípadne upozorňujú na právnu alebo faktickú nemožnosť navrhovaných zmien alebo na zneužívajúci či podstatne zaťažujúci charakter navrhovaných zmien, je Objednávateľ povinný do návrhu zmien zapracovať. Následne Objednávateľ spracuje (pri rešpektovaní pravidiel vyššie, pričom postup vedúci k odsúhlaseniu zmien popísaný vyššie môže byť použitý opakovane) pripomienky a návrhy Dopravcu a následne Dopravcovi oznámi požiadavky na príslušnú zmenu dokumentov.</w:t>
      </w:r>
    </w:p>
    <w:p w:rsidR="00716F5E" w:rsidRPr="007658AC" w:rsidRDefault="00716F5E" w:rsidP="00716F5E">
      <w:pPr>
        <w:pStyle w:val="11slovantext"/>
        <w:numPr>
          <w:ilvl w:val="1"/>
          <w:numId w:val="1"/>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Aktualizované, resp. zmenené či doplnené znenie Technických a prevádzkových štandardov Prímestskej dopravy BBSK je pre Dopravcu záväzné s účinnosťou stanovenou Objednávateľom v zaslaných zmenených alebo doplnených Technických a prevádzkových štandardov Prímestskej dopravy BBSK; pokiaľ nejde o objektívne príčiny vyžadujúce si okamžitú alebo skoršiu účinnosť doplnení či zmien alebo pokiaľ nejde o vzájomne realizovanú dohodu, je táto lehota minimálne 1 </w:t>
      </w:r>
      <w:r w:rsidRPr="007658AC">
        <w:rPr>
          <w:rFonts w:asciiTheme="minorHAnsi" w:hAnsiTheme="minorHAnsi" w:cstheme="minorHAnsi"/>
          <w:szCs w:val="22"/>
          <w:lang w:val="sk-SK"/>
        </w:rPr>
        <w:lastRenderedPageBreak/>
        <w:t>mesiac. Dopravca je povinný takú zmenu Technických a prevádzkových štandardov Prímestskej dopravy BBSK akceptovať, pokiaľ sa výslovne nevyžaduje dohoda. Dopravca je povinný zabezpečiť súlad poskytovaných služieb podľa tejto Zmluvy s novým znením Technických a prevádzkových štandardov Prímestskej dopravy BBSK bezodkladne od uplynutia lehoty st</w:t>
      </w:r>
      <w:r w:rsidR="00560485">
        <w:rPr>
          <w:rFonts w:asciiTheme="minorHAnsi" w:hAnsiTheme="minorHAnsi" w:cstheme="minorHAnsi"/>
          <w:szCs w:val="22"/>
          <w:lang w:val="sk-SK"/>
        </w:rPr>
        <w:t xml:space="preserve">anovenej v zmysle tohto bodu 4, pokiaľ bod </w:t>
      </w:r>
      <w:r w:rsidRPr="007658AC">
        <w:rPr>
          <w:rFonts w:asciiTheme="minorHAnsi" w:hAnsiTheme="minorHAnsi" w:cstheme="minorHAnsi"/>
          <w:szCs w:val="22"/>
          <w:lang w:val="sk-SK"/>
        </w:rPr>
        <w:t xml:space="preserve">5 </w:t>
      </w:r>
      <w:r w:rsidR="00560485">
        <w:rPr>
          <w:rFonts w:asciiTheme="minorHAnsi" w:hAnsiTheme="minorHAnsi" w:cstheme="minorHAnsi"/>
          <w:szCs w:val="22"/>
          <w:lang w:val="sk-SK"/>
        </w:rPr>
        <w:t xml:space="preserve">tejto časti B nižšie </w:t>
      </w:r>
      <w:r w:rsidRPr="007658AC">
        <w:rPr>
          <w:rFonts w:asciiTheme="minorHAnsi" w:hAnsiTheme="minorHAnsi" w:cstheme="minorHAnsi"/>
          <w:szCs w:val="22"/>
          <w:lang w:val="sk-SK"/>
        </w:rPr>
        <w:t xml:space="preserve">neupravuje inak. </w:t>
      </w:r>
    </w:p>
    <w:p w:rsidR="00716F5E" w:rsidRPr="007658AC" w:rsidRDefault="00716F5E" w:rsidP="00716F5E">
      <w:pPr>
        <w:pStyle w:val="11slovantext"/>
        <w:numPr>
          <w:ilvl w:val="1"/>
          <w:numId w:val="1"/>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V prípade, ak aktualizované znenie Technických a prevádzkových štandardov Prímestskej dopravy BBSK vznáša také požiadavky na poskytované služby podľa tejto Zmluvy, ktoré objektívne nie je možné stihnúť zabezpečiť v lehote podľa predchádzajúceho bodu</w:t>
      </w:r>
      <w:r w:rsidR="00560485">
        <w:rPr>
          <w:rFonts w:asciiTheme="minorHAnsi" w:hAnsiTheme="minorHAnsi" w:cstheme="minorHAnsi"/>
          <w:szCs w:val="22"/>
          <w:lang w:val="sk-SK"/>
        </w:rPr>
        <w:t xml:space="preserve"> 4 tejto časti B  vyššie</w:t>
      </w:r>
      <w:r w:rsidRPr="007658AC">
        <w:rPr>
          <w:rFonts w:asciiTheme="minorHAnsi" w:hAnsiTheme="minorHAnsi" w:cstheme="minorHAnsi"/>
          <w:szCs w:val="22"/>
          <w:lang w:val="sk-SK"/>
        </w:rPr>
        <w:t xml:space="preserve"> (napr. nové požiadavky na vybavenie Vozidiel), je Dopravca povinný zabezpečiť súlad poskytovaných služieb podľa tejto Zmluvy s aktualizovaným znením Technických a prevádzkových štandardov Prímestskej dopravy BBSK v primeranej lehote.</w:t>
      </w:r>
    </w:p>
    <w:p w:rsidR="00716F5E" w:rsidRPr="007658AC" w:rsidRDefault="00716F5E" w:rsidP="00716F5E">
      <w:pPr>
        <w:pStyle w:val="11slovantext"/>
        <w:numPr>
          <w:ilvl w:val="1"/>
          <w:numId w:val="1"/>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Na zmenu Technických a prevádzkových štandardov Prímestskej dopravy BBSK ako Prílohy č. 2 Zmluvy postupom podľa tohto článku XI. alebo podľa akýchkoľvek iných dojednaní Zmluvy nie je potrebný osobitný dodatok k Zmluve (pokiaľ výslovne nie je v Zmluve upravené inak) a nastáva automaticky za splnenia príslušných podmienok na ich zmenu v tejto Zmluve.</w:t>
      </w:r>
    </w:p>
    <w:p w:rsidR="00716F5E" w:rsidRPr="00716F5E" w:rsidRDefault="00716F5E">
      <w:pPr>
        <w:rPr>
          <w:b/>
          <w:u w:val="single"/>
        </w:rPr>
      </w:pPr>
    </w:p>
    <w:sectPr w:rsidR="00716F5E" w:rsidRPr="00716F5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190" w:rsidRDefault="004B3190" w:rsidP="0017667D">
      <w:pPr>
        <w:spacing w:after="0" w:line="240" w:lineRule="auto"/>
      </w:pPr>
      <w:r>
        <w:separator/>
      </w:r>
    </w:p>
  </w:endnote>
  <w:endnote w:type="continuationSeparator" w:id="0">
    <w:p w:rsidR="004B3190" w:rsidRDefault="004B3190" w:rsidP="001766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0300562"/>
      <w:docPartObj>
        <w:docPartGallery w:val="Page Numbers (Bottom of Page)"/>
        <w:docPartUnique/>
      </w:docPartObj>
    </w:sdtPr>
    <w:sdtEndPr/>
    <w:sdtContent>
      <w:sdt>
        <w:sdtPr>
          <w:id w:val="1728636285"/>
          <w:docPartObj>
            <w:docPartGallery w:val="Page Numbers (Top of Page)"/>
            <w:docPartUnique/>
          </w:docPartObj>
        </w:sdtPr>
        <w:sdtEndPr/>
        <w:sdtContent>
          <w:p w:rsidR="00F164B5" w:rsidRPr="00F164B5" w:rsidRDefault="00F164B5">
            <w:pPr>
              <w:pStyle w:val="Pta"/>
              <w:jc w:val="center"/>
            </w:pPr>
            <w:r w:rsidRPr="00F164B5">
              <w:t xml:space="preserve">Strana </w:t>
            </w:r>
            <w:r w:rsidRPr="00F164B5">
              <w:rPr>
                <w:b/>
                <w:bCs/>
              </w:rPr>
              <w:fldChar w:fldCharType="begin"/>
            </w:r>
            <w:r w:rsidRPr="00F164B5">
              <w:rPr>
                <w:b/>
                <w:bCs/>
              </w:rPr>
              <w:instrText>PAGE</w:instrText>
            </w:r>
            <w:r w:rsidRPr="00F164B5">
              <w:rPr>
                <w:b/>
                <w:bCs/>
              </w:rPr>
              <w:fldChar w:fldCharType="separate"/>
            </w:r>
            <w:r w:rsidR="005D1F57">
              <w:rPr>
                <w:b/>
                <w:bCs/>
                <w:noProof/>
              </w:rPr>
              <w:t>4</w:t>
            </w:r>
            <w:r w:rsidRPr="00F164B5">
              <w:rPr>
                <w:b/>
                <w:bCs/>
              </w:rPr>
              <w:fldChar w:fldCharType="end"/>
            </w:r>
            <w:r w:rsidRPr="00F164B5">
              <w:t xml:space="preserve"> z </w:t>
            </w:r>
            <w:r w:rsidRPr="00F164B5">
              <w:rPr>
                <w:b/>
                <w:bCs/>
              </w:rPr>
              <w:fldChar w:fldCharType="begin"/>
            </w:r>
            <w:r w:rsidRPr="00F164B5">
              <w:rPr>
                <w:b/>
                <w:bCs/>
              </w:rPr>
              <w:instrText>NUMPAGES</w:instrText>
            </w:r>
            <w:r w:rsidRPr="00F164B5">
              <w:rPr>
                <w:b/>
                <w:bCs/>
              </w:rPr>
              <w:fldChar w:fldCharType="separate"/>
            </w:r>
            <w:r w:rsidR="005D1F57">
              <w:rPr>
                <w:b/>
                <w:bCs/>
                <w:noProof/>
              </w:rPr>
              <w:t>4</w:t>
            </w:r>
            <w:r w:rsidRPr="00F164B5">
              <w:rPr>
                <w:b/>
                <w:bCs/>
              </w:rPr>
              <w:fldChar w:fldCharType="end"/>
            </w:r>
          </w:p>
        </w:sdtContent>
      </w:sdt>
    </w:sdtContent>
  </w:sdt>
  <w:p w:rsidR="00F164B5" w:rsidRPr="00F164B5" w:rsidRDefault="00F164B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190" w:rsidRDefault="004B3190" w:rsidP="0017667D">
      <w:pPr>
        <w:spacing w:after="0" w:line="240" w:lineRule="auto"/>
      </w:pPr>
      <w:r>
        <w:separator/>
      </w:r>
    </w:p>
  </w:footnote>
  <w:footnote w:type="continuationSeparator" w:id="0">
    <w:p w:rsidR="004B3190" w:rsidRDefault="004B3190" w:rsidP="001766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67D" w:rsidRPr="00F039BB" w:rsidRDefault="0017667D" w:rsidP="0017667D">
    <w:pPr>
      <w:pStyle w:val="Hlavika"/>
      <w:jc w:val="right"/>
      <w:rPr>
        <w:b/>
        <w:sz w:val="20"/>
        <w:szCs w:val="20"/>
      </w:rPr>
    </w:pPr>
    <w:r w:rsidRPr="00E74062">
      <w:rPr>
        <w:b/>
        <w:sz w:val="20"/>
        <w:szCs w:val="20"/>
      </w:rPr>
      <w:t xml:space="preserve">Príloha č. </w:t>
    </w:r>
    <w:r w:rsidR="00E74062" w:rsidRPr="00E74062">
      <w:rPr>
        <w:b/>
        <w:sz w:val="20"/>
        <w:szCs w:val="20"/>
      </w:rPr>
      <w:t>5</w:t>
    </w:r>
  </w:p>
  <w:p w:rsidR="0017667D" w:rsidRDefault="0017667D">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3B22F5"/>
    <w:multiLevelType w:val="multilevel"/>
    <w:tmpl w:val="0DE46684"/>
    <w:lvl w:ilvl="0">
      <w:start w:val="1"/>
      <w:numFmt w:val="upperRoman"/>
      <w:pStyle w:val="Nadpis1"/>
      <w:lvlText w:val="%1."/>
      <w:lvlJc w:val="left"/>
      <w:pPr>
        <w:ind w:left="1080" w:hanging="720"/>
      </w:pPr>
      <w:rPr>
        <w:rFonts w:hint="default"/>
        <w:b/>
      </w:rPr>
    </w:lvl>
    <w:lvl w:ilvl="1">
      <w:start w:val="1"/>
      <w:numFmt w:val="decimal"/>
      <w:isLgl/>
      <w:lvlText w:val="%2."/>
      <w:lvlJc w:val="left"/>
      <w:pPr>
        <w:ind w:left="786" w:hanging="360"/>
      </w:pPr>
      <w:rPr>
        <w:rFonts w:asciiTheme="minorHAnsi" w:eastAsia="Times New Roman" w:hAnsiTheme="minorHAnsi" w:cstheme="minorHAnsi"/>
        <w:b w:val="0"/>
        <w:i w:val="0"/>
      </w:rPr>
    </w:lvl>
    <w:lvl w:ilvl="2">
      <w:start w:val="1"/>
      <w:numFmt w:val="lowerLetter"/>
      <w:lvlText w:val="%3."/>
      <w:lvlJc w:val="left"/>
      <w:pPr>
        <w:ind w:left="1212" w:hanging="720"/>
      </w:pPr>
      <w:rPr>
        <w:rFonts w:asciiTheme="minorHAnsi" w:eastAsia="Times New Roman" w:hAnsiTheme="minorHAnsi" w:cs="Times New Roman"/>
        <w:b/>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71AA4467"/>
    <w:multiLevelType w:val="hybridMultilevel"/>
    <w:tmpl w:val="B92C453E"/>
    <w:lvl w:ilvl="0" w:tplc="EA56AC3E">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0"/>
  </w:num>
  <w:num w:numId="2">
    <w:abstractNumId w:val="1"/>
  </w:num>
  <w:num w:numId="3">
    <w:abstractNumId w:val="0"/>
    <w:lvlOverride w:ilvl="0">
      <w:startOverride w:val="1"/>
    </w:lvlOverride>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67D"/>
    <w:rsid w:val="0017667D"/>
    <w:rsid w:val="001D610A"/>
    <w:rsid w:val="002A0D4D"/>
    <w:rsid w:val="002D3611"/>
    <w:rsid w:val="00340E98"/>
    <w:rsid w:val="003D701E"/>
    <w:rsid w:val="004B3190"/>
    <w:rsid w:val="00560485"/>
    <w:rsid w:val="005D1F57"/>
    <w:rsid w:val="00716F5E"/>
    <w:rsid w:val="008C6AEA"/>
    <w:rsid w:val="009051E8"/>
    <w:rsid w:val="009C0476"/>
    <w:rsid w:val="00E53F1A"/>
    <w:rsid w:val="00E74062"/>
    <w:rsid w:val="00E81F23"/>
    <w:rsid w:val="00F164B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FF4D7E-DE78-439F-B0DD-BADC6A428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17667D"/>
    <w:pPr>
      <w:numPr>
        <w:numId w:val="1"/>
      </w:numPr>
      <w:spacing w:after="120" w:line="240" w:lineRule="auto"/>
      <w:outlineLvl w:val="0"/>
    </w:pPr>
    <w:rPr>
      <w:rFonts w:cstheme="minorHAnsi"/>
      <w:b/>
      <w:sz w:val="24"/>
      <w:szCs w:val="24"/>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7667D"/>
    <w:rPr>
      <w:rFonts w:cstheme="minorHAnsi"/>
      <w:b/>
      <w:sz w:val="24"/>
      <w:szCs w:val="24"/>
      <w:lang w:val="cs-CZ"/>
    </w:rPr>
  </w:style>
  <w:style w:type="paragraph" w:customStyle="1" w:styleId="11slovantext">
    <w:name w:val="1.1 Číslovaný text"/>
    <w:basedOn w:val="Normlny"/>
    <w:link w:val="11slovantextChar"/>
    <w:rsid w:val="0017667D"/>
    <w:pPr>
      <w:tabs>
        <w:tab w:val="num" w:pos="1163"/>
      </w:tabs>
      <w:spacing w:after="120" w:line="280" w:lineRule="atLeast"/>
      <w:ind w:left="1163" w:hanging="737"/>
      <w:jc w:val="both"/>
    </w:pPr>
    <w:rPr>
      <w:rFonts w:ascii="Calibri" w:eastAsia="Times New Roman" w:hAnsi="Calibri" w:cs="Times New Roman"/>
      <w:szCs w:val="24"/>
      <w:lang w:val="x-none" w:eastAsia="x-none"/>
    </w:rPr>
  </w:style>
  <w:style w:type="character" w:customStyle="1" w:styleId="11slovantextChar">
    <w:name w:val="1.1 Číslovaný text Char"/>
    <w:link w:val="11slovantext"/>
    <w:rsid w:val="0017667D"/>
    <w:rPr>
      <w:rFonts w:ascii="Calibri" w:eastAsia="Times New Roman" w:hAnsi="Calibri" w:cs="Times New Roman"/>
      <w:szCs w:val="24"/>
      <w:lang w:val="x-none" w:eastAsia="x-none"/>
    </w:rPr>
  </w:style>
  <w:style w:type="paragraph" w:styleId="Hlavika">
    <w:name w:val="header"/>
    <w:basedOn w:val="Normlny"/>
    <w:link w:val="HlavikaChar"/>
    <w:uiPriority w:val="99"/>
    <w:unhideWhenUsed/>
    <w:rsid w:val="0017667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7667D"/>
  </w:style>
  <w:style w:type="paragraph" w:styleId="Pta">
    <w:name w:val="footer"/>
    <w:basedOn w:val="Normlny"/>
    <w:link w:val="PtaChar"/>
    <w:uiPriority w:val="99"/>
    <w:unhideWhenUsed/>
    <w:rsid w:val="0017667D"/>
    <w:pPr>
      <w:tabs>
        <w:tab w:val="center" w:pos="4536"/>
        <w:tab w:val="right" w:pos="9072"/>
      </w:tabs>
      <w:spacing w:after="0" w:line="240" w:lineRule="auto"/>
    </w:pPr>
  </w:style>
  <w:style w:type="character" w:customStyle="1" w:styleId="PtaChar">
    <w:name w:val="Päta Char"/>
    <w:basedOn w:val="Predvolenpsmoodseku"/>
    <w:link w:val="Pta"/>
    <w:uiPriority w:val="99"/>
    <w:rsid w:val="00176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2084</Words>
  <Characters>11881</Characters>
  <DocSecurity>0</DocSecurity>
  <Lines>99</Lines>
  <Paragraphs>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2020-08-12T13:58:00Z</dcterms:created>
  <dcterms:modified xsi:type="dcterms:W3CDTF">2020-08-13T09:30:00Z</dcterms:modified>
</cp:coreProperties>
</file>