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1F260" w14:textId="77777777" w:rsidR="0061417B" w:rsidRPr="00071D5D" w:rsidRDefault="0061417B" w:rsidP="009B6748">
      <w:pPr>
        <w:pStyle w:val="Nadpis1"/>
        <w:numPr>
          <w:ilvl w:val="0"/>
          <w:numId w:val="0"/>
        </w:numPr>
        <w:ind w:left="432" w:hanging="432"/>
        <w:jc w:val="center"/>
        <w:rPr>
          <w:rFonts w:ascii="Century Gothic" w:hAnsi="Century Gothic"/>
          <w:sz w:val="18"/>
          <w:szCs w:val="18"/>
          <w:u w:val="double"/>
        </w:rPr>
      </w:pPr>
      <w:bookmarkStart w:id="1" w:name="_Toc450057979"/>
      <w:bookmarkStart w:id="2" w:name="_Toc450210875"/>
      <w:bookmarkStart w:id="3" w:name="_Toc450211181"/>
      <w:bookmarkStart w:id="4" w:name="_Toc450226270"/>
      <w:bookmarkStart w:id="5" w:name="_Toc450226306"/>
      <w:bookmarkStart w:id="6" w:name="_Toc450226330"/>
      <w:bookmarkStart w:id="7" w:name="_Toc424560154"/>
    </w:p>
    <w:p w14:paraId="07BC090C" w14:textId="77777777" w:rsidR="00EA1876" w:rsidRPr="00071D5D" w:rsidRDefault="00EA1876" w:rsidP="009B6748">
      <w:pPr>
        <w:pStyle w:val="Nadpis1"/>
        <w:numPr>
          <w:ilvl w:val="0"/>
          <w:numId w:val="0"/>
        </w:numPr>
        <w:ind w:left="432" w:hanging="432"/>
        <w:jc w:val="center"/>
        <w:rPr>
          <w:rFonts w:ascii="Century Gothic" w:hAnsi="Century Gothic"/>
          <w:sz w:val="32"/>
          <w:u w:val="double"/>
        </w:rPr>
      </w:pPr>
    </w:p>
    <w:p w14:paraId="53B3BF5D" w14:textId="77777777" w:rsidR="00EA1876" w:rsidRPr="00071D5D" w:rsidRDefault="00EA1876" w:rsidP="009B6748">
      <w:pPr>
        <w:pStyle w:val="Nadpis1"/>
        <w:numPr>
          <w:ilvl w:val="0"/>
          <w:numId w:val="0"/>
        </w:numPr>
        <w:ind w:left="432" w:hanging="432"/>
        <w:jc w:val="center"/>
        <w:rPr>
          <w:rFonts w:ascii="Century Gothic" w:hAnsi="Century Gothic"/>
          <w:sz w:val="32"/>
          <w:u w:val="double"/>
        </w:rPr>
      </w:pPr>
    </w:p>
    <w:p w14:paraId="31C140DB" w14:textId="77777777" w:rsidR="00EA1876" w:rsidRPr="00071D5D" w:rsidRDefault="00EA1876" w:rsidP="009B6748">
      <w:pPr>
        <w:pStyle w:val="Nadpis1"/>
        <w:numPr>
          <w:ilvl w:val="0"/>
          <w:numId w:val="0"/>
        </w:numPr>
        <w:ind w:left="432" w:hanging="432"/>
        <w:jc w:val="center"/>
        <w:rPr>
          <w:rFonts w:ascii="Century Gothic" w:hAnsi="Century Gothic"/>
          <w:sz w:val="32"/>
          <w:u w:val="double"/>
        </w:rPr>
      </w:pPr>
    </w:p>
    <w:p w14:paraId="5DE1E4E1" w14:textId="77777777" w:rsidR="00EA1876" w:rsidRPr="00071D5D" w:rsidRDefault="00EA1876" w:rsidP="009B6748">
      <w:pPr>
        <w:pStyle w:val="Nadpis1"/>
        <w:numPr>
          <w:ilvl w:val="0"/>
          <w:numId w:val="0"/>
        </w:numPr>
        <w:ind w:left="432" w:hanging="432"/>
        <w:jc w:val="center"/>
        <w:rPr>
          <w:rFonts w:ascii="Century Gothic" w:hAnsi="Century Gothic"/>
          <w:sz w:val="32"/>
          <w:u w:val="double"/>
        </w:rPr>
      </w:pPr>
    </w:p>
    <w:p w14:paraId="3E1664FA" w14:textId="77777777" w:rsidR="00EA1876" w:rsidRPr="00071D5D" w:rsidRDefault="00EA1876" w:rsidP="009B6748">
      <w:pPr>
        <w:pStyle w:val="Nadpis1"/>
        <w:numPr>
          <w:ilvl w:val="0"/>
          <w:numId w:val="0"/>
        </w:numPr>
        <w:ind w:left="432" w:hanging="432"/>
        <w:jc w:val="center"/>
        <w:rPr>
          <w:rFonts w:ascii="Century Gothic" w:hAnsi="Century Gothic"/>
          <w:sz w:val="32"/>
          <w:u w:val="double"/>
        </w:rPr>
      </w:pPr>
    </w:p>
    <w:p w14:paraId="6F6F3811" w14:textId="77777777" w:rsidR="0034681F" w:rsidRPr="0034681F" w:rsidRDefault="0034681F" w:rsidP="009B6748">
      <w:pPr>
        <w:jc w:val="center"/>
        <w:rPr>
          <w:rFonts w:ascii="Century Gothic" w:hAnsi="Century Gothic"/>
          <w:b/>
          <w:sz w:val="28"/>
        </w:rPr>
      </w:pPr>
      <w:bookmarkStart w:id="8" w:name="_Toc450057980"/>
      <w:bookmarkStart w:id="9" w:name="_Toc450210876"/>
      <w:bookmarkStart w:id="10" w:name="_Toc450211182"/>
      <w:bookmarkStart w:id="11" w:name="_Toc450226271"/>
      <w:bookmarkStart w:id="12" w:name="_Toc450226307"/>
      <w:bookmarkStart w:id="13" w:name="_Toc450226331"/>
      <w:bookmarkEnd w:id="1"/>
      <w:bookmarkEnd w:id="2"/>
      <w:bookmarkEnd w:id="3"/>
      <w:bookmarkEnd w:id="4"/>
      <w:bookmarkEnd w:id="5"/>
      <w:bookmarkEnd w:id="6"/>
      <w:bookmarkEnd w:id="7"/>
      <w:r w:rsidRPr="0034681F">
        <w:rPr>
          <w:rFonts w:ascii="Century Gothic" w:hAnsi="Century Gothic"/>
          <w:b/>
          <w:sz w:val="28"/>
        </w:rPr>
        <w:t>VYTVORENIE PODMIENOK PRE DEINŠTITUCIONALIZÁCIU DSS</w:t>
      </w:r>
    </w:p>
    <w:p w14:paraId="18C6DEFC" w14:textId="77777777" w:rsidR="0034681F" w:rsidRPr="0034681F" w:rsidRDefault="0034681F" w:rsidP="009B6748">
      <w:pPr>
        <w:jc w:val="center"/>
        <w:rPr>
          <w:rFonts w:ascii="Century Gothic" w:hAnsi="Century Gothic"/>
          <w:b/>
          <w:sz w:val="28"/>
        </w:rPr>
      </w:pPr>
      <w:r w:rsidRPr="0034681F">
        <w:rPr>
          <w:rFonts w:ascii="Century Gothic" w:hAnsi="Century Gothic"/>
          <w:b/>
          <w:sz w:val="28"/>
        </w:rPr>
        <w:t>ADAMOVSKÉ KOCHANOVCE</w:t>
      </w:r>
    </w:p>
    <w:p w14:paraId="2065384C" w14:textId="77777777" w:rsidR="0034681F" w:rsidRPr="0034681F" w:rsidRDefault="0034681F" w:rsidP="009B6748">
      <w:pPr>
        <w:jc w:val="center"/>
        <w:rPr>
          <w:rFonts w:ascii="Century Gothic" w:hAnsi="Century Gothic"/>
          <w:b/>
          <w:sz w:val="28"/>
        </w:rPr>
      </w:pPr>
      <w:r w:rsidRPr="0034681F">
        <w:rPr>
          <w:rFonts w:ascii="Century Gothic" w:hAnsi="Century Gothic"/>
          <w:b/>
          <w:sz w:val="28"/>
        </w:rPr>
        <w:t>RODINNÝ DOM S 2 BYTOVÝMI JEDNOTKAMI</w:t>
      </w:r>
    </w:p>
    <w:p w14:paraId="3317CDDA" w14:textId="662D91C6" w:rsidR="0034681F" w:rsidRPr="0034681F" w:rsidRDefault="0034681F" w:rsidP="009B6748">
      <w:pPr>
        <w:jc w:val="center"/>
        <w:rPr>
          <w:rFonts w:ascii="Century Gothic" w:hAnsi="Century Gothic"/>
          <w:b/>
          <w:sz w:val="28"/>
        </w:rPr>
      </w:pPr>
      <w:r w:rsidRPr="0034681F">
        <w:rPr>
          <w:rFonts w:ascii="Century Gothic" w:hAnsi="Century Gothic"/>
          <w:b/>
          <w:sz w:val="28"/>
        </w:rPr>
        <w:t>MNÍCHOVA LEHOTA</w:t>
      </w:r>
    </w:p>
    <w:p w14:paraId="52283AB0" w14:textId="77777777" w:rsidR="00E17465" w:rsidRPr="00E17465" w:rsidRDefault="00E17465" w:rsidP="009B6748">
      <w:pPr>
        <w:jc w:val="center"/>
      </w:pPr>
    </w:p>
    <w:bookmarkEnd w:id="8"/>
    <w:bookmarkEnd w:id="9"/>
    <w:bookmarkEnd w:id="10"/>
    <w:bookmarkEnd w:id="11"/>
    <w:bookmarkEnd w:id="12"/>
    <w:bookmarkEnd w:id="13"/>
    <w:p w14:paraId="4EA6DBE8" w14:textId="77777777" w:rsidR="00EA1876" w:rsidRPr="00071D5D" w:rsidRDefault="00EA1876" w:rsidP="009B6748">
      <w:pPr>
        <w:rPr>
          <w:rFonts w:ascii="Century Gothic" w:hAnsi="Century Gothic"/>
        </w:rPr>
      </w:pPr>
    </w:p>
    <w:p w14:paraId="25CB9061" w14:textId="77777777" w:rsidR="00EA1876" w:rsidRPr="00071D5D" w:rsidRDefault="00EA1876" w:rsidP="009B6748">
      <w:pPr>
        <w:spacing w:after="200"/>
        <w:ind w:firstLine="0"/>
        <w:rPr>
          <w:rFonts w:ascii="Century Gothic" w:hAnsi="Century Gothic"/>
          <w:sz w:val="18"/>
          <w:szCs w:val="18"/>
        </w:rPr>
      </w:pPr>
    </w:p>
    <w:p w14:paraId="0D6E946F" w14:textId="77777777" w:rsidR="00EA1876" w:rsidRPr="00071D5D" w:rsidRDefault="00EA1876" w:rsidP="009B6748">
      <w:pPr>
        <w:spacing w:after="200"/>
        <w:ind w:firstLine="0"/>
        <w:jc w:val="center"/>
        <w:rPr>
          <w:rFonts w:ascii="Century Gothic" w:hAnsi="Century Gothic"/>
          <w:sz w:val="18"/>
          <w:szCs w:val="18"/>
        </w:rPr>
      </w:pPr>
    </w:p>
    <w:p w14:paraId="66412CD4" w14:textId="77777777" w:rsidR="00EA1876" w:rsidRPr="0034681F" w:rsidRDefault="00EA1876" w:rsidP="009B6748">
      <w:pPr>
        <w:spacing w:after="200"/>
        <w:ind w:firstLine="0"/>
        <w:jc w:val="center"/>
        <w:rPr>
          <w:rFonts w:ascii="Century Gothic" w:hAnsi="Century Gothic"/>
          <w:sz w:val="28"/>
          <w:szCs w:val="18"/>
        </w:rPr>
      </w:pPr>
    </w:p>
    <w:p w14:paraId="5E45A464" w14:textId="77777777" w:rsidR="002E1516" w:rsidRPr="006F1790" w:rsidRDefault="002E1516" w:rsidP="009B6748">
      <w:pPr>
        <w:spacing w:after="200"/>
        <w:ind w:firstLine="0"/>
        <w:jc w:val="center"/>
        <w:rPr>
          <w:rFonts w:ascii="Century Gothic" w:hAnsi="Century Gothic"/>
          <w:sz w:val="24"/>
          <w:szCs w:val="18"/>
        </w:rPr>
      </w:pPr>
      <w:r w:rsidRPr="006F1790">
        <w:rPr>
          <w:rFonts w:ascii="Century Gothic" w:hAnsi="Century Gothic"/>
          <w:sz w:val="24"/>
          <w:szCs w:val="18"/>
        </w:rPr>
        <w:t xml:space="preserve">SADOVÉ ÚPRAVY </w:t>
      </w:r>
    </w:p>
    <w:p w14:paraId="03C4446E" w14:textId="30C07675" w:rsidR="0034681F" w:rsidRPr="006F1790" w:rsidRDefault="002E1516" w:rsidP="009B6748">
      <w:pPr>
        <w:spacing w:after="200"/>
        <w:ind w:firstLine="0"/>
        <w:jc w:val="center"/>
        <w:rPr>
          <w:rFonts w:ascii="Century Gothic" w:hAnsi="Century Gothic"/>
          <w:sz w:val="24"/>
          <w:szCs w:val="18"/>
        </w:rPr>
      </w:pPr>
      <w:r w:rsidRPr="006F1790">
        <w:rPr>
          <w:rFonts w:ascii="Century Gothic" w:hAnsi="Century Gothic"/>
          <w:sz w:val="24"/>
          <w:szCs w:val="18"/>
        </w:rPr>
        <w:t>PROJEKT PRE STAVEBNÉ POVOLENIE A REALIZÁCIU</w:t>
      </w:r>
    </w:p>
    <w:p w14:paraId="1B81EB75" w14:textId="77777777" w:rsidR="0034681F" w:rsidRPr="0034681F" w:rsidRDefault="0034681F" w:rsidP="009B6748">
      <w:pPr>
        <w:spacing w:after="200"/>
        <w:ind w:firstLine="0"/>
        <w:jc w:val="center"/>
        <w:rPr>
          <w:rFonts w:ascii="Century Gothic" w:hAnsi="Century Gothic"/>
          <w:sz w:val="20"/>
          <w:szCs w:val="18"/>
        </w:rPr>
      </w:pPr>
    </w:p>
    <w:p w14:paraId="6232A385" w14:textId="77777777" w:rsidR="0034681F" w:rsidRPr="0034681F" w:rsidRDefault="0034681F" w:rsidP="009B6748">
      <w:pPr>
        <w:spacing w:after="200"/>
        <w:ind w:firstLine="0"/>
        <w:jc w:val="center"/>
        <w:rPr>
          <w:rFonts w:ascii="Century Gothic" w:hAnsi="Century Gothic"/>
          <w:b/>
          <w:sz w:val="22"/>
          <w:szCs w:val="18"/>
        </w:rPr>
      </w:pPr>
    </w:p>
    <w:p w14:paraId="6D61BE4B" w14:textId="4BB8121D" w:rsidR="00EA1876" w:rsidRPr="0034681F" w:rsidRDefault="0034681F" w:rsidP="009B6748">
      <w:pPr>
        <w:spacing w:after="200"/>
        <w:ind w:firstLine="0"/>
        <w:jc w:val="center"/>
        <w:rPr>
          <w:rFonts w:ascii="Century Gothic" w:hAnsi="Century Gothic"/>
          <w:b/>
          <w:sz w:val="22"/>
          <w:szCs w:val="18"/>
        </w:rPr>
      </w:pPr>
      <w:r w:rsidRPr="0034681F">
        <w:rPr>
          <w:rFonts w:ascii="Century Gothic" w:hAnsi="Century Gothic"/>
          <w:b/>
          <w:sz w:val="22"/>
          <w:szCs w:val="18"/>
        </w:rPr>
        <w:t>SPRIEVODNÁ SPRÁVA</w:t>
      </w:r>
    </w:p>
    <w:p w14:paraId="59CE380F" w14:textId="77777777" w:rsidR="00EA1876" w:rsidRDefault="00EA1876" w:rsidP="009B6748">
      <w:pPr>
        <w:spacing w:after="200"/>
        <w:ind w:firstLine="0"/>
        <w:jc w:val="center"/>
        <w:rPr>
          <w:rFonts w:ascii="Century Gothic" w:hAnsi="Century Gothic"/>
          <w:sz w:val="18"/>
          <w:szCs w:val="18"/>
        </w:rPr>
      </w:pPr>
    </w:p>
    <w:p w14:paraId="601D5476" w14:textId="77777777" w:rsidR="00FA46BC" w:rsidRDefault="00FA46BC" w:rsidP="009B6748">
      <w:pPr>
        <w:spacing w:after="200"/>
        <w:ind w:firstLine="0"/>
        <w:jc w:val="center"/>
        <w:rPr>
          <w:rFonts w:ascii="Century Gothic" w:hAnsi="Century Gothic"/>
          <w:sz w:val="18"/>
          <w:szCs w:val="18"/>
        </w:rPr>
      </w:pPr>
    </w:p>
    <w:p w14:paraId="603E26B4" w14:textId="77777777" w:rsidR="00FA46BC" w:rsidRPr="00071D5D" w:rsidRDefault="00FA46BC" w:rsidP="009B6748">
      <w:pPr>
        <w:spacing w:after="200"/>
        <w:ind w:firstLine="0"/>
        <w:jc w:val="center"/>
        <w:rPr>
          <w:rFonts w:ascii="Century Gothic" w:hAnsi="Century Gothic"/>
          <w:sz w:val="18"/>
          <w:szCs w:val="18"/>
        </w:rPr>
      </w:pPr>
    </w:p>
    <w:p w14:paraId="5749782E" w14:textId="77777777" w:rsidR="00EA1876" w:rsidRPr="00071D5D" w:rsidRDefault="00EA1876" w:rsidP="009B6748">
      <w:pPr>
        <w:spacing w:after="200"/>
        <w:ind w:firstLine="0"/>
        <w:jc w:val="center"/>
        <w:rPr>
          <w:rFonts w:ascii="Century Gothic" w:hAnsi="Century Gothic"/>
          <w:sz w:val="18"/>
          <w:szCs w:val="18"/>
        </w:rPr>
      </w:pPr>
    </w:p>
    <w:p w14:paraId="728914B2" w14:textId="77777777" w:rsidR="00EA1876" w:rsidRDefault="00EA1876" w:rsidP="009B6748">
      <w:pPr>
        <w:spacing w:after="200"/>
        <w:ind w:firstLine="0"/>
        <w:rPr>
          <w:rFonts w:ascii="Century Gothic" w:hAnsi="Century Gothic"/>
          <w:sz w:val="18"/>
          <w:szCs w:val="18"/>
        </w:rPr>
      </w:pPr>
    </w:p>
    <w:p w14:paraId="41CC68CD" w14:textId="77777777" w:rsidR="0034681F" w:rsidRDefault="0034681F" w:rsidP="009B6748">
      <w:pPr>
        <w:spacing w:after="200"/>
        <w:ind w:firstLine="0"/>
        <w:jc w:val="center"/>
        <w:rPr>
          <w:rFonts w:ascii="Century Gothic" w:hAnsi="Century Gothic"/>
          <w:sz w:val="18"/>
          <w:szCs w:val="18"/>
        </w:rPr>
      </w:pPr>
    </w:p>
    <w:p w14:paraId="59DD487A" w14:textId="77777777" w:rsidR="0034681F" w:rsidRDefault="0034681F" w:rsidP="009B6748">
      <w:pPr>
        <w:spacing w:after="200"/>
        <w:ind w:firstLine="0"/>
        <w:jc w:val="center"/>
        <w:rPr>
          <w:rFonts w:ascii="Century Gothic" w:hAnsi="Century Gothic"/>
          <w:sz w:val="18"/>
          <w:szCs w:val="18"/>
        </w:rPr>
      </w:pPr>
    </w:p>
    <w:p w14:paraId="19325F84" w14:textId="77777777" w:rsidR="0034681F" w:rsidRPr="00071D5D" w:rsidRDefault="0034681F" w:rsidP="009B6748">
      <w:pPr>
        <w:spacing w:after="200"/>
        <w:ind w:firstLine="0"/>
        <w:jc w:val="center"/>
        <w:rPr>
          <w:rFonts w:ascii="Century Gothic" w:hAnsi="Century Gothic"/>
          <w:sz w:val="18"/>
          <w:szCs w:val="18"/>
        </w:rPr>
      </w:pPr>
    </w:p>
    <w:p w14:paraId="5A5595DB" w14:textId="18FCCCDD" w:rsidR="00EA1876" w:rsidRPr="00A6030F" w:rsidRDefault="00974F60" w:rsidP="009B6748">
      <w:pPr>
        <w:spacing w:after="200"/>
        <w:ind w:firstLine="0"/>
        <w:jc w:val="center"/>
        <w:rPr>
          <w:rFonts w:ascii="Century Gothic" w:hAnsi="Century Gothic"/>
          <w:sz w:val="18"/>
          <w:szCs w:val="18"/>
        </w:rPr>
      </w:pPr>
      <w:r>
        <w:rPr>
          <w:rFonts w:ascii="Century Gothic" w:hAnsi="Century Gothic"/>
          <w:sz w:val="18"/>
          <w:szCs w:val="18"/>
        </w:rPr>
        <w:t>Október</w:t>
      </w:r>
      <w:r w:rsidR="007F6D38">
        <w:rPr>
          <w:rFonts w:ascii="Century Gothic" w:hAnsi="Century Gothic"/>
          <w:sz w:val="18"/>
          <w:szCs w:val="18"/>
        </w:rPr>
        <w:t xml:space="preserve"> 2018</w:t>
      </w:r>
      <w:bookmarkStart w:id="14" w:name="_Toc424560155"/>
      <w:bookmarkStart w:id="15" w:name="_Toc449707182"/>
      <w:bookmarkStart w:id="16" w:name="_Toc341778491"/>
      <w:bookmarkStart w:id="17" w:name="_Toc341778626"/>
      <w:r w:rsidR="00EA1876" w:rsidRPr="00071D5D">
        <w:rPr>
          <w:rFonts w:ascii="Century Gothic" w:hAnsi="Century Gothic"/>
          <w:sz w:val="18"/>
          <w:szCs w:val="18"/>
        </w:rPr>
        <w:br w:type="page"/>
      </w:r>
    </w:p>
    <w:bookmarkStart w:id="18" w:name="_Toc499302017" w:displacedByCustomXml="next"/>
    <w:bookmarkStart w:id="19" w:name="_Toc499800879" w:displacedByCustomXml="next"/>
    <w:sdt>
      <w:sdtPr>
        <w:rPr>
          <w:rFonts w:ascii="Arial" w:eastAsia="Times New Roman" w:hAnsi="Arial" w:cs="Times New Roman"/>
          <w:color w:val="auto"/>
          <w:sz w:val="16"/>
          <w:szCs w:val="24"/>
        </w:rPr>
        <w:id w:val="1645627395"/>
        <w:docPartObj>
          <w:docPartGallery w:val="Table of Contents"/>
          <w:docPartUnique/>
        </w:docPartObj>
      </w:sdtPr>
      <w:sdtEndPr>
        <w:rPr>
          <w:b/>
          <w:bCs/>
        </w:rPr>
      </w:sdtEndPr>
      <w:sdtContent>
        <w:p w14:paraId="6D79C5E9" w14:textId="77777777" w:rsidR="009B6748" w:rsidRDefault="009B6748" w:rsidP="009B6748">
          <w:pPr>
            <w:pStyle w:val="Hlavikaobsahu"/>
            <w:spacing w:line="240" w:lineRule="auto"/>
          </w:pPr>
        </w:p>
        <w:p w14:paraId="625FCEF9" w14:textId="73AA76F9" w:rsidR="009B6748" w:rsidRPr="009B6748" w:rsidRDefault="009B6748" w:rsidP="009B6748">
          <w:pPr>
            <w:pStyle w:val="Hlavikaobsahu"/>
            <w:spacing w:line="240" w:lineRule="auto"/>
            <w:rPr>
              <w:rFonts w:ascii="Century Gothic" w:hAnsi="Century Gothic"/>
              <w:color w:val="auto"/>
              <w:sz w:val="24"/>
            </w:rPr>
          </w:pPr>
          <w:r w:rsidRPr="009B6748">
            <w:rPr>
              <w:rFonts w:ascii="Century Gothic" w:hAnsi="Century Gothic"/>
              <w:color w:val="auto"/>
              <w:sz w:val="24"/>
            </w:rPr>
            <w:t>Obsah</w:t>
          </w:r>
        </w:p>
        <w:p w14:paraId="065B67C3" w14:textId="77777777" w:rsidR="009B6748" w:rsidRDefault="009B6748" w:rsidP="009B6748">
          <w:pPr>
            <w:pStyle w:val="Obsah1"/>
            <w:tabs>
              <w:tab w:val="left" w:pos="1100"/>
              <w:tab w:val="right" w:leader="dot" w:pos="9060"/>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527037177" w:history="1">
            <w:r w:rsidRPr="00C66D58">
              <w:rPr>
                <w:rStyle w:val="Hypertextovprepojenie"/>
                <w:rFonts w:ascii="Century Gothic" w:hAnsi="Century Gothic"/>
                <w:noProof/>
              </w:rPr>
              <w:t>1</w:t>
            </w:r>
            <w:r>
              <w:rPr>
                <w:rFonts w:asciiTheme="minorHAnsi" w:eastAsiaTheme="minorEastAsia" w:hAnsiTheme="minorHAnsi" w:cstheme="minorBidi"/>
                <w:b w:val="0"/>
                <w:bCs w:val="0"/>
                <w:caps w:val="0"/>
                <w:noProof/>
                <w:sz w:val="22"/>
                <w:szCs w:val="22"/>
              </w:rPr>
              <w:tab/>
            </w:r>
            <w:r w:rsidRPr="00C66D58">
              <w:rPr>
                <w:rStyle w:val="Hypertextovprepojenie"/>
                <w:rFonts w:ascii="Century Gothic" w:hAnsi="Century Gothic"/>
                <w:noProof/>
              </w:rPr>
              <w:t>Identifikačné údaje</w:t>
            </w:r>
            <w:r>
              <w:rPr>
                <w:noProof/>
                <w:webHidden/>
              </w:rPr>
              <w:tab/>
            </w:r>
            <w:r>
              <w:rPr>
                <w:noProof/>
                <w:webHidden/>
              </w:rPr>
              <w:fldChar w:fldCharType="begin"/>
            </w:r>
            <w:r>
              <w:rPr>
                <w:noProof/>
                <w:webHidden/>
              </w:rPr>
              <w:instrText xml:space="preserve"> PAGEREF _Toc527037177 \h </w:instrText>
            </w:r>
            <w:r>
              <w:rPr>
                <w:noProof/>
                <w:webHidden/>
              </w:rPr>
            </w:r>
            <w:r>
              <w:rPr>
                <w:noProof/>
                <w:webHidden/>
              </w:rPr>
              <w:fldChar w:fldCharType="separate"/>
            </w:r>
            <w:r w:rsidR="00D51511">
              <w:rPr>
                <w:noProof/>
                <w:webHidden/>
              </w:rPr>
              <w:t>2</w:t>
            </w:r>
            <w:r>
              <w:rPr>
                <w:noProof/>
                <w:webHidden/>
              </w:rPr>
              <w:fldChar w:fldCharType="end"/>
            </w:r>
          </w:hyperlink>
        </w:p>
        <w:p w14:paraId="7BA846E7" w14:textId="77777777" w:rsidR="009B6748" w:rsidRDefault="00317B79" w:rsidP="009B6748">
          <w:pPr>
            <w:pStyle w:val="Obsah2"/>
            <w:tabs>
              <w:tab w:val="left" w:pos="1540"/>
              <w:tab w:val="right" w:leader="dot" w:pos="9060"/>
            </w:tabs>
            <w:rPr>
              <w:rFonts w:asciiTheme="minorHAnsi" w:eastAsiaTheme="minorEastAsia" w:hAnsiTheme="minorHAnsi" w:cstheme="minorBidi"/>
              <w:smallCaps w:val="0"/>
              <w:noProof/>
              <w:sz w:val="22"/>
              <w:szCs w:val="22"/>
            </w:rPr>
          </w:pPr>
          <w:hyperlink w:anchor="_Toc527037178" w:history="1">
            <w:r w:rsidR="009B6748" w:rsidRPr="00C66D58">
              <w:rPr>
                <w:rStyle w:val="Hypertextovprepojenie"/>
                <w:rFonts w:ascii="Century Gothic" w:hAnsi="Century Gothic"/>
                <w:noProof/>
              </w:rPr>
              <w:t>1.1</w:t>
            </w:r>
            <w:r w:rsidR="009B6748">
              <w:rPr>
                <w:rFonts w:asciiTheme="minorHAnsi" w:eastAsiaTheme="minorEastAsia" w:hAnsiTheme="minorHAnsi" w:cstheme="minorBidi"/>
                <w:smallCaps w:val="0"/>
                <w:noProof/>
                <w:sz w:val="22"/>
                <w:szCs w:val="22"/>
              </w:rPr>
              <w:tab/>
            </w:r>
            <w:r w:rsidR="009B6748" w:rsidRPr="00C66D58">
              <w:rPr>
                <w:rStyle w:val="Hypertextovprepojenie"/>
                <w:rFonts w:ascii="Century Gothic" w:hAnsi="Century Gothic"/>
                <w:noProof/>
              </w:rPr>
              <w:t>ZáKladné údaje o stavbe</w:t>
            </w:r>
            <w:r w:rsidR="009B6748">
              <w:rPr>
                <w:noProof/>
                <w:webHidden/>
              </w:rPr>
              <w:tab/>
            </w:r>
            <w:r w:rsidR="009B6748">
              <w:rPr>
                <w:noProof/>
                <w:webHidden/>
              </w:rPr>
              <w:fldChar w:fldCharType="begin"/>
            </w:r>
            <w:r w:rsidR="009B6748">
              <w:rPr>
                <w:noProof/>
                <w:webHidden/>
              </w:rPr>
              <w:instrText xml:space="preserve"> PAGEREF _Toc527037178 \h </w:instrText>
            </w:r>
            <w:r w:rsidR="009B6748">
              <w:rPr>
                <w:noProof/>
                <w:webHidden/>
              </w:rPr>
            </w:r>
            <w:r w:rsidR="009B6748">
              <w:rPr>
                <w:noProof/>
                <w:webHidden/>
              </w:rPr>
              <w:fldChar w:fldCharType="separate"/>
            </w:r>
            <w:r w:rsidR="00D51511">
              <w:rPr>
                <w:noProof/>
                <w:webHidden/>
              </w:rPr>
              <w:t>2</w:t>
            </w:r>
            <w:r w:rsidR="009B6748">
              <w:rPr>
                <w:noProof/>
                <w:webHidden/>
              </w:rPr>
              <w:fldChar w:fldCharType="end"/>
            </w:r>
          </w:hyperlink>
        </w:p>
        <w:p w14:paraId="01B50C6D" w14:textId="77777777" w:rsidR="009B6748" w:rsidRDefault="00317B79" w:rsidP="009B6748">
          <w:pPr>
            <w:pStyle w:val="Obsah1"/>
            <w:tabs>
              <w:tab w:val="left" w:pos="1100"/>
              <w:tab w:val="right" w:leader="dot" w:pos="9060"/>
            </w:tabs>
            <w:rPr>
              <w:rFonts w:asciiTheme="minorHAnsi" w:eastAsiaTheme="minorEastAsia" w:hAnsiTheme="minorHAnsi" w:cstheme="minorBidi"/>
              <w:b w:val="0"/>
              <w:bCs w:val="0"/>
              <w:caps w:val="0"/>
              <w:noProof/>
              <w:sz w:val="22"/>
              <w:szCs w:val="22"/>
            </w:rPr>
          </w:pPr>
          <w:hyperlink w:anchor="_Toc527037179" w:history="1">
            <w:r w:rsidR="009B6748" w:rsidRPr="00C66D58">
              <w:rPr>
                <w:rStyle w:val="Hypertextovprepojenie"/>
                <w:rFonts w:ascii="Century Gothic" w:hAnsi="Century Gothic"/>
                <w:noProof/>
              </w:rPr>
              <w:t>2</w:t>
            </w:r>
            <w:r w:rsidR="009B6748">
              <w:rPr>
                <w:rFonts w:asciiTheme="minorHAnsi" w:eastAsiaTheme="minorEastAsia" w:hAnsiTheme="minorHAnsi" w:cstheme="minorBidi"/>
                <w:b w:val="0"/>
                <w:bCs w:val="0"/>
                <w:caps w:val="0"/>
                <w:noProof/>
                <w:sz w:val="22"/>
                <w:szCs w:val="22"/>
              </w:rPr>
              <w:tab/>
            </w:r>
            <w:r w:rsidR="009B6748" w:rsidRPr="00C66D58">
              <w:rPr>
                <w:rStyle w:val="Hypertextovprepojenie"/>
                <w:rFonts w:ascii="Century Gothic" w:hAnsi="Century Gothic"/>
                <w:noProof/>
              </w:rPr>
              <w:t>Návrh sadových úprav</w:t>
            </w:r>
            <w:r w:rsidR="009B6748">
              <w:rPr>
                <w:noProof/>
                <w:webHidden/>
              </w:rPr>
              <w:tab/>
            </w:r>
            <w:r w:rsidR="009B6748">
              <w:rPr>
                <w:noProof/>
                <w:webHidden/>
              </w:rPr>
              <w:fldChar w:fldCharType="begin"/>
            </w:r>
            <w:r w:rsidR="009B6748">
              <w:rPr>
                <w:noProof/>
                <w:webHidden/>
              </w:rPr>
              <w:instrText xml:space="preserve"> PAGEREF _Toc527037179 \h </w:instrText>
            </w:r>
            <w:r w:rsidR="009B6748">
              <w:rPr>
                <w:noProof/>
                <w:webHidden/>
              </w:rPr>
            </w:r>
            <w:r w:rsidR="009B6748">
              <w:rPr>
                <w:noProof/>
                <w:webHidden/>
              </w:rPr>
              <w:fldChar w:fldCharType="separate"/>
            </w:r>
            <w:r w:rsidR="00D51511">
              <w:rPr>
                <w:noProof/>
                <w:webHidden/>
              </w:rPr>
              <w:t>2</w:t>
            </w:r>
            <w:r w:rsidR="009B6748">
              <w:rPr>
                <w:noProof/>
                <w:webHidden/>
              </w:rPr>
              <w:fldChar w:fldCharType="end"/>
            </w:r>
          </w:hyperlink>
        </w:p>
        <w:p w14:paraId="19AA527E" w14:textId="77777777" w:rsidR="009B6748" w:rsidRDefault="00317B79" w:rsidP="009B6748">
          <w:pPr>
            <w:pStyle w:val="Obsah2"/>
            <w:tabs>
              <w:tab w:val="left" w:pos="1540"/>
              <w:tab w:val="right" w:leader="dot" w:pos="9060"/>
            </w:tabs>
            <w:rPr>
              <w:rFonts w:asciiTheme="minorHAnsi" w:eastAsiaTheme="minorEastAsia" w:hAnsiTheme="minorHAnsi" w:cstheme="minorBidi"/>
              <w:smallCaps w:val="0"/>
              <w:noProof/>
              <w:sz w:val="22"/>
              <w:szCs w:val="22"/>
            </w:rPr>
          </w:pPr>
          <w:hyperlink w:anchor="_Toc527037180" w:history="1">
            <w:r w:rsidR="009B6748" w:rsidRPr="00C66D58">
              <w:rPr>
                <w:rStyle w:val="Hypertextovprepojenie"/>
                <w:noProof/>
              </w:rPr>
              <w:t>2.1</w:t>
            </w:r>
            <w:r w:rsidR="009B6748">
              <w:rPr>
                <w:rFonts w:asciiTheme="minorHAnsi" w:eastAsiaTheme="minorEastAsia" w:hAnsiTheme="minorHAnsi" w:cstheme="minorBidi"/>
                <w:smallCaps w:val="0"/>
                <w:noProof/>
                <w:sz w:val="22"/>
                <w:szCs w:val="22"/>
              </w:rPr>
              <w:tab/>
            </w:r>
            <w:r w:rsidR="009B6748" w:rsidRPr="00C66D58">
              <w:rPr>
                <w:rStyle w:val="Hypertextovprepojenie"/>
                <w:noProof/>
              </w:rPr>
              <w:t>Výkaz výmer</w:t>
            </w:r>
            <w:r w:rsidR="009B6748">
              <w:rPr>
                <w:noProof/>
                <w:webHidden/>
              </w:rPr>
              <w:tab/>
            </w:r>
            <w:r w:rsidR="009B6748">
              <w:rPr>
                <w:noProof/>
                <w:webHidden/>
              </w:rPr>
              <w:fldChar w:fldCharType="begin"/>
            </w:r>
            <w:r w:rsidR="009B6748">
              <w:rPr>
                <w:noProof/>
                <w:webHidden/>
              </w:rPr>
              <w:instrText xml:space="preserve"> PAGEREF _Toc527037180 \h </w:instrText>
            </w:r>
            <w:r w:rsidR="009B6748">
              <w:rPr>
                <w:noProof/>
                <w:webHidden/>
              </w:rPr>
            </w:r>
            <w:r w:rsidR="009B6748">
              <w:rPr>
                <w:noProof/>
                <w:webHidden/>
              </w:rPr>
              <w:fldChar w:fldCharType="separate"/>
            </w:r>
            <w:r w:rsidR="00D51511">
              <w:rPr>
                <w:noProof/>
                <w:webHidden/>
              </w:rPr>
              <w:t>2</w:t>
            </w:r>
            <w:r w:rsidR="009B6748">
              <w:rPr>
                <w:noProof/>
                <w:webHidden/>
              </w:rPr>
              <w:fldChar w:fldCharType="end"/>
            </w:r>
          </w:hyperlink>
        </w:p>
        <w:p w14:paraId="362B7BA6" w14:textId="77777777" w:rsidR="009B6748" w:rsidRDefault="00317B79" w:rsidP="009B6748">
          <w:pPr>
            <w:pStyle w:val="Obsah3"/>
            <w:rPr>
              <w:rFonts w:asciiTheme="minorHAnsi" w:eastAsiaTheme="minorEastAsia" w:hAnsiTheme="minorHAnsi" w:cstheme="minorBidi"/>
              <w:iCs w:val="0"/>
              <w:sz w:val="22"/>
              <w:szCs w:val="22"/>
            </w:rPr>
          </w:pPr>
          <w:hyperlink w:anchor="_Toc527037181" w:history="1">
            <w:r w:rsidR="009B6748" w:rsidRPr="00C66D58">
              <w:rPr>
                <w:rStyle w:val="Hypertextovprepojenie"/>
              </w:rPr>
              <w:t>2.1.1</w:t>
            </w:r>
            <w:r w:rsidR="009B6748">
              <w:rPr>
                <w:rFonts w:asciiTheme="minorHAnsi" w:eastAsiaTheme="minorEastAsia" w:hAnsiTheme="minorHAnsi" w:cstheme="minorBidi"/>
                <w:iCs w:val="0"/>
                <w:sz w:val="22"/>
                <w:szCs w:val="22"/>
              </w:rPr>
              <w:tab/>
            </w:r>
            <w:r w:rsidR="009B6748" w:rsidRPr="00C66D58">
              <w:rPr>
                <w:rStyle w:val="Hypertextovprepojenie"/>
              </w:rPr>
              <w:t>Zoznam navrhovaných rastlín</w:t>
            </w:r>
            <w:r w:rsidR="009B6748">
              <w:rPr>
                <w:webHidden/>
              </w:rPr>
              <w:tab/>
            </w:r>
            <w:r w:rsidR="009B6748">
              <w:rPr>
                <w:webHidden/>
              </w:rPr>
              <w:fldChar w:fldCharType="begin"/>
            </w:r>
            <w:r w:rsidR="009B6748">
              <w:rPr>
                <w:webHidden/>
              </w:rPr>
              <w:instrText xml:space="preserve"> PAGEREF _Toc527037181 \h </w:instrText>
            </w:r>
            <w:r w:rsidR="009B6748">
              <w:rPr>
                <w:webHidden/>
              </w:rPr>
            </w:r>
            <w:r w:rsidR="009B6748">
              <w:rPr>
                <w:webHidden/>
              </w:rPr>
              <w:fldChar w:fldCharType="separate"/>
            </w:r>
            <w:r w:rsidR="00D51511">
              <w:rPr>
                <w:webHidden/>
              </w:rPr>
              <w:t>3</w:t>
            </w:r>
            <w:r w:rsidR="009B6748">
              <w:rPr>
                <w:webHidden/>
              </w:rPr>
              <w:fldChar w:fldCharType="end"/>
            </w:r>
          </w:hyperlink>
        </w:p>
        <w:p w14:paraId="3D3371E9" w14:textId="77777777" w:rsidR="009B6748" w:rsidRDefault="00317B79" w:rsidP="009B6748">
          <w:pPr>
            <w:pStyle w:val="Obsah1"/>
            <w:tabs>
              <w:tab w:val="left" w:pos="1100"/>
              <w:tab w:val="right" w:leader="dot" w:pos="9060"/>
            </w:tabs>
            <w:rPr>
              <w:rFonts w:asciiTheme="minorHAnsi" w:eastAsiaTheme="minorEastAsia" w:hAnsiTheme="minorHAnsi" w:cstheme="minorBidi"/>
              <w:b w:val="0"/>
              <w:bCs w:val="0"/>
              <w:caps w:val="0"/>
              <w:noProof/>
              <w:sz w:val="22"/>
              <w:szCs w:val="22"/>
            </w:rPr>
          </w:pPr>
          <w:hyperlink w:anchor="_Toc527037182" w:history="1">
            <w:r w:rsidR="009B6748" w:rsidRPr="00C66D58">
              <w:rPr>
                <w:rStyle w:val="Hypertextovprepojenie"/>
                <w:rFonts w:ascii="Century Gothic" w:hAnsi="Century Gothic"/>
                <w:noProof/>
              </w:rPr>
              <w:t>3</w:t>
            </w:r>
            <w:r w:rsidR="009B6748">
              <w:rPr>
                <w:rFonts w:asciiTheme="minorHAnsi" w:eastAsiaTheme="minorEastAsia" w:hAnsiTheme="minorHAnsi" w:cstheme="minorBidi"/>
                <w:b w:val="0"/>
                <w:bCs w:val="0"/>
                <w:caps w:val="0"/>
                <w:noProof/>
                <w:sz w:val="22"/>
                <w:szCs w:val="22"/>
              </w:rPr>
              <w:tab/>
            </w:r>
            <w:r w:rsidR="009B6748" w:rsidRPr="00C66D58">
              <w:rPr>
                <w:rStyle w:val="Hypertextovprepojenie"/>
                <w:rFonts w:ascii="Century Gothic" w:hAnsi="Century Gothic"/>
                <w:noProof/>
              </w:rPr>
              <w:t>POSTUP REALIZÁCIE VÝSTAVBY</w:t>
            </w:r>
            <w:r w:rsidR="009B6748">
              <w:rPr>
                <w:noProof/>
                <w:webHidden/>
              </w:rPr>
              <w:tab/>
            </w:r>
            <w:r w:rsidR="009B6748">
              <w:rPr>
                <w:noProof/>
                <w:webHidden/>
              </w:rPr>
              <w:fldChar w:fldCharType="begin"/>
            </w:r>
            <w:r w:rsidR="009B6748">
              <w:rPr>
                <w:noProof/>
                <w:webHidden/>
              </w:rPr>
              <w:instrText xml:space="preserve"> PAGEREF _Toc527037182 \h </w:instrText>
            </w:r>
            <w:r w:rsidR="009B6748">
              <w:rPr>
                <w:noProof/>
                <w:webHidden/>
              </w:rPr>
            </w:r>
            <w:r w:rsidR="009B6748">
              <w:rPr>
                <w:noProof/>
                <w:webHidden/>
              </w:rPr>
              <w:fldChar w:fldCharType="separate"/>
            </w:r>
            <w:r w:rsidR="00D51511">
              <w:rPr>
                <w:noProof/>
                <w:webHidden/>
              </w:rPr>
              <w:t>3</w:t>
            </w:r>
            <w:r w:rsidR="009B6748">
              <w:rPr>
                <w:noProof/>
                <w:webHidden/>
              </w:rPr>
              <w:fldChar w:fldCharType="end"/>
            </w:r>
          </w:hyperlink>
        </w:p>
        <w:p w14:paraId="79A5D2FB" w14:textId="77777777" w:rsidR="009B6748" w:rsidRDefault="00317B79" w:rsidP="009B6748">
          <w:pPr>
            <w:pStyle w:val="Obsah2"/>
            <w:tabs>
              <w:tab w:val="left" w:pos="1540"/>
              <w:tab w:val="right" w:leader="dot" w:pos="9060"/>
            </w:tabs>
            <w:rPr>
              <w:rFonts w:asciiTheme="minorHAnsi" w:eastAsiaTheme="minorEastAsia" w:hAnsiTheme="minorHAnsi" w:cstheme="minorBidi"/>
              <w:smallCaps w:val="0"/>
              <w:noProof/>
              <w:sz w:val="22"/>
              <w:szCs w:val="22"/>
            </w:rPr>
          </w:pPr>
          <w:hyperlink w:anchor="_Toc527037183" w:history="1">
            <w:r w:rsidR="009B6748" w:rsidRPr="00C66D58">
              <w:rPr>
                <w:rStyle w:val="Hypertextovprepojenie"/>
                <w:rFonts w:ascii="Century Gothic" w:hAnsi="Century Gothic"/>
                <w:noProof/>
              </w:rPr>
              <w:t>3.1</w:t>
            </w:r>
            <w:r w:rsidR="009B6748">
              <w:rPr>
                <w:rFonts w:asciiTheme="minorHAnsi" w:eastAsiaTheme="minorEastAsia" w:hAnsiTheme="minorHAnsi" w:cstheme="minorBidi"/>
                <w:smallCaps w:val="0"/>
                <w:noProof/>
                <w:sz w:val="22"/>
                <w:szCs w:val="22"/>
              </w:rPr>
              <w:tab/>
            </w:r>
            <w:r w:rsidR="009B6748" w:rsidRPr="00C66D58">
              <w:rPr>
                <w:rStyle w:val="Hypertextovprepojenie"/>
                <w:rFonts w:ascii="Century Gothic" w:hAnsi="Century Gothic"/>
                <w:noProof/>
              </w:rPr>
              <w:t>Príprava územia</w:t>
            </w:r>
            <w:r w:rsidR="009B6748">
              <w:rPr>
                <w:noProof/>
                <w:webHidden/>
              </w:rPr>
              <w:tab/>
            </w:r>
            <w:r w:rsidR="009B6748">
              <w:rPr>
                <w:noProof/>
                <w:webHidden/>
              </w:rPr>
              <w:fldChar w:fldCharType="begin"/>
            </w:r>
            <w:r w:rsidR="009B6748">
              <w:rPr>
                <w:noProof/>
                <w:webHidden/>
              </w:rPr>
              <w:instrText xml:space="preserve"> PAGEREF _Toc527037183 \h </w:instrText>
            </w:r>
            <w:r w:rsidR="009B6748">
              <w:rPr>
                <w:noProof/>
                <w:webHidden/>
              </w:rPr>
            </w:r>
            <w:r w:rsidR="009B6748">
              <w:rPr>
                <w:noProof/>
                <w:webHidden/>
              </w:rPr>
              <w:fldChar w:fldCharType="separate"/>
            </w:r>
            <w:r w:rsidR="00D51511">
              <w:rPr>
                <w:noProof/>
                <w:webHidden/>
              </w:rPr>
              <w:t>3</w:t>
            </w:r>
            <w:r w:rsidR="009B6748">
              <w:rPr>
                <w:noProof/>
                <w:webHidden/>
              </w:rPr>
              <w:fldChar w:fldCharType="end"/>
            </w:r>
          </w:hyperlink>
        </w:p>
        <w:p w14:paraId="699BD121" w14:textId="77777777" w:rsidR="009B6748" w:rsidRDefault="00317B79" w:rsidP="009B6748">
          <w:pPr>
            <w:pStyle w:val="Obsah3"/>
            <w:rPr>
              <w:rFonts w:asciiTheme="minorHAnsi" w:eastAsiaTheme="minorEastAsia" w:hAnsiTheme="minorHAnsi" w:cstheme="minorBidi"/>
              <w:iCs w:val="0"/>
              <w:sz w:val="22"/>
              <w:szCs w:val="22"/>
            </w:rPr>
          </w:pPr>
          <w:hyperlink w:anchor="_Toc527037184" w:history="1">
            <w:r w:rsidR="009B6748" w:rsidRPr="00C66D58">
              <w:rPr>
                <w:rStyle w:val="Hypertextovprepojenie"/>
              </w:rPr>
              <w:t>3.1.1</w:t>
            </w:r>
            <w:r w:rsidR="009B6748">
              <w:rPr>
                <w:rFonts w:asciiTheme="minorHAnsi" w:eastAsiaTheme="minorEastAsia" w:hAnsiTheme="minorHAnsi" w:cstheme="minorBidi"/>
                <w:iCs w:val="0"/>
                <w:sz w:val="22"/>
                <w:szCs w:val="22"/>
              </w:rPr>
              <w:tab/>
            </w:r>
            <w:r w:rsidR="009B6748" w:rsidRPr="00C66D58">
              <w:rPr>
                <w:rStyle w:val="Hypertextovprepojenie"/>
              </w:rPr>
              <w:t>Zemné práce</w:t>
            </w:r>
            <w:r w:rsidR="009B6748">
              <w:rPr>
                <w:webHidden/>
              </w:rPr>
              <w:tab/>
            </w:r>
            <w:r w:rsidR="009B6748">
              <w:rPr>
                <w:webHidden/>
              </w:rPr>
              <w:fldChar w:fldCharType="begin"/>
            </w:r>
            <w:r w:rsidR="009B6748">
              <w:rPr>
                <w:webHidden/>
              </w:rPr>
              <w:instrText xml:space="preserve"> PAGEREF _Toc527037184 \h </w:instrText>
            </w:r>
            <w:r w:rsidR="009B6748">
              <w:rPr>
                <w:webHidden/>
              </w:rPr>
            </w:r>
            <w:r w:rsidR="009B6748">
              <w:rPr>
                <w:webHidden/>
              </w:rPr>
              <w:fldChar w:fldCharType="separate"/>
            </w:r>
            <w:r w:rsidR="00D51511">
              <w:rPr>
                <w:webHidden/>
              </w:rPr>
              <w:t>3</w:t>
            </w:r>
            <w:r w:rsidR="009B6748">
              <w:rPr>
                <w:webHidden/>
              </w:rPr>
              <w:fldChar w:fldCharType="end"/>
            </w:r>
          </w:hyperlink>
        </w:p>
        <w:p w14:paraId="19B2D933" w14:textId="77777777" w:rsidR="009B6748" w:rsidRDefault="00317B79" w:rsidP="009B6748">
          <w:pPr>
            <w:pStyle w:val="Obsah3"/>
            <w:rPr>
              <w:rFonts w:asciiTheme="minorHAnsi" w:eastAsiaTheme="minorEastAsia" w:hAnsiTheme="minorHAnsi" w:cstheme="minorBidi"/>
              <w:iCs w:val="0"/>
              <w:sz w:val="22"/>
              <w:szCs w:val="22"/>
            </w:rPr>
          </w:pPr>
          <w:hyperlink w:anchor="_Toc527037185" w:history="1">
            <w:r w:rsidR="009B6748" w:rsidRPr="00C66D58">
              <w:rPr>
                <w:rStyle w:val="Hypertextovprepojenie"/>
              </w:rPr>
              <w:t>3.1.2</w:t>
            </w:r>
            <w:r w:rsidR="009B6748">
              <w:rPr>
                <w:rFonts w:asciiTheme="minorHAnsi" w:eastAsiaTheme="minorEastAsia" w:hAnsiTheme="minorHAnsi" w:cstheme="minorBidi"/>
                <w:iCs w:val="0"/>
                <w:sz w:val="22"/>
                <w:szCs w:val="22"/>
              </w:rPr>
              <w:tab/>
            </w:r>
            <w:r w:rsidR="009B6748" w:rsidRPr="00C66D58">
              <w:rPr>
                <w:rStyle w:val="Hypertextovprepojenie"/>
              </w:rPr>
              <w:t>Terénne úpravy</w:t>
            </w:r>
            <w:r w:rsidR="009B6748">
              <w:rPr>
                <w:webHidden/>
              </w:rPr>
              <w:tab/>
            </w:r>
            <w:r w:rsidR="009B6748">
              <w:rPr>
                <w:webHidden/>
              </w:rPr>
              <w:fldChar w:fldCharType="begin"/>
            </w:r>
            <w:r w:rsidR="009B6748">
              <w:rPr>
                <w:webHidden/>
              </w:rPr>
              <w:instrText xml:space="preserve"> PAGEREF _Toc527037185 \h </w:instrText>
            </w:r>
            <w:r w:rsidR="009B6748">
              <w:rPr>
                <w:webHidden/>
              </w:rPr>
            </w:r>
            <w:r w:rsidR="009B6748">
              <w:rPr>
                <w:webHidden/>
              </w:rPr>
              <w:fldChar w:fldCharType="separate"/>
            </w:r>
            <w:r w:rsidR="00D51511">
              <w:rPr>
                <w:webHidden/>
              </w:rPr>
              <w:t>4</w:t>
            </w:r>
            <w:r w:rsidR="009B6748">
              <w:rPr>
                <w:webHidden/>
              </w:rPr>
              <w:fldChar w:fldCharType="end"/>
            </w:r>
          </w:hyperlink>
        </w:p>
        <w:p w14:paraId="7D4336D1" w14:textId="77777777" w:rsidR="009B6748" w:rsidRDefault="00317B79" w:rsidP="009B6748">
          <w:pPr>
            <w:pStyle w:val="Obsah2"/>
            <w:tabs>
              <w:tab w:val="left" w:pos="1540"/>
              <w:tab w:val="right" w:leader="dot" w:pos="9060"/>
            </w:tabs>
            <w:rPr>
              <w:rFonts w:asciiTheme="minorHAnsi" w:eastAsiaTheme="minorEastAsia" w:hAnsiTheme="minorHAnsi" w:cstheme="minorBidi"/>
              <w:smallCaps w:val="0"/>
              <w:noProof/>
              <w:sz w:val="22"/>
              <w:szCs w:val="22"/>
            </w:rPr>
          </w:pPr>
          <w:hyperlink w:anchor="_Toc527037186" w:history="1">
            <w:r w:rsidR="009B6748" w:rsidRPr="00C66D58">
              <w:rPr>
                <w:rStyle w:val="Hypertextovprepojenie"/>
                <w:rFonts w:ascii="Century Gothic" w:hAnsi="Century Gothic"/>
                <w:noProof/>
              </w:rPr>
              <w:t>3.2</w:t>
            </w:r>
            <w:r w:rsidR="009B6748">
              <w:rPr>
                <w:rFonts w:asciiTheme="minorHAnsi" w:eastAsiaTheme="minorEastAsia" w:hAnsiTheme="minorHAnsi" w:cstheme="minorBidi"/>
                <w:smallCaps w:val="0"/>
                <w:noProof/>
                <w:sz w:val="22"/>
                <w:szCs w:val="22"/>
              </w:rPr>
              <w:tab/>
            </w:r>
            <w:r w:rsidR="009B6748" w:rsidRPr="00C66D58">
              <w:rPr>
                <w:rStyle w:val="Hypertextovprepojenie"/>
                <w:rFonts w:ascii="Century Gothic" w:hAnsi="Century Gothic"/>
                <w:noProof/>
              </w:rPr>
              <w:t>Sadové úpravy</w:t>
            </w:r>
            <w:r w:rsidR="009B6748">
              <w:rPr>
                <w:noProof/>
                <w:webHidden/>
              </w:rPr>
              <w:tab/>
            </w:r>
            <w:r w:rsidR="009B6748">
              <w:rPr>
                <w:noProof/>
                <w:webHidden/>
              </w:rPr>
              <w:fldChar w:fldCharType="begin"/>
            </w:r>
            <w:r w:rsidR="009B6748">
              <w:rPr>
                <w:noProof/>
                <w:webHidden/>
              </w:rPr>
              <w:instrText xml:space="preserve"> PAGEREF _Toc527037186 \h </w:instrText>
            </w:r>
            <w:r w:rsidR="009B6748">
              <w:rPr>
                <w:noProof/>
                <w:webHidden/>
              </w:rPr>
            </w:r>
            <w:r w:rsidR="009B6748">
              <w:rPr>
                <w:noProof/>
                <w:webHidden/>
              </w:rPr>
              <w:fldChar w:fldCharType="separate"/>
            </w:r>
            <w:r w:rsidR="00D51511">
              <w:rPr>
                <w:noProof/>
                <w:webHidden/>
              </w:rPr>
              <w:t>4</w:t>
            </w:r>
            <w:r w:rsidR="009B6748">
              <w:rPr>
                <w:noProof/>
                <w:webHidden/>
              </w:rPr>
              <w:fldChar w:fldCharType="end"/>
            </w:r>
          </w:hyperlink>
        </w:p>
        <w:p w14:paraId="169AE019" w14:textId="77777777" w:rsidR="009B6748" w:rsidRDefault="00317B79" w:rsidP="009B6748">
          <w:pPr>
            <w:pStyle w:val="Obsah3"/>
            <w:rPr>
              <w:rFonts w:asciiTheme="minorHAnsi" w:eastAsiaTheme="minorEastAsia" w:hAnsiTheme="minorHAnsi" w:cstheme="minorBidi"/>
              <w:iCs w:val="0"/>
              <w:sz w:val="22"/>
              <w:szCs w:val="22"/>
            </w:rPr>
          </w:pPr>
          <w:hyperlink w:anchor="_Toc527037187" w:history="1">
            <w:r w:rsidR="009B6748" w:rsidRPr="00C66D58">
              <w:rPr>
                <w:rStyle w:val="Hypertextovprepojenie"/>
              </w:rPr>
              <w:t>3.2.1</w:t>
            </w:r>
            <w:r w:rsidR="009B6748">
              <w:rPr>
                <w:rFonts w:asciiTheme="minorHAnsi" w:eastAsiaTheme="minorEastAsia" w:hAnsiTheme="minorHAnsi" w:cstheme="minorBidi"/>
                <w:iCs w:val="0"/>
                <w:sz w:val="22"/>
                <w:szCs w:val="22"/>
              </w:rPr>
              <w:tab/>
            </w:r>
            <w:r w:rsidR="009B6748" w:rsidRPr="00C66D58">
              <w:rPr>
                <w:rStyle w:val="Hypertextovprepojenie"/>
              </w:rPr>
              <w:t>Rastlinný materiál</w:t>
            </w:r>
            <w:r w:rsidR="009B6748">
              <w:rPr>
                <w:webHidden/>
              </w:rPr>
              <w:tab/>
            </w:r>
            <w:r w:rsidR="009B6748">
              <w:rPr>
                <w:webHidden/>
              </w:rPr>
              <w:fldChar w:fldCharType="begin"/>
            </w:r>
            <w:r w:rsidR="009B6748">
              <w:rPr>
                <w:webHidden/>
              </w:rPr>
              <w:instrText xml:space="preserve"> PAGEREF _Toc527037187 \h </w:instrText>
            </w:r>
            <w:r w:rsidR="009B6748">
              <w:rPr>
                <w:webHidden/>
              </w:rPr>
            </w:r>
            <w:r w:rsidR="009B6748">
              <w:rPr>
                <w:webHidden/>
              </w:rPr>
              <w:fldChar w:fldCharType="separate"/>
            </w:r>
            <w:r w:rsidR="00D51511">
              <w:rPr>
                <w:webHidden/>
              </w:rPr>
              <w:t>4</w:t>
            </w:r>
            <w:r w:rsidR="009B6748">
              <w:rPr>
                <w:webHidden/>
              </w:rPr>
              <w:fldChar w:fldCharType="end"/>
            </w:r>
          </w:hyperlink>
        </w:p>
        <w:p w14:paraId="4E93CF69" w14:textId="77777777" w:rsidR="009B6748" w:rsidRDefault="00317B79" w:rsidP="00572C0E">
          <w:pPr>
            <w:pStyle w:val="Obsah3"/>
            <w:spacing w:line="360" w:lineRule="auto"/>
            <w:rPr>
              <w:rFonts w:asciiTheme="minorHAnsi" w:eastAsiaTheme="minorEastAsia" w:hAnsiTheme="minorHAnsi" w:cstheme="minorBidi"/>
              <w:iCs w:val="0"/>
              <w:sz w:val="22"/>
              <w:szCs w:val="22"/>
            </w:rPr>
          </w:pPr>
          <w:hyperlink w:anchor="_Toc527037188" w:history="1">
            <w:r w:rsidR="009B6748" w:rsidRPr="00C66D58">
              <w:rPr>
                <w:rStyle w:val="Hypertextovprepojenie"/>
              </w:rPr>
              <w:t>3.2.2</w:t>
            </w:r>
            <w:r w:rsidR="009B6748">
              <w:rPr>
                <w:rFonts w:asciiTheme="minorHAnsi" w:eastAsiaTheme="minorEastAsia" w:hAnsiTheme="minorHAnsi" w:cstheme="minorBidi"/>
                <w:iCs w:val="0"/>
                <w:sz w:val="22"/>
                <w:szCs w:val="22"/>
              </w:rPr>
              <w:tab/>
            </w:r>
            <w:r w:rsidR="009B6748" w:rsidRPr="00C66D58">
              <w:rPr>
                <w:rStyle w:val="Hypertextovprepojenie"/>
              </w:rPr>
              <w:t>Ošetrenie drevín pred výsadbou</w:t>
            </w:r>
            <w:r w:rsidR="009B6748">
              <w:rPr>
                <w:webHidden/>
              </w:rPr>
              <w:tab/>
            </w:r>
            <w:r w:rsidR="009B6748">
              <w:rPr>
                <w:webHidden/>
              </w:rPr>
              <w:fldChar w:fldCharType="begin"/>
            </w:r>
            <w:r w:rsidR="009B6748">
              <w:rPr>
                <w:webHidden/>
              </w:rPr>
              <w:instrText xml:space="preserve"> PAGEREF _Toc527037188 \h </w:instrText>
            </w:r>
            <w:r w:rsidR="009B6748">
              <w:rPr>
                <w:webHidden/>
              </w:rPr>
            </w:r>
            <w:r w:rsidR="009B6748">
              <w:rPr>
                <w:webHidden/>
              </w:rPr>
              <w:fldChar w:fldCharType="separate"/>
            </w:r>
            <w:r w:rsidR="00D51511">
              <w:rPr>
                <w:webHidden/>
              </w:rPr>
              <w:t>4</w:t>
            </w:r>
            <w:r w:rsidR="009B6748">
              <w:rPr>
                <w:webHidden/>
              </w:rPr>
              <w:fldChar w:fldCharType="end"/>
            </w:r>
          </w:hyperlink>
        </w:p>
        <w:p w14:paraId="1788CF0E" w14:textId="77777777" w:rsidR="009B6748" w:rsidRDefault="00317B79" w:rsidP="009B6748">
          <w:pPr>
            <w:pStyle w:val="Obsah3"/>
            <w:rPr>
              <w:rFonts w:asciiTheme="minorHAnsi" w:eastAsiaTheme="minorEastAsia" w:hAnsiTheme="minorHAnsi" w:cstheme="minorBidi"/>
              <w:iCs w:val="0"/>
              <w:sz w:val="22"/>
              <w:szCs w:val="22"/>
            </w:rPr>
          </w:pPr>
          <w:hyperlink w:anchor="_Toc527037189" w:history="1">
            <w:r w:rsidR="009B6748" w:rsidRPr="00C66D58">
              <w:rPr>
                <w:rStyle w:val="Hypertextovprepojenie"/>
              </w:rPr>
              <w:t>3.2.3</w:t>
            </w:r>
            <w:r w:rsidR="009B6748">
              <w:rPr>
                <w:rFonts w:asciiTheme="minorHAnsi" w:eastAsiaTheme="minorEastAsia" w:hAnsiTheme="minorHAnsi" w:cstheme="minorBidi"/>
                <w:iCs w:val="0"/>
                <w:sz w:val="22"/>
                <w:szCs w:val="22"/>
              </w:rPr>
              <w:tab/>
            </w:r>
            <w:r w:rsidR="009B6748" w:rsidRPr="00C66D58">
              <w:rPr>
                <w:rStyle w:val="Hypertextovprepojenie"/>
              </w:rPr>
              <w:t>Hĺbenie jám pre výsadby drevín</w:t>
            </w:r>
            <w:r w:rsidR="009B6748">
              <w:rPr>
                <w:webHidden/>
              </w:rPr>
              <w:tab/>
            </w:r>
            <w:r w:rsidR="009B6748">
              <w:rPr>
                <w:webHidden/>
              </w:rPr>
              <w:fldChar w:fldCharType="begin"/>
            </w:r>
            <w:r w:rsidR="009B6748">
              <w:rPr>
                <w:webHidden/>
              </w:rPr>
              <w:instrText xml:space="preserve"> PAGEREF _Toc527037189 \h </w:instrText>
            </w:r>
            <w:r w:rsidR="009B6748">
              <w:rPr>
                <w:webHidden/>
              </w:rPr>
            </w:r>
            <w:r w:rsidR="009B6748">
              <w:rPr>
                <w:webHidden/>
              </w:rPr>
              <w:fldChar w:fldCharType="separate"/>
            </w:r>
            <w:r w:rsidR="00D51511">
              <w:rPr>
                <w:webHidden/>
              </w:rPr>
              <w:t>4</w:t>
            </w:r>
            <w:r w:rsidR="009B6748">
              <w:rPr>
                <w:webHidden/>
              </w:rPr>
              <w:fldChar w:fldCharType="end"/>
            </w:r>
          </w:hyperlink>
        </w:p>
        <w:p w14:paraId="767C12BE" w14:textId="77777777" w:rsidR="009B6748" w:rsidRDefault="00317B79" w:rsidP="009B6748">
          <w:pPr>
            <w:pStyle w:val="Obsah3"/>
            <w:rPr>
              <w:rFonts w:asciiTheme="minorHAnsi" w:eastAsiaTheme="minorEastAsia" w:hAnsiTheme="minorHAnsi" w:cstheme="minorBidi"/>
              <w:iCs w:val="0"/>
              <w:sz w:val="22"/>
              <w:szCs w:val="22"/>
            </w:rPr>
          </w:pPr>
          <w:hyperlink w:anchor="_Toc527037190" w:history="1">
            <w:r w:rsidR="009B6748" w:rsidRPr="00C66D58">
              <w:rPr>
                <w:rStyle w:val="Hypertextovprepojenie"/>
              </w:rPr>
              <w:t>3.2.4</w:t>
            </w:r>
            <w:r w:rsidR="009B6748">
              <w:rPr>
                <w:rFonts w:asciiTheme="minorHAnsi" w:eastAsiaTheme="minorEastAsia" w:hAnsiTheme="minorHAnsi" w:cstheme="minorBidi"/>
                <w:iCs w:val="0"/>
                <w:sz w:val="22"/>
                <w:szCs w:val="22"/>
              </w:rPr>
              <w:tab/>
            </w:r>
            <w:r w:rsidR="009B6748" w:rsidRPr="00C66D58">
              <w:rPr>
                <w:rStyle w:val="Hypertextovprepojenie"/>
              </w:rPr>
              <w:t>Hnojenie drevín</w:t>
            </w:r>
            <w:r w:rsidR="009B6748">
              <w:rPr>
                <w:webHidden/>
              </w:rPr>
              <w:tab/>
            </w:r>
            <w:r w:rsidR="009B6748">
              <w:rPr>
                <w:webHidden/>
              </w:rPr>
              <w:fldChar w:fldCharType="begin"/>
            </w:r>
            <w:r w:rsidR="009B6748">
              <w:rPr>
                <w:webHidden/>
              </w:rPr>
              <w:instrText xml:space="preserve"> PAGEREF _Toc527037190 \h </w:instrText>
            </w:r>
            <w:r w:rsidR="009B6748">
              <w:rPr>
                <w:webHidden/>
              </w:rPr>
            </w:r>
            <w:r w:rsidR="009B6748">
              <w:rPr>
                <w:webHidden/>
              </w:rPr>
              <w:fldChar w:fldCharType="separate"/>
            </w:r>
            <w:r w:rsidR="00D51511">
              <w:rPr>
                <w:webHidden/>
              </w:rPr>
              <w:t>4</w:t>
            </w:r>
            <w:r w:rsidR="009B6748">
              <w:rPr>
                <w:webHidden/>
              </w:rPr>
              <w:fldChar w:fldCharType="end"/>
            </w:r>
          </w:hyperlink>
        </w:p>
        <w:p w14:paraId="10E7E7E1" w14:textId="77777777" w:rsidR="009B6748" w:rsidRDefault="00317B79" w:rsidP="009B6748">
          <w:pPr>
            <w:pStyle w:val="Obsah3"/>
            <w:rPr>
              <w:rFonts w:asciiTheme="minorHAnsi" w:eastAsiaTheme="minorEastAsia" w:hAnsiTheme="minorHAnsi" w:cstheme="minorBidi"/>
              <w:iCs w:val="0"/>
              <w:sz w:val="22"/>
              <w:szCs w:val="22"/>
            </w:rPr>
          </w:pPr>
          <w:hyperlink w:anchor="_Toc527037191" w:history="1">
            <w:r w:rsidR="009B6748" w:rsidRPr="00C66D58">
              <w:rPr>
                <w:rStyle w:val="Hypertextovprepojenie"/>
              </w:rPr>
              <w:t>3.2.5</w:t>
            </w:r>
            <w:r w:rsidR="009B6748">
              <w:rPr>
                <w:rFonts w:asciiTheme="minorHAnsi" w:eastAsiaTheme="minorEastAsia" w:hAnsiTheme="minorHAnsi" w:cstheme="minorBidi"/>
                <w:iCs w:val="0"/>
                <w:sz w:val="22"/>
                <w:szCs w:val="22"/>
              </w:rPr>
              <w:tab/>
            </w:r>
            <w:r w:rsidR="009B6748" w:rsidRPr="00C66D58">
              <w:rPr>
                <w:rStyle w:val="Hypertextovprepojenie"/>
              </w:rPr>
              <w:t>Mulčovanie rastlín</w:t>
            </w:r>
            <w:r w:rsidR="009B6748">
              <w:rPr>
                <w:webHidden/>
              </w:rPr>
              <w:tab/>
            </w:r>
            <w:r w:rsidR="009B6748">
              <w:rPr>
                <w:webHidden/>
              </w:rPr>
              <w:fldChar w:fldCharType="begin"/>
            </w:r>
            <w:r w:rsidR="009B6748">
              <w:rPr>
                <w:webHidden/>
              </w:rPr>
              <w:instrText xml:space="preserve"> PAGEREF _Toc527037191 \h </w:instrText>
            </w:r>
            <w:r w:rsidR="009B6748">
              <w:rPr>
                <w:webHidden/>
              </w:rPr>
            </w:r>
            <w:r w:rsidR="009B6748">
              <w:rPr>
                <w:webHidden/>
              </w:rPr>
              <w:fldChar w:fldCharType="separate"/>
            </w:r>
            <w:r w:rsidR="00D51511">
              <w:rPr>
                <w:webHidden/>
              </w:rPr>
              <w:t>4</w:t>
            </w:r>
            <w:r w:rsidR="009B6748">
              <w:rPr>
                <w:webHidden/>
              </w:rPr>
              <w:fldChar w:fldCharType="end"/>
            </w:r>
          </w:hyperlink>
        </w:p>
        <w:p w14:paraId="2BB76919" w14:textId="77777777" w:rsidR="009B6748" w:rsidRDefault="00317B79" w:rsidP="009B6748">
          <w:pPr>
            <w:pStyle w:val="Obsah3"/>
            <w:rPr>
              <w:rFonts w:asciiTheme="minorHAnsi" w:eastAsiaTheme="minorEastAsia" w:hAnsiTheme="minorHAnsi" w:cstheme="minorBidi"/>
              <w:iCs w:val="0"/>
              <w:sz w:val="22"/>
              <w:szCs w:val="22"/>
            </w:rPr>
          </w:pPr>
          <w:hyperlink w:anchor="_Toc527037192" w:history="1">
            <w:r w:rsidR="009B6748" w:rsidRPr="00C66D58">
              <w:rPr>
                <w:rStyle w:val="Hypertextovprepojenie"/>
              </w:rPr>
              <w:t>3.2.6</w:t>
            </w:r>
            <w:r w:rsidR="009B6748">
              <w:rPr>
                <w:rFonts w:asciiTheme="minorHAnsi" w:eastAsiaTheme="minorEastAsia" w:hAnsiTheme="minorHAnsi" w:cstheme="minorBidi"/>
                <w:iCs w:val="0"/>
                <w:sz w:val="22"/>
                <w:szCs w:val="22"/>
              </w:rPr>
              <w:tab/>
            </w:r>
            <w:r w:rsidR="009B6748" w:rsidRPr="00C66D58">
              <w:rPr>
                <w:rStyle w:val="Hypertextovprepojenie"/>
              </w:rPr>
              <w:t>Výsadba stromov</w:t>
            </w:r>
            <w:r w:rsidR="009B6748">
              <w:rPr>
                <w:webHidden/>
              </w:rPr>
              <w:tab/>
            </w:r>
            <w:r w:rsidR="009B6748">
              <w:rPr>
                <w:webHidden/>
              </w:rPr>
              <w:fldChar w:fldCharType="begin"/>
            </w:r>
            <w:r w:rsidR="009B6748">
              <w:rPr>
                <w:webHidden/>
              </w:rPr>
              <w:instrText xml:space="preserve"> PAGEREF _Toc527037192 \h </w:instrText>
            </w:r>
            <w:r w:rsidR="009B6748">
              <w:rPr>
                <w:webHidden/>
              </w:rPr>
            </w:r>
            <w:r w:rsidR="009B6748">
              <w:rPr>
                <w:webHidden/>
              </w:rPr>
              <w:fldChar w:fldCharType="separate"/>
            </w:r>
            <w:r w:rsidR="00D51511">
              <w:rPr>
                <w:webHidden/>
              </w:rPr>
              <w:t>5</w:t>
            </w:r>
            <w:r w:rsidR="009B6748">
              <w:rPr>
                <w:webHidden/>
              </w:rPr>
              <w:fldChar w:fldCharType="end"/>
            </w:r>
          </w:hyperlink>
        </w:p>
        <w:p w14:paraId="3647AD10" w14:textId="77777777" w:rsidR="009B6748" w:rsidRDefault="00317B79" w:rsidP="009B6748">
          <w:pPr>
            <w:pStyle w:val="Obsah3"/>
            <w:rPr>
              <w:rFonts w:asciiTheme="minorHAnsi" w:eastAsiaTheme="minorEastAsia" w:hAnsiTheme="minorHAnsi" w:cstheme="minorBidi"/>
              <w:iCs w:val="0"/>
              <w:sz w:val="22"/>
              <w:szCs w:val="22"/>
            </w:rPr>
          </w:pPr>
          <w:hyperlink w:anchor="_Toc527037193" w:history="1">
            <w:r w:rsidR="009B6748" w:rsidRPr="00C66D58">
              <w:rPr>
                <w:rStyle w:val="Hypertextovprepojenie"/>
              </w:rPr>
              <w:t>3.2.7</w:t>
            </w:r>
            <w:r w:rsidR="009B6748">
              <w:rPr>
                <w:rFonts w:asciiTheme="minorHAnsi" w:eastAsiaTheme="minorEastAsia" w:hAnsiTheme="minorHAnsi" w:cstheme="minorBidi"/>
                <w:iCs w:val="0"/>
                <w:sz w:val="22"/>
                <w:szCs w:val="22"/>
              </w:rPr>
              <w:tab/>
            </w:r>
            <w:r w:rsidR="009B6748" w:rsidRPr="00C66D58">
              <w:rPr>
                <w:rStyle w:val="Hypertextovprepojenie"/>
              </w:rPr>
              <w:t>Ukotvenie stromu</w:t>
            </w:r>
            <w:r w:rsidR="009B6748">
              <w:rPr>
                <w:webHidden/>
              </w:rPr>
              <w:tab/>
            </w:r>
            <w:r w:rsidR="009B6748">
              <w:rPr>
                <w:webHidden/>
              </w:rPr>
              <w:fldChar w:fldCharType="begin"/>
            </w:r>
            <w:r w:rsidR="009B6748">
              <w:rPr>
                <w:webHidden/>
              </w:rPr>
              <w:instrText xml:space="preserve"> PAGEREF _Toc527037193 \h </w:instrText>
            </w:r>
            <w:r w:rsidR="009B6748">
              <w:rPr>
                <w:webHidden/>
              </w:rPr>
            </w:r>
            <w:r w:rsidR="009B6748">
              <w:rPr>
                <w:webHidden/>
              </w:rPr>
              <w:fldChar w:fldCharType="separate"/>
            </w:r>
            <w:r w:rsidR="00D51511">
              <w:rPr>
                <w:webHidden/>
              </w:rPr>
              <w:t>5</w:t>
            </w:r>
            <w:r w:rsidR="009B6748">
              <w:rPr>
                <w:webHidden/>
              </w:rPr>
              <w:fldChar w:fldCharType="end"/>
            </w:r>
          </w:hyperlink>
        </w:p>
        <w:p w14:paraId="76C71580" w14:textId="77777777" w:rsidR="009B6748" w:rsidRDefault="00317B79" w:rsidP="009B6748">
          <w:pPr>
            <w:pStyle w:val="Obsah3"/>
            <w:rPr>
              <w:rFonts w:asciiTheme="minorHAnsi" w:eastAsiaTheme="minorEastAsia" w:hAnsiTheme="minorHAnsi" w:cstheme="minorBidi"/>
              <w:iCs w:val="0"/>
              <w:sz w:val="22"/>
              <w:szCs w:val="22"/>
            </w:rPr>
          </w:pPr>
          <w:hyperlink w:anchor="_Toc527037194" w:history="1">
            <w:r w:rsidR="009B6748" w:rsidRPr="00C66D58">
              <w:rPr>
                <w:rStyle w:val="Hypertextovprepojenie"/>
              </w:rPr>
              <w:t>3.2.8</w:t>
            </w:r>
            <w:r w:rsidR="009B6748">
              <w:rPr>
                <w:rFonts w:asciiTheme="minorHAnsi" w:eastAsiaTheme="minorEastAsia" w:hAnsiTheme="minorHAnsi" w:cstheme="minorBidi"/>
                <w:iCs w:val="0"/>
                <w:sz w:val="22"/>
                <w:szCs w:val="22"/>
              </w:rPr>
              <w:tab/>
            </w:r>
            <w:r w:rsidR="009B6748" w:rsidRPr="00C66D58">
              <w:rPr>
                <w:rStyle w:val="Hypertextovprepojenie"/>
              </w:rPr>
              <w:t>Výsadba záhonov</w:t>
            </w:r>
            <w:r w:rsidR="009B6748">
              <w:rPr>
                <w:webHidden/>
              </w:rPr>
              <w:tab/>
            </w:r>
            <w:r w:rsidR="009B6748">
              <w:rPr>
                <w:webHidden/>
              </w:rPr>
              <w:fldChar w:fldCharType="begin"/>
            </w:r>
            <w:r w:rsidR="009B6748">
              <w:rPr>
                <w:webHidden/>
              </w:rPr>
              <w:instrText xml:space="preserve"> PAGEREF _Toc527037194 \h </w:instrText>
            </w:r>
            <w:r w:rsidR="009B6748">
              <w:rPr>
                <w:webHidden/>
              </w:rPr>
            </w:r>
            <w:r w:rsidR="009B6748">
              <w:rPr>
                <w:webHidden/>
              </w:rPr>
              <w:fldChar w:fldCharType="separate"/>
            </w:r>
            <w:r w:rsidR="00D51511">
              <w:rPr>
                <w:webHidden/>
              </w:rPr>
              <w:t>5</w:t>
            </w:r>
            <w:r w:rsidR="009B6748">
              <w:rPr>
                <w:webHidden/>
              </w:rPr>
              <w:fldChar w:fldCharType="end"/>
            </w:r>
          </w:hyperlink>
        </w:p>
        <w:p w14:paraId="4E90D5C5" w14:textId="77777777" w:rsidR="009B6748" w:rsidRDefault="00317B79" w:rsidP="009B6748">
          <w:pPr>
            <w:pStyle w:val="Obsah3"/>
            <w:rPr>
              <w:rFonts w:asciiTheme="minorHAnsi" w:eastAsiaTheme="minorEastAsia" w:hAnsiTheme="minorHAnsi" w:cstheme="minorBidi"/>
              <w:iCs w:val="0"/>
              <w:sz w:val="22"/>
              <w:szCs w:val="22"/>
            </w:rPr>
          </w:pPr>
          <w:hyperlink w:anchor="_Toc527037195" w:history="1">
            <w:r w:rsidR="009B6748" w:rsidRPr="00C66D58">
              <w:rPr>
                <w:rStyle w:val="Hypertextovprepojenie"/>
              </w:rPr>
              <w:t>3.2.9</w:t>
            </w:r>
            <w:r w:rsidR="009B6748">
              <w:rPr>
                <w:rFonts w:asciiTheme="minorHAnsi" w:eastAsiaTheme="minorEastAsia" w:hAnsiTheme="minorHAnsi" w:cstheme="minorBidi"/>
                <w:iCs w:val="0"/>
                <w:sz w:val="22"/>
                <w:szCs w:val="22"/>
              </w:rPr>
              <w:tab/>
            </w:r>
            <w:r w:rsidR="009B6748" w:rsidRPr="00C66D58">
              <w:rPr>
                <w:rStyle w:val="Hypertextovprepojenie"/>
              </w:rPr>
              <w:t>Úprava plôch po výsadbe</w:t>
            </w:r>
            <w:r w:rsidR="009B6748">
              <w:rPr>
                <w:webHidden/>
              </w:rPr>
              <w:tab/>
            </w:r>
            <w:r w:rsidR="009B6748">
              <w:rPr>
                <w:webHidden/>
              </w:rPr>
              <w:fldChar w:fldCharType="begin"/>
            </w:r>
            <w:r w:rsidR="009B6748">
              <w:rPr>
                <w:webHidden/>
              </w:rPr>
              <w:instrText xml:space="preserve"> PAGEREF _Toc527037195 \h </w:instrText>
            </w:r>
            <w:r w:rsidR="009B6748">
              <w:rPr>
                <w:webHidden/>
              </w:rPr>
            </w:r>
            <w:r w:rsidR="009B6748">
              <w:rPr>
                <w:webHidden/>
              </w:rPr>
              <w:fldChar w:fldCharType="separate"/>
            </w:r>
            <w:r w:rsidR="00D51511">
              <w:rPr>
                <w:webHidden/>
              </w:rPr>
              <w:t>5</w:t>
            </w:r>
            <w:r w:rsidR="009B6748">
              <w:rPr>
                <w:webHidden/>
              </w:rPr>
              <w:fldChar w:fldCharType="end"/>
            </w:r>
          </w:hyperlink>
        </w:p>
        <w:p w14:paraId="2565D397" w14:textId="77777777" w:rsidR="009B6748" w:rsidRDefault="00317B79" w:rsidP="009B6748">
          <w:pPr>
            <w:pStyle w:val="Obsah3"/>
            <w:rPr>
              <w:rFonts w:asciiTheme="minorHAnsi" w:eastAsiaTheme="minorEastAsia" w:hAnsiTheme="minorHAnsi" w:cstheme="minorBidi"/>
              <w:iCs w:val="0"/>
              <w:sz w:val="22"/>
              <w:szCs w:val="22"/>
            </w:rPr>
          </w:pPr>
          <w:hyperlink w:anchor="_Toc527037196" w:history="1">
            <w:r w:rsidR="009B6748" w:rsidRPr="00C66D58">
              <w:rPr>
                <w:rStyle w:val="Hypertextovprepojenie"/>
              </w:rPr>
              <w:t>3.2.10</w:t>
            </w:r>
            <w:r w:rsidR="009B6748">
              <w:rPr>
                <w:rFonts w:asciiTheme="minorHAnsi" w:eastAsiaTheme="minorEastAsia" w:hAnsiTheme="minorHAnsi" w:cstheme="minorBidi"/>
                <w:iCs w:val="0"/>
                <w:sz w:val="22"/>
                <w:szCs w:val="22"/>
              </w:rPr>
              <w:tab/>
            </w:r>
            <w:r w:rsidR="009B6748" w:rsidRPr="00C66D58">
              <w:rPr>
                <w:rStyle w:val="Hypertextovprepojenie"/>
              </w:rPr>
              <w:t>Dostatočná zálievka</w:t>
            </w:r>
            <w:r w:rsidR="009B6748">
              <w:rPr>
                <w:webHidden/>
              </w:rPr>
              <w:tab/>
            </w:r>
            <w:r w:rsidR="009B6748">
              <w:rPr>
                <w:webHidden/>
              </w:rPr>
              <w:fldChar w:fldCharType="begin"/>
            </w:r>
            <w:r w:rsidR="009B6748">
              <w:rPr>
                <w:webHidden/>
              </w:rPr>
              <w:instrText xml:space="preserve"> PAGEREF _Toc527037196 \h </w:instrText>
            </w:r>
            <w:r w:rsidR="009B6748">
              <w:rPr>
                <w:webHidden/>
              </w:rPr>
            </w:r>
            <w:r w:rsidR="009B6748">
              <w:rPr>
                <w:webHidden/>
              </w:rPr>
              <w:fldChar w:fldCharType="separate"/>
            </w:r>
            <w:r w:rsidR="00D51511">
              <w:rPr>
                <w:webHidden/>
              </w:rPr>
              <w:t>5</w:t>
            </w:r>
            <w:r w:rsidR="009B6748">
              <w:rPr>
                <w:webHidden/>
              </w:rPr>
              <w:fldChar w:fldCharType="end"/>
            </w:r>
          </w:hyperlink>
        </w:p>
        <w:p w14:paraId="4E730658" w14:textId="77777777" w:rsidR="009B6748" w:rsidRDefault="00317B79" w:rsidP="009B6748">
          <w:pPr>
            <w:pStyle w:val="Obsah3"/>
            <w:rPr>
              <w:rFonts w:asciiTheme="minorHAnsi" w:eastAsiaTheme="minorEastAsia" w:hAnsiTheme="minorHAnsi" w:cstheme="minorBidi"/>
              <w:iCs w:val="0"/>
              <w:sz w:val="22"/>
              <w:szCs w:val="22"/>
            </w:rPr>
          </w:pPr>
          <w:hyperlink w:anchor="_Toc527037197" w:history="1">
            <w:r w:rsidR="009B6748" w:rsidRPr="00C66D58">
              <w:rPr>
                <w:rStyle w:val="Hypertextovprepojenie"/>
              </w:rPr>
              <w:t>3.2.11</w:t>
            </w:r>
            <w:r w:rsidR="009B6748">
              <w:rPr>
                <w:rFonts w:asciiTheme="minorHAnsi" w:eastAsiaTheme="minorEastAsia" w:hAnsiTheme="minorHAnsi" w:cstheme="minorBidi"/>
                <w:iCs w:val="0"/>
                <w:sz w:val="22"/>
                <w:szCs w:val="22"/>
              </w:rPr>
              <w:tab/>
            </w:r>
            <w:r w:rsidR="009B6748" w:rsidRPr="00C66D58">
              <w:rPr>
                <w:rStyle w:val="Hypertextovprepojenie"/>
              </w:rPr>
              <w:t>Výchovný rez</w:t>
            </w:r>
            <w:r w:rsidR="009B6748">
              <w:rPr>
                <w:webHidden/>
              </w:rPr>
              <w:tab/>
            </w:r>
            <w:r w:rsidR="009B6748">
              <w:rPr>
                <w:webHidden/>
              </w:rPr>
              <w:fldChar w:fldCharType="begin"/>
            </w:r>
            <w:r w:rsidR="009B6748">
              <w:rPr>
                <w:webHidden/>
              </w:rPr>
              <w:instrText xml:space="preserve"> PAGEREF _Toc527037197 \h </w:instrText>
            </w:r>
            <w:r w:rsidR="009B6748">
              <w:rPr>
                <w:webHidden/>
              </w:rPr>
            </w:r>
            <w:r w:rsidR="009B6748">
              <w:rPr>
                <w:webHidden/>
              </w:rPr>
              <w:fldChar w:fldCharType="separate"/>
            </w:r>
            <w:r w:rsidR="00D51511">
              <w:rPr>
                <w:webHidden/>
              </w:rPr>
              <w:t>5</w:t>
            </w:r>
            <w:r w:rsidR="009B6748">
              <w:rPr>
                <w:webHidden/>
              </w:rPr>
              <w:fldChar w:fldCharType="end"/>
            </w:r>
          </w:hyperlink>
        </w:p>
        <w:p w14:paraId="2DC74A8B" w14:textId="77777777" w:rsidR="009B6748" w:rsidRDefault="00317B79" w:rsidP="009B6748">
          <w:pPr>
            <w:pStyle w:val="Obsah3"/>
            <w:rPr>
              <w:rFonts w:asciiTheme="minorHAnsi" w:eastAsiaTheme="minorEastAsia" w:hAnsiTheme="minorHAnsi" w:cstheme="minorBidi"/>
              <w:iCs w:val="0"/>
              <w:sz w:val="22"/>
              <w:szCs w:val="22"/>
            </w:rPr>
          </w:pPr>
          <w:hyperlink w:anchor="_Toc527037198" w:history="1">
            <w:r w:rsidR="009B6748" w:rsidRPr="00C66D58">
              <w:rPr>
                <w:rStyle w:val="Hypertextovprepojenie"/>
              </w:rPr>
              <w:t>3.2.12</w:t>
            </w:r>
            <w:r w:rsidR="009B6748">
              <w:rPr>
                <w:rFonts w:asciiTheme="minorHAnsi" w:eastAsiaTheme="minorEastAsia" w:hAnsiTheme="minorHAnsi" w:cstheme="minorBidi"/>
                <w:iCs w:val="0"/>
                <w:sz w:val="22"/>
                <w:szCs w:val="22"/>
              </w:rPr>
              <w:tab/>
            </w:r>
            <w:r w:rsidR="009B6748" w:rsidRPr="00C66D58">
              <w:rPr>
                <w:rStyle w:val="Hypertextovprepojenie"/>
              </w:rPr>
              <w:t>Založenie trávnikov</w:t>
            </w:r>
            <w:r w:rsidR="009B6748">
              <w:rPr>
                <w:webHidden/>
              </w:rPr>
              <w:tab/>
            </w:r>
            <w:r w:rsidR="009B6748">
              <w:rPr>
                <w:webHidden/>
              </w:rPr>
              <w:fldChar w:fldCharType="begin"/>
            </w:r>
            <w:r w:rsidR="009B6748">
              <w:rPr>
                <w:webHidden/>
              </w:rPr>
              <w:instrText xml:space="preserve"> PAGEREF _Toc527037198 \h </w:instrText>
            </w:r>
            <w:r w:rsidR="009B6748">
              <w:rPr>
                <w:webHidden/>
              </w:rPr>
            </w:r>
            <w:r w:rsidR="009B6748">
              <w:rPr>
                <w:webHidden/>
              </w:rPr>
              <w:fldChar w:fldCharType="separate"/>
            </w:r>
            <w:r w:rsidR="00D51511">
              <w:rPr>
                <w:webHidden/>
              </w:rPr>
              <w:t>6</w:t>
            </w:r>
            <w:r w:rsidR="009B6748">
              <w:rPr>
                <w:webHidden/>
              </w:rPr>
              <w:fldChar w:fldCharType="end"/>
            </w:r>
          </w:hyperlink>
        </w:p>
        <w:p w14:paraId="5183718A" w14:textId="77777777" w:rsidR="009B6748" w:rsidRDefault="00317B79" w:rsidP="009B6748">
          <w:pPr>
            <w:pStyle w:val="Obsah2"/>
            <w:tabs>
              <w:tab w:val="left" w:pos="1540"/>
              <w:tab w:val="right" w:leader="dot" w:pos="9060"/>
            </w:tabs>
            <w:rPr>
              <w:rFonts w:asciiTheme="minorHAnsi" w:eastAsiaTheme="minorEastAsia" w:hAnsiTheme="minorHAnsi" w:cstheme="minorBidi"/>
              <w:smallCaps w:val="0"/>
              <w:noProof/>
              <w:sz w:val="22"/>
              <w:szCs w:val="22"/>
            </w:rPr>
          </w:pPr>
          <w:hyperlink w:anchor="_Toc527037199" w:history="1">
            <w:r w:rsidR="009B6748" w:rsidRPr="00C66D58">
              <w:rPr>
                <w:rStyle w:val="Hypertextovprepojenie"/>
                <w:rFonts w:ascii="Century Gothic" w:hAnsi="Century Gothic"/>
                <w:noProof/>
              </w:rPr>
              <w:t>3.3</w:t>
            </w:r>
            <w:r w:rsidR="009B6748">
              <w:rPr>
                <w:rFonts w:asciiTheme="minorHAnsi" w:eastAsiaTheme="minorEastAsia" w:hAnsiTheme="minorHAnsi" w:cstheme="minorBidi"/>
                <w:smallCaps w:val="0"/>
                <w:noProof/>
                <w:sz w:val="22"/>
                <w:szCs w:val="22"/>
              </w:rPr>
              <w:tab/>
            </w:r>
            <w:r w:rsidR="009B6748" w:rsidRPr="00C66D58">
              <w:rPr>
                <w:rStyle w:val="Hypertextovprepojenie"/>
                <w:rFonts w:ascii="Century Gothic" w:hAnsi="Century Gothic"/>
                <w:noProof/>
              </w:rPr>
              <w:t>Nároky na údržbu</w:t>
            </w:r>
            <w:r w:rsidR="009B6748">
              <w:rPr>
                <w:noProof/>
                <w:webHidden/>
              </w:rPr>
              <w:tab/>
            </w:r>
            <w:r w:rsidR="009B6748">
              <w:rPr>
                <w:noProof/>
                <w:webHidden/>
              </w:rPr>
              <w:fldChar w:fldCharType="begin"/>
            </w:r>
            <w:r w:rsidR="009B6748">
              <w:rPr>
                <w:noProof/>
                <w:webHidden/>
              </w:rPr>
              <w:instrText xml:space="preserve"> PAGEREF _Toc527037199 \h </w:instrText>
            </w:r>
            <w:r w:rsidR="009B6748">
              <w:rPr>
                <w:noProof/>
                <w:webHidden/>
              </w:rPr>
            </w:r>
            <w:r w:rsidR="009B6748">
              <w:rPr>
                <w:noProof/>
                <w:webHidden/>
              </w:rPr>
              <w:fldChar w:fldCharType="separate"/>
            </w:r>
            <w:r w:rsidR="00D51511">
              <w:rPr>
                <w:noProof/>
                <w:webHidden/>
              </w:rPr>
              <w:t>6</w:t>
            </w:r>
            <w:r w:rsidR="009B6748">
              <w:rPr>
                <w:noProof/>
                <w:webHidden/>
              </w:rPr>
              <w:fldChar w:fldCharType="end"/>
            </w:r>
          </w:hyperlink>
        </w:p>
        <w:p w14:paraId="3AA79A11" w14:textId="77777777" w:rsidR="009B6748" w:rsidRDefault="00317B79" w:rsidP="009B6748">
          <w:pPr>
            <w:pStyle w:val="Obsah3"/>
            <w:rPr>
              <w:rFonts w:asciiTheme="minorHAnsi" w:eastAsiaTheme="minorEastAsia" w:hAnsiTheme="minorHAnsi" w:cstheme="minorBidi"/>
              <w:iCs w:val="0"/>
              <w:sz w:val="22"/>
              <w:szCs w:val="22"/>
            </w:rPr>
          </w:pPr>
          <w:hyperlink w:anchor="_Toc527037200" w:history="1">
            <w:r w:rsidR="009B6748" w:rsidRPr="00C66D58">
              <w:rPr>
                <w:rStyle w:val="Hypertextovprepojenie"/>
              </w:rPr>
              <w:t>3.3.1</w:t>
            </w:r>
            <w:r w:rsidR="009B6748">
              <w:rPr>
                <w:rFonts w:asciiTheme="minorHAnsi" w:eastAsiaTheme="minorEastAsia" w:hAnsiTheme="minorHAnsi" w:cstheme="minorBidi"/>
                <w:iCs w:val="0"/>
                <w:sz w:val="22"/>
                <w:szCs w:val="22"/>
              </w:rPr>
              <w:tab/>
            </w:r>
            <w:r w:rsidR="009B6748" w:rsidRPr="00C66D58">
              <w:rPr>
                <w:rStyle w:val="Hypertextovprepojenie"/>
              </w:rPr>
              <w:t>Starostlivosť o rastliny:</w:t>
            </w:r>
            <w:r w:rsidR="009B6748">
              <w:rPr>
                <w:webHidden/>
              </w:rPr>
              <w:tab/>
            </w:r>
            <w:r w:rsidR="009B6748">
              <w:rPr>
                <w:webHidden/>
              </w:rPr>
              <w:fldChar w:fldCharType="begin"/>
            </w:r>
            <w:r w:rsidR="009B6748">
              <w:rPr>
                <w:webHidden/>
              </w:rPr>
              <w:instrText xml:space="preserve"> PAGEREF _Toc527037200 \h </w:instrText>
            </w:r>
            <w:r w:rsidR="009B6748">
              <w:rPr>
                <w:webHidden/>
              </w:rPr>
            </w:r>
            <w:r w:rsidR="009B6748">
              <w:rPr>
                <w:webHidden/>
              </w:rPr>
              <w:fldChar w:fldCharType="separate"/>
            </w:r>
            <w:r w:rsidR="00D51511">
              <w:rPr>
                <w:webHidden/>
              </w:rPr>
              <w:t>6</w:t>
            </w:r>
            <w:r w:rsidR="009B6748">
              <w:rPr>
                <w:webHidden/>
              </w:rPr>
              <w:fldChar w:fldCharType="end"/>
            </w:r>
          </w:hyperlink>
        </w:p>
        <w:p w14:paraId="4ACE5D56" w14:textId="77777777" w:rsidR="009B6748" w:rsidRDefault="00317B79" w:rsidP="009B6748">
          <w:pPr>
            <w:pStyle w:val="Obsah3"/>
            <w:rPr>
              <w:rFonts w:asciiTheme="minorHAnsi" w:eastAsiaTheme="minorEastAsia" w:hAnsiTheme="minorHAnsi" w:cstheme="minorBidi"/>
              <w:iCs w:val="0"/>
              <w:sz w:val="22"/>
              <w:szCs w:val="22"/>
            </w:rPr>
          </w:pPr>
          <w:hyperlink w:anchor="_Toc527037201" w:history="1">
            <w:r w:rsidR="009B6748" w:rsidRPr="00C66D58">
              <w:rPr>
                <w:rStyle w:val="Hypertextovprepojenie"/>
              </w:rPr>
              <w:t>3.3.2</w:t>
            </w:r>
            <w:r w:rsidR="009B6748">
              <w:rPr>
                <w:rFonts w:asciiTheme="minorHAnsi" w:eastAsiaTheme="minorEastAsia" w:hAnsiTheme="minorHAnsi" w:cstheme="minorBidi"/>
                <w:iCs w:val="0"/>
                <w:sz w:val="22"/>
                <w:szCs w:val="22"/>
              </w:rPr>
              <w:tab/>
            </w:r>
            <w:r w:rsidR="009B6748" w:rsidRPr="00C66D58">
              <w:rPr>
                <w:rStyle w:val="Hypertextovprepojenie"/>
              </w:rPr>
              <w:t>Starostlivosť o stromy</w:t>
            </w:r>
            <w:r w:rsidR="009B6748">
              <w:rPr>
                <w:webHidden/>
              </w:rPr>
              <w:tab/>
            </w:r>
            <w:r w:rsidR="009B6748">
              <w:rPr>
                <w:webHidden/>
              </w:rPr>
              <w:fldChar w:fldCharType="begin"/>
            </w:r>
            <w:r w:rsidR="009B6748">
              <w:rPr>
                <w:webHidden/>
              </w:rPr>
              <w:instrText xml:space="preserve"> PAGEREF _Toc527037201 \h </w:instrText>
            </w:r>
            <w:r w:rsidR="009B6748">
              <w:rPr>
                <w:webHidden/>
              </w:rPr>
            </w:r>
            <w:r w:rsidR="009B6748">
              <w:rPr>
                <w:webHidden/>
              </w:rPr>
              <w:fldChar w:fldCharType="separate"/>
            </w:r>
            <w:r w:rsidR="00D51511">
              <w:rPr>
                <w:webHidden/>
              </w:rPr>
              <w:t>6</w:t>
            </w:r>
            <w:r w:rsidR="009B6748">
              <w:rPr>
                <w:webHidden/>
              </w:rPr>
              <w:fldChar w:fldCharType="end"/>
            </w:r>
          </w:hyperlink>
        </w:p>
        <w:p w14:paraId="69DF79F1" w14:textId="77777777" w:rsidR="009B6748" w:rsidRDefault="00317B79" w:rsidP="009B6748">
          <w:pPr>
            <w:pStyle w:val="Obsah3"/>
            <w:rPr>
              <w:rFonts w:asciiTheme="minorHAnsi" w:eastAsiaTheme="minorEastAsia" w:hAnsiTheme="minorHAnsi" w:cstheme="minorBidi"/>
              <w:iCs w:val="0"/>
              <w:sz w:val="22"/>
              <w:szCs w:val="22"/>
            </w:rPr>
          </w:pPr>
          <w:hyperlink w:anchor="_Toc527037202" w:history="1">
            <w:r w:rsidR="009B6748" w:rsidRPr="00C66D58">
              <w:rPr>
                <w:rStyle w:val="Hypertextovprepojenie"/>
              </w:rPr>
              <w:t>3.3.3</w:t>
            </w:r>
            <w:r w:rsidR="009B6748">
              <w:rPr>
                <w:rFonts w:asciiTheme="minorHAnsi" w:eastAsiaTheme="minorEastAsia" w:hAnsiTheme="minorHAnsi" w:cstheme="minorBidi"/>
                <w:iCs w:val="0"/>
                <w:sz w:val="22"/>
                <w:szCs w:val="22"/>
              </w:rPr>
              <w:tab/>
            </w:r>
            <w:r w:rsidR="009B6748" w:rsidRPr="00C66D58">
              <w:rPr>
                <w:rStyle w:val="Hypertextovprepojenie"/>
              </w:rPr>
              <w:t>Údržba intenzívneho trávnika</w:t>
            </w:r>
            <w:r w:rsidR="009B6748">
              <w:rPr>
                <w:webHidden/>
              </w:rPr>
              <w:tab/>
            </w:r>
            <w:r w:rsidR="009B6748">
              <w:rPr>
                <w:webHidden/>
              </w:rPr>
              <w:fldChar w:fldCharType="begin"/>
            </w:r>
            <w:r w:rsidR="009B6748">
              <w:rPr>
                <w:webHidden/>
              </w:rPr>
              <w:instrText xml:space="preserve"> PAGEREF _Toc527037202 \h </w:instrText>
            </w:r>
            <w:r w:rsidR="009B6748">
              <w:rPr>
                <w:webHidden/>
              </w:rPr>
            </w:r>
            <w:r w:rsidR="009B6748">
              <w:rPr>
                <w:webHidden/>
              </w:rPr>
              <w:fldChar w:fldCharType="separate"/>
            </w:r>
            <w:r w:rsidR="00D51511">
              <w:rPr>
                <w:webHidden/>
              </w:rPr>
              <w:t>7</w:t>
            </w:r>
            <w:r w:rsidR="009B6748">
              <w:rPr>
                <w:webHidden/>
              </w:rPr>
              <w:fldChar w:fldCharType="end"/>
            </w:r>
          </w:hyperlink>
        </w:p>
        <w:p w14:paraId="3D55FA41" w14:textId="77777777" w:rsidR="009B6748" w:rsidRDefault="00317B79" w:rsidP="009B6748">
          <w:pPr>
            <w:pStyle w:val="Obsah2"/>
            <w:tabs>
              <w:tab w:val="left" w:pos="1540"/>
              <w:tab w:val="right" w:leader="dot" w:pos="9060"/>
            </w:tabs>
            <w:rPr>
              <w:rFonts w:asciiTheme="minorHAnsi" w:eastAsiaTheme="minorEastAsia" w:hAnsiTheme="minorHAnsi" w:cstheme="minorBidi"/>
              <w:smallCaps w:val="0"/>
              <w:noProof/>
              <w:sz w:val="22"/>
              <w:szCs w:val="22"/>
            </w:rPr>
          </w:pPr>
          <w:hyperlink w:anchor="_Toc527037203" w:history="1">
            <w:r w:rsidR="009B6748" w:rsidRPr="00C66D58">
              <w:rPr>
                <w:rStyle w:val="Hypertextovprepojenie"/>
                <w:rFonts w:ascii="Century Gothic" w:hAnsi="Century Gothic"/>
                <w:noProof/>
              </w:rPr>
              <w:t>3.4</w:t>
            </w:r>
            <w:r w:rsidR="009B6748">
              <w:rPr>
                <w:rFonts w:asciiTheme="minorHAnsi" w:eastAsiaTheme="minorEastAsia" w:hAnsiTheme="minorHAnsi" w:cstheme="minorBidi"/>
                <w:smallCaps w:val="0"/>
                <w:noProof/>
                <w:sz w:val="22"/>
                <w:szCs w:val="22"/>
              </w:rPr>
              <w:tab/>
            </w:r>
            <w:r w:rsidR="009B6748" w:rsidRPr="00C66D58">
              <w:rPr>
                <w:rStyle w:val="Hypertextovprepojenie"/>
                <w:rFonts w:ascii="Century Gothic" w:hAnsi="Century Gothic"/>
                <w:noProof/>
              </w:rPr>
              <w:t>mlatová plocha</w:t>
            </w:r>
            <w:r w:rsidR="009B6748">
              <w:rPr>
                <w:noProof/>
                <w:webHidden/>
              </w:rPr>
              <w:tab/>
            </w:r>
            <w:r w:rsidR="009B6748">
              <w:rPr>
                <w:noProof/>
                <w:webHidden/>
              </w:rPr>
              <w:fldChar w:fldCharType="begin"/>
            </w:r>
            <w:r w:rsidR="009B6748">
              <w:rPr>
                <w:noProof/>
                <w:webHidden/>
              </w:rPr>
              <w:instrText xml:space="preserve"> PAGEREF _Toc527037203 \h </w:instrText>
            </w:r>
            <w:r w:rsidR="009B6748">
              <w:rPr>
                <w:noProof/>
                <w:webHidden/>
              </w:rPr>
            </w:r>
            <w:r w:rsidR="009B6748">
              <w:rPr>
                <w:noProof/>
                <w:webHidden/>
              </w:rPr>
              <w:fldChar w:fldCharType="separate"/>
            </w:r>
            <w:r w:rsidR="00D51511">
              <w:rPr>
                <w:noProof/>
                <w:webHidden/>
              </w:rPr>
              <w:t>7</w:t>
            </w:r>
            <w:r w:rsidR="009B6748">
              <w:rPr>
                <w:noProof/>
                <w:webHidden/>
              </w:rPr>
              <w:fldChar w:fldCharType="end"/>
            </w:r>
          </w:hyperlink>
        </w:p>
        <w:p w14:paraId="266E5214" w14:textId="77777777" w:rsidR="009B6748" w:rsidRDefault="00317B79" w:rsidP="009B6748">
          <w:pPr>
            <w:pStyle w:val="Obsah2"/>
            <w:tabs>
              <w:tab w:val="left" w:pos="1540"/>
              <w:tab w:val="right" w:leader="dot" w:pos="9060"/>
            </w:tabs>
            <w:rPr>
              <w:rFonts w:asciiTheme="minorHAnsi" w:eastAsiaTheme="minorEastAsia" w:hAnsiTheme="minorHAnsi" w:cstheme="minorBidi"/>
              <w:smallCaps w:val="0"/>
              <w:noProof/>
              <w:sz w:val="22"/>
              <w:szCs w:val="22"/>
            </w:rPr>
          </w:pPr>
          <w:hyperlink w:anchor="_Toc527037204" w:history="1">
            <w:r w:rsidR="009B6748" w:rsidRPr="00C66D58">
              <w:rPr>
                <w:rStyle w:val="Hypertextovprepojenie"/>
                <w:rFonts w:ascii="Century Gothic" w:hAnsi="Century Gothic"/>
                <w:noProof/>
              </w:rPr>
              <w:t>3.5</w:t>
            </w:r>
            <w:r w:rsidR="009B6748">
              <w:rPr>
                <w:rFonts w:asciiTheme="minorHAnsi" w:eastAsiaTheme="minorEastAsia" w:hAnsiTheme="minorHAnsi" w:cstheme="minorBidi"/>
                <w:smallCaps w:val="0"/>
                <w:noProof/>
                <w:sz w:val="22"/>
                <w:szCs w:val="22"/>
              </w:rPr>
              <w:tab/>
            </w:r>
            <w:r w:rsidR="009B6748" w:rsidRPr="00C66D58">
              <w:rPr>
                <w:rStyle w:val="Hypertextovprepojenie"/>
                <w:rFonts w:ascii="Century Gothic" w:hAnsi="Century Gothic"/>
                <w:noProof/>
              </w:rPr>
              <w:t>Skalka na svahu pri dome</w:t>
            </w:r>
            <w:r w:rsidR="009B6748">
              <w:rPr>
                <w:noProof/>
                <w:webHidden/>
              </w:rPr>
              <w:tab/>
            </w:r>
            <w:r w:rsidR="009B6748">
              <w:rPr>
                <w:noProof/>
                <w:webHidden/>
              </w:rPr>
              <w:fldChar w:fldCharType="begin"/>
            </w:r>
            <w:r w:rsidR="009B6748">
              <w:rPr>
                <w:noProof/>
                <w:webHidden/>
              </w:rPr>
              <w:instrText xml:space="preserve"> PAGEREF _Toc527037204 \h </w:instrText>
            </w:r>
            <w:r w:rsidR="009B6748">
              <w:rPr>
                <w:noProof/>
                <w:webHidden/>
              </w:rPr>
            </w:r>
            <w:r w:rsidR="009B6748">
              <w:rPr>
                <w:noProof/>
                <w:webHidden/>
              </w:rPr>
              <w:fldChar w:fldCharType="separate"/>
            </w:r>
            <w:r w:rsidR="00D51511">
              <w:rPr>
                <w:noProof/>
                <w:webHidden/>
              </w:rPr>
              <w:t>7</w:t>
            </w:r>
            <w:r w:rsidR="009B6748">
              <w:rPr>
                <w:noProof/>
                <w:webHidden/>
              </w:rPr>
              <w:fldChar w:fldCharType="end"/>
            </w:r>
          </w:hyperlink>
        </w:p>
        <w:p w14:paraId="714F8129" w14:textId="77777777" w:rsidR="009B6748" w:rsidRDefault="00317B79" w:rsidP="009B6748">
          <w:pPr>
            <w:pStyle w:val="Obsah1"/>
            <w:tabs>
              <w:tab w:val="left" w:pos="1100"/>
              <w:tab w:val="right" w:leader="dot" w:pos="9060"/>
            </w:tabs>
            <w:rPr>
              <w:rFonts w:asciiTheme="minorHAnsi" w:eastAsiaTheme="minorEastAsia" w:hAnsiTheme="minorHAnsi" w:cstheme="minorBidi"/>
              <w:b w:val="0"/>
              <w:bCs w:val="0"/>
              <w:caps w:val="0"/>
              <w:noProof/>
              <w:sz w:val="22"/>
              <w:szCs w:val="22"/>
            </w:rPr>
          </w:pPr>
          <w:hyperlink w:anchor="_Toc527037205" w:history="1">
            <w:r w:rsidR="009B6748" w:rsidRPr="00C66D58">
              <w:rPr>
                <w:rStyle w:val="Hypertextovprepojenie"/>
                <w:rFonts w:ascii="Century Gothic" w:hAnsi="Century Gothic"/>
                <w:noProof/>
              </w:rPr>
              <w:t>4</w:t>
            </w:r>
            <w:r w:rsidR="009B6748">
              <w:rPr>
                <w:rFonts w:asciiTheme="minorHAnsi" w:eastAsiaTheme="minorEastAsia" w:hAnsiTheme="minorHAnsi" w:cstheme="minorBidi"/>
                <w:b w:val="0"/>
                <w:bCs w:val="0"/>
                <w:caps w:val="0"/>
                <w:noProof/>
                <w:sz w:val="22"/>
                <w:szCs w:val="22"/>
              </w:rPr>
              <w:tab/>
            </w:r>
            <w:r w:rsidR="009B6748" w:rsidRPr="00C66D58">
              <w:rPr>
                <w:rStyle w:val="Hypertextovprepojenie"/>
                <w:rFonts w:ascii="Century Gothic" w:hAnsi="Century Gothic"/>
                <w:noProof/>
              </w:rPr>
              <w:t>BEZPEČNOSŤ A OCHRANA ZDRAVIA PRI PRÁCI</w:t>
            </w:r>
            <w:r w:rsidR="009B6748">
              <w:rPr>
                <w:noProof/>
                <w:webHidden/>
              </w:rPr>
              <w:tab/>
            </w:r>
            <w:r w:rsidR="009B6748">
              <w:rPr>
                <w:noProof/>
                <w:webHidden/>
              </w:rPr>
              <w:fldChar w:fldCharType="begin"/>
            </w:r>
            <w:r w:rsidR="009B6748">
              <w:rPr>
                <w:noProof/>
                <w:webHidden/>
              </w:rPr>
              <w:instrText xml:space="preserve"> PAGEREF _Toc527037205 \h </w:instrText>
            </w:r>
            <w:r w:rsidR="009B6748">
              <w:rPr>
                <w:noProof/>
                <w:webHidden/>
              </w:rPr>
            </w:r>
            <w:r w:rsidR="009B6748">
              <w:rPr>
                <w:noProof/>
                <w:webHidden/>
              </w:rPr>
              <w:fldChar w:fldCharType="separate"/>
            </w:r>
            <w:r w:rsidR="00D51511">
              <w:rPr>
                <w:noProof/>
                <w:webHidden/>
              </w:rPr>
              <w:t>7</w:t>
            </w:r>
            <w:r w:rsidR="009B6748">
              <w:rPr>
                <w:noProof/>
                <w:webHidden/>
              </w:rPr>
              <w:fldChar w:fldCharType="end"/>
            </w:r>
          </w:hyperlink>
        </w:p>
        <w:p w14:paraId="121AEF11" w14:textId="77777777" w:rsidR="009B6748" w:rsidRDefault="00317B79" w:rsidP="009B6748">
          <w:pPr>
            <w:pStyle w:val="Obsah1"/>
            <w:tabs>
              <w:tab w:val="left" w:pos="1100"/>
              <w:tab w:val="right" w:leader="dot" w:pos="9060"/>
            </w:tabs>
            <w:rPr>
              <w:rFonts w:asciiTheme="minorHAnsi" w:eastAsiaTheme="minorEastAsia" w:hAnsiTheme="minorHAnsi" w:cstheme="minorBidi"/>
              <w:b w:val="0"/>
              <w:bCs w:val="0"/>
              <w:caps w:val="0"/>
              <w:noProof/>
              <w:sz w:val="22"/>
              <w:szCs w:val="22"/>
            </w:rPr>
          </w:pPr>
          <w:hyperlink w:anchor="_Toc527037206" w:history="1">
            <w:r w:rsidR="009B6748" w:rsidRPr="00C66D58">
              <w:rPr>
                <w:rStyle w:val="Hypertextovprepojenie"/>
                <w:rFonts w:ascii="Century Gothic" w:hAnsi="Century Gothic"/>
                <w:noProof/>
              </w:rPr>
              <w:t>5</w:t>
            </w:r>
            <w:r w:rsidR="009B6748">
              <w:rPr>
                <w:rFonts w:asciiTheme="minorHAnsi" w:eastAsiaTheme="minorEastAsia" w:hAnsiTheme="minorHAnsi" w:cstheme="minorBidi"/>
                <w:b w:val="0"/>
                <w:bCs w:val="0"/>
                <w:caps w:val="0"/>
                <w:noProof/>
                <w:sz w:val="22"/>
                <w:szCs w:val="22"/>
              </w:rPr>
              <w:tab/>
            </w:r>
            <w:r w:rsidR="009B6748" w:rsidRPr="00C66D58">
              <w:rPr>
                <w:rStyle w:val="Hypertextovprepojenie"/>
                <w:rFonts w:ascii="Century Gothic" w:hAnsi="Century Gothic"/>
                <w:noProof/>
              </w:rPr>
              <w:t>PRÍLOHY</w:t>
            </w:r>
            <w:r w:rsidR="009B6748">
              <w:rPr>
                <w:noProof/>
                <w:webHidden/>
              </w:rPr>
              <w:tab/>
            </w:r>
            <w:r w:rsidR="009B6748">
              <w:rPr>
                <w:noProof/>
                <w:webHidden/>
              </w:rPr>
              <w:fldChar w:fldCharType="begin"/>
            </w:r>
            <w:r w:rsidR="009B6748">
              <w:rPr>
                <w:noProof/>
                <w:webHidden/>
              </w:rPr>
              <w:instrText xml:space="preserve"> PAGEREF _Toc527037206 \h </w:instrText>
            </w:r>
            <w:r w:rsidR="009B6748">
              <w:rPr>
                <w:noProof/>
                <w:webHidden/>
              </w:rPr>
            </w:r>
            <w:r w:rsidR="009B6748">
              <w:rPr>
                <w:noProof/>
                <w:webHidden/>
              </w:rPr>
              <w:fldChar w:fldCharType="separate"/>
            </w:r>
            <w:r w:rsidR="00D51511">
              <w:rPr>
                <w:noProof/>
                <w:webHidden/>
              </w:rPr>
              <w:t>8</w:t>
            </w:r>
            <w:r w:rsidR="009B6748">
              <w:rPr>
                <w:noProof/>
                <w:webHidden/>
              </w:rPr>
              <w:fldChar w:fldCharType="end"/>
            </w:r>
          </w:hyperlink>
        </w:p>
        <w:p w14:paraId="10941E6C" w14:textId="2E522BAE" w:rsidR="009B6748" w:rsidRDefault="009B6748" w:rsidP="009B6748">
          <w:r>
            <w:rPr>
              <w:b/>
              <w:bCs/>
            </w:rPr>
            <w:fldChar w:fldCharType="end"/>
          </w:r>
        </w:p>
      </w:sdtContent>
    </w:sdt>
    <w:p w14:paraId="24B050ED" w14:textId="77777777" w:rsidR="0011033F" w:rsidRDefault="0011033F" w:rsidP="009B6748">
      <w:pPr>
        <w:pStyle w:val="Nadpis1"/>
        <w:numPr>
          <w:ilvl w:val="0"/>
          <w:numId w:val="0"/>
        </w:numPr>
        <w:spacing w:before="360" w:beforeAutospacing="0"/>
        <w:ind w:left="432"/>
        <w:rPr>
          <w:rFonts w:ascii="Century Gothic" w:hAnsi="Century Gothic"/>
          <w:sz w:val="18"/>
          <w:szCs w:val="18"/>
        </w:rPr>
      </w:pPr>
    </w:p>
    <w:p w14:paraId="2B3CD30A" w14:textId="77777777" w:rsidR="009B6748" w:rsidRDefault="009B6748" w:rsidP="009B6748"/>
    <w:p w14:paraId="5778F6BB" w14:textId="77777777" w:rsidR="009B6748" w:rsidRDefault="009B6748" w:rsidP="009B6748"/>
    <w:p w14:paraId="569E4471" w14:textId="77777777" w:rsidR="009B6748" w:rsidRDefault="009B6748" w:rsidP="009B6748"/>
    <w:p w14:paraId="10B47B18" w14:textId="77777777" w:rsidR="009B6748" w:rsidRDefault="009B6748" w:rsidP="009B6748"/>
    <w:p w14:paraId="76E30B9A" w14:textId="77777777" w:rsidR="009B6748" w:rsidRDefault="009B6748" w:rsidP="009B6748"/>
    <w:p w14:paraId="7F410283" w14:textId="77777777" w:rsidR="009B6748" w:rsidRDefault="009B6748" w:rsidP="009B6748"/>
    <w:p w14:paraId="7C0A4742" w14:textId="77777777" w:rsidR="009B6748" w:rsidRDefault="009B6748" w:rsidP="009B6748"/>
    <w:p w14:paraId="315CAFEE" w14:textId="77777777" w:rsidR="009B6748" w:rsidRDefault="009B6748" w:rsidP="009B6748"/>
    <w:p w14:paraId="4BD6082A" w14:textId="77777777" w:rsidR="009B6748" w:rsidRDefault="009B6748" w:rsidP="009B6748"/>
    <w:p w14:paraId="7C97B213" w14:textId="77777777" w:rsidR="009B6748" w:rsidRDefault="009B6748" w:rsidP="009B6748"/>
    <w:p w14:paraId="62978FC4" w14:textId="77777777" w:rsidR="009B6748" w:rsidRDefault="009B6748" w:rsidP="009B6748"/>
    <w:p w14:paraId="6B733E9F" w14:textId="77777777" w:rsidR="009B6748" w:rsidRDefault="009B6748" w:rsidP="009B6748"/>
    <w:p w14:paraId="3F365398" w14:textId="77777777" w:rsidR="009B6748" w:rsidRDefault="009B6748" w:rsidP="009B6748"/>
    <w:p w14:paraId="2231D58C" w14:textId="77777777" w:rsidR="009B6748" w:rsidRDefault="009B6748" w:rsidP="009B6748"/>
    <w:p w14:paraId="6CDA21D7" w14:textId="77777777" w:rsidR="009B6748" w:rsidRDefault="009B6748" w:rsidP="009B6748"/>
    <w:p w14:paraId="075127F9" w14:textId="77777777" w:rsidR="009B6748" w:rsidRDefault="009B6748" w:rsidP="009B6748"/>
    <w:p w14:paraId="4F774077" w14:textId="77777777" w:rsidR="009B6748" w:rsidRDefault="009B6748" w:rsidP="009B6748"/>
    <w:p w14:paraId="2CF0FA3C" w14:textId="77777777" w:rsidR="009B6748" w:rsidRDefault="009B6748" w:rsidP="009B6748"/>
    <w:p w14:paraId="33BCA3F1" w14:textId="77777777" w:rsidR="009B6748" w:rsidRDefault="009B6748" w:rsidP="009B6748"/>
    <w:p w14:paraId="66EA2DB7" w14:textId="77777777" w:rsidR="009B6748" w:rsidRDefault="009B6748" w:rsidP="009B6748"/>
    <w:p w14:paraId="40E8A52A" w14:textId="77777777" w:rsidR="009B6748" w:rsidRDefault="009B6748" w:rsidP="009B6748"/>
    <w:p w14:paraId="38151460" w14:textId="77777777" w:rsidR="009B6748" w:rsidRDefault="009B6748" w:rsidP="009B6748"/>
    <w:p w14:paraId="1BBB71BB" w14:textId="77777777" w:rsidR="009B6748" w:rsidRDefault="009B6748" w:rsidP="009B6748"/>
    <w:p w14:paraId="21B0E94C" w14:textId="77777777" w:rsidR="009B6748" w:rsidRDefault="009B6748" w:rsidP="00572C0E">
      <w:pPr>
        <w:ind w:firstLine="0"/>
      </w:pPr>
    </w:p>
    <w:p w14:paraId="1AF2BE43" w14:textId="77777777" w:rsidR="009B6748" w:rsidRPr="009B6748" w:rsidRDefault="009B6748" w:rsidP="009B6748"/>
    <w:p w14:paraId="2062EAD2" w14:textId="77777777" w:rsidR="0094026F" w:rsidRPr="00DB6FF6" w:rsidRDefault="0094026F" w:rsidP="009B6748">
      <w:pPr>
        <w:pStyle w:val="Nadpis1"/>
        <w:spacing w:before="360" w:beforeAutospacing="0"/>
        <w:jc w:val="left"/>
        <w:rPr>
          <w:rFonts w:ascii="Century Gothic" w:hAnsi="Century Gothic"/>
          <w:sz w:val="20"/>
          <w:szCs w:val="18"/>
        </w:rPr>
      </w:pPr>
      <w:bookmarkStart w:id="20" w:name="_Toc527037177"/>
      <w:r w:rsidRPr="00DB6FF6">
        <w:rPr>
          <w:rFonts w:ascii="Century Gothic" w:hAnsi="Century Gothic"/>
          <w:sz w:val="20"/>
          <w:szCs w:val="18"/>
        </w:rPr>
        <w:t>Identifikačné údaje</w:t>
      </w:r>
      <w:bookmarkEnd w:id="14"/>
      <w:bookmarkEnd w:id="15"/>
      <w:bookmarkEnd w:id="19"/>
      <w:bookmarkEnd w:id="18"/>
      <w:bookmarkEnd w:id="20"/>
    </w:p>
    <w:p w14:paraId="0DD74239" w14:textId="5954A222" w:rsidR="0094026F" w:rsidRDefault="0094026F" w:rsidP="009B6748">
      <w:pPr>
        <w:pStyle w:val="Nadpis2"/>
        <w:jc w:val="left"/>
        <w:rPr>
          <w:rFonts w:ascii="Century Gothic" w:hAnsi="Century Gothic"/>
          <w:sz w:val="18"/>
          <w:szCs w:val="18"/>
        </w:rPr>
      </w:pPr>
      <w:bookmarkStart w:id="21" w:name="_Toc424817132"/>
      <w:bookmarkStart w:id="22" w:name="_Toc449707183"/>
      <w:bookmarkStart w:id="23" w:name="_Toc499302018"/>
      <w:bookmarkStart w:id="24" w:name="_Toc499800880"/>
      <w:bookmarkStart w:id="25" w:name="_Toc527037178"/>
      <w:r w:rsidRPr="00410DFC">
        <w:rPr>
          <w:rFonts w:ascii="Century Gothic" w:hAnsi="Century Gothic"/>
          <w:sz w:val="18"/>
          <w:szCs w:val="18"/>
        </w:rPr>
        <w:t>ZáKladné údaje o</w:t>
      </w:r>
      <w:r w:rsidR="0011033F">
        <w:rPr>
          <w:rFonts w:ascii="Century Gothic" w:hAnsi="Century Gothic"/>
          <w:sz w:val="18"/>
          <w:szCs w:val="18"/>
        </w:rPr>
        <w:t> </w:t>
      </w:r>
      <w:r w:rsidRPr="00410DFC">
        <w:rPr>
          <w:rFonts w:ascii="Century Gothic" w:hAnsi="Century Gothic"/>
          <w:sz w:val="18"/>
          <w:szCs w:val="18"/>
        </w:rPr>
        <w:t>stavbe</w:t>
      </w:r>
      <w:bookmarkEnd w:id="21"/>
      <w:bookmarkEnd w:id="22"/>
      <w:bookmarkEnd w:id="23"/>
      <w:bookmarkEnd w:id="24"/>
      <w:bookmarkEnd w:id="25"/>
    </w:p>
    <w:p w14:paraId="1B1D61BA" w14:textId="77777777" w:rsidR="0011033F" w:rsidRPr="0011033F" w:rsidRDefault="0011033F" w:rsidP="009B6748"/>
    <w:p w14:paraId="128A42C5" w14:textId="77777777" w:rsidR="0034681F" w:rsidRPr="0034681F" w:rsidRDefault="0094026F" w:rsidP="009B6748">
      <w:pPr>
        <w:ind w:left="2832" w:hanging="2123"/>
        <w:rPr>
          <w:rFonts w:ascii="Century Gothic" w:hAnsi="Century Gothic"/>
          <w:sz w:val="18"/>
          <w:szCs w:val="18"/>
        </w:rPr>
      </w:pPr>
      <w:r w:rsidRPr="00410DFC">
        <w:rPr>
          <w:rFonts w:ascii="Century Gothic" w:hAnsi="Century Gothic"/>
          <w:b/>
          <w:sz w:val="18"/>
          <w:szCs w:val="18"/>
        </w:rPr>
        <w:t>Názov stavby</w:t>
      </w:r>
      <w:r w:rsidR="00451230">
        <w:rPr>
          <w:rFonts w:ascii="Century Gothic" w:hAnsi="Century Gothic"/>
          <w:sz w:val="18"/>
          <w:szCs w:val="18"/>
        </w:rPr>
        <w:t>:</w:t>
      </w:r>
      <w:r w:rsidR="00451230">
        <w:rPr>
          <w:rFonts w:ascii="Century Gothic" w:hAnsi="Century Gothic"/>
          <w:sz w:val="18"/>
          <w:szCs w:val="18"/>
        </w:rPr>
        <w:tab/>
      </w:r>
      <w:r w:rsidR="0034681F" w:rsidRPr="0034681F">
        <w:rPr>
          <w:rFonts w:ascii="Century Gothic" w:hAnsi="Century Gothic"/>
          <w:sz w:val="18"/>
          <w:szCs w:val="18"/>
        </w:rPr>
        <w:t>VYTVORENIE PODMIENOK PRE DEINŠTITUCIONALIZÁCIU DSS</w:t>
      </w:r>
    </w:p>
    <w:p w14:paraId="5E325F5C" w14:textId="77777777" w:rsidR="00CF7D64" w:rsidRDefault="0034681F" w:rsidP="009B6748">
      <w:pPr>
        <w:ind w:left="2832" w:firstLine="0"/>
        <w:rPr>
          <w:rFonts w:ascii="Century Gothic" w:hAnsi="Century Gothic"/>
          <w:sz w:val="18"/>
          <w:szCs w:val="18"/>
        </w:rPr>
      </w:pPr>
      <w:r w:rsidRPr="0034681F">
        <w:rPr>
          <w:rFonts w:ascii="Century Gothic" w:hAnsi="Century Gothic"/>
          <w:sz w:val="18"/>
          <w:szCs w:val="18"/>
        </w:rPr>
        <w:t>ADAMOVSKÉ KOCHANOVCE</w:t>
      </w:r>
    </w:p>
    <w:p w14:paraId="1DBD9225" w14:textId="23657F58" w:rsidR="00E17465" w:rsidRPr="00410DFC" w:rsidRDefault="0034681F" w:rsidP="009B6748">
      <w:pPr>
        <w:ind w:left="2832" w:firstLine="0"/>
        <w:rPr>
          <w:rFonts w:ascii="Century Gothic" w:hAnsi="Century Gothic"/>
          <w:sz w:val="18"/>
          <w:szCs w:val="18"/>
        </w:rPr>
      </w:pPr>
      <w:r w:rsidRPr="0034681F">
        <w:rPr>
          <w:rFonts w:ascii="Century Gothic" w:hAnsi="Century Gothic"/>
          <w:sz w:val="18"/>
          <w:szCs w:val="18"/>
        </w:rPr>
        <w:t>RODINNÝ DOM S 2 BYTOVÝMI JEDNOTKAMI</w:t>
      </w:r>
      <w:r w:rsidR="00CF7D64">
        <w:rPr>
          <w:rFonts w:ascii="Century Gothic" w:hAnsi="Century Gothic"/>
          <w:sz w:val="18"/>
          <w:szCs w:val="18"/>
        </w:rPr>
        <w:t xml:space="preserve"> </w:t>
      </w:r>
      <w:r w:rsidRPr="0034681F">
        <w:rPr>
          <w:rFonts w:ascii="Century Gothic" w:hAnsi="Century Gothic"/>
          <w:sz w:val="18"/>
          <w:szCs w:val="18"/>
        </w:rPr>
        <w:t>MNÍCHOVA LEHOTA</w:t>
      </w:r>
    </w:p>
    <w:p w14:paraId="22E41BEB" w14:textId="3133859B" w:rsidR="0094026F" w:rsidRPr="00410DFC" w:rsidRDefault="0094026F" w:rsidP="009B6748">
      <w:pPr>
        <w:rPr>
          <w:rFonts w:ascii="Century Gothic" w:hAnsi="Century Gothic"/>
          <w:sz w:val="18"/>
          <w:szCs w:val="18"/>
        </w:rPr>
      </w:pPr>
      <w:r w:rsidRPr="00410DFC">
        <w:rPr>
          <w:rFonts w:ascii="Century Gothic" w:hAnsi="Century Gothic"/>
          <w:b/>
          <w:sz w:val="18"/>
          <w:szCs w:val="18"/>
        </w:rPr>
        <w:t>Miesto stavby:</w:t>
      </w:r>
      <w:r w:rsidRPr="00410DFC">
        <w:rPr>
          <w:rFonts w:ascii="Century Gothic" w:hAnsi="Century Gothic"/>
          <w:sz w:val="18"/>
          <w:szCs w:val="18"/>
        </w:rPr>
        <w:tab/>
      </w:r>
      <w:r w:rsidRPr="00410DFC">
        <w:rPr>
          <w:rFonts w:ascii="Century Gothic" w:hAnsi="Century Gothic"/>
          <w:sz w:val="18"/>
          <w:szCs w:val="18"/>
        </w:rPr>
        <w:tab/>
      </w:r>
      <w:r w:rsidR="0034681F" w:rsidRPr="0034681F">
        <w:rPr>
          <w:rFonts w:ascii="Century Gothic" w:hAnsi="Century Gothic"/>
          <w:sz w:val="18"/>
          <w:szCs w:val="18"/>
        </w:rPr>
        <w:t>MNÍCHOVA LEHOTA, PARCELA Č. 298, 297/1</w:t>
      </w:r>
    </w:p>
    <w:p w14:paraId="240FC7C9" w14:textId="5020D379" w:rsidR="002F2AF5" w:rsidRPr="00410DFC" w:rsidRDefault="002F2AF5" w:rsidP="009B6748">
      <w:pPr>
        <w:rPr>
          <w:rFonts w:ascii="Century Gothic" w:hAnsi="Century Gothic"/>
          <w:sz w:val="18"/>
          <w:szCs w:val="18"/>
        </w:rPr>
      </w:pPr>
      <w:r w:rsidRPr="00410DFC">
        <w:rPr>
          <w:rFonts w:ascii="Century Gothic" w:hAnsi="Century Gothic"/>
          <w:b/>
          <w:sz w:val="18"/>
          <w:szCs w:val="18"/>
        </w:rPr>
        <w:t>Okres:</w:t>
      </w:r>
      <w:r w:rsidRPr="00410DFC">
        <w:rPr>
          <w:rFonts w:ascii="Century Gothic" w:hAnsi="Century Gothic"/>
          <w:b/>
          <w:sz w:val="18"/>
          <w:szCs w:val="18"/>
        </w:rPr>
        <w:tab/>
      </w:r>
      <w:r w:rsidR="00E17465">
        <w:rPr>
          <w:rFonts w:ascii="Century Gothic" w:hAnsi="Century Gothic"/>
          <w:sz w:val="18"/>
          <w:szCs w:val="18"/>
        </w:rPr>
        <w:tab/>
      </w:r>
      <w:r w:rsidR="00E17465">
        <w:rPr>
          <w:rFonts w:ascii="Century Gothic" w:hAnsi="Century Gothic"/>
          <w:sz w:val="18"/>
          <w:szCs w:val="18"/>
        </w:rPr>
        <w:tab/>
        <w:t>Trenčín</w:t>
      </w:r>
    </w:p>
    <w:p w14:paraId="0C703374" w14:textId="165D9DB4" w:rsidR="002F2AF5" w:rsidRPr="00410DFC" w:rsidRDefault="002F2AF5" w:rsidP="009B6748">
      <w:pPr>
        <w:rPr>
          <w:rFonts w:ascii="Century Gothic" w:hAnsi="Century Gothic"/>
          <w:sz w:val="18"/>
          <w:szCs w:val="18"/>
        </w:rPr>
      </w:pPr>
      <w:r w:rsidRPr="00410DFC">
        <w:rPr>
          <w:rFonts w:ascii="Century Gothic" w:hAnsi="Century Gothic"/>
          <w:b/>
          <w:sz w:val="18"/>
          <w:szCs w:val="18"/>
        </w:rPr>
        <w:t>Kraj:</w:t>
      </w:r>
      <w:r w:rsidR="00E17465">
        <w:rPr>
          <w:rFonts w:ascii="Century Gothic" w:hAnsi="Century Gothic"/>
          <w:sz w:val="18"/>
          <w:szCs w:val="18"/>
        </w:rPr>
        <w:tab/>
      </w:r>
      <w:r w:rsidR="00E17465">
        <w:rPr>
          <w:rFonts w:ascii="Century Gothic" w:hAnsi="Century Gothic"/>
          <w:sz w:val="18"/>
          <w:szCs w:val="18"/>
        </w:rPr>
        <w:tab/>
      </w:r>
      <w:r w:rsidR="00E17465">
        <w:rPr>
          <w:rFonts w:ascii="Century Gothic" w:hAnsi="Century Gothic"/>
          <w:sz w:val="18"/>
          <w:szCs w:val="18"/>
        </w:rPr>
        <w:tab/>
        <w:t>Trenčiansky</w:t>
      </w:r>
    </w:p>
    <w:p w14:paraId="2DD1BC1C" w14:textId="525E1AFE" w:rsidR="00E17465" w:rsidRPr="00410DFC" w:rsidRDefault="0094026F" w:rsidP="009B6748">
      <w:pPr>
        <w:rPr>
          <w:rFonts w:ascii="Century Gothic" w:hAnsi="Century Gothic"/>
          <w:sz w:val="18"/>
          <w:szCs w:val="18"/>
        </w:rPr>
      </w:pPr>
      <w:r w:rsidRPr="00410DFC">
        <w:rPr>
          <w:rFonts w:ascii="Century Gothic" w:hAnsi="Century Gothic"/>
          <w:b/>
          <w:sz w:val="18"/>
          <w:szCs w:val="18"/>
        </w:rPr>
        <w:t xml:space="preserve">Stupeň PD: </w:t>
      </w:r>
      <w:r w:rsidRPr="00410DFC">
        <w:rPr>
          <w:rFonts w:ascii="Century Gothic" w:hAnsi="Century Gothic"/>
          <w:b/>
          <w:sz w:val="18"/>
          <w:szCs w:val="18"/>
        </w:rPr>
        <w:tab/>
      </w:r>
      <w:r w:rsidRPr="00410DFC">
        <w:rPr>
          <w:rFonts w:ascii="Century Gothic" w:hAnsi="Century Gothic"/>
          <w:b/>
          <w:sz w:val="18"/>
          <w:szCs w:val="18"/>
        </w:rPr>
        <w:tab/>
      </w:r>
      <w:bookmarkStart w:id="26" w:name="_Toc341778492"/>
      <w:bookmarkStart w:id="27" w:name="_Toc341778627"/>
      <w:r w:rsidR="004150DD">
        <w:rPr>
          <w:rFonts w:ascii="Century Gothic" w:hAnsi="Century Gothic"/>
          <w:sz w:val="18"/>
          <w:szCs w:val="18"/>
        </w:rPr>
        <w:t>Projekt pre stavebné povolenie a realizáciu</w:t>
      </w:r>
    </w:p>
    <w:p w14:paraId="12FAAA8E" w14:textId="250BEEE8" w:rsidR="002F2AF5" w:rsidRPr="00410DFC" w:rsidRDefault="002F2AF5" w:rsidP="009B6748">
      <w:pPr>
        <w:rPr>
          <w:rFonts w:ascii="Century Gothic" w:hAnsi="Century Gothic"/>
          <w:sz w:val="18"/>
          <w:szCs w:val="18"/>
        </w:rPr>
      </w:pPr>
      <w:r w:rsidRPr="00410DFC">
        <w:rPr>
          <w:rFonts w:ascii="Century Gothic" w:hAnsi="Century Gothic"/>
          <w:b/>
          <w:sz w:val="18"/>
          <w:szCs w:val="18"/>
        </w:rPr>
        <w:t>Spracovateľ PD:</w:t>
      </w:r>
      <w:r w:rsidRPr="00410DFC">
        <w:rPr>
          <w:rFonts w:ascii="Century Gothic" w:hAnsi="Century Gothic"/>
          <w:b/>
          <w:sz w:val="18"/>
          <w:szCs w:val="18"/>
        </w:rPr>
        <w:tab/>
      </w:r>
      <w:r w:rsidRPr="00410DFC">
        <w:rPr>
          <w:rFonts w:ascii="Century Gothic" w:hAnsi="Century Gothic"/>
          <w:b/>
          <w:sz w:val="18"/>
          <w:szCs w:val="18"/>
        </w:rPr>
        <w:tab/>
      </w:r>
      <w:r w:rsidR="004B65AB" w:rsidRPr="004B65AB">
        <w:rPr>
          <w:rFonts w:ascii="Century Gothic" w:hAnsi="Century Gothic"/>
          <w:sz w:val="18"/>
          <w:szCs w:val="18"/>
        </w:rPr>
        <w:t>Ing.</w:t>
      </w:r>
      <w:r w:rsidR="007C4840">
        <w:rPr>
          <w:rFonts w:ascii="Century Gothic" w:hAnsi="Century Gothic"/>
          <w:sz w:val="18"/>
          <w:szCs w:val="18"/>
        </w:rPr>
        <w:t xml:space="preserve"> </w:t>
      </w:r>
      <w:r w:rsidR="0034681F">
        <w:rPr>
          <w:rFonts w:ascii="Century Gothic" w:hAnsi="Century Gothic"/>
          <w:sz w:val="18"/>
          <w:szCs w:val="18"/>
        </w:rPr>
        <w:t>Júlia Kopponová</w:t>
      </w:r>
    </w:p>
    <w:p w14:paraId="356DD27E" w14:textId="30BA1367" w:rsidR="002F2AF5" w:rsidRPr="004B65AB" w:rsidRDefault="002F2AF5" w:rsidP="009B6748">
      <w:pPr>
        <w:rPr>
          <w:rFonts w:ascii="Century Gothic" w:hAnsi="Century Gothic"/>
          <w:sz w:val="18"/>
          <w:szCs w:val="18"/>
        </w:rPr>
      </w:pPr>
      <w:r w:rsidRPr="00410DFC">
        <w:rPr>
          <w:rFonts w:ascii="Century Gothic" w:hAnsi="Century Gothic"/>
          <w:b/>
          <w:sz w:val="18"/>
          <w:szCs w:val="18"/>
        </w:rPr>
        <w:t>Zodpovedný projektant:</w:t>
      </w:r>
      <w:r w:rsidRPr="00410DFC">
        <w:rPr>
          <w:rFonts w:ascii="Century Gothic" w:hAnsi="Century Gothic"/>
          <w:sz w:val="18"/>
          <w:szCs w:val="18"/>
        </w:rPr>
        <w:tab/>
      </w:r>
      <w:r w:rsidR="00A22D01" w:rsidRPr="00A22D01">
        <w:rPr>
          <w:rFonts w:ascii="Century Gothic" w:hAnsi="Century Gothic"/>
          <w:sz w:val="18"/>
          <w:szCs w:val="18"/>
        </w:rPr>
        <w:t>Ing.</w:t>
      </w:r>
      <w:r w:rsidR="00A22D01">
        <w:rPr>
          <w:rFonts w:ascii="Century Gothic" w:hAnsi="Century Gothic"/>
          <w:sz w:val="18"/>
          <w:szCs w:val="18"/>
        </w:rPr>
        <w:t xml:space="preserve"> </w:t>
      </w:r>
      <w:r w:rsidR="00A22D01" w:rsidRPr="00A22D01">
        <w:rPr>
          <w:rFonts w:ascii="Century Gothic" w:hAnsi="Century Gothic"/>
          <w:sz w:val="18"/>
          <w:szCs w:val="18"/>
        </w:rPr>
        <w:t>arch. Katarína Viskupičová</w:t>
      </w:r>
    </w:p>
    <w:p w14:paraId="607806E7" w14:textId="77777777" w:rsidR="00555D67" w:rsidRPr="00410DFC" w:rsidRDefault="00555D67" w:rsidP="009B6748">
      <w:pPr>
        <w:ind w:firstLine="0"/>
        <w:rPr>
          <w:rFonts w:ascii="Century Gothic" w:hAnsi="Century Gothic"/>
          <w:sz w:val="18"/>
          <w:szCs w:val="18"/>
        </w:rPr>
      </w:pPr>
    </w:p>
    <w:p w14:paraId="444EDFF8" w14:textId="7A7E71DB" w:rsidR="006C67D7" w:rsidRPr="0078209C" w:rsidRDefault="0078209C" w:rsidP="009B6748">
      <w:pPr>
        <w:pStyle w:val="Nadpis1"/>
        <w:spacing w:before="360" w:beforeAutospacing="0"/>
        <w:jc w:val="left"/>
        <w:rPr>
          <w:rFonts w:ascii="Century Gothic" w:hAnsi="Century Gothic"/>
          <w:sz w:val="18"/>
          <w:szCs w:val="18"/>
        </w:rPr>
      </w:pPr>
      <w:bookmarkStart w:id="28" w:name="_Toc527037179"/>
      <w:bookmarkEnd w:id="26"/>
      <w:bookmarkEnd w:id="27"/>
      <w:r>
        <w:rPr>
          <w:rFonts w:ascii="Century Gothic" w:hAnsi="Century Gothic"/>
          <w:sz w:val="18"/>
          <w:szCs w:val="18"/>
        </w:rPr>
        <w:t>Návrh sadových úprav</w:t>
      </w:r>
      <w:bookmarkEnd w:id="28"/>
    </w:p>
    <w:p w14:paraId="5DEA7C0F" w14:textId="77777777" w:rsidR="00E83885" w:rsidRDefault="00E83885" w:rsidP="009B6748">
      <w:pPr>
        <w:jc w:val="center"/>
        <w:rPr>
          <w:rFonts w:ascii="Century Gothic" w:hAnsi="Century Gothic"/>
          <w:sz w:val="18"/>
          <w:szCs w:val="18"/>
        </w:rPr>
      </w:pPr>
    </w:p>
    <w:p w14:paraId="4E665095" w14:textId="20881AD6" w:rsidR="00721F97" w:rsidRPr="00673129" w:rsidRDefault="000969C9" w:rsidP="009B6748">
      <w:pPr>
        <w:ind w:firstLine="708"/>
        <w:rPr>
          <w:rFonts w:ascii="Century Gothic" w:hAnsi="Century Gothic"/>
          <w:szCs w:val="18"/>
        </w:rPr>
      </w:pPr>
      <w:r w:rsidRPr="00673129">
        <w:rPr>
          <w:rFonts w:ascii="Century Gothic" w:hAnsi="Century Gothic"/>
          <w:szCs w:val="18"/>
        </w:rPr>
        <w:t>Predmetom návrhu je pozemok určený na výstavbu rodinného domu s 2 bytovými jednotkami</w:t>
      </w:r>
      <w:r w:rsidR="008E23CE" w:rsidRPr="00673129">
        <w:rPr>
          <w:rFonts w:ascii="Century Gothic" w:hAnsi="Century Gothic"/>
          <w:szCs w:val="18"/>
        </w:rPr>
        <w:t>. N</w:t>
      </w:r>
      <w:r w:rsidRPr="00673129">
        <w:rPr>
          <w:rFonts w:ascii="Century Gothic" w:hAnsi="Century Gothic"/>
          <w:szCs w:val="18"/>
        </w:rPr>
        <w:t>achádza</w:t>
      </w:r>
      <w:r w:rsidR="008E23CE" w:rsidRPr="00673129">
        <w:rPr>
          <w:rFonts w:ascii="Century Gothic" w:hAnsi="Century Gothic"/>
          <w:szCs w:val="18"/>
        </w:rPr>
        <w:t xml:space="preserve"> sa</w:t>
      </w:r>
      <w:r w:rsidRPr="00673129">
        <w:rPr>
          <w:rFonts w:ascii="Century Gothic" w:hAnsi="Century Gothic"/>
          <w:szCs w:val="18"/>
        </w:rPr>
        <w:t xml:space="preserve"> v katastrálnom území </w:t>
      </w:r>
      <w:r w:rsidR="0034681F" w:rsidRPr="00673129">
        <w:rPr>
          <w:rFonts w:ascii="Century Gothic" w:hAnsi="Century Gothic"/>
          <w:szCs w:val="18"/>
        </w:rPr>
        <w:t>obce Mníchova Lehota</w:t>
      </w:r>
      <w:r w:rsidRPr="00673129">
        <w:rPr>
          <w:rFonts w:ascii="Century Gothic" w:hAnsi="Century Gothic"/>
          <w:szCs w:val="18"/>
        </w:rPr>
        <w:t>, p.</w:t>
      </w:r>
      <w:r w:rsidR="00FE3C32" w:rsidRPr="00673129">
        <w:rPr>
          <w:rFonts w:ascii="Century Gothic" w:hAnsi="Century Gothic"/>
          <w:szCs w:val="18"/>
        </w:rPr>
        <w:t xml:space="preserve"> </w:t>
      </w:r>
      <w:r w:rsidRPr="00673129">
        <w:rPr>
          <w:rFonts w:ascii="Century Gothic" w:hAnsi="Century Gothic"/>
          <w:szCs w:val="18"/>
        </w:rPr>
        <w:t>č.</w:t>
      </w:r>
      <w:r w:rsidR="0011033F" w:rsidRPr="00673129">
        <w:rPr>
          <w:rFonts w:ascii="Century Gothic" w:hAnsi="Century Gothic"/>
          <w:szCs w:val="18"/>
        </w:rPr>
        <w:t xml:space="preserve"> 298, 297/1. v území zastavanom </w:t>
      </w:r>
      <w:r w:rsidRPr="00673129">
        <w:rPr>
          <w:rFonts w:ascii="Century Gothic" w:hAnsi="Century Gothic"/>
          <w:szCs w:val="18"/>
        </w:rPr>
        <w:t xml:space="preserve">rodinnými domami. Pozemok je </w:t>
      </w:r>
      <w:r w:rsidR="0011033F" w:rsidRPr="00673129">
        <w:rPr>
          <w:rFonts w:ascii="Century Gothic" w:hAnsi="Century Gothic"/>
          <w:szCs w:val="18"/>
        </w:rPr>
        <w:t>svahovitý</w:t>
      </w:r>
      <w:r w:rsidR="00FE3C32" w:rsidRPr="00673129">
        <w:rPr>
          <w:rFonts w:ascii="Century Gothic" w:hAnsi="Century Gothic"/>
          <w:szCs w:val="18"/>
        </w:rPr>
        <w:t>, smerom od ulice stúpa</w:t>
      </w:r>
      <w:r w:rsidRPr="00673129">
        <w:rPr>
          <w:rFonts w:ascii="Century Gothic" w:hAnsi="Century Gothic"/>
          <w:szCs w:val="18"/>
        </w:rPr>
        <w:t>.</w:t>
      </w:r>
    </w:p>
    <w:p w14:paraId="638D9BCE" w14:textId="77777777" w:rsidR="008E23CE" w:rsidRPr="00673129" w:rsidRDefault="008E23CE" w:rsidP="009B6748">
      <w:pPr>
        <w:ind w:firstLine="0"/>
        <w:rPr>
          <w:sz w:val="14"/>
          <w:lang w:eastAsia="cs-CZ"/>
        </w:rPr>
      </w:pPr>
      <w:bookmarkStart w:id="29" w:name="_Toc433475575"/>
      <w:bookmarkStart w:id="30" w:name="_Toc433317650"/>
      <w:bookmarkStart w:id="31" w:name="_Toc383610031"/>
      <w:bookmarkEnd w:id="16"/>
      <w:bookmarkEnd w:id="17"/>
    </w:p>
    <w:p w14:paraId="328211B2" w14:textId="7A639C3A" w:rsidR="00EE02CE" w:rsidRPr="00673129" w:rsidRDefault="0011033F" w:rsidP="009B6748">
      <w:pPr>
        <w:ind w:firstLine="708"/>
        <w:rPr>
          <w:rFonts w:ascii="Century Gothic" w:hAnsi="Century Gothic"/>
          <w:szCs w:val="18"/>
        </w:rPr>
      </w:pPr>
      <w:r w:rsidRPr="00673129">
        <w:rPr>
          <w:rFonts w:ascii="Century Gothic" w:hAnsi="Century Gothic"/>
          <w:szCs w:val="18"/>
        </w:rPr>
        <w:t>Návrh sadových úprav</w:t>
      </w:r>
      <w:r w:rsidR="00FE3C32" w:rsidRPr="00673129">
        <w:rPr>
          <w:rFonts w:ascii="Century Gothic" w:hAnsi="Century Gothic"/>
          <w:szCs w:val="18"/>
        </w:rPr>
        <w:t xml:space="preserve"> rieši zeleň </w:t>
      </w:r>
      <w:r w:rsidR="00EE02CE" w:rsidRPr="00673129">
        <w:rPr>
          <w:rFonts w:ascii="Century Gothic" w:hAnsi="Century Gothic"/>
          <w:szCs w:val="18"/>
        </w:rPr>
        <w:t>okolo rodinného domu. Pri vstupe</w:t>
      </w:r>
      <w:r w:rsidR="00DB7F5E" w:rsidRPr="00673129">
        <w:rPr>
          <w:rFonts w:ascii="Century Gothic" w:hAnsi="Century Gothic"/>
          <w:szCs w:val="18"/>
        </w:rPr>
        <w:t xml:space="preserve"> na pozemok</w:t>
      </w:r>
      <w:r w:rsidR="00EE02CE" w:rsidRPr="00673129">
        <w:rPr>
          <w:rFonts w:ascii="Century Gothic" w:hAnsi="Century Gothic"/>
          <w:szCs w:val="18"/>
        </w:rPr>
        <w:t xml:space="preserve"> sú navrhnuté záhony z okrasných tráv.</w:t>
      </w:r>
      <w:r w:rsidR="000028DD" w:rsidRPr="00673129">
        <w:rPr>
          <w:rFonts w:ascii="Century Gothic" w:hAnsi="Century Gothic"/>
          <w:szCs w:val="18"/>
        </w:rPr>
        <w:t xml:space="preserve"> T</w:t>
      </w:r>
      <w:r w:rsidR="00EE02CE" w:rsidRPr="00673129">
        <w:rPr>
          <w:rFonts w:ascii="Century Gothic" w:hAnsi="Century Gothic"/>
          <w:szCs w:val="18"/>
        </w:rPr>
        <w:t xml:space="preserve">rávnatá plocha prechádza od ulice </w:t>
      </w:r>
      <w:r w:rsidR="000028DD" w:rsidRPr="00673129">
        <w:rPr>
          <w:rFonts w:ascii="Century Gothic" w:hAnsi="Century Gothic"/>
          <w:szCs w:val="18"/>
        </w:rPr>
        <w:t xml:space="preserve">postupne </w:t>
      </w:r>
      <w:r w:rsidR="00EE02CE" w:rsidRPr="00673129">
        <w:rPr>
          <w:rFonts w:ascii="Century Gothic" w:hAnsi="Century Gothic"/>
          <w:szCs w:val="18"/>
        </w:rPr>
        <w:t>svahom</w:t>
      </w:r>
      <w:r w:rsidR="000028DD" w:rsidRPr="00673129">
        <w:rPr>
          <w:rFonts w:ascii="Century Gothic" w:hAnsi="Century Gothic"/>
          <w:szCs w:val="18"/>
        </w:rPr>
        <w:t xml:space="preserve"> do zadnej časti pozemku kvôli ľahkému prístupu.</w:t>
      </w:r>
      <w:r w:rsidR="004051B4" w:rsidRPr="00673129">
        <w:rPr>
          <w:rFonts w:ascii="Century Gothic" w:hAnsi="Century Gothic"/>
          <w:szCs w:val="18"/>
        </w:rPr>
        <w:t xml:space="preserve"> Vzniknutý svah je vyložený kameňom, medzi ktorým sú rôzne okrasné trávy. Na zabezpečenie prechodu cez svah sú navrhované platne veľkoformátovej dlažby, umiestnené vo svahu.</w:t>
      </w:r>
    </w:p>
    <w:p w14:paraId="4F1F41E6" w14:textId="556BDC18" w:rsidR="000F3BE9" w:rsidRPr="00673129" w:rsidRDefault="002E7081" w:rsidP="009B6748">
      <w:pPr>
        <w:ind w:firstLine="0"/>
        <w:rPr>
          <w:rFonts w:ascii="Century Gothic" w:hAnsi="Century Gothic"/>
          <w:szCs w:val="18"/>
        </w:rPr>
      </w:pPr>
      <w:r w:rsidRPr="00673129">
        <w:rPr>
          <w:rFonts w:ascii="Century Gothic" w:hAnsi="Century Gothic"/>
          <w:szCs w:val="18"/>
        </w:rPr>
        <w:t xml:space="preserve">Z východnej strany od suseda </w:t>
      </w:r>
      <w:r w:rsidR="000F3BE9" w:rsidRPr="00673129">
        <w:rPr>
          <w:rFonts w:ascii="Century Gothic" w:hAnsi="Century Gothic"/>
          <w:szCs w:val="18"/>
        </w:rPr>
        <w:t xml:space="preserve">je navrhnutý živý plot </w:t>
      </w:r>
      <w:r w:rsidR="0078209C" w:rsidRPr="00673129">
        <w:rPr>
          <w:rFonts w:ascii="Century Gothic" w:hAnsi="Century Gothic"/>
          <w:szCs w:val="18"/>
        </w:rPr>
        <w:t xml:space="preserve">z hrabu </w:t>
      </w:r>
      <w:r w:rsidR="000F3BE9" w:rsidRPr="00673129">
        <w:rPr>
          <w:rFonts w:ascii="Century Gothic" w:hAnsi="Century Gothic"/>
          <w:szCs w:val="18"/>
        </w:rPr>
        <w:t>na optické odčlenenie pohľadu.</w:t>
      </w:r>
      <w:r w:rsidRPr="00673129">
        <w:rPr>
          <w:rFonts w:ascii="Century Gothic" w:hAnsi="Century Gothic"/>
          <w:szCs w:val="18"/>
        </w:rPr>
        <w:t xml:space="preserve"> </w:t>
      </w:r>
      <w:r w:rsidR="00EE02CE" w:rsidRPr="00673129">
        <w:rPr>
          <w:rFonts w:ascii="Century Gothic" w:hAnsi="Century Gothic"/>
          <w:szCs w:val="18"/>
        </w:rPr>
        <w:t>Z</w:t>
      </w:r>
      <w:r w:rsidR="000F3BE9" w:rsidRPr="00673129">
        <w:rPr>
          <w:rFonts w:ascii="Century Gothic" w:hAnsi="Century Gothic"/>
          <w:szCs w:val="18"/>
        </w:rPr>
        <w:t>áhony</w:t>
      </w:r>
      <w:r w:rsidR="00EE02CE" w:rsidRPr="00673129">
        <w:rPr>
          <w:rFonts w:ascii="Century Gothic" w:hAnsi="Century Gothic"/>
          <w:szCs w:val="18"/>
        </w:rPr>
        <w:t xml:space="preserve"> z okrasných tráv</w:t>
      </w:r>
      <w:r w:rsidR="000F3BE9" w:rsidRPr="00673129">
        <w:rPr>
          <w:rFonts w:ascii="Century Gothic" w:hAnsi="Century Gothic"/>
          <w:szCs w:val="18"/>
        </w:rPr>
        <w:t xml:space="preserve"> sú zopakované aj v zadnej časti pozemku</w:t>
      </w:r>
      <w:r w:rsidR="00EE02CE" w:rsidRPr="00673129">
        <w:rPr>
          <w:rFonts w:ascii="Century Gothic" w:hAnsi="Century Gothic"/>
          <w:szCs w:val="18"/>
        </w:rPr>
        <w:t>.</w:t>
      </w:r>
    </w:p>
    <w:p w14:paraId="05D1FB5C" w14:textId="77777777" w:rsidR="000F3BE9" w:rsidRPr="00673129" w:rsidRDefault="000F3BE9" w:rsidP="009B6748">
      <w:pPr>
        <w:ind w:firstLine="0"/>
        <w:rPr>
          <w:rFonts w:ascii="Century Gothic" w:hAnsi="Century Gothic"/>
          <w:szCs w:val="18"/>
        </w:rPr>
      </w:pPr>
    </w:p>
    <w:p w14:paraId="2E4F365C" w14:textId="309498B2" w:rsidR="00DB7F5E" w:rsidRPr="00673129" w:rsidRDefault="000F3BE9" w:rsidP="009B6748">
      <w:pPr>
        <w:ind w:firstLine="708"/>
        <w:rPr>
          <w:rFonts w:ascii="Century Gothic" w:hAnsi="Century Gothic"/>
          <w:szCs w:val="18"/>
        </w:rPr>
      </w:pPr>
      <w:r w:rsidRPr="00673129">
        <w:rPr>
          <w:rFonts w:ascii="Century Gothic" w:hAnsi="Century Gothic"/>
          <w:szCs w:val="18"/>
        </w:rPr>
        <w:t>V zadnej časti</w:t>
      </w:r>
      <w:r w:rsidR="00B814F8" w:rsidRPr="00673129">
        <w:rPr>
          <w:rFonts w:ascii="Century Gothic" w:hAnsi="Century Gothic"/>
          <w:szCs w:val="18"/>
        </w:rPr>
        <w:t xml:space="preserve"> </w:t>
      </w:r>
      <w:r w:rsidR="000028DD" w:rsidRPr="00673129">
        <w:rPr>
          <w:rFonts w:ascii="Century Gothic" w:hAnsi="Century Gothic"/>
          <w:szCs w:val="18"/>
        </w:rPr>
        <w:t xml:space="preserve"> </w:t>
      </w:r>
      <w:r w:rsidRPr="00673129">
        <w:rPr>
          <w:rFonts w:ascii="Century Gothic" w:hAnsi="Century Gothic"/>
          <w:szCs w:val="18"/>
        </w:rPr>
        <w:t xml:space="preserve">je navrhnutý mlatový chodník so </w:t>
      </w:r>
      <w:r w:rsidR="004051B4" w:rsidRPr="00673129">
        <w:rPr>
          <w:rFonts w:ascii="Century Gothic" w:hAnsi="Century Gothic"/>
          <w:szCs w:val="18"/>
        </w:rPr>
        <w:t xml:space="preserve">geometrickými </w:t>
      </w:r>
      <w:r w:rsidRPr="00673129">
        <w:rPr>
          <w:rFonts w:ascii="Century Gothic" w:hAnsi="Century Gothic"/>
          <w:szCs w:val="18"/>
        </w:rPr>
        <w:t>záhonmi</w:t>
      </w:r>
      <w:r w:rsidR="00DB7F5E" w:rsidRPr="00673129">
        <w:rPr>
          <w:rFonts w:ascii="Century Gothic" w:hAnsi="Century Gothic"/>
          <w:szCs w:val="18"/>
        </w:rPr>
        <w:t xml:space="preserve">. Zámerom bolo upraviť plochu tak, aby sa </w:t>
      </w:r>
      <w:r w:rsidR="000028DD" w:rsidRPr="00673129">
        <w:rPr>
          <w:rFonts w:ascii="Century Gothic" w:hAnsi="Century Gothic"/>
          <w:szCs w:val="18"/>
        </w:rPr>
        <w:t xml:space="preserve">dažďová </w:t>
      </w:r>
      <w:r w:rsidR="00DB7F5E" w:rsidRPr="00673129">
        <w:rPr>
          <w:rFonts w:ascii="Century Gothic" w:hAnsi="Century Gothic"/>
          <w:szCs w:val="18"/>
        </w:rPr>
        <w:t>voda v prípade väčšieho úhrnu zrážok dostala</w:t>
      </w:r>
      <w:r w:rsidR="004051B4" w:rsidRPr="00673129">
        <w:rPr>
          <w:rFonts w:ascii="Century Gothic" w:hAnsi="Century Gothic"/>
          <w:szCs w:val="18"/>
        </w:rPr>
        <w:t xml:space="preserve"> rýchlejšie</w:t>
      </w:r>
      <w:r w:rsidR="00DB7F5E" w:rsidRPr="00673129">
        <w:rPr>
          <w:rFonts w:ascii="Century Gothic" w:hAnsi="Century Gothic"/>
          <w:szCs w:val="18"/>
        </w:rPr>
        <w:t xml:space="preserve"> do pôdy. Mlatový povrch je priepustný, skladá sa z rôznych frakcii lomového kameňa, takže bude zastávať aj funkciu drenážnu. Pozdĺž chodníka sú </w:t>
      </w:r>
      <w:r w:rsidR="000028DD" w:rsidRPr="00673129">
        <w:rPr>
          <w:rFonts w:ascii="Century Gothic" w:hAnsi="Century Gothic"/>
          <w:szCs w:val="18"/>
        </w:rPr>
        <w:t xml:space="preserve">umiestnené </w:t>
      </w:r>
      <w:r w:rsidR="00DB7F5E" w:rsidRPr="00673129">
        <w:rPr>
          <w:rFonts w:ascii="Century Gothic" w:hAnsi="Century Gothic"/>
          <w:szCs w:val="18"/>
        </w:rPr>
        <w:t>gabiónové múriky, pod ktorými bude štrkové lôžko</w:t>
      </w:r>
      <w:r w:rsidR="000028DD" w:rsidRPr="00673129">
        <w:rPr>
          <w:rFonts w:ascii="Century Gothic" w:hAnsi="Century Gothic"/>
          <w:szCs w:val="18"/>
        </w:rPr>
        <w:t>,</w:t>
      </w:r>
      <w:r w:rsidR="00DB7F5E" w:rsidRPr="00673129">
        <w:rPr>
          <w:rFonts w:ascii="Century Gothic" w:hAnsi="Century Gothic"/>
          <w:szCs w:val="18"/>
        </w:rPr>
        <w:t xml:space="preserve"> taktiež s drenážnou </w:t>
      </w:r>
      <w:r w:rsidR="000028DD" w:rsidRPr="00673129">
        <w:rPr>
          <w:rFonts w:ascii="Century Gothic" w:hAnsi="Century Gothic"/>
          <w:szCs w:val="18"/>
        </w:rPr>
        <w:t>funkciou</w:t>
      </w:r>
      <w:r w:rsidR="00DB7F5E" w:rsidRPr="00673129">
        <w:rPr>
          <w:rFonts w:ascii="Century Gothic" w:hAnsi="Century Gothic"/>
          <w:szCs w:val="18"/>
        </w:rPr>
        <w:t>. Ako prírodný vode zádržný prvok pôsobia aj rastliny, chodníky sú doplnené geometrickými záhonmi tráv, trvaliek a</w:t>
      </w:r>
      <w:r w:rsidR="004051B4" w:rsidRPr="00673129">
        <w:rPr>
          <w:rFonts w:ascii="Century Gothic" w:hAnsi="Century Gothic"/>
          <w:szCs w:val="18"/>
        </w:rPr>
        <w:t> </w:t>
      </w:r>
      <w:r w:rsidR="00DB7F5E" w:rsidRPr="00673129">
        <w:rPr>
          <w:rFonts w:ascii="Century Gothic" w:hAnsi="Century Gothic"/>
          <w:szCs w:val="18"/>
        </w:rPr>
        <w:t>byliniek</w:t>
      </w:r>
      <w:r w:rsidR="004051B4" w:rsidRPr="00673129">
        <w:rPr>
          <w:rFonts w:ascii="Century Gothic" w:hAnsi="Century Gothic"/>
          <w:szCs w:val="18"/>
        </w:rPr>
        <w:t>.</w:t>
      </w:r>
    </w:p>
    <w:p w14:paraId="26343B57" w14:textId="14F5E70D" w:rsidR="00C10CAD" w:rsidRPr="00673129" w:rsidRDefault="00C10CAD" w:rsidP="009B6748">
      <w:pPr>
        <w:ind w:firstLine="0"/>
        <w:rPr>
          <w:rFonts w:ascii="Century Gothic" w:hAnsi="Century Gothic"/>
          <w:szCs w:val="18"/>
        </w:rPr>
      </w:pPr>
      <w:r w:rsidRPr="00673129">
        <w:rPr>
          <w:rFonts w:ascii="Century Gothic" w:hAnsi="Century Gothic"/>
          <w:szCs w:val="18"/>
        </w:rPr>
        <w:t xml:space="preserve">Plocha je </w:t>
      </w:r>
      <w:r w:rsidR="00DB7F5E" w:rsidRPr="00673129">
        <w:rPr>
          <w:rFonts w:ascii="Century Gothic" w:hAnsi="Century Gothic"/>
          <w:szCs w:val="18"/>
        </w:rPr>
        <w:t xml:space="preserve">ďalej </w:t>
      </w:r>
      <w:r w:rsidRPr="00673129">
        <w:rPr>
          <w:rFonts w:ascii="Century Gothic" w:hAnsi="Century Gothic"/>
          <w:szCs w:val="18"/>
        </w:rPr>
        <w:t xml:space="preserve">doplnená </w:t>
      </w:r>
      <w:r w:rsidR="00DB7F5E" w:rsidRPr="00673129">
        <w:rPr>
          <w:rFonts w:ascii="Century Gothic" w:hAnsi="Century Gothic"/>
          <w:szCs w:val="18"/>
        </w:rPr>
        <w:t xml:space="preserve">najmä </w:t>
      </w:r>
      <w:r w:rsidRPr="00673129">
        <w:rPr>
          <w:rFonts w:ascii="Century Gothic" w:hAnsi="Century Gothic"/>
          <w:szCs w:val="18"/>
        </w:rPr>
        <w:t>ovocnými stromami a</w:t>
      </w:r>
      <w:r w:rsidR="00EE02CE" w:rsidRPr="00673129">
        <w:rPr>
          <w:rFonts w:ascii="Century Gothic" w:hAnsi="Century Gothic"/>
          <w:szCs w:val="18"/>
        </w:rPr>
        <w:t xml:space="preserve"> drobným </w:t>
      </w:r>
      <w:r w:rsidR="00DB7F5E" w:rsidRPr="00673129">
        <w:rPr>
          <w:rFonts w:ascii="Century Gothic" w:hAnsi="Century Gothic"/>
          <w:szCs w:val="18"/>
        </w:rPr>
        <w:t>ovocím, aby zastávala aj úžitkovú funkciu</w:t>
      </w:r>
      <w:r w:rsidR="004051B4" w:rsidRPr="00673129">
        <w:rPr>
          <w:rFonts w:ascii="Century Gothic" w:hAnsi="Century Gothic"/>
          <w:szCs w:val="18"/>
        </w:rPr>
        <w:t xml:space="preserve"> pre jej užívateľov</w:t>
      </w:r>
      <w:r w:rsidR="00DB7F5E" w:rsidRPr="00673129">
        <w:rPr>
          <w:rFonts w:ascii="Century Gothic" w:hAnsi="Century Gothic"/>
          <w:szCs w:val="18"/>
        </w:rPr>
        <w:t>. Súčasťou záhrady sú listnaté stromy, ktoré doplnia</w:t>
      </w:r>
      <w:r w:rsidR="004051B4" w:rsidRPr="00673129">
        <w:rPr>
          <w:rFonts w:ascii="Century Gothic" w:hAnsi="Century Gothic"/>
          <w:szCs w:val="18"/>
        </w:rPr>
        <w:t xml:space="preserve"> celkový</w:t>
      </w:r>
      <w:r w:rsidR="00DB7F5E" w:rsidRPr="00673129">
        <w:rPr>
          <w:rFonts w:ascii="Century Gothic" w:hAnsi="Century Gothic"/>
          <w:szCs w:val="18"/>
        </w:rPr>
        <w:t xml:space="preserve"> charakter záhrady.</w:t>
      </w:r>
    </w:p>
    <w:p w14:paraId="3645B8F6" w14:textId="77777777" w:rsidR="004051B4" w:rsidRPr="00673129" w:rsidRDefault="004051B4" w:rsidP="009B6748">
      <w:pPr>
        <w:ind w:firstLine="0"/>
        <w:rPr>
          <w:rFonts w:ascii="Century Gothic" w:hAnsi="Century Gothic"/>
          <w:szCs w:val="18"/>
        </w:rPr>
      </w:pPr>
    </w:p>
    <w:p w14:paraId="5A313B90" w14:textId="5D4E2AFB" w:rsidR="00DB56B8" w:rsidRDefault="00B814F8" w:rsidP="009B6748">
      <w:pPr>
        <w:ind w:firstLine="0"/>
        <w:rPr>
          <w:rFonts w:ascii="Century Gothic" w:hAnsi="Century Gothic"/>
          <w:szCs w:val="18"/>
        </w:rPr>
      </w:pPr>
      <w:r w:rsidRPr="00673129">
        <w:rPr>
          <w:rFonts w:ascii="Century Gothic" w:hAnsi="Century Gothic"/>
          <w:szCs w:val="18"/>
        </w:rPr>
        <w:t xml:space="preserve">Súčasťou budovy </w:t>
      </w:r>
      <w:r w:rsidR="000F3BE9" w:rsidRPr="00673129">
        <w:rPr>
          <w:rFonts w:ascii="Century Gothic" w:hAnsi="Century Gothic"/>
          <w:szCs w:val="18"/>
        </w:rPr>
        <w:t>sú kovové</w:t>
      </w:r>
      <w:r w:rsidR="00FE3C32" w:rsidRPr="00673129">
        <w:rPr>
          <w:rFonts w:ascii="Century Gothic" w:hAnsi="Century Gothic"/>
          <w:szCs w:val="18"/>
        </w:rPr>
        <w:t xml:space="preserve"> konštrukcie,</w:t>
      </w:r>
      <w:r w:rsidRPr="00673129">
        <w:rPr>
          <w:rFonts w:ascii="Century Gothic" w:hAnsi="Century Gothic"/>
          <w:szCs w:val="18"/>
        </w:rPr>
        <w:t xml:space="preserve"> </w:t>
      </w:r>
      <w:r w:rsidR="00FE3C32" w:rsidRPr="00673129">
        <w:rPr>
          <w:rFonts w:ascii="Century Gothic" w:hAnsi="Century Gothic"/>
          <w:szCs w:val="18"/>
        </w:rPr>
        <w:t xml:space="preserve">na </w:t>
      </w:r>
      <w:r w:rsidRPr="00673129">
        <w:rPr>
          <w:rFonts w:ascii="Century Gothic" w:hAnsi="Century Gothic"/>
          <w:szCs w:val="18"/>
        </w:rPr>
        <w:t>ktorých</w:t>
      </w:r>
      <w:r w:rsidR="000F3BE9" w:rsidRPr="00673129">
        <w:rPr>
          <w:rFonts w:ascii="Century Gothic" w:hAnsi="Century Gothic"/>
          <w:szCs w:val="18"/>
        </w:rPr>
        <w:t xml:space="preserve"> </w:t>
      </w:r>
      <w:r w:rsidR="00FE3C32" w:rsidRPr="00673129">
        <w:rPr>
          <w:rFonts w:ascii="Century Gothic" w:hAnsi="Century Gothic"/>
          <w:szCs w:val="18"/>
        </w:rPr>
        <w:t xml:space="preserve">sa </w:t>
      </w:r>
      <w:r w:rsidR="000F3BE9" w:rsidRPr="00673129">
        <w:rPr>
          <w:rFonts w:ascii="Century Gothic" w:hAnsi="Century Gothic"/>
          <w:szCs w:val="18"/>
        </w:rPr>
        <w:t xml:space="preserve">budú </w:t>
      </w:r>
      <w:r w:rsidR="00FE3C32" w:rsidRPr="00673129">
        <w:rPr>
          <w:rFonts w:ascii="Century Gothic" w:hAnsi="Century Gothic"/>
          <w:szCs w:val="18"/>
        </w:rPr>
        <w:t>ťahať popínavé rastliny</w:t>
      </w:r>
      <w:r w:rsidR="000F3BE9" w:rsidRPr="00673129">
        <w:rPr>
          <w:rFonts w:ascii="Century Gothic" w:hAnsi="Century Gothic"/>
          <w:szCs w:val="18"/>
        </w:rPr>
        <w:t xml:space="preserve">. </w:t>
      </w:r>
      <w:r w:rsidR="00FE3C32" w:rsidRPr="00673129">
        <w:rPr>
          <w:rFonts w:ascii="Century Gothic" w:hAnsi="Century Gothic"/>
          <w:szCs w:val="18"/>
        </w:rPr>
        <w:t>Rastliny budú vysadené zo západnej strany medzi domom a susedným pozemkom.</w:t>
      </w:r>
    </w:p>
    <w:p w14:paraId="142F34CD" w14:textId="77777777" w:rsidR="00974F60" w:rsidRPr="00673129" w:rsidRDefault="00974F60" w:rsidP="009B6748">
      <w:pPr>
        <w:ind w:firstLine="0"/>
        <w:rPr>
          <w:rFonts w:ascii="Century Gothic" w:hAnsi="Century Gothic"/>
          <w:szCs w:val="18"/>
        </w:rPr>
      </w:pPr>
    </w:p>
    <w:p w14:paraId="33FAF145" w14:textId="77777777" w:rsidR="00CD03B0" w:rsidRDefault="00CD03B0" w:rsidP="009B6748">
      <w:pPr>
        <w:pStyle w:val="Nadpis2"/>
      </w:pPr>
      <w:bookmarkStart w:id="32" w:name="_Toc507170631"/>
      <w:bookmarkStart w:id="33" w:name="_Toc527037180"/>
      <w:r w:rsidRPr="0076434A">
        <w:t>Výkaz výmer</w:t>
      </w:r>
      <w:bookmarkEnd w:id="32"/>
      <w:bookmarkEnd w:id="33"/>
    </w:p>
    <w:p w14:paraId="1DB90D6D" w14:textId="77777777" w:rsidR="00DB56B8" w:rsidRDefault="00DB56B8" w:rsidP="009B6748">
      <w:pPr>
        <w:ind w:firstLine="0"/>
        <w:rPr>
          <w:rFonts w:ascii="Century Gothic" w:hAnsi="Century Gothic"/>
          <w:sz w:val="18"/>
          <w:szCs w:val="18"/>
        </w:rPr>
      </w:pPr>
    </w:p>
    <w:tbl>
      <w:tblPr>
        <w:tblW w:w="5940" w:type="dxa"/>
        <w:tblCellMar>
          <w:left w:w="70" w:type="dxa"/>
          <w:right w:w="70" w:type="dxa"/>
        </w:tblCellMar>
        <w:tblLook w:val="04A0" w:firstRow="1" w:lastRow="0" w:firstColumn="1" w:lastColumn="0" w:noHBand="0" w:noVBand="1"/>
      </w:tblPr>
      <w:tblGrid>
        <w:gridCol w:w="4410"/>
        <w:gridCol w:w="1530"/>
      </w:tblGrid>
      <w:tr w:rsidR="00CD03B0" w:rsidRPr="00673129" w14:paraId="0D155389" w14:textId="77777777" w:rsidTr="00CD03B0">
        <w:trPr>
          <w:trHeight w:val="288"/>
        </w:trPr>
        <w:tc>
          <w:tcPr>
            <w:tcW w:w="4410" w:type="dxa"/>
            <w:tcBorders>
              <w:top w:val="nil"/>
              <w:left w:val="nil"/>
              <w:bottom w:val="nil"/>
              <w:right w:val="nil"/>
            </w:tcBorders>
            <w:shd w:val="clear" w:color="auto" w:fill="auto"/>
            <w:noWrap/>
            <w:vAlign w:val="bottom"/>
            <w:hideMark/>
          </w:tcPr>
          <w:p w14:paraId="358868DA" w14:textId="77777777" w:rsidR="00CD03B0" w:rsidRPr="00673129" w:rsidRDefault="00CD03B0" w:rsidP="009B6748">
            <w:pPr>
              <w:ind w:firstLine="0"/>
              <w:jc w:val="left"/>
              <w:rPr>
                <w:rFonts w:ascii="Century Gothic" w:hAnsi="Century Gothic" w:cs="Calibri"/>
                <w:color w:val="000000"/>
                <w:szCs w:val="18"/>
              </w:rPr>
            </w:pPr>
            <w:r w:rsidRPr="00673129">
              <w:rPr>
                <w:rFonts w:ascii="Century Gothic" w:hAnsi="Century Gothic" w:cs="Calibri"/>
                <w:color w:val="000000"/>
                <w:szCs w:val="18"/>
              </w:rPr>
              <w:t>trávnik</w:t>
            </w:r>
          </w:p>
        </w:tc>
        <w:tc>
          <w:tcPr>
            <w:tcW w:w="1530" w:type="dxa"/>
            <w:tcBorders>
              <w:top w:val="nil"/>
              <w:left w:val="nil"/>
              <w:bottom w:val="nil"/>
              <w:right w:val="nil"/>
            </w:tcBorders>
            <w:shd w:val="clear" w:color="auto" w:fill="auto"/>
            <w:noWrap/>
            <w:vAlign w:val="bottom"/>
            <w:hideMark/>
          </w:tcPr>
          <w:p w14:paraId="4D2B3176" w14:textId="5B57B530" w:rsidR="00CD03B0" w:rsidRPr="00673129" w:rsidRDefault="00CD03B0" w:rsidP="009B6748">
            <w:pPr>
              <w:ind w:firstLine="0"/>
              <w:jc w:val="right"/>
              <w:rPr>
                <w:rFonts w:ascii="Century Gothic" w:hAnsi="Century Gothic" w:cs="Calibri"/>
                <w:color w:val="000000"/>
                <w:szCs w:val="18"/>
              </w:rPr>
            </w:pPr>
            <w:r w:rsidRPr="00673129">
              <w:rPr>
                <w:rFonts w:ascii="Century Gothic" w:hAnsi="Century Gothic" w:cs="Calibri"/>
                <w:color w:val="000000"/>
                <w:szCs w:val="18"/>
              </w:rPr>
              <w:t>6</w:t>
            </w:r>
            <w:r w:rsidR="001E76DF">
              <w:rPr>
                <w:rFonts w:ascii="Century Gothic" w:hAnsi="Century Gothic" w:cs="Calibri"/>
                <w:color w:val="000000"/>
                <w:szCs w:val="18"/>
              </w:rPr>
              <w:t>28</w:t>
            </w:r>
            <w:r w:rsidRPr="00673129">
              <w:rPr>
                <w:rFonts w:ascii="Century Gothic" w:hAnsi="Century Gothic" w:cs="Calibri"/>
                <w:color w:val="000000"/>
                <w:szCs w:val="18"/>
              </w:rPr>
              <w:t xml:space="preserve"> m2</w:t>
            </w:r>
          </w:p>
        </w:tc>
      </w:tr>
      <w:tr w:rsidR="00CD03B0" w:rsidRPr="00673129" w14:paraId="03173A42" w14:textId="77777777" w:rsidTr="00CD03B0">
        <w:trPr>
          <w:trHeight w:val="528"/>
        </w:trPr>
        <w:tc>
          <w:tcPr>
            <w:tcW w:w="4410" w:type="dxa"/>
            <w:tcBorders>
              <w:top w:val="nil"/>
              <w:left w:val="nil"/>
              <w:bottom w:val="nil"/>
              <w:right w:val="nil"/>
            </w:tcBorders>
            <w:shd w:val="clear" w:color="auto" w:fill="auto"/>
            <w:vAlign w:val="bottom"/>
            <w:hideMark/>
          </w:tcPr>
          <w:p w14:paraId="0632762E" w14:textId="1FE1CC19" w:rsidR="00CD03B0" w:rsidRPr="00673129" w:rsidRDefault="00CD03B0" w:rsidP="009B6748">
            <w:pPr>
              <w:ind w:firstLine="0"/>
              <w:jc w:val="left"/>
              <w:rPr>
                <w:rFonts w:ascii="Century Gothic" w:hAnsi="Century Gothic" w:cs="Calibri"/>
                <w:color w:val="000000"/>
                <w:szCs w:val="18"/>
              </w:rPr>
            </w:pPr>
            <w:r w:rsidRPr="00673129">
              <w:rPr>
                <w:rFonts w:ascii="Century Gothic" w:hAnsi="Century Gothic" w:cs="Calibri"/>
                <w:color w:val="000000"/>
                <w:szCs w:val="18"/>
              </w:rPr>
              <w:t xml:space="preserve">plochy </w:t>
            </w:r>
            <w:proofErr w:type="spellStart"/>
            <w:r w:rsidRPr="00673129">
              <w:rPr>
                <w:rFonts w:ascii="Century Gothic" w:hAnsi="Century Gothic" w:cs="Calibri"/>
                <w:color w:val="000000"/>
                <w:szCs w:val="18"/>
              </w:rPr>
              <w:t>mulčované</w:t>
            </w:r>
            <w:proofErr w:type="spellEnd"/>
            <w:r w:rsidRPr="00673129">
              <w:rPr>
                <w:rFonts w:ascii="Century Gothic" w:hAnsi="Century Gothic" w:cs="Calibri"/>
                <w:color w:val="000000"/>
                <w:szCs w:val="18"/>
              </w:rPr>
              <w:t xml:space="preserve"> štrkom </w:t>
            </w:r>
          </w:p>
        </w:tc>
        <w:tc>
          <w:tcPr>
            <w:tcW w:w="1530" w:type="dxa"/>
            <w:tcBorders>
              <w:top w:val="nil"/>
              <w:left w:val="nil"/>
              <w:bottom w:val="nil"/>
              <w:right w:val="nil"/>
            </w:tcBorders>
            <w:shd w:val="clear" w:color="auto" w:fill="auto"/>
            <w:noWrap/>
            <w:vAlign w:val="bottom"/>
            <w:hideMark/>
          </w:tcPr>
          <w:p w14:paraId="58EC7A28" w14:textId="5325FC04" w:rsidR="00CD03B0" w:rsidRPr="00673129" w:rsidRDefault="00CD03B0" w:rsidP="009B6748">
            <w:pPr>
              <w:ind w:firstLine="0"/>
              <w:jc w:val="right"/>
              <w:rPr>
                <w:rFonts w:ascii="Century Gothic" w:hAnsi="Century Gothic" w:cs="Calibri"/>
                <w:color w:val="000000"/>
                <w:szCs w:val="18"/>
              </w:rPr>
            </w:pPr>
            <w:r w:rsidRPr="00673129">
              <w:rPr>
                <w:rFonts w:ascii="Century Gothic" w:hAnsi="Century Gothic" w:cs="Calibri"/>
                <w:color w:val="000000"/>
                <w:szCs w:val="18"/>
              </w:rPr>
              <w:t>56 m2</w:t>
            </w:r>
          </w:p>
        </w:tc>
      </w:tr>
      <w:tr w:rsidR="00CD03B0" w:rsidRPr="00673129" w14:paraId="1A3AC973" w14:textId="77777777" w:rsidTr="00CD03B0">
        <w:trPr>
          <w:trHeight w:val="288"/>
        </w:trPr>
        <w:tc>
          <w:tcPr>
            <w:tcW w:w="4410" w:type="dxa"/>
            <w:tcBorders>
              <w:top w:val="nil"/>
              <w:left w:val="nil"/>
              <w:bottom w:val="nil"/>
              <w:right w:val="nil"/>
            </w:tcBorders>
            <w:shd w:val="clear" w:color="auto" w:fill="auto"/>
            <w:noWrap/>
            <w:vAlign w:val="bottom"/>
            <w:hideMark/>
          </w:tcPr>
          <w:p w14:paraId="2D22B4C5" w14:textId="444DC48A" w:rsidR="00CD03B0" w:rsidRPr="00673129" w:rsidRDefault="00CD03B0" w:rsidP="009B6748">
            <w:pPr>
              <w:ind w:firstLine="0"/>
              <w:jc w:val="left"/>
              <w:rPr>
                <w:rFonts w:ascii="Century Gothic" w:hAnsi="Century Gothic" w:cs="Calibri"/>
                <w:color w:val="000000"/>
                <w:szCs w:val="18"/>
              </w:rPr>
            </w:pPr>
            <w:r w:rsidRPr="00673129">
              <w:rPr>
                <w:rFonts w:ascii="Century Gothic" w:hAnsi="Century Gothic" w:cs="Calibri"/>
                <w:color w:val="000000"/>
                <w:szCs w:val="18"/>
              </w:rPr>
              <w:t>mlatová plocha</w:t>
            </w:r>
          </w:p>
        </w:tc>
        <w:tc>
          <w:tcPr>
            <w:tcW w:w="1530" w:type="dxa"/>
            <w:tcBorders>
              <w:top w:val="nil"/>
              <w:left w:val="nil"/>
              <w:bottom w:val="nil"/>
              <w:right w:val="nil"/>
            </w:tcBorders>
            <w:shd w:val="clear" w:color="auto" w:fill="auto"/>
            <w:noWrap/>
            <w:vAlign w:val="bottom"/>
            <w:hideMark/>
          </w:tcPr>
          <w:p w14:paraId="277DA54A" w14:textId="2AB93011" w:rsidR="00CD03B0" w:rsidRPr="00673129" w:rsidRDefault="003C01BC" w:rsidP="009B6748">
            <w:pPr>
              <w:ind w:firstLine="0"/>
              <w:jc w:val="right"/>
              <w:rPr>
                <w:rFonts w:ascii="Century Gothic" w:hAnsi="Century Gothic" w:cs="Calibri"/>
                <w:color w:val="000000"/>
                <w:szCs w:val="18"/>
              </w:rPr>
            </w:pPr>
            <w:r>
              <w:rPr>
                <w:rFonts w:ascii="Century Gothic" w:hAnsi="Century Gothic" w:cs="Calibri"/>
                <w:color w:val="000000"/>
                <w:szCs w:val="18"/>
              </w:rPr>
              <w:t>60</w:t>
            </w:r>
            <w:bookmarkStart w:id="34" w:name="_GoBack"/>
            <w:bookmarkEnd w:id="34"/>
            <w:r w:rsidR="00CD03B0" w:rsidRPr="00673129">
              <w:rPr>
                <w:rFonts w:ascii="Century Gothic" w:hAnsi="Century Gothic" w:cs="Calibri"/>
                <w:color w:val="000000"/>
                <w:szCs w:val="18"/>
              </w:rPr>
              <w:t xml:space="preserve"> m2</w:t>
            </w:r>
          </w:p>
        </w:tc>
      </w:tr>
      <w:tr w:rsidR="00CD03B0" w:rsidRPr="00673129" w14:paraId="6491AA84" w14:textId="77777777" w:rsidTr="00CD03B0">
        <w:trPr>
          <w:trHeight w:val="288"/>
        </w:trPr>
        <w:tc>
          <w:tcPr>
            <w:tcW w:w="4410" w:type="dxa"/>
            <w:tcBorders>
              <w:top w:val="nil"/>
              <w:left w:val="nil"/>
              <w:bottom w:val="nil"/>
              <w:right w:val="nil"/>
            </w:tcBorders>
            <w:shd w:val="clear" w:color="auto" w:fill="auto"/>
            <w:noWrap/>
            <w:vAlign w:val="bottom"/>
            <w:hideMark/>
          </w:tcPr>
          <w:p w14:paraId="5C4EF1C7" w14:textId="333BE498" w:rsidR="00CD03B0" w:rsidRPr="00673129" w:rsidRDefault="00CD03B0" w:rsidP="009B6748">
            <w:pPr>
              <w:ind w:firstLine="0"/>
              <w:jc w:val="left"/>
              <w:rPr>
                <w:rFonts w:ascii="Century Gothic" w:hAnsi="Century Gothic" w:cs="Calibri"/>
                <w:color w:val="000000"/>
                <w:szCs w:val="18"/>
              </w:rPr>
            </w:pPr>
            <w:r w:rsidRPr="00673129">
              <w:rPr>
                <w:rFonts w:ascii="Century Gothic" w:hAnsi="Century Gothic" w:cs="Calibri"/>
                <w:color w:val="000000"/>
                <w:szCs w:val="18"/>
              </w:rPr>
              <w:t xml:space="preserve">plochy </w:t>
            </w:r>
            <w:proofErr w:type="spellStart"/>
            <w:r w:rsidRPr="00673129">
              <w:rPr>
                <w:rFonts w:ascii="Century Gothic" w:hAnsi="Century Gothic" w:cs="Calibri"/>
                <w:color w:val="000000"/>
                <w:szCs w:val="18"/>
              </w:rPr>
              <w:t>mulčované</w:t>
            </w:r>
            <w:proofErr w:type="spellEnd"/>
            <w:r w:rsidRPr="00673129">
              <w:rPr>
                <w:rFonts w:ascii="Century Gothic" w:hAnsi="Century Gothic" w:cs="Calibri"/>
                <w:color w:val="000000"/>
                <w:szCs w:val="18"/>
              </w:rPr>
              <w:t xml:space="preserve"> kôrou </w:t>
            </w:r>
          </w:p>
        </w:tc>
        <w:tc>
          <w:tcPr>
            <w:tcW w:w="1530" w:type="dxa"/>
            <w:tcBorders>
              <w:top w:val="nil"/>
              <w:left w:val="nil"/>
              <w:bottom w:val="nil"/>
              <w:right w:val="nil"/>
            </w:tcBorders>
            <w:shd w:val="clear" w:color="auto" w:fill="auto"/>
            <w:noWrap/>
            <w:vAlign w:val="bottom"/>
            <w:hideMark/>
          </w:tcPr>
          <w:p w14:paraId="5B9E578D" w14:textId="6DF8778A" w:rsidR="00CD03B0" w:rsidRPr="00673129" w:rsidRDefault="00CD03B0" w:rsidP="009B6748">
            <w:pPr>
              <w:ind w:firstLine="0"/>
              <w:jc w:val="right"/>
              <w:rPr>
                <w:rFonts w:ascii="Century Gothic" w:hAnsi="Century Gothic" w:cs="Calibri"/>
                <w:color w:val="000000"/>
                <w:szCs w:val="18"/>
              </w:rPr>
            </w:pPr>
            <w:r w:rsidRPr="00673129">
              <w:rPr>
                <w:rFonts w:ascii="Century Gothic" w:hAnsi="Century Gothic" w:cs="Calibri"/>
                <w:color w:val="000000"/>
                <w:szCs w:val="18"/>
              </w:rPr>
              <w:t>4</w:t>
            </w:r>
            <w:r w:rsidR="001E76DF">
              <w:rPr>
                <w:rFonts w:ascii="Century Gothic" w:hAnsi="Century Gothic" w:cs="Calibri"/>
                <w:color w:val="000000"/>
                <w:szCs w:val="18"/>
              </w:rPr>
              <w:t>7</w:t>
            </w:r>
            <w:r w:rsidRPr="00673129">
              <w:rPr>
                <w:rFonts w:ascii="Century Gothic" w:hAnsi="Century Gothic" w:cs="Calibri"/>
                <w:color w:val="000000"/>
                <w:szCs w:val="18"/>
              </w:rPr>
              <w:t xml:space="preserve"> m2</w:t>
            </w:r>
          </w:p>
        </w:tc>
      </w:tr>
      <w:tr w:rsidR="00CD03B0" w:rsidRPr="00673129" w14:paraId="7DD33144" w14:textId="77777777" w:rsidTr="00CD03B0">
        <w:trPr>
          <w:trHeight w:val="288"/>
        </w:trPr>
        <w:tc>
          <w:tcPr>
            <w:tcW w:w="4410" w:type="dxa"/>
            <w:tcBorders>
              <w:top w:val="nil"/>
              <w:left w:val="nil"/>
              <w:bottom w:val="nil"/>
              <w:right w:val="nil"/>
            </w:tcBorders>
            <w:shd w:val="clear" w:color="auto" w:fill="auto"/>
            <w:noWrap/>
            <w:vAlign w:val="bottom"/>
            <w:hideMark/>
          </w:tcPr>
          <w:p w14:paraId="4347722E" w14:textId="1BA8C705" w:rsidR="00CD03B0" w:rsidRPr="00673129" w:rsidRDefault="00CD03B0" w:rsidP="009B6748">
            <w:pPr>
              <w:ind w:firstLine="0"/>
              <w:jc w:val="left"/>
              <w:rPr>
                <w:rFonts w:ascii="Century Gothic" w:hAnsi="Century Gothic" w:cs="Calibri"/>
                <w:color w:val="000000"/>
                <w:szCs w:val="18"/>
              </w:rPr>
            </w:pPr>
            <w:r w:rsidRPr="00673129">
              <w:rPr>
                <w:rFonts w:ascii="Century Gothic" w:hAnsi="Century Gothic" w:cs="Calibri"/>
                <w:color w:val="000000"/>
                <w:szCs w:val="18"/>
              </w:rPr>
              <w:t xml:space="preserve">záhony z okrasných tráv </w:t>
            </w:r>
            <w:proofErr w:type="spellStart"/>
            <w:r w:rsidRPr="00673129">
              <w:rPr>
                <w:rFonts w:ascii="Century Gothic" w:hAnsi="Century Gothic" w:cs="Calibri"/>
                <w:color w:val="000000"/>
                <w:szCs w:val="18"/>
              </w:rPr>
              <w:t>mulčovaných</w:t>
            </w:r>
            <w:proofErr w:type="spellEnd"/>
            <w:r w:rsidRPr="00673129">
              <w:rPr>
                <w:rFonts w:ascii="Century Gothic" w:hAnsi="Century Gothic" w:cs="Calibri"/>
                <w:color w:val="000000"/>
                <w:szCs w:val="18"/>
              </w:rPr>
              <w:t xml:space="preserve"> štrkom</w:t>
            </w:r>
          </w:p>
        </w:tc>
        <w:tc>
          <w:tcPr>
            <w:tcW w:w="1530" w:type="dxa"/>
            <w:tcBorders>
              <w:top w:val="nil"/>
              <w:left w:val="nil"/>
              <w:bottom w:val="nil"/>
              <w:right w:val="nil"/>
            </w:tcBorders>
            <w:shd w:val="clear" w:color="auto" w:fill="auto"/>
            <w:noWrap/>
            <w:vAlign w:val="bottom"/>
            <w:hideMark/>
          </w:tcPr>
          <w:p w14:paraId="26F41B97" w14:textId="6BEBFC8A" w:rsidR="00CD03B0" w:rsidRPr="00673129" w:rsidRDefault="00CD03B0" w:rsidP="009B6748">
            <w:pPr>
              <w:ind w:firstLine="0"/>
              <w:jc w:val="right"/>
              <w:rPr>
                <w:rFonts w:ascii="Century Gothic" w:hAnsi="Century Gothic" w:cs="Calibri"/>
                <w:color w:val="000000"/>
                <w:szCs w:val="18"/>
              </w:rPr>
            </w:pPr>
            <w:r w:rsidRPr="00673129">
              <w:rPr>
                <w:rFonts w:ascii="Century Gothic" w:hAnsi="Century Gothic" w:cs="Calibri"/>
                <w:color w:val="000000"/>
                <w:szCs w:val="18"/>
              </w:rPr>
              <w:t xml:space="preserve">126 m2 </w:t>
            </w:r>
          </w:p>
        </w:tc>
      </w:tr>
      <w:tr w:rsidR="00974F60" w:rsidRPr="00673129" w14:paraId="24305515" w14:textId="77777777" w:rsidTr="00CD03B0">
        <w:trPr>
          <w:trHeight w:val="288"/>
        </w:trPr>
        <w:tc>
          <w:tcPr>
            <w:tcW w:w="4410" w:type="dxa"/>
            <w:tcBorders>
              <w:top w:val="nil"/>
              <w:left w:val="nil"/>
              <w:bottom w:val="nil"/>
              <w:right w:val="nil"/>
            </w:tcBorders>
            <w:shd w:val="clear" w:color="auto" w:fill="auto"/>
            <w:noWrap/>
            <w:vAlign w:val="bottom"/>
          </w:tcPr>
          <w:p w14:paraId="518AEF24" w14:textId="77777777" w:rsidR="00974F60" w:rsidRDefault="00974F60" w:rsidP="009B6748">
            <w:pPr>
              <w:ind w:firstLine="0"/>
              <w:jc w:val="left"/>
              <w:rPr>
                <w:rFonts w:ascii="Century Gothic" w:hAnsi="Century Gothic" w:cs="Calibri"/>
                <w:color w:val="000000"/>
                <w:szCs w:val="18"/>
              </w:rPr>
            </w:pPr>
          </w:p>
          <w:p w14:paraId="5A051044" w14:textId="77777777" w:rsidR="00974F60" w:rsidRDefault="00974F60" w:rsidP="009B6748">
            <w:pPr>
              <w:ind w:firstLine="0"/>
              <w:jc w:val="left"/>
              <w:rPr>
                <w:rFonts w:ascii="Century Gothic" w:hAnsi="Century Gothic" w:cs="Calibri"/>
                <w:color w:val="000000"/>
                <w:szCs w:val="18"/>
              </w:rPr>
            </w:pPr>
          </w:p>
          <w:p w14:paraId="0F4DF8E4" w14:textId="77777777" w:rsidR="00974F60" w:rsidRDefault="00974F60" w:rsidP="009B6748">
            <w:pPr>
              <w:ind w:firstLine="0"/>
              <w:jc w:val="left"/>
              <w:rPr>
                <w:rFonts w:ascii="Century Gothic" w:hAnsi="Century Gothic" w:cs="Calibri"/>
                <w:color w:val="000000"/>
                <w:szCs w:val="18"/>
              </w:rPr>
            </w:pPr>
          </w:p>
          <w:p w14:paraId="3D5203CB" w14:textId="77777777" w:rsidR="00974F60" w:rsidRDefault="00974F60" w:rsidP="009B6748">
            <w:pPr>
              <w:ind w:firstLine="0"/>
              <w:jc w:val="left"/>
              <w:rPr>
                <w:rFonts w:ascii="Century Gothic" w:hAnsi="Century Gothic" w:cs="Calibri"/>
                <w:color w:val="000000"/>
                <w:szCs w:val="18"/>
              </w:rPr>
            </w:pPr>
          </w:p>
          <w:p w14:paraId="0E6848BC" w14:textId="77777777" w:rsidR="00974F60" w:rsidRDefault="00974F60" w:rsidP="009B6748">
            <w:pPr>
              <w:ind w:firstLine="0"/>
              <w:jc w:val="left"/>
              <w:rPr>
                <w:rFonts w:ascii="Century Gothic" w:hAnsi="Century Gothic" w:cs="Calibri"/>
                <w:color w:val="000000"/>
                <w:szCs w:val="18"/>
              </w:rPr>
            </w:pPr>
          </w:p>
          <w:p w14:paraId="51BAFA6F" w14:textId="77777777" w:rsidR="00974F60" w:rsidRDefault="00974F60" w:rsidP="009B6748">
            <w:pPr>
              <w:ind w:firstLine="0"/>
              <w:jc w:val="left"/>
              <w:rPr>
                <w:rFonts w:ascii="Century Gothic" w:hAnsi="Century Gothic" w:cs="Calibri"/>
                <w:color w:val="000000"/>
                <w:szCs w:val="18"/>
              </w:rPr>
            </w:pPr>
          </w:p>
          <w:p w14:paraId="5B1CAB28" w14:textId="77777777" w:rsidR="00572C0E" w:rsidRDefault="00572C0E" w:rsidP="009B6748">
            <w:pPr>
              <w:ind w:firstLine="0"/>
              <w:jc w:val="left"/>
              <w:rPr>
                <w:rFonts w:ascii="Century Gothic" w:hAnsi="Century Gothic" w:cs="Calibri"/>
                <w:color w:val="000000"/>
                <w:szCs w:val="18"/>
              </w:rPr>
            </w:pPr>
          </w:p>
          <w:p w14:paraId="75DF0468" w14:textId="77777777" w:rsidR="00572C0E" w:rsidRDefault="00572C0E" w:rsidP="009B6748">
            <w:pPr>
              <w:ind w:firstLine="0"/>
              <w:jc w:val="left"/>
              <w:rPr>
                <w:rFonts w:ascii="Century Gothic" w:hAnsi="Century Gothic" w:cs="Calibri"/>
                <w:color w:val="000000"/>
                <w:szCs w:val="18"/>
              </w:rPr>
            </w:pPr>
          </w:p>
          <w:p w14:paraId="07B8F2AF" w14:textId="77777777" w:rsidR="00572C0E" w:rsidRDefault="00572C0E" w:rsidP="009B6748">
            <w:pPr>
              <w:ind w:firstLine="0"/>
              <w:jc w:val="left"/>
              <w:rPr>
                <w:rFonts w:ascii="Century Gothic" w:hAnsi="Century Gothic" w:cs="Calibri"/>
                <w:color w:val="000000"/>
                <w:szCs w:val="18"/>
              </w:rPr>
            </w:pPr>
          </w:p>
          <w:p w14:paraId="5D42E270" w14:textId="77777777" w:rsidR="00572C0E" w:rsidRDefault="00572C0E" w:rsidP="009B6748">
            <w:pPr>
              <w:ind w:firstLine="0"/>
              <w:jc w:val="left"/>
              <w:rPr>
                <w:rFonts w:ascii="Century Gothic" w:hAnsi="Century Gothic" w:cs="Calibri"/>
                <w:color w:val="000000"/>
                <w:szCs w:val="18"/>
              </w:rPr>
            </w:pPr>
          </w:p>
          <w:p w14:paraId="69F5CBBC" w14:textId="77777777" w:rsidR="00572C0E" w:rsidRDefault="00572C0E" w:rsidP="009B6748">
            <w:pPr>
              <w:ind w:firstLine="0"/>
              <w:jc w:val="left"/>
              <w:rPr>
                <w:rFonts w:ascii="Century Gothic" w:hAnsi="Century Gothic" w:cs="Calibri"/>
                <w:color w:val="000000"/>
                <w:szCs w:val="18"/>
              </w:rPr>
            </w:pPr>
          </w:p>
          <w:p w14:paraId="1595DE77" w14:textId="77777777" w:rsidR="00572C0E" w:rsidRDefault="00572C0E" w:rsidP="009B6748">
            <w:pPr>
              <w:ind w:firstLine="0"/>
              <w:jc w:val="left"/>
              <w:rPr>
                <w:rFonts w:ascii="Century Gothic" w:hAnsi="Century Gothic" w:cs="Calibri"/>
                <w:color w:val="000000"/>
                <w:szCs w:val="18"/>
              </w:rPr>
            </w:pPr>
          </w:p>
          <w:p w14:paraId="318435AD" w14:textId="77777777" w:rsidR="00572C0E" w:rsidRDefault="00572C0E" w:rsidP="009B6748">
            <w:pPr>
              <w:ind w:firstLine="0"/>
              <w:jc w:val="left"/>
              <w:rPr>
                <w:rFonts w:ascii="Century Gothic" w:hAnsi="Century Gothic" w:cs="Calibri"/>
                <w:color w:val="000000"/>
                <w:szCs w:val="18"/>
              </w:rPr>
            </w:pPr>
          </w:p>
          <w:p w14:paraId="77548ABC" w14:textId="77777777" w:rsidR="00974F60" w:rsidRPr="00673129" w:rsidRDefault="00974F60" w:rsidP="009B6748">
            <w:pPr>
              <w:ind w:firstLine="0"/>
              <w:jc w:val="left"/>
              <w:rPr>
                <w:rFonts w:ascii="Century Gothic" w:hAnsi="Century Gothic" w:cs="Calibri"/>
                <w:color w:val="000000"/>
                <w:szCs w:val="18"/>
              </w:rPr>
            </w:pPr>
          </w:p>
        </w:tc>
        <w:tc>
          <w:tcPr>
            <w:tcW w:w="1530" w:type="dxa"/>
            <w:tcBorders>
              <w:top w:val="nil"/>
              <w:left w:val="nil"/>
              <w:bottom w:val="nil"/>
              <w:right w:val="nil"/>
            </w:tcBorders>
            <w:shd w:val="clear" w:color="auto" w:fill="auto"/>
            <w:noWrap/>
            <w:vAlign w:val="bottom"/>
          </w:tcPr>
          <w:p w14:paraId="015B3C98" w14:textId="77777777" w:rsidR="00974F60" w:rsidRPr="00673129" w:rsidRDefault="00974F60" w:rsidP="009B6748">
            <w:pPr>
              <w:ind w:firstLine="0"/>
              <w:jc w:val="right"/>
              <w:rPr>
                <w:rFonts w:ascii="Century Gothic" w:hAnsi="Century Gothic" w:cs="Calibri"/>
                <w:color w:val="000000"/>
                <w:szCs w:val="18"/>
              </w:rPr>
            </w:pPr>
          </w:p>
        </w:tc>
      </w:tr>
    </w:tbl>
    <w:p w14:paraId="0E73B6CB" w14:textId="36729F19" w:rsidR="00974F60" w:rsidRPr="0076434A" w:rsidRDefault="00974F60" w:rsidP="009B6748">
      <w:pPr>
        <w:pStyle w:val="Nadpis3"/>
      </w:pPr>
      <w:bookmarkStart w:id="35" w:name="_Toc527037181"/>
      <w:r>
        <w:lastRenderedPageBreak/>
        <w:t>Zoznam navrhovaných rastlín</w:t>
      </w:r>
      <w:bookmarkEnd w:id="35"/>
    </w:p>
    <w:p w14:paraId="3F0FE5FA" w14:textId="77777777" w:rsidR="00974F60" w:rsidRDefault="00974F60" w:rsidP="009B6748">
      <w:pPr>
        <w:ind w:firstLine="0"/>
        <w:rPr>
          <w:rFonts w:ascii="Century Gothic" w:hAnsi="Century Gothic"/>
          <w:sz w:val="18"/>
          <w:szCs w:val="18"/>
        </w:rPr>
      </w:pPr>
    </w:p>
    <w:tbl>
      <w:tblPr>
        <w:tblW w:w="8100" w:type="dxa"/>
        <w:tblCellMar>
          <w:left w:w="70" w:type="dxa"/>
          <w:right w:w="70" w:type="dxa"/>
        </w:tblCellMar>
        <w:tblLook w:val="04A0" w:firstRow="1" w:lastRow="0" w:firstColumn="1" w:lastColumn="0" w:noHBand="0" w:noVBand="1"/>
      </w:tblPr>
      <w:tblGrid>
        <w:gridCol w:w="700"/>
        <w:gridCol w:w="4000"/>
        <w:gridCol w:w="2100"/>
        <w:gridCol w:w="1300"/>
      </w:tblGrid>
      <w:tr w:rsidR="00974F60" w:rsidRPr="00974F60" w14:paraId="1BE58A52" w14:textId="77777777" w:rsidTr="00974F60">
        <w:trPr>
          <w:trHeight w:val="300"/>
        </w:trPr>
        <w:tc>
          <w:tcPr>
            <w:tcW w:w="700" w:type="dxa"/>
            <w:tcBorders>
              <w:top w:val="nil"/>
              <w:left w:val="nil"/>
              <w:bottom w:val="nil"/>
              <w:right w:val="nil"/>
            </w:tcBorders>
            <w:shd w:val="clear" w:color="auto" w:fill="auto"/>
            <w:noWrap/>
            <w:vAlign w:val="center"/>
            <w:hideMark/>
          </w:tcPr>
          <w:p w14:paraId="4EB95E4A"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Číslo</w:t>
            </w:r>
          </w:p>
        </w:tc>
        <w:tc>
          <w:tcPr>
            <w:tcW w:w="4000" w:type="dxa"/>
            <w:tcBorders>
              <w:top w:val="nil"/>
              <w:left w:val="nil"/>
              <w:bottom w:val="nil"/>
              <w:right w:val="nil"/>
            </w:tcBorders>
            <w:shd w:val="clear" w:color="auto" w:fill="auto"/>
            <w:noWrap/>
            <w:vAlign w:val="center"/>
            <w:hideMark/>
          </w:tcPr>
          <w:p w14:paraId="3863246F"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Latinský názov</w:t>
            </w:r>
          </w:p>
        </w:tc>
        <w:tc>
          <w:tcPr>
            <w:tcW w:w="2100" w:type="dxa"/>
            <w:tcBorders>
              <w:top w:val="nil"/>
              <w:left w:val="nil"/>
              <w:bottom w:val="nil"/>
              <w:right w:val="nil"/>
            </w:tcBorders>
            <w:shd w:val="clear" w:color="auto" w:fill="auto"/>
            <w:noWrap/>
            <w:vAlign w:val="center"/>
            <w:hideMark/>
          </w:tcPr>
          <w:p w14:paraId="4E799136"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Slovenský názov</w:t>
            </w:r>
          </w:p>
        </w:tc>
        <w:tc>
          <w:tcPr>
            <w:tcW w:w="1300" w:type="dxa"/>
            <w:tcBorders>
              <w:top w:val="nil"/>
              <w:left w:val="nil"/>
              <w:bottom w:val="nil"/>
              <w:right w:val="nil"/>
            </w:tcBorders>
            <w:shd w:val="clear" w:color="auto" w:fill="auto"/>
            <w:noWrap/>
            <w:vAlign w:val="bottom"/>
            <w:hideMark/>
          </w:tcPr>
          <w:p w14:paraId="28C4AB1F"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Počet kusov</w:t>
            </w:r>
          </w:p>
        </w:tc>
      </w:tr>
      <w:tr w:rsidR="00974F60" w:rsidRPr="00974F60" w14:paraId="3741773D" w14:textId="77777777" w:rsidTr="00974F60">
        <w:trPr>
          <w:trHeight w:val="300"/>
        </w:trPr>
        <w:tc>
          <w:tcPr>
            <w:tcW w:w="700" w:type="dxa"/>
            <w:tcBorders>
              <w:top w:val="nil"/>
              <w:left w:val="nil"/>
              <w:bottom w:val="nil"/>
              <w:right w:val="nil"/>
            </w:tcBorders>
            <w:shd w:val="clear" w:color="auto" w:fill="auto"/>
            <w:noWrap/>
            <w:vAlign w:val="center"/>
            <w:hideMark/>
          </w:tcPr>
          <w:p w14:paraId="4FF83F42"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w:t>
            </w:r>
          </w:p>
        </w:tc>
        <w:tc>
          <w:tcPr>
            <w:tcW w:w="4000" w:type="dxa"/>
            <w:tcBorders>
              <w:top w:val="nil"/>
              <w:left w:val="nil"/>
              <w:bottom w:val="nil"/>
              <w:right w:val="nil"/>
            </w:tcBorders>
            <w:shd w:val="clear" w:color="auto" w:fill="auto"/>
            <w:noWrap/>
            <w:vAlign w:val="bottom"/>
            <w:hideMark/>
          </w:tcPr>
          <w:p w14:paraId="019FAE28"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Betula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utilis</w:t>
            </w:r>
            <w:proofErr w:type="spellEnd"/>
            <w:r w:rsidRPr="00974F60">
              <w:rPr>
                <w:rFonts w:ascii="Century Gothic" w:hAnsi="Century Gothic" w:cs="Calibri"/>
                <w:color w:val="000000"/>
                <w:szCs w:val="20"/>
              </w:rPr>
              <w:t xml:space="preserve"> var. '</w:t>
            </w:r>
            <w:proofErr w:type="spellStart"/>
            <w:r w:rsidRPr="00974F60">
              <w:rPr>
                <w:rFonts w:ascii="Century Gothic" w:hAnsi="Century Gothic" w:cs="Calibri"/>
                <w:color w:val="000000"/>
                <w:szCs w:val="20"/>
              </w:rPr>
              <w:t>Jacquemontii</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65E8EC93"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breza</w:t>
            </w:r>
          </w:p>
        </w:tc>
        <w:tc>
          <w:tcPr>
            <w:tcW w:w="1300" w:type="dxa"/>
            <w:tcBorders>
              <w:top w:val="nil"/>
              <w:left w:val="nil"/>
              <w:bottom w:val="nil"/>
              <w:right w:val="nil"/>
            </w:tcBorders>
            <w:shd w:val="clear" w:color="auto" w:fill="auto"/>
            <w:noWrap/>
            <w:vAlign w:val="bottom"/>
            <w:hideMark/>
          </w:tcPr>
          <w:p w14:paraId="33C8BE83"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3</w:t>
            </w:r>
          </w:p>
        </w:tc>
      </w:tr>
      <w:tr w:rsidR="00974F60" w:rsidRPr="00974F60" w14:paraId="107E0491" w14:textId="77777777" w:rsidTr="00974F60">
        <w:trPr>
          <w:trHeight w:val="300"/>
        </w:trPr>
        <w:tc>
          <w:tcPr>
            <w:tcW w:w="700" w:type="dxa"/>
            <w:tcBorders>
              <w:top w:val="nil"/>
              <w:left w:val="nil"/>
              <w:bottom w:val="nil"/>
              <w:right w:val="nil"/>
            </w:tcBorders>
            <w:shd w:val="clear" w:color="auto" w:fill="auto"/>
            <w:noWrap/>
            <w:vAlign w:val="center"/>
            <w:hideMark/>
          </w:tcPr>
          <w:p w14:paraId="65883C38"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w:t>
            </w:r>
          </w:p>
        </w:tc>
        <w:tc>
          <w:tcPr>
            <w:tcW w:w="4000" w:type="dxa"/>
            <w:tcBorders>
              <w:top w:val="nil"/>
              <w:left w:val="nil"/>
              <w:bottom w:val="nil"/>
              <w:right w:val="nil"/>
            </w:tcBorders>
            <w:shd w:val="clear" w:color="auto" w:fill="auto"/>
            <w:noWrap/>
            <w:vAlign w:val="bottom"/>
            <w:hideMark/>
          </w:tcPr>
          <w:p w14:paraId="367B211D"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Pinus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sylvestris</w:t>
            </w:r>
            <w:proofErr w:type="spellEnd"/>
          </w:p>
        </w:tc>
        <w:tc>
          <w:tcPr>
            <w:tcW w:w="2100" w:type="dxa"/>
            <w:tcBorders>
              <w:top w:val="nil"/>
              <w:left w:val="nil"/>
              <w:bottom w:val="nil"/>
              <w:right w:val="nil"/>
            </w:tcBorders>
            <w:shd w:val="clear" w:color="auto" w:fill="auto"/>
            <w:noWrap/>
            <w:vAlign w:val="bottom"/>
            <w:hideMark/>
          </w:tcPr>
          <w:p w14:paraId="2CB2172D"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borovica</w:t>
            </w:r>
          </w:p>
        </w:tc>
        <w:tc>
          <w:tcPr>
            <w:tcW w:w="1300" w:type="dxa"/>
            <w:tcBorders>
              <w:top w:val="nil"/>
              <w:left w:val="nil"/>
              <w:bottom w:val="nil"/>
              <w:right w:val="nil"/>
            </w:tcBorders>
            <w:shd w:val="clear" w:color="auto" w:fill="auto"/>
            <w:noWrap/>
            <w:vAlign w:val="bottom"/>
            <w:hideMark/>
          </w:tcPr>
          <w:p w14:paraId="472FD152"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p>
        </w:tc>
      </w:tr>
      <w:tr w:rsidR="00974F60" w:rsidRPr="00974F60" w14:paraId="5C65821E" w14:textId="77777777" w:rsidTr="00974F60">
        <w:trPr>
          <w:trHeight w:val="300"/>
        </w:trPr>
        <w:tc>
          <w:tcPr>
            <w:tcW w:w="700" w:type="dxa"/>
            <w:tcBorders>
              <w:top w:val="nil"/>
              <w:left w:val="nil"/>
              <w:bottom w:val="nil"/>
              <w:right w:val="nil"/>
            </w:tcBorders>
            <w:shd w:val="clear" w:color="auto" w:fill="auto"/>
            <w:noWrap/>
            <w:vAlign w:val="center"/>
            <w:hideMark/>
          </w:tcPr>
          <w:p w14:paraId="4D81F6FB"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3</w:t>
            </w:r>
          </w:p>
        </w:tc>
        <w:tc>
          <w:tcPr>
            <w:tcW w:w="4000" w:type="dxa"/>
            <w:tcBorders>
              <w:top w:val="nil"/>
              <w:left w:val="nil"/>
              <w:bottom w:val="nil"/>
              <w:right w:val="nil"/>
            </w:tcBorders>
            <w:shd w:val="clear" w:color="auto" w:fill="auto"/>
            <w:noWrap/>
            <w:vAlign w:val="bottom"/>
            <w:hideMark/>
          </w:tcPr>
          <w:p w14:paraId="0DECDFE4"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Tilia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cordata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Green</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Spire</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5355E619"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lipa</w:t>
            </w:r>
          </w:p>
        </w:tc>
        <w:tc>
          <w:tcPr>
            <w:tcW w:w="1300" w:type="dxa"/>
            <w:tcBorders>
              <w:top w:val="nil"/>
              <w:left w:val="nil"/>
              <w:bottom w:val="nil"/>
              <w:right w:val="nil"/>
            </w:tcBorders>
            <w:shd w:val="clear" w:color="auto" w:fill="auto"/>
            <w:noWrap/>
            <w:vAlign w:val="bottom"/>
            <w:hideMark/>
          </w:tcPr>
          <w:p w14:paraId="216936BC"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2</w:t>
            </w:r>
          </w:p>
        </w:tc>
      </w:tr>
      <w:tr w:rsidR="00974F60" w:rsidRPr="00974F60" w14:paraId="196E0386" w14:textId="77777777" w:rsidTr="00974F60">
        <w:trPr>
          <w:trHeight w:val="300"/>
        </w:trPr>
        <w:tc>
          <w:tcPr>
            <w:tcW w:w="700" w:type="dxa"/>
            <w:tcBorders>
              <w:top w:val="nil"/>
              <w:left w:val="nil"/>
              <w:bottom w:val="nil"/>
              <w:right w:val="nil"/>
            </w:tcBorders>
            <w:shd w:val="clear" w:color="auto" w:fill="auto"/>
            <w:noWrap/>
            <w:vAlign w:val="center"/>
            <w:hideMark/>
          </w:tcPr>
          <w:p w14:paraId="3D3D9F1A"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4</w:t>
            </w:r>
          </w:p>
        </w:tc>
        <w:tc>
          <w:tcPr>
            <w:tcW w:w="4000" w:type="dxa"/>
            <w:tcBorders>
              <w:top w:val="nil"/>
              <w:left w:val="nil"/>
              <w:bottom w:val="nil"/>
              <w:right w:val="nil"/>
            </w:tcBorders>
            <w:shd w:val="clear" w:color="auto" w:fill="auto"/>
            <w:noWrap/>
            <w:vAlign w:val="bottom"/>
            <w:hideMark/>
          </w:tcPr>
          <w:p w14:paraId="000D78FF"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Prunus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avium</w:t>
            </w:r>
            <w:proofErr w:type="spellEnd"/>
          </w:p>
        </w:tc>
        <w:tc>
          <w:tcPr>
            <w:tcW w:w="2100" w:type="dxa"/>
            <w:tcBorders>
              <w:top w:val="nil"/>
              <w:left w:val="nil"/>
              <w:bottom w:val="nil"/>
              <w:right w:val="nil"/>
            </w:tcBorders>
            <w:shd w:val="clear" w:color="auto" w:fill="auto"/>
            <w:noWrap/>
            <w:vAlign w:val="bottom"/>
            <w:hideMark/>
          </w:tcPr>
          <w:p w14:paraId="1FE78C3B"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čerešňa</w:t>
            </w:r>
          </w:p>
        </w:tc>
        <w:tc>
          <w:tcPr>
            <w:tcW w:w="1300" w:type="dxa"/>
            <w:tcBorders>
              <w:top w:val="nil"/>
              <w:left w:val="nil"/>
              <w:bottom w:val="nil"/>
              <w:right w:val="nil"/>
            </w:tcBorders>
            <w:shd w:val="clear" w:color="auto" w:fill="auto"/>
            <w:noWrap/>
            <w:vAlign w:val="bottom"/>
            <w:hideMark/>
          </w:tcPr>
          <w:p w14:paraId="10FB72C1"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p>
        </w:tc>
      </w:tr>
      <w:tr w:rsidR="00974F60" w:rsidRPr="00974F60" w14:paraId="2A8C8E61" w14:textId="77777777" w:rsidTr="00974F60">
        <w:trPr>
          <w:trHeight w:val="300"/>
        </w:trPr>
        <w:tc>
          <w:tcPr>
            <w:tcW w:w="700" w:type="dxa"/>
            <w:tcBorders>
              <w:top w:val="nil"/>
              <w:left w:val="nil"/>
              <w:bottom w:val="nil"/>
              <w:right w:val="nil"/>
            </w:tcBorders>
            <w:shd w:val="clear" w:color="auto" w:fill="auto"/>
            <w:noWrap/>
            <w:vAlign w:val="center"/>
            <w:hideMark/>
          </w:tcPr>
          <w:p w14:paraId="2C89E201"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5</w:t>
            </w:r>
          </w:p>
        </w:tc>
        <w:tc>
          <w:tcPr>
            <w:tcW w:w="4000" w:type="dxa"/>
            <w:tcBorders>
              <w:top w:val="nil"/>
              <w:left w:val="nil"/>
              <w:bottom w:val="nil"/>
              <w:right w:val="nil"/>
            </w:tcBorders>
            <w:shd w:val="clear" w:color="auto" w:fill="auto"/>
            <w:noWrap/>
            <w:vAlign w:val="bottom"/>
            <w:hideMark/>
          </w:tcPr>
          <w:p w14:paraId="40B00E4A"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Malus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domestica</w:t>
            </w:r>
            <w:proofErr w:type="spellEnd"/>
          </w:p>
        </w:tc>
        <w:tc>
          <w:tcPr>
            <w:tcW w:w="2100" w:type="dxa"/>
            <w:tcBorders>
              <w:top w:val="nil"/>
              <w:left w:val="nil"/>
              <w:bottom w:val="nil"/>
              <w:right w:val="nil"/>
            </w:tcBorders>
            <w:shd w:val="clear" w:color="auto" w:fill="auto"/>
            <w:noWrap/>
            <w:vAlign w:val="bottom"/>
            <w:hideMark/>
          </w:tcPr>
          <w:p w14:paraId="3D210320"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jabloň</w:t>
            </w:r>
          </w:p>
        </w:tc>
        <w:tc>
          <w:tcPr>
            <w:tcW w:w="1300" w:type="dxa"/>
            <w:tcBorders>
              <w:top w:val="nil"/>
              <w:left w:val="nil"/>
              <w:bottom w:val="nil"/>
              <w:right w:val="nil"/>
            </w:tcBorders>
            <w:shd w:val="clear" w:color="auto" w:fill="auto"/>
            <w:noWrap/>
            <w:vAlign w:val="bottom"/>
            <w:hideMark/>
          </w:tcPr>
          <w:p w14:paraId="3681BF16"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3</w:t>
            </w:r>
          </w:p>
        </w:tc>
      </w:tr>
      <w:tr w:rsidR="00974F60" w:rsidRPr="00974F60" w14:paraId="678ECF29" w14:textId="77777777" w:rsidTr="00974F60">
        <w:trPr>
          <w:trHeight w:val="300"/>
        </w:trPr>
        <w:tc>
          <w:tcPr>
            <w:tcW w:w="700" w:type="dxa"/>
            <w:tcBorders>
              <w:top w:val="nil"/>
              <w:left w:val="nil"/>
              <w:bottom w:val="nil"/>
              <w:right w:val="nil"/>
            </w:tcBorders>
            <w:shd w:val="clear" w:color="auto" w:fill="auto"/>
            <w:noWrap/>
            <w:vAlign w:val="center"/>
            <w:hideMark/>
          </w:tcPr>
          <w:p w14:paraId="6D3EDB7A"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6</w:t>
            </w:r>
          </w:p>
        </w:tc>
        <w:tc>
          <w:tcPr>
            <w:tcW w:w="4000" w:type="dxa"/>
            <w:tcBorders>
              <w:top w:val="nil"/>
              <w:left w:val="nil"/>
              <w:bottom w:val="nil"/>
              <w:right w:val="nil"/>
            </w:tcBorders>
            <w:shd w:val="clear" w:color="auto" w:fill="auto"/>
            <w:noWrap/>
            <w:vAlign w:val="bottom"/>
            <w:hideMark/>
          </w:tcPr>
          <w:p w14:paraId="1F76D906"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Pyrus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communis</w:t>
            </w:r>
            <w:proofErr w:type="spellEnd"/>
          </w:p>
        </w:tc>
        <w:tc>
          <w:tcPr>
            <w:tcW w:w="2100" w:type="dxa"/>
            <w:tcBorders>
              <w:top w:val="nil"/>
              <w:left w:val="nil"/>
              <w:bottom w:val="nil"/>
              <w:right w:val="nil"/>
            </w:tcBorders>
            <w:shd w:val="clear" w:color="auto" w:fill="auto"/>
            <w:noWrap/>
            <w:vAlign w:val="bottom"/>
            <w:hideMark/>
          </w:tcPr>
          <w:p w14:paraId="2D707ED7"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hruška</w:t>
            </w:r>
          </w:p>
        </w:tc>
        <w:tc>
          <w:tcPr>
            <w:tcW w:w="1300" w:type="dxa"/>
            <w:tcBorders>
              <w:top w:val="nil"/>
              <w:left w:val="nil"/>
              <w:bottom w:val="nil"/>
              <w:right w:val="nil"/>
            </w:tcBorders>
            <w:shd w:val="clear" w:color="auto" w:fill="auto"/>
            <w:noWrap/>
            <w:vAlign w:val="bottom"/>
            <w:hideMark/>
          </w:tcPr>
          <w:p w14:paraId="4FBED8C5"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p>
        </w:tc>
      </w:tr>
      <w:tr w:rsidR="00974F60" w:rsidRPr="00974F60" w14:paraId="45D24A6A" w14:textId="77777777" w:rsidTr="00974F60">
        <w:trPr>
          <w:trHeight w:val="300"/>
        </w:trPr>
        <w:tc>
          <w:tcPr>
            <w:tcW w:w="700" w:type="dxa"/>
            <w:tcBorders>
              <w:top w:val="nil"/>
              <w:left w:val="nil"/>
              <w:bottom w:val="nil"/>
              <w:right w:val="nil"/>
            </w:tcBorders>
            <w:shd w:val="clear" w:color="auto" w:fill="auto"/>
            <w:noWrap/>
            <w:vAlign w:val="center"/>
            <w:hideMark/>
          </w:tcPr>
          <w:p w14:paraId="6CAE50AD"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7</w:t>
            </w:r>
          </w:p>
        </w:tc>
        <w:tc>
          <w:tcPr>
            <w:tcW w:w="4000" w:type="dxa"/>
            <w:tcBorders>
              <w:top w:val="nil"/>
              <w:left w:val="nil"/>
              <w:bottom w:val="nil"/>
              <w:right w:val="nil"/>
            </w:tcBorders>
            <w:shd w:val="clear" w:color="auto" w:fill="auto"/>
            <w:noWrap/>
            <w:vAlign w:val="bottom"/>
            <w:hideMark/>
          </w:tcPr>
          <w:p w14:paraId="7659F58E"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Prunus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domestica</w:t>
            </w:r>
            <w:proofErr w:type="spellEnd"/>
          </w:p>
        </w:tc>
        <w:tc>
          <w:tcPr>
            <w:tcW w:w="2100" w:type="dxa"/>
            <w:tcBorders>
              <w:top w:val="nil"/>
              <w:left w:val="nil"/>
              <w:bottom w:val="nil"/>
              <w:right w:val="nil"/>
            </w:tcBorders>
            <w:shd w:val="clear" w:color="auto" w:fill="auto"/>
            <w:noWrap/>
            <w:vAlign w:val="bottom"/>
            <w:hideMark/>
          </w:tcPr>
          <w:p w14:paraId="742E3A66"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slivka</w:t>
            </w:r>
          </w:p>
        </w:tc>
        <w:tc>
          <w:tcPr>
            <w:tcW w:w="1300" w:type="dxa"/>
            <w:tcBorders>
              <w:top w:val="nil"/>
              <w:left w:val="nil"/>
              <w:bottom w:val="nil"/>
              <w:right w:val="nil"/>
            </w:tcBorders>
            <w:shd w:val="clear" w:color="auto" w:fill="auto"/>
            <w:noWrap/>
            <w:vAlign w:val="bottom"/>
            <w:hideMark/>
          </w:tcPr>
          <w:p w14:paraId="2C8357F6"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p>
        </w:tc>
      </w:tr>
      <w:tr w:rsidR="00974F60" w:rsidRPr="00974F60" w14:paraId="60EBD943" w14:textId="77777777" w:rsidTr="00974F60">
        <w:trPr>
          <w:trHeight w:val="300"/>
        </w:trPr>
        <w:tc>
          <w:tcPr>
            <w:tcW w:w="700" w:type="dxa"/>
            <w:tcBorders>
              <w:top w:val="nil"/>
              <w:left w:val="nil"/>
              <w:bottom w:val="nil"/>
              <w:right w:val="nil"/>
            </w:tcBorders>
            <w:shd w:val="clear" w:color="auto" w:fill="auto"/>
            <w:noWrap/>
            <w:vAlign w:val="center"/>
            <w:hideMark/>
          </w:tcPr>
          <w:p w14:paraId="2F7D9A61"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8</w:t>
            </w:r>
          </w:p>
        </w:tc>
        <w:tc>
          <w:tcPr>
            <w:tcW w:w="4000" w:type="dxa"/>
            <w:tcBorders>
              <w:top w:val="nil"/>
              <w:left w:val="nil"/>
              <w:bottom w:val="nil"/>
              <w:right w:val="nil"/>
            </w:tcBorders>
            <w:shd w:val="clear" w:color="auto" w:fill="auto"/>
            <w:noWrap/>
            <w:vAlign w:val="bottom"/>
            <w:hideMark/>
          </w:tcPr>
          <w:p w14:paraId="009834DD"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Amelanchier</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laevis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Ballerina</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6A30A98C"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muchovník</w:t>
            </w:r>
            <w:proofErr w:type="spellEnd"/>
          </w:p>
        </w:tc>
        <w:tc>
          <w:tcPr>
            <w:tcW w:w="1300" w:type="dxa"/>
            <w:tcBorders>
              <w:top w:val="nil"/>
              <w:left w:val="nil"/>
              <w:bottom w:val="nil"/>
              <w:right w:val="nil"/>
            </w:tcBorders>
            <w:shd w:val="clear" w:color="auto" w:fill="auto"/>
            <w:noWrap/>
            <w:vAlign w:val="bottom"/>
            <w:hideMark/>
          </w:tcPr>
          <w:p w14:paraId="67E54097"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p>
        </w:tc>
      </w:tr>
      <w:tr w:rsidR="00974F60" w:rsidRPr="00974F60" w14:paraId="2EA9259F" w14:textId="77777777" w:rsidTr="00974F60">
        <w:trPr>
          <w:trHeight w:val="300"/>
        </w:trPr>
        <w:tc>
          <w:tcPr>
            <w:tcW w:w="700" w:type="dxa"/>
            <w:tcBorders>
              <w:top w:val="nil"/>
              <w:left w:val="nil"/>
              <w:bottom w:val="nil"/>
              <w:right w:val="nil"/>
            </w:tcBorders>
            <w:shd w:val="clear" w:color="auto" w:fill="auto"/>
            <w:noWrap/>
            <w:vAlign w:val="center"/>
            <w:hideMark/>
          </w:tcPr>
          <w:p w14:paraId="52FADB92"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9</w:t>
            </w:r>
          </w:p>
        </w:tc>
        <w:tc>
          <w:tcPr>
            <w:tcW w:w="4000" w:type="dxa"/>
            <w:tcBorders>
              <w:top w:val="nil"/>
              <w:left w:val="nil"/>
              <w:bottom w:val="nil"/>
              <w:right w:val="nil"/>
            </w:tcBorders>
            <w:shd w:val="clear" w:color="auto" w:fill="auto"/>
            <w:noWrap/>
            <w:vAlign w:val="bottom"/>
            <w:hideMark/>
          </w:tcPr>
          <w:p w14:paraId="7CC65005"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Corylus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Webbova</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5EF8C3CE"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lieska</w:t>
            </w:r>
          </w:p>
        </w:tc>
        <w:tc>
          <w:tcPr>
            <w:tcW w:w="1300" w:type="dxa"/>
            <w:tcBorders>
              <w:top w:val="nil"/>
              <w:left w:val="nil"/>
              <w:bottom w:val="nil"/>
              <w:right w:val="nil"/>
            </w:tcBorders>
            <w:shd w:val="clear" w:color="auto" w:fill="auto"/>
            <w:noWrap/>
            <w:vAlign w:val="bottom"/>
            <w:hideMark/>
          </w:tcPr>
          <w:p w14:paraId="087C9692"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p>
        </w:tc>
      </w:tr>
      <w:tr w:rsidR="00974F60" w:rsidRPr="00974F60" w14:paraId="710FAE59" w14:textId="77777777" w:rsidTr="00974F60">
        <w:trPr>
          <w:trHeight w:val="300"/>
        </w:trPr>
        <w:tc>
          <w:tcPr>
            <w:tcW w:w="700" w:type="dxa"/>
            <w:tcBorders>
              <w:top w:val="nil"/>
              <w:left w:val="nil"/>
              <w:bottom w:val="nil"/>
              <w:right w:val="nil"/>
            </w:tcBorders>
            <w:shd w:val="clear" w:color="auto" w:fill="auto"/>
            <w:noWrap/>
            <w:vAlign w:val="center"/>
            <w:hideMark/>
          </w:tcPr>
          <w:p w14:paraId="2A1522A6"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10</w:t>
            </w:r>
          </w:p>
        </w:tc>
        <w:tc>
          <w:tcPr>
            <w:tcW w:w="4000" w:type="dxa"/>
            <w:tcBorders>
              <w:top w:val="nil"/>
              <w:left w:val="nil"/>
              <w:bottom w:val="nil"/>
              <w:right w:val="nil"/>
            </w:tcBorders>
            <w:shd w:val="clear" w:color="auto" w:fill="auto"/>
            <w:noWrap/>
            <w:vAlign w:val="bottom"/>
            <w:hideMark/>
          </w:tcPr>
          <w:p w14:paraId="07DF04A3"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Parthenocissus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quinquefolia</w:t>
            </w:r>
            <w:proofErr w:type="spellEnd"/>
          </w:p>
        </w:tc>
        <w:tc>
          <w:tcPr>
            <w:tcW w:w="2100" w:type="dxa"/>
            <w:tcBorders>
              <w:top w:val="nil"/>
              <w:left w:val="nil"/>
              <w:bottom w:val="nil"/>
              <w:right w:val="nil"/>
            </w:tcBorders>
            <w:shd w:val="clear" w:color="auto" w:fill="auto"/>
            <w:noWrap/>
            <w:vAlign w:val="bottom"/>
            <w:hideMark/>
          </w:tcPr>
          <w:p w14:paraId="11C19BE3"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pavinič</w:t>
            </w:r>
            <w:proofErr w:type="spellEnd"/>
          </w:p>
        </w:tc>
        <w:tc>
          <w:tcPr>
            <w:tcW w:w="1300" w:type="dxa"/>
            <w:tcBorders>
              <w:top w:val="nil"/>
              <w:left w:val="nil"/>
              <w:bottom w:val="nil"/>
              <w:right w:val="nil"/>
            </w:tcBorders>
            <w:shd w:val="clear" w:color="auto" w:fill="auto"/>
            <w:noWrap/>
            <w:vAlign w:val="bottom"/>
            <w:hideMark/>
          </w:tcPr>
          <w:p w14:paraId="4B860F8F"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29</w:t>
            </w:r>
          </w:p>
        </w:tc>
      </w:tr>
      <w:tr w:rsidR="00974F60" w:rsidRPr="00974F60" w14:paraId="64CDE5AF" w14:textId="77777777" w:rsidTr="00974F60">
        <w:trPr>
          <w:trHeight w:val="300"/>
        </w:trPr>
        <w:tc>
          <w:tcPr>
            <w:tcW w:w="700" w:type="dxa"/>
            <w:tcBorders>
              <w:top w:val="nil"/>
              <w:left w:val="nil"/>
              <w:bottom w:val="nil"/>
              <w:right w:val="nil"/>
            </w:tcBorders>
            <w:shd w:val="clear" w:color="auto" w:fill="auto"/>
            <w:noWrap/>
            <w:vAlign w:val="center"/>
            <w:hideMark/>
          </w:tcPr>
          <w:p w14:paraId="01A07E87"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11</w:t>
            </w:r>
          </w:p>
        </w:tc>
        <w:tc>
          <w:tcPr>
            <w:tcW w:w="4000" w:type="dxa"/>
            <w:tcBorders>
              <w:top w:val="nil"/>
              <w:left w:val="nil"/>
              <w:bottom w:val="nil"/>
              <w:right w:val="nil"/>
            </w:tcBorders>
            <w:shd w:val="clear" w:color="auto" w:fill="auto"/>
            <w:noWrap/>
            <w:vAlign w:val="bottom"/>
            <w:hideMark/>
          </w:tcPr>
          <w:p w14:paraId="0522ADA1"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Rubus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fruticosus</w:t>
            </w:r>
            <w:proofErr w:type="spellEnd"/>
          </w:p>
        </w:tc>
        <w:tc>
          <w:tcPr>
            <w:tcW w:w="2100" w:type="dxa"/>
            <w:tcBorders>
              <w:top w:val="nil"/>
              <w:left w:val="nil"/>
              <w:bottom w:val="nil"/>
              <w:right w:val="nil"/>
            </w:tcBorders>
            <w:shd w:val="clear" w:color="auto" w:fill="auto"/>
            <w:noWrap/>
            <w:vAlign w:val="bottom"/>
            <w:hideMark/>
          </w:tcPr>
          <w:p w14:paraId="1E6BAFE4"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černica</w:t>
            </w:r>
          </w:p>
        </w:tc>
        <w:tc>
          <w:tcPr>
            <w:tcW w:w="1300" w:type="dxa"/>
            <w:tcBorders>
              <w:top w:val="nil"/>
              <w:left w:val="nil"/>
              <w:bottom w:val="nil"/>
              <w:right w:val="nil"/>
            </w:tcBorders>
            <w:shd w:val="clear" w:color="auto" w:fill="auto"/>
            <w:noWrap/>
            <w:vAlign w:val="bottom"/>
            <w:hideMark/>
          </w:tcPr>
          <w:p w14:paraId="244777DC"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3</w:t>
            </w:r>
          </w:p>
        </w:tc>
      </w:tr>
      <w:tr w:rsidR="00974F60" w:rsidRPr="00974F60" w14:paraId="765BD612" w14:textId="77777777" w:rsidTr="00974F60">
        <w:trPr>
          <w:trHeight w:val="300"/>
        </w:trPr>
        <w:tc>
          <w:tcPr>
            <w:tcW w:w="700" w:type="dxa"/>
            <w:tcBorders>
              <w:top w:val="nil"/>
              <w:left w:val="nil"/>
              <w:bottom w:val="nil"/>
              <w:right w:val="nil"/>
            </w:tcBorders>
            <w:shd w:val="clear" w:color="auto" w:fill="auto"/>
            <w:noWrap/>
            <w:vAlign w:val="center"/>
            <w:hideMark/>
          </w:tcPr>
          <w:p w14:paraId="49F159F4"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12</w:t>
            </w:r>
          </w:p>
        </w:tc>
        <w:tc>
          <w:tcPr>
            <w:tcW w:w="4000" w:type="dxa"/>
            <w:tcBorders>
              <w:top w:val="nil"/>
              <w:left w:val="nil"/>
              <w:bottom w:val="nil"/>
              <w:right w:val="nil"/>
            </w:tcBorders>
            <w:shd w:val="clear" w:color="auto" w:fill="auto"/>
            <w:noWrap/>
            <w:vAlign w:val="bottom"/>
            <w:hideMark/>
          </w:tcPr>
          <w:p w14:paraId="4B14D309"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Rubus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idaeus</w:t>
            </w:r>
            <w:proofErr w:type="spellEnd"/>
          </w:p>
        </w:tc>
        <w:tc>
          <w:tcPr>
            <w:tcW w:w="2100" w:type="dxa"/>
            <w:tcBorders>
              <w:top w:val="nil"/>
              <w:left w:val="nil"/>
              <w:bottom w:val="nil"/>
              <w:right w:val="nil"/>
            </w:tcBorders>
            <w:shd w:val="clear" w:color="auto" w:fill="auto"/>
            <w:noWrap/>
            <w:vAlign w:val="bottom"/>
            <w:hideMark/>
          </w:tcPr>
          <w:p w14:paraId="78F0E199"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malina</w:t>
            </w:r>
          </w:p>
        </w:tc>
        <w:tc>
          <w:tcPr>
            <w:tcW w:w="1300" w:type="dxa"/>
            <w:tcBorders>
              <w:top w:val="nil"/>
              <w:left w:val="nil"/>
              <w:bottom w:val="nil"/>
              <w:right w:val="nil"/>
            </w:tcBorders>
            <w:shd w:val="clear" w:color="auto" w:fill="auto"/>
            <w:noWrap/>
            <w:vAlign w:val="bottom"/>
            <w:hideMark/>
          </w:tcPr>
          <w:p w14:paraId="4C0BA8E9"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3</w:t>
            </w:r>
          </w:p>
        </w:tc>
      </w:tr>
      <w:tr w:rsidR="00974F60" w:rsidRPr="00974F60" w14:paraId="0C85683C" w14:textId="77777777" w:rsidTr="00974F60">
        <w:trPr>
          <w:trHeight w:val="300"/>
        </w:trPr>
        <w:tc>
          <w:tcPr>
            <w:tcW w:w="700" w:type="dxa"/>
            <w:tcBorders>
              <w:top w:val="nil"/>
              <w:left w:val="nil"/>
              <w:bottom w:val="nil"/>
              <w:right w:val="nil"/>
            </w:tcBorders>
            <w:shd w:val="clear" w:color="auto" w:fill="auto"/>
            <w:noWrap/>
            <w:vAlign w:val="center"/>
            <w:hideMark/>
          </w:tcPr>
          <w:p w14:paraId="3C30722A"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13</w:t>
            </w:r>
          </w:p>
        </w:tc>
        <w:tc>
          <w:tcPr>
            <w:tcW w:w="4000" w:type="dxa"/>
            <w:tcBorders>
              <w:top w:val="nil"/>
              <w:left w:val="nil"/>
              <w:bottom w:val="nil"/>
              <w:right w:val="nil"/>
            </w:tcBorders>
            <w:shd w:val="clear" w:color="auto" w:fill="auto"/>
            <w:noWrap/>
            <w:vAlign w:val="bottom"/>
            <w:hideMark/>
          </w:tcPr>
          <w:p w14:paraId="29989864"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Ribes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nigrum</w:t>
            </w:r>
            <w:proofErr w:type="spellEnd"/>
            <w:r w:rsidRPr="00974F60">
              <w:rPr>
                <w:rFonts w:ascii="Century Gothic" w:hAnsi="Century Gothic" w:cs="Calibri"/>
                <w:color w:val="000000"/>
                <w:szCs w:val="20"/>
              </w:rPr>
              <w:t>/</w:t>
            </w:r>
            <w:proofErr w:type="spellStart"/>
            <w:r w:rsidRPr="00974F60">
              <w:rPr>
                <w:rFonts w:ascii="Century Gothic" w:hAnsi="Century Gothic" w:cs="Calibri"/>
                <w:color w:val="000000"/>
                <w:szCs w:val="20"/>
              </w:rPr>
              <w:t>rubrum</w:t>
            </w:r>
            <w:proofErr w:type="spellEnd"/>
          </w:p>
        </w:tc>
        <w:tc>
          <w:tcPr>
            <w:tcW w:w="2100" w:type="dxa"/>
            <w:tcBorders>
              <w:top w:val="nil"/>
              <w:left w:val="nil"/>
              <w:bottom w:val="nil"/>
              <w:right w:val="nil"/>
            </w:tcBorders>
            <w:shd w:val="clear" w:color="auto" w:fill="auto"/>
            <w:noWrap/>
            <w:vAlign w:val="bottom"/>
            <w:hideMark/>
          </w:tcPr>
          <w:p w14:paraId="5E1AF3B7"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ríbezľa</w:t>
            </w:r>
          </w:p>
        </w:tc>
        <w:tc>
          <w:tcPr>
            <w:tcW w:w="1300" w:type="dxa"/>
            <w:tcBorders>
              <w:top w:val="nil"/>
              <w:left w:val="nil"/>
              <w:bottom w:val="nil"/>
              <w:right w:val="nil"/>
            </w:tcBorders>
            <w:shd w:val="clear" w:color="auto" w:fill="auto"/>
            <w:noWrap/>
            <w:vAlign w:val="bottom"/>
            <w:hideMark/>
          </w:tcPr>
          <w:p w14:paraId="4B04A6F2"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3</w:t>
            </w:r>
          </w:p>
        </w:tc>
      </w:tr>
      <w:tr w:rsidR="00974F60" w:rsidRPr="00974F60" w14:paraId="3FF6FDDC" w14:textId="77777777" w:rsidTr="00974F60">
        <w:trPr>
          <w:trHeight w:val="300"/>
        </w:trPr>
        <w:tc>
          <w:tcPr>
            <w:tcW w:w="700" w:type="dxa"/>
            <w:tcBorders>
              <w:top w:val="nil"/>
              <w:left w:val="nil"/>
              <w:bottom w:val="nil"/>
              <w:right w:val="nil"/>
            </w:tcBorders>
            <w:shd w:val="clear" w:color="auto" w:fill="auto"/>
            <w:noWrap/>
            <w:vAlign w:val="center"/>
            <w:hideMark/>
          </w:tcPr>
          <w:p w14:paraId="74FC82DC"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14</w:t>
            </w:r>
          </w:p>
        </w:tc>
        <w:tc>
          <w:tcPr>
            <w:tcW w:w="4000" w:type="dxa"/>
            <w:tcBorders>
              <w:top w:val="nil"/>
              <w:left w:val="nil"/>
              <w:bottom w:val="nil"/>
              <w:right w:val="nil"/>
            </w:tcBorders>
            <w:shd w:val="clear" w:color="auto" w:fill="auto"/>
            <w:noWrap/>
            <w:vAlign w:val="bottom"/>
            <w:hideMark/>
          </w:tcPr>
          <w:p w14:paraId="1635338D"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Ribes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uva-crispa</w:t>
            </w:r>
            <w:proofErr w:type="spellEnd"/>
          </w:p>
        </w:tc>
        <w:tc>
          <w:tcPr>
            <w:tcW w:w="2100" w:type="dxa"/>
            <w:tcBorders>
              <w:top w:val="nil"/>
              <w:left w:val="nil"/>
              <w:bottom w:val="nil"/>
              <w:right w:val="nil"/>
            </w:tcBorders>
            <w:shd w:val="clear" w:color="auto" w:fill="auto"/>
            <w:noWrap/>
            <w:vAlign w:val="bottom"/>
            <w:hideMark/>
          </w:tcPr>
          <w:p w14:paraId="120764FE"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egreš</w:t>
            </w:r>
          </w:p>
        </w:tc>
        <w:tc>
          <w:tcPr>
            <w:tcW w:w="1300" w:type="dxa"/>
            <w:tcBorders>
              <w:top w:val="nil"/>
              <w:left w:val="nil"/>
              <w:bottom w:val="nil"/>
              <w:right w:val="nil"/>
            </w:tcBorders>
            <w:shd w:val="clear" w:color="auto" w:fill="auto"/>
            <w:noWrap/>
            <w:vAlign w:val="bottom"/>
            <w:hideMark/>
          </w:tcPr>
          <w:p w14:paraId="40BA23AA"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3</w:t>
            </w:r>
          </w:p>
        </w:tc>
      </w:tr>
      <w:tr w:rsidR="00974F60" w:rsidRPr="00974F60" w14:paraId="7BA7EEBD" w14:textId="77777777" w:rsidTr="00974F60">
        <w:trPr>
          <w:trHeight w:val="300"/>
        </w:trPr>
        <w:tc>
          <w:tcPr>
            <w:tcW w:w="700" w:type="dxa"/>
            <w:tcBorders>
              <w:top w:val="nil"/>
              <w:left w:val="nil"/>
              <w:bottom w:val="nil"/>
              <w:right w:val="nil"/>
            </w:tcBorders>
            <w:shd w:val="clear" w:color="auto" w:fill="auto"/>
            <w:noWrap/>
            <w:vAlign w:val="center"/>
            <w:hideMark/>
          </w:tcPr>
          <w:p w14:paraId="0175B73E"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15</w:t>
            </w:r>
          </w:p>
        </w:tc>
        <w:tc>
          <w:tcPr>
            <w:tcW w:w="4000" w:type="dxa"/>
            <w:tcBorders>
              <w:top w:val="nil"/>
              <w:left w:val="nil"/>
              <w:bottom w:val="nil"/>
              <w:right w:val="nil"/>
            </w:tcBorders>
            <w:shd w:val="clear" w:color="auto" w:fill="auto"/>
            <w:noWrap/>
            <w:vAlign w:val="bottom"/>
            <w:hideMark/>
          </w:tcPr>
          <w:p w14:paraId="1C038298"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Miscanthus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sinensis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Kleine</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Silberspinne</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4DB5B61E"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miskant</w:t>
            </w:r>
            <w:proofErr w:type="spellEnd"/>
          </w:p>
        </w:tc>
        <w:tc>
          <w:tcPr>
            <w:tcW w:w="1300" w:type="dxa"/>
            <w:tcBorders>
              <w:top w:val="nil"/>
              <w:left w:val="nil"/>
              <w:bottom w:val="nil"/>
              <w:right w:val="nil"/>
            </w:tcBorders>
            <w:shd w:val="clear" w:color="auto" w:fill="auto"/>
            <w:noWrap/>
            <w:vAlign w:val="bottom"/>
            <w:hideMark/>
          </w:tcPr>
          <w:p w14:paraId="4F188B61"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46</w:t>
            </w:r>
          </w:p>
        </w:tc>
      </w:tr>
      <w:tr w:rsidR="00974F60" w:rsidRPr="00974F60" w14:paraId="1C7BD6CE" w14:textId="77777777" w:rsidTr="00974F60">
        <w:trPr>
          <w:trHeight w:val="300"/>
        </w:trPr>
        <w:tc>
          <w:tcPr>
            <w:tcW w:w="700" w:type="dxa"/>
            <w:tcBorders>
              <w:top w:val="nil"/>
              <w:left w:val="nil"/>
              <w:bottom w:val="nil"/>
              <w:right w:val="nil"/>
            </w:tcBorders>
            <w:shd w:val="clear" w:color="auto" w:fill="auto"/>
            <w:noWrap/>
            <w:vAlign w:val="center"/>
            <w:hideMark/>
          </w:tcPr>
          <w:p w14:paraId="747EB514"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16</w:t>
            </w:r>
          </w:p>
        </w:tc>
        <w:tc>
          <w:tcPr>
            <w:tcW w:w="4000" w:type="dxa"/>
            <w:tcBorders>
              <w:top w:val="nil"/>
              <w:left w:val="nil"/>
              <w:bottom w:val="nil"/>
              <w:right w:val="nil"/>
            </w:tcBorders>
            <w:shd w:val="clear" w:color="auto" w:fill="auto"/>
            <w:noWrap/>
            <w:vAlign w:val="bottom"/>
            <w:hideMark/>
          </w:tcPr>
          <w:p w14:paraId="3BF5BA2D"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Deschampsia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cespitosa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Goldschleier</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5CF41834"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metlica</w:t>
            </w:r>
          </w:p>
        </w:tc>
        <w:tc>
          <w:tcPr>
            <w:tcW w:w="1300" w:type="dxa"/>
            <w:tcBorders>
              <w:top w:val="nil"/>
              <w:left w:val="nil"/>
              <w:bottom w:val="nil"/>
              <w:right w:val="nil"/>
            </w:tcBorders>
            <w:shd w:val="clear" w:color="auto" w:fill="auto"/>
            <w:noWrap/>
            <w:vAlign w:val="bottom"/>
            <w:hideMark/>
          </w:tcPr>
          <w:p w14:paraId="1B516426"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102</w:t>
            </w:r>
          </w:p>
        </w:tc>
      </w:tr>
      <w:tr w:rsidR="00974F60" w:rsidRPr="00974F60" w14:paraId="3C4A55CD" w14:textId="77777777" w:rsidTr="00974F60">
        <w:trPr>
          <w:trHeight w:val="300"/>
        </w:trPr>
        <w:tc>
          <w:tcPr>
            <w:tcW w:w="700" w:type="dxa"/>
            <w:tcBorders>
              <w:top w:val="nil"/>
              <w:left w:val="nil"/>
              <w:bottom w:val="nil"/>
              <w:right w:val="nil"/>
            </w:tcBorders>
            <w:shd w:val="clear" w:color="auto" w:fill="auto"/>
            <w:noWrap/>
            <w:vAlign w:val="center"/>
            <w:hideMark/>
          </w:tcPr>
          <w:p w14:paraId="55EC5DDF"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17</w:t>
            </w:r>
          </w:p>
        </w:tc>
        <w:tc>
          <w:tcPr>
            <w:tcW w:w="4000" w:type="dxa"/>
            <w:tcBorders>
              <w:top w:val="nil"/>
              <w:left w:val="nil"/>
              <w:bottom w:val="nil"/>
              <w:right w:val="nil"/>
            </w:tcBorders>
            <w:shd w:val="clear" w:color="auto" w:fill="auto"/>
            <w:noWrap/>
            <w:vAlign w:val="bottom"/>
            <w:hideMark/>
          </w:tcPr>
          <w:p w14:paraId="67DA2753"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Panicum</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virgatum</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Rotstrahlbusch</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372389E6"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proso</w:t>
            </w:r>
          </w:p>
        </w:tc>
        <w:tc>
          <w:tcPr>
            <w:tcW w:w="1300" w:type="dxa"/>
            <w:tcBorders>
              <w:top w:val="nil"/>
              <w:left w:val="nil"/>
              <w:bottom w:val="nil"/>
              <w:right w:val="nil"/>
            </w:tcBorders>
            <w:shd w:val="clear" w:color="auto" w:fill="auto"/>
            <w:noWrap/>
            <w:vAlign w:val="bottom"/>
            <w:hideMark/>
          </w:tcPr>
          <w:p w14:paraId="696E01DC"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78</w:t>
            </w:r>
          </w:p>
        </w:tc>
      </w:tr>
      <w:tr w:rsidR="00974F60" w:rsidRPr="00974F60" w14:paraId="4C089DCA" w14:textId="77777777" w:rsidTr="00974F60">
        <w:trPr>
          <w:trHeight w:val="300"/>
        </w:trPr>
        <w:tc>
          <w:tcPr>
            <w:tcW w:w="700" w:type="dxa"/>
            <w:tcBorders>
              <w:top w:val="nil"/>
              <w:left w:val="nil"/>
              <w:bottom w:val="nil"/>
              <w:right w:val="nil"/>
            </w:tcBorders>
            <w:shd w:val="clear" w:color="auto" w:fill="auto"/>
            <w:noWrap/>
            <w:vAlign w:val="center"/>
            <w:hideMark/>
          </w:tcPr>
          <w:p w14:paraId="0ACA5D23"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18</w:t>
            </w:r>
          </w:p>
        </w:tc>
        <w:tc>
          <w:tcPr>
            <w:tcW w:w="4000" w:type="dxa"/>
            <w:tcBorders>
              <w:top w:val="nil"/>
              <w:left w:val="nil"/>
              <w:bottom w:val="nil"/>
              <w:right w:val="nil"/>
            </w:tcBorders>
            <w:shd w:val="clear" w:color="auto" w:fill="auto"/>
            <w:noWrap/>
            <w:vAlign w:val="bottom"/>
            <w:hideMark/>
          </w:tcPr>
          <w:p w14:paraId="1063BC05"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Sporobolus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heterolepis</w:t>
            </w:r>
            <w:proofErr w:type="spellEnd"/>
          </w:p>
        </w:tc>
        <w:tc>
          <w:tcPr>
            <w:tcW w:w="2100" w:type="dxa"/>
            <w:tcBorders>
              <w:top w:val="nil"/>
              <w:left w:val="nil"/>
              <w:bottom w:val="nil"/>
              <w:right w:val="nil"/>
            </w:tcBorders>
            <w:shd w:val="clear" w:color="auto" w:fill="auto"/>
            <w:noWrap/>
            <w:vAlign w:val="bottom"/>
            <w:hideMark/>
          </w:tcPr>
          <w:p w14:paraId="5D30B70C"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opadavec</w:t>
            </w:r>
            <w:proofErr w:type="spellEnd"/>
          </w:p>
        </w:tc>
        <w:tc>
          <w:tcPr>
            <w:tcW w:w="1300" w:type="dxa"/>
            <w:tcBorders>
              <w:top w:val="nil"/>
              <w:left w:val="nil"/>
              <w:bottom w:val="nil"/>
              <w:right w:val="nil"/>
            </w:tcBorders>
            <w:shd w:val="clear" w:color="auto" w:fill="auto"/>
            <w:noWrap/>
            <w:vAlign w:val="bottom"/>
            <w:hideMark/>
          </w:tcPr>
          <w:p w14:paraId="30EB4025"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114</w:t>
            </w:r>
          </w:p>
        </w:tc>
      </w:tr>
      <w:tr w:rsidR="00974F60" w:rsidRPr="00974F60" w14:paraId="7374F233" w14:textId="77777777" w:rsidTr="00974F60">
        <w:trPr>
          <w:trHeight w:val="300"/>
        </w:trPr>
        <w:tc>
          <w:tcPr>
            <w:tcW w:w="700" w:type="dxa"/>
            <w:tcBorders>
              <w:top w:val="nil"/>
              <w:left w:val="nil"/>
              <w:bottom w:val="nil"/>
              <w:right w:val="nil"/>
            </w:tcBorders>
            <w:shd w:val="clear" w:color="auto" w:fill="auto"/>
            <w:noWrap/>
            <w:vAlign w:val="center"/>
            <w:hideMark/>
          </w:tcPr>
          <w:p w14:paraId="019A19C4"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19</w:t>
            </w:r>
          </w:p>
        </w:tc>
        <w:tc>
          <w:tcPr>
            <w:tcW w:w="4000" w:type="dxa"/>
            <w:tcBorders>
              <w:top w:val="nil"/>
              <w:left w:val="nil"/>
              <w:bottom w:val="nil"/>
              <w:right w:val="nil"/>
            </w:tcBorders>
            <w:shd w:val="clear" w:color="auto" w:fill="auto"/>
            <w:noWrap/>
            <w:vAlign w:val="bottom"/>
            <w:hideMark/>
          </w:tcPr>
          <w:p w14:paraId="0FDB1D58"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Achillea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millefolium</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Apfelblute</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640161BB"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rebríček</w:t>
            </w:r>
          </w:p>
        </w:tc>
        <w:tc>
          <w:tcPr>
            <w:tcW w:w="1300" w:type="dxa"/>
            <w:tcBorders>
              <w:top w:val="nil"/>
              <w:left w:val="nil"/>
              <w:bottom w:val="nil"/>
              <w:right w:val="nil"/>
            </w:tcBorders>
            <w:shd w:val="clear" w:color="auto" w:fill="auto"/>
            <w:noWrap/>
            <w:vAlign w:val="bottom"/>
            <w:hideMark/>
          </w:tcPr>
          <w:p w14:paraId="240F2115"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28</w:t>
            </w:r>
          </w:p>
        </w:tc>
      </w:tr>
      <w:tr w:rsidR="00974F60" w:rsidRPr="00974F60" w14:paraId="00345233" w14:textId="77777777" w:rsidTr="00974F60">
        <w:trPr>
          <w:trHeight w:val="300"/>
        </w:trPr>
        <w:tc>
          <w:tcPr>
            <w:tcW w:w="700" w:type="dxa"/>
            <w:tcBorders>
              <w:top w:val="nil"/>
              <w:left w:val="nil"/>
              <w:bottom w:val="nil"/>
              <w:right w:val="nil"/>
            </w:tcBorders>
            <w:shd w:val="clear" w:color="auto" w:fill="auto"/>
            <w:noWrap/>
            <w:vAlign w:val="center"/>
            <w:hideMark/>
          </w:tcPr>
          <w:p w14:paraId="687C8AFB"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20</w:t>
            </w:r>
          </w:p>
        </w:tc>
        <w:tc>
          <w:tcPr>
            <w:tcW w:w="4000" w:type="dxa"/>
            <w:tcBorders>
              <w:top w:val="nil"/>
              <w:left w:val="nil"/>
              <w:bottom w:val="nil"/>
              <w:right w:val="nil"/>
            </w:tcBorders>
            <w:shd w:val="clear" w:color="auto" w:fill="auto"/>
            <w:noWrap/>
            <w:vAlign w:val="bottom"/>
            <w:hideMark/>
          </w:tcPr>
          <w:p w14:paraId="0CECB426"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Echinacea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purpurea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White</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Swan</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6FC7DE08"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echinacea</w:t>
            </w:r>
            <w:proofErr w:type="spellEnd"/>
          </w:p>
        </w:tc>
        <w:tc>
          <w:tcPr>
            <w:tcW w:w="1300" w:type="dxa"/>
            <w:tcBorders>
              <w:top w:val="nil"/>
              <w:left w:val="nil"/>
              <w:bottom w:val="nil"/>
              <w:right w:val="nil"/>
            </w:tcBorders>
            <w:shd w:val="clear" w:color="auto" w:fill="auto"/>
            <w:noWrap/>
            <w:vAlign w:val="bottom"/>
            <w:hideMark/>
          </w:tcPr>
          <w:p w14:paraId="619DDD01" w14:textId="0750F79C"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2</w:t>
            </w:r>
            <w:r w:rsidR="001E76DF">
              <w:rPr>
                <w:rFonts w:ascii="Century Gothic" w:hAnsi="Century Gothic" w:cs="Calibri"/>
                <w:color w:val="000000"/>
                <w:szCs w:val="20"/>
              </w:rPr>
              <w:t>3</w:t>
            </w:r>
          </w:p>
        </w:tc>
      </w:tr>
      <w:tr w:rsidR="00974F60" w:rsidRPr="00974F60" w14:paraId="7BE5FBB0" w14:textId="77777777" w:rsidTr="00974F60">
        <w:trPr>
          <w:trHeight w:val="300"/>
        </w:trPr>
        <w:tc>
          <w:tcPr>
            <w:tcW w:w="700" w:type="dxa"/>
            <w:tcBorders>
              <w:top w:val="nil"/>
              <w:left w:val="nil"/>
              <w:bottom w:val="nil"/>
              <w:right w:val="nil"/>
            </w:tcBorders>
            <w:shd w:val="clear" w:color="auto" w:fill="auto"/>
            <w:noWrap/>
            <w:vAlign w:val="center"/>
            <w:hideMark/>
          </w:tcPr>
          <w:p w14:paraId="7242120A"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21</w:t>
            </w:r>
          </w:p>
        </w:tc>
        <w:tc>
          <w:tcPr>
            <w:tcW w:w="4000" w:type="dxa"/>
            <w:tcBorders>
              <w:top w:val="nil"/>
              <w:left w:val="nil"/>
              <w:bottom w:val="nil"/>
              <w:right w:val="nil"/>
            </w:tcBorders>
            <w:shd w:val="clear" w:color="auto" w:fill="auto"/>
            <w:noWrap/>
            <w:vAlign w:val="bottom"/>
            <w:hideMark/>
          </w:tcPr>
          <w:p w14:paraId="6BBB0D95"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Salvia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officinalis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Berggarten</w:t>
            </w:r>
            <w:proofErr w:type="spellEnd"/>
            <w:r w:rsidRPr="00974F60">
              <w:rPr>
                <w:rFonts w:ascii="Century Gothic" w:hAnsi="Century Gothic" w:cs="Calibri"/>
                <w:color w:val="000000"/>
                <w:szCs w:val="20"/>
              </w:rPr>
              <w:t xml:space="preserve">' </w:t>
            </w:r>
          </w:p>
        </w:tc>
        <w:tc>
          <w:tcPr>
            <w:tcW w:w="2100" w:type="dxa"/>
            <w:tcBorders>
              <w:top w:val="nil"/>
              <w:left w:val="nil"/>
              <w:bottom w:val="nil"/>
              <w:right w:val="nil"/>
            </w:tcBorders>
            <w:shd w:val="clear" w:color="auto" w:fill="auto"/>
            <w:noWrap/>
            <w:vAlign w:val="bottom"/>
            <w:hideMark/>
          </w:tcPr>
          <w:p w14:paraId="0204F06A"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šalvia</w:t>
            </w:r>
          </w:p>
        </w:tc>
        <w:tc>
          <w:tcPr>
            <w:tcW w:w="1300" w:type="dxa"/>
            <w:tcBorders>
              <w:top w:val="nil"/>
              <w:left w:val="nil"/>
              <w:bottom w:val="nil"/>
              <w:right w:val="nil"/>
            </w:tcBorders>
            <w:shd w:val="clear" w:color="auto" w:fill="auto"/>
            <w:noWrap/>
            <w:vAlign w:val="bottom"/>
            <w:hideMark/>
          </w:tcPr>
          <w:p w14:paraId="1287B98C" w14:textId="21DEA1C9"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r w:rsidR="001E76DF">
              <w:rPr>
                <w:rFonts w:ascii="Century Gothic" w:hAnsi="Century Gothic" w:cs="Calibri"/>
                <w:color w:val="000000"/>
                <w:szCs w:val="20"/>
              </w:rPr>
              <w:t>6</w:t>
            </w:r>
          </w:p>
        </w:tc>
      </w:tr>
      <w:tr w:rsidR="00974F60" w:rsidRPr="00974F60" w14:paraId="21E46AE8" w14:textId="77777777" w:rsidTr="00974F60">
        <w:trPr>
          <w:trHeight w:val="300"/>
        </w:trPr>
        <w:tc>
          <w:tcPr>
            <w:tcW w:w="700" w:type="dxa"/>
            <w:tcBorders>
              <w:top w:val="nil"/>
              <w:left w:val="nil"/>
              <w:bottom w:val="nil"/>
              <w:right w:val="nil"/>
            </w:tcBorders>
            <w:shd w:val="clear" w:color="auto" w:fill="auto"/>
            <w:noWrap/>
            <w:vAlign w:val="center"/>
            <w:hideMark/>
          </w:tcPr>
          <w:p w14:paraId="40F578E3"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22</w:t>
            </w:r>
          </w:p>
        </w:tc>
        <w:tc>
          <w:tcPr>
            <w:tcW w:w="4000" w:type="dxa"/>
            <w:tcBorders>
              <w:top w:val="nil"/>
              <w:left w:val="nil"/>
              <w:bottom w:val="nil"/>
              <w:right w:val="nil"/>
            </w:tcBorders>
            <w:shd w:val="clear" w:color="auto" w:fill="auto"/>
            <w:noWrap/>
            <w:vAlign w:val="bottom"/>
            <w:hideMark/>
          </w:tcPr>
          <w:p w14:paraId="242B7050"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Salvia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officinalis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Purpurascens</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31806A5B"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šalvia</w:t>
            </w:r>
          </w:p>
        </w:tc>
        <w:tc>
          <w:tcPr>
            <w:tcW w:w="1300" w:type="dxa"/>
            <w:tcBorders>
              <w:top w:val="nil"/>
              <w:left w:val="nil"/>
              <w:bottom w:val="nil"/>
              <w:right w:val="nil"/>
            </w:tcBorders>
            <w:shd w:val="clear" w:color="auto" w:fill="auto"/>
            <w:noWrap/>
            <w:vAlign w:val="bottom"/>
            <w:hideMark/>
          </w:tcPr>
          <w:p w14:paraId="267CEEDD"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10</w:t>
            </w:r>
          </w:p>
        </w:tc>
      </w:tr>
      <w:tr w:rsidR="00974F60" w:rsidRPr="00974F60" w14:paraId="4F482BA7" w14:textId="77777777" w:rsidTr="00974F60">
        <w:trPr>
          <w:trHeight w:val="300"/>
        </w:trPr>
        <w:tc>
          <w:tcPr>
            <w:tcW w:w="700" w:type="dxa"/>
            <w:tcBorders>
              <w:top w:val="nil"/>
              <w:left w:val="nil"/>
              <w:bottom w:val="nil"/>
              <w:right w:val="nil"/>
            </w:tcBorders>
            <w:shd w:val="clear" w:color="auto" w:fill="auto"/>
            <w:noWrap/>
            <w:vAlign w:val="center"/>
            <w:hideMark/>
          </w:tcPr>
          <w:p w14:paraId="52E5F8DB"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23</w:t>
            </w:r>
          </w:p>
        </w:tc>
        <w:tc>
          <w:tcPr>
            <w:tcW w:w="4000" w:type="dxa"/>
            <w:tcBorders>
              <w:top w:val="nil"/>
              <w:left w:val="nil"/>
              <w:bottom w:val="nil"/>
              <w:right w:val="nil"/>
            </w:tcBorders>
            <w:shd w:val="clear" w:color="auto" w:fill="auto"/>
            <w:noWrap/>
            <w:vAlign w:val="bottom"/>
            <w:hideMark/>
          </w:tcPr>
          <w:p w14:paraId="5B88DAB3"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Mellisa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officinalis</w:t>
            </w:r>
            <w:proofErr w:type="spellEnd"/>
          </w:p>
        </w:tc>
        <w:tc>
          <w:tcPr>
            <w:tcW w:w="2100" w:type="dxa"/>
            <w:tcBorders>
              <w:top w:val="nil"/>
              <w:left w:val="nil"/>
              <w:bottom w:val="nil"/>
              <w:right w:val="nil"/>
            </w:tcBorders>
            <w:shd w:val="clear" w:color="auto" w:fill="auto"/>
            <w:noWrap/>
            <w:vAlign w:val="bottom"/>
            <w:hideMark/>
          </w:tcPr>
          <w:p w14:paraId="2C3AE982"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medovka</w:t>
            </w:r>
          </w:p>
        </w:tc>
        <w:tc>
          <w:tcPr>
            <w:tcW w:w="1300" w:type="dxa"/>
            <w:tcBorders>
              <w:top w:val="nil"/>
              <w:left w:val="nil"/>
              <w:bottom w:val="nil"/>
              <w:right w:val="nil"/>
            </w:tcBorders>
            <w:shd w:val="clear" w:color="auto" w:fill="auto"/>
            <w:noWrap/>
            <w:vAlign w:val="bottom"/>
            <w:hideMark/>
          </w:tcPr>
          <w:p w14:paraId="6B1CE9F4"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4</w:t>
            </w:r>
          </w:p>
        </w:tc>
      </w:tr>
      <w:tr w:rsidR="00974F60" w:rsidRPr="00974F60" w14:paraId="4BDDBA11" w14:textId="77777777" w:rsidTr="00974F60">
        <w:trPr>
          <w:trHeight w:val="300"/>
        </w:trPr>
        <w:tc>
          <w:tcPr>
            <w:tcW w:w="700" w:type="dxa"/>
            <w:tcBorders>
              <w:top w:val="nil"/>
              <w:left w:val="nil"/>
              <w:bottom w:val="nil"/>
              <w:right w:val="nil"/>
            </w:tcBorders>
            <w:shd w:val="clear" w:color="auto" w:fill="auto"/>
            <w:noWrap/>
            <w:vAlign w:val="center"/>
            <w:hideMark/>
          </w:tcPr>
          <w:p w14:paraId="1EBF82CE"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24</w:t>
            </w:r>
          </w:p>
        </w:tc>
        <w:tc>
          <w:tcPr>
            <w:tcW w:w="4000" w:type="dxa"/>
            <w:tcBorders>
              <w:top w:val="nil"/>
              <w:left w:val="nil"/>
              <w:bottom w:val="nil"/>
              <w:right w:val="nil"/>
            </w:tcBorders>
            <w:shd w:val="clear" w:color="auto" w:fill="auto"/>
            <w:noWrap/>
            <w:vAlign w:val="bottom"/>
            <w:hideMark/>
          </w:tcPr>
          <w:p w14:paraId="3409EA36"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Thymus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vulgaris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Compactus</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7B6AD721"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tymián</w:t>
            </w:r>
            <w:proofErr w:type="spellEnd"/>
          </w:p>
        </w:tc>
        <w:tc>
          <w:tcPr>
            <w:tcW w:w="1300" w:type="dxa"/>
            <w:tcBorders>
              <w:top w:val="nil"/>
              <w:left w:val="nil"/>
              <w:bottom w:val="nil"/>
              <w:right w:val="nil"/>
            </w:tcBorders>
            <w:shd w:val="clear" w:color="auto" w:fill="auto"/>
            <w:noWrap/>
            <w:vAlign w:val="bottom"/>
            <w:hideMark/>
          </w:tcPr>
          <w:p w14:paraId="4CCC120F" w14:textId="6D1E17C8" w:rsidR="00974F60" w:rsidRPr="00974F60" w:rsidRDefault="001E76DF" w:rsidP="009B6748">
            <w:pPr>
              <w:ind w:firstLine="0"/>
              <w:jc w:val="center"/>
              <w:rPr>
                <w:rFonts w:ascii="Century Gothic" w:hAnsi="Century Gothic" w:cs="Calibri"/>
                <w:color w:val="000000"/>
                <w:szCs w:val="20"/>
              </w:rPr>
            </w:pPr>
            <w:r>
              <w:rPr>
                <w:rFonts w:ascii="Century Gothic" w:hAnsi="Century Gothic" w:cs="Calibri"/>
                <w:color w:val="000000"/>
                <w:szCs w:val="20"/>
              </w:rPr>
              <w:t>30</w:t>
            </w:r>
          </w:p>
        </w:tc>
      </w:tr>
      <w:tr w:rsidR="00974F60" w:rsidRPr="00974F60" w14:paraId="1D31EC26" w14:textId="77777777" w:rsidTr="00974F60">
        <w:trPr>
          <w:trHeight w:val="300"/>
        </w:trPr>
        <w:tc>
          <w:tcPr>
            <w:tcW w:w="700" w:type="dxa"/>
            <w:tcBorders>
              <w:top w:val="nil"/>
              <w:left w:val="nil"/>
              <w:bottom w:val="nil"/>
              <w:right w:val="nil"/>
            </w:tcBorders>
            <w:shd w:val="clear" w:color="auto" w:fill="auto"/>
            <w:noWrap/>
            <w:vAlign w:val="center"/>
            <w:hideMark/>
          </w:tcPr>
          <w:p w14:paraId="1437F83E"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25</w:t>
            </w:r>
          </w:p>
        </w:tc>
        <w:tc>
          <w:tcPr>
            <w:tcW w:w="4000" w:type="dxa"/>
            <w:tcBorders>
              <w:top w:val="nil"/>
              <w:left w:val="nil"/>
              <w:bottom w:val="nil"/>
              <w:right w:val="nil"/>
            </w:tcBorders>
            <w:shd w:val="clear" w:color="auto" w:fill="auto"/>
            <w:noWrap/>
            <w:vAlign w:val="bottom"/>
            <w:hideMark/>
          </w:tcPr>
          <w:p w14:paraId="423B22BD"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Alchemilla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mollis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Auslese</w:t>
            </w:r>
            <w:proofErr w:type="spellEnd"/>
            <w:r w:rsidRPr="00974F60">
              <w:rPr>
                <w:rFonts w:ascii="Century Gothic" w:hAnsi="Century Gothic" w:cs="Calibri"/>
                <w:color w:val="000000"/>
                <w:szCs w:val="20"/>
              </w:rPr>
              <w:t xml:space="preserve">' </w:t>
            </w:r>
          </w:p>
        </w:tc>
        <w:tc>
          <w:tcPr>
            <w:tcW w:w="2100" w:type="dxa"/>
            <w:tcBorders>
              <w:top w:val="nil"/>
              <w:left w:val="nil"/>
              <w:bottom w:val="nil"/>
              <w:right w:val="nil"/>
            </w:tcBorders>
            <w:shd w:val="clear" w:color="auto" w:fill="auto"/>
            <w:noWrap/>
            <w:vAlign w:val="bottom"/>
            <w:hideMark/>
          </w:tcPr>
          <w:p w14:paraId="71B079AF"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alchemilka</w:t>
            </w:r>
            <w:proofErr w:type="spellEnd"/>
          </w:p>
        </w:tc>
        <w:tc>
          <w:tcPr>
            <w:tcW w:w="1300" w:type="dxa"/>
            <w:tcBorders>
              <w:top w:val="nil"/>
              <w:left w:val="nil"/>
              <w:bottom w:val="nil"/>
              <w:right w:val="nil"/>
            </w:tcBorders>
            <w:shd w:val="clear" w:color="auto" w:fill="auto"/>
            <w:noWrap/>
            <w:vAlign w:val="bottom"/>
            <w:hideMark/>
          </w:tcPr>
          <w:p w14:paraId="1A39244A" w14:textId="66E4744A"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r w:rsidR="001E76DF">
              <w:rPr>
                <w:rFonts w:ascii="Century Gothic" w:hAnsi="Century Gothic" w:cs="Calibri"/>
                <w:color w:val="000000"/>
                <w:szCs w:val="20"/>
              </w:rPr>
              <w:t>6</w:t>
            </w:r>
          </w:p>
        </w:tc>
      </w:tr>
      <w:tr w:rsidR="00974F60" w:rsidRPr="00974F60" w14:paraId="0BDA76F7" w14:textId="77777777" w:rsidTr="00974F60">
        <w:trPr>
          <w:trHeight w:val="300"/>
        </w:trPr>
        <w:tc>
          <w:tcPr>
            <w:tcW w:w="700" w:type="dxa"/>
            <w:tcBorders>
              <w:top w:val="nil"/>
              <w:left w:val="nil"/>
              <w:bottom w:val="nil"/>
              <w:right w:val="nil"/>
            </w:tcBorders>
            <w:shd w:val="clear" w:color="auto" w:fill="auto"/>
            <w:noWrap/>
            <w:vAlign w:val="center"/>
            <w:hideMark/>
          </w:tcPr>
          <w:p w14:paraId="1F3D294D"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26</w:t>
            </w:r>
          </w:p>
        </w:tc>
        <w:tc>
          <w:tcPr>
            <w:tcW w:w="4000" w:type="dxa"/>
            <w:tcBorders>
              <w:top w:val="nil"/>
              <w:left w:val="nil"/>
              <w:bottom w:val="nil"/>
              <w:right w:val="nil"/>
            </w:tcBorders>
            <w:shd w:val="clear" w:color="auto" w:fill="auto"/>
            <w:noWrap/>
            <w:vAlign w:val="bottom"/>
            <w:hideMark/>
          </w:tcPr>
          <w:p w14:paraId="08662AFE"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Origanum</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vulgare</w:t>
            </w:r>
            <w:proofErr w:type="spellEnd"/>
            <w:r w:rsidRPr="00974F60">
              <w:rPr>
                <w:rFonts w:ascii="Century Gothic" w:hAnsi="Century Gothic" w:cs="Calibri"/>
                <w:color w:val="000000"/>
                <w:szCs w:val="20"/>
              </w:rPr>
              <w:t xml:space="preserve"> </w:t>
            </w:r>
          </w:p>
        </w:tc>
        <w:tc>
          <w:tcPr>
            <w:tcW w:w="2100" w:type="dxa"/>
            <w:tcBorders>
              <w:top w:val="nil"/>
              <w:left w:val="nil"/>
              <w:bottom w:val="nil"/>
              <w:right w:val="nil"/>
            </w:tcBorders>
            <w:shd w:val="clear" w:color="auto" w:fill="auto"/>
            <w:noWrap/>
            <w:vAlign w:val="bottom"/>
            <w:hideMark/>
          </w:tcPr>
          <w:p w14:paraId="528C18B5"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oregano</w:t>
            </w:r>
          </w:p>
        </w:tc>
        <w:tc>
          <w:tcPr>
            <w:tcW w:w="1300" w:type="dxa"/>
            <w:tcBorders>
              <w:top w:val="nil"/>
              <w:left w:val="nil"/>
              <w:bottom w:val="nil"/>
              <w:right w:val="nil"/>
            </w:tcBorders>
            <w:shd w:val="clear" w:color="auto" w:fill="auto"/>
            <w:noWrap/>
            <w:vAlign w:val="bottom"/>
            <w:hideMark/>
          </w:tcPr>
          <w:p w14:paraId="639CA7B3" w14:textId="0083631D"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w:t>
            </w:r>
            <w:r w:rsidR="001E76DF">
              <w:rPr>
                <w:rFonts w:ascii="Century Gothic" w:hAnsi="Century Gothic" w:cs="Calibri"/>
                <w:color w:val="000000"/>
                <w:szCs w:val="20"/>
              </w:rPr>
              <w:t>3</w:t>
            </w:r>
          </w:p>
        </w:tc>
      </w:tr>
      <w:tr w:rsidR="00974F60" w:rsidRPr="00974F60" w14:paraId="23B3AB93" w14:textId="77777777" w:rsidTr="00974F60">
        <w:trPr>
          <w:trHeight w:val="300"/>
        </w:trPr>
        <w:tc>
          <w:tcPr>
            <w:tcW w:w="700" w:type="dxa"/>
            <w:tcBorders>
              <w:top w:val="nil"/>
              <w:left w:val="nil"/>
              <w:bottom w:val="nil"/>
              <w:right w:val="nil"/>
            </w:tcBorders>
            <w:shd w:val="clear" w:color="auto" w:fill="auto"/>
            <w:noWrap/>
            <w:vAlign w:val="center"/>
            <w:hideMark/>
          </w:tcPr>
          <w:p w14:paraId="57129BA6"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27</w:t>
            </w:r>
          </w:p>
        </w:tc>
        <w:tc>
          <w:tcPr>
            <w:tcW w:w="4000" w:type="dxa"/>
            <w:tcBorders>
              <w:top w:val="nil"/>
              <w:left w:val="nil"/>
              <w:bottom w:val="nil"/>
              <w:right w:val="nil"/>
            </w:tcBorders>
            <w:shd w:val="clear" w:color="auto" w:fill="auto"/>
            <w:noWrap/>
            <w:vAlign w:val="bottom"/>
            <w:hideMark/>
          </w:tcPr>
          <w:p w14:paraId="7FEA18CD"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Mentha</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piperita</w:t>
            </w:r>
            <w:proofErr w:type="spellEnd"/>
            <w:r w:rsidRPr="00974F60">
              <w:rPr>
                <w:rFonts w:ascii="Century Gothic" w:hAnsi="Century Gothic" w:cs="Calibri"/>
                <w:color w:val="000000"/>
                <w:szCs w:val="20"/>
              </w:rPr>
              <w:t xml:space="preserve"> </w:t>
            </w:r>
          </w:p>
        </w:tc>
        <w:tc>
          <w:tcPr>
            <w:tcW w:w="2100" w:type="dxa"/>
            <w:tcBorders>
              <w:top w:val="nil"/>
              <w:left w:val="nil"/>
              <w:bottom w:val="nil"/>
              <w:right w:val="nil"/>
            </w:tcBorders>
            <w:shd w:val="clear" w:color="auto" w:fill="auto"/>
            <w:noWrap/>
            <w:vAlign w:val="bottom"/>
            <w:hideMark/>
          </w:tcPr>
          <w:p w14:paraId="52C66715"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mäta</w:t>
            </w:r>
          </w:p>
        </w:tc>
        <w:tc>
          <w:tcPr>
            <w:tcW w:w="1300" w:type="dxa"/>
            <w:tcBorders>
              <w:top w:val="nil"/>
              <w:left w:val="nil"/>
              <w:bottom w:val="nil"/>
              <w:right w:val="nil"/>
            </w:tcBorders>
            <w:shd w:val="clear" w:color="auto" w:fill="auto"/>
            <w:noWrap/>
            <w:vAlign w:val="bottom"/>
            <w:hideMark/>
          </w:tcPr>
          <w:p w14:paraId="206D7F26"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6</w:t>
            </w:r>
          </w:p>
        </w:tc>
      </w:tr>
      <w:tr w:rsidR="00974F60" w:rsidRPr="00974F60" w14:paraId="5FBB1898" w14:textId="77777777" w:rsidTr="00974F60">
        <w:trPr>
          <w:trHeight w:val="300"/>
        </w:trPr>
        <w:tc>
          <w:tcPr>
            <w:tcW w:w="700" w:type="dxa"/>
            <w:tcBorders>
              <w:top w:val="nil"/>
              <w:left w:val="nil"/>
              <w:bottom w:val="nil"/>
              <w:right w:val="nil"/>
            </w:tcBorders>
            <w:shd w:val="clear" w:color="auto" w:fill="auto"/>
            <w:noWrap/>
            <w:vAlign w:val="center"/>
            <w:hideMark/>
          </w:tcPr>
          <w:p w14:paraId="3EC9E6EA"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28</w:t>
            </w:r>
          </w:p>
        </w:tc>
        <w:tc>
          <w:tcPr>
            <w:tcW w:w="4000" w:type="dxa"/>
            <w:tcBorders>
              <w:top w:val="nil"/>
              <w:left w:val="nil"/>
              <w:bottom w:val="nil"/>
              <w:right w:val="nil"/>
            </w:tcBorders>
            <w:shd w:val="clear" w:color="auto" w:fill="auto"/>
            <w:noWrap/>
            <w:vAlign w:val="bottom"/>
            <w:hideMark/>
          </w:tcPr>
          <w:p w14:paraId="62AC87E8"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Aster</w:t>
            </w:r>
            <w:proofErr w:type="spellEnd"/>
            <w:r w:rsidRPr="00974F60">
              <w:rPr>
                <w:rFonts w:ascii="Century Gothic" w:hAnsi="Century Gothic" w:cs="Calibri"/>
                <w:color w:val="000000"/>
                <w:szCs w:val="20"/>
              </w:rPr>
              <w:t xml:space="preserve"> 'Prof. Anton </w:t>
            </w:r>
            <w:proofErr w:type="spellStart"/>
            <w:r w:rsidRPr="00974F60">
              <w:rPr>
                <w:rFonts w:ascii="Century Gothic" w:hAnsi="Century Gothic" w:cs="Calibri"/>
                <w:color w:val="000000"/>
                <w:szCs w:val="20"/>
              </w:rPr>
              <w:t>Kippenberg</w:t>
            </w:r>
            <w:proofErr w:type="spellEnd"/>
            <w:r w:rsidRPr="00974F60">
              <w:rPr>
                <w:rFonts w:ascii="Century Gothic" w:hAnsi="Century Gothic" w:cs="Calibri"/>
                <w:color w:val="000000"/>
                <w:szCs w:val="20"/>
              </w:rPr>
              <w:t>'</w:t>
            </w:r>
          </w:p>
        </w:tc>
        <w:tc>
          <w:tcPr>
            <w:tcW w:w="2100" w:type="dxa"/>
            <w:tcBorders>
              <w:top w:val="nil"/>
              <w:left w:val="nil"/>
              <w:bottom w:val="nil"/>
              <w:right w:val="nil"/>
            </w:tcBorders>
            <w:shd w:val="clear" w:color="auto" w:fill="auto"/>
            <w:noWrap/>
            <w:vAlign w:val="bottom"/>
            <w:hideMark/>
          </w:tcPr>
          <w:p w14:paraId="0FE6B483"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astra</w:t>
            </w:r>
          </w:p>
        </w:tc>
        <w:tc>
          <w:tcPr>
            <w:tcW w:w="1300" w:type="dxa"/>
            <w:tcBorders>
              <w:top w:val="nil"/>
              <w:left w:val="nil"/>
              <w:bottom w:val="nil"/>
              <w:right w:val="nil"/>
            </w:tcBorders>
            <w:shd w:val="clear" w:color="auto" w:fill="auto"/>
            <w:noWrap/>
            <w:vAlign w:val="bottom"/>
            <w:hideMark/>
          </w:tcPr>
          <w:p w14:paraId="20A7C847"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11</w:t>
            </w:r>
          </w:p>
        </w:tc>
      </w:tr>
      <w:tr w:rsidR="00974F60" w:rsidRPr="00974F60" w14:paraId="6DE10A00" w14:textId="77777777" w:rsidTr="00974F60">
        <w:trPr>
          <w:trHeight w:val="300"/>
        </w:trPr>
        <w:tc>
          <w:tcPr>
            <w:tcW w:w="700" w:type="dxa"/>
            <w:tcBorders>
              <w:top w:val="nil"/>
              <w:left w:val="nil"/>
              <w:bottom w:val="nil"/>
              <w:right w:val="nil"/>
            </w:tcBorders>
            <w:shd w:val="clear" w:color="auto" w:fill="auto"/>
            <w:noWrap/>
            <w:vAlign w:val="center"/>
            <w:hideMark/>
          </w:tcPr>
          <w:p w14:paraId="27AB6007" w14:textId="77777777"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29</w:t>
            </w:r>
          </w:p>
        </w:tc>
        <w:tc>
          <w:tcPr>
            <w:tcW w:w="4000" w:type="dxa"/>
            <w:tcBorders>
              <w:top w:val="nil"/>
              <w:left w:val="nil"/>
              <w:bottom w:val="nil"/>
              <w:right w:val="nil"/>
            </w:tcBorders>
            <w:shd w:val="clear" w:color="auto" w:fill="auto"/>
            <w:noWrap/>
            <w:vAlign w:val="bottom"/>
            <w:hideMark/>
          </w:tcPr>
          <w:p w14:paraId="748FBA17" w14:textId="77777777" w:rsidR="00974F60" w:rsidRPr="00974F60" w:rsidRDefault="00974F60" w:rsidP="009B6748">
            <w:pPr>
              <w:ind w:firstLine="0"/>
              <w:jc w:val="left"/>
              <w:rPr>
                <w:rFonts w:ascii="Century Gothic" w:hAnsi="Century Gothic" w:cs="Calibri"/>
                <w:color w:val="000000"/>
                <w:szCs w:val="20"/>
              </w:rPr>
            </w:pPr>
            <w:proofErr w:type="spellStart"/>
            <w:r w:rsidRPr="00974F60">
              <w:rPr>
                <w:rFonts w:ascii="Century Gothic" w:hAnsi="Century Gothic" w:cs="Calibri"/>
                <w:color w:val="000000"/>
                <w:szCs w:val="20"/>
              </w:rPr>
              <w:t>Carpinus</w:t>
            </w:r>
            <w:proofErr w:type="spellEnd"/>
            <w:r w:rsidRPr="00974F60">
              <w:rPr>
                <w:rFonts w:ascii="Century Gothic" w:hAnsi="Century Gothic" w:cs="Calibri"/>
                <w:color w:val="000000"/>
                <w:szCs w:val="20"/>
              </w:rPr>
              <w:t xml:space="preserve"> </w:t>
            </w:r>
            <w:proofErr w:type="spellStart"/>
            <w:r w:rsidRPr="00974F60">
              <w:rPr>
                <w:rFonts w:ascii="Century Gothic" w:hAnsi="Century Gothic" w:cs="Calibri"/>
                <w:color w:val="000000"/>
                <w:szCs w:val="20"/>
              </w:rPr>
              <w:t>betulus</w:t>
            </w:r>
            <w:proofErr w:type="spellEnd"/>
          </w:p>
        </w:tc>
        <w:tc>
          <w:tcPr>
            <w:tcW w:w="2100" w:type="dxa"/>
            <w:tcBorders>
              <w:top w:val="nil"/>
              <w:left w:val="nil"/>
              <w:bottom w:val="nil"/>
              <w:right w:val="nil"/>
            </w:tcBorders>
            <w:shd w:val="clear" w:color="auto" w:fill="auto"/>
            <w:noWrap/>
            <w:vAlign w:val="bottom"/>
            <w:hideMark/>
          </w:tcPr>
          <w:p w14:paraId="48E3047C" w14:textId="77777777" w:rsidR="00974F60" w:rsidRPr="00974F60" w:rsidRDefault="00974F60" w:rsidP="009B6748">
            <w:pPr>
              <w:ind w:firstLine="0"/>
              <w:jc w:val="left"/>
              <w:rPr>
                <w:rFonts w:ascii="Century Gothic" w:hAnsi="Century Gothic" w:cs="Calibri"/>
                <w:color w:val="000000"/>
                <w:szCs w:val="20"/>
              </w:rPr>
            </w:pPr>
            <w:r w:rsidRPr="00974F60">
              <w:rPr>
                <w:rFonts w:ascii="Century Gothic" w:hAnsi="Century Gothic" w:cs="Calibri"/>
                <w:color w:val="000000"/>
                <w:szCs w:val="20"/>
              </w:rPr>
              <w:t>hrab</w:t>
            </w:r>
          </w:p>
        </w:tc>
        <w:tc>
          <w:tcPr>
            <w:tcW w:w="1300" w:type="dxa"/>
            <w:tcBorders>
              <w:top w:val="nil"/>
              <w:left w:val="nil"/>
              <w:bottom w:val="nil"/>
              <w:right w:val="nil"/>
            </w:tcBorders>
            <w:shd w:val="clear" w:color="auto" w:fill="auto"/>
            <w:noWrap/>
            <w:vAlign w:val="bottom"/>
            <w:hideMark/>
          </w:tcPr>
          <w:p w14:paraId="482FD3E6" w14:textId="77777777" w:rsidR="00974F60" w:rsidRPr="00974F60" w:rsidRDefault="00974F60" w:rsidP="009B6748">
            <w:pPr>
              <w:ind w:firstLine="0"/>
              <w:jc w:val="center"/>
              <w:rPr>
                <w:rFonts w:ascii="Century Gothic" w:hAnsi="Century Gothic" w:cs="Calibri"/>
                <w:color w:val="000000"/>
                <w:szCs w:val="20"/>
              </w:rPr>
            </w:pPr>
            <w:r w:rsidRPr="00974F60">
              <w:rPr>
                <w:rFonts w:ascii="Century Gothic" w:hAnsi="Century Gothic" w:cs="Calibri"/>
                <w:color w:val="000000"/>
                <w:szCs w:val="20"/>
              </w:rPr>
              <w:t>45</w:t>
            </w:r>
          </w:p>
        </w:tc>
      </w:tr>
      <w:tr w:rsidR="00974F60" w:rsidRPr="00974F60" w14:paraId="2E243B9E" w14:textId="77777777" w:rsidTr="00974F60">
        <w:trPr>
          <w:trHeight w:val="300"/>
        </w:trPr>
        <w:tc>
          <w:tcPr>
            <w:tcW w:w="700" w:type="dxa"/>
            <w:tcBorders>
              <w:top w:val="nil"/>
              <w:left w:val="nil"/>
              <w:bottom w:val="nil"/>
              <w:right w:val="nil"/>
            </w:tcBorders>
            <w:shd w:val="clear" w:color="auto" w:fill="auto"/>
            <w:noWrap/>
            <w:vAlign w:val="center"/>
            <w:hideMark/>
          </w:tcPr>
          <w:p w14:paraId="6D498DF8" w14:textId="77777777" w:rsidR="00974F60" w:rsidRPr="00974F60" w:rsidRDefault="00974F60" w:rsidP="009B6748">
            <w:pPr>
              <w:ind w:firstLine="0"/>
              <w:jc w:val="center"/>
              <w:rPr>
                <w:rFonts w:ascii="Century Gothic" w:hAnsi="Century Gothic" w:cs="Calibri"/>
                <w:color w:val="000000"/>
                <w:szCs w:val="20"/>
              </w:rPr>
            </w:pPr>
          </w:p>
        </w:tc>
        <w:tc>
          <w:tcPr>
            <w:tcW w:w="4000" w:type="dxa"/>
            <w:tcBorders>
              <w:top w:val="nil"/>
              <w:left w:val="nil"/>
              <w:bottom w:val="nil"/>
              <w:right w:val="nil"/>
            </w:tcBorders>
            <w:shd w:val="clear" w:color="auto" w:fill="auto"/>
            <w:noWrap/>
            <w:vAlign w:val="bottom"/>
            <w:hideMark/>
          </w:tcPr>
          <w:p w14:paraId="39D8598E" w14:textId="77777777" w:rsidR="00974F60" w:rsidRPr="00974F60" w:rsidRDefault="00974F60" w:rsidP="009B6748">
            <w:pPr>
              <w:ind w:firstLine="0"/>
              <w:jc w:val="left"/>
              <w:rPr>
                <w:rFonts w:ascii="Century Gothic" w:hAnsi="Century Gothic" w:cs="Calibri"/>
                <w:b/>
                <w:bCs/>
                <w:color w:val="000000"/>
                <w:szCs w:val="20"/>
              </w:rPr>
            </w:pPr>
            <w:r w:rsidRPr="00974F60">
              <w:rPr>
                <w:rFonts w:ascii="Century Gothic" w:hAnsi="Century Gothic" w:cs="Calibri"/>
                <w:b/>
                <w:bCs/>
                <w:color w:val="000000"/>
                <w:szCs w:val="20"/>
              </w:rPr>
              <w:t>SPOLU:</w:t>
            </w:r>
          </w:p>
        </w:tc>
        <w:tc>
          <w:tcPr>
            <w:tcW w:w="2100" w:type="dxa"/>
            <w:tcBorders>
              <w:top w:val="nil"/>
              <w:left w:val="nil"/>
              <w:bottom w:val="nil"/>
              <w:right w:val="nil"/>
            </w:tcBorders>
            <w:shd w:val="clear" w:color="auto" w:fill="auto"/>
            <w:noWrap/>
            <w:vAlign w:val="bottom"/>
            <w:hideMark/>
          </w:tcPr>
          <w:p w14:paraId="3BF07D2B" w14:textId="77777777" w:rsidR="00974F60" w:rsidRPr="00974F60" w:rsidRDefault="00974F60" w:rsidP="009B6748">
            <w:pPr>
              <w:ind w:firstLine="0"/>
              <w:jc w:val="left"/>
              <w:rPr>
                <w:rFonts w:ascii="Century Gothic" w:hAnsi="Century Gothic" w:cs="Calibri"/>
                <w:b/>
                <w:bCs/>
                <w:color w:val="000000"/>
                <w:szCs w:val="20"/>
              </w:rPr>
            </w:pPr>
          </w:p>
        </w:tc>
        <w:tc>
          <w:tcPr>
            <w:tcW w:w="1300" w:type="dxa"/>
            <w:tcBorders>
              <w:top w:val="nil"/>
              <w:left w:val="nil"/>
              <w:bottom w:val="nil"/>
              <w:right w:val="nil"/>
            </w:tcBorders>
            <w:shd w:val="clear" w:color="auto" w:fill="auto"/>
            <w:noWrap/>
            <w:vAlign w:val="bottom"/>
            <w:hideMark/>
          </w:tcPr>
          <w:p w14:paraId="13FEB9A2" w14:textId="3D7FADAB" w:rsidR="00974F60" w:rsidRPr="00974F60" w:rsidRDefault="00974F60" w:rsidP="009B6748">
            <w:pPr>
              <w:ind w:firstLine="0"/>
              <w:jc w:val="center"/>
              <w:rPr>
                <w:rFonts w:ascii="Century Gothic" w:hAnsi="Century Gothic" w:cs="Calibri"/>
                <w:b/>
                <w:bCs/>
                <w:color w:val="000000"/>
                <w:szCs w:val="20"/>
              </w:rPr>
            </w:pPr>
            <w:r w:rsidRPr="00974F60">
              <w:rPr>
                <w:rFonts w:ascii="Century Gothic" w:hAnsi="Century Gothic" w:cs="Calibri"/>
                <w:b/>
                <w:bCs/>
                <w:color w:val="000000"/>
                <w:szCs w:val="20"/>
              </w:rPr>
              <w:t>59</w:t>
            </w:r>
            <w:r w:rsidR="001E76DF">
              <w:rPr>
                <w:rFonts w:ascii="Century Gothic" w:hAnsi="Century Gothic" w:cs="Calibri"/>
                <w:b/>
                <w:bCs/>
                <w:color w:val="000000"/>
                <w:szCs w:val="20"/>
              </w:rPr>
              <w:t>7</w:t>
            </w:r>
          </w:p>
        </w:tc>
      </w:tr>
    </w:tbl>
    <w:p w14:paraId="67AE1D17" w14:textId="77777777" w:rsidR="00974F60" w:rsidRDefault="00974F60" w:rsidP="009B6748">
      <w:pPr>
        <w:ind w:firstLine="0"/>
        <w:rPr>
          <w:rFonts w:ascii="Century Gothic" w:hAnsi="Century Gothic"/>
          <w:sz w:val="18"/>
          <w:szCs w:val="18"/>
        </w:rPr>
      </w:pPr>
    </w:p>
    <w:p w14:paraId="3DBEF8A3" w14:textId="77777777" w:rsidR="00CD03B0" w:rsidRPr="00DB6FF6" w:rsidRDefault="00CD03B0" w:rsidP="009B6748">
      <w:pPr>
        <w:pStyle w:val="Nadpis1"/>
        <w:keepLines/>
        <w:suppressAutoHyphens/>
        <w:rPr>
          <w:rFonts w:ascii="Century Gothic" w:hAnsi="Century Gothic"/>
          <w:sz w:val="20"/>
        </w:rPr>
      </w:pPr>
      <w:bookmarkStart w:id="36" w:name="_Toc507170637"/>
      <w:bookmarkStart w:id="37" w:name="_Toc527037182"/>
      <w:r w:rsidRPr="00DB6FF6">
        <w:rPr>
          <w:rFonts w:ascii="Century Gothic" w:hAnsi="Century Gothic"/>
          <w:sz w:val="20"/>
        </w:rPr>
        <w:t>POSTUP REALIZÁCIE VÝSTAVBY</w:t>
      </w:r>
      <w:bookmarkEnd w:id="36"/>
      <w:bookmarkEnd w:id="37"/>
    </w:p>
    <w:p w14:paraId="62556259" w14:textId="77777777" w:rsidR="00CD03B0" w:rsidRPr="0076434A" w:rsidRDefault="00CD03B0" w:rsidP="009B6748">
      <w:pPr>
        <w:spacing w:before="60" w:after="60"/>
        <w:ind w:firstLine="720"/>
        <w:rPr>
          <w:rFonts w:ascii="Century Gothic" w:hAnsi="Century Gothic"/>
        </w:rPr>
      </w:pPr>
      <w:r w:rsidRPr="0076434A">
        <w:rPr>
          <w:rFonts w:ascii="Century Gothic" w:hAnsi="Century Gothic"/>
          <w:color w:val="000000"/>
        </w:rPr>
        <w:t>Pred výstavbou stavebného objektu sadové úpravy je potrebné, aby boli dokončené všetky stavebné práce, terénne úpravy a navezený substrát na osadzované plochy. Až potom môže byť zahájená práca na realizácii sadových úprav.</w:t>
      </w:r>
    </w:p>
    <w:p w14:paraId="00AAE812" w14:textId="1D51AE4B"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Plochy stavebného objektu ‘sadové úpravy’ sú vymedzené vo výkresovej časti projektu </w:t>
      </w:r>
      <w:r w:rsidR="00B53E53">
        <w:rPr>
          <w:rFonts w:ascii="Century Gothic" w:hAnsi="Century Gothic"/>
          <w:color w:val="000000"/>
        </w:rPr>
        <w:t>Situácia – sadové úpravy</w:t>
      </w:r>
      <w:r w:rsidRPr="0076434A">
        <w:rPr>
          <w:rFonts w:ascii="Century Gothic" w:hAnsi="Century Gothic"/>
          <w:color w:val="000000"/>
        </w:rPr>
        <w:t>. Pred začiatkom realizácie stavebného objektu generálny dodávateľ stavby odovzdá plochy dodávateľovi sadových úprav. Plochy musia byť zbavené práv tretích osôb, aby nedošlo k prípadnému poškodeniu nových výsadieb a založených trávnikových plôch.</w:t>
      </w:r>
    </w:p>
    <w:p w14:paraId="3795B80E" w14:textId="77777777" w:rsidR="00CD03B0" w:rsidRPr="0076434A" w:rsidRDefault="00CD03B0" w:rsidP="009B6748">
      <w:pPr>
        <w:autoSpaceDE w:val="0"/>
        <w:spacing w:before="60" w:after="60"/>
        <w:ind w:firstLine="567"/>
        <w:rPr>
          <w:rFonts w:ascii="Century Gothic" w:hAnsi="Century Gothic"/>
          <w:b/>
          <w:color w:val="000000"/>
        </w:rPr>
      </w:pPr>
      <w:r w:rsidRPr="0076434A">
        <w:rPr>
          <w:rFonts w:ascii="Century Gothic" w:hAnsi="Century Gothic"/>
          <w:b/>
          <w:color w:val="000000"/>
        </w:rPr>
        <w:t>Potrebné je zabezpečiť aj vytýčenie podzemných inžinierskych sietí.</w:t>
      </w:r>
    </w:p>
    <w:p w14:paraId="05C2CFCD" w14:textId="77777777" w:rsidR="00CD03B0" w:rsidRPr="0076434A" w:rsidRDefault="00CD03B0" w:rsidP="009B6748">
      <w:pPr>
        <w:spacing w:before="60" w:after="60"/>
        <w:rPr>
          <w:rFonts w:ascii="Century Gothic" w:hAnsi="Century Gothic"/>
        </w:rPr>
      </w:pPr>
    </w:p>
    <w:p w14:paraId="1DAA9AD4" w14:textId="77777777" w:rsidR="00CD03B0" w:rsidRPr="0076434A" w:rsidRDefault="00CD03B0" w:rsidP="009B6748">
      <w:pPr>
        <w:pStyle w:val="Nadpis2"/>
        <w:keepLines/>
        <w:suppressAutoHyphens/>
        <w:spacing w:before="100" w:beforeAutospacing="1"/>
        <w:ind w:right="0"/>
        <w:rPr>
          <w:rFonts w:ascii="Century Gothic" w:hAnsi="Century Gothic"/>
        </w:rPr>
      </w:pPr>
      <w:bookmarkStart w:id="38" w:name="_Toc507170638"/>
      <w:bookmarkStart w:id="39" w:name="_Toc527037183"/>
      <w:r w:rsidRPr="0076434A">
        <w:rPr>
          <w:rFonts w:ascii="Century Gothic" w:hAnsi="Century Gothic"/>
        </w:rPr>
        <w:t>Príprava územia</w:t>
      </w:r>
      <w:bookmarkEnd w:id="38"/>
      <w:bookmarkEnd w:id="39"/>
    </w:p>
    <w:p w14:paraId="35028910" w14:textId="77777777" w:rsidR="00CD03B0" w:rsidRPr="0076434A" w:rsidRDefault="00CD03B0" w:rsidP="009B6748">
      <w:pPr>
        <w:pStyle w:val="Nadpis3"/>
      </w:pPr>
      <w:bookmarkStart w:id="40" w:name="_Toc507170639"/>
      <w:bookmarkStart w:id="41" w:name="_Toc527037184"/>
      <w:r w:rsidRPr="0076434A">
        <w:t>Zemné práce</w:t>
      </w:r>
      <w:bookmarkEnd w:id="40"/>
      <w:bookmarkEnd w:id="41"/>
    </w:p>
    <w:p w14:paraId="3D5100AE"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Pred zahájením prác na objekte sadové úpravy je potrebné plochy určené na výsadbu urovnať do predpísaných profilov a spätne </w:t>
      </w:r>
      <w:proofErr w:type="spellStart"/>
      <w:r w:rsidRPr="0076434A">
        <w:rPr>
          <w:rFonts w:ascii="Century Gothic" w:hAnsi="Century Gothic"/>
          <w:color w:val="000000"/>
        </w:rPr>
        <w:t>zahumusovať</w:t>
      </w:r>
      <w:proofErr w:type="spellEnd"/>
      <w:r w:rsidRPr="0076434A">
        <w:rPr>
          <w:rFonts w:ascii="Century Gothic" w:hAnsi="Century Gothic"/>
          <w:color w:val="000000"/>
        </w:rPr>
        <w:t>. Prípravou pôdy pred výsadbou a výsevom sa sleduje zlepšenie jej fyzikálnych a chemických vlastností (prevzdušnenie, urýchlenie zvetrávania pôdy, rozkladu organických látok, povzbudenie rozvoja mikroorganizmov), uľahčenie výsadby a počiatočného vývoja vysadených drevín.</w:t>
      </w:r>
    </w:p>
    <w:p w14:paraId="6793F331" w14:textId="77777777" w:rsidR="00CD03B0" w:rsidRPr="0076434A" w:rsidRDefault="00CD03B0" w:rsidP="009B6748">
      <w:pPr>
        <w:numPr>
          <w:ilvl w:val="0"/>
          <w:numId w:val="56"/>
        </w:numPr>
        <w:suppressAutoHyphens/>
        <w:spacing w:before="60" w:after="60"/>
        <w:rPr>
          <w:rFonts w:ascii="Century Gothic" w:hAnsi="Century Gothic"/>
          <w:color w:val="000000"/>
        </w:rPr>
      </w:pPr>
      <w:r w:rsidRPr="0076434A">
        <w:rPr>
          <w:rFonts w:ascii="Century Gothic" w:hAnsi="Century Gothic"/>
          <w:color w:val="000000"/>
        </w:rPr>
        <w:lastRenderedPageBreak/>
        <w:t xml:space="preserve">v prípade potreby chemické odburinenie pôdy pred založením kultúry postrekom herbicídom ROUNDUP </w:t>
      </w:r>
      <w:proofErr w:type="spellStart"/>
      <w:r w:rsidRPr="0076434A">
        <w:rPr>
          <w:rFonts w:ascii="Century Gothic" w:hAnsi="Century Gothic"/>
          <w:color w:val="000000"/>
        </w:rPr>
        <w:t>Biaktiv</w:t>
      </w:r>
      <w:proofErr w:type="spellEnd"/>
      <w:r w:rsidRPr="0076434A">
        <w:rPr>
          <w:rFonts w:ascii="Century Gothic" w:hAnsi="Century Gothic"/>
          <w:color w:val="000000"/>
        </w:rPr>
        <w:t>, opakovať minimálne 2x v dávke 5l / ha</w:t>
      </w:r>
    </w:p>
    <w:p w14:paraId="31E592CA" w14:textId="77777777" w:rsidR="00CD03B0" w:rsidRPr="0076434A" w:rsidRDefault="00CD03B0" w:rsidP="009B6748">
      <w:pPr>
        <w:numPr>
          <w:ilvl w:val="0"/>
          <w:numId w:val="56"/>
        </w:numPr>
        <w:suppressAutoHyphens/>
        <w:spacing w:before="60" w:after="60"/>
        <w:rPr>
          <w:rFonts w:ascii="Century Gothic" w:hAnsi="Century Gothic"/>
          <w:color w:val="000000"/>
        </w:rPr>
      </w:pPr>
      <w:r w:rsidRPr="0076434A">
        <w:rPr>
          <w:rFonts w:ascii="Century Gothic" w:hAnsi="Century Gothic"/>
          <w:color w:val="000000"/>
        </w:rPr>
        <w:t xml:space="preserve">odstránenie </w:t>
      </w:r>
      <w:proofErr w:type="spellStart"/>
      <w:r w:rsidRPr="0076434A">
        <w:rPr>
          <w:rFonts w:ascii="Century Gothic" w:hAnsi="Century Gothic"/>
          <w:color w:val="000000"/>
        </w:rPr>
        <w:t>ruderálneho</w:t>
      </w:r>
      <w:proofErr w:type="spellEnd"/>
      <w:r w:rsidRPr="0076434A">
        <w:rPr>
          <w:rFonts w:ascii="Century Gothic" w:hAnsi="Century Gothic"/>
          <w:color w:val="000000"/>
        </w:rPr>
        <w:t xml:space="preserve"> porastu s naložením na dopravný prostriedok a s odvozom</w:t>
      </w:r>
    </w:p>
    <w:p w14:paraId="4F3D301D" w14:textId="77777777" w:rsidR="00CD03B0" w:rsidRPr="0076434A" w:rsidRDefault="00CD03B0" w:rsidP="009B6748">
      <w:pPr>
        <w:numPr>
          <w:ilvl w:val="0"/>
          <w:numId w:val="56"/>
        </w:numPr>
        <w:suppressAutoHyphens/>
        <w:spacing w:before="60" w:after="60"/>
        <w:rPr>
          <w:rFonts w:ascii="Century Gothic" w:hAnsi="Century Gothic"/>
          <w:color w:val="000000"/>
        </w:rPr>
      </w:pPr>
      <w:r w:rsidRPr="0076434A">
        <w:rPr>
          <w:rFonts w:ascii="Century Gothic" w:hAnsi="Century Gothic"/>
          <w:color w:val="000000"/>
        </w:rPr>
        <w:t>vyzbieranie kameňov a stavebnej sutiny s odvozom</w:t>
      </w:r>
    </w:p>
    <w:p w14:paraId="796BB57A" w14:textId="77777777" w:rsidR="00CD03B0" w:rsidRPr="0076434A" w:rsidRDefault="00CD03B0" w:rsidP="009B6748">
      <w:pPr>
        <w:numPr>
          <w:ilvl w:val="0"/>
          <w:numId w:val="56"/>
        </w:numPr>
        <w:suppressAutoHyphens/>
        <w:spacing w:before="60" w:after="60"/>
        <w:rPr>
          <w:rFonts w:ascii="Century Gothic" w:hAnsi="Century Gothic"/>
          <w:color w:val="000000"/>
        </w:rPr>
      </w:pPr>
      <w:r w:rsidRPr="0076434A">
        <w:rPr>
          <w:rFonts w:ascii="Century Gothic" w:hAnsi="Century Gothic"/>
          <w:color w:val="000000"/>
        </w:rPr>
        <w:t>hnojenie anorganickým hnojivom NPK rozhodením a zapravením do pôdy, 0,025 kg/1m²</w:t>
      </w:r>
    </w:p>
    <w:p w14:paraId="341E0D92" w14:textId="58D3F8CB" w:rsidR="00CD03B0" w:rsidRDefault="00CD03B0" w:rsidP="009B6748">
      <w:pPr>
        <w:numPr>
          <w:ilvl w:val="0"/>
          <w:numId w:val="56"/>
        </w:numPr>
        <w:suppressAutoHyphens/>
        <w:spacing w:before="60" w:after="60"/>
        <w:rPr>
          <w:rFonts w:ascii="Century Gothic" w:hAnsi="Century Gothic"/>
          <w:color w:val="000000"/>
        </w:rPr>
      </w:pPr>
      <w:r w:rsidRPr="0076434A">
        <w:rPr>
          <w:rFonts w:ascii="Century Gothic" w:hAnsi="Century Gothic"/>
          <w:color w:val="000000"/>
        </w:rPr>
        <w:t xml:space="preserve">agrotechnické obrobenie pôdy </w:t>
      </w:r>
      <w:proofErr w:type="spellStart"/>
      <w:r w:rsidRPr="0076434A">
        <w:rPr>
          <w:rFonts w:ascii="Century Gothic" w:hAnsi="Century Gothic"/>
          <w:color w:val="000000"/>
        </w:rPr>
        <w:t>kultivátorovaním</w:t>
      </w:r>
      <w:proofErr w:type="spellEnd"/>
      <w:r w:rsidRPr="0076434A">
        <w:rPr>
          <w:rFonts w:ascii="Century Gothic" w:hAnsi="Century Gothic"/>
          <w:color w:val="000000"/>
        </w:rPr>
        <w:t>, hrabaním a</w:t>
      </w:r>
      <w:r w:rsidR="00B53E53">
        <w:rPr>
          <w:rFonts w:ascii="Century Gothic" w:hAnsi="Century Gothic"/>
          <w:color w:val="000000"/>
        </w:rPr>
        <w:t> </w:t>
      </w:r>
      <w:r w:rsidRPr="0076434A">
        <w:rPr>
          <w:rFonts w:ascii="Century Gothic" w:hAnsi="Century Gothic"/>
          <w:color w:val="000000"/>
        </w:rPr>
        <w:t>vláčením</w:t>
      </w:r>
    </w:p>
    <w:p w14:paraId="2DE86318" w14:textId="77777777" w:rsidR="00B53E53" w:rsidRPr="0076434A" w:rsidRDefault="00B53E53" w:rsidP="009B6748">
      <w:pPr>
        <w:suppressAutoHyphens/>
        <w:spacing w:before="60" w:after="60"/>
        <w:ind w:firstLine="0"/>
        <w:rPr>
          <w:rFonts w:ascii="Century Gothic" w:hAnsi="Century Gothic"/>
          <w:color w:val="000000"/>
        </w:rPr>
      </w:pPr>
    </w:p>
    <w:p w14:paraId="7FFB6470" w14:textId="77777777" w:rsidR="00CD03B0" w:rsidRPr="0076434A" w:rsidRDefault="00CD03B0" w:rsidP="009B6748">
      <w:pPr>
        <w:pStyle w:val="Nadpis3"/>
      </w:pPr>
      <w:bookmarkStart w:id="42" w:name="_Toc507170640"/>
      <w:bookmarkStart w:id="43" w:name="_Toc527037185"/>
      <w:r w:rsidRPr="0076434A">
        <w:t>Terénne úpravy</w:t>
      </w:r>
      <w:bookmarkEnd w:id="42"/>
      <w:bookmarkEnd w:id="43"/>
    </w:p>
    <w:p w14:paraId="6A492B0D" w14:textId="77777777" w:rsidR="00CD03B0" w:rsidRPr="00CE2596"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Terénne úpravy budú prebiehať na základe projektovej dokumentácie. Terénne nerovnosti sa vyrovnajú a vyspádujú podľa navrhovaných výškových kót v realizačnom výkrese.</w:t>
      </w:r>
    </w:p>
    <w:p w14:paraId="1405700F" w14:textId="77777777" w:rsidR="00CD03B0" w:rsidRPr="0076434A" w:rsidRDefault="00CD03B0" w:rsidP="009B6748">
      <w:pPr>
        <w:pStyle w:val="Nadpis2"/>
        <w:keepLines/>
        <w:suppressAutoHyphens/>
        <w:spacing w:before="100" w:beforeAutospacing="1"/>
        <w:ind w:right="0"/>
        <w:rPr>
          <w:rFonts w:ascii="Century Gothic" w:hAnsi="Century Gothic"/>
        </w:rPr>
      </w:pPr>
      <w:bookmarkStart w:id="44" w:name="_Toc507170641"/>
      <w:bookmarkStart w:id="45" w:name="_Toc527037186"/>
      <w:r w:rsidRPr="0076434A">
        <w:rPr>
          <w:rFonts w:ascii="Century Gothic" w:hAnsi="Century Gothic"/>
        </w:rPr>
        <w:t>Sadové úpravy</w:t>
      </w:r>
      <w:bookmarkEnd w:id="44"/>
      <w:bookmarkEnd w:id="45"/>
    </w:p>
    <w:p w14:paraId="2FA8BD3A" w14:textId="77777777" w:rsidR="00CD03B0" w:rsidRPr="0076434A" w:rsidRDefault="00CD03B0" w:rsidP="009B6748">
      <w:pPr>
        <w:pStyle w:val="Nadpis3"/>
      </w:pPr>
      <w:bookmarkStart w:id="46" w:name="_Toc507170642"/>
      <w:bookmarkStart w:id="47" w:name="_Toc527037187"/>
      <w:r w:rsidRPr="0076434A">
        <w:t>Rastlinný materiál</w:t>
      </w:r>
      <w:bookmarkEnd w:id="46"/>
      <w:bookmarkEnd w:id="47"/>
    </w:p>
    <w:p w14:paraId="77702260"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Pre výsadbu sa používajú </w:t>
      </w:r>
      <w:proofErr w:type="spellStart"/>
      <w:r w:rsidRPr="0076434A">
        <w:rPr>
          <w:rFonts w:ascii="Century Gothic" w:hAnsi="Century Gothic"/>
          <w:color w:val="000000"/>
        </w:rPr>
        <w:t>škôlkárske</w:t>
      </w:r>
      <w:proofErr w:type="spellEnd"/>
      <w:r w:rsidRPr="0076434A">
        <w:rPr>
          <w:rFonts w:ascii="Century Gothic" w:hAnsi="Century Gothic"/>
          <w:color w:val="000000"/>
        </w:rPr>
        <w:t xml:space="preserve"> výpestky I. triedy akosti podľa normy STN 46 4902, t. j. musia byť zdravé, bez chorôb a škodcov a ich habitus musí zodpovedať znakom daného druhu a kultivaru, musí byť bez deformácií a znakov poškodenia teplom, suchom, zimou, vetrom, bez mechanického poškodenia spôsobeného prepravou, s nesúdržným balom, alebo nádobou.</w:t>
      </w:r>
    </w:p>
    <w:p w14:paraId="6EBA8966" w14:textId="410DC7E1"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Veľkosť rastlinného materiálu pri výsadbe je odvodená od závislosti prispôsobenia daného rastlinného druhu na miestne podmienky a rýchlosťou jeho aktívneho rastu v budúcnosti.</w:t>
      </w:r>
    </w:p>
    <w:p w14:paraId="0535F7B5" w14:textId="77777777" w:rsidR="00CD03B0" w:rsidRPr="0076434A" w:rsidRDefault="00CD03B0" w:rsidP="009B6748">
      <w:pPr>
        <w:autoSpaceDE w:val="0"/>
        <w:spacing w:before="60" w:after="60"/>
        <w:ind w:firstLine="567"/>
        <w:rPr>
          <w:rFonts w:ascii="Century Gothic" w:hAnsi="Century Gothic"/>
          <w:color w:val="000000"/>
        </w:rPr>
      </w:pPr>
    </w:p>
    <w:tbl>
      <w:tblPr>
        <w:tblW w:w="7850" w:type="dxa"/>
        <w:tblInd w:w="70" w:type="dxa"/>
        <w:tblCellMar>
          <w:left w:w="70" w:type="dxa"/>
          <w:right w:w="70" w:type="dxa"/>
        </w:tblCellMar>
        <w:tblLook w:val="04A0" w:firstRow="1" w:lastRow="0" w:firstColumn="1" w:lastColumn="0" w:noHBand="0" w:noVBand="1"/>
      </w:tblPr>
      <w:tblGrid>
        <w:gridCol w:w="2000"/>
        <w:gridCol w:w="5850"/>
      </w:tblGrid>
      <w:tr w:rsidR="00CD03B0" w:rsidRPr="0076434A" w14:paraId="7F9799A3" w14:textId="77777777" w:rsidTr="0098636A">
        <w:trPr>
          <w:trHeight w:val="300"/>
        </w:trPr>
        <w:tc>
          <w:tcPr>
            <w:tcW w:w="2000" w:type="dxa"/>
            <w:tcBorders>
              <w:top w:val="nil"/>
              <w:left w:val="nil"/>
              <w:bottom w:val="nil"/>
              <w:right w:val="nil"/>
            </w:tcBorders>
            <w:shd w:val="clear" w:color="auto" w:fill="auto"/>
            <w:noWrap/>
            <w:vAlign w:val="center"/>
            <w:hideMark/>
          </w:tcPr>
          <w:p w14:paraId="026C92BB" w14:textId="77777777" w:rsidR="00CD03B0" w:rsidRPr="0076434A" w:rsidRDefault="00CD03B0" w:rsidP="009B6748">
            <w:pPr>
              <w:jc w:val="center"/>
              <w:rPr>
                <w:rFonts w:ascii="Century Gothic" w:hAnsi="Century Gothic" w:cs="Arial"/>
                <w:color w:val="000000"/>
                <w:szCs w:val="20"/>
              </w:rPr>
            </w:pPr>
          </w:p>
        </w:tc>
        <w:tc>
          <w:tcPr>
            <w:tcW w:w="5850" w:type="dxa"/>
            <w:tcBorders>
              <w:top w:val="nil"/>
              <w:left w:val="nil"/>
              <w:bottom w:val="nil"/>
              <w:right w:val="nil"/>
            </w:tcBorders>
            <w:shd w:val="clear" w:color="auto" w:fill="auto"/>
            <w:noWrap/>
            <w:vAlign w:val="center"/>
            <w:hideMark/>
          </w:tcPr>
          <w:p w14:paraId="1A45B759" w14:textId="77777777" w:rsidR="00CD03B0" w:rsidRPr="0076434A" w:rsidRDefault="00CD03B0" w:rsidP="009B6748">
            <w:pPr>
              <w:rPr>
                <w:rFonts w:ascii="Century Gothic" w:hAnsi="Century Gothic" w:cs="Arial"/>
                <w:b/>
                <w:color w:val="000000"/>
                <w:szCs w:val="20"/>
              </w:rPr>
            </w:pPr>
            <w:r w:rsidRPr="0076434A">
              <w:rPr>
                <w:rFonts w:ascii="Century Gothic" w:hAnsi="Century Gothic" w:cs="Arial"/>
                <w:b/>
                <w:color w:val="000000"/>
                <w:szCs w:val="20"/>
              </w:rPr>
              <w:t>Veľkosť navrhovaného rastlinného materiálu:</w:t>
            </w:r>
          </w:p>
        </w:tc>
      </w:tr>
      <w:tr w:rsidR="00CD03B0" w:rsidRPr="0076434A" w14:paraId="31D48064" w14:textId="77777777" w:rsidTr="0098636A">
        <w:trPr>
          <w:trHeight w:val="300"/>
        </w:trPr>
        <w:tc>
          <w:tcPr>
            <w:tcW w:w="2000" w:type="dxa"/>
            <w:vMerge w:val="restart"/>
            <w:tcBorders>
              <w:top w:val="nil"/>
              <w:left w:val="nil"/>
              <w:right w:val="nil"/>
            </w:tcBorders>
            <w:shd w:val="clear" w:color="auto" w:fill="auto"/>
            <w:noWrap/>
            <w:vAlign w:val="center"/>
            <w:hideMark/>
          </w:tcPr>
          <w:p w14:paraId="75EDFDEB" w14:textId="77777777" w:rsidR="00CD03B0" w:rsidRPr="0076434A" w:rsidRDefault="00CD03B0" w:rsidP="009B6748">
            <w:pPr>
              <w:jc w:val="right"/>
              <w:rPr>
                <w:rFonts w:ascii="Century Gothic" w:hAnsi="Century Gothic" w:cs="Arial"/>
                <w:color w:val="000000"/>
                <w:szCs w:val="20"/>
              </w:rPr>
            </w:pPr>
            <w:r w:rsidRPr="0076434A">
              <w:rPr>
                <w:rFonts w:ascii="Century Gothic" w:hAnsi="Century Gothic" w:cs="Arial"/>
                <w:color w:val="000000"/>
                <w:szCs w:val="20"/>
              </w:rPr>
              <w:t>Stromy</w:t>
            </w:r>
          </w:p>
        </w:tc>
        <w:tc>
          <w:tcPr>
            <w:tcW w:w="5850" w:type="dxa"/>
            <w:tcBorders>
              <w:top w:val="nil"/>
              <w:left w:val="nil"/>
              <w:bottom w:val="nil"/>
              <w:right w:val="nil"/>
            </w:tcBorders>
            <w:shd w:val="clear" w:color="auto" w:fill="auto"/>
            <w:noWrap/>
            <w:vAlign w:val="bottom"/>
            <w:hideMark/>
          </w:tcPr>
          <w:p w14:paraId="46331C61" w14:textId="77777777" w:rsidR="00CD03B0" w:rsidRPr="0076434A" w:rsidRDefault="00CD03B0" w:rsidP="009B6748">
            <w:pPr>
              <w:rPr>
                <w:rFonts w:ascii="Century Gothic" w:hAnsi="Century Gothic" w:cs="Arial"/>
                <w:color w:val="000000"/>
                <w:szCs w:val="20"/>
              </w:rPr>
            </w:pPr>
            <w:r w:rsidRPr="0076434A">
              <w:rPr>
                <w:rFonts w:ascii="Century Gothic" w:hAnsi="Century Gothic"/>
                <w:color w:val="000000"/>
              </w:rPr>
              <w:t>kontajnerované v závislosti od roč. obdobia</w:t>
            </w:r>
          </w:p>
        </w:tc>
      </w:tr>
      <w:tr w:rsidR="00CD03B0" w:rsidRPr="0076434A" w14:paraId="362A3F40" w14:textId="77777777" w:rsidTr="0098636A">
        <w:trPr>
          <w:trHeight w:val="300"/>
        </w:trPr>
        <w:tc>
          <w:tcPr>
            <w:tcW w:w="2000" w:type="dxa"/>
            <w:vMerge/>
            <w:tcBorders>
              <w:left w:val="nil"/>
              <w:right w:val="nil"/>
            </w:tcBorders>
            <w:shd w:val="clear" w:color="auto" w:fill="auto"/>
            <w:noWrap/>
            <w:vAlign w:val="center"/>
          </w:tcPr>
          <w:p w14:paraId="404E5D49" w14:textId="77777777" w:rsidR="00CD03B0" w:rsidRPr="0076434A" w:rsidRDefault="00CD03B0" w:rsidP="009B6748">
            <w:pPr>
              <w:jc w:val="center"/>
              <w:rPr>
                <w:rFonts w:ascii="Century Gothic" w:hAnsi="Century Gothic" w:cs="Arial"/>
                <w:color w:val="000000"/>
                <w:szCs w:val="20"/>
              </w:rPr>
            </w:pPr>
          </w:p>
        </w:tc>
        <w:tc>
          <w:tcPr>
            <w:tcW w:w="5850" w:type="dxa"/>
            <w:tcBorders>
              <w:top w:val="nil"/>
              <w:left w:val="nil"/>
              <w:bottom w:val="nil"/>
              <w:right w:val="nil"/>
            </w:tcBorders>
            <w:shd w:val="clear" w:color="auto" w:fill="auto"/>
            <w:noWrap/>
            <w:vAlign w:val="bottom"/>
          </w:tcPr>
          <w:p w14:paraId="195D9502" w14:textId="77777777" w:rsidR="00CD03B0" w:rsidRPr="0076434A" w:rsidRDefault="00CD03B0" w:rsidP="009B6748">
            <w:pPr>
              <w:rPr>
                <w:rFonts w:ascii="Century Gothic" w:hAnsi="Century Gothic" w:cs="Arial"/>
                <w:iCs/>
                <w:color w:val="000000"/>
                <w:szCs w:val="20"/>
              </w:rPr>
            </w:pPr>
            <w:r w:rsidRPr="0076434A">
              <w:rPr>
                <w:rFonts w:ascii="Century Gothic" w:hAnsi="Century Gothic" w:cs="Arial"/>
                <w:iCs/>
                <w:color w:val="000000"/>
                <w:szCs w:val="20"/>
              </w:rPr>
              <w:t xml:space="preserve">so zemným balom </w:t>
            </w:r>
            <w:r w:rsidRPr="0076434A">
              <w:rPr>
                <w:rFonts w:ascii="Century Gothic" w:hAnsi="Century Gothic"/>
                <w:color w:val="000000"/>
              </w:rPr>
              <w:t>v závislosti od roč. obdobia</w:t>
            </w:r>
          </w:p>
        </w:tc>
      </w:tr>
      <w:tr w:rsidR="00CD03B0" w:rsidRPr="0076434A" w14:paraId="475622ED" w14:textId="77777777" w:rsidTr="0098636A">
        <w:trPr>
          <w:trHeight w:val="300"/>
        </w:trPr>
        <w:tc>
          <w:tcPr>
            <w:tcW w:w="2000" w:type="dxa"/>
            <w:vMerge/>
            <w:tcBorders>
              <w:left w:val="nil"/>
              <w:right w:val="nil"/>
            </w:tcBorders>
            <w:shd w:val="clear" w:color="auto" w:fill="auto"/>
            <w:noWrap/>
            <w:vAlign w:val="center"/>
          </w:tcPr>
          <w:p w14:paraId="0DC945B5" w14:textId="77777777" w:rsidR="00CD03B0" w:rsidRPr="0076434A" w:rsidRDefault="00CD03B0" w:rsidP="009B6748">
            <w:pPr>
              <w:jc w:val="center"/>
              <w:rPr>
                <w:rFonts w:ascii="Century Gothic" w:hAnsi="Century Gothic" w:cs="Arial"/>
                <w:color w:val="000000"/>
                <w:szCs w:val="20"/>
              </w:rPr>
            </w:pPr>
          </w:p>
        </w:tc>
        <w:tc>
          <w:tcPr>
            <w:tcW w:w="5850" w:type="dxa"/>
            <w:tcBorders>
              <w:top w:val="nil"/>
              <w:left w:val="nil"/>
              <w:bottom w:val="nil"/>
              <w:right w:val="nil"/>
            </w:tcBorders>
            <w:shd w:val="clear" w:color="auto" w:fill="auto"/>
            <w:noWrap/>
            <w:vAlign w:val="bottom"/>
          </w:tcPr>
          <w:p w14:paraId="7D83E0DB" w14:textId="1FC56F1E" w:rsidR="00CD03B0" w:rsidRPr="0076434A" w:rsidRDefault="00B53E53" w:rsidP="009B6748">
            <w:pPr>
              <w:rPr>
                <w:rFonts w:ascii="Century Gothic" w:hAnsi="Century Gothic" w:cs="Arial"/>
                <w:iCs/>
                <w:color w:val="000000"/>
                <w:szCs w:val="20"/>
              </w:rPr>
            </w:pPr>
            <w:r>
              <w:rPr>
                <w:rFonts w:ascii="Century Gothic" w:hAnsi="Century Gothic"/>
                <w:color w:val="000000"/>
              </w:rPr>
              <w:t>v</w:t>
            </w:r>
            <w:r w:rsidR="00CD03B0">
              <w:rPr>
                <w:rFonts w:ascii="Century Gothic" w:hAnsi="Century Gothic"/>
                <w:color w:val="000000"/>
              </w:rPr>
              <w:t>eľkosti rastlín sú uvedené vo výkaze výmer (príloha)</w:t>
            </w:r>
          </w:p>
        </w:tc>
      </w:tr>
      <w:tr w:rsidR="00CD03B0" w:rsidRPr="0076434A" w14:paraId="1AB5EE27" w14:textId="77777777" w:rsidTr="0098636A">
        <w:trPr>
          <w:trHeight w:val="300"/>
        </w:trPr>
        <w:tc>
          <w:tcPr>
            <w:tcW w:w="2000" w:type="dxa"/>
            <w:vMerge/>
            <w:tcBorders>
              <w:left w:val="nil"/>
              <w:bottom w:val="nil"/>
              <w:right w:val="nil"/>
            </w:tcBorders>
            <w:shd w:val="clear" w:color="auto" w:fill="auto"/>
            <w:noWrap/>
            <w:vAlign w:val="center"/>
          </w:tcPr>
          <w:p w14:paraId="4E86B131" w14:textId="77777777" w:rsidR="00CD03B0" w:rsidRPr="0076434A" w:rsidRDefault="00CD03B0" w:rsidP="009B6748">
            <w:pPr>
              <w:jc w:val="center"/>
              <w:rPr>
                <w:rFonts w:ascii="Century Gothic" w:hAnsi="Century Gothic" w:cs="Arial"/>
                <w:color w:val="000000"/>
                <w:szCs w:val="20"/>
              </w:rPr>
            </w:pPr>
          </w:p>
        </w:tc>
        <w:tc>
          <w:tcPr>
            <w:tcW w:w="5850" w:type="dxa"/>
            <w:tcBorders>
              <w:top w:val="nil"/>
              <w:left w:val="nil"/>
              <w:bottom w:val="nil"/>
              <w:right w:val="nil"/>
            </w:tcBorders>
            <w:shd w:val="clear" w:color="auto" w:fill="auto"/>
            <w:noWrap/>
            <w:vAlign w:val="bottom"/>
          </w:tcPr>
          <w:p w14:paraId="20488F80" w14:textId="77777777" w:rsidR="00CD03B0" w:rsidRPr="0076434A" w:rsidRDefault="00CD03B0" w:rsidP="009B6748">
            <w:pPr>
              <w:rPr>
                <w:rFonts w:ascii="Century Gothic" w:hAnsi="Century Gothic"/>
                <w:color w:val="000000"/>
              </w:rPr>
            </w:pPr>
            <w:r w:rsidRPr="0076434A">
              <w:rPr>
                <w:rFonts w:ascii="Century Gothic" w:hAnsi="Century Gothic"/>
                <w:color w:val="000000"/>
              </w:rPr>
              <w:t>so založenou korunkou vo výške 2,2 m</w:t>
            </w:r>
          </w:p>
        </w:tc>
      </w:tr>
      <w:tr w:rsidR="008450A4" w:rsidRPr="0076434A" w14:paraId="294AF113" w14:textId="77777777" w:rsidTr="0098636A">
        <w:trPr>
          <w:trHeight w:val="300"/>
        </w:trPr>
        <w:tc>
          <w:tcPr>
            <w:tcW w:w="2000" w:type="dxa"/>
            <w:tcBorders>
              <w:top w:val="nil"/>
              <w:left w:val="nil"/>
              <w:bottom w:val="nil"/>
              <w:right w:val="nil"/>
            </w:tcBorders>
            <w:shd w:val="clear" w:color="auto" w:fill="auto"/>
            <w:noWrap/>
            <w:vAlign w:val="center"/>
          </w:tcPr>
          <w:p w14:paraId="064A1F45" w14:textId="48203D66" w:rsidR="008450A4" w:rsidRPr="0076434A" w:rsidRDefault="008450A4" w:rsidP="009B6748">
            <w:pPr>
              <w:jc w:val="right"/>
              <w:rPr>
                <w:rFonts w:ascii="Century Gothic" w:hAnsi="Century Gothic" w:cs="Arial"/>
                <w:color w:val="000000"/>
                <w:szCs w:val="20"/>
              </w:rPr>
            </w:pPr>
            <w:r>
              <w:rPr>
                <w:rFonts w:ascii="Century Gothic" w:hAnsi="Century Gothic" w:cs="Arial"/>
                <w:color w:val="000000"/>
                <w:szCs w:val="20"/>
              </w:rPr>
              <w:t>Drobné ovocie - kry</w:t>
            </w:r>
          </w:p>
        </w:tc>
        <w:tc>
          <w:tcPr>
            <w:tcW w:w="5850" w:type="dxa"/>
            <w:tcBorders>
              <w:top w:val="nil"/>
              <w:left w:val="nil"/>
              <w:bottom w:val="nil"/>
              <w:right w:val="nil"/>
            </w:tcBorders>
            <w:shd w:val="clear" w:color="auto" w:fill="auto"/>
            <w:noWrap/>
            <w:vAlign w:val="bottom"/>
          </w:tcPr>
          <w:p w14:paraId="649E55B5" w14:textId="68E18C6B" w:rsidR="008450A4" w:rsidRPr="0076434A" w:rsidRDefault="008450A4" w:rsidP="009B6748">
            <w:pPr>
              <w:rPr>
                <w:rFonts w:ascii="Century Gothic" w:hAnsi="Century Gothic"/>
                <w:color w:val="000000"/>
              </w:rPr>
            </w:pPr>
            <w:r>
              <w:rPr>
                <w:rFonts w:ascii="Century Gothic" w:hAnsi="Century Gothic"/>
                <w:color w:val="000000"/>
              </w:rPr>
              <w:t>kontajnerované na kmienku</w:t>
            </w:r>
            <w:r w:rsidR="0098636A">
              <w:rPr>
                <w:rFonts w:ascii="Century Gothic" w:hAnsi="Century Gothic"/>
                <w:color w:val="000000"/>
              </w:rPr>
              <w:t xml:space="preserve"> alebo výška 30-40 cm podľa druhu</w:t>
            </w:r>
          </w:p>
        </w:tc>
      </w:tr>
      <w:tr w:rsidR="00CD03B0" w:rsidRPr="0076434A" w14:paraId="0054F89E" w14:textId="77777777" w:rsidTr="0098636A">
        <w:trPr>
          <w:trHeight w:val="300"/>
        </w:trPr>
        <w:tc>
          <w:tcPr>
            <w:tcW w:w="2000" w:type="dxa"/>
            <w:tcBorders>
              <w:top w:val="nil"/>
              <w:left w:val="nil"/>
              <w:bottom w:val="nil"/>
              <w:right w:val="nil"/>
            </w:tcBorders>
            <w:shd w:val="clear" w:color="auto" w:fill="auto"/>
            <w:noWrap/>
            <w:vAlign w:val="center"/>
            <w:hideMark/>
          </w:tcPr>
          <w:p w14:paraId="507E210A" w14:textId="77777777" w:rsidR="00CD03B0" w:rsidRPr="0076434A" w:rsidRDefault="00CD03B0" w:rsidP="009B6748">
            <w:pPr>
              <w:jc w:val="right"/>
              <w:rPr>
                <w:rFonts w:ascii="Century Gothic" w:hAnsi="Century Gothic" w:cs="Arial"/>
                <w:color w:val="000000"/>
                <w:szCs w:val="20"/>
              </w:rPr>
            </w:pPr>
            <w:r w:rsidRPr="0076434A">
              <w:rPr>
                <w:rFonts w:ascii="Century Gothic" w:hAnsi="Century Gothic" w:cs="Arial"/>
                <w:color w:val="000000"/>
                <w:szCs w:val="20"/>
              </w:rPr>
              <w:t>Trvalky</w:t>
            </w:r>
            <w:r>
              <w:rPr>
                <w:rFonts w:ascii="Century Gothic" w:hAnsi="Century Gothic" w:cs="Arial"/>
                <w:color w:val="000000"/>
                <w:szCs w:val="20"/>
              </w:rPr>
              <w:t xml:space="preserve"> a okrasné trávy</w:t>
            </w:r>
          </w:p>
        </w:tc>
        <w:tc>
          <w:tcPr>
            <w:tcW w:w="5850" w:type="dxa"/>
            <w:tcBorders>
              <w:top w:val="nil"/>
              <w:left w:val="nil"/>
              <w:bottom w:val="nil"/>
              <w:right w:val="nil"/>
            </w:tcBorders>
            <w:shd w:val="clear" w:color="auto" w:fill="auto"/>
            <w:noWrap/>
            <w:vAlign w:val="bottom"/>
            <w:hideMark/>
          </w:tcPr>
          <w:p w14:paraId="11C6526E" w14:textId="77777777" w:rsidR="00CD03B0" w:rsidRPr="0076434A" w:rsidRDefault="00CD03B0" w:rsidP="009B6748">
            <w:pPr>
              <w:rPr>
                <w:rFonts w:ascii="Century Gothic" w:hAnsi="Century Gothic" w:cs="Arial"/>
                <w:color w:val="000000"/>
                <w:szCs w:val="20"/>
              </w:rPr>
            </w:pPr>
            <w:r w:rsidRPr="0076434A">
              <w:rPr>
                <w:rFonts w:ascii="Century Gothic" w:hAnsi="Century Gothic"/>
                <w:color w:val="000000"/>
              </w:rPr>
              <w:t>kontajnerované: K9 príp. 1L/2L</w:t>
            </w:r>
          </w:p>
        </w:tc>
      </w:tr>
    </w:tbl>
    <w:p w14:paraId="56D270C8" w14:textId="77777777" w:rsidR="00CD03B0" w:rsidRDefault="00CD03B0" w:rsidP="009B6748">
      <w:pPr>
        <w:spacing w:before="60" w:after="60"/>
        <w:ind w:firstLine="0"/>
        <w:rPr>
          <w:rFonts w:ascii="Century Gothic" w:hAnsi="Century Gothic"/>
        </w:rPr>
      </w:pPr>
    </w:p>
    <w:p w14:paraId="623D8904" w14:textId="77777777" w:rsidR="00CD03B0" w:rsidRPr="0076434A" w:rsidRDefault="00CD03B0" w:rsidP="009B6748">
      <w:pPr>
        <w:spacing w:before="60" w:after="60"/>
        <w:rPr>
          <w:rFonts w:ascii="Century Gothic" w:hAnsi="Century Gothic"/>
        </w:rPr>
      </w:pPr>
    </w:p>
    <w:p w14:paraId="6DBE36F1" w14:textId="77777777" w:rsidR="00CD03B0" w:rsidRPr="0076434A" w:rsidRDefault="00CD03B0" w:rsidP="009B6748">
      <w:pPr>
        <w:pStyle w:val="Nadpis3"/>
      </w:pPr>
      <w:bookmarkStart w:id="48" w:name="_Toc507170643"/>
      <w:bookmarkStart w:id="49" w:name="_Toc527037188"/>
      <w:r w:rsidRPr="0076434A">
        <w:t>Ošetrenie drevín pred výsadbou</w:t>
      </w:r>
      <w:bookmarkEnd w:id="48"/>
      <w:bookmarkEnd w:id="49"/>
    </w:p>
    <w:p w14:paraId="354EA93F" w14:textId="77777777"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V prípade výsadby v jarnom období je potrebné skrátiť výhony kríkov, odstrániť suché a poškodené časti. Pri výsadbe v jesennom období sa výhony kríkov upravujú až na nasledujúcu jar. </w:t>
      </w:r>
    </w:p>
    <w:p w14:paraId="74449721" w14:textId="77777777" w:rsidR="00B53E53" w:rsidRPr="0076434A" w:rsidRDefault="00B53E53" w:rsidP="009B6748">
      <w:pPr>
        <w:autoSpaceDE w:val="0"/>
        <w:spacing w:before="60" w:after="60"/>
        <w:ind w:firstLine="567"/>
        <w:rPr>
          <w:rFonts w:ascii="Century Gothic" w:hAnsi="Century Gothic"/>
          <w:color w:val="000000"/>
        </w:rPr>
      </w:pPr>
    </w:p>
    <w:p w14:paraId="25BFACBB" w14:textId="77777777" w:rsidR="00CD03B0" w:rsidRPr="0076434A" w:rsidRDefault="00CD03B0" w:rsidP="009B6748">
      <w:pPr>
        <w:pStyle w:val="Nadpis3"/>
      </w:pPr>
      <w:bookmarkStart w:id="50" w:name="_Toc507170644"/>
      <w:bookmarkStart w:id="51" w:name="_Toc527037189"/>
      <w:r w:rsidRPr="0076434A">
        <w:t>Hĺbenie jám pre výsadby drevín</w:t>
      </w:r>
      <w:bookmarkEnd w:id="50"/>
      <w:bookmarkEnd w:id="51"/>
    </w:p>
    <w:p w14:paraId="4552496A"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Pôda musí byť pred výsadbou pripravená a zbavená vytrvalých burín. </w:t>
      </w:r>
      <w:proofErr w:type="spellStart"/>
      <w:r w:rsidRPr="0076434A">
        <w:rPr>
          <w:rFonts w:ascii="Century Gothic" w:hAnsi="Century Gothic"/>
          <w:color w:val="000000"/>
        </w:rPr>
        <w:t>Nedoporučujeme</w:t>
      </w:r>
      <w:proofErr w:type="spellEnd"/>
      <w:r w:rsidRPr="0076434A">
        <w:rPr>
          <w:rFonts w:ascii="Century Gothic" w:hAnsi="Century Gothic"/>
          <w:color w:val="000000"/>
        </w:rPr>
        <w:t xml:space="preserve"> používať k vylepšeniu pôdy organické substráty. Vykopanú zeminu rozdelíme na povrchovú úrodnú zem a na menej úrodnú spodinu. Úrodnú zeminu použijeme na spätnú výsadbu, neúrodnú na </w:t>
      </w:r>
      <w:proofErr w:type="spellStart"/>
      <w:r w:rsidRPr="0076434A">
        <w:rPr>
          <w:rFonts w:ascii="Century Gothic" w:hAnsi="Century Gothic"/>
          <w:color w:val="000000"/>
        </w:rPr>
        <w:t>miskovanie</w:t>
      </w:r>
      <w:proofErr w:type="spellEnd"/>
      <w:r w:rsidRPr="0076434A">
        <w:rPr>
          <w:rFonts w:ascii="Century Gothic" w:hAnsi="Century Gothic"/>
          <w:color w:val="000000"/>
        </w:rPr>
        <w:t xml:space="preserve">  t. j. vytvorenie </w:t>
      </w:r>
      <w:proofErr w:type="spellStart"/>
      <w:r w:rsidRPr="0076434A">
        <w:rPr>
          <w:rFonts w:ascii="Century Gothic" w:hAnsi="Century Gothic"/>
          <w:color w:val="000000"/>
        </w:rPr>
        <w:t>zálievkovej</w:t>
      </w:r>
      <w:proofErr w:type="spellEnd"/>
      <w:r w:rsidRPr="0076434A">
        <w:rPr>
          <w:rFonts w:ascii="Century Gothic" w:hAnsi="Century Gothic"/>
          <w:color w:val="000000"/>
        </w:rPr>
        <w:t xml:space="preserve"> misy okolo rastliny tak, aby voda stekala ku kmeňu.</w:t>
      </w:r>
    </w:p>
    <w:p w14:paraId="4CA4F4CA" w14:textId="2E1926C8" w:rsidR="00CD03B0" w:rsidRDefault="00CD03B0" w:rsidP="009B6748">
      <w:pPr>
        <w:autoSpaceDE w:val="0"/>
        <w:spacing w:before="60" w:after="60"/>
        <w:ind w:firstLine="567"/>
        <w:rPr>
          <w:rFonts w:ascii="Century Gothic" w:hAnsi="Century Gothic"/>
          <w:szCs w:val="18"/>
        </w:rPr>
      </w:pPr>
      <w:r w:rsidRPr="0076434A">
        <w:rPr>
          <w:rFonts w:ascii="Century Gothic" w:hAnsi="Century Gothic"/>
          <w:color w:val="000000"/>
        </w:rPr>
        <w:t>Veľkosť jám sa odvíja od konkrétnych veľkostí kontajnerov a zemných balov, v ktorých budú rastliny dodané. Vo všeobecnosti má veľkosť jamy byť v dvojnásobnej veľkosti balu či kontajnera rastliny. Dreviny sa vysádzajú do predom vyhĺbených jám bez výmeny zeminy. Päta kmeňa musí byť v úrovni terénu. Pri výsadbe drevín je potrebné výsadbový substrát zhutniť tak, aby v ňom nezostali vzduchové medzery, ktoré majú za následok poškodenie koreňovej sústavy rastliny a jej následný úhyn.</w:t>
      </w:r>
      <w:r w:rsidR="00B53E53">
        <w:rPr>
          <w:rFonts w:ascii="Century Gothic" w:hAnsi="Century Gothic"/>
          <w:color w:val="000000"/>
        </w:rPr>
        <w:t xml:space="preserve"> </w:t>
      </w:r>
      <w:r w:rsidRPr="0076434A">
        <w:rPr>
          <w:rFonts w:ascii="Century Gothic" w:hAnsi="Century Gothic"/>
          <w:szCs w:val="18"/>
        </w:rPr>
        <w:t>Do výsadbovej jamy je potrebné nainštalovať zavlažovaciu sondu.</w:t>
      </w:r>
    </w:p>
    <w:p w14:paraId="4A410CD6" w14:textId="77777777" w:rsidR="00D61720" w:rsidRPr="0076434A" w:rsidRDefault="00D61720" w:rsidP="009B6748">
      <w:pPr>
        <w:autoSpaceDE w:val="0"/>
        <w:spacing w:before="60" w:after="60"/>
        <w:ind w:firstLine="567"/>
        <w:rPr>
          <w:rFonts w:ascii="Century Gothic" w:hAnsi="Century Gothic"/>
          <w:color w:val="000000"/>
        </w:rPr>
      </w:pPr>
    </w:p>
    <w:p w14:paraId="6F4FD367" w14:textId="77777777" w:rsidR="00CD03B0" w:rsidRPr="0076434A" w:rsidRDefault="00CD03B0" w:rsidP="009B6748">
      <w:pPr>
        <w:pStyle w:val="Nadpis3"/>
      </w:pPr>
      <w:bookmarkStart w:id="52" w:name="_Toc507170645"/>
      <w:bookmarkStart w:id="53" w:name="_Toc527037190"/>
      <w:r w:rsidRPr="0076434A">
        <w:t>Hnojenie drevín</w:t>
      </w:r>
      <w:bookmarkEnd w:id="52"/>
      <w:bookmarkEnd w:id="53"/>
    </w:p>
    <w:p w14:paraId="646E1771" w14:textId="77777777" w:rsidR="00CD03B0" w:rsidRPr="0076434A" w:rsidRDefault="00CD03B0" w:rsidP="009B6748">
      <w:pPr>
        <w:spacing w:before="60" w:after="60"/>
        <w:ind w:firstLine="630"/>
        <w:rPr>
          <w:rFonts w:ascii="Century Gothic" w:hAnsi="Century Gothic"/>
          <w:color w:val="000000"/>
        </w:rPr>
      </w:pPr>
      <w:r w:rsidRPr="0076434A">
        <w:rPr>
          <w:rFonts w:ascii="Century Gothic" w:hAnsi="Century Gothic"/>
          <w:color w:val="000000"/>
        </w:rPr>
        <w:t xml:space="preserve">Pri výsadbe navrhujeme použiť ako zásobné hnojenie: </w:t>
      </w:r>
      <w:proofErr w:type="spellStart"/>
      <w:r w:rsidRPr="0076434A">
        <w:rPr>
          <w:rFonts w:ascii="Century Gothic" w:hAnsi="Century Gothic"/>
          <w:color w:val="000000"/>
        </w:rPr>
        <w:t>Silvamix</w:t>
      </w:r>
      <w:proofErr w:type="spellEnd"/>
      <w:r w:rsidRPr="0076434A">
        <w:rPr>
          <w:rFonts w:ascii="Century Gothic" w:hAnsi="Century Gothic"/>
          <w:color w:val="000000"/>
        </w:rPr>
        <w:t xml:space="preserve"> MG tablety v počte:</w:t>
      </w:r>
      <w:r w:rsidRPr="0076434A">
        <w:rPr>
          <w:rFonts w:ascii="Century Gothic" w:hAnsi="Century Gothic"/>
          <w:color w:val="000000"/>
        </w:rPr>
        <w:tab/>
      </w:r>
      <w:r w:rsidRPr="0076434A">
        <w:rPr>
          <w:rFonts w:ascii="Century Gothic" w:hAnsi="Century Gothic"/>
          <w:color w:val="000000"/>
        </w:rPr>
        <w:tab/>
      </w:r>
    </w:p>
    <w:p w14:paraId="6E864229" w14:textId="77777777" w:rsidR="00CD03B0" w:rsidRPr="0076434A" w:rsidRDefault="00CD03B0" w:rsidP="009B6748">
      <w:pPr>
        <w:numPr>
          <w:ilvl w:val="0"/>
          <w:numId w:val="53"/>
        </w:numPr>
        <w:suppressAutoHyphens/>
        <w:spacing w:before="60" w:after="60"/>
        <w:ind w:firstLine="0"/>
        <w:rPr>
          <w:rFonts w:ascii="Century Gothic" w:hAnsi="Century Gothic"/>
          <w:color w:val="000000"/>
        </w:rPr>
      </w:pPr>
      <w:r w:rsidRPr="0076434A">
        <w:rPr>
          <w:rFonts w:ascii="Century Gothic" w:hAnsi="Century Gothic"/>
          <w:color w:val="000000"/>
        </w:rPr>
        <w:t>kry 1 ks / 1 rastlina</w:t>
      </w:r>
    </w:p>
    <w:p w14:paraId="2FA4FF41" w14:textId="77777777" w:rsidR="00CD03B0" w:rsidRDefault="00CD03B0" w:rsidP="009B6748">
      <w:pPr>
        <w:numPr>
          <w:ilvl w:val="0"/>
          <w:numId w:val="53"/>
        </w:numPr>
        <w:suppressAutoHyphens/>
        <w:spacing w:before="60" w:after="60"/>
        <w:ind w:firstLine="0"/>
        <w:rPr>
          <w:rFonts w:ascii="Century Gothic" w:hAnsi="Century Gothic"/>
          <w:color w:val="000000"/>
        </w:rPr>
      </w:pPr>
      <w:r w:rsidRPr="0076434A">
        <w:rPr>
          <w:rFonts w:ascii="Century Gothic" w:hAnsi="Century Gothic"/>
          <w:color w:val="000000"/>
        </w:rPr>
        <w:t>stromy 3 ks / 1 rastlina</w:t>
      </w:r>
    </w:p>
    <w:p w14:paraId="27CB3F40" w14:textId="77777777" w:rsidR="00B53E53" w:rsidRPr="0076434A" w:rsidRDefault="00B53E53" w:rsidP="009B6748">
      <w:pPr>
        <w:suppressAutoHyphens/>
        <w:spacing w:before="60" w:after="60"/>
        <w:ind w:left="720" w:firstLine="0"/>
        <w:rPr>
          <w:rFonts w:ascii="Century Gothic" w:hAnsi="Century Gothic"/>
          <w:color w:val="000000"/>
        </w:rPr>
      </w:pPr>
    </w:p>
    <w:p w14:paraId="67E12ADD" w14:textId="77777777" w:rsidR="00CD03B0" w:rsidRPr="0076434A" w:rsidRDefault="00CD03B0" w:rsidP="009B6748">
      <w:pPr>
        <w:pStyle w:val="Nadpis3"/>
      </w:pPr>
      <w:bookmarkStart w:id="54" w:name="_Toc507170646"/>
      <w:bookmarkStart w:id="55" w:name="_Toc527037191"/>
      <w:r w:rsidRPr="0076434A">
        <w:t>Mulčovanie rastlín</w:t>
      </w:r>
      <w:bookmarkEnd w:id="54"/>
      <w:bookmarkEnd w:id="55"/>
    </w:p>
    <w:p w14:paraId="443660B6" w14:textId="2A8B2AF3"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Plochy pod výsadbami </w:t>
      </w:r>
      <w:proofErr w:type="spellStart"/>
      <w:r w:rsidR="00B53E53">
        <w:rPr>
          <w:rFonts w:ascii="Century Gothic" w:hAnsi="Century Gothic"/>
          <w:color w:val="000000"/>
        </w:rPr>
        <w:t>popínaviek</w:t>
      </w:r>
      <w:proofErr w:type="spellEnd"/>
      <w:r w:rsidR="00B53E53">
        <w:rPr>
          <w:rFonts w:ascii="Century Gothic" w:hAnsi="Century Gothic"/>
          <w:color w:val="000000"/>
        </w:rPr>
        <w:t xml:space="preserve"> a okrasných tráv </w:t>
      </w:r>
      <w:r w:rsidRPr="0076434A">
        <w:rPr>
          <w:rFonts w:ascii="Century Gothic" w:hAnsi="Century Gothic"/>
          <w:color w:val="000000"/>
        </w:rPr>
        <w:t>budú pokryté vrstvou netkanej textílie</w:t>
      </w:r>
      <w:r w:rsidR="00B53E53">
        <w:rPr>
          <w:rFonts w:ascii="Century Gothic" w:hAnsi="Century Gothic"/>
          <w:color w:val="000000"/>
        </w:rPr>
        <w:t>,</w:t>
      </w:r>
      <w:r w:rsidRPr="0076434A">
        <w:rPr>
          <w:rFonts w:ascii="Century Gothic" w:hAnsi="Century Gothic"/>
          <w:color w:val="000000"/>
        </w:rPr>
        <w:t xml:space="preserve"> na ktorú sa uloží vrstva </w:t>
      </w:r>
      <w:r w:rsidR="00B53E53">
        <w:rPr>
          <w:rFonts w:ascii="Century Gothic" w:hAnsi="Century Gothic"/>
          <w:color w:val="000000"/>
        </w:rPr>
        <w:t xml:space="preserve">okrasného lomového </w:t>
      </w:r>
      <w:r w:rsidR="00E16E83">
        <w:rPr>
          <w:rFonts w:ascii="Century Gothic" w:hAnsi="Century Gothic"/>
          <w:color w:val="000000"/>
        </w:rPr>
        <w:t>štrku (príp. dunajského štrku)</w:t>
      </w:r>
      <w:r w:rsidRPr="0076434A">
        <w:rPr>
          <w:rFonts w:ascii="Century Gothic" w:hAnsi="Century Gothic"/>
          <w:color w:val="000000"/>
        </w:rPr>
        <w:t xml:space="preserve"> frakcie </w:t>
      </w:r>
      <w:r w:rsidR="00E16E83">
        <w:rPr>
          <w:rFonts w:ascii="Century Gothic" w:hAnsi="Century Gothic"/>
          <w:color w:val="000000"/>
        </w:rPr>
        <w:t xml:space="preserve">16/32 </w:t>
      </w:r>
      <w:r w:rsidRPr="0076434A">
        <w:rPr>
          <w:rFonts w:ascii="Century Gothic" w:hAnsi="Century Gothic"/>
          <w:color w:val="000000"/>
        </w:rPr>
        <w:t>mm v hrúbke min. 0,05 m, aby sa zminimalizovala následná údržba.</w:t>
      </w:r>
    </w:p>
    <w:p w14:paraId="24BC7DFF" w14:textId="22B7006E" w:rsidR="00E16E83" w:rsidRPr="0076434A" w:rsidRDefault="00E16E83"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Plochy pod </w:t>
      </w:r>
      <w:r>
        <w:rPr>
          <w:rFonts w:ascii="Century Gothic" w:hAnsi="Century Gothic"/>
          <w:color w:val="000000"/>
        </w:rPr>
        <w:t xml:space="preserve">výsadbami trvaliek - byliniek </w:t>
      </w:r>
      <w:r w:rsidRPr="0076434A">
        <w:rPr>
          <w:rFonts w:ascii="Century Gothic" w:hAnsi="Century Gothic"/>
          <w:color w:val="000000"/>
        </w:rPr>
        <w:t>budú pokryté vrstvou netkanej textílie</w:t>
      </w:r>
      <w:r>
        <w:rPr>
          <w:rFonts w:ascii="Century Gothic" w:hAnsi="Century Gothic"/>
          <w:color w:val="000000"/>
        </w:rPr>
        <w:t>,</w:t>
      </w:r>
      <w:r w:rsidRPr="0076434A">
        <w:rPr>
          <w:rFonts w:ascii="Century Gothic" w:hAnsi="Century Gothic"/>
          <w:color w:val="000000"/>
        </w:rPr>
        <w:t xml:space="preserve"> na ktorú sa uloží vrstva </w:t>
      </w:r>
      <w:proofErr w:type="spellStart"/>
      <w:r>
        <w:rPr>
          <w:rFonts w:ascii="Century Gothic" w:hAnsi="Century Gothic"/>
          <w:color w:val="000000"/>
        </w:rPr>
        <w:t>mulčovacej</w:t>
      </w:r>
      <w:proofErr w:type="spellEnd"/>
      <w:r>
        <w:rPr>
          <w:rFonts w:ascii="Century Gothic" w:hAnsi="Century Gothic"/>
          <w:color w:val="000000"/>
        </w:rPr>
        <w:t xml:space="preserve"> kôry</w:t>
      </w:r>
      <w:r w:rsidRPr="0076434A">
        <w:rPr>
          <w:rFonts w:ascii="Century Gothic" w:hAnsi="Century Gothic"/>
          <w:color w:val="000000"/>
        </w:rPr>
        <w:t xml:space="preserve"> v hrúbke min. 0,05 m, aby sa zminimalizovala následná údržba.</w:t>
      </w:r>
    </w:p>
    <w:p w14:paraId="61984A2F" w14:textId="2A62DF31" w:rsidR="00E16E83" w:rsidRDefault="00CD03B0" w:rsidP="009B6748">
      <w:pPr>
        <w:autoSpaceDE w:val="0"/>
        <w:spacing w:before="60" w:after="60"/>
        <w:ind w:firstLine="567"/>
        <w:rPr>
          <w:rFonts w:ascii="Century Gothic" w:hAnsi="Century Gothic"/>
          <w:color w:val="000000"/>
        </w:rPr>
      </w:pPr>
      <w:proofErr w:type="spellStart"/>
      <w:r w:rsidRPr="0076434A">
        <w:rPr>
          <w:rFonts w:ascii="Century Gothic" w:hAnsi="Century Gothic"/>
          <w:color w:val="000000"/>
        </w:rPr>
        <w:t>Zálievková</w:t>
      </w:r>
      <w:proofErr w:type="spellEnd"/>
      <w:r w:rsidRPr="0076434A">
        <w:rPr>
          <w:rFonts w:ascii="Century Gothic" w:hAnsi="Century Gothic"/>
          <w:color w:val="000000"/>
        </w:rPr>
        <w:t xml:space="preserve"> misa stromov bude bez trávnika a mulču a udržovaná v </w:t>
      </w:r>
      <w:proofErr w:type="spellStart"/>
      <w:r w:rsidRPr="0076434A">
        <w:rPr>
          <w:rFonts w:ascii="Century Gothic" w:hAnsi="Century Gothic"/>
          <w:color w:val="000000"/>
        </w:rPr>
        <w:t>bezburinenom</w:t>
      </w:r>
      <w:proofErr w:type="spellEnd"/>
      <w:r w:rsidRPr="0076434A">
        <w:rPr>
          <w:rFonts w:ascii="Century Gothic" w:hAnsi="Century Gothic"/>
          <w:color w:val="000000"/>
        </w:rPr>
        <w:t xml:space="preserve"> stave, aby sa zjedno</w:t>
      </w:r>
      <w:r w:rsidR="00B53E53">
        <w:rPr>
          <w:rFonts w:ascii="Century Gothic" w:hAnsi="Century Gothic"/>
          <w:color w:val="000000"/>
        </w:rPr>
        <w:t>dušila následná údržba trávnika.</w:t>
      </w:r>
    </w:p>
    <w:p w14:paraId="05BB3F2F" w14:textId="77777777" w:rsidR="00B53E53" w:rsidRDefault="00B53E53" w:rsidP="009B6748">
      <w:pPr>
        <w:autoSpaceDE w:val="0"/>
        <w:spacing w:before="60" w:after="60"/>
        <w:ind w:firstLine="567"/>
        <w:rPr>
          <w:rFonts w:ascii="Century Gothic" w:hAnsi="Century Gothic"/>
          <w:color w:val="000000"/>
        </w:rPr>
      </w:pPr>
    </w:p>
    <w:p w14:paraId="72094E5F" w14:textId="77777777" w:rsidR="00974F60" w:rsidRPr="0076434A" w:rsidRDefault="00974F60" w:rsidP="009B6748">
      <w:pPr>
        <w:autoSpaceDE w:val="0"/>
        <w:spacing w:before="60" w:after="60"/>
        <w:ind w:firstLine="567"/>
        <w:rPr>
          <w:rFonts w:ascii="Century Gothic" w:hAnsi="Century Gothic"/>
          <w:color w:val="000000"/>
        </w:rPr>
      </w:pPr>
    </w:p>
    <w:p w14:paraId="42D8D5B1" w14:textId="77777777" w:rsidR="00CD03B0" w:rsidRPr="0076434A" w:rsidRDefault="00CD03B0" w:rsidP="009B6748">
      <w:pPr>
        <w:pStyle w:val="Nadpis3"/>
      </w:pPr>
      <w:bookmarkStart w:id="56" w:name="_Toc507170647"/>
      <w:bookmarkStart w:id="57" w:name="_Toc527037192"/>
      <w:r w:rsidRPr="0076434A">
        <w:t>Výsadba stromov</w:t>
      </w:r>
      <w:bookmarkEnd w:id="56"/>
      <w:bookmarkEnd w:id="57"/>
    </w:p>
    <w:p w14:paraId="138AB6A7" w14:textId="77777777" w:rsidR="00CD03B0" w:rsidRPr="0076434A" w:rsidRDefault="00CD03B0" w:rsidP="009B6748">
      <w:pPr>
        <w:spacing w:before="60" w:after="60"/>
        <w:ind w:firstLine="540"/>
        <w:rPr>
          <w:rFonts w:ascii="Century Gothic" w:hAnsi="Century Gothic"/>
        </w:rPr>
      </w:pPr>
      <w:r w:rsidRPr="0076434A">
        <w:rPr>
          <w:rFonts w:ascii="Century Gothic" w:hAnsi="Century Gothic"/>
        </w:rPr>
        <w:t>V závislosti od termínu realizácie sadových úprav sa použije konkrétny typ rastlinného materiálu.</w:t>
      </w:r>
    </w:p>
    <w:p w14:paraId="4B8DE5DB" w14:textId="77777777" w:rsidR="00CD03B0" w:rsidRPr="0076434A" w:rsidRDefault="00CD03B0" w:rsidP="009B6748">
      <w:pPr>
        <w:pStyle w:val="Odsekzoznamu"/>
        <w:numPr>
          <w:ilvl w:val="0"/>
          <w:numId w:val="50"/>
        </w:numPr>
        <w:spacing w:after="200"/>
        <w:ind w:firstLine="0"/>
        <w:jc w:val="left"/>
        <w:rPr>
          <w:rFonts w:ascii="Century Gothic" w:hAnsi="Century Gothic"/>
          <w:b/>
          <w:sz w:val="18"/>
          <w:szCs w:val="18"/>
        </w:rPr>
      </w:pPr>
      <w:r w:rsidRPr="0076434A">
        <w:rPr>
          <w:rFonts w:ascii="Century Gothic" w:hAnsi="Century Gothic"/>
          <w:b/>
          <w:sz w:val="18"/>
          <w:szCs w:val="18"/>
        </w:rPr>
        <w:t>dreviny s balom: výsadba III. – IV. alebo XI. mesiac v roku</w:t>
      </w:r>
    </w:p>
    <w:p w14:paraId="1DB7DD73" w14:textId="77777777" w:rsidR="00CD03B0" w:rsidRPr="0076434A" w:rsidRDefault="00CD03B0" w:rsidP="009B6748">
      <w:pPr>
        <w:spacing w:after="60"/>
        <w:ind w:firstLine="540"/>
        <w:rPr>
          <w:rFonts w:ascii="Century Gothic" w:hAnsi="Century Gothic"/>
        </w:rPr>
      </w:pPr>
      <w:r w:rsidRPr="0076434A">
        <w:rPr>
          <w:rFonts w:ascii="Century Gothic" w:hAnsi="Century Gothic"/>
        </w:rPr>
        <w:t xml:space="preserve">Výsadba drevín s balom sa môže vykonávať len v dobe vegetačného pokoja, v jarnej alebo jesennej agrotechnickej lehote. Olistené výpestky sa už nedajú vysádzať. Vhodnosť doby výsadby je nutné posudzovať vždy s ohľadom na klimatické podmienky. </w:t>
      </w:r>
    </w:p>
    <w:p w14:paraId="31B744EB" w14:textId="77777777" w:rsidR="00CD03B0" w:rsidRPr="0076434A" w:rsidRDefault="00CD03B0" w:rsidP="009B6748">
      <w:pPr>
        <w:pStyle w:val="Odsekzoznamu"/>
        <w:numPr>
          <w:ilvl w:val="0"/>
          <w:numId w:val="50"/>
        </w:numPr>
        <w:spacing w:after="200"/>
        <w:ind w:firstLine="0"/>
        <w:jc w:val="left"/>
        <w:rPr>
          <w:rFonts w:ascii="Century Gothic" w:hAnsi="Century Gothic"/>
          <w:b/>
          <w:sz w:val="18"/>
          <w:szCs w:val="18"/>
        </w:rPr>
      </w:pPr>
      <w:r w:rsidRPr="0076434A">
        <w:rPr>
          <w:rFonts w:ascii="Century Gothic" w:hAnsi="Century Gothic"/>
          <w:b/>
          <w:sz w:val="18"/>
          <w:szCs w:val="18"/>
        </w:rPr>
        <w:t>dreviny kontajnerové: V. – IX. mesiac v roku</w:t>
      </w:r>
    </w:p>
    <w:p w14:paraId="5EDBB16D"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Lehota na výsadbu drevín v kontajneroch je dlhšia, avšak nie je hospodárne vykonávať akúkoľvek výsadbu v letnom alebo zimnom období. Vhodnosť doby výsadby je nutné posudzovať vždy s ohľadom na klimatické podmienky. Preveríme priepustnosť výsadbovej jamy pred výsadbou, pri nepriaznivých odtokových pomeroch použijeme drenáž. Upravíme hĺbku výsadbovej jamy tak, aby zodpovedala výške balu sadenice. Upravíme šírku výsadbovej jamy tak, aby bola minimálne 1,5 násobok priemeru balu. Narušíme steny výsadbovej jamy ako prevenciu „</w:t>
      </w:r>
      <w:proofErr w:type="spellStart"/>
      <w:r w:rsidRPr="0076434A">
        <w:rPr>
          <w:rFonts w:ascii="Century Gothic" w:hAnsi="Century Gothic"/>
          <w:color w:val="000000"/>
        </w:rPr>
        <w:t>kvetináčového</w:t>
      </w:r>
      <w:proofErr w:type="spellEnd"/>
      <w:r w:rsidRPr="0076434A">
        <w:rPr>
          <w:rFonts w:ascii="Century Gothic" w:hAnsi="Century Gothic"/>
          <w:color w:val="000000"/>
        </w:rPr>
        <w:t xml:space="preserve"> efektu“. Úrodná zemina sa ušliapava okolo zemného balu, aby sa vyplnili všetky medzery.</w:t>
      </w:r>
    </w:p>
    <w:p w14:paraId="2D329C6F"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Pri vyberaní drevín z kontajnerov je nutné postupovať opatrne, aby sa predišlo porušeniu koreňového systému alebo zemného balu. Dreviny sa vysadzujú do predom vyhĺbených jám bez výmeny zeminy. Všetky dreviny budú sadené do kvalitnejšej zeminy, ktorá pri výkope jamky bola daná bokom. V prípade potreby sa použije záhradnícka zemina. Uvoľníme koreňový </w:t>
      </w:r>
      <w:proofErr w:type="spellStart"/>
      <w:r w:rsidRPr="0076434A">
        <w:rPr>
          <w:rFonts w:ascii="Century Gothic" w:hAnsi="Century Gothic"/>
          <w:color w:val="000000"/>
        </w:rPr>
        <w:t>krčok</w:t>
      </w:r>
      <w:proofErr w:type="spellEnd"/>
      <w:r w:rsidRPr="0076434A">
        <w:rPr>
          <w:rFonts w:ascii="Century Gothic" w:hAnsi="Century Gothic"/>
          <w:color w:val="000000"/>
        </w:rPr>
        <w:t xml:space="preserve"> odstrihnutím drôtu v prípade výsadby s fixáciou koreňového balu. V prípade, že je koreňový bal zabezpečený prírodnou jutou a pletivom z rýchlo sa rozkladajúceho drôtu, tieto pred výsadbou nie je potrebné odstrániť, približne do jedného roka sa samovoľne rozpadnú.</w:t>
      </w:r>
    </w:p>
    <w:p w14:paraId="09A80F24" w14:textId="77777777"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Úplne odstránime fixáciu balu v prípade, že je pre fixáciu použitý materiál, ktorý sa v pôde nerozloží. Uvoľníme koreňový systém v prípade, že je použitá kontajnerová sadenica, ktorej korene sa prispôsobujú obalu (sú stočené). Takto upravená zemina sa použije na zasypávanie okolo koreňov a balov, horšia zemina na dosypanie jamky alebo ryhy. Zemina v jamke musí byt zhutnená tak, aby v pôde nezostali väčšie vzduchové medzery, ktoré majú za následok poškodenie koreňovej sústavy rastliny a jej následný úhyn. Najvýhodnejšie je zhutnenie vodou. </w:t>
      </w:r>
    </w:p>
    <w:p w14:paraId="0F599021" w14:textId="77777777" w:rsidR="00CD03B0" w:rsidRPr="0076434A" w:rsidRDefault="00CD03B0" w:rsidP="009B6748">
      <w:pPr>
        <w:autoSpaceDE w:val="0"/>
        <w:spacing w:before="60" w:after="60"/>
        <w:ind w:firstLine="567"/>
        <w:rPr>
          <w:rFonts w:ascii="Century Gothic" w:hAnsi="Century Gothic"/>
          <w:color w:val="000000"/>
        </w:rPr>
      </w:pPr>
    </w:p>
    <w:p w14:paraId="79FAF05E" w14:textId="77777777" w:rsidR="00CD03B0" w:rsidRPr="0076434A" w:rsidRDefault="00CD03B0" w:rsidP="009B6748">
      <w:pPr>
        <w:pStyle w:val="Nadpis3"/>
        <w:rPr>
          <w:lang w:eastAsia="sk-SK"/>
        </w:rPr>
      </w:pPr>
      <w:bookmarkStart w:id="58" w:name="_Toc507170649"/>
      <w:bookmarkStart w:id="59" w:name="_Toc527037193"/>
      <w:r w:rsidRPr="0076434A">
        <w:t>Ukotvenie stromu</w:t>
      </w:r>
      <w:bookmarkEnd w:id="58"/>
      <w:bookmarkEnd w:id="59"/>
    </w:p>
    <w:p w14:paraId="2AE430B3" w14:textId="77777777"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Prevedieme odpovedajúce ukotvenie vysadeného stromu vo výsadbovej jame, ako prevenciu proti vychýleniu. Ukotvenie drevín o koly je potrebné vykonať podľa TP SSC 03/1999. Po výsadbe je nutné strom ukotviť tromi kolmi dĺžky 2,5 m s úväzkami kvôli stabilite. Stromy s balom sú ukotvené drevenými kolmi v tvare trojnožky, zabezpečujú strom proti vyvráteniu. Po výsadbe sa do dna výsadbovej jamy zatlčú drevené koly dĺžky 3,0 m priemeru 6 - 8 cm, a spoja sa priečnymi spojkami. Strom sa úväzkom do osmičky pripevní ku kolom. </w:t>
      </w:r>
      <w:proofErr w:type="spellStart"/>
      <w:r w:rsidRPr="0076434A">
        <w:rPr>
          <w:rFonts w:ascii="Century Gothic" w:hAnsi="Century Gothic"/>
          <w:color w:val="000000"/>
        </w:rPr>
        <w:t>Úväz</w:t>
      </w:r>
      <w:proofErr w:type="spellEnd"/>
      <w:r w:rsidRPr="0076434A">
        <w:rPr>
          <w:rFonts w:ascii="Century Gothic" w:hAnsi="Century Gothic"/>
          <w:color w:val="000000"/>
        </w:rPr>
        <w:t xml:space="preserve"> musí fixovať strom proti pohybom do strán, ale nesmie brániť pohybu smerom dole. Ten môže nastať pri sadaní substrátu a v prípade absolútne pevnej väzby by strom mohol ostať „visieť“ aj s koreňovým balom. Kotviace koly sa ponechajú na stanovišti po dobu 3 rokov po výsadbe kvôli stabilite a uchyteniu koreňov do </w:t>
      </w:r>
      <w:proofErr w:type="spellStart"/>
      <w:r w:rsidRPr="0076434A">
        <w:rPr>
          <w:rFonts w:ascii="Century Gothic" w:hAnsi="Century Gothic"/>
          <w:color w:val="000000"/>
        </w:rPr>
        <w:t>rastlého</w:t>
      </w:r>
      <w:proofErr w:type="spellEnd"/>
      <w:r w:rsidRPr="0076434A">
        <w:rPr>
          <w:rFonts w:ascii="Century Gothic" w:hAnsi="Century Gothic"/>
          <w:color w:val="000000"/>
        </w:rPr>
        <w:t xml:space="preserve"> terénu. Dbáme, aby koreňový kŕčok stromu nepretŕčal nad terénom ani pod terénom, aby bol v úrovni terénu. V prípade, že pre kotvenie tromi kolmi nie je priestor, ukotví sa strom pomocou dvoch kolov. Kolová konštrukcia bude pozostávať z dvoch kolov, dĺžky 3,0 m a priemeru 6 - 8 cm, koly budú zatlčené mimo koreňového balu stromu, v hornej časti spevnené drevenými polovičnými kolmi dĺžky do 1,5 m. Koly budú z dreva (agát, smrek, borovica) namorené proti hubám a hnilobám, bez kôry a </w:t>
      </w:r>
      <w:proofErr w:type="spellStart"/>
      <w:r w:rsidRPr="0076434A">
        <w:rPr>
          <w:rFonts w:ascii="Century Gothic" w:hAnsi="Century Gothic"/>
          <w:color w:val="000000"/>
        </w:rPr>
        <w:t>sukov</w:t>
      </w:r>
      <w:proofErr w:type="spellEnd"/>
      <w:r w:rsidRPr="0076434A">
        <w:rPr>
          <w:rFonts w:ascii="Century Gothic" w:hAnsi="Century Gothic"/>
          <w:color w:val="000000"/>
        </w:rPr>
        <w:t>, priemer 6 - 8 cm, zašpicatené. Strom bude ku kolovej konštrukcii vyviazaný pomocou pružných úväzkov, v mieste vyviazania bude kmeň chránený tkaninou vo dvoch vrstvách (juta a pod.). Koly sa nesmú dotýkať kmeňa stromu. Upevňovacie materiály musia byť z pružného materiálu a mať životnosť minimálne 3 roky. Pri pohyboch vo vetre nesmú poškodzovať kôru vysadených drevín.</w:t>
      </w:r>
    </w:p>
    <w:p w14:paraId="6EABA3FD" w14:textId="7AC8E382" w:rsidR="008450A4" w:rsidRDefault="008450A4" w:rsidP="009B6748">
      <w:pPr>
        <w:autoSpaceDE w:val="0"/>
        <w:spacing w:before="60" w:after="60"/>
        <w:ind w:firstLine="567"/>
        <w:rPr>
          <w:rFonts w:ascii="Century Gothic" w:hAnsi="Century Gothic"/>
          <w:color w:val="000000"/>
        </w:rPr>
      </w:pPr>
      <w:r>
        <w:rPr>
          <w:rFonts w:ascii="Century Gothic" w:hAnsi="Century Gothic"/>
          <w:color w:val="000000"/>
        </w:rPr>
        <w:t>Pri ovocných drevinách je postačujúce kotvenie jedným kolom, prípadne bambusovou tyčou.</w:t>
      </w:r>
    </w:p>
    <w:p w14:paraId="35030CC8" w14:textId="77777777" w:rsidR="00B53E53" w:rsidRPr="0076434A" w:rsidRDefault="00B53E53" w:rsidP="009B6748">
      <w:pPr>
        <w:autoSpaceDE w:val="0"/>
        <w:spacing w:before="60" w:after="60"/>
        <w:ind w:firstLine="567"/>
        <w:rPr>
          <w:rFonts w:ascii="Century Gothic" w:hAnsi="Century Gothic"/>
          <w:color w:val="000000"/>
        </w:rPr>
      </w:pPr>
    </w:p>
    <w:p w14:paraId="0F2D01E5" w14:textId="77777777" w:rsidR="00CD03B0" w:rsidRPr="0076434A" w:rsidRDefault="00CD03B0" w:rsidP="009B6748">
      <w:pPr>
        <w:pStyle w:val="Nadpis3"/>
        <w:rPr>
          <w:lang w:eastAsia="sk-SK"/>
        </w:rPr>
      </w:pPr>
      <w:bookmarkStart w:id="60" w:name="_Toc507170650"/>
      <w:bookmarkStart w:id="61" w:name="_Toc527037194"/>
      <w:r w:rsidRPr="0076434A">
        <w:t>Výsadba záhonov</w:t>
      </w:r>
      <w:bookmarkEnd w:id="60"/>
      <w:bookmarkEnd w:id="61"/>
    </w:p>
    <w:p w14:paraId="4CAE70E1" w14:textId="77777777" w:rsidR="00CD03B0" w:rsidRPr="0076434A" w:rsidRDefault="00CD03B0" w:rsidP="009B6748">
      <w:pPr>
        <w:numPr>
          <w:ilvl w:val="0"/>
          <w:numId w:val="50"/>
        </w:numPr>
        <w:suppressAutoHyphens/>
        <w:autoSpaceDE w:val="0"/>
        <w:spacing w:before="60" w:after="60"/>
        <w:rPr>
          <w:rFonts w:ascii="Century Gothic" w:hAnsi="Century Gothic"/>
          <w:color w:val="000000"/>
        </w:rPr>
      </w:pPr>
      <w:r w:rsidRPr="0076434A">
        <w:rPr>
          <w:rFonts w:ascii="Century Gothic" w:hAnsi="Century Gothic"/>
          <w:color w:val="000000"/>
        </w:rPr>
        <w:t xml:space="preserve">Plochy určené pre výsadbu záhonov budú vytýčené podľa výkresovej dokumentácie. </w:t>
      </w:r>
    </w:p>
    <w:p w14:paraId="5B2D348A" w14:textId="77777777" w:rsidR="00CD03B0" w:rsidRPr="0076434A" w:rsidRDefault="00CD03B0" w:rsidP="009B6748">
      <w:pPr>
        <w:numPr>
          <w:ilvl w:val="0"/>
          <w:numId w:val="50"/>
        </w:numPr>
        <w:suppressAutoHyphens/>
        <w:autoSpaceDE w:val="0"/>
        <w:spacing w:before="60" w:after="60"/>
        <w:rPr>
          <w:rFonts w:ascii="Century Gothic" w:hAnsi="Century Gothic"/>
          <w:color w:val="000000"/>
        </w:rPr>
      </w:pPr>
      <w:r w:rsidRPr="0076434A">
        <w:rPr>
          <w:rFonts w:ascii="Century Gothic" w:hAnsi="Century Gothic"/>
          <w:color w:val="000000"/>
        </w:rPr>
        <w:t>Výsadba sa začne až po rozmiestnení všetkých rastlín.</w:t>
      </w:r>
    </w:p>
    <w:p w14:paraId="704572F0" w14:textId="77777777" w:rsidR="00CD03B0" w:rsidRPr="0076434A" w:rsidRDefault="00CD03B0" w:rsidP="009B6748">
      <w:pPr>
        <w:numPr>
          <w:ilvl w:val="0"/>
          <w:numId w:val="50"/>
        </w:numPr>
        <w:suppressAutoHyphens/>
        <w:autoSpaceDE w:val="0"/>
        <w:spacing w:before="60" w:after="60"/>
        <w:rPr>
          <w:rFonts w:ascii="Century Gothic" w:hAnsi="Century Gothic"/>
          <w:color w:val="000000"/>
        </w:rPr>
      </w:pPr>
      <w:r w:rsidRPr="0076434A">
        <w:rPr>
          <w:rFonts w:ascii="Century Gothic" w:hAnsi="Century Gothic"/>
          <w:color w:val="000000"/>
        </w:rPr>
        <w:t>Rastliny sa vysádzajú do štandardnej hĺbky.</w:t>
      </w:r>
    </w:p>
    <w:p w14:paraId="3357551A" w14:textId="36298DD7" w:rsidR="00CD03B0" w:rsidRPr="0076434A" w:rsidRDefault="00CD03B0" w:rsidP="009B6748">
      <w:pPr>
        <w:numPr>
          <w:ilvl w:val="0"/>
          <w:numId w:val="50"/>
        </w:numPr>
        <w:suppressAutoHyphens/>
        <w:autoSpaceDE w:val="0"/>
        <w:spacing w:before="60" w:after="60"/>
        <w:rPr>
          <w:rFonts w:ascii="Century Gothic" w:hAnsi="Century Gothic"/>
          <w:color w:val="000000"/>
        </w:rPr>
      </w:pPr>
      <w:r w:rsidRPr="0076434A">
        <w:rPr>
          <w:rFonts w:ascii="Century Gothic" w:hAnsi="Century Gothic"/>
          <w:color w:val="000000"/>
        </w:rPr>
        <w:t xml:space="preserve">Záhon sa </w:t>
      </w:r>
      <w:proofErr w:type="spellStart"/>
      <w:r w:rsidRPr="0076434A">
        <w:rPr>
          <w:rFonts w:ascii="Century Gothic" w:hAnsi="Century Gothic"/>
          <w:color w:val="000000"/>
        </w:rPr>
        <w:t>zamulčuje</w:t>
      </w:r>
      <w:proofErr w:type="spellEnd"/>
      <w:r w:rsidRPr="0076434A">
        <w:rPr>
          <w:rFonts w:ascii="Century Gothic" w:hAnsi="Century Gothic"/>
          <w:color w:val="000000"/>
        </w:rPr>
        <w:t xml:space="preserve"> netkanou textíliou a</w:t>
      </w:r>
      <w:r w:rsidR="00B53E53">
        <w:rPr>
          <w:rFonts w:ascii="Century Gothic" w:hAnsi="Century Gothic"/>
          <w:color w:val="000000"/>
        </w:rPr>
        <w:t> </w:t>
      </w:r>
      <w:proofErr w:type="spellStart"/>
      <w:r w:rsidRPr="0076434A">
        <w:rPr>
          <w:rFonts w:ascii="Century Gothic" w:hAnsi="Century Gothic"/>
          <w:color w:val="000000"/>
        </w:rPr>
        <w:t>mulčom</w:t>
      </w:r>
      <w:proofErr w:type="spellEnd"/>
      <w:r w:rsidR="00B53E53">
        <w:rPr>
          <w:rFonts w:ascii="Century Gothic" w:hAnsi="Century Gothic"/>
          <w:color w:val="000000"/>
        </w:rPr>
        <w:t xml:space="preserve">, druh mulču podľa výkresovej dokumentácie </w:t>
      </w:r>
      <w:r w:rsidRPr="0076434A">
        <w:rPr>
          <w:rFonts w:ascii="Century Gothic" w:hAnsi="Century Gothic"/>
          <w:color w:val="000000"/>
        </w:rPr>
        <w:t>.</w:t>
      </w:r>
    </w:p>
    <w:p w14:paraId="3868A049" w14:textId="77777777" w:rsidR="00CD03B0" w:rsidRPr="0076434A" w:rsidRDefault="00CD03B0" w:rsidP="009B6748">
      <w:pPr>
        <w:numPr>
          <w:ilvl w:val="0"/>
          <w:numId w:val="50"/>
        </w:numPr>
        <w:suppressAutoHyphens/>
        <w:autoSpaceDE w:val="0"/>
        <w:spacing w:before="60" w:after="60"/>
        <w:rPr>
          <w:rFonts w:ascii="Century Gothic" w:hAnsi="Century Gothic"/>
          <w:color w:val="000000"/>
        </w:rPr>
      </w:pPr>
      <w:r w:rsidRPr="0076434A">
        <w:rPr>
          <w:rFonts w:ascii="Century Gothic" w:hAnsi="Century Gothic"/>
          <w:color w:val="000000"/>
        </w:rPr>
        <w:t>Po výsadbe sa rastliny okamžite zalejú.</w:t>
      </w:r>
    </w:p>
    <w:p w14:paraId="20D9E232" w14:textId="77777777" w:rsidR="00CD03B0" w:rsidRPr="0076434A" w:rsidRDefault="00CD03B0" w:rsidP="009B6748">
      <w:pPr>
        <w:pStyle w:val="Nadpis3"/>
        <w:rPr>
          <w:lang w:eastAsia="sk-SK"/>
        </w:rPr>
      </w:pPr>
      <w:bookmarkStart w:id="62" w:name="_Toc507170651"/>
      <w:bookmarkStart w:id="63" w:name="_Toc527037195"/>
      <w:r w:rsidRPr="0076434A">
        <w:t>Úprava plôch po výsadbe</w:t>
      </w:r>
      <w:bookmarkEnd w:id="62"/>
      <w:bookmarkEnd w:id="63"/>
    </w:p>
    <w:p w14:paraId="61C74B30" w14:textId="77777777" w:rsidR="00CD03B0" w:rsidRDefault="00CD03B0" w:rsidP="009B6748">
      <w:pPr>
        <w:autoSpaceDE w:val="0"/>
        <w:spacing w:before="60" w:after="60"/>
        <w:ind w:firstLine="720"/>
        <w:rPr>
          <w:rFonts w:ascii="Century Gothic" w:hAnsi="Century Gothic"/>
          <w:color w:val="000000"/>
        </w:rPr>
      </w:pPr>
      <w:r w:rsidRPr="0076434A">
        <w:rPr>
          <w:rFonts w:ascii="Century Gothic" w:hAnsi="Century Gothic"/>
          <w:color w:val="000000"/>
        </w:rPr>
        <w:t>Po ukončenej výsadbe rastlín je potrebné dokončiť aj úpravu plôch. Je potrebné odstrániť kamene, zbytky tkanín, obalov, buriny alebo iného materiálu. Celkový vzhľad výsadby musí byt estetický, upravený, vo výškovom usporiadaní a líniách určených v realizačnej dokumentácii stavby.</w:t>
      </w:r>
    </w:p>
    <w:p w14:paraId="73334D44" w14:textId="77777777" w:rsidR="00B53E53" w:rsidRPr="0076434A" w:rsidRDefault="00B53E53" w:rsidP="009B6748">
      <w:pPr>
        <w:autoSpaceDE w:val="0"/>
        <w:spacing w:before="60" w:after="60"/>
        <w:ind w:firstLine="720"/>
        <w:rPr>
          <w:rFonts w:ascii="Century Gothic" w:hAnsi="Century Gothic"/>
          <w:color w:val="000000"/>
        </w:rPr>
      </w:pPr>
    </w:p>
    <w:p w14:paraId="359C6507" w14:textId="77777777" w:rsidR="00CD03B0" w:rsidRPr="0076434A" w:rsidRDefault="00CD03B0" w:rsidP="009B6748">
      <w:pPr>
        <w:pStyle w:val="Nadpis3"/>
      </w:pPr>
      <w:bookmarkStart w:id="64" w:name="_Toc507170652"/>
      <w:bookmarkStart w:id="65" w:name="_Toc527037196"/>
      <w:r w:rsidRPr="0076434A">
        <w:t>Dostatočná zálievka</w:t>
      </w:r>
      <w:bookmarkEnd w:id="64"/>
      <w:bookmarkEnd w:id="65"/>
    </w:p>
    <w:p w14:paraId="4BDC894C" w14:textId="77777777"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Na povrch zasypanej jamy sa okolo vysádzanej dreviny upraví miska schopná udržať vodu pri polievaní a za dažďa. Prevedieme dostatočnú zálievku stromu, optimálne počas výsadby na listnaté stromy 50 – 100l vody, 15l/ks pre kry a 30l/ks pre stromy s balom. </w:t>
      </w:r>
    </w:p>
    <w:p w14:paraId="12281394" w14:textId="77777777" w:rsidR="00B53E53" w:rsidRPr="0076434A" w:rsidRDefault="00B53E53" w:rsidP="009B6748">
      <w:pPr>
        <w:autoSpaceDE w:val="0"/>
        <w:spacing w:before="60" w:after="60"/>
        <w:ind w:firstLine="567"/>
        <w:rPr>
          <w:rFonts w:ascii="Century Gothic" w:hAnsi="Century Gothic"/>
          <w:color w:val="000000"/>
        </w:rPr>
      </w:pPr>
    </w:p>
    <w:p w14:paraId="668BF496" w14:textId="77777777" w:rsidR="00CD03B0" w:rsidRPr="0076434A" w:rsidRDefault="00CD03B0" w:rsidP="009B6748">
      <w:pPr>
        <w:pStyle w:val="Nadpis3"/>
      </w:pPr>
      <w:bookmarkStart w:id="66" w:name="_Toc507170653"/>
      <w:bookmarkStart w:id="67" w:name="_Toc527037197"/>
      <w:r w:rsidRPr="0076434A">
        <w:t>Výchovný rez</w:t>
      </w:r>
      <w:bookmarkEnd w:id="66"/>
      <w:bookmarkEnd w:id="67"/>
    </w:p>
    <w:p w14:paraId="2232FF60" w14:textId="77777777"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Prevedieme redukciu koruny pri výsadbe o min. 1/3 objemu koruny, ponecháme terminál (vrchol).</w:t>
      </w:r>
    </w:p>
    <w:p w14:paraId="135C5A9A" w14:textId="77777777" w:rsidR="00B53E53" w:rsidRPr="0076434A" w:rsidRDefault="00B53E53" w:rsidP="009B6748">
      <w:pPr>
        <w:autoSpaceDE w:val="0"/>
        <w:spacing w:before="60" w:after="60"/>
        <w:ind w:firstLine="567"/>
        <w:rPr>
          <w:rFonts w:ascii="Century Gothic" w:hAnsi="Century Gothic"/>
          <w:color w:val="000000"/>
        </w:rPr>
      </w:pPr>
    </w:p>
    <w:p w14:paraId="197BDA66" w14:textId="77777777" w:rsidR="00CD03B0" w:rsidRPr="0076434A" w:rsidRDefault="00CD03B0" w:rsidP="009B6748">
      <w:pPr>
        <w:pStyle w:val="Nadpis3"/>
      </w:pPr>
      <w:bookmarkStart w:id="68" w:name="_Toc507170654"/>
      <w:bookmarkStart w:id="69" w:name="_Toc527037198"/>
      <w:r w:rsidRPr="0076434A">
        <w:t>Založenie trávnikov</w:t>
      </w:r>
      <w:bookmarkEnd w:id="68"/>
      <w:bookmarkEnd w:id="69"/>
    </w:p>
    <w:p w14:paraId="3F762A56"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Pôda určuje podmienky existencie a možnosti ďalšieho rozvoja vegetácie. Na založenie a ďalšie pestovanie drevín a trávnatého porastu je vhodná zemina s vlastnosťami blízkymi ornici v hrúbke minimálne 200 mm (na založenie trávnika postačuje minimálne 100 mm), ktorá je rozprestretá na podklade umožňujúcom pohyb osôb a mechanizácie. </w:t>
      </w:r>
    </w:p>
    <w:p w14:paraId="3342F052"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Plochy na výsev musia byť bez nerovností, eróznych rýh a stavebných zvyškov. Trávnik sa založí na plochách nezaplavených, najlepšie čo najskôr po dokončení zemných prác. V prípade zaburineného pozemku je potrebné najskôr burinu odstrániť chemicky. Pred založením plochu chemicky odburiníme totálnym herbicídom </w:t>
      </w:r>
      <w:proofErr w:type="spellStart"/>
      <w:r w:rsidRPr="0076434A">
        <w:rPr>
          <w:rFonts w:ascii="Century Gothic" w:hAnsi="Century Gothic"/>
          <w:color w:val="000000"/>
        </w:rPr>
        <w:t>Roundup-om</w:t>
      </w:r>
      <w:proofErr w:type="spellEnd"/>
      <w:r w:rsidRPr="0076434A">
        <w:rPr>
          <w:rFonts w:ascii="Century Gothic" w:hAnsi="Century Gothic"/>
          <w:color w:val="000000"/>
        </w:rPr>
        <w:t>, pôda sa prekyprí (</w:t>
      </w:r>
      <w:proofErr w:type="spellStart"/>
      <w:r w:rsidRPr="0076434A">
        <w:rPr>
          <w:rFonts w:ascii="Century Gothic" w:hAnsi="Century Gothic"/>
          <w:color w:val="000000"/>
        </w:rPr>
        <w:t>rotadaironom</w:t>
      </w:r>
      <w:proofErr w:type="spellEnd"/>
      <w:r w:rsidRPr="0076434A">
        <w:rPr>
          <w:rFonts w:ascii="Century Gothic" w:hAnsi="Century Gothic"/>
          <w:color w:val="000000"/>
        </w:rPr>
        <w:t xml:space="preserve">) a urovná (latou), aby sa trávne semeno vysievalo podľa možností na čo najrovnejšiu plochu. Cieľom je vytvorenie optimálnych rastových podmienok pre nový trávnik bez zbytočných konkurentov v podobe burín. Na rovine, alebo na svahoch dostupných pre mechanizačné prostriedky, je možno pôdu pred výsevom obrobiť. Ďalšou podmienkou rastu vhodného trávnika je dostatočné množstvo živín v pôde a pH pôdy, ktoré by sa malo pohybovať v hodnotách 5,5 – 6,5. V prípade založenia trávnika ručným výsevom sa musí pri obrobení pôdy dodať hnojivo. Vhodné je kombinované hnojivo NPK, ktoré je v množstve 300 kg/ha.  </w:t>
      </w:r>
    </w:p>
    <w:p w14:paraId="2A0A53C8"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Trávniky budú založené výsevom trávnou sejačkou. Na výsev použijeme trávne semeno. Teplota pôdy pri výseve musí byť minimálne 8°C. Trávne osivo bude zasekané do hĺbky max. 1 cm. Pôdu je potrebné pred výsevom pripraviť prevzdušnením a prípadným obohatením o živiny. Po výseve je dôležité valcovanie, aby sa semeno zapravilo do pôdy. Podmienkou ujatia trávnika je dostatočná zálievka po výseve, ktorá musí byť pravidelná, aby nedošlo k zaschnutiu trávneho osiva.. Trávnik sa prvýkrát pokosí po dosiahnutí výšky 10 cm o polovicu výšky na 5 cm.</w:t>
      </w:r>
    </w:p>
    <w:p w14:paraId="5F968347" w14:textId="1ED16D4B"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Najvhodnejšie obdobie na zakladanie trávnika je od polovice apríla do konca mája. V tomto čase vysiate osivo rýchlo vyklíči, lebo je už teplo a rastliny využívajú jarnú vlahu. Podobne aj od polovice augusta do polovice septembra je vhodný termín na sejbu a do prvých mrazov ešte trávnik dobre narastie. </w:t>
      </w:r>
    </w:p>
    <w:p w14:paraId="2C371276" w14:textId="77777777" w:rsidR="00CD03B0" w:rsidRPr="0076434A" w:rsidRDefault="00CD03B0" w:rsidP="009B6748">
      <w:pPr>
        <w:pStyle w:val="Nadpis2"/>
        <w:keepLines/>
        <w:suppressAutoHyphens/>
        <w:spacing w:before="100" w:beforeAutospacing="1"/>
        <w:ind w:right="0"/>
        <w:rPr>
          <w:rFonts w:ascii="Century Gothic" w:hAnsi="Century Gothic"/>
        </w:rPr>
      </w:pPr>
      <w:bookmarkStart w:id="70" w:name="_Toc507170657"/>
      <w:bookmarkStart w:id="71" w:name="_Toc527037199"/>
      <w:r w:rsidRPr="0076434A">
        <w:rPr>
          <w:rFonts w:ascii="Century Gothic" w:hAnsi="Century Gothic"/>
        </w:rPr>
        <w:t>Nároky na údržbu</w:t>
      </w:r>
      <w:bookmarkEnd w:id="70"/>
      <w:bookmarkEnd w:id="71"/>
      <w:r w:rsidRPr="0076434A">
        <w:rPr>
          <w:rFonts w:ascii="Century Gothic" w:hAnsi="Century Gothic"/>
        </w:rPr>
        <w:t xml:space="preserve"> </w:t>
      </w:r>
    </w:p>
    <w:p w14:paraId="57CC0046" w14:textId="4438744A" w:rsidR="00CD03B0" w:rsidRDefault="00CD03B0" w:rsidP="009B6748">
      <w:pPr>
        <w:autoSpaceDE w:val="0"/>
        <w:spacing w:before="60" w:after="60"/>
        <w:ind w:firstLine="576"/>
        <w:rPr>
          <w:rFonts w:ascii="Century Gothic" w:hAnsi="Century Gothic"/>
          <w:color w:val="000000"/>
        </w:rPr>
      </w:pPr>
      <w:r w:rsidRPr="0076434A">
        <w:rPr>
          <w:rFonts w:ascii="Century Gothic" w:hAnsi="Century Gothic"/>
          <w:color w:val="000000"/>
        </w:rPr>
        <w:t xml:space="preserve">Dôležitou podmienkou ujatia výsadieb drevín a trávnika ako i optimálneho rastu je náležitá starostlivosť po realizácii, hlavne zálievka počas letných mesiacov v závislosti od množstva zrážok a taktiež pravidelná kosba trávnika. </w:t>
      </w:r>
      <w:proofErr w:type="spellStart"/>
      <w:r w:rsidRPr="007D59C8">
        <w:rPr>
          <w:rFonts w:ascii="Century Gothic" w:hAnsi="Century Gothic"/>
          <w:color w:val="000000" w:themeColor="text1"/>
        </w:rPr>
        <w:t>Vzrastlé</w:t>
      </w:r>
      <w:proofErr w:type="spellEnd"/>
      <w:r w:rsidRPr="007D59C8">
        <w:rPr>
          <w:rFonts w:ascii="Century Gothic" w:hAnsi="Century Gothic"/>
          <w:color w:val="000000" w:themeColor="text1"/>
        </w:rPr>
        <w:t xml:space="preserve"> stromy vyžadujú okrem pravidelnej zálievky aj hnojenie. </w:t>
      </w:r>
      <w:r w:rsidRPr="0076434A">
        <w:rPr>
          <w:rFonts w:ascii="Century Gothic" w:hAnsi="Century Gothic"/>
          <w:color w:val="000000"/>
        </w:rPr>
        <w:t xml:space="preserve">Pri kompaktných kríkových porastoch je nutná ochrana proti škodcom a chorobám vhodnými postrekmi a zásahmi. </w:t>
      </w:r>
    </w:p>
    <w:p w14:paraId="635AA166" w14:textId="77777777" w:rsidR="00E16E83" w:rsidRPr="0076434A" w:rsidRDefault="00E16E83" w:rsidP="009B6748">
      <w:pPr>
        <w:autoSpaceDE w:val="0"/>
        <w:spacing w:before="60" w:after="60"/>
        <w:ind w:firstLine="576"/>
        <w:rPr>
          <w:rFonts w:ascii="Century Gothic" w:hAnsi="Century Gothic"/>
          <w:color w:val="000000"/>
        </w:rPr>
      </w:pPr>
    </w:p>
    <w:p w14:paraId="48335B3D" w14:textId="77777777" w:rsidR="00CD03B0" w:rsidRPr="0076434A" w:rsidRDefault="00CD03B0" w:rsidP="009B6748">
      <w:pPr>
        <w:pStyle w:val="Nadpis3"/>
      </w:pPr>
      <w:bookmarkStart w:id="72" w:name="_Toc507170658"/>
      <w:bookmarkStart w:id="73" w:name="_Toc527037200"/>
      <w:r w:rsidRPr="0076434A">
        <w:t>Starostlivosť o rastliny:</w:t>
      </w:r>
      <w:bookmarkEnd w:id="72"/>
      <w:bookmarkEnd w:id="73"/>
    </w:p>
    <w:p w14:paraId="75401CE2" w14:textId="77777777" w:rsidR="00CD03B0" w:rsidRPr="0076434A" w:rsidRDefault="00CD03B0" w:rsidP="009B6748">
      <w:pPr>
        <w:spacing w:after="60"/>
        <w:ind w:firstLine="720"/>
        <w:rPr>
          <w:rFonts w:ascii="Century Gothic" w:hAnsi="Century Gothic"/>
          <w:color w:val="000000"/>
        </w:rPr>
      </w:pPr>
      <w:r w:rsidRPr="0076434A">
        <w:rPr>
          <w:rFonts w:ascii="Century Gothic" w:hAnsi="Century Gothic"/>
          <w:lang w:val="x-none"/>
        </w:rPr>
        <w:t>Po prvom roku ešte nie je príliš veľa rastlinnej hmoty, preto sa len selektívne, nožnicami, odstránia suché nadzemné časti rastlín.  Najdôležitejšie je odstraňovanie buriny v priebehu prvého roku – odstraňuje sa opatrne, aby nedošlo k poškodeniu rastliny. V suchom období – t. j. ak za 3 týždne nenaprší aspoň 10 mm zrážok -  je potrebné výsadbu zaliať väčším množstvom vody. Zálievka sa týka iba prvého roku, kým nie sú rastliny dostatočne vyvinuté. V ďalších rokoch zálievka nie je nutná.</w:t>
      </w:r>
      <w:r w:rsidRPr="0076434A">
        <w:rPr>
          <w:rFonts w:ascii="Century Gothic" w:hAnsi="Century Gothic"/>
        </w:rPr>
        <w:t xml:space="preserve"> Dôležité je dobré odvodnenie územia (drenáž). </w:t>
      </w:r>
      <w:r w:rsidRPr="0076434A">
        <w:rPr>
          <w:rFonts w:ascii="Century Gothic" w:hAnsi="Century Gothic"/>
          <w:color w:val="000000"/>
        </w:rPr>
        <w:t xml:space="preserve">Všetkým drevinám prospeje pravidelné okopávanie. </w:t>
      </w:r>
      <w:r w:rsidRPr="0076434A">
        <w:rPr>
          <w:rFonts w:ascii="Century Gothic" w:hAnsi="Century Gothic"/>
        </w:rPr>
        <w:t>Ak je potrebné rastliny prihnojíme hnojivom s obsahom draslíka a fosforu (granulované alebo kvapalné).</w:t>
      </w:r>
      <w:bookmarkStart w:id="74" w:name="_Toc507168509"/>
    </w:p>
    <w:p w14:paraId="37A0EF41" w14:textId="77777777" w:rsidR="00CD03B0" w:rsidRPr="0076434A" w:rsidRDefault="00CD03B0" w:rsidP="009B6748">
      <w:pPr>
        <w:autoSpaceDE w:val="0"/>
        <w:spacing w:before="60" w:after="60"/>
        <w:ind w:firstLine="567"/>
        <w:rPr>
          <w:rFonts w:ascii="Century Gothic" w:eastAsia="Calibri" w:hAnsi="Century Gothic"/>
          <w:b/>
          <w:bCs/>
        </w:rPr>
      </w:pPr>
      <w:r w:rsidRPr="0076434A">
        <w:rPr>
          <w:rFonts w:ascii="Century Gothic" w:eastAsia="Calibri" w:hAnsi="Century Gothic"/>
          <w:b/>
          <w:bCs/>
        </w:rPr>
        <w:t>Kontrolujeme existenciu plesní a škodcov</w:t>
      </w:r>
    </w:p>
    <w:bookmarkEnd w:id="74"/>
    <w:p w14:paraId="340772D8"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Podľa závažnosti - odstránenie nákazy alebo celej rastliny.</w:t>
      </w:r>
    </w:p>
    <w:p w14:paraId="1CCDA755" w14:textId="77777777" w:rsidR="00CD03B0" w:rsidRPr="0076434A" w:rsidRDefault="00CD03B0" w:rsidP="009B6748">
      <w:pPr>
        <w:autoSpaceDE w:val="0"/>
        <w:spacing w:before="60" w:after="60"/>
        <w:ind w:firstLine="567"/>
        <w:rPr>
          <w:rFonts w:ascii="Century Gothic" w:eastAsia="Calibri" w:hAnsi="Century Gothic"/>
          <w:b/>
          <w:bCs/>
        </w:rPr>
      </w:pPr>
      <w:r w:rsidRPr="0076434A">
        <w:rPr>
          <w:rFonts w:ascii="Century Gothic" w:eastAsia="Calibri" w:hAnsi="Century Gothic"/>
          <w:b/>
          <w:bCs/>
        </w:rPr>
        <w:t>Obnova</w:t>
      </w:r>
    </w:p>
    <w:p w14:paraId="189919B5" w14:textId="77777777"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Vo výsadbách je nutná okamžitá náhrada v prípade vypadnutých jedincov kvôli zachovaniu celistvosti navrhnutých tvarov.</w:t>
      </w:r>
    </w:p>
    <w:p w14:paraId="4D4A8B97" w14:textId="77777777" w:rsidR="00E16E83" w:rsidRPr="0076434A" w:rsidRDefault="00E16E83" w:rsidP="009B6748">
      <w:pPr>
        <w:autoSpaceDE w:val="0"/>
        <w:spacing w:before="60" w:after="60"/>
        <w:ind w:firstLine="567"/>
        <w:rPr>
          <w:rFonts w:ascii="Century Gothic" w:hAnsi="Century Gothic"/>
        </w:rPr>
      </w:pPr>
    </w:p>
    <w:p w14:paraId="447C0693" w14:textId="77777777" w:rsidR="00CD03B0" w:rsidRPr="0076434A" w:rsidRDefault="00CD03B0" w:rsidP="009B6748">
      <w:pPr>
        <w:pStyle w:val="Nadpis3"/>
      </w:pPr>
      <w:bookmarkStart w:id="75" w:name="_Toc507170660"/>
      <w:bookmarkStart w:id="76" w:name="_Toc527037201"/>
      <w:r w:rsidRPr="0076434A">
        <w:t>Starostlivosť o stromy</w:t>
      </w:r>
      <w:bookmarkEnd w:id="75"/>
      <w:bookmarkEnd w:id="76"/>
    </w:p>
    <w:p w14:paraId="65151CBA"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zabezpečiť pravidelnú zálievku počas celého vegetačného obdobia v dávke 50 l/ks minimálne 2x mesačne, v období dlho trvajúceho sucha 1x týždenne</w:t>
      </w:r>
    </w:p>
    <w:p w14:paraId="75FBF7EA"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 xml:space="preserve">po 1 – 2 rokoch od vysadenia vykonať výchovný rez v prvej polovici vegetácie, následne intenzitu opakovať v 1 – 4 (5) rokoch </w:t>
      </w:r>
    </w:p>
    <w:p w14:paraId="5E62BEDF"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 xml:space="preserve">nikdy neodstrániť viac ako 20% jestvujúcej listovej plochy a rany na kmeňoch a konároch pri poškodení a reze  je potrebné zahladiť a zatrieť ochranným náterom (napr. stromovým balzamom TERVANOL, prípadne vodovými, resp. emulznými nátermi)  </w:t>
      </w:r>
    </w:p>
    <w:p w14:paraId="0D415C63"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 xml:space="preserve">zabezpečiť pravidelné odburiňovanie minimálne 1x-mesačne mechanicky, prípadne chemicky – udržiavať </w:t>
      </w:r>
      <w:proofErr w:type="spellStart"/>
      <w:r w:rsidRPr="0076434A">
        <w:rPr>
          <w:rFonts w:ascii="Century Gothic" w:hAnsi="Century Gothic"/>
          <w:color w:val="000000"/>
        </w:rPr>
        <w:t>zálievkovú</w:t>
      </w:r>
      <w:proofErr w:type="spellEnd"/>
      <w:r w:rsidRPr="0076434A">
        <w:rPr>
          <w:rFonts w:ascii="Century Gothic" w:hAnsi="Century Gothic"/>
          <w:color w:val="000000"/>
        </w:rPr>
        <w:t xml:space="preserve"> misu bez burín a trávy okolo stromu cca 0,5m</w:t>
      </w:r>
    </w:p>
    <w:p w14:paraId="1F82009B"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pri kosbe trávnika dbať na to, aby sa nepoškodil kmeň stromu</w:t>
      </w:r>
    </w:p>
    <w:p w14:paraId="595E0E74"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pravidelne kontrolovať úväzky a v prípade poškodenia ich znovu uviazať k jestvujúcim kolom</w:t>
      </w:r>
    </w:p>
    <w:p w14:paraId="085D514F"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zabezpečiť pravidelnú kontrolu zdravotného stavu a v  prípade výskytu živočíšnych škodcov alebo hubových chorôb podľa potreby použiť chemický postrek, napr. TALSTAR 4 ml/10 l vody v kombinácii s prípravkom CHAMPION  30 g/10 l vody</w:t>
      </w:r>
    </w:p>
    <w:p w14:paraId="7F04FD04" w14:textId="77777777" w:rsidR="00CD03B0" w:rsidRPr="0076434A"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 xml:space="preserve">zrealizovať v jarnom a jesennom období </w:t>
      </w:r>
      <w:proofErr w:type="spellStart"/>
      <w:r w:rsidRPr="0076434A">
        <w:rPr>
          <w:rFonts w:ascii="Century Gothic" w:hAnsi="Century Gothic"/>
          <w:color w:val="000000"/>
        </w:rPr>
        <w:t>prihnojovanie</w:t>
      </w:r>
      <w:proofErr w:type="spellEnd"/>
      <w:r w:rsidRPr="0076434A">
        <w:rPr>
          <w:rFonts w:ascii="Century Gothic" w:hAnsi="Century Gothic"/>
          <w:color w:val="000000"/>
        </w:rPr>
        <w:t xml:space="preserve"> plným hnojivom v dávke 0,040 kg/m</w:t>
      </w:r>
      <w:r w:rsidRPr="0076434A">
        <w:rPr>
          <w:rFonts w:ascii="Century Gothic" w:hAnsi="Century Gothic"/>
          <w:color w:val="000000"/>
          <w:vertAlign w:val="superscript"/>
        </w:rPr>
        <w:t>2</w:t>
      </w:r>
      <w:r w:rsidRPr="0076434A">
        <w:rPr>
          <w:rFonts w:ascii="Century Gothic" w:hAnsi="Century Gothic"/>
          <w:color w:val="000000"/>
        </w:rPr>
        <w:t xml:space="preserve"> zapracovaním do pôdy</w:t>
      </w:r>
    </w:p>
    <w:p w14:paraId="7D6B80EE" w14:textId="77777777" w:rsidR="00CD03B0" w:rsidRDefault="00CD03B0" w:rsidP="009B6748">
      <w:pPr>
        <w:numPr>
          <w:ilvl w:val="0"/>
          <w:numId w:val="54"/>
        </w:numPr>
        <w:suppressAutoHyphens/>
        <w:autoSpaceDE w:val="0"/>
        <w:spacing w:before="60" w:after="60"/>
        <w:rPr>
          <w:rFonts w:ascii="Century Gothic" w:hAnsi="Century Gothic"/>
          <w:color w:val="000000"/>
        </w:rPr>
      </w:pPr>
      <w:r w:rsidRPr="0076434A">
        <w:rPr>
          <w:rFonts w:ascii="Century Gothic" w:hAnsi="Century Gothic"/>
          <w:color w:val="000000"/>
        </w:rPr>
        <w:t>včasné odstránenie kotviacich prvkov - po dokonalom zakorenení sa v pôde je potrebné koly odrezať /cca 3 roky po výsadbe/.</w:t>
      </w:r>
    </w:p>
    <w:p w14:paraId="3FD9EFBB" w14:textId="77777777" w:rsidR="00E16E83" w:rsidRDefault="00E16E83" w:rsidP="009B6748">
      <w:pPr>
        <w:suppressAutoHyphens/>
        <w:autoSpaceDE w:val="0"/>
        <w:spacing w:before="60" w:after="60"/>
        <w:rPr>
          <w:rFonts w:ascii="Century Gothic" w:hAnsi="Century Gothic"/>
          <w:color w:val="000000"/>
        </w:rPr>
      </w:pPr>
    </w:p>
    <w:p w14:paraId="5ADAEEF5" w14:textId="77777777" w:rsidR="00974F60" w:rsidRPr="0076434A" w:rsidRDefault="00974F60" w:rsidP="009B6748">
      <w:pPr>
        <w:suppressAutoHyphens/>
        <w:autoSpaceDE w:val="0"/>
        <w:spacing w:before="60" w:after="60"/>
        <w:rPr>
          <w:rFonts w:ascii="Century Gothic" w:hAnsi="Century Gothic"/>
          <w:color w:val="000000"/>
        </w:rPr>
      </w:pPr>
    </w:p>
    <w:p w14:paraId="203E1BAE" w14:textId="77777777" w:rsidR="00CD03B0" w:rsidRPr="0076434A" w:rsidRDefault="00CD03B0" w:rsidP="009B6748">
      <w:pPr>
        <w:pStyle w:val="Nadpis3"/>
      </w:pPr>
      <w:bookmarkStart w:id="77" w:name="_Toc507170661"/>
      <w:bookmarkStart w:id="78" w:name="_Toc527037202"/>
      <w:r w:rsidRPr="0076434A">
        <w:lastRenderedPageBreak/>
        <w:t>Údržba intenzívneho trávnika</w:t>
      </w:r>
      <w:bookmarkEnd w:id="77"/>
      <w:bookmarkEnd w:id="78"/>
    </w:p>
    <w:p w14:paraId="09B8A760"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ab/>
        <w:t xml:space="preserve">Po ukončení výsevu sa trávnik ďalej zalieva, </w:t>
      </w:r>
      <w:proofErr w:type="spellStart"/>
      <w:r w:rsidRPr="0076434A">
        <w:rPr>
          <w:rFonts w:ascii="Century Gothic" w:hAnsi="Century Gothic"/>
          <w:color w:val="000000"/>
        </w:rPr>
        <w:t>prihnojuje</w:t>
      </w:r>
      <w:proofErr w:type="spellEnd"/>
      <w:r w:rsidRPr="0076434A">
        <w:rPr>
          <w:rFonts w:ascii="Century Gothic" w:hAnsi="Century Gothic"/>
          <w:color w:val="000000"/>
        </w:rPr>
        <w:t xml:space="preserve">, odburiňuje a kosí. Pozostáva zo súboru činností, ktoré sa pravidelne opakujú. Najčastejšou z nich je zavlažovanie. Zavlažujeme veľkým objemom vody minimálne dva razy do týždňa, počas letných horúčav denne. Po vzídení trávnik kosíme od apríla do októbra - termín začiatku i ukončenia, ako i interval medzi každým kosením závisí od danej lokality a od počasia - teploty, vlahy. Prvé kosenie po výseve sa robí pri výške porastu 10 – 12 cm s nabrúsenou rotačnou kosačkou. Trávniky medzi výsadbami je potrebné pravidelne kosiť min. 6x za rok (odporúčame 2x mesačne, meniť smer kosenia) s odvozom pokosenej trávy, ktorá sa prípadne môže použiť na spätné mulčovanie výsadieb, prípadne </w:t>
      </w:r>
      <w:proofErr w:type="spellStart"/>
      <w:r w:rsidRPr="0076434A">
        <w:rPr>
          <w:rFonts w:ascii="Century Gothic" w:hAnsi="Century Gothic"/>
          <w:color w:val="000000"/>
        </w:rPr>
        <w:t>prihnojovať</w:t>
      </w:r>
      <w:proofErr w:type="spellEnd"/>
      <w:r w:rsidRPr="0076434A">
        <w:rPr>
          <w:rFonts w:ascii="Century Gothic" w:hAnsi="Century Gothic"/>
          <w:color w:val="000000"/>
        </w:rPr>
        <w:t xml:space="preserve"> a v čase sucha zavlažovať. </w:t>
      </w:r>
    </w:p>
    <w:p w14:paraId="0BF9B418"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V prípade potreby sa hnojiť začína vždy na jar (IV-V), pričom sa hnojí 2 – 3 krát počas sezóny, najlepšie hnojivami špeciálne určenými na hnojenie trávnika s obsahom dusíka. Sú to napr. KRISTALON - TRÁVNIK, ROKOSAN - TRÁVNIK. Hnojivá s dlhodobým uvoľňovaním živín stačí aplikovať raz za sezónu napr. SIERABLENON, EUROGREEN.</w:t>
      </w:r>
    </w:p>
    <w:p w14:paraId="057EA243"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Po prvej kosbe je potrebný postrek proti dvojklíčnym burinám. Na začiatku pokosíme najskôr okraje a potom kolmo na </w:t>
      </w:r>
      <w:proofErr w:type="spellStart"/>
      <w:r w:rsidRPr="0076434A">
        <w:rPr>
          <w:rFonts w:ascii="Century Gothic" w:hAnsi="Century Gothic"/>
          <w:color w:val="000000"/>
        </w:rPr>
        <w:t>ne</w:t>
      </w:r>
      <w:proofErr w:type="spellEnd"/>
      <w:r w:rsidRPr="0076434A">
        <w:rPr>
          <w:rFonts w:ascii="Century Gothic" w:hAnsi="Century Gothic"/>
          <w:color w:val="000000"/>
        </w:rPr>
        <w:t xml:space="preserve"> ostatnú plochu.</w:t>
      </w:r>
    </w:p>
    <w:p w14:paraId="662397E3"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Po čase sa v poraste tvorí mach a trávna plsť, ktoré veľmi zhoršujú podmienky na ďalší rast trávy. Odstraňujeme ich </w:t>
      </w:r>
      <w:proofErr w:type="spellStart"/>
      <w:r w:rsidRPr="0076434A">
        <w:rPr>
          <w:rFonts w:ascii="Century Gothic" w:hAnsi="Century Gothic"/>
          <w:color w:val="000000"/>
        </w:rPr>
        <w:t>vertikutáciou</w:t>
      </w:r>
      <w:proofErr w:type="spellEnd"/>
      <w:r w:rsidRPr="0076434A">
        <w:rPr>
          <w:rFonts w:ascii="Century Gothic" w:hAnsi="Century Gothic"/>
          <w:color w:val="000000"/>
        </w:rPr>
        <w:t xml:space="preserve"> – vertikálnym prerezávaním mačiny, ktorým zbavujeme porast </w:t>
      </w:r>
      <w:proofErr w:type="spellStart"/>
      <w:r w:rsidRPr="0076434A">
        <w:rPr>
          <w:rFonts w:ascii="Century Gothic" w:hAnsi="Century Gothic"/>
          <w:color w:val="000000"/>
        </w:rPr>
        <w:t>plste</w:t>
      </w:r>
      <w:proofErr w:type="spellEnd"/>
      <w:r w:rsidRPr="0076434A">
        <w:rPr>
          <w:rFonts w:ascii="Century Gothic" w:hAnsi="Century Gothic"/>
          <w:color w:val="000000"/>
        </w:rPr>
        <w:t xml:space="preserve"> a usadených organických zvyškov. Tie by časom pri zemi vytvorili kompaktnú nepriepustnú vrstvu. Prerezanie - </w:t>
      </w:r>
      <w:proofErr w:type="spellStart"/>
      <w:r w:rsidRPr="0076434A">
        <w:rPr>
          <w:rFonts w:ascii="Century Gothic" w:hAnsi="Century Gothic"/>
          <w:color w:val="000000"/>
        </w:rPr>
        <w:t>vertikutácia</w:t>
      </w:r>
      <w:proofErr w:type="spellEnd"/>
      <w:r w:rsidRPr="0076434A">
        <w:rPr>
          <w:rFonts w:ascii="Century Gothic" w:hAnsi="Century Gothic"/>
          <w:color w:val="000000"/>
        </w:rPr>
        <w:t xml:space="preserve"> je prerezanie trávneho </w:t>
      </w:r>
      <w:proofErr w:type="spellStart"/>
      <w:r w:rsidRPr="0076434A">
        <w:rPr>
          <w:rFonts w:ascii="Century Gothic" w:hAnsi="Century Gothic"/>
          <w:color w:val="000000"/>
        </w:rPr>
        <w:t>drnu</w:t>
      </w:r>
      <w:proofErr w:type="spellEnd"/>
      <w:r w:rsidRPr="0076434A">
        <w:rPr>
          <w:rFonts w:ascii="Century Gothic" w:hAnsi="Century Gothic"/>
          <w:color w:val="000000"/>
        </w:rPr>
        <w:t xml:space="preserve"> do hĺbky 5 cm, ktorým sa rozrušuje stvrdnutý </w:t>
      </w:r>
      <w:proofErr w:type="spellStart"/>
      <w:r w:rsidRPr="0076434A">
        <w:rPr>
          <w:rFonts w:ascii="Century Gothic" w:hAnsi="Century Gothic"/>
          <w:color w:val="000000"/>
        </w:rPr>
        <w:t>drn</w:t>
      </w:r>
      <w:proofErr w:type="spellEnd"/>
      <w:r w:rsidRPr="0076434A">
        <w:rPr>
          <w:rFonts w:ascii="Century Gothic" w:hAnsi="Century Gothic"/>
          <w:color w:val="000000"/>
        </w:rPr>
        <w:t xml:space="preserve"> a odstraňujú staré buriny z trávnika (vytrhanú plsť vyhrabeme). </w:t>
      </w:r>
    </w:p>
    <w:p w14:paraId="7E86DE77"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Občasným úkonom je </w:t>
      </w:r>
      <w:proofErr w:type="spellStart"/>
      <w:r w:rsidRPr="0076434A">
        <w:rPr>
          <w:rFonts w:ascii="Century Gothic" w:hAnsi="Century Gothic"/>
          <w:color w:val="000000"/>
        </w:rPr>
        <w:t>dosievanie</w:t>
      </w:r>
      <w:proofErr w:type="spellEnd"/>
      <w:r w:rsidRPr="0076434A">
        <w:rPr>
          <w:rFonts w:ascii="Century Gothic" w:hAnsi="Century Gothic"/>
          <w:color w:val="000000"/>
        </w:rPr>
        <w:t>, prípadne ošetrovanie problematických miest v trávniku.</w:t>
      </w:r>
    </w:p>
    <w:p w14:paraId="171176DD"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Na odstránenie jednoročných burín stačí pravidelné kosenie. Prípadný mach na jar alebo jeseň likvidovať vyhrabaním a rozhodením mletého vápenca 20 kg/100 m2, prípadne SÍRAN MEĎNATÝ alebo SÍRAN ŽELEZNATÝ 5 kg/100 m2.</w:t>
      </w:r>
    </w:p>
    <w:p w14:paraId="33FFB90E" w14:textId="4E07D851" w:rsidR="003443AE" w:rsidRPr="00DB6FF6"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 xml:space="preserve">Letné ošetrenie proti hrdziam a letným chorobám AMISTAR, jesenné ošetrenie proti hubovým chorobám  BRAVO 500 (pleseň snežná). Pred zimou treba zbaviť trávnik nečistoty - vyhrabať opadané lístie a zbytky trávy a nečistoty. Trávnik sa pokosí nižšie ako v priebehu sezóny. </w:t>
      </w:r>
    </w:p>
    <w:p w14:paraId="7BDCA3D0" w14:textId="77777777" w:rsidR="003443AE" w:rsidRPr="003443AE" w:rsidRDefault="003443AE" w:rsidP="009B6748"/>
    <w:p w14:paraId="2AD07030" w14:textId="2CFBEA66" w:rsidR="003443AE" w:rsidRPr="003443AE" w:rsidRDefault="0071687D" w:rsidP="009B6748">
      <w:pPr>
        <w:pStyle w:val="Nadpis2"/>
        <w:keepLines/>
        <w:suppressAutoHyphens/>
        <w:spacing w:before="100" w:beforeAutospacing="1" w:after="0"/>
        <w:ind w:right="0"/>
        <w:rPr>
          <w:rFonts w:ascii="Century Gothic" w:hAnsi="Century Gothic"/>
        </w:rPr>
      </w:pPr>
      <w:bookmarkStart w:id="79" w:name="_Toc527037203"/>
      <w:r>
        <w:rPr>
          <w:rFonts w:ascii="Century Gothic" w:hAnsi="Century Gothic"/>
        </w:rPr>
        <w:t>mlatová plocha</w:t>
      </w:r>
      <w:bookmarkEnd w:id="79"/>
      <w:r>
        <w:rPr>
          <w:rFonts w:ascii="Century Gothic" w:hAnsi="Century Gothic"/>
        </w:rPr>
        <w:t xml:space="preserve"> </w:t>
      </w:r>
    </w:p>
    <w:p w14:paraId="3F868A66" w14:textId="1294BE5A" w:rsidR="003443AE" w:rsidRDefault="003443AE" w:rsidP="009B6748">
      <w:pPr>
        <w:autoSpaceDE w:val="0"/>
        <w:spacing w:before="60" w:after="60"/>
        <w:ind w:firstLine="576"/>
        <w:rPr>
          <w:rFonts w:ascii="Century Gothic" w:hAnsi="Century Gothic"/>
          <w:color w:val="000000"/>
        </w:rPr>
      </w:pPr>
      <w:r>
        <w:rPr>
          <w:rFonts w:ascii="Century Gothic" w:hAnsi="Century Gothic"/>
          <w:color w:val="000000"/>
        </w:rPr>
        <w:t>Mlatový chodník bude zhotovený zo zhutnených vrstiev kameniva rôznych frakcii podľa nasledujúceho nákresu:</w:t>
      </w:r>
    </w:p>
    <w:p w14:paraId="6BD7D3F3" w14:textId="1B6E1327" w:rsidR="003443AE" w:rsidRDefault="003C01BC" w:rsidP="009B6748">
      <w:pPr>
        <w:autoSpaceDE w:val="0"/>
        <w:spacing w:before="60" w:after="60"/>
        <w:ind w:firstLine="567"/>
        <w:rPr>
          <w:rFonts w:ascii="Century Gothic" w:hAnsi="Century Gothic"/>
          <w:color w:val="000000"/>
        </w:rPr>
      </w:pPr>
      <w:r>
        <w:rPr>
          <w:rFonts w:ascii="Century Gothic" w:hAnsi="Century Gothic"/>
          <w:color w:val="000000"/>
        </w:rPr>
        <w:pict w14:anchorId="6F1F10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pt;height:181.5pt">
            <v:imagedata r:id="rId8" o:title="mlatová plocha"/>
          </v:shape>
        </w:pict>
      </w:r>
    </w:p>
    <w:p w14:paraId="10939C33" w14:textId="58CBE973" w:rsidR="00DB6FF6" w:rsidRPr="003443AE" w:rsidRDefault="00DB6FF6" w:rsidP="009B6748">
      <w:pPr>
        <w:pStyle w:val="Nadpis2"/>
        <w:keepLines/>
        <w:suppressAutoHyphens/>
        <w:spacing w:before="100" w:beforeAutospacing="1" w:after="0"/>
        <w:ind w:right="0"/>
        <w:rPr>
          <w:rFonts w:ascii="Century Gothic" w:hAnsi="Century Gothic"/>
        </w:rPr>
      </w:pPr>
      <w:bookmarkStart w:id="80" w:name="_Toc527037204"/>
      <w:r>
        <w:rPr>
          <w:rFonts w:ascii="Century Gothic" w:hAnsi="Century Gothic"/>
        </w:rPr>
        <w:t>Skalka na svahu pri dome</w:t>
      </w:r>
      <w:bookmarkEnd w:id="80"/>
    </w:p>
    <w:p w14:paraId="4FC0CDE5" w14:textId="77777777" w:rsidR="00DB6FF6" w:rsidRDefault="00DB6FF6" w:rsidP="009B6748">
      <w:pPr>
        <w:autoSpaceDE w:val="0"/>
        <w:spacing w:before="60" w:after="60"/>
        <w:ind w:firstLine="567"/>
        <w:rPr>
          <w:rFonts w:ascii="Century Gothic" w:hAnsi="Century Gothic"/>
          <w:color w:val="000000"/>
        </w:rPr>
      </w:pPr>
    </w:p>
    <w:p w14:paraId="5ADDF883" w14:textId="46F15708" w:rsidR="00DB6FF6" w:rsidRPr="0076434A" w:rsidRDefault="00DB6FF6" w:rsidP="009B6748">
      <w:pPr>
        <w:autoSpaceDE w:val="0"/>
        <w:spacing w:before="60" w:after="60"/>
        <w:ind w:firstLine="567"/>
        <w:rPr>
          <w:rFonts w:ascii="Century Gothic" w:hAnsi="Century Gothic"/>
          <w:color w:val="000000"/>
        </w:rPr>
      </w:pPr>
      <w:r>
        <w:rPr>
          <w:rFonts w:ascii="Century Gothic" w:hAnsi="Century Gothic"/>
          <w:color w:val="000000"/>
        </w:rPr>
        <w:t>Svah popri dome bude spevnený kameňmi a vysadený okrasnými trávami. Kamene budú rôznej veľkosti a rôznej frakcie</w:t>
      </w:r>
      <w:r w:rsidR="0071687D">
        <w:rPr>
          <w:rFonts w:ascii="Century Gothic" w:hAnsi="Century Gothic"/>
          <w:color w:val="000000"/>
        </w:rPr>
        <w:t xml:space="preserve"> od 300 do 1000 mm</w:t>
      </w:r>
      <w:r>
        <w:rPr>
          <w:rFonts w:ascii="Century Gothic" w:hAnsi="Century Gothic"/>
          <w:color w:val="000000"/>
        </w:rPr>
        <w:t xml:space="preserve">. Medzi kamene budú vysadené trávy a celý svah </w:t>
      </w:r>
      <w:proofErr w:type="spellStart"/>
      <w:r>
        <w:rPr>
          <w:rFonts w:ascii="Century Gothic" w:hAnsi="Century Gothic"/>
          <w:color w:val="000000"/>
        </w:rPr>
        <w:t>zamulčovaný</w:t>
      </w:r>
      <w:proofErr w:type="spellEnd"/>
      <w:r>
        <w:rPr>
          <w:rFonts w:ascii="Century Gothic" w:hAnsi="Century Gothic"/>
          <w:color w:val="000000"/>
        </w:rPr>
        <w:t xml:space="preserve"> lomovým štrkom.</w:t>
      </w:r>
      <w:r w:rsidR="0071687D">
        <w:rPr>
          <w:rFonts w:ascii="Century Gothic" w:hAnsi="Century Gothic"/>
          <w:color w:val="000000"/>
        </w:rPr>
        <w:t xml:space="preserve"> Touto plochou vedú exteriérové schody v podobe veľkoformátových platní o dĺžke 1200 mm a dvoch rôznych šírkach 300 a 600 mm. Platne budú zasadené do svahu prechádzajúc z jednej plochy trávnika do druhej plochy.</w:t>
      </w:r>
    </w:p>
    <w:p w14:paraId="01E62E70" w14:textId="77777777" w:rsidR="00CD03B0" w:rsidRPr="00DB6FF6" w:rsidRDefault="00CD03B0" w:rsidP="009B6748">
      <w:pPr>
        <w:pStyle w:val="Nadpis1"/>
        <w:keepLines/>
        <w:suppressAutoHyphens/>
        <w:rPr>
          <w:rFonts w:ascii="Century Gothic" w:hAnsi="Century Gothic"/>
          <w:sz w:val="20"/>
        </w:rPr>
      </w:pPr>
      <w:bookmarkStart w:id="81" w:name="_Toc507170664"/>
      <w:bookmarkStart w:id="82" w:name="_Toc527037205"/>
      <w:r w:rsidRPr="00DB6FF6">
        <w:rPr>
          <w:rFonts w:ascii="Century Gothic" w:hAnsi="Century Gothic"/>
          <w:sz w:val="20"/>
        </w:rPr>
        <w:t>BEZPEČNOSŤ A OCHRANA ZDRAVIA PRI PRÁCI</w:t>
      </w:r>
      <w:bookmarkEnd w:id="81"/>
      <w:bookmarkEnd w:id="82"/>
    </w:p>
    <w:p w14:paraId="76903D66" w14:textId="77777777" w:rsidR="00CD03B0" w:rsidRPr="0076434A" w:rsidRDefault="00CD03B0" w:rsidP="009B6748">
      <w:pPr>
        <w:pStyle w:val="FreeFormA"/>
        <w:tabs>
          <w:tab w:val="left" w:pos="709"/>
          <w:tab w:val="left" w:pos="1417"/>
          <w:tab w:val="left" w:pos="2126"/>
          <w:tab w:val="left" w:pos="2835"/>
          <w:tab w:val="left" w:pos="3543"/>
          <w:tab w:val="left" w:pos="4252"/>
          <w:tab w:val="left" w:pos="4961"/>
          <w:tab w:val="left" w:pos="5669"/>
          <w:tab w:val="left" w:pos="6378"/>
          <w:tab w:val="left" w:pos="7087"/>
          <w:tab w:val="left" w:pos="7795"/>
          <w:tab w:val="left" w:pos="8140"/>
        </w:tabs>
        <w:spacing w:before="60" w:after="60"/>
        <w:jc w:val="both"/>
        <w:rPr>
          <w:rFonts w:ascii="Century Gothic" w:hAnsi="Century Gothic" w:cs="Times New Roman"/>
        </w:rPr>
      </w:pPr>
    </w:p>
    <w:p w14:paraId="16907389" w14:textId="77777777" w:rsidR="00CD03B0" w:rsidRPr="0076434A"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Dodávateľ stavebných pr</w:t>
      </w:r>
      <w:r w:rsidRPr="0076434A">
        <w:rPr>
          <w:rFonts w:ascii="Century Gothic" w:hAnsi="Century Gothic" w:cs="Century Gothic"/>
          <w:color w:val="000000"/>
        </w:rPr>
        <w:t>á</w:t>
      </w:r>
      <w:r w:rsidRPr="0076434A">
        <w:rPr>
          <w:rFonts w:ascii="Century Gothic" w:hAnsi="Century Gothic"/>
          <w:color w:val="000000"/>
        </w:rPr>
        <w:t>c zabezpe</w:t>
      </w:r>
      <w:r w:rsidRPr="0076434A">
        <w:rPr>
          <w:rFonts w:ascii="Century Gothic" w:hAnsi="Century Gothic" w:cs="Century Gothic"/>
          <w:color w:val="000000"/>
        </w:rPr>
        <w:t>čí</w:t>
      </w:r>
      <w:r w:rsidRPr="0076434A">
        <w:rPr>
          <w:rFonts w:ascii="Century Gothic" w:hAnsi="Century Gothic"/>
          <w:color w:val="000000"/>
        </w:rPr>
        <w:t xml:space="preserve"> ich realiz</w:t>
      </w:r>
      <w:r w:rsidRPr="0076434A">
        <w:rPr>
          <w:rFonts w:ascii="Century Gothic" w:hAnsi="Century Gothic" w:cs="Century Gothic"/>
          <w:color w:val="000000"/>
        </w:rPr>
        <w:t>á</w:t>
      </w:r>
      <w:r w:rsidRPr="0076434A">
        <w:rPr>
          <w:rFonts w:ascii="Century Gothic" w:hAnsi="Century Gothic"/>
          <w:color w:val="000000"/>
        </w:rPr>
        <w:t>ciu tak, aby tieto boli vykon</w:t>
      </w:r>
      <w:r w:rsidRPr="0076434A">
        <w:rPr>
          <w:rFonts w:ascii="Century Gothic" w:hAnsi="Century Gothic" w:cs="Century Gothic"/>
          <w:color w:val="000000"/>
        </w:rPr>
        <w:t>á</w:t>
      </w:r>
      <w:r w:rsidRPr="0076434A">
        <w:rPr>
          <w:rFonts w:ascii="Century Gothic" w:hAnsi="Century Gothic"/>
          <w:color w:val="000000"/>
        </w:rPr>
        <w:t>van</w:t>
      </w:r>
      <w:r w:rsidRPr="0076434A">
        <w:rPr>
          <w:rFonts w:ascii="Century Gothic" w:hAnsi="Century Gothic" w:cs="Century Gothic"/>
          <w:color w:val="000000"/>
        </w:rPr>
        <w:t>é</w:t>
      </w:r>
      <w:r w:rsidRPr="0076434A">
        <w:rPr>
          <w:rFonts w:ascii="Century Gothic" w:hAnsi="Century Gothic"/>
          <w:color w:val="000000"/>
        </w:rPr>
        <w:t xml:space="preserve"> v s</w:t>
      </w:r>
      <w:r w:rsidRPr="0076434A">
        <w:rPr>
          <w:rFonts w:ascii="Century Gothic" w:hAnsi="Century Gothic" w:cs="Century Gothic"/>
          <w:color w:val="000000"/>
        </w:rPr>
        <w:t>úč</w:t>
      </w:r>
      <w:r w:rsidRPr="0076434A">
        <w:rPr>
          <w:rFonts w:ascii="Century Gothic" w:hAnsi="Century Gothic"/>
          <w:color w:val="000000"/>
        </w:rPr>
        <w:t>innosti s platnou legislat</w:t>
      </w:r>
      <w:r w:rsidRPr="0076434A">
        <w:rPr>
          <w:rFonts w:ascii="Century Gothic" w:hAnsi="Century Gothic" w:cs="Century Gothic"/>
          <w:color w:val="000000"/>
        </w:rPr>
        <w:t>í</w:t>
      </w:r>
      <w:r w:rsidRPr="0076434A">
        <w:rPr>
          <w:rFonts w:ascii="Century Gothic" w:hAnsi="Century Gothic"/>
          <w:color w:val="000000"/>
        </w:rPr>
        <w:t>vou v oblasti bezpe</w:t>
      </w:r>
      <w:r w:rsidRPr="0076434A">
        <w:rPr>
          <w:rFonts w:ascii="Century Gothic" w:hAnsi="Century Gothic" w:cs="Century Gothic"/>
          <w:color w:val="000000"/>
        </w:rPr>
        <w:t>č</w:t>
      </w:r>
      <w:r w:rsidRPr="0076434A">
        <w:rPr>
          <w:rFonts w:ascii="Century Gothic" w:hAnsi="Century Gothic"/>
          <w:color w:val="000000"/>
        </w:rPr>
        <w:t>nosti a ochrany zdravia pri pr</w:t>
      </w:r>
      <w:r w:rsidRPr="0076434A">
        <w:rPr>
          <w:rFonts w:ascii="Century Gothic" w:hAnsi="Century Gothic" w:cs="Century Gothic"/>
          <w:color w:val="000000"/>
        </w:rPr>
        <w:t>á</w:t>
      </w:r>
      <w:r w:rsidRPr="0076434A">
        <w:rPr>
          <w:rFonts w:ascii="Century Gothic" w:hAnsi="Century Gothic"/>
          <w:color w:val="000000"/>
        </w:rPr>
        <w:t>ci.</w:t>
      </w:r>
    </w:p>
    <w:p w14:paraId="3EAD1487" w14:textId="77777777" w:rsidR="00CD03B0" w:rsidRPr="0076434A" w:rsidRDefault="00CD03B0" w:rsidP="009B6748">
      <w:pPr>
        <w:pStyle w:val="Bezriadkovania"/>
        <w:rPr>
          <w:rFonts w:ascii="Century Gothic" w:hAnsi="Century Gothic"/>
          <w:b/>
          <w:sz w:val="18"/>
        </w:rPr>
      </w:pPr>
      <w:r w:rsidRPr="0076434A">
        <w:rPr>
          <w:rFonts w:ascii="Century Gothic" w:hAnsi="Century Gothic"/>
          <w:b/>
          <w:sz w:val="18"/>
        </w:rPr>
        <w:t xml:space="preserve">Upozornenie: </w:t>
      </w:r>
      <w:r w:rsidRPr="0076434A">
        <w:rPr>
          <w:rFonts w:ascii="Century Gothic" w:hAnsi="Century Gothic"/>
          <w:b/>
          <w:sz w:val="18"/>
        </w:rPr>
        <w:tab/>
      </w:r>
    </w:p>
    <w:p w14:paraId="10F95D02" w14:textId="77777777" w:rsidR="00CD03B0" w:rsidRDefault="00CD03B0" w:rsidP="009B6748">
      <w:pPr>
        <w:autoSpaceDE w:val="0"/>
        <w:spacing w:before="60" w:after="60"/>
        <w:ind w:firstLine="567"/>
        <w:rPr>
          <w:rFonts w:ascii="Century Gothic" w:hAnsi="Century Gothic"/>
          <w:color w:val="000000"/>
        </w:rPr>
      </w:pPr>
      <w:r w:rsidRPr="0076434A">
        <w:rPr>
          <w:rFonts w:ascii="Century Gothic" w:hAnsi="Century Gothic"/>
          <w:color w:val="000000"/>
        </w:rPr>
        <w:t>Pri zemných prácach je dodávateľ povinný́ dodr</w:t>
      </w:r>
      <w:r w:rsidRPr="0076434A">
        <w:rPr>
          <w:rFonts w:ascii="Century Gothic" w:hAnsi="Century Gothic" w:cs="Century Gothic"/>
          <w:color w:val="000000"/>
        </w:rPr>
        <w:t>ž</w:t>
      </w:r>
      <w:r w:rsidRPr="0076434A">
        <w:rPr>
          <w:rFonts w:ascii="Century Gothic" w:hAnsi="Century Gothic"/>
          <w:color w:val="000000"/>
        </w:rPr>
        <w:t>a</w:t>
      </w:r>
      <w:r w:rsidRPr="0076434A">
        <w:rPr>
          <w:rFonts w:ascii="Century Gothic" w:hAnsi="Century Gothic" w:cs="Century Gothic"/>
          <w:color w:val="000000"/>
        </w:rPr>
        <w:t>ť</w:t>
      </w:r>
      <w:r w:rsidRPr="0076434A">
        <w:rPr>
          <w:rFonts w:ascii="Century Gothic" w:hAnsi="Century Gothic"/>
          <w:color w:val="000000"/>
        </w:rPr>
        <w:t xml:space="preserve"> ustanovenia vyhl</w:t>
      </w:r>
      <w:r w:rsidRPr="0076434A">
        <w:rPr>
          <w:rFonts w:ascii="Century Gothic" w:hAnsi="Century Gothic" w:cs="Century Gothic"/>
          <w:color w:val="000000"/>
        </w:rPr>
        <w:t>áš</w:t>
      </w:r>
      <w:r w:rsidRPr="0076434A">
        <w:rPr>
          <w:rFonts w:ascii="Century Gothic" w:hAnsi="Century Gothic"/>
          <w:color w:val="000000"/>
        </w:rPr>
        <w:t xml:space="preserve">ky </w:t>
      </w:r>
      <w:r w:rsidRPr="0076434A">
        <w:rPr>
          <w:rFonts w:ascii="Century Gothic" w:hAnsi="Century Gothic" w:cs="Century Gothic"/>
          <w:color w:val="000000"/>
        </w:rPr>
        <w:t>č</w:t>
      </w:r>
      <w:r w:rsidRPr="0076434A">
        <w:rPr>
          <w:rFonts w:ascii="Century Gothic" w:hAnsi="Century Gothic"/>
          <w:color w:val="000000"/>
        </w:rPr>
        <w:t>. 374/1990 Zb. Slovensk</w:t>
      </w:r>
      <w:r w:rsidRPr="0076434A">
        <w:rPr>
          <w:rFonts w:ascii="Century Gothic" w:hAnsi="Century Gothic" w:cs="Century Gothic"/>
          <w:color w:val="000000"/>
        </w:rPr>
        <w:t>é</w:t>
      </w:r>
      <w:r w:rsidRPr="0076434A">
        <w:rPr>
          <w:rFonts w:ascii="Century Gothic" w:hAnsi="Century Gothic"/>
          <w:color w:val="000000"/>
        </w:rPr>
        <w:t xml:space="preserve">ho </w:t>
      </w:r>
      <w:r w:rsidRPr="0076434A">
        <w:rPr>
          <w:rFonts w:ascii="Century Gothic" w:hAnsi="Century Gothic" w:cs="Century Gothic"/>
          <w:color w:val="000000"/>
        </w:rPr>
        <w:t>ú</w:t>
      </w:r>
      <w:r w:rsidRPr="0076434A">
        <w:rPr>
          <w:rFonts w:ascii="Century Gothic" w:hAnsi="Century Gothic"/>
          <w:color w:val="000000"/>
        </w:rPr>
        <w:t>radu bezpe</w:t>
      </w:r>
      <w:r w:rsidRPr="0076434A">
        <w:rPr>
          <w:rFonts w:ascii="Century Gothic" w:hAnsi="Century Gothic" w:cs="Century Gothic"/>
          <w:color w:val="000000"/>
        </w:rPr>
        <w:t>č</w:t>
      </w:r>
      <w:r w:rsidRPr="0076434A">
        <w:rPr>
          <w:rFonts w:ascii="Century Gothic" w:hAnsi="Century Gothic"/>
          <w:color w:val="000000"/>
        </w:rPr>
        <w:t>nosti pr</w:t>
      </w:r>
      <w:r w:rsidRPr="0076434A">
        <w:rPr>
          <w:rFonts w:ascii="Century Gothic" w:hAnsi="Century Gothic" w:cs="Century Gothic"/>
          <w:color w:val="000000"/>
        </w:rPr>
        <w:t>á</w:t>
      </w:r>
      <w:r w:rsidRPr="0076434A">
        <w:rPr>
          <w:rFonts w:ascii="Century Gothic" w:hAnsi="Century Gothic"/>
          <w:color w:val="000000"/>
        </w:rPr>
        <w:t>ce a Slovens</w:t>
      </w:r>
      <w:r w:rsidRPr="0076434A">
        <w:rPr>
          <w:rFonts w:ascii="Century Gothic" w:hAnsi="Century Gothic" w:cs="Century Gothic"/>
          <w:color w:val="000000"/>
        </w:rPr>
        <w:t>k</w:t>
      </w:r>
      <w:r w:rsidRPr="0076434A">
        <w:rPr>
          <w:rFonts w:ascii="Century Gothic" w:hAnsi="Century Gothic"/>
          <w:color w:val="000000"/>
        </w:rPr>
        <w:t>ého bansk</w:t>
      </w:r>
      <w:r w:rsidRPr="0076434A">
        <w:rPr>
          <w:rFonts w:ascii="Century Gothic" w:hAnsi="Century Gothic" w:cs="Century Gothic"/>
          <w:color w:val="000000"/>
        </w:rPr>
        <w:t>é</w:t>
      </w:r>
      <w:r w:rsidRPr="0076434A">
        <w:rPr>
          <w:rFonts w:ascii="Century Gothic" w:hAnsi="Century Gothic"/>
          <w:color w:val="000000"/>
        </w:rPr>
        <w:t xml:space="preserve">ho </w:t>
      </w:r>
      <w:r w:rsidRPr="0076434A">
        <w:rPr>
          <w:rFonts w:ascii="Century Gothic" w:hAnsi="Century Gothic" w:cs="Century Gothic"/>
          <w:color w:val="000000"/>
        </w:rPr>
        <w:t>ú</w:t>
      </w:r>
      <w:r w:rsidRPr="0076434A">
        <w:rPr>
          <w:rFonts w:ascii="Century Gothic" w:hAnsi="Century Gothic"/>
          <w:color w:val="000000"/>
        </w:rPr>
        <w:t>radu o bezpe</w:t>
      </w:r>
      <w:r w:rsidRPr="0076434A">
        <w:rPr>
          <w:rFonts w:ascii="Century Gothic" w:hAnsi="Century Gothic" w:cs="Century Gothic"/>
          <w:color w:val="000000"/>
        </w:rPr>
        <w:t>č</w:t>
      </w:r>
      <w:r w:rsidRPr="0076434A">
        <w:rPr>
          <w:rFonts w:ascii="Century Gothic" w:hAnsi="Century Gothic"/>
          <w:color w:val="000000"/>
        </w:rPr>
        <w:t>nosti pr</w:t>
      </w:r>
      <w:r w:rsidRPr="0076434A">
        <w:rPr>
          <w:rFonts w:ascii="Century Gothic" w:hAnsi="Century Gothic" w:cs="Century Gothic"/>
          <w:color w:val="000000"/>
        </w:rPr>
        <w:t>á</w:t>
      </w:r>
      <w:r w:rsidRPr="0076434A">
        <w:rPr>
          <w:rFonts w:ascii="Century Gothic" w:hAnsi="Century Gothic"/>
          <w:color w:val="000000"/>
        </w:rPr>
        <w:t>ce a technických zariaden</w:t>
      </w:r>
      <w:r w:rsidRPr="0076434A">
        <w:rPr>
          <w:rFonts w:ascii="Century Gothic" w:hAnsi="Century Gothic" w:cs="Century Gothic"/>
          <w:color w:val="000000"/>
        </w:rPr>
        <w:t>í</w:t>
      </w:r>
      <w:r w:rsidRPr="0076434A">
        <w:rPr>
          <w:rFonts w:ascii="Century Gothic" w:hAnsi="Century Gothic"/>
          <w:color w:val="000000"/>
        </w:rPr>
        <w:t xml:space="preserve"> pri stavebných pr</w:t>
      </w:r>
      <w:r w:rsidRPr="0076434A">
        <w:rPr>
          <w:rFonts w:ascii="Century Gothic" w:hAnsi="Century Gothic" w:cs="Century Gothic"/>
          <w:color w:val="000000"/>
        </w:rPr>
        <w:t>á</w:t>
      </w:r>
      <w:r w:rsidRPr="0076434A">
        <w:rPr>
          <w:rFonts w:ascii="Century Gothic" w:hAnsi="Century Gothic"/>
          <w:color w:val="000000"/>
        </w:rPr>
        <w:t>cach, zo d</w:t>
      </w:r>
      <w:r w:rsidRPr="0076434A">
        <w:rPr>
          <w:rFonts w:ascii="Century Gothic" w:hAnsi="Century Gothic" w:cs="Century Gothic"/>
          <w:color w:val="000000"/>
        </w:rPr>
        <w:t>ň</w:t>
      </w:r>
      <w:r w:rsidRPr="0076434A">
        <w:rPr>
          <w:rFonts w:ascii="Century Gothic" w:hAnsi="Century Gothic"/>
          <w:color w:val="000000"/>
        </w:rPr>
        <w:t>a 14.8.1990 a ustanovenia STN 7330 50 „Zemné práce“, zo dňa 11.8.1986.</w:t>
      </w:r>
    </w:p>
    <w:p w14:paraId="4F2C4A7C" w14:textId="77777777" w:rsidR="002E1516" w:rsidRDefault="002E1516" w:rsidP="009B6748">
      <w:pPr>
        <w:autoSpaceDE w:val="0"/>
        <w:spacing w:before="60" w:after="60"/>
        <w:ind w:firstLine="567"/>
        <w:rPr>
          <w:rFonts w:ascii="Century Gothic" w:hAnsi="Century Gothic"/>
          <w:color w:val="000000"/>
        </w:rPr>
      </w:pPr>
    </w:p>
    <w:p w14:paraId="71325A79" w14:textId="77777777" w:rsidR="002E1516" w:rsidRDefault="002E1516" w:rsidP="009B6748">
      <w:pPr>
        <w:autoSpaceDE w:val="0"/>
        <w:spacing w:before="60" w:after="60"/>
        <w:ind w:firstLine="567"/>
        <w:rPr>
          <w:rFonts w:ascii="Century Gothic" w:hAnsi="Century Gothic"/>
          <w:color w:val="000000"/>
        </w:rPr>
      </w:pPr>
    </w:p>
    <w:p w14:paraId="33C5D596" w14:textId="77777777" w:rsidR="002E1516" w:rsidRPr="0076434A" w:rsidRDefault="002E1516" w:rsidP="009B6748">
      <w:pPr>
        <w:autoSpaceDE w:val="0"/>
        <w:spacing w:before="60" w:after="60"/>
        <w:ind w:firstLine="567"/>
        <w:rPr>
          <w:rFonts w:ascii="Century Gothic" w:hAnsi="Century Gothic"/>
          <w:color w:val="000000"/>
        </w:rPr>
      </w:pPr>
    </w:p>
    <w:p w14:paraId="4971C0A9" w14:textId="77777777" w:rsidR="00CD03B0" w:rsidRPr="00DB6FF6" w:rsidRDefault="00CD03B0" w:rsidP="009B6748">
      <w:pPr>
        <w:pStyle w:val="Nadpis1"/>
        <w:keepLines/>
        <w:suppressAutoHyphens/>
        <w:rPr>
          <w:rFonts w:ascii="Century Gothic" w:hAnsi="Century Gothic"/>
          <w:sz w:val="20"/>
        </w:rPr>
      </w:pPr>
      <w:bookmarkStart w:id="83" w:name="_Toc507170665"/>
      <w:bookmarkStart w:id="84" w:name="_Toc527037206"/>
      <w:r w:rsidRPr="00DB6FF6">
        <w:rPr>
          <w:rFonts w:ascii="Century Gothic" w:hAnsi="Century Gothic"/>
          <w:sz w:val="20"/>
        </w:rPr>
        <w:t>PRÍLOHY</w:t>
      </w:r>
      <w:bookmarkEnd w:id="83"/>
      <w:bookmarkEnd w:id="84"/>
    </w:p>
    <w:p w14:paraId="2BF8F04F" w14:textId="77777777" w:rsidR="00CD03B0" w:rsidRPr="0076434A" w:rsidRDefault="00CD03B0" w:rsidP="009B6748">
      <w:pPr>
        <w:pStyle w:val="FreeFormA"/>
        <w:tabs>
          <w:tab w:val="left" w:pos="709"/>
          <w:tab w:val="left" w:pos="1417"/>
          <w:tab w:val="left" w:pos="2126"/>
          <w:tab w:val="left" w:pos="2835"/>
          <w:tab w:val="left" w:pos="3543"/>
          <w:tab w:val="left" w:pos="4252"/>
          <w:tab w:val="left" w:pos="4961"/>
          <w:tab w:val="left" w:pos="5669"/>
          <w:tab w:val="left" w:pos="6378"/>
          <w:tab w:val="left" w:pos="7087"/>
          <w:tab w:val="left" w:pos="7795"/>
          <w:tab w:val="left" w:pos="8140"/>
        </w:tabs>
        <w:spacing w:before="60" w:after="60"/>
        <w:jc w:val="both"/>
        <w:rPr>
          <w:rFonts w:ascii="Century Gothic" w:hAnsi="Century Gothic" w:cs="Times New Roman"/>
        </w:rPr>
      </w:pPr>
    </w:p>
    <w:p w14:paraId="0827C32C" w14:textId="77777777" w:rsidR="00CD03B0" w:rsidRPr="0076434A" w:rsidRDefault="00CD03B0" w:rsidP="009B6748">
      <w:pPr>
        <w:spacing w:before="60" w:after="60"/>
        <w:ind w:firstLine="567"/>
        <w:rPr>
          <w:rFonts w:ascii="Century Gothic" w:hAnsi="Century Gothic"/>
          <w:b/>
          <w:color w:val="000000"/>
        </w:rPr>
      </w:pPr>
      <w:r w:rsidRPr="0076434A">
        <w:rPr>
          <w:rFonts w:ascii="Century Gothic" w:hAnsi="Century Gothic"/>
          <w:b/>
          <w:color w:val="000000"/>
        </w:rPr>
        <w:t>Výkresová časť</w:t>
      </w:r>
    </w:p>
    <w:p w14:paraId="09889A45" w14:textId="73E8ECE0" w:rsidR="00061F58" w:rsidRPr="00673129" w:rsidRDefault="00E16E83" w:rsidP="009B6748">
      <w:pPr>
        <w:spacing w:before="60" w:after="60"/>
        <w:ind w:firstLine="567"/>
        <w:rPr>
          <w:rFonts w:ascii="Century Gothic" w:hAnsi="Century Gothic"/>
          <w:color w:val="000000"/>
        </w:rPr>
      </w:pPr>
      <w:r>
        <w:rPr>
          <w:rFonts w:ascii="Century Gothic" w:hAnsi="Century Gothic"/>
          <w:color w:val="000000"/>
        </w:rPr>
        <w:t xml:space="preserve">Sadové úpravy – </w:t>
      </w:r>
      <w:proofErr w:type="spellStart"/>
      <w:r>
        <w:rPr>
          <w:rFonts w:ascii="Century Gothic" w:hAnsi="Century Gothic"/>
          <w:color w:val="000000"/>
        </w:rPr>
        <w:t>osadzovací</w:t>
      </w:r>
      <w:proofErr w:type="spellEnd"/>
      <w:r>
        <w:rPr>
          <w:rFonts w:ascii="Century Gothic" w:hAnsi="Century Gothic"/>
          <w:color w:val="000000"/>
        </w:rPr>
        <w:t xml:space="preserve"> a vytyčovací plán</w:t>
      </w:r>
      <w:bookmarkEnd w:id="29"/>
      <w:bookmarkEnd w:id="30"/>
      <w:bookmarkEnd w:id="31"/>
    </w:p>
    <w:p w14:paraId="01582DA1" w14:textId="77777777" w:rsidR="00673129" w:rsidRDefault="00673129" w:rsidP="009B6748">
      <w:pPr>
        <w:ind w:firstLine="0"/>
        <w:jc w:val="left"/>
        <w:rPr>
          <w:rFonts w:ascii="Century Gothic" w:hAnsi="Century Gothic"/>
          <w:szCs w:val="18"/>
        </w:rPr>
      </w:pPr>
    </w:p>
    <w:p w14:paraId="1AB71EFF" w14:textId="77777777" w:rsidR="00D15611" w:rsidRDefault="00D15611" w:rsidP="009B6748">
      <w:pPr>
        <w:ind w:firstLine="0"/>
        <w:jc w:val="left"/>
        <w:rPr>
          <w:rFonts w:ascii="Century Gothic" w:hAnsi="Century Gothic"/>
          <w:szCs w:val="18"/>
        </w:rPr>
      </w:pPr>
    </w:p>
    <w:p w14:paraId="7E2CE34A" w14:textId="77777777" w:rsidR="00D15611" w:rsidRDefault="00D15611" w:rsidP="009B6748">
      <w:pPr>
        <w:ind w:firstLine="0"/>
        <w:jc w:val="left"/>
        <w:rPr>
          <w:rFonts w:ascii="Century Gothic" w:hAnsi="Century Gothic"/>
          <w:szCs w:val="18"/>
        </w:rPr>
      </w:pPr>
    </w:p>
    <w:p w14:paraId="4C0DB0FE" w14:textId="5A914504" w:rsidR="00BD3454" w:rsidRDefault="00FE3C32" w:rsidP="009B6748">
      <w:pPr>
        <w:ind w:left="14" w:hanging="14"/>
        <w:jc w:val="left"/>
        <w:rPr>
          <w:rFonts w:ascii="Century Gothic" w:hAnsi="Century Gothic"/>
          <w:szCs w:val="18"/>
        </w:rPr>
      </w:pPr>
      <w:r w:rsidRPr="00673129">
        <w:rPr>
          <w:rFonts w:ascii="Century Gothic" w:hAnsi="Century Gothic"/>
          <w:szCs w:val="18"/>
        </w:rPr>
        <w:t>Vypracoval</w:t>
      </w:r>
      <w:r w:rsidR="00BD3454" w:rsidRPr="00673129">
        <w:rPr>
          <w:rFonts w:ascii="Century Gothic" w:hAnsi="Century Gothic"/>
          <w:szCs w:val="18"/>
        </w:rPr>
        <w:t>:</w:t>
      </w:r>
      <w:r w:rsidR="00432D17" w:rsidRPr="00673129">
        <w:rPr>
          <w:rFonts w:ascii="Century Gothic" w:hAnsi="Century Gothic"/>
          <w:szCs w:val="18"/>
        </w:rPr>
        <w:t xml:space="preserve"> Ing. </w:t>
      </w:r>
      <w:r w:rsidR="0034681F" w:rsidRPr="00673129">
        <w:rPr>
          <w:rFonts w:ascii="Century Gothic" w:hAnsi="Century Gothic"/>
          <w:szCs w:val="18"/>
        </w:rPr>
        <w:t>Júlia Kopponová</w:t>
      </w:r>
    </w:p>
    <w:p w14:paraId="3ABA5E0E" w14:textId="77777777" w:rsidR="00D15611" w:rsidRPr="00673129" w:rsidRDefault="00D15611" w:rsidP="009B6748">
      <w:pPr>
        <w:ind w:left="14" w:hanging="14"/>
        <w:jc w:val="left"/>
        <w:rPr>
          <w:rFonts w:ascii="Century Gothic" w:hAnsi="Century Gothic"/>
          <w:szCs w:val="18"/>
        </w:rPr>
      </w:pPr>
    </w:p>
    <w:p w14:paraId="1C08B9FD" w14:textId="3EAAD501" w:rsidR="004E6B93" w:rsidRPr="00673129" w:rsidRDefault="00AC07FB" w:rsidP="009B6748">
      <w:pPr>
        <w:ind w:left="14" w:hanging="14"/>
        <w:jc w:val="left"/>
        <w:rPr>
          <w:rFonts w:ascii="Century Gothic" w:hAnsi="Century Gothic"/>
          <w:szCs w:val="18"/>
        </w:rPr>
      </w:pPr>
      <w:r w:rsidRPr="00673129">
        <w:rPr>
          <w:rFonts w:ascii="Century Gothic" w:hAnsi="Century Gothic"/>
          <w:szCs w:val="18"/>
        </w:rPr>
        <w:t xml:space="preserve">Dátum: </w:t>
      </w:r>
      <w:r w:rsidR="00D15611">
        <w:rPr>
          <w:rFonts w:ascii="Century Gothic" w:hAnsi="Century Gothic"/>
          <w:szCs w:val="18"/>
        </w:rPr>
        <w:t>10</w:t>
      </w:r>
      <w:r w:rsidR="007F6D38" w:rsidRPr="00673129">
        <w:rPr>
          <w:rFonts w:ascii="Century Gothic" w:hAnsi="Century Gothic"/>
          <w:szCs w:val="18"/>
        </w:rPr>
        <w:t>/2018</w:t>
      </w:r>
    </w:p>
    <w:sectPr w:rsidR="004E6B93" w:rsidRPr="00673129" w:rsidSect="004D2676">
      <w:headerReference w:type="default" r:id="rId9"/>
      <w:footerReference w:type="default" r:id="rId10"/>
      <w:headerReference w:type="first" r:id="rId11"/>
      <w:footerReference w:type="first" r:id="rId12"/>
      <w:pgSz w:w="11906" w:h="16838"/>
      <w:pgMar w:top="403" w:right="1418" w:bottom="1418" w:left="1418" w:header="283"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C8350" w14:textId="77777777" w:rsidR="00317B79" w:rsidRDefault="00317B79" w:rsidP="00A374BF">
      <w:r>
        <w:separator/>
      </w:r>
    </w:p>
  </w:endnote>
  <w:endnote w:type="continuationSeparator" w:id="0">
    <w:p w14:paraId="37A3EC8B" w14:textId="77777777" w:rsidR="00317B79" w:rsidRDefault="00317B79" w:rsidP="00A37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ヒラギノ角ゴ Pro W3;Times New Roman">
    <w:altName w:val="MS Mincho"/>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90040" w14:textId="6CC41ADC" w:rsidR="009B6748" w:rsidRPr="004E2555" w:rsidRDefault="009B6748" w:rsidP="00ED45D8">
    <w:pPr>
      <w:pStyle w:val="Pta"/>
      <w:ind w:firstLine="0"/>
      <w:rPr>
        <w:szCs w:val="16"/>
      </w:rPr>
    </w:pPr>
    <w:r>
      <w:rPr>
        <w:rFonts w:cs="Arial"/>
        <w:noProof/>
        <w:szCs w:val="16"/>
      </w:rPr>
      <mc:AlternateContent>
        <mc:Choice Requires="wps">
          <w:drawing>
            <wp:anchor distT="4294967294" distB="4294967294" distL="114300" distR="114300" simplePos="0" relativeHeight="251656704" behindDoc="0" locked="0" layoutInCell="1" allowOverlap="1" wp14:anchorId="6925B077" wp14:editId="02C5791E">
              <wp:simplePos x="0" y="0"/>
              <wp:positionH relativeFrom="column">
                <wp:posOffset>6350</wp:posOffset>
              </wp:positionH>
              <wp:positionV relativeFrom="paragraph">
                <wp:posOffset>-51436</wp:posOffset>
              </wp:positionV>
              <wp:extent cx="5781040" cy="0"/>
              <wp:effectExtent l="0" t="0" r="29210" b="19050"/>
              <wp:wrapNone/>
              <wp:docPr id="1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0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4CFF5B" id="_x0000_t32" coordsize="21600,21600" o:spt="32" o:oned="t" path="m,l21600,21600e" filled="f">
              <v:path arrowok="t" fillok="f" o:connecttype="none"/>
              <o:lock v:ext="edit" shapetype="t"/>
            </v:shapetype>
            <v:shape id="AutoShape 1" o:spid="_x0000_s1026" type="#_x0000_t32" style="position:absolute;margin-left:.5pt;margin-top:-4.05pt;width:455.2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" strokeweight="1pt"/>
          </w:pict>
        </mc:Fallback>
      </mc:AlternateContent>
    </w:r>
    <w:r>
      <w:rPr>
        <w:rFonts w:cs="Arial"/>
        <w:szCs w:val="16"/>
      </w:rPr>
      <w:tab/>
    </w:r>
    <w:r>
      <w:rPr>
        <w:rFonts w:cs="Arial"/>
        <w:szCs w:val="16"/>
      </w:rPr>
      <w:tab/>
    </w:r>
    <w:r w:rsidRPr="004E2555">
      <w:rPr>
        <w:rFonts w:cs="Arial"/>
        <w:szCs w:val="16"/>
      </w:rPr>
      <w:fldChar w:fldCharType="begin"/>
    </w:r>
    <w:r w:rsidRPr="004E2555">
      <w:rPr>
        <w:rFonts w:cs="Arial"/>
        <w:szCs w:val="16"/>
      </w:rPr>
      <w:instrText xml:space="preserve"> PAGE   \* MERGEFORMAT </w:instrText>
    </w:r>
    <w:r w:rsidRPr="004E2555">
      <w:rPr>
        <w:rFonts w:cs="Arial"/>
        <w:szCs w:val="16"/>
      </w:rPr>
      <w:fldChar w:fldCharType="separate"/>
    </w:r>
    <w:r w:rsidR="00DD6E35">
      <w:rPr>
        <w:rFonts w:cs="Arial"/>
        <w:noProof/>
        <w:szCs w:val="16"/>
      </w:rPr>
      <w:t>8</w:t>
    </w:r>
    <w:r w:rsidRPr="004E2555">
      <w:rPr>
        <w:rFonts w:cs="Arial"/>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B86C" w14:textId="326DA542" w:rsidR="009B6748" w:rsidRPr="004E2555" w:rsidRDefault="009B6748" w:rsidP="00ED45D8">
    <w:pPr>
      <w:pStyle w:val="Pta"/>
      <w:ind w:firstLine="0"/>
      <w:rPr>
        <w:szCs w:val="16"/>
      </w:rPr>
    </w:pPr>
    <w:r>
      <w:rPr>
        <w:rFonts w:cs="Arial"/>
        <w:noProof/>
        <w:szCs w:val="16"/>
      </w:rPr>
      <mc:AlternateContent>
        <mc:Choice Requires="wps">
          <w:drawing>
            <wp:anchor distT="4294967294" distB="4294967294" distL="114300" distR="114300" simplePos="0" relativeHeight="251657728" behindDoc="0" locked="0" layoutInCell="1" allowOverlap="1" wp14:anchorId="31BAE4A9" wp14:editId="7027657F">
              <wp:simplePos x="0" y="0"/>
              <wp:positionH relativeFrom="column">
                <wp:posOffset>-15875</wp:posOffset>
              </wp:positionH>
              <wp:positionV relativeFrom="paragraph">
                <wp:posOffset>-59056</wp:posOffset>
              </wp:positionV>
              <wp:extent cx="5781040" cy="0"/>
              <wp:effectExtent l="0" t="0" r="29210"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0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452CA9" id="_x0000_t32" coordsize="21600,21600" o:spt="32" o:oned="t" path="m,l21600,21600e" filled="f">
              <v:path arrowok="t" fillok="f" o:connecttype="none"/>
              <o:lock v:ext="edit" shapetype="t"/>
            </v:shapetype>
            <v:shape id="AutoShape 2" o:spid="_x0000_s1026" type="#_x0000_t32" style="position:absolute;margin-left:-1.25pt;margin-top:-4.65pt;width:455.2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"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FA4CE" w14:textId="77777777" w:rsidR="00317B79" w:rsidRDefault="00317B79" w:rsidP="00A374BF">
      <w:bookmarkStart w:id="0" w:name="_Hlk499302844"/>
      <w:bookmarkEnd w:id="0"/>
      <w:r>
        <w:separator/>
      </w:r>
    </w:p>
  </w:footnote>
  <w:footnote w:type="continuationSeparator" w:id="0">
    <w:p w14:paraId="0B6DC322" w14:textId="77777777" w:rsidR="00317B79" w:rsidRDefault="00317B79" w:rsidP="00A37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2726F" w14:textId="38BC23A5" w:rsidR="009B6748" w:rsidRPr="0011033F" w:rsidRDefault="00317B79" w:rsidP="0011033F">
    <w:pPr>
      <w:pStyle w:val="Hlavika"/>
      <w:ind w:firstLine="0"/>
      <w:rPr>
        <w:color w:val="A6A6A6" w:themeColor="background1" w:themeShade="A6"/>
        <w:szCs w:val="16"/>
      </w:rPr>
    </w:pPr>
    <w:r>
      <w:rPr>
        <w:noProof/>
      </w:rPr>
      <w:pict w14:anchorId="69443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5.1pt;margin-top:-14.1pt;width:139.2pt;height:51.6pt;z-index:-251657728;mso-position-horizontal-relative:text;mso-position-vertical-relative:text;mso-width-relative:page;mso-height-relative:page">
          <v:imagedata r:id="rId1" o:title="Klacansky-logo-horizont-GREEN-GREEN"/>
        </v:shape>
      </w:pict>
    </w:r>
    <w:r w:rsidR="009B6748" w:rsidRPr="004E6B93">
      <w:rPr>
        <w:color w:val="A6A6A6" w:themeColor="background1" w:themeShade="A6"/>
        <w:szCs w:val="16"/>
      </w:rPr>
      <w:t>SADOVÉ ÚPRAVY</w:t>
    </w:r>
    <w:r w:rsidR="009B6748">
      <w:rPr>
        <w:rFonts w:cs="Arial"/>
        <w:noProof/>
        <w:color w:val="A6A6A6" w:themeColor="background1" w:themeShade="A6"/>
      </w:rPr>
      <w:t xml:space="preserve"> - </w:t>
    </w:r>
    <w:r w:rsidR="009B6748" w:rsidRPr="0011033F">
      <w:rPr>
        <w:color w:val="A6A6A6" w:themeColor="background1" w:themeShade="A6"/>
        <w:szCs w:val="16"/>
      </w:rPr>
      <w:t>VYTVORENIE PODMIENOK PRE DEINŠTITUCIONALIZÁCIU DSS</w:t>
    </w:r>
  </w:p>
  <w:p w14:paraId="133B2EAD" w14:textId="2D3C481D" w:rsidR="009B6748" w:rsidRPr="00DF5784" w:rsidRDefault="009B6748" w:rsidP="0011033F">
    <w:pPr>
      <w:pStyle w:val="Hlavika"/>
      <w:ind w:firstLine="0"/>
      <w:rPr>
        <w:color w:val="A6A6A6" w:themeColor="background1" w:themeShade="A6"/>
        <w:szCs w:val="16"/>
      </w:rPr>
    </w:pPr>
    <w:r w:rsidRPr="0011033F">
      <w:rPr>
        <w:color w:val="A6A6A6" w:themeColor="background1" w:themeShade="A6"/>
        <w:szCs w:val="16"/>
      </w:rPr>
      <w:t>ADAMOVSKÉ KOCHANOVCE RODI</w:t>
    </w:r>
    <w:r>
      <w:rPr>
        <w:color w:val="A6A6A6" w:themeColor="background1" w:themeShade="A6"/>
        <w:szCs w:val="16"/>
      </w:rPr>
      <w:t xml:space="preserve">NNÝ DOM S 2 BYTOVÝMI JEDNOTKAMI </w:t>
    </w:r>
    <w:r w:rsidRPr="0011033F">
      <w:rPr>
        <w:color w:val="A6A6A6" w:themeColor="background1" w:themeShade="A6"/>
        <w:szCs w:val="16"/>
      </w:rPr>
      <w:t>MNÍCHOVA LEHOTA</w:t>
    </w:r>
    <w:r w:rsidRPr="004E6B93">
      <w:rPr>
        <w:color w:val="A6A6A6" w:themeColor="background1" w:themeShade="A6"/>
        <w:szCs w:val="16"/>
      </w:rPr>
      <w:tab/>
    </w:r>
    <w:r w:rsidRPr="004E6B93">
      <w:rPr>
        <w:rFonts w:cs="Arial"/>
        <w:noProof/>
        <w:color w:val="A6A6A6" w:themeColor="background1" w:themeShade="A6"/>
      </w:rPr>
      <w:t xml:space="preserve">                                </w:t>
    </w:r>
  </w:p>
  <w:p w14:paraId="607A5F17" w14:textId="77777777" w:rsidR="009B6748" w:rsidRDefault="009B674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29BA1" w14:textId="26D803C1" w:rsidR="009B6748" w:rsidRDefault="009B6748">
    <w:pPr>
      <w:pStyle w:val="Hlavika"/>
    </w:pPr>
    <w:r>
      <w:tab/>
    </w:r>
    <w:r>
      <w:tab/>
    </w:r>
    <w:r w:rsidR="00317B79">
      <w:rPr>
        <w:rFonts w:cs="Arial"/>
        <w:noProof/>
        <w:color w:val="808080"/>
      </w:rPr>
      <w:pict w14:anchorId="1FA33F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6pt;height:66pt">
          <v:imagedata r:id="rId1" o:title="Klacansky-logo-horizont-GREEN-GREE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FFE"/>
    <w:multiLevelType w:val="hybridMultilevel"/>
    <w:tmpl w:val="E0525200"/>
    <w:lvl w:ilvl="0" w:tplc="8A8A4894">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3C1867"/>
    <w:multiLevelType w:val="hybridMultilevel"/>
    <w:tmpl w:val="882EF6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E587B45"/>
    <w:multiLevelType w:val="hybridMultilevel"/>
    <w:tmpl w:val="A15025F4"/>
    <w:lvl w:ilvl="0" w:tplc="8FF2ABAA">
      <w:start w:val="7"/>
      <w:numFmt w:val="none"/>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2D1EA9"/>
    <w:multiLevelType w:val="hybridMultilevel"/>
    <w:tmpl w:val="FE5A4814"/>
    <w:lvl w:ilvl="0" w:tplc="7EB8EA74">
      <w:numFmt w:val="bullet"/>
      <w:lvlText w:val="-"/>
      <w:lvlJc w:val="left"/>
      <w:pPr>
        <w:ind w:left="792" w:hanging="360"/>
      </w:pPr>
      <w:rPr>
        <w:rFonts w:ascii="Arial" w:eastAsia="Times New Roman" w:hAnsi="Arial" w:cs="Aria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4" w15:restartNumberingAfterBreak="0">
    <w:nsid w:val="195D33DB"/>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B0E2C42"/>
    <w:multiLevelType w:val="hybridMultilevel"/>
    <w:tmpl w:val="522A7A64"/>
    <w:lvl w:ilvl="0" w:tplc="8FF2ABAA">
      <w:start w:val="7"/>
      <w:numFmt w:val="none"/>
      <w:lvlText w:val="-"/>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AA5BD6"/>
    <w:multiLevelType w:val="hybridMultilevel"/>
    <w:tmpl w:val="E250A4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E20082"/>
    <w:multiLevelType w:val="hybridMultilevel"/>
    <w:tmpl w:val="8ECA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F5F3CF5"/>
    <w:multiLevelType w:val="hybridMultilevel"/>
    <w:tmpl w:val="78A24F12"/>
    <w:lvl w:ilvl="0" w:tplc="FFFFFFFF">
      <w:start w:val="1"/>
      <w:numFmt w:val="bullet"/>
      <w:lvlText w:val="-"/>
      <w:lvlJc w:val="left"/>
      <w:pPr>
        <w:tabs>
          <w:tab w:val="num" w:pos="1069"/>
        </w:tabs>
        <w:ind w:left="1069" w:hanging="360"/>
      </w:pPr>
      <w:rPr>
        <w:rFonts w:ascii="Century Gothic" w:eastAsia="Times New Roman" w:hAnsi="Century Gothic" w:cs="Times New Roman"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1A90727"/>
    <w:multiLevelType w:val="hybridMultilevel"/>
    <w:tmpl w:val="08086D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52B0956"/>
    <w:multiLevelType w:val="hybridMultilevel"/>
    <w:tmpl w:val="D3E0BF30"/>
    <w:lvl w:ilvl="0" w:tplc="041B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DF70AA8"/>
    <w:multiLevelType w:val="multilevel"/>
    <w:tmpl w:val="C9BA67F8"/>
    <w:styleLink w:val="normalsodrkami"/>
    <w:lvl w:ilvl="0">
      <w:numFmt w:val="bullet"/>
      <w:lvlText w:val="-"/>
      <w:lvlJc w:val="left"/>
      <w:pPr>
        <w:tabs>
          <w:tab w:val="num" w:pos="1069"/>
        </w:tabs>
        <w:ind w:left="1069" w:hanging="360"/>
      </w:pPr>
      <w:rPr>
        <w:rFonts w:ascii="Century Gothic" w:hAnsi="Century Gothic"/>
        <w:spacing w:val="20"/>
        <w:sz w:val="16"/>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E552C7A"/>
    <w:multiLevelType w:val="hybridMultilevel"/>
    <w:tmpl w:val="1388C53E"/>
    <w:lvl w:ilvl="0" w:tplc="8FF2ABAA">
      <w:start w:val="7"/>
      <w:numFmt w:val="none"/>
      <w:lvlText w:val="-"/>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CB0121"/>
    <w:multiLevelType w:val="hybridMultilevel"/>
    <w:tmpl w:val="1570CD30"/>
    <w:lvl w:ilvl="0" w:tplc="8FF2ABAA">
      <w:start w:val="7"/>
      <w:numFmt w:val="none"/>
      <w:lvlText w:val="-"/>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F819CD"/>
    <w:multiLevelType w:val="hybridMultilevel"/>
    <w:tmpl w:val="F6A6DFA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3A4D67FB"/>
    <w:multiLevelType w:val="hybridMultilevel"/>
    <w:tmpl w:val="AE162228"/>
    <w:lvl w:ilvl="0" w:tplc="8FF2ABAA">
      <w:start w:val="7"/>
      <w:numFmt w:val="none"/>
      <w:lvlText w:val="-"/>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0B5C5D"/>
    <w:multiLevelType w:val="hybridMultilevel"/>
    <w:tmpl w:val="371EE3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46F0F2E"/>
    <w:multiLevelType w:val="hybridMultilevel"/>
    <w:tmpl w:val="13261B06"/>
    <w:lvl w:ilvl="0" w:tplc="BB30A4C2">
      <w:start w:val="1"/>
      <w:numFmt w:val="bullet"/>
      <w:lvlText w:val=""/>
      <w:lvlJc w:val="left"/>
      <w:pPr>
        <w:tabs>
          <w:tab w:val="num" w:pos="851"/>
        </w:tabs>
        <w:ind w:left="851" w:hanging="284"/>
      </w:pPr>
      <w:rPr>
        <w:rFonts w:ascii="Symbol" w:hAnsi="Symbol" w:hint="default"/>
      </w:rPr>
    </w:lvl>
    <w:lvl w:ilvl="1" w:tplc="041B0003" w:tentative="1">
      <w:start w:val="1"/>
      <w:numFmt w:val="bullet"/>
      <w:lvlText w:val="o"/>
      <w:lvlJc w:val="left"/>
      <w:pPr>
        <w:tabs>
          <w:tab w:val="num" w:pos="2149"/>
        </w:tabs>
        <w:ind w:left="2149" w:hanging="360"/>
      </w:pPr>
      <w:rPr>
        <w:rFonts w:ascii="Courier New" w:hAnsi="Courier New" w:cs="Courier New"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Courier New"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4B05488"/>
    <w:multiLevelType w:val="hybridMultilevel"/>
    <w:tmpl w:val="61C2C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9C83343"/>
    <w:multiLevelType w:val="hybridMultilevel"/>
    <w:tmpl w:val="1122BA6A"/>
    <w:lvl w:ilvl="0" w:tplc="658E7822">
      <w:numFmt w:val="bullet"/>
      <w:lvlText w:val="-"/>
      <w:lvlJc w:val="left"/>
      <w:pPr>
        <w:ind w:left="720" w:hanging="360"/>
      </w:pPr>
      <w:rPr>
        <w:rFonts w:ascii="Century Gothic" w:eastAsia="Times New Roman" w:hAnsi="Century Gothic"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9E05902"/>
    <w:multiLevelType w:val="hybridMultilevel"/>
    <w:tmpl w:val="521C53E4"/>
    <w:lvl w:ilvl="0" w:tplc="72C45D1C">
      <w:start w:val="1"/>
      <w:numFmt w:val="decimal"/>
      <w:lvlText w:val="%1"/>
      <w:lvlJc w:val="left"/>
      <w:pPr>
        <w:ind w:left="1065" w:hanging="705"/>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C7E3B71"/>
    <w:multiLevelType w:val="hybridMultilevel"/>
    <w:tmpl w:val="05A607FE"/>
    <w:lvl w:ilvl="0" w:tplc="7EB8EA7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F066793"/>
    <w:multiLevelType w:val="multilevel"/>
    <w:tmpl w:val="CFEE7C20"/>
    <w:lvl w:ilvl="0">
      <w:start w:val="4"/>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518C3C43"/>
    <w:multiLevelType w:val="hybridMultilevel"/>
    <w:tmpl w:val="21D2E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1A4FF2"/>
    <w:multiLevelType w:val="hybridMultilevel"/>
    <w:tmpl w:val="1D8CF38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3AA68E8"/>
    <w:multiLevelType w:val="hybridMultilevel"/>
    <w:tmpl w:val="838ABE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4051546"/>
    <w:multiLevelType w:val="hybridMultilevel"/>
    <w:tmpl w:val="BCE882BA"/>
    <w:lvl w:ilvl="0" w:tplc="041B0001">
      <w:start w:val="1"/>
      <w:numFmt w:val="bullet"/>
      <w:lvlText w:val=""/>
      <w:lvlJc w:val="left"/>
      <w:pPr>
        <w:tabs>
          <w:tab w:val="num" w:pos="1505"/>
        </w:tabs>
        <w:ind w:left="1505" w:hanging="360"/>
      </w:pPr>
      <w:rPr>
        <w:rFonts w:ascii="Symbol" w:hAnsi="Symbol" w:hint="default"/>
      </w:rPr>
    </w:lvl>
    <w:lvl w:ilvl="1" w:tplc="041B0003" w:tentative="1">
      <w:start w:val="1"/>
      <w:numFmt w:val="bullet"/>
      <w:lvlText w:val="o"/>
      <w:lvlJc w:val="left"/>
      <w:pPr>
        <w:tabs>
          <w:tab w:val="num" w:pos="2225"/>
        </w:tabs>
        <w:ind w:left="2225" w:hanging="360"/>
      </w:pPr>
      <w:rPr>
        <w:rFonts w:ascii="Courier New" w:hAnsi="Courier New" w:cs="Courier New" w:hint="default"/>
      </w:rPr>
    </w:lvl>
    <w:lvl w:ilvl="2" w:tplc="041B0005" w:tentative="1">
      <w:start w:val="1"/>
      <w:numFmt w:val="bullet"/>
      <w:lvlText w:val=""/>
      <w:lvlJc w:val="left"/>
      <w:pPr>
        <w:tabs>
          <w:tab w:val="num" w:pos="2945"/>
        </w:tabs>
        <w:ind w:left="2945" w:hanging="360"/>
      </w:pPr>
      <w:rPr>
        <w:rFonts w:ascii="Wingdings" w:hAnsi="Wingdings" w:hint="default"/>
      </w:rPr>
    </w:lvl>
    <w:lvl w:ilvl="3" w:tplc="041B0001" w:tentative="1">
      <w:start w:val="1"/>
      <w:numFmt w:val="bullet"/>
      <w:lvlText w:val=""/>
      <w:lvlJc w:val="left"/>
      <w:pPr>
        <w:tabs>
          <w:tab w:val="num" w:pos="3665"/>
        </w:tabs>
        <w:ind w:left="3665" w:hanging="360"/>
      </w:pPr>
      <w:rPr>
        <w:rFonts w:ascii="Symbol" w:hAnsi="Symbol" w:hint="default"/>
      </w:rPr>
    </w:lvl>
    <w:lvl w:ilvl="4" w:tplc="041B0003" w:tentative="1">
      <w:start w:val="1"/>
      <w:numFmt w:val="bullet"/>
      <w:lvlText w:val="o"/>
      <w:lvlJc w:val="left"/>
      <w:pPr>
        <w:tabs>
          <w:tab w:val="num" w:pos="4385"/>
        </w:tabs>
        <w:ind w:left="4385" w:hanging="360"/>
      </w:pPr>
      <w:rPr>
        <w:rFonts w:ascii="Courier New" w:hAnsi="Courier New" w:cs="Courier New" w:hint="default"/>
      </w:rPr>
    </w:lvl>
    <w:lvl w:ilvl="5" w:tplc="041B0005" w:tentative="1">
      <w:start w:val="1"/>
      <w:numFmt w:val="bullet"/>
      <w:lvlText w:val=""/>
      <w:lvlJc w:val="left"/>
      <w:pPr>
        <w:tabs>
          <w:tab w:val="num" w:pos="5105"/>
        </w:tabs>
        <w:ind w:left="5105" w:hanging="360"/>
      </w:pPr>
      <w:rPr>
        <w:rFonts w:ascii="Wingdings" w:hAnsi="Wingdings" w:hint="default"/>
      </w:rPr>
    </w:lvl>
    <w:lvl w:ilvl="6" w:tplc="041B0001" w:tentative="1">
      <w:start w:val="1"/>
      <w:numFmt w:val="bullet"/>
      <w:lvlText w:val=""/>
      <w:lvlJc w:val="left"/>
      <w:pPr>
        <w:tabs>
          <w:tab w:val="num" w:pos="5825"/>
        </w:tabs>
        <w:ind w:left="5825" w:hanging="360"/>
      </w:pPr>
      <w:rPr>
        <w:rFonts w:ascii="Symbol" w:hAnsi="Symbol" w:hint="default"/>
      </w:rPr>
    </w:lvl>
    <w:lvl w:ilvl="7" w:tplc="041B0003" w:tentative="1">
      <w:start w:val="1"/>
      <w:numFmt w:val="bullet"/>
      <w:lvlText w:val="o"/>
      <w:lvlJc w:val="left"/>
      <w:pPr>
        <w:tabs>
          <w:tab w:val="num" w:pos="6545"/>
        </w:tabs>
        <w:ind w:left="6545" w:hanging="360"/>
      </w:pPr>
      <w:rPr>
        <w:rFonts w:ascii="Courier New" w:hAnsi="Courier New" w:cs="Courier New" w:hint="default"/>
      </w:rPr>
    </w:lvl>
    <w:lvl w:ilvl="8" w:tplc="041B0005" w:tentative="1">
      <w:start w:val="1"/>
      <w:numFmt w:val="bullet"/>
      <w:lvlText w:val=""/>
      <w:lvlJc w:val="left"/>
      <w:pPr>
        <w:tabs>
          <w:tab w:val="num" w:pos="7265"/>
        </w:tabs>
        <w:ind w:left="7265" w:hanging="360"/>
      </w:pPr>
      <w:rPr>
        <w:rFonts w:ascii="Wingdings" w:hAnsi="Wingdings" w:hint="default"/>
      </w:rPr>
    </w:lvl>
  </w:abstractNum>
  <w:abstractNum w:abstractNumId="27" w15:restartNumberingAfterBreak="0">
    <w:nsid w:val="55E74CEF"/>
    <w:multiLevelType w:val="hybridMultilevel"/>
    <w:tmpl w:val="BEE03E00"/>
    <w:lvl w:ilvl="0" w:tplc="041B000F">
      <w:start w:val="1"/>
      <w:numFmt w:val="decimal"/>
      <w:lvlText w:val="%1."/>
      <w:lvlJc w:val="left"/>
      <w:pPr>
        <w:ind w:left="1069" w:hanging="360"/>
      </w:pPr>
      <w:rPr>
        <w:rFonts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8" w15:restartNumberingAfterBreak="0">
    <w:nsid w:val="571D3BBC"/>
    <w:multiLevelType w:val="hybridMultilevel"/>
    <w:tmpl w:val="C1569FAC"/>
    <w:lvl w:ilvl="0" w:tplc="59F0DA38">
      <w:numFmt w:val="bullet"/>
      <w:lvlText w:val="–"/>
      <w:lvlJc w:val="left"/>
      <w:pPr>
        <w:ind w:left="360" w:hanging="360"/>
      </w:pPr>
      <w:rPr>
        <w:rFonts w:ascii="Arial" w:eastAsia="Times New Roman" w:hAnsi="Arial" w:cs="Arial" w:hint="default"/>
        <w:b/>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FA223F7"/>
    <w:multiLevelType w:val="hybridMultilevel"/>
    <w:tmpl w:val="CB2AA4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FB9006C"/>
    <w:multiLevelType w:val="hybridMultilevel"/>
    <w:tmpl w:val="A19E92CC"/>
    <w:lvl w:ilvl="0" w:tplc="8FF2ABAA">
      <w:start w:val="7"/>
      <w:numFmt w:val="none"/>
      <w:lvlText w:val="-"/>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A5D497E"/>
    <w:multiLevelType w:val="hybridMultilevel"/>
    <w:tmpl w:val="E49CCD28"/>
    <w:lvl w:ilvl="0" w:tplc="8FF2ABAA">
      <w:start w:val="7"/>
      <w:numFmt w:val="none"/>
      <w:lvlText w:val="-"/>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007ECA"/>
    <w:multiLevelType w:val="hybridMultilevel"/>
    <w:tmpl w:val="AC1A17B2"/>
    <w:lvl w:ilvl="0" w:tplc="8FF2ABAA">
      <w:start w:val="7"/>
      <w:numFmt w:val="none"/>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1BD41D0"/>
    <w:multiLevelType w:val="hybridMultilevel"/>
    <w:tmpl w:val="33D2654C"/>
    <w:lvl w:ilvl="0" w:tplc="7EB8EA74">
      <w:numFmt w:val="bullet"/>
      <w:lvlText w:val="-"/>
      <w:lvlJc w:val="left"/>
      <w:pPr>
        <w:ind w:left="360" w:hanging="360"/>
      </w:pPr>
      <w:rPr>
        <w:rFonts w:ascii="Arial" w:eastAsia="Times New Roman" w:hAnsi="Arial" w:cs="Aria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4" w15:restartNumberingAfterBreak="0">
    <w:nsid w:val="78C317E9"/>
    <w:multiLevelType w:val="hybridMultilevel"/>
    <w:tmpl w:val="90825EAE"/>
    <w:lvl w:ilvl="0" w:tplc="041B000F">
      <w:start w:val="1"/>
      <w:numFmt w:val="decimal"/>
      <w:lvlText w:val="%1."/>
      <w:lvlJc w:val="left"/>
      <w:pPr>
        <w:tabs>
          <w:tab w:val="num" w:pos="720"/>
        </w:tabs>
        <w:ind w:left="720" w:hanging="360"/>
      </w:pPr>
    </w:lvl>
    <w:lvl w:ilvl="1" w:tplc="C74A1EB6">
      <w:start w:val="4"/>
      <w:numFmt w:val="bullet"/>
      <w:lvlText w:val="-"/>
      <w:lvlJc w:val="left"/>
      <w:pPr>
        <w:tabs>
          <w:tab w:val="num" w:pos="1440"/>
        </w:tabs>
        <w:ind w:left="1440" w:hanging="360"/>
      </w:pPr>
      <w:rPr>
        <w:rFonts w:ascii="Century Gothic" w:eastAsia="Times New Roman" w:hAnsi="Century Gothic" w:cs="Times New Roman" w:hint="default"/>
      </w:rPr>
    </w:lvl>
    <w:lvl w:ilvl="2" w:tplc="A3B28E18">
      <w:numFmt w:val="bullet"/>
      <w:lvlText w:val="–"/>
      <w:lvlJc w:val="left"/>
      <w:pPr>
        <w:tabs>
          <w:tab w:val="num" w:pos="2340"/>
        </w:tabs>
        <w:ind w:left="2340" w:hanging="360"/>
      </w:pPr>
      <w:rPr>
        <w:rFonts w:ascii="Century Gothic" w:eastAsia="Times New Roman" w:hAnsi="Century Gothic" w:cs="Times New Roman"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7C58208E"/>
    <w:multiLevelType w:val="hybridMultilevel"/>
    <w:tmpl w:val="57A4B334"/>
    <w:lvl w:ilvl="0" w:tplc="8FF2ABAA">
      <w:start w:val="7"/>
      <w:numFmt w:val="none"/>
      <w:lvlText w:val="-"/>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F8604DB"/>
    <w:multiLevelType w:val="hybridMultilevel"/>
    <w:tmpl w:val="F2E846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2"/>
  </w:num>
  <w:num w:numId="4">
    <w:abstractNumId w:val="2"/>
  </w:num>
  <w:num w:numId="5">
    <w:abstractNumId w:val="31"/>
  </w:num>
  <w:num w:numId="6">
    <w:abstractNumId w:val="34"/>
  </w:num>
  <w:num w:numId="7">
    <w:abstractNumId w:val="17"/>
  </w:num>
  <w:num w:numId="8">
    <w:abstractNumId w:val="12"/>
  </w:num>
  <w:num w:numId="9">
    <w:abstractNumId w:val="5"/>
  </w:num>
  <w:num w:numId="10">
    <w:abstractNumId w:val="13"/>
  </w:num>
  <w:num w:numId="11">
    <w:abstractNumId w:val="30"/>
  </w:num>
  <w:num w:numId="12">
    <w:abstractNumId w:val="35"/>
  </w:num>
  <w:num w:numId="13">
    <w:abstractNumId w:val="15"/>
  </w:num>
  <w:num w:numId="14">
    <w:abstractNumId w:val="18"/>
  </w:num>
  <w:num w:numId="15">
    <w:abstractNumId w:val="22"/>
  </w:num>
  <w:num w:numId="16">
    <w:abstractNumId w:val="8"/>
  </w:num>
  <w:num w:numId="17">
    <w:abstractNumId w:val="4"/>
  </w:num>
  <w:num w:numId="18">
    <w:abstractNumId w:val="4"/>
  </w:num>
  <w:num w:numId="19">
    <w:abstractNumId w:val="4"/>
  </w:num>
  <w:num w:numId="20">
    <w:abstractNumId w:val="4"/>
  </w:num>
  <w:num w:numId="21">
    <w:abstractNumId w:val="4"/>
  </w:num>
  <w:num w:numId="22">
    <w:abstractNumId w:val="4"/>
  </w:num>
  <w:num w:numId="23">
    <w:abstractNumId w:val="16"/>
  </w:num>
  <w:num w:numId="24">
    <w:abstractNumId w:val="6"/>
  </w:num>
  <w:num w:numId="25">
    <w:abstractNumId w:val="28"/>
  </w:num>
  <w:num w:numId="26">
    <w:abstractNumId w:val="33"/>
  </w:num>
  <w:num w:numId="27">
    <w:abstractNumId w:val="21"/>
  </w:num>
  <w:num w:numId="28">
    <w:abstractNumId w:val="3"/>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26"/>
  </w:num>
  <w:num w:numId="40">
    <w:abstractNumId w:val="14"/>
  </w:num>
  <w:num w:numId="41">
    <w:abstractNumId w:val="0"/>
  </w:num>
  <w:num w:numId="42">
    <w:abstractNumId w:val="4"/>
  </w:num>
  <w:num w:numId="43">
    <w:abstractNumId w:val="4"/>
    <w:lvlOverride w:ilvl="0">
      <w:startOverride w:val="5"/>
    </w:lvlOverride>
  </w:num>
  <w:num w:numId="44">
    <w:abstractNumId w:val="4"/>
    <w:lvlOverride w:ilvl="0">
      <w:startOverride w:val="3"/>
    </w:lvlOverride>
  </w:num>
  <w:num w:numId="45">
    <w:abstractNumId w:val="10"/>
  </w:num>
  <w:num w:numId="46">
    <w:abstractNumId w:val="20"/>
  </w:num>
  <w:num w:numId="47">
    <w:abstractNumId w:val="27"/>
  </w:num>
  <w:num w:numId="48">
    <w:abstractNumId w:val="25"/>
  </w:num>
  <w:num w:numId="49">
    <w:abstractNumId w:val="36"/>
  </w:num>
  <w:num w:numId="50">
    <w:abstractNumId w:val="1"/>
  </w:num>
  <w:num w:numId="51">
    <w:abstractNumId w:val="24"/>
  </w:num>
  <w:num w:numId="52">
    <w:abstractNumId w:val="19"/>
  </w:num>
  <w:num w:numId="53">
    <w:abstractNumId w:val="9"/>
  </w:num>
  <w:num w:numId="54">
    <w:abstractNumId w:val="7"/>
  </w:num>
  <w:num w:numId="55">
    <w:abstractNumId w:val="23"/>
  </w:num>
  <w:num w:numId="56">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8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4BF"/>
    <w:rsid w:val="000028DD"/>
    <w:rsid w:val="000055D5"/>
    <w:rsid w:val="00007685"/>
    <w:rsid w:val="00007D9C"/>
    <w:rsid w:val="00010237"/>
    <w:rsid w:val="0001041F"/>
    <w:rsid w:val="00012122"/>
    <w:rsid w:val="0001376C"/>
    <w:rsid w:val="00015DA1"/>
    <w:rsid w:val="000213E2"/>
    <w:rsid w:val="000274D6"/>
    <w:rsid w:val="00030ED0"/>
    <w:rsid w:val="00035E55"/>
    <w:rsid w:val="000369B5"/>
    <w:rsid w:val="0004223F"/>
    <w:rsid w:val="00050DDA"/>
    <w:rsid w:val="000527F5"/>
    <w:rsid w:val="00056A5C"/>
    <w:rsid w:val="00061F58"/>
    <w:rsid w:val="000648BE"/>
    <w:rsid w:val="00071B62"/>
    <w:rsid w:val="00071D5D"/>
    <w:rsid w:val="000745EA"/>
    <w:rsid w:val="00081FE1"/>
    <w:rsid w:val="00083EF6"/>
    <w:rsid w:val="00085739"/>
    <w:rsid w:val="00086788"/>
    <w:rsid w:val="00087CC3"/>
    <w:rsid w:val="00090710"/>
    <w:rsid w:val="0009196B"/>
    <w:rsid w:val="00092FDD"/>
    <w:rsid w:val="000969C9"/>
    <w:rsid w:val="000A24BB"/>
    <w:rsid w:val="000A3F5D"/>
    <w:rsid w:val="000A469A"/>
    <w:rsid w:val="000A5934"/>
    <w:rsid w:val="000A611D"/>
    <w:rsid w:val="000B18EE"/>
    <w:rsid w:val="000B2DA7"/>
    <w:rsid w:val="000C2DD4"/>
    <w:rsid w:val="000C3544"/>
    <w:rsid w:val="000C4C41"/>
    <w:rsid w:val="000C6964"/>
    <w:rsid w:val="000D0E8A"/>
    <w:rsid w:val="000D6CB6"/>
    <w:rsid w:val="000E3C82"/>
    <w:rsid w:val="000E41E5"/>
    <w:rsid w:val="000F198B"/>
    <w:rsid w:val="000F3BE9"/>
    <w:rsid w:val="000F5A35"/>
    <w:rsid w:val="000F711A"/>
    <w:rsid w:val="000F7486"/>
    <w:rsid w:val="001014F0"/>
    <w:rsid w:val="0010175A"/>
    <w:rsid w:val="00106819"/>
    <w:rsid w:val="0011033F"/>
    <w:rsid w:val="001138CA"/>
    <w:rsid w:val="0011695F"/>
    <w:rsid w:val="001248B8"/>
    <w:rsid w:val="00130504"/>
    <w:rsid w:val="00132390"/>
    <w:rsid w:val="00140659"/>
    <w:rsid w:val="00142720"/>
    <w:rsid w:val="00146632"/>
    <w:rsid w:val="001469FF"/>
    <w:rsid w:val="00151070"/>
    <w:rsid w:val="001510BB"/>
    <w:rsid w:val="0015124F"/>
    <w:rsid w:val="00151631"/>
    <w:rsid w:val="001536D0"/>
    <w:rsid w:val="0015563C"/>
    <w:rsid w:val="00155BE8"/>
    <w:rsid w:val="00160A35"/>
    <w:rsid w:val="00162710"/>
    <w:rsid w:val="0018257E"/>
    <w:rsid w:val="001829C1"/>
    <w:rsid w:val="00184F32"/>
    <w:rsid w:val="00184FCA"/>
    <w:rsid w:val="00190B2D"/>
    <w:rsid w:val="001915A3"/>
    <w:rsid w:val="001916E2"/>
    <w:rsid w:val="0019292C"/>
    <w:rsid w:val="0019396F"/>
    <w:rsid w:val="00194459"/>
    <w:rsid w:val="001A0CF9"/>
    <w:rsid w:val="001A1B42"/>
    <w:rsid w:val="001A6A7A"/>
    <w:rsid w:val="001B325F"/>
    <w:rsid w:val="001B3E4F"/>
    <w:rsid w:val="001C0619"/>
    <w:rsid w:val="001C1741"/>
    <w:rsid w:val="001C3762"/>
    <w:rsid w:val="001C4793"/>
    <w:rsid w:val="001D7A68"/>
    <w:rsid w:val="001E45A7"/>
    <w:rsid w:val="001E5315"/>
    <w:rsid w:val="001E76DF"/>
    <w:rsid w:val="001F05B1"/>
    <w:rsid w:val="00204DBC"/>
    <w:rsid w:val="002056E6"/>
    <w:rsid w:val="00207B13"/>
    <w:rsid w:val="002105C9"/>
    <w:rsid w:val="00211672"/>
    <w:rsid w:val="00212FAA"/>
    <w:rsid w:val="002245C7"/>
    <w:rsid w:val="0022752A"/>
    <w:rsid w:val="00227842"/>
    <w:rsid w:val="0023773F"/>
    <w:rsid w:val="00237E69"/>
    <w:rsid w:val="00242305"/>
    <w:rsid w:val="0024458E"/>
    <w:rsid w:val="00253AE2"/>
    <w:rsid w:val="00255438"/>
    <w:rsid w:val="00257702"/>
    <w:rsid w:val="00260784"/>
    <w:rsid w:val="00265838"/>
    <w:rsid w:val="00276F40"/>
    <w:rsid w:val="002820F5"/>
    <w:rsid w:val="002934D7"/>
    <w:rsid w:val="00293887"/>
    <w:rsid w:val="0029744D"/>
    <w:rsid w:val="002A2633"/>
    <w:rsid w:val="002A7CDA"/>
    <w:rsid w:val="002B05EF"/>
    <w:rsid w:val="002B32B0"/>
    <w:rsid w:val="002B582A"/>
    <w:rsid w:val="002B7FB6"/>
    <w:rsid w:val="002C071E"/>
    <w:rsid w:val="002C2B3E"/>
    <w:rsid w:val="002C5A26"/>
    <w:rsid w:val="002C69B6"/>
    <w:rsid w:val="002D3BC8"/>
    <w:rsid w:val="002D5DB6"/>
    <w:rsid w:val="002E1516"/>
    <w:rsid w:val="002E7081"/>
    <w:rsid w:val="002F1219"/>
    <w:rsid w:val="002F2AF5"/>
    <w:rsid w:val="002F364C"/>
    <w:rsid w:val="00301A42"/>
    <w:rsid w:val="0030454E"/>
    <w:rsid w:val="00304A16"/>
    <w:rsid w:val="00306F57"/>
    <w:rsid w:val="00312B69"/>
    <w:rsid w:val="00317B79"/>
    <w:rsid w:val="00320676"/>
    <w:rsid w:val="00320D05"/>
    <w:rsid w:val="0032154D"/>
    <w:rsid w:val="00324034"/>
    <w:rsid w:val="0032441C"/>
    <w:rsid w:val="0032491A"/>
    <w:rsid w:val="003256E8"/>
    <w:rsid w:val="00330EEB"/>
    <w:rsid w:val="00334BE7"/>
    <w:rsid w:val="003443AE"/>
    <w:rsid w:val="0034681F"/>
    <w:rsid w:val="00367BAF"/>
    <w:rsid w:val="00372F94"/>
    <w:rsid w:val="00375A27"/>
    <w:rsid w:val="0037650F"/>
    <w:rsid w:val="00380576"/>
    <w:rsid w:val="003821B5"/>
    <w:rsid w:val="00390937"/>
    <w:rsid w:val="00391432"/>
    <w:rsid w:val="00392B0D"/>
    <w:rsid w:val="00393E5D"/>
    <w:rsid w:val="003955FD"/>
    <w:rsid w:val="00396011"/>
    <w:rsid w:val="003A09B8"/>
    <w:rsid w:val="003A1F80"/>
    <w:rsid w:val="003A23E7"/>
    <w:rsid w:val="003A5DE4"/>
    <w:rsid w:val="003B049B"/>
    <w:rsid w:val="003B10BC"/>
    <w:rsid w:val="003B46D2"/>
    <w:rsid w:val="003B51E7"/>
    <w:rsid w:val="003C01BC"/>
    <w:rsid w:val="003C256C"/>
    <w:rsid w:val="003C772F"/>
    <w:rsid w:val="003C78E3"/>
    <w:rsid w:val="003D03C8"/>
    <w:rsid w:val="003D0FCB"/>
    <w:rsid w:val="003D314F"/>
    <w:rsid w:val="003D4CB3"/>
    <w:rsid w:val="003E3C72"/>
    <w:rsid w:val="003E4460"/>
    <w:rsid w:val="003E517A"/>
    <w:rsid w:val="003E617C"/>
    <w:rsid w:val="003E7294"/>
    <w:rsid w:val="003F25DC"/>
    <w:rsid w:val="003F5D5E"/>
    <w:rsid w:val="003F6BD4"/>
    <w:rsid w:val="003F6ED4"/>
    <w:rsid w:val="003F7827"/>
    <w:rsid w:val="00400194"/>
    <w:rsid w:val="00400F72"/>
    <w:rsid w:val="00401022"/>
    <w:rsid w:val="00401524"/>
    <w:rsid w:val="00402BC4"/>
    <w:rsid w:val="00403A30"/>
    <w:rsid w:val="00405055"/>
    <w:rsid w:val="004051B4"/>
    <w:rsid w:val="00405A85"/>
    <w:rsid w:val="0040718A"/>
    <w:rsid w:val="00407E2A"/>
    <w:rsid w:val="00410DFC"/>
    <w:rsid w:val="0041215E"/>
    <w:rsid w:val="00413505"/>
    <w:rsid w:val="004150DD"/>
    <w:rsid w:val="00415C02"/>
    <w:rsid w:val="00423D21"/>
    <w:rsid w:val="00430C99"/>
    <w:rsid w:val="00432D17"/>
    <w:rsid w:val="004405E4"/>
    <w:rsid w:val="004420E1"/>
    <w:rsid w:val="00446222"/>
    <w:rsid w:val="00446ECC"/>
    <w:rsid w:val="00447E94"/>
    <w:rsid w:val="00451230"/>
    <w:rsid w:val="00465D92"/>
    <w:rsid w:val="00470A34"/>
    <w:rsid w:val="0047330D"/>
    <w:rsid w:val="00477378"/>
    <w:rsid w:val="00477D60"/>
    <w:rsid w:val="0048020B"/>
    <w:rsid w:val="00480B97"/>
    <w:rsid w:val="0048199A"/>
    <w:rsid w:val="004850FA"/>
    <w:rsid w:val="00491BD6"/>
    <w:rsid w:val="00494AA4"/>
    <w:rsid w:val="00496FC1"/>
    <w:rsid w:val="004A0050"/>
    <w:rsid w:val="004A1A32"/>
    <w:rsid w:val="004A499C"/>
    <w:rsid w:val="004B3DD4"/>
    <w:rsid w:val="004B5170"/>
    <w:rsid w:val="004B65AB"/>
    <w:rsid w:val="004C17F7"/>
    <w:rsid w:val="004D1075"/>
    <w:rsid w:val="004D1C91"/>
    <w:rsid w:val="004D2676"/>
    <w:rsid w:val="004D45A3"/>
    <w:rsid w:val="004D5908"/>
    <w:rsid w:val="004D5958"/>
    <w:rsid w:val="004E2555"/>
    <w:rsid w:val="004E6027"/>
    <w:rsid w:val="004E603B"/>
    <w:rsid w:val="004E68D8"/>
    <w:rsid w:val="004E6B93"/>
    <w:rsid w:val="004F0993"/>
    <w:rsid w:val="005010E7"/>
    <w:rsid w:val="00506429"/>
    <w:rsid w:val="005075AB"/>
    <w:rsid w:val="0051097E"/>
    <w:rsid w:val="0051170F"/>
    <w:rsid w:val="0051177C"/>
    <w:rsid w:val="0051562B"/>
    <w:rsid w:val="00523331"/>
    <w:rsid w:val="00523913"/>
    <w:rsid w:val="00524D50"/>
    <w:rsid w:val="0052656B"/>
    <w:rsid w:val="0052714C"/>
    <w:rsid w:val="00536493"/>
    <w:rsid w:val="00536729"/>
    <w:rsid w:val="0053723F"/>
    <w:rsid w:val="00541D7D"/>
    <w:rsid w:val="00547676"/>
    <w:rsid w:val="0054795F"/>
    <w:rsid w:val="00550EAB"/>
    <w:rsid w:val="00555D67"/>
    <w:rsid w:val="00563199"/>
    <w:rsid w:val="00563B69"/>
    <w:rsid w:val="00572C0E"/>
    <w:rsid w:val="00576459"/>
    <w:rsid w:val="0057777F"/>
    <w:rsid w:val="00580D1C"/>
    <w:rsid w:val="005873BD"/>
    <w:rsid w:val="00591DDA"/>
    <w:rsid w:val="00592698"/>
    <w:rsid w:val="00593636"/>
    <w:rsid w:val="005936D8"/>
    <w:rsid w:val="005A19D4"/>
    <w:rsid w:val="005A1F1B"/>
    <w:rsid w:val="005A51F1"/>
    <w:rsid w:val="005A54BD"/>
    <w:rsid w:val="005A71D2"/>
    <w:rsid w:val="005B0479"/>
    <w:rsid w:val="005B0B5A"/>
    <w:rsid w:val="005B1CB8"/>
    <w:rsid w:val="005B1D7C"/>
    <w:rsid w:val="005B2BA8"/>
    <w:rsid w:val="005B34D9"/>
    <w:rsid w:val="005C7EFC"/>
    <w:rsid w:val="005D4A94"/>
    <w:rsid w:val="005F0DE6"/>
    <w:rsid w:val="005F16ED"/>
    <w:rsid w:val="005F187E"/>
    <w:rsid w:val="005F47D3"/>
    <w:rsid w:val="00603B20"/>
    <w:rsid w:val="00604254"/>
    <w:rsid w:val="00605991"/>
    <w:rsid w:val="00607D81"/>
    <w:rsid w:val="0061417B"/>
    <w:rsid w:val="00615E75"/>
    <w:rsid w:val="006170E6"/>
    <w:rsid w:val="0062034E"/>
    <w:rsid w:val="00620C5C"/>
    <w:rsid w:val="0062371D"/>
    <w:rsid w:val="00624ABA"/>
    <w:rsid w:val="00636C27"/>
    <w:rsid w:val="00637DC5"/>
    <w:rsid w:val="00641226"/>
    <w:rsid w:val="006507F7"/>
    <w:rsid w:val="00653FB5"/>
    <w:rsid w:val="006574A6"/>
    <w:rsid w:val="00657D6C"/>
    <w:rsid w:val="00660A2F"/>
    <w:rsid w:val="00665E08"/>
    <w:rsid w:val="00666CEA"/>
    <w:rsid w:val="00671AFD"/>
    <w:rsid w:val="00673129"/>
    <w:rsid w:val="006738E5"/>
    <w:rsid w:val="00681BAE"/>
    <w:rsid w:val="006821D7"/>
    <w:rsid w:val="006833B8"/>
    <w:rsid w:val="00683EB4"/>
    <w:rsid w:val="006900AC"/>
    <w:rsid w:val="006916DA"/>
    <w:rsid w:val="006933CD"/>
    <w:rsid w:val="006A29BB"/>
    <w:rsid w:val="006A6355"/>
    <w:rsid w:val="006B3CCD"/>
    <w:rsid w:val="006C16C8"/>
    <w:rsid w:val="006C201B"/>
    <w:rsid w:val="006C2940"/>
    <w:rsid w:val="006C2EDD"/>
    <w:rsid w:val="006C3A46"/>
    <w:rsid w:val="006C49ED"/>
    <w:rsid w:val="006C617B"/>
    <w:rsid w:val="006C61E7"/>
    <w:rsid w:val="006C67D7"/>
    <w:rsid w:val="006C7EF7"/>
    <w:rsid w:val="006D07EC"/>
    <w:rsid w:val="006D2046"/>
    <w:rsid w:val="006D673C"/>
    <w:rsid w:val="006E01F4"/>
    <w:rsid w:val="006E4725"/>
    <w:rsid w:val="006F080E"/>
    <w:rsid w:val="006F1790"/>
    <w:rsid w:val="006F3D24"/>
    <w:rsid w:val="006F489E"/>
    <w:rsid w:val="006F7B52"/>
    <w:rsid w:val="007046EE"/>
    <w:rsid w:val="00712599"/>
    <w:rsid w:val="0071420B"/>
    <w:rsid w:val="00714D1C"/>
    <w:rsid w:val="0071687D"/>
    <w:rsid w:val="00720717"/>
    <w:rsid w:val="00721F97"/>
    <w:rsid w:val="007231F3"/>
    <w:rsid w:val="00725896"/>
    <w:rsid w:val="0073234D"/>
    <w:rsid w:val="00733204"/>
    <w:rsid w:val="0073326C"/>
    <w:rsid w:val="00740CA9"/>
    <w:rsid w:val="007417C0"/>
    <w:rsid w:val="0074364B"/>
    <w:rsid w:val="0074576A"/>
    <w:rsid w:val="00750BA5"/>
    <w:rsid w:val="00753F39"/>
    <w:rsid w:val="00755E95"/>
    <w:rsid w:val="00756334"/>
    <w:rsid w:val="007608E9"/>
    <w:rsid w:val="0076503B"/>
    <w:rsid w:val="0076580D"/>
    <w:rsid w:val="0076620A"/>
    <w:rsid w:val="0077075E"/>
    <w:rsid w:val="007711FE"/>
    <w:rsid w:val="00775D77"/>
    <w:rsid w:val="00780F83"/>
    <w:rsid w:val="0078209C"/>
    <w:rsid w:val="00783BB8"/>
    <w:rsid w:val="00790655"/>
    <w:rsid w:val="0079239F"/>
    <w:rsid w:val="00793955"/>
    <w:rsid w:val="00796C5F"/>
    <w:rsid w:val="007A0497"/>
    <w:rsid w:val="007A42C2"/>
    <w:rsid w:val="007A438B"/>
    <w:rsid w:val="007A464D"/>
    <w:rsid w:val="007A48BA"/>
    <w:rsid w:val="007A61A6"/>
    <w:rsid w:val="007A6892"/>
    <w:rsid w:val="007A7355"/>
    <w:rsid w:val="007B2171"/>
    <w:rsid w:val="007B3385"/>
    <w:rsid w:val="007B78AD"/>
    <w:rsid w:val="007C1013"/>
    <w:rsid w:val="007C4840"/>
    <w:rsid w:val="007C4CFA"/>
    <w:rsid w:val="007C4EFF"/>
    <w:rsid w:val="007C7230"/>
    <w:rsid w:val="007D49E4"/>
    <w:rsid w:val="007E5910"/>
    <w:rsid w:val="007F0C15"/>
    <w:rsid w:val="007F0F00"/>
    <w:rsid w:val="007F43CB"/>
    <w:rsid w:val="007F5936"/>
    <w:rsid w:val="007F6D38"/>
    <w:rsid w:val="00801693"/>
    <w:rsid w:val="00802056"/>
    <w:rsid w:val="008028C8"/>
    <w:rsid w:val="0081095B"/>
    <w:rsid w:val="00810F3B"/>
    <w:rsid w:val="00812310"/>
    <w:rsid w:val="0081293C"/>
    <w:rsid w:val="008202C4"/>
    <w:rsid w:val="00821809"/>
    <w:rsid w:val="008232AC"/>
    <w:rsid w:val="008250C9"/>
    <w:rsid w:val="00825828"/>
    <w:rsid w:val="008404DB"/>
    <w:rsid w:val="00840BEE"/>
    <w:rsid w:val="0084239D"/>
    <w:rsid w:val="00844B25"/>
    <w:rsid w:val="008450A4"/>
    <w:rsid w:val="00856E12"/>
    <w:rsid w:val="00861AC6"/>
    <w:rsid w:val="00862BBB"/>
    <w:rsid w:val="00864260"/>
    <w:rsid w:val="0087686C"/>
    <w:rsid w:val="00877197"/>
    <w:rsid w:val="00883828"/>
    <w:rsid w:val="00897E7A"/>
    <w:rsid w:val="008A2EEF"/>
    <w:rsid w:val="008A31B2"/>
    <w:rsid w:val="008A5DA3"/>
    <w:rsid w:val="008A7AE3"/>
    <w:rsid w:val="008A7FDF"/>
    <w:rsid w:val="008B1951"/>
    <w:rsid w:val="008B34A9"/>
    <w:rsid w:val="008B5869"/>
    <w:rsid w:val="008B5DCF"/>
    <w:rsid w:val="008D5BF8"/>
    <w:rsid w:val="008D7D0F"/>
    <w:rsid w:val="008E23CE"/>
    <w:rsid w:val="008E3072"/>
    <w:rsid w:val="008E7206"/>
    <w:rsid w:val="008E7FAA"/>
    <w:rsid w:val="00900C3A"/>
    <w:rsid w:val="009125C1"/>
    <w:rsid w:val="0091304C"/>
    <w:rsid w:val="00913392"/>
    <w:rsid w:val="0091420E"/>
    <w:rsid w:val="0091434B"/>
    <w:rsid w:val="00923E89"/>
    <w:rsid w:val="00925077"/>
    <w:rsid w:val="0092776C"/>
    <w:rsid w:val="00927B64"/>
    <w:rsid w:val="0093056E"/>
    <w:rsid w:val="0094026F"/>
    <w:rsid w:val="00944534"/>
    <w:rsid w:val="00950CBE"/>
    <w:rsid w:val="00952578"/>
    <w:rsid w:val="00957CA0"/>
    <w:rsid w:val="009624BE"/>
    <w:rsid w:val="00974EB0"/>
    <w:rsid w:val="00974F60"/>
    <w:rsid w:val="00976556"/>
    <w:rsid w:val="00984E1B"/>
    <w:rsid w:val="0098636A"/>
    <w:rsid w:val="00987658"/>
    <w:rsid w:val="00990767"/>
    <w:rsid w:val="00993647"/>
    <w:rsid w:val="009951C0"/>
    <w:rsid w:val="00995664"/>
    <w:rsid w:val="00995733"/>
    <w:rsid w:val="0099598D"/>
    <w:rsid w:val="009A3A2A"/>
    <w:rsid w:val="009A54D0"/>
    <w:rsid w:val="009A5666"/>
    <w:rsid w:val="009A5BB8"/>
    <w:rsid w:val="009B1CD5"/>
    <w:rsid w:val="009B53F6"/>
    <w:rsid w:val="009B6748"/>
    <w:rsid w:val="009C45CC"/>
    <w:rsid w:val="009C45EF"/>
    <w:rsid w:val="009C547C"/>
    <w:rsid w:val="009D1465"/>
    <w:rsid w:val="009D2ABE"/>
    <w:rsid w:val="009D3358"/>
    <w:rsid w:val="009D5726"/>
    <w:rsid w:val="009D5EE1"/>
    <w:rsid w:val="009E112C"/>
    <w:rsid w:val="009E53EF"/>
    <w:rsid w:val="009F3D1B"/>
    <w:rsid w:val="009F77A4"/>
    <w:rsid w:val="00A072D5"/>
    <w:rsid w:val="00A12A14"/>
    <w:rsid w:val="00A16D84"/>
    <w:rsid w:val="00A17BB7"/>
    <w:rsid w:val="00A22D01"/>
    <w:rsid w:val="00A301BC"/>
    <w:rsid w:val="00A306C5"/>
    <w:rsid w:val="00A36D87"/>
    <w:rsid w:val="00A36EB8"/>
    <w:rsid w:val="00A374BF"/>
    <w:rsid w:val="00A47A82"/>
    <w:rsid w:val="00A51AAF"/>
    <w:rsid w:val="00A53F3D"/>
    <w:rsid w:val="00A54932"/>
    <w:rsid w:val="00A6030F"/>
    <w:rsid w:val="00A60499"/>
    <w:rsid w:val="00A671CC"/>
    <w:rsid w:val="00A71CD3"/>
    <w:rsid w:val="00A739D8"/>
    <w:rsid w:val="00A7422A"/>
    <w:rsid w:val="00A76E60"/>
    <w:rsid w:val="00A77C0F"/>
    <w:rsid w:val="00A90F6C"/>
    <w:rsid w:val="00A93FBC"/>
    <w:rsid w:val="00A95C03"/>
    <w:rsid w:val="00AA1405"/>
    <w:rsid w:val="00AA2516"/>
    <w:rsid w:val="00AA4001"/>
    <w:rsid w:val="00AA42AC"/>
    <w:rsid w:val="00AA5617"/>
    <w:rsid w:val="00AB11C0"/>
    <w:rsid w:val="00AC07FB"/>
    <w:rsid w:val="00AC31E7"/>
    <w:rsid w:val="00AC6C01"/>
    <w:rsid w:val="00AC757E"/>
    <w:rsid w:val="00AD254A"/>
    <w:rsid w:val="00AD6D46"/>
    <w:rsid w:val="00AE0037"/>
    <w:rsid w:val="00AF3917"/>
    <w:rsid w:val="00AF56A1"/>
    <w:rsid w:val="00AF5B1C"/>
    <w:rsid w:val="00AF5F65"/>
    <w:rsid w:val="00AF6184"/>
    <w:rsid w:val="00AF6EFC"/>
    <w:rsid w:val="00AF703D"/>
    <w:rsid w:val="00B0342F"/>
    <w:rsid w:val="00B057EB"/>
    <w:rsid w:val="00B06CA9"/>
    <w:rsid w:val="00B10C63"/>
    <w:rsid w:val="00B10DCF"/>
    <w:rsid w:val="00B114C8"/>
    <w:rsid w:val="00B14A42"/>
    <w:rsid w:val="00B15479"/>
    <w:rsid w:val="00B2496E"/>
    <w:rsid w:val="00B25851"/>
    <w:rsid w:val="00B275EC"/>
    <w:rsid w:val="00B279A9"/>
    <w:rsid w:val="00B30024"/>
    <w:rsid w:val="00B31E02"/>
    <w:rsid w:val="00B32D83"/>
    <w:rsid w:val="00B3504E"/>
    <w:rsid w:val="00B36FA4"/>
    <w:rsid w:val="00B42819"/>
    <w:rsid w:val="00B435BB"/>
    <w:rsid w:val="00B44DBC"/>
    <w:rsid w:val="00B534D4"/>
    <w:rsid w:val="00B53E53"/>
    <w:rsid w:val="00B550AD"/>
    <w:rsid w:val="00B57A52"/>
    <w:rsid w:val="00B600A4"/>
    <w:rsid w:val="00B61FC8"/>
    <w:rsid w:val="00B65D65"/>
    <w:rsid w:val="00B66DBD"/>
    <w:rsid w:val="00B707E5"/>
    <w:rsid w:val="00B713E3"/>
    <w:rsid w:val="00B71B47"/>
    <w:rsid w:val="00B7794C"/>
    <w:rsid w:val="00B8050F"/>
    <w:rsid w:val="00B814F8"/>
    <w:rsid w:val="00B84880"/>
    <w:rsid w:val="00B9330E"/>
    <w:rsid w:val="00B944E2"/>
    <w:rsid w:val="00B9549C"/>
    <w:rsid w:val="00B95D94"/>
    <w:rsid w:val="00B9764F"/>
    <w:rsid w:val="00BA01C3"/>
    <w:rsid w:val="00BA3C03"/>
    <w:rsid w:val="00BA4F29"/>
    <w:rsid w:val="00BA5FA8"/>
    <w:rsid w:val="00BB1095"/>
    <w:rsid w:val="00BB2AF4"/>
    <w:rsid w:val="00BB38A6"/>
    <w:rsid w:val="00BB766E"/>
    <w:rsid w:val="00BB78BE"/>
    <w:rsid w:val="00BC42BE"/>
    <w:rsid w:val="00BC53AB"/>
    <w:rsid w:val="00BD02AE"/>
    <w:rsid w:val="00BD09C4"/>
    <w:rsid w:val="00BD18B8"/>
    <w:rsid w:val="00BD27AA"/>
    <w:rsid w:val="00BD3454"/>
    <w:rsid w:val="00BD4D2C"/>
    <w:rsid w:val="00BD7F2B"/>
    <w:rsid w:val="00BE0096"/>
    <w:rsid w:val="00BE009C"/>
    <w:rsid w:val="00BE21C9"/>
    <w:rsid w:val="00BF44E8"/>
    <w:rsid w:val="00BF607C"/>
    <w:rsid w:val="00C03C36"/>
    <w:rsid w:val="00C03FA8"/>
    <w:rsid w:val="00C06AD6"/>
    <w:rsid w:val="00C10CAD"/>
    <w:rsid w:val="00C16CFB"/>
    <w:rsid w:val="00C17625"/>
    <w:rsid w:val="00C20EF1"/>
    <w:rsid w:val="00C23BE4"/>
    <w:rsid w:val="00C23E3E"/>
    <w:rsid w:val="00C32162"/>
    <w:rsid w:val="00C40DC1"/>
    <w:rsid w:val="00C44DBE"/>
    <w:rsid w:val="00C46239"/>
    <w:rsid w:val="00C60564"/>
    <w:rsid w:val="00C60B7D"/>
    <w:rsid w:val="00C63E07"/>
    <w:rsid w:val="00C6482B"/>
    <w:rsid w:val="00C6602D"/>
    <w:rsid w:val="00C67578"/>
    <w:rsid w:val="00C74F24"/>
    <w:rsid w:val="00C75293"/>
    <w:rsid w:val="00C76044"/>
    <w:rsid w:val="00C84D90"/>
    <w:rsid w:val="00C871C7"/>
    <w:rsid w:val="00C90DFF"/>
    <w:rsid w:val="00C93255"/>
    <w:rsid w:val="00C97612"/>
    <w:rsid w:val="00C977BF"/>
    <w:rsid w:val="00CA2E15"/>
    <w:rsid w:val="00CA39EF"/>
    <w:rsid w:val="00CA5537"/>
    <w:rsid w:val="00CA60F6"/>
    <w:rsid w:val="00CB0245"/>
    <w:rsid w:val="00CB1F84"/>
    <w:rsid w:val="00CB1FD2"/>
    <w:rsid w:val="00CB43F8"/>
    <w:rsid w:val="00CC58D0"/>
    <w:rsid w:val="00CC65FE"/>
    <w:rsid w:val="00CC7B7B"/>
    <w:rsid w:val="00CD03B0"/>
    <w:rsid w:val="00CD0F86"/>
    <w:rsid w:val="00CD2A2E"/>
    <w:rsid w:val="00CD5014"/>
    <w:rsid w:val="00CD55DD"/>
    <w:rsid w:val="00CD66A9"/>
    <w:rsid w:val="00CD7E33"/>
    <w:rsid w:val="00CE518C"/>
    <w:rsid w:val="00CE6311"/>
    <w:rsid w:val="00CE6D94"/>
    <w:rsid w:val="00CF29EF"/>
    <w:rsid w:val="00CF7D64"/>
    <w:rsid w:val="00D00270"/>
    <w:rsid w:val="00D009CA"/>
    <w:rsid w:val="00D00AB3"/>
    <w:rsid w:val="00D14D20"/>
    <w:rsid w:val="00D15611"/>
    <w:rsid w:val="00D2102D"/>
    <w:rsid w:val="00D25131"/>
    <w:rsid w:val="00D36E4B"/>
    <w:rsid w:val="00D407E4"/>
    <w:rsid w:val="00D412D0"/>
    <w:rsid w:val="00D41FF1"/>
    <w:rsid w:val="00D42EBE"/>
    <w:rsid w:val="00D43734"/>
    <w:rsid w:val="00D45877"/>
    <w:rsid w:val="00D47386"/>
    <w:rsid w:val="00D47CA1"/>
    <w:rsid w:val="00D50881"/>
    <w:rsid w:val="00D50B17"/>
    <w:rsid w:val="00D51029"/>
    <w:rsid w:val="00D51511"/>
    <w:rsid w:val="00D52110"/>
    <w:rsid w:val="00D523DE"/>
    <w:rsid w:val="00D52E6F"/>
    <w:rsid w:val="00D61720"/>
    <w:rsid w:val="00D626FF"/>
    <w:rsid w:val="00D705DC"/>
    <w:rsid w:val="00D74996"/>
    <w:rsid w:val="00D75B2E"/>
    <w:rsid w:val="00D81102"/>
    <w:rsid w:val="00D85DE1"/>
    <w:rsid w:val="00D86CC1"/>
    <w:rsid w:val="00D957BA"/>
    <w:rsid w:val="00DA614E"/>
    <w:rsid w:val="00DA7B2D"/>
    <w:rsid w:val="00DB39AF"/>
    <w:rsid w:val="00DB4691"/>
    <w:rsid w:val="00DB56B8"/>
    <w:rsid w:val="00DB56F5"/>
    <w:rsid w:val="00DB6FF6"/>
    <w:rsid w:val="00DB7F5E"/>
    <w:rsid w:val="00DC1E79"/>
    <w:rsid w:val="00DC20DC"/>
    <w:rsid w:val="00DC21F4"/>
    <w:rsid w:val="00DD238F"/>
    <w:rsid w:val="00DD566A"/>
    <w:rsid w:val="00DD6E35"/>
    <w:rsid w:val="00DE430E"/>
    <w:rsid w:val="00DE44B0"/>
    <w:rsid w:val="00DE4634"/>
    <w:rsid w:val="00DE49B1"/>
    <w:rsid w:val="00DE780A"/>
    <w:rsid w:val="00DF5784"/>
    <w:rsid w:val="00E000B0"/>
    <w:rsid w:val="00E02AE4"/>
    <w:rsid w:val="00E02BF6"/>
    <w:rsid w:val="00E105EF"/>
    <w:rsid w:val="00E11CF5"/>
    <w:rsid w:val="00E13A55"/>
    <w:rsid w:val="00E16E83"/>
    <w:rsid w:val="00E17465"/>
    <w:rsid w:val="00E21E50"/>
    <w:rsid w:val="00E27606"/>
    <w:rsid w:val="00E2798D"/>
    <w:rsid w:val="00E300C5"/>
    <w:rsid w:val="00E3341A"/>
    <w:rsid w:val="00E3548B"/>
    <w:rsid w:val="00E3682E"/>
    <w:rsid w:val="00E370CE"/>
    <w:rsid w:val="00E427FC"/>
    <w:rsid w:val="00E447E5"/>
    <w:rsid w:val="00E4740A"/>
    <w:rsid w:val="00E51AD5"/>
    <w:rsid w:val="00E5214F"/>
    <w:rsid w:val="00E554B8"/>
    <w:rsid w:val="00E574FC"/>
    <w:rsid w:val="00E63B41"/>
    <w:rsid w:val="00E650AB"/>
    <w:rsid w:val="00E73735"/>
    <w:rsid w:val="00E774D9"/>
    <w:rsid w:val="00E77536"/>
    <w:rsid w:val="00E811C3"/>
    <w:rsid w:val="00E836B3"/>
    <w:rsid w:val="00E83885"/>
    <w:rsid w:val="00E86CAA"/>
    <w:rsid w:val="00E87A8F"/>
    <w:rsid w:val="00E9062E"/>
    <w:rsid w:val="00E90E85"/>
    <w:rsid w:val="00E91BD7"/>
    <w:rsid w:val="00E941B1"/>
    <w:rsid w:val="00E95618"/>
    <w:rsid w:val="00E96A1C"/>
    <w:rsid w:val="00EA1876"/>
    <w:rsid w:val="00EA58D7"/>
    <w:rsid w:val="00EA5CFE"/>
    <w:rsid w:val="00EA61EE"/>
    <w:rsid w:val="00EB5B39"/>
    <w:rsid w:val="00EC4831"/>
    <w:rsid w:val="00ED18FC"/>
    <w:rsid w:val="00ED45D8"/>
    <w:rsid w:val="00ED4D82"/>
    <w:rsid w:val="00ED6AD5"/>
    <w:rsid w:val="00EE02CE"/>
    <w:rsid w:val="00EE1B3A"/>
    <w:rsid w:val="00EE3E78"/>
    <w:rsid w:val="00EE68D9"/>
    <w:rsid w:val="00EE7EF1"/>
    <w:rsid w:val="00EF139B"/>
    <w:rsid w:val="00EF2607"/>
    <w:rsid w:val="00EF2C49"/>
    <w:rsid w:val="00F0141E"/>
    <w:rsid w:val="00F02717"/>
    <w:rsid w:val="00F02935"/>
    <w:rsid w:val="00F11BA5"/>
    <w:rsid w:val="00F16500"/>
    <w:rsid w:val="00F27FF4"/>
    <w:rsid w:val="00F31668"/>
    <w:rsid w:val="00F36CDB"/>
    <w:rsid w:val="00F376DB"/>
    <w:rsid w:val="00F40C2B"/>
    <w:rsid w:val="00F433D7"/>
    <w:rsid w:val="00F434A1"/>
    <w:rsid w:val="00F44697"/>
    <w:rsid w:val="00F4734D"/>
    <w:rsid w:val="00F51742"/>
    <w:rsid w:val="00F55CCD"/>
    <w:rsid w:val="00F614DF"/>
    <w:rsid w:val="00F627CD"/>
    <w:rsid w:val="00F74181"/>
    <w:rsid w:val="00F75411"/>
    <w:rsid w:val="00F76970"/>
    <w:rsid w:val="00F77894"/>
    <w:rsid w:val="00F83143"/>
    <w:rsid w:val="00F85E39"/>
    <w:rsid w:val="00F92345"/>
    <w:rsid w:val="00F97333"/>
    <w:rsid w:val="00FA1D2B"/>
    <w:rsid w:val="00FA46BC"/>
    <w:rsid w:val="00FB1267"/>
    <w:rsid w:val="00FB1B04"/>
    <w:rsid w:val="00FB491B"/>
    <w:rsid w:val="00FB62A5"/>
    <w:rsid w:val="00FC004E"/>
    <w:rsid w:val="00FC0DA3"/>
    <w:rsid w:val="00FC2550"/>
    <w:rsid w:val="00FC3803"/>
    <w:rsid w:val="00FC3BE7"/>
    <w:rsid w:val="00FD5CD4"/>
    <w:rsid w:val="00FE2704"/>
    <w:rsid w:val="00FE3C32"/>
    <w:rsid w:val="00FE43B2"/>
    <w:rsid w:val="00FF13F8"/>
    <w:rsid w:val="00FF1B16"/>
    <w:rsid w:val="00FF5A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152723"/>
  <w15:docId w15:val="{D6936433-F037-48D0-BC94-78A7571EB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71B47"/>
    <w:pPr>
      <w:spacing w:after="0" w:line="240" w:lineRule="auto"/>
      <w:ind w:firstLine="709"/>
      <w:jc w:val="both"/>
    </w:pPr>
    <w:rPr>
      <w:rFonts w:ascii="Arial" w:eastAsia="Times New Roman" w:hAnsi="Arial" w:cs="Times New Roman"/>
      <w:sz w:val="16"/>
      <w:szCs w:val="24"/>
      <w:lang w:eastAsia="sk-SK"/>
    </w:rPr>
  </w:style>
  <w:style w:type="paragraph" w:styleId="Nadpis1">
    <w:name w:val="heading 1"/>
    <w:basedOn w:val="Normlny"/>
    <w:next w:val="Normlny"/>
    <w:link w:val="Nadpis1Char"/>
    <w:qFormat/>
    <w:rsid w:val="00E370CE"/>
    <w:pPr>
      <w:keepNext/>
      <w:numPr>
        <w:numId w:val="1"/>
      </w:numPr>
      <w:spacing w:before="100" w:beforeAutospacing="1"/>
      <w:outlineLvl w:val="0"/>
    </w:pPr>
    <w:rPr>
      <w:rFonts w:cs="Arial"/>
      <w:b/>
      <w:bCs/>
      <w:caps/>
      <w:kern w:val="32"/>
      <w:sz w:val="24"/>
      <w:szCs w:val="32"/>
    </w:rPr>
  </w:style>
  <w:style w:type="paragraph" w:styleId="Nadpis2">
    <w:name w:val="heading 2"/>
    <w:basedOn w:val="Normlny"/>
    <w:next w:val="Normlny"/>
    <w:link w:val="Nadpis2Char"/>
    <w:qFormat/>
    <w:rsid w:val="00E370CE"/>
    <w:pPr>
      <w:keepNext/>
      <w:numPr>
        <w:ilvl w:val="1"/>
        <w:numId w:val="1"/>
      </w:numPr>
      <w:spacing w:before="240" w:after="60"/>
      <w:ind w:right="-284"/>
      <w:outlineLvl w:val="1"/>
    </w:pPr>
    <w:rPr>
      <w:rFonts w:cs="Arial"/>
      <w:b/>
      <w:bCs/>
      <w:iCs/>
      <w:caps/>
      <w:sz w:val="20"/>
      <w:szCs w:val="28"/>
    </w:rPr>
  </w:style>
  <w:style w:type="paragraph" w:styleId="Nadpis3">
    <w:name w:val="heading 3"/>
    <w:basedOn w:val="Normlny"/>
    <w:next w:val="Normlny"/>
    <w:link w:val="Nadpis3Char"/>
    <w:autoRedefine/>
    <w:qFormat/>
    <w:rsid w:val="00A374BF"/>
    <w:pPr>
      <w:keepNext/>
      <w:numPr>
        <w:ilvl w:val="2"/>
        <w:numId w:val="1"/>
      </w:numPr>
      <w:outlineLvl w:val="2"/>
    </w:pPr>
    <w:rPr>
      <w:b/>
      <w:sz w:val="20"/>
      <w:szCs w:val="20"/>
      <w:lang w:eastAsia="cs-CZ"/>
    </w:rPr>
  </w:style>
  <w:style w:type="paragraph" w:styleId="Nadpis4">
    <w:name w:val="heading 4"/>
    <w:basedOn w:val="Normlny"/>
    <w:next w:val="Normlny"/>
    <w:link w:val="Nadpis4Char"/>
    <w:uiPriority w:val="9"/>
    <w:unhideWhenUsed/>
    <w:qFormat/>
    <w:rsid w:val="00D50B1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50B1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50B1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D50B1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D50B1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D50B1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370CE"/>
    <w:rPr>
      <w:rFonts w:ascii="Arial" w:eastAsia="Times New Roman" w:hAnsi="Arial" w:cs="Arial"/>
      <w:b/>
      <w:bCs/>
      <w:caps/>
      <w:kern w:val="32"/>
      <w:sz w:val="24"/>
      <w:szCs w:val="32"/>
      <w:lang w:eastAsia="sk-SK"/>
    </w:rPr>
  </w:style>
  <w:style w:type="character" w:customStyle="1" w:styleId="Nadpis2Char">
    <w:name w:val="Nadpis 2 Char"/>
    <w:basedOn w:val="Predvolenpsmoodseku"/>
    <w:link w:val="Nadpis2"/>
    <w:rsid w:val="00E370CE"/>
    <w:rPr>
      <w:rFonts w:ascii="Arial" w:eastAsia="Times New Roman" w:hAnsi="Arial" w:cs="Arial"/>
      <w:b/>
      <w:bCs/>
      <w:iCs/>
      <w:caps/>
      <w:sz w:val="20"/>
      <w:szCs w:val="28"/>
      <w:lang w:eastAsia="sk-SK"/>
    </w:rPr>
  </w:style>
  <w:style w:type="character" w:customStyle="1" w:styleId="Nadpis3Char">
    <w:name w:val="Nadpis 3 Char"/>
    <w:basedOn w:val="Predvolenpsmoodseku"/>
    <w:link w:val="Nadpis3"/>
    <w:rsid w:val="00A374BF"/>
    <w:rPr>
      <w:rFonts w:ascii="Arial" w:eastAsia="Times New Roman" w:hAnsi="Arial" w:cs="Times New Roman"/>
      <w:b/>
      <w:sz w:val="20"/>
      <w:szCs w:val="20"/>
      <w:lang w:eastAsia="cs-CZ"/>
    </w:rPr>
  </w:style>
  <w:style w:type="paragraph" w:styleId="Zkladntext">
    <w:name w:val="Body Text"/>
    <w:basedOn w:val="Normlny"/>
    <w:link w:val="ZkladntextChar"/>
    <w:rsid w:val="00A374BF"/>
    <w:rPr>
      <w:rFonts w:ascii="Tahoma" w:hAnsi="Tahoma"/>
      <w:sz w:val="20"/>
      <w:szCs w:val="20"/>
      <w:lang w:eastAsia="cs-CZ"/>
    </w:rPr>
  </w:style>
  <w:style w:type="character" w:customStyle="1" w:styleId="ZkladntextChar">
    <w:name w:val="Základný text Char"/>
    <w:basedOn w:val="Predvolenpsmoodseku"/>
    <w:link w:val="Zkladntext"/>
    <w:rsid w:val="00A374BF"/>
    <w:rPr>
      <w:rFonts w:ascii="Tahoma" w:eastAsia="Times New Roman" w:hAnsi="Tahoma" w:cs="Times New Roman"/>
      <w:sz w:val="20"/>
      <w:szCs w:val="20"/>
      <w:lang w:eastAsia="cs-CZ"/>
    </w:rPr>
  </w:style>
  <w:style w:type="character" w:styleId="Hypertextovprepojenie">
    <w:name w:val="Hyperlink"/>
    <w:uiPriority w:val="99"/>
    <w:rsid w:val="00A374BF"/>
    <w:rPr>
      <w:color w:val="0000FF"/>
      <w:u w:val="single"/>
    </w:rPr>
  </w:style>
  <w:style w:type="paragraph" w:styleId="Obsah1">
    <w:name w:val="toc 1"/>
    <w:basedOn w:val="Normlny"/>
    <w:next w:val="Normlny"/>
    <w:autoRedefine/>
    <w:uiPriority w:val="39"/>
    <w:rsid w:val="00A374BF"/>
    <w:pPr>
      <w:spacing w:before="120" w:after="120"/>
    </w:pPr>
    <w:rPr>
      <w:b/>
      <w:bCs/>
      <w:caps/>
      <w:sz w:val="20"/>
      <w:szCs w:val="20"/>
    </w:rPr>
  </w:style>
  <w:style w:type="paragraph" w:styleId="Obsah2">
    <w:name w:val="toc 2"/>
    <w:basedOn w:val="Normlny"/>
    <w:next w:val="Normlny"/>
    <w:autoRedefine/>
    <w:uiPriority w:val="39"/>
    <w:rsid w:val="00A374BF"/>
    <w:pPr>
      <w:ind w:left="240"/>
    </w:pPr>
    <w:rPr>
      <w:smallCaps/>
      <w:sz w:val="20"/>
      <w:szCs w:val="20"/>
    </w:rPr>
  </w:style>
  <w:style w:type="paragraph" w:styleId="Obsah3">
    <w:name w:val="toc 3"/>
    <w:basedOn w:val="Normlny"/>
    <w:next w:val="Normlny"/>
    <w:autoRedefine/>
    <w:uiPriority w:val="39"/>
    <w:rsid w:val="003F6BD4"/>
    <w:pPr>
      <w:tabs>
        <w:tab w:val="left" w:pos="1852"/>
        <w:tab w:val="right" w:leader="dot" w:pos="9060"/>
      </w:tabs>
      <w:ind w:left="480"/>
    </w:pPr>
    <w:rPr>
      <w:rFonts w:ascii="Century Gothic" w:hAnsi="Century Gothic"/>
      <w:iCs/>
      <w:noProof/>
      <w:sz w:val="20"/>
      <w:szCs w:val="20"/>
    </w:rPr>
  </w:style>
  <w:style w:type="paragraph" w:customStyle="1" w:styleId="StylZkladntextArial">
    <w:name w:val="Styl Základní text + Arial"/>
    <w:basedOn w:val="Zkladntext"/>
    <w:rsid w:val="00A374BF"/>
    <w:pPr>
      <w:ind w:firstLine="794"/>
    </w:pPr>
    <w:rPr>
      <w:rFonts w:ascii="Arial" w:hAnsi="Arial"/>
    </w:rPr>
  </w:style>
  <w:style w:type="paragraph" w:styleId="Hlavika">
    <w:name w:val="header"/>
    <w:basedOn w:val="Normlny"/>
    <w:link w:val="HlavikaChar"/>
    <w:uiPriority w:val="99"/>
    <w:unhideWhenUsed/>
    <w:rsid w:val="00A374BF"/>
    <w:pPr>
      <w:tabs>
        <w:tab w:val="center" w:pos="4536"/>
        <w:tab w:val="right" w:pos="9072"/>
      </w:tabs>
    </w:pPr>
  </w:style>
  <w:style w:type="character" w:customStyle="1" w:styleId="HlavikaChar">
    <w:name w:val="Hlavička Char"/>
    <w:basedOn w:val="Predvolenpsmoodseku"/>
    <w:link w:val="Hlavika"/>
    <w:uiPriority w:val="99"/>
    <w:rsid w:val="00A374BF"/>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374BF"/>
    <w:pPr>
      <w:tabs>
        <w:tab w:val="center" w:pos="4536"/>
        <w:tab w:val="right" w:pos="9072"/>
      </w:tabs>
    </w:pPr>
  </w:style>
  <w:style w:type="character" w:customStyle="1" w:styleId="PtaChar">
    <w:name w:val="Päta Char"/>
    <w:basedOn w:val="Predvolenpsmoodseku"/>
    <w:link w:val="Pta"/>
    <w:uiPriority w:val="99"/>
    <w:rsid w:val="00A374BF"/>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A374BF"/>
    <w:rPr>
      <w:rFonts w:ascii="Tahoma" w:hAnsi="Tahoma" w:cs="Tahoma"/>
      <w:szCs w:val="16"/>
    </w:rPr>
  </w:style>
  <w:style w:type="character" w:customStyle="1" w:styleId="TextbublinyChar">
    <w:name w:val="Text bubliny Char"/>
    <w:basedOn w:val="Predvolenpsmoodseku"/>
    <w:link w:val="Textbubliny"/>
    <w:uiPriority w:val="99"/>
    <w:semiHidden/>
    <w:rsid w:val="00A374BF"/>
    <w:rPr>
      <w:rFonts w:ascii="Tahoma" w:eastAsia="Times New Roman" w:hAnsi="Tahoma" w:cs="Tahoma"/>
      <w:sz w:val="16"/>
      <w:szCs w:val="16"/>
      <w:lang w:eastAsia="sk-SK"/>
    </w:rPr>
  </w:style>
  <w:style w:type="character" w:customStyle="1" w:styleId="Nadpis4Char">
    <w:name w:val="Nadpis 4 Char"/>
    <w:basedOn w:val="Predvolenpsmoodseku"/>
    <w:link w:val="Nadpis4"/>
    <w:uiPriority w:val="9"/>
    <w:rsid w:val="00D50B17"/>
    <w:rPr>
      <w:rFonts w:asciiTheme="majorHAnsi" w:eastAsiaTheme="majorEastAsia" w:hAnsiTheme="majorHAnsi" w:cstheme="majorBidi"/>
      <w:b/>
      <w:bCs/>
      <w:i/>
      <w:iCs/>
      <w:color w:val="4F81BD" w:themeColor="accent1"/>
      <w:sz w:val="18"/>
      <w:szCs w:val="24"/>
      <w:lang w:eastAsia="sk-SK"/>
    </w:rPr>
  </w:style>
  <w:style w:type="character" w:customStyle="1" w:styleId="Nadpis5Char">
    <w:name w:val="Nadpis 5 Char"/>
    <w:basedOn w:val="Predvolenpsmoodseku"/>
    <w:link w:val="Nadpis5"/>
    <w:uiPriority w:val="9"/>
    <w:semiHidden/>
    <w:rsid w:val="00D50B17"/>
    <w:rPr>
      <w:rFonts w:asciiTheme="majorHAnsi" w:eastAsiaTheme="majorEastAsia" w:hAnsiTheme="majorHAnsi" w:cstheme="majorBidi"/>
      <w:color w:val="243F60" w:themeColor="accent1" w:themeShade="7F"/>
      <w:sz w:val="18"/>
      <w:szCs w:val="24"/>
      <w:lang w:eastAsia="sk-SK"/>
    </w:rPr>
  </w:style>
  <w:style w:type="character" w:customStyle="1" w:styleId="Nadpis6Char">
    <w:name w:val="Nadpis 6 Char"/>
    <w:basedOn w:val="Predvolenpsmoodseku"/>
    <w:link w:val="Nadpis6"/>
    <w:uiPriority w:val="9"/>
    <w:semiHidden/>
    <w:rsid w:val="00D50B17"/>
    <w:rPr>
      <w:rFonts w:asciiTheme="majorHAnsi" w:eastAsiaTheme="majorEastAsia" w:hAnsiTheme="majorHAnsi" w:cstheme="majorBidi"/>
      <w:i/>
      <w:iCs/>
      <w:color w:val="243F60" w:themeColor="accent1" w:themeShade="7F"/>
      <w:sz w:val="18"/>
      <w:szCs w:val="24"/>
      <w:lang w:eastAsia="sk-SK"/>
    </w:rPr>
  </w:style>
  <w:style w:type="character" w:customStyle="1" w:styleId="Nadpis7Char">
    <w:name w:val="Nadpis 7 Char"/>
    <w:basedOn w:val="Predvolenpsmoodseku"/>
    <w:link w:val="Nadpis7"/>
    <w:uiPriority w:val="9"/>
    <w:semiHidden/>
    <w:rsid w:val="00D50B17"/>
    <w:rPr>
      <w:rFonts w:asciiTheme="majorHAnsi" w:eastAsiaTheme="majorEastAsia" w:hAnsiTheme="majorHAnsi" w:cstheme="majorBidi"/>
      <w:i/>
      <w:iCs/>
      <w:color w:val="404040" w:themeColor="text1" w:themeTint="BF"/>
      <w:sz w:val="18"/>
      <w:szCs w:val="24"/>
      <w:lang w:eastAsia="sk-SK"/>
    </w:rPr>
  </w:style>
  <w:style w:type="character" w:customStyle="1" w:styleId="Nadpis8Char">
    <w:name w:val="Nadpis 8 Char"/>
    <w:basedOn w:val="Predvolenpsmoodseku"/>
    <w:link w:val="Nadpis8"/>
    <w:uiPriority w:val="9"/>
    <w:semiHidden/>
    <w:rsid w:val="00D50B1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D50B17"/>
    <w:rPr>
      <w:rFonts w:asciiTheme="majorHAnsi" w:eastAsiaTheme="majorEastAsia" w:hAnsiTheme="majorHAnsi" w:cstheme="majorBidi"/>
      <w:i/>
      <w:iCs/>
      <w:color w:val="404040" w:themeColor="text1" w:themeTint="BF"/>
      <w:sz w:val="20"/>
      <w:szCs w:val="20"/>
      <w:lang w:eastAsia="sk-SK"/>
    </w:rPr>
  </w:style>
  <w:style w:type="paragraph" w:styleId="Odsekzoznamu">
    <w:name w:val="List Paragraph"/>
    <w:basedOn w:val="Normlny"/>
    <w:uiPriority w:val="99"/>
    <w:qFormat/>
    <w:rsid w:val="003F7827"/>
    <w:pPr>
      <w:ind w:left="720"/>
      <w:contextualSpacing/>
    </w:pPr>
  </w:style>
  <w:style w:type="numbering" w:customStyle="1" w:styleId="normalsodrkami">
    <w:name w:val="normal s odrážkami"/>
    <w:basedOn w:val="Bezzoznamu"/>
    <w:rsid w:val="00883828"/>
    <w:pPr>
      <w:numPr>
        <w:numId w:val="2"/>
      </w:numPr>
    </w:pPr>
  </w:style>
  <w:style w:type="character" w:customStyle="1" w:styleId="normalvrazn">
    <w:name w:val="normal výrazný"/>
    <w:basedOn w:val="Predvolenpsmoodseku"/>
    <w:rsid w:val="00E370CE"/>
    <w:rPr>
      <w:b/>
      <w:bCs/>
      <w:i/>
      <w:iCs/>
      <w:sz w:val="16"/>
    </w:rPr>
  </w:style>
  <w:style w:type="paragraph" w:styleId="Podtitul">
    <w:name w:val="Subtitle"/>
    <w:aliases w:val="TITUL"/>
    <w:basedOn w:val="Normlny"/>
    <w:next w:val="Normlny"/>
    <w:link w:val="PodtitulChar"/>
    <w:uiPriority w:val="11"/>
    <w:qFormat/>
    <w:rsid w:val="00DE44B0"/>
    <w:pPr>
      <w:numPr>
        <w:ilvl w:val="1"/>
      </w:numPr>
      <w:ind w:firstLine="709"/>
      <w:jc w:val="center"/>
    </w:pPr>
    <w:rPr>
      <w:rFonts w:eastAsiaTheme="majorEastAsia" w:cstheme="majorBidi"/>
      <w:b/>
      <w:iCs/>
      <w:spacing w:val="15"/>
      <w:sz w:val="32"/>
    </w:rPr>
  </w:style>
  <w:style w:type="character" w:customStyle="1" w:styleId="PodtitulChar">
    <w:name w:val="Podtitul Char"/>
    <w:aliases w:val="TITUL Char"/>
    <w:basedOn w:val="Predvolenpsmoodseku"/>
    <w:link w:val="Podtitul"/>
    <w:uiPriority w:val="11"/>
    <w:rsid w:val="00DE44B0"/>
    <w:rPr>
      <w:rFonts w:ascii="Arial" w:eastAsiaTheme="majorEastAsia" w:hAnsi="Arial" w:cstheme="majorBidi"/>
      <w:b/>
      <w:iCs/>
      <w:spacing w:val="15"/>
      <w:sz w:val="32"/>
      <w:szCs w:val="24"/>
      <w:lang w:eastAsia="sk-SK"/>
    </w:rPr>
  </w:style>
  <w:style w:type="character" w:styleId="Jemnzvraznenie">
    <w:name w:val="Subtle Emphasis"/>
    <w:aliases w:val="Obrazok"/>
    <w:basedOn w:val="normalvrazn"/>
    <w:uiPriority w:val="19"/>
    <w:qFormat/>
    <w:rsid w:val="00DE780A"/>
    <w:rPr>
      <w:rFonts w:ascii="Arial" w:hAnsi="Arial"/>
      <w:b/>
      <w:bCs/>
      <w:i w:val="0"/>
      <w:iCs/>
      <w:color w:val="auto"/>
      <w:sz w:val="16"/>
    </w:rPr>
  </w:style>
  <w:style w:type="paragraph" w:customStyle="1" w:styleId="Default">
    <w:name w:val="Default"/>
    <w:rsid w:val="00995664"/>
    <w:pPr>
      <w:autoSpaceDE w:val="0"/>
      <w:autoSpaceDN w:val="0"/>
      <w:adjustRightInd w:val="0"/>
      <w:spacing w:after="0" w:line="240" w:lineRule="auto"/>
    </w:pPr>
    <w:rPr>
      <w:rFonts w:ascii="Times New Roman" w:eastAsia="Times New Roman" w:hAnsi="Times New Roman" w:cs="Times New Roman"/>
      <w:color w:val="000000"/>
      <w:sz w:val="24"/>
      <w:szCs w:val="24"/>
      <w:lang w:val="cs-CZ" w:eastAsia="cs-CZ"/>
    </w:rPr>
  </w:style>
  <w:style w:type="character" w:styleId="Odkaznakomentr">
    <w:name w:val="annotation reference"/>
    <w:basedOn w:val="Predvolenpsmoodseku"/>
    <w:uiPriority w:val="99"/>
    <w:semiHidden/>
    <w:unhideWhenUsed/>
    <w:rsid w:val="00C93255"/>
    <w:rPr>
      <w:sz w:val="16"/>
      <w:szCs w:val="16"/>
    </w:rPr>
  </w:style>
  <w:style w:type="paragraph" w:styleId="Textkomentra">
    <w:name w:val="annotation text"/>
    <w:basedOn w:val="Normlny"/>
    <w:link w:val="TextkomentraChar"/>
    <w:uiPriority w:val="99"/>
    <w:semiHidden/>
    <w:unhideWhenUsed/>
    <w:rsid w:val="00C93255"/>
    <w:rPr>
      <w:sz w:val="20"/>
      <w:szCs w:val="20"/>
    </w:rPr>
  </w:style>
  <w:style w:type="character" w:customStyle="1" w:styleId="TextkomentraChar">
    <w:name w:val="Text komentára Char"/>
    <w:basedOn w:val="Predvolenpsmoodseku"/>
    <w:link w:val="Textkomentra"/>
    <w:uiPriority w:val="99"/>
    <w:semiHidden/>
    <w:rsid w:val="00C93255"/>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93255"/>
    <w:rPr>
      <w:b/>
      <w:bCs/>
    </w:rPr>
  </w:style>
  <w:style w:type="character" w:customStyle="1" w:styleId="PredmetkomentraChar">
    <w:name w:val="Predmet komentára Char"/>
    <w:basedOn w:val="TextkomentraChar"/>
    <w:link w:val="Predmetkomentra"/>
    <w:uiPriority w:val="99"/>
    <w:semiHidden/>
    <w:rsid w:val="00C93255"/>
    <w:rPr>
      <w:rFonts w:ascii="Arial" w:eastAsia="Times New Roman" w:hAnsi="Arial" w:cs="Times New Roman"/>
      <w:b/>
      <w:bCs/>
      <w:sz w:val="20"/>
      <w:szCs w:val="20"/>
      <w:lang w:eastAsia="sk-SK"/>
    </w:rPr>
  </w:style>
  <w:style w:type="character" w:styleId="PouitHypertextovPrepojenie">
    <w:name w:val="FollowedHyperlink"/>
    <w:basedOn w:val="Predvolenpsmoodseku"/>
    <w:uiPriority w:val="99"/>
    <w:semiHidden/>
    <w:unhideWhenUsed/>
    <w:rsid w:val="002C5A26"/>
    <w:rPr>
      <w:color w:val="800080" w:themeColor="followedHyperlink"/>
      <w:u w:val="single"/>
    </w:rPr>
  </w:style>
  <w:style w:type="character" w:customStyle="1" w:styleId="PodtitulChar1">
    <w:name w:val="Podtitul Char1"/>
    <w:aliases w:val="TITUL Char1"/>
    <w:basedOn w:val="Predvolenpsmoodseku"/>
    <w:uiPriority w:val="11"/>
    <w:rsid w:val="002C5A26"/>
    <w:rPr>
      <w:rFonts w:asciiTheme="majorHAnsi" w:eastAsiaTheme="majorEastAsia" w:hAnsiTheme="majorHAnsi" w:cstheme="majorBidi"/>
      <w:i/>
      <w:iCs/>
      <w:color w:val="4F81BD" w:themeColor="accent1"/>
      <w:spacing w:val="15"/>
      <w:sz w:val="24"/>
      <w:szCs w:val="24"/>
      <w:lang w:eastAsia="sk-SK"/>
    </w:rPr>
  </w:style>
  <w:style w:type="table" w:styleId="Mriekatabuky">
    <w:name w:val="Table Grid"/>
    <w:basedOn w:val="Normlnatabuka"/>
    <w:uiPriority w:val="59"/>
    <w:rsid w:val="002C5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criptionshort">
    <w:name w:val="description_short"/>
    <w:basedOn w:val="Normlny"/>
    <w:rsid w:val="00A306C5"/>
    <w:pPr>
      <w:spacing w:before="100" w:beforeAutospacing="1" w:after="100" w:afterAutospacing="1"/>
      <w:ind w:firstLine="0"/>
      <w:jc w:val="left"/>
    </w:pPr>
    <w:rPr>
      <w:rFonts w:ascii="Times New Roman" w:hAnsi="Times New Roman"/>
      <w:sz w:val="24"/>
    </w:rPr>
  </w:style>
  <w:style w:type="paragraph" w:customStyle="1" w:styleId="descriptionlong">
    <w:name w:val="description_long"/>
    <w:basedOn w:val="Normlny"/>
    <w:rsid w:val="00A306C5"/>
    <w:pPr>
      <w:spacing w:before="100" w:beforeAutospacing="1" w:after="100" w:afterAutospacing="1"/>
      <w:ind w:firstLine="0"/>
      <w:jc w:val="left"/>
    </w:pPr>
    <w:rPr>
      <w:rFonts w:ascii="Times New Roman" w:hAnsi="Times New Roman"/>
      <w:sz w:val="24"/>
    </w:rPr>
  </w:style>
  <w:style w:type="character" w:styleId="Siln">
    <w:name w:val="Strong"/>
    <w:basedOn w:val="Predvolenpsmoodseku"/>
    <w:uiPriority w:val="22"/>
    <w:qFormat/>
    <w:rsid w:val="00A306C5"/>
    <w:rPr>
      <w:b/>
      <w:bCs/>
    </w:rPr>
  </w:style>
  <w:style w:type="paragraph" w:styleId="Popis">
    <w:name w:val="caption"/>
    <w:basedOn w:val="Normlny"/>
    <w:next w:val="Normlny"/>
    <w:uiPriority w:val="35"/>
    <w:unhideWhenUsed/>
    <w:qFormat/>
    <w:rsid w:val="009D3358"/>
    <w:pPr>
      <w:spacing w:after="200"/>
    </w:pPr>
    <w:rPr>
      <w:b/>
      <w:bCs/>
      <w:color w:val="4F81BD" w:themeColor="accent1"/>
      <w:sz w:val="18"/>
      <w:szCs w:val="18"/>
    </w:rPr>
  </w:style>
  <w:style w:type="paragraph" w:styleId="Revzia">
    <w:name w:val="Revision"/>
    <w:hidden/>
    <w:uiPriority w:val="99"/>
    <w:semiHidden/>
    <w:rsid w:val="00007685"/>
    <w:pPr>
      <w:spacing w:after="0" w:line="240" w:lineRule="auto"/>
    </w:pPr>
    <w:rPr>
      <w:rFonts w:ascii="Arial" w:eastAsia="Times New Roman" w:hAnsi="Arial" w:cs="Times New Roman"/>
      <w:sz w:val="16"/>
      <w:szCs w:val="24"/>
      <w:lang w:eastAsia="sk-SK"/>
    </w:rPr>
  </w:style>
  <w:style w:type="paragraph" w:styleId="Bezriadkovania">
    <w:name w:val="No Spacing"/>
    <w:qFormat/>
    <w:rsid w:val="001A0CF9"/>
    <w:pPr>
      <w:spacing w:after="0" w:line="240" w:lineRule="auto"/>
      <w:ind w:firstLine="709"/>
      <w:jc w:val="both"/>
    </w:pPr>
    <w:rPr>
      <w:rFonts w:ascii="Arial" w:eastAsia="Times New Roman" w:hAnsi="Arial" w:cs="Times New Roman"/>
      <w:sz w:val="16"/>
      <w:szCs w:val="24"/>
      <w:lang w:eastAsia="sk-SK"/>
    </w:rPr>
  </w:style>
  <w:style w:type="paragraph" w:customStyle="1" w:styleId="FreeFormA">
    <w:name w:val="Free Form A"/>
    <w:qFormat/>
    <w:rsid w:val="00CD03B0"/>
    <w:pPr>
      <w:spacing w:after="0" w:line="240" w:lineRule="auto"/>
    </w:pPr>
    <w:rPr>
      <w:rFonts w:ascii="Helvetica" w:eastAsia="ヒラギノ角ゴ Pro W3;Times New Roman" w:hAnsi="Helvetica" w:cs="Helvetica"/>
      <w:color w:val="000000"/>
      <w:sz w:val="24"/>
      <w:szCs w:val="20"/>
      <w:lang w:val="en-US"/>
    </w:rPr>
  </w:style>
  <w:style w:type="paragraph" w:styleId="Hlavikaobsahu">
    <w:name w:val="TOC Heading"/>
    <w:basedOn w:val="Nadpis1"/>
    <w:next w:val="Normlny"/>
    <w:uiPriority w:val="39"/>
    <w:unhideWhenUsed/>
    <w:qFormat/>
    <w:rsid w:val="009B6748"/>
    <w:pPr>
      <w:keepLines/>
      <w:numPr>
        <w:numId w:val="0"/>
      </w:numPr>
      <w:spacing w:before="240" w:beforeAutospacing="0" w:line="259" w:lineRule="auto"/>
      <w:jc w:val="left"/>
      <w:outlineLvl w:val="9"/>
    </w:pPr>
    <w:rPr>
      <w:rFonts w:asciiTheme="majorHAnsi" w:eastAsiaTheme="majorEastAsia" w:hAnsiTheme="majorHAnsi" w:cstheme="majorBidi"/>
      <w:b w:val="0"/>
      <w:bCs w:val="0"/>
      <w:cap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955">
      <w:bodyDiv w:val="1"/>
      <w:marLeft w:val="0"/>
      <w:marRight w:val="0"/>
      <w:marTop w:val="0"/>
      <w:marBottom w:val="0"/>
      <w:divBdr>
        <w:top w:val="none" w:sz="0" w:space="0" w:color="auto"/>
        <w:left w:val="none" w:sz="0" w:space="0" w:color="auto"/>
        <w:bottom w:val="none" w:sz="0" w:space="0" w:color="auto"/>
        <w:right w:val="none" w:sz="0" w:space="0" w:color="auto"/>
      </w:divBdr>
    </w:div>
    <w:div w:id="17893381">
      <w:bodyDiv w:val="1"/>
      <w:marLeft w:val="0"/>
      <w:marRight w:val="0"/>
      <w:marTop w:val="0"/>
      <w:marBottom w:val="0"/>
      <w:divBdr>
        <w:top w:val="none" w:sz="0" w:space="0" w:color="auto"/>
        <w:left w:val="none" w:sz="0" w:space="0" w:color="auto"/>
        <w:bottom w:val="none" w:sz="0" w:space="0" w:color="auto"/>
        <w:right w:val="none" w:sz="0" w:space="0" w:color="auto"/>
      </w:divBdr>
    </w:div>
    <w:div w:id="51391134">
      <w:bodyDiv w:val="1"/>
      <w:marLeft w:val="0"/>
      <w:marRight w:val="0"/>
      <w:marTop w:val="0"/>
      <w:marBottom w:val="0"/>
      <w:divBdr>
        <w:top w:val="none" w:sz="0" w:space="0" w:color="auto"/>
        <w:left w:val="none" w:sz="0" w:space="0" w:color="auto"/>
        <w:bottom w:val="none" w:sz="0" w:space="0" w:color="auto"/>
        <w:right w:val="none" w:sz="0" w:space="0" w:color="auto"/>
      </w:divBdr>
    </w:div>
    <w:div w:id="59646103">
      <w:bodyDiv w:val="1"/>
      <w:marLeft w:val="0"/>
      <w:marRight w:val="0"/>
      <w:marTop w:val="0"/>
      <w:marBottom w:val="0"/>
      <w:divBdr>
        <w:top w:val="none" w:sz="0" w:space="0" w:color="auto"/>
        <w:left w:val="none" w:sz="0" w:space="0" w:color="auto"/>
        <w:bottom w:val="none" w:sz="0" w:space="0" w:color="auto"/>
        <w:right w:val="none" w:sz="0" w:space="0" w:color="auto"/>
      </w:divBdr>
    </w:div>
    <w:div w:id="117800608">
      <w:bodyDiv w:val="1"/>
      <w:marLeft w:val="0"/>
      <w:marRight w:val="0"/>
      <w:marTop w:val="0"/>
      <w:marBottom w:val="0"/>
      <w:divBdr>
        <w:top w:val="none" w:sz="0" w:space="0" w:color="auto"/>
        <w:left w:val="none" w:sz="0" w:space="0" w:color="auto"/>
        <w:bottom w:val="none" w:sz="0" w:space="0" w:color="auto"/>
        <w:right w:val="none" w:sz="0" w:space="0" w:color="auto"/>
      </w:divBdr>
    </w:div>
    <w:div w:id="149098083">
      <w:bodyDiv w:val="1"/>
      <w:marLeft w:val="0"/>
      <w:marRight w:val="0"/>
      <w:marTop w:val="0"/>
      <w:marBottom w:val="0"/>
      <w:divBdr>
        <w:top w:val="none" w:sz="0" w:space="0" w:color="auto"/>
        <w:left w:val="none" w:sz="0" w:space="0" w:color="auto"/>
        <w:bottom w:val="none" w:sz="0" w:space="0" w:color="auto"/>
        <w:right w:val="none" w:sz="0" w:space="0" w:color="auto"/>
      </w:divBdr>
    </w:div>
    <w:div w:id="190071555">
      <w:bodyDiv w:val="1"/>
      <w:marLeft w:val="0"/>
      <w:marRight w:val="0"/>
      <w:marTop w:val="0"/>
      <w:marBottom w:val="0"/>
      <w:divBdr>
        <w:top w:val="none" w:sz="0" w:space="0" w:color="auto"/>
        <w:left w:val="none" w:sz="0" w:space="0" w:color="auto"/>
        <w:bottom w:val="none" w:sz="0" w:space="0" w:color="auto"/>
        <w:right w:val="none" w:sz="0" w:space="0" w:color="auto"/>
      </w:divBdr>
    </w:div>
    <w:div w:id="203640647">
      <w:bodyDiv w:val="1"/>
      <w:marLeft w:val="0"/>
      <w:marRight w:val="0"/>
      <w:marTop w:val="0"/>
      <w:marBottom w:val="0"/>
      <w:divBdr>
        <w:top w:val="none" w:sz="0" w:space="0" w:color="auto"/>
        <w:left w:val="none" w:sz="0" w:space="0" w:color="auto"/>
        <w:bottom w:val="none" w:sz="0" w:space="0" w:color="auto"/>
        <w:right w:val="none" w:sz="0" w:space="0" w:color="auto"/>
      </w:divBdr>
    </w:div>
    <w:div w:id="239556982">
      <w:bodyDiv w:val="1"/>
      <w:marLeft w:val="0"/>
      <w:marRight w:val="0"/>
      <w:marTop w:val="0"/>
      <w:marBottom w:val="0"/>
      <w:divBdr>
        <w:top w:val="none" w:sz="0" w:space="0" w:color="auto"/>
        <w:left w:val="none" w:sz="0" w:space="0" w:color="auto"/>
        <w:bottom w:val="none" w:sz="0" w:space="0" w:color="auto"/>
        <w:right w:val="none" w:sz="0" w:space="0" w:color="auto"/>
      </w:divBdr>
    </w:div>
    <w:div w:id="283730323">
      <w:bodyDiv w:val="1"/>
      <w:marLeft w:val="0"/>
      <w:marRight w:val="0"/>
      <w:marTop w:val="0"/>
      <w:marBottom w:val="0"/>
      <w:divBdr>
        <w:top w:val="none" w:sz="0" w:space="0" w:color="auto"/>
        <w:left w:val="none" w:sz="0" w:space="0" w:color="auto"/>
        <w:bottom w:val="none" w:sz="0" w:space="0" w:color="auto"/>
        <w:right w:val="none" w:sz="0" w:space="0" w:color="auto"/>
      </w:divBdr>
    </w:div>
    <w:div w:id="321469068">
      <w:bodyDiv w:val="1"/>
      <w:marLeft w:val="0"/>
      <w:marRight w:val="0"/>
      <w:marTop w:val="0"/>
      <w:marBottom w:val="0"/>
      <w:divBdr>
        <w:top w:val="none" w:sz="0" w:space="0" w:color="auto"/>
        <w:left w:val="none" w:sz="0" w:space="0" w:color="auto"/>
        <w:bottom w:val="none" w:sz="0" w:space="0" w:color="auto"/>
        <w:right w:val="none" w:sz="0" w:space="0" w:color="auto"/>
      </w:divBdr>
    </w:div>
    <w:div w:id="359938359">
      <w:bodyDiv w:val="1"/>
      <w:marLeft w:val="0"/>
      <w:marRight w:val="0"/>
      <w:marTop w:val="0"/>
      <w:marBottom w:val="0"/>
      <w:divBdr>
        <w:top w:val="none" w:sz="0" w:space="0" w:color="auto"/>
        <w:left w:val="none" w:sz="0" w:space="0" w:color="auto"/>
        <w:bottom w:val="none" w:sz="0" w:space="0" w:color="auto"/>
        <w:right w:val="none" w:sz="0" w:space="0" w:color="auto"/>
      </w:divBdr>
    </w:div>
    <w:div w:id="391776622">
      <w:bodyDiv w:val="1"/>
      <w:marLeft w:val="0"/>
      <w:marRight w:val="0"/>
      <w:marTop w:val="0"/>
      <w:marBottom w:val="0"/>
      <w:divBdr>
        <w:top w:val="none" w:sz="0" w:space="0" w:color="auto"/>
        <w:left w:val="none" w:sz="0" w:space="0" w:color="auto"/>
        <w:bottom w:val="none" w:sz="0" w:space="0" w:color="auto"/>
        <w:right w:val="none" w:sz="0" w:space="0" w:color="auto"/>
      </w:divBdr>
    </w:div>
    <w:div w:id="395860994">
      <w:bodyDiv w:val="1"/>
      <w:marLeft w:val="0"/>
      <w:marRight w:val="0"/>
      <w:marTop w:val="0"/>
      <w:marBottom w:val="0"/>
      <w:divBdr>
        <w:top w:val="none" w:sz="0" w:space="0" w:color="auto"/>
        <w:left w:val="none" w:sz="0" w:space="0" w:color="auto"/>
        <w:bottom w:val="none" w:sz="0" w:space="0" w:color="auto"/>
        <w:right w:val="none" w:sz="0" w:space="0" w:color="auto"/>
      </w:divBdr>
    </w:div>
    <w:div w:id="425199149">
      <w:bodyDiv w:val="1"/>
      <w:marLeft w:val="0"/>
      <w:marRight w:val="0"/>
      <w:marTop w:val="0"/>
      <w:marBottom w:val="0"/>
      <w:divBdr>
        <w:top w:val="none" w:sz="0" w:space="0" w:color="auto"/>
        <w:left w:val="none" w:sz="0" w:space="0" w:color="auto"/>
        <w:bottom w:val="none" w:sz="0" w:space="0" w:color="auto"/>
        <w:right w:val="none" w:sz="0" w:space="0" w:color="auto"/>
      </w:divBdr>
    </w:div>
    <w:div w:id="499656714">
      <w:bodyDiv w:val="1"/>
      <w:marLeft w:val="0"/>
      <w:marRight w:val="0"/>
      <w:marTop w:val="0"/>
      <w:marBottom w:val="0"/>
      <w:divBdr>
        <w:top w:val="none" w:sz="0" w:space="0" w:color="auto"/>
        <w:left w:val="none" w:sz="0" w:space="0" w:color="auto"/>
        <w:bottom w:val="none" w:sz="0" w:space="0" w:color="auto"/>
        <w:right w:val="none" w:sz="0" w:space="0" w:color="auto"/>
      </w:divBdr>
    </w:div>
    <w:div w:id="513107644">
      <w:bodyDiv w:val="1"/>
      <w:marLeft w:val="0"/>
      <w:marRight w:val="0"/>
      <w:marTop w:val="0"/>
      <w:marBottom w:val="0"/>
      <w:divBdr>
        <w:top w:val="none" w:sz="0" w:space="0" w:color="auto"/>
        <w:left w:val="none" w:sz="0" w:space="0" w:color="auto"/>
        <w:bottom w:val="none" w:sz="0" w:space="0" w:color="auto"/>
        <w:right w:val="none" w:sz="0" w:space="0" w:color="auto"/>
      </w:divBdr>
    </w:div>
    <w:div w:id="551578036">
      <w:bodyDiv w:val="1"/>
      <w:marLeft w:val="0"/>
      <w:marRight w:val="0"/>
      <w:marTop w:val="0"/>
      <w:marBottom w:val="0"/>
      <w:divBdr>
        <w:top w:val="none" w:sz="0" w:space="0" w:color="auto"/>
        <w:left w:val="none" w:sz="0" w:space="0" w:color="auto"/>
        <w:bottom w:val="none" w:sz="0" w:space="0" w:color="auto"/>
        <w:right w:val="none" w:sz="0" w:space="0" w:color="auto"/>
      </w:divBdr>
    </w:div>
    <w:div w:id="609968300">
      <w:bodyDiv w:val="1"/>
      <w:marLeft w:val="0"/>
      <w:marRight w:val="0"/>
      <w:marTop w:val="0"/>
      <w:marBottom w:val="0"/>
      <w:divBdr>
        <w:top w:val="none" w:sz="0" w:space="0" w:color="auto"/>
        <w:left w:val="none" w:sz="0" w:space="0" w:color="auto"/>
        <w:bottom w:val="none" w:sz="0" w:space="0" w:color="auto"/>
        <w:right w:val="none" w:sz="0" w:space="0" w:color="auto"/>
      </w:divBdr>
    </w:div>
    <w:div w:id="715156551">
      <w:bodyDiv w:val="1"/>
      <w:marLeft w:val="0"/>
      <w:marRight w:val="0"/>
      <w:marTop w:val="0"/>
      <w:marBottom w:val="0"/>
      <w:divBdr>
        <w:top w:val="none" w:sz="0" w:space="0" w:color="auto"/>
        <w:left w:val="none" w:sz="0" w:space="0" w:color="auto"/>
        <w:bottom w:val="none" w:sz="0" w:space="0" w:color="auto"/>
        <w:right w:val="none" w:sz="0" w:space="0" w:color="auto"/>
      </w:divBdr>
    </w:div>
    <w:div w:id="728260766">
      <w:bodyDiv w:val="1"/>
      <w:marLeft w:val="0"/>
      <w:marRight w:val="0"/>
      <w:marTop w:val="0"/>
      <w:marBottom w:val="0"/>
      <w:divBdr>
        <w:top w:val="none" w:sz="0" w:space="0" w:color="auto"/>
        <w:left w:val="none" w:sz="0" w:space="0" w:color="auto"/>
        <w:bottom w:val="none" w:sz="0" w:space="0" w:color="auto"/>
        <w:right w:val="none" w:sz="0" w:space="0" w:color="auto"/>
      </w:divBdr>
    </w:div>
    <w:div w:id="742530887">
      <w:bodyDiv w:val="1"/>
      <w:marLeft w:val="0"/>
      <w:marRight w:val="0"/>
      <w:marTop w:val="0"/>
      <w:marBottom w:val="0"/>
      <w:divBdr>
        <w:top w:val="none" w:sz="0" w:space="0" w:color="auto"/>
        <w:left w:val="none" w:sz="0" w:space="0" w:color="auto"/>
        <w:bottom w:val="none" w:sz="0" w:space="0" w:color="auto"/>
        <w:right w:val="none" w:sz="0" w:space="0" w:color="auto"/>
      </w:divBdr>
    </w:div>
    <w:div w:id="742723146">
      <w:bodyDiv w:val="1"/>
      <w:marLeft w:val="0"/>
      <w:marRight w:val="0"/>
      <w:marTop w:val="0"/>
      <w:marBottom w:val="0"/>
      <w:divBdr>
        <w:top w:val="none" w:sz="0" w:space="0" w:color="auto"/>
        <w:left w:val="none" w:sz="0" w:space="0" w:color="auto"/>
        <w:bottom w:val="none" w:sz="0" w:space="0" w:color="auto"/>
        <w:right w:val="none" w:sz="0" w:space="0" w:color="auto"/>
      </w:divBdr>
    </w:div>
    <w:div w:id="754742770">
      <w:bodyDiv w:val="1"/>
      <w:marLeft w:val="0"/>
      <w:marRight w:val="0"/>
      <w:marTop w:val="0"/>
      <w:marBottom w:val="0"/>
      <w:divBdr>
        <w:top w:val="none" w:sz="0" w:space="0" w:color="auto"/>
        <w:left w:val="none" w:sz="0" w:space="0" w:color="auto"/>
        <w:bottom w:val="none" w:sz="0" w:space="0" w:color="auto"/>
        <w:right w:val="none" w:sz="0" w:space="0" w:color="auto"/>
      </w:divBdr>
    </w:div>
    <w:div w:id="775293711">
      <w:bodyDiv w:val="1"/>
      <w:marLeft w:val="0"/>
      <w:marRight w:val="0"/>
      <w:marTop w:val="0"/>
      <w:marBottom w:val="0"/>
      <w:divBdr>
        <w:top w:val="none" w:sz="0" w:space="0" w:color="auto"/>
        <w:left w:val="none" w:sz="0" w:space="0" w:color="auto"/>
        <w:bottom w:val="none" w:sz="0" w:space="0" w:color="auto"/>
        <w:right w:val="none" w:sz="0" w:space="0" w:color="auto"/>
      </w:divBdr>
    </w:div>
    <w:div w:id="792553947">
      <w:bodyDiv w:val="1"/>
      <w:marLeft w:val="0"/>
      <w:marRight w:val="0"/>
      <w:marTop w:val="0"/>
      <w:marBottom w:val="0"/>
      <w:divBdr>
        <w:top w:val="none" w:sz="0" w:space="0" w:color="auto"/>
        <w:left w:val="none" w:sz="0" w:space="0" w:color="auto"/>
        <w:bottom w:val="none" w:sz="0" w:space="0" w:color="auto"/>
        <w:right w:val="none" w:sz="0" w:space="0" w:color="auto"/>
      </w:divBdr>
    </w:div>
    <w:div w:id="795224353">
      <w:bodyDiv w:val="1"/>
      <w:marLeft w:val="0"/>
      <w:marRight w:val="0"/>
      <w:marTop w:val="0"/>
      <w:marBottom w:val="0"/>
      <w:divBdr>
        <w:top w:val="none" w:sz="0" w:space="0" w:color="auto"/>
        <w:left w:val="none" w:sz="0" w:space="0" w:color="auto"/>
        <w:bottom w:val="none" w:sz="0" w:space="0" w:color="auto"/>
        <w:right w:val="none" w:sz="0" w:space="0" w:color="auto"/>
      </w:divBdr>
    </w:div>
    <w:div w:id="842549503">
      <w:bodyDiv w:val="1"/>
      <w:marLeft w:val="0"/>
      <w:marRight w:val="0"/>
      <w:marTop w:val="0"/>
      <w:marBottom w:val="0"/>
      <w:divBdr>
        <w:top w:val="none" w:sz="0" w:space="0" w:color="auto"/>
        <w:left w:val="none" w:sz="0" w:space="0" w:color="auto"/>
        <w:bottom w:val="none" w:sz="0" w:space="0" w:color="auto"/>
        <w:right w:val="none" w:sz="0" w:space="0" w:color="auto"/>
      </w:divBdr>
    </w:div>
    <w:div w:id="850997137">
      <w:bodyDiv w:val="1"/>
      <w:marLeft w:val="0"/>
      <w:marRight w:val="0"/>
      <w:marTop w:val="0"/>
      <w:marBottom w:val="0"/>
      <w:divBdr>
        <w:top w:val="none" w:sz="0" w:space="0" w:color="auto"/>
        <w:left w:val="none" w:sz="0" w:space="0" w:color="auto"/>
        <w:bottom w:val="none" w:sz="0" w:space="0" w:color="auto"/>
        <w:right w:val="none" w:sz="0" w:space="0" w:color="auto"/>
      </w:divBdr>
    </w:div>
    <w:div w:id="974139533">
      <w:bodyDiv w:val="1"/>
      <w:marLeft w:val="0"/>
      <w:marRight w:val="0"/>
      <w:marTop w:val="0"/>
      <w:marBottom w:val="0"/>
      <w:divBdr>
        <w:top w:val="none" w:sz="0" w:space="0" w:color="auto"/>
        <w:left w:val="none" w:sz="0" w:space="0" w:color="auto"/>
        <w:bottom w:val="none" w:sz="0" w:space="0" w:color="auto"/>
        <w:right w:val="none" w:sz="0" w:space="0" w:color="auto"/>
      </w:divBdr>
    </w:div>
    <w:div w:id="1003164912">
      <w:bodyDiv w:val="1"/>
      <w:marLeft w:val="0"/>
      <w:marRight w:val="0"/>
      <w:marTop w:val="0"/>
      <w:marBottom w:val="0"/>
      <w:divBdr>
        <w:top w:val="none" w:sz="0" w:space="0" w:color="auto"/>
        <w:left w:val="none" w:sz="0" w:space="0" w:color="auto"/>
        <w:bottom w:val="none" w:sz="0" w:space="0" w:color="auto"/>
        <w:right w:val="none" w:sz="0" w:space="0" w:color="auto"/>
      </w:divBdr>
    </w:div>
    <w:div w:id="1035807985">
      <w:bodyDiv w:val="1"/>
      <w:marLeft w:val="0"/>
      <w:marRight w:val="0"/>
      <w:marTop w:val="0"/>
      <w:marBottom w:val="0"/>
      <w:divBdr>
        <w:top w:val="none" w:sz="0" w:space="0" w:color="auto"/>
        <w:left w:val="none" w:sz="0" w:space="0" w:color="auto"/>
        <w:bottom w:val="none" w:sz="0" w:space="0" w:color="auto"/>
        <w:right w:val="none" w:sz="0" w:space="0" w:color="auto"/>
      </w:divBdr>
    </w:div>
    <w:div w:id="1067462527">
      <w:bodyDiv w:val="1"/>
      <w:marLeft w:val="0"/>
      <w:marRight w:val="0"/>
      <w:marTop w:val="0"/>
      <w:marBottom w:val="0"/>
      <w:divBdr>
        <w:top w:val="none" w:sz="0" w:space="0" w:color="auto"/>
        <w:left w:val="none" w:sz="0" w:space="0" w:color="auto"/>
        <w:bottom w:val="none" w:sz="0" w:space="0" w:color="auto"/>
        <w:right w:val="none" w:sz="0" w:space="0" w:color="auto"/>
      </w:divBdr>
    </w:div>
    <w:div w:id="1124731447">
      <w:bodyDiv w:val="1"/>
      <w:marLeft w:val="0"/>
      <w:marRight w:val="0"/>
      <w:marTop w:val="0"/>
      <w:marBottom w:val="0"/>
      <w:divBdr>
        <w:top w:val="none" w:sz="0" w:space="0" w:color="auto"/>
        <w:left w:val="none" w:sz="0" w:space="0" w:color="auto"/>
        <w:bottom w:val="none" w:sz="0" w:space="0" w:color="auto"/>
        <w:right w:val="none" w:sz="0" w:space="0" w:color="auto"/>
      </w:divBdr>
    </w:div>
    <w:div w:id="1141994184">
      <w:bodyDiv w:val="1"/>
      <w:marLeft w:val="0"/>
      <w:marRight w:val="0"/>
      <w:marTop w:val="0"/>
      <w:marBottom w:val="0"/>
      <w:divBdr>
        <w:top w:val="none" w:sz="0" w:space="0" w:color="auto"/>
        <w:left w:val="none" w:sz="0" w:space="0" w:color="auto"/>
        <w:bottom w:val="none" w:sz="0" w:space="0" w:color="auto"/>
        <w:right w:val="none" w:sz="0" w:space="0" w:color="auto"/>
      </w:divBdr>
    </w:div>
    <w:div w:id="1143886338">
      <w:bodyDiv w:val="1"/>
      <w:marLeft w:val="0"/>
      <w:marRight w:val="0"/>
      <w:marTop w:val="0"/>
      <w:marBottom w:val="0"/>
      <w:divBdr>
        <w:top w:val="none" w:sz="0" w:space="0" w:color="auto"/>
        <w:left w:val="none" w:sz="0" w:space="0" w:color="auto"/>
        <w:bottom w:val="none" w:sz="0" w:space="0" w:color="auto"/>
        <w:right w:val="none" w:sz="0" w:space="0" w:color="auto"/>
      </w:divBdr>
    </w:div>
    <w:div w:id="1147671783">
      <w:bodyDiv w:val="1"/>
      <w:marLeft w:val="0"/>
      <w:marRight w:val="0"/>
      <w:marTop w:val="0"/>
      <w:marBottom w:val="0"/>
      <w:divBdr>
        <w:top w:val="none" w:sz="0" w:space="0" w:color="auto"/>
        <w:left w:val="none" w:sz="0" w:space="0" w:color="auto"/>
        <w:bottom w:val="none" w:sz="0" w:space="0" w:color="auto"/>
        <w:right w:val="none" w:sz="0" w:space="0" w:color="auto"/>
      </w:divBdr>
    </w:div>
    <w:div w:id="1152719639">
      <w:bodyDiv w:val="1"/>
      <w:marLeft w:val="0"/>
      <w:marRight w:val="0"/>
      <w:marTop w:val="0"/>
      <w:marBottom w:val="0"/>
      <w:divBdr>
        <w:top w:val="none" w:sz="0" w:space="0" w:color="auto"/>
        <w:left w:val="none" w:sz="0" w:space="0" w:color="auto"/>
        <w:bottom w:val="none" w:sz="0" w:space="0" w:color="auto"/>
        <w:right w:val="none" w:sz="0" w:space="0" w:color="auto"/>
      </w:divBdr>
    </w:div>
    <w:div w:id="1165629760">
      <w:bodyDiv w:val="1"/>
      <w:marLeft w:val="0"/>
      <w:marRight w:val="0"/>
      <w:marTop w:val="0"/>
      <w:marBottom w:val="0"/>
      <w:divBdr>
        <w:top w:val="none" w:sz="0" w:space="0" w:color="auto"/>
        <w:left w:val="none" w:sz="0" w:space="0" w:color="auto"/>
        <w:bottom w:val="none" w:sz="0" w:space="0" w:color="auto"/>
        <w:right w:val="none" w:sz="0" w:space="0" w:color="auto"/>
      </w:divBdr>
    </w:div>
    <w:div w:id="1166630542">
      <w:bodyDiv w:val="1"/>
      <w:marLeft w:val="0"/>
      <w:marRight w:val="0"/>
      <w:marTop w:val="0"/>
      <w:marBottom w:val="0"/>
      <w:divBdr>
        <w:top w:val="none" w:sz="0" w:space="0" w:color="auto"/>
        <w:left w:val="none" w:sz="0" w:space="0" w:color="auto"/>
        <w:bottom w:val="none" w:sz="0" w:space="0" w:color="auto"/>
        <w:right w:val="none" w:sz="0" w:space="0" w:color="auto"/>
      </w:divBdr>
    </w:div>
    <w:div w:id="1197112683">
      <w:bodyDiv w:val="1"/>
      <w:marLeft w:val="0"/>
      <w:marRight w:val="0"/>
      <w:marTop w:val="0"/>
      <w:marBottom w:val="0"/>
      <w:divBdr>
        <w:top w:val="none" w:sz="0" w:space="0" w:color="auto"/>
        <w:left w:val="none" w:sz="0" w:space="0" w:color="auto"/>
        <w:bottom w:val="none" w:sz="0" w:space="0" w:color="auto"/>
        <w:right w:val="none" w:sz="0" w:space="0" w:color="auto"/>
      </w:divBdr>
    </w:div>
    <w:div w:id="1200169147">
      <w:bodyDiv w:val="1"/>
      <w:marLeft w:val="0"/>
      <w:marRight w:val="0"/>
      <w:marTop w:val="0"/>
      <w:marBottom w:val="0"/>
      <w:divBdr>
        <w:top w:val="none" w:sz="0" w:space="0" w:color="auto"/>
        <w:left w:val="none" w:sz="0" w:space="0" w:color="auto"/>
        <w:bottom w:val="none" w:sz="0" w:space="0" w:color="auto"/>
        <w:right w:val="none" w:sz="0" w:space="0" w:color="auto"/>
      </w:divBdr>
    </w:div>
    <w:div w:id="1207444974">
      <w:bodyDiv w:val="1"/>
      <w:marLeft w:val="0"/>
      <w:marRight w:val="0"/>
      <w:marTop w:val="0"/>
      <w:marBottom w:val="0"/>
      <w:divBdr>
        <w:top w:val="none" w:sz="0" w:space="0" w:color="auto"/>
        <w:left w:val="none" w:sz="0" w:space="0" w:color="auto"/>
        <w:bottom w:val="none" w:sz="0" w:space="0" w:color="auto"/>
        <w:right w:val="none" w:sz="0" w:space="0" w:color="auto"/>
      </w:divBdr>
    </w:div>
    <w:div w:id="1213036398">
      <w:bodyDiv w:val="1"/>
      <w:marLeft w:val="0"/>
      <w:marRight w:val="0"/>
      <w:marTop w:val="0"/>
      <w:marBottom w:val="0"/>
      <w:divBdr>
        <w:top w:val="none" w:sz="0" w:space="0" w:color="auto"/>
        <w:left w:val="none" w:sz="0" w:space="0" w:color="auto"/>
        <w:bottom w:val="none" w:sz="0" w:space="0" w:color="auto"/>
        <w:right w:val="none" w:sz="0" w:space="0" w:color="auto"/>
      </w:divBdr>
    </w:div>
    <w:div w:id="1240679711">
      <w:bodyDiv w:val="1"/>
      <w:marLeft w:val="0"/>
      <w:marRight w:val="0"/>
      <w:marTop w:val="0"/>
      <w:marBottom w:val="0"/>
      <w:divBdr>
        <w:top w:val="none" w:sz="0" w:space="0" w:color="auto"/>
        <w:left w:val="none" w:sz="0" w:space="0" w:color="auto"/>
        <w:bottom w:val="none" w:sz="0" w:space="0" w:color="auto"/>
        <w:right w:val="none" w:sz="0" w:space="0" w:color="auto"/>
      </w:divBdr>
    </w:div>
    <w:div w:id="1282759240">
      <w:bodyDiv w:val="1"/>
      <w:marLeft w:val="0"/>
      <w:marRight w:val="0"/>
      <w:marTop w:val="0"/>
      <w:marBottom w:val="0"/>
      <w:divBdr>
        <w:top w:val="none" w:sz="0" w:space="0" w:color="auto"/>
        <w:left w:val="none" w:sz="0" w:space="0" w:color="auto"/>
        <w:bottom w:val="none" w:sz="0" w:space="0" w:color="auto"/>
        <w:right w:val="none" w:sz="0" w:space="0" w:color="auto"/>
      </w:divBdr>
    </w:div>
    <w:div w:id="1333796857">
      <w:bodyDiv w:val="1"/>
      <w:marLeft w:val="0"/>
      <w:marRight w:val="0"/>
      <w:marTop w:val="0"/>
      <w:marBottom w:val="0"/>
      <w:divBdr>
        <w:top w:val="none" w:sz="0" w:space="0" w:color="auto"/>
        <w:left w:val="none" w:sz="0" w:space="0" w:color="auto"/>
        <w:bottom w:val="none" w:sz="0" w:space="0" w:color="auto"/>
        <w:right w:val="none" w:sz="0" w:space="0" w:color="auto"/>
      </w:divBdr>
    </w:div>
    <w:div w:id="1335257380">
      <w:bodyDiv w:val="1"/>
      <w:marLeft w:val="0"/>
      <w:marRight w:val="0"/>
      <w:marTop w:val="0"/>
      <w:marBottom w:val="0"/>
      <w:divBdr>
        <w:top w:val="none" w:sz="0" w:space="0" w:color="auto"/>
        <w:left w:val="none" w:sz="0" w:space="0" w:color="auto"/>
        <w:bottom w:val="none" w:sz="0" w:space="0" w:color="auto"/>
        <w:right w:val="none" w:sz="0" w:space="0" w:color="auto"/>
      </w:divBdr>
    </w:div>
    <w:div w:id="1393654286">
      <w:bodyDiv w:val="1"/>
      <w:marLeft w:val="0"/>
      <w:marRight w:val="0"/>
      <w:marTop w:val="0"/>
      <w:marBottom w:val="0"/>
      <w:divBdr>
        <w:top w:val="none" w:sz="0" w:space="0" w:color="auto"/>
        <w:left w:val="none" w:sz="0" w:space="0" w:color="auto"/>
        <w:bottom w:val="none" w:sz="0" w:space="0" w:color="auto"/>
        <w:right w:val="none" w:sz="0" w:space="0" w:color="auto"/>
      </w:divBdr>
    </w:div>
    <w:div w:id="1423453855">
      <w:bodyDiv w:val="1"/>
      <w:marLeft w:val="0"/>
      <w:marRight w:val="0"/>
      <w:marTop w:val="0"/>
      <w:marBottom w:val="0"/>
      <w:divBdr>
        <w:top w:val="none" w:sz="0" w:space="0" w:color="auto"/>
        <w:left w:val="none" w:sz="0" w:space="0" w:color="auto"/>
        <w:bottom w:val="none" w:sz="0" w:space="0" w:color="auto"/>
        <w:right w:val="none" w:sz="0" w:space="0" w:color="auto"/>
      </w:divBdr>
    </w:div>
    <w:div w:id="1454136224">
      <w:bodyDiv w:val="1"/>
      <w:marLeft w:val="0"/>
      <w:marRight w:val="0"/>
      <w:marTop w:val="0"/>
      <w:marBottom w:val="0"/>
      <w:divBdr>
        <w:top w:val="none" w:sz="0" w:space="0" w:color="auto"/>
        <w:left w:val="none" w:sz="0" w:space="0" w:color="auto"/>
        <w:bottom w:val="none" w:sz="0" w:space="0" w:color="auto"/>
        <w:right w:val="none" w:sz="0" w:space="0" w:color="auto"/>
      </w:divBdr>
    </w:div>
    <w:div w:id="1456868805">
      <w:bodyDiv w:val="1"/>
      <w:marLeft w:val="0"/>
      <w:marRight w:val="0"/>
      <w:marTop w:val="0"/>
      <w:marBottom w:val="0"/>
      <w:divBdr>
        <w:top w:val="none" w:sz="0" w:space="0" w:color="auto"/>
        <w:left w:val="none" w:sz="0" w:space="0" w:color="auto"/>
        <w:bottom w:val="none" w:sz="0" w:space="0" w:color="auto"/>
        <w:right w:val="none" w:sz="0" w:space="0" w:color="auto"/>
      </w:divBdr>
    </w:div>
    <w:div w:id="1479877177">
      <w:bodyDiv w:val="1"/>
      <w:marLeft w:val="0"/>
      <w:marRight w:val="0"/>
      <w:marTop w:val="0"/>
      <w:marBottom w:val="0"/>
      <w:divBdr>
        <w:top w:val="none" w:sz="0" w:space="0" w:color="auto"/>
        <w:left w:val="none" w:sz="0" w:space="0" w:color="auto"/>
        <w:bottom w:val="none" w:sz="0" w:space="0" w:color="auto"/>
        <w:right w:val="none" w:sz="0" w:space="0" w:color="auto"/>
      </w:divBdr>
    </w:div>
    <w:div w:id="1492796402">
      <w:bodyDiv w:val="1"/>
      <w:marLeft w:val="0"/>
      <w:marRight w:val="0"/>
      <w:marTop w:val="0"/>
      <w:marBottom w:val="0"/>
      <w:divBdr>
        <w:top w:val="none" w:sz="0" w:space="0" w:color="auto"/>
        <w:left w:val="none" w:sz="0" w:space="0" w:color="auto"/>
        <w:bottom w:val="none" w:sz="0" w:space="0" w:color="auto"/>
        <w:right w:val="none" w:sz="0" w:space="0" w:color="auto"/>
      </w:divBdr>
    </w:div>
    <w:div w:id="1516921706">
      <w:bodyDiv w:val="1"/>
      <w:marLeft w:val="0"/>
      <w:marRight w:val="0"/>
      <w:marTop w:val="0"/>
      <w:marBottom w:val="0"/>
      <w:divBdr>
        <w:top w:val="none" w:sz="0" w:space="0" w:color="auto"/>
        <w:left w:val="none" w:sz="0" w:space="0" w:color="auto"/>
        <w:bottom w:val="none" w:sz="0" w:space="0" w:color="auto"/>
        <w:right w:val="none" w:sz="0" w:space="0" w:color="auto"/>
      </w:divBdr>
    </w:div>
    <w:div w:id="1561356592">
      <w:bodyDiv w:val="1"/>
      <w:marLeft w:val="0"/>
      <w:marRight w:val="0"/>
      <w:marTop w:val="0"/>
      <w:marBottom w:val="0"/>
      <w:divBdr>
        <w:top w:val="none" w:sz="0" w:space="0" w:color="auto"/>
        <w:left w:val="none" w:sz="0" w:space="0" w:color="auto"/>
        <w:bottom w:val="none" w:sz="0" w:space="0" w:color="auto"/>
        <w:right w:val="none" w:sz="0" w:space="0" w:color="auto"/>
      </w:divBdr>
    </w:div>
    <w:div w:id="1589270201">
      <w:bodyDiv w:val="1"/>
      <w:marLeft w:val="0"/>
      <w:marRight w:val="0"/>
      <w:marTop w:val="0"/>
      <w:marBottom w:val="0"/>
      <w:divBdr>
        <w:top w:val="none" w:sz="0" w:space="0" w:color="auto"/>
        <w:left w:val="none" w:sz="0" w:space="0" w:color="auto"/>
        <w:bottom w:val="none" w:sz="0" w:space="0" w:color="auto"/>
        <w:right w:val="none" w:sz="0" w:space="0" w:color="auto"/>
      </w:divBdr>
    </w:div>
    <w:div w:id="1593778332">
      <w:bodyDiv w:val="1"/>
      <w:marLeft w:val="0"/>
      <w:marRight w:val="0"/>
      <w:marTop w:val="0"/>
      <w:marBottom w:val="0"/>
      <w:divBdr>
        <w:top w:val="none" w:sz="0" w:space="0" w:color="auto"/>
        <w:left w:val="none" w:sz="0" w:space="0" w:color="auto"/>
        <w:bottom w:val="none" w:sz="0" w:space="0" w:color="auto"/>
        <w:right w:val="none" w:sz="0" w:space="0" w:color="auto"/>
      </w:divBdr>
    </w:div>
    <w:div w:id="1628193599">
      <w:bodyDiv w:val="1"/>
      <w:marLeft w:val="0"/>
      <w:marRight w:val="0"/>
      <w:marTop w:val="0"/>
      <w:marBottom w:val="0"/>
      <w:divBdr>
        <w:top w:val="none" w:sz="0" w:space="0" w:color="auto"/>
        <w:left w:val="none" w:sz="0" w:space="0" w:color="auto"/>
        <w:bottom w:val="none" w:sz="0" w:space="0" w:color="auto"/>
        <w:right w:val="none" w:sz="0" w:space="0" w:color="auto"/>
      </w:divBdr>
    </w:div>
    <w:div w:id="1639188608">
      <w:bodyDiv w:val="1"/>
      <w:marLeft w:val="0"/>
      <w:marRight w:val="0"/>
      <w:marTop w:val="0"/>
      <w:marBottom w:val="0"/>
      <w:divBdr>
        <w:top w:val="none" w:sz="0" w:space="0" w:color="auto"/>
        <w:left w:val="none" w:sz="0" w:space="0" w:color="auto"/>
        <w:bottom w:val="none" w:sz="0" w:space="0" w:color="auto"/>
        <w:right w:val="none" w:sz="0" w:space="0" w:color="auto"/>
      </w:divBdr>
    </w:div>
    <w:div w:id="1641960199">
      <w:bodyDiv w:val="1"/>
      <w:marLeft w:val="0"/>
      <w:marRight w:val="0"/>
      <w:marTop w:val="0"/>
      <w:marBottom w:val="0"/>
      <w:divBdr>
        <w:top w:val="none" w:sz="0" w:space="0" w:color="auto"/>
        <w:left w:val="none" w:sz="0" w:space="0" w:color="auto"/>
        <w:bottom w:val="none" w:sz="0" w:space="0" w:color="auto"/>
        <w:right w:val="none" w:sz="0" w:space="0" w:color="auto"/>
      </w:divBdr>
    </w:div>
    <w:div w:id="1661076988">
      <w:bodyDiv w:val="1"/>
      <w:marLeft w:val="0"/>
      <w:marRight w:val="0"/>
      <w:marTop w:val="0"/>
      <w:marBottom w:val="0"/>
      <w:divBdr>
        <w:top w:val="none" w:sz="0" w:space="0" w:color="auto"/>
        <w:left w:val="none" w:sz="0" w:space="0" w:color="auto"/>
        <w:bottom w:val="none" w:sz="0" w:space="0" w:color="auto"/>
        <w:right w:val="none" w:sz="0" w:space="0" w:color="auto"/>
      </w:divBdr>
      <w:divsChild>
        <w:div w:id="718747124">
          <w:marLeft w:val="0"/>
          <w:marRight w:val="0"/>
          <w:marTop w:val="0"/>
          <w:marBottom w:val="0"/>
          <w:divBdr>
            <w:top w:val="none" w:sz="0" w:space="0" w:color="auto"/>
            <w:left w:val="none" w:sz="0" w:space="0" w:color="auto"/>
            <w:bottom w:val="none" w:sz="0" w:space="0" w:color="auto"/>
            <w:right w:val="none" w:sz="0" w:space="0" w:color="auto"/>
          </w:divBdr>
        </w:div>
        <w:div w:id="1534885773">
          <w:marLeft w:val="0"/>
          <w:marRight w:val="0"/>
          <w:marTop w:val="0"/>
          <w:marBottom w:val="0"/>
          <w:divBdr>
            <w:top w:val="none" w:sz="0" w:space="0" w:color="auto"/>
            <w:left w:val="none" w:sz="0" w:space="0" w:color="auto"/>
            <w:bottom w:val="none" w:sz="0" w:space="0" w:color="auto"/>
            <w:right w:val="none" w:sz="0" w:space="0" w:color="auto"/>
          </w:divBdr>
        </w:div>
      </w:divsChild>
    </w:div>
    <w:div w:id="1688100303">
      <w:bodyDiv w:val="1"/>
      <w:marLeft w:val="0"/>
      <w:marRight w:val="0"/>
      <w:marTop w:val="0"/>
      <w:marBottom w:val="0"/>
      <w:divBdr>
        <w:top w:val="none" w:sz="0" w:space="0" w:color="auto"/>
        <w:left w:val="none" w:sz="0" w:space="0" w:color="auto"/>
        <w:bottom w:val="none" w:sz="0" w:space="0" w:color="auto"/>
        <w:right w:val="none" w:sz="0" w:space="0" w:color="auto"/>
      </w:divBdr>
    </w:div>
    <w:div w:id="1720015438">
      <w:bodyDiv w:val="1"/>
      <w:marLeft w:val="0"/>
      <w:marRight w:val="0"/>
      <w:marTop w:val="0"/>
      <w:marBottom w:val="0"/>
      <w:divBdr>
        <w:top w:val="none" w:sz="0" w:space="0" w:color="auto"/>
        <w:left w:val="none" w:sz="0" w:space="0" w:color="auto"/>
        <w:bottom w:val="none" w:sz="0" w:space="0" w:color="auto"/>
        <w:right w:val="none" w:sz="0" w:space="0" w:color="auto"/>
      </w:divBdr>
    </w:div>
    <w:div w:id="1787038269">
      <w:bodyDiv w:val="1"/>
      <w:marLeft w:val="0"/>
      <w:marRight w:val="0"/>
      <w:marTop w:val="0"/>
      <w:marBottom w:val="0"/>
      <w:divBdr>
        <w:top w:val="none" w:sz="0" w:space="0" w:color="auto"/>
        <w:left w:val="none" w:sz="0" w:space="0" w:color="auto"/>
        <w:bottom w:val="none" w:sz="0" w:space="0" w:color="auto"/>
        <w:right w:val="none" w:sz="0" w:space="0" w:color="auto"/>
      </w:divBdr>
    </w:div>
    <w:div w:id="1800296947">
      <w:bodyDiv w:val="1"/>
      <w:marLeft w:val="0"/>
      <w:marRight w:val="0"/>
      <w:marTop w:val="0"/>
      <w:marBottom w:val="0"/>
      <w:divBdr>
        <w:top w:val="none" w:sz="0" w:space="0" w:color="auto"/>
        <w:left w:val="none" w:sz="0" w:space="0" w:color="auto"/>
        <w:bottom w:val="none" w:sz="0" w:space="0" w:color="auto"/>
        <w:right w:val="none" w:sz="0" w:space="0" w:color="auto"/>
      </w:divBdr>
    </w:div>
    <w:div w:id="1838033262">
      <w:bodyDiv w:val="1"/>
      <w:marLeft w:val="0"/>
      <w:marRight w:val="0"/>
      <w:marTop w:val="0"/>
      <w:marBottom w:val="0"/>
      <w:divBdr>
        <w:top w:val="none" w:sz="0" w:space="0" w:color="auto"/>
        <w:left w:val="none" w:sz="0" w:space="0" w:color="auto"/>
        <w:bottom w:val="none" w:sz="0" w:space="0" w:color="auto"/>
        <w:right w:val="none" w:sz="0" w:space="0" w:color="auto"/>
      </w:divBdr>
    </w:div>
    <w:div w:id="1856190384">
      <w:bodyDiv w:val="1"/>
      <w:marLeft w:val="0"/>
      <w:marRight w:val="0"/>
      <w:marTop w:val="0"/>
      <w:marBottom w:val="0"/>
      <w:divBdr>
        <w:top w:val="none" w:sz="0" w:space="0" w:color="auto"/>
        <w:left w:val="none" w:sz="0" w:space="0" w:color="auto"/>
        <w:bottom w:val="none" w:sz="0" w:space="0" w:color="auto"/>
        <w:right w:val="none" w:sz="0" w:space="0" w:color="auto"/>
      </w:divBdr>
    </w:div>
    <w:div w:id="1863281577">
      <w:bodyDiv w:val="1"/>
      <w:marLeft w:val="0"/>
      <w:marRight w:val="0"/>
      <w:marTop w:val="0"/>
      <w:marBottom w:val="0"/>
      <w:divBdr>
        <w:top w:val="none" w:sz="0" w:space="0" w:color="auto"/>
        <w:left w:val="none" w:sz="0" w:space="0" w:color="auto"/>
        <w:bottom w:val="none" w:sz="0" w:space="0" w:color="auto"/>
        <w:right w:val="none" w:sz="0" w:space="0" w:color="auto"/>
      </w:divBdr>
    </w:div>
    <w:div w:id="1898198340">
      <w:bodyDiv w:val="1"/>
      <w:marLeft w:val="0"/>
      <w:marRight w:val="0"/>
      <w:marTop w:val="0"/>
      <w:marBottom w:val="0"/>
      <w:divBdr>
        <w:top w:val="none" w:sz="0" w:space="0" w:color="auto"/>
        <w:left w:val="none" w:sz="0" w:space="0" w:color="auto"/>
        <w:bottom w:val="none" w:sz="0" w:space="0" w:color="auto"/>
        <w:right w:val="none" w:sz="0" w:space="0" w:color="auto"/>
      </w:divBdr>
    </w:div>
    <w:div w:id="1898858362">
      <w:bodyDiv w:val="1"/>
      <w:marLeft w:val="0"/>
      <w:marRight w:val="0"/>
      <w:marTop w:val="0"/>
      <w:marBottom w:val="0"/>
      <w:divBdr>
        <w:top w:val="none" w:sz="0" w:space="0" w:color="auto"/>
        <w:left w:val="none" w:sz="0" w:space="0" w:color="auto"/>
        <w:bottom w:val="none" w:sz="0" w:space="0" w:color="auto"/>
        <w:right w:val="none" w:sz="0" w:space="0" w:color="auto"/>
      </w:divBdr>
    </w:div>
    <w:div w:id="1904290879">
      <w:bodyDiv w:val="1"/>
      <w:marLeft w:val="0"/>
      <w:marRight w:val="0"/>
      <w:marTop w:val="0"/>
      <w:marBottom w:val="0"/>
      <w:divBdr>
        <w:top w:val="none" w:sz="0" w:space="0" w:color="auto"/>
        <w:left w:val="none" w:sz="0" w:space="0" w:color="auto"/>
        <w:bottom w:val="none" w:sz="0" w:space="0" w:color="auto"/>
        <w:right w:val="none" w:sz="0" w:space="0" w:color="auto"/>
      </w:divBdr>
    </w:div>
    <w:div w:id="1907254147">
      <w:bodyDiv w:val="1"/>
      <w:marLeft w:val="0"/>
      <w:marRight w:val="0"/>
      <w:marTop w:val="0"/>
      <w:marBottom w:val="0"/>
      <w:divBdr>
        <w:top w:val="none" w:sz="0" w:space="0" w:color="auto"/>
        <w:left w:val="none" w:sz="0" w:space="0" w:color="auto"/>
        <w:bottom w:val="none" w:sz="0" w:space="0" w:color="auto"/>
        <w:right w:val="none" w:sz="0" w:space="0" w:color="auto"/>
      </w:divBdr>
    </w:div>
    <w:div w:id="1948728718">
      <w:bodyDiv w:val="1"/>
      <w:marLeft w:val="0"/>
      <w:marRight w:val="0"/>
      <w:marTop w:val="0"/>
      <w:marBottom w:val="0"/>
      <w:divBdr>
        <w:top w:val="none" w:sz="0" w:space="0" w:color="auto"/>
        <w:left w:val="none" w:sz="0" w:space="0" w:color="auto"/>
        <w:bottom w:val="none" w:sz="0" w:space="0" w:color="auto"/>
        <w:right w:val="none" w:sz="0" w:space="0" w:color="auto"/>
      </w:divBdr>
    </w:div>
    <w:div w:id="195305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96390-F19A-4F25-943A-5338873C6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3652</Words>
  <Characters>20818</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SPU v Nitre</Company>
  <LinksUpToDate>false</LinksUpToDate>
  <CharactersWithSpaces>24422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dc:creator>
  <cp:lastModifiedBy>Júlia Kopponová</cp:lastModifiedBy>
  <cp:revision>32</cp:revision>
  <cp:lastPrinted>2018-10-15T06:39:00Z</cp:lastPrinted>
  <dcterms:created xsi:type="dcterms:W3CDTF">2018-08-10T11:15:00Z</dcterms:created>
  <dcterms:modified xsi:type="dcterms:W3CDTF">2018-10-15T06:57:00Z</dcterms:modified>
</cp:coreProperties>
</file>