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965C3" w14:textId="77777777" w:rsidR="00DC5DC8" w:rsidRDefault="00DC5DC8" w:rsidP="00DC5DC8">
      <w:pPr>
        <w:spacing w:line="360" w:lineRule="auto"/>
        <w:jc w:val="both"/>
        <w:rPr>
          <w:rFonts w:ascii="Arial Narrow" w:hAnsi="Arial Narrow"/>
        </w:rPr>
      </w:pPr>
    </w:p>
    <w:p w14:paraId="6B81A328" w14:textId="77777777" w:rsidR="00DC5DC8" w:rsidRDefault="00DC5DC8" w:rsidP="00DC5DC8">
      <w:pPr>
        <w:jc w:val="center"/>
        <w:rPr>
          <w:rFonts w:ascii="Arial Narrow" w:hAnsi="Arial Narrow"/>
          <w:b/>
          <w:sz w:val="28"/>
          <w:szCs w:val="22"/>
        </w:rPr>
      </w:pPr>
      <w:r>
        <w:rPr>
          <w:rFonts w:ascii="Arial Narrow" w:hAnsi="Arial Narrow"/>
          <w:b/>
          <w:sz w:val="28"/>
          <w:szCs w:val="22"/>
        </w:rPr>
        <w:t>KÚPNA ZMLUVA č. ........./ORŠHR/2020</w:t>
      </w:r>
    </w:p>
    <w:p w14:paraId="675D3402" w14:textId="77777777" w:rsidR="00DC5DC8" w:rsidRDefault="00DC5DC8" w:rsidP="00DC5DC8">
      <w:pPr>
        <w:jc w:val="center"/>
        <w:rPr>
          <w:rFonts w:ascii="Arial Narrow" w:hAnsi="Arial Narrow"/>
          <w:b/>
          <w:sz w:val="22"/>
          <w:szCs w:val="22"/>
        </w:rPr>
      </w:pPr>
    </w:p>
    <w:p w14:paraId="7DA121F1" w14:textId="77777777" w:rsidR="00DC5DC8" w:rsidRDefault="00DC5DC8" w:rsidP="00DC5DC8">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29A00600" w14:textId="77777777" w:rsidR="00DC5DC8" w:rsidRDefault="00DC5DC8" w:rsidP="00DC5DC8">
      <w:pPr>
        <w:rPr>
          <w:rFonts w:ascii="Arial Narrow" w:hAnsi="Arial Narrow"/>
          <w:sz w:val="22"/>
          <w:szCs w:val="22"/>
        </w:rPr>
      </w:pPr>
    </w:p>
    <w:p w14:paraId="7B12F3C1" w14:textId="77777777" w:rsidR="00DC5DC8" w:rsidRDefault="00DC5DC8" w:rsidP="00DC5DC8">
      <w:pPr>
        <w:jc w:val="center"/>
        <w:rPr>
          <w:rFonts w:ascii="Arial Narrow" w:hAnsi="Arial Narrow"/>
          <w:sz w:val="22"/>
          <w:szCs w:val="22"/>
        </w:rPr>
      </w:pPr>
      <w:r>
        <w:rPr>
          <w:rFonts w:ascii="Arial Narrow" w:hAnsi="Arial Narrow"/>
          <w:sz w:val="22"/>
          <w:szCs w:val="22"/>
        </w:rPr>
        <w:t>Zmluvné strany</w:t>
      </w:r>
    </w:p>
    <w:p w14:paraId="211E3770" w14:textId="77777777" w:rsidR="00DC5DC8" w:rsidRDefault="00DC5DC8" w:rsidP="00DC5DC8">
      <w:pPr>
        <w:jc w:val="both"/>
        <w:rPr>
          <w:rFonts w:ascii="Arial Narrow" w:hAnsi="Arial Narrow"/>
          <w:sz w:val="22"/>
          <w:szCs w:val="22"/>
        </w:rPr>
      </w:pPr>
    </w:p>
    <w:p w14:paraId="1F419523" w14:textId="77777777" w:rsidR="00DC5DC8" w:rsidRDefault="00DC5DC8" w:rsidP="00DC5DC8">
      <w:pPr>
        <w:jc w:val="both"/>
        <w:rPr>
          <w:rFonts w:ascii="Arial Narrow" w:hAnsi="Arial Narrow"/>
          <w:b/>
          <w:sz w:val="22"/>
          <w:szCs w:val="22"/>
        </w:rPr>
      </w:pPr>
      <w:r>
        <w:rPr>
          <w:rFonts w:ascii="Arial Narrow" w:hAnsi="Arial Narrow"/>
          <w:b/>
          <w:sz w:val="22"/>
          <w:szCs w:val="22"/>
        </w:rPr>
        <w:t xml:space="preserve">Slovenská republika, </w:t>
      </w:r>
      <w:r>
        <w:rPr>
          <w:rFonts w:ascii="Arial Narrow" w:hAnsi="Arial Narrow"/>
          <w:sz w:val="22"/>
          <w:szCs w:val="22"/>
        </w:rPr>
        <w:t xml:space="preserve">zastúpená </w:t>
      </w:r>
    </w:p>
    <w:p w14:paraId="32032433" w14:textId="77777777" w:rsidR="00DC5DC8" w:rsidRDefault="00DC5DC8" w:rsidP="00DC5DC8">
      <w:pPr>
        <w:jc w:val="both"/>
        <w:rPr>
          <w:rFonts w:ascii="Arial Narrow" w:hAnsi="Arial Narrow"/>
          <w:sz w:val="22"/>
          <w:szCs w:val="22"/>
        </w:rPr>
      </w:pPr>
      <w:r>
        <w:rPr>
          <w:rFonts w:ascii="Arial Narrow" w:hAnsi="Arial Narrow"/>
          <w:b/>
          <w:sz w:val="22"/>
          <w:szCs w:val="22"/>
        </w:rPr>
        <w:t>Správou štátnych hmotných rezerv Slovenskej republiky</w:t>
      </w:r>
    </w:p>
    <w:p w14:paraId="3D90931E" w14:textId="77777777" w:rsidR="00DC5DC8" w:rsidRDefault="00DC5DC8" w:rsidP="00DC5DC8">
      <w:pPr>
        <w:jc w:val="both"/>
        <w:rPr>
          <w:rFonts w:ascii="Arial Narrow" w:hAnsi="Arial Narrow"/>
          <w:sz w:val="22"/>
          <w:szCs w:val="22"/>
        </w:rPr>
      </w:pPr>
    </w:p>
    <w:p w14:paraId="6E68B086" w14:textId="77777777" w:rsidR="00DC5DC8" w:rsidRDefault="00DC5DC8" w:rsidP="00DC5DC8">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41490196" w14:textId="77777777" w:rsidR="00DC5DC8" w:rsidRDefault="00DC5DC8" w:rsidP="00DC5DC8">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 - predseda</w:t>
      </w:r>
    </w:p>
    <w:p w14:paraId="28CEA98A" w14:textId="77777777" w:rsidR="00DC5DC8" w:rsidRDefault="00DC5DC8" w:rsidP="00DC5DC8">
      <w:pPr>
        <w:jc w:val="both"/>
        <w:rPr>
          <w:rFonts w:ascii="Arial Narrow" w:hAnsi="Arial Narrow"/>
          <w:sz w:val="22"/>
          <w:szCs w:val="22"/>
        </w:rPr>
      </w:pPr>
    </w:p>
    <w:p w14:paraId="1B4AE901" w14:textId="77777777" w:rsidR="00DC5DC8" w:rsidRDefault="00DC5DC8" w:rsidP="00DC5DC8">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23D984FC" w14:textId="77777777" w:rsidR="00DC5DC8" w:rsidRDefault="00DC5DC8" w:rsidP="00DC5DC8">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6ACF852C" w14:textId="77777777" w:rsidR="00DC5DC8" w:rsidRDefault="00DC5DC8" w:rsidP="00DC5DC8">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3634C9B8" w14:textId="77777777" w:rsidR="00DC5DC8" w:rsidRDefault="00DC5DC8" w:rsidP="00DC5DC8">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222B5E81" w14:textId="77777777" w:rsidR="00DC5DC8" w:rsidRDefault="00DC5DC8" w:rsidP="00DC5DC8">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74D5395A" w14:textId="77777777" w:rsidR="00DC5DC8" w:rsidRDefault="00DC5DC8" w:rsidP="00DC5DC8">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33061E44" w14:textId="77777777" w:rsidR="00DC5DC8" w:rsidRDefault="00DC5DC8" w:rsidP="00DC5DC8">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0CC3F830" w14:textId="77777777" w:rsidR="00DC5DC8" w:rsidRDefault="00DC5DC8" w:rsidP="00DC5DC8">
      <w:pPr>
        <w:ind w:left="3540" w:firstLine="708"/>
        <w:jc w:val="both"/>
        <w:rPr>
          <w:rFonts w:ascii="Arial Narrow" w:hAnsi="Arial Narrow"/>
          <w:sz w:val="22"/>
          <w:szCs w:val="22"/>
        </w:rPr>
      </w:pPr>
      <w:r>
        <w:rPr>
          <w:rFonts w:ascii="Arial Narrow" w:hAnsi="Arial Narrow"/>
          <w:sz w:val="22"/>
          <w:szCs w:val="22"/>
        </w:rPr>
        <w:t>email: omrapz@reserves.gov.sk</w:t>
      </w:r>
    </w:p>
    <w:p w14:paraId="551508FA" w14:textId="77777777" w:rsidR="00DC5DC8" w:rsidRDefault="00DC5DC8" w:rsidP="00DC5DC8">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Ing. Tibor Zachar</w:t>
      </w:r>
      <w:r>
        <w:rPr>
          <w:rFonts w:ascii="Arial Narrow" w:hAnsi="Arial Narrow"/>
          <w:color w:val="000000"/>
          <w:sz w:val="22"/>
          <w:szCs w:val="22"/>
        </w:rPr>
        <w:t>,</w:t>
      </w:r>
    </w:p>
    <w:p w14:paraId="230639DC" w14:textId="77777777" w:rsidR="00DC5DC8" w:rsidRDefault="00DC5DC8" w:rsidP="00DC5DC8">
      <w:pPr>
        <w:ind w:left="4245"/>
        <w:jc w:val="both"/>
        <w:rPr>
          <w:rFonts w:ascii="Arial Narrow" w:hAnsi="Arial Narrow"/>
          <w:color w:val="000000"/>
          <w:sz w:val="22"/>
          <w:szCs w:val="22"/>
        </w:rPr>
      </w:pPr>
      <w:r>
        <w:rPr>
          <w:rFonts w:ascii="Arial Narrow" w:hAnsi="Arial Narrow"/>
          <w:color w:val="000000"/>
          <w:sz w:val="22"/>
          <w:szCs w:val="22"/>
        </w:rPr>
        <w:t xml:space="preserve">tel. č. 0911 806 788, </w:t>
      </w:r>
    </w:p>
    <w:p w14:paraId="40E67AFF" w14:textId="77777777" w:rsidR="00DC5DC8" w:rsidRDefault="00DC5DC8" w:rsidP="00DC5DC8">
      <w:pPr>
        <w:ind w:left="4245"/>
        <w:jc w:val="both"/>
        <w:rPr>
          <w:rFonts w:ascii="Arial Narrow" w:hAnsi="Arial Narrow"/>
          <w:color w:val="000000"/>
          <w:sz w:val="22"/>
          <w:szCs w:val="22"/>
        </w:rPr>
      </w:pPr>
      <w:r>
        <w:rPr>
          <w:rFonts w:ascii="Arial Narrow" w:hAnsi="Arial Narrow"/>
          <w:color w:val="000000"/>
          <w:sz w:val="22"/>
          <w:szCs w:val="22"/>
        </w:rPr>
        <w:t>email: tibor.zachar</w:t>
      </w:r>
      <w:r>
        <w:rPr>
          <w:rFonts w:ascii="Arial Narrow" w:hAnsi="Arial Narrow"/>
          <w:sz w:val="22"/>
          <w:szCs w:val="22"/>
        </w:rPr>
        <w:t>@reserves.gov.sk</w:t>
      </w:r>
    </w:p>
    <w:p w14:paraId="65096CD0" w14:textId="77777777" w:rsidR="00DC5DC8" w:rsidRDefault="00DC5DC8" w:rsidP="00DC5DC8">
      <w:pPr>
        <w:jc w:val="both"/>
        <w:rPr>
          <w:rFonts w:ascii="Arial Narrow" w:hAnsi="Arial Narrow"/>
          <w:color w:val="000000"/>
          <w:sz w:val="22"/>
          <w:szCs w:val="22"/>
        </w:rPr>
      </w:pPr>
    </w:p>
    <w:p w14:paraId="35A06225" w14:textId="77777777" w:rsidR="00DC5DC8" w:rsidRDefault="00DC5DC8" w:rsidP="00DC5DC8">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64E20593" w14:textId="77777777" w:rsidR="00DC5DC8" w:rsidRDefault="00DC5DC8" w:rsidP="00DC5DC8">
      <w:pPr>
        <w:jc w:val="center"/>
        <w:rPr>
          <w:rFonts w:ascii="Arial Narrow" w:hAnsi="Arial Narrow"/>
          <w:sz w:val="22"/>
          <w:szCs w:val="22"/>
        </w:rPr>
      </w:pPr>
      <w:r>
        <w:rPr>
          <w:rFonts w:ascii="Arial Narrow" w:hAnsi="Arial Narrow"/>
          <w:b/>
          <w:sz w:val="22"/>
          <w:szCs w:val="22"/>
        </w:rPr>
        <w:t>a</w:t>
      </w:r>
    </w:p>
    <w:p w14:paraId="4DFCB3F7" w14:textId="77777777" w:rsidR="00DC5DC8" w:rsidRDefault="00DC5DC8" w:rsidP="00DC5DC8">
      <w:pPr>
        <w:rPr>
          <w:rFonts w:ascii="Arial Narrow" w:hAnsi="Arial Narrow"/>
        </w:rPr>
      </w:pPr>
    </w:p>
    <w:p w14:paraId="7290E338" w14:textId="77777777" w:rsidR="00DC5DC8" w:rsidRDefault="00DC5DC8" w:rsidP="00DC5DC8">
      <w:pPr>
        <w:jc w:val="both"/>
        <w:rPr>
          <w:rFonts w:ascii="Arial Narrow" w:hAnsi="Arial Narrow"/>
          <w:b/>
        </w:rPr>
      </w:pPr>
    </w:p>
    <w:p w14:paraId="3B69C90A" w14:textId="77777777" w:rsidR="00DC5DC8" w:rsidRDefault="00DC5DC8" w:rsidP="00DC5DC8">
      <w:pPr>
        <w:jc w:val="both"/>
        <w:rPr>
          <w:rFonts w:ascii="Arial Narrow" w:hAnsi="Arial Narrow"/>
          <w:sz w:val="22"/>
          <w:szCs w:val="22"/>
        </w:rPr>
      </w:pPr>
    </w:p>
    <w:p w14:paraId="64525B79" w14:textId="77777777" w:rsidR="00DC5DC8" w:rsidRDefault="00DC5DC8" w:rsidP="00DC5DC8">
      <w:pPr>
        <w:jc w:val="both"/>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468C1ECD" w14:textId="77777777" w:rsidR="00DC5DC8" w:rsidRDefault="00DC5DC8" w:rsidP="00DC5DC8">
      <w:pPr>
        <w:ind w:left="2127" w:hanging="2127"/>
        <w:jc w:val="both"/>
        <w:rPr>
          <w:rFonts w:ascii="Arial Narrow" w:hAnsi="Arial Narrow"/>
          <w:sz w:val="22"/>
          <w:szCs w:val="22"/>
        </w:rPr>
      </w:pPr>
      <w:r>
        <w:rPr>
          <w:rFonts w:ascii="Arial Narrow" w:hAnsi="Arial Narrow"/>
          <w:sz w:val="22"/>
          <w:szCs w:val="22"/>
        </w:rPr>
        <w:t xml:space="preserve">Štatutárny orgán: </w:t>
      </w:r>
      <w:r>
        <w:rPr>
          <w:rFonts w:ascii="Arial Narrow" w:hAnsi="Arial Narrow"/>
          <w:b/>
          <w:sz w:val="22"/>
          <w:szCs w:val="22"/>
        </w:rPr>
        <w:tab/>
      </w:r>
      <w:r>
        <w:rPr>
          <w:rFonts w:ascii="Arial Narrow" w:hAnsi="Arial Narrow"/>
          <w:sz w:val="22"/>
          <w:szCs w:val="22"/>
        </w:rPr>
        <w:tab/>
      </w:r>
    </w:p>
    <w:p w14:paraId="08868341" w14:textId="77777777" w:rsidR="00DC5DC8" w:rsidRDefault="00DC5DC8" w:rsidP="00DC5DC8">
      <w:pPr>
        <w:ind w:left="2127" w:hanging="2127"/>
        <w:jc w:val="both"/>
        <w:rPr>
          <w:rFonts w:ascii="Arial Narrow" w:hAnsi="Arial Narrow"/>
          <w:sz w:val="22"/>
          <w:szCs w:val="22"/>
        </w:rPr>
      </w:pPr>
    </w:p>
    <w:p w14:paraId="2B6613DB" w14:textId="77777777" w:rsidR="00DC5DC8" w:rsidRDefault="00DC5DC8" w:rsidP="00DC5DC8">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61477BA" w14:textId="77777777" w:rsidR="00DC5DC8" w:rsidRDefault="00DC5DC8" w:rsidP="00DC5DC8">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A41D2C4" w14:textId="77777777" w:rsidR="00DC5DC8" w:rsidRDefault="00DC5DC8" w:rsidP="00DC5DC8">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2A3F8BE3" w14:textId="77777777" w:rsidR="00DC5DC8" w:rsidRDefault="00DC5DC8" w:rsidP="00DC5DC8">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2E63F68" w14:textId="77777777" w:rsidR="00DC5DC8" w:rsidRDefault="00DC5DC8" w:rsidP="00DC5DC8">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61B5E9C" w14:textId="77777777" w:rsidR="00DC5DC8" w:rsidRDefault="00DC5DC8" w:rsidP="00DC5DC8">
      <w:pPr>
        <w:ind w:left="1418" w:hanging="1418"/>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r>
      <w:r>
        <w:rPr>
          <w:rFonts w:ascii="Arial Narrow" w:hAnsi="Arial Narrow"/>
          <w:sz w:val="22"/>
          <w:szCs w:val="22"/>
        </w:rPr>
        <w:tab/>
        <w:t xml:space="preserve">vo veciach zmluvných a dodacích: </w:t>
      </w:r>
      <w:r>
        <w:rPr>
          <w:rFonts w:ascii="Arial Narrow" w:hAnsi="Arial Narrow"/>
          <w:sz w:val="22"/>
          <w:szCs w:val="22"/>
        </w:rPr>
        <w:tab/>
      </w:r>
    </w:p>
    <w:p w14:paraId="53095ABE" w14:textId="77777777" w:rsidR="00DC5DC8" w:rsidRDefault="00DC5DC8" w:rsidP="00DC5DC8">
      <w:pPr>
        <w:ind w:left="1418" w:hanging="1418"/>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 xml:space="preserve">tel. č.: </w:t>
      </w:r>
    </w:p>
    <w:p w14:paraId="28EAFD39" w14:textId="77777777" w:rsidR="00DC5DC8" w:rsidRDefault="00DC5DC8" w:rsidP="00DC5DC8">
      <w:pPr>
        <w:ind w:left="1418" w:hanging="1418"/>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 xml:space="preserve">email: </w:t>
      </w:r>
    </w:p>
    <w:p w14:paraId="5A013126" w14:textId="77777777" w:rsidR="00DC5DC8" w:rsidRDefault="00DC5DC8" w:rsidP="00DC5DC8">
      <w:pPr>
        <w:ind w:left="1418" w:hanging="1418"/>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14:paraId="7AC7568B" w14:textId="77777777" w:rsidR="00DC5DC8" w:rsidRDefault="00DC5DC8" w:rsidP="00DC5DC8">
      <w:pPr>
        <w:jc w:val="both"/>
        <w:rPr>
          <w:rFonts w:ascii="Arial Narrow" w:hAnsi="Arial Narrow"/>
          <w:bCs/>
          <w:sz w:val="22"/>
          <w:szCs w:val="22"/>
        </w:rPr>
      </w:pPr>
      <w:r>
        <w:rPr>
          <w:rFonts w:ascii="Arial Narrow" w:hAnsi="Arial Narrow"/>
          <w:bCs/>
          <w:sz w:val="22"/>
          <w:szCs w:val="22"/>
        </w:rPr>
        <w:t xml:space="preserve">Zapísaný v Obchodnom registri </w:t>
      </w:r>
    </w:p>
    <w:p w14:paraId="4C50073C" w14:textId="77777777" w:rsidR="00DC5DC8" w:rsidRDefault="00DC5DC8" w:rsidP="00DC5DC8">
      <w:pPr>
        <w:jc w:val="both"/>
        <w:rPr>
          <w:sz w:val="22"/>
          <w:szCs w:val="22"/>
        </w:rPr>
      </w:pPr>
      <w:r>
        <w:rPr>
          <w:rFonts w:ascii="Arial Narrow" w:hAnsi="Arial Narrow"/>
          <w:bCs/>
          <w:sz w:val="22"/>
          <w:szCs w:val="22"/>
        </w:rPr>
        <w:t xml:space="preserve"> </w:t>
      </w:r>
    </w:p>
    <w:p w14:paraId="353262A3" w14:textId="77777777" w:rsidR="00DC5DC8" w:rsidRDefault="00DC5DC8" w:rsidP="00DC5DC8">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68FED8E2" w14:textId="77777777" w:rsidR="00DC5DC8" w:rsidRDefault="00DC5DC8" w:rsidP="00DC5DC8">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13D355DB" w14:textId="77777777" w:rsidR="00DC5DC8" w:rsidRDefault="00DC5DC8" w:rsidP="00DC5DC8">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I</w:t>
      </w:r>
    </w:p>
    <w:p w14:paraId="2D9180C9" w14:textId="77777777" w:rsidR="00DC5DC8" w:rsidRDefault="00DC5DC8" w:rsidP="00DC5DC8">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42066AC6" w14:textId="77777777" w:rsidR="00DC5DC8" w:rsidRDefault="00DC5DC8" w:rsidP="00DC5DC8">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„Ochranné osobné pracovné prostriedky COVID-19“ postupom podľa § 58 až § 61  Zákona verejnom obstarávaní. </w:t>
      </w:r>
    </w:p>
    <w:p w14:paraId="0B3AF9E9" w14:textId="77777777" w:rsidR="00DC5DC8" w:rsidRDefault="00DC5DC8" w:rsidP="00DC5DC8">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70921A29" w14:textId="77777777" w:rsidR="00DC5DC8" w:rsidRDefault="00DC5DC8" w:rsidP="00DC5DC8">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300291C7" w14:textId="77777777" w:rsidR="00DC5DC8" w:rsidRDefault="00DC5DC8" w:rsidP="00DC5DC8">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6D9F54EF" w14:textId="77777777" w:rsidR="00DC5DC8" w:rsidRDefault="00DC5DC8" w:rsidP="00DC5DC8">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705"/>
        <w:gridCol w:w="2977"/>
        <w:gridCol w:w="567"/>
        <w:gridCol w:w="1701"/>
        <w:gridCol w:w="1236"/>
        <w:gridCol w:w="1874"/>
      </w:tblGrid>
      <w:tr w:rsidR="00DC5DC8" w14:paraId="2CE2AD51" w14:textId="77777777" w:rsidTr="00DC5DC8">
        <w:trPr>
          <w:trHeight w:val="487"/>
        </w:trPr>
        <w:tc>
          <w:tcPr>
            <w:tcW w:w="389" w:type="pct"/>
            <w:tcBorders>
              <w:top w:val="single" w:sz="4" w:space="0" w:color="auto"/>
              <w:left w:val="single" w:sz="4" w:space="0" w:color="auto"/>
              <w:bottom w:val="single" w:sz="4" w:space="0" w:color="auto"/>
              <w:right w:val="single" w:sz="4" w:space="0" w:color="auto"/>
            </w:tcBorders>
            <w:vAlign w:val="center"/>
            <w:hideMark/>
          </w:tcPr>
          <w:p w14:paraId="148A4645" w14:textId="77777777" w:rsidR="00DC5DC8" w:rsidRDefault="00DC5DC8">
            <w:pPr>
              <w:jc w:val="center"/>
              <w:rPr>
                <w:rFonts w:ascii="Arial Narrow" w:hAnsi="Arial Narrow"/>
                <w:sz w:val="22"/>
                <w:szCs w:val="22"/>
              </w:rPr>
            </w:pPr>
            <w:r>
              <w:rPr>
                <w:rFonts w:ascii="Arial Narrow" w:hAnsi="Arial Narrow"/>
                <w:sz w:val="22"/>
                <w:szCs w:val="22"/>
              </w:rPr>
              <w:t>P. č.</w:t>
            </w:r>
          </w:p>
        </w:tc>
        <w:tc>
          <w:tcPr>
            <w:tcW w:w="1643" w:type="pct"/>
            <w:tcBorders>
              <w:top w:val="single" w:sz="4" w:space="0" w:color="auto"/>
              <w:left w:val="single" w:sz="4" w:space="0" w:color="auto"/>
              <w:bottom w:val="single" w:sz="4" w:space="0" w:color="auto"/>
              <w:right w:val="single" w:sz="4" w:space="0" w:color="auto"/>
            </w:tcBorders>
            <w:vAlign w:val="center"/>
            <w:hideMark/>
          </w:tcPr>
          <w:p w14:paraId="17B678D8" w14:textId="77777777" w:rsidR="00DC5DC8" w:rsidRDefault="00DC5DC8">
            <w:pPr>
              <w:jc w:val="center"/>
              <w:rPr>
                <w:rFonts w:ascii="Arial Narrow" w:hAnsi="Arial Narrow"/>
                <w:sz w:val="22"/>
                <w:szCs w:val="22"/>
              </w:rPr>
            </w:pPr>
            <w:r>
              <w:rPr>
                <w:rFonts w:ascii="Arial Narrow" w:hAnsi="Arial Narrow"/>
                <w:sz w:val="22"/>
                <w:szCs w:val="22"/>
              </w:rPr>
              <w:t>Názov</w:t>
            </w:r>
          </w:p>
        </w:tc>
        <w:tc>
          <w:tcPr>
            <w:tcW w:w="313" w:type="pct"/>
            <w:tcBorders>
              <w:top w:val="single" w:sz="4" w:space="0" w:color="auto"/>
              <w:left w:val="single" w:sz="4" w:space="0" w:color="auto"/>
              <w:bottom w:val="single" w:sz="4" w:space="0" w:color="auto"/>
              <w:right w:val="single" w:sz="4" w:space="0" w:color="auto"/>
            </w:tcBorders>
            <w:vAlign w:val="center"/>
            <w:hideMark/>
          </w:tcPr>
          <w:p w14:paraId="4E46BDA6" w14:textId="77777777" w:rsidR="00DC5DC8" w:rsidRDefault="00DC5DC8">
            <w:pPr>
              <w:jc w:val="center"/>
              <w:rPr>
                <w:rFonts w:ascii="Arial Narrow" w:hAnsi="Arial Narrow"/>
                <w:sz w:val="22"/>
                <w:szCs w:val="22"/>
              </w:rPr>
            </w:pPr>
            <w:r>
              <w:rPr>
                <w:rFonts w:ascii="Arial Narrow" w:hAnsi="Arial Narrow"/>
                <w:sz w:val="22"/>
                <w:szCs w:val="22"/>
              </w:rPr>
              <w:t>MJ</w:t>
            </w:r>
          </w:p>
        </w:tc>
        <w:tc>
          <w:tcPr>
            <w:tcW w:w="939" w:type="pct"/>
            <w:tcBorders>
              <w:top w:val="single" w:sz="4" w:space="0" w:color="auto"/>
              <w:left w:val="single" w:sz="4" w:space="0" w:color="auto"/>
              <w:bottom w:val="single" w:sz="4" w:space="0" w:color="auto"/>
              <w:right w:val="single" w:sz="4" w:space="0" w:color="auto"/>
            </w:tcBorders>
            <w:vAlign w:val="center"/>
            <w:hideMark/>
          </w:tcPr>
          <w:p w14:paraId="0AE67894" w14:textId="77777777" w:rsidR="00DC5DC8" w:rsidRDefault="00DC5DC8">
            <w:pPr>
              <w:jc w:val="center"/>
              <w:rPr>
                <w:rFonts w:ascii="Arial Narrow" w:hAnsi="Arial Narrow"/>
                <w:sz w:val="22"/>
                <w:szCs w:val="22"/>
              </w:rPr>
            </w:pPr>
            <w:r>
              <w:rPr>
                <w:rFonts w:ascii="Arial Narrow" w:hAnsi="Arial Narrow"/>
                <w:sz w:val="22"/>
                <w:szCs w:val="22"/>
              </w:rPr>
              <w:t>Cena za MJ/EUR s DPH</w:t>
            </w:r>
          </w:p>
        </w:tc>
        <w:tc>
          <w:tcPr>
            <w:tcW w:w="682" w:type="pct"/>
            <w:tcBorders>
              <w:top w:val="single" w:sz="4" w:space="0" w:color="auto"/>
              <w:left w:val="single" w:sz="4" w:space="0" w:color="auto"/>
              <w:bottom w:val="single" w:sz="4" w:space="0" w:color="auto"/>
              <w:right w:val="single" w:sz="4" w:space="0" w:color="auto"/>
            </w:tcBorders>
            <w:vAlign w:val="center"/>
            <w:hideMark/>
          </w:tcPr>
          <w:p w14:paraId="46AC6F20" w14:textId="77777777" w:rsidR="00DC5DC8" w:rsidRDefault="00DC5DC8">
            <w:pPr>
              <w:jc w:val="center"/>
              <w:rPr>
                <w:rFonts w:ascii="Arial Narrow" w:hAnsi="Arial Narrow"/>
                <w:sz w:val="22"/>
                <w:szCs w:val="22"/>
              </w:rPr>
            </w:pPr>
            <w:r>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603002A7" w14:textId="77777777" w:rsidR="00DC5DC8" w:rsidRDefault="00DC5DC8">
            <w:pPr>
              <w:jc w:val="center"/>
              <w:rPr>
                <w:rFonts w:ascii="Arial Narrow" w:hAnsi="Arial Narrow"/>
                <w:sz w:val="22"/>
                <w:szCs w:val="22"/>
              </w:rPr>
            </w:pPr>
            <w:r>
              <w:rPr>
                <w:rFonts w:ascii="Arial Narrow" w:hAnsi="Arial Narrow"/>
                <w:sz w:val="22"/>
                <w:szCs w:val="22"/>
              </w:rPr>
              <w:t>Cena celkom v EUR s DPH</w:t>
            </w:r>
          </w:p>
        </w:tc>
      </w:tr>
      <w:tr w:rsidR="00DC5DC8" w14:paraId="7E20578C" w14:textId="77777777" w:rsidTr="00DC5DC8">
        <w:trPr>
          <w:trHeight w:val="434"/>
        </w:trPr>
        <w:tc>
          <w:tcPr>
            <w:tcW w:w="389" w:type="pct"/>
            <w:tcBorders>
              <w:top w:val="single" w:sz="4" w:space="0" w:color="auto"/>
              <w:left w:val="single" w:sz="4" w:space="0" w:color="auto"/>
              <w:bottom w:val="single" w:sz="4" w:space="0" w:color="auto"/>
              <w:right w:val="single" w:sz="4" w:space="0" w:color="auto"/>
            </w:tcBorders>
            <w:vAlign w:val="center"/>
            <w:hideMark/>
          </w:tcPr>
          <w:p w14:paraId="0F1FBE71" w14:textId="77777777" w:rsidR="00DC5DC8" w:rsidRDefault="00DC5DC8">
            <w:pPr>
              <w:jc w:val="center"/>
              <w:rPr>
                <w:rFonts w:ascii="Arial Narrow" w:hAnsi="Arial Narrow"/>
                <w:sz w:val="22"/>
                <w:szCs w:val="22"/>
              </w:rPr>
            </w:pPr>
            <w:r>
              <w:rPr>
                <w:rFonts w:ascii="Arial Narrow" w:hAnsi="Arial Narrow"/>
                <w:sz w:val="22"/>
                <w:szCs w:val="22"/>
              </w:rPr>
              <w:t>1.</w:t>
            </w:r>
          </w:p>
        </w:tc>
        <w:tc>
          <w:tcPr>
            <w:tcW w:w="1643" w:type="pct"/>
            <w:tcBorders>
              <w:top w:val="single" w:sz="4" w:space="0" w:color="auto"/>
              <w:left w:val="single" w:sz="4" w:space="0" w:color="auto"/>
              <w:bottom w:val="single" w:sz="4" w:space="0" w:color="auto"/>
              <w:right w:val="single" w:sz="4" w:space="0" w:color="auto"/>
            </w:tcBorders>
            <w:vAlign w:val="center"/>
            <w:hideMark/>
          </w:tcPr>
          <w:p w14:paraId="4FD9A980" w14:textId="77777777" w:rsidR="00DC5DC8" w:rsidRDefault="00DC5DC8">
            <w:pPr>
              <w:rPr>
                <w:rFonts w:ascii="Arial Narrow" w:hAnsi="Arial Narrow"/>
                <w:color w:val="000000"/>
                <w:sz w:val="22"/>
                <w:szCs w:val="22"/>
                <w:lang w:eastAsia="sk-SK"/>
              </w:rPr>
            </w:pPr>
            <w:r>
              <w:rPr>
                <w:rFonts w:ascii="Arial Narrow" w:hAnsi="Arial Narrow"/>
                <w:color w:val="000000"/>
                <w:sz w:val="22"/>
                <w:szCs w:val="22"/>
                <w:lang w:eastAsia="sk-SK"/>
              </w:rPr>
              <w:t xml:space="preserve">Ochranné okuliare utesnené pre všeobecné použitie </w:t>
            </w:r>
          </w:p>
        </w:tc>
        <w:tc>
          <w:tcPr>
            <w:tcW w:w="313" w:type="pct"/>
            <w:tcBorders>
              <w:top w:val="single" w:sz="4" w:space="0" w:color="auto"/>
              <w:left w:val="single" w:sz="4" w:space="0" w:color="auto"/>
              <w:bottom w:val="single" w:sz="4" w:space="0" w:color="auto"/>
              <w:right w:val="single" w:sz="4" w:space="0" w:color="auto"/>
            </w:tcBorders>
            <w:vAlign w:val="center"/>
            <w:hideMark/>
          </w:tcPr>
          <w:p w14:paraId="6C487308" w14:textId="77777777" w:rsidR="00DC5DC8" w:rsidRDefault="00DC5DC8">
            <w:pPr>
              <w:jc w:val="center"/>
              <w:rPr>
                <w:rFonts w:ascii="Arial Narrow" w:hAnsi="Arial Narrow"/>
                <w:sz w:val="22"/>
                <w:szCs w:val="22"/>
              </w:rPr>
            </w:pPr>
            <w:r>
              <w:rPr>
                <w:rFonts w:ascii="Arial Narrow" w:hAnsi="Arial Narrow"/>
                <w:sz w:val="22"/>
                <w:szCs w:val="22"/>
              </w:rPr>
              <w:t>ks</w:t>
            </w:r>
          </w:p>
        </w:tc>
        <w:tc>
          <w:tcPr>
            <w:tcW w:w="939" w:type="pct"/>
            <w:tcBorders>
              <w:top w:val="single" w:sz="4" w:space="0" w:color="auto"/>
              <w:left w:val="single" w:sz="4" w:space="0" w:color="auto"/>
              <w:bottom w:val="single" w:sz="4" w:space="0" w:color="auto"/>
              <w:right w:val="single" w:sz="4" w:space="0" w:color="auto"/>
            </w:tcBorders>
            <w:vAlign w:val="center"/>
          </w:tcPr>
          <w:p w14:paraId="3271EA73" w14:textId="77777777" w:rsidR="00DC5DC8" w:rsidRDefault="00DC5DC8">
            <w:pPr>
              <w:jc w:val="right"/>
              <w:rPr>
                <w:rFonts w:ascii="Arial Narrow" w:hAnsi="Arial Narrow"/>
                <w:sz w:val="22"/>
                <w:szCs w:val="22"/>
              </w:rPr>
            </w:pPr>
          </w:p>
        </w:tc>
        <w:tc>
          <w:tcPr>
            <w:tcW w:w="682" w:type="pct"/>
            <w:tcBorders>
              <w:top w:val="single" w:sz="4" w:space="0" w:color="auto"/>
              <w:left w:val="single" w:sz="4" w:space="0" w:color="auto"/>
              <w:bottom w:val="single" w:sz="4" w:space="0" w:color="auto"/>
              <w:right w:val="single" w:sz="4" w:space="0" w:color="auto"/>
            </w:tcBorders>
            <w:vAlign w:val="center"/>
            <w:hideMark/>
          </w:tcPr>
          <w:p w14:paraId="573C1106" w14:textId="77777777" w:rsidR="00DC5DC8" w:rsidRDefault="00DC5DC8">
            <w:pPr>
              <w:jc w:val="right"/>
              <w:rPr>
                <w:rFonts w:ascii="Arial Narrow" w:hAnsi="Arial Narrow" w:cs="Calibri"/>
                <w:color w:val="000000"/>
                <w:sz w:val="22"/>
                <w:szCs w:val="22"/>
              </w:rPr>
            </w:pPr>
            <w:r>
              <w:rPr>
                <w:rFonts w:ascii="Arial Narrow" w:hAnsi="Arial Narrow" w:cs="Calibri"/>
                <w:color w:val="000000"/>
                <w:sz w:val="22"/>
                <w:szCs w:val="22"/>
              </w:rPr>
              <w:t>20 000</w:t>
            </w:r>
          </w:p>
        </w:tc>
        <w:tc>
          <w:tcPr>
            <w:tcW w:w="1034" w:type="pct"/>
            <w:tcBorders>
              <w:top w:val="single" w:sz="4" w:space="0" w:color="auto"/>
              <w:left w:val="single" w:sz="4" w:space="0" w:color="auto"/>
              <w:bottom w:val="single" w:sz="4" w:space="0" w:color="auto"/>
              <w:right w:val="single" w:sz="4" w:space="0" w:color="auto"/>
            </w:tcBorders>
            <w:vAlign w:val="center"/>
          </w:tcPr>
          <w:p w14:paraId="3665E574" w14:textId="77777777" w:rsidR="00DC5DC8" w:rsidRDefault="00DC5DC8">
            <w:pPr>
              <w:jc w:val="right"/>
              <w:rPr>
                <w:rFonts w:ascii="Arial Narrow" w:hAnsi="Arial Narrow" w:cs="Calibri"/>
                <w:color w:val="000000"/>
                <w:sz w:val="22"/>
                <w:szCs w:val="22"/>
              </w:rPr>
            </w:pPr>
          </w:p>
        </w:tc>
      </w:tr>
      <w:tr w:rsidR="00DC5DC8" w14:paraId="76C1F094" w14:textId="77777777" w:rsidTr="00DC5DC8">
        <w:trPr>
          <w:trHeight w:val="374"/>
        </w:trPr>
        <w:tc>
          <w:tcPr>
            <w:tcW w:w="2032" w:type="pct"/>
            <w:gridSpan w:val="2"/>
            <w:tcBorders>
              <w:top w:val="single" w:sz="4" w:space="0" w:color="auto"/>
              <w:left w:val="single" w:sz="4" w:space="0" w:color="auto"/>
              <w:bottom w:val="single" w:sz="4" w:space="0" w:color="auto"/>
              <w:right w:val="single" w:sz="4" w:space="0" w:color="auto"/>
            </w:tcBorders>
            <w:vAlign w:val="center"/>
            <w:hideMark/>
          </w:tcPr>
          <w:p w14:paraId="39CB8FD8" w14:textId="77777777" w:rsidR="00DC5DC8" w:rsidRDefault="00DC5DC8">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313" w:type="pct"/>
            <w:tcBorders>
              <w:top w:val="single" w:sz="4" w:space="0" w:color="auto"/>
              <w:left w:val="single" w:sz="4" w:space="0" w:color="auto"/>
              <w:bottom w:val="single" w:sz="4" w:space="0" w:color="auto"/>
              <w:right w:val="single" w:sz="4" w:space="0" w:color="auto"/>
            </w:tcBorders>
            <w:vAlign w:val="center"/>
          </w:tcPr>
          <w:p w14:paraId="515A2038" w14:textId="77777777" w:rsidR="00DC5DC8" w:rsidRDefault="00DC5DC8">
            <w:pPr>
              <w:jc w:val="center"/>
              <w:rPr>
                <w:rFonts w:ascii="Arial Narrow" w:hAnsi="Arial Narrow"/>
                <w:b/>
                <w:sz w:val="22"/>
                <w:szCs w:val="22"/>
              </w:rPr>
            </w:pPr>
          </w:p>
        </w:tc>
        <w:tc>
          <w:tcPr>
            <w:tcW w:w="939" w:type="pct"/>
            <w:tcBorders>
              <w:top w:val="single" w:sz="4" w:space="0" w:color="auto"/>
              <w:left w:val="single" w:sz="4" w:space="0" w:color="auto"/>
              <w:bottom w:val="single" w:sz="4" w:space="0" w:color="auto"/>
              <w:right w:val="single" w:sz="4" w:space="0" w:color="auto"/>
            </w:tcBorders>
            <w:vAlign w:val="center"/>
          </w:tcPr>
          <w:p w14:paraId="0992DA84" w14:textId="77777777" w:rsidR="00DC5DC8" w:rsidRDefault="00DC5DC8">
            <w:pPr>
              <w:jc w:val="center"/>
              <w:rPr>
                <w:rFonts w:ascii="Arial Narrow" w:hAnsi="Arial Narrow"/>
                <w:b/>
                <w:sz w:val="22"/>
                <w:szCs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61D5A915" w14:textId="77777777" w:rsidR="00DC5DC8" w:rsidRDefault="00DC5DC8">
            <w:pPr>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5CC46E22" w14:textId="77777777" w:rsidR="00DC5DC8" w:rsidRDefault="00DC5DC8">
            <w:pPr>
              <w:jc w:val="right"/>
              <w:rPr>
                <w:rFonts w:ascii="Arial Narrow" w:hAnsi="Arial Narrow"/>
                <w:b/>
                <w:sz w:val="22"/>
                <w:szCs w:val="22"/>
              </w:rPr>
            </w:pPr>
          </w:p>
        </w:tc>
      </w:tr>
    </w:tbl>
    <w:p w14:paraId="093762FE" w14:textId="77777777" w:rsidR="00DC5DC8" w:rsidRDefault="00DC5DC8" w:rsidP="00DC5DC8">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14:paraId="2CDD5C41" w14:textId="77777777" w:rsidR="00DC5DC8" w:rsidRDefault="00DC5DC8" w:rsidP="00DC5DC8">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 xml:space="preserve"> podľa špecifikácie uvedenej v Prílohe č. 1 – Špecifikácia predmetu zmluvy (ďalej len „Príloha č. 1“) a v Prílohe </w:t>
      </w:r>
      <w:r>
        <w:rPr>
          <w:rFonts w:ascii="Arial Narrow" w:eastAsia="Calibri" w:hAnsi="Arial Narrow" w:cs="Times New Roman"/>
          <w:sz w:val="22"/>
          <w:szCs w:val="22"/>
          <w:lang w:eastAsia="en-US"/>
        </w:rPr>
        <w:br/>
        <w:t>č. 2 - Fotografie (ďalej len „Príloha č.2“), ktoré tvoria integrálnu časť tejto Kúpnej zmluvy.</w:t>
      </w:r>
    </w:p>
    <w:p w14:paraId="4328E302" w14:textId="77777777" w:rsidR="00DC5DC8" w:rsidRDefault="00DC5DC8" w:rsidP="00DC5DC8">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1299A2D0" w14:textId="77777777" w:rsidR="00DC5DC8" w:rsidRDefault="00DC5DC8" w:rsidP="00DC5DC8">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2B07CC4C" w14:textId="77777777" w:rsidR="00DC5DC8" w:rsidRDefault="00DC5DC8" w:rsidP="00DC5DC8">
      <w:pPr>
        <w:pStyle w:val="Odsekzoznamu"/>
        <w:numPr>
          <w:ilvl w:val="0"/>
          <w:numId w:val="3"/>
        </w:numPr>
        <w:spacing w:line="276" w:lineRule="auto"/>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65354511" w14:textId="77777777" w:rsidR="00DC5DC8" w:rsidRDefault="00DC5DC8" w:rsidP="00DC5DC8">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bez DPH: </w:t>
      </w:r>
    </w:p>
    <w:p w14:paraId="47A785A0" w14:textId="77777777" w:rsidR="00DC5DC8" w:rsidRDefault="00DC5DC8" w:rsidP="00DC5DC8">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20 %        </w:t>
      </w:r>
    </w:p>
    <w:p w14:paraId="00BE2CE9" w14:textId="77777777" w:rsidR="00DC5DC8" w:rsidRDefault="00DC5DC8" w:rsidP="00DC5DC8">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p>
    <w:p w14:paraId="1ACD9BB2" w14:textId="77777777" w:rsidR="00DC5DC8" w:rsidRDefault="00DC5DC8" w:rsidP="00DC5DC8">
      <w:pPr>
        <w:pStyle w:val="Odsekzoznamu"/>
        <w:spacing w:after="240"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 EUR bez DPH (slovom: ....................... EUR s DPH). </w:t>
      </w:r>
    </w:p>
    <w:p w14:paraId="5CDAC638" w14:textId="77777777" w:rsidR="00DC5DC8" w:rsidRDefault="00DC5DC8" w:rsidP="00DC5DC8">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Pr>
          <w:rFonts w:ascii="Arial Narrow" w:eastAsia="Calibri" w:hAnsi="Arial Narrow" w:cs="Times New Roman"/>
          <w:sz w:val="22"/>
          <w:szCs w:val="22"/>
          <w:lang w:eastAsia="en-US"/>
        </w:rPr>
        <w:t>návodu na použitie, údržbu, ošetrovanie a skladovania Predmetu zmluvy v slovenskom jazyku</w:t>
      </w:r>
      <w:r>
        <w:rPr>
          <w:rFonts w:ascii="Arial Narrow" w:eastAsia="Times" w:hAnsi="Arial Narrow"/>
          <w:sz w:val="22"/>
          <w:szCs w:val="22"/>
        </w:rPr>
        <w:t xml:space="preserve"> a ďalších súvisiacich nákladov). </w:t>
      </w:r>
    </w:p>
    <w:p w14:paraId="4FF32D6B" w14:textId="77777777" w:rsidR="00DC5DC8" w:rsidRDefault="00DC5DC8" w:rsidP="00DC5DC8">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w:t>
      </w:r>
    </w:p>
    <w:p w14:paraId="3F224693" w14:textId="77777777" w:rsidR="00DC5DC8" w:rsidRDefault="00DC5DC8" w:rsidP="00DC5DC8">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lastRenderedPageBreak/>
        <w:t>Kupujúci neposkytuje žiadnu zálohu ani preddavok na dodanie Predmetu zmluvy.</w:t>
      </w:r>
    </w:p>
    <w:p w14:paraId="20FA540A" w14:textId="77777777" w:rsidR="00DC5DC8" w:rsidRDefault="00DC5DC8" w:rsidP="00DC5DC8">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3E76C6EB" w14:textId="77777777" w:rsidR="00DC5DC8" w:rsidRDefault="00DC5DC8" w:rsidP="00DC5DC8">
      <w:pPr>
        <w:spacing w:after="240" w:line="276" w:lineRule="auto"/>
        <w:jc w:val="center"/>
        <w:rPr>
          <w:rFonts w:ascii="Arial Narrow" w:eastAsia="Times" w:hAnsi="Arial Narrow"/>
          <w:b/>
          <w:sz w:val="22"/>
          <w:szCs w:val="22"/>
        </w:rPr>
      </w:pPr>
      <w:r>
        <w:rPr>
          <w:rFonts w:ascii="Arial Narrow" w:eastAsia="Times" w:hAnsi="Arial Narrow"/>
          <w:b/>
          <w:sz w:val="22"/>
          <w:szCs w:val="22"/>
        </w:rPr>
        <w:t>Platobné podmienky</w:t>
      </w:r>
    </w:p>
    <w:p w14:paraId="6DBA038E" w14:textId="77777777" w:rsidR="00DC5DC8" w:rsidRDefault="00DC5DC8" w:rsidP="00DC5DC8">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w:t>
      </w:r>
      <w:r>
        <w:rPr>
          <w:rFonts w:ascii="Arial Narrow" w:eastAsia="Times" w:hAnsi="Arial Narrow"/>
          <w:sz w:val="22"/>
          <w:szCs w:val="22"/>
        </w:rPr>
        <w:br/>
        <w:t xml:space="preserve">po prevzatí Tovaru v množstve podľa bodu 2.1. Zmluvy a podpísaní preberacieho protokolu resp. preberacích protokolov s vyznačením riadneho dodania Predmetu zmluvy. </w:t>
      </w:r>
    </w:p>
    <w:p w14:paraId="142744CB" w14:textId="77777777" w:rsidR="00DC5DC8" w:rsidRDefault="00DC5DC8" w:rsidP="00DC5DC8">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4186C9EE" w14:textId="77777777" w:rsidR="00DC5DC8" w:rsidRDefault="00DC5DC8" w:rsidP="00DC5DC8">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w:t>
      </w:r>
      <w:r>
        <w:rPr>
          <w:rFonts w:ascii="Arial Narrow" w:eastAsia="Times" w:hAnsi="Arial Narrow"/>
          <w:sz w:val="22"/>
          <w:szCs w:val="22"/>
        </w:rPr>
        <w:br/>
        <w:t>na prepracovanie Predávajúcemu. V takomto prípade začína splatnosť faktúry plynúť jej novým doručením Kupujúcemu vo forme doporučenej zásielky alebo odovzdaním osobne do podateľne Kupujúceho.</w:t>
      </w:r>
    </w:p>
    <w:p w14:paraId="6AFD936A" w14:textId="77777777" w:rsidR="00DC5DC8" w:rsidRDefault="00DC5DC8" w:rsidP="00DC5DC8">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1D0D2F30" w14:textId="77777777" w:rsidR="00DC5DC8" w:rsidRDefault="00DC5DC8" w:rsidP="00DC5DC8">
      <w:pPr>
        <w:pStyle w:val="Odsekzoznamu"/>
        <w:spacing w:after="240" w:line="276" w:lineRule="auto"/>
        <w:ind w:left="0"/>
        <w:jc w:val="center"/>
        <w:rPr>
          <w:rFonts w:ascii="Arial Narrow" w:eastAsia="Times" w:hAnsi="Arial Narrow"/>
          <w:b/>
          <w:sz w:val="22"/>
          <w:szCs w:val="22"/>
        </w:rPr>
      </w:pPr>
      <w:r>
        <w:rPr>
          <w:rFonts w:ascii="Arial Narrow" w:eastAsia="Times" w:hAnsi="Arial Narrow"/>
          <w:b/>
          <w:sz w:val="22"/>
          <w:szCs w:val="22"/>
        </w:rPr>
        <w:t>Dodacie podmienky</w:t>
      </w:r>
    </w:p>
    <w:p w14:paraId="1DD80AA6" w14:textId="77777777" w:rsidR="00DC5DC8" w:rsidRDefault="00DC5DC8" w:rsidP="00DC5DC8">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Lehota dodania Predmetu zmluvy je stanovená dohodou Zmluvných strán nasledovne: </w:t>
      </w:r>
    </w:p>
    <w:tbl>
      <w:tblPr>
        <w:tblStyle w:val="Mriekatabuky"/>
        <w:tblW w:w="0" w:type="auto"/>
        <w:tblInd w:w="644" w:type="dxa"/>
        <w:tblLook w:val="04A0" w:firstRow="1" w:lastRow="0" w:firstColumn="1" w:lastColumn="0" w:noHBand="0" w:noVBand="1"/>
      </w:tblPr>
      <w:tblGrid>
        <w:gridCol w:w="627"/>
        <w:gridCol w:w="2552"/>
        <w:gridCol w:w="567"/>
        <w:gridCol w:w="3530"/>
        <w:gridCol w:w="1126"/>
      </w:tblGrid>
      <w:tr w:rsidR="00DC5DC8" w14:paraId="62BAD87E" w14:textId="77777777" w:rsidTr="00DC5DC8">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041D3D5A" w14:textId="77777777" w:rsidR="00DC5DC8" w:rsidRDefault="00DC5DC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0C75E43" w14:textId="77777777" w:rsidR="00DC5DC8" w:rsidRDefault="00DC5DC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7835DD" w14:textId="77777777" w:rsidR="00DC5DC8" w:rsidRDefault="00DC5DC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tcBorders>
              <w:top w:val="single" w:sz="4" w:space="0" w:color="auto"/>
              <w:left w:val="single" w:sz="4" w:space="0" w:color="auto"/>
              <w:bottom w:val="single" w:sz="4" w:space="0" w:color="auto"/>
              <w:right w:val="single" w:sz="4" w:space="0" w:color="auto"/>
            </w:tcBorders>
            <w:vAlign w:val="center"/>
            <w:hideMark/>
          </w:tcPr>
          <w:p w14:paraId="3DB72D23" w14:textId="77777777" w:rsidR="00DC5DC8" w:rsidRDefault="00DC5DC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74B66FD" w14:textId="77777777" w:rsidR="00DC5DC8" w:rsidRDefault="00DC5DC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DC5DC8" w14:paraId="588911E5" w14:textId="77777777" w:rsidTr="00DC5DC8">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351038C9" w14:textId="77777777" w:rsidR="00DC5DC8" w:rsidRDefault="00DC5DC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A5F36C9" w14:textId="77777777" w:rsidR="00DC5DC8" w:rsidRDefault="00DC5DC8">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Ochranné okuliare utesnené</w:t>
            </w:r>
            <w:r>
              <w:rPr>
                <w:rFonts w:ascii="Arial Narrow" w:hAnsi="Arial Narrow"/>
                <w:sz w:val="22"/>
                <w:szCs w:val="22"/>
              </w:rPr>
              <w:br/>
              <w:t>pre všeobecné použitie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C58699" w14:textId="77777777" w:rsidR="00DC5DC8" w:rsidRDefault="00DC5DC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tcBorders>
              <w:top w:val="single" w:sz="4" w:space="0" w:color="auto"/>
              <w:left w:val="single" w:sz="4" w:space="0" w:color="auto"/>
              <w:bottom w:val="single" w:sz="4" w:space="0" w:color="auto"/>
              <w:right w:val="single" w:sz="4" w:space="0" w:color="auto"/>
            </w:tcBorders>
            <w:vAlign w:val="center"/>
            <w:hideMark/>
          </w:tcPr>
          <w:p w14:paraId="51C983A8" w14:textId="77777777" w:rsidR="00DC5DC8" w:rsidRDefault="00DC5DC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tridsať (30) kalendárnych dní</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ACCA956" w14:textId="77777777" w:rsidR="00DC5DC8" w:rsidRDefault="00DC5DC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20 000</w:t>
            </w:r>
          </w:p>
        </w:tc>
      </w:tr>
      <w:tr w:rsidR="00DC5DC8" w14:paraId="7E66A236" w14:textId="77777777" w:rsidTr="00DC5DC8">
        <w:trPr>
          <w:trHeight w:val="495"/>
        </w:trPr>
        <w:tc>
          <w:tcPr>
            <w:tcW w:w="7276" w:type="dxa"/>
            <w:gridSpan w:val="4"/>
            <w:tcBorders>
              <w:top w:val="single" w:sz="4" w:space="0" w:color="auto"/>
              <w:left w:val="single" w:sz="4" w:space="0" w:color="auto"/>
              <w:bottom w:val="single" w:sz="4" w:space="0" w:color="auto"/>
              <w:right w:val="single" w:sz="4" w:space="0" w:color="auto"/>
            </w:tcBorders>
            <w:hideMark/>
          </w:tcPr>
          <w:p w14:paraId="1D806D3D" w14:textId="77777777" w:rsidR="00DC5DC8" w:rsidRDefault="00DC5DC8">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2EB77FA" w14:textId="77777777" w:rsidR="00DC5DC8" w:rsidRDefault="00DC5DC8">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20 000</w:t>
            </w:r>
          </w:p>
        </w:tc>
      </w:tr>
    </w:tbl>
    <w:p w14:paraId="4269DD24" w14:textId="77777777" w:rsidR="00DC5DC8" w:rsidRDefault="00DC5DC8" w:rsidP="00DC5DC8">
      <w:pPr>
        <w:pStyle w:val="Odsekzoznamu"/>
        <w:spacing w:before="240" w:after="240" w:line="276" w:lineRule="auto"/>
        <w:ind w:left="567"/>
        <w:jc w:val="both"/>
        <w:rPr>
          <w:rFonts w:ascii="Arial Narrow" w:eastAsia="Times"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ak dôjde k omeškaniu Predávajúceho s dodaním Predmetu zmluvy.</w:t>
      </w:r>
    </w:p>
    <w:p w14:paraId="72557ABA" w14:textId="77777777" w:rsidR="00DC5DC8" w:rsidRDefault="00DC5DC8" w:rsidP="00DC5DC8">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Miestom plnenia je závod SŠHR SR </w:t>
      </w:r>
      <w:proofErr w:type="spellStart"/>
      <w:r>
        <w:rPr>
          <w:rFonts w:ascii="Arial Narrow" w:eastAsia="Times" w:hAnsi="Arial Narrow"/>
          <w:sz w:val="22"/>
          <w:szCs w:val="22"/>
        </w:rPr>
        <w:t>Brodnianka</w:t>
      </w:r>
      <w:proofErr w:type="spellEnd"/>
      <w:r>
        <w:rPr>
          <w:rFonts w:ascii="Arial Narrow" w:eastAsia="Times" w:hAnsi="Arial Narrow"/>
          <w:sz w:val="22"/>
          <w:szCs w:val="22"/>
        </w:rPr>
        <w:t xml:space="preserve">, Cesta do Rudiny 3037/34 K, 024 01 Kysucké Nové Mesto (ďalej len „miesto plnenia“). </w:t>
      </w:r>
    </w:p>
    <w:p w14:paraId="54522ACE" w14:textId="77777777" w:rsidR="00DC5DC8" w:rsidRDefault="00DC5DC8" w:rsidP="00DC5DC8">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Odovzdanie a prevzatie bude vykonané poverenými zástupcami Kupujúceho a Predávajúceho v mieste plnenia v čase od 07:00 hod do 15:00 hod. počas pracovných dní.</w:t>
      </w:r>
    </w:p>
    <w:p w14:paraId="6F40F6C7" w14:textId="77777777" w:rsidR="00DC5DC8" w:rsidRDefault="00DC5DC8" w:rsidP="00DC5DC8">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Predmetu zmluvy, najmenej 2 (dva) dni vopred. </w:t>
      </w:r>
    </w:p>
    <w:p w14:paraId="2A48173F" w14:textId="77777777" w:rsidR="00DC5DC8" w:rsidRDefault="00DC5DC8" w:rsidP="00DC5DC8">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2AB0958B" w14:textId="77777777" w:rsidR="00DC5DC8" w:rsidRDefault="00DC5DC8" w:rsidP="00DC5DC8">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lastRenderedPageBreak/>
        <w:t xml:space="preserve">Tovar bude následne Kupujúcim bezodplatne poskytovaný v súlade so všeobecne záväznými právnymi predpismi Slovenskej republiky.  </w:t>
      </w:r>
    </w:p>
    <w:p w14:paraId="5365BE2D" w14:textId="77777777" w:rsidR="00DC5DC8" w:rsidRDefault="00DC5DC8" w:rsidP="00DC5DC8">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w:t>
      </w:r>
    </w:p>
    <w:p w14:paraId="013DA589" w14:textId="77777777" w:rsidR="00DC5DC8" w:rsidRDefault="00DC5DC8" w:rsidP="00DC5DC8">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35041C70" w14:textId="77777777" w:rsidR="00DC5DC8" w:rsidRDefault="00DC5DC8" w:rsidP="00DC5DC8">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79C3B9D8" w14:textId="77777777" w:rsidR="00DC5DC8" w:rsidRDefault="00DC5DC8" w:rsidP="00DC5DC8">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s dodávkou Tovaru do miesta plnenia dodá jedenkrát v tlačenej forme návody na použitie, údržbu a ošetrovanie a podmienky skladovania Tovaru v slovenskom jazyku, ktoré budú podpísané štatutárnym orgánom Predávajúceho. Dokumenty podľa predchádzajúcej vety </w:t>
      </w:r>
      <w:r>
        <w:rPr>
          <w:rFonts w:ascii="Arial Narrow" w:eastAsia="Calibri" w:hAnsi="Arial Narrow" w:cs="Times New Roman"/>
          <w:sz w:val="22"/>
          <w:szCs w:val="22"/>
          <w:lang w:eastAsia="en-US"/>
        </w:rPr>
        <w:br/>
        <w:t xml:space="preserve">sa zaväzuje Predávajúci dodať  aj  elektronicky na e-mailovú adresu Kupujúceho uvedenú v záhlaví tejto Kúpnej zmluvy, a to najneskôr deň pred dodávkou Tovaru. </w:t>
      </w:r>
    </w:p>
    <w:p w14:paraId="64BD91E9" w14:textId="77777777" w:rsidR="00DC5DC8" w:rsidRDefault="00DC5DC8" w:rsidP="00DC5DC8">
      <w:pPr>
        <w:pStyle w:val="Zkladntext3"/>
        <w:numPr>
          <w:ilvl w:val="0"/>
          <w:numId w:val="6"/>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w:t>
      </w:r>
      <w:r>
        <w:rPr>
          <w:rFonts w:ascii="Arial Narrow" w:eastAsiaTheme="minorHAnsi" w:hAnsi="Arial Narrow" w:cs="Helv"/>
          <w:iCs/>
          <w:color w:val="000000"/>
          <w:sz w:val="22"/>
          <w:szCs w:val="22"/>
          <w:lang w:eastAsia="en-US"/>
        </w:rPr>
        <w:br/>
        <w:t xml:space="preserve">o posudzovaní zhody výrobku“) a postupovať v súlade s jeho znením s dôrazom na povinnosti dovozcov </w:t>
      </w:r>
      <w:r>
        <w:rPr>
          <w:rFonts w:ascii="Arial Narrow" w:eastAsiaTheme="minorHAnsi" w:hAnsi="Arial Narrow" w:cs="Helv"/>
          <w:iCs/>
          <w:color w:val="000000"/>
          <w:sz w:val="22"/>
          <w:szCs w:val="22"/>
          <w:lang w:eastAsia="en-US"/>
        </w:rPr>
        <w:br/>
        <w:t xml:space="preserve">a distribútorov. Predávajúci sa ďalej zaväzuje označiť  Predmet zmluvy v slovenskom jazyku </w:t>
      </w:r>
      <w:r>
        <w:rPr>
          <w:rFonts w:ascii="Arial Narrow" w:eastAsiaTheme="minorHAnsi" w:hAnsi="Arial Narrow" w:cs="Helv"/>
          <w:iCs/>
          <w:color w:val="000000"/>
          <w:sz w:val="22"/>
          <w:szCs w:val="22"/>
          <w:lang w:eastAsia="en-US"/>
        </w:rPr>
        <w:br/>
        <w:t>a pri označovaní postupovať v súlade s § 24 a § 25 zákona o posudzovaní zhody výrobku.</w:t>
      </w:r>
    </w:p>
    <w:p w14:paraId="5793723B" w14:textId="77777777" w:rsidR="00DC5DC8" w:rsidRDefault="00DC5DC8" w:rsidP="00DC5DC8">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6.4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w:t>
      </w:r>
      <w:r>
        <w:rPr>
          <w:rFonts w:ascii="Arial Narrow" w:eastAsia="Calibri" w:hAnsi="Arial Narrow" w:cs="Times New Roman"/>
          <w:sz w:val="22"/>
          <w:szCs w:val="22"/>
          <w:lang w:eastAsia="en-US"/>
        </w:rPr>
        <w:br/>
        <w:t xml:space="preserve">ako aj jeho subdodávatelia, povinný/í dodržať túto povinnosť po celú dobu trvania tejto Zmluvy, pričom Predávajúci sa zaväzuje zabezpečiť splnenie tejto povinnosti aj zo strany subdodávateľov. </w:t>
      </w:r>
    </w:p>
    <w:p w14:paraId="4E92326D"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Článok VII</w:t>
      </w:r>
    </w:p>
    <w:p w14:paraId="59A55623"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36E6750D" w14:textId="77777777" w:rsidR="00DC5DC8" w:rsidRDefault="00DC5DC8" w:rsidP="00DC5DC8">
      <w:pPr>
        <w:autoSpaceDE w:val="0"/>
        <w:autoSpaceDN w:val="0"/>
        <w:adjustRightInd w:val="0"/>
        <w:spacing w:line="276" w:lineRule="auto"/>
        <w:rPr>
          <w:rFonts w:ascii="Arial Narrow" w:hAnsi="Arial Narrow"/>
          <w:b/>
          <w:bCs/>
          <w:sz w:val="22"/>
          <w:szCs w:val="22"/>
          <w:lang w:eastAsia="sk-SK"/>
        </w:rPr>
      </w:pPr>
    </w:p>
    <w:p w14:paraId="4225429F" w14:textId="77777777" w:rsidR="00DC5DC8" w:rsidRDefault="00DC5DC8" w:rsidP="00DC5DC8">
      <w:pPr>
        <w:pStyle w:val="Odsekzoznamu"/>
        <w:numPr>
          <w:ilvl w:val="1"/>
          <w:numId w:val="7"/>
        </w:numPr>
        <w:ind w:left="567" w:hanging="567"/>
        <w:jc w:val="both"/>
        <w:rPr>
          <w:rFonts w:ascii="Arial Narrow" w:hAnsi="Arial Narrow"/>
          <w:sz w:val="22"/>
          <w:szCs w:val="22"/>
          <w:lang w:eastAsia="en-US"/>
        </w:rPr>
      </w:pPr>
      <w:r>
        <w:rPr>
          <w:rFonts w:ascii="Arial Narrow" w:hAnsi="Arial Narrow"/>
          <w:sz w:val="22"/>
          <w:szCs w:val="22"/>
          <w:lang w:eastAsia="en-US"/>
        </w:rPr>
        <w:t xml:space="preserve">Predávajúci môže plnenie Predmetu tejto Zmluvy zabezpečovať prostredníctvom subdodávateľa/subdodávateľov uvedených v Prílohe č.3 tejto Zmluvy, ktorých zoznam je uvedený </w:t>
      </w:r>
      <w:r>
        <w:rPr>
          <w:rFonts w:ascii="Arial Narrow" w:hAnsi="Arial Narrow"/>
          <w:sz w:val="22"/>
          <w:szCs w:val="22"/>
          <w:lang w:eastAsia="en-US"/>
        </w:rPr>
        <w:br/>
        <w:t xml:space="preserve">aj v predkladanej ponuke Predávajúceho s uvedením nasledovných identifikačných údajov o každom </w:t>
      </w:r>
      <w:r>
        <w:rPr>
          <w:rFonts w:ascii="Arial Narrow" w:hAnsi="Arial Narrow"/>
          <w:sz w:val="22"/>
          <w:szCs w:val="22"/>
          <w:lang w:eastAsia="en-US"/>
        </w:rPr>
        <w:br/>
        <w:t>zo subdodávateľa/subdodávateľov:</w:t>
      </w:r>
    </w:p>
    <w:p w14:paraId="2A79B1DE" w14:textId="77777777" w:rsidR="00DC5DC8" w:rsidRDefault="00DC5DC8" w:rsidP="00DC5DC8">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19A95EE7" w14:textId="77777777" w:rsidR="00DC5DC8" w:rsidRDefault="00DC5DC8" w:rsidP="00DC5DC8">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11AA81D0" w14:textId="77777777" w:rsidR="00DC5DC8" w:rsidRDefault="00DC5DC8" w:rsidP="00DC5DC8">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5542BD63" w14:textId="77777777" w:rsidR="00DC5DC8" w:rsidRDefault="00DC5DC8" w:rsidP="00DC5DC8">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7C685AF9" w14:textId="77777777" w:rsidR="00DC5DC8" w:rsidRDefault="00DC5DC8" w:rsidP="00DC5DC8">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4A7704C2" w14:textId="77777777" w:rsidR="00DC5DC8" w:rsidRDefault="00DC5DC8" w:rsidP="00DC5DC8">
      <w:pPr>
        <w:pStyle w:val="Odsekzoznamu"/>
        <w:numPr>
          <w:ilvl w:val="1"/>
          <w:numId w:val="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w:t>
      </w:r>
      <w:r>
        <w:rPr>
          <w:rFonts w:ascii="Arial Narrow" w:eastAsia="Times New Roman" w:hAnsi="Arial Narrow"/>
          <w:sz w:val="22"/>
          <w:szCs w:val="22"/>
          <w:lang w:eastAsia="en-US"/>
        </w:rPr>
        <w:br/>
        <w:t xml:space="preserve">v rozsahu, aký je uvedený v bode 1 tohto článku Zmluvy, najmenej päť (5) pracovných dní </w:t>
      </w:r>
      <w:r>
        <w:rPr>
          <w:rFonts w:ascii="Arial Narrow" w:eastAsia="Times New Roman" w:hAnsi="Arial Narrow"/>
          <w:sz w:val="22"/>
          <w:szCs w:val="22"/>
          <w:lang w:eastAsia="en-US"/>
        </w:rPr>
        <w:br/>
        <w:t xml:space="preserve">pred navrhovaným termínom využitia služieb subdodávateľa. </w:t>
      </w:r>
    </w:p>
    <w:p w14:paraId="52FE5B85" w14:textId="77777777" w:rsidR="00DC5DC8" w:rsidRDefault="00DC5DC8" w:rsidP="00DC5DC8">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lastRenderedPageBreak/>
        <w:t xml:space="preserve">Predávajúci je povinný písomne oznámiť Kupujúcemu akúkoľvek zmenu údajov o subdodávateľovi  </w:t>
      </w:r>
      <w:r>
        <w:rPr>
          <w:rFonts w:ascii="Arial Narrow" w:eastAsia="Times New Roman" w:hAnsi="Arial Narrow"/>
          <w:sz w:val="22"/>
          <w:szCs w:val="22"/>
          <w:lang w:eastAsia="en-US"/>
        </w:rPr>
        <w:br/>
        <w:t xml:space="preserve">do dvoch (2) pracovných dní odo dňa, kedy sa o tejto zmene dozvedel. Zmena identifikačných údajov </w:t>
      </w:r>
      <w:r>
        <w:rPr>
          <w:rFonts w:ascii="Arial Narrow" w:eastAsia="Times New Roman" w:hAnsi="Arial Narrow"/>
          <w:sz w:val="22"/>
          <w:szCs w:val="22"/>
          <w:lang w:eastAsia="en-US"/>
        </w:rPr>
        <w:br/>
        <w:t>o subdodávateľovi  (napr. obchodného mena, právnej formy, sídla, štatutárneho orgánu) sa nebude považovať za zmenu vyžadujúcu si uzavretie dodatku k tejto Zmluve.</w:t>
      </w:r>
    </w:p>
    <w:p w14:paraId="0309DD61" w14:textId="77777777" w:rsidR="00DC5DC8" w:rsidRDefault="00DC5DC8" w:rsidP="00DC5DC8">
      <w:pPr>
        <w:pStyle w:val="Odsekzoznamu"/>
        <w:numPr>
          <w:ilvl w:val="1"/>
          <w:numId w:val="7"/>
        </w:numPr>
        <w:spacing w:after="240"/>
        <w:ind w:left="567" w:hanging="567"/>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2C7E8078" w14:textId="77777777" w:rsidR="00DC5DC8" w:rsidRDefault="00DC5DC8" w:rsidP="00DC5DC8">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t>Porušenie povinností podľa tohto článku sa považuje za podstatné porušenie tejto Zmluvy.</w:t>
      </w:r>
    </w:p>
    <w:p w14:paraId="0C135836" w14:textId="77777777" w:rsidR="00DC5DC8" w:rsidRDefault="00DC5DC8" w:rsidP="00DC5DC8">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VIII</w:t>
      </w:r>
    </w:p>
    <w:p w14:paraId="5D2BC736" w14:textId="77777777" w:rsidR="00DC5DC8" w:rsidRDefault="00DC5DC8" w:rsidP="00DC5DC8">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Vlastnícke právo k Tovaru a nebezpečenstvo škody na ňom</w:t>
      </w:r>
    </w:p>
    <w:p w14:paraId="73865A46" w14:textId="77777777" w:rsidR="00DC5DC8" w:rsidRDefault="00DC5DC8" w:rsidP="00DC5DC8">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044232B5" w14:textId="77777777" w:rsidR="00DC5DC8" w:rsidRDefault="00DC5DC8" w:rsidP="00DC5DC8">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AA00638" w14:textId="77777777" w:rsidR="00DC5DC8" w:rsidRDefault="00DC5DC8" w:rsidP="00DC5DC8">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681B8296" w14:textId="77777777" w:rsidR="00DC5DC8" w:rsidRDefault="00DC5DC8" w:rsidP="00DC5DC8">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026D923B" w14:textId="77777777" w:rsidR="00DC5DC8" w:rsidRDefault="00DC5DC8" w:rsidP="00DC5DC8">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w:t>
      </w:r>
      <w:r>
        <w:rPr>
          <w:rFonts w:ascii="Arial Narrow" w:eastAsia="Calibri" w:hAnsi="Arial Narrow" w:cs="Times New Roman"/>
          <w:sz w:val="22"/>
          <w:szCs w:val="22"/>
          <w:lang w:eastAsia="en-US"/>
        </w:rPr>
        <w:br/>
        <w:t xml:space="preserve">bez akýchkoľvek vád a nedorobkov, v súlade so všeobecne záväznými právnymi predpismi, bez porušenia práv tretích osôb, že Predmet zmluvy bude mať počas záručnej doby vlastnosti dojednané v tejto Zmluve </w:t>
      </w:r>
      <w:r>
        <w:rPr>
          <w:rFonts w:ascii="Arial Narrow" w:eastAsia="Calibri" w:hAnsi="Arial Narrow" w:cs="Times New Roman"/>
          <w:sz w:val="22"/>
          <w:szCs w:val="22"/>
          <w:lang w:eastAsia="en-US"/>
        </w:rPr>
        <w:br/>
        <w:t xml:space="preserve">a bude zodpovedať kvalitatívnym požiadavkám stanoveným v platných normách a výsledku určenému </w:t>
      </w:r>
      <w:r>
        <w:rPr>
          <w:rFonts w:ascii="Arial Narrow" w:eastAsia="Calibri" w:hAnsi="Arial Narrow" w:cs="Times New Roman"/>
          <w:sz w:val="22"/>
          <w:szCs w:val="22"/>
          <w:lang w:eastAsia="en-US"/>
        </w:rPr>
        <w:br/>
        <w:t xml:space="preserve">v tejto Zmluve. V prípade ak Predávajúci dodáva tovar prostredníctvom subdodávateľa, Predávajúci rovnako zodpovedá za vady Tovaru, tak ako je uvedené v predchádzajúcej vete tohto bodu Zmluvy. </w:t>
      </w:r>
    </w:p>
    <w:p w14:paraId="408F9DD3" w14:textId="77777777" w:rsidR="00DC5DC8" w:rsidRDefault="00DC5DC8" w:rsidP="00DC5DC8">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60A690ED" w14:textId="77777777" w:rsidR="00DC5DC8" w:rsidRDefault="00DC5DC8" w:rsidP="00DC5DC8">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7112CCCE" w14:textId="77777777" w:rsidR="00DC5DC8" w:rsidRDefault="00DC5DC8" w:rsidP="00DC5DC8">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Pr>
          <w:rFonts w:ascii="Arial Narrow" w:eastAsia="Calibri" w:hAnsi="Arial Narrow" w:cs="Times New Roman"/>
          <w:sz w:val="22"/>
          <w:szCs w:val="22"/>
          <w:lang w:eastAsia="en-US"/>
        </w:rPr>
        <w:b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7947EC93" w14:textId="77777777" w:rsidR="00DC5DC8" w:rsidRDefault="00DC5DC8" w:rsidP="00DC5DC8">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574BB96A" w14:textId="77777777" w:rsidR="00DC5DC8" w:rsidRDefault="00DC5DC8" w:rsidP="00DC5DC8">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14:paraId="0F14F4A6" w14:textId="77777777" w:rsidR="00DC5DC8" w:rsidRDefault="00DC5DC8" w:rsidP="00DC5DC8">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31FA2F51" w14:textId="77777777" w:rsidR="00DC5DC8" w:rsidRDefault="00DC5DC8" w:rsidP="00DC5DC8">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V prípade omeškania Predávajúceho s dodávkou Tovaru alebo jeho časti je Kupujúci oprávnený účtovať zmluvnú pokutu vo výške 0,05% z celkovej kúpnej ceny s DPH za nedodané množstvo za každý, aj začatý deň omeškania.</w:t>
      </w:r>
    </w:p>
    <w:p w14:paraId="65F5F3F1" w14:textId="77777777" w:rsidR="00DC5DC8" w:rsidRDefault="00DC5DC8" w:rsidP="00DC5DC8">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79C4343" w14:textId="77777777" w:rsidR="00DC5DC8" w:rsidRDefault="00DC5DC8" w:rsidP="00DC5DC8">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0CD2B98" w14:textId="77777777" w:rsidR="00DC5DC8" w:rsidRDefault="00DC5DC8" w:rsidP="00DC5DC8">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Predmetu zmluvy alebo jeho časti zaplatí Predávajúci Kupujúcemu zmluvnú pokutu vo výške 5 %  z celkovej kúpnej ceny s DPH nedodaného Tovaru (tzv. odstupné). </w:t>
      </w:r>
    </w:p>
    <w:p w14:paraId="4A0E4048" w14:textId="77777777" w:rsidR="00DC5DC8" w:rsidRDefault="00DC5DC8" w:rsidP="00DC5DC8">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1FC4F0BC" w14:textId="77777777" w:rsidR="00DC5DC8" w:rsidRDefault="00DC5DC8" w:rsidP="00DC5DC8">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1542952" w14:textId="77777777" w:rsidR="00DC5DC8" w:rsidRDefault="00DC5DC8" w:rsidP="00DC5DC8">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74C22480" w14:textId="77777777" w:rsidR="00DC5DC8" w:rsidRDefault="00DC5DC8" w:rsidP="00DC5DC8">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14:paraId="56FF2A0D" w14:textId="77777777" w:rsidR="00DC5DC8" w:rsidRDefault="00DC5DC8" w:rsidP="00DC5DC8">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15FD0FC3" w14:textId="77777777" w:rsidR="00DC5DC8" w:rsidRDefault="00DC5DC8" w:rsidP="00DC5DC8">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285279EB" w14:textId="77777777" w:rsidR="00DC5DC8" w:rsidRDefault="00DC5DC8" w:rsidP="00DC5DC8">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7F1BEA2F" w14:textId="77777777" w:rsidR="00DC5DC8" w:rsidRDefault="00DC5DC8" w:rsidP="00DC5DC8">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6CF407A8" w14:textId="77777777" w:rsidR="00DC5DC8" w:rsidRDefault="00DC5DC8" w:rsidP="00DC5DC8">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68D69829" w14:textId="77777777" w:rsidR="00DC5DC8" w:rsidRDefault="00DC5DC8" w:rsidP="00DC5DC8">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B985EE6" w14:textId="77777777" w:rsidR="00DC5DC8" w:rsidRDefault="00DC5DC8" w:rsidP="00DC5DC8">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6F7D56A6" w14:textId="77777777" w:rsidR="00DC5DC8" w:rsidRDefault="00DC5DC8" w:rsidP="00DC5DC8">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367207E1" w14:textId="77777777" w:rsidR="00DC5DC8" w:rsidRDefault="00DC5DC8" w:rsidP="00DC5DC8">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4FA51A07" w14:textId="77777777" w:rsidR="00DC5DC8" w:rsidRDefault="00DC5DC8" w:rsidP="00DC5DC8">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dodaný Tovar včas. </w:t>
      </w:r>
    </w:p>
    <w:p w14:paraId="0BE46FD7" w14:textId="77777777" w:rsidR="00DC5DC8" w:rsidRDefault="00DC5DC8" w:rsidP="00DC5DC8">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55A330CB" w14:textId="77777777" w:rsidR="00DC5DC8" w:rsidRDefault="00DC5DC8" w:rsidP="00DC5DC8">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w:t>
      </w:r>
      <w:r>
        <w:rPr>
          <w:rFonts w:ascii="Arial Narrow" w:eastAsia="Times" w:hAnsi="Arial Narrow"/>
          <w:sz w:val="22"/>
          <w:szCs w:val="22"/>
        </w:rPr>
        <w:br/>
        <w:t>do 7 (siedmych) dní odo dňa doručenia odstúpenia od Zmluvy prevziať Tovar od Kupujúceho na náklady Predávajúceho.</w:t>
      </w:r>
    </w:p>
    <w:p w14:paraId="7093C398" w14:textId="77777777" w:rsidR="00DC5DC8" w:rsidRDefault="00DC5DC8" w:rsidP="00DC5DC8">
      <w:pPr>
        <w:pStyle w:val="Zkladntext3"/>
        <w:overflowPunct w:val="0"/>
        <w:autoSpaceDE w:val="0"/>
        <w:ind w:left="567"/>
        <w:textAlignment w:val="baseline"/>
        <w:rPr>
          <w:rFonts w:ascii="Arial Narrow" w:eastAsia="Calibri" w:hAnsi="Arial Narrow" w:cs="Times New Roman"/>
          <w:sz w:val="22"/>
          <w:szCs w:val="22"/>
          <w:lang w:eastAsia="en-US"/>
        </w:rPr>
      </w:pPr>
    </w:p>
    <w:p w14:paraId="6FC394FA" w14:textId="77777777" w:rsidR="00DC5DC8" w:rsidRDefault="00DC5DC8" w:rsidP="00DC5DC8">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3D373747" w14:textId="77777777" w:rsidR="00DC5DC8" w:rsidRDefault="00DC5DC8" w:rsidP="00DC5DC8">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0A506D65" w14:textId="77777777" w:rsidR="00DC5DC8" w:rsidRDefault="00DC5DC8" w:rsidP="00DC5DC8">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4A8183EC" w14:textId="77777777" w:rsidR="00DC5DC8" w:rsidRDefault="00DC5DC8" w:rsidP="00DC5DC8">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65AED278" w14:textId="77777777" w:rsidR="00DC5DC8" w:rsidRDefault="00DC5DC8" w:rsidP="00DC5DC8">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7ECD2859" w14:textId="77777777" w:rsidR="00DC5DC8" w:rsidRDefault="00DC5DC8" w:rsidP="00DC5DC8">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1F91C79C" w14:textId="77777777" w:rsidR="00DC5DC8" w:rsidRDefault="00DC5DC8" w:rsidP="00DC5DC8">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jej časti je Kupujúci oprávnený odstúpiť od tejto Kúpnej zmluvy a Predávajúci povinný uhradiť Kupujúcemu škodu vzniknutú z titulu plnenia dodávky s právnymi vadami.</w:t>
      </w:r>
    </w:p>
    <w:p w14:paraId="36A36717" w14:textId="77777777" w:rsidR="00DC5DC8" w:rsidRDefault="00DC5DC8" w:rsidP="00DC5DC8">
      <w:pPr>
        <w:pStyle w:val="Odsekzoznamu"/>
        <w:numPr>
          <w:ilvl w:val="1"/>
          <w:numId w:val="11"/>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 prípade doručovania prostredníctvom pošty sa zásielka uložená na pošte považuje za doručenú </w:t>
      </w:r>
      <w:r>
        <w:rPr>
          <w:rFonts w:ascii="Arial Narrow" w:eastAsia="Calibri" w:hAnsi="Arial Narrow" w:cs="Times New Roman"/>
          <w:sz w:val="22"/>
          <w:szCs w:val="22"/>
          <w:lang w:eastAsia="en-US"/>
        </w:rPr>
        <w:br/>
        <w:t>po uplynutí troch (3) pracovných dní odo dňa jej uloženia na pošte, aj keď sa adresát o tom nedozvie. Odmietnutím prevzatia zásielky sa zásielka považuje za doručenú.</w:t>
      </w:r>
    </w:p>
    <w:p w14:paraId="35B6B8C5" w14:textId="77777777" w:rsidR="00DC5DC8" w:rsidRDefault="00DC5DC8" w:rsidP="00DC5DC8">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3DDB281F" w14:textId="77777777" w:rsidR="00DC5DC8" w:rsidRDefault="00DC5DC8" w:rsidP="00DC5DC8">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1B9EFCD7" w14:textId="77777777" w:rsidR="00DC5DC8" w:rsidRDefault="00DC5DC8" w:rsidP="00DC5DC8">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3D5673D6" w14:textId="77777777" w:rsidR="00DC5DC8" w:rsidRDefault="00DC5DC8" w:rsidP="00DC5DC8">
      <w:pPr>
        <w:pStyle w:val="Odsekzoznamu"/>
        <w:numPr>
          <w:ilvl w:val="1"/>
          <w:numId w:val="14"/>
        </w:numPr>
        <w:spacing w:after="240"/>
        <w:ind w:left="567" w:hanging="567"/>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38A6A745" w14:textId="77777777" w:rsidR="00DC5DC8" w:rsidRDefault="00DC5DC8" w:rsidP="00DC5DC8">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C6BC354" w14:textId="77777777" w:rsidR="00DC5DC8" w:rsidRDefault="00DC5DC8" w:rsidP="00DC5DC8">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7D314F5E" w14:textId="77777777" w:rsidR="00DC5DC8" w:rsidRDefault="00DC5DC8" w:rsidP="00DC5DC8">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67BED20A" w14:textId="77777777" w:rsidR="00DC5DC8" w:rsidRDefault="00DC5DC8" w:rsidP="00DC5DC8">
      <w:pPr>
        <w:pStyle w:val="Odsekzoznamu"/>
        <w:numPr>
          <w:ilvl w:val="1"/>
          <w:numId w:val="14"/>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Zmena identifikačných údajov Zmluvných strán (napr. obchodného mena, sídla, štatutárneho zástupcu), </w:t>
      </w:r>
      <w:r>
        <w:rPr>
          <w:rFonts w:ascii="Arial Narrow" w:eastAsia="Calibri" w:hAnsi="Arial Narrow" w:cs="Times New Roman"/>
          <w:sz w:val="22"/>
          <w:szCs w:val="22"/>
          <w:lang w:eastAsia="en-US"/>
        </w:rPr>
        <w:br/>
        <w:t xml:space="preserve">ako aj zmena čísla účtu, útvaru zodpovedného za uzatvorenie a plnenie Zmluvy alebo zmena kontaktných osôb sa nebude považovať za zmenu vyžadujúcu si uzavretie dodatku k tejto Zmluve. Zmluvné strany </w:t>
      </w:r>
      <w:r>
        <w:rPr>
          <w:rFonts w:ascii="Arial Narrow" w:eastAsia="Calibri" w:hAnsi="Arial Narrow" w:cs="Times New Roman"/>
          <w:sz w:val="22"/>
          <w:szCs w:val="22"/>
          <w:lang w:eastAsia="en-US"/>
        </w:rPr>
        <w:br/>
        <w:t xml:space="preserve">sa ale zaväzujú, že bez zbytočného odkladu budú písomne informovať druhú Zmluvnú stranu o prípadnej zmene svojho obchodného mena, právnej formy, sídla, IČO, DIČ, oprávnených zástupcov, bankového </w:t>
      </w:r>
      <w:r>
        <w:rPr>
          <w:rFonts w:ascii="Arial Narrow" w:eastAsia="Calibri" w:hAnsi="Arial Narrow" w:cs="Times New Roman"/>
          <w:sz w:val="22"/>
          <w:szCs w:val="22"/>
          <w:lang w:eastAsia="en-US"/>
        </w:rPr>
        <w:lastRenderedPageBreak/>
        <w:t>spojenia a čísla účtu, na ktorý majú byť poukázané platby a o iných skutočnostiach významných pre riadne plnenie tejto Zmluvy.</w:t>
      </w:r>
    </w:p>
    <w:p w14:paraId="1E8CC471" w14:textId="77777777" w:rsidR="00DC5DC8" w:rsidRDefault="00DC5DC8" w:rsidP="00DC5DC8">
      <w:pPr>
        <w:pStyle w:val="Odsekzoznamu"/>
        <w:ind w:left="567"/>
        <w:jc w:val="both"/>
        <w:rPr>
          <w:rFonts w:ascii="Arial Narrow" w:eastAsia="Calibri" w:hAnsi="Arial Narrow" w:cs="Times New Roman"/>
          <w:sz w:val="22"/>
          <w:szCs w:val="22"/>
          <w:lang w:eastAsia="en-US"/>
        </w:rPr>
      </w:pPr>
    </w:p>
    <w:p w14:paraId="1958F1BA" w14:textId="77777777" w:rsidR="00DC5DC8" w:rsidRDefault="00DC5DC8" w:rsidP="00DC5DC8">
      <w:pPr>
        <w:pStyle w:val="Odsekzoznamu"/>
        <w:numPr>
          <w:ilvl w:val="1"/>
          <w:numId w:val="1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w:t>
      </w:r>
      <w:r>
        <w:rPr>
          <w:rFonts w:ascii="Arial Narrow" w:eastAsia="Calibri" w:hAnsi="Arial Narrow" w:cs="Times New Roman"/>
          <w:sz w:val="22"/>
          <w:szCs w:val="22"/>
          <w:lang w:eastAsia="en-US"/>
        </w:rPr>
        <w:br/>
        <w:t xml:space="preserve">aj čiastočná, prehlásenia Predávajúceho podľa tohto bodu zakladá právo Kupujúceho odstúpiť </w:t>
      </w:r>
      <w:r>
        <w:rPr>
          <w:rFonts w:ascii="Arial Narrow" w:eastAsia="Calibri" w:hAnsi="Arial Narrow" w:cs="Times New Roman"/>
          <w:sz w:val="22"/>
          <w:szCs w:val="22"/>
          <w:lang w:eastAsia="en-US"/>
        </w:rPr>
        <w:br/>
        <w:t>od tejto Zmluvy.</w:t>
      </w:r>
    </w:p>
    <w:p w14:paraId="043E3BC6" w14:textId="77777777" w:rsidR="00DC5DC8" w:rsidRDefault="00DC5DC8" w:rsidP="00DC5DC8">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6287CE2E" w14:textId="77777777" w:rsidR="00DC5DC8" w:rsidRDefault="00DC5DC8" w:rsidP="00DC5DC8">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0EFD9DD8" w14:textId="77777777" w:rsidR="00DC5DC8" w:rsidRDefault="00DC5DC8" w:rsidP="00DC5DC8">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329D26DC" w14:textId="77777777" w:rsidR="00DC5DC8" w:rsidRDefault="00DC5DC8" w:rsidP="00DC5DC8">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51E89306" w14:textId="77777777" w:rsidR="00DC5DC8" w:rsidRDefault="00DC5DC8" w:rsidP="00DC5DC8">
      <w:pPr>
        <w:spacing w:line="228" w:lineRule="auto"/>
        <w:ind w:left="765" w:right="21"/>
        <w:jc w:val="both"/>
        <w:rPr>
          <w:rFonts w:ascii="Arial Narrow" w:hAnsi="Arial Narrow"/>
          <w:sz w:val="22"/>
          <w:szCs w:val="22"/>
        </w:rPr>
      </w:pPr>
      <w:r>
        <w:rPr>
          <w:rFonts w:ascii="Arial Narrow" w:hAnsi="Arial Narrow"/>
          <w:sz w:val="22"/>
          <w:szCs w:val="22"/>
        </w:rPr>
        <w:t>Príloha č. 1 – Špecifikácia predmetu zmluvy</w:t>
      </w:r>
    </w:p>
    <w:p w14:paraId="625D237F" w14:textId="77777777" w:rsidR="00DC5DC8" w:rsidRDefault="00DC5DC8" w:rsidP="00DC5DC8">
      <w:pPr>
        <w:spacing w:line="228" w:lineRule="auto"/>
        <w:ind w:left="765" w:right="21"/>
        <w:jc w:val="both"/>
        <w:rPr>
          <w:rFonts w:ascii="Arial Narrow" w:hAnsi="Arial Narrow"/>
          <w:sz w:val="22"/>
          <w:szCs w:val="22"/>
        </w:rPr>
      </w:pPr>
      <w:r>
        <w:rPr>
          <w:rFonts w:ascii="Arial Narrow" w:hAnsi="Arial Narrow"/>
          <w:sz w:val="22"/>
          <w:szCs w:val="22"/>
        </w:rPr>
        <w:t>Príloha č. 2 – Fotografie predmetu zmluvy</w:t>
      </w:r>
    </w:p>
    <w:p w14:paraId="2A27A291" w14:textId="77777777" w:rsidR="00DC5DC8" w:rsidRDefault="00DC5DC8" w:rsidP="00DC5DC8">
      <w:pPr>
        <w:spacing w:line="228" w:lineRule="auto"/>
        <w:ind w:left="765" w:right="21"/>
        <w:jc w:val="both"/>
        <w:rPr>
          <w:rFonts w:ascii="Arial Narrow" w:hAnsi="Arial Narrow"/>
          <w:sz w:val="22"/>
          <w:szCs w:val="22"/>
        </w:rPr>
      </w:pPr>
      <w:r>
        <w:rPr>
          <w:rFonts w:ascii="Arial Narrow" w:hAnsi="Arial Narrow"/>
          <w:sz w:val="22"/>
          <w:szCs w:val="22"/>
        </w:rPr>
        <w:t xml:space="preserve">Príloha č. 3 – Subdodávatelia </w:t>
      </w:r>
    </w:p>
    <w:p w14:paraId="4D946FF0" w14:textId="77777777" w:rsidR="00DC5DC8" w:rsidRDefault="00DC5DC8" w:rsidP="00DC5DC8">
      <w:pPr>
        <w:spacing w:line="228" w:lineRule="auto"/>
        <w:ind w:right="21"/>
        <w:jc w:val="both"/>
        <w:rPr>
          <w:rFonts w:ascii="Arial Narrow" w:hAnsi="Arial Narrow"/>
          <w:sz w:val="22"/>
          <w:szCs w:val="22"/>
        </w:rPr>
      </w:pPr>
    </w:p>
    <w:p w14:paraId="52972D2B" w14:textId="77777777" w:rsidR="00DC5DC8" w:rsidRDefault="00DC5DC8" w:rsidP="00DC5DC8">
      <w:pPr>
        <w:spacing w:line="228" w:lineRule="auto"/>
        <w:ind w:right="21"/>
        <w:jc w:val="both"/>
        <w:rPr>
          <w:rFonts w:ascii="Arial Narrow" w:hAnsi="Arial Narrow"/>
          <w:sz w:val="22"/>
          <w:szCs w:val="22"/>
        </w:rPr>
      </w:pPr>
    </w:p>
    <w:p w14:paraId="0CACA271" w14:textId="77777777" w:rsidR="00DC5DC8" w:rsidRDefault="00DC5DC8" w:rsidP="00DC5DC8">
      <w:pPr>
        <w:spacing w:line="228" w:lineRule="auto"/>
        <w:ind w:right="21"/>
        <w:jc w:val="both"/>
        <w:rPr>
          <w:rFonts w:ascii="Arial Narrow" w:hAnsi="Arial Narrow"/>
          <w:sz w:val="22"/>
          <w:szCs w:val="22"/>
        </w:rPr>
      </w:pPr>
    </w:p>
    <w:p w14:paraId="55E07808" w14:textId="77777777" w:rsidR="00DC5DC8" w:rsidRDefault="00DC5DC8" w:rsidP="00DC5DC8">
      <w:pPr>
        <w:spacing w:line="228" w:lineRule="auto"/>
        <w:ind w:right="21"/>
        <w:jc w:val="both"/>
        <w:rPr>
          <w:rFonts w:ascii="Arial Narrow" w:hAnsi="Arial Narrow"/>
          <w:sz w:val="22"/>
          <w:szCs w:val="22"/>
        </w:rPr>
      </w:pPr>
    </w:p>
    <w:p w14:paraId="1F69A07A" w14:textId="77777777" w:rsidR="00DC5DC8" w:rsidRDefault="00DC5DC8" w:rsidP="00DC5DC8">
      <w:pPr>
        <w:spacing w:line="228" w:lineRule="auto"/>
        <w:ind w:right="21"/>
        <w:jc w:val="both"/>
        <w:rPr>
          <w:rFonts w:ascii="Arial Narrow" w:hAnsi="Arial Narrow"/>
          <w:sz w:val="22"/>
          <w:szCs w:val="22"/>
        </w:rPr>
      </w:pPr>
    </w:p>
    <w:p w14:paraId="323E2C6E" w14:textId="77777777" w:rsidR="00DC5DC8" w:rsidRDefault="00DC5DC8" w:rsidP="00DC5DC8">
      <w:pPr>
        <w:spacing w:line="228" w:lineRule="auto"/>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w:t>
      </w:r>
      <w:r>
        <w:rPr>
          <w:rFonts w:ascii="Arial Narrow" w:hAnsi="Arial Narrow"/>
          <w:sz w:val="22"/>
          <w:szCs w:val="22"/>
        </w:rPr>
        <w:tab/>
      </w:r>
    </w:p>
    <w:p w14:paraId="163B5613" w14:textId="77777777" w:rsidR="00DC5DC8" w:rsidRDefault="00DC5DC8" w:rsidP="00DC5DC8">
      <w:pPr>
        <w:spacing w:line="228" w:lineRule="auto"/>
        <w:ind w:right="21"/>
        <w:jc w:val="both"/>
        <w:rPr>
          <w:rFonts w:ascii="Arial Narrow" w:hAnsi="Arial Narrow"/>
          <w:sz w:val="22"/>
          <w:szCs w:val="22"/>
        </w:rPr>
      </w:pPr>
    </w:p>
    <w:p w14:paraId="7D61CFC5" w14:textId="77777777" w:rsidR="00DC5DC8" w:rsidRDefault="00DC5DC8" w:rsidP="00DC5DC8">
      <w:pPr>
        <w:spacing w:line="228" w:lineRule="auto"/>
        <w:ind w:right="21"/>
        <w:jc w:val="both"/>
        <w:rPr>
          <w:rFonts w:ascii="Arial Narrow" w:hAnsi="Arial Narrow"/>
          <w:sz w:val="22"/>
          <w:szCs w:val="22"/>
        </w:rPr>
      </w:pPr>
    </w:p>
    <w:p w14:paraId="2C6CB39A" w14:textId="77777777" w:rsidR="00DC5DC8" w:rsidRDefault="00DC5DC8" w:rsidP="00DC5DC8">
      <w:pPr>
        <w:spacing w:line="228" w:lineRule="auto"/>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6132D84F" w14:textId="77777777" w:rsidR="00DC5DC8" w:rsidRDefault="00DC5DC8" w:rsidP="00DC5DC8">
      <w:pPr>
        <w:spacing w:line="228" w:lineRule="auto"/>
        <w:ind w:right="21"/>
        <w:jc w:val="both"/>
        <w:rPr>
          <w:rFonts w:ascii="Arial Narrow" w:hAnsi="Arial Narrow"/>
          <w:sz w:val="22"/>
          <w:szCs w:val="22"/>
        </w:rPr>
      </w:pPr>
    </w:p>
    <w:p w14:paraId="76A145D5" w14:textId="77777777" w:rsidR="00DC5DC8" w:rsidRDefault="00DC5DC8" w:rsidP="00DC5DC8">
      <w:pPr>
        <w:spacing w:line="228" w:lineRule="auto"/>
        <w:ind w:right="21"/>
        <w:jc w:val="both"/>
        <w:rPr>
          <w:rFonts w:ascii="Arial Narrow" w:hAnsi="Arial Narrow"/>
          <w:sz w:val="22"/>
          <w:szCs w:val="22"/>
        </w:rPr>
      </w:pPr>
    </w:p>
    <w:p w14:paraId="2400F53E" w14:textId="77777777" w:rsidR="00DC5DC8" w:rsidRDefault="00DC5DC8" w:rsidP="00DC5DC8">
      <w:pPr>
        <w:spacing w:line="228" w:lineRule="auto"/>
        <w:ind w:right="21"/>
        <w:jc w:val="both"/>
        <w:rPr>
          <w:rFonts w:ascii="Arial Narrow" w:hAnsi="Arial Narrow"/>
          <w:sz w:val="22"/>
          <w:szCs w:val="22"/>
        </w:rPr>
      </w:pPr>
    </w:p>
    <w:p w14:paraId="53CCFE8C" w14:textId="77777777" w:rsidR="00DC5DC8" w:rsidRDefault="00DC5DC8" w:rsidP="00DC5DC8">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7A4E3572" w14:textId="77777777" w:rsidR="00DC5DC8" w:rsidRDefault="00DC5DC8" w:rsidP="00DC5DC8">
      <w:pPr>
        <w:spacing w:line="228" w:lineRule="auto"/>
        <w:ind w:right="21"/>
        <w:jc w:val="both"/>
        <w:rPr>
          <w:rFonts w:ascii="Arial Narrow" w:hAnsi="Arial Narrow"/>
          <w:sz w:val="22"/>
          <w:szCs w:val="22"/>
        </w:rPr>
      </w:pPr>
    </w:p>
    <w:p w14:paraId="25654888" w14:textId="77777777" w:rsidR="00DC5DC8" w:rsidRDefault="00DC5DC8" w:rsidP="00DC5DC8">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99C5576" w14:textId="77777777" w:rsidR="00DC5DC8" w:rsidRDefault="00DC5DC8" w:rsidP="00DC5DC8">
      <w:pPr>
        <w:spacing w:line="228" w:lineRule="auto"/>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3D87515B" w14:textId="77777777" w:rsidR="00DC5DC8" w:rsidRDefault="00DC5DC8" w:rsidP="00DC5DC8">
      <w:pPr>
        <w:ind w:left="2127" w:hanging="2127"/>
        <w:jc w:val="both"/>
        <w:rPr>
          <w:rFonts w:ascii="Arial Narrow" w:hAnsi="Arial Narrow"/>
          <w:b/>
          <w:szCs w:val="22"/>
        </w:rPr>
      </w:pPr>
      <w:r>
        <w:rPr>
          <w:rFonts w:ascii="Arial Narrow" w:hAnsi="Arial Narrow"/>
          <w:b/>
          <w:szCs w:val="22"/>
        </w:rPr>
        <w:t>Ing. Ján Rudolf, PhD.</w:t>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t xml:space="preserve">             </w:t>
      </w:r>
    </w:p>
    <w:p w14:paraId="0B48E076" w14:textId="77777777" w:rsidR="00DC5DC8" w:rsidRDefault="00DC5DC8" w:rsidP="00DC5DC8">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t xml:space="preserve">          </w:t>
      </w:r>
    </w:p>
    <w:p w14:paraId="05D7BE87" w14:textId="77777777" w:rsidR="00DC5DC8" w:rsidRDefault="00DC5DC8" w:rsidP="00DC5DC8">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br w:type="page"/>
      </w:r>
      <w:r>
        <w:rPr>
          <w:rFonts w:ascii="Arial Narrow" w:hAnsi="Arial Narrow"/>
          <w:sz w:val="22"/>
          <w:szCs w:val="22"/>
        </w:rPr>
        <w:lastRenderedPageBreak/>
        <w:t xml:space="preserve"> </w:t>
      </w:r>
    </w:p>
    <w:p w14:paraId="40B4E23D" w14:textId="77777777" w:rsidR="00DC5DC8" w:rsidRDefault="00DC5DC8" w:rsidP="00DC5DC8">
      <w:pPr>
        <w:jc w:val="both"/>
        <w:rPr>
          <w:rFonts w:ascii="Arial Narrow" w:hAnsi="Arial Narrow"/>
          <w:sz w:val="22"/>
          <w:szCs w:val="22"/>
        </w:rPr>
      </w:pPr>
    </w:p>
    <w:p w14:paraId="7658038A" w14:textId="77777777" w:rsidR="00DC5DC8" w:rsidRDefault="00DC5DC8" w:rsidP="00DC5DC8">
      <w:pPr>
        <w:jc w:val="both"/>
        <w:rPr>
          <w:rFonts w:ascii="Arial Narrow" w:hAnsi="Arial Narrow"/>
          <w:b/>
          <w:sz w:val="22"/>
          <w:szCs w:val="22"/>
        </w:rPr>
      </w:pPr>
      <w:r>
        <w:rPr>
          <w:rFonts w:ascii="Arial Narrow" w:hAnsi="Arial Narrow"/>
          <w:b/>
          <w:sz w:val="22"/>
          <w:szCs w:val="22"/>
        </w:rPr>
        <w:t xml:space="preserve">Príloha č. 1 – Špecifikácia predmetu zmluvy </w:t>
      </w:r>
    </w:p>
    <w:p w14:paraId="298CCCFB" w14:textId="77777777" w:rsidR="00DC5DC8" w:rsidRDefault="00DC5DC8" w:rsidP="00DC5DC8">
      <w:pPr>
        <w:jc w:val="both"/>
        <w:rPr>
          <w:rFonts w:ascii="Arial Narrow" w:hAnsi="Arial Narrow"/>
          <w:b/>
          <w:sz w:val="22"/>
          <w:szCs w:val="22"/>
        </w:rPr>
      </w:pPr>
    </w:p>
    <w:p w14:paraId="19A078CD" w14:textId="77777777" w:rsidR="00DC5DC8" w:rsidRDefault="00DC5DC8" w:rsidP="00DC5DC8">
      <w:pPr>
        <w:jc w:val="both"/>
        <w:rPr>
          <w:rFonts w:ascii="Arial Narrow" w:hAnsi="Arial Narrow"/>
          <w:b/>
          <w:sz w:val="22"/>
          <w:szCs w:val="22"/>
        </w:rPr>
      </w:pPr>
      <w:r>
        <w:rPr>
          <w:rFonts w:ascii="Arial Narrow" w:hAnsi="Arial Narrow"/>
          <w:b/>
          <w:sz w:val="22"/>
          <w:szCs w:val="22"/>
        </w:rPr>
        <w:t>ZÁKLADNÉ POŽIADAVKY:</w:t>
      </w:r>
    </w:p>
    <w:p w14:paraId="3C470C1E" w14:textId="77777777" w:rsidR="00DC5DC8" w:rsidRDefault="00DC5DC8" w:rsidP="00DC5DC8">
      <w:pPr>
        <w:jc w:val="both"/>
        <w:rPr>
          <w:rFonts w:ascii="Arial Narrow" w:hAnsi="Arial Narrow"/>
          <w:sz w:val="22"/>
          <w:szCs w:val="22"/>
        </w:rPr>
      </w:pPr>
    </w:p>
    <w:p w14:paraId="0CA8A4DB" w14:textId="77777777" w:rsidR="00DC5DC8" w:rsidRDefault="00DC5DC8" w:rsidP="00DC5DC8">
      <w:pPr>
        <w:pStyle w:val="Odsekzoznamu"/>
        <w:numPr>
          <w:ilvl w:val="0"/>
          <w:numId w:val="16"/>
        </w:numPr>
        <w:autoSpaceDE w:val="0"/>
        <w:autoSpaceDN w:val="0"/>
        <w:adjustRightInd w:val="0"/>
        <w:ind w:left="284" w:hanging="284"/>
        <w:jc w:val="both"/>
        <w:rPr>
          <w:rFonts w:eastAsia="Times New Roman" w:hAnsi="Arial"/>
          <w:color w:val="000000"/>
          <w:sz w:val="20"/>
          <w:szCs w:val="20"/>
          <w:lang w:eastAsia="en-US"/>
        </w:rPr>
      </w:pPr>
      <w:r>
        <w:rPr>
          <w:rFonts w:ascii="Arial Narrow" w:eastAsia="Calibri" w:hAnsi="Arial Narrow" w:cs="Times New Roman"/>
          <w:sz w:val="22"/>
          <w:szCs w:val="22"/>
          <w:lang w:eastAsia="en-US"/>
        </w:rPr>
        <w:t>utesnené ochranné okuliare,</w:t>
      </w:r>
    </w:p>
    <w:p w14:paraId="3CC923C0" w14:textId="77777777" w:rsidR="00DC5DC8" w:rsidRDefault="00DC5DC8" w:rsidP="00DC5DC8">
      <w:pPr>
        <w:pStyle w:val="Odsekzoznamu"/>
        <w:numPr>
          <w:ilvl w:val="0"/>
          <w:numId w:val="16"/>
        </w:numPr>
        <w:autoSpaceDE w:val="0"/>
        <w:autoSpaceDN w:val="0"/>
        <w:adjustRightInd w:val="0"/>
        <w:ind w:left="284" w:hanging="284"/>
        <w:jc w:val="both"/>
        <w:rPr>
          <w:rFonts w:eastAsia="Times New Roman" w:hAnsi="Arial"/>
          <w:color w:val="000000"/>
          <w:sz w:val="20"/>
          <w:szCs w:val="20"/>
          <w:lang w:eastAsia="en-US"/>
        </w:rPr>
      </w:pPr>
      <w:proofErr w:type="spellStart"/>
      <w:r>
        <w:rPr>
          <w:rFonts w:ascii="Arial Narrow" w:eastAsia="Calibri" w:hAnsi="Arial Narrow" w:cs="Times New Roman"/>
          <w:sz w:val="22"/>
          <w:szCs w:val="22"/>
          <w:lang w:eastAsia="en-US"/>
        </w:rPr>
        <w:t>polykarbonátový</w:t>
      </w:r>
      <w:proofErr w:type="spellEnd"/>
      <w:r>
        <w:rPr>
          <w:rFonts w:ascii="Arial Narrow" w:eastAsia="Calibri" w:hAnsi="Arial Narrow" w:cs="Times New Roman"/>
          <w:sz w:val="22"/>
          <w:szCs w:val="22"/>
          <w:lang w:eastAsia="en-US"/>
        </w:rPr>
        <w:t xml:space="preserve"> priezor s odolnosťou voči poškriabaniu aj zahmlievaniu,</w:t>
      </w:r>
    </w:p>
    <w:p w14:paraId="0B6D4D74" w14:textId="77777777" w:rsidR="00DC5DC8" w:rsidRDefault="00DC5DC8" w:rsidP="00DC5DC8">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ochrana proti: kvapalinám, plynom a jemným časticiam,</w:t>
      </w:r>
    </w:p>
    <w:p w14:paraId="7B41004D" w14:textId="77777777" w:rsidR="00DC5DC8" w:rsidRDefault="00DC5DC8" w:rsidP="00DC5DC8">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rám okuliarov z PVC, nastaviteľný remienok pre stabilitu nasadenia,</w:t>
      </w:r>
    </w:p>
    <w:p w14:paraId="07B58DC6" w14:textId="77777777" w:rsidR="00DC5DC8" w:rsidRDefault="00DC5DC8" w:rsidP="00DC5DC8">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opakované použitie, odolnosť voči dezinfekcii,</w:t>
      </w:r>
    </w:p>
    <w:p w14:paraId="5B0CABE3" w14:textId="77777777" w:rsidR="00DC5DC8" w:rsidRDefault="00DC5DC8" w:rsidP="00DC5DC8">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okuliare individuálne balené po 1 ks,</w:t>
      </w:r>
    </w:p>
    <w:p w14:paraId="102AFDD5" w14:textId="77777777" w:rsidR="00DC5DC8" w:rsidRDefault="00DC5DC8" w:rsidP="00DC5DC8">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5C588A1A" w14:textId="77777777" w:rsidR="00DC5DC8" w:rsidRDefault="00DC5DC8" w:rsidP="00DC5DC8">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EN 166:2001 alebo ekvivalentnou normou. </w:t>
      </w:r>
    </w:p>
    <w:p w14:paraId="4BB6EA5A" w14:textId="77777777" w:rsidR="00DC5DC8" w:rsidRDefault="00DC5DC8" w:rsidP="00DC5DC8">
      <w:pPr>
        <w:jc w:val="both"/>
        <w:rPr>
          <w:rFonts w:ascii="Arial Narrow" w:hAnsi="Arial Narrow"/>
          <w:sz w:val="22"/>
          <w:szCs w:val="22"/>
        </w:rPr>
      </w:pPr>
    </w:p>
    <w:p w14:paraId="43494F8B" w14:textId="77777777" w:rsidR="00DC5DC8" w:rsidRDefault="00DC5DC8" w:rsidP="00DC5DC8">
      <w:pPr>
        <w:jc w:val="both"/>
        <w:rPr>
          <w:rFonts w:ascii="Arial Narrow" w:hAnsi="Arial Narrow"/>
          <w:sz w:val="22"/>
          <w:szCs w:val="22"/>
        </w:rPr>
      </w:pPr>
    </w:p>
    <w:p w14:paraId="6E7D60F5" w14:textId="77777777" w:rsidR="00DC5DC8" w:rsidRDefault="00DC5DC8" w:rsidP="00DC5DC8">
      <w:pPr>
        <w:jc w:val="both"/>
        <w:rPr>
          <w:rFonts w:ascii="Arial Narrow" w:hAnsi="Arial Narrow"/>
          <w:sz w:val="22"/>
          <w:szCs w:val="22"/>
        </w:rPr>
      </w:pPr>
    </w:p>
    <w:p w14:paraId="5AFD928F" w14:textId="77777777" w:rsidR="00DC5DC8" w:rsidRDefault="00DC5DC8" w:rsidP="00DC5DC8">
      <w:pPr>
        <w:jc w:val="both"/>
        <w:rPr>
          <w:rFonts w:ascii="Arial Narrow" w:hAnsi="Arial Narrow"/>
          <w:sz w:val="22"/>
          <w:szCs w:val="22"/>
        </w:rPr>
      </w:pPr>
    </w:p>
    <w:p w14:paraId="4CEC6605" w14:textId="77777777" w:rsidR="00DC5DC8" w:rsidRDefault="00DC5DC8" w:rsidP="00DC5DC8">
      <w:pPr>
        <w:jc w:val="both"/>
        <w:rPr>
          <w:rFonts w:ascii="Arial Narrow" w:hAnsi="Arial Narrow"/>
          <w:sz w:val="22"/>
          <w:szCs w:val="22"/>
        </w:rPr>
      </w:pPr>
    </w:p>
    <w:p w14:paraId="2412A124" w14:textId="77777777" w:rsidR="00DC5DC8" w:rsidRDefault="00DC5DC8" w:rsidP="00DC5DC8">
      <w:pPr>
        <w:jc w:val="both"/>
        <w:rPr>
          <w:rFonts w:ascii="Arial Narrow" w:hAnsi="Arial Narrow"/>
          <w:sz w:val="22"/>
          <w:szCs w:val="22"/>
        </w:rPr>
      </w:pPr>
    </w:p>
    <w:p w14:paraId="79BC94F4" w14:textId="77777777" w:rsidR="00DC5DC8" w:rsidRDefault="00DC5DC8" w:rsidP="00DC5DC8">
      <w:pPr>
        <w:jc w:val="both"/>
        <w:rPr>
          <w:rFonts w:ascii="Arial Narrow" w:hAnsi="Arial Narrow"/>
          <w:sz w:val="22"/>
          <w:szCs w:val="22"/>
        </w:rPr>
      </w:pPr>
    </w:p>
    <w:p w14:paraId="52AB3B4B" w14:textId="77777777" w:rsidR="00DC5DC8" w:rsidRDefault="00DC5DC8" w:rsidP="00DC5DC8">
      <w:pPr>
        <w:jc w:val="both"/>
        <w:rPr>
          <w:rFonts w:ascii="Arial Narrow" w:hAnsi="Arial Narrow"/>
          <w:sz w:val="22"/>
          <w:szCs w:val="22"/>
        </w:rPr>
      </w:pPr>
    </w:p>
    <w:p w14:paraId="0E0E8065" w14:textId="77777777" w:rsidR="00DC5DC8" w:rsidRDefault="00DC5DC8" w:rsidP="00DC5DC8">
      <w:pPr>
        <w:jc w:val="both"/>
        <w:rPr>
          <w:rFonts w:ascii="Arial Narrow" w:hAnsi="Arial Narrow"/>
          <w:sz w:val="22"/>
          <w:szCs w:val="22"/>
        </w:rPr>
      </w:pPr>
    </w:p>
    <w:p w14:paraId="5D60557E" w14:textId="77777777" w:rsidR="00DC5DC8" w:rsidRDefault="00DC5DC8" w:rsidP="00DC5DC8">
      <w:pPr>
        <w:jc w:val="both"/>
        <w:rPr>
          <w:rFonts w:ascii="Arial Narrow" w:hAnsi="Arial Narrow"/>
          <w:sz w:val="22"/>
          <w:szCs w:val="22"/>
        </w:rPr>
      </w:pPr>
    </w:p>
    <w:p w14:paraId="53BCA275" w14:textId="77777777" w:rsidR="00DC5DC8" w:rsidRDefault="00DC5DC8" w:rsidP="00DC5DC8">
      <w:pPr>
        <w:jc w:val="both"/>
        <w:rPr>
          <w:rFonts w:ascii="Arial Narrow" w:hAnsi="Arial Narrow"/>
          <w:sz w:val="22"/>
          <w:szCs w:val="22"/>
        </w:rPr>
      </w:pPr>
    </w:p>
    <w:p w14:paraId="06B13AA0" w14:textId="77777777" w:rsidR="00DC5DC8" w:rsidRDefault="00DC5DC8" w:rsidP="00DC5DC8">
      <w:pPr>
        <w:jc w:val="both"/>
        <w:rPr>
          <w:rFonts w:ascii="Arial Narrow" w:hAnsi="Arial Narrow"/>
          <w:sz w:val="22"/>
          <w:szCs w:val="22"/>
        </w:rPr>
      </w:pPr>
    </w:p>
    <w:p w14:paraId="5822B09D" w14:textId="77777777" w:rsidR="00DC5DC8" w:rsidRDefault="00DC5DC8" w:rsidP="00DC5DC8">
      <w:pPr>
        <w:jc w:val="both"/>
        <w:rPr>
          <w:rFonts w:ascii="Arial Narrow" w:hAnsi="Arial Narrow"/>
          <w:sz w:val="22"/>
          <w:szCs w:val="22"/>
        </w:rPr>
      </w:pPr>
    </w:p>
    <w:p w14:paraId="45DE627B" w14:textId="77777777" w:rsidR="00DC5DC8" w:rsidRDefault="00DC5DC8" w:rsidP="00DC5DC8">
      <w:pPr>
        <w:jc w:val="both"/>
        <w:rPr>
          <w:rFonts w:ascii="Arial Narrow" w:hAnsi="Arial Narrow"/>
          <w:sz w:val="22"/>
          <w:szCs w:val="22"/>
        </w:rPr>
      </w:pPr>
    </w:p>
    <w:p w14:paraId="7F74F4A7" w14:textId="77777777" w:rsidR="00DC5DC8" w:rsidRDefault="00DC5DC8" w:rsidP="00DC5DC8">
      <w:pPr>
        <w:jc w:val="both"/>
        <w:rPr>
          <w:rFonts w:ascii="Arial Narrow" w:hAnsi="Arial Narrow"/>
          <w:sz w:val="22"/>
          <w:szCs w:val="22"/>
        </w:rPr>
      </w:pPr>
    </w:p>
    <w:p w14:paraId="44DAA10E" w14:textId="77777777" w:rsidR="00DC5DC8" w:rsidRDefault="00DC5DC8" w:rsidP="00DC5DC8">
      <w:pPr>
        <w:jc w:val="both"/>
        <w:rPr>
          <w:rFonts w:ascii="Arial Narrow" w:hAnsi="Arial Narrow"/>
          <w:sz w:val="22"/>
          <w:szCs w:val="22"/>
        </w:rPr>
      </w:pPr>
    </w:p>
    <w:p w14:paraId="12616FA1" w14:textId="77777777" w:rsidR="00DC5DC8" w:rsidRDefault="00DC5DC8" w:rsidP="00DC5DC8">
      <w:pPr>
        <w:jc w:val="both"/>
        <w:rPr>
          <w:rFonts w:ascii="Arial Narrow" w:hAnsi="Arial Narrow"/>
          <w:sz w:val="22"/>
          <w:szCs w:val="22"/>
        </w:rPr>
      </w:pPr>
    </w:p>
    <w:p w14:paraId="3F04294A" w14:textId="77777777" w:rsidR="00DC5DC8" w:rsidRDefault="00DC5DC8" w:rsidP="00DC5DC8">
      <w:pPr>
        <w:jc w:val="both"/>
        <w:rPr>
          <w:rFonts w:ascii="Arial Narrow" w:hAnsi="Arial Narrow"/>
          <w:sz w:val="22"/>
          <w:szCs w:val="22"/>
        </w:rPr>
      </w:pPr>
    </w:p>
    <w:p w14:paraId="1DB0BF65" w14:textId="77777777" w:rsidR="00DC5DC8" w:rsidRDefault="00DC5DC8" w:rsidP="00DC5DC8">
      <w:pPr>
        <w:jc w:val="both"/>
        <w:rPr>
          <w:rFonts w:ascii="Arial Narrow" w:hAnsi="Arial Narrow"/>
          <w:sz w:val="22"/>
          <w:szCs w:val="22"/>
        </w:rPr>
      </w:pPr>
    </w:p>
    <w:p w14:paraId="20AB526C" w14:textId="77777777" w:rsidR="00DC5DC8" w:rsidRDefault="00DC5DC8" w:rsidP="00DC5DC8">
      <w:pPr>
        <w:jc w:val="both"/>
        <w:rPr>
          <w:rFonts w:ascii="Arial Narrow" w:hAnsi="Arial Narrow"/>
          <w:sz w:val="22"/>
          <w:szCs w:val="22"/>
        </w:rPr>
      </w:pPr>
    </w:p>
    <w:p w14:paraId="6785ACB5" w14:textId="77777777" w:rsidR="00DC5DC8" w:rsidRDefault="00DC5DC8" w:rsidP="00DC5DC8">
      <w:pPr>
        <w:jc w:val="both"/>
        <w:rPr>
          <w:rFonts w:ascii="Arial Narrow" w:hAnsi="Arial Narrow"/>
          <w:sz w:val="22"/>
          <w:szCs w:val="22"/>
        </w:rPr>
      </w:pPr>
    </w:p>
    <w:p w14:paraId="0E3F93CB" w14:textId="77777777" w:rsidR="00DC5DC8" w:rsidRDefault="00DC5DC8" w:rsidP="00DC5DC8">
      <w:pPr>
        <w:jc w:val="both"/>
        <w:rPr>
          <w:rFonts w:ascii="Arial Narrow" w:hAnsi="Arial Narrow"/>
          <w:sz w:val="22"/>
          <w:szCs w:val="22"/>
        </w:rPr>
      </w:pPr>
    </w:p>
    <w:p w14:paraId="381585C6" w14:textId="77777777" w:rsidR="00DC5DC8" w:rsidRDefault="00DC5DC8" w:rsidP="00DC5DC8">
      <w:pPr>
        <w:jc w:val="both"/>
        <w:rPr>
          <w:rFonts w:ascii="Arial Narrow" w:hAnsi="Arial Narrow"/>
          <w:sz w:val="22"/>
          <w:szCs w:val="22"/>
        </w:rPr>
      </w:pPr>
    </w:p>
    <w:p w14:paraId="2CB9CB28" w14:textId="77777777" w:rsidR="00DC5DC8" w:rsidRDefault="00DC5DC8" w:rsidP="00DC5DC8">
      <w:pPr>
        <w:jc w:val="both"/>
        <w:rPr>
          <w:rFonts w:ascii="Arial Narrow" w:hAnsi="Arial Narrow"/>
          <w:sz w:val="22"/>
          <w:szCs w:val="22"/>
        </w:rPr>
      </w:pPr>
    </w:p>
    <w:p w14:paraId="6EB38948" w14:textId="77777777" w:rsidR="00DC5DC8" w:rsidRDefault="00DC5DC8" w:rsidP="00DC5DC8">
      <w:pPr>
        <w:jc w:val="both"/>
        <w:rPr>
          <w:rFonts w:ascii="Arial Narrow" w:hAnsi="Arial Narrow"/>
          <w:sz w:val="22"/>
          <w:szCs w:val="22"/>
        </w:rPr>
      </w:pPr>
    </w:p>
    <w:p w14:paraId="78A6817E" w14:textId="77777777" w:rsidR="00DC5DC8" w:rsidRDefault="00DC5DC8" w:rsidP="00DC5DC8">
      <w:pPr>
        <w:jc w:val="both"/>
        <w:rPr>
          <w:rFonts w:ascii="Arial Narrow" w:hAnsi="Arial Narrow"/>
          <w:sz w:val="22"/>
          <w:szCs w:val="22"/>
        </w:rPr>
      </w:pPr>
    </w:p>
    <w:p w14:paraId="26C2C62C" w14:textId="77777777" w:rsidR="00DC5DC8" w:rsidRDefault="00DC5DC8" w:rsidP="00DC5DC8">
      <w:pPr>
        <w:jc w:val="both"/>
        <w:rPr>
          <w:rFonts w:ascii="Arial Narrow" w:hAnsi="Arial Narrow"/>
          <w:sz w:val="22"/>
          <w:szCs w:val="22"/>
        </w:rPr>
      </w:pPr>
    </w:p>
    <w:p w14:paraId="19394228" w14:textId="77777777" w:rsidR="00DC5DC8" w:rsidRDefault="00DC5DC8" w:rsidP="00DC5DC8">
      <w:pPr>
        <w:jc w:val="both"/>
        <w:rPr>
          <w:rFonts w:ascii="Arial Narrow" w:hAnsi="Arial Narrow"/>
          <w:sz w:val="22"/>
          <w:szCs w:val="22"/>
        </w:rPr>
      </w:pPr>
    </w:p>
    <w:p w14:paraId="44ABA68A" w14:textId="77777777" w:rsidR="00DC5DC8" w:rsidRDefault="00DC5DC8" w:rsidP="00DC5DC8">
      <w:pPr>
        <w:jc w:val="both"/>
        <w:rPr>
          <w:rFonts w:ascii="Arial Narrow" w:hAnsi="Arial Narrow"/>
          <w:sz w:val="22"/>
          <w:szCs w:val="22"/>
        </w:rPr>
      </w:pPr>
    </w:p>
    <w:p w14:paraId="0820C3D8" w14:textId="77777777" w:rsidR="00DC5DC8" w:rsidRDefault="00DC5DC8" w:rsidP="00DC5DC8">
      <w:pPr>
        <w:jc w:val="both"/>
        <w:rPr>
          <w:rFonts w:ascii="Arial Narrow" w:hAnsi="Arial Narrow"/>
          <w:sz w:val="22"/>
          <w:szCs w:val="22"/>
        </w:rPr>
      </w:pPr>
    </w:p>
    <w:p w14:paraId="6C05E26C" w14:textId="77777777" w:rsidR="00DC5DC8" w:rsidRDefault="00DC5DC8" w:rsidP="00DC5DC8">
      <w:pPr>
        <w:jc w:val="both"/>
        <w:rPr>
          <w:rFonts w:ascii="Arial Narrow" w:hAnsi="Arial Narrow"/>
          <w:sz w:val="22"/>
          <w:szCs w:val="22"/>
        </w:rPr>
      </w:pPr>
    </w:p>
    <w:p w14:paraId="38CC48D7" w14:textId="77777777" w:rsidR="00DC5DC8" w:rsidRDefault="00DC5DC8" w:rsidP="00DC5DC8">
      <w:pPr>
        <w:jc w:val="both"/>
        <w:rPr>
          <w:rFonts w:ascii="Arial Narrow" w:hAnsi="Arial Narrow"/>
          <w:sz w:val="22"/>
          <w:szCs w:val="22"/>
        </w:rPr>
      </w:pPr>
    </w:p>
    <w:p w14:paraId="10132079" w14:textId="77777777" w:rsidR="00DC5DC8" w:rsidRDefault="00DC5DC8" w:rsidP="00DC5DC8">
      <w:pPr>
        <w:jc w:val="both"/>
        <w:rPr>
          <w:rFonts w:ascii="Arial Narrow" w:hAnsi="Arial Narrow"/>
          <w:sz w:val="22"/>
          <w:szCs w:val="22"/>
        </w:rPr>
      </w:pPr>
    </w:p>
    <w:p w14:paraId="48D1768E" w14:textId="77777777" w:rsidR="00DC5DC8" w:rsidRDefault="00DC5DC8" w:rsidP="00DC5DC8">
      <w:pPr>
        <w:jc w:val="both"/>
        <w:rPr>
          <w:rFonts w:ascii="Arial Narrow" w:hAnsi="Arial Narrow"/>
          <w:sz w:val="22"/>
          <w:szCs w:val="22"/>
        </w:rPr>
      </w:pPr>
    </w:p>
    <w:p w14:paraId="26BE130F" w14:textId="77777777" w:rsidR="00DC5DC8" w:rsidRDefault="00DC5DC8" w:rsidP="00DC5DC8">
      <w:pPr>
        <w:jc w:val="both"/>
        <w:rPr>
          <w:rFonts w:ascii="Arial Narrow" w:hAnsi="Arial Narrow"/>
          <w:sz w:val="22"/>
          <w:szCs w:val="22"/>
        </w:rPr>
      </w:pPr>
    </w:p>
    <w:p w14:paraId="64EDE862" w14:textId="77777777" w:rsidR="00DC5DC8" w:rsidRDefault="00DC5DC8" w:rsidP="00DC5DC8">
      <w:pPr>
        <w:jc w:val="both"/>
        <w:rPr>
          <w:rFonts w:ascii="Arial Narrow" w:hAnsi="Arial Narrow"/>
          <w:sz w:val="22"/>
          <w:szCs w:val="22"/>
        </w:rPr>
      </w:pPr>
    </w:p>
    <w:p w14:paraId="15F8F1D0" w14:textId="77777777" w:rsidR="00DC5DC8" w:rsidRDefault="00DC5DC8" w:rsidP="00DC5DC8">
      <w:pPr>
        <w:jc w:val="both"/>
        <w:rPr>
          <w:rFonts w:ascii="Arial Narrow" w:hAnsi="Arial Narrow"/>
          <w:sz w:val="22"/>
          <w:szCs w:val="22"/>
        </w:rPr>
      </w:pPr>
    </w:p>
    <w:p w14:paraId="0A6175DC" w14:textId="77777777" w:rsidR="00DC5DC8" w:rsidRDefault="00DC5DC8" w:rsidP="00DC5DC8">
      <w:pPr>
        <w:jc w:val="both"/>
        <w:rPr>
          <w:rFonts w:ascii="Arial Narrow" w:hAnsi="Arial Narrow"/>
          <w:sz w:val="22"/>
          <w:szCs w:val="22"/>
        </w:rPr>
      </w:pPr>
    </w:p>
    <w:p w14:paraId="57F31C5D" w14:textId="77777777" w:rsidR="00DC5DC8" w:rsidRDefault="00DC5DC8" w:rsidP="00DC5DC8">
      <w:pPr>
        <w:jc w:val="both"/>
        <w:rPr>
          <w:rFonts w:ascii="Arial Narrow" w:hAnsi="Arial Narrow"/>
          <w:sz w:val="22"/>
          <w:szCs w:val="22"/>
        </w:rPr>
      </w:pPr>
    </w:p>
    <w:p w14:paraId="2493F267" w14:textId="77777777" w:rsidR="00DC5DC8" w:rsidRDefault="00DC5DC8" w:rsidP="00DC5DC8">
      <w:pPr>
        <w:jc w:val="both"/>
        <w:rPr>
          <w:rFonts w:ascii="Arial Narrow" w:hAnsi="Arial Narrow"/>
          <w:sz w:val="22"/>
          <w:szCs w:val="22"/>
        </w:rPr>
      </w:pPr>
    </w:p>
    <w:p w14:paraId="5AC7325B" w14:textId="77777777" w:rsidR="00DC5DC8" w:rsidRDefault="00DC5DC8" w:rsidP="00DC5DC8">
      <w:pPr>
        <w:jc w:val="both"/>
        <w:rPr>
          <w:rFonts w:ascii="Arial Narrow" w:hAnsi="Arial Narrow"/>
          <w:sz w:val="22"/>
          <w:szCs w:val="22"/>
        </w:rPr>
      </w:pPr>
    </w:p>
    <w:p w14:paraId="26E3BE34" w14:textId="77777777" w:rsidR="00DC5DC8" w:rsidRDefault="00DC5DC8" w:rsidP="00DC5DC8">
      <w:pPr>
        <w:jc w:val="both"/>
        <w:rPr>
          <w:rFonts w:ascii="Arial Narrow" w:hAnsi="Arial Narrow"/>
          <w:b/>
          <w:sz w:val="22"/>
          <w:szCs w:val="22"/>
        </w:rPr>
      </w:pPr>
      <w:r>
        <w:rPr>
          <w:rFonts w:ascii="Arial Narrow" w:hAnsi="Arial Narrow"/>
          <w:b/>
          <w:sz w:val="22"/>
          <w:szCs w:val="22"/>
        </w:rPr>
        <w:t xml:space="preserve">Príloha č. 2 – Fotografie predmetu zmluvy </w:t>
      </w:r>
    </w:p>
    <w:p w14:paraId="0A048F03" w14:textId="77777777" w:rsidR="00DC5DC8" w:rsidRDefault="00DC5DC8" w:rsidP="00DC5DC8">
      <w:pPr>
        <w:jc w:val="both"/>
        <w:rPr>
          <w:rFonts w:ascii="Arial Narrow" w:hAnsi="Arial Narrow"/>
          <w:sz w:val="22"/>
          <w:szCs w:val="22"/>
        </w:rPr>
      </w:pPr>
    </w:p>
    <w:p w14:paraId="6BEF0974" w14:textId="77777777" w:rsidR="00DC5DC8" w:rsidRDefault="00DC5DC8" w:rsidP="00DC5DC8">
      <w:pPr>
        <w:jc w:val="both"/>
        <w:rPr>
          <w:rFonts w:ascii="Arial Narrow" w:hAnsi="Arial Narrow"/>
          <w:sz w:val="22"/>
          <w:szCs w:val="22"/>
        </w:rPr>
      </w:pPr>
    </w:p>
    <w:p w14:paraId="4C4A9D27" w14:textId="77777777" w:rsidR="00DC5DC8" w:rsidRDefault="00DC5DC8" w:rsidP="00DC5DC8">
      <w:pPr>
        <w:jc w:val="both"/>
        <w:rPr>
          <w:rFonts w:ascii="Arial Narrow" w:hAnsi="Arial Narrow"/>
          <w:sz w:val="22"/>
          <w:szCs w:val="22"/>
        </w:rPr>
      </w:pPr>
    </w:p>
    <w:p w14:paraId="657BBE4D" w14:textId="77777777" w:rsidR="00DC5DC8" w:rsidRDefault="00DC5DC8" w:rsidP="00DC5DC8">
      <w:pPr>
        <w:jc w:val="both"/>
        <w:rPr>
          <w:rFonts w:ascii="Arial Narrow" w:hAnsi="Arial Narrow"/>
          <w:sz w:val="22"/>
          <w:szCs w:val="22"/>
        </w:rPr>
      </w:pPr>
    </w:p>
    <w:p w14:paraId="574087B5" w14:textId="77777777" w:rsidR="00DC5DC8" w:rsidRDefault="00DC5DC8" w:rsidP="00DC5DC8">
      <w:pPr>
        <w:jc w:val="both"/>
        <w:rPr>
          <w:rFonts w:ascii="Arial Narrow" w:hAnsi="Arial Narrow"/>
          <w:sz w:val="22"/>
          <w:szCs w:val="22"/>
        </w:rPr>
      </w:pPr>
    </w:p>
    <w:p w14:paraId="61A30EA2" w14:textId="77777777" w:rsidR="00DC5DC8" w:rsidRDefault="00DC5DC8" w:rsidP="00DC5DC8">
      <w:pPr>
        <w:rPr>
          <w:rFonts w:ascii="Arial Narrow" w:hAnsi="Arial Narrow"/>
          <w:sz w:val="22"/>
          <w:szCs w:val="22"/>
        </w:rPr>
      </w:pPr>
      <w:r>
        <w:rPr>
          <w:rFonts w:ascii="Arial Narrow" w:hAnsi="Arial Narrow"/>
          <w:sz w:val="22"/>
          <w:szCs w:val="22"/>
        </w:rPr>
        <w:br w:type="page"/>
      </w:r>
    </w:p>
    <w:p w14:paraId="47753B90" w14:textId="77777777" w:rsidR="00DC5DC8" w:rsidRDefault="00DC5DC8" w:rsidP="00DC5DC8">
      <w:pPr>
        <w:jc w:val="both"/>
        <w:rPr>
          <w:rFonts w:ascii="Arial Narrow" w:hAnsi="Arial Narrow"/>
          <w:noProof/>
          <w:sz w:val="22"/>
          <w:szCs w:val="22"/>
          <w:lang w:eastAsia="sk-SK"/>
        </w:rPr>
      </w:pPr>
    </w:p>
    <w:p w14:paraId="777ACD90" w14:textId="77777777" w:rsidR="00DC5DC8" w:rsidRDefault="00DC5DC8" w:rsidP="00DC5DC8">
      <w:pPr>
        <w:jc w:val="both"/>
        <w:rPr>
          <w:rFonts w:ascii="Arial Narrow" w:hAnsi="Arial Narrow"/>
          <w:noProof/>
          <w:sz w:val="22"/>
          <w:szCs w:val="22"/>
          <w:lang w:eastAsia="sk-SK"/>
        </w:rPr>
      </w:pPr>
    </w:p>
    <w:p w14:paraId="3D2D0DBD" w14:textId="77777777" w:rsidR="00DC5DC8" w:rsidRDefault="00DC5DC8" w:rsidP="00DC5DC8">
      <w:pPr>
        <w:spacing w:line="228" w:lineRule="auto"/>
        <w:ind w:right="21"/>
        <w:jc w:val="both"/>
        <w:rPr>
          <w:rFonts w:ascii="Arial Narrow" w:hAnsi="Arial Narrow"/>
          <w:b/>
          <w:sz w:val="22"/>
          <w:szCs w:val="22"/>
        </w:rPr>
      </w:pPr>
      <w:r>
        <w:rPr>
          <w:rFonts w:ascii="Arial Narrow" w:hAnsi="Arial Narrow"/>
          <w:b/>
          <w:sz w:val="22"/>
          <w:szCs w:val="22"/>
        </w:rPr>
        <w:t xml:space="preserve">Príloha č. 3 – Subdodávatelia </w:t>
      </w:r>
    </w:p>
    <w:p w14:paraId="0474F264" w14:textId="77777777" w:rsidR="00DC5DC8" w:rsidRDefault="00DC5DC8" w:rsidP="00DC5DC8">
      <w:pPr>
        <w:jc w:val="both"/>
        <w:rPr>
          <w:rFonts w:ascii="Arial Narrow" w:hAnsi="Arial Narrow"/>
          <w:sz w:val="22"/>
          <w:szCs w:val="22"/>
        </w:rPr>
      </w:pPr>
    </w:p>
    <w:p w14:paraId="15839AEE" w14:textId="77777777" w:rsidR="00DC5DC8" w:rsidRDefault="00DC5DC8" w:rsidP="00DC5DC8">
      <w:pPr>
        <w:spacing w:line="360" w:lineRule="auto"/>
        <w:jc w:val="both"/>
        <w:rPr>
          <w:rFonts w:ascii="Arial Narrow" w:hAnsi="Arial Narrow"/>
        </w:rPr>
      </w:pPr>
    </w:p>
    <w:p w14:paraId="74DB6391" w14:textId="77777777" w:rsidR="00DC5DC8" w:rsidRDefault="00DC5DC8" w:rsidP="00DC5DC8">
      <w:pPr>
        <w:spacing w:line="360" w:lineRule="auto"/>
        <w:jc w:val="both"/>
        <w:rPr>
          <w:rFonts w:ascii="Arial Narrow" w:hAnsi="Arial Narrow"/>
        </w:rPr>
      </w:pPr>
    </w:p>
    <w:p w14:paraId="1F8799FA" w14:textId="77777777" w:rsidR="00DC5DC8" w:rsidRDefault="00DC5DC8" w:rsidP="00DC5DC8">
      <w:pPr>
        <w:spacing w:line="360" w:lineRule="auto"/>
        <w:ind w:right="300"/>
        <w:jc w:val="both"/>
        <w:rPr>
          <w:rFonts w:ascii="Arial Narrow" w:hAnsi="Arial Narrow"/>
          <w:b/>
          <w:i/>
          <w:noProof/>
          <w:lang w:eastAsia="sk-SK"/>
        </w:rPr>
      </w:pPr>
    </w:p>
    <w:p w14:paraId="302ADFAB"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p>
    <w:p w14:paraId="77D36069"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p>
    <w:p w14:paraId="03268C51"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p>
    <w:p w14:paraId="78E1AFC0"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p>
    <w:p w14:paraId="05205F07"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p>
    <w:p w14:paraId="45EA46EA"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p>
    <w:p w14:paraId="47AF61C3"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p>
    <w:p w14:paraId="2E465F1E"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p>
    <w:p w14:paraId="5CBBBD3D"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p>
    <w:p w14:paraId="2957C7F8"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p>
    <w:p w14:paraId="279F43C5" w14:textId="77777777" w:rsidR="00DC5DC8" w:rsidRDefault="00DC5DC8" w:rsidP="00DC5DC8">
      <w:pPr>
        <w:autoSpaceDE w:val="0"/>
        <w:autoSpaceDN w:val="0"/>
        <w:adjustRightInd w:val="0"/>
        <w:spacing w:line="276" w:lineRule="auto"/>
        <w:jc w:val="center"/>
        <w:rPr>
          <w:rFonts w:ascii="Arial Narrow" w:hAnsi="Arial Narrow"/>
          <w:b/>
          <w:bCs/>
          <w:sz w:val="22"/>
          <w:szCs w:val="22"/>
          <w:lang w:eastAsia="sk-SK"/>
        </w:rPr>
      </w:pPr>
    </w:p>
    <w:p w14:paraId="23F7ABC5" w14:textId="77777777" w:rsidR="00DC5DC8" w:rsidRDefault="00DC5DC8" w:rsidP="00DC5DC8"/>
    <w:p w14:paraId="3340BCF9" w14:textId="77777777" w:rsidR="00916F8A" w:rsidRPr="00DC5DC8" w:rsidRDefault="00916F8A" w:rsidP="00DC5DC8">
      <w:bookmarkStart w:id="0" w:name="_GoBack"/>
      <w:bookmarkEnd w:id="0"/>
    </w:p>
    <w:sectPr w:rsidR="00916F8A" w:rsidRPr="00DC5DC8"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8424" w14:textId="77777777" w:rsidR="00B30EFE" w:rsidRDefault="00B30EFE" w:rsidP="002B7588">
      <w:r>
        <w:separator/>
      </w:r>
    </w:p>
  </w:endnote>
  <w:endnote w:type="continuationSeparator" w:id="0">
    <w:p w14:paraId="5EF24AC8" w14:textId="77777777" w:rsidR="00B30EFE" w:rsidRDefault="00B30EFE"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00000007" w:usb1="00000000" w:usb2="00000000" w:usb3="00000000" w:csb0="00000093"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DC5DC8">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639E" w14:textId="77777777" w:rsidR="00B30EFE" w:rsidRDefault="00B30EFE" w:rsidP="002B7588">
      <w:r>
        <w:separator/>
      </w:r>
    </w:p>
  </w:footnote>
  <w:footnote w:type="continuationSeparator" w:id="0">
    <w:p w14:paraId="38E70BAB" w14:textId="77777777" w:rsidR="00B30EFE" w:rsidRDefault="00B30EFE"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1FE36CC6"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437C51">
      <w:rPr>
        <w:rFonts w:ascii="Arial Narrow" w:hAnsi="Arial Narrow"/>
        <w:b/>
        <w:sz w:val="16"/>
        <w:szCs w:val="10"/>
      </w:rPr>
      <w:t>Príloha</w:t>
    </w:r>
    <w:proofErr w:type="spellEnd"/>
    <w:r w:rsidR="00437C51">
      <w:rPr>
        <w:rFonts w:ascii="Arial Narrow" w:hAnsi="Arial Narrow"/>
        <w:b/>
        <w:sz w:val="16"/>
        <w:szCs w:val="10"/>
      </w:rPr>
      <w:t xml:space="preserve"> č. 1 k </w:t>
    </w:r>
    <w:proofErr w:type="spellStart"/>
    <w:r w:rsidR="00437C51">
      <w:rPr>
        <w:rFonts w:ascii="Arial Narrow" w:hAnsi="Arial Narrow"/>
        <w:b/>
        <w:sz w:val="16"/>
        <w:szCs w:val="10"/>
      </w:rPr>
      <w:t>výzve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na</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predkladanie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ponuky</w:t>
    </w:r>
    <w:proofErr w:type="spellEnd"/>
  </w:p>
  <w:p w14:paraId="0798EDAA" w14:textId="1DEF1292"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437C51">
      <w:rPr>
        <w:rFonts w:ascii="Arial Narrow" w:hAnsi="Arial Narrow"/>
        <w:b/>
        <w:sz w:val="16"/>
        <w:szCs w:val="10"/>
      </w:rPr>
      <w:t xml:space="preserve">  s </w:t>
    </w:r>
    <w:proofErr w:type="spellStart"/>
    <w:r w:rsidR="00437C51">
      <w:rPr>
        <w:rFonts w:ascii="Arial Narrow" w:hAnsi="Arial Narrow"/>
        <w:b/>
        <w:sz w:val="16"/>
        <w:szCs w:val="10"/>
      </w:rPr>
      <w:t>využitím</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dynamického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nákupného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systému</w:t>
    </w:r>
    <w:proofErr w:type="spellEnd"/>
    <w:r w:rsidR="00437C51">
      <w:rPr>
        <w:rFonts w:ascii="Arial Narrow" w:hAnsi="Arial Narrow"/>
        <w:b/>
        <w:sz w:val="16"/>
        <w:szCs w:val="10"/>
      </w:rPr>
      <w:t xml:space="preserve"> </w:t>
    </w:r>
    <w:r w:rsidR="00916F8A">
      <w:rPr>
        <w:rFonts w:ascii="Arial Narrow" w:hAnsi="Arial Narrow"/>
        <w:b/>
        <w:sz w:val="16"/>
        <w:szCs w:val="10"/>
      </w:rPr>
      <w:t>“</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2"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5"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7"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972D3"/>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37C5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0EFE"/>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C5DC8"/>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0C95"/>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143355794">
      <w:bodyDiv w:val="1"/>
      <w:marLeft w:val="0"/>
      <w:marRight w:val="0"/>
      <w:marTop w:val="0"/>
      <w:marBottom w:val="0"/>
      <w:divBdr>
        <w:top w:val="none" w:sz="0" w:space="0" w:color="auto"/>
        <w:left w:val="none" w:sz="0" w:space="0" w:color="auto"/>
        <w:bottom w:val="none" w:sz="0" w:space="0" w:color="auto"/>
        <w:right w:val="none" w:sz="0" w:space="0" w:color="auto"/>
      </w:divBdr>
    </w:div>
    <w:div w:id="1639452193">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519C8-6868-4771-9EB1-03D25F38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3132</Words>
  <Characters>18728</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5</cp:revision>
  <cp:lastPrinted>2020-08-24T11:58:00Z</cp:lastPrinted>
  <dcterms:created xsi:type="dcterms:W3CDTF">2020-08-27T10:20:00Z</dcterms:created>
  <dcterms:modified xsi:type="dcterms:W3CDTF">2020-11-27T11:08:00Z</dcterms:modified>
</cp:coreProperties>
</file>