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Podlimitná zákazka</w:t>
      </w:r>
    </w:p>
    <w:p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 xml:space="preserve">bez využitia elektronického trhoviska </w:t>
      </w:r>
    </w:p>
    <w:p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 xml:space="preserve">na uskutočnenie </w:t>
      </w:r>
      <w:r w:rsidR="00A16EB0">
        <w:rPr>
          <w:rFonts w:ascii="Times New Roman" w:hAnsi="Times New Roman" w:cs="Times New Roman"/>
          <w:b/>
        </w:rPr>
        <w:t>stavebných prác</w:t>
      </w: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6C3DF7">
      <w:pPr>
        <w:jc w:val="center"/>
        <w:rPr>
          <w:rFonts w:ascii="Times New Roman" w:hAnsi="Times New Roman" w:cs="Times New Roman"/>
          <w:b/>
          <w:sz w:val="28"/>
          <w:szCs w:val="28"/>
        </w:rPr>
      </w:pPr>
      <w:bookmarkStart w:id="0" w:name="_Toc499395998"/>
      <w:r w:rsidRPr="00AA39A6">
        <w:rPr>
          <w:rFonts w:ascii="Times New Roman" w:hAnsi="Times New Roman" w:cs="Times New Roman"/>
          <w:b/>
          <w:sz w:val="28"/>
          <w:szCs w:val="28"/>
        </w:rPr>
        <w:t>SÚŤAŽNÉ PODKLADY</w:t>
      </w:r>
      <w:bookmarkEnd w:id="0"/>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jc w:val="center"/>
        <w:rPr>
          <w:rFonts w:ascii="Times New Roman" w:hAnsi="Times New Roman" w:cs="Times New Roman"/>
          <w:b/>
        </w:rPr>
      </w:pPr>
      <w:r w:rsidRPr="00AA39A6">
        <w:rPr>
          <w:rFonts w:ascii="Times New Roman" w:hAnsi="Times New Roman" w:cs="Times New Roman"/>
          <w:b/>
        </w:rPr>
        <w:t>Predmet zákazky:</w:t>
      </w:r>
    </w:p>
    <w:p w:rsidR="00B100B7" w:rsidRPr="00AA39A6" w:rsidRDefault="00B100B7" w:rsidP="00B100B7">
      <w:pPr>
        <w:suppressAutoHyphens/>
        <w:spacing w:after="0"/>
        <w:jc w:val="center"/>
        <w:rPr>
          <w:rFonts w:ascii="Times New Roman" w:hAnsi="Times New Roman" w:cs="Times New Roman"/>
          <w:b/>
        </w:rPr>
      </w:pPr>
    </w:p>
    <w:p w:rsidR="00A53C97" w:rsidRDefault="00A53C97" w:rsidP="00A53C97">
      <w:pPr>
        <w:keepNext/>
        <w:suppressAutoHyphens/>
        <w:spacing w:after="0"/>
        <w:jc w:val="center"/>
        <w:outlineLvl w:val="4"/>
        <w:rPr>
          <w:rFonts w:ascii="Times New Roman" w:hAnsi="Times New Roman" w:cs="Times New Roman"/>
          <w:b/>
        </w:rPr>
      </w:pPr>
      <w:proofErr w:type="spellStart"/>
      <w:r w:rsidRPr="00A53C97">
        <w:rPr>
          <w:rFonts w:ascii="Times New Roman" w:hAnsi="Times New Roman" w:cs="Times New Roman"/>
          <w:b/>
        </w:rPr>
        <w:t>Vodozádržné</w:t>
      </w:r>
      <w:proofErr w:type="spellEnd"/>
      <w:r w:rsidRPr="00A53C97">
        <w:rPr>
          <w:rFonts w:ascii="Times New Roman" w:hAnsi="Times New Roman" w:cs="Times New Roman"/>
          <w:b/>
        </w:rPr>
        <w:t xml:space="preserve"> opatrenia v urbanizovanej oblasti - Žiar nad Hronom </w:t>
      </w:r>
    </w:p>
    <w:p w:rsidR="008942ED" w:rsidRPr="00A53C97" w:rsidRDefault="00A53C97" w:rsidP="00A53C97">
      <w:pPr>
        <w:keepNext/>
        <w:suppressAutoHyphens/>
        <w:spacing w:after="0"/>
        <w:jc w:val="center"/>
        <w:outlineLvl w:val="4"/>
        <w:rPr>
          <w:rFonts w:ascii="Times New Roman" w:hAnsi="Times New Roman" w:cs="Times New Roman"/>
          <w:b/>
        </w:rPr>
      </w:pPr>
      <w:r w:rsidRPr="00A53C97">
        <w:rPr>
          <w:rFonts w:ascii="Times New Roman" w:hAnsi="Times New Roman" w:cs="Times New Roman"/>
          <w:b/>
        </w:rPr>
        <w:t xml:space="preserve">zelená stena </w:t>
      </w:r>
      <w:r w:rsidR="00992C09">
        <w:rPr>
          <w:rFonts w:ascii="Times New Roman" w:hAnsi="Times New Roman" w:cs="Times New Roman"/>
          <w:b/>
        </w:rPr>
        <w:t>– opakovanie súťaže</w:t>
      </w:r>
    </w:p>
    <w:p w:rsidR="00B100B7" w:rsidRPr="00AA39A6" w:rsidRDefault="00B100B7" w:rsidP="00B100B7">
      <w:pPr>
        <w:suppressAutoHyphens/>
        <w:spacing w:after="0"/>
        <w:rPr>
          <w:rFonts w:ascii="Times New Roman" w:hAnsi="Times New Roman" w:cs="Times New Roman"/>
          <w:sz w:val="20"/>
          <w:szCs w:val="20"/>
        </w:rPr>
      </w:pPr>
    </w:p>
    <w:p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rsidR="006C3DF7" w:rsidRPr="00AA39A6" w:rsidRDefault="00844A9C">
      <w:pPr>
        <w:pStyle w:val="Hlavikaobsahu"/>
        <w:rPr>
          <w:rFonts w:ascii="Times New Roman" w:hAnsi="Times New Roman" w:cs="Times New Roman"/>
          <w:color w:val="000000"/>
        </w:rPr>
      </w:pPr>
      <w:r w:rsidRPr="00AA39A6">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rsidR="00D02D80" w:rsidRPr="00DD6B29" w:rsidRDefault="00D02D80">
          <w:pPr>
            <w:pStyle w:val="Hlavikaobsahu"/>
            <w:rPr>
              <w:rFonts w:ascii="Times New Roman" w:hAnsi="Times New Roman" w:cs="Times New Roman"/>
              <w:sz w:val="28"/>
            </w:rPr>
          </w:pPr>
          <w:r w:rsidRPr="00DD6B29">
            <w:rPr>
              <w:rFonts w:ascii="Times New Roman" w:hAnsi="Times New Roman" w:cs="Times New Roman"/>
              <w:sz w:val="28"/>
            </w:rPr>
            <w:t>Obsah</w:t>
          </w:r>
        </w:p>
        <w:p w:rsidR="00DD6B29" w:rsidRPr="00DD6B29" w:rsidRDefault="00AD7198">
          <w:pPr>
            <w:pStyle w:val="Obsah3"/>
            <w:tabs>
              <w:tab w:val="left" w:pos="880"/>
              <w:tab w:val="right" w:leader="dot" w:pos="9062"/>
            </w:tabs>
            <w:rPr>
              <w:rFonts w:eastAsiaTheme="minorEastAsia"/>
              <w:noProof/>
              <w:sz w:val="20"/>
              <w:lang w:eastAsia="sk-SK"/>
            </w:rPr>
          </w:pPr>
          <w:r w:rsidRPr="00AD7198">
            <w:rPr>
              <w:rFonts w:ascii="Times New Roman" w:hAnsi="Times New Roman" w:cs="Times New Roman"/>
              <w:sz w:val="18"/>
              <w:szCs w:val="20"/>
            </w:rPr>
            <w:fldChar w:fldCharType="begin"/>
          </w:r>
          <w:r w:rsidR="00D02D80" w:rsidRPr="00DD6B29">
            <w:rPr>
              <w:rFonts w:ascii="Times New Roman" w:hAnsi="Times New Roman" w:cs="Times New Roman"/>
              <w:sz w:val="18"/>
              <w:szCs w:val="20"/>
            </w:rPr>
            <w:instrText xml:space="preserve"> TOC \o "1-3" \h \z \u </w:instrText>
          </w:r>
          <w:r w:rsidRPr="00AD7198">
            <w:rPr>
              <w:rFonts w:ascii="Times New Roman" w:hAnsi="Times New Roman" w:cs="Times New Roman"/>
              <w:sz w:val="18"/>
              <w:szCs w:val="20"/>
            </w:rPr>
            <w:fldChar w:fldCharType="separate"/>
          </w:r>
          <w:hyperlink w:anchor="_Toc49330891" w:history="1">
            <w:r w:rsidR="00DD6B29" w:rsidRPr="00DD6B29">
              <w:rPr>
                <w:rStyle w:val="Hypertextovprepojenie"/>
                <w:rFonts w:ascii="Times New Roman" w:hAnsi="Times New Roman" w:cs="Times New Roman"/>
                <w:b/>
                <w:noProof/>
                <w:sz w:val="20"/>
              </w:rPr>
              <w:t>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Identifikácia verejného obstarávateľa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_Toc49330891 \h </w:instrText>
            </w:r>
            <w:r w:rsidRPr="00DD6B29">
              <w:rPr>
                <w:noProof/>
                <w:webHidden/>
                <w:sz w:val="20"/>
              </w:rPr>
            </w:r>
            <w:r w:rsidRPr="00DD6B29">
              <w:rPr>
                <w:noProof/>
                <w:webHidden/>
                <w:sz w:val="20"/>
              </w:rPr>
              <w:fldChar w:fldCharType="separate"/>
            </w:r>
            <w:r w:rsidR="00DD6B29" w:rsidRPr="00DD6B29">
              <w:rPr>
                <w:noProof/>
                <w:webHidden/>
                <w:sz w:val="20"/>
              </w:rPr>
              <w:t>3</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2" w:history="1">
            <w:r w:rsidR="00DD6B29" w:rsidRPr="00DD6B29">
              <w:rPr>
                <w:rStyle w:val="Hypertextovprepojenie"/>
                <w:rFonts w:ascii="Times New Roman" w:hAnsi="Times New Roman" w:cs="Times New Roman"/>
                <w:b/>
                <w:noProof/>
                <w:sz w:val="20"/>
              </w:rPr>
              <w:t>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Predmet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_Toc49330892 \h </w:instrText>
            </w:r>
            <w:r w:rsidRPr="00DD6B29">
              <w:rPr>
                <w:noProof/>
                <w:webHidden/>
                <w:sz w:val="20"/>
              </w:rPr>
            </w:r>
            <w:r w:rsidRPr="00DD6B29">
              <w:rPr>
                <w:noProof/>
                <w:webHidden/>
                <w:sz w:val="20"/>
              </w:rPr>
              <w:fldChar w:fldCharType="separate"/>
            </w:r>
            <w:r w:rsidR="00DD6B29" w:rsidRPr="00DD6B29">
              <w:rPr>
                <w:noProof/>
                <w:webHidden/>
                <w:sz w:val="20"/>
              </w:rPr>
              <w:t>3</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3" w:history="1">
            <w:r w:rsidR="00DD6B29" w:rsidRPr="00DD6B29">
              <w:rPr>
                <w:rStyle w:val="Hypertextovprepojenie"/>
                <w:rFonts w:ascii="Times New Roman" w:hAnsi="Times New Roman" w:cs="Times New Roman"/>
                <w:b/>
                <w:noProof/>
                <w:sz w:val="20"/>
              </w:rPr>
              <w:t>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Komplexnosť dodávky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_Toc49330893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4" w:history="1">
            <w:r w:rsidR="00DD6B29" w:rsidRPr="00DD6B29">
              <w:rPr>
                <w:rStyle w:val="Hypertextovprepojenie"/>
                <w:rFonts w:ascii="Times New Roman" w:hAnsi="Times New Roman" w:cs="Times New Roman"/>
                <w:b/>
                <w:noProof/>
                <w:sz w:val="20"/>
              </w:rPr>
              <w:t>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Variantné riešenie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_Toc49330894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5" w:history="1">
            <w:r w:rsidR="00DD6B29" w:rsidRPr="00DD6B29">
              <w:rPr>
                <w:rStyle w:val="Hypertextovprepojenie"/>
                <w:rFonts w:ascii="Times New Roman" w:hAnsi="Times New Roman" w:cs="Times New Roman"/>
                <w:b/>
                <w:noProof/>
                <w:sz w:val="20"/>
              </w:rPr>
              <w:t>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Zdroj finančných prostriedkov</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_Toc49330895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6" w:history="1">
            <w:r w:rsidR="00DD6B29" w:rsidRPr="00DD6B29">
              <w:rPr>
                <w:rStyle w:val="Hypertextovprepojenie"/>
                <w:rFonts w:ascii="Times New Roman" w:hAnsi="Times New Roman" w:cs="Times New Roman"/>
                <w:b/>
                <w:noProof/>
                <w:sz w:val="20"/>
              </w:rPr>
              <w:t>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Požiadavky na štruktúru a obsah ceny v ponuke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_Toc49330896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7" w:history="1">
            <w:r w:rsidR="00DD6B29" w:rsidRPr="00DD6B29">
              <w:rPr>
                <w:rStyle w:val="Hypertextovprepojenie"/>
                <w:rFonts w:ascii="Times New Roman" w:hAnsi="Times New Roman" w:cs="Times New Roman"/>
                <w:b/>
                <w:noProof/>
                <w:sz w:val="20"/>
              </w:rPr>
              <w:t>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Miesto dodania predmetu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_Toc49330897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8" w:history="1">
            <w:r w:rsidR="00DD6B29" w:rsidRPr="00DD6B29">
              <w:rPr>
                <w:rStyle w:val="Hypertextovprepojenie"/>
                <w:rFonts w:ascii="Times New Roman" w:hAnsi="Times New Roman" w:cs="Times New Roman"/>
                <w:b/>
                <w:noProof/>
                <w:sz w:val="20"/>
              </w:rPr>
              <w:t>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Lehota poskytnutia služby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_Toc49330898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AD7198">
          <w:pPr>
            <w:pStyle w:val="Obsah3"/>
            <w:tabs>
              <w:tab w:val="left" w:pos="880"/>
              <w:tab w:val="right" w:leader="dot" w:pos="9062"/>
            </w:tabs>
            <w:rPr>
              <w:rFonts w:eastAsiaTheme="minorEastAsia"/>
              <w:noProof/>
              <w:sz w:val="20"/>
              <w:lang w:eastAsia="sk-SK"/>
            </w:rPr>
          </w:pPr>
          <w:hyperlink w:anchor="_Toc49330899" w:history="1">
            <w:r w:rsidR="00DD6B29" w:rsidRPr="00DD6B29">
              <w:rPr>
                <w:rStyle w:val="Hypertextovprepojenie"/>
                <w:rFonts w:ascii="Times New Roman" w:hAnsi="Times New Roman" w:cs="Times New Roman"/>
                <w:b/>
                <w:noProof/>
                <w:sz w:val="20"/>
              </w:rPr>
              <w:t>9.</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Obhliadka miesta dodania predmetu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_Toc49330899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0" w:history="1">
            <w:r w:rsidR="00DD6B29" w:rsidRPr="00DD6B29">
              <w:rPr>
                <w:rStyle w:val="Hypertextovprepojenie"/>
                <w:rFonts w:ascii="Times New Roman" w:hAnsi="Times New Roman" w:cs="Times New Roman"/>
                <w:b/>
                <w:noProof/>
                <w:sz w:val="20"/>
              </w:rPr>
              <w:t>10.</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Spôsob predloženia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_Toc49330900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1" w:history="1">
            <w:r w:rsidR="00DD6B29" w:rsidRPr="00DD6B29">
              <w:rPr>
                <w:rStyle w:val="Hypertextovprepojenie"/>
                <w:rFonts w:ascii="Times New Roman" w:hAnsi="Times New Roman" w:cs="Times New Roman"/>
                <w:b/>
                <w:noProof/>
                <w:sz w:val="20"/>
              </w:rPr>
              <w:t>11.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Jazyk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_Toc49330901 \h </w:instrText>
            </w:r>
            <w:r w:rsidRPr="00DD6B29">
              <w:rPr>
                <w:noProof/>
                <w:webHidden/>
                <w:sz w:val="20"/>
              </w:rPr>
            </w:r>
            <w:r w:rsidRPr="00DD6B29">
              <w:rPr>
                <w:noProof/>
                <w:webHidden/>
                <w:sz w:val="20"/>
              </w:rPr>
              <w:fldChar w:fldCharType="separate"/>
            </w:r>
            <w:r w:rsidR="00DD6B29" w:rsidRPr="00DD6B29">
              <w:rPr>
                <w:noProof/>
                <w:webHidden/>
                <w:sz w:val="20"/>
              </w:rPr>
              <w:t>7</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2" w:history="1">
            <w:r w:rsidR="00DD6B29" w:rsidRPr="00DD6B29">
              <w:rPr>
                <w:rStyle w:val="Hypertextovprepojenie"/>
                <w:rFonts w:ascii="Times New Roman" w:hAnsi="Times New Roman" w:cs="Times New Roman"/>
                <w:b/>
                <w:noProof/>
                <w:sz w:val="20"/>
              </w:rPr>
              <w:t>12.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Obsah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_Toc49330902 \h </w:instrText>
            </w:r>
            <w:r w:rsidRPr="00DD6B29">
              <w:rPr>
                <w:noProof/>
                <w:webHidden/>
                <w:sz w:val="20"/>
              </w:rPr>
            </w:r>
            <w:r w:rsidRPr="00DD6B29">
              <w:rPr>
                <w:noProof/>
                <w:webHidden/>
                <w:sz w:val="20"/>
              </w:rPr>
              <w:fldChar w:fldCharType="separate"/>
            </w:r>
            <w:r w:rsidR="00DD6B29" w:rsidRPr="00DD6B29">
              <w:rPr>
                <w:noProof/>
                <w:webHidden/>
                <w:sz w:val="20"/>
              </w:rPr>
              <w:t>7</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3" w:history="1">
            <w:r w:rsidR="00DD6B29" w:rsidRPr="00DD6B29">
              <w:rPr>
                <w:rStyle w:val="Hypertextovprepojenie"/>
                <w:rFonts w:ascii="Times New Roman" w:hAnsi="Times New Roman" w:cs="Times New Roman"/>
                <w:b/>
                <w:noProof/>
                <w:sz w:val="20"/>
              </w:rPr>
              <w:t>13.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Mena a tvorba ceny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_Toc49330903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4" w:history="1">
            <w:r w:rsidR="00DD6B29" w:rsidRPr="00DD6B29">
              <w:rPr>
                <w:rStyle w:val="Hypertextovprepojenie"/>
                <w:rFonts w:ascii="Times New Roman" w:hAnsi="Times New Roman" w:cs="Times New Roman"/>
                <w:b/>
                <w:noProof/>
                <w:sz w:val="20"/>
              </w:rPr>
              <w:t>14.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Informácia o subdodávateľoch</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_Toc49330904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5" w:history="1">
            <w:r w:rsidR="00DD6B29" w:rsidRPr="00DD6B29">
              <w:rPr>
                <w:rStyle w:val="Hypertextovprepojenie"/>
                <w:rFonts w:ascii="Times New Roman" w:hAnsi="Times New Roman" w:cs="Times New Roman"/>
                <w:b/>
                <w:noProof/>
                <w:sz w:val="20"/>
              </w:rPr>
              <w:t>15.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Lehota na predkladanie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_Toc49330905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6" w:history="1">
            <w:r w:rsidR="00DD6B29" w:rsidRPr="00DD6B29">
              <w:rPr>
                <w:rStyle w:val="Hypertextovprepojenie"/>
                <w:rFonts w:ascii="Times New Roman" w:hAnsi="Times New Roman" w:cs="Times New Roman"/>
                <w:b/>
                <w:noProof/>
                <w:sz w:val="20"/>
              </w:rPr>
              <w:t>16.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Doplnenie, zmena a odvolanie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_Toc49330906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7" w:history="1">
            <w:r w:rsidR="00DD6B29" w:rsidRPr="00DD6B29">
              <w:rPr>
                <w:rStyle w:val="Hypertextovprepojenie"/>
                <w:rFonts w:ascii="Times New Roman" w:hAnsi="Times New Roman" w:cs="Times New Roman"/>
                <w:b/>
                <w:noProof/>
                <w:sz w:val="20"/>
              </w:rPr>
              <w:t>17.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Náklady na ponuku</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_Toc49330907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8" w:history="1">
            <w:r w:rsidR="00DD6B29" w:rsidRPr="00DD6B29">
              <w:rPr>
                <w:rStyle w:val="Hypertextovprepojenie"/>
                <w:rFonts w:ascii="Times New Roman" w:hAnsi="Times New Roman" w:cs="Times New Roman"/>
                <w:b/>
                <w:noProof/>
                <w:sz w:val="20"/>
              </w:rPr>
              <w:t>18.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Typ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_Toc49330908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09" w:history="1">
            <w:r w:rsidR="00DD6B29" w:rsidRPr="00DD6B29">
              <w:rPr>
                <w:rStyle w:val="Hypertextovprepojenie"/>
                <w:rFonts w:ascii="Times New Roman" w:hAnsi="Times New Roman" w:cs="Times New Roman"/>
                <w:b/>
                <w:noProof/>
                <w:sz w:val="20"/>
              </w:rPr>
              <w:t>19.</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Predkladanie žiadostí o účasť (o súťažné podklady)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_Toc49330909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0" w:history="1">
            <w:r w:rsidR="00DD6B29" w:rsidRPr="00DD6B29">
              <w:rPr>
                <w:rStyle w:val="Hypertextovprepojenie"/>
                <w:rFonts w:ascii="Times New Roman" w:hAnsi="Times New Roman" w:cs="Times New Roman"/>
                <w:b/>
                <w:noProof/>
                <w:sz w:val="20"/>
              </w:rPr>
              <w:t>20.</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Podmienky zrušenia použitého postupu zadávania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_Toc49330910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1" w:history="1">
            <w:r w:rsidR="00DD6B29" w:rsidRPr="00DD6B29">
              <w:rPr>
                <w:rStyle w:val="Hypertextovprepojenie"/>
                <w:rFonts w:ascii="Times New Roman" w:hAnsi="Times New Roman" w:cs="Times New Roman"/>
                <w:b/>
                <w:bCs/>
                <w:noProof/>
                <w:sz w:val="20"/>
              </w:rPr>
              <w:t>21.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Komunikácia a vysvetlenie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_Toc49330911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2" w:history="1">
            <w:r w:rsidR="00DD6B29" w:rsidRPr="00DD6B29">
              <w:rPr>
                <w:rStyle w:val="Hypertextovprepojenie"/>
                <w:rFonts w:ascii="Times New Roman" w:hAnsi="Times New Roman" w:cs="Times New Roman"/>
                <w:b/>
                <w:bCs/>
                <w:noProof/>
                <w:sz w:val="20"/>
              </w:rPr>
              <w:t>22.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Všeobecné informácie k webovej aplikácií JOSEPHINE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_Toc49330912 \h </w:instrText>
            </w:r>
            <w:r w:rsidRPr="00DD6B29">
              <w:rPr>
                <w:noProof/>
                <w:webHidden/>
                <w:sz w:val="20"/>
              </w:rPr>
            </w:r>
            <w:r w:rsidRPr="00DD6B29">
              <w:rPr>
                <w:noProof/>
                <w:webHidden/>
                <w:sz w:val="20"/>
              </w:rPr>
              <w:fldChar w:fldCharType="separate"/>
            </w:r>
            <w:r w:rsidR="00DD6B29" w:rsidRPr="00DD6B29">
              <w:rPr>
                <w:noProof/>
                <w:webHidden/>
                <w:sz w:val="20"/>
              </w:rPr>
              <w:t>11</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3" w:history="1">
            <w:r w:rsidR="00DD6B29" w:rsidRPr="00DD6B29">
              <w:rPr>
                <w:rStyle w:val="Hypertextovprepojenie"/>
                <w:rFonts w:ascii="Times New Roman" w:hAnsi="Times New Roman" w:cs="Times New Roman"/>
                <w:b/>
                <w:bCs/>
                <w:noProof/>
                <w:sz w:val="20"/>
              </w:rPr>
              <w:t>23.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Otváranie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_Toc49330913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4" w:history="1">
            <w:r w:rsidR="00DD6B29" w:rsidRPr="00DD6B29">
              <w:rPr>
                <w:rStyle w:val="Hypertextovprepojenie"/>
                <w:rFonts w:ascii="Times New Roman" w:hAnsi="Times New Roman" w:cs="Times New Roman"/>
                <w:b/>
                <w:bCs/>
                <w:noProof/>
                <w:sz w:val="20"/>
              </w:rPr>
              <w:t>24.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Vyhodnotenie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_Toc49330914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5" w:history="1">
            <w:r w:rsidR="00DD6B29" w:rsidRPr="00DD6B29">
              <w:rPr>
                <w:rStyle w:val="Hypertextovprepojenie"/>
                <w:rFonts w:ascii="Times New Roman" w:hAnsi="Times New Roman" w:cs="Times New Roman"/>
                <w:b/>
                <w:bCs/>
                <w:noProof/>
                <w:sz w:val="20"/>
              </w:rPr>
              <w:t>25.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Kritériá na vyhodnotenie ponúk a pravidlá ich uplatnenia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_Toc49330915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16" w:history="1">
            <w:r w:rsidR="00DD6B29" w:rsidRPr="00DD6B29">
              <w:rPr>
                <w:rStyle w:val="Hypertextovprepojenie"/>
                <w:rFonts w:ascii="Times New Roman" w:hAnsi="Times New Roman" w:cs="Times New Roman"/>
                <w:b/>
                <w:bCs/>
                <w:noProof/>
                <w:sz w:val="20"/>
              </w:rPr>
              <w:t>26.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Informácia o výsledku vyhodnotenia ponúk a uzavretie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_Toc49330916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AD7198">
          <w:pPr>
            <w:pStyle w:val="Obsah1"/>
            <w:tabs>
              <w:tab w:val="left" w:pos="660"/>
              <w:tab w:val="right" w:leader="dot" w:pos="9062"/>
            </w:tabs>
            <w:rPr>
              <w:rFonts w:eastAsiaTheme="minorEastAsia"/>
              <w:noProof/>
              <w:sz w:val="20"/>
              <w:lang w:eastAsia="sk-SK"/>
            </w:rPr>
          </w:pPr>
          <w:hyperlink w:anchor="_Toc49330917" w:history="1">
            <w:r w:rsidR="00DD6B29" w:rsidRPr="00DD6B29">
              <w:rPr>
                <w:rStyle w:val="Hypertextovprepojenie"/>
                <w:b/>
                <w:bCs/>
                <w:noProof/>
                <w:sz w:val="20"/>
              </w:rPr>
              <w:t>27.</w:t>
            </w:r>
            <w:r w:rsidR="00DD6B29" w:rsidRPr="00DD6B29">
              <w:rPr>
                <w:rFonts w:eastAsiaTheme="minorEastAsia"/>
                <w:noProof/>
                <w:sz w:val="20"/>
                <w:lang w:eastAsia="sk-SK"/>
              </w:rPr>
              <w:tab/>
            </w:r>
            <w:r w:rsidR="00DD6B29" w:rsidRPr="00DD6B29">
              <w:rPr>
                <w:rStyle w:val="Hypertextovprepojenie"/>
                <w:rFonts w:eastAsiaTheme="majorEastAsia"/>
                <w:b/>
                <w:noProof/>
                <w:sz w:val="20"/>
              </w:rPr>
              <w:t>Podmienky poskytnutia súčinnosti k podpisu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_Toc49330917 \h </w:instrText>
            </w:r>
            <w:r w:rsidRPr="00DD6B29">
              <w:rPr>
                <w:noProof/>
                <w:webHidden/>
                <w:sz w:val="20"/>
              </w:rPr>
            </w:r>
            <w:r w:rsidRPr="00DD6B29">
              <w:rPr>
                <w:noProof/>
                <w:webHidden/>
                <w:sz w:val="20"/>
              </w:rPr>
              <w:fldChar w:fldCharType="separate"/>
            </w:r>
            <w:r w:rsidR="00DD6B29" w:rsidRPr="00DD6B29">
              <w:rPr>
                <w:noProof/>
                <w:webHidden/>
                <w:sz w:val="20"/>
              </w:rPr>
              <w:t>13</w:t>
            </w:r>
            <w:r w:rsidRPr="00DD6B29">
              <w:rPr>
                <w:noProof/>
                <w:webHidden/>
                <w:sz w:val="20"/>
              </w:rPr>
              <w:fldChar w:fldCharType="end"/>
            </w:r>
          </w:hyperlink>
        </w:p>
        <w:p w:rsidR="00DD6B29" w:rsidRPr="00DD6B29" w:rsidRDefault="00AD7198">
          <w:pPr>
            <w:pStyle w:val="Obsah1"/>
            <w:tabs>
              <w:tab w:val="left" w:pos="660"/>
              <w:tab w:val="right" w:leader="dot" w:pos="9062"/>
            </w:tabs>
            <w:rPr>
              <w:rFonts w:eastAsiaTheme="minorEastAsia"/>
              <w:noProof/>
              <w:sz w:val="20"/>
              <w:lang w:eastAsia="sk-SK"/>
            </w:rPr>
          </w:pPr>
          <w:hyperlink w:anchor="_Toc49330918" w:history="1">
            <w:r w:rsidR="00DD6B29" w:rsidRPr="00DD6B29">
              <w:rPr>
                <w:rStyle w:val="Hypertextovprepojenie"/>
                <w:b/>
                <w:bCs/>
                <w:noProof/>
                <w:sz w:val="20"/>
              </w:rPr>
              <w:t>28.</w:t>
            </w:r>
            <w:r w:rsidR="00DD6B29" w:rsidRPr="00DD6B29">
              <w:rPr>
                <w:rFonts w:eastAsiaTheme="minorEastAsia"/>
                <w:noProof/>
                <w:sz w:val="20"/>
                <w:lang w:eastAsia="sk-SK"/>
              </w:rPr>
              <w:tab/>
            </w:r>
            <w:r w:rsidR="00DD6B29" w:rsidRPr="00DD6B29">
              <w:rPr>
                <w:rStyle w:val="Hypertextovprepojenie"/>
                <w:rFonts w:eastAsiaTheme="majorEastAsia"/>
                <w:b/>
                <w:noProof/>
                <w:sz w:val="20"/>
              </w:rPr>
              <w:t>Využitie subdodávateľov pri plnení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_Toc49330918 \h </w:instrText>
            </w:r>
            <w:r w:rsidRPr="00DD6B29">
              <w:rPr>
                <w:noProof/>
                <w:webHidden/>
                <w:sz w:val="20"/>
              </w:rPr>
            </w:r>
            <w:r w:rsidRPr="00DD6B29">
              <w:rPr>
                <w:noProof/>
                <w:webHidden/>
                <w:sz w:val="20"/>
              </w:rPr>
              <w:fldChar w:fldCharType="separate"/>
            </w:r>
            <w:r w:rsidR="00DD6B29" w:rsidRPr="00DD6B29">
              <w:rPr>
                <w:noProof/>
                <w:webHidden/>
                <w:sz w:val="20"/>
              </w:rPr>
              <w:t>13</w:t>
            </w:r>
            <w:r w:rsidRPr="00DD6B29">
              <w:rPr>
                <w:noProof/>
                <w:webHidden/>
                <w:sz w:val="20"/>
              </w:rPr>
              <w:fldChar w:fldCharType="end"/>
            </w:r>
          </w:hyperlink>
        </w:p>
        <w:p w:rsidR="00DD6B29" w:rsidRPr="00DD6B29" w:rsidRDefault="00AD7198">
          <w:pPr>
            <w:pStyle w:val="Obsah1"/>
            <w:tabs>
              <w:tab w:val="left" w:pos="660"/>
              <w:tab w:val="right" w:leader="dot" w:pos="9062"/>
            </w:tabs>
            <w:rPr>
              <w:rFonts w:eastAsiaTheme="minorEastAsia"/>
              <w:noProof/>
              <w:sz w:val="20"/>
              <w:lang w:eastAsia="sk-SK"/>
            </w:rPr>
          </w:pPr>
          <w:hyperlink w:anchor="_Toc49330919" w:history="1">
            <w:r w:rsidR="00DD6B29" w:rsidRPr="00DD6B29">
              <w:rPr>
                <w:rStyle w:val="Hypertextovprepojenie"/>
                <w:b/>
                <w:bCs/>
                <w:noProof/>
                <w:sz w:val="20"/>
              </w:rPr>
              <w:t>29.</w:t>
            </w:r>
            <w:r w:rsidR="00DD6B29" w:rsidRPr="00DD6B29">
              <w:rPr>
                <w:rFonts w:eastAsiaTheme="minorEastAsia"/>
                <w:noProof/>
                <w:sz w:val="20"/>
                <w:lang w:eastAsia="sk-SK"/>
              </w:rPr>
              <w:tab/>
            </w:r>
            <w:r w:rsidR="00DD6B29" w:rsidRPr="00DD6B29">
              <w:rPr>
                <w:rStyle w:val="Hypertextovprepojenie"/>
                <w:rFonts w:eastAsiaTheme="majorEastAsia"/>
                <w:b/>
                <w:noProof/>
                <w:sz w:val="20"/>
              </w:rPr>
              <w:t>Dôvernosť procesu verejného obstarávania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_Toc49330919 \h </w:instrText>
            </w:r>
            <w:r w:rsidRPr="00DD6B29">
              <w:rPr>
                <w:noProof/>
                <w:webHidden/>
                <w:sz w:val="20"/>
              </w:rPr>
            </w:r>
            <w:r w:rsidRPr="00DD6B29">
              <w:rPr>
                <w:noProof/>
                <w:webHidden/>
                <w:sz w:val="20"/>
              </w:rPr>
              <w:fldChar w:fldCharType="separate"/>
            </w:r>
            <w:r w:rsidR="00DD6B29" w:rsidRPr="00DD6B29">
              <w:rPr>
                <w:noProof/>
                <w:webHidden/>
                <w:sz w:val="20"/>
              </w:rPr>
              <w:t>14</w:t>
            </w:r>
            <w:r w:rsidRPr="00DD6B29">
              <w:rPr>
                <w:noProof/>
                <w:webHidden/>
                <w:sz w:val="20"/>
              </w:rPr>
              <w:fldChar w:fldCharType="end"/>
            </w:r>
          </w:hyperlink>
        </w:p>
        <w:p w:rsidR="00DD6B29" w:rsidRPr="00DD6B29" w:rsidRDefault="00AD7198">
          <w:pPr>
            <w:pStyle w:val="Obsah1"/>
            <w:tabs>
              <w:tab w:val="left" w:pos="660"/>
              <w:tab w:val="right" w:leader="dot" w:pos="9062"/>
            </w:tabs>
            <w:rPr>
              <w:rFonts w:eastAsiaTheme="minorEastAsia"/>
              <w:noProof/>
              <w:sz w:val="20"/>
              <w:lang w:eastAsia="sk-SK"/>
            </w:rPr>
          </w:pPr>
          <w:hyperlink w:anchor="_Toc49330920" w:history="1">
            <w:r w:rsidR="00DD6B29" w:rsidRPr="00DD6B29">
              <w:rPr>
                <w:rStyle w:val="Hypertextovprepojenie"/>
                <w:b/>
                <w:bCs/>
                <w:noProof/>
                <w:sz w:val="20"/>
              </w:rPr>
              <w:t>30.</w:t>
            </w:r>
            <w:r w:rsidR="00DD6B29" w:rsidRPr="00DD6B29">
              <w:rPr>
                <w:rFonts w:eastAsiaTheme="minorEastAsia"/>
                <w:noProof/>
                <w:sz w:val="20"/>
                <w:lang w:eastAsia="sk-SK"/>
              </w:rPr>
              <w:tab/>
            </w:r>
            <w:r w:rsidR="00DD6B29" w:rsidRPr="00DD6B29">
              <w:rPr>
                <w:rStyle w:val="Hypertextovprepojenie"/>
                <w:rFonts w:eastAsiaTheme="majorEastAsia"/>
                <w:b/>
                <w:noProof/>
                <w:sz w:val="20"/>
              </w:rPr>
              <w:t>Súhlas so spracovaním osobných údajov</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_Toc49330920 \h </w:instrText>
            </w:r>
            <w:r w:rsidRPr="00DD6B29">
              <w:rPr>
                <w:noProof/>
                <w:webHidden/>
                <w:sz w:val="20"/>
              </w:rPr>
            </w:r>
            <w:r w:rsidRPr="00DD6B29">
              <w:rPr>
                <w:noProof/>
                <w:webHidden/>
                <w:sz w:val="20"/>
              </w:rPr>
              <w:fldChar w:fldCharType="separate"/>
            </w:r>
            <w:r w:rsidR="00DD6B29" w:rsidRPr="00DD6B29">
              <w:rPr>
                <w:noProof/>
                <w:webHidden/>
                <w:sz w:val="20"/>
              </w:rPr>
              <w:t>14</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21" w:history="1">
            <w:r w:rsidR="00DD6B29" w:rsidRPr="00DD6B29">
              <w:rPr>
                <w:rStyle w:val="Hypertextovprepojenie"/>
                <w:rFonts w:ascii="Times New Roman" w:hAnsi="Times New Roman" w:cs="Times New Roman"/>
                <w:b/>
                <w:bCs/>
                <w:noProof/>
                <w:sz w:val="20"/>
              </w:rPr>
              <w:t>27.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Generálna klauzula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_Toc49330921 \h </w:instrText>
            </w:r>
            <w:r w:rsidRPr="00DD6B29">
              <w:rPr>
                <w:noProof/>
                <w:webHidden/>
                <w:sz w:val="20"/>
              </w:rPr>
            </w:r>
            <w:r w:rsidRPr="00DD6B29">
              <w:rPr>
                <w:noProof/>
                <w:webHidden/>
                <w:sz w:val="20"/>
              </w:rPr>
              <w:fldChar w:fldCharType="separate"/>
            </w:r>
            <w:r w:rsidR="00DD6B29" w:rsidRPr="00DD6B29">
              <w:rPr>
                <w:noProof/>
                <w:webHidden/>
                <w:sz w:val="20"/>
              </w:rPr>
              <w:t>15</w:t>
            </w:r>
            <w:r w:rsidRPr="00DD6B29">
              <w:rPr>
                <w:noProof/>
                <w:webHidden/>
                <w:sz w:val="20"/>
              </w:rPr>
              <w:fldChar w:fldCharType="end"/>
            </w:r>
          </w:hyperlink>
        </w:p>
        <w:p w:rsidR="00DD6B29" w:rsidRPr="00DD6B29" w:rsidRDefault="00AD7198">
          <w:pPr>
            <w:pStyle w:val="Obsah3"/>
            <w:tabs>
              <w:tab w:val="left" w:pos="1100"/>
              <w:tab w:val="right" w:leader="dot" w:pos="9062"/>
            </w:tabs>
            <w:rPr>
              <w:rFonts w:eastAsiaTheme="minorEastAsia"/>
              <w:noProof/>
              <w:sz w:val="20"/>
              <w:lang w:eastAsia="sk-SK"/>
            </w:rPr>
          </w:pPr>
          <w:hyperlink w:anchor="_Toc49330922" w:history="1">
            <w:r w:rsidR="00DD6B29" w:rsidRPr="00DD6B29">
              <w:rPr>
                <w:rStyle w:val="Hypertextovprepojenie"/>
                <w:rFonts w:ascii="Times New Roman" w:hAnsi="Times New Roman" w:cs="Times New Roman"/>
                <w:b/>
                <w:bCs/>
                <w:noProof/>
                <w:sz w:val="20"/>
              </w:rPr>
              <w:t>28.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Prílohy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_Toc49330922 \h </w:instrText>
            </w:r>
            <w:r w:rsidRPr="00DD6B29">
              <w:rPr>
                <w:noProof/>
                <w:webHidden/>
                <w:sz w:val="20"/>
              </w:rPr>
            </w:r>
            <w:r w:rsidRPr="00DD6B29">
              <w:rPr>
                <w:noProof/>
                <w:webHidden/>
                <w:sz w:val="20"/>
              </w:rPr>
              <w:fldChar w:fldCharType="separate"/>
            </w:r>
            <w:r w:rsidR="00DD6B29" w:rsidRPr="00DD6B29">
              <w:rPr>
                <w:noProof/>
                <w:webHidden/>
                <w:sz w:val="20"/>
              </w:rPr>
              <w:t>15</w:t>
            </w:r>
            <w:r w:rsidRPr="00DD6B29">
              <w:rPr>
                <w:noProof/>
                <w:webHidden/>
                <w:sz w:val="20"/>
              </w:rPr>
              <w:fldChar w:fldCharType="end"/>
            </w:r>
          </w:hyperlink>
        </w:p>
        <w:p w:rsidR="00D02D80" w:rsidRPr="00AA39A6" w:rsidRDefault="00AD7198" w:rsidP="00462F9B">
          <w:pPr>
            <w:pStyle w:val="Obsah3"/>
            <w:tabs>
              <w:tab w:val="left" w:pos="1100"/>
              <w:tab w:val="right" w:leader="dot" w:pos="9062"/>
            </w:tabs>
            <w:rPr>
              <w:rFonts w:ascii="Times New Roman" w:hAnsi="Times New Roman" w:cs="Times New Roman"/>
            </w:rPr>
          </w:pPr>
          <w:r w:rsidRPr="00DD6B29">
            <w:rPr>
              <w:rFonts w:ascii="Times New Roman" w:hAnsi="Times New Roman" w:cs="Times New Roman"/>
              <w:b/>
              <w:bCs/>
              <w:sz w:val="18"/>
              <w:szCs w:val="20"/>
            </w:rPr>
            <w:fldChar w:fldCharType="end"/>
          </w:r>
        </w:p>
      </w:sdtContent>
    </w:sdt>
    <w:p w:rsidR="00B100B7"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rsidR="00733FC6" w:rsidRPr="00AA39A6" w:rsidRDefault="00733FC6" w:rsidP="00B100B7">
      <w:pPr>
        <w:autoSpaceDE w:val="0"/>
        <w:autoSpaceDN w:val="0"/>
        <w:adjustRightInd w:val="0"/>
        <w:spacing w:after="0" w:line="240" w:lineRule="auto"/>
        <w:rPr>
          <w:rFonts w:ascii="Times New Roman" w:eastAsia="TimesNewRomanPSMT" w:hAnsi="Times New Roman" w:cs="Times New Roman"/>
          <w:color w:val="000000"/>
        </w:rPr>
      </w:pPr>
    </w:p>
    <w:p w:rsidR="00B100B7" w:rsidRPr="00AA39A6" w:rsidRDefault="00B100B7" w:rsidP="00D32246">
      <w:pPr>
        <w:pStyle w:val="Nadpis3"/>
        <w:numPr>
          <w:ilvl w:val="0"/>
          <w:numId w:val="8"/>
        </w:numPr>
        <w:rPr>
          <w:rFonts w:ascii="Times New Roman" w:hAnsi="Times New Roman" w:cs="Times New Roman"/>
          <w:b/>
          <w:color w:val="auto"/>
          <w:sz w:val="22"/>
          <w:szCs w:val="22"/>
        </w:rPr>
      </w:pPr>
      <w:bookmarkStart w:id="1" w:name="_Toc501654482"/>
      <w:bookmarkStart w:id="2" w:name="_Toc534468770"/>
      <w:bookmarkStart w:id="3" w:name="_Toc508209981"/>
      <w:bookmarkStart w:id="4" w:name="_Toc49330891"/>
      <w:r w:rsidRPr="00AA39A6">
        <w:rPr>
          <w:rFonts w:ascii="Times New Roman" w:hAnsi="Times New Roman" w:cs="Times New Roman"/>
          <w:b/>
          <w:color w:val="auto"/>
          <w:sz w:val="22"/>
          <w:szCs w:val="22"/>
        </w:rPr>
        <w:t>Identifikácia verejného obstarávateľa</w:t>
      </w:r>
      <w:bookmarkEnd w:id="1"/>
      <w:bookmarkEnd w:id="2"/>
      <w:bookmarkEnd w:id="3"/>
      <w:bookmarkEnd w:id="4"/>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Názov: Mesto Žiar nad Hronom</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IČO: 00321125</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Adresa: Ul. Š. </w:t>
      </w:r>
      <w:proofErr w:type="spellStart"/>
      <w:r w:rsidRPr="005E5E1F">
        <w:rPr>
          <w:rFonts w:ascii="Times New Roman" w:hAnsi="Times New Roman" w:cs="Times New Roman"/>
        </w:rPr>
        <w:t>Moysesa</w:t>
      </w:r>
      <w:proofErr w:type="spellEnd"/>
      <w:r w:rsidRPr="005E5E1F">
        <w:rPr>
          <w:rFonts w:ascii="Times New Roman" w:hAnsi="Times New Roman" w:cs="Times New Roman"/>
        </w:rPr>
        <w:t xml:space="preserve"> č. 46, 965 19 Žiar nad Hronom, Slovenská republika</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Kontaktná osoba: Mgr. Martina </w:t>
      </w:r>
      <w:proofErr w:type="spellStart"/>
      <w:r w:rsidRPr="005E5E1F">
        <w:rPr>
          <w:rFonts w:ascii="Times New Roman" w:hAnsi="Times New Roman" w:cs="Times New Roman"/>
        </w:rPr>
        <w:t>Klacek</w:t>
      </w:r>
      <w:proofErr w:type="spellEnd"/>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Telefón: 045/678 71 36</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Fax: 045/6787155                                                     </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Elektronická pošta: </w:t>
      </w:r>
      <w:hyperlink r:id="rId8" w:history="1">
        <w:r w:rsidRPr="005E5E1F">
          <w:rPr>
            <w:rFonts w:ascii="Times New Roman" w:hAnsi="Times New Roman" w:cs="Times New Roman"/>
          </w:rPr>
          <w:t>martina.klacek@ziar.sk</w:t>
        </w:r>
      </w:hyperlink>
      <w:hyperlink r:id="rId9" w:history="1"/>
      <w:r w:rsidRPr="005E5E1F">
        <w:rPr>
          <w:rFonts w:ascii="Times New Roman" w:hAnsi="Times New Roman" w:cs="Times New Roman"/>
        </w:rPr>
        <w:t xml:space="preserve"> </w:t>
      </w:r>
    </w:p>
    <w:p w:rsidR="00BF6D71" w:rsidRPr="005E5E1F" w:rsidRDefault="00BF6D71" w:rsidP="005E5E1F">
      <w:pPr>
        <w:pStyle w:val="Odsekzoznamu"/>
        <w:spacing w:after="0" w:line="240" w:lineRule="auto"/>
        <w:ind w:left="851"/>
        <w:jc w:val="both"/>
        <w:rPr>
          <w:rFonts w:ascii="Times New Roman" w:hAnsi="Times New Roman" w:cs="Times New Roman"/>
        </w:rPr>
      </w:pPr>
    </w:p>
    <w:p w:rsidR="00BF6D71" w:rsidRPr="006A17B7" w:rsidRDefault="00BF6D71" w:rsidP="00BF6D71">
      <w:pPr>
        <w:pStyle w:val="Odsekzoznamu"/>
        <w:spacing w:after="0" w:line="240" w:lineRule="auto"/>
        <w:ind w:left="426"/>
        <w:jc w:val="both"/>
        <w:rPr>
          <w:rFonts w:ascii="Times New Roman" w:hAnsi="Times New Roman"/>
        </w:rPr>
      </w:pPr>
      <w:r>
        <w:rPr>
          <w:rFonts w:ascii="Times New Roman" w:hAnsi="Times New Roman"/>
        </w:rPr>
        <w:t xml:space="preserve">Emailová adresa slúži len na kontaktovanie v prípade neočakávaného a preukázateľného výpadku systému </w:t>
      </w:r>
      <w:r w:rsidR="00F70C5F">
        <w:rPr>
          <w:rFonts w:ascii="Times New Roman" w:hAnsi="Times New Roman"/>
        </w:rPr>
        <w:t>JOSEPHINE</w:t>
      </w:r>
      <w:r>
        <w:rPr>
          <w:rFonts w:ascii="Times New Roman" w:hAnsi="Times New Roman"/>
        </w:rPr>
        <w:t>.</w:t>
      </w:r>
    </w:p>
    <w:p w:rsidR="00844A9C" w:rsidRPr="00AA39A6" w:rsidRDefault="00844A9C" w:rsidP="00B100B7">
      <w:pPr>
        <w:pStyle w:val="Odsekzoznamu"/>
        <w:spacing w:after="0" w:line="240" w:lineRule="auto"/>
        <w:ind w:left="426"/>
        <w:jc w:val="both"/>
        <w:rPr>
          <w:rFonts w:ascii="Times New Roman" w:hAnsi="Times New Roman" w:cs="Times New Roman"/>
        </w:rPr>
      </w:pPr>
    </w:p>
    <w:p w:rsidR="00FE10DF" w:rsidRPr="00AA39A6" w:rsidRDefault="00FE10DF" w:rsidP="00D32246">
      <w:pPr>
        <w:pStyle w:val="Nadpis3"/>
        <w:numPr>
          <w:ilvl w:val="0"/>
          <w:numId w:val="8"/>
        </w:numPr>
        <w:rPr>
          <w:rFonts w:ascii="Times New Roman" w:hAnsi="Times New Roman" w:cs="Times New Roman"/>
          <w:b/>
          <w:color w:val="auto"/>
          <w:sz w:val="22"/>
          <w:szCs w:val="22"/>
        </w:rPr>
      </w:pPr>
      <w:bookmarkStart w:id="5" w:name="_Toc501654483"/>
      <w:bookmarkStart w:id="6" w:name="_Toc534468771"/>
      <w:bookmarkStart w:id="7" w:name="_Toc508209982"/>
      <w:bookmarkStart w:id="8" w:name="_Toc49330892"/>
      <w:r w:rsidRPr="00AA39A6">
        <w:rPr>
          <w:rFonts w:ascii="Times New Roman" w:hAnsi="Times New Roman" w:cs="Times New Roman"/>
          <w:b/>
          <w:color w:val="auto"/>
          <w:sz w:val="22"/>
          <w:szCs w:val="22"/>
        </w:rPr>
        <w:t>Predmet zákazky</w:t>
      </w:r>
      <w:bookmarkEnd w:id="5"/>
      <w:bookmarkEnd w:id="6"/>
      <w:bookmarkEnd w:id="7"/>
      <w:bookmarkEnd w:id="8"/>
    </w:p>
    <w:p w:rsidR="0034603C" w:rsidRPr="00AA39A6" w:rsidRDefault="0034603C" w:rsidP="00CF1908">
      <w:pPr>
        <w:pStyle w:val="Odsekzoznamu"/>
        <w:numPr>
          <w:ilvl w:val="0"/>
          <w:numId w:val="1"/>
        </w:numPr>
        <w:jc w:val="both"/>
        <w:rPr>
          <w:rFonts w:ascii="Times New Roman" w:hAnsi="Times New Roman" w:cs="Times New Roman"/>
          <w:vanish/>
        </w:rPr>
      </w:pPr>
    </w:p>
    <w:p w:rsidR="0034603C" w:rsidRPr="00AA39A6" w:rsidRDefault="0034603C" w:rsidP="00CF1908">
      <w:pPr>
        <w:pStyle w:val="Odsekzoznamu"/>
        <w:numPr>
          <w:ilvl w:val="0"/>
          <w:numId w:val="1"/>
        </w:numPr>
        <w:jc w:val="both"/>
        <w:rPr>
          <w:rFonts w:ascii="Times New Roman" w:hAnsi="Times New Roman" w:cs="Times New Roman"/>
          <w:vanish/>
        </w:rPr>
      </w:pPr>
    </w:p>
    <w:p w:rsidR="005D0D79" w:rsidRPr="005D0D79" w:rsidRDefault="005D0D79" w:rsidP="00182588">
      <w:pPr>
        <w:pStyle w:val="Odsekzoznamu"/>
        <w:spacing w:after="0" w:line="240" w:lineRule="auto"/>
        <w:ind w:left="426"/>
        <w:jc w:val="both"/>
        <w:rPr>
          <w:rFonts w:ascii="Times New Roman" w:hAnsi="Times New Roman"/>
        </w:rPr>
      </w:pPr>
      <w:r w:rsidRPr="005D0D79">
        <w:rPr>
          <w:rFonts w:ascii="Times New Roman" w:hAnsi="Times New Roman"/>
        </w:rPr>
        <w:t xml:space="preserve">Predmetom verejného obstarávania je </w:t>
      </w:r>
      <w:r w:rsidR="00645289" w:rsidRPr="002A5C2D">
        <w:rPr>
          <w:rFonts w:ascii="Times New Roman" w:hAnsi="Times New Roman" w:cs="Times New Roman"/>
          <w:lang w:eastAsia="sk-SK"/>
        </w:rPr>
        <w:t>vybudovanie vertikálnej zelenej steny na budove Mestského kultúrneho centra v Žiari nad Hronom, vrátane systému na zavlažovanie</w:t>
      </w:r>
      <w:r w:rsidR="00182588">
        <w:rPr>
          <w:rFonts w:ascii="Times New Roman" w:hAnsi="Times New Roman" w:cs="Times New Roman"/>
          <w:lang w:eastAsia="sk-SK"/>
        </w:rPr>
        <w:t xml:space="preserve">. </w:t>
      </w:r>
    </w:p>
    <w:p w:rsidR="00F17EF0" w:rsidRDefault="00F17EF0" w:rsidP="005D0D79">
      <w:pPr>
        <w:pStyle w:val="Odsekzoznamu"/>
        <w:spacing w:after="0" w:line="240" w:lineRule="auto"/>
        <w:ind w:left="426"/>
        <w:jc w:val="both"/>
        <w:rPr>
          <w:rFonts w:ascii="Times New Roman" w:hAnsi="Times New Roman"/>
        </w:rPr>
      </w:pPr>
    </w:p>
    <w:p w:rsidR="005B7998" w:rsidRPr="00561212" w:rsidRDefault="005B7998" w:rsidP="00561212">
      <w:pPr>
        <w:pStyle w:val="Odsekzoznamu"/>
        <w:spacing w:after="0" w:line="240" w:lineRule="auto"/>
        <w:ind w:left="3258" w:firstLine="282"/>
        <w:jc w:val="both"/>
        <w:rPr>
          <w:rFonts w:ascii="Times New Roman" w:hAnsi="Times New Roman"/>
          <w:b/>
        </w:rPr>
      </w:pPr>
    </w:p>
    <w:p w:rsidR="00260896" w:rsidRPr="002A5C2D" w:rsidRDefault="00014C18" w:rsidP="009D407A">
      <w:pPr>
        <w:pStyle w:val="Odsekzoznamu"/>
        <w:spacing w:after="0" w:line="240" w:lineRule="auto"/>
        <w:ind w:left="426"/>
        <w:jc w:val="both"/>
        <w:rPr>
          <w:rFonts w:ascii="Times New Roman" w:hAnsi="Times New Roman"/>
        </w:rPr>
      </w:pPr>
      <w:r w:rsidRPr="0066274D">
        <w:rPr>
          <w:rFonts w:ascii="Times New Roman" w:hAnsi="Times New Roman" w:cs="Times New Roman"/>
          <w:b/>
          <w:u w:val="single"/>
        </w:rPr>
        <w:t>Predmetom zákazky je</w:t>
      </w:r>
      <w:r w:rsidR="0012044C" w:rsidRPr="00080555">
        <w:rPr>
          <w:rFonts w:ascii="Times New Roman" w:hAnsi="Times New Roman" w:cs="Times New Roman"/>
        </w:rPr>
        <w:t xml:space="preserve"> </w:t>
      </w:r>
      <w:r w:rsidR="009D407A" w:rsidRPr="00060C4B">
        <w:rPr>
          <w:rFonts w:ascii="Arial" w:hAnsi="Arial" w:cs="Arial"/>
          <w:sz w:val="20"/>
          <w:szCs w:val="20"/>
          <w:lang w:eastAsia="sk-SK"/>
        </w:rPr>
        <w:t xml:space="preserve"> </w:t>
      </w:r>
      <w:r w:rsidR="009D407A" w:rsidRPr="002A5C2D">
        <w:rPr>
          <w:rFonts w:ascii="Times New Roman" w:hAnsi="Times New Roman" w:cs="Times New Roman"/>
          <w:lang w:eastAsia="sk-SK"/>
        </w:rPr>
        <w:t>vybudovanie vertikálnej zelenej steny na budove Mestského kultúrneho centra v Žiari nad Hronom, vrátane systému na zavlažovanie</w:t>
      </w:r>
    </w:p>
    <w:p w:rsidR="00014C18" w:rsidRPr="002A5C2D" w:rsidRDefault="00014C18" w:rsidP="00266730">
      <w:pPr>
        <w:spacing w:after="0" w:line="240" w:lineRule="auto"/>
        <w:ind w:firstLine="426"/>
        <w:jc w:val="both"/>
        <w:rPr>
          <w:rFonts w:ascii="Times New Roman" w:hAnsi="Times New Roman" w:cs="Times New Roman"/>
          <w:b/>
          <w:highlight w:val="yellow"/>
        </w:rPr>
      </w:pPr>
    </w:p>
    <w:p w:rsidR="00044A6B" w:rsidRDefault="00044A6B" w:rsidP="0020679E">
      <w:pPr>
        <w:pStyle w:val="Odsekzoznamu"/>
        <w:spacing w:after="0" w:line="240" w:lineRule="auto"/>
        <w:ind w:left="426"/>
        <w:jc w:val="both"/>
        <w:rPr>
          <w:rFonts w:ascii="Times New Roman" w:hAnsi="Times New Roman" w:cs="Times New Roman"/>
          <w:lang w:eastAsia="sk-SK"/>
        </w:rPr>
      </w:pPr>
    </w:p>
    <w:p w:rsidR="00044A6B" w:rsidRPr="00E13C05"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014C18">
        <w:rPr>
          <w:rFonts w:ascii="Times New Roman" w:hAnsi="Times New Roman" w:cs="Times New Roman"/>
        </w:rPr>
        <w:t>Stavebné práce je potrebné zrealizovať v každej časti</w:t>
      </w:r>
      <w:r w:rsidRPr="00E13C05">
        <w:rPr>
          <w:rFonts w:ascii="Times New Roman" w:hAnsi="Times New Roman" w:cs="Times New Roman"/>
        </w:rPr>
        <w:t xml:space="preserve"> v rozsahu podľa </w:t>
      </w:r>
      <w:r w:rsidRPr="00014C18">
        <w:rPr>
          <w:rFonts w:ascii="Times New Roman" w:hAnsi="Times New Roman" w:cs="Times New Roman"/>
        </w:rPr>
        <w:t xml:space="preserve">príslušnej </w:t>
      </w:r>
      <w:r w:rsidRPr="00E13C05">
        <w:rPr>
          <w:rFonts w:ascii="Times New Roman" w:hAnsi="Times New Roman" w:cs="Times New Roman"/>
        </w:rPr>
        <w:t xml:space="preserve">projektovej dokumentácie  (ďalej len „PD“), ktorá je </w:t>
      </w:r>
      <w:r w:rsidRPr="00014C18">
        <w:rPr>
          <w:rFonts w:ascii="Times New Roman" w:hAnsi="Times New Roman" w:cs="Times New Roman"/>
        </w:rPr>
        <w:t>samostatným podkladom k realizáci</w:t>
      </w:r>
      <w:r>
        <w:rPr>
          <w:rFonts w:ascii="Times New Roman" w:hAnsi="Times New Roman" w:cs="Times New Roman"/>
        </w:rPr>
        <w:t>i danej časti predmetu zákazky</w:t>
      </w:r>
      <w:r w:rsidR="00645289">
        <w:rPr>
          <w:rFonts w:ascii="Times New Roman" w:hAnsi="Times New Roman" w:cs="Times New Roman"/>
        </w:rPr>
        <w:t>,</w:t>
      </w:r>
      <w:r>
        <w:rPr>
          <w:rFonts w:ascii="Times New Roman" w:hAnsi="Times New Roman" w:cs="Times New Roman"/>
        </w:rPr>
        <w:t xml:space="preserve"> a</w:t>
      </w:r>
      <w:r w:rsidR="00645289">
        <w:rPr>
          <w:rFonts w:ascii="Times New Roman" w:hAnsi="Times New Roman" w:cs="Times New Roman"/>
        </w:rPr>
        <w:t> </w:t>
      </w:r>
      <w:r>
        <w:rPr>
          <w:rFonts w:ascii="Times New Roman" w:hAnsi="Times New Roman" w:cs="Times New Roman"/>
        </w:rPr>
        <w:t>ktoré</w:t>
      </w:r>
      <w:r w:rsidR="00645289">
        <w:rPr>
          <w:rFonts w:ascii="Times New Roman" w:hAnsi="Times New Roman" w:cs="Times New Roman"/>
        </w:rPr>
        <w:t xml:space="preserve"> projektové dokumentácie</w:t>
      </w:r>
      <w:r>
        <w:rPr>
          <w:rFonts w:ascii="Times New Roman" w:hAnsi="Times New Roman" w:cs="Times New Roman"/>
        </w:rPr>
        <w:t xml:space="preserve"> sú prílohou</w:t>
      </w:r>
      <w:r w:rsidRPr="00E13C05">
        <w:rPr>
          <w:rFonts w:ascii="Times New Roman" w:hAnsi="Times New Roman" w:cs="Times New Roman"/>
        </w:rPr>
        <w:t xml:space="preserve"> týchto súťažných podkladov a v </w:t>
      </w:r>
      <w:r>
        <w:rPr>
          <w:rFonts w:ascii="Times New Roman" w:hAnsi="Times New Roman" w:cs="Times New Roman"/>
        </w:rPr>
        <w:t>nich</w:t>
      </w:r>
      <w:r w:rsidRPr="00E13C05">
        <w:rPr>
          <w:rFonts w:ascii="Times New Roman" w:hAnsi="Times New Roman" w:cs="Times New Roman"/>
        </w:rPr>
        <w:t xml:space="preserve"> popísanej stavebno-technickej dokumentácie. </w:t>
      </w:r>
    </w:p>
    <w:p w:rsidR="00044A6B" w:rsidRPr="00AA39A6"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Uchádzač je povinný pripraviť a vypracovať svoju ponuku s odbornou starostlivosťou, pričom musí vychádzať z  podkladov a podmienok stanovených v týchto súťažných podkladoch a v priloženej projektovej dokumentácie</w:t>
      </w:r>
      <w:r>
        <w:rPr>
          <w:rFonts w:ascii="Times New Roman" w:hAnsi="Times New Roman" w:cs="Times New Roman"/>
        </w:rPr>
        <w:t xml:space="preserve"> k predmetu zákazky</w:t>
      </w:r>
      <w:r w:rsidRPr="00AA39A6">
        <w:rPr>
          <w:rFonts w:ascii="Times New Roman" w:hAnsi="Times New Roman" w:cs="Times New Roman"/>
        </w:rPr>
        <w:t>.</w:t>
      </w:r>
    </w:p>
    <w:p w:rsidR="00044A6B" w:rsidRPr="00AA39A6"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V prípade, že bude projektová dokumentácia / </w:t>
      </w:r>
      <w:r>
        <w:rPr>
          <w:rFonts w:ascii="Times New Roman" w:hAnsi="Times New Roman" w:cs="Times New Roman"/>
        </w:rPr>
        <w:t xml:space="preserve">položka </w:t>
      </w:r>
      <w:r w:rsidRPr="00AA39A6">
        <w:rPr>
          <w:rFonts w:ascii="Times New Roman" w:hAnsi="Times New Roman" w:cs="Times New Roman"/>
        </w:rPr>
        <w:t>výkaz</w:t>
      </w:r>
      <w:r>
        <w:rPr>
          <w:rFonts w:ascii="Times New Roman" w:hAnsi="Times New Roman" w:cs="Times New Roman"/>
        </w:rPr>
        <w:t xml:space="preserve">u </w:t>
      </w:r>
      <w:r w:rsidRPr="00AA39A6">
        <w:rPr>
          <w:rFonts w:ascii="Times New Roman" w:hAnsi="Times New Roman" w:cs="Times New Roman"/>
        </w:rPr>
        <w:t>výmer odkazovať na konkrétneho výrobcu</w:t>
      </w:r>
      <w:r>
        <w:rPr>
          <w:rFonts w:ascii="Times New Roman" w:hAnsi="Times New Roman" w:cs="Times New Roman"/>
        </w:rPr>
        <w:t xml:space="preserve">, </w:t>
      </w:r>
      <w:r w:rsidRPr="006E51B2">
        <w:rPr>
          <w:rFonts w:ascii="Times New Roman" w:hAnsi="Times New Roman" w:cs="Times New Roman"/>
        </w:rPr>
        <w:t>výrobný postup, obchodné označenie,</w:t>
      </w:r>
      <w:r>
        <w:rPr>
          <w:rFonts w:ascii="Times New Roman" w:hAnsi="Times New Roman" w:cs="Times New Roman"/>
        </w:rPr>
        <w:t xml:space="preserve"> patent alebo typ,</w:t>
      </w:r>
      <w:r w:rsidRPr="00AA39A6">
        <w:rPr>
          <w:rFonts w:ascii="Times New Roman" w:hAnsi="Times New Roman" w:cs="Times New Roman"/>
        </w:rPr>
        <w:t xml:space="preserve">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 projektovej dokumentácii a vo výkaze výmer. </w:t>
      </w:r>
    </w:p>
    <w:p w:rsidR="00044A6B" w:rsidRPr="00AA39A6"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w:t>
      </w:r>
      <w:r>
        <w:rPr>
          <w:rFonts w:ascii="Times New Roman" w:hAnsi="Times New Roman" w:cs="Times New Roman"/>
        </w:rPr>
        <w:t>projektovej dokumentácie</w:t>
      </w:r>
      <w:r w:rsidRPr="00AA39A6">
        <w:rPr>
          <w:rFonts w:ascii="Times New Roman" w:hAnsi="Times New Roman" w:cs="Times New Roman"/>
        </w:rPr>
        <w:t>.</w:t>
      </w:r>
    </w:p>
    <w:p w:rsidR="00044A6B" w:rsidRPr="00AA39A6"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p>
    <w:p w:rsidR="00044A6B" w:rsidRPr="00AA39A6" w:rsidRDefault="00044A6B" w:rsidP="00044A6B">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V prípade, že uchádzač pri spracovaní ceny predmetu zákazky použije ekvivalentné výrobky a zariadenia, </w:t>
      </w:r>
      <w:r w:rsidRPr="00AA39A6">
        <w:rPr>
          <w:rFonts w:ascii="Times New Roman" w:hAnsi="Times New Roman" w:cs="Times New Roman"/>
          <w:u w:val="single"/>
        </w:rPr>
        <w:t>predloží do ponuky aj „Prehľad ekvivalentných materiálov, výrobkov a zariadení“</w:t>
      </w:r>
      <w:r w:rsidRPr="00AA39A6">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w:t>
      </w:r>
      <w:r w:rsidRPr="00AA39A6">
        <w:rPr>
          <w:rFonts w:ascii="Times New Roman" w:hAnsi="Times New Roman" w:cs="Times New Roman"/>
        </w:rPr>
        <w:lastRenderedPageBreak/>
        <w:t>položku do neho nezahrnie, bude verejný obstarávateľ mať za to, že uchádzač ocenil výrobky a zariadenia uvedené v poskytnutom výkaze výmer.</w:t>
      </w:r>
    </w:p>
    <w:p w:rsidR="00044A6B" w:rsidRPr="00AA39A6" w:rsidRDefault="00044A6B" w:rsidP="00044A6B">
      <w:pPr>
        <w:pStyle w:val="Odsekzoznamu"/>
        <w:numPr>
          <w:ilvl w:val="1"/>
          <w:numId w:val="1"/>
        </w:numPr>
        <w:spacing w:after="0" w:line="240" w:lineRule="auto"/>
        <w:ind w:left="851" w:hanging="567"/>
        <w:jc w:val="both"/>
        <w:rPr>
          <w:rFonts w:ascii="Times New Roman" w:hAnsi="Times New Roman" w:cs="Times New Roman"/>
        </w:rPr>
      </w:pPr>
      <w:r w:rsidRPr="00AA39A6">
        <w:rPr>
          <w:rFonts w:ascii="Times New Roman" w:hAnsi="Times New Roman" w:cs="Times New Roman"/>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predložiť </w:t>
      </w:r>
      <w:r w:rsidRPr="00AA39A6">
        <w:rPr>
          <w:rFonts w:ascii="Times New Roman" w:hAnsi="Times New Roman" w:cs="Times New Roman"/>
          <w:u w:val="single"/>
        </w:rPr>
        <w:t>výrobný list tohto výrobku / materiálu</w:t>
      </w:r>
      <w:r w:rsidRPr="00AA39A6">
        <w:rPr>
          <w:rFonts w:ascii="Times New Roman" w:hAnsi="Times New Roman" w:cs="Times New Roman"/>
        </w:rPr>
        <w:t>, v ktorom preukáže, že ním navrhovaný ekvivalent spĺňa rovnaké alebo lepšie parametre ako sú minimálne požiadavky uvedené v projektovej dokumentácii.</w:t>
      </w:r>
    </w:p>
    <w:p w:rsidR="0020679E" w:rsidRPr="0020679E" w:rsidRDefault="00044A6B" w:rsidP="00044A6B">
      <w:pPr>
        <w:pStyle w:val="Odsekzoznamu"/>
        <w:spacing w:after="0" w:line="240" w:lineRule="auto"/>
        <w:ind w:left="426"/>
        <w:jc w:val="both"/>
        <w:rPr>
          <w:rFonts w:ascii="Times New Roman" w:hAnsi="Times New Roman" w:cs="Times New Roman"/>
          <w:lang w:eastAsia="sk-SK"/>
        </w:rPr>
      </w:pPr>
      <w:r w:rsidRPr="00AA39A6">
        <w:rPr>
          <w:rFonts w:ascii="Times New Roman" w:hAnsi="Times New Roman" w:cs="Times New Roman"/>
        </w:rPr>
        <w:t>Verejný obstarávateľ si vyhradzuje právo neakceptovať navrhovaný ekvivalentný výrobok. Pri návrhu na použitie iných ekvivalentných materiálov/výrobkov</w:t>
      </w:r>
      <w:r>
        <w:rPr>
          <w:rFonts w:ascii="Times New Roman" w:hAnsi="Times New Roman" w:cs="Times New Roman"/>
        </w:rPr>
        <w:t>,</w:t>
      </w:r>
      <w:r w:rsidRPr="00AA39A6">
        <w:rPr>
          <w:rFonts w:ascii="Times New Roman" w:hAnsi="Times New Roman" w:cs="Times New Roman"/>
        </w:rPr>
        <w:t xml:space="preserve"> ako sú uvedené v projektovej dokumentáci</w:t>
      </w:r>
      <w:r>
        <w:rPr>
          <w:rFonts w:ascii="Times New Roman" w:hAnsi="Times New Roman" w:cs="Times New Roman"/>
        </w:rPr>
        <w:t>i,</w:t>
      </w:r>
      <w:r w:rsidRPr="00AA39A6">
        <w:rPr>
          <w:rFonts w:ascii="Times New Roman" w:hAnsi="Times New Roman" w:cs="Times New Roman"/>
        </w:rPr>
        <w:t xml:space="preserve"> je dôkazné bremeno o vhodnosti navrhnutého materiálu/výrobku na strane uchádzača.</w:t>
      </w:r>
    </w:p>
    <w:p w:rsidR="00080555" w:rsidRPr="0012044C" w:rsidRDefault="00080555" w:rsidP="006272A7">
      <w:pPr>
        <w:spacing w:after="0"/>
        <w:ind w:firstLine="360"/>
        <w:rPr>
          <w:rFonts w:ascii="Times New Roman" w:hAnsi="Times New Roman" w:cs="Times New Roman"/>
        </w:rPr>
      </w:pPr>
    </w:p>
    <w:p w:rsidR="0032229E" w:rsidRPr="00AA39A6" w:rsidRDefault="0032229E" w:rsidP="00D32246">
      <w:pPr>
        <w:pStyle w:val="Nadpis3"/>
        <w:numPr>
          <w:ilvl w:val="0"/>
          <w:numId w:val="8"/>
        </w:numPr>
        <w:rPr>
          <w:rFonts w:ascii="Times New Roman" w:hAnsi="Times New Roman" w:cs="Times New Roman"/>
          <w:b/>
          <w:color w:val="auto"/>
          <w:sz w:val="22"/>
          <w:szCs w:val="22"/>
        </w:rPr>
      </w:pPr>
      <w:bookmarkStart w:id="9" w:name="_Toc501654485"/>
      <w:bookmarkStart w:id="10" w:name="_Toc534468773"/>
      <w:bookmarkStart w:id="11" w:name="_Toc508209984"/>
      <w:bookmarkStart w:id="12" w:name="_Toc49330894"/>
      <w:r w:rsidRPr="00AA39A6">
        <w:rPr>
          <w:rFonts w:ascii="Times New Roman" w:hAnsi="Times New Roman" w:cs="Times New Roman"/>
          <w:b/>
          <w:color w:val="auto"/>
          <w:sz w:val="22"/>
          <w:szCs w:val="22"/>
        </w:rPr>
        <w:t>Variantné riešenie</w:t>
      </w:r>
      <w:bookmarkEnd w:id="9"/>
      <w:bookmarkEnd w:id="10"/>
      <w:bookmarkEnd w:id="11"/>
      <w:bookmarkEnd w:id="12"/>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rsidR="0032229E" w:rsidRPr="00F255E3" w:rsidRDefault="00C42A53" w:rsidP="00C42A53">
      <w:pPr>
        <w:spacing w:after="0" w:line="240" w:lineRule="auto"/>
        <w:jc w:val="both"/>
        <w:rPr>
          <w:rFonts w:ascii="Times New Roman" w:hAnsi="Times New Roman" w:cs="Times New Roman"/>
        </w:rPr>
      </w:pPr>
      <w:r>
        <w:rPr>
          <w:rFonts w:ascii="Times New Roman" w:hAnsi="Times New Roman" w:cs="Times New Roman"/>
        </w:rPr>
        <w:t xml:space="preserve">       </w:t>
      </w:r>
      <w:r w:rsidR="0032229E" w:rsidRPr="00F255E3">
        <w:rPr>
          <w:rFonts w:ascii="Times New Roman" w:hAnsi="Times New Roman" w:cs="Times New Roman"/>
        </w:rPr>
        <w:t>Verejný obstarávateľ neumožňuje predložiť variantné riešenie.</w:t>
      </w:r>
    </w:p>
    <w:p w:rsidR="0032229E" w:rsidRPr="00F255E3" w:rsidRDefault="0032229E" w:rsidP="00C42A53">
      <w:pPr>
        <w:spacing w:after="0" w:line="240" w:lineRule="auto"/>
        <w:ind w:left="360"/>
        <w:jc w:val="both"/>
        <w:rPr>
          <w:rFonts w:ascii="Times New Roman" w:hAnsi="Times New Roman" w:cs="Times New Roman"/>
        </w:rPr>
      </w:pPr>
      <w:r w:rsidRPr="00F255E3">
        <w:rPr>
          <w:rFonts w:ascii="Times New Roman" w:hAnsi="Times New Roman" w:cs="Times New Roman"/>
        </w:rPr>
        <w:t>Ak bude súčasťou ponuky variantné riešenie, variantné riešenie nebude zaradené do vyhodnotenia</w:t>
      </w:r>
      <w:r w:rsidR="00C42A53">
        <w:rPr>
          <w:rFonts w:ascii="Times New Roman" w:hAnsi="Times New Roman" w:cs="Times New Roman"/>
        </w:rPr>
        <w:t xml:space="preserve"> </w:t>
      </w:r>
      <w:r w:rsidRPr="00F255E3">
        <w:rPr>
          <w:rFonts w:ascii="Times New Roman" w:hAnsi="Times New Roman" w:cs="Times New Roman"/>
        </w:rPr>
        <w:t xml:space="preserve">a bude sa naň hľadieť akoby nebolo predložené. </w:t>
      </w:r>
    </w:p>
    <w:p w:rsidR="0032229E" w:rsidRPr="00AA39A6" w:rsidRDefault="0032229E" w:rsidP="0032229E">
      <w:pPr>
        <w:autoSpaceDE w:val="0"/>
        <w:autoSpaceDN w:val="0"/>
        <w:adjustRightInd w:val="0"/>
        <w:spacing w:after="0" w:line="240" w:lineRule="auto"/>
        <w:jc w:val="both"/>
        <w:rPr>
          <w:rFonts w:ascii="Times New Roman" w:hAnsi="Times New Roman" w:cs="Times New Roman"/>
          <w:color w:val="000000"/>
        </w:rPr>
      </w:pPr>
    </w:p>
    <w:p w:rsidR="005815B2" w:rsidRPr="00AA39A6" w:rsidRDefault="005815B2" w:rsidP="00D32246">
      <w:pPr>
        <w:pStyle w:val="Nadpis3"/>
        <w:numPr>
          <w:ilvl w:val="0"/>
          <w:numId w:val="8"/>
        </w:numPr>
        <w:rPr>
          <w:rFonts w:ascii="Times New Roman" w:hAnsi="Times New Roman" w:cs="Times New Roman"/>
          <w:b/>
          <w:color w:val="auto"/>
          <w:sz w:val="22"/>
          <w:szCs w:val="22"/>
        </w:rPr>
      </w:pPr>
      <w:bookmarkStart w:id="13" w:name="_Toc501654486"/>
      <w:bookmarkStart w:id="14" w:name="_Toc534468774"/>
      <w:bookmarkStart w:id="15" w:name="_Toc508209985"/>
      <w:bookmarkStart w:id="16" w:name="_Toc49330895"/>
      <w:r w:rsidRPr="00AA39A6">
        <w:rPr>
          <w:rFonts w:ascii="Times New Roman" w:hAnsi="Times New Roman" w:cs="Times New Roman"/>
          <w:b/>
          <w:color w:val="auto"/>
          <w:sz w:val="22"/>
          <w:szCs w:val="22"/>
        </w:rPr>
        <w:t>Zdroj finančných prostriedkov</w:t>
      </w:r>
      <w:bookmarkEnd w:id="13"/>
      <w:bookmarkEnd w:id="14"/>
      <w:bookmarkEnd w:id="15"/>
      <w:bookmarkEnd w:id="16"/>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rsidR="00502D35" w:rsidRPr="00F255E3" w:rsidRDefault="00C42A53" w:rsidP="00820E34">
      <w:pPr>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5815B2" w:rsidRPr="00F255E3">
        <w:rPr>
          <w:rFonts w:ascii="Times New Roman" w:hAnsi="Times New Roman" w:cs="Times New Roman"/>
        </w:rPr>
        <w:t xml:space="preserve">Predmet zákazky bude </w:t>
      </w:r>
      <w:r w:rsidR="00820E34">
        <w:rPr>
          <w:rFonts w:ascii="Times New Roman" w:hAnsi="Times New Roman" w:cs="Times New Roman"/>
        </w:rPr>
        <w:t>spolu</w:t>
      </w:r>
      <w:r w:rsidR="00820E34" w:rsidRPr="00AA39A6">
        <w:rPr>
          <w:rFonts w:ascii="Times New Roman" w:hAnsi="Times New Roman" w:cs="Times New Roman"/>
        </w:rPr>
        <w:t>financovaný z európskych štrukturálnych a investičných fondov v rámci operačného programu a cieľa uvedeného vo výzve na predkladanie ponúk</w:t>
      </w:r>
      <w:r w:rsidR="000D37B0">
        <w:rPr>
          <w:rFonts w:ascii="Times New Roman" w:hAnsi="Times New Roman" w:cs="Times New Roman"/>
        </w:rPr>
        <w:t>.</w:t>
      </w:r>
    </w:p>
    <w:p w:rsidR="005815B2" w:rsidRDefault="00FC1D6B" w:rsidP="00F255E3">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815B2" w:rsidRPr="00F255E3">
        <w:rPr>
          <w:rFonts w:ascii="Times New Roman" w:hAnsi="Times New Roman" w:cs="Times New Roman"/>
        </w:rPr>
        <w:t>Verejný obstarávateľ neposkytuje preddavky.</w:t>
      </w:r>
    </w:p>
    <w:p w:rsidR="00C53628" w:rsidRDefault="00C53628" w:rsidP="00F255E3">
      <w:pPr>
        <w:spacing w:after="0" w:line="240" w:lineRule="auto"/>
        <w:ind w:firstLine="360"/>
        <w:jc w:val="both"/>
        <w:rPr>
          <w:rFonts w:ascii="Times New Roman" w:hAnsi="Times New Roman" w:cs="Times New Roman"/>
        </w:rPr>
      </w:pPr>
    </w:p>
    <w:p w:rsidR="00C53628" w:rsidRPr="00AA39A6" w:rsidRDefault="00C53628" w:rsidP="00C53628">
      <w:pPr>
        <w:pStyle w:val="Nadpis3"/>
        <w:numPr>
          <w:ilvl w:val="0"/>
          <w:numId w:val="8"/>
        </w:numPr>
        <w:rPr>
          <w:rFonts w:ascii="Times New Roman" w:hAnsi="Times New Roman" w:cs="Times New Roman"/>
          <w:b/>
          <w:color w:val="auto"/>
          <w:sz w:val="22"/>
          <w:szCs w:val="22"/>
        </w:rPr>
      </w:pPr>
      <w:bookmarkStart w:id="17" w:name="_Toc501654487"/>
      <w:bookmarkStart w:id="18" w:name="_Toc534468775"/>
      <w:bookmarkStart w:id="19" w:name="_Toc515521462"/>
      <w:bookmarkStart w:id="20" w:name="_Toc508209986"/>
      <w:bookmarkStart w:id="21" w:name="_Toc49330896"/>
      <w:r w:rsidRPr="00AA39A6">
        <w:rPr>
          <w:rFonts w:ascii="Times New Roman" w:hAnsi="Times New Roman" w:cs="Times New Roman"/>
          <w:b/>
          <w:color w:val="auto"/>
          <w:sz w:val="22"/>
          <w:szCs w:val="22"/>
        </w:rPr>
        <w:t>Požiadavky na štruktúru a obsah ceny v ponuke</w:t>
      </w:r>
      <w:bookmarkEnd w:id="17"/>
      <w:bookmarkEnd w:id="18"/>
      <w:bookmarkEnd w:id="19"/>
      <w:bookmarkEnd w:id="20"/>
      <w:bookmarkEnd w:id="21"/>
    </w:p>
    <w:p w:rsidR="00C53628" w:rsidRPr="00AA39A6" w:rsidRDefault="00C53628" w:rsidP="00C53628">
      <w:pPr>
        <w:pStyle w:val="Odsekzoznamu"/>
        <w:numPr>
          <w:ilvl w:val="0"/>
          <w:numId w:val="1"/>
        </w:numPr>
        <w:spacing w:line="240" w:lineRule="auto"/>
        <w:jc w:val="both"/>
        <w:rPr>
          <w:rFonts w:ascii="Times New Roman" w:hAnsi="Times New Roman" w:cs="Times New Roman"/>
          <w:vanish/>
        </w:rPr>
      </w:pP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Cena v ponuke za predmet zákazky musí byť stanovená podľa § 3 zákona č. 18/</w:t>
      </w:r>
      <w:r>
        <w:rPr>
          <w:rFonts w:ascii="Times New Roman" w:hAnsi="Times New Roman" w:cs="Times New Roman"/>
        </w:rPr>
        <w:t>19</w:t>
      </w:r>
      <w:r w:rsidRPr="00AA39A6">
        <w:rPr>
          <w:rFonts w:ascii="Times New Roman" w:hAnsi="Times New Roman" w:cs="Times New Roman"/>
        </w:rPr>
        <w:t>96 Z. z.  o cenách  v znení neskorších predpisov a vyhlášky MF SR č. 87/1996 Z. z. v znení neskorších predpisov a musí byť uvedená v EUR.</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Do konečnej ceny, ktorá bude zmluvnou cenou, musia byť započítané všetky výdavky uchádzača súvisiace s realizáciou predmetu zákazky </w:t>
      </w:r>
      <w:r>
        <w:rPr>
          <w:rFonts w:ascii="Times New Roman" w:hAnsi="Times New Roman" w:cs="Times New Roman"/>
        </w:rPr>
        <w:t>v danej časti</w:t>
      </w:r>
      <w:r w:rsidRPr="001B0710">
        <w:rPr>
          <w:rFonts w:ascii="Times New Roman" w:hAnsi="Times New Roman" w:cs="Times New Roman"/>
        </w:rPr>
        <w:t xml:space="preserve"> </w:t>
      </w:r>
      <w:r w:rsidRPr="00AA39A6">
        <w:rPr>
          <w:rFonts w:ascii="Times New Roman" w:hAnsi="Times New Roman" w:cs="Times New Roman"/>
        </w:rPr>
        <w:t xml:space="preserve">podľa </w:t>
      </w:r>
      <w:r>
        <w:rPr>
          <w:rFonts w:ascii="Times New Roman" w:hAnsi="Times New Roman" w:cs="Times New Roman"/>
        </w:rPr>
        <w:t xml:space="preserve">príslušnej </w:t>
      </w:r>
      <w:r w:rsidRPr="00AA39A6">
        <w:rPr>
          <w:rFonts w:ascii="Times New Roman" w:hAnsi="Times New Roman" w:cs="Times New Roman"/>
        </w:rPr>
        <w:t xml:space="preserve">realizačnej projektovej dokumentácie, ktorá je prílohou č. </w:t>
      </w:r>
      <w:r w:rsidR="00A01282">
        <w:rPr>
          <w:rFonts w:ascii="Times New Roman" w:hAnsi="Times New Roman" w:cs="Times New Roman"/>
        </w:rPr>
        <w:t>1 alebo 2,</w:t>
      </w:r>
      <w:r w:rsidRPr="00AA39A6">
        <w:rPr>
          <w:rFonts w:ascii="Times New Roman" w:hAnsi="Times New Roman" w:cs="Times New Roman"/>
        </w:rPr>
        <w:t xml:space="preserve"> týchto súťažných podkladov a podľa požiadaviek uvedených v Zmluve o dielo, ktorá je prílohou č. 3 </w:t>
      </w:r>
      <w:r w:rsidR="00A01282">
        <w:rPr>
          <w:rFonts w:ascii="Times New Roman" w:hAnsi="Times New Roman" w:cs="Times New Roman"/>
        </w:rPr>
        <w:t xml:space="preserve">alebo 4 </w:t>
      </w:r>
      <w:r w:rsidRPr="00AA39A6">
        <w:rPr>
          <w:rFonts w:ascii="Times New Roman" w:hAnsi="Times New Roman" w:cs="Times New Roman"/>
        </w:rPr>
        <w:t xml:space="preserve">týchto súťažných podkladov.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V cene </w:t>
      </w:r>
      <w:r>
        <w:rPr>
          <w:rFonts w:ascii="Times New Roman" w:hAnsi="Times New Roman" w:cs="Times New Roman"/>
        </w:rPr>
        <w:t xml:space="preserve">za jednotlivé časti predmetu zákazky </w:t>
      </w:r>
      <w:r w:rsidRPr="00AA39A6">
        <w:rPr>
          <w:rFonts w:ascii="Times New Roman" w:hAnsi="Times New Roman" w:cs="Times New Roman"/>
        </w:rPr>
        <w:t>musia byť zahrnuté všetky náklady spojené s realizáciou</w:t>
      </w:r>
      <w:r w:rsidRPr="001B0710">
        <w:rPr>
          <w:rFonts w:ascii="Times New Roman" w:hAnsi="Times New Roman" w:cs="Times New Roman"/>
        </w:rPr>
        <w:t xml:space="preserve"> </w:t>
      </w:r>
      <w:r>
        <w:rPr>
          <w:rFonts w:ascii="Times New Roman" w:hAnsi="Times New Roman" w:cs="Times New Roman"/>
        </w:rPr>
        <w:t>príslušnej časti</w:t>
      </w:r>
      <w:r w:rsidRPr="00AA39A6">
        <w:rPr>
          <w:rFonts w:ascii="Times New Roman" w:hAnsi="Times New Roman" w:cs="Times New Roman"/>
        </w:rPr>
        <w:t xml:space="preserve"> predmetu zákazky, vrátane všetkých súvisiacich služieb a poplatkov, vrátane nákladov na komunikáciu v súlade so špecifikáciou predmetu zákazky.  Záujemca je pred predložením svojej ponuky povinný vziať do úvahy všetko, čo je nevyhnutné na úplné a riadne plnenie zmluvy, pričom do svojich  cien zahrnie všetky náklady spojené s plnením predmetu zákazky</w:t>
      </w:r>
      <w:r w:rsidRPr="00AA7736">
        <w:rPr>
          <w:rFonts w:ascii="Times New Roman" w:hAnsi="Times New Roman" w:cs="Times New Roman"/>
        </w:rPr>
        <w:t xml:space="preserve"> </w:t>
      </w:r>
      <w:r>
        <w:rPr>
          <w:rFonts w:ascii="Times New Roman" w:hAnsi="Times New Roman" w:cs="Times New Roman"/>
        </w:rPr>
        <w:t>v rámci jednotlivých častí predmetu zákazky</w:t>
      </w:r>
      <w:r w:rsidRPr="001B0710">
        <w:rPr>
          <w:rFonts w:ascii="Times New Roman" w:hAnsi="Times New Roman" w:cs="Times New Roman"/>
        </w:rPr>
        <w:t>.</w:t>
      </w:r>
    </w:p>
    <w:p w:rsidR="00C53628" w:rsidRPr="000B7750" w:rsidRDefault="00C53628" w:rsidP="00C53628">
      <w:pPr>
        <w:pStyle w:val="Odsekzoznamu"/>
        <w:numPr>
          <w:ilvl w:val="1"/>
          <w:numId w:val="1"/>
        </w:numPr>
        <w:spacing w:line="240" w:lineRule="auto"/>
        <w:ind w:left="716" w:hanging="432"/>
        <w:jc w:val="both"/>
        <w:rPr>
          <w:rFonts w:ascii="Times New Roman" w:hAnsi="Times New Roman" w:cs="Times New Roman"/>
        </w:rPr>
      </w:pPr>
      <w:r w:rsidRPr="000B7750">
        <w:rPr>
          <w:rFonts w:ascii="Times New Roman" w:hAnsi="Times New Roman" w:cs="Times New Roman"/>
        </w:rPr>
        <w:t xml:space="preserve">Pri určovaní cien jednotlivých položiek je </w:t>
      </w:r>
      <w:r w:rsidRPr="00BF6D71">
        <w:rPr>
          <w:rFonts w:ascii="Times New Roman" w:hAnsi="Times New Roman" w:cs="Times New Roman"/>
        </w:rPr>
        <w:t>potrebné venovať pozornosť všetkým prácam, zabudovaným materiálom a nadväzným činnostiam, ako aj od zhotoviteľa požadovaných úkonov a služieb podľa pokynov a podmienok, ktoré</w:t>
      </w:r>
      <w:r w:rsidRPr="000B7750">
        <w:rPr>
          <w:rFonts w:ascii="Times New Roman" w:hAnsi="Times New Roman" w:cs="Times New Roman"/>
        </w:rPr>
        <w:t xml:space="preserve"> sú uvedené v predmete verejného obstarávania a v zmluve o dielo.</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Do ceny jednotlivých položiek je potrebné zahrnúť celkové náklady spojené </w:t>
      </w:r>
      <w:r w:rsidRPr="001B0710">
        <w:rPr>
          <w:rFonts w:ascii="Times New Roman" w:hAnsi="Times New Roman" w:cs="Times New Roman"/>
        </w:rPr>
        <w:t>s</w:t>
      </w:r>
      <w:r>
        <w:rPr>
          <w:rFonts w:ascii="Times New Roman" w:hAnsi="Times New Roman" w:cs="Times New Roman"/>
        </w:rPr>
        <w:t xml:space="preserve"> </w:t>
      </w:r>
      <w:r w:rsidRPr="001B0710">
        <w:rPr>
          <w:rFonts w:ascii="Times New Roman" w:hAnsi="Times New Roman" w:cs="Times New Roman"/>
        </w:rPr>
        <w:t xml:space="preserve">plnením </w:t>
      </w:r>
      <w:r>
        <w:rPr>
          <w:rFonts w:ascii="Times New Roman" w:hAnsi="Times New Roman" w:cs="Times New Roman"/>
        </w:rPr>
        <w:t>príslušnej časti</w:t>
      </w:r>
      <w:r w:rsidRPr="00AA39A6">
        <w:rPr>
          <w:rFonts w:ascii="Times New Roman" w:hAnsi="Times New Roman" w:cs="Times New Roman"/>
        </w:rPr>
        <w:t xml:space="preserve"> predmetu zákazky a zmluvných podmienok, t.j. najmä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správne poplatky ako aj všetky všeobecné riziká, záväzky, náklady na </w:t>
      </w:r>
      <w:r w:rsidRPr="00AA39A6">
        <w:rPr>
          <w:rFonts w:ascii="Times New Roman" w:hAnsi="Times New Roman" w:cs="Times New Roman"/>
        </w:rPr>
        <w:lastRenderedPageBreak/>
        <w:t xml:space="preserve">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Do ceny diela</w:t>
      </w:r>
      <w:r w:rsidRPr="001B0710">
        <w:rPr>
          <w:rFonts w:ascii="Times New Roman" w:hAnsi="Times New Roman" w:cs="Times New Roman"/>
        </w:rPr>
        <w:t xml:space="preserve"> </w:t>
      </w:r>
      <w:r>
        <w:rPr>
          <w:rFonts w:ascii="Times New Roman" w:hAnsi="Times New Roman" w:cs="Times New Roman"/>
        </w:rPr>
        <w:t>v príslušnej časti predmetu zákazky</w:t>
      </w:r>
      <w:r w:rsidRPr="00AA39A6">
        <w:rPr>
          <w:rFonts w:ascii="Times New Roman" w:hAnsi="Times New Roman" w:cs="Times New Roman"/>
        </w:rPr>
        <w:t xml:space="preserve"> musia byť zahrnuté i náklady na vykonanie všetkých kontrol, funkčných skúšok, aj skúšobných prevádzok, ak sú potrebné, vrátane vyhodnotenia a správ, vykonanie všetkých činností v súvislosti s preberacím konaním.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Navrhnutá cena bude v ponuke </w:t>
      </w:r>
      <w:r>
        <w:rPr>
          <w:rFonts w:ascii="Times New Roman" w:hAnsi="Times New Roman" w:cs="Times New Roman"/>
        </w:rPr>
        <w:t xml:space="preserve">podľa jednotlivých častí predmetu zákazky </w:t>
      </w:r>
      <w:r w:rsidRPr="00AA39A6">
        <w:rPr>
          <w:rFonts w:ascii="Times New Roman" w:hAnsi="Times New Roman" w:cs="Times New Roman"/>
        </w:rPr>
        <w:t>v členení:</w:t>
      </w:r>
    </w:p>
    <w:p w:rsidR="00C53628" w:rsidRPr="00AA39A6" w:rsidRDefault="00C53628" w:rsidP="00C53628">
      <w:pPr>
        <w:pStyle w:val="Odsekzoznamu"/>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celková cena diela v EUR bez DPH,</w:t>
      </w:r>
    </w:p>
    <w:p w:rsidR="00C53628" w:rsidRPr="00AA39A6" w:rsidRDefault="00C53628" w:rsidP="00C53628">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sadzba DPH a výška DPH v EUR,</w:t>
      </w:r>
    </w:p>
    <w:p w:rsidR="00C53628" w:rsidRPr="00AA39A6" w:rsidRDefault="00C53628" w:rsidP="00C53628">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celková cena diela v EUR vrátane DPH.</w:t>
      </w:r>
    </w:p>
    <w:p w:rsidR="00C53628" w:rsidRPr="00AA39A6" w:rsidRDefault="00C53628" w:rsidP="00C53628">
      <w:pPr>
        <w:tabs>
          <w:tab w:val="left" w:pos="426"/>
          <w:tab w:val="num" w:pos="567"/>
        </w:tabs>
        <w:suppressAutoHyphens/>
        <w:spacing w:after="0" w:line="240" w:lineRule="auto"/>
        <w:ind w:left="993"/>
        <w:jc w:val="both"/>
        <w:rPr>
          <w:rFonts w:ascii="Times New Roman" w:hAnsi="Times New Roman" w:cs="Times New Roman"/>
        </w:rPr>
      </w:pPr>
      <w:r w:rsidRPr="00AA39A6">
        <w:rPr>
          <w:rFonts w:ascii="Times New Roman" w:hAnsi="Times New Roman" w:cs="Times New Roman"/>
        </w:rPr>
        <w:t>Ak uchádzač nie je platiteľom DPH, uvedie navrhovanú zmluvnú cenu celkom. Na skutočnosť, že nie je platiteľom DPH, upozorní v ponuke.</w:t>
      </w:r>
    </w:p>
    <w:p w:rsidR="00C53628" w:rsidRPr="00AA39A6" w:rsidRDefault="00C53628" w:rsidP="00C53628">
      <w:pPr>
        <w:pStyle w:val="Odsekzoznamu"/>
        <w:numPr>
          <w:ilvl w:val="1"/>
          <w:numId w:val="1"/>
        </w:numPr>
        <w:suppressAutoHyphens/>
        <w:spacing w:after="0" w:line="240" w:lineRule="auto"/>
        <w:ind w:left="716" w:hanging="432"/>
        <w:jc w:val="both"/>
        <w:rPr>
          <w:rFonts w:ascii="Times New Roman" w:hAnsi="Times New Roman" w:cs="Times New Roman"/>
        </w:rPr>
      </w:pPr>
      <w:r w:rsidRPr="00AA39A6">
        <w:rPr>
          <w:rFonts w:ascii="Times New Roman" w:hAnsi="Times New Roman" w:cs="Times New Roman"/>
        </w:rPr>
        <w:t xml:space="preserve">Pri vypĺňaní výkazu výmer </w:t>
      </w:r>
      <w:r>
        <w:rPr>
          <w:rFonts w:ascii="Times New Roman" w:hAnsi="Times New Roman" w:cs="Times New Roman"/>
        </w:rPr>
        <w:t>v rámci príslušnej časti predmetu zákazky</w:t>
      </w:r>
      <w:r w:rsidRPr="001B0710">
        <w:rPr>
          <w:rFonts w:ascii="Times New Roman" w:hAnsi="Times New Roman" w:cs="Times New Roman"/>
        </w:rPr>
        <w:t xml:space="preserve"> </w:t>
      </w:r>
      <w:r w:rsidRPr="00AA39A6">
        <w:rPr>
          <w:rFonts w:ascii="Times New Roman" w:hAnsi="Times New Roman" w:cs="Times New Roman"/>
        </w:rPr>
        <w:t>je potrebné, aby uchádzač dodržal tieto zásady:</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musí uviesť jednotkovú cenu každej položky prác, použitého materiálu a služieb uvedených v súpise položiek,</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cena príslušnej položky práce, použitého materiálu alebo služby  je daná súčinom jednotkovej ceny a množstva uvedeného k danej položke,</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celková cena  za všetky práce, použité materiály a služby súvisiace s predmetom zákazky je daná súčtom cien jednotlivých položiek použitých materiálov, prác a služieb,</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zaokrúhľovanie jednotkových cien a celkovej ceny na 2 desatinné miesta musí byť v zmysle matematických pravidiel.  </w:t>
      </w:r>
    </w:p>
    <w:p w:rsidR="00C53628" w:rsidRDefault="00C53628" w:rsidP="00C53628">
      <w:pPr>
        <w:pStyle w:val="Odsekzoznamu"/>
        <w:numPr>
          <w:ilvl w:val="1"/>
          <w:numId w:val="1"/>
        </w:numPr>
        <w:suppressAutoHyphens/>
        <w:spacing w:after="0" w:line="240" w:lineRule="auto"/>
        <w:ind w:left="716" w:hanging="432"/>
        <w:jc w:val="both"/>
        <w:rPr>
          <w:rFonts w:ascii="Times New Roman" w:hAnsi="Times New Roman" w:cs="Times New Roman"/>
        </w:rPr>
      </w:pPr>
      <w:r w:rsidRPr="00AA39A6">
        <w:rPr>
          <w:rFonts w:ascii="Times New Roman" w:hAnsi="Times New Roman" w:cs="Times New Roman"/>
        </w:rPr>
        <w:t xml:space="preserve">Jednotkové ceny z ponuky musia byť dodržané ako maximálne jednotkové ceny počas celého trvania zmluvy. </w:t>
      </w:r>
    </w:p>
    <w:p w:rsidR="00C53628" w:rsidRDefault="00C53628" w:rsidP="00C53628">
      <w:pPr>
        <w:pStyle w:val="Odsekzoznamu"/>
        <w:numPr>
          <w:ilvl w:val="1"/>
          <w:numId w:val="1"/>
        </w:numPr>
        <w:suppressAutoHyphens/>
        <w:spacing w:after="0" w:line="240" w:lineRule="auto"/>
        <w:ind w:left="851" w:hanging="491"/>
        <w:jc w:val="both"/>
        <w:rPr>
          <w:rFonts w:ascii="Times New Roman" w:hAnsi="Times New Roman" w:cs="Times New Roman"/>
        </w:rPr>
      </w:pPr>
      <w:r w:rsidRPr="00D17A99">
        <w:rPr>
          <w:rFonts w:ascii="Times New Roman" w:hAnsi="Times New Roman" w:cs="Times New Roman"/>
        </w:rPr>
        <w:t>V prípade, že ponuka nebude v súlade so zákonom o DPH</w:t>
      </w:r>
      <w:r>
        <w:rPr>
          <w:rFonts w:ascii="Times New Roman" w:hAnsi="Times New Roman" w:cs="Times New Roman"/>
        </w:rPr>
        <w:t>, bude uchádzač požiadaný o opravu. Takýto úkon sa nebude považovať za zmenu ponuky.</w:t>
      </w:r>
    </w:p>
    <w:p w:rsidR="00C53628"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V prípade, že cena za príslušnú časť predmetu zákazky navrhnutá uchádzačom nebude určená požadovaným spôsobom, ponuka uchádzača v tejto časti predmetu zákazky bude vylúčená z dôvodov nedodržania požiadaviek stanovených verejným obstarávateľom v týchto súťažných podkladoch.</w:t>
      </w:r>
    </w:p>
    <w:p w:rsidR="00C53628" w:rsidRPr="00D17A99"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Uchádzačovi nevznikne nárok na úhradu dodatočných nákladov, ktoré si nezapočítal do ponuky na predmet zákazky.</w:t>
      </w:r>
    </w:p>
    <w:p w:rsidR="00C53628" w:rsidRPr="00AA39A6"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b/>
        </w:rPr>
      </w:pPr>
      <w:r w:rsidRPr="00AA39A6">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aj financovanie diela. </w:t>
      </w:r>
    </w:p>
    <w:p w:rsidR="004F34FD" w:rsidRPr="00AA39A6" w:rsidRDefault="004F34FD" w:rsidP="004F34FD">
      <w:pPr>
        <w:pStyle w:val="Odsekzoznamu"/>
        <w:spacing w:after="0" w:line="240" w:lineRule="auto"/>
        <w:ind w:left="851"/>
        <w:jc w:val="both"/>
        <w:rPr>
          <w:rFonts w:ascii="Times New Roman" w:hAnsi="Times New Roman" w:cs="Times New Roman"/>
        </w:rPr>
      </w:pPr>
    </w:p>
    <w:p w:rsidR="003825E1" w:rsidRPr="00AA5900" w:rsidRDefault="00D57504" w:rsidP="00AA5900">
      <w:pPr>
        <w:pStyle w:val="Nadpis3"/>
        <w:numPr>
          <w:ilvl w:val="0"/>
          <w:numId w:val="12"/>
        </w:numPr>
        <w:rPr>
          <w:rFonts w:ascii="Times New Roman" w:hAnsi="Times New Roman" w:cs="Times New Roman"/>
          <w:b/>
          <w:color w:val="auto"/>
          <w:sz w:val="22"/>
          <w:szCs w:val="22"/>
        </w:rPr>
      </w:pPr>
      <w:bookmarkStart w:id="22" w:name="_Toc49330897"/>
      <w:r w:rsidRPr="003825E1">
        <w:rPr>
          <w:rFonts w:ascii="Times New Roman" w:hAnsi="Times New Roman" w:cs="Times New Roman"/>
          <w:b/>
          <w:color w:val="auto"/>
          <w:sz w:val="22"/>
          <w:szCs w:val="22"/>
        </w:rPr>
        <w:t>Miesto dodania predmetu zákazky</w:t>
      </w:r>
      <w:bookmarkEnd w:id="22"/>
    </w:p>
    <w:p w:rsidR="00E303E1" w:rsidRDefault="00E303E1" w:rsidP="00ED086D">
      <w:pPr>
        <w:pStyle w:val="Odsekzoznamu"/>
        <w:numPr>
          <w:ilvl w:val="0"/>
          <w:numId w:val="39"/>
        </w:numPr>
        <w:suppressAutoHyphens/>
        <w:spacing w:after="0" w:line="240" w:lineRule="auto"/>
        <w:ind w:left="851" w:hanging="567"/>
        <w:jc w:val="both"/>
        <w:rPr>
          <w:rFonts w:ascii="Times New Roman" w:hAnsi="Times New Roman" w:cs="Times New Roman"/>
        </w:rPr>
      </w:pPr>
      <w:r w:rsidRPr="00E303E1">
        <w:rPr>
          <w:rFonts w:ascii="Times New Roman" w:hAnsi="Times New Roman" w:cs="Times New Roman"/>
        </w:rPr>
        <w:t>Mestské kultúrne centrum Žiar nad Hronom, SNP 119, 965 19 Žiar nad Hronom</w:t>
      </w:r>
    </w:p>
    <w:p w:rsidR="00951F50" w:rsidRPr="00951F50" w:rsidRDefault="00951F50" w:rsidP="00ED086D">
      <w:pPr>
        <w:pStyle w:val="Odsekzoznamu"/>
        <w:numPr>
          <w:ilvl w:val="1"/>
          <w:numId w:val="1"/>
        </w:numPr>
        <w:spacing w:after="0" w:line="240" w:lineRule="auto"/>
        <w:ind w:left="851" w:hanging="567"/>
        <w:jc w:val="both"/>
        <w:rPr>
          <w:rFonts w:ascii="Times New Roman" w:hAnsi="Times New Roman" w:cs="Times New Roman"/>
        </w:rPr>
      </w:pPr>
      <w:r w:rsidRPr="00951F50">
        <w:rPr>
          <w:rFonts w:ascii="Times New Roman" w:hAnsi="Times New Roman" w:cs="Times New Roman"/>
        </w:rPr>
        <w:t>Úspešný uchádzač na základe výzvy od verejného obstarávateľa na poskytnutie súčinnosti k podpisu zmluvy predloží „Časový harmonogram zhotovenia Diela“ spracovaný podľa požiadaviek uvedených v Zmluve o dielo</w:t>
      </w:r>
    </w:p>
    <w:p w:rsidR="003825E1" w:rsidRPr="00334423" w:rsidRDefault="003825E1" w:rsidP="00D57504">
      <w:pPr>
        <w:autoSpaceDE w:val="0"/>
        <w:autoSpaceDN w:val="0"/>
        <w:adjustRightInd w:val="0"/>
        <w:spacing w:after="0" w:line="240" w:lineRule="auto"/>
        <w:jc w:val="both"/>
        <w:rPr>
          <w:rFonts w:ascii="Times New Roman" w:hAnsi="Times New Roman" w:cs="Times New Roman"/>
          <w:color w:val="000000"/>
        </w:rPr>
      </w:pPr>
    </w:p>
    <w:p w:rsidR="00D57504" w:rsidRPr="003825E1" w:rsidRDefault="00D57504" w:rsidP="003825E1">
      <w:pPr>
        <w:pStyle w:val="Nadpis3"/>
        <w:numPr>
          <w:ilvl w:val="0"/>
          <w:numId w:val="12"/>
        </w:numPr>
        <w:rPr>
          <w:rFonts w:ascii="Times New Roman" w:hAnsi="Times New Roman" w:cs="Times New Roman"/>
          <w:b/>
          <w:color w:val="auto"/>
          <w:sz w:val="22"/>
          <w:szCs w:val="22"/>
        </w:rPr>
      </w:pPr>
      <w:bookmarkStart w:id="23" w:name="_Toc49330898"/>
      <w:r w:rsidRPr="003825E1">
        <w:rPr>
          <w:rFonts w:ascii="Times New Roman" w:hAnsi="Times New Roman" w:cs="Times New Roman"/>
          <w:b/>
          <w:color w:val="auto"/>
          <w:sz w:val="22"/>
          <w:szCs w:val="22"/>
        </w:rPr>
        <w:t>Lehota poskytnutia služby</w:t>
      </w:r>
      <w:bookmarkEnd w:id="23"/>
    </w:p>
    <w:p w:rsidR="00D57504" w:rsidRPr="00334423" w:rsidRDefault="00D57504" w:rsidP="00F255E3">
      <w:pPr>
        <w:autoSpaceDE w:val="0"/>
        <w:autoSpaceDN w:val="0"/>
        <w:adjustRightInd w:val="0"/>
        <w:spacing w:after="0" w:line="240" w:lineRule="auto"/>
        <w:ind w:firstLine="360"/>
        <w:jc w:val="both"/>
        <w:rPr>
          <w:rFonts w:ascii="Times New Roman" w:hAnsi="Times New Roman" w:cs="Times New Roman"/>
          <w:color w:val="000000"/>
        </w:rPr>
      </w:pPr>
      <w:r w:rsidRPr="00EE33F9">
        <w:rPr>
          <w:rFonts w:ascii="Times New Roman" w:hAnsi="Times New Roman" w:cs="Times New Roman"/>
          <w:color w:val="000000"/>
        </w:rPr>
        <w:t>do 31.12.2023</w:t>
      </w:r>
    </w:p>
    <w:p w:rsidR="00291C75" w:rsidRPr="005C2F59" w:rsidRDefault="00291C75" w:rsidP="00D57504">
      <w:pPr>
        <w:autoSpaceDE w:val="0"/>
        <w:autoSpaceDN w:val="0"/>
        <w:adjustRightInd w:val="0"/>
        <w:spacing w:after="0" w:line="240" w:lineRule="auto"/>
        <w:jc w:val="both"/>
        <w:rPr>
          <w:rFonts w:cstheme="minorHAnsi"/>
          <w:color w:val="000000"/>
        </w:rPr>
      </w:pPr>
    </w:p>
    <w:p w:rsidR="00D57504" w:rsidRPr="00291C75" w:rsidRDefault="00D57504" w:rsidP="00291C75">
      <w:pPr>
        <w:pStyle w:val="Nadpis3"/>
        <w:numPr>
          <w:ilvl w:val="0"/>
          <w:numId w:val="12"/>
        </w:numPr>
        <w:rPr>
          <w:rFonts w:ascii="Times New Roman" w:hAnsi="Times New Roman" w:cs="Times New Roman"/>
          <w:b/>
          <w:color w:val="auto"/>
          <w:sz w:val="22"/>
          <w:szCs w:val="22"/>
        </w:rPr>
      </w:pPr>
      <w:bookmarkStart w:id="24" w:name="_Toc49330899"/>
      <w:r w:rsidRPr="00291C75">
        <w:rPr>
          <w:rFonts w:ascii="Times New Roman" w:hAnsi="Times New Roman" w:cs="Times New Roman"/>
          <w:b/>
          <w:color w:val="auto"/>
          <w:sz w:val="22"/>
          <w:szCs w:val="22"/>
        </w:rPr>
        <w:lastRenderedPageBreak/>
        <w:t>Obhliadka miesta dodania predmetu zákazky</w:t>
      </w:r>
      <w:bookmarkEnd w:id="24"/>
    </w:p>
    <w:p w:rsidR="00D57504" w:rsidRPr="00334423" w:rsidRDefault="00D57504" w:rsidP="00334423">
      <w:pPr>
        <w:autoSpaceDE w:val="0"/>
        <w:autoSpaceDN w:val="0"/>
        <w:adjustRightInd w:val="0"/>
        <w:spacing w:after="0" w:line="240" w:lineRule="auto"/>
        <w:ind w:left="360"/>
        <w:jc w:val="both"/>
        <w:rPr>
          <w:rFonts w:ascii="Times New Roman" w:hAnsi="Times New Roman" w:cs="Times New Roman"/>
          <w:color w:val="000000"/>
        </w:rPr>
      </w:pPr>
      <w:r w:rsidRPr="00334423">
        <w:rPr>
          <w:rFonts w:ascii="Times New Roman" w:hAnsi="Times New Roman" w:cs="Times New Roman"/>
          <w:color w:val="000000"/>
        </w:rPr>
        <w:t xml:space="preserve">Verejný obstarávateľ  odporúča obhliadku miesta dodania predmetu zákazky. V prípade záujmu je potrebné kontaktovať  telefonicky </w:t>
      </w:r>
      <w:r w:rsidRPr="00DD6B29">
        <w:rPr>
          <w:rFonts w:ascii="Times New Roman" w:hAnsi="Times New Roman" w:cs="Times New Roman"/>
          <w:b/>
          <w:color w:val="000000"/>
        </w:rPr>
        <w:t xml:space="preserve">Ing. </w:t>
      </w:r>
      <w:r w:rsidR="00992C09">
        <w:rPr>
          <w:rFonts w:ascii="Times New Roman" w:hAnsi="Times New Roman" w:cs="Times New Roman"/>
          <w:b/>
          <w:color w:val="000000"/>
        </w:rPr>
        <w:t xml:space="preserve">Ľudmilu </w:t>
      </w:r>
      <w:proofErr w:type="spellStart"/>
      <w:r w:rsidR="00992C09">
        <w:rPr>
          <w:rFonts w:ascii="Times New Roman" w:hAnsi="Times New Roman" w:cs="Times New Roman"/>
          <w:b/>
          <w:color w:val="000000"/>
        </w:rPr>
        <w:t>Paššákovú</w:t>
      </w:r>
      <w:proofErr w:type="spellEnd"/>
      <w:r w:rsidR="00186570" w:rsidRPr="00DD6B29">
        <w:rPr>
          <w:rFonts w:ascii="Times New Roman" w:hAnsi="Times New Roman" w:cs="Times New Roman"/>
          <w:b/>
          <w:color w:val="000000"/>
        </w:rPr>
        <w:t>, mobil: 0907 767 441</w:t>
      </w:r>
    </w:p>
    <w:p w:rsidR="008E33D3" w:rsidRPr="00334423" w:rsidRDefault="008E33D3" w:rsidP="008E33D3">
      <w:pPr>
        <w:pStyle w:val="Nadpis3"/>
        <w:ind w:left="360"/>
        <w:rPr>
          <w:rFonts w:ascii="Times New Roman" w:hAnsi="Times New Roman" w:cs="Times New Roman"/>
          <w:b/>
          <w:color w:val="auto"/>
          <w:sz w:val="22"/>
          <w:szCs w:val="22"/>
        </w:rPr>
      </w:pPr>
    </w:p>
    <w:p w:rsidR="00713596" w:rsidRPr="008E33D3" w:rsidRDefault="00713596" w:rsidP="008E33D3">
      <w:pPr>
        <w:pStyle w:val="Nadpis3"/>
        <w:numPr>
          <w:ilvl w:val="0"/>
          <w:numId w:val="12"/>
        </w:numPr>
        <w:rPr>
          <w:rFonts w:ascii="Times New Roman" w:hAnsi="Times New Roman" w:cs="Times New Roman"/>
          <w:b/>
          <w:color w:val="auto"/>
          <w:sz w:val="22"/>
          <w:szCs w:val="22"/>
        </w:rPr>
      </w:pPr>
      <w:bookmarkStart w:id="25" w:name="_Toc534468788"/>
      <w:bookmarkStart w:id="26" w:name="_Toc508209999"/>
      <w:r w:rsidRPr="008E33D3">
        <w:rPr>
          <w:rFonts w:ascii="Times New Roman" w:hAnsi="Times New Roman" w:cs="Times New Roman"/>
          <w:b/>
          <w:color w:val="auto"/>
          <w:sz w:val="22"/>
          <w:szCs w:val="22"/>
        </w:rPr>
        <w:t xml:space="preserve"> </w:t>
      </w:r>
      <w:bookmarkStart w:id="27" w:name="_Toc49330900"/>
      <w:r w:rsidRPr="008E33D3">
        <w:rPr>
          <w:rFonts w:ascii="Times New Roman" w:hAnsi="Times New Roman" w:cs="Times New Roman"/>
          <w:b/>
          <w:color w:val="auto"/>
          <w:sz w:val="22"/>
          <w:szCs w:val="22"/>
        </w:rPr>
        <w:t>Spôsob predloženia ponuky</w:t>
      </w:r>
      <w:bookmarkEnd w:id="25"/>
      <w:bookmarkEnd w:id="26"/>
      <w:bookmarkEnd w:id="27"/>
    </w:p>
    <w:p w:rsidR="00713596" w:rsidRPr="005A7F40" w:rsidRDefault="00713596" w:rsidP="00713596">
      <w:pPr>
        <w:pStyle w:val="Odsekzoznamu"/>
        <w:numPr>
          <w:ilvl w:val="0"/>
          <w:numId w:val="17"/>
        </w:numPr>
        <w:spacing w:after="0" w:line="240" w:lineRule="auto"/>
        <w:jc w:val="both"/>
        <w:rPr>
          <w:rFonts w:ascii="Times New Roman" w:hAnsi="Times New Roman" w:cs="Times New Roman"/>
          <w:vanish/>
        </w:rPr>
      </w:pPr>
    </w:p>
    <w:p w:rsidR="00713596" w:rsidRPr="005A7F40" w:rsidRDefault="00713596" w:rsidP="00713596">
      <w:pPr>
        <w:pStyle w:val="Odsekzoznamu"/>
        <w:numPr>
          <w:ilvl w:val="0"/>
          <w:numId w:val="17"/>
        </w:numPr>
        <w:spacing w:after="0" w:line="240" w:lineRule="auto"/>
        <w:jc w:val="both"/>
        <w:rPr>
          <w:rFonts w:ascii="Times New Roman" w:hAnsi="Times New Roman" w:cs="Times New Roman"/>
          <w:vanish/>
        </w:rPr>
      </w:pP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 xml:space="preserve">Uchádzač </w:t>
      </w:r>
      <w:r w:rsidR="00892AAE">
        <w:rPr>
          <w:rFonts w:ascii="Times New Roman" w:hAnsi="Times New Roman" w:cs="Times New Roman"/>
        </w:rPr>
        <w:t xml:space="preserve">môže predložiť iba jednu ponuku, na každú časť. </w:t>
      </w:r>
      <w:r w:rsidRPr="00AA39A6">
        <w:rPr>
          <w:rFonts w:ascii="Times New Roman" w:hAnsi="Times New Roman" w:cs="Times New Roman"/>
        </w:rPr>
        <w:t xml:space="preserve"> Uchádzač nemôže byť v tom istom postupe zadávania zákazky členom skupiny dodávateľov, ktorá predkladá ponuku. Verejný obstarávateľ vylúči uchádzača, ktorý je súčasne členom skupiny dodávateľov</w:t>
      </w:r>
      <w:r>
        <w:rPr>
          <w:rFonts w:ascii="Times New Roman" w:hAnsi="Times New Roman" w:cs="Times New Roman"/>
        </w:rPr>
        <w:t xml:space="preserve"> v tej istej časti predmetu zákazky</w:t>
      </w:r>
      <w:r w:rsidRPr="00AA39A6">
        <w:rPr>
          <w:rFonts w:ascii="Times New Roman" w:hAnsi="Times New Roman" w:cs="Times New Roman"/>
        </w:rPr>
        <w:t>.</w:t>
      </w: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 xml:space="preserve">Uchádzač predkladá ponuku v elektronickej podobe </w:t>
      </w:r>
      <w:r w:rsidRPr="00AA39A6">
        <w:rPr>
          <w:rFonts w:ascii="Times New Roman" w:hAnsi="Times New Roman" w:cs="Times New Roman"/>
          <w:u w:val="single"/>
        </w:rPr>
        <w:t>do systému  JOSEPHINE</w:t>
      </w:r>
      <w:r w:rsidRPr="00AA39A6">
        <w:rPr>
          <w:rFonts w:ascii="Times New Roman" w:hAnsi="Times New Roman" w:cs="Times New Roman"/>
        </w:rPr>
        <w:t xml:space="preserve">, umiestnenom na webovej adrese: </w:t>
      </w:r>
      <w:hyperlink r:id="rId10" w:history="1">
        <w:r w:rsidRPr="00AA39A6">
          <w:rPr>
            <w:rStyle w:val="Hypertextovprepojenie"/>
            <w:rFonts w:ascii="Times New Roman" w:hAnsi="Times New Roman" w:cs="Times New Roman"/>
          </w:rPr>
          <w:t>https://josephine.proebiz.com</w:t>
        </w:r>
      </w:hyperlink>
      <w:r w:rsidRPr="00AA39A6">
        <w:rPr>
          <w:rStyle w:val="Hypertextovprepojenie"/>
          <w:rFonts w:ascii="Times New Roman" w:hAnsi="Times New Roman" w:cs="Times New Roman"/>
        </w:rPr>
        <w:t>,</w:t>
      </w:r>
      <w:r w:rsidRPr="00AA39A6">
        <w:rPr>
          <w:rStyle w:val="Hypertextovprepojenie"/>
          <w:rFonts w:ascii="Times New Roman" w:hAnsi="Times New Roman" w:cs="Times New Roman"/>
          <w:u w:val="none"/>
        </w:rPr>
        <w:t xml:space="preserve"> </w:t>
      </w:r>
      <w:r w:rsidRPr="00AA39A6">
        <w:rPr>
          <w:rStyle w:val="Hypertextovprepojenie"/>
          <w:rFonts w:ascii="Times New Roman" w:hAnsi="Times New Roman" w:cs="Times New Roman"/>
          <w:color w:val="auto"/>
          <w:u w:val="none"/>
        </w:rPr>
        <w:t>a to v</w:t>
      </w:r>
      <w:r w:rsidRPr="00AA39A6">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V prípade, že uchádzač predloží listinnú ponuku, verejný obstarávateľ na ňu nebude prihliadať.</w:t>
      </w:r>
    </w:p>
    <w:p w:rsidR="00713596" w:rsidRPr="00BF2FE9" w:rsidRDefault="00713596" w:rsidP="00BE0B6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BF2FE9">
        <w:rPr>
          <w:rFonts w:ascii="Times New Roman" w:hAnsi="Times New Roman" w:cs="Times New Roman"/>
        </w:rPr>
        <w:t xml:space="preserve">Uchádzač má možnosť registrovať sa do systému JOSEPHINE pomocou hesla </w:t>
      </w:r>
      <w:r>
        <w:rPr>
          <w:rFonts w:ascii="Times New Roman" w:hAnsi="Times New Roman" w:cs="Times New Roman"/>
        </w:rPr>
        <w:t xml:space="preserve">aj </w:t>
      </w:r>
      <w:r w:rsidRPr="00BF2FE9">
        <w:rPr>
          <w:rFonts w:ascii="Times New Roman" w:hAnsi="Times New Roman" w:cs="Times New Roman"/>
        </w:rPr>
        <w:t xml:space="preserve"> pomocou občianskeho preukaz</w:t>
      </w:r>
      <w:r>
        <w:rPr>
          <w:rFonts w:ascii="Times New Roman" w:hAnsi="Times New Roman" w:cs="Times New Roman"/>
        </w:rPr>
        <w:t>u</w:t>
      </w:r>
      <w:r w:rsidRPr="00BF2FE9">
        <w:rPr>
          <w:rFonts w:ascii="Times New Roman" w:hAnsi="Times New Roman" w:cs="Times New Roman"/>
        </w:rPr>
        <w:t xml:space="preserve"> s elektronickým čipom a bezpečnostným osobnostným kódom (</w:t>
      </w:r>
      <w:proofErr w:type="spellStart"/>
      <w:r w:rsidRPr="00BF2FE9">
        <w:rPr>
          <w:rFonts w:ascii="Times New Roman" w:hAnsi="Times New Roman" w:cs="Times New Roman"/>
        </w:rPr>
        <w:t>eID</w:t>
      </w:r>
      <w:proofErr w:type="spellEnd"/>
      <w:r w:rsidRPr="00BF2FE9">
        <w:rPr>
          <w:rFonts w:ascii="Times New Roman" w:hAnsi="Times New Roman" w:cs="Times New Roman"/>
        </w:rPr>
        <w:t>).</w:t>
      </w:r>
    </w:p>
    <w:p w:rsidR="00713596" w:rsidRPr="00BF2FE9" w:rsidRDefault="00713596" w:rsidP="00BE0B6E">
      <w:pPr>
        <w:pStyle w:val="Odsekzoznamu"/>
        <w:numPr>
          <w:ilvl w:val="1"/>
          <w:numId w:val="17"/>
        </w:numPr>
        <w:tabs>
          <w:tab w:val="left" w:pos="709"/>
        </w:tabs>
        <w:spacing w:after="0" w:line="240" w:lineRule="auto"/>
        <w:ind w:left="709" w:hanging="283"/>
        <w:jc w:val="both"/>
        <w:rPr>
          <w:rFonts w:ascii="Times New Roman" w:hAnsi="Times New Roman"/>
        </w:rPr>
      </w:pPr>
      <w:r w:rsidRPr="00BF2FE9">
        <w:rPr>
          <w:rFonts w:ascii="Times New Roman" w:hAnsi="Times New Roman" w:cs="Times New Roman"/>
          <w:b/>
          <w:u w:val="single"/>
        </w:rPr>
        <w:t>Predkladanie ponúk je umožnené iba autentifikovaným uchádzačom</w:t>
      </w:r>
      <w:r w:rsidRPr="00BF2FE9">
        <w:rPr>
          <w:rFonts w:ascii="Times New Roman" w:hAnsi="Times New Roman" w:cs="Times New Roman"/>
        </w:rPr>
        <w:t xml:space="preserve">. </w:t>
      </w:r>
      <w:r w:rsidRPr="00BF2FE9">
        <w:rPr>
          <w:rFonts w:ascii="Times New Roman" w:hAnsi="Times New Roman"/>
        </w:rPr>
        <w:t xml:space="preserve">Autentifikáciu je možné </w:t>
      </w:r>
      <w:r>
        <w:rPr>
          <w:rFonts w:ascii="Times New Roman" w:hAnsi="Times New Roman"/>
        </w:rPr>
        <w:t>zrealizova</w:t>
      </w:r>
      <w:r w:rsidRPr="00BF2FE9">
        <w:rPr>
          <w:rFonts w:ascii="Times New Roman" w:hAnsi="Times New Roman"/>
        </w:rPr>
        <w:t xml:space="preserve">ť </w:t>
      </w:r>
      <w:r>
        <w:rPr>
          <w:rFonts w:ascii="Times New Roman" w:hAnsi="Times New Roman"/>
        </w:rPr>
        <w:t>týmito</w:t>
      </w:r>
      <w:r w:rsidRPr="00BF2FE9">
        <w:rPr>
          <w:rFonts w:ascii="Times New Roman" w:hAnsi="Times New Roman"/>
        </w:rPr>
        <w:t xml:space="preserve"> spôsobmi:  </w:t>
      </w:r>
    </w:p>
    <w:p w:rsidR="00713596" w:rsidRPr="00BF2FE9" w:rsidRDefault="00713596" w:rsidP="00BE0B6E">
      <w:pPr>
        <w:pStyle w:val="Odsekzoznamu"/>
        <w:numPr>
          <w:ilvl w:val="0"/>
          <w:numId w:val="27"/>
        </w:numPr>
        <w:spacing w:after="0" w:line="240" w:lineRule="auto"/>
        <w:ind w:left="1418" w:hanging="283"/>
        <w:jc w:val="both"/>
        <w:rPr>
          <w:rFonts w:ascii="Times New Roman" w:hAnsi="Times New Roman"/>
        </w:rPr>
      </w:pPr>
      <w:r w:rsidRPr="00BF2FE9">
        <w:rPr>
          <w:rFonts w:ascii="Times New Roman" w:hAnsi="Times New Roman"/>
        </w:rPr>
        <w:t>v systém</w:t>
      </w:r>
      <w:r w:rsidRPr="00CD23C8">
        <w:rPr>
          <w:rFonts w:ascii="Times New Roman" w:hAnsi="Times New Roman"/>
        </w:rPr>
        <w:t>e</w:t>
      </w:r>
      <w:r w:rsidRPr="00BF2FE9">
        <w:rPr>
          <w:rFonts w:ascii="Times New Roman" w:hAnsi="Times New Roman"/>
        </w:rPr>
        <w:t xml:space="preserve"> JOSEPHINE registráciou a prihlásením pomocou občianskeho preukaz</w:t>
      </w:r>
      <w:r>
        <w:rPr>
          <w:rFonts w:ascii="Times New Roman" w:hAnsi="Times New Roman"/>
        </w:rPr>
        <w:t>u</w:t>
      </w:r>
      <w:r w:rsidRPr="00BF2FE9">
        <w:rPr>
          <w:rFonts w:ascii="Times New Roman" w:hAnsi="Times New Roman"/>
        </w:rPr>
        <w:t xml:space="preserve"> s elektronickým čipom a bezpečnostným osobnostným kódom (</w:t>
      </w:r>
      <w:proofErr w:type="spellStart"/>
      <w:r w:rsidRPr="00BF2FE9">
        <w:rPr>
          <w:rFonts w:ascii="Times New Roman" w:hAnsi="Times New Roman"/>
        </w:rPr>
        <w:t>eID</w:t>
      </w:r>
      <w:proofErr w:type="spellEnd"/>
      <w:r w:rsidRPr="00BF2FE9">
        <w:rPr>
          <w:rFonts w:ascii="Times New Roman" w:hAnsi="Times New Roman"/>
        </w:rPr>
        <w:t>). V systéme je autentifikovaná spoločnosť, ktor</w:t>
      </w:r>
      <w:r w:rsidRPr="00CD23C8">
        <w:rPr>
          <w:rFonts w:ascii="Times New Roman" w:hAnsi="Times New Roman"/>
        </w:rPr>
        <w:t>ú</w:t>
      </w:r>
      <w:r w:rsidRPr="00BF2FE9">
        <w:rPr>
          <w:rFonts w:ascii="Times New Roman" w:hAnsi="Times New Roman"/>
        </w:rPr>
        <w:t xml:space="preserve"> pomocou </w:t>
      </w:r>
      <w:proofErr w:type="spellStart"/>
      <w:r w:rsidRPr="00BF2FE9">
        <w:rPr>
          <w:rFonts w:ascii="Times New Roman" w:hAnsi="Times New Roman"/>
        </w:rPr>
        <w:t>eID</w:t>
      </w:r>
      <w:proofErr w:type="spellEnd"/>
      <w:r w:rsidRPr="00BF2FE9">
        <w:rPr>
          <w:rFonts w:ascii="Times New Roman" w:hAnsi="Times New Roman"/>
        </w:rPr>
        <w:t xml:space="preserve"> registruje štatutár danej spoločnosti. Autentifikáciu vykonáva poskytovateľ  systému JOSEPHINE</w:t>
      </w:r>
      <w:r>
        <w:rPr>
          <w:rFonts w:ascii="Times New Roman" w:hAnsi="Times New Roman"/>
        </w:rPr>
        <w:t>,</w:t>
      </w:r>
      <w:r w:rsidRPr="00BF2FE9">
        <w:rPr>
          <w:rFonts w:ascii="Times New Roman" w:hAnsi="Times New Roman"/>
        </w:rPr>
        <w:t xml:space="preserve"> a to v pracovných dňoch v čase </w:t>
      </w:r>
      <w:r w:rsidRPr="009158AC">
        <w:rPr>
          <w:rFonts w:ascii="Times New Roman" w:hAnsi="Times New Roman"/>
          <w:b/>
        </w:rPr>
        <w:t>8.00 – 16.00</w:t>
      </w:r>
      <w:r w:rsidRPr="00BF2FE9">
        <w:rPr>
          <w:rFonts w:ascii="Times New Roman" w:hAnsi="Times New Roman"/>
        </w:rPr>
        <w:t xml:space="preserve"> hod</w:t>
      </w:r>
      <w:r w:rsidRPr="00CD23C8">
        <w:rPr>
          <w:rFonts w:ascii="Times New Roman" w:hAnsi="Times New Roman"/>
          <w:b/>
        </w:rPr>
        <w:t xml:space="preserve">. </w:t>
      </w:r>
    </w:p>
    <w:p w:rsidR="00713596" w:rsidRPr="00CD23C8"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 xml:space="preserve">nahraním kvalifikovaného elektronického podpisu (napríklad podpisu </w:t>
      </w:r>
      <w:proofErr w:type="spellStart"/>
      <w:r w:rsidRPr="00CD23C8">
        <w:rPr>
          <w:rFonts w:ascii="Times New Roman" w:hAnsi="Times New Roman"/>
        </w:rPr>
        <w:t>eID</w:t>
      </w:r>
      <w:proofErr w:type="spellEnd"/>
      <w:r w:rsidRPr="00CD23C8">
        <w:rPr>
          <w:rFonts w:ascii="Times New Roman" w:hAnsi="Times New Roman"/>
        </w:rPr>
        <w:t xml:space="preserve">) štatutára danej spoločnosti na kartu užívateľa po registrácii a prihlásení do systému JOSEPHINE. </w:t>
      </w:r>
      <w:r w:rsidRPr="00CD23C8">
        <w:rPr>
          <w:rFonts w:ascii="Times New Roman" w:hAnsi="Times New Roman"/>
          <w:b/>
        </w:rPr>
        <w:t>Autentifikáciu vykoná poskytovateľ systému JOSEPHINE</w:t>
      </w:r>
      <w:r>
        <w:rPr>
          <w:rFonts w:ascii="Times New Roman" w:hAnsi="Times New Roman"/>
          <w:b/>
        </w:rPr>
        <w:t>,</w:t>
      </w:r>
      <w:r w:rsidRPr="00CD23C8">
        <w:rPr>
          <w:rFonts w:ascii="Times New Roman" w:hAnsi="Times New Roman"/>
          <w:b/>
        </w:rPr>
        <w:t xml:space="preserve"> a to v pracovných dňoch v čase 8.00 – 16.00 hod.</w:t>
      </w:r>
    </w:p>
    <w:p w:rsidR="00713596" w:rsidRPr="00CD23C8"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 xml:space="preserve">vložením plnej moci na kartu užívateľa po registrácii, ktorá je podpísaná elektronickým podpisom štatutára aj splnomocnenou osobou, alebo prešla zaručenou konverziou. </w:t>
      </w:r>
      <w:r w:rsidRPr="00CD23C8">
        <w:rPr>
          <w:rFonts w:ascii="Times New Roman" w:hAnsi="Times New Roman"/>
          <w:b/>
        </w:rPr>
        <w:t>Autentifikáciu vykoná poskyt</w:t>
      </w:r>
      <w:r>
        <w:rPr>
          <w:rFonts w:ascii="Times New Roman" w:hAnsi="Times New Roman"/>
          <w:b/>
        </w:rPr>
        <w:t>ovateľ systému JOSEPHINE, a to v </w:t>
      </w:r>
      <w:r w:rsidRPr="00CD23C8">
        <w:rPr>
          <w:rFonts w:ascii="Times New Roman" w:hAnsi="Times New Roman"/>
          <w:b/>
        </w:rPr>
        <w:t>pracovné dni v čase 8.00 – 16.00 hod.</w:t>
      </w:r>
      <w:r w:rsidRPr="00CD23C8">
        <w:rPr>
          <w:rFonts w:ascii="Times New Roman" w:hAnsi="Times New Roman"/>
        </w:rPr>
        <w:t xml:space="preserve">  </w:t>
      </w:r>
    </w:p>
    <w:p w:rsidR="00713596" w:rsidRPr="00BF2FE9"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počkaním na autentifikačný kód</w:t>
      </w:r>
      <w:r w:rsidRPr="00BF2FE9">
        <w:rPr>
          <w:rFonts w:ascii="Times New Roman" w:hAnsi="Times New Roman"/>
        </w:rPr>
        <w:t xml:space="preserve">, ktorý bude poslaný na adresu sídla firmy </w:t>
      </w:r>
      <w:r w:rsidRPr="00CD23C8">
        <w:rPr>
          <w:rFonts w:ascii="Times New Roman" w:hAnsi="Times New Roman"/>
        </w:rPr>
        <w:t xml:space="preserve">do rúk štatutára </w:t>
      </w:r>
      <w:r w:rsidRPr="00BF2FE9">
        <w:rPr>
          <w:rFonts w:ascii="Times New Roman" w:hAnsi="Times New Roman"/>
        </w:rPr>
        <w:t>uchádzača v listovej podobe formou doporučenej pošty</w:t>
      </w:r>
      <w:r w:rsidRPr="00CD23C8">
        <w:rPr>
          <w:rFonts w:ascii="Times New Roman" w:hAnsi="Times New Roman"/>
        </w:rPr>
        <w:t>.</w:t>
      </w:r>
      <w:r w:rsidRPr="00BF2FE9">
        <w:rPr>
          <w:rFonts w:ascii="Times New Roman" w:hAnsi="Times New Roman"/>
        </w:rPr>
        <w:t xml:space="preserve"> </w:t>
      </w:r>
      <w:r w:rsidRPr="00BF2FE9">
        <w:rPr>
          <w:rFonts w:ascii="Times New Roman" w:hAnsi="Times New Roman"/>
          <w:u w:val="single"/>
        </w:rPr>
        <w:t xml:space="preserve">Lehota na </w:t>
      </w:r>
      <w:r w:rsidRPr="00CD23C8">
        <w:rPr>
          <w:rFonts w:ascii="Times New Roman" w:hAnsi="Times New Roman"/>
          <w:b/>
        </w:rPr>
        <w:t>tento úkon sú obvykle 3</w:t>
      </w:r>
      <w:r w:rsidRPr="00BF2FE9">
        <w:rPr>
          <w:rFonts w:ascii="Times New Roman" w:hAnsi="Times New Roman"/>
          <w:b/>
          <w:u w:val="single"/>
        </w:rPr>
        <w:t xml:space="preserve"> pracovné dni</w:t>
      </w:r>
      <w:r w:rsidRPr="00BF2FE9">
        <w:rPr>
          <w:rFonts w:ascii="Times New Roman" w:hAnsi="Times New Roman"/>
          <w:u w:val="single"/>
        </w:rPr>
        <w:t xml:space="preserve"> a je potrebné s touto </w:t>
      </w:r>
      <w:r w:rsidRPr="00CD23C8">
        <w:rPr>
          <w:rFonts w:ascii="Times New Roman" w:hAnsi="Times New Roman"/>
          <w:b/>
        </w:rPr>
        <w:t>lehotou</w:t>
      </w:r>
      <w:r w:rsidRPr="00BF2FE9">
        <w:rPr>
          <w:rFonts w:ascii="Times New Roman" w:hAnsi="Times New Roman"/>
          <w:u w:val="single"/>
        </w:rPr>
        <w:t xml:space="preserve"> počítať pri vkladaní ponuky.</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t>Autentifikovaný uchádzač si po prihlásení do systému JOSEPHINE v</w:t>
      </w:r>
      <w:r>
        <w:rPr>
          <w:rFonts w:ascii="Times New Roman" w:hAnsi="Times New Roman" w:cs="Times New Roman"/>
        </w:rPr>
        <w:t> p</w:t>
      </w:r>
      <w:r w:rsidRPr="00BF2FE9">
        <w:rPr>
          <w:rFonts w:ascii="Times New Roman" w:hAnsi="Times New Roman" w:cs="Times New Roman"/>
        </w:rPr>
        <w:t>rehľade</w:t>
      </w:r>
      <w:r>
        <w:rPr>
          <w:rFonts w:ascii="Times New Roman" w:hAnsi="Times New Roman" w:cs="Times New Roman"/>
        </w:rPr>
        <w:t xml:space="preserve"> – zozname obstarávaní</w:t>
      </w:r>
      <w:r w:rsidRPr="00BF2FE9">
        <w:rPr>
          <w:rFonts w:ascii="Times New Roman" w:hAnsi="Times New Roman" w:cs="Times New Roman"/>
        </w:rPr>
        <w:t xml:space="preserve"> vyberie predmetn</w:t>
      </w:r>
      <w:r>
        <w:rPr>
          <w:rFonts w:ascii="Times New Roman" w:hAnsi="Times New Roman" w:cs="Times New Roman"/>
        </w:rPr>
        <w:t>é obstarávanie</w:t>
      </w:r>
      <w:r w:rsidRPr="00BF2FE9">
        <w:rPr>
          <w:rFonts w:ascii="Times New Roman" w:hAnsi="Times New Roman" w:cs="Times New Roman"/>
        </w:rPr>
        <w:t xml:space="preserve"> a vloží svoju ponuku do určeného formulára na príjem ponúk, ktorý nájde v záložke „Ponuky</w:t>
      </w:r>
      <w:r>
        <w:rPr>
          <w:rFonts w:ascii="Times New Roman" w:hAnsi="Times New Roman" w:cs="Times New Roman"/>
        </w:rPr>
        <w:t xml:space="preserve"> a žiadosti</w:t>
      </w:r>
      <w:r w:rsidRPr="00BF2FE9">
        <w:rPr>
          <w:rFonts w:ascii="Times New Roman" w:hAnsi="Times New Roman" w:cs="Times New Roman"/>
        </w:rPr>
        <w:t>“.</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1" w:history="1">
        <w:r w:rsidRPr="00BF2FE9">
          <w:rPr>
            <w:rStyle w:val="Hypertextovprepojenie"/>
            <w:rFonts w:ascii="Times New Roman" w:hAnsi="Times New Roman" w:cs="Times New Roman"/>
          </w:rPr>
          <w:t>https://josephine.proebiz.com</w:t>
        </w:r>
      </w:hyperlink>
      <w:r w:rsidRPr="00BF2FE9">
        <w:rPr>
          <w:rFonts w:ascii="Times New Roman" w:hAnsi="Times New Roman" w:cs="Times New Roman"/>
        </w:rPr>
        <w:t xml:space="preserve"> </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t xml:space="preserve">V predloženej ponuke prostredníctvom systému JOSEPHINE musia byť pripojené požadované naskenované doklady (doporučený formát je „PDF“) </w:t>
      </w:r>
      <w:r>
        <w:rPr>
          <w:rFonts w:ascii="Times New Roman" w:hAnsi="Times New Roman" w:cs="Times New Roman"/>
        </w:rPr>
        <w:t xml:space="preserve">tak, ako je uvedené v týchto súťažných podkladoch, </w:t>
      </w:r>
      <w:r w:rsidRPr="00BF2FE9">
        <w:rPr>
          <w:rFonts w:ascii="Times New Roman" w:hAnsi="Times New Roman" w:cs="Times New Roman"/>
        </w:rPr>
        <w:t xml:space="preserve">a </w:t>
      </w:r>
      <w:r>
        <w:rPr>
          <w:rFonts w:ascii="Times New Roman" w:hAnsi="Times New Roman" w:cs="Times New Roman"/>
        </w:rPr>
        <w:t xml:space="preserve">musí byť </w:t>
      </w:r>
      <w:r w:rsidRPr="00BF2FE9">
        <w:rPr>
          <w:rFonts w:ascii="Times New Roman" w:hAnsi="Times New Roman" w:cs="Times New Roman"/>
        </w:rPr>
        <w:t>vyplnen</w:t>
      </w:r>
      <w:r>
        <w:rPr>
          <w:rFonts w:ascii="Times New Roman" w:hAnsi="Times New Roman" w:cs="Times New Roman"/>
        </w:rPr>
        <w:t>ý</w:t>
      </w:r>
      <w:r w:rsidRPr="00BF2FE9">
        <w:rPr>
          <w:rFonts w:ascii="Times New Roman" w:hAnsi="Times New Roman" w:cs="Times New Roman"/>
        </w:rPr>
        <w:t xml:space="preserve"> elektronick</w:t>
      </w:r>
      <w:r>
        <w:rPr>
          <w:rFonts w:ascii="Times New Roman" w:hAnsi="Times New Roman" w:cs="Times New Roman"/>
        </w:rPr>
        <w:t>ý</w:t>
      </w:r>
      <w:r w:rsidRPr="00BF2FE9">
        <w:rPr>
          <w:rFonts w:ascii="Times New Roman" w:hAnsi="Times New Roman" w:cs="Times New Roman"/>
        </w:rPr>
        <w:t xml:space="preserve"> formulár</w:t>
      </w:r>
      <w:r>
        <w:rPr>
          <w:rFonts w:ascii="Times New Roman" w:hAnsi="Times New Roman" w:cs="Times New Roman"/>
        </w:rPr>
        <w:t xml:space="preserve"> </w:t>
      </w:r>
      <w:r w:rsidRPr="00BF2FE9">
        <w:rPr>
          <w:rFonts w:ascii="Times New Roman" w:hAnsi="Times New Roman" w:cs="Times New Roman"/>
        </w:rPr>
        <w:t>s celkovou cenou za predmet zákazky</w:t>
      </w:r>
      <w:r w:rsidRPr="00BF2FE9" w:rsidDel="008C6403">
        <w:rPr>
          <w:rFonts w:ascii="Times New Roman" w:hAnsi="Times New Roman" w:cs="Times New Roman"/>
        </w:rPr>
        <w:t xml:space="preserve"> </w:t>
      </w:r>
      <w:r w:rsidRPr="00BF2FE9">
        <w:rPr>
          <w:rFonts w:ascii="Times New Roman" w:hAnsi="Times New Roman" w:cs="Times New Roman"/>
        </w:rPr>
        <w:t>.</w:t>
      </w:r>
    </w:p>
    <w:p w:rsidR="00713596" w:rsidRPr="00667A41"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Pr>
          <w:rFonts w:ascii="Times New Roman" w:hAnsi="Times New Roman" w:cs="Times New Roman"/>
        </w:rPr>
        <w:t>Ak ponuka obsahuje dôverné informácie, uchádzač ich v ponuke viditeľne označí.</w:t>
      </w:r>
    </w:p>
    <w:p w:rsidR="00713596" w:rsidRPr="008D5783"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8D5783">
        <w:rPr>
          <w:rFonts w:ascii="Times New Roman" w:hAnsi="Times New Roman" w:cs="Times New Roman"/>
        </w:rPr>
        <w:t xml:space="preserve">Uchádzačom navrhovaná cena za požadovaný predmet zákazky v príslušnej časti,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r w:rsidRPr="008D5783">
        <w:rPr>
          <w:rFonts w:ascii="Times New Roman" w:hAnsi="Times New Roman" w:cs="Times New Roman"/>
        </w:rPr>
        <w:lastRenderedPageBreak/>
        <w:t xml:space="preserve">Uchádzač zároveň nahrá do systému aj vyplnený </w:t>
      </w:r>
      <w:proofErr w:type="spellStart"/>
      <w:r w:rsidRPr="008D5783">
        <w:rPr>
          <w:rFonts w:ascii="Times New Roman" w:hAnsi="Times New Roman" w:cs="Times New Roman"/>
        </w:rPr>
        <w:t>položkový</w:t>
      </w:r>
      <w:proofErr w:type="spellEnd"/>
      <w:r w:rsidRPr="008D5783">
        <w:rPr>
          <w:rFonts w:ascii="Times New Roman" w:hAnsi="Times New Roman" w:cs="Times New Roman"/>
        </w:rPr>
        <w:t xml:space="preserve"> výkaz výmer vo formáte „.</w:t>
      </w:r>
      <w:proofErr w:type="spellStart"/>
      <w:r w:rsidRPr="008D5783">
        <w:rPr>
          <w:rFonts w:ascii="Times New Roman" w:hAnsi="Times New Roman" w:cs="Times New Roman"/>
        </w:rPr>
        <w:t>xls</w:t>
      </w:r>
      <w:proofErr w:type="spellEnd"/>
      <w:r w:rsidRPr="008D5783">
        <w:rPr>
          <w:rFonts w:ascii="Times New Roman" w:hAnsi="Times New Roman" w:cs="Times New Roman"/>
        </w:rPr>
        <w:t>“ pre príslušnú časť predmetu zákazky, ktorý bude obsahovať rovnaký návrh na plnenie kritérií pre danú časť predmetu zákazky, ako ten, ktorý je ním vložený do systému JOSEPHINE.</w:t>
      </w:r>
    </w:p>
    <w:p w:rsidR="00713596" w:rsidRPr="00BF6D71" w:rsidRDefault="00713596" w:rsidP="00FE7BFC">
      <w:pPr>
        <w:pStyle w:val="Odsekzoznamu"/>
        <w:numPr>
          <w:ilvl w:val="1"/>
          <w:numId w:val="17"/>
        </w:numPr>
        <w:spacing w:after="0" w:line="240" w:lineRule="auto"/>
        <w:ind w:left="567" w:hanging="283"/>
        <w:jc w:val="both"/>
        <w:rPr>
          <w:rFonts w:ascii="Times New Roman" w:hAnsi="Times New Roman" w:cs="Times New Roman"/>
        </w:rPr>
      </w:pPr>
      <w:r>
        <w:rPr>
          <w:rFonts w:ascii="Times New Roman" w:hAnsi="Times New Roman" w:cs="Times New Roman"/>
        </w:rPr>
        <w:t xml:space="preserve">Uchádzač môže predloženú ponuku vziať späť do uplynutia lehoty na predkladanie ponúk. Uchádzač pri odvolaní ponuky postupuje obdobne ako pri vložení prvotnej ponuky (kliknutím na tlačidla „Stiahnuť ponuku“ a predložením novej ponuky). </w:t>
      </w:r>
    </w:p>
    <w:p w:rsidR="00D57504" w:rsidRPr="005C2F59" w:rsidRDefault="00D57504" w:rsidP="00B02617">
      <w:pPr>
        <w:pStyle w:val="Bezriadkovania"/>
        <w:rPr>
          <w:color w:val="000000"/>
        </w:rPr>
      </w:pPr>
      <w:r w:rsidRPr="005C2F59">
        <w:t xml:space="preserve"> </w:t>
      </w:r>
    </w:p>
    <w:p w:rsidR="00D57504" w:rsidRPr="005C2F59" w:rsidRDefault="00D57504" w:rsidP="00D57504">
      <w:pPr>
        <w:autoSpaceDE w:val="0"/>
        <w:autoSpaceDN w:val="0"/>
        <w:adjustRightInd w:val="0"/>
        <w:spacing w:after="0" w:line="240" w:lineRule="auto"/>
        <w:jc w:val="both"/>
        <w:rPr>
          <w:rFonts w:cstheme="minorHAnsi"/>
          <w:b/>
          <w:bCs/>
          <w:color w:val="000000"/>
        </w:rPr>
      </w:pPr>
    </w:p>
    <w:p w:rsidR="00D57504" w:rsidRPr="009D6AE2" w:rsidRDefault="00D57504" w:rsidP="009D6AE2">
      <w:pPr>
        <w:pStyle w:val="Nadpis3"/>
        <w:numPr>
          <w:ilvl w:val="0"/>
          <w:numId w:val="12"/>
        </w:numPr>
        <w:rPr>
          <w:rFonts w:ascii="Times New Roman" w:hAnsi="Times New Roman" w:cs="Times New Roman"/>
          <w:b/>
          <w:color w:val="auto"/>
          <w:sz w:val="22"/>
          <w:szCs w:val="22"/>
        </w:rPr>
      </w:pPr>
      <w:bookmarkStart w:id="28" w:name="_Toc49330901"/>
      <w:r w:rsidRPr="009D6AE2">
        <w:rPr>
          <w:rFonts w:ascii="Times New Roman" w:hAnsi="Times New Roman" w:cs="Times New Roman"/>
          <w:b/>
          <w:color w:val="auto"/>
          <w:sz w:val="22"/>
          <w:szCs w:val="22"/>
        </w:rPr>
        <w:t>Jazyk ponuky</w:t>
      </w:r>
      <w:bookmarkEnd w:id="28"/>
    </w:p>
    <w:p w:rsidR="00D57504" w:rsidRPr="005A6B28" w:rsidRDefault="00D57504" w:rsidP="00B02617">
      <w:pPr>
        <w:pStyle w:val="Bezriadkovania"/>
      </w:pPr>
      <w:proofErr w:type="spellStart"/>
      <w:r w:rsidRPr="00570F19">
        <w:rPr>
          <w:u w:val="none"/>
        </w:rPr>
        <w:t>Uchádzač</w:t>
      </w:r>
      <w:proofErr w:type="spellEnd"/>
      <w:r w:rsidRPr="00570F19">
        <w:rPr>
          <w:u w:val="none"/>
        </w:rPr>
        <w:t xml:space="preserve"> </w:t>
      </w:r>
      <w:proofErr w:type="spellStart"/>
      <w:r w:rsidRPr="00570F19">
        <w:rPr>
          <w:u w:val="none"/>
        </w:rPr>
        <w:t>predkladá</w:t>
      </w:r>
      <w:proofErr w:type="spellEnd"/>
      <w:r w:rsidRPr="00570F19">
        <w:rPr>
          <w:u w:val="none"/>
        </w:rPr>
        <w:t xml:space="preserve"> ponuku v </w:t>
      </w:r>
      <w:proofErr w:type="spellStart"/>
      <w:r w:rsidRPr="00570F19">
        <w:rPr>
          <w:u w:val="none"/>
        </w:rPr>
        <w:t>slovenskom</w:t>
      </w:r>
      <w:proofErr w:type="spellEnd"/>
      <w:r w:rsidRPr="00570F19">
        <w:rPr>
          <w:u w:val="none"/>
        </w:rPr>
        <w:t xml:space="preserve"> </w:t>
      </w:r>
      <w:proofErr w:type="spellStart"/>
      <w:r w:rsidRPr="00570F19">
        <w:rPr>
          <w:u w:val="none"/>
        </w:rPr>
        <w:t>alebo</w:t>
      </w:r>
      <w:proofErr w:type="spellEnd"/>
      <w:r w:rsidRPr="00570F19">
        <w:rPr>
          <w:u w:val="none"/>
        </w:rPr>
        <w:t xml:space="preserve"> </w:t>
      </w:r>
      <w:proofErr w:type="spellStart"/>
      <w:r w:rsidRPr="00570F19">
        <w:rPr>
          <w:u w:val="none"/>
        </w:rPr>
        <w:t>českom</w:t>
      </w:r>
      <w:proofErr w:type="spellEnd"/>
      <w:r w:rsidRPr="00570F19">
        <w:rPr>
          <w:u w:val="none"/>
        </w:rPr>
        <w:t xml:space="preserve"> jazyku. </w:t>
      </w:r>
      <w:proofErr w:type="spellStart"/>
      <w:r w:rsidRPr="00570F19">
        <w:rPr>
          <w:u w:val="none"/>
        </w:rPr>
        <w:t>Ak</w:t>
      </w:r>
      <w:proofErr w:type="spellEnd"/>
      <w:r w:rsidRPr="00570F19">
        <w:rPr>
          <w:u w:val="none"/>
        </w:rPr>
        <w:t xml:space="preserve"> je jej </w:t>
      </w:r>
      <w:proofErr w:type="spellStart"/>
      <w:r w:rsidRPr="00570F19">
        <w:rPr>
          <w:u w:val="none"/>
        </w:rPr>
        <w:t>súčasťou</w:t>
      </w:r>
      <w:proofErr w:type="spellEnd"/>
      <w:r w:rsidRPr="00570F19">
        <w:rPr>
          <w:u w:val="none"/>
        </w:rPr>
        <w:t xml:space="preserve"> doklad </w:t>
      </w:r>
      <w:proofErr w:type="spellStart"/>
      <w:r w:rsidRPr="00570F19">
        <w:rPr>
          <w:u w:val="none"/>
        </w:rPr>
        <w:t>alebo</w:t>
      </w:r>
      <w:proofErr w:type="spellEnd"/>
      <w:r w:rsidRPr="00570F19">
        <w:rPr>
          <w:u w:val="none"/>
        </w:rPr>
        <w:t xml:space="preserve"> dokument vyhotovený v </w:t>
      </w:r>
      <w:proofErr w:type="spellStart"/>
      <w:r w:rsidRPr="00570F19">
        <w:rPr>
          <w:u w:val="none"/>
        </w:rPr>
        <w:t>cudzom</w:t>
      </w:r>
      <w:proofErr w:type="spellEnd"/>
      <w:r w:rsidRPr="00570F19">
        <w:rPr>
          <w:u w:val="none"/>
        </w:rPr>
        <w:t xml:space="preserve"> jazyku, </w:t>
      </w:r>
      <w:proofErr w:type="spellStart"/>
      <w:r w:rsidRPr="00570F19">
        <w:rPr>
          <w:u w:val="none"/>
        </w:rPr>
        <w:t>predkladá</w:t>
      </w:r>
      <w:proofErr w:type="spellEnd"/>
      <w:r w:rsidRPr="00570F19">
        <w:rPr>
          <w:u w:val="none"/>
        </w:rPr>
        <w:t xml:space="preserve"> </w:t>
      </w:r>
      <w:proofErr w:type="spellStart"/>
      <w:r w:rsidRPr="00570F19">
        <w:rPr>
          <w:u w:val="none"/>
        </w:rPr>
        <w:t>sa</w:t>
      </w:r>
      <w:proofErr w:type="spellEnd"/>
      <w:r w:rsidRPr="00570F19">
        <w:rPr>
          <w:u w:val="none"/>
        </w:rPr>
        <w:t xml:space="preserve"> spolu s jeho </w:t>
      </w:r>
      <w:proofErr w:type="spellStart"/>
      <w:r w:rsidRPr="00570F19">
        <w:rPr>
          <w:u w:val="none"/>
        </w:rPr>
        <w:t>úradným</w:t>
      </w:r>
      <w:proofErr w:type="spellEnd"/>
      <w:r w:rsidRPr="00570F19">
        <w:rPr>
          <w:u w:val="none"/>
        </w:rPr>
        <w:t xml:space="preserve"> </w:t>
      </w:r>
      <w:proofErr w:type="spellStart"/>
      <w:r w:rsidRPr="00570F19">
        <w:rPr>
          <w:u w:val="none"/>
        </w:rPr>
        <w:t>prekladom</w:t>
      </w:r>
      <w:proofErr w:type="spellEnd"/>
      <w:r w:rsidRPr="00570F19">
        <w:rPr>
          <w:u w:val="none"/>
        </w:rPr>
        <w:t xml:space="preserve"> do slovenčiny; to neplatí </w:t>
      </w:r>
      <w:proofErr w:type="spellStart"/>
      <w:r w:rsidRPr="00570F19">
        <w:rPr>
          <w:u w:val="none"/>
        </w:rPr>
        <w:t>pre</w:t>
      </w:r>
      <w:proofErr w:type="spellEnd"/>
      <w:r w:rsidRPr="00570F19">
        <w:rPr>
          <w:u w:val="none"/>
        </w:rPr>
        <w:t xml:space="preserve"> doklady a dokumenty vyhotovené v </w:t>
      </w:r>
      <w:proofErr w:type="spellStart"/>
      <w:r w:rsidRPr="00570F19">
        <w:rPr>
          <w:u w:val="none"/>
        </w:rPr>
        <w:t>českom</w:t>
      </w:r>
      <w:proofErr w:type="spellEnd"/>
      <w:r w:rsidRPr="00570F19">
        <w:rPr>
          <w:u w:val="none"/>
        </w:rPr>
        <w:t xml:space="preserve"> jazyku. Ponuka musí byť </w:t>
      </w:r>
      <w:proofErr w:type="spellStart"/>
      <w:r w:rsidRPr="00570F19">
        <w:rPr>
          <w:u w:val="none"/>
        </w:rPr>
        <w:t>predložená</w:t>
      </w:r>
      <w:proofErr w:type="spellEnd"/>
      <w:r w:rsidRPr="00570F19">
        <w:rPr>
          <w:u w:val="none"/>
        </w:rPr>
        <w:t xml:space="preserve"> v </w:t>
      </w:r>
      <w:proofErr w:type="spellStart"/>
      <w:r w:rsidRPr="00570F19">
        <w:rPr>
          <w:u w:val="none"/>
        </w:rPr>
        <w:t>čitateľnej</w:t>
      </w:r>
      <w:proofErr w:type="spellEnd"/>
      <w:r w:rsidRPr="00570F19">
        <w:rPr>
          <w:u w:val="none"/>
        </w:rPr>
        <w:t xml:space="preserve"> a </w:t>
      </w:r>
      <w:proofErr w:type="spellStart"/>
      <w:r w:rsidRPr="00570F19">
        <w:rPr>
          <w:u w:val="none"/>
        </w:rPr>
        <w:t>reprodukovateľnej</w:t>
      </w:r>
      <w:proofErr w:type="spellEnd"/>
      <w:r w:rsidRPr="00570F19">
        <w:rPr>
          <w:u w:val="none"/>
        </w:rPr>
        <w:t xml:space="preserve"> </w:t>
      </w:r>
      <w:proofErr w:type="spellStart"/>
      <w:r w:rsidRPr="00570F19">
        <w:rPr>
          <w:u w:val="none"/>
        </w:rPr>
        <w:t>podobe</w:t>
      </w:r>
      <w:proofErr w:type="spellEnd"/>
      <w:r w:rsidRPr="005A6B28">
        <w:t>.</w:t>
      </w:r>
    </w:p>
    <w:p w:rsidR="00D57504" w:rsidRPr="005C2F59" w:rsidRDefault="00D57504" w:rsidP="00D57504">
      <w:pPr>
        <w:autoSpaceDE w:val="0"/>
        <w:autoSpaceDN w:val="0"/>
        <w:adjustRightInd w:val="0"/>
        <w:spacing w:after="0" w:line="240" w:lineRule="auto"/>
        <w:jc w:val="both"/>
        <w:rPr>
          <w:rFonts w:eastAsia="TimesNewRomanPSMT" w:cstheme="minorHAnsi"/>
          <w:color w:val="000000"/>
        </w:rPr>
      </w:pPr>
    </w:p>
    <w:p w:rsidR="00D57504" w:rsidRDefault="00C53580" w:rsidP="005856D7">
      <w:pPr>
        <w:pStyle w:val="Nadpis3"/>
        <w:numPr>
          <w:ilvl w:val="0"/>
          <w:numId w:val="12"/>
        </w:numPr>
        <w:rPr>
          <w:rFonts w:ascii="Times New Roman" w:hAnsi="Times New Roman" w:cs="Times New Roman"/>
          <w:b/>
          <w:color w:val="auto"/>
          <w:sz w:val="22"/>
          <w:szCs w:val="22"/>
        </w:rPr>
      </w:pPr>
      <w:bookmarkStart w:id="29" w:name="_Toc515871128"/>
      <w:r>
        <w:rPr>
          <w:rFonts w:ascii="Times New Roman" w:hAnsi="Times New Roman" w:cs="Times New Roman"/>
          <w:b/>
          <w:color w:val="auto"/>
          <w:sz w:val="22"/>
          <w:szCs w:val="22"/>
        </w:rPr>
        <w:t xml:space="preserve"> </w:t>
      </w:r>
      <w:bookmarkStart w:id="30" w:name="_Toc49330902"/>
      <w:r w:rsidR="00603008">
        <w:rPr>
          <w:rFonts w:ascii="Times New Roman" w:hAnsi="Times New Roman" w:cs="Times New Roman"/>
          <w:b/>
          <w:color w:val="auto"/>
          <w:sz w:val="22"/>
          <w:szCs w:val="22"/>
        </w:rPr>
        <w:t>O</w:t>
      </w:r>
      <w:r w:rsidR="00D57504" w:rsidRPr="005856D7">
        <w:rPr>
          <w:rFonts w:ascii="Times New Roman" w:hAnsi="Times New Roman" w:cs="Times New Roman"/>
          <w:b/>
          <w:color w:val="auto"/>
          <w:sz w:val="22"/>
          <w:szCs w:val="22"/>
        </w:rPr>
        <w:t>bsah ponuky</w:t>
      </w:r>
      <w:bookmarkEnd w:id="29"/>
      <w:bookmarkEnd w:id="30"/>
    </w:p>
    <w:p w:rsidR="004476F6" w:rsidRPr="00AA39A6" w:rsidRDefault="003C25BD" w:rsidP="004476F6">
      <w:pPr>
        <w:pStyle w:val="Odsekzoznamu"/>
        <w:numPr>
          <w:ilvl w:val="1"/>
          <w:numId w:val="17"/>
        </w:numPr>
        <w:spacing w:after="0" w:line="240" w:lineRule="auto"/>
        <w:ind w:left="567" w:hanging="207"/>
        <w:jc w:val="both"/>
        <w:rPr>
          <w:rFonts w:ascii="Times New Roman" w:hAnsi="Times New Roman" w:cs="Times New Roman"/>
        </w:rPr>
      </w:pPr>
      <w:r>
        <w:rPr>
          <w:rFonts w:ascii="Times New Roman" w:hAnsi="Times New Roman" w:cs="Times New Roman"/>
        </w:rPr>
        <w:t>12.1</w:t>
      </w:r>
      <w:r w:rsidR="00A57BB0">
        <w:rPr>
          <w:rFonts w:ascii="Times New Roman" w:hAnsi="Times New Roman" w:cs="Times New Roman"/>
        </w:rPr>
        <w:t xml:space="preserve">. </w:t>
      </w:r>
      <w:r w:rsidR="004476F6" w:rsidRPr="00AA39A6">
        <w:rPr>
          <w:rFonts w:ascii="Times New Roman" w:hAnsi="Times New Roman" w:cs="Times New Roman"/>
        </w:rPr>
        <w:t>Ponuka predložená uchádzačom musí obsahovať doklady, dokumenty a vyhlásenia podľa týchto súťažných podkladov vo forme uvedenej v týchto súťažných podkladoch a vo výzve na predkladanie ponúk doplnené tak, ako je to stanovené v tý</w:t>
      </w:r>
      <w:r w:rsidR="004476F6">
        <w:rPr>
          <w:rFonts w:ascii="Times New Roman" w:hAnsi="Times New Roman" w:cs="Times New Roman"/>
        </w:rPr>
        <w:t>chto bodoch súťažných podkladov</w:t>
      </w:r>
      <w:r w:rsidR="004476F6" w:rsidRPr="00AA39A6">
        <w:rPr>
          <w:rFonts w:ascii="Times New Roman" w:hAnsi="Times New Roman" w:cs="Times New Roman"/>
        </w:rPr>
        <w:t>.</w:t>
      </w:r>
      <w:r w:rsidR="004476F6">
        <w:rPr>
          <w:rFonts w:ascii="Times New Roman" w:hAnsi="Times New Roman" w:cs="Times New Roman"/>
        </w:rPr>
        <w:t xml:space="preserve"> Ponuka môže byť tvorená jedným „.</w:t>
      </w:r>
      <w:proofErr w:type="spellStart"/>
      <w:r w:rsidR="004476F6">
        <w:rPr>
          <w:rFonts w:ascii="Times New Roman" w:hAnsi="Times New Roman" w:cs="Times New Roman"/>
        </w:rPr>
        <w:t>pdf</w:t>
      </w:r>
      <w:proofErr w:type="spellEnd"/>
      <w:r w:rsidR="004476F6">
        <w:rPr>
          <w:rFonts w:ascii="Times New Roman" w:hAnsi="Times New Roman" w:cs="Times New Roman"/>
        </w:rPr>
        <w:t xml:space="preserve">“ dokumentom obsahujúcim všetky informácie podľa bodu </w:t>
      </w:r>
      <w:r w:rsidR="005A4C40">
        <w:rPr>
          <w:rFonts w:ascii="Times New Roman" w:hAnsi="Times New Roman" w:cs="Times New Roman"/>
        </w:rPr>
        <w:t>12</w:t>
      </w:r>
      <w:r w:rsidR="004476F6">
        <w:rPr>
          <w:rFonts w:ascii="Times New Roman" w:hAnsi="Times New Roman" w:cs="Times New Roman"/>
        </w:rPr>
        <w:t>.2 týchto súťažných podkladov alebo môže byť ponuka tvorená viacerými samostatnými „.</w:t>
      </w:r>
      <w:proofErr w:type="spellStart"/>
      <w:r w:rsidR="004476F6">
        <w:rPr>
          <w:rFonts w:ascii="Times New Roman" w:hAnsi="Times New Roman" w:cs="Times New Roman"/>
        </w:rPr>
        <w:t>pdf</w:t>
      </w:r>
      <w:proofErr w:type="spellEnd"/>
      <w:r w:rsidR="004476F6">
        <w:rPr>
          <w:rFonts w:ascii="Times New Roman" w:hAnsi="Times New Roman" w:cs="Times New Roman"/>
        </w:rPr>
        <w:t xml:space="preserve">“ dokumentmi podľa bodu </w:t>
      </w:r>
      <w:r w:rsidR="005A4C40">
        <w:rPr>
          <w:rFonts w:ascii="Times New Roman" w:hAnsi="Times New Roman" w:cs="Times New Roman"/>
        </w:rPr>
        <w:t>12</w:t>
      </w:r>
      <w:r w:rsidR="004476F6">
        <w:rPr>
          <w:rFonts w:ascii="Times New Roman" w:hAnsi="Times New Roman" w:cs="Times New Roman"/>
        </w:rPr>
        <w:t xml:space="preserve">.2. týchto súťažných podkladov (systém </w:t>
      </w:r>
      <w:proofErr w:type="spellStart"/>
      <w:r w:rsidR="004476F6">
        <w:rPr>
          <w:rFonts w:ascii="Times New Roman" w:hAnsi="Times New Roman" w:cs="Times New Roman"/>
        </w:rPr>
        <w:t>Josephine</w:t>
      </w:r>
      <w:proofErr w:type="spellEnd"/>
      <w:r w:rsidR="004476F6">
        <w:rPr>
          <w:rFonts w:ascii="Times New Roman" w:hAnsi="Times New Roman" w:cs="Times New Roman"/>
        </w:rPr>
        <w:t xml:space="preserve"> umožní nahrať do ponuky jeden súhrnný dokument aj viacero dokumentov samostatne).</w:t>
      </w:r>
    </w:p>
    <w:p w:rsidR="004476F6" w:rsidRPr="00AA39A6" w:rsidRDefault="00A57BB0" w:rsidP="004476F6">
      <w:pPr>
        <w:pStyle w:val="Odsekzoznamu"/>
        <w:numPr>
          <w:ilvl w:val="1"/>
          <w:numId w:val="17"/>
        </w:numPr>
        <w:spacing w:after="0" w:line="240" w:lineRule="auto"/>
        <w:ind w:left="567" w:hanging="207"/>
        <w:jc w:val="both"/>
        <w:rPr>
          <w:rFonts w:ascii="Times New Roman" w:hAnsi="Times New Roman" w:cs="Times New Roman"/>
        </w:rPr>
      </w:pPr>
      <w:r>
        <w:rPr>
          <w:rFonts w:ascii="Times New Roman" w:hAnsi="Times New Roman" w:cs="Times New Roman"/>
        </w:rPr>
        <w:t xml:space="preserve">12.2. </w:t>
      </w:r>
      <w:r w:rsidR="004476F6" w:rsidRPr="00AA39A6">
        <w:rPr>
          <w:rFonts w:ascii="Times New Roman" w:hAnsi="Times New Roman" w:cs="Times New Roman"/>
        </w:rPr>
        <w:t xml:space="preserve">Ponuka sa predkladá tak, aby obsahovala nasledovné dokumenty a doklady: </w:t>
      </w:r>
    </w:p>
    <w:p w:rsidR="004476F6" w:rsidRPr="00AA39A6" w:rsidRDefault="00BD53A6" w:rsidP="00671A14">
      <w:pPr>
        <w:tabs>
          <w:tab w:val="left" w:pos="851"/>
          <w:tab w:val="left" w:pos="993"/>
        </w:tabs>
        <w:spacing w:after="0" w:line="240" w:lineRule="auto"/>
        <w:ind w:left="720" w:hanging="294"/>
        <w:jc w:val="both"/>
        <w:rPr>
          <w:rFonts w:ascii="Times New Roman" w:hAnsi="Times New Roman" w:cs="Times New Roman"/>
          <w:lang w:eastAsia="ar-SA"/>
        </w:rPr>
      </w:pPr>
      <w:r>
        <w:rPr>
          <w:rFonts w:ascii="Times New Roman" w:hAnsi="Times New Roman" w:cs="Times New Roman"/>
          <w:b/>
          <w:lang w:eastAsia="ar-SA"/>
        </w:rPr>
        <w:t xml:space="preserve">12.2.1 </w:t>
      </w:r>
      <w:r w:rsidR="00671A14">
        <w:rPr>
          <w:rFonts w:ascii="Times New Roman" w:hAnsi="Times New Roman" w:cs="Times New Roman"/>
          <w:b/>
          <w:lang w:eastAsia="ar-SA"/>
        </w:rPr>
        <w:t xml:space="preserve"> </w:t>
      </w:r>
      <w:r w:rsidR="004476F6" w:rsidRPr="000D7744">
        <w:rPr>
          <w:rFonts w:ascii="Times New Roman" w:hAnsi="Times New Roman" w:cs="Times New Roman"/>
          <w:b/>
          <w:lang w:eastAsia="ar-SA"/>
        </w:rPr>
        <w:t>Identifikačné údaje o uchádzačovi, resp. členoch  skupiny dodávateľov, ak je to relevantné;</w:t>
      </w:r>
      <w:r w:rsidR="00D769F0">
        <w:rPr>
          <w:rFonts w:ascii="Times New Roman" w:hAnsi="Times New Roman" w:cs="Times New Roman"/>
          <w:lang w:eastAsia="ar-SA"/>
        </w:rPr>
        <w:t xml:space="preserve">   </w:t>
      </w:r>
      <w:r w:rsidR="004476F6" w:rsidRPr="00AA39A6">
        <w:rPr>
          <w:rFonts w:ascii="Times New Roman" w:hAnsi="Times New Roman" w:cs="Times New Roman"/>
          <w:lang w:eastAsia="ar-SA"/>
        </w:rPr>
        <w:t xml:space="preserve">t.j. obchodný názov a sídlo alebo miesto podnikania, meno, priezvisko a funkcia štatutárneho orgánu, IČO, DIČ, IČ DPH, bankové spojenie (názov, adresa a sídlo peňažného ústavu), číslo účtu, meno a priezvisko kontaktnej osoby, telefónny kontakt a e-mailová adresa; </w:t>
      </w:r>
    </w:p>
    <w:p w:rsidR="004476F6" w:rsidRDefault="00D769F0" w:rsidP="009459C6">
      <w:pPr>
        <w:pStyle w:val="Odsekzoznamu"/>
        <w:tabs>
          <w:tab w:val="left" w:pos="851"/>
          <w:tab w:val="left" w:pos="993"/>
        </w:tabs>
        <w:spacing w:after="0" w:line="240" w:lineRule="auto"/>
        <w:ind w:left="709" w:hanging="283"/>
        <w:jc w:val="both"/>
        <w:rPr>
          <w:rFonts w:ascii="Times New Roman" w:hAnsi="Times New Roman"/>
          <w:lang w:eastAsia="ar-SA"/>
        </w:rPr>
      </w:pPr>
      <w:r>
        <w:rPr>
          <w:rFonts w:ascii="Times New Roman" w:hAnsi="Times New Roman" w:cs="Times New Roman"/>
          <w:b/>
          <w:lang w:eastAsia="ar-SA"/>
        </w:rPr>
        <w:t xml:space="preserve">12.2.2 </w:t>
      </w:r>
      <w:r w:rsidR="004476F6">
        <w:rPr>
          <w:rFonts w:ascii="Times New Roman" w:hAnsi="Times New Roman"/>
          <w:b/>
          <w:lang w:eastAsia="ar-SA"/>
        </w:rPr>
        <w:t xml:space="preserve">Podpísanú </w:t>
      </w:r>
      <w:r w:rsidR="004476F6" w:rsidRPr="00BF2FE9">
        <w:rPr>
          <w:rFonts w:ascii="Times New Roman" w:hAnsi="Times New Roman"/>
          <w:b/>
          <w:lang w:eastAsia="ar-SA"/>
        </w:rPr>
        <w:t>zmluv</w:t>
      </w:r>
      <w:r w:rsidR="004476F6">
        <w:rPr>
          <w:rFonts w:ascii="Times New Roman" w:hAnsi="Times New Roman"/>
          <w:b/>
          <w:lang w:eastAsia="ar-SA"/>
        </w:rPr>
        <w:t>u</w:t>
      </w:r>
      <w:r w:rsidR="004476F6" w:rsidRPr="00BF2FE9">
        <w:rPr>
          <w:rFonts w:ascii="Times New Roman" w:hAnsi="Times New Roman"/>
          <w:b/>
          <w:lang w:eastAsia="ar-SA"/>
        </w:rPr>
        <w:t xml:space="preserve"> </w:t>
      </w:r>
      <w:r w:rsidR="004476F6" w:rsidRPr="00BF2FE9">
        <w:rPr>
          <w:rFonts w:ascii="Times New Roman" w:hAnsi="Times New Roman"/>
          <w:b/>
        </w:rPr>
        <w:t>ku každej časti predmetu zákazky</w:t>
      </w:r>
      <w:r w:rsidR="004476F6">
        <w:rPr>
          <w:rFonts w:ascii="Times New Roman" w:hAnsi="Times New Roman"/>
          <w:b/>
        </w:rPr>
        <w:t xml:space="preserve"> (bez príloh)</w:t>
      </w:r>
      <w:r w:rsidR="004476F6" w:rsidRPr="00BF2FE9">
        <w:rPr>
          <w:rFonts w:ascii="Times New Roman" w:hAnsi="Times New Roman"/>
        </w:rPr>
        <w:t xml:space="preserve">, na ktorú </w:t>
      </w:r>
      <w:r w:rsidR="004476F6">
        <w:rPr>
          <w:rFonts w:ascii="Times New Roman" w:hAnsi="Times New Roman"/>
        </w:rPr>
        <w:t xml:space="preserve">sa </w:t>
      </w:r>
      <w:r w:rsidR="004476F6" w:rsidRPr="00BF2FE9">
        <w:rPr>
          <w:rFonts w:ascii="Times New Roman" w:hAnsi="Times New Roman"/>
        </w:rPr>
        <w:t>predkladá ponuk</w:t>
      </w:r>
      <w:r w:rsidR="004476F6">
        <w:rPr>
          <w:rFonts w:ascii="Times New Roman" w:hAnsi="Times New Roman"/>
        </w:rPr>
        <w:t>a</w:t>
      </w:r>
      <w:r w:rsidR="004476F6" w:rsidRPr="00BF2FE9">
        <w:rPr>
          <w:rFonts w:ascii="Times New Roman" w:hAnsi="Times New Roman"/>
        </w:rPr>
        <w:t xml:space="preserve"> </w:t>
      </w:r>
      <w:r w:rsidR="004476F6" w:rsidRPr="00BF2FE9">
        <w:rPr>
          <w:rFonts w:ascii="Times New Roman" w:hAnsi="Times New Roman"/>
          <w:lang w:eastAsia="ar-SA"/>
        </w:rPr>
        <w:t>(podpísan</w:t>
      </w:r>
      <w:r w:rsidR="004476F6">
        <w:rPr>
          <w:rFonts w:ascii="Times New Roman" w:hAnsi="Times New Roman"/>
          <w:lang w:eastAsia="ar-SA"/>
        </w:rPr>
        <w:t>á</w:t>
      </w:r>
      <w:r w:rsidR="004476F6" w:rsidRPr="00BF2FE9">
        <w:rPr>
          <w:rFonts w:ascii="Times New Roman" w:hAnsi="Times New Roman"/>
          <w:lang w:eastAsia="ar-SA"/>
        </w:rPr>
        <w:t xml:space="preserve"> štatutárnym orgánom uchádzača alebo osobou oprávnenou konať za uchádzača, resp. za skupinu dodávateľov),</w:t>
      </w:r>
      <w:r w:rsidR="009459C6">
        <w:rPr>
          <w:rFonts w:ascii="Times New Roman" w:hAnsi="Times New Roman"/>
          <w:lang w:eastAsia="ar-SA"/>
        </w:rPr>
        <w:t xml:space="preserve"> </w:t>
      </w:r>
      <w:r w:rsidR="004476F6" w:rsidRPr="00BF2FE9">
        <w:rPr>
          <w:rFonts w:ascii="Times New Roman" w:hAnsi="Times New Roman"/>
          <w:lang w:eastAsia="ar-SA"/>
        </w:rPr>
        <w:t>ktor</w:t>
      </w:r>
      <w:r w:rsidR="004476F6">
        <w:rPr>
          <w:rFonts w:ascii="Times New Roman" w:hAnsi="Times New Roman"/>
          <w:lang w:eastAsia="ar-SA"/>
        </w:rPr>
        <w:t>á</w:t>
      </w:r>
      <w:r w:rsidR="004476F6" w:rsidRPr="00BF2FE9">
        <w:rPr>
          <w:rFonts w:ascii="Times New Roman" w:hAnsi="Times New Roman"/>
          <w:lang w:eastAsia="ar-SA"/>
        </w:rPr>
        <w:t xml:space="preserve"> bude </w:t>
      </w:r>
      <w:r w:rsidR="004476F6" w:rsidRPr="00BF2FE9">
        <w:rPr>
          <w:rFonts w:ascii="Times New Roman" w:hAnsi="Times New Roman"/>
          <w:u w:val="single"/>
          <w:lang w:eastAsia="ar-SA"/>
        </w:rPr>
        <w:t xml:space="preserve">v súlade s prílohou č. </w:t>
      </w:r>
      <w:r w:rsidR="009459C6">
        <w:rPr>
          <w:rFonts w:ascii="Times New Roman" w:hAnsi="Times New Roman"/>
          <w:u w:val="single"/>
          <w:lang w:eastAsia="ar-SA"/>
        </w:rPr>
        <w:t>3  alebo 4</w:t>
      </w:r>
      <w:r w:rsidR="004476F6" w:rsidRPr="00BF2FE9">
        <w:rPr>
          <w:rFonts w:ascii="Times New Roman" w:hAnsi="Times New Roman"/>
          <w:u w:val="single"/>
          <w:lang w:eastAsia="ar-SA"/>
        </w:rPr>
        <w:t>.</w:t>
      </w:r>
      <w:r w:rsidR="004476F6" w:rsidRPr="00BF2FE9">
        <w:rPr>
          <w:rFonts w:ascii="Times New Roman" w:hAnsi="Times New Roman"/>
          <w:lang w:eastAsia="ar-SA"/>
        </w:rPr>
        <w:t xml:space="preserve"> týchto súťažných podkladov;</w:t>
      </w:r>
    </w:p>
    <w:p w:rsidR="004476F6" w:rsidRDefault="004476F6" w:rsidP="00D769F0">
      <w:pPr>
        <w:pStyle w:val="Odsekzoznamu"/>
        <w:numPr>
          <w:ilvl w:val="1"/>
          <w:numId w:val="13"/>
        </w:numPr>
        <w:tabs>
          <w:tab w:val="left" w:pos="851"/>
          <w:tab w:val="left" w:pos="993"/>
        </w:tabs>
        <w:spacing w:after="0" w:line="240" w:lineRule="auto"/>
        <w:ind w:left="709" w:firstLine="0"/>
        <w:jc w:val="both"/>
        <w:rPr>
          <w:rFonts w:ascii="Times New Roman" w:hAnsi="Times New Roman"/>
          <w:lang w:eastAsia="ar-SA"/>
        </w:rPr>
      </w:pPr>
      <w:r>
        <w:rPr>
          <w:rFonts w:ascii="Times New Roman" w:hAnsi="Times New Roman"/>
          <w:lang w:eastAsia="ar-SA"/>
        </w:rPr>
        <w:t>návrh zmluvy je záväzný a uchádzač nie je oprávnený svojvoľne meniť ustanovenia zmluvy alebo jej príloh;</w:t>
      </w:r>
    </w:p>
    <w:p w:rsidR="004476F6" w:rsidRDefault="004476F6" w:rsidP="00D769F0">
      <w:pPr>
        <w:pStyle w:val="Odsekzoznamu"/>
        <w:numPr>
          <w:ilvl w:val="1"/>
          <w:numId w:val="13"/>
        </w:numPr>
        <w:tabs>
          <w:tab w:val="left" w:pos="851"/>
          <w:tab w:val="left" w:pos="993"/>
        </w:tabs>
        <w:spacing w:after="0" w:line="240" w:lineRule="auto"/>
        <w:ind w:left="709" w:firstLine="0"/>
        <w:jc w:val="both"/>
        <w:rPr>
          <w:rFonts w:ascii="Times New Roman" w:hAnsi="Times New Roman"/>
          <w:lang w:eastAsia="ar-SA"/>
        </w:rPr>
      </w:pPr>
      <w:r>
        <w:rPr>
          <w:rFonts w:ascii="Times New Roman" w:hAnsi="Times New Roman"/>
          <w:lang w:eastAsia="ar-SA"/>
        </w:rPr>
        <w:t>uchádzač vyplní v zmluve požadované informácie (identifikačné údaje a ponúknutú cenu);</w:t>
      </w:r>
    </w:p>
    <w:p w:rsidR="004476F6" w:rsidRPr="00CD2F4E" w:rsidRDefault="004476F6" w:rsidP="00D769F0">
      <w:pPr>
        <w:pStyle w:val="Odsekzoznamu"/>
        <w:numPr>
          <w:ilvl w:val="1"/>
          <w:numId w:val="13"/>
        </w:numPr>
        <w:tabs>
          <w:tab w:val="left" w:pos="851"/>
          <w:tab w:val="left" w:pos="993"/>
        </w:tabs>
        <w:spacing w:after="0" w:line="240" w:lineRule="auto"/>
        <w:ind w:left="709" w:firstLine="0"/>
        <w:jc w:val="both"/>
        <w:rPr>
          <w:rFonts w:ascii="Times New Roman" w:hAnsi="Times New Roman"/>
          <w:lang w:eastAsia="ar-SA"/>
        </w:rPr>
      </w:pPr>
      <w:r>
        <w:rPr>
          <w:rFonts w:ascii="Times New Roman" w:hAnsi="Times New Roman"/>
          <w:lang w:eastAsia="ar-SA"/>
        </w:rPr>
        <w:t xml:space="preserve">zmluva môže byť podpísaná kvalifikovaným elektronickým podpisom osôb konajúcich v mene uchádzača alebo môže byť podpísaná listinne a v ponuke bude predložená naskenovaná (napr. formát </w:t>
      </w:r>
      <w:proofErr w:type="spellStart"/>
      <w:r>
        <w:rPr>
          <w:rFonts w:ascii="Times New Roman" w:hAnsi="Times New Roman"/>
          <w:lang w:eastAsia="ar-SA"/>
        </w:rPr>
        <w:t>pdf</w:t>
      </w:r>
      <w:proofErr w:type="spellEnd"/>
      <w:r>
        <w:rPr>
          <w:rFonts w:ascii="Times New Roman" w:hAnsi="Times New Roman"/>
          <w:lang w:eastAsia="ar-SA"/>
        </w:rPr>
        <w:t>) listinne podpísaná zmluva.</w:t>
      </w:r>
    </w:p>
    <w:p w:rsidR="004476F6" w:rsidRPr="009459C6" w:rsidRDefault="009459C6" w:rsidP="003567F2">
      <w:pPr>
        <w:tabs>
          <w:tab w:val="left" w:pos="851"/>
          <w:tab w:val="left" w:pos="993"/>
        </w:tabs>
        <w:spacing w:after="0" w:line="240" w:lineRule="auto"/>
        <w:ind w:left="708" w:hanging="282"/>
        <w:jc w:val="both"/>
        <w:rPr>
          <w:rFonts w:ascii="Times New Roman" w:hAnsi="Times New Roman" w:cs="Times New Roman"/>
          <w:lang w:eastAsia="ar-SA"/>
        </w:rPr>
      </w:pPr>
      <w:r>
        <w:rPr>
          <w:rFonts w:ascii="Times New Roman" w:hAnsi="Times New Roman" w:cs="Times New Roman"/>
          <w:b/>
          <w:lang w:eastAsia="ar-SA"/>
        </w:rPr>
        <w:t xml:space="preserve">12.2.3  </w:t>
      </w:r>
      <w:r w:rsidR="004476F6" w:rsidRPr="009459C6">
        <w:rPr>
          <w:rFonts w:ascii="Times New Roman" w:hAnsi="Times New Roman" w:cs="Times New Roman"/>
          <w:b/>
        </w:rPr>
        <w:t xml:space="preserve">Rozpočet diela </w:t>
      </w:r>
      <w:r w:rsidR="004476F6" w:rsidRPr="009459C6">
        <w:rPr>
          <w:rFonts w:ascii="Times New Roman" w:hAnsi="Times New Roman" w:cs="Times New Roman"/>
        </w:rPr>
        <w:t>(Ocenený výkaz výmer)</w:t>
      </w:r>
      <w:r w:rsidR="004476F6" w:rsidRPr="009459C6">
        <w:rPr>
          <w:rFonts w:ascii="Times New Roman" w:hAnsi="Times New Roman" w:cs="Times New Roman"/>
          <w:b/>
        </w:rPr>
        <w:t xml:space="preserve"> s uvedením cien za zhotovenie Diela pre každú časť osobitne;</w:t>
      </w:r>
    </w:p>
    <w:p w:rsidR="004476F6" w:rsidRDefault="004476F6" w:rsidP="003567F2">
      <w:pPr>
        <w:pStyle w:val="Odsekzoznamu"/>
        <w:numPr>
          <w:ilvl w:val="3"/>
          <w:numId w:val="13"/>
        </w:numPr>
        <w:tabs>
          <w:tab w:val="left" w:pos="851"/>
          <w:tab w:val="left" w:pos="1418"/>
        </w:tabs>
        <w:spacing w:after="0" w:line="240" w:lineRule="auto"/>
        <w:ind w:left="993" w:firstLine="0"/>
        <w:jc w:val="both"/>
        <w:rPr>
          <w:rFonts w:ascii="Times New Roman" w:hAnsi="Times New Roman" w:cs="Times New Roman"/>
          <w:lang w:eastAsia="ar-SA"/>
        </w:rPr>
      </w:pPr>
      <w:r w:rsidRPr="00AA39A6">
        <w:rPr>
          <w:rFonts w:ascii="Times New Roman" w:hAnsi="Times New Roman" w:cs="Times New Roman"/>
          <w:b/>
        </w:rPr>
        <w:t xml:space="preserve"> </w:t>
      </w:r>
      <w:r w:rsidRPr="008D5783">
        <w:rPr>
          <w:rFonts w:ascii="Times New Roman" w:hAnsi="Times New Roman" w:cs="Times New Roman"/>
        </w:rPr>
        <w:t>Celkový</w:t>
      </w:r>
      <w:r>
        <w:rPr>
          <w:rFonts w:ascii="Times New Roman" w:hAnsi="Times New Roman" w:cs="Times New Roman"/>
          <w:lang w:eastAsia="ar-SA"/>
        </w:rPr>
        <w:t xml:space="preserve"> krycí list bude </w:t>
      </w:r>
      <w:r w:rsidRPr="001B0710">
        <w:rPr>
          <w:rFonts w:ascii="Times New Roman" w:hAnsi="Times New Roman" w:cs="Times New Roman"/>
          <w:lang w:eastAsia="ar-SA"/>
        </w:rPr>
        <w:t>podpísan</w:t>
      </w:r>
      <w:r>
        <w:rPr>
          <w:rFonts w:ascii="Times New Roman" w:hAnsi="Times New Roman" w:cs="Times New Roman"/>
          <w:lang w:eastAsia="ar-SA"/>
        </w:rPr>
        <w:t>ý</w:t>
      </w:r>
      <w:r w:rsidRPr="00AA39A6">
        <w:rPr>
          <w:rFonts w:ascii="Times New Roman" w:hAnsi="Times New Roman" w:cs="Times New Roman"/>
          <w:lang w:eastAsia="ar-SA"/>
        </w:rPr>
        <w:t xml:space="preserve"> štatutárnym orgánom uchádzača alebo osobou oprávnenou konať za uchádzača, resp. za skupinu dodávateľov</w:t>
      </w:r>
      <w:r>
        <w:rPr>
          <w:rFonts w:ascii="Times New Roman" w:hAnsi="Times New Roman" w:cs="Times New Roman"/>
          <w:lang w:eastAsia="ar-SA"/>
        </w:rPr>
        <w:t xml:space="preserve"> a predložený vo formáte .</w:t>
      </w:r>
      <w:proofErr w:type="spellStart"/>
      <w:r>
        <w:rPr>
          <w:rFonts w:ascii="Times New Roman" w:hAnsi="Times New Roman" w:cs="Times New Roman"/>
          <w:lang w:eastAsia="ar-SA"/>
        </w:rPr>
        <w:t>pdf</w:t>
      </w:r>
      <w:proofErr w:type="spellEnd"/>
    </w:p>
    <w:p w:rsidR="004476F6" w:rsidRDefault="004476F6" w:rsidP="003567F2">
      <w:pPr>
        <w:pStyle w:val="Odsekzoznamu"/>
        <w:numPr>
          <w:ilvl w:val="3"/>
          <w:numId w:val="13"/>
        </w:numPr>
        <w:tabs>
          <w:tab w:val="left" w:pos="851"/>
          <w:tab w:val="left" w:pos="1418"/>
        </w:tabs>
        <w:spacing w:after="0" w:line="240" w:lineRule="auto"/>
        <w:ind w:left="993" w:firstLine="0"/>
        <w:jc w:val="both"/>
        <w:rPr>
          <w:rFonts w:ascii="Times New Roman" w:hAnsi="Times New Roman" w:cs="Times New Roman"/>
          <w:lang w:eastAsia="ar-SA"/>
        </w:rPr>
      </w:pPr>
      <w:r>
        <w:rPr>
          <w:rFonts w:ascii="Times New Roman" w:hAnsi="Times New Roman" w:cs="Times New Roman"/>
          <w:lang w:eastAsia="ar-SA"/>
        </w:rPr>
        <w:t>Samotný rozpočet bude predložený v strojovo čitateľnom formáte .</w:t>
      </w:r>
      <w:proofErr w:type="spellStart"/>
      <w:r>
        <w:rPr>
          <w:rFonts w:ascii="Times New Roman" w:hAnsi="Times New Roman" w:cs="Times New Roman"/>
          <w:lang w:eastAsia="ar-SA"/>
        </w:rPr>
        <w:t>xls</w:t>
      </w:r>
      <w:proofErr w:type="spellEnd"/>
      <w:r>
        <w:rPr>
          <w:rStyle w:val="Odkaznapoznmkupodiarou"/>
          <w:rFonts w:ascii="Times New Roman" w:hAnsi="Times New Roman"/>
          <w:lang w:eastAsia="ar-SA"/>
        </w:rPr>
        <w:footnoteReference w:id="2"/>
      </w:r>
      <w:r w:rsidRPr="00AA39A6">
        <w:rPr>
          <w:rFonts w:ascii="Times New Roman" w:hAnsi="Times New Roman" w:cs="Times New Roman"/>
          <w:lang w:eastAsia="ar-SA"/>
        </w:rPr>
        <w:t xml:space="preserve">), ktorý bude </w:t>
      </w:r>
      <w:r w:rsidRPr="00AA39A6">
        <w:rPr>
          <w:rFonts w:ascii="Times New Roman" w:hAnsi="Times New Roman" w:cs="Times New Roman"/>
          <w:u w:val="single"/>
          <w:lang w:eastAsia="ar-SA"/>
        </w:rPr>
        <w:t xml:space="preserve">v súlade </w:t>
      </w:r>
      <w:r w:rsidR="00B30A58">
        <w:rPr>
          <w:rFonts w:ascii="Times New Roman" w:hAnsi="Times New Roman" w:cs="Times New Roman"/>
          <w:u w:val="single"/>
          <w:lang w:eastAsia="ar-SA"/>
        </w:rPr>
        <w:t>s prílohami</w:t>
      </w:r>
      <w:r w:rsidRPr="00AA39A6">
        <w:rPr>
          <w:rFonts w:ascii="Times New Roman" w:hAnsi="Times New Roman" w:cs="Times New Roman"/>
          <w:u w:val="single"/>
          <w:lang w:eastAsia="ar-SA"/>
        </w:rPr>
        <w:t xml:space="preserve"> č. </w:t>
      </w:r>
      <w:r w:rsidR="00B30A58">
        <w:rPr>
          <w:rFonts w:ascii="Times New Roman" w:hAnsi="Times New Roman" w:cs="Times New Roman"/>
          <w:u w:val="single"/>
          <w:lang w:eastAsia="ar-SA"/>
        </w:rPr>
        <w:t>1 alebo 2</w:t>
      </w:r>
      <w:r w:rsidRPr="00AA39A6">
        <w:rPr>
          <w:rFonts w:ascii="Times New Roman" w:hAnsi="Times New Roman" w:cs="Times New Roman"/>
          <w:lang w:eastAsia="ar-SA"/>
        </w:rPr>
        <w:t xml:space="preserve"> týchto súťažných podkladov;</w:t>
      </w:r>
    </w:p>
    <w:p w:rsidR="004476F6" w:rsidRDefault="004476F6" w:rsidP="003567F2">
      <w:pPr>
        <w:pStyle w:val="Odsekzoznamu"/>
        <w:numPr>
          <w:ilvl w:val="3"/>
          <w:numId w:val="13"/>
        </w:numPr>
        <w:tabs>
          <w:tab w:val="left" w:pos="851"/>
          <w:tab w:val="left" w:pos="1418"/>
        </w:tabs>
        <w:spacing w:after="0" w:line="240" w:lineRule="auto"/>
        <w:ind w:left="993" w:firstLine="0"/>
        <w:jc w:val="both"/>
        <w:rPr>
          <w:rFonts w:ascii="Times New Roman" w:hAnsi="Times New Roman" w:cs="Times New Roman"/>
          <w:lang w:eastAsia="ar-SA"/>
        </w:rPr>
      </w:pPr>
      <w:r w:rsidRPr="004C0217">
        <w:rPr>
          <w:rFonts w:ascii="Times New Roman" w:hAnsi="Times New Roman" w:cs="Times New Roman"/>
          <w:lang w:eastAsia="ar-SA"/>
        </w:rPr>
        <w:t xml:space="preserve">Uchádzač vyplní </w:t>
      </w:r>
      <w:proofErr w:type="spellStart"/>
      <w:r w:rsidRPr="004C0217">
        <w:rPr>
          <w:rFonts w:ascii="Times New Roman" w:hAnsi="Times New Roman" w:cs="Times New Roman"/>
          <w:lang w:eastAsia="ar-SA"/>
        </w:rPr>
        <w:t>výkaz-výmer</w:t>
      </w:r>
      <w:proofErr w:type="spellEnd"/>
      <w:r w:rsidRPr="004C0217">
        <w:rPr>
          <w:rFonts w:ascii="Times New Roman" w:hAnsi="Times New Roman" w:cs="Times New Roman"/>
          <w:lang w:eastAsia="ar-SA"/>
        </w:rPr>
        <w:t xml:space="preserve"> poskytnutý verejným obstarávateľom (uchádzač vyplní len ceny, nie je oprávnený meniť položky, riadky, formátovanie, a pod.). Rozpočet diela </w:t>
      </w:r>
      <w:r w:rsidRPr="004C0217">
        <w:rPr>
          <w:rFonts w:ascii="Times New Roman" w:hAnsi="Times New Roman" w:cs="Times New Roman"/>
          <w:lang w:eastAsia="ar-SA"/>
        </w:rPr>
        <w:lastRenderedPageBreak/>
        <w:t>(Ocenený výkaz výmer) musí vo vzťahu k nákladovým položkám predstavujúcim stavebné materiály alebo tovary obsahovať konkrétny obchodný názov výrobcu daných ponúknutých produktov (uchádzač doplní uvedené údaje do stĺpca „Poznámky“ k príslušnej položke v ktorej je uvedené „doplniť výrobcu“</w:t>
      </w:r>
      <w:r>
        <w:rPr>
          <w:rFonts w:ascii="Times New Roman" w:hAnsi="Times New Roman" w:cs="Times New Roman"/>
          <w:lang w:eastAsia="ar-SA"/>
        </w:rPr>
        <w:t xml:space="preserve"> </w:t>
      </w:r>
      <w:r w:rsidRPr="004C0217">
        <w:rPr>
          <w:rFonts w:ascii="Times New Roman" w:hAnsi="Times New Roman" w:cs="Times New Roman"/>
          <w:lang w:eastAsia="ar-SA"/>
        </w:rPr>
        <w:t>(ideálne odlíšené farbou alebo hrúbkou písma)).</w:t>
      </w:r>
    </w:p>
    <w:p w:rsidR="004476F6" w:rsidRPr="004C0217" w:rsidRDefault="004476F6" w:rsidP="003567F2">
      <w:pPr>
        <w:pStyle w:val="Odsekzoznamu"/>
        <w:numPr>
          <w:ilvl w:val="3"/>
          <w:numId w:val="13"/>
        </w:numPr>
        <w:tabs>
          <w:tab w:val="left" w:pos="851"/>
          <w:tab w:val="left" w:pos="1418"/>
        </w:tabs>
        <w:spacing w:after="0" w:line="240" w:lineRule="auto"/>
        <w:ind w:left="993" w:firstLine="0"/>
        <w:jc w:val="both"/>
        <w:rPr>
          <w:rFonts w:ascii="Times New Roman" w:hAnsi="Times New Roman" w:cs="Times New Roman"/>
          <w:lang w:eastAsia="ar-SA"/>
        </w:rPr>
      </w:pPr>
      <w:r w:rsidRPr="004C0217">
        <w:rPr>
          <w:rFonts w:ascii="Times New Roman" w:hAnsi="Times New Roman" w:cs="Times New Roman"/>
          <w:bCs/>
        </w:rPr>
        <w:t>Verejný obstarávateľ požaduje od úspešného uchádzača realizáciu diela prostredníctvom uchádzačom ponúknutých stav. materiálov alebo tovarov (príp. technológií ak ich výkaz výmer obsahuje). Verejný obstarávateľ si vyhradzuje právo pri návrhu úspešného uchádzača v rámci realizácie diela o zámenu ponúknutého materiálu alebo tovaru (príp. technológie) s porovnateľnými, či lepšími vlastnosťami oproti v ponuke uvedeným, tento návrh odmietnuť. Uchádzač môže ponúknuť ekvivalentné materiály, tovary alebo technológie len za dodržania podmienok a pravidiel predkladania ekvivalentov uvedených v súťažných podkladoch. Verejný obstarávateľ má v rámci vyhodnocovania ponuky právo požadovať od uchádzača technický list predmetných materiálov (technológií, postupov), ak má komisia pochybnosti o splnení minimálnych technických parametrov;</w:t>
      </w:r>
    </w:p>
    <w:p w:rsidR="004476F6" w:rsidRPr="001C7E9E" w:rsidRDefault="001C7E9E" w:rsidP="002842AF">
      <w:pPr>
        <w:tabs>
          <w:tab w:val="left" w:pos="851"/>
          <w:tab w:val="left" w:pos="993"/>
        </w:tabs>
        <w:spacing w:after="0" w:line="240" w:lineRule="auto"/>
        <w:ind w:left="720" w:hanging="294"/>
        <w:jc w:val="both"/>
        <w:rPr>
          <w:rFonts w:ascii="Times New Roman" w:hAnsi="Times New Roman" w:cs="Times New Roman"/>
          <w:b/>
        </w:rPr>
      </w:pPr>
      <w:r>
        <w:rPr>
          <w:rFonts w:ascii="Times New Roman" w:hAnsi="Times New Roman" w:cs="Times New Roman"/>
          <w:b/>
          <w:lang w:eastAsia="ar-SA"/>
        </w:rPr>
        <w:t xml:space="preserve">12.2.4  </w:t>
      </w:r>
      <w:r w:rsidR="004476F6" w:rsidRPr="001C7E9E">
        <w:rPr>
          <w:rFonts w:ascii="Times New Roman" w:hAnsi="Times New Roman" w:cs="Times New Roman"/>
          <w:b/>
        </w:rPr>
        <w:t>Prehľad ekvivalentných materiálov, výrobkov a zariadení, ak je potrebný,</w:t>
      </w:r>
    </w:p>
    <w:p w:rsidR="004476F6" w:rsidRPr="00AA39A6" w:rsidRDefault="004476F6" w:rsidP="002842AF">
      <w:pPr>
        <w:pStyle w:val="Odsekzoznamu"/>
        <w:tabs>
          <w:tab w:val="left" w:pos="851"/>
          <w:tab w:val="left" w:pos="993"/>
        </w:tabs>
        <w:spacing w:after="0" w:line="240" w:lineRule="auto"/>
        <w:ind w:left="1134"/>
        <w:jc w:val="both"/>
        <w:rPr>
          <w:rFonts w:ascii="Times New Roman" w:hAnsi="Times New Roman" w:cs="Times New Roman"/>
        </w:rPr>
      </w:pPr>
      <w:r w:rsidRPr="00AA39A6">
        <w:rPr>
          <w:rFonts w:ascii="Times New Roman" w:hAnsi="Times New Roman" w:cs="Times New Roman"/>
        </w:rPr>
        <w:t xml:space="preserve">ktorý bude spracovaný podľa informácií uvedených v bode </w:t>
      </w:r>
      <w:r w:rsidR="002842AF">
        <w:rPr>
          <w:rFonts w:ascii="Times New Roman" w:hAnsi="Times New Roman" w:cs="Times New Roman"/>
        </w:rPr>
        <w:t>2</w:t>
      </w:r>
      <w:r w:rsidRPr="00AA39A6">
        <w:rPr>
          <w:rFonts w:ascii="Times New Roman" w:hAnsi="Times New Roman" w:cs="Times New Roman"/>
        </w:rPr>
        <w:t xml:space="preserve"> </w:t>
      </w:r>
      <w:r w:rsidRPr="00AA39A6">
        <w:rPr>
          <w:rFonts w:ascii="Times New Roman" w:hAnsi="Times New Roman" w:cs="Times New Roman"/>
          <w:lang w:eastAsia="ar-SA"/>
        </w:rPr>
        <w:t xml:space="preserve">týchto súťažných podkladov </w:t>
      </w:r>
      <w:r w:rsidRPr="00AA39A6">
        <w:rPr>
          <w:rFonts w:ascii="Times New Roman" w:hAnsi="Times New Roman" w:cs="Times New Roman"/>
        </w:rPr>
        <w:t xml:space="preserve"> </w:t>
      </w:r>
    </w:p>
    <w:p w:rsidR="004476F6" w:rsidRPr="002842AF" w:rsidRDefault="001C7E9E" w:rsidP="002842AF">
      <w:pPr>
        <w:tabs>
          <w:tab w:val="left" w:pos="851"/>
          <w:tab w:val="left" w:pos="993"/>
        </w:tabs>
        <w:spacing w:after="0" w:line="240" w:lineRule="auto"/>
        <w:ind w:left="993" w:hanging="567"/>
        <w:jc w:val="both"/>
        <w:rPr>
          <w:rFonts w:ascii="Times New Roman" w:hAnsi="Times New Roman" w:cs="Times New Roman"/>
        </w:rPr>
      </w:pPr>
      <w:r w:rsidRPr="002842AF">
        <w:rPr>
          <w:rFonts w:ascii="Times New Roman" w:hAnsi="Times New Roman" w:cs="Times New Roman"/>
          <w:b/>
          <w:lang w:eastAsia="ar-SA"/>
        </w:rPr>
        <w:t xml:space="preserve">12.2.5  </w:t>
      </w:r>
      <w:r w:rsidR="004476F6" w:rsidRPr="002842AF">
        <w:rPr>
          <w:rFonts w:ascii="Times New Roman" w:hAnsi="Times New Roman" w:cs="Times New Roman"/>
          <w:b/>
        </w:rPr>
        <w:t>Samostatný očíslovaný zoznam technických listov k ponúknutým ekvivalentom,</w:t>
      </w:r>
      <w:r w:rsidR="00FD0428" w:rsidRPr="002842AF">
        <w:rPr>
          <w:rFonts w:ascii="Times New Roman" w:hAnsi="Times New Roman" w:cs="Times New Roman"/>
          <w:b/>
        </w:rPr>
        <w:t xml:space="preserve">  </w:t>
      </w:r>
      <w:r w:rsidR="004476F6" w:rsidRPr="002842AF">
        <w:rPr>
          <w:rFonts w:ascii="Times New Roman" w:hAnsi="Times New Roman" w:cs="Times New Roman"/>
        </w:rPr>
        <w:t xml:space="preserve">alebo iných vhodných dokumentov, </w:t>
      </w:r>
      <w:r w:rsidR="004476F6" w:rsidRPr="002842AF">
        <w:rPr>
          <w:rFonts w:ascii="Times New Roman" w:hAnsi="Times New Roman" w:cs="Times New Roman"/>
          <w:b/>
        </w:rPr>
        <w:t>ak sú potrebné</w:t>
      </w:r>
      <w:r w:rsidR="004476F6" w:rsidRPr="002842AF">
        <w:rPr>
          <w:rFonts w:ascii="Times New Roman" w:hAnsi="Times New Roman" w:cs="Times New Roman"/>
        </w:rPr>
        <w:t>, ktorými bude uchádzač preukazovať požadované technické a funkčné vlastnosti ekvivalentných výrobkov, vrátane podrobných špecifikácií;</w:t>
      </w:r>
    </w:p>
    <w:p w:rsidR="004476F6" w:rsidRPr="001C7E9E" w:rsidRDefault="001C7E9E" w:rsidP="003C16C3">
      <w:pPr>
        <w:tabs>
          <w:tab w:val="left" w:pos="851"/>
          <w:tab w:val="left" w:pos="993"/>
        </w:tabs>
        <w:spacing w:after="0" w:line="240" w:lineRule="auto"/>
        <w:ind w:left="720" w:hanging="294"/>
        <w:jc w:val="both"/>
        <w:rPr>
          <w:rFonts w:ascii="Times New Roman" w:hAnsi="Times New Roman" w:cs="Times New Roman"/>
        </w:rPr>
      </w:pPr>
      <w:r>
        <w:rPr>
          <w:rFonts w:ascii="Times New Roman" w:hAnsi="Times New Roman" w:cs="Times New Roman"/>
          <w:b/>
          <w:lang w:eastAsia="ar-SA"/>
        </w:rPr>
        <w:t xml:space="preserve">12.2.6  </w:t>
      </w:r>
      <w:r w:rsidR="004476F6" w:rsidRPr="001C7E9E">
        <w:rPr>
          <w:rFonts w:ascii="Times New Roman" w:hAnsi="Times New Roman" w:cs="Times New Roman"/>
          <w:b/>
        </w:rPr>
        <w:t>Ďalšie dokumenty a doklady a odôvodnenia, ak sú potrebné,</w:t>
      </w:r>
    </w:p>
    <w:p w:rsidR="004476F6" w:rsidRPr="00AA39A6" w:rsidRDefault="004476F6" w:rsidP="003C16C3">
      <w:pPr>
        <w:pStyle w:val="Odsekzoznamu"/>
        <w:tabs>
          <w:tab w:val="left" w:pos="851"/>
          <w:tab w:val="left" w:pos="993"/>
        </w:tabs>
        <w:spacing w:after="0" w:line="240" w:lineRule="auto"/>
        <w:ind w:left="993"/>
        <w:jc w:val="both"/>
        <w:rPr>
          <w:rFonts w:ascii="Times New Roman" w:hAnsi="Times New Roman" w:cs="Times New Roman"/>
        </w:rPr>
      </w:pPr>
      <w:r w:rsidRPr="00AA39A6">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rsidR="004476F6" w:rsidRPr="00AA39A6" w:rsidRDefault="001C7E9E" w:rsidP="009513BD">
      <w:pPr>
        <w:tabs>
          <w:tab w:val="left" w:pos="993"/>
          <w:tab w:val="left" w:pos="1134"/>
        </w:tabs>
        <w:spacing w:after="0" w:line="240" w:lineRule="auto"/>
        <w:ind w:left="851" w:hanging="425"/>
        <w:jc w:val="both"/>
        <w:rPr>
          <w:rFonts w:ascii="Times New Roman" w:hAnsi="Times New Roman" w:cs="Times New Roman"/>
          <w:lang w:eastAsia="ar-SA"/>
        </w:rPr>
      </w:pPr>
      <w:r>
        <w:rPr>
          <w:rFonts w:ascii="Times New Roman" w:hAnsi="Times New Roman" w:cs="Times New Roman"/>
          <w:b/>
          <w:lang w:eastAsia="ar-SA"/>
        </w:rPr>
        <w:t xml:space="preserve">12.2.7  </w:t>
      </w:r>
      <w:r w:rsidR="004476F6" w:rsidRPr="001C7E9E">
        <w:rPr>
          <w:rFonts w:ascii="Times New Roman" w:hAnsi="Times New Roman" w:cs="Times New Roman"/>
          <w:b/>
        </w:rPr>
        <w:t>Návrh na plnenie kritérií</w:t>
      </w:r>
      <w:r w:rsidR="004476F6" w:rsidRPr="001C7E9E">
        <w:rPr>
          <w:rFonts w:ascii="Times New Roman" w:hAnsi="Times New Roman" w:cs="Times New Roman"/>
        </w:rPr>
        <w:t xml:space="preserve"> </w:t>
      </w:r>
      <w:r w:rsidR="004476F6" w:rsidRPr="001C7E9E">
        <w:rPr>
          <w:rFonts w:ascii="Times New Roman" w:hAnsi="Times New Roman" w:cs="Times New Roman"/>
          <w:lang w:eastAsia="ar-SA"/>
        </w:rPr>
        <w:t>(</w:t>
      </w:r>
      <w:r w:rsidR="004476F6" w:rsidRPr="001C7E9E">
        <w:rPr>
          <w:rFonts w:ascii="Times New Roman" w:hAnsi="Times New Roman"/>
          <w:spacing w:val="-1"/>
        </w:rPr>
        <w:t>elektronicky vyplnený v systéme JOSEPHINE</w:t>
      </w:r>
      <w:r w:rsidR="004476F6" w:rsidRPr="001C7E9E">
        <w:rPr>
          <w:rFonts w:ascii="Times New Roman" w:hAnsi="Times New Roman" w:cs="Times New Roman"/>
          <w:b/>
        </w:rPr>
        <w:t xml:space="preserve"> pre každú </w:t>
      </w:r>
      <w:r w:rsidR="003C16C3">
        <w:rPr>
          <w:rFonts w:ascii="Times New Roman" w:hAnsi="Times New Roman" w:cs="Times New Roman"/>
          <w:b/>
        </w:rPr>
        <w:t xml:space="preserve">   </w:t>
      </w:r>
      <w:r w:rsidR="009513BD">
        <w:rPr>
          <w:rFonts w:ascii="Times New Roman" w:hAnsi="Times New Roman" w:cs="Times New Roman"/>
          <w:b/>
        </w:rPr>
        <w:t xml:space="preserve"> </w:t>
      </w:r>
      <w:r w:rsidR="004476F6" w:rsidRPr="001C7E9E">
        <w:rPr>
          <w:rFonts w:ascii="Times New Roman" w:hAnsi="Times New Roman" w:cs="Times New Roman"/>
          <w:b/>
        </w:rPr>
        <w:t xml:space="preserve">časť predmetu zákazky </w:t>
      </w:r>
      <w:r w:rsidR="004476F6" w:rsidRPr="004C0217">
        <w:rPr>
          <w:rFonts w:ascii="Times New Roman" w:hAnsi="Times New Roman" w:cs="Times New Roman"/>
          <w:i/>
          <w:lang w:eastAsia="ar-SA"/>
        </w:rPr>
        <w:t xml:space="preserve">-  </w:t>
      </w:r>
      <w:r w:rsidR="004476F6" w:rsidRPr="004C0217">
        <w:rPr>
          <w:rFonts w:ascii="Times New Roman" w:hAnsi="Times New Roman"/>
          <w:i/>
          <w:spacing w:val="-1"/>
        </w:rPr>
        <w:t>elektronicky vyplniť v systéme JOSEPHINE ako súčasť ponuky;</w:t>
      </w:r>
    </w:p>
    <w:p w:rsidR="00D57504" w:rsidRPr="00D46BF2" w:rsidRDefault="001C7E9E" w:rsidP="00D46BF2">
      <w:pPr>
        <w:pStyle w:val="Odsekzoznamu"/>
        <w:tabs>
          <w:tab w:val="left" w:pos="851"/>
          <w:tab w:val="left" w:pos="1134"/>
        </w:tabs>
        <w:spacing w:after="0" w:line="240" w:lineRule="auto"/>
        <w:ind w:left="993" w:hanging="567"/>
        <w:jc w:val="both"/>
        <w:rPr>
          <w:rFonts w:ascii="Times New Roman" w:hAnsi="Times New Roman" w:cs="Times New Roman"/>
        </w:rPr>
      </w:pPr>
      <w:r>
        <w:rPr>
          <w:rFonts w:ascii="Times New Roman" w:hAnsi="Times New Roman" w:cs="Times New Roman"/>
          <w:b/>
          <w:lang w:eastAsia="ar-SA"/>
        </w:rPr>
        <w:t xml:space="preserve">12.2.8  </w:t>
      </w:r>
      <w:r w:rsidR="004476F6" w:rsidRPr="004C0217">
        <w:rPr>
          <w:rFonts w:ascii="Times New Roman" w:hAnsi="Times New Roman" w:cs="Times New Roman"/>
          <w:b/>
        </w:rPr>
        <w:t>Doklady a dokumenty</w:t>
      </w:r>
      <w:r w:rsidR="004476F6" w:rsidRPr="004C0217">
        <w:rPr>
          <w:rFonts w:ascii="Times New Roman" w:hAnsi="Times New Roman" w:cs="Times New Roman"/>
        </w:rPr>
        <w:t>, ktorými uchádzač preukáže splnenie podmienok účasti uvedených vo výzve na predkladanie ponúk,</w:t>
      </w:r>
      <w:r w:rsidR="004476F6" w:rsidRPr="004C0217">
        <w:rPr>
          <w:rFonts w:ascii="Times New Roman" w:hAnsi="Times New Roman" w:cs="Times New Roman"/>
          <w:b/>
        </w:rPr>
        <w:t xml:space="preserve"> alebo </w:t>
      </w:r>
      <w:r w:rsidR="004476F6" w:rsidRPr="004C0217">
        <w:rPr>
          <w:rFonts w:ascii="Times New Roman" w:hAnsi="Times New Roman" w:cs="Times New Roman"/>
        </w:rPr>
        <w:t xml:space="preserve">jednotný európsky dokument </w:t>
      </w:r>
      <w:r w:rsidR="004476F6" w:rsidRPr="004C0217">
        <w:rPr>
          <w:rFonts w:ascii="Times New Roman" w:hAnsi="Times New Roman" w:cs="Times New Roman"/>
          <w:b/>
        </w:rPr>
        <w:t xml:space="preserve">podľa § 39 </w:t>
      </w:r>
      <w:r w:rsidR="004476F6" w:rsidRPr="004C0217">
        <w:rPr>
          <w:rFonts w:ascii="Times New Roman" w:hAnsi="Times New Roman" w:cs="Times New Roman"/>
        </w:rPr>
        <w:t xml:space="preserve">zákona o verejnom obstarávaní </w:t>
      </w:r>
      <w:r w:rsidR="004476F6" w:rsidRPr="004C0217">
        <w:rPr>
          <w:rFonts w:ascii="Times New Roman" w:hAnsi="Times New Roman" w:cs="Times New Roman"/>
          <w:b/>
        </w:rPr>
        <w:t>alebo</w:t>
      </w:r>
      <w:r w:rsidR="004476F6" w:rsidRPr="004C0217">
        <w:rPr>
          <w:rFonts w:ascii="Times New Roman" w:hAnsi="Times New Roman" w:cs="Times New Roman"/>
        </w:rPr>
        <w:t xml:space="preserve"> čestné vyhlásenie podľa § 114 ods. 1 zákona o verejnom obstarávaní</w:t>
      </w:r>
      <w:r w:rsidR="00D46BF2">
        <w:rPr>
          <w:rFonts w:ascii="Times New Roman" w:hAnsi="Times New Roman" w:cs="Times New Roman"/>
        </w:rPr>
        <w:t xml:space="preserve">. </w:t>
      </w:r>
      <w:r w:rsidR="00D57504" w:rsidRPr="00D46BF2">
        <w:rPr>
          <w:rFonts w:ascii="Times New Roman" w:hAnsi="Times New Roman" w:cs="Times New Roman"/>
        </w:rPr>
        <w:t>Uchádzač môže v zmysle § 39 zákona o verejnom obstarávaní dočasne nahradiť doklady jednotným európskym dokumentom, v takomto prípade súčasťou jeho ponuky bude vyplnený a štatutárnym zástupcom (splnomocnenou osobou) naskenovaný jednotný európsky dokument. Uchádzač môže prehlásiť splnenie podmienok účasti technickej alebo odbornej spôsobilosti prostredníctvom globálneho údaju uvedeného v oddiel α IV. Časti jednotného európskeho dokumentu.</w:t>
      </w:r>
    </w:p>
    <w:p w:rsidR="00D57504" w:rsidRPr="00F65317" w:rsidRDefault="00D57504" w:rsidP="00D46BF2">
      <w:pPr>
        <w:pStyle w:val="Odsekzoznamu"/>
        <w:tabs>
          <w:tab w:val="left" w:pos="851"/>
          <w:tab w:val="left" w:pos="993"/>
        </w:tabs>
        <w:spacing w:line="240" w:lineRule="auto"/>
        <w:ind w:left="851"/>
        <w:jc w:val="both"/>
        <w:rPr>
          <w:rFonts w:ascii="Times New Roman" w:hAnsi="Times New Roman" w:cs="Times New Roman"/>
        </w:rPr>
      </w:pPr>
      <w:r w:rsidRPr="00F65317">
        <w:rPr>
          <w:rFonts w:ascii="Times New Roman" w:hAnsi="Times New Roman" w:cs="Times New Roman"/>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tieto doklady.</w:t>
      </w:r>
    </w:p>
    <w:p w:rsidR="00D57504" w:rsidRPr="00F65317" w:rsidRDefault="00EA3A3E" w:rsidP="00D46BF2">
      <w:pPr>
        <w:pStyle w:val="Odsekzoznamu"/>
        <w:tabs>
          <w:tab w:val="left" w:pos="426"/>
          <w:tab w:val="left" w:pos="993"/>
        </w:tabs>
        <w:spacing w:line="240" w:lineRule="auto"/>
        <w:ind w:left="851"/>
        <w:jc w:val="both"/>
        <w:rPr>
          <w:rFonts w:ascii="Times New Roman" w:hAnsi="Times New Roman" w:cs="Times New Roman"/>
        </w:rPr>
      </w:pPr>
      <w:r>
        <w:rPr>
          <w:rFonts w:ascii="Times New Roman" w:hAnsi="Times New Roman" w:cs="Times New Roman"/>
        </w:rPr>
        <w:tab/>
      </w:r>
      <w:r w:rsidR="00D57504" w:rsidRPr="00F65317">
        <w:rPr>
          <w:rFonts w:ascii="Times New Roman" w:hAnsi="Times New Roman" w:cs="Times New Roman"/>
        </w:rPr>
        <w:t>V prípade, že sú doklady ktorými uchádzač preukazuje splnenie podmienok účasti vydávané orgánom verejnej správy (alebo inou povinnou inštitúciou) priamo v digitálnej podobe, môže uchádzač vložiť do systému tento digitálny doklad, vrátane konverzie listinných dokumentov do originálu v elektronickej forme prostredníctvom notárskeho úradu  (vrátane jeho úradného prekladu ak je to podľa predchádzajúcich ustanovení potrebné).</w:t>
      </w:r>
    </w:p>
    <w:p w:rsidR="00D57504" w:rsidRPr="00F65317" w:rsidRDefault="00EA3A3E" w:rsidP="00D46BF2">
      <w:pPr>
        <w:pStyle w:val="Odsekzoznamu"/>
        <w:tabs>
          <w:tab w:val="left" w:pos="426"/>
          <w:tab w:val="left" w:pos="993"/>
        </w:tabs>
        <w:spacing w:line="240" w:lineRule="auto"/>
        <w:ind w:left="851"/>
        <w:jc w:val="both"/>
        <w:rPr>
          <w:rFonts w:ascii="Times New Roman" w:hAnsi="Times New Roman" w:cs="Times New Roman"/>
        </w:rPr>
      </w:pPr>
      <w:r>
        <w:rPr>
          <w:rFonts w:ascii="Times New Roman" w:hAnsi="Times New Roman" w:cs="Times New Roman"/>
        </w:rPr>
        <w:tab/>
      </w:r>
      <w:r w:rsidR="00D57504" w:rsidRPr="00F65317">
        <w:rPr>
          <w:rFonts w:ascii="Times New Roman" w:hAnsi="Times New Roman" w:cs="Times New Roman"/>
        </w:rPr>
        <w:t>Ustanovenia zákona o verejnom obstarávaní týkajúce sa preukazovania splnenia podmienok účasti - osobného postavenia prostredníctvom zápisu v zoznamu hospodárskych subjektov nie sú dotknuté.</w:t>
      </w:r>
    </w:p>
    <w:p w:rsidR="00D57504" w:rsidRPr="0047771F" w:rsidRDefault="0047771F" w:rsidP="0047771F">
      <w:pPr>
        <w:pStyle w:val="Nadpis3"/>
        <w:numPr>
          <w:ilvl w:val="0"/>
          <w:numId w:val="12"/>
        </w:numPr>
        <w:rPr>
          <w:rFonts w:ascii="Times New Roman" w:hAnsi="Times New Roman" w:cs="Times New Roman"/>
          <w:b/>
          <w:color w:val="auto"/>
          <w:sz w:val="22"/>
          <w:szCs w:val="22"/>
        </w:rPr>
      </w:pPr>
      <w:bookmarkStart w:id="31" w:name="_Toc49330903"/>
      <w:r>
        <w:rPr>
          <w:rFonts w:ascii="Times New Roman" w:hAnsi="Times New Roman" w:cs="Times New Roman"/>
          <w:b/>
          <w:color w:val="auto"/>
          <w:sz w:val="22"/>
          <w:szCs w:val="22"/>
        </w:rPr>
        <w:lastRenderedPageBreak/>
        <w:t>Mena a tvorba ceny ponuky</w:t>
      </w:r>
      <w:bookmarkEnd w:id="31"/>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Najvýhodnejšia ponuka je tá, ktorá dosiahne najnižšiu celkovú cenu v EUR za predmet zákazky (vrátane DPH).</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Cena za predmet zákazky musí byť uvedená tak, že bude jasne uvedená cena v eurách bez DPH, výška a sadzba DPH a cena s DPH zaokrúhlené najviac na 2 desatinné miesta.</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 xml:space="preserve">Uchádzač vyplní tabuľku stanovenia kritérií s uvedením jednotkových cien a zároveň vyplní aj svoju celkovú cenu do zmluvy. </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Uchádzač, ktorý nie je platca DPH uvedie túto informáciu v ponuke.</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Celková cena za predmet zákazky musí byť zaokrúhlená najviac na 2 desatinné miesta.</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Do konečnej ceny zákazky, teda ceny, ktorá bude zmluvnou cenou, musia byť započítané všetky</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predpokladané budúce vynaložené výdavky úspešného uchádzača, súvisiace s plnením predmetu tejto zákazky.</w:t>
      </w:r>
    </w:p>
    <w:p w:rsidR="00D57504"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V prípade, že ponuku predloží uchádzač zo zahraničia a ním ponúkané ceny budú obsahovať inú sadzbu DPH, oproti tej, ktorá je používaná na území SR, verejný obstarávateľ odpočíta ním udanú hodnotu DPH od jednotlivých položiek (prípadne celkovej ceny) a pripočíta k nim platnú sadzbu DPH používanú na území SR. Verejný obstarávateľ opraví ponuku ktoréhokoľvek uchádzača, ak jeho ponuka nebude v súlade so zákonom o DPH prípadne inými všeobecne záväznými právnymi predpismi, ktorých porušenie alebo nedodržanie by malo vplyv na konečnú cenu zákazky. Takýto úkon sa nepovažuje za zmenu ponuky.</w:t>
      </w:r>
    </w:p>
    <w:p w:rsidR="00917B98" w:rsidRPr="00F65317" w:rsidRDefault="00917B98" w:rsidP="00F65317">
      <w:pPr>
        <w:autoSpaceDE w:val="0"/>
        <w:autoSpaceDN w:val="0"/>
        <w:adjustRightInd w:val="0"/>
        <w:spacing w:after="0" w:line="240" w:lineRule="auto"/>
        <w:jc w:val="both"/>
        <w:rPr>
          <w:rFonts w:ascii="Times New Roman" w:hAnsi="Times New Roman" w:cs="Times New Roman"/>
          <w:color w:val="000000"/>
        </w:rPr>
      </w:pPr>
    </w:p>
    <w:p w:rsidR="00D57504" w:rsidRPr="00917B98" w:rsidRDefault="00D57504" w:rsidP="00917B98">
      <w:pPr>
        <w:pStyle w:val="Nadpis3"/>
        <w:numPr>
          <w:ilvl w:val="0"/>
          <w:numId w:val="12"/>
        </w:numPr>
        <w:rPr>
          <w:rFonts w:ascii="Times New Roman" w:hAnsi="Times New Roman" w:cs="Times New Roman"/>
          <w:b/>
          <w:color w:val="auto"/>
          <w:sz w:val="22"/>
          <w:szCs w:val="22"/>
        </w:rPr>
      </w:pPr>
      <w:bookmarkStart w:id="32" w:name="_Toc49330904"/>
      <w:r w:rsidRPr="00917B98">
        <w:rPr>
          <w:rFonts w:ascii="Times New Roman" w:hAnsi="Times New Roman" w:cs="Times New Roman"/>
          <w:b/>
          <w:color w:val="auto"/>
          <w:sz w:val="22"/>
          <w:szCs w:val="22"/>
        </w:rPr>
        <w:t>Informácia o subdodávateľoch</w:t>
      </w:r>
      <w:bookmarkEnd w:id="32"/>
    </w:p>
    <w:p w:rsidR="00D57504" w:rsidRDefault="00D57504" w:rsidP="0047771F">
      <w:pPr>
        <w:autoSpaceDE w:val="0"/>
        <w:autoSpaceDN w:val="0"/>
        <w:adjustRightInd w:val="0"/>
        <w:spacing w:after="0" w:line="240" w:lineRule="auto"/>
        <w:ind w:left="360"/>
        <w:jc w:val="both"/>
        <w:rPr>
          <w:rFonts w:ascii="Times New Roman" w:hAnsi="Times New Roman" w:cs="Times New Roman"/>
          <w:color w:val="000000"/>
        </w:rPr>
      </w:pPr>
      <w:r w:rsidRPr="00F65317">
        <w:rPr>
          <w:rFonts w:ascii="Times New Roman" w:hAnsi="Times New Roman" w:cs="Times New Roman"/>
          <w:color w:val="000000"/>
        </w:rPr>
        <w:t>Uchádzač je povinný najneskôr k podpisu zmluvy uviesť a identifikovať svojich subdodávateľov podľa</w:t>
      </w:r>
      <w:r w:rsidR="00917B98">
        <w:rPr>
          <w:rFonts w:ascii="Times New Roman" w:hAnsi="Times New Roman" w:cs="Times New Roman"/>
          <w:color w:val="000000"/>
        </w:rPr>
        <w:t xml:space="preserve"> </w:t>
      </w:r>
      <w:r w:rsidRPr="00F65317">
        <w:rPr>
          <w:rFonts w:ascii="Times New Roman" w:hAnsi="Times New Roman" w:cs="Times New Roman"/>
        </w:rPr>
        <w:t>§ 41 ods. 3 zákona</w:t>
      </w:r>
      <w:r w:rsidRPr="00F65317">
        <w:rPr>
          <w:rFonts w:ascii="Times New Roman" w:hAnsi="Times New Roman" w:cs="Times New Roman"/>
          <w:color w:val="000000"/>
        </w:rPr>
        <w:t xml:space="preserve"> o verejnom obstarávaní.</w:t>
      </w:r>
    </w:p>
    <w:p w:rsidR="00917B98" w:rsidRPr="00F65317" w:rsidRDefault="00917B98" w:rsidP="00917B98">
      <w:pPr>
        <w:autoSpaceDE w:val="0"/>
        <w:autoSpaceDN w:val="0"/>
        <w:adjustRightInd w:val="0"/>
        <w:spacing w:after="0" w:line="240" w:lineRule="auto"/>
        <w:ind w:firstLine="360"/>
        <w:jc w:val="both"/>
        <w:rPr>
          <w:rFonts w:ascii="Times New Roman" w:hAnsi="Times New Roman" w:cs="Times New Roman"/>
          <w:color w:val="000000"/>
        </w:rPr>
      </w:pPr>
    </w:p>
    <w:p w:rsidR="00D57504" w:rsidRPr="00917B98" w:rsidRDefault="00D57504" w:rsidP="00917B98">
      <w:pPr>
        <w:pStyle w:val="Nadpis3"/>
        <w:numPr>
          <w:ilvl w:val="0"/>
          <w:numId w:val="12"/>
        </w:numPr>
        <w:rPr>
          <w:rFonts w:ascii="Times New Roman" w:hAnsi="Times New Roman" w:cs="Times New Roman"/>
          <w:b/>
          <w:color w:val="auto"/>
          <w:sz w:val="22"/>
          <w:szCs w:val="22"/>
        </w:rPr>
      </w:pPr>
      <w:bookmarkStart w:id="33" w:name="_Toc49330905"/>
      <w:r w:rsidRPr="00917B98">
        <w:rPr>
          <w:rFonts w:ascii="Times New Roman" w:hAnsi="Times New Roman" w:cs="Times New Roman"/>
          <w:b/>
          <w:color w:val="auto"/>
          <w:sz w:val="22"/>
          <w:szCs w:val="22"/>
        </w:rPr>
        <w:t>Lehota na predkladanie ponúk</w:t>
      </w:r>
      <w:bookmarkEnd w:id="33"/>
    </w:p>
    <w:p w:rsidR="00D57504" w:rsidRPr="00F65317" w:rsidRDefault="00D57504" w:rsidP="00917B98">
      <w:pPr>
        <w:autoSpaceDE w:val="0"/>
        <w:autoSpaceDN w:val="0"/>
        <w:adjustRightInd w:val="0"/>
        <w:spacing w:after="0" w:line="240" w:lineRule="auto"/>
        <w:ind w:firstLine="360"/>
        <w:jc w:val="both"/>
        <w:rPr>
          <w:rFonts w:ascii="Times New Roman" w:hAnsi="Times New Roman" w:cs="Times New Roman"/>
          <w:b/>
          <w:bCs/>
          <w:color w:val="000000"/>
        </w:rPr>
      </w:pPr>
      <w:r w:rsidRPr="00F65317">
        <w:rPr>
          <w:rFonts w:ascii="Times New Roman" w:hAnsi="Times New Roman" w:cs="Times New Roman"/>
        </w:rPr>
        <w:t>Ponuky musia byť doručené elektronicky do</w:t>
      </w:r>
      <w:r w:rsidRPr="00F65317">
        <w:rPr>
          <w:rFonts w:ascii="Times New Roman" w:hAnsi="Times New Roman" w:cs="Times New Roman"/>
          <w:b/>
          <w:bCs/>
          <w:color w:val="000000"/>
        </w:rPr>
        <w:t xml:space="preserve"> </w:t>
      </w:r>
      <w:r w:rsidR="00E23DEA">
        <w:rPr>
          <w:rFonts w:ascii="Times New Roman" w:hAnsi="Times New Roman" w:cs="Times New Roman"/>
          <w:b/>
          <w:bCs/>
          <w:color w:val="000000"/>
        </w:rPr>
        <w:t>22.12</w:t>
      </w:r>
      <w:r w:rsidR="002E147B">
        <w:rPr>
          <w:rFonts w:ascii="Times New Roman" w:hAnsi="Times New Roman" w:cs="Times New Roman"/>
          <w:b/>
          <w:bCs/>
          <w:color w:val="000000"/>
        </w:rPr>
        <w:t>.2020</w:t>
      </w:r>
      <w:r w:rsidRPr="00F65317">
        <w:rPr>
          <w:rFonts w:ascii="Times New Roman" w:hAnsi="Times New Roman" w:cs="Times New Roman"/>
          <w:b/>
          <w:bCs/>
          <w:color w:val="000000"/>
        </w:rPr>
        <w:t xml:space="preserve"> do 10.00 hod</w:t>
      </w:r>
    </w:p>
    <w:p w:rsidR="00D57504" w:rsidRPr="00011685" w:rsidRDefault="00D57504" w:rsidP="00011685">
      <w:pPr>
        <w:autoSpaceDE w:val="0"/>
        <w:autoSpaceDN w:val="0"/>
        <w:adjustRightInd w:val="0"/>
        <w:spacing w:after="0" w:line="240" w:lineRule="auto"/>
        <w:ind w:firstLine="360"/>
        <w:jc w:val="both"/>
        <w:rPr>
          <w:rFonts w:ascii="Times New Roman" w:hAnsi="Times New Roman" w:cs="Times New Roman"/>
          <w:b/>
          <w:bCs/>
          <w:color w:val="000000"/>
        </w:rPr>
      </w:pPr>
      <w:r w:rsidRPr="00F65317">
        <w:rPr>
          <w:rFonts w:ascii="Times New Roman" w:hAnsi="Times New Roman" w:cs="Times New Roman"/>
          <w:b/>
          <w:bCs/>
          <w:color w:val="000000"/>
        </w:rPr>
        <w:t>Platnosť (viazanosť) ponuky:</w:t>
      </w:r>
      <w:r w:rsidR="00011685">
        <w:rPr>
          <w:rFonts w:ascii="Times New Roman" w:hAnsi="Times New Roman" w:cs="Times New Roman"/>
          <w:b/>
          <w:bCs/>
          <w:color w:val="000000"/>
        </w:rPr>
        <w:t xml:space="preserve"> </w:t>
      </w:r>
      <w:r w:rsidR="00011685">
        <w:rPr>
          <w:rFonts w:ascii="Times New Roman" w:hAnsi="Times New Roman" w:cs="Times New Roman"/>
          <w:color w:val="000000"/>
        </w:rPr>
        <w:t>d</w:t>
      </w:r>
      <w:r w:rsidRPr="00F65317">
        <w:rPr>
          <w:rFonts w:ascii="Times New Roman" w:hAnsi="Times New Roman" w:cs="Times New Roman"/>
          <w:color w:val="000000"/>
        </w:rPr>
        <w:t xml:space="preserve">o </w:t>
      </w:r>
      <w:r w:rsidR="009B4C53">
        <w:rPr>
          <w:rFonts w:ascii="Times New Roman" w:hAnsi="Times New Roman" w:cs="Times New Roman"/>
          <w:color w:val="000000"/>
        </w:rPr>
        <w:t>31.5.2021</w:t>
      </w:r>
      <w:r w:rsidRPr="00F65317">
        <w:rPr>
          <w:rFonts w:ascii="Times New Roman" w:hAnsi="Times New Roman" w:cs="Times New Roman"/>
          <w:color w:val="000000"/>
        </w:rPr>
        <w:t>.</w:t>
      </w:r>
    </w:p>
    <w:p w:rsidR="00917B98" w:rsidRPr="00F65317" w:rsidRDefault="00917B98" w:rsidP="00917B98">
      <w:pPr>
        <w:autoSpaceDE w:val="0"/>
        <w:autoSpaceDN w:val="0"/>
        <w:adjustRightInd w:val="0"/>
        <w:spacing w:after="0" w:line="240" w:lineRule="auto"/>
        <w:ind w:firstLine="360"/>
        <w:jc w:val="both"/>
        <w:rPr>
          <w:rFonts w:ascii="Times New Roman" w:hAnsi="Times New Roman" w:cs="Times New Roman"/>
          <w:color w:val="000000"/>
        </w:rPr>
      </w:pPr>
    </w:p>
    <w:p w:rsidR="00D57504" w:rsidRPr="00917B98" w:rsidRDefault="00D57504" w:rsidP="00917B98">
      <w:pPr>
        <w:pStyle w:val="Nadpis3"/>
        <w:numPr>
          <w:ilvl w:val="0"/>
          <w:numId w:val="12"/>
        </w:numPr>
        <w:rPr>
          <w:rFonts w:ascii="Times New Roman" w:hAnsi="Times New Roman" w:cs="Times New Roman"/>
          <w:b/>
          <w:color w:val="auto"/>
          <w:sz w:val="22"/>
          <w:szCs w:val="22"/>
        </w:rPr>
      </w:pPr>
      <w:bookmarkStart w:id="34" w:name="_Toc49330906"/>
      <w:r w:rsidRPr="00917B98">
        <w:rPr>
          <w:rFonts w:ascii="Times New Roman" w:hAnsi="Times New Roman" w:cs="Times New Roman"/>
          <w:b/>
          <w:color w:val="auto"/>
          <w:sz w:val="22"/>
          <w:szCs w:val="22"/>
        </w:rPr>
        <w:t>Doplnenie, zmena a odvolanie ponuky</w:t>
      </w:r>
      <w:bookmarkEnd w:id="34"/>
    </w:p>
    <w:p w:rsidR="00D57504" w:rsidRDefault="00D57504" w:rsidP="00011685">
      <w:pPr>
        <w:spacing w:after="0" w:line="240" w:lineRule="auto"/>
        <w:ind w:firstLine="360"/>
        <w:jc w:val="both"/>
        <w:rPr>
          <w:rFonts w:ascii="Times New Roman" w:hAnsi="Times New Roman" w:cs="Times New Roman"/>
        </w:rPr>
      </w:pPr>
      <w:r w:rsidRPr="00F65317">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011685" w:rsidRPr="00F65317" w:rsidRDefault="00011685" w:rsidP="00011685">
      <w:pPr>
        <w:spacing w:after="0" w:line="240" w:lineRule="auto"/>
        <w:ind w:firstLine="360"/>
        <w:jc w:val="both"/>
        <w:rPr>
          <w:rFonts w:ascii="Times New Roman" w:hAnsi="Times New Roman" w:cs="Times New Roman"/>
        </w:rPr>
      </w:pPr>
    </w:p>
    <w:p w:rsidR="00D57504" w:rsidRPr="00011685" w:rsidRDefault="00D57504" w:rsidP="00011685">
      <w:pPr>
        <w:pStyle w:val="Nadpis3"/>
        <w:numPr>
          <w:ilvl w:val="0"/>
          <w:numId w:val="12"/>
        </w:numPr>
        <w:rPr>
          <w:rFonts w:ascii="Times New Roman" w:hAnsi="Times New Roman" w:cs="Times New Roman"/>
          <w:b/>
          <w:color w:val="auto"/>
          <w:sz w:val="22"/>
          <w:szCs w:val="22"/>
        </w:rPr>
      </w:pPr>
      <w:bookmarkStart w:id="35" w:name="_Toc49330907"/>
      <w:r w:rsidRPr="00011685">
        <w:rPr>
          <w:rFonts w:ascii="Times New Roman" w:hAnsi="Times New Roman" w:cs="Times New Roman"/>
          <w:b/>
          <w:color w:val="auto"/>
          <w:sz w:val="22"/>
          <w:szCs w:val="22"/>
        </w:rPr>
        <w:t>Náklady na ponuku</w:t>
      </w:r>
      <w:bookmarkEnd w:id="35"/>
    </w:p>
    <w:p w:rsidR="00D57504" w:rsidRPr="00F65317" w:rsidRDefault="00D57504" w:rsidP="00011685">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Ponuky doručené do miesta sídla verejného obstarávateľa v lehote na predkladanie ponúk sa počas</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plynutia lehoty viazanosti a ani po uplynutí lehoty viazanosti ponúk uchádzačom nevracajú. Zostávajú</w:t>
      </w:r>
    </w:p>
    <w:p w:rsidR="00D57504"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ako súčasť dokumentácie o verejnom obstarávaní.</w:t>
      </w:r>
    </w:p>
    <w:p w:rsidR="00011685" w:rsidRPr="00F65317" w:rsidRDefault="00011685" w:rsidP="00F65317">
      <w:pPr>
        <w:autoSpaceDE w:val="0"/>
        <w:autoSpaceDN w:val="0"/>
        <w:adjustRightInd w:val="0"/>
        <w:spacing w:after="0" w:line="240" w:lineRule="auto"/>
        <w:jc w:val="both"/>
        <w:rPr>
          <w:rFonts w:ascii="Times New Roman" w:hAnsi="Times New Roman" w:cs="Times New Roman"/>
          <w:color w:val="000000"/>
        </w:rPr>
      </w:pPr>
    </w:p>
    <w:p w:rsidR="00D57504" w:rsidRPr="007445D4" w:rsidRDefault="00D57504" w:rsidP="007445D4">
      <w:pPr>
        <w:pStyle w:val="Nadpis3"/>
        <w:numPr>
          <w:ilvl w:val="0"/>
          <w:numId w:val="12"/>
        </w:numPr>
        <w:rPr>
          <w:rFonts w:ascii="Times New Roman" w:hAnsi="Times New Roman" w:cs="Times New Roman"/>
          <w:b/>
          <w:color w:val="auto"/>
          <w:sz w:val="22"/>
          <w:szCs w:val="22"/>
        </w:rPr>
      </w:pPr>
      <w:bookmarkStart w:id="36" w:name="_Toc49330908"/>
      <w:r w:rsidRPr="007445D4">
        <w:rPr>
          <w:rFonts w:ascii="Times New Roman" w:hAnsi="Times New Roman" w:cs="Times New Roman"/>
          <w:b/>
          <w:color w:val="auto"/>
          <w:sz w:val="22"/>
          <w:szCs w:val="22"/>
        </w:rPr>
        <w:t>Typ zmluvy</w:t>
      </w:r>
      <w:bookmarkEnd w:id="36"/>
    </w:p>
    <w:p w:rsidR="00D57504" w:rsidRDefault="00D57504" w:rsidP="007445D4">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Zmluva podľa obchodného zákonníka, ktorá tvorí prílohu týchto súťažných podkladov</w:t>
      </w:r>
      <w:r w:rsidR="007445D4">
        <w:rPr>
          <w:rFonts w:ascii="Times New Roman" w:hAnsi="Times New Roman" w:cs="Times New Roman"/>
          <w:color w:val="000000"/>
        </w:rPr>
        <w:t>.</w:t>
      </w:r>
    </w:p>
    <w:p w:rsidR="007445D4" w:rsidRPr="00F65317" w:rsidRDefault="007445D4" w:rsidP="007445D4">
      <w:pPr>
        <w:autoSpaceDE w:val="0"/>
        <w:autoSpaceDN w:val="0"/>
        <w:adjustRightInd w:val="0"/>
        <w:spacing w:after="0" w:line="240" w:lineRule="auto"/>
        <w:ind w:firstLine="360"/>
        <w:jc w:val="both"/>
        <w:rPr>
          <w:rFonts w:ascii="Times New Roman" w:hAnsi="Times New Roman" w:cs="Times New Roman"/>
          <w:color w:val="000000"/>
        </w:rPr>
      </w:pPr>
    </w:p>
    <w:p w:rsidR="00D57504" w:rsidRPr="007445D4" w:rsidRDefault="00D57504" w:rsidP="007445D4">
      <w:pPr>
        <w:pStyle w:val="Nadpis3"/>
        <w:numPr>
          <w:ilvl w:val="0"/>
          <w:numId w:val="12"/>
        </w:numPr>
        <w:rPr>
          <w:rFonts w:ascii="Times New Roman" w:hAnsi="Times New Roman" w:cs="Times New Roman"/>
          <w:b/>
          <w:color w:val="auto"/>
          <w:sz w:val="22"/>
          <w:szCs w:val="22"/>
        </w:rPr>
      </w:pPr>
      <w:bookmarkStart w:id="37" w:name="_Toc49330909"/>
      <w:r w:rsidRPr="007445D4">
        <w:rPr>
          <w:rFonts w:ascii="Times New Roman" w:hAnsi="Times New Roman" w:cs="Times New Roman"/>
          <w:b/>
          <w:color w:val="auto"/>
          <w:sz w:val="22"/>
          <w:szCs w:val="22"/>
        </w:rPr>
        <w:t>Predkladanie žiadostí o účasť (o súťažné podklady)</w:t>
      </w:r>
      <w:bookmarkEnd w:id="37"/>
    </w:p>
    <w:p w:rsidR="00D57504" w:rsidRDefault="00D57504" w:rsidP="007445D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Záujemca nemusí požiadať o súťažné podklady nakoľko tieto sú umiestnené na webovej aplikácii JOSEPHINE. V profile verejného obstarávateľa na stránke Úradu pre verejné obstarávanie sa </w:t>
      </w:r>
      <w:r w:rsidRPr="00F65317">
        <w:rPr>
          <w:rFonts w:ascii="Times New Roman" w:eastAsia="TimesNewRomanPSMT" w:hAnsi="Times New Roman" w:cs="Times New Roman"/>
          <w:color w:val="000000"/>
        </w:rPr>
        <w:lastRenderedPageBreak/>
        <w:t xml:space="preserve">nachádza </w:t>
      </w:r>
      <w:proofErr w:type="spellStart"/>
      <w:r w:rsidRPr="00F65317">
        <w:rPr>
          <w:rFonts w:ascii="Times New Roman" w:eastAsia="TimesNewRomanPSMT" w:hAnsi="Times New Roman" w:cs="Times New Roman"/>
          <w:color w:val="000000"/>
        </w:rPr>
        <w:t>link</w:t>
      </w:r>
      <w:proofErr w:type="spellEnd"/>
      <w:r w:rsidRPr="00F65317">
        <w:rPr>
          <w:rFonts w:ascii="Times New Roman" w:eastAsia="TimesNewRomanPSMT" w:hAnsi="Times New Roman" w:cs="Times New Roman"/>
          <w:color w:val="000000"/>
        </w:rPr>
        <w:t xml:space="preserve"> na tieto podklady. Všetky vysvetlenia a prípadné úpravy budú tiež zverejnené vo webovej aplikácií JOSEPHINE.</w:t>
      </w:r>
    </w:p>
    <w:p w:rsidR="00737B04" w:rsidRPr="00F65317" w:rsidRDefault="00737B04" w:rsidP="007445D4">
      <w:pPr>
        <w:autoSpaceDE w:val="0"/>
        <w:autoSpaceDN w:val="0"/>
        <w:adjustRightInd w:val="0"/>
        <w:spacing w:after="0" w:line="240" w:lineRule="auto"/>
        <w:ind w:firstLine="360"/>
        <w:jc w:val="both"/>
        <w:rPr>
          <w:rFonts w:ascii="Times New Roman" w:eastAsia="TimesNewRomanPSMT" w:hAnsi="Times New Roman" w:cs="Times New Roman"/>
          <w:color w:val="000000"/>
        </w:rPr>
      </w:pPr>
    </w:p>
    <w:p w:rsidR="00D57504" w:rsidRPr="00737B04" w:rsidRDefault="00D57504" w:rsidP="00737B04">
      <w:pPr>
        <w:pStyle w:val="Nadpis3"/>
        <w:numPr>
          <w:ilvl w:val="0"/>
          <w:numId w:val="12"/>
        </w:numPr>
        <w:rPr>
          <w:rFonts w:ascii="Times New Roman" w:hAnsi="Times New Roman" w:cs="Times New Roman"/>
          <w:b/>
          <w:color w:val="auto"/>
          <w:sz w:val="22"/>
          <w:szCs w:val="22"/>
        </w:rPr>
      </w:pPr>
      <w:bookmarkStart w:id="38" w:name="_Toc49330910"/>
      <w:r w:rsidRPr="00F65317">
        <w:rPr>
          <w:rFonts w:ascii="Times New Roman" w:hAnsi="Times New Roman" w:cs="Times New Roman"/>
          <w:b/>
          <w:bCs/>
          <w:color w:val="000000"/>
        </w:rPr>
        <w:t>Podmienky zrušenia použitého postupu zadávania zákazky</w:t>
      </w:r>
      <w:bookmarkEnd w:id="38"/>
    </w:p>
    <w:p w:rsidR="00D57504" w:rsidRDefault="00D57504" w:rsidP="00737B04">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Verejný obstarávateľ môže zrušiť použitý postup zadávania zákazky podľa ustanovení zákona o verejnom obstarávaní.</w:t>
      </w:r>
    </w:p>
    <w:p w:rsidR="00737B04" w:rsidRPr="00F65317" w:rsidRDefault="00737B04" w:rsidP="00737B04">
      <w:pPr>
        <w:autoSpaceDE w:val="0"/>
        <w:autoSpaceDN w:val="0"/>
        <w:adjustRightInd w:val="0"/>
        <w:spacing w:after="0" w:line="240" w:lineRule="auto"/>
        <w:ind w:firstLine="360"/>
        <w:jc w:val="both"/>
        <w:rPr>
          <w:rFonts w:ascii="Times New Roman" w:hAnsi="Times New Roman" w:cs="Times New Roman"/>
          <w:color w:val="000000"/>
        </w:rPr>
      </w:pPr>
    </w:p>
    <w:p w:rsidR="00D57504" w:rsidRPr="00F65317" w:rsidRDefault="00D57504" w:rsidP="00737B04">
      <w:pPr>
        <w:pStyle w:val="Nadpis3"/>
        <w:numPr>
          <w:ilvl w:val="0"/>
          <w:numId w:val="12"/>
        </w:numPr>
        <w:rPr>
          <w:rFonts w:ascii="Times New Roman" w:hAnsi="Times New Roman" w:cs="Times New Roman"/>
          <w:b/>
          <w:bCs/>
          <w:color w:val="000000"/>
        </w:rPr>
      </w:pPr>
      <w:bookmarkStart w:id="39" w:name="_Toc49330911"/>
      <w:r w:rsidRPr="00F65317">
        <w:rPr>
          <w:rFonts w:ascii="Times New Roman" w:hAnsi="Times New Roman" w:cs="Times New Roman"/>
          <w:b/>
          <w:bCs/>
          <w:color w:val="000000"/>
        </w:rPr>
        <w:t>Komunikácia a vysvetlenie</w:t>
      </w:r>
      <w:bookmarkEnd w:id="39"/>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Verejný obstarávateľ bude pri </w:t>
      </w:r>
      <w:r w:rsidR="007472F7">
        <w:rPr>
          <w:rFonts w:ascii="Times New Roman" w:eastAsia="TimesNewRomanPSMT" w:hAnsi="Times New Roman" w:cs="Times New Roman"/>
          <w:color w:val="000000"/>
        </w:rPr>
        <w:t xml:space="preserve"> komunik</w:t>
      </w:r>
      <w:r w:rsidRPr="00F65317">
        <w:rPr>
          <w:rFonts w:ascii="Times New Roman" w:eastAsia="TimesNewRomanPSMT" w:hAnsi="Times New Roman" w:cs="Times New Roman"/>
          <w:color w:val="000000"/>
        </w:rPr>
        <w:t xml:space="preserve">ácii s uchádzačmi resp. záujemcami postupovať v zmysle § 20 zákona o verejnom obstarávaní prostredníctvom komunikačného rozhrania systému JOSEPHINE, tento spôsob komunikácie sa týka akejkoľvek komunikácie a podaní medzi verejným obstarávateľom a záujemcami, uchádzačmi počas celého procesu verejného obstarávania, s výnimkou podaní podľa § 170 zákona o verejnom obstarávaní. </w:t>
      </w:r>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b/>
          <w:color w:val="000000"/>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w:t>
      </w:r>
    </w:p>
    <w:p w:rsidR="00D57504" w:rsidRPr="00F65317" w:rsidRDefault="00D57504" w:rsidP="00F65317">
      <w:pPr>
        <w:autoSpaceDE w:val="0"/>
        <w:autoSpaceDN w:val="0"/>
        <w:adjustRightInd w:val="0"/>
        <w:spacing w:after="0" w:line="240" w:lineRule="auto"/>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zásielky, správy. Záujemca, resp. uchádzač si môže v komunikačnom rozhraní zobraziť celú históriu o svojej komunikácií s verejným obstarávateľom.</w:t>
      </w:r>
    </w:p>
    <w:p w:rsidR="00D57504" w:rsidRPr="00F65317"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D57504" w:rsidRPr="00F65317"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b/>
          <w:color w:val="000000"/>
        </w:rPr>
        <w:t>Verejný obstarávateľ odporúča záujemcom</w:t>
      </w:r>
      <w:r w:rsidRPr="00F65317">
        <w:rPr>
          <w:rFonts w:ascii="Times New Roman" w:eastAsia="TimesNewRomanPSMT" w:hAnsi="Times New Roman" w:cs="Times New Roman"/>
          <w:color w:val="000000"/>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F65317">
        <w:rPr>
          <w:rFonts w:ascii="Times New Roman" w:eastAsia="TimesNewRomanPSMT" w:hAnsi="Times New Roman" w:cs="Times New Roman"/>
          <w:b/>
          <w:color w:val="000000"/>
        </w:rPr>
        <w:t>aby v danej zákazke zaklikli tlačidlo „ZAUJÍMA MA TO“</w:t>
      </w:r>
      <w:r w:rsidRPr="00F65317">
        <w:rPr>
          <w:rFonts w:ascii="Times New Roman" w:eastAsia="TimesNewRomanPSMT" w:hAnsi="Times New Roman" w:cs="Times New Roman"/>
          <w:color w:val="000000"/>
        </w:rPr>
        <w:t xml:space="preserve"> (v pravej hornej časti obrazovky).</w:t>
      </w:r>
    </w:p>
    <w:p w:rsidR="00D57504"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 na systém JOSEPHINE.</w:t>
      </w:r>
    </w:p>
    <w:p w:rsidR="00244365" w:rsidRPr="00F65317" w:rsidRDefault="00244365"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p>
    <w:p w:rsidR="00D57504" w:rsidRPr="00244365" w:rsidRDefault="00D57504" w:rsidP="00F65317">
      <w:pPr>
        <w:autoSpaceDE w:val="0"/>
        <w:autoSpaceDN w:val="0"/>
        <w:adjustRightInd w:val="0"/>
        <w:spacing w:after="0" w:line="240" w:lineRule="auto"/>
        <w:jc w:val="both"/>
        <w:rPr>
          <w:rFonts w:ascii="Times New Roman" w:hAnsi="Times New Roman" w:cs="Times New Roman"/>
          <w:b/>
          <w:bCs/>
          <w:color w:val="000000"/>
          <w:u w:val="single"/>
        </w:rPr>
      </w:pPr>
      <w:r w:rsidRPr="00244365">
        <w:rPr>
          <w:rFonts w:ascii="Times New Roman" w:hAnsi="Times New Roman" w:cs="Times New Roman"/>
          <w:b/>
          <w:bCs/>
          <w:color w:val="000000"/>
          <w:u w:val="single"/>
        </w:rPr>
        <w:t>Vysvetlenie súťažných podkladov</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 xml:space="preserve">Adresa stránky, kde je možný prístup k dokumentácií VO: </w:t>
      </w:r>
      <w:hyperlink r:id="rId12" w:history="1">
        <w:r w:rsidRPr="00F65317">
          <w:rPr>
            <w:rStyle w:val="Hypertextovprepojenie"/>
            <w:rFonts w:ascii="Times New Roman" w:hAnsi="Times New Roman" w:cs="Times New Roman"/>
          </w:rPr>
          <w:t>https://josephine.proebiz.com/</w:t>
        </w:r>
      </w:hyperlink>
      <w:r w:rsidRPr="00F65317">
        <w:rPr>
          <w:rFonts w:ascii="Times New Roman" w:hAnsi="Times New Roman" w:cs="Times New Roman"/>
          <w:color w:val="000000"/>
        </w:rPr>
        <w:t xml:space="preserve"> </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V profile verejného obstarávateľa zriadenom v elektronickom úložisku na webovej stránke Úradu pre verejné obstarávanie je vo forme linku uvedená informácia o verejnom portáli systému JOSEPHINE – kde budú všetky informácie k dispozícii.</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lastRenderedPageBreak/>
        <w:t>Verejný obstarávateľ poskytuje vysvetlenie informácií potrebných na vypracovanie ponuky, na preukázanie splnenia podmienok účasti všetkým záujemcom, ktorí sú mu známi prostredníctvom komunikačného rozhrania systému JOSEPHINE. Na tomto mieste budú dostupné všetky informácie potrebné na vypracovanie ponuky.</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Všetky podania a dokumenty súvisiace s uplatnením revíznych postupov záujemcami/uchádzačmi sú medzi verejným obstarávateľom a záujemcami/uchádzačmi doručované prostredníctvom komunikačného rozhrania systému JOSEPHINE.</w:t>
      </w:r>
    </w:p>
    <w:p w:rsidR="00D57504" w:rsidRPr="00F65317" w:rsidRDefault="00D57504" w:rsidP="00B02617">
      <w:pPr>
        <w:pStyle w:val="Bezriadkovania"/>
      </w:pPr>
    </w:p>
    <w:p w:rsidR="00D57504" w:rsidRPr="00244365" w:rsidRDefault="00D57504" w:rsidP="00244365">
      <w:pPr>
        <w:pStyle w:val="Nadpis3"/>
        <w:numPr>
          <w:ilvl w:val="0"/>
          <w:numId w:val="12"/>
        </w:numPr>
        <w:rPr>
          <w:rFonts w:ascii="Times New Roman" w:hAnsi="Times New Roman" w:cs="Times New Roman"/>
          <w:b/>
          <w:bCs/>
          <w:color w:val="000000"/>
        </w:rPr>
      </w:pPr>
      <w:bookmarkStart w:id="40" w:name="_Toc49330912"/>
      <w:r w:rsidRPr="00244365">
        <w:rPr>
          <w:rFonts w:ascii="Times New Roman" w:hAnsi="Times New Roman" w:cs="Times New Roman"/>
          <w:b/>
          <w:bCs/>
          <w:color w:val="000000"/>
        </w:rPr>
        <w:t>Všeobecné informácie k webovej aplikácií JOSEPHINE</w:t>
      </w:r>
      <w:bookmarkEnd w:id="40"/>
    </w:p>
    <w:p w:rsidR="00D57504" w:rsidRPr="00F65317" w:rsidRDefault="00D57504" w:rsidP="00B02617">
      <w:pPr>
        <w:pStyle w:val="Bezriadkovania"/>
      </w:pPr>
      <w:r w:rsidRPr="00F65317">
        <w:t xml:space="preserve">JOSEPHINE je na účely </w:t>
      </w:r>
      <w:proofErr w:type="spellStart"/>
      <w:r w:rsidRPr="00F65317">
        <w:t>tohto</w:t>
      </w:r>
      <w:proofErr w:type="spellEnd"/>
      <w:r w:rsidRPr="00F65317">
        <w:t xml:space="preserve"> </w:t>
      </w:r>
      <w:proofErr w:type="spellStart"/>
      <w:r w:rsidRPr="00F65317">
        <w:t>verejného</w:t>
      </w:r>
      <w:proofErr w:type="spellEnd"/>
      <w:r w:rsidRPr="00F65317">
        <w:t xml:space="preserve"> </w:t>
      </w:r>
      <w:proofErr w:type="spellStart"/>
      <w:r w:rsidRPr="00F65317">
        <w:t>obstarávania</w:t>
      </w:r>
      <w:proofErr w:type="spellEnd"/>
      <w:r w:rsidRPr="00F65317">
        <w:t xml:space="preserve"> </w:t>
      </w:r>
      <w:proofErr w:type="spellStart"/>
      <w:r w:rsidRPr="00F65317">
        <w:t>softvér</w:t>
      </w:r>
      <w:proofErr w:type="spellEnd"/>
      <w:r w:rsidRPr="00F65317">
        <w:t xml:space="preserve"> </w:t>
      </w:r>
      <w:proofErr w:type="spellStart"/>
      <w:r w:rsidRPr="00F65317">
        <w:t>pre</w:t>
      </w:r>
      <w:proofErr w:type="spellEnd"/>
      <w:r w:rsidRPr="00F65317">
        <w:t xml:space="preserve"> </w:t>
      </w:r>
      <w:proofErr w:type="spellStart"/>
      <w:r w:rsidRPr="00F65317">
        <w:t>elektronizáciu</w:t>
      </w:r>
      <w:proofErr w:type="spellEnd"/>
      <w:r w:rsidRPr="00F65317">
        <w:t xml:space="preserve"> </w:t>
      </w:r>
      <w:proofErr w:type="spellStart"/>
      <w:r w:rsidRPr="00F65317">
        <w:t>zadávania</w:t>
      </w:r>
      <w:proofErr w:type="spellEnd"/>
      <w:r w:rsidRPr="00F65317">
        <w:t xml:space="preserve"> </w:t>
      </w:r>
      <w:proofErr w:type="spellStart"/>
      <w:r w:rsidRPr="00F65317">
        <w:t>verejných</w:t>
      </w:r>
      <w:proofErr w:type="spellEnd"/>
      <w:r w:rsidRPr="00F65317">
        <w:t xml:space="preserve"> </w:t>
      </w:r>
      <w:proofErr w:type="spellStart"/>
      <w:r w:rsidRPr="00F65317">
        <w:t>zákaziek</w:t>
      </w:r>
      <w:proofErr w:type="spellEnd"/>
      <w:r w:rsidRPr="00F65317">
        <w:t xml:space="preserve">. JOSEPHINE je webová </w:t>
      </w:r>
      <w:proofErr w:type="spellStart"/>
      <w:r w:rsidRPr="00F65317">
        <w:t>aplikácia</w:t>
      </w:r>
      <w:proofErr w:type="spellEnd"/>
      <w:r w:rsidRPr="00F65317">
        <w:t xml:space="preserve">  na </w:t>
      </w:r>
      <w:proofErr w:type="spellStart"/>
      <w:r w:rsidRPr="00F65317">
        <w:t>doméne</w:t>
      </w:r>
      <w:proofErr w:type="spellEnd"/>
      <w:r w:rsidRPr="00F65317">
        <w:t xml:space="preserve"> </w:t>
      </w:r>
      <w:hyperlink r:id="rId13" w:history="1">
        <w:r w:rsidRPr="00F65317">
          <w:rPr>
            <w:rStyle w:val="Hypertextovprepojenie"/>
            <w:rFonts w:cs="Times New Roman"/>
            <w:szCs w:val="22"/>
          </w:rPr>
          <w:t>https://josephine.proebiz.com</w:t>
        </w:r>
      </w:hyperlink>
    </w:p>
    <w:p w:rsidR="00D57504" w:rsidRDefault="00D57504" w:rsidP="00B02617">
      <w:pPr>
        <w:pStyle w:val="Bezriadkovania"/>
      </w:pPr>
      <w:r w:rsidRPr="00F65317">
        <w:t xml:space="preserve">Na bezproblémové </w:t>
      </w:r>
      <w:proofErr w:type="spellStart"/>
      <w:r w:rsidRPr="00F65317">
        <w:t>používanie</w:t>
      </w:r>
      <w:proofErr w:type="spellEnd"/>
      <w:r w:rsidRPr="00F65317">
        <w:t xml:space="preserve"> systému JOSEPHINE je nutné </w:t>
      </w:r>
      <w:proofErr w:type="spellStart"/>
      <w:r w:rsidRPr="00F65317">
        <w:t>používať</w:t>
      </w:r>
      <w:proofErr w:type="spellEnd"/>
      <w:r w:rsidRPr="00F65317">
        <w:t xml:space="preserve"> jeden z podporovaných internetových </w:t>
      </w:r>
      <w:proofErr w:type="spellStart"/>
      <w:r w:rsidRPr="00F65317">
        <w:t>prehliadačov</w:t>
      </w:r>
      <w:proofErr w:type="spellEnd"/>
      <w:r w:rsidRPr="00F65317">
        <w:t>:</w:t>
      </w:r>
    </w:p>
    <w:p w:rsidR="00AA36FA" w:rsidRPr="00F65317" w:rsidRDefault="00AA36FA" w:rsidP="00B02617">
      <w:pPr>
        <w:pStyle w:val="Bezriadkovania"/>
      </w:pPr>
    </w:p>
    <w:p w:rsidR="00AA36FA" w:rsidRDefault="00D57504" w:rsidP="00B02617">
      <w:pPr>
        <w:pStyle w:val="Bezriadkovania"/>
        <w:numPr>
          <w:ilvl w:val="0"/>
          <w:numId w:val="36"/>
        </w:numPr>
      </w:pPr>
      <w:r w:rsidRPr="00F65317">
        <w:t xml:space="preserve">Microsoft Internet Explorer </w:t>
      </w:r>
      <w:proofErr w:type="spellStart"/>
      <w:r w:rsidRPr="00F65317">
        <w:t>verzia</w:t>
      </w:r>
      <w:proofErr w:type="spellEnd"/>
      <w:r w:rsidRPr="00F65317">
        <w:t xml:space="preserve"> 11.0 a </w:t>
      </w:r>
      <w:proofErr w:type="spellStart"/>
      <w:r w:rsidRPr="00F65317">
        <w:t>vyššia</w:t>
      </w:r>
      <w:proofErr w:type="spellEnd"/>
      <w:r w:rsidRPr="00F65317">
        <w:t xml:space="preserve">, </w:t>
      </w:r>
    </w:p>
    <w:p w:rsidR="00AA36FA" w:rsidRDefault="00D57504" w:rsidP="00B02617">
      <w:pPr>
        <w:pStyle w:val="Bezriadkovania"/>
        <w:numPr>
          <w:ilvl w:val="0"/>
          <w:numId w:val="36"/>
        </w:numPr>
      </w:pPr>
      <w:proofErr w:type="spellStart"/>
      <w:r w:rsidRPr="00F65317">
        <w:t>Mozilla</w:t>
      </w:r>
      <w:proofErr w:type="spellEnd"/>
      <w:r w:rsidRPr="00F65317">
        <w:t xml:space="preserve"> </w:t>
      </w:r>
      <w:proofErr w:type="spellStart"/>
      <w:r w:rsidRPr="00F65317">
        <w:t>Firefox</w:t>
      </w:r>
      <w:proofErr w:type="spellEnd"/>
      <w:r w:rsidRPr="00F65317">
        <w:t xml:space="preserve"> </w:t>
      </w:r>
      <w:proofErr w:type="spellStart"/>
      <w:r w:rsidRPr="00F65317">
        <w:t>verzia</w:t>
      </w:r>
      <w:proofErr w:type="spellEnd"/>
      <w:r w:rsidRPr="00F65317">
        <w:t xml:space="preserve"> 13.0 a </w:t>
      </w:r>
      <w:proofErr w:type="spellStart"/>
      <w:r w:rsidRPr="00F65317">
        <w:t>vyššia</w:t>
      </w:r>
      <w:proofErr w:type="spellEnd"/>
      <w:r w:rsidRPr="00F65317">
        <w:t xml:space="preserve"> </w:t>
      </w:r>
      <w:proofErr w:type="spellStart"/>
      <w:r w:rsidRPr="00F65317">
        <w:t>alebo</w:t>
      </w:r>
      <w:proofErr w:type="spellEnd"/>
      <w:r w:rsidRPr="00F65317">
        <w:t xml:space="preserve"> </w:t>
      </w:r>
    </w:p>
    <w:p w:rsidR="00D57504" w:rsidRDefault="00D57504" w:rsidP="00B02617">
      <w:pPr>
        <w:pStyle w:val="Bezriadkovania"/>
        <w:numPr>
          <w:ilvl w:val="0"/>
          <w:numId w:val="36"/>
        </w:numPr>
      </w:pPr>
      <w:r w:rsidRPr="00F65317">
        <w:t>Google Chrome.</w:t>
      </w:r>
    </w:p>
    <w:p w:rsidR="00AA36FA" w:rsidRPr="00F65317" w:rsidRDefault="00AA36FA" w:rsidP="00B02617">
      <w:pPr>
        <w:pStyle w:val="Bezriadkovania"/>
      </w:pPr>
    </w:p>
    <w:p w:rsidR="00D57504" w:rsidRPr="00F65317" w:rsidRDefault="00D57504" w:rsidP="00AA36FA">
      <w:pPr>
        <w:autoSpaceDE w:val="0"/>
        <w:spacing w:line="240" w:lineRule="auto"/>
        <w:ind w:firstLine="360"/>
        <w:jc w:val="both"/>
        <w:rPr>
          <w:rFonts w:ascii="Times New Roman" w:eastAsia="TimesNewRomanPSMT" w:hAnsi="Times New Roman" w:cs="Times New Roman"/>
          <w:color w:val="000000"/>
        </w:rPr>
      </w:pPr>
      <w:r w:rsidRPr="00F65317">
        <w:rPr>
          <w:rFonts w:ascii="Times New Roman" w:hAnsi="Times New Roman" w:cs="Times New Roman"/>
          <w:color w:val="000000"/>
        </w:rPr>
        <w:t xml:space="preserve">Hospodársky subjekt môže požiadať verejného obstarávateľa o vysvetlenie. </w:t>
      </w:r>
      <w:r w:rsidRPr="00F65317">
        <w:rPr>
          <w:rFonts w:ascii="Times New Roman" w:eastAsia="TimesNewRomanPSMT" w:hAnsi="Times New Roman" w:cs="Times New Roman"/>
          <w:color w:val="000000"/>
        </w:rPr>
        <w:t xml:space="preserve">Odpoveď na žiadosť o vysvetlenie bude uverejnené vo webovej aplikácií JOSEPHINE pri dokumentoch k tejto zákazke. Odpoveď </w:t>
      </w:r>
      <w:r w:rsidRPr="00F65317">
        <w:rPr>
          <w:rFonts w:ascii="Times New Roman" w:hAnsi="Times New Roman" w:cs="Times New Roman"/>
          <w:color w:val="000000"/>
        </w:rPr>
        <w:t xml:space="preserve">na </w:t>
      </w:r>
      <w:r w:rsidRPr="00F65317">
        <w:rPr>
          <w:rFonts w:ascii="Times New Roman" w:eastAsia="TimesNewRomanPSMT" w:hAnsi="Times New Roman" w:cs="Times New Roman"/>
          <w:color w:val="000000"/>
        </w:rPr>
        <w:t xml:space="preserve">žiadosť o vysvetlenie sa bude považovať za doručenú okamihom uverejnenia vo webovej aplikácií JOSEPHINE. Verejný obstarávateľ o jeho uverejnení odošle správu všetkým známym záujemcom </w:t>
      </w:r>
      <w:r w:rsidRPr="00F65317">
        <w:rPr>
          <w:rFonts w:ascii="Times New Roman" w:hAnsi="Times New Roman" w:cs="Times New Roman"/>
          <w:color w:val="000000"/>
        </w:rPr>
        <w:t>v </w:t>
      </w:r>
      <w:r w:rsidRPr="00F65317">
        <w:rPr>
          <w:rFonts w:ascii="Times New Roman" w:eastAsia="TimesNewRomanPSMT" w:hAnsi="Times New Roman" w:cs="Times New Roman"/>
          <w:color w:val="000000"/>
        </w:rPr>
        <w:t xml:space="preserve">deň </w:t>
      </w:r>
      <w:r w:rsidRPr="00F65317">
        <w:rPr>
          <w:rFonts w:ascii="Times New Roman" w:hAnsi="Times New Roman" w:cs="Times New Roman"/>
          <w:color w:val="000000"/>
        </w:rPr>
        <w:t xml:space="preserve">uverejnenia. </w:t>
      </w:r>
    </w:p>
    <w:p w:rsidR="00D57504" w:rsidRPr="00F65317" w:rsidRDefault="00D57504" w:rsidP="002438DD">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eastAsia="TimesNewRomanPSMT" w:hAnsi="Times New Roman" w:cs="Times New Roman"/>
          <w:color w:val="000000"/>
        </w:rPr>
        <w:t>Verejný obstarávateľ, ak je to nevyhnutné, môže doplniť informácie uvedené v súťažných podkladoch kedykoľvek počas lehoty na predkladanie ponúk</w:t>
      </w:r>
      <w:r w:rsidRPr="00F65317">
        <w:rPr>
          <w:rFonts w:ascii="Times New Roman" w:hAnsi="Times New Roman" w:cs="Times New Roman"/>
          <w:color w:val="000000"/>
        </w:rPr>
        <w:t>.</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p>
    <w:p w:rsidR="00D57504" w:rsidRPr="00F65317" w:rsidRDefault="00D57504" w:rsidP="002438DD">
      <w:pPr>
        <w:pStyle w:val="Nadpis3"/>
        <w:numPr>
          <w:ilvl w:val="0"/>
          <w:numId w:val="12"/>
        </w:numPr>
        <w:rPr>
          <w:rFonts w:ascii="Times New Roman" w:hAnsi="Times New Roman" w:cs="Times New Roman"/>
          <w:b/>
          <w:bCs/>
          <w:color w:val="000000"/>
        </w:rPr>
      </w:pPr>
      <w:bookmarkStart w:id="41" w:name="_Toc49330913"/>
      <w:r w:rsidRPr="00F65317">
        <w:rPr>
          <w:rFonts w:ascii="Times New Roman" w:hAnsi="Times New Roman" w:cs="Times New Roman"/>
          <w:b/>
          <w:bCs/>
          <w:color w:val="000000"/>
        </w:rPr>
        <w:t>Otváranie ponúk</w:t>
      </w:r>
      <w:bookmarkEnd w:id="41"/>
    </w:p>
    <w:p w:rsidR="00D57504" w:rsidRPr="00F65317" w:rsidRDefault="00D57504" w:rsidP="002438DD">
      <w:pPr>
        <w:pStyle w:val="Odsekzoznamu"/>
        <w:autoSpaceDE w:val="0"/>
        <w:spacing w:line="240" w:lineRule="auto"/>
        <w:ind w:left="0" w:firstLine="360"/>
        <w:jc w:val="both"/>
        <w:rPr>
          <w:rFonts w:ascii="Times New Roman" w:hAnsi="Times New Roman" w:cs="Times New Roman"/>
        </w:rPr>
      </w:pPr>
      <w:r w:rsidRPr="00F65317">
        <w:rPr>
          <w:rFonts w:ascii="Times New Roman" w:eastAsia="TimesNewRomanPSMT" w:hAnsi="Times New Roman" w:cs="Times New Roman"/>
          <w:color w:val="000000"/>
        </w:rPr>
        <w:t xml:space="preserve">Otváranie ponúk sa uskutoční elektronicky dňa </w:t>
      </w:r>
      <w:r w:rsidR="009F75BE">
        <w:rPr>
          <w:rFonts w:ascii="Times New Roman" w:eastAsia="TimesNewRomanPSMT" w:hAnsi="Times New Roman" w:cs="Times New Roman"/>
          <w:color w:val="000000"/>
        </w:rPr>
        <w:t>22.12</w:t>
      </w:r>
      <w:r w:rsidRPr="00F65317">
        <w:rPr>
          <w:rFonts w:ascii="Times New Roman" w:eastAsia="TimesNewRomanPSMT" w:hAnsi="Times New Roman" w:cs="Times New Roman"/>
          <w:color w:val="000000"/>
        </w:rPr>
        <w:t>.2020</w:t>
      </w:r>
      <w:r w:rsidRPr="00F65317">
        <w:rPr>
          <w:rFonts w:ascii="Times New Roman" w:hAnsi="Times New Roman" w:cs="Times New Roman"/>
          <w:color w:val="000000"/>
        </w:rPr>
        <w:t xml:space="preserve"> o 10:10 hod. v mieste </w:t>
      </w:r>
      <w:r w:rsidRPr="00F65317">
        <w:rPr>
          <w:rFonts w:ascii="Times New Roman" w:eastAsia="TimesNewRomanPSMT" w:hAnsi="Times New Roman" w:cs="Times New Roman"/>
          <w:color w:val="000000"/>
        </w:rPr>
        <w:t xml:space="preserve">sídla verejného obstarávateľa, na I. poschodí budovy v kancelárii číslo 8 Mestského úradu.  </w:t>
      </w:r>
      <w:r w:rsidRPr="00F65317">
        <w:rPr>
          <w:rFonts w:ascii="Times New Roman" w:hAnsi="Times New Roman" w:cs="Times New Roman"/>
          <w:color w:val="000000"/>
        </w:rPr>
        <w:t xml:space="preserve">Otváranie ponúk bude verejné. </w:t>
      </w:r>
      <w:r w:rsidRPr="00F65317">
        <w:rPr>
          <w:rFonts w:ascii="Times New Roman" w:eastAsia="TimesNewRomanPSMT" w:hAnsi="Times New Roman" w:cs="Times New Roman"/>
          <w:color w:val="000000"/>
        </w:rPr>
        <w:t xml:space="preserve">Verejný obstarávateľ si vyhradzuje právo posunúť termín otvárania ponúk. </w:t>
      </w:r>
      <w:r w:rsidRPr="00F65317">
        <w:rPr>
          <w:rFonts w:ascii="Times New Roman" w:hAnsi="Times New Roman" w:cs="Times New Roman"/>
        </w:rPr>
        <w:t>Na otváraní ponúk budú zverejnené informácie podľa zákona o verejnom obstarávaní.</w:t>
      </w:r>
    </w:p>
    <w:p w:rsidR="00D57504" w:rsidRPr="00F65317" w:rsidRDefault="00D57504" w:rsidP="002438DD">
      <w:pPr>
        <w:pStyle w:val="Nadpis3"/>
        <w:numPr>
          <w:ilvl w:val="0"/>
          <w:numId w:val="12"/>
        </w:numPr>
        <w:rPr>
          <w:rFonts w:ascii="Times New Roman" w:hAnsi="Times New Roman" w:cs="Times New Roman"/>
          <w:b/>
          <w:bCs/>
          <w:color w:val="000000"/>
        </w:rPr>
      </w:pPr>
      <w:bookmarkStart w:id="42" w:name="_Toc49330914"/>
      <w:r w:rsidRPr="00F65317">
        <w:rPr>
          <w:rFonts w:ascii="Times New Roman" w:hAnsi="Times New Roman" w:cs="Times New Roman"/>
          <w:b/>
          <w:bCs/>
          <w:color w:val="000000"/>
        </w:rPr>
        <w:t>Vyhodnotenie ponúk</w:t>
      </w:r>
      <w:bookmarkEnd w:id="42"/>
    </w:p>
    <w:p w:rsidR="00D57504" w:rsidRPr="00F65317" w:rsidRDefault="00D57504" w:rsidP="002438DD">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bude postupovať v súlade so zákonom o verejnom obstarávaní.</w:t>
      </w:r>
    </w:p>
    <w:p w:rsidR="00D57504" w:rsidRPr="00F65317" w:rsidRDefault="00D57504" w:rsidP="00F65317">
      <w:pPr>
        <w:autoSpaceDE w:val="0"/>
        <w:autoSpaceDN w:val="0"/>
        <w:adjustRightInd w:val="0"/>
        <w:spacing w:after="0" w:line="240" w:lineRule="auto"/>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Komunikácia medzi uchádzačom/uchádzačmi a verejným obstarávateľom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rsidR="00D57504" w:rsidRPr="00F65317" w:rsidRDefault="00D57504" w:rsidP="002438DD">
      <w:pPr>
        <w:autoSpaceDE w:val="0"/>
        <w:autoSpaceDN w:val="0"/>
        <w:adjustRightInd w:val="0"/>
        <w:spacing w:after="0" w:line="240" w:lineRule="auto"/>
        <w:ind w:firstLine="284"/>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bezodkladne prostredníctvom komunikačného rozhrania systému JOSEPHINE upovedomí uchádzača, že bol vylúčený alebo že jeho ponuka bola vylúčení s uvedením dôvodu a lehoty, v ktorej môže byť doručená námietka.</w:t>
      </w:r>
    </w:p>
    <w:p w:rsidR="00D57504" w:rsidRPr="00F65317" w:rsidRDefault="00D57504" w:rsidP="002438DD">
      <w:pPr>
        <w:autoSpaceDE w:val="0"/>
        <w:autoSpaceDN w:val="0"/>
        <w:adjustRightInd w:val="0"/>
        <w:spacing w:after="0" w:line="240" w:lineRule="auto"/>
        <w:ind w:firstLine="284"/>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rsidR="00D57504" w:rsidRPr="00F65317" w:rsidRDefault="00D57504" w:rsidP="00F65317">
      <w:pPr>
        <w:autoSpaceDE w:val="0"/>
        <w:autoSpaceDN w:val="0"/>
        <w:adjustRightInd w:val="0"/>
        <w:spacing w:after="0" w:line="240" w:lineRule="auto"/>
        <w:jc w:val="both"/>
        <w:rPr>
          <w:rFonts w:ascii="Times New Roman" w:hAnsi="Times New Roman" w:cs="Times New Roman"/>
        </w:rPr>
      </w:pPr>
      <w:r w:rsidRPr="00F65317">
        <w:rPr>
          <w:rFonts w:ascii="Times New Roman" w:eastAsia="TimesNewRomanPSMT" w:hAnsi="Times New Roman" w:cs="Times New Roman"/>
          <w:color w:val="000000"/>
          <w:u w:val="single"/>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r w:rsidRPr="00F65317">
        <w:rPr>
          <w:rFonts w:ascii="Times New Roman" w:hAnsi="Times New Roman" w:cs="Times New Roman"/>
        </w:rPr>
        <w:t xml:space="preserve"> </w:t>
      </w:r>
    </w:p>
    <w:p w:rsidR="00D57504" w:rsidRPr="00F65317" w:rsidRDefault="00D57504" w:rsidP="00B02617">
      <w:pPr>
        <w:pStyle w:val="Bezriadkovania"/>
      </w:pPr>
    </w:p>
    <w:p w:rsidR="00D57504" w:rsidRPr="002438DD" w:rsidRDefault="00D57504" w:rsidP="002438DD">
      <w:pPr>
        <w:pStyle w:val="Nadpis3"/>
        <w:numPr>
          <w:ilvl w:val="0"/>
          <w:numId w:val="12"/>
        </w:numPr>
        <w:rPr>
          <w:rFonts w:ascii="Times New Roman" w:hAnsi="Times New Roman" w:cs="Times New Roman"/>
          <w:b/>
          <w:bCs/>
          <w:color w:val="000000"/>
        </w:rPr>
      </w:pPr>
      <w:bookmarkStart w:id="43" w:name="_Toc49330915"/>
      <w:r w:rsidRPr="002438DD">
        <w:rPr>
          <w:rFonts w:ascii="Times New Roman" w:hAnsi="Times New Roman" w:cs="Times New Roman"/>
          <w:b/>
          <w:bCs/>
          <w:color w:val="000000"/>
        </w:rPr>
        <w:t>Kritériá na vyhodnotenie ponúk a pravidlá ich uplatnenia</w:t>
      </w:r>
      <w:bookmarkEnd w:id="43"/>
    </w:p>
    <w:p w:rsidR="00D57504" w:rsidRPr="00F65317" w:rsidRDefault="00D57504" w:rsidP="002438DD">
      <w:pPr>
        <w:pStyle w:val="Odsekzoznamu"/>
        <w:spacing w:line="240" w:lineRule="auto"/>
        <w:ind w:left="0" w:firstLine="360"/>
        <w:jc w:val="both"/>
        <w:rPr>
          <w:rFonts w:ascii="Times New Roman" w:hAnsi="Times New Roman" w:cs="Times New Roman"/>
        </w:rPr>
      </w:pPr>
      <w:r w:rsidRPr="00F65317">
        <w:rPr>
          <w:rFonts w:ascii="Times New Roman" w:hAnsi="Times New Roman" w:cs="Times New Roman"/>
        </w:rPr>
        <w:t xml:space="preserve">Uchádzač vloží svoju cenovú ponuku, ako celkovú cenu vo finančnom  vyjadrení,  do formulára v aplikácií JOSEPHINE, uviesť maximálne na dve desatinné miesta.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rsidR="00D57504" w:rsidRPr="00F65317" w:rsidRDefault="00D57504" w:rsidP="00F65317">
      <w:pPr>
        <w:pStyle w:val="Odsekzoznamu"/>
        <w:spacing w:line="240" w:lineRule="auto"/>
        <w:ind w:left="0"/>
        <w:jc w:val="both"/>
        <w:rPr>
          <w:rFonts w:ascii="Times New Roman" w:hAnsi="Times New Roman" w:cs="Times New Roman"/>
        </w:rPr>
      </w:pPr>
    </w:p>
    <w:p w:rsidR="00D57504" w:rsidRDefault="00D57504" w:rsidP="00261866">
      <w:pPr>
        <w:pStyle w:val="Odsekzoznamu"/>
        <w:spacing w:line="240" w:lineRule="auto"/>
        <w:ind w:left="0" w:firstLine="360"/>
        <w:jc w:val="both"/>
        <w:rPr>
          <w:rFonts w:ascii="Times New Roman" w:hAnsi="Times New Roman" w:cs="Times New Roman"/>
        </w:rPr>
      </w:pPr>
      <w:r w:rsidRPr="00F65317">
        <w:rPr>
          <w:rFonts w:ascii="Times New Roman" w:hAnsi="Times New Roman" w:cs="Times New Roman"/>
        </w:rPr>
        <w:t xml:space="preserve">Ponuky budú vyhodnocované na základe stanovených kritérií v týchto súťažných podkladoch a v súlade so zákonom o verejnom obstarávaní. Kritérium na vyhodnotenie ponúk je najnižšia celková cena za predmet zákazky zaokrúhlená na dve desatinné miesta. V prípade identifikovania rôzneho návrhu na plnenie v ponuke uchádzača (napr. iný návrh v zmluve a iný návrh vo formulári v systéme JOSEPHINE) bude komisia postupovať v súlade s výkladovým stanoviskom Úradu pre verejné obstarávanie č. 5/2016.  Komisia na vyhodnotenie ponúk hodnotí ponuky podľa týchto súťažných podkladov a v súlade so zákonom o verejnom obstarávaní. </w:t>
      </w:r>
    </w:p>
    <w:p w:rsidR="00261866" w:rsidRPr="00F65317" w:rsidRDefault="00261866" w:rsidP="00261866">
      <w:pPr>
        <w:pStyle w:val="Odsekzoznamu"/>
        <w:spacing w:line="240" w:lineRule="auto"/>
        <w:ind w:left="0" w:firstLine="360"/>
        <w:jc w:val="both"/>
        <w:rPr>
          <w:rFonts w:ascii="Times New Roman" w:hAnsi="Times New Roman" w:cs="Times New Roman"/>
        </w:rPr>
      </w:pPr>
    </w:p>
    <w:p w:rsidR="00D57504" w:rsidRPr="00261866" w:rsidRDefault="00D57504" w:rsidP="00261866">
      <w:pPr>
        <w:pStyle w:val="Nadpis3"/>
        <w:numPr>
          <w:ilvl w:val="0"/>
          <w:numId w:val="12"/>
        </w:numPr>
        <w:rPr>
          <w:rFonts w:ascii="Times New Roman" w:hAnsi="Times New Roman" w:cs="Times New Roman"/>
          <w:b/>
          <w:bCs/>
          <w:color w:val="000000"/>
        </w:rPr>
      </w:pPr>
      <w:bookmarkStart w:id="44" w:name="_Toc515871142"/>
      <w:bookmarkStart w:id="45" w:name="_Toc49330916"/>
      <w:r w:rsidRPr="00261866">
        <w:rPr>
          <w:rFonts w:ascii="Times New Roman" w:hAnsi="Times New Roman" w:cs="Times New Roman"/>
          <w:b/>
          <w:bCs/>
          <w:color w:val="000000"/>
        </w:rPr>
        <w:t>Informácia o výsledku vyhodnotenia ponúk a uzavretie zmluvy</w:t>
      </w:r>
      <w:bookmarkEnd w:id="44"/>
      <w:bookmarkEnd w:id="45"/>
    </w:p>
    <w:p w:rsidR="008D3410" w:rsidRPr="008D3410" w:rsidRDefault="008D3410" w:rsidP="002B45D5">
      <w:pPr>
        <w:pStyle w:val="Odsekzoznamu"/>
        <w:numPr>
          <w:ilvl w:val="0"/>
          <w:numId w:val="38"/>
        </w:numPr>
        <w:spacing w:line="240" w:lineRule="auto"/>
        <w:ind w:left="284" w:hanging="284"/>
        <w:jc w:val="both"/>
        <w:rPr>
          <w:rFonts w:ascii="Times New Roman" w:hAnsi="Times New Roman" w:cs="Times New Roman"/>
        </w:rPr>
      </w:pPr>
      <w:r w:rsidRPr="008D3410">
        <w:rPr>
          <w:rFonts w:ascii="Times New Roman" w:hAnsi="Times New Roman" w:cs="Times New Roman"/>
        </w:rPr>
        <w:t xml:space="preserve">Následne v súlade s § 55 a § 40 zákona o verejnom obstarávaní komisia vyhodnotí splnenie podmienok účasti podľa § 40 zákona o verejnom obstarávaní u uchádzača, ktorý sa predbežne umiestnil na 1. mieste. </w:t>
      </w:r>
    </w:p>
    <w:p w:rsidR="0094178F" w:rsidRPr="007B69C3" w:rsidRDefault="00D57504" w:rsidP="002B45D5">
      <w:pPr>
        <w:pStyle w:val="Odsekzoznamu"/>
        <w:numPr>
          <w:ilvl w:val="0"/>
          <w:numId w:val="38"/>
        </w:numPr>
        <w:spacing w:line="240" w:lineRule="auto"/>
        <w:ind w:left="284" w:hanging="284"/>
        <w:jc w:val="both"/>
        <w:rPr>
          <w:rFonts w:ascii="Times New Roman" w:hAnsi="Times New Roman" w:cs="Times New Roman"/>
        </w:rPr>
      </w:pPr>
      <w:r w:rsidRPr="007B69C3">
        <w:rPr>
          <w:rFonts w:ascii="Times New Roman" w:hAnsi="Times New Roman" w:cs="Times New Roman"/>
        </w:rPr>
        <w:t>Úspešným uchádzačom v tejto súťaži sa stane uchádzač, ktorého určí komisia za úspešného.</w:t>
      </w:r>
    </w:p>
    <w:p w:rsidR="0094178F" w:rsidRPr="007B69C3" w:rsidRDefault="00D57504" w:rsidP="007B69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hAnsi="Times New Roman" w:cs="Times New Roman"/>
        </w:rPr>
        <w:t xml:space="preserve">Úspešný uchádzač je povinný poskytnúť verejnému obstarávateľovi riadnu súčinnosť potrebnú na uzavretie zmluvy s úspešným uchádzačom tak, aby mohla byť uzavretá podľa </w:t>
      </w:r>
      <w:r w:rsidRPr="007B69C3">
        <w:rPr>
          <w:rFonts w:ascii="Times New Roman" w:hAnsi="Times New Roman" w:cs="Times New Roman"/>
        </w:rPr>
        <w:br/>
        <w:t xml:space="preserve">§ 56 zákona o verejnom obstarávaní, ak bol na jej uzatvorenie písomne vyzvaný. </w:t>
      </w:r>
    </w:p>
    <w:p w:rsidR="0094178F" w:rsidRPr="007B69C3" w:rsidRDefault="00D57504" w:rsidP="00DF06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hAnsi="Times New Roman" w:cs="Times New Roman"/>
        </w:rPr>
        <w:t xml:space="preserve">Verejný obstarávateľ pristúpi k uzavretiu zmluvy v súlade s § 56 zákona o verejnom obstarávaní po uplynutí zákonom stanovených lehôt a po úspešnom ukončení kontroly zo strany poskytovateľa finančných prostriedkov. Verejný obstarávateľ vyzve uchádzača na poskytnutie súčinnosti k podpisu zmluvy. </w:t>
      </w:r>
    </w:p>
    <w:p w:rsidR="00D57504" w:rsidRPr="007B746F" w:rsidRDefault="00D57504" w:rsidP="00DF06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eastAsia="TimesNewRomanPSMT" w:hAnsi="Times New Roman" w:cs="Times New Roman"/>
          <w:color w:val="000000"/>
        </w:rPr>
        <w:t xml:space="preserve">Verejný obstarávateľ apeluje na uchádzačov, aby pristúpili zodpovedne k poskytnutiu súčinnosti </w:t>
      </w:r>
      <w:r w:rsidRPr="007B69C3">
        <w:rPr>
          <w:rFonts w:ascii="Times New Roman" w:hAnsi="Times New Roman" w:cs="Times New Roman"/>
          <w:color w:val="000000"/>
        </w:rPr>
        <w:t>k </w:t>
      </w:r>
      <w:r w:rsidRPr="007B69C3">
        <w:rPr>
          <w:rFonts w:ascii="Times New Roman" w:eastAsia="TimesNewRomanPSMT" w:hAnsi="Times New Roman" w:cs="Times New Roman"/>
          <w:color w:val="000000"/>
        </w:rPr>
        <w:t xml:space="preserve">podpisu zmluvy najmä, aby včas zabezpečili registráciu do Registra partnerov verejného sektora (podľa zákon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resp. overili registráciu v Registri partnerov verejného sektora podľa § 22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a to vo vzťahu k sebe ako zmluvnej strane a zároveň vo vzťahu k subdodávateľom, na ktorých sa táto povinnosť vzťahuje podľa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Uchádzač bude postupovať pri registrácií podľa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w:t>
      </w:r>
    </w:p>
    <w:p w:rsidR="007B746F" w:rsidRPr="0092096E" w:rsidRDefault="005F4C36" w:rsidP="005F4C36">
      <w:pPr>
        <w:pStyle w:val="Nadpis1"/>
        <w:keepNext w:val="0"/>
        <w:keepLines w:val="0"/>
        <w:widowControl w:val="0"/>
        <w:numPr>
          <w:ilvl w:val="0"/>
          <w:numId w:val="21"/>
        </w:numPr>
        <w:tabs>
          <w:tab w:val="left" w:pos="284"/>
          <w:tab w:val="left" w:pos="426"/>
        </w:tabs>
        <w:spacing w:before="0" w:line="240" w:lineRule="auto"/>
        <w:ind w:left="142" w:hanging="142"/>
        <w:rPr>
          <w:b/>
          <w:sz w:val="22"/>
          <w:szCs w:val="22"/>
        </w:rPr>
      </w:pPr>
      <w:bookmarkStart w:id="46" w:name="_Toc501654508"/>
      <w:bookmarkStart w:id="47" w:name="_Toc534468796"/>
      <w:bookmarkStart w:id="48" w:name="_Toc515521484"/>
      <w:bookmarkStart w:id="49" w:name="_Toc508210008"/>
      <w:r>
        <w:rPr>
          <w:rFonts w:eastAsiaTheme="majorEastAsia"/>
          <w:b/>
          <w:sz w:val="22"/>
          <w:szCs w:val="22"/>
        </w:rPr>
        <w:t xml:space="preserve"> </w:t>
      </w:r>
      <w:r w:rsidR="0093063E">
        <w:rPr>
          <w:rFonts w:eastAsiaTheme="majorEastAsia"/>
          <w:b/>
          <w:sz w:val="22"/>
          <w:szCs w:val="22"/>
        </w:rPr>
        <w:t xml:space="preserve"> </w:t>
      </w:r>
      <w:bookmarkStart w:id="50" w:name="_Toc49330917"/>
      <w:r w:rsidR="007B746F" w:rsidRPr="0092096E">
        <w:rPr>
          <w:rFonts w:eastAsiaTheme="majorEastAsia"/>
          <w:b/>
          <w:sz w:val="22"/>
          <w:szCs w:val="22"/>
        </w:rPr>
        <w:t>Podmienky poskytnutia súčinnosti k podpisu zmluvy</w:t>
      </w:r>
      <w:bookmarkEnd w:id="46"/>
      <w:bookmarkEnd w:id="47"/>
      <w:bookmarkEnd w:id="48"/>
      <w:bookmarkEnd w:id="49"/>
      <w:bookmarkEnd w:id="50"/>
    </w:p>
    <w:p w:rsidR="007B746F" w:rsidRPr="00AA39A6" w:rsidRDefault="007B746F" w:rsidP="007B746F">
      <w:pPr>
        <w:numPr>
          <w:ilvl w:val="0"/>
          <w:numId w:val="6"/>
        </w:numPr>
        <w:spacing w:after="0" w:line="240" w:lineRule="auto"/>
        <w:jc w:val="both"/>
        <w:rPr>
          <w:rFonts w:ascii="Times New Roman" w:hAnsi="Times New Roman" w:cs="Times New Roman"/>
          <w:vanish/>
        </w:rPr>
      </w:pPr>
    </w:p>
    <w:p w:rsidR="007B746F" w:rsidRPr="00AA39A6" w:rsidRDefault="007B746F" w:rsidP="007B746F">
      <w:pPr>
        <w:numPr>
          <w:ilvl w:val="0"/>
          <w:numId w:val="6"/>
        </w:numPr>
        <w:spacing w:after="0" w:line="240" w:lineRule="auto"/>
        <w:jc w:val="both"/>
        <w:rPr>
          <w:rFonts w:ascii="Times New Roman" w:hAnsi="Times New Roman" w:cs="Times New Roman"/>
          <w:vanish/>
        </w:rPr>
      </w:pPr>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0445A0">
      <w:pPr>
        <w:pStyle w:val="Odsekzoznamu"/>
        <w:numPr>
          <w:ilvl w:val="1"/>
          <w:numId w:val="17"/>
        </w:numPr>
        <w:spacing w:line="240" w:lineRule="auto"/>
        <w:ind w:left="284" w:hanging="284"/>
        <w:jc w:val="both"/>
        <w:rPr>
          <w:rFonts w:ascii="Times New Roman" w:hAnsi="Times New Roman" w:cs="Times New Roman"/>
        </w:rPr>
      </w:pPr>
      <w:r w:rsidRPr="00AA39A6">
        <w:rPr>
          <w:rFonts w:ascii="Times New Roman" w:hAnsi="Times New Roman" w:cs="Times New Roman"/>
        </w:rPr>
        <w:t xml:space="preserve">Za poskytnutie riadnej súčinnosti potrebnej na uzavretie zmluvy </w:t>
      </w:r>
      <w:r>
        <w:rPr>
          <w:rFonts w:ascii="Times New Roman" w:hAnsi="Times New Roman" w:cs="Times New Roman"/>
        </w:rPr>
        <w:t xml:space="preserve">v príslušnej časti predmetu zákazky </w:t>
      </w:r>
      <w:r w:rsidRPr="00AA39A6">
        <w:rPr>
          <w:rFonts w:ascii="Times New Roman" w:hAnsi="Times New Roman" w:cs="Times New Roman"/>
        </w:rPr>
        <w:t>sa považuje:</w:t>
      </w:r>
    </w:p>
    <w:p w:rsidR="007B746F" w:rsidRPr="00AA39A6" w:rsidRDefault="007B746F" w:rsidP="000445A0">
      <w:pPr>
        <w:pStyle w:val="Odsekzoznamu"/>
        <w:numPr>
          <w:ilvl w:val="0"/>
          <w:numId w:val="40"/>
        </w:numPr>
        <w:spacing w:line="240" w:lineRule="auto"/>
        <w:ind w:left="284" w:hanging="284"/>
        <w:jc w:val="both"/>
        <w:rPr>
          <w:rFonts w:ascii="Times New Roman" w:hAnsi="Times New Roman" w:cs="Times New Roman"/>
        </w:rPr>
      </w:pPr>
      <w:r w:rsidRPr="00AA39A6">
        <w:rPr>
          <w:rFonts w:ascii="Times New Roman" w:hAnsi="Times New Roman" w:cs="Times New Roman"/>
        </w:rPr>
        <w:t xml:space="preserve">Zabezpečenie právoplatného zápisu do registra partnerov verejného sektora v zmysle zákona č. 315/2016 Z. z.. Tento zápis sa vzťahuje na všetky osoby podľa § 11 zákona o verejnom obstarávaní v nadväznosti na zák. č. 315/2016 Z. z., a to aj vo vzťahu k subdodávateľom, na ktorých sa podľa citovaného zákona táto povinnosť vzťahuje. </w:t>
      </w:r>
    </w:p>
    <w:p w:rsidR="007B746F" w:rsidRPr="00AA39A6" w:rsidRDefault="007B746F" w:rsidP="000445A0">
      <w:pPr>
        <w:pStyle w:val="Odsekzoznamu"/>
        <w:numPr>
          <w:ilvl w:val="0"/>
          <w:numId w:val="41"/>
        </w:numPr>
        <w:spacing w:line="240" w:lineRule="auto"/>
        <w:ind w:left="284" w:hanging="284"/>
        <w:jc w:val="both"/>
        <w:rPr>
          <w:rFonts w:ascii="Times New Roman" w:hAnsi="Times New Roman" w:cs="Times New Roman"/>
        </w:rPr>
      </w:pPr>
      <w:r w:rsidRPr="00AA39A6">
        <w:rPr>
          <w:rFonts w:ascii="Times New Roman" w:hAnsi="Times New Roman" w:cs="Times New Roman"/>
        </w:rPr>
        <w:t xml:space="preserve">Predloženie zoznamu subdodávateľov podľa bodu </w:t>
      </w:r>
      <w:r w:rsidRPr="0093063E">
        <w:rPr>
          <w:rFonts w:ascii="Times New Roman" w:hAnsi="Times New Roman" w:cs="Times New Roman"/>
        </w:rPr>
        <w:t>28</w:t>
      </w:r>
      <w:r w:rsidRPr="00AA39A6">
        <w:rPr>
          <w:rFonts w:ascii="Times New Roman" w:hAnsi="Times New Roman" w:cs="Times New Roman"/>
        </w:rPr>
        <w:t xml:space="preserve"> týchto súťažných podkladov</w:t>
      </w:r>
    </w:p>
    <w:p w:rsidR="007B746F" w:rsidRPr="00AA39A6" w:rsidRDefault="007B746F" w:rsidP="000445A0">
      <w:pPr>
        <w:pStyle w:val="Odsekzoznamu"/>
        <w:numPr>
          <w:ilvl w:val="0"/>
          <w:numId w:val="41"/>
        </w:numPr>
        <w:spacing w:line="240" w:lineRule="auto"/>
        <w:ind w:left="284" w:hanging="284"/>
        <w:jc w:val="both"/>
        <w:rPr>
          <w:rFonts w:ascii="Times New Roman" w:hAnsi="Times New Roman" w:cs="Times New Roman"/>
        </w:rPr>
      </w:pPr>
      <w:r w:rsidRPr="00AA39A6">
        <w:rPr>
          <w:rFonts w:ascii="Times New Roman" w:hAnsi="Times New Roman" w:cs="Times New Roman"/>
        </w:rPr>
        <w:t>Zloženie zmluvnej zábez</w:t>
      </w:r>
      <w:r w:rsidR="0003534B">
        <w:rPr>
          <w:rFonts w:ascii="Times New Roman" w:hAnsi="Times New Roman" w:cs="Times New Roman"/>
        </w:rPr>
        <w:t>peky podľa pokynov uvedených v z</w:t>
      </w:r>
      <w:r w:rsidRPr="00AA39A6">
        <w:rPr>
          <w:rFonts w:ascii="Times New Roman" w:hAnsi="Times New Roman" w:cs="Times New Roman"/>
        </w:rPr>
        <w:t>mluve o dielo.</w:t>
      </w:r>
    </w:p>
    <w:p w:rsidR="007B746F" w:rsidRPr="00AA39A6" w:rsidRDefault="007B746F" w:rsidP="000445A0">
      <w:pPr>
        <w:pStyle w:val="Odsekzoznamu"/>
        <w:numPr>
          <w:ilvl w:val="0"/>
          <w:numId w:val="41"/>
        </w:numPr>
        <w:spacing w:line="240" w:lineRule="auto"/>
        <w:ind w:left="284" w:hanging="284"/>
        <w:jc w:val="both"/>
        <w:rPr>
          <w:rFonts w:ascii="Times New Roman" w:hAnsi="Times New Roman" w:cs="Times New Roman"/>
        </w:rPr>
      </w:pPr>
      <w:r w:rsidRPr="00AA39A6">
        <w:rPr>
          <w:rFonts w:ascii="Times New Roman" w:hAnsi="Times New Roman" w:cs="Times New Roman"/>
        </w:rPr>
        <w:t>Predloženie Časového harmonogramu zhotovenia diela (podpísaný štatutárnym orgánom uchádzača alebo osobou oprávnenou konať za uchádzača, resp. za skupinu dodávateľov</w:t>
      </w:r>
      <w:r w:rsidRPr="001B0710">
        <w:rPr>
          <w:rFonts w:ascii="Times New Roman" w:hAnsi="Times New Roman" w:cs="Times New Roman"/>
        </w:rPr>
        <w:t>)</w:t>
      </w:r>
      <w:r w:rsidR="0093063E">
        <w:rPr>
          <w:rFonts w:ascii="Times New Roman" w:hAnsi="Times New Roman" w:cs="Times New Roman"/>
        </w:rPr>
        <w:t xml:space="preserve"> podľa požiadaviek uvedených v </w:t>
      </w:r>
      <w:r w:rsidR="0003534B">
        <w:rPr>
          <w:rFonts w:ascii="Times New Roman" w:hAnsi="Times New Roman" w:cs="Times New Roman"/>
        </w:rPr>
        <w:t>z</w:t>
      </w:r>
      <w:r>
        <w:rPr>
          <w:rFonts w:ascii="Times New Roman" w:hAnsi="Times New Roman" w:cs="Times New Roman"/>
        </w:rPr>
        <w:t>mluve o dielo</w:t>
      </w:r>
      <w:r w:rsidRPr="00AA39A6">
        <w:rPr>
          <w:rFonts w:ascii="Times New Roman" w:hAnsi="Times New Roman" w:cs="Times New Roman"/>
        </w:rPr>
        <w:t>.</w:t>
      </w:r>
    </w:p>
    <w:p w:rsidR="007B746F" w:rsidRPr="00AA39A6" w:rsidRDefault="007B746F" w:rsidP="000445A0">
      <w:pPr>
        <w:pStyle w:val="Odsekzoznamu"/>
        <w:numPr>
          <w:ilvl w:val="1"/>
          <w:numId w:val="17"/>
        </w:numPr>
        <w:spacing w:after="0" w:line="240" w:lineRule="auto"/>
        <w:ind w:left="284" w:hanging="284"/>
        <w:jc w:val="both"/>
        <w:rPr>
          <w:rFonts w:ascii="Times New Roman" w:hAnsi="Times New Roman" w:cs="Times New Roman"/>
        </w:rPr>
      </w:pPr>
      <w:r w:rsidRPr="00AA39A6">
        <w:rPr>
          <w:rFonts w:ascii="Times New Roman" w:hAnsi="Times New Roman" w:cs="Times New Roman"/>
        </w:rPr>
        <w:t xml:space="preserve">Vyzvaný uchádzač v lehote určenej vo výzve doručí verejnému obstarávateľovi podpísanú zmluvu o dielo </w:t>
      </w:r>
      <w:r>
        <w:rPr>
          <w:rFonts w:ascii="Times New Roman" w:hAnsi="Times New Roman" w:cs="Times New Roman"/>
        </w:rPr>
        <w:t xml:space="preserve">na príslušnú časť predmetu zákazky </w:t>
      </w:r>
      <w:r w:rsidRPr="00AA39A6">
        <w:rPr>
          <w:rFonts w:ascii="Times New Roman" w:hAnsi="Times New Roman" w:cs="Times New Roman"/>
        </w:rPr>
        <w:t xml:space="preserve">v príslušnom počte </w:t>
      </w:r>
      <w:r>
        <w:rPr>
          <w:rFonts w:ascii="Times New Roman" w:hAnsi="Times New Roman" w:cs="Times New Roman"/>
        </w:rPr>
        <w:t xml:space="preserve">vyhotovení </w:t>
      </w:r>
      <w:r w:rsidRPr="00AA39A6">
        <w:rPr>
          <w:rFonts w:ascii="Times New Roman" w:hAnsi="Times New Roman" w:cs="Times New Roman"/>
        </w:rPr>
        <w:t xml:space="preserve">a vyššie uvedené </w:t>
      </w:r>
      <w:r w:rsidRPr="00AA39A6">
        <w:rPr>
          <w:rFonts w:ascii="Times New Roman" w:hAnsi="Times New Roman" w:cs="Times New Roman"/>
        </w:rPr>
        <w:lastRenderedPageBreak/>
        <w:t xml:space="preserve">doklady.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údaje na kontaktné osoby. </w:t>
      </w:r>
    </w:p>
    <w:p w:rsidR="007B746F" w:rsidRPr="00AA39A6" w:rsidRDefault="007B746F" w:rsidP="000445A0">
      <w:pPr>
        <w:pStyle w:val="Odsekzoznamu"/>
        <w:numPr>
          <w:ilvl w:val="1"/>
          <w:numId w:val="17"/>
        </w:numPr>
        <w:spacing w:line="240" w:lineRule="auto"/>
        <w:ind w:left="284" w:hanging="284"/>
        <w:jc w:val="both"/>
        <w:rPr>
          <w:rFonts w:ascii="Times New Roman" w:hAnsi="Times New Roman" w:cs="Times New Roman"/>
        </w:rPr>
      </w:pPr>
      <w:r w:rsidRPr="001B0710">
        <w:rPr>
          <w:rFonts w:ascii="Times New Roman" w:hAnsi="Times New Roman" w:cs="Times New Roman"/>
        </w:rPr>
        <w:t>Uzavret</w:t>
      </w:r>
      <w:r>
        <w:rPr>
          <w:rFonts w:ascii="Times New Roman" w:hAnsi="Times New Roman" w:cs="Times New Roman"/>
        </w:rPr>
        <w:t>é</w:t>
      </w:r>
      <w:r w:rsidRPr="001B0710">
        <w:rPr>
          <w:rFonts w:ascii="Times New Roman" w:hAnsi="Times New Roman" w:cs="Times New Roman"/>
        </w:rPr>
        <w:t xml:space="preserve"> zmluv</w:t>
      </w:r>
      <w:r>
        <w:rPr>
          <w:rFonts w:ascii="Times New Roman" w:hAnsi="Times New Roman" w:cs="Times New Roman"/>
        </w:rPr>
        <w:t>y v jednotlivých častiach predmetu zákazky</w:t>
      </w:r>
      <w:r w:rsidRPr="001B0710">
        <w:rPr>
          <w:rFonts w:ascii="Times New Roman" w:hAnsi="Times New Roman" w:cs="Times New Roman"/>
        </w:rPr>
        <w:t xml:space="preserve"> nesm</w:t>
      </w:r>
      <w:r>
        <w:rPr>
          <w:rFonts w:ascii="Times New Roman" w:hAnsi="Times New Roman" w:cs="Times New Roman"/>
        </w:rPr>
        <w:t>ú</w:t>
      </w:r>
      <w:r w:rsidRPr="00AA39A6">
        <w:rPr>
          <w:rFonts w:ascii="Times New Roman" w:hAnsi="Times New Roman" w:cs="Times New Roman"/>
        </w:rPr>
        <w:t xml:space="preserve"> byť v rozpore so súťažnými podkladmi a s ponukou predloženou úspešným uchádzačom </w:t>
      </w:r>
      <w:r>
        <w:rPr>
          <w:rFonts w:ascii="Times New Roman" w:hAnsi="Times New Roman" w:cs="Times New Roman"/>
        </w:rPr>
        <w:t>v jednotlivých častiach predmetu zákazky</w:t>
      </w:r>
      <w:r w:rsidRPr="00AA39A6">
        <w:rPr>
          <w:rFonts w:ascii="Times New Roman" w:hAnsi="Times New Roman" w:cs="Times New Roman"/>
        </w:rPr>
        <w:t>.</w:t>
      </w:r>
    </w:p>
    <w:p w:rsidR="007B746F" w:rsidRPr="0092096E" w:rsidRDefault="007B746F" w:rsidP="007B746F">
      <w:pPr>
        <w:pStyle w:val="Nadpis1"/>
        <w:keepNext w:val="0"/>
        <w:keepLines w:val="0"/>
        <w:widowControl w:val="0"/>
        <w:numPr>
          <w:ilvl w:val="0"/>
          <w:numId w:val="21"/>
        </w:numPr>
        <w:tabs>
          <w:tab w:val="left" w:pos="426"/>
        </w:tabs>
        <w:spacing w:before="0" w:line="240" w:lineRule="auto"/>
        <w:ind w:hanging="476"/>
        <w:rPr>
          <w:b/>
          <w:sz w:val="22"/>
          <w:szCs w:val="22"/>
        </w:rPr>
      </w:pPr>
      <w:bookmarkStart w:id="51" w:name="_Toc501654509"/>
      <w:bookmarkStart w:id="52" w:name="_Toc534468797"/>
      <w:bookmarkStart w:id="53" w:name="_Toc515521485"/>
      <w:bookmarkStart w:id="54" w:name="_Toc508210009"/>
      <w:bookmarkStart w:id="55" w:name="_Toc49330918"/>
      <w:r w:rsidRPr="0092096E">
        <w:rPr>
          <w:rFonts w:eastAsiaTheme="majorEastAsia"/>
          <w:b/>
          <w:sz w:val="22"/>
          <w:szCs w:val="22"/>
        </w:rPr>
        <w:t>Využitie subdodávateľov pri plnení zmluvy</w:t>
      </w:r>
      <w:bookmarkEnd w:id="51"/>
      <w:bookmarkEnd w:id="52"/>
      <w:bookmarkEnd w:id="53"/>
      <w:bookmarkEnd w:id="54"/>
      <w:bookmarkEnd w:id="55"/>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bude na účely overenia zákonnej podmienky v § 11 zákona o verejnom obstarávaní rozlišovať:</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osoby podľa § 2 ods. 5 písm. e) zákona o verejnom obstarávaní, ktoré majú povinnosť sa zapísať do registra partnerov verejného sektora,  a </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 xml:space="preserve">osoby podľa § 2 ods. 1 písm. a) bod 7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xml:space="preserve">. spĺňajúce limity uvedené v § 2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xml:space="preserve">. </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bude na účely plnenia zmluvy vyžadovať v zmluve údaje o:</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subdodávateľoch podľa § 2 ods. 1 písm. a) bod 7 zákona č. 315/2016 Z. z. spĺňajúcich limity uvedené v § 2 zákona č. 315/2016 Z. z., a to z dôvodu splnenia si povinnosti overenia zápisu v registri partnerov verejného sektora.</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Verejný obstarávateľ nevyžaduje v ponuke uviesť zoznam subdodávateľov, ktorí sú uchádzačovi známi v čase predkladania ponuky. Najneskôr v momente uzatvorenia zmluvy, ktorá je výsledkom </w:t>
      </w:r>
      <w:r w:rsidRPr="001B0710">
        <w:rPr>
          <w:rFonts w:ascii="Times New Roman" w:hAnsi="Times New Roman" w:cs="Times New Roman"/>
        </w:rPr>
        <w:t>tejto súťaže</w:t>
      </w:r>
      <w:r>
        <w:rPr>
          <w:rFonts w:ascii="Times New Roman" w:hAnsi="Times New Roman" w:cs="Times New Roman"/>
        </w:rPr>
        <w:t xml:space="preserve"> v príslušnej časti predmetu zákazky</w:t>
      </w:r>
      <w:r w:rsidRPr="00AA39A6">
        <w:rPr>
          <w:rFonts w:ascii="Times New Roman" w:hAnsi="Times New Roman" w:cs="Times New Roman"/>
        </w:rPr>
        <w:t xml:space="preserve">, predloží úspešný uchádzač </w:t>
      </w:r>
      <w:r>
        <w:rPr>
          <w:rFonts w:ascii="Times New Roman" w:hAnsi="Times New Roman" w:cs="Times New Roman"/>
        </w:rPr>
        <w:t xml:space="preserve">v danej časti predmetu zákazky </w:t>
      </w:r>
      <w:r w:rsidRPr="00AA39A6">
        <w:rPr>
          <w:rFonts w:ascii="Times New Roman" w:hAnsi="Times New Roman" w:cs="Times New Roman"/>
        </w:rPr>
        <w:t>zoznam všetkých subdodávateľov, ktorí sa budú podieľať na plnení zmluvy. Zoznam známych subdodávateľov je prílohou zmluvy o dielo a je potrebné v ňom uviesť požadované údaje o subdodávateľoch. Verejný obstarávateľ nevyžaduje tieto údaje o dodávateľoch tovarov, ktoré úspešný uchádzač použije na plnenie zmluvy.</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Verejný obstarávateľ vyžaduje od subdodávateľov, aby disponovali oprávnením na príslušné plnenie zmluvy podľa § 32 ods. 1 písm. e) zákona o verejnom obstarávaní. Táto skutočnosť sa preukazuje podľa pravidiel uvedených v zmluve o dielo. To neplatí pre subdodávateľov, ktorých kapacity alebo zdroje boli využívané k preukázaniu splnenia podmienok účasti. Tieto osoby musia spĺňať v plnom rozsahu požiadavky podľa § 32 zákona o verejnom obstarávaní. </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Všetky pravidlá týkajúce sa zmeny subdodávateľa sa nachádzajú v návrhu zmluvy o dielo.</w:t>
      </w:r>
    </w:p>
    <w:p w:rsidR="007B746F" w:rsidRPr="00AA39A6" w:rsidRDefault="007B746F" w:rsidP="00B66B84">
      <w:pPr>
        <w:pStyle w:val="Odsekzoznamu"/>
        <w:autoSpaceDE w:val="0"/>
        <w:autoSpaceDN w:val="0"/>
        <w:adjustRightInd w:val="0"/>
        <w:spacing w:after="0"/>
        <w:ind w:left="426" w:hanging="426"/>
        <w:jc w:val="both"/>
        <w:rPr>
          <w:rFonts w:ascii="Times New Roman" w:eastAsia="TimesNewRomanPSMT" w:hAnsi="Times New Roman" w:cs="Times New Roman"/>
          <w:color w:val="000000"/>
        </w:rPr>
      </w:pPr>
    </w:p>
    <w:p w:rsidR="007B746F" w:rsidRPr="0092096E" w:rsidRDefault="007B746F" w:rsidP="007B746F">
      <w:pPr>
        <w:pStyle w:val="Nadpis1"/>
        <w:keepNext w:val="0"/>
        <w:keepLines w:val="0"/>
        <w:widowControl w:val="0"/>
        <w:numPr>
          <w:ilvl w:val="0"/>
          <w:numId w:val="21"/>
        </w:numPr>
        <w:tabs>
          <w:tab w:val="left" w:pos="426"/>
        </w:tabs>
        <w:spacing w:before="0" w:line="240" w:lineRule="auto"/>
        <w:ind w:hanging="476"/>
        <w:rPr>
          <w:b/>
          <w:sz w:val="22"/>
          <w:szCs w:val="22"/>
        </w:rPr>
      </w:pPr>
      <w:bookmarkStart w:id="56" w:name="_Toc501654510"/>
      <w:bookmarkStart w:id="57" w:name="_Toc534468798"/>
      <w:bookmarkStart w:id="58" w:name="_Toc515521486"/>
      <w:bookmarkStart w:id="59" w:name="_Toc508210010"/>
      <w:bookmarkStart w:id="60" w:name="_Toc49330919"/>
      <w:r w:rsidRPr="0092096E">
        <w:rPr>
          <w:rFonts w:eastAsiaTheme="majorEastAsia"/>
          <w:b/>
          <w:sz w:val="22"/>
          <w:szCs w:val="22"/>
        </w:rPr>
        <w:t>Dôvernosť procesu verejného obstarávania</w:t>
      </w:r>
      <w:bookmarkEnd w:id="56"/>
      <w:bookmarkEnd w:id="57"/>
      <w:bookmarkEnd w:id="58"/>
      <w:bookmarkEnd w:id="59"/>
      <w:bookmarkEnd w:id="60"/>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w:t>
      </w:r>
      <w:r w:rsidRPr="00AA39A6">
        <w:rPr>
          <w:rFonts w:ascii="Times New Roman" w:hAnsi="Times New Roman" w:cs="Times New Roman"/>
        </w:rPr>
        <w:lastRenderedPageBreak/>
        <w:t>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rsidR="007B746F" w:rsidRPr="00585B03" w:rsidRDefault="007B746F" w:rsidP="00585B03">
      <w:pPr>
        <w:pStyle w:val="Odsekzoznamu"/>
        <w:numPr>
          <w:ilvl w:val="1"/>
          <w:numId w:val="17"/>
        </w:numPr>
        <w:spacing w:line="240" w:lineRule="auto"/>
        <w:ind w:left="426" w:hanging="426"/>
        <w:jc w:val="both"/>
        <w:rPr>
          <w:rFonts w:ascii="Times New Roman" w:hAnsi="Times New Roman" w:cs="Times New Roman"/>
        </w:rPr>
      </w:pPr>
      <w:r w:rsidRPr="00585B03">
        <w:rPr>
          <w:rFonts w:ascii="Times New Roman" w:hAnsi="Times New Roman" w:cs="Times New Roman"/>
        </w:rPr>
        <w:t>Uchádzač, ktorého ponuka bude prijatá a s ktorým bude uzavretá zmluva (ďalej aj ako „dodávateľ“), ako aj akýkoľvek iný subjekt, s ktorým je/bude dodávateľ prepojený alebo ku ktorému je/bude pridružený (ďal</w:t>
      </w:r>
      <w:r w:rsidR="009C3FB3">
        <w:rPr>
          <w:rFonts w:ascii="Times New Roman" w:hAnsi="Times New Roman" w:cs="Times New Roman"/>
        </w:rPr>
        <w:t>ej len „pridružený podnik“), prí</w:t>
      </w:r>
      <w:r w:rsidRPr="00585B03">
        <w:rPr>
          <w:rFonts w:ascii="Times New Roman" w:hAnsi="Times New Roman" w:cs="Times New Roman"/>
        </w:rPr>
        <w:t>padne jeho dodávatelia vo vzťahu k plneniu uzavretej zmluvy (ďalej len „subdodávateľ“), vrátane ich pracovníkov, budú povinní dodržiavať mlčanlivosť vo vzťahu ku skutočnostiam, zisteným počas plnenia</w:t>
      </w:r>
      <w:r w:rsidR="00585B03" w:rsidRPr="00585B03">
        <w:rPr>
          <w:rFonts w:ascii="Times New Roman" w:hAnsi="Times New Roman" w:cs="Times New Roman"/>
        </w:rPr>
        <w:t xml:space="preserve"> </w:t>
      </w:r>
      <w:r w:rsidRPr="00585B03">
        <w:rPr>
          <w:rFonts w:ascii="Times New Roman" w:hAnsi="Times New Roman" w:cs="Times New Roman"/>
        </w:rPr>
        <w:t xml:space="preserve">zmluvy/platnosti zmluvy, resp. súvisiace s predmetom plnenia zmluvy. Všetky dokumenty, ktoré dodávateľ od verejného obstarávateľa </w:t>
      </w:r>
      <w:proofErr w:type="spellStart"/>
      <w:r w:rsidRPr="00585B03">
        <w:rPr>
          <w:rFonts w:ascii="Times New Roman" w:hAnsi="Times New Roman" w:cs="Times New Roman"/>
        </w:rPr>
        <w:t>obdrží</w:t>
      </w:r>
      <w:proofErr w:type="spellEnd"/>
      <w:r w:rsidRPr="00585B03">
        <w:rPr>
          <w:rFonts w:ascii="Times New Roman" w:hAnsi="Times New Roman" w:cs="Times New Roman"/>
        </w:rPr>
        <w:t>, vyhotoví podľa požiadaviek verejného obstarávateľa a v súlade s uzavretou zmluvou, budú dôverné a nebude možne ich použiť bez predchádzajúceho súhlasu verejného obstarávateľa.</w:t>
      </w:r>
    </w:p>
    <w:p w:rsidR="007B746F" w:rsidRPr="0092096E" w:rsidRDefault="007B746F" w:rsidP="00585B03">
      <w:pPr>
        <w:pStyle w:val="Nadpis1"/>
        <w:keepNext w:val="0"/>
        <w:keepLines w:val="0"/>
        <w:widowControl w:val="0"/>
        <w:numPr>
          <w:ilvl w:val="0"/>
          <w:numId w:val="21"/>
        </w:numPr>
        <w:tabs>
          <w:tab w:val="left" w:pos="426"/>
        </w:tabs>
        <w:spacing w:before="0" w:line="240" w:lineRule="auto"/>
        <w:ind w:left="426" w:hanging="426"/>
        <w:rPr>
          <w:b/>
          <w:sz w:val="22"/>
          <w:szCs w:val="22"/>
        </w:rPr>
      </w:pPr>
      <w:bookmarkStart w:id="61" w:name="_Toc501654511"/>
      <w:bookmarkStart w:id="62" w:name="_Toc534468799"/>
      <w:bookmarkStart w:id="63" w:name="_Toc515521487"/>
      <w:bookmarkStart w:id="64" w:name="_Toc508210011"/>
      <w:bookmarkStart w:id="65" w:name="_Toc49330920"/>
      <w:r w:rsidRPr="0092096E">
        <w:rPr>
          <w:rFonts w:eastAsiaTheme="majorEastAsia"/>
          <w:b/>
          <w:sz w:val="22"/>
          <w:szCs w:val="22"/>
        </w:rPr>
        <w:t>Súhlas so spracovaním osobných údajov</w:t>
      </w:r>
      <w:bookmarkEnd w:id="61"/>
      <w:bookmarkEnd w:id="62"/>
      <w:bookmarkEnd w:id="63"/>
      <w:bookmarkEnd w:id="64"/>
      <w:bookmarkEnd w:id="65"/>
    </w:p>
    <w:p w:rsidR="007B746F" w:rsidRPr="00AA39A6" w:rsidRDefault="007B746F" w:rsidP="00585B03">
      <w:pPr>
        <w:pStyle w:val="Odsekzoznamu"/>
        <w:numPr>
          <w:ilvl w:val="0"/>
          <w:numId w:val="17"/>
        </w:numPr>
        <w:spacing w:line="240" w:lineRule="auto"/>
        <w:ind w:left="426" w:hanging="426"/>
        <w:jc w:val="both"/>
        <w:rPr>
          <w:rFonts w:ascii="Times New Roman" w:hAnsi="Times New Roman" w:cs="Times New Roman"/>
          <w:vanish/>
        </w:rPr>
      </w:pP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Práva osoby, ktorej osobné údaje sa spracúvajú, sú upravené v zákon</w:t>
      </w:r>
      <w:r>
        <w:rPr>
          <w:rFonts w:ascii="Times New Roman" w:hAnsi="Times New Roman" w:cs="Times New Roman"/>
        </w:rPr>
        <w:t>e č. 18/2018</w:t>
      </w:r>
      <w:r w:rsidRPr="00AA39A6">
        <w:rPr>
          <w:rFonts w:ascii="Times New Roman" w:hAnsi="Times New Roman" w:cs="Times New Roman"/>
        </w:rPr>
        <w:t xml:space="preserve"> </w:t>
      </w:r>
      <w:r w:rsidRPr="00C666C7">
        <w:rPr>
          <w:rFonts w:ascii="Times New Roman" w:hAnsi="Times New Roman" w:cs="Times New Roman"/>
        </w:rPr>
        <w:t>o ochrane osobných údajov a o zmene a doplnení niektorých zákonov</w:t>
      </w:r>
      <w:r>
        <w:rPr>
          <w:rFonts w:ascii="Times New Roman" w:hAnsi="Times New Roman" w:cs="Times New Roman"/>
        </w:rPr>
        <w:t xml:space="preserve"> (ďalej aj ako „zákon o ochrane osobných údajov“)</w:t>
      </w:r>
      <w:r w:rsidRPr="00AA39A6">
        <w:rPr>
          <w:rFonts w:ascii="Times New Roman" w:hAnsi="Times New Roman" w:cs="Times New Roman"/>
        </w:rPr>
        <w:t xml:space="preserve">. </w:t>
      </w:r>
    </w:p>
    <w:p w:rsidR="007B746F" w:rsidRPr="007B746F" w:rsidRDefault="00B35CDB" w:rsidP="00585B03">
      <w:pPr>
        <w:spacing w:line="240" w:lineRule="auto"/>
        <w:ind w:left="426" w:hanging="66"/>
        <w:jc w:val="both"/>
        <w:rPr>
          <w:rFonts w:ascii="Times New Roman" w:hAnsi="Times New Roman" w:cs="Times New Roman"/>
        </w:rPr>
      </w:pPr>
      <w:r>
        <w:rPr>
          <w:rFonts w:ascii="Times New Roman" w:hAnsi="Times New Roman" w:cs="Times New Roman"/>
        </w:rPr>
        <w:t xml:space="preserve"> </w:t>
      </w:r>
      <w:r w:rsidR="007B746F" w:rsidRPr="00AA39A6">
        <w:rPr>
          <w:rFonts w:ascii="Times New Roman" w:hAnsi="Times New Roman" w:cs="Times New Roman"/>
        </w:rPr>
        <w:t>Verejný obstarávateľ má za to, že predložením ponuky uchádzač zodpovedá za zabezpečenie aj súhlasov všetkých ostatných dotknutých osôb so spracovaním osobných údajov uvedených v predloženej ponuke podľa zákona o ochrane osobných údajov. Uvedené platí aj pre prípad, keď ponuku predkladá skupina dodávateľov</w:t>
      </w:r>
    </w:p>
    <w:p w:rsidR="00D57504" w:rsidRPr="00F65317" w:rsidRDefault="00D57504" w:rsidP="00F65317">
      <w:pPr>
        <w:autoSpaceDE w:val="0"/>
        <w:autoSpaceDN w:val="0"/>
        <w:adjustRightInd w:val="0"/>
        <w:spacing w:after="0" w:line="240" w:lineRule="auto"/>
        <w:jc w:val="both"/>
        <w:rPr>
          <w:rFonts w:ascii="Times New Roman" w:hAnsi="Times New Roman" w:cs="Times New Roman"/>
          <w:b/>
          <w:bCs/>
          <w:color w:val="000000"/>
        </w:rPr>
      </w:pPr>
    </w:p>
    <w:p w:rsidR="00D57504" w:rsidRPr="00F65317" w:rsidRDefault="00D57504" w:rsidP="00F1176B">
      <w:pPr>
        <w:pStyle w:val="Nadpis3"/>
        <w:numPr>
          <w:ilvl w:val="0"/>
          <w:numId w:val="12"/>
        </w:numPr>
        <w:rPr>
          <w:rFonts w:ascii="Times New Roman" w:hAnsi="Times New Roman" w:cs="Times New Roman"/>
          <w:b/>
          <w:bCs/>
          <w:color w:val="000000"/>
        </w:rPr>
      </w:pPr>
      <w:bookmarkStart w:id="66" w:name="_Toc49330921"/>
      <w:r w:rsidRPr="00F65317">
        <w:rPr>
          <w:rFonts w:ascii="Times New Roman" w:hAnsi="Times New Roman" w:cs="Times New Roman"/>
          <w:b/>
          <w:bCs/>
          <w:color w:val="000000"/>
        </w:rPr>
        <w:t>Generálna klauzula</w:t>
      </w:r>
      <w:bookmarkEnd w:id="66"/>
    </w:p>
    <w:p w:rsidR="00D57504" w:rsidRDefault="00D57504" w:rsidP="00F1176B">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 xml:space="preserve">Verejný obstarávateľ bude pri uskutočňovaní tohto postupu zadávania zákazky postupovať v súlade so zákonom č. 343/2015 </w:t>
      </w:r>
      <w:proofErr w:type="spellStart"/>
      <w:r w:rsidRPr="00F65317">
        <w:rPr>
          <w:rFonts w:ascii="Times New Roman" w:hAnsi="Times New Roman" w:cs="Times New Roman"/>
          <w:color w:val="000000"/>
        </w:rPr>
        <w:t>Z.z</w:t>
      </w:r>
      <w:proofErr w:type="spellEnd"/>
      <w:r w:rsidRPr="00F65317">
        <w:rPr>
          <w:rFonts w:ascii="Times New Roman" w:hAnsi="Times New Roman" w:cs="Times New Roman"/>
          <w:color w:val="000000"/>
        </w:rPr>
        <w:t>. o verejnom obstarávaní, prípadne inými všeobecne záväznými právnymi</w:t>
      </w:r>
      <w:r w:rsidR="00F1176B">
        <w:rPr>
          <w:rFonts w:ascii="Times New Roman" w:hAnsi="Times New Roman" w:cs="Times New Roman"/>
          <w:color w:val="000000"/>
        </w:rPr>
        <w:t xml:space="preserve"> </w:t>
      </w:r>
      <w:r w:rsidRPr="00F65317">
        <w:rPr>
          <w:rFonts w:ascii="Times New Roman" w:hAnsi="Times New Roman" w:cs="Times New Roman"/>
          <w:color w:val="000000"/>
        </w:rPr>
        <w:t>predpismi. Všetky ostatné informácie, úkony a lehoty sa nachádzajú v zákone o verejnom obstarávaní.</w:t>
      </w:r>
    </w:p>
    <w:p w:rsidR="00F255E3" w:rsidRDefault="00F255E3" w:rsidP="00F1176B">
      <w:pPr>
        <w:autoSpaceDE w:val="0"/>
        <w:autoSpaceDN w:val="0"/>
        <w:adjustRightInd w:val="0"/>
        <w:spacing w:after="0" w:line="240" w:lineRule="auto"/>
        <w:ind w:firstLine="360"/>
        <w:jc w:val="both"/>
        <w:rPr>
          <w:rFonts w:ascii="Times New Roman" w:hAnsi="Times New Roman" w:cs="Times New Roman"/>
          <w:color w:val="000000"/>
        </w:rPr>
      </w:pPr>
    </w:p>
    <w:p w:rsidR="00F255E3" w:rsidRPr="00F255E3" w:rsidRDefault="00F255E3" w:rsidP="00F255E3">
      <w:pPr>
        <w:pStyle w:val="Nadpis3"/>
        <w:numPr>
          <w:ilvl w:val="0"/>
          <w:numId w:val="12"/>
        </w:numPr>
        <w:rPr>
          <w:rFonts w:ascii="Times New Roman" w:hAnsi="Times New Roman" w:cs="Times New Roman"/>
          <w:b/>
          <w:bCs/>
          <w:color w:val="000000"/>
        </w:rPr>
      </w:pPr>
      <w:bookmarkStart w:id="67" w:name="_Toc49330922"/>
      <w:r w:rsidRPr="00F255E3">
        <w:rPr>
          <w:rFonts w:ascii="Times New Roman" w:hAnsi="Times New Roman" w:cs="Times New Roman"/>
          <w:b/>
          <w:bCs/>
          <w:color w:val="000000"/>
        </w:rPr>
        <w:t>Prílohy</w:t>
      </w:r>
      <w:bookmarkEnd w:id="67"/>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p>
    <w:p w:rsidR="00D57504" w:rsidRPr="00F65317" w:rsidRDefault="00D57504" w:rsidP="00F65317">
      <w:pPr>
        <w:autoSpaceDE w:val="0"/>
        <w:autoSpaceDN w:val="0"/>
        <w:adjustRightInd w:val="0"/>
        <w:spacing w:after="0" w:line="240" w:lineRule="auto"/>
        <w:jc w:val="both"/>
        <w:rPr>
          <w:rFonts w:ascii="Times New Roman" w:hAnsi="Times New Roman" w:cs="Times New Roman"/>
          <w:b/>
          <w:bCs/>
          <w:color w:val="000000"/>
        </w:rPr>
      </w:pPr>
      <w:r w:rsidRPr="00F65317">
        <w:rPr>
          <w:rFonts w:ascii="Times New Roman" w:hAnsi="Times New Roman" w:cs="Times New Roman"/>
          <w:b/>
          <w:bCs/>
          <w:color w:val="000000"/>
        </w:rPr>
        <w:t>Prílohami k týmto súťažným podkladom sú:</w:t>
      </w:r>
    </w:p>
    <w:p w:rsidR="0082772D" w:rsidRPr="00F65317" w:rsidRDefault="0082772D"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Príloha č. 01_</w:t>
      </w:r>
      <w:r w:rsidR="00056B3D">
        <w:rPr>
          <w:rFonts w:ascii="Times New Roman" w:hAnsi="Times New Roman" w:cs="Times New Roman"/>
          <w:color w:val="000000"/>
        </w:rPr>
        <w:t xml:space="preserve">Projektová dokumentácia – zelená stena </w:t>
      </w:r>
      <w:r w:rsidR="00D57504" w:rsidRPr="00F65317">
        <w:rPr>
          <w:rFonts w:ascii="Times New Roman" w:hAnsi="Times New Roman" w:cs="Times New Roman"/>
          <w:color w:val="000000"/>
        </w:rPr>
        <w:t xml:space="preserve"> </w:t>
      </w:r>
    </w:p>
    <w:p w:rsidR="00302AFD" w:rsidRDefault="00115B1E" w:rsidP="003969DB">
      <w:pPr>
        <w:pStyle w:val="Odsekzoznamu"/>
        <w:spacing w:after="0" w:line="240" w:lineRule="auto"/>
        <w:ind w:left="0"/>
        <w:jc w:val="both"/>
        <w:rPr>
          <w:rFonts w:ascii="Times New Roman" w:hAnsi="Times New Roman" w:cs="Times New Roman"/>
        </w:rPr>
      </w:pPr>
      <w:r w:rsidRPr="00F65317">
        <w:rPr>
          <w:rFonts w:ascii="Times New Roman" w:hAnsi="Times New Roman" w:cs="Times New Roman"/>
        </w:rPr>
        <w:t>Príloha č. 0</w:t>
      </w:r>
      <w:r w:rsidR="003969DB">
        <w:rPr>
          <w:rFonts w:ascii="Times New Roman" w:hAnsi="Times New Roman" w:cs="Times New Roman"/>
        </w:rPr>
        <w:t>2</w:t>
      </w:r>
      <w:r w:rsidRPr="00F65317">
        <w:rPr>
          <w:rFonts w:ascii="Times New Roman" w:hAnsi="Times New Roman" w:cs="Times New Roman"/>
        </w:rPr>
        <w:t>_</w:t>
      </w:r>
      <w:r w:rsidR="00186BA9">
        <w:rPr>
          <w:rFonts w:ascii="Times New Roman" w:hAnsi="Times New Roman" w:cs="Times New Roman"/>
        </w:rPr>
        <w:t>Realizačná zmluva  - zelená stena</w:t>
      </w:r>
    </w:p>
    <w:sectPr w:rsidR="00302AFD" w:rsidSect="00B537E9">
      <w:headerReference w:type="default" r:id="rId14"/>
      <w:footerReference w:type="default" r:id="rId15"/>
      <w:pgSz w:w="11906" w:h="16838"/>
      <w:pgMar w:top="586"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EA" w:rsidRDefault="00E23DEA" w:rsidP="000E402B">
      <w:pPr>
        <w:spacing w:after="0" w:line="240" w:lineRule="auto"/>
      </w:pPr>
      <w:r>
        <w:separator/>
      </w:r>
    </w:p>
  </w:endnote>
  <w:endnote w:type="continuationSeparator" w:id="0">
    <w:p w:rsidR="00E23DEA" w:rsidRDefault="00E23DEA" w:rsidP="000E402B">
      <w:pPr>
        <w:spacing w:after="0" w:line="240" w:lineRule="auto"/>
      </w:pPr>
      <w:r>
        <w:continuationSeparator/>
      </w:r>
    </w:p>
  </w:endnote>
  <w:endnote w:type="continuationNotice" w:id="1">
    <w:p w:rsidR="00E23DEA" w:rsidRDefault="00E23DEA">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43297"/>
      <w:docPartObj>
        <w:docPartGallery w:val="Page Numbers (Bottom of Page)"/>
        <w:docPartUnique/>
      </w:docPartObj>
    </w:sdtPr>
    <w:sdtContent>
      <w:p w:rsidR="00E23DEA" w:rsidRPr="008A1276" w:rsidRDefault="00E23DEA" w:rsidP="00B537E9">
        <w:pPr>
          <w:pStyle w:val="Pta"/>
          <w:jc w:val="center"/>
          <w:rPr>
            <w:szCs w:val="16"/>
          </w:rPr>
        </w:pPr>
        <w:fldSimple w:instr="PAGE   \* MERGEFORMAT">
          <w:r w:rsidR="009F75BE">
            <w:rPr>
              <w:noProof/>
            </w:rPr>
            <w:t>11</w:t>
          </w:r>
        </w:fldSimple>
        <w:r>
          <w:rPr>
            <w:rFonts w:ascii="Myriad Pro" w:hAnsi="Myriad Pro"/>
            <w:noProof/>
            <w:sz w:val="16"/>
            <w:szCs w:val="16"/>
            <w:lang w:eastAsia="sk-SK"/>
          </w:rPr>
          <w:drawing>
            <wp:inline distT="0" distB="0" distL="0" distR="0">
              <wp:extent cx="6115685" cy="680085"/>
              <wp:effectExtent l="19050" t="0" r="0" b="0"/>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srcRect/>
                      <a:stretch>
                        <a:fillRect/>
                      </a:stretch>
                    </pic:blipFill>
                    <pic:spPr bwMode="auto">
                      <a:xfrm>
                        <a:off x="0" y="0"/>
                        <a:ext cx="6115685" cy="680085"/>
                      </a:xfrm>
                      <a:prstGeom prst="rect">
                        <a:avLst/>
                      </a:prstGeom>
                      <a:noFill/>
                      <a:ln w="9525">
                        <a:noFill/>
                        <a:miter lim="800000"/>
                        <a:headEnd/>
                        <a:tailEnd/>
                      </a:ln>
                    </pic:spPr>
                  </pic:pic>
                </a:graphicData>
              </a:graphic>
            </wp:inline>
          </w:drawing>
        </w:r>
      </w:p>
      <w:p w:rsidR="00E23DEA" w:rsidRDefault="00E23DEA">
        <w:pPr>
          <w:pStyle w:val="Pta"/>
          <w:jc w:val="center"/>
        </w:pPr>
      </w:p>
    </w:sdtContent>
  </w:sdt>
  <w:p w:rsidR="00E23DEA" w:rsidRPr="000E402B" w:rsidRDefault="00E23DEA" w:rsidP="000E40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EA" w:rsidRDefault="00E23DEA" w:rsidP="000E402B">
      <w:pPr>
        <w:spacing w:after="0" w:line="240" w:lineRule="auto"/>
      </w:pPr>
      <w:r>
        <w:separator/>
      </w:r>
    </w:p>
  </w:footnote>
  <w:footnote w:type="continuationSeparator" w:id="0">
    <w:p w:rsidR="00E23DEA" w:rsidRDefault="00E23DEA" w:rsidP="000E402B">
      <w:pPr>
        <w:spacing w:after="0" w:line="240" w:lineRule="auto"/>
      </w:pPr>
      <w:r>
        <w:continuationSeparator/>
      </w:r>
    </w:p>
  </w:footnote>
  <w:footnote w:type="continuationNotice" w:id="1">
    <w:p w:rsidR="00E23DEA" w:rsidRDefault="00E23DEA">
      <w:pPr>
        <w:spacing w:after="0" w:line="240" w:lineRule="auto"/>
      </w:pPr>
    </w:p>
  </w:footnote>
  <w:footnote w:id="2">
    <w:p w:rsidR="00E23DEA" w:rsidRPr="00DA51EA" w:rsidRDefault="00E23DEA" w:rsidP="004476F6">
      <w:pPr>
        <w:pStyle w:val="Textpoznmkypodiarou"/>
      </w:pPr>
      <w:r w:rsidRPr="00DA51EA">
        <w:rPr>
          <w:rStyle w:val="Odkaznapoznmkupodiarou"/>
        </w:rPr>
        <w:footnoteRef/>
      </w:r>
      <w:r w:rsidRPr="00DA51EA">
        <w:t xml:space="preserve">  </w:t>
      </w:r>
      <w:r w:rsidRPr="00DA51EA">
        <w:rPr>
          <w:rFonts w:ascii="Times New Roman" w:hAnsi="Times New Roman"/>
          <w:sz w:val="18"/>
        </w:rPr>
        <w:t xml:space="preserve">Systém </w:t>
      </w:r>
      <w:proofErr w:type="spellStart"/>
      <w:r w:rsidRPr="00DA51EA">
        <w:rPr>
          <w:rFonts w:ascii="Times New Roman" w:hAnsi="Times New Roman"/>
          <w:sz w:val="18"/>
        </w:rPr>
        <w:t>Josephine</w:t>
      </w:r>
      <w:proofErr w:type="spellEnd"/>
      <w:r w:rsidRPr="00DA51EA">
        <w:rPr>
          <w:rFonts w:ascii="Times New Roman" w:hAnsi="Times New Roman"/>
          <w:sz w:val="18"/>
        </w:rPr>
        <w:t xml:space="preserve"> si uchováva nahratú verziu, preto uchádzač sa nemusí obávať zásahov do editovateľného formátu.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EA" w:rsidRDefault="00E23DEA" w:rsidP="00BF6D71">
    <w:pPr>
      <w:pStyle w:val="Hlavika"/>
      <w:tabs>
        <w:tab w:val="clear" w:pos="4536"/>
        <w:tab w:val="clear" w:pos="9072"/>
        <w:tab w:val="left" w:pos="1980"/>
      </w:tabs>
      <w:rPr>
        <w:sz w:val="18"/>
        <w:szCs w:val="18"/>
      </w:rPr>
    </w:pPr>
    <w:r>
      <w:rPr>
        <w:rFonts w:ascii="Arial" w:hAnsi="Arial" w:cs="Arial"/>
        <w:noProof/>
        <w:sz w:val="20"/>
        <w:lang w:eastAsia="sk-SK"/>
      </w:rPr>
      <w:drawing>
        <wp:inline distT="0" distB="0" distL="0" distR="0">
          <wp:extent cx="5760720" cy="648598"/>
          <wp:effectExtent l="19050" t="0" r="0" b="0"/>
          <wp:docPr id="1" name="Obrázok 3" descr="C:\Users\cernaj_michal\Documents\Formuláre a šablóny 2017\Hlavičky a päta\hlavička_o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Users\cernaj_michal\Documents\Formuláre a šablóny 2017\Hlavičky a päta\hlavička_ovs.jpg"/>
                  <pic:cNvPicPr>
                    <a:picLocks noChangeAspect="1" noChangeArrowheads="1"/>
                  </pic:cNvPicPr>
                </pic:nvPicPr>
                <pic:blipFill>
                  <a:blip r:embed="rId1"/>
                  <a:srcRect/>
                  <a:stretch>
                    <a:fillRect/>
                  </a:stretch>
                </pic:blipFill>
                <pic:spPr bwMode="auto">
                  <a:xfrm>
                    <a:off x="0" y="0"/>
                    <a:ext cx="5760720" cy="648598"/>
                  </a:xfrm>
                  <a:prstGeom prst="rect">
                    <a:avLst/>
                  </a:prstGeom>
                  <a:noFill/>
                  <a:ln w="9525">
                    <a:noFill/>
                    <a:miter lim="800000"/>
                    <a:headEnd/>
                    <a:tailEnd/>
                  </a:ln>
                </pic:spPr>
              </pic:pic>
            </a:graphicData>
          </a:graphic>
        </wp:inline>
      </w:drawing>
    </w:r>
  </w:p>
  <w:p w:rsidR="00E23DEA" w:rsidRPr="00B100B7" w:rsidRDefault="00E23DEA">
    <w:pPr>
      <w:pStyle w:val="Hlavika"/>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028212B"/>
    <w:multiLevelType w:val="hybridMultilevel"/>
    <w:tmpl w:val="6724509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
    <w:nsid w:val="02B917CB"/>
    <w:multiLevelType w:val="hybridMultilevel"/>
    <w:tmpl w:val="09C0679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nsid w:val="075D3525"/>
    <w:multiLevelType w:val="multilevel"/>
    <w:tmpl w:val="B88EBC9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606BF0"/>
    <w:multiLevelType w:val="hybridMultilevel"/>
    <w:tmpl w:val="1B5CF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C40E16"/>
    <w:multiLevelType w:val="multilevel"/>
    <w:tmpl w:val="C4D257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FD07A6"/>
    <w:multiLevelType w:val="multilevel"/>
    <w:tmpl w:val="C4D257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8E1344F"/>
    <w:multiLevelType w:val="hybridMultilevel"/>
    <w:tmpl w:val="F0FC8EF2"/>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3">
    <w:nsid w:val="195221AF"/>
    <w:multiLevelType w:val="hybridMultilevel"/>
    <w:tmpl w:val="E578C05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14">
    <w:nsid w:val="1EE15E4D"/>
    <w:multiLevelType w:val="multilevel"/>
    <w:tmpl w:val="F87A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443E2F"/>
    <w:multiLevelType w:val="hybridMultilevel"/>
    <w:tmpl w:val="B9AEC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7">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661FEB"/>
    <w:multiLevelType w:val="hybridMultilevel"/>
    <w:tmpl w:val="4E6876B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0">
    <w:nsid w:val="36201E6B"/>
    <w:multiLevelType w:val="hybridMultilevel"/>
    <w:tmpl w:val="3E00E0F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4">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0613C9"/>
    <w:multiLevelType w:val="multilevel"/>
    <w:tmpl w:val="05BA26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b w:val="0"/>
        <w:sz w:val="22"/>
        <w:szCs w:val="22"/>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E4F6E6D"/>
    <w:multiLevelType w:val="multilevel"/>
    <w:tmpl w:val="78FCD89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b w:val="0"/>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33">
    <w:nsid w:val="5E2D370F"/>
    <w:multiLevelType w:val="multilevel"/>
    <w:tmpl w:val="0CF685EA"/>
    <w:lvl w:ilvl="0">
      <w:start w:val="27"/>
      <w:numFmt w:val="decimal"/>
      <w:lvlText w:val="%1."/>
      <w:lvlJc w:val="left"/>
      <w:pPr>
        <w:ind w:left="476" w:hanging="360"/>
      </w:pPr>
      <w:rPr>
        <w:rFonts w:ascii="Times New Roman" w:eastAsia="Times New Roman" w:hAnsi="Times New Roman" w:hint="default"/>
        <w:b/>
        <w:bCs/>
        <w:sz w:val="22"/>
        <w:szCs w:val="22"/>
      </w:rPr>
    </w:lvl>
    <w:lvl w:ilvl="1">
      <w:start w:val="1"/>
      <w:numFmt w:val="decimal"/>
      <w:lvlText w:val="%1.%2."/>
      <w:lvlJc w:val="left"/>
      <w:pPr>
        <w:ind w:left="968" w:hanging="425"/>
      </w:pPr>
      <w:rPr>
        <w:rFonts w:ascii="Times New Roman" w:eastAsia="Times New Roman" w:hAnsi="Times New Roman" w:hint="default"/>
        <w:sz w:val="22"/>
        <w:szCs w:val="22"/>
      </w:rPr>
    </w:lvl>
    <w:lvl w:ilvl="2">
      <w:start w:val="1"/>
      <w:numFmt w:val="bullet"/>
      <w:lvlText w:val="-"/>
      <w:lvlJc w:val="left"/>
      <w:pPr>
        <w:ind w:left="1249" w:hanging="140"/>
      </w:pPr>
      <w:rPr>
        <w:rFonts w:ascii="Arial" w:eastAsia="Arial" w:hAnsi="Arial" w:hint="default"/>
        <w:sz w:val="22"/>
        <w:szCs w:val="22"/>
      </w:rPr>
    </w:lvl>
    <w:lvl w:ilvl="3">
      <w:start w:val="1"/>
      <w:numFmt w:val="bullet"/>
      <w:lvlText w:val="•"/>
      <w:lvlJc w:val="left"/>
      <w:pPr>
        <w:ind w:left="968" w:hanging="140"/>
      </w:pPr>
      <w:rPr>
        <w:rFonts w:hint="default"/>
      </w:rPr>
    </w:lvl>
    <w:lvl w:ilvl="4">
      <w:start w:val="1"/>
      <w:numFmt w:val="bullet"/>
      <w:lvlText w:val="•"/>
      <w:lvlJc w:val="left"/>
      <w:pPr>
        <w:ind w:left="973" w:hanging="140"/>
      </w:pPr>
      <w:rPr>
        <w:rFonts w:hint="default"/>
      </w:rPr>
    </w:lvl>
    <w:lvl w:ilvl="5">
      <w:start w:val="1"/>
      <w:numFmt w:val="bullet"/>
      <w:lvlText w:val="•"/>
      <w:lvlJc w:val="left"/>
      <w:pPr>
        <w:ind w:left="1110" w:hanging="140"/>
      </w:pPr>
      <w:rPr>
        <w:rFonts w:hint="default"/>
      </w:rPr>
    </w:lvl>
    <w:lvl w:ilvl="6">
      <w:start w:val="1"/>
      <w:numFmt w:val="bullet"/>
      <w:lvlText w:val="•"/>
      <w:lvlJc w:val="left"/>
      <w:pPr>
        <w:ind w:left="1249" w:hanging="140"/>
      </w:pPr>
      <w:rPr>
        <w:rFonts w:hint="default"/>
      </w:rPr>
    </w:lvl>
    <w:lvl w:ilvl="7">
      <w:start w:val="1"/>
      <w:numFmt w:val="bullet"/>
      <w:lvlText w:val="•"/>
      <w:lvlJc w:val="left"/>
      <w:pPr>
        <w:ind w:left="1683" w:hanging="140"/>
      </w:pPr>
      <w:rPr>
        <w:rFonts w:hint="default"/>
      </w:rPr>
    </w:lvl>
    <w:lvl w:ilvl="8">
      <w:start w:val="1"/>
      <w:numFmt w:val="bullet"/>
      <w:lvlText w:val="•"/>
      <w:lvlJc w:val="left"/>
      <w:pPr>
        <w:ind w:left="1916" w:hanging="140"/>
      </w:pPr>
      <w:rPr>
        <w:rFonts w:hint="default"/>
      </w:rPr>
    </w:lvl>
  </w:abstractNum>
  <w:abstractNum w:abstractNumId="34">
    <w:nsid w:val="626346EF"/>
    <w:multiLevelType w:val="multilevel"/>
    <w:tmpl w:val="FDDED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7B3660"/>
    <w:multiLevelType w:val="hybridMultilevel"/>
    <w:tmpl w:val="B95C7B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84E52C0"/>
    <w:multiLevelType w:val="hybridMultilevel"/>
    <w:tmpl w:val="EDB4C3B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EB38C5"/>
    <w:multiLevelType w:val="multilevel"/>
    <w:tmpl w:val="B672E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07B60DF"/>
    <w:multiLevelType w:val="hybridMultilevel"/>
    <w:tmpl w:val="492A673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30"/>
  </w:num>
  <w:num w:numId="7">
    <w:abstractNumId w:val="17"/>
  </w:num>
  <w:num w:numId="8">
    <w:abstractNumId w:val="40"/>
  </w:num>
  <w:num w:numId="9">
    <w:abstractNumId w:val="37"/>
  </w:num>
  <w:num w:numId="10">
    <w:abstractNumId w:val="24"/>
  </w:num>
  <w:num w:numId="11">
    <w:abstractNumId w:val="8"/>
  </w:num>
  <w:num w:numId="12">
    <w:abstractNumId w:val="4"/>
  </w:num>
  <w:num w:numId="13">
    <w:abstractNumId w:val="27"/>
  </w:num>
  <w:num w:numId="14">
    <w:abstractNumId w:val="21"/>
  </w:num>
  <w:num w:numId="15">
    <w:abstractNumId w:val="28"/>
  </w:num>
  <w:num w:numId="16">
    <w:abstractNumId w:val="31"/>
  </w:num>
  <w:num w:numId="17">
    <w:abstractNumId w:val="3"/>
  </w:num>
  <w:num w:numId="18">
    <w:abstractNumId w:val="29"/>
  </w:num>
  <w:num w:numId="19">
    <w:abstractNumId w:val="25"/>
  </w:num>
  <w:num w:numId="20">
    <w:abstractNumId w:val="22"/>
  </w:num>
  <w:num w:numId="21">
    <w:abstractNumId w:val="33"/>
  </w:num>
  <w:num w:numId="22">
    <w:abstractNumId w:val="12"/>
  </w:num>
  <w:num w:numId="23">
    <w:abstractNumId w:val="20"/>
  </w:num>
  <w:num w:numId="24">
    <w:abstractNumId w:val="18"/>
  </w:num>
  <w:num w:numId="25">
    <w:abstractNumId w:val="19"/>
  </w:num>
  <w:num w:numId="26">
    <w:abstractNumId w:val="39"/>
  </w:num>
  <w:num w:numId="27">
    <w:abstractNumId w:val="16"/>
  </w:num>
  <w:num w:numId="28">
    <w:abstractNumId w:val="14"/>
  </w:num>
  <w:num w:numId="29">
    <w:abstractNumId w:val="34"/>
  </w:num>
  <w:num w:numId="30">
    <w:abstractNumId w:val="0"/>
  </w:num>
  <w:num w:numId="31">
    <w:abstractNumId w:val="23"/>
  </w:num>
  <w:num w:numId="32">
    <w:abstractNumId w:val="38"/>
  </w:num>
  <w:num w:numId="33">
    <w:abstractNumId w:val="6"/>
  </w:num>
  <w:num w:numId="34">
    <w:abstractNumId w:val="11"/>
  </w:num>
  <w:num w:numId="35">
    <w:abstractNumId w:val="15"/>
  </w:num>
  <w:num w:numId="36">
    <w:abstractNumId w:val="35"/>
  </w:num>
  <w:num w:numId="37">
    <w:abstractNumId w:val="36"/>
  </w:num>
  <w:num w:numId="38">
    <w:abstractNumId w:val="5"/>
  </w:num>
  <w:num w:numId="39">
    <w:abstractNumId w:val="2"/>
  </w:num>
  <w:num w:numId="40">
    <w:abstractNumId w:val="13"/>
  </w:num>
  <w:num w:numId="41">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rsids>
    <w:rsidRoot w:val="00FE10DF"/>
    <w:rsid w:val="00000104"/>
    <w:rsid w:val="00001412"/>
    <w:rsid w:val="000018EB"/>
    <w:rsid w:val="00002298"/>
    <w:rsid w:val="00002854"/>
    <w:rsid w:val="00011685"/>
    <w:rsid w:val="000140F3"/>
    <w:rsid w:val="00014C18"/>
    <w:rsid w:val="00017736"/>
    <w:rsid w:val="00022269"/>
    <w:rsid w:val="00022905"/>
    <w:rsid w:val="00023DC6"/>
    <w:rsid w:val="0002407D"/>
    <w:rsid w:val="00024A26"/>
    <w:rsid w:val="00026A31"/>
    <w:rsid w:val="0003534B"/>
    <w:rsid w:val="0003629B"/>
    <w:rsid w:val="000408D9"/>
    <w:rsid w:val="0004133D"/>
    <w:rsid w:val="00043CBE"/>
    <w:rsid w:val="000445A0"/>
    <w:rsid w:val="00044A6B"/>
    <w:rsid w:val="00047C2B"/>
    <w:rsid w:val="000513E5"/>
    <w:rsid w:val="00051487"/>
    <w:rsid w:val="00053099"/>
    <w:rsid w:val="00053448"/>
    <w:rsid w:val="00054C15"/>
    <w:rsid w:val="00056AA5"/>
    <w:rsid w:val="00056B3D"/>
    <w:rsid w:val="000602A8"/>
    <w:rsid w:val="0006538C"/>
    <w:rsid w:val="000679D8"/>
    <w:rsid w:val="00072710"/>
    <w:rsid w:val="00080292"/>
    <w:rsid w:val="00080555"/>
    <w:rsid w:val="000838D8"/>
    <w:rsid w:val="00085A4A"/>
    <w:rsid w:val="0008609A"/>
    <w:rsid w:val="00094626"/>
    <w:rsid w:val="000962A1"/>
    <w:rsid w:val="000A1483"/>
    <w:rsid w:val="000A51C8"/>
    <w:rsid w:val="000A611B"/>
    <w:rsid w:val="000A76A5"/>
    <w:rsid w:val="000B4149"/>
    <w:rsid w:val="000B7750"/>
    <w:rsid w:val="000B7C0D"/>
    <w:rsid w:val="000C24E8"/>
    <w:rsid w:val="000C4961"/>
    <w:rsid w:val="000C4E71"/>
    <w:rsid w:val="000D1F7E"/>
    <w:rsid w:val="000D22E9"/>
    <w:rsid w:val="000D37B0"/>
    <w:rsid w:val="000D3BCD"/>
    <w:rsid w:val="000D52B6"/>
    <w:rsid w:val="000D65F1"/>
    <w:rsid w:val="000D7744"/>
    <w:rsid w:val="000E0E0D"/>
    <w:rsid w:val="000E139B"/>
    <w:rsid w:val="000E171D"/>
    <w:rsid w:val="000E402B"/>
    <w:rsid w:val="000E49A0"/>
    <w:rsid w:val="000E516B"/>
    <w:rsid w:val="000E78FC"/>
    <w:rsid w:val="000F32D1"/>
    <w:rsid w:val="000F5053"/>
    <w:rsid w:val="000F691F"/>
    <w:rsid w:val="00101DE9"/>
    <w:rsid w:val="0010383E"/>
    <w:rsid w:val="00104075"/>
    <w:rsid w:val="0010448F"/>
    <w:rsid w:val="00105B33"/>
    <w:rsid w:val="00106FDC"/>
    <w:rsid w:val="00115B1E"/>
    <w:rsid w:val="0012044C"/>
    <w:rsid w:val="001229E6"/>
    <w:rsid w:val="00123F57"/>
    <w:rsid w:val="00124ECA"/>
    <w:rsid w:val="00125474"/>
    <w:rsid w:val="00125BF3"/>
    <w:rsid w:val="001265D6"/>
    <w:rsid w:val="00130DE1"/>
    <w:rsid w:val="00135040"/>
    <w:rsid w:val="0013568B"/>
    <w:rsid w:val="001412FD"/>
    <w:rsid w:val="00142B42"/>
    <w:rsid w:val="0014420B"/>
    <w:rsid w:val="001466CD"/>
    <w:rsid w:val="00150E57"/>
    <w:rsid w:val="001512C8"/>
    <w:rsid w:val="001559D1"/>
    <w:rsid w:val="001579E0"/>
    <w:rsid w:val="001615B8"/>
    <w:rsid w:val="00162851"/>
    <w:rsid w:val="00164D68"/>
    <w:rsid w:val="001703D1"/>
    <w:rsid w:val="00170AD9"/>
    <w:rsid w:val="00172B16"/>
    <w:rsid w:val="00173C9C"/>
    <w:rsid w:val="00175231"/>
    <w:rsid w:val="00182588"/>
    <w:rsid w:val="00186570"/>
    <w:rsid w:val="00186708"/>
    <w:rsid w:val="00186BA9"/>
    <w:rsid w:val="001909E8"/>
    <w:rsid w:val="00191843"/>
    <w:rsid w:val="00192266"/>
    <w:rsid w:val="00194D0C"/>
    <w:rsid w:val="00195B00"/>
    <w:rsid w:val="001976A5"/>
    <w:rsid w:val="001A1C73"/>
    <w:rsid w:val="001A7C37"/>
    <w:rsid w:val="001B02BC"/>
    <w:rsid w:val="001B0710"/>
    <w:rsid w:val="001B2A75"/>
    <w:rsid w:val="001B6264"/>
    <w:rsid w:val="001C3666"/>
    <w:rsid w:val="001C7E9E"/>
    <w:rsid w:val="001D0044"/>
    <w:rsid w:val="001D2A27"/>
    <w:rsid w:val="001D2C92"/>
    <w:rsid w:val="001D3960"/>
    <w:rsid w:val="001D3EA6"/>
    <w:rsid w:val="001D5F7B"/>
    <w:rsid w:val="001D6415"/>
    <w:rsid w:val="001E0C23"/>
    <w:rsid w:val="001E0C64"/>
    <w:rsid w:val="001E27DB"/>
    <w:rsid w:val="001E29CD"/>
    <w:rsid w:val="001E4033"/>
    <w:rsid w:val="001E4AEB"/>
    <w:rsid w:val="001E5263"/>
    <w:rsid w:val="001E6E58"/>
    <w:rsid w:val="001E7609"/>
    <w:rsid w:val="001E7962"/>
    <w:rsid w:val="001F2D68"/>
    <w:rsid w:val="001F3A65"/>
    <w:rsid w:val="00200C96"/>
    <w:rsid w:val="002016E4"/>
    <w:rsid w:val="002044F3"/>
    <w:rsid w:val="0020679E"/>
    <w:rsid w:val="00210254"/>
    <w:rsid w:val="0021276C"/>
    <w:rsid w:val="00215D53"/>
    <w:rsid w:val="0022044D"/>
    <w:rsid w:val="002234F1"/>
    <w:rsid w:val="0022498E"/>
    <w:rsid w:val="0022695B"/>
    <w:rsid w:val="00230D52"/>
    <w:rsid w:val="0023573F"/>
    <w:rsid w:val="00240E9D"/>
    <w:rsid w:val="00242957"/>
    <w:rsid w:val="00243385"/>
    <w:rsid w:val="002438DD"/>
    <w:rsid w:val="00244365"/>
    <w:rsid w:val="002444A9"/>
    <w:rsid w:val="0024514E"/>
    <w:rsid w:val="00246DAB"/>
    <w:rsid w:val="00247423"/>
    <w:rsid w:val="00250264"/>
    <w:rsid w:val="0025348E"/>
    <w:rsid w:val="00254098"/>
    <w:rsid w:val="002551A9"/>
    <w:rsid w:val="0025549B"/>
    <w:rsid w:val="00256681"/>
    <w:rsid w:val="00260896"/>
    <w:rsid w:val="00261866"/>
    <w:rsid w:val="00261E9B"/>
    <w:rsid w:val="00263BA1"/>
    <w:rsid w:val="00264AEF"/>
    <w:rsid w:val="00265624"/>
    <w:rsid w:val="00266730"/>
    <w:rsid w:val="0027061D"/>
    <w:rsid w:val="002728E6"/>
    <w:rsid w:val="00273ABA"/>
    <w:rsid w:val="0027455D"/>
    <w:rsid w:val="00274E23"/>
    <w:rsid w:val="00275453"/>
    <w:rsid w:val="00277B69"/>
    <w:rsid w:val="0028042B"/>
    <w:rsid w:val="00280E93"/>
    <w:rsid w:val="00281B28"/>
    <w:rsid w:val="002842AF"/>
    <w:rsid w:val="002851F0"/>
    <w:rsid w:val="00287121"/>
    <w:rsid w:val="0028790C"/>
    <w:rsid w:val="00287FD6"/>
    <w:rsid w:val="00291413"/>
    <w:rsid w:val="00291699"/>
    <w:rsid w:val="00291C75"/>
    <w:rsid w:val="00293087"/>
    <w:rsid w:val="00297D32"/>
    <w:rsid w:val="002A072B"/>
    <w:rsid w:val="002A1868"/>
    <w:rsid w:val="002A19EE"/>
    <w:rsid w:val="002A2FD6"/>
    <w:rsid w:val="002A5C2D"/>
    <w:rsid w:val="002B1D9F"/>
    <w:rsid w:val="002B45D5"/>
    <w:rsid w:val="002B5E7E"/>
    <w:rsid w:val="002B7C7D"/>
    <w:rsid w:val="002C068D"/>
    <w:rsid w:val="002C6DFA"/>
    <w:rsid w:val="002C736F"/>
    <w:rsid w:val="002D2EE5"/>
    <w:rsid w:val="002D4EBC"/>
    <w:rsid w:val="002D62A5"/>
    <w:rsid w:val="002E0EB5"/>
    <w:rsid w:val="002E115C"/>
    <w:rsid w:val="002E147B"/>
    <w:rsid w:val="002F3A73"/>
    <w:rsid w:val="00301395"/>
    <w:rsid w:val="00302AFD"/>
    <w:rsid w:val="00304795"/>
    <w:rsid w:val="00312AF7"/>
    <w:rsid w:val="0032229E"/>
    <w:rsid w:val="00326369"/>
    <w:rsid w:val="00333D9C"/>
    <w:rsid w:val="00333EDA"/>
    <w:rsid w:val="00334423"/>
    <w:rsid w:val="0033521A"/>
    <w:rsid w:val="003353D6"/>
    <w:rsid w:val="00337DF4"/>
    <w:rsid w:val="00341120"/>
    <w:rsid w:val="00341D01"/>
    <w:rsid w:val="00344010"/>
    <w:rsid w:val="0034603C"/>
    <w:rsid w:val="00346303"/>
    <w:rsid w:val="00352BDC"/>
    <w:rsid w:val="00355F74"/>
    <w:rsid w:val="00356072"/>
    <w:rsid w:val="003567F2"/>
    <w:rsid w:val="00357C42"/>
    <w:rsid w:val="00360743"/>
    <w:rsid w:val="00360B7F"/>
    <w:rsid w:val="00362A7D"/>
    <w:rsid w:val="00363263"/>
    <w:rsid w:val="003673E5"/>
    <w:rsid w:val="0037294D"/>
    <w:rsid w:val="00372A1B"/>
    <w:rsid w:val="0037484C"/>
    <w:rsid w:val="00377A00"/>
    <w:rsid w:val="003825E1"/>
    <w:rsid w:val="0038278F"/>
    <w:rsid w:val="00383ED4"/>
    <w:rsid w:val="00385FCB"/>
    <w:rsid w:val="003945A0"/>
    <w:rsid w:val="00394704"/>
    <w:rsid w:val="003956B8"/>
    <w:rsid w:val="00395943"/>
    <w:rsid w:val="003969DB"/>
    <w:rsid w:val="0039796D"/>
    <w:rsid w:val="003A1A01"/>
    <w:rsid w:val="003A4E61"/>
    <w:rsid w:val="003A7284"/>
    <w:rsid w:val="003B5521"/>
    <w:rsid w:val="003C05CB"/>
    <w:rsid w:val="003C07A2"/>
    <w:rsid w:val="003C16C3"/>
    <w:rsid w:val="003C25BD"/>
    <w:rsid w:val="003C27C0"/>
    <w:rsid w:val="003C5295"/>
    <w:rsid w:val="003D15AD"/>
    <w:rsid w:val="003D35E4"/>
    <w:rsid w:val="003D47EC"/>
    <w:rsid w:val="003D6988"/>
    <w:rsid w:val="003E1305"/>
    <w:rsid w:val="003E2E78"/>
    <w:rsid w:val="003E53B3"/>
    <w:rsid w:val="003E6F42"/>
    <w:rsid w:val="003F0E58"/>
    <w:rsid w:val="003F2EE7"/>
    <w:rsid w:val="003F37F5"/>
    <w:rsid w:val="003F5706"/>
    <w:rsid w:val="00400BE1"/>
    <w:rsid w:val="00402706"/>
    <w:rsid w:val="00402E64"/>
    <w:rsid w:val="004035E0"/>
    <w:rsid w:val="00403AA2"/>
    <w:rsid w:val="0040514D"/>
    <w:rsid w:val="00405284"/>
    <w:rsid w:val="00407E23"/>
    <w:rsid w:val="00410943"/>
    <w:rsid w:val="0041303B"/>
    <w:rsid w:val="00415EA8"/>
    <w:rsid w:val="00416BBB"/>
    <w:rsid w:val="00417971"/>
    <w:rsid w:val="00424D24"/>
    <w:rsid w:val="00425F2D"/>
    <w:rsid w:val="004266D1"/>
    <w:rsid w:val="00426BA3"/>
    <w:rsid w:val="00427363"/>
    <w:rsid w:val="00431A5B"/>
    <w:rsid w:val="00431B2E"/>
    <w:rsid w:val="004347BD"/>
    <w:rsid w:val="00446497"/>
    <w:rsid w:val="004476F6"/>
    <w:rsid w:val="00447E72"/>
    <w:rsid w:val="00450CAB"/>
    <w:rsid w:val="00462F9B"/>
    <w:rsid w:val="004635C5"/>
    <w:rsid w:val="004637FD"/>
    <w:rsid w:val="00463DFB"/>
    <w:rsid w:val="00464B4C"/>
    <w:rsid w:val="004664FE"/>
    <w:rsid w:val="004679AC"/>
    <w:rsid w:val="00470E56"/>
    <w:rsid w:val="004724AE"/>
    <w:rsid w:val="00474487"/>
    <w:rsid w:val="00474575"/>
    <w:rsid w:val="0047771F"/>
    <w:rsid w:val="00477DF2"/>
    <w:rsid w:val="004800B0"/>
    <w:rsid w:val="00481C53"/>
    <w:rsid w:val="0048293E"/>
    <w:rsid w:val="004857A3"/>
    <w:rsid w:val="00487F32"/>
    <w:rsid w:val="00492F67"/>
    <w:rsid w:val="00494CB3"/>
    <w:rsid w:val="00496B91"/>
    <w:rsid w:val="00497F42"/>
    <w:rsid w:val="004A331E"/>
    <w:rsid w:val="004A64D0"/>
    <w:rsid w:val="004A7ACB"/>
    <w:rsid w:val="004B0842"/>
    <w:rsid w:val="004B6572"/>
    <w:rsid w:val="004B7CE4"/>
    <w:rsid w:val="004C0217"/>
    <w:rsid w:val="004C0498"/>
    <w:rsid w:val="004C0C35"/>
    <w:rsid w:val="004C0F7C"/>
    <w:rsid w:val="004C29CE"/>
    <w:rsid w:val="004C65AC"/>
    <w:rsid w:val="004C6B83"/>
    <w:rsid w:val="004C7EB7"/>
    <w:rsid w:val="004D35F9"/>
    <w:rsid w:val="004D5776"/>
    <w:rsid w:val="004D5E52"/>
    <w:rsid w:val="004D6EC5"/>
    <w:rsid w:val="004D7956"/>
    <w:rsid w:val="004D7DF0"/>
    <w:rsid w:val="004D7EA0"/>
    <w:rsid w:val="004E1EA1"/>
    <w:rsid w:val="004E534D"/>
    <w:rsid w:val="004E57C7"/>
    <w:rsid w:val="004F34FD"/>
    <w:rsid w:val="00501325"/>
    <w:rsid w:val="00501578"/>
    <w:rsid w:val="00502D35"/>
    <w:rsid w:val="005121F0"/>
    <w:rsid w:val="005146D1"/>
    <w:rsid w:val="00514BE1"/>
    <w:rsid w:val="00516C4B"/>
    <w:rsid w:val="00520F59"/>
    <w:rsid w:val="005255F8"/>
    <w:rsid w:val="00531AF4"/>
    <w:rsid w:val="00532626"/>
    <w:rsid w:val="0053671D"/>
    <w:rsid w:val="00536E35"/>
    <w:rsid w:val="0053705B"/>
    <w:rsid w:val="00537969"/>
    <w:rsid w:val="005420F2"/>
    <w:rsid w:val="0055007F"/>
    <w:rsid w:val="00554AC4"/>
    <w:rsid w:val="00555332"/>
    <w:rsid w:val="005559C2"/>
    <w:rsid w:val="00561212"/>
    <w:rsid w:val="00563035"/>
    <w:rsid w:val="00564013"/>
    <w:rsid w:val="0056578E"/>
    <w:rsid w:val="00566072"/>
    <w:rsid w:val="00566F73"/>
    <w:rsid w:val="00570F19"/>
    <w:rsid w:val="00572E34"/>
    <w:rsid w:val="00575248"/>
    <w:rsid w:val="00577A06"/>
    <w:rsid w:val="005815B2"/>
    <w:rsid w:val="0058544E"/>
    <w:rsid w:val="005856D7"/>
    <w:rsid w:val="00585B03"/>
    <w:rsid w:val="00586DDA"/>
    <w:rsid w:val="00587032"/>
    <w:rsid w:val="00590444"/>
    <w:rsid w:val="005936D2"/>
    <w:rsid w:val="005973E1"/>
    <w:rsid w:val="0059774C"/>
    <w:rsid w:val="005A0F14"/>
    <w:rsid w:val="005A2272"/>
    <w:rsid w:val="005A229B"/>
    <w:rsid w:val="005A4C40"/>
    <w:rsid w:val="005A63BC"/>
    <w:rsid w:val="005A6B28"/>
    <w:rsid w:val="005A7F40"/>
    <w:rsid w:val="005B1A77"/>
    <w:rsid w:val="005B4FD6"/>
    <w:rsid w:val="005B6C8A"/>
    <w:rsid w:val="005B7998"/>
    <w:rsid w:val="005B7C6F"/>
    <w:rsid w:val="005B7D22"/>
    <w:rsid w:val="005C038D"/>
    <w:rsid w:val="005C2EC6"/>
    <w:rsid w:val="005C4745"/>
    <w:rsid w:val="005C48F5"/>
    <w:rsid w:val="005D0D79"/>
    <w:rsid w:val="005D2FFE"/>
    <w:rsid w:val="005D3475"/>
    <w:rsid w:val="005D6C36"/>
    <w:rsid w:val="005E04B9"/>
    <w:rsid w:val="005E17DC"/>
    <w:rsid w:val="005E1D69"/>
    <w:rsid w:val="005E30FD"/>
    <w:rsid w:val="005E491F"/>
    <w:rsid w:val="005E4E5A"/>
    <w:rsid w:val="005E5E1F"/>
    <w:rsid w:val="005E71D7"/>
    <w:rsid w:val="005F19E0"/>
    <w:rsid w:val="005F1EF8"/>
    <w:rsid w:val="005F3504"/>
    <w:rsid w:val="005F4C36"/>
    <w:rsid w:val="005F4CB6"/>
    <w:rsid w:val="005F6FE4"/>
    <w:rsid w:val="005F717D"/>
    <w:rsid w:val="00600FB5"/>
    <w:rsid w:val="00603008"/>
    <w:rsid w:val="0060500D"/>
    <w:rsid w:val="006056C2"/>
    <w:rsid w:val="00606B89"/>
    <w:rsid w:val="006133EB"/>
    <w:rsid w:val="00614722"/>
    <w:rsid w:val="006173FD"/>
    <w:rsid w:val="0062057C"/>
    <w:rsid w:val="0062216E"/>
    <w:rsid w:val="0062467C"/>
    <w:rsid w:val="00625A82"/>
    <w:rsid w:val="006266B9"/>
    <w:rsid w:val="006272A7"/>
    <w:rsid w:val="00627C50"/>
    <w:rsid w:val="006322B1"/>
    <w:rsid w:val="00634F2E"/>
    <w:rsid w:val="00637C6D"/>
    <w:rsid w:val="00645289"/>
    <w:rsid w:val="0065288F"/>
    <w:rsid w:val="00653031"/>
    <w:rsid w:val="006542F2"/>
    <w:rsid w:val="006547C0"/>
    <w:rsid w:val="00654FEE"/>
    <w:rsid w:val="006553E5"/>
    <w:rsid w:val="00655712"/>
    <w:rsid w:val="00656811"/>
    <w:rsid w:val="00657B5F"/>
    <w:rsid w:val="0066274D"/>
    <w:rsid w:val="006643A8"/>
    <w:rsid w:val="00664CAF"/>
    <w:rsid w:val="00670E80"/>
    <w:rsid w:val="00671A14"/>
    <w:rsid w:val="0067394D"/>
    <w:rsid w:val="0067437C"/>
    <w:rsid w:val="006763E7"/>
    <w:rsid w:val="006837BF"/>
    <w:rsid w:val="0069273F"/>
    <w:rsid w:val="0069693C"/>
    <w:rsid w:val="006970CE"/>
    <w:rsid w:val="006978B2"/>
    <w:rsid w:val="006A0307"/>
    <w:rsid w:val="006A1ADC"/>
    <w:rsid w:val="006A46F5"/>
    <w:rsid w:val="006A7DCD"/>
    <w:rsid w:val="006B28AA"/>
    <w:rsid w:val="006C2FD6"/>
    <w:rsid w:val="006C3120"/>
    <w:rsid w:val="006C3DF7"/>
    <w:rsid w:val="006C51B8"/>
    <w:rsid w:val="006D0349"/>
    <w:rsid w:val="006D0E0D"/>
    <w:rsid w:val="006D2B8E"/>
    <w:rsid w:val="006D78F7"/>
    <w:rsid w:val="006E0502"/>
    <w:rsid w:val="006E25D7"/>
    <w:rsid w:val="006E4F6C"/>
    <w:rsid w:val="006E7C78"/>
    <w:rsid w:val="006F0CAF"/>
    <w:rsid w:val="006F112E"/>
    <w:rsid w:val="006F21D8"/>
    <w:rsid w:val="006F4739"/>
    <w:rsid w:val="00701AA7"/>
    <w:rsid w:val="0070292E"/>
    <w:rsid w:val="0070510C"/>
    <w:rsid w:val="00713596"/>
    <w:rsid w:val="00715EDF"/>
    <w:rsid w:val="007202B9"/>
    <w:rsid w:val="007210B0"/>
    <w:rsid w:val="0072330D"/>
    <w:rsid w:val="007303EB"/>
    <w:rsid w:val="00730812"/>
    <w:rsid w:val="00731A6B"/>
    <w:rsid w:val="0073252D"/>
    <w:rsid w:val="00733FC6"/>
    <w:rsid w:val="007354FD"/>
    <w:rsid w:val="00735B50"/>
    <w:rsid w:val="00735E37"/>
    <w:rsid w:val="00736A7C"/>
    <w:rsid w:val="00737B04"/>
    <w:rsid w:val="00740FD1"/>
    <w:rsid w:val="00741E03"/>
    <w:rsid w:val="00743A12"/>
    <w:rsid w:val="007445D4"/>
    <w:rsid w:val="00746228"/>
    <w:rsid w:val="007472F7"/>
    <w:rsid w:val="00747655"/>
    <w:rsid w:val="00754D01"/>
    <w:rsid w:val="00755249"/>
    <w:rsid w:val="00760990"/>
    <w:rsid w:val="0076174A"/>
    <w:rsid w:val="00761811"/>
    <w:rsid w:val="00762A79"/>
    <w:rsid w:val="00765C11"/>
    <w:rsid w:val="007672A3"/>
    <w:rsid w:val="007677AC"/>
    <w:rsid w:val="00767911"/>
    <w:rsid w:val="007707A4"/>
    <w:rsid w:val="0077499A"/>
    <w:rsid w:val="0077578A"/>
    <w:rsid w:val="00775AC6"/>
    <w:rsid w:val="00782482"/>
    <w:rsid w:val="007872C1"/>
    <w:rsid w:val="007900DA"/>
    <w:rsid w:val="007911CC"/>
    <w:rsid w:val="007916D5"/>
    <w:rsid w:val="007918A9"/>
    <w:rsid w:val="007919A6"/>
    <w:rsid w:val="00797FE2"/>
    <w:rsid w:val="007A2FA0"/>
    <w:rsid w:val="007A6F2B"/>
    <w:rsid w:val="007A7042"/>
    <w:rsid w:val="007A7990"/>
    <w:rsid w:val="007B146C"/>
    <w:rsid w:val="007B69C3"/>
    <w:rsid w:val="007B746F"/>
    <w:rsid w:val="007C0219"/>
    <w:rsid w:val="007C0C93"/>
    <w:rsid w:val="007D0CC0"/>
    <w:rsid w:val="007D18EB"/>
    <w:rsid w:val="007D4F9B"/>
    <w:rsid w:val="007D726C"/>
    <w:rsid w:val="007D788F"/>
    <w:rsid w:val="007E289C"/>
    <w:rsid w:val="007E2D17"/>
    <w:rsid w:val="007E44E8"/>
    <w:rsid w:val="007E5527"/>
    <w:rsid w:val="007E636B"/>
    <w:rsid w:val="007E6FE7"/>
    <w:rsid w:val="007E776A"/>
    <w:rsid w:val="007F3714"/>
    <w:rsid w:val="007F57D7"/>
    <w:rsid w:val="008009C8"/>
    <w:rsid w:val="00800D80"/>
    <w:rsid w:val="00803881"/>
    <w:rsid w:val="00804D47"/>
    <w:rsid w:val="008072AF"/>
    <w:rsid w:val="00813B2C"/>
    <w:rsid w:val="00817DC0"/>
    <w:rsid w:val="00817F48"/>
    <w:rsid w:val="00820E34"/>
    <w:rsid w:val="00823AAE"/>
    <w:rsid w:val="00824393"/>
    <w:rsid w:val="0082772D"/>
    <w:rsid w:val="008320E5"/>
    <w:rsid w:val="00835CE9"/>
    <w:rsid w:val="0084145F"/>
    <w:rsid w:val="008441B1"/>
    <w:rsid w:val="00844A9C"/>
    <w:rsid w:val="00847225"/>
    <w:rsid w:val="008509DA"/>
    <w:rsid w:val="0085523C"/>
    <w:rsid w:val="00856D41"/>
    <w:rsid w:val="0085765D"/>
    <w:rsid w:val="00861415"/>
    <w:rsid w:val="00863391"/>
    <w:rsid w:val="008651BE"/>
    <w:rsid w:val="008662A6"/>
    <w:rsid w:val="00866DC0"/>
    <w:rsid w:val="00870568"/>
    <w:rsid w:val="0087418A"/>
    <w:rsid w:val="00877022"/>
    <w:rsid w:val="00877332"/>
    <w:rsid w:val="00882BC5"/>
    <w:rsid w:val="008852A3"/>
    <w:rsid w:val="00890A2F"/>
    <w:rsid w:val="00892AAE"/>
    <w:rsid w:val="0089313B"/>
    <w:rsid w:val="00894090"/>
    <w:rsid w:val="008942ED"/>
    <w:rsid w:val="008974CC"/>
    <w:rsid w:val="008A2FC1"/>
    <w:rsid w:val="008A30C2"/>
    <w:rsid w:val="008A3269"/>
    <w:rsid w:val="008A6176"/>
    <w:rsid w:val="008A62FE"/>
    <w:rsid w:val="008A672B"/>
    <w:rsid w:val="008A7296"/>
    <w:rsid w:val="008A7879"/>
    <w:rsid w:val="008B0B7E"/>
    <w:rsid w:val="008B477E"/>
    <w:rsid w:val="008B6327"/>
    <w:rsid w:val="008C091A"/>
    <w:rsid w:val="008C40B4"/>
    <w:rsid w:val="008C473F"/>
    <w:rsid w:val="008C6403"/>
    <w:rsid w:val="008C7188"/>
    <w:rsid w:val="008D09D7"/>
    <w:rsid w:val="008D1B58"/>
    <w:rsid w:val="008D1F37"/>
    <w:rsid w:val="008D3410"/>
    <w:rsid w:val="008D37E1"/>
    <w:rsid w:val="008D5783"/>
    <w:rsid w:val="008E33D3"/>
    <w:rsid w:val="008E3CA2"/>
    <w:rsid w:val="008E3F49"/>
    <w:rsid w:val="008E42E1"/>
    <w:rsid w:val="008F113E"/>
    <w:rsid w:val="008F1259"/>
    <w:rsid w:val="008F198B"/>
    <w:rsid w:val="008F1F3D"/>
    <w:rsid w:val="008F2ED6"/>
    <w:rsid w:val="008F6427"/>
    <w:rsid w:val="00901EA4"/>
    <w:rsid w:val="00903973"/>
    <w:rsid w:val="00904CE0"/>
    <w:rsid w:val="009051F2"/>
    <w:rsid w:val="0090683F"/>
    <w:rsid w:val="00912A05"/>
    <w:rsid w:val="00915507"/>
    <w:rsid w:val="00917B98"/>
    <w:rsid w:val="00917F46"/>
    <w:rsid w:val="0092096E"/>
    <w:rsid w:val="00922B1E"/>
    <w:rsid w:val="0093063E"/>
    <w:rsid w:val="0093480A"/>
    <w:rsid w:val="009365BE"/>
    <w:rsid w:val="00936AEC"/>
    <w:rsid w:val="009379E1"/>
    <w:rsid w:val="0094178F"/>
    <w:rsid w:val="009424CE"/>
    <w:rsid w:val="00942DAF"/>
    <w:rsid w:val="0094442A"/>
    <w:rsid w:val="009447C3"/>
    <w:rsid w:val="00945480"/>
    <w:rsid w:val="00945646"/>
    <w:rsid w:val="009459C6"/>
    <w:rsid w:val="009513BD"/>
    <w:rsid w:val="00951F50"/>
    <w:rsid w:val="009621A3"/>
    <w:rsid w:val="00963250"/>
    <w:rsid w:val="0096561C"/>
    <w:rsid w:val="00971F1B"/>
    <w:rsid w:val="00975388"/>
    <w:rsid w:val="00975F98"/>
    <w:rsid w:val="00982494"/>
    <w:rsid w:val="0098250F"/>
    <w:rsid w:val="00992C09"/>
    <w:rsid w:val="00994E57"/>
    <w:rsid w:val="009A32D8"/>
    <w:rsid w:val="009A6D6A"/>
    <w:rsid w:val="009A785A"/>
    <w:rsid w:val="009B032D"/>
    <w:rsid w:val="009B088C"/>
    <w:rsid w:val="009B4318"/>
    <w:rsid w:val="009B4B25"/>
    <w:rsid w:val="009B4C53"/>
    <w:rsid w:val="009C21C1"/>
    <w:rsid w:val="009C3FB3"/>
    <w:rsid w:val="009C48C6"/>
    <w:rsid w:val="009C7DD5"/>
    <w:rsid w:val="009D407A"/>
    <w:rsid w:val="009D6AE2"/>
    <w:rsid w:val="009D7562"/>
    <w:rsid w:val="009D76AE"/>
    <w:rsid w:val="009D7849"/>
    <w:rsid w:val="009F128F"/>
    <w:rsid w:val="009F1C23"/>
    <w:rsid w:val="009F75BE"/>
    <w:rsid w:val="00A01282"/>
    <w:rsid w:val="00A012E2"/>
    <w:rsid w:val="00A044DF"/>
    <w:rsid w:val="00A05E20"/>
    <w:rsid w:val="00A113C9"/>
    <w:rsid w:val="00A114A3"/>
    <w:rsid w:val="00A117E5"/>
    <w:rsid w:val="00A16EB0"/>
    <w:rsid w:val="00A21C0D"/>
    <w:rsid w:val="00A2285B"/>
    <w:rsid w:val="00A2310D"/>
    <w:rsid w:val="00A23423"/>
    <w:rsid w:val="00A24207"/>
    <w:rsid w:val="00A30644"/>
    <w:rsid w:val="00A316CF"/>
    <w:rsid w:val="00A3463F"/>
    <w:rsid w:val="00A368DC"/>
    <w:rsid w:val="00A37E26"/>
    <w:rsid w:val="00A41881"/>
    <w:rsid w:val="00A4795D"/>
    <w:rsid w:val="00A50E19"/>
    <w:rsid w:val="00A53C97"/>
    <w:rsid w:val="00A57BB0"/>
    <w:rsid w:val="00A609B9"/>
    <w:rsid w:val="00A616B8"/>
    <w:rsid w:val="00A6250F"/>
    <w:rsid w:val="00A630E8"/>
    <w:rsid w:val="00A64A2C"/>
    <w:rsid w:val="00A65646"/>
    <w:rsid w:val="00A66E92"/>
    <w:rsid w:val="00A70215"/>
    <w:rsid w:val="00A721F6"/>
    <w:rsid w:val="00A73F7A"/>
    <w:rsid w:val="00A74214"/>
    <w:rsid w:val="00A744D2"/>
    <w:rsid w:val="00A7467C"/>
    <w:rsid w:val="00A75421"/>
    <w:rsid w:val="00A77FEB"/>
    <w:rsid w:val="00A809FF"/>
    <w:rsid w:val="00A81602"/>
    <w:rsid w:val="00A83C25"/>
    <w:rsid w:val="00A94815"/>
    <w:rsid w:val="00AA04D6"/>
    <w:rsid w:val="00AA104C"/>
    <w:rsid w:val="00AA1A4F"/>
    <w:rsid w:val="00AA344F"/>
    <w:rsid w:val="00AA36FA"/>
    <w:rsid w:val="00AA39A6"/>
    <w:rsid w:val="00AA4B44"/>
    <w:rsid w:val="00AA5900"/>
    <w:rsid w:val="00AA6DB3"/>
    <w:rsid w:val="00AA7736"/>
    <w:rsid w:val="00AB0371"/>
    <w:rsid w:val="00AB4642"/>
    <w:rsid w:val="00AB76EB"/>
    <w:rsid w:val="00AC0614"/>
    <w:rsid w:val="00AD0586"/>
    <w:rsid w:val="00AD16E5"/>
    <w:rsid w:val="00AD679A"/>
    <w:rsid w:val="00AD7104"/>
    <w:rsid w:val="00AD7198"/>
    <w:rsid w:val="00AD7F55"/>
    <w:rsid w:val="00AE130C"/>
    <w:rsid w:val="00AE3B09"/>
    <w:rsid w:val="00AE5AFF"/>
    <w:rsid w:val="00AF57B5"/>
    <w:rsid w:val="00AF6713"/>
    <w:rsid w:val="00B02617"/>
    <w:rsid w:val="00B032F8"/>
    <w:rsid w:val="00B03B3A"/>
    <w:rsid w:val="00B06377"/>
    <w:rsid w:val="00B0788D"/>
    <w:rsid w:val="00B100B7"/>
    <w:rsid w:val="00B11B39"/>
    <w:rsid w:val="00B130A7"/>
    <w:rsid w:val="00B230D0"/>
    <w:rsid w:val="00B26D66"/>
    <w:rsid w:val="00B30A58"/>
    <w:rsid w:val="00B32CB8"/>
    <w:rsid w:val="00B35CDB"/>
    <w:rsid w:val="00B40BCA"/>
    <w:rsid w:val="00B43785"/>
    <w:rsid w:val="00B46F7F"/>
    <w:rsid w:val="00B510F8"/>
    <w:rsid w:val="00B5194E"/>
    <w:rsid w:val="00B537CF"/>
    <w:rsid w:val="00B537E9"/>
    <w:rsid w:val="00B53BD3"/>
    <w:rsid w:val="00B57561"/>
    <w:rsid w:val="00B577A6"/>
    <w:rsid w:val="00B61C4E"/>
    <w:rsid w:val="00B66B84"/>
    <w:rsid w:val="00B66C1B"/>
    <w:rsid w:val="00B670EC"/>
    <w:rsid w:val="00B67967"/>
    <w:rsid w:val="00B71460"/>
    <w:rsid w:val="00B73172"/>
    <w:rsid w:val="00B751F4"/>
    <w:rsid w:val="00B7562F"/>
    <w:rsid w:val="00B75E63"/>
    <w:rsid w:val="00B8163D"/>
    <w:rsid w:val="00B816D8"/>
    <w:rsid w:val="00B834B3"/>
    <w:rsid w:val="00B84734"/>
    <w:rsid w:val="00B87846"/>
    <w:rsid w:val="00B9444A"/>
    <w:rsid w:val="00B94646"/>
    <w:rsid w:val="00B9540D"/>
    <w:rsid w:val="00B97BCE"/>
    <w:rsid w:val="00BA29B8"/>
    <w:rsid w:val="00BA2CEB"/>
    <w:rsid w:val="00BA3D6D"/>
    <w:rsid w:val="00BA5532"/>
    <w:rsid w:val="00BA680C"/>
    <w:rsid w:val="00BC3513"/>
    <w:rsid w:val="00BC5025"/>
    <w:rsid w:val="00BC6ED4"/>
    <w:rsid w:val="00BC6FC4"/>
    <w:rsid w:val="00BD199B"/>
    <w:rsid w:val="00BD5299"/>
    <w:rsid w:val="00BD53A6"/>
    <w:rsid w:val="00BD5B7A"/>
    <w:rsid w:val="00BD688C"/>
    <w:rsid w:val="00BE0B6E"/>
    <w:rsid w:val="00BE0BAB"/>
    <w:rsid w:val="00BE14D2"/>
    <w:rsid w:val="00BE3BBA"/>
    <w:rsid w:val="00BE727B"/>
    <w:rsid w:val="00BF2993"/>
    <w:rsid w:val="00BF5FEA"/>
    <w:rsid w:val="00BF6D71"/>
    <w:rsid w:val="00BF79D7"/>
    <w:rsid w:val="00C0121A"/>
    <w:rsid w:val="00C01430"/>
    <w:rsid w:val="00C0343D"/>
    <w:rsid w:val="00C043CC"/>
    <w:rsid w:val="00C05493"/>
    <w:rsid w:val="00C1050C"/>
    <w:rsid w:val="00C11D2D"/>
    <w:rsid w:val="00C13FBC"/>
    <w:rsid w:val="00C14988"/>
    <w:rsid w:val="00C15506"/>
    <w:rsid w:val="00C21725"/>
    <w:rsid w:val="00C245F1"/>
    <w:rsid w:val="00C350D3"/>
    <w:rsid w:val="00C35BD5"/>
    <w:rsid w:val="00C40BAF"/>
    <w:rsid w:val="00C42A53"/>
    <w:rsid w:val="00C46176"/>
    <w:rsid w:val="00C53580"/>
    <w:rsid w:val="00C53628"/>
    <w:rsid w:val="00C538BC"/>
    <w:rsid w:val="00C53EA1"/>
    <w:rsid w:val="00C56B56"/>
    <w:rsid w:val="00C573AF"/>
    <w:rsid w:val="00C6254F"/>
    <w:rsid w:val="00C666C7"/>
    <w:rsid w:val="00C71675"/>
    <w:rsid w:val="00C724C3"/>
    <w:rsid w:val="00C726C2"/>
    <w:rsid w:val="00C735C5"/>
    <w:rsid w:val="00C74333"/>
    <w:rsid w:val="00C7746C"/>
    <w:rsid w:val="00C81209"/>
    <w:rsid w:val="00C818F1"/>
    <w:rsid w:val="00C852D1"/>
    <w:rsid w:val="00C865C2"/>
    <w:rsid w:val="00C926F3"/>
    <w:rsid w:val="00C931A9"/>
    <w:rsid w:val="00C94958"/>
    <w:rsid w:val="00CA05E3"/>
    <w:rsid w:val="00CA1A63"/>
    <w:rsid w:val="00CA410B"/>
    <w:rsid w:val="00CA67E2"/>
    <w:rsid w:val="00CA6A0A"/>
    <w:rsid w:val="00CB0350"/>
    <w:rsid w:val="00CB4557"/>
    <w:rsid w:val="00CC0A71"/>
    <w:rsid w:val="00CC4FCC"/>
    <w:rsid w:val="00CD1160"/>
    <w:rsid w:val="00CD4862"/>
    <w:rsid w:val="00CD4A44"/>
    <w:rsid w:val="00CD54CB"/>
    <w:rsid w:val="00CE011B"/>
    <w:rsid w:val="00CE05BA"/>
    <w:rsid w:val="00CE2C57"/>
    <w:rsid w:val="00CF10D1"/>
    <w:rsid w:val="00CF139E"/>
    <w:rsid w:val="00CF1908"/>
    <w:rsid w:val="00CF2923"/>
    <w:rsid w:val="00CF3E2B"/>
    <w:rsid w:val="00CF474F"/>
    <w:rsid w:val="00CF4E01"/>
    <w:rsid w:val="00CF5513"/>
    <w:rsid w:val="00CF5D72"/>
    <w:rsid w:val="00CF61A8"/>
    <w:rsid w:val="00CF7A5B"/>
    <w:rsid w:val="00CF7E08"/>
    <w:rsid w:val="00D0113D"/>
    <w:rsid w:val="00D02D80"/>
    <w:rsid w:val="00D0435D"/>
    <w:rsid w:val="00D14E50"/>
    <w:rsid w:val="00D16736"/>
    <w:rsid w:val="00D21734"/>
    <w:rsid w:val="00D21D9A"/>
    <w:rsid w:val="00D2204A"/>
    <w:rsid w:val="00D2277E"/>
    <w:rsid w:val="00D22F9C"/>
    <w:rsid w:val="00D32246"/>
    <w:rsid w:val="00D42852"/>
    <w:rsid w:val="00D4292F"/>
    <w:rsid w:val="00D42DEF"/>
    <w:rsid w:val="00D434E9"/>
    <w:rsid w:val="00D460A5"/>
    <w:rsid w:val="00D46BF2"/>
    <w:rsid w:val="00D510B7"/>
    <w:rsid w:val="00D51CB6"/>
    <w:rsid w:val="00D547B0"/>
    <w:rsid w:val="00D5576C"/>
    <w:rsid w:val="00D56E78"/>
    <w:rsid w:val="00D57504"/>
    <w:rsid w:val="00D60AB8"/>
    <w:rsid w:val="00D670FF"/>
    <w:rsid w:val="00D73A21"/>
    <w:rsid w:val="00D75C86"/>
    <w:rsid w:val="00D769F0"/>
    <w:rsid w:val="00D84DB0"/>
    <w:rsid w:val="00D875FB"/>
    <w:rsid w:val="00D87AB7"/>
    <w:rsid w:val="00D909FD"/>
    <w:rsid w:val="00D9316D"/>
    <w:rsid w:val="00D93F36"/>
    <w:rsid w:val="00D97628"/>
    <w:rsid w:val="00D97E32"/>
    <w:rsid w:val="00DA178C"/>
    <w:rsid w:val="00DA1C70"/>
    <w:rsid w:val="00DA51EA"/>
    <w:rsid w:val="00DB24D2"/>
    <w:rsid w:val="00DB3DC4"/>
    <w:rsid w:val="00DC1766"/>
    <w:rsid w:val="00DC7C65"/>
    <w:rsid w:val="00DD1253"/>
    <w:rsid w:val="00DD6595"/>
    <w:rsid w:val="00DD6B29"/>
    <w:rsid w:val="00DD7B49"/>
    <w:rsid w:val="00DE5273"/>
    <w:rsid w:val="00DE56FC"/>
    <w:rsid w:val="00DE5A30"/>
    <w:rsid w:val="00DF03C4"/>
    <w:rsid w:val="00DF06C3"/>
    <w:rsid w:val="00DF2C0F"/>
    <w:rsid w:val="00DF79A2"/>
    <w:rsid w:val="00E0031E"/>
    <w:rsid w:val="00E04B18"/>
    <w:rsid w:val="00E04DFC"/>
    <w:rsid w:val="00E0572F"/>
    <w:rsid w:val="00E0706C"/>
    <w:rsid w:val="00E13C05"/>
    <w:rsid w:val="00E14B7A"/>
    <w:rsid w:val="00E15082"/>
    <w:rsid w:val="00E15C20"/>
    <w:rsid w:val="00E1616B"/>
    <w:rsid w:val="00E208C4"/>
    <w:rsid w:val="00E20F86"/>
    <w:rsid w:val="00E23DEA"/>
    <w:rsid w:val="00E2669F"/>
    <w:rsid w:val="00E27187"/>
    <w:rsid w:val="00E30328"/>
    <w:rsid w:val="00E303E1"/>
    <w:rsid w:val="00E32C23"/>
    <w:rsid w:val="00E448EC"/>
    <w:rsid w:val="00E44A0F"/>
    <w:rsid w:val="00E457FB"/>
    <w:rsid w:val="00E47AF1"/>
    <w:rsid w:val="00E50595"/>
    <w:rsid w:val="00E51DCB"/>
    <w:rsid w:val="00E540C8"/>
    <w:rsid w:val="00E6435D"/>
    <w:rsid w:val="00E64CBA"/>
    <w:rsid w:val="00E65D0B"/>
    <w:rsid w:val="00E67E9C"/>
    <w:rsid w:val="00E70626"/>
    <w:rsid w:val="00E70C53"/>
    <w:rsid w:val="00E73D3F"/>
    <w:rsid w:val="00E7448A"/>
    <w:rsid w:val="00E76437"/>
    <w:rsid w:val="00E76B58"/>
    <w:rsid w:val="00E7750A"/>
    <w:rsid w:val="00E8215C"/>
    <w:rsid w:val="00E8436E"/>
    <w:rsid w:val="00E84753"/>
    <w:rsid w:val="00E853FD"/>
    <w:rsid w:val="00E875C0"/>
    <w:rsid w:val="00E904DB"/>
    <w:rsid w:val="00E951E9"/>
    <w:rsid w:val="00E95F14"/>
    <w:rsid w:val="00E9667B"/>
    <w:rsid w:val="00E9678D"/>
    <w:rsid w:val="00E96B6C"/>
    <w:rsid w:val="00EA3A3E"/>
    <w:rsid w:val="00EA3FE4"/>
    <w:rsid w:val="00EA582F"/>
    <w:rsid w:val="00EA5CD7"/>
    <w:rsid w:val="00EA7009"/>
    <w:rsid w:val="00EB0EF9"/>
    <w:rsid w:val="00EB359C"/>
    <w:rsid w:val="00EB3E75"/>
    <w:rsid w:val="00EB71E8"/>
    <w:rsid w:val="00EB740A"/>
    <w:rsid w:val="00EB7A0F"/>
    <w:rsid w:val="00EC02C0"/>
    <w:rsid w:val="00EC0618"/>
    <w:rsid w:val="00EC1220"/>
    <w:rsid w:val="00EC1FBC"/>
    <w:rsid w:val="00EC4340"/>
    <w:rsid w:val="00ED0334"/>
    <w:rsid w:val="00ED086D"/>
    <w:rsid w:val="00ED23B8"/>
    <w:rsid w:val="00ED53CB"/>
    <w:rsid w:val="00ED6838"/>
    <w:rsid w:val="00EE0415"/>
    <w:rsid w:val="00EE33F9"/>
    <w:rsid w:val="00EE381E"/>
    <w:rsid w:val="00EE5EDA"/>
    <w:rsid w:val="00EE6684"/>
    <w:rsid w:val="00EF03E9"/>
    <w:rsid w:val="00EF12B8"/>
    <w:rsid w:val="00EF3894"/>
    <w:rsid w:val="00EF73D4"/>
    <w:rsid w:val="00EF7F0B"/>
    <w:rsid w:val="00F02D21"/>
    <w:rsid w:val="00F059DD"/>
    <w:rsid w:val="00F05ED8"/>
    <w:rsid w:val="00F07B29"/>
    <w:rsid w:val="00F07DFC"/>
    <w:rsid w:val="00F1176B"/>
    <w:rsid w:val="00F11F94"/>
    <w:rsid w:val="00F12505"/>
    <w:rsid w:val="00F1299C"/>
    <w:rsid w:val="00F15B5E"/>
    <w:rsid w:val="00F17EF0"/>
    <w:rsid w:val="00F21BE5"/>
    <w:rsid w:val="00F22216"/>
    <w:rsid w:val="00F255E3"/>
    <w:rsid w:val="00F37279"/>
    <w:rsid w:val="00F41F7B"/>
    <w:rsid w:val="00F43FDD"/>
    <w:rsid w:val="00F45025"/>
    <w:rsid w:val="00F60DE0"/>
    <w:rsid w:val="00F62A2A"/>
    <w:rsid w:val="00F65317"/>
    <w:rsid w:val="00F667F7"/>
    <w:rsid w:val="00F67C30"/>
    <w:rsid w:val="00F70BCB"/>
    <w:rsid w:val="00F70C5F"/>
    <w:rsid w:val="00F76C60"/>
    <w:rsid w:val="00F805E2"/>
    <w:rsid w:val="00F82E6D"/>
    <w:rsid w:val="00F831A1"/>
    <w:rsid w:val="00F85E40"/>
    <w:rsid w:val="00F86752"/>
    <w:rsid w:val="00F868CE"/>
    <w:rsid w:val="00F87A28"/>
    <w:rsid w:val="00F93D34"/>
    <w:rsid w:val="00F93E08"/>
    <w:rsid w:val="00F93EEA"/>
    <w:rsid w:val="00F94D6B"/>
    <w:rsid w:val="00F9542A"/>
    <w:rsid w:val="00F9709D"/>
    <w:rsid w:val="00FA0454"/>
    <w:rsid w:val="00FA4806"/>
    <w:rsid w:val="00FA575E"/>
    <w:rsid w:val="00FA78A7"/>
    <w:rsid w:val="00FA78E7"/>
    <w:rsid w:val="00FB1FC7"/>
    <w:rsid w:val="00FB3D54"/>
    <w:rsid w:val="00FB5135"/>
    <w:rsid w:val="00FB5562"/>
    <w:rsid w:val="00FB6BE6"/>
    <w:rsid w:val="00FB7C50"/>
    <w:rsid w:val="00FC0307"/>
    <w:rsid w:val="00FC1D6B"/>
    <w:rsid w:val="00FC2649"/>
    <w:rsid w:val="00FC3BBD"/>
    <w:rsid w:val="00FC4617"/>
    <w:rsid w:val="00FC7A8A"/>
    <w:rsid w:val="00FD0428"/>
    <w:rsid w:val="00FD0695"/>
    <w:rsid w:val="00FD20DB"/>
    <w:rsid w:val="00FD3BF2"/>
    <w:rsid w:val="00FE10DF"/>
    <w:rsid w:val="00FE2707"/>
    <w:rsid w:val="00FE4300"/>
    <w:rsid w:val="00FE7BFC"/>
    <w:rsid w:val="00FF28D8"/>
    <w:rsid w:val="00FF40B3"/>
    <w:rsid w:val="00FF606B"/>
    <w:rsid w:val="00FF606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qFormat/>
    <w:rsid w:val="00B02617"/>
    <w:pPr>
      <w:spacing w:after="0" w:line="240" w:lineRule="auto"/>
      <w:ind w:firstLine="360"/>
      <w:jc w:val="both"/>
    </w:pPr>
    <w:rPr>
      <w:rFonts w:ascii="Times New Roman" w:eastAsia="TimesNewRomanPSMT" w:hAnsi="Times New Roman"/>
      <w:szCs w:val="20"/>
      <w:u w:val="single"/>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unhideWhenUsed/>
    <w:rsid w:val="00BE0BAB"/>
    <w:pPr>
      <w:spacing w:after="120"/>
    </w:pPr>
  </w:style>
  <w:style w:type="character" w:customStyle="1" w:styleId="ZkladntextChar">
    <w:name w:val="Základný text Char"/>
    <w:basedOn w:val="Predvolenpsmoodseku"/>
    <w:link w:val="Zkladntext"/>
    <w:uiPriority w:val="99"/>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pre">
    <w:name w:val="pre"/>
    <w:basedOn w:val="Predvolenpsmoodseku"/>
    <w:rsid w:val="005D0D79"/>
  </w:style>
</w:styles>
</file>

<file path=word/webSettings.xml><?xml version="1.0" encoding="utf-8"?>
<w:webSettings xmlns:r="http://schemas.openxmlformats.org/officeDocument/2006/relationships" xmlns:w="http://schemas.openxmlformats.org/wordprocessingml/2006/main">
  <w:divs>
    <w:div w:id="327562787">
      <w:bodyDiv w:val="1"/>
      <w:marLeft w:val="0"/>
      <w:marRight w:val="0"/>
      <w:marTop w:val="0"/>
      <w:marBottom w:val="0"/>
      <w:divBdr>
        <w:top w:val="none" w:sz="0" w:space="0" w:color="auto"/>
        <w:left w:val="none" w:sz="0" w:space="0" w:color="auto"/>
        <w:bottom w:val="none" w:sz="0" w:space="0" w:color="auto"/>
        <w:right w:val="none" w:sz="0" w:space="0" w:color="auto"/>
      </w:divBdr>
    </w:div>
    <w:div w:id="863248696">
      <w:bodyDiv w:val="1"/>
      <w:marLeft w:val="0"/>
      <w:marRight w:val="92"/>
      <w:marTop w:val="0"/>
      <w:marBottom w:val="0"/>
      <w:divBdr>
        <w:top w:val="none" w:sz="0" w:space="0" w:color="auto"/>
        <w:left w:val="none" w:sz="0" w:space="0" w:color="auto"/>
        <w:bottom w:val="none" w:sz="0" w:space="0" w:color="auto"/>
        <w:right w:val="none" w:sz="0" w:space="0" w:color="auto"/>
      </w:divBdr>
      <w:divsChild>
        <w:div w:id="1124301927">
          <w:marLeft w:val="0"/>
          <w:marRight w:val="0"/>
          <w:marTop w:val="0"/>
          <w:marBottom w:val="0"/>
          <w:divBdr>
            <w:top w:val="none" w:sz="0" w:space="0" w:color="auto"/>
            <w:left w:val="none" w:sz="0" w:space="0" w:color="auto"/>
            <w:bottom w:val="none" w:sz="0" w:space="0" w:color="auto"/>
            <w:right w:val="none" w:sz="0" w:space="0" w:color="auto"/>
          </w:divBdr>
          <w:divsChild>
            <w:div w:id="2267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2018189929">
      <w:bodyDiv w:val="1"/>
      <w:marLeft w:val="0"/>
      <w:marRight w:val="92"/>
      <w:marTop w:val="0"/>
      <w:marBottom w:val="0"/>
      <w:divBdr>
        <w:top w:val="none" w:sz="0" w:space="0" w:color="auto"/>
        <w:left w:val="none" w:sz="0" w:space="0" w:color="auto"/>
        <w:bottom w:val="none" w:sz="0" w:space="0" w:color="auto"/>
        <w:right w:val="none" w:sz="0" w:space="0" w:color="auto"/>
      </w:divBdr>
      <w:divsChild>
        <w:div w:id="1342927646">
          <w:marLeft w:val="0"/>
          <w:marRight w:val="0"/>
          <w:marTop w:val="0"/>
          <w:marBottom w:val="0"/>
          <w:divBdr>
            <w:top w:val="none" w:sz="0" w:space="0" w:color="auto"/>
            <w:left w:val="none" w:sz="0" w:space="0" w:color="auto"/>
            <w:bottom w:val="none" w:sz="0" w:space="0" w:color="auto"/>
            <w:right w:val="none" w:sz="0" w:space="0" w:color="auto"/>
          </w:divBdr>
          <w:divsChild>
            <w:div w:id="2563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klacek@ziar.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iveta.vajova@ziar.s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8973-1A3B-4574-8458-6EA29177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6431</Words>
  <Characters>36661</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 Martina Klacek</cp:lastModifiedBy>
  <cp:revision>7</cp:revision>
  <cp:lastPrinted>2020-08-20T09:35:00Z</cp:lastPrinted>
  <dcterms:created xsi:type="dcterms:W3CDTF">2020-09-16T08:27:00Z</dcterms:created>
  <dcterms:modified xsi:type="dcterms:W3CDTF">2020-12-02T07:33:00Z</dcterms:modified>
</cp:coreProperties>
</file>