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DB" w:rsidRDefault="002A0451" w:rsidP="002A0451">
      <w:pPr>
        <w:rPr>
          <w:rFonts w:ascii="Franklin Gothic Book" w:hAnsi="Franklin Gothic Book" w:cs="Arial"/>
          <w:sz w:val="20"/>
          <w:szCs w:val="20"/>
          <w:lang w:val="sk-SK"/>
        </w:rPr>
      </w:pPr>
      <w:r>
        <w:rPr>
          <w:rFonts w:ascii="Franklin Gothic Book" w:hAnsi="Franklin Gothic Book" w:cs="Arial"/>
          <w:sz w:val="20"/>
          <w:szCs w:val="20"/>
          <w:lang w:val="sk-SK"/>
        </w:rPr>
        <w:t xml:space="preserve">Vec: </w:t>
      </w:r>
      <w:r w:rsidRPr="0018345D">
        <w:rPr>
          <w:rFonts w:ascii="Franklin Gothic Book" w:hAnsi="Franklin Gothic Book" w:cs="Arial"/>
          <w:sz w:val="20"/>
          <w:szCs w:val="20"/>
          <w:lang w:val="sk-SK"/>
        </w:rPr>
        <w:t>Statický návrh konštrukcie</w:t>
      </w:r>
      <w:r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sdt>
        <w:sdtPr>
          <w:rPr>
            <w:rFonts w:ascii="Franklin Gothic Book" w:hAnsi="Franklin Gothic Book" w:cs="Arial"/>
            <w:sz w:val="20"/>
            <w:szCs w:val="20"/>
            <w:lang w:val="sk-SK"/>
          </w:rPr>
          <w:id w:val="1829629306"/>
          <w:placeholder>
            <w:docPart w:val="C5C7901CCFCE46BF9BA5F39B0F863A40"/>
          </w:placeholder>
          <w:comboBox>
            <w:listItem w:value="Vyberte položku."/>
            <w:listItem w:displayText="oceľovej haly" w:value="oceľovej haly"/>
            <w:listItem w:displayText="prístrešku" w:value="prístrešku"/>
          </w:comboBox>
        </w:sdtPr>
        <w:sdtEndPr/>
        <w:sdtContent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>oceľovej haly</w:t>
          </w:r>
        </w:sdtContent>
      </w:sdt>
      <w:r w:rsidRPr="0018345D">
        <w:rPr>
          <w:rFonts w:ascii="Franklin Gothic Book" w:hAnsi="Franklin Gothic Book" w:cs="Arial"/>
          <w:sz w:val="20"/>
          <w:szCs w:val="20"/>
          <w:lang w:val="sk-SK"/>
        </w:rPr>
        <w:t xml:space="preserve"> č</w:t>
      </w:r>
      <w:r>
        <w:rPr>
          <w:rFonts w:ascii="Franklin Gothic Book" w:hAnsi="Franklin Gothic Book" w:cs="Arial"/>
          <w:sz w:val="20"/>
          <w:szCs w:val="20"/>
          <w:lang w:val="sk-SK"/>
        </w:rPr>
        <w:t xml:space="preserve">. zákazky </w:t>
      </w:r>
      <w:r w:rsidR="007210DB">
        <w:rPr>
          <w:rFonts w:ascii="Franklin Gothic Book" w:hAnsi="Franklin Gothic Book" w:cs="Arial"/>
          <w:sz w:val="20"/>
          <w:szCs w:val="20"/>
          <w:lang w:val="sk-SK"/>
        </w:rPr>
        <w:t>–</w:t>
      </w:r>
      <w:r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>SK12542</w:t>
      </w:r>
    </w:p>
    <w:p w:rsidR="004B518A" w:rsidRDefault="007210DB" w:rsidP="00A23EA3">
      <w:pPr>
        <w:rPr>
          <w:rFonts w:ascii="Franklin Gothic Book" w:hAnsi="Franklin Gothic Book" w:cs="Arial"/>
          <w:sz w:val="20"/>
          <w:szCs w:val="20"/>
          <w:lang w:val="sk-SK"/>
        </w:rPr>
      </w:pPr>
      <w:r>
        <w:rPr>
          <w:rFonts w:ascii="Franklin Gothic Book" w:hAnsi="Franklin Gothic Book" w:cs="Arial"/>
          <w:sz w:val="20"/>
          <w:szCs w:val="20"/>
          <w:lang w:val="sk-SK"/>
        </w:rPr>
        <w:t>Stavba: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 xml:space="preserve"> KOMPOSTÁREŇY DOLNÝ BAR</w:t>
      </w:r>
      <w:r>
        <w:rPr>
          <w:rFonts w:ascii="Franklin Gothic Book" w:hAnsi="Franklin Gothic Book" w:cs="Arial"/>
          <w:sz w:val="20"/>
          <w:szCs w:val="20"/>
          <w:lang w:val="sk-SK"/>
        </w:rPr>
        <w:br/>
        <w:t>Objekt: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r w:rsidR="004B518A"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r w:rsidR="004B518A" w:rsidRPr="004B518A">
        <w:rPr>
          <w:rFonts w:ascii="Franklin Gothic Book" w:hAnsi="Franklin Gothic Book" w:cs="Arial"/>
          <w:sz w:val="20"/>
          <w:szCs w:val="20"/>
          <w:lang w:val="sk-SK"/>
        </w:rPr>
        <w:t xml:space="preserve">SO 06 Sklad techniky </w:t>
      </w:r>
    </w:p>
    <w:p w:rsidR="00A23EA3" w:rsidRPr="00A23EA3" w:rsidRDefault="002A0451" w:rsidP="00A23EA3">
      <w:pPr>
        <w:rPr>
          <w:rFonts w:ascii="Franklin Gothic Book" w:hAnsi="Franklin Gothic Book" w:cs="Arial"/>
          <w:sz w:val="20"/>
          <w:lang w:val="sk-SK"/>
        </w:rPr>
      </w:pPr>
      <w:r w:rsidRPr="007210DB">
        <w:rPr>
          <w:rFonts w:ascii="Franklin Gothic Book" w:hAnsi="Franklin Gothic Book" w:cs="Arial"/>
          <w:sz w:val="20"/>
          <w:lang w:val="sk-SK"/>
        </w:rPr>
        <w:t>Miesto výstavby:</w:t>
      </w:r>
      <w:r w:rsidR="00A23EA3" w:rsidRPr="00A23EA3">
        <w:t xml:space="preserve"> </w:t>
      </w:r>
      <w:proofErr w:type="spellStart"/>
      <w:r w:rsidR="00A23EA3" w:rsidRPr="00A23EA3">
        <w:rPr>
          <w:rFonts w:ascii="Franklin Gothic Book" w:hAnsi="Franklin Gothic Book" w:cs="Arial"/>
          <w:sz w:val="20"/>
          <w:lang w:val="sk-SK"/>
        </w:rPr>
        <w:t>p.č</w:t>
      </w:r>
      <w:proofErr w:type="spellEnd"/>
      <w:r w:rsidR="00A23EA3" w:rsidRPr="00A23EA3">
        <w:rPr>
          <w:rFonts w:ascii="Franklin Gothic Book" w:hAnsi="Franklin Gothic Book" w:cs="Arial"/>
          <w:sz w:val="20"/>
          <w:lang w:val="sk-SK"/>
        </w:rPr>
        <w:t>. 887/63, 887/64, 887/68, 887/10, 902/2</w:t>
      </w:r>
    </w:p>
    <w:p w:rsidR="00A23EA3" w:rsidRPr="00A23EA3" w:rsidRDefault="00A23EA3" w:rsidP="00A23EA3">
      <w:pPr>
        <w:rPr>
          <w:rFonts w:ascii="Franklin Gothic Book" w:hAnsi="Franklin Gothic Book" w:cs="Arial"/>
          <w:sz w:val="20"/>
          <w:lang w:val="sk-SK"/>
        </w:rPr>
      </w:pPr>
      <w:r w:rsidRPr="00A23EA3">
        <w:rPr>
          <w:rFonts w:ascii="Franklin Gothic Book" w:hAnsi="Franklin Gothic Book" w:cs="Arial"/>
          <w:sz w:val="20"/>
          <w:lang w:val="sk-SK"/>
        </w:rPr>
        <w:tab/>
      </w:r>
      <w:r w:rsidRPr="00A23EA3">
        <w:rPr>
          <w:rFonts w:ascii="Franklin Gothic Book" w:hAnsi="Franklin Gothic Book" w:cs="Arial"/>
          <w:sz w:val="20"/>
          <w:lang w:val="sk-SK"/>
        </w:rPr>
        <w:tab/>
        <w:t>kat. územie Dolný bar</w:t>
      </w:r>
    </w:p>
    <w:p w:rsidR="002A0451" w:rsidRPr="007210DB" w:rsidRDefault="00A23EA3" w:rsidP="00A23EA3">
      <w:pPr>
        <w:rPr>
          <w:rFonts w:ascii="Franklin Gothic Book" w:hAnsi="Franklin Gothic Book" w:cs="Arial"/>
          <w:sz w:val="20"/>
          <w:u w:val="single"/>
          <w:lang w:val="sk-SK"/>
        </w:rPr>
      </w:pPr>
      <w:r w:rsidRPr="00A23EA3">
        <w:rPr>
          <w:rFonts w:ascii="Franklin Gothic Book" w:hAnsi="Franklin Gothic Book" w:cs="Arial"/>
          <w:sz w:val="20"/>
          <w:lang w:val="sk-SK"/>
        </w:rPr>
        <w:tab/>
      </w:r>
      <w:r w:rsidRPr="00A23EA3">
        <w:rPr>
          <w:rFonts w:ascii="Franklin Gothic Book" w:hAnsi="Franklin Gothic Book" w:cs="Arial"/>
          <w:sz w:val="20"/>
          <w:lang w:val="sk-SK"/>
        </w:rPr>
        <w:tab/>
        <w:t>930 14, Dolný bar</w:t>
      </w:r>
    </w:p>
    <w:p w:rsidR="002A0451" w:rsidRDefault="002A0451" w:rsidP="002A0451">
      <w:pPr>
        <w:rPr>
          <w:rFonts w:ascii="Franklin Gothic Book" w:hAnsi="Franklin Gothic Book" w:cs="Arial"/>
          <w:sz w:val="20"/>
          <w:szCs w:val="20"/>
          <w:lang w:val="sk-SK"/>
        </w:rPr>
      </w:pPr>
    </w:p>
    <w:p w:rsidR="00A23EA3" w:rsidRPr="00A23EA3" w:rsidRDefault="002A0451" w:rsidP="00A23EA3">
      <w:pPr>
        <w:rPr>
          <w:rFonts w:ascii="Franklin Gothic Book" w:hAnsi="Franklin Gothic Book" w:cs="Arial"/>
          <w:sz w:val="20"/>
          <w:szCs w:val="20"/>
          <w:lang w:val="sk-SK"/>
        </w:rPr>
      </w:pPr>
      <w:r>
        <w:rPr>
          <w:rFonts w:ascii="Franklin Gothic Book" w:hAnsi="Franklin Gothic Book" w:cs="Arial"/>
          <w:sz w:val="20"/>
          <w:szCs w:val="20"/>
          <w:lang w:val="sk-SK"/>
        </w:rPr>
        <w:t xml:space="preserve">Investor: 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ab/>
      </w:r>
      <w:r w:rsidR="00A23EA3" w:rsidRPr="00A23EA3">
        <w:rPr>
          <w:rFonts w:ascii="Franklin Gothic Book" w:hAnsi="Franklin Gothic Book" w:cs="Arial"/>
          <w:sz w:val="20"/>
          <w:szCs w:val="20"/>
          <w:lang w:val="sk-SK"/>
        </w:rPr>
        <w:t>Obec Dolný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r w:rsidR="00A23EA3" w:rsidRPr="00A23EA3">
        <w:rPr>
          <w:rFonts w:ascii="Franklin Gothic Book" w:hAnsi="Franklin Gothic Book" w:cs="Arial"/>
          <w:sz w:val="20"/>
          <w:szCs w:val="20"/>
          <w:lang w:val="sk-SK"/>
        </w:rPr>
        <w:t>Bar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>, Dolný Bar</w:t>
      </w:r>
      <w:r w:rsidR="00A23EA3" w:rsidRPr="00A23EA3">
        <w:rPr>
          <w:rFonts w:ascii="Franklin Gothic Book" w:hAnsi="Franklin Gothic Book" w:cs="Arial"/>
          <w:sz w:val="20"/>
          <w:szCs w:val="20"/>
          <w:lang w:val="sk-SK"/>
        </w:rPr>
        <w:t xml:space="preserve"> č.30</w:t>
      </w:r>
    </w:p>
    <w:p w:rsidR="002A0451" w:rsidRDefault="00A23EA3" w:rsidP="00A23EA3">
      <w:pPr>
        <w:rPr>
          <w:rFonts w:ascii="Franklin Gothic Book" w:hAnsi="Franklin Gothic Book" w:cs="Arial"/>
          <w:sz w:val="20"/>
          <w:szCs w:val="20"/>
          <w:lang w:val="sk-SK"/>
        </w:rPr>
      </w:pPr>
      <w:r w:rsidRPr="00A23EA3">
        <w:rPr>
          <w:rFonts w:ascii="Franklin Gothic Book" w:hAnsi="Franklin Gothic Book" w:cs="Arial"/>
          <w:sz w:val="20"/>
          <w:szCs w:val="20"/>
          <w:lang w:val="sk-SK"/>
        </w:rPr>
        <w:tab/>
      </w:r>
      <w:r>
        <w:rPr>
          <w:rFonts w:ascii="Franklin Gothic Book" w:hAnsi="Franklin Gothic Book" w:cs="Arial"/>
          <w:sz w:val="20"/>
          <w:szCs w:val="20"/>
          <w:lang w:val="sk-SK"/>
        </w:rPr>
        <w:tab/>
      </w:r>
      <w:r w:rsidRPr="00A23EA3">
        <w:rPr>
          <w:rFonts w:ascii="Franklin Gothic Book" w:hAnsi="Franklin Gothic Book" w:cs="Arial"/>
          <w:sz w:val="20"/>
          <w:szCs w:val="20"/>
          <w:lang w:val="sk-SK"/>
        </w:rPr>
        <w:t>930 14 Dolný bar</w:t>
      </w:r>
    </w:p>
    <w:p w:rsidR="002A0451" w:rsidRDefault="002A0451" w:rsidP="002A0451">
      <w:pPr>
        <w:rPr>
          <w:rFonts w:ascii="Franklin Gothic Book" w:hAnsi="Franklin Gothic Book" w:cs="Arial"/>
          <w:sz w:val="20"/>
          <w:szCs w:val="20"/>
          <w:lang w:val="sk-SK"/>
        </w:rPr>
      </w:pPr>
    </w:p>
    <w:p w:rsidR="002A0451" w:rsidRDefault="002A0451" w:rsidP="002A0451">
      <w:pPr>
        <w:rPr>
          <w:rFonts w:ascii="Franklin Gothic Book" w:hAnsi="Franklin Gothic Book" w:cs="Arial"/>
          <w:sz w:val="20"/>
          <w:szCs w:val="20"/>
          <w:lang w:val="sk-SK"/>
        </w:rPr>
      </w:pPr>
      <w:r>
        <w:rPr>
          <w:rFonts w:ascii="Franklin Gothic Book" w:hAnsi="Franklin Gothic Book" w:cs="Arial"/>
          <w:sz w:val="20"/>
          <w:szCs w:val="20"/>
          <w:lang w:val="sk-SK"/>
        </w:rPr>
        <w:t>Výrobca konštrukcie:</w:t>
      </w:r>
    </w:p>
    <w:p w:rsidR="002A0451" w:rsidRDefault="002A0451" w:rsidP="002A0451">
      <w:pPr>
        <w:rPr>
          <w:rFonts w:ascii="Franklin Gothic Book" w:hAnsi="Franklin Gothic Book" w:cs="Arial"/>
          <w:sz w:val="20"/>
          <w:lang w:val="sk-SK"/>
        </w:rPr>
      </w:pPr>
      <w:r>
        <w:rPr>
          <w:rFonts w:ascii="Franklin Gothic Book" w:hAnsi="Franklin Gothic Book" w:cs="Arial"/>
          <w:sz w:val="20"/>
          <w:szCs w:val="20"/>
          <w:lang w:val="sk-SK"/>
        </w:rPr>
        <w:t>LLENTAB AB, Švédske kráľovstvo</w:t>
      </w:r>
      <w:bookmarkStart w:id="0" w:name="_GoBack"/>
      <w:bookmarkEnd w:id="0"/>
    </w:p>
    <w:p w:rsidR="002A0451" w:rsidRDefault="002A0451" w:rsidP="002A0451">
      <w:pPr>
        <w:rPr>
          <w:rFonts w:ascii="Franklin Gothic Book" w:hAnsi="Franklin Gothic Book" w:cs="Arial"/>
          <w:sz w:val="20"/>
          <w:lang w:val="sk-SK"/>
        </w:rPr>
      </w:pPr>
    </w:p>
    <w:p w:rsidR="002A0451" w:rsidRDefault="002A0451" w:rsidP="002A0451">
      <w:pPr>
        <w:jc w:val="both"/>
        <w:rPr>
          <w:rFonts w:ascii="Franklin Gothic Book" w:hAnsi="Franklin Gothic Book" w:cs="Arial"/>
          <w:sz w:val="20"/>
          <w:lang w:val="sk-SK"/>
        </w:rPr>
      </w:pPr>
    </w:p>
    <w:p w:rsidR="002A0451" w:rsidRDefault="002A0451" w:rsidP="00A23EA3">
      <w:pPr>
        <w:ind w:firstLine="708"/>
        <w:jc w:val="both"/>
        <w:rPr>
          <w:rFonts w:ascii="Franklin Gothic Book" w:hAnsi="Franklin Gothic Book" w:cs="Arial"/>
          <w:sz w:val="20"/>
          <w:lang w:val="sk-SK"/>
        </w:rPr>
      </w:pPr>
      <w:r>
        <w:rPr>
          <w:rFonts w:ascii="Franklin Gothic Book" w:hAnsi="Franklin Gothic Book" w:cs="Arial"/>
          <w:sz w:val="20"/>
          <w:lang w:val="sk-SK"/>
        </w:rPr>
        <w:t xml:space="preserve">Konštrukcia je navrhnutá na stále zaťaženie a špecifikované náhodné zaťaženia pre lokalitu </w:t>
      </w:r>
      <w:proofErr w:type="spellStart"/>
      <w:r w:rsidR="00A23EA3" w:rsidRPr="00A23EA3">
        <w:rPr>
          <w:rFonts w:ascii="Franklin Gothic Book" w:hAnsi="Franklin Gothic Book" w:cs="Arial"/>
          <w:sz w:val="20"/>
          <w:lang w:val="sk-SK"/>
        </w:rPr>
        <w:t>p.č</w:t>
      </w:r>
      <w:proofErr w:type="spellEnd"/>
      <w:r w:rsidR="00A23EA3" w:rsidRPr="00A23EA3">
        <w:rPr>
          <w:rFonts w:ascii="Franklin Gothic Book" w:hAnsi="Franklin Gothic Book" w:cs="Arial"/>
          <w:sz w:val="20"/>
          <w:lang w:val="sk-SK"/>
        </w:rPr>
        <w:t>. 887/63, 887/64, 887/68, 887/10, 902/2</w:t>
      </w:r>
      <w:r w:rsidR="00A23EA3">
        <w:rPr>
          <w:rFonts w:ascii="Franklin Gothic Book" w:hAnsi="Franklin Gothic Book" w:cs="Arial"/>
          <w:sz w:val="20"/>
          <w:lang w:val="sk-SK"/>
        </w:rPr>
        <w:t xml:space="preserve"> </w:t>
      </w:r>
      <w:r w:rsidR="00A23EA3" w:rsidRPr="00A23EA3">
        <w:rPr>
          <w:rFonts w:ascii="Franklin Gothic Book" w:hAnsi="Franklin Gothic Book" w:cs="Arial"/>
          <w:sz w:val="20"/>
          <w:lang w:val="sk-SK"/>
        </w:rPr>
        <w:t>kat. územie Dolný bar</w:t>
      </w:r>
      <w:r w:rsidR="00A23EA3">
        <w:rPr>
          <w:rFonts w:ascii="Franklin Gothic Book" w:hAnsi="Franklin Gothic Book" w:cs="Arial"/>
          <w:sz w:val="20"/>
          <w:lang w:val="sk-SK"/>
        </w:rPr>
        <w:t xml:space="preserve"> </w:t>
      </w:r>
      <w:r>
        <w:rPr>
          <w:rFonts w:ascii="Franklin Gothic Book" w:hAnsi="Franklin Gothic Book" w:cs="Arial"/>
          <w:sz w:val="20"/>
          <w:lang w:val="sk-SK"/>
        </w:rPr>
        <w:t xml:space="preserve">zaťaženie podľa STN EN 1991 Zaťaženie konštrukcií. </w:t>
      </w:r>
      <w:r w:rsidRPr="00C05689">
        <w:rPr>
          <w:rFonts w:ascii="Franklin Gothic Book" w:hAnsi="Franklin Gothic Book" w:cs="Arial"/>
          <w:sz w:val="20"/>
          <w:lang w:val="sk-SK"/>
        </w:rPr>
        <w:t>Zaťaženie snehom podľa STN EN 1991-1-3/NA1 (03/2012) snehová zóna</w:t>
      </w:r>
      <w:r w:rsidR="008908F2" w:rsidRPr="00C05689">
        <w:rPr>
          <w:rFonts w:ascii="Franklin Gothic Book" w:hAnsi="Franklin Gothic Book" w:cs="Arial"/>
          <w:sz w:val="20"/>
          <w:lang w:val="sk-SK"/>
        </w:rPr>
        <w:t xml:space="preserve"> </w:t>
      </w:r>
      <w:sdt>
        <w:sdtPr>
          <w:rPr>
            <w:rFonts w:ascii="Franklin Gothic Book" w:hAnsi="Franklin Gothic Book" w:cs="Arial"/>
            <w:sz w:val="20"/>
            <w:lang w:val="sk-SK"/>
          </w:rPr>
          <w:id w:val="1716306280"/>
          <w:placeholder>
            <w:docPart w:val="0E83A7D625D6464BACD7A7B236957358"/>
          </w:placeholder>
          <w:comboBox>
            <w:listItem w:value="Vyberte položku."/>
            <w:listItem w:displayText="I." w:value="I."/>
            <w:listItem w:displayText="II." w:value="II."/>
            <w:listItem w:displayText="III." w:value="III."/>
            <w:listItem w:displayText="IV." w:value="IV."/>
            <w:listItem w:displayText="V." w:value="V."/>
          </w:comboBox>
        </w:sdtPr>
        <w:sdtEndPr/>
        <w:sdtContent>
          <w:r w:rsidR="00A23EA3" w:rsidRPr="00C05689">
            <w:rPr>
              <w:rFonts w:ascii="Franklin Gothic Book" w:hAnsi="Franklin Gothic Book" w:cs="Arial"/>
              <w:sz w:val="20"/>
              <w:lang w:val="sk-SK"/>
            </w:rPr>
            <w:t>I.</w:t>
          </w:r>
        </w:sdtContent>
      </w:sdt>
      <w:r w:rsidRPr="00C05689">
        <w:rPr>
          <w:rFonts w:ascii="Franklin Gothic Book" w:hAnsi="Franklin Gothic Book" w:cs="Arial"/>
          <w:sz w:val="20"/>
          <w:lang w:val="sk-SK"/>
        </w:rPr>
        <w:t xml:space="preserve">, charakteristická hodnota zaťaženia snehom      </w:t>
      </w:r>
      <w:proofErr w:type="spellStart"/>
      <w:r w:rsidRPr="00C05689">
        <w:rPr>
          <w:rFonts w:ascii="Franklin Gothic Book" w:hAnsi="Franklin Gothic Book" w:cs="Arial"/>
          <w:sz w:val="20"/>
          <w:lang w:val="sk-SK"/>
        </w:rPr>
        <w:t>s</w:t>
      </w:r>
      <w:r w:rsidRPr="00C05689">
        <w:rPr>
          <w:rFonts w:ascii="Franklin Gothic Book" w:hAnsi="Franklin Gothic Book" w:cs="Arial"/>
          <w:sz w:val="20"/>
          <w:vertAlign w:val="subscript"/>
          <w:lang w:val="sk-SK"/>
        </w:rPr>
        <w:t>k</w:t>
      </w:r>
      <w:proofErr w:type="spellEnd"/>
      <w:r w:rsidRPr="00C05689">
        <w:rPr>
          <w:rFonts w:ascii="Franklin Gothic Book" w:hAnsi="Franklin Gothic Book" w:cs="Arial"/>
          <w:sz w:val="20"/>
          <w:vertAlign w:val="subscript"/>
          <w:lang w:val="sk-SK"/>
        </w:rPr>
        <w:t xml:space="preserve"> </w:t>
      </w:r>
      <w:r w:rsidRPr="00C05689">
        <w:rPr>
          <w:rFonts w:ascii="Franklin Gothic Book" w:hAnsi="Franklin Gothic Book" w:cs="Arial"/>
          <w:sz w:val="20"/>
          <w:lang w:val="sk-SK"/>
        </w:rPr>
        <w:t xml:space="preserve">= </w:t>
      </w:r>
      <w:r w:rsidR="00A23EA3" w:rsidRPr="00C05689">
        <w:rPr>
          <w:rFonts w:ascii="Franklin Gothic Book" w:hAnsi="Franklin Gothic Book" w:cs="Arial"/>
          <w:sz w:val="20"/>
          <w:lang w:val="sk-SK"/>
        </w:rPr>
        <w:t>0,57</w:t>
      </w:r>
      <w:r w:rsidRPr="00C05689">
        <w:rPr>
          <w:rFonts w:ascii="Franklin Gothic Book" w:hAnsi="Franklin Gothic Book" w:cs="Arial"/>
          <w:sz w:val="20"/>
          <w:lang w:val="sk-SK"/>
        </w:rPr>
        <w:t xml:space="preserve"> </w:t>
      </w:r>
      <w:proofErr w:type="spellStart"/>
      <w:r w:rsidRPr="00C05689">
        <w:rPr>
          <w:rFonts w:ascii="Franklin Gothic Book" w:hAnsi="Franklin Gothic Book" w:cs="Arial"/>
          <w:sz w:val="20"/>
          <w:lang w:val="sk-SK"/>
        </w:rPr>
        <w:t>kN</w:t>
      </w:r>
      <w:proofErr w:type="spellEnd"/>
      <w:r w:rsidRPr="00C05689">
        <w:rPr>
          <w:rFonts w:ascii="Franklin Gothic Book" w:hAnsi="Franklin Gothic Book" w:cs="Arial"/>
          <w:sz w:val="20"/>
          <w:lang w:val="sk-SK"/>
        </w:rPr>
        <w:t>/m</w:t>
      </w:r>
      <w:r w:rsidRPr="00C05689">
        <w:rPr>
          <w:rFonts w:ascii="Franklin Gothic Book" w:hAnsi="Franklin Gothic Book" w:cs="Arial"/>
          <w:sz w:val="20"/>
          <w:vertAlign w:val="superscript"/>
          <w:lang w:val="sk-SK"/>
        </w:rPr>
        <w:t>2</w:t>
      </w:r>
      <w:r w:rsidRPr="00C05689">
        <w:rPr>
          <w:rFonts w:ascii="Franklin Gothic Book" w:hAnsi="Franklin Gothic Book" w:cs="Arial"/>
          <w:sz w:val="20"/>
          <w:lang w:val="sk-SK"/>
        </w:rPr>
        <w:t>, región mimoriadnych zaťažení snehom</w:t>
      </w:r>
      <w:r w:rsidR="008908F2" w:rsidRPr="00C05689">
        <w:rPr>
          <w:rFonts w:ascii="Franklin Gothic Book" w:hAnsi="Franklin Gothic Book" w:cs="Arial"/>
          <w:sz w:val="20"/>
          <w:lang w:val="sk-SK"/>
        </w:rPr>
        <w:t xml:space="preserve"> </w:t>
      </w:r>
      <w:sdt>
        <w:sdtPr>
          <w:rPr>
            <w:rFonts w:ascii="Franklin Gothic Book" w:hAnsi="Franklin Gothic Book" w:cs="Arial"/>
            <w:sz w:val="20"/>
            <w:lang w:val="sk-SK"/>
          </w:rPr>
          <w:id w:val="141935042"/>
          <w:placeholder>
            <w:docPart w:val="9D8C655C859C479D9273A3C21A67CB45"/>
          </w:placeholder>
          <w:comboBox>
            <w:listItem w:value="Vyberte položku."/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="00A23EA3" w:rsidRPr="00C05689">
            <w:rPr>
              <w:rFonts w:ascii="Franklin Gothic Book" w:hAnsi="Franklin Gothic Book" w:cs="Arial"/>
              <w:sz w:val="20"/>
              <w:lang w:val="sk-SK"/>
            </w:rPr>
            <w:t>1</w:t>
          </w:r>
        </w:sdtContent>
      </w:sdt>
      <w:r w:rsidR="008908F2" w:rsidRPr="00C05689">
        <w:rPr>
          <w:rFonts w:ascii="Franklin Gothic Book" w:hAnsi="Franklin Gothic Book" w:cs="Arial"/>
          <w:sz w:val="20"/>
          <w:lang w:val="sk-SK"/>
        </w:rPr>
        <w:t>.</w:t>
      </w:r>
      <w:r w:rsidRPr="00C05689">
        <w:rPr>
          <w:rFonts w:ascii="Franklin Gothic Book" w:hAnsi="Franklin Gothic Book" w:cs="Arial"/>
          <w:sz w:val="20"/>
          <w:lang w:val="sk-SK"/>
        </w:rPr>
        <w:t xml:space="preserve"> Zaťaženie vetrom, podľa STN EN 1991-1-4:2007, vetrová oblasť </w:t>
      </w:r>
      <w:sdt>
        <w:sdtPr>
          <w:rPr>
            <w:rFonts w:ascii="Franklin Gothic Book" w:hAnsi="Franklin Gothic Book" w:cs="Arial"/>
            <w:sz w:val="20"/>
            <w:lang w:val="sk-SK"/>
          </w:rPr>
          <w:id w:val="-1603639790"/>
          <w:placeholder>
            <w:docPart w:val="DE3D21F53CC547AC9DE3B1F64D362046"/>
          </w:placeholder>
          <w:comboBox>
            <w:listItem w:value="Vyberte položku."/>
            <w:listItem w:displayText="I." w:value="I."/>
            <w:listItem w:displayText="II." w:value="II."/>
          </w:comboBox>
        </w:sdtPr>
        <w:sdtEndPr/>
        <w:sdtContent>
          <w:r w:rsidR="00A23EA3" w:rsidRPr="00C05689">
            <w:rPr>
              <w:rFonts w:ascii="Franklin Gothic Book" w:hAnsi="Franklin Gothic Book" w:cs="Arial"/>
              <w:sz w:val="20"/>
              <w:lang w:val="sk-SK"/>
            </w:rPr>
            <w:t>I.</w:t>
          </w:r>
        </w:sdtContent>
      </w:sdt>
      <w:r w:rsidRPr="00C05689">
        <w:rPr>
          <w:rFonts w:ascii="Franklin Gothic Book" w:hAnsi="Franklin Gothic Book" w:cs="Arial"/>
          <w:sz w:val="20"/>
          <w:lang w:val="sk-SK"/>
        </w:rPr>
        <w:t>, základná rýchlosť vetra V</w:t>
      </w:r>
      <w:r w:rsidRPr="00C05689">
        <w:rPr>
          <w:rFonts w:ascii="Franklin Gothic Book" w:hAnsi="Franklin Gothic Book" w:cs="Arial"/>
          <w:sz w:val="20"/>
          <w:vertAlign w:val="subscript"/>
          <w:lang w:val="sk-SK"/>
        </w:rPr>
        <w:t xml:space="preserve">b,0 </w:t>
      </w:r>
      <w:r w:rsidRPr="00C05689">
        <w:rPr>
          <w:rFonts w:ascii="Franklin Gothic Book" w:hAnsi="Franklin Gothic Book" w:cs="Arial"/>
          <w:sz w:val="20"/>
          <w:lang w:val="sk-SK"/>
        </w:rPr>
        <w:t xml:space="preserve">= </w:t>
      </w:r>
      <w:sdt>
        <w:sdtPr>
          <w:rPr>
            <w:rFonts w:ascii="Franklin Gothic Book" w:hAnsi="Franklin Gothic Book" w:cs="Arial"/>
            <w:sz w:val="20"/>
            <w:lang w:val="sk-SK"/>
          </w:rPr>
          <w:id w:val="157661824"/>
          <w:placeholder>
            <w:docPart w:val="B7985D59A16F4185A13A634C7FBFF973"/>
          </w:placeholder>
          <w:comboBox>
            <w:listItem w:value="Vyberte položku."/>
            <w:listItem w:displayText="24" w:value="24"/>
            <w:listItem w:displayText="26" w:value="26"/>
          </w:comboBox>
        </w:sdtPr>
        <w:sdtEndPr/>
        <w:sdtContent>
          <w:r w:rsidR="00A23EA3" w:rsidRPr="00C05689">
            <w:rPr>
              <w:rFonts w:ascii="Franklin Gothic Book" w:hAnsi="Franklin Gothic Book" w:cs="Arial"/>
              <w:sz w:val="20"/>
              <w:lang w:val="sk-SK"/>
            </w:rPr>
            <w:t>24</w:t>
          </w:r>
        </w:sdtContent>
      </w:sdt>
      <w:r w:rsidRPr="00C05689">
        <w:rPr>
          <w:rFonts w:ascii="Franklin Gothic Book" w:hAnsi="Franklin Gothic Book" w:cs="Arial"/>
          <w:sz w:val="20"/>
          <w:lang w:val="sk-SK"/>
        </w:rPr>
        <w:t>m/s.</w:t>
      </w:r>
      <w:r w:rsidR="008908F2" w:rsidRPr="00C05689">
        <w:rPr>
          <w:rFonts w:ascii="Franklin Gothic Book" w:hAnsi="Franklin Gothic Book" w:cs="Arial"/>
          <w:sz w:val="20"/>
          <w:lang w:val="sk-SK"/>
        </w:rPr>
        <w:t xml:space="preserve"> Kategória terénu </w:t>
      </w:r>
      <w:sdt>
        <w:sdtPr>
          <w:rPr>
            <w:rFonts w:ascii="Franklin Gothic Book" w:hAnsi="Franklin Gothic Book" w:cs="Arial"/>
            <w:sz w:val="20"/>
            <w:lang w:val="sk-SK"/>
          </w:rPr>
          <w:id w:val="602083871"/>
          <w:placeholder>
            <w:docPart w:val="A381DC2B6B5C4CE8B65ECD8887E4408C"/>
          </w:placeholder>
          <w:comboBox>
            <w:listItem w:value="Vyberte položku."/>
            <w:listItem w:displayText="0" w:value="0"/>
            <w:listItem w:displayText="I." w:value="I."/>
            <w:listItem w:displayText="II." w:value="II."/>
            <w:listItem w:displayText="III." w:value="III."/>
            <w:listItem w:displayText="IV." w:value="IV."/>
          </w:comboBox>
        </w:sdtPr>
        <w:sdtEndPr/>
        <w:sdtContent>
          <w:r w:rsidR="00A23EA3" w:rsidRPr="00C05689">
            <w:rPr>
              <w:rFonts w:ascii="Franklin Gothic Book" w:hAnsi="Franklin Gothic Book" w:cs="Arial"/>
              <w:sz w:val="20"/>
              <w:lang w:val="sk-SK"/>
            </w:rPr>
            <w:t>II.</w:t>
          </w:r>
        </w:sdtContent>
      </w:sdt>
      <w:r w:rsidR="008908F2" w:rsidRPr="00C05689">
        <w:rPr>
          <w:rFonts w:ascii="Franklin Gothic Book" w:hAnsi="Franklin Gothic Book" w:cs="Arial"/>
          <w:sz w:val="20"/>
          <w:lang w:val="sk-SK"/>
        </w:rPr>
        <w:t>.</w:t>
      </w:r>
      <w:r w:rsidR="00EF7DA8" w:rsidRPr="00C05689">
        <w:rPr>
          <w:rFonts w:ascii="Franklin Gothic Book" w:hAnsi="Franklin Gothic Book" w:cs="Arial"/>
          <w:sz w:val="20"/>
          <w:lang w:val="sk-SK"/>
        </w:rPr>
        <w:t xml:space="preserve"> Technologické priťaženie strechy 0.</w:t>
      </w:r>
      <w:r w:rsidR="00A23EA3" w:rsidRPr="00C05689">
        <w:rPr>
          <w:rFonts w:ascii="Franklin Gothic Book" w:hAnsi="Franklin Gothic Book" w:cs="Arial"/>
          <w:sz w:val="20"/>
          <w:lang w:val="sk-SK"/>
        </w:rPr>
        <w:t xml:space="preserve">10 </w:t>
      </w:r>
      <w:proofErr w:type="spellStart"/>
      <w:r w:rsidR="00EF7DA8" w:rsidRPr="00C05689">
        <w:rPr>
          <w:rFonts w:ascii="Franklin Gothic Book" w:hAnsi="Franklin Gothic Book" w:cs="Arial"/>
          <w:sz w:val="20"/>
          <w:lang w:val="sk-SK"/>
        </w:rPr>
        <w:t>kN</w:t>
      </w:r>
      <w:proofErr w:type="spellEnd"/>
      <w:r w:rsidR="00EF7DA8" w:rsidRPr="00C05689">
        <w:rPr>
          <w:rFonts w:ascii="Franklin Gothic Book" w:hAnsi="Franklin Gothic Book" w:cs="Arial"/>
          <w:sz w:val="20"/>
          <w:lang w:val="sk-SK"/>
        </w:rPr>
        <w:t>/m2.</w:t>
      </w:r>
      <w:r w:rsidR="00716573">
        <w:rPr>
          <w:rFonts w:ascii="Franklin Gothic Book" w:hAnsi="Franklin Gothic Book" w:cs="Arial"/>
          <w:sz w:val="20"/>
          <w:lang w:val="sk-SK"/>
        </w:rPr>
        <w:t xml:space="preserve"> </w:t>
      </w:r>
    </w:p>
    <w:p w:rsidR="00A23EA3" w:rsidRDefault="00A23EA3" w:rsidP="00A23EA3">
      <w:pPr>
        <w:ind w:firstLine="708"/>
        <w:jc w:val="both"/>
        <w:rPr>
          <w:rFonts w:ascii="Franklin Gothic Book" w:hAnsi="Franklin Gothic Book" w:cs="Arial"/>
          <w:sz w:val="20"/>
          <w:lang w:val="sk-SK"/>
        </w:rPr>
      </w:pPr>
    </w:p>
    <w:p w:rsidR="00716573" w:rsidRDefault="004B518A" w:rsidP="00A5566A">
      <w:pPr>
        <w:tabs>
          <w:tab w:val="left" w:pos="4065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  <w:sdt>
        <w:sdtPr>
          <w:rPr>
            <w:rFonts w:ascii="Franklin Gothic Book" w:hAnsi="Franklin Gothic Book" w:cs="Arial"/>
            <w:sz w:val="20"/>
            <w:szCs w:val="20"/>
            <w:lang w:val="sk-SK"/>
          </w:rPr>
          <w:id w:val="1699118300"/>
          <w:placeholder>
            <w:docPart w:val="0DF626165CC54B618DF3540EE14C8470"/>
          </w:placeholder>
          <w:comboBox>
            <w:listItem w:value="Vyberte položku."/>
            <w:listItem w:displayText="Konštrukcia je navrhnutá ako rámová konštrukcia so sedlovým priehradovým oceľovým väzníkom. Stľpy sú votknuté do základov." w:value="Konštrukcia je navrhnutá ako rámová konštrukcia so sedlovým priehradovým oceľovým väzníkom. Stľpy sú votknuté do základov."/>
            <w:listItem w:displayText="Konštrukcia je navrhnutá ako rámová so sedlovým priehradovým väzníkom. Stľpy sú kĺbovo kotvené do základov." w:value="Konštrukcia je navrhnutá ako rámová so sedlovým priehradovým väzníkom. Stľpy sú kĺbovo kotvené do základov."/>
            <w:listItem w:displayText="Konštrukcia je navrhnutá ako sedlový priehradový väzník kĺbovo uložený na stĺpy votknuté do základov." w:value="Konštrukcia je navrhnutá ako sedlový priehradový väzník kĺbovo uložený na stĺpy votknuté do základov."/>
            <w:listItem w:displayText="V pozdĺžnom smere je hala stužená systémom tiahel a stužidiel." w:value="V pozdĺžnom smere je hala stužená systémom tiahel a stužidiel."/>
            <w:listItem w:displayText="Strešná konštrukcia z vysokého trapézového plechu (bezväznicový systém) je využitá ako stužujúca diafragma nahrádzajúca stuženie v strešnej rovine." w:value="Strešná konštrukcia z vysokého trapézového plechu (bezväznicový systém) je využitá ako stužujúca diafragma nahrádzajúca stuženie v strešnej rovine."/>
          </w:comboBox>
        </w:sdtPr>
        <w:sdtEndPr/>
        <w:sdtContent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 xml:space="preserve">Konštrukcia je navrhnutá ako rámová so sedlovým priehradovým väzníkom. </w:t>
          </w:r>
          <w:proofErr w:type="spellStart"/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>Stľpy</w:t>
          </w:r>
          <w:proofErr w:type="spellEnd"/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 xml:space="preserve"> sú kĺbovo kotvené do základov.</w:t>
          </w:r>
        </w:sdtContent>
      </w:sdt>
    </w:p>
    <w:p w:rsidR="00A5566A" w:rsidRDefault="00A5566A" w:rsidP="00A23EA3">
      <w:pPr>
        <w:tabs>
          <w:tab w:val="left" w:pos="5415"/>
        </w:tabs>
        <w:jc w:val="both"/>
        <w:rPr>
          <w:rFonts w:ascii="Franklin Gothic Book" w:hAnsi="Franklin Gothic Book" w:cs="Arial"/>
          <w:sz w:val="20"/>
          <w:szCs w:val="20"/>
          <w:lang w:val="sk-SK"/>
        </w:rPr>
      </w:pPr>
    </w:p>
    <w:sdt>
      <w:sdtPr>
        <w:rPr>
          <w:rFonts w:ascii="Franklin Gothic Book" w:hAnsi="Franklin Gothic Book" w:cs="Arial"/>
          <w:sz w:val="20"/>
          <w:szCs w:val="20"/>
        </w:rPr>
        <w:id w:val="1702350201"/>
        <w:placeholder>
          <w:docPart w:val="A7BFC114D6C843648CFC9A5F323BC714"/>
        </w:placeholder>
        <w:comboBox>
          <w:listItem w:value="Vyberte položku."/>
          <w:listItem w:displayText="Strešné opláštenie je zložené z minerálnej izolácií s trapézovým plechom, ktorý je skrutkovaný do oceľových väzníc. " w:value="Strešné opláštenie je zložené z minerálnej izolácií s trapézovým plechom, ktorý je skrutkovaný do oceľových väzníc. "/>
          <w:listItem w:displayText="Strešné opláštenie je zložené z minerálnej tepelnej izolácií s hydroizoláciou z PVC krytiny, kotvené do trapézových plechov, ktoré sú skrutkované do oceľových väzníc." w:value="Strešné opláštenie je zložené z minerálnej tepelnej izolácií s hydroizoláciou z PVC krytiny, kotvené do trapézových plechov, ktoré sú skrutkované do oceľových väzníc."/>
          <w:listItem w:displayText="Strešné opláštenie je zložené z minerálnej tepelnej izolácií s hydroizoláciou z PVC krytiny, kotvené do vysokých trapézových plechov ako bezväznicový strešný systém." w:value="Strešné opláštenie je zložené z minerálnej tepelnej izolácií s hydroizoláciou z PVC krytiny, kotvené do vysokých trapézových plechov ako bezväznicový strešný systém."/>
          <w:listItem w:displayText="Strešné opláštenie je neizolované z trapézových plechov, ktoré sú skrutkované do oceľových väzníc." w:value="Strešné opláštenie je neizolované z trapézových plechov, ktoré sú skrutkované do oceľových väzníc."/>
          <w:listItem w:displayText="Strešné opláštenie je zo sendvičových panelov s polyuretanovou izoláciou, ktorá je skrutkovaná do oceľových väzníc." w:value="Strešné opláštenie je zo sendvičových panelov s polyuretanovou izoláciou, ktorá je skrutkovaná do oceľových väzníc."/>
          <w:listItem w:displayText="Strešné opláštenie sa skladá z podhľadu a fúkanej izolácie v úrovni spodného pásu priehradového väzníka. Krytina je z neizolovaného trapézového plechu. " w:value="Strešné opláštenie sa skladá z podhľadu a fúkanej izolácie v úrovni spodného pásu priehradového väzníka. Krytina je z neizolovaného trapézového plechu. "/>
        </w:comboBox>
      </w:sdtPr>
      <w:sdtEndPr/>
      <w:sdtContent>
        <w:p w:rsidR="00A5566A" w:rsidRDefault="00A23EA3" w:rsidP="00A5566A">
          <w:pPr>
            <w:tabs>
              <w:tab w:val="left" w:pos="5415"/>
            </w:tabs>
            <w:ind w:firstLine="708"/>
            <w:jc w:val="both"/>
            <w:rPr>
              <w:rFonts w:ascii="Franklin Gothic Book" w:hAnsi="Franklin Gothic Book" w:cs="Arial"/>
              <w:sz w:val="20"/>
              <w:szCs w:val="20"/>
            </w:rPr>
          </w:pP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Strešné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opláštenie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 je neizolované z trapézových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plechov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,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ktoré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 sú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skrutkované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 do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oceľových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väzníc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>.</w:t>
          </w:r>
        </w:p>
      </w:sdtContent>
    </w:sdt>
    <w:p w:rsidR="00A23EA3" w:rsidRDefault="00A23EA3" w:rsidP="009A1CEB">
      <w:pPr>
        <w:tabs>
          <w:tab w:val="left" w:pos="5415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</w:p>
    <w:p w:rsidR="00A5566A" w:rsidRDefault="004B518A" w:rsidP="009A1CEB">
      <w:pPr>
        <w:tabs>
          <w:tab w:val="left" w:pos="5415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  <w:sdt>
        <w:sdtPr>
          <w:rPr>
            <w:rFonts w:ascii="Franklin Gothic Book" w:hAnsi="Franklin Gothic Book" w:cs="Arial"/>
            <w:sz w:val="20"/>
            <w:szCs w:val="20"/>
            <w:lang w:val="sk-SK"/>
          </w:rPr>
          <w:id w:val="1284003110"/>
          <w:placeholder>
            <w:docPart w:val="276F9ADFEDB344529D490FC8B85C85B4"/>
          </w:placeholder>
          <w:comboBox>
            <w:listItem w:value="Vyberte položku."/>
            <w:listItem w:displayText="Stenové opláštenie je skladané z minerálnej izolácií trapézových plechov skrutkovaných do oceľových paždíkov." w:value="Stenové opláštenie je skladané z minerálnej izolácií trapézových plechov skrutkovaných do oceľových paždíkov."/>
            <w:listItem w:displayText="Stenové opláštenie je z horizontálne kladených sendvičových panelov z minerálnej izolácií, skrutkovaných do stĺpov haly." w:value="Stenové opláštenie je z horizontálne kladených sendvičových panelov z minerálnej izolácií, skrutkovaných do stĺpov haly."/>
            <w:listItem w:displayText="Stenové opláštenie je z vertikálne kladených sendvičových panelov skrutkovaných do oceľových paždíkov." w:value="Stenové opláštenie je z vertikálne kladených sendvičových panelov skrutkovaných do oceľových paždíkov."/>
            <w:listItem w:displayText="Stenové opláštenie je z horizontálne kladených sendvičových panelov." w:value="Stenové opláštenie je z horizontálne kladených sendvičových panelov."/>
          </w:comboBox>
        </w:sdtPr>
        <w:sdtEndPr/>
        <w:sdtContent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 xml:space="preserve">Stenové opláštenie je skladané z trapézových plechov skrutkovaných do oceľových </w:t>
          </w:r>
          <w:proofErr w:type="spellStart"/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>paždíkov</w:t>
          </w:r>
          <w:proofErr w:type="spellEnd"/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>.</w:t>
          </w:r>
        </w:sdtContent>
      </w:sdt>
    </w:p>
    <w:p w:rsidR="009A1CEB" w:rsidRDefault="009A1CEB" w:rsidP="009A1CEB">
      <w:pPr>
        <w:tabs>
          <w:tab w:val="left" w:pos="5415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</w:p>
    <w:p w:rsidR="009A1CEB" w:rsidRDefault="004B518A" w:rsidP="007E232E">
      <w:pPr>
        <w:tabs>
          <w:tab w:val="center" w:pos="4889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  <w:sdt>
        <w:sdtPr>
          <w:rPr>
            <w:rFonts w:ascii="Franklin Gothic Book" w:hAnsi="Franklin Gothic Book" w:cs="Arial"/>
            <w:sz w:val="20"/>
            <w:szCs w:val="20"/>
            <w:lang w:val="sk-SK"/>
          </w:rPr>
          <w:id w:val="724574678"/>
          <w:placeholder>
            <w:docPart w:val="5D24711E9A9B40C2AC04EA86C8FB58C8"/>
          </w:placeholder>
          <w:comboBox>
            <w:listItem w:value="Vyberte položku."/>
            <w:listItem w:displayText="Konštrukcia je bez požiarnej odolnosti." w:value="Konštrukcia je bez požiarnej odolnosti."/>
            <w:listItem w:displayText="Požiarna odolnosť obvodových stĺpov R15 je zaistená SDK obkladom sa kapotážou." w:value="Požiarna odolnosť obvodových stĺpov R15 je zaistená SDK obkladom sa kapotážou."/>
          </w:comboBox>
        </w:sdtPr>
        <w:sdtEndPr/>
        <w:sdtContent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>Konštrukcia je bez požiarnej odolnosti.</w:t>
          </w:r>
        </w:sdtContent>
      </w:sdt>
      <w:r w:rsidR="009A1CEB"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</w:p>
    <w:p w:rsidR="009A1CEB" w:rsidRPr="00D60137" w:rsidRDefault="009A1CEB" w:rsidP="009A1CEB">
      <w:pPr>
        <w:tabs>
          <w:tab w:val="left" w:pos="7815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</w:p>
    <w:p w:rsidR="002A0451" w:rsidRDefault="002A0451" w:rsidP="002A0451">
      <w:pPr>
        <w:autoSpaceDE w:val="0"/>
        <w:autoSpaceDN w:val="0"/>
        <w:adjustRightInd w:val="0"/>
        <w:jc w:val="both"/>
        <w:rPr>
          <w:rFonts w:ascii="Franklin Gothic Book" w:hAnsi="Franklin Gothic Book" w:cs="Arial"/>
          <w:sz w:val="20"/>
          <w:szCs w:val="20"/>
          <w:lang w:val="sk-SK"/>
        </w:rPr>
      </w:pPr>
      <w:r w:rsidRPr="00BA65F9">
        <w:rPr>
          <w:rFonts w:ascii="Franklin Gothic Book" w:hAnsi="Franklin Gothic Book" w:cs="Arial"/>
          <w:sz w:val="20"/>
          <w:szCs w:val="20"/>
          <w:lang w:val="sk-SK"/>
        </w:rPr>
        <w:tab/>
        <w:t xml:space="preserve">Výpočet je prevedený metódou konečných prvkov v programe </w:t>
      </w:r>
      <w:proofErr w:type="spellStart"/>
      <w:r w:rsidRPr="00BA65F9">
        <w:rPr>
          <w:rFonts w:ascii="Franklin Gothic Book" w:hAnsi="Franklin Gothic Book" w:cs="Arial"/>
          <w:sz w:val="20"/>
          <w:szCs w:val="20"/>
          <w:lang w:val="sk-SK"/>
        </w:rPr>
        <w:t>Autodesk</w:t>
      </w:r>
      <w:proofErr w:type="spellEnd"/>
      <w:r w:rsidRPr="00BA65F9">
        <w:rPr>
          <w:rFonts w:ascii="Franklin Gothic Book" w:hAnsi="Franklin Gothic Book" w:cs="Arial"/>
          <w:sz w:val="20"/>
          <w:szCs w:val="20"/>
          <w:lang w:val="sk-SK"/>
        </w:rPr>
        <w:t xml:space="preserve"> Robot </w:t>
      </w:r>
      <w:proofErr w:type="spellStart"/>
      <w:r w:rsidRPr="00BA65F9">
        <w:rPr>
          <w:rFonts w:ascii="Franklin Gothic Book" w:hAnsi="Franklin Gothic Book" w:cs="Arial"/>
          <w:sz w:val="20"/>
          <w:szCs w:val="20"/>
          <w:lang w:val="sk-SK"/>
        </w:rPr>
        <w:t>Structural</w:t>
      </w:r>
      <w:proofErr w:type="spellEnd"/>
      <w:r w:rsidRPr="00BA65F9"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proofErr w:type="spellStart"/>
      <w:r w:rsidRPr="00BA65F9">
        <w:rPr>
          <w:rFonts w:ascii="Franklin Gothic Book" w:hAnsi="Franklin Gothic Book" w:cs="Arial"/>
          <w:sz w:val="20"/>
          <w:szCs w:val="20"/>
          <w:lang w:val="sk-SK"/>
        </w:rPr>
        <w:t>Analysis</w:t>
      </w:r>
      <w:proofErr w:type="spellEnd"/>
      <w:r w:rsidRPr="00BA65F9">
        <w:rPr>
          <w:rFonts w:ascii="Franklin Gothic Book" w:hAnsi="Franklin Gothic Book" w:cs="Arial"/>
          <w:sz w:val="20"/>
          <w:szCs w:val="20"/>
          <w:lang w:val="sk-SK"/>
        </w:rPr>
        <w:t>. Splnením požiadaviek</w:t>
      </w:r>
      <w:r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r w:rsidRPr="00BA65F9">
        <w:rPr>
          <w:rFonts w:ascii="Franklin Gothic Book" w:hAnsi="Franklin Gothic Book" w:cs="Arial"/>
          <w:sz w:val="20"/>
          <w:szCs w:val="20"/>
          <w:lang w:val="sk-SK"/>
        </w:rPr>
        <w:t>STN EN 1993-1-1 Navrhovanie oceľových konštrukcií (11/2006) Časť 1.1 Všeobecné pravidlá a pravidlá pre budovy a STN EN 1993-1-3 Navrhovanie oceľových konštrukcií (predp.:07/2009) Časť 1.3 Doplnkové pravidlá pre prvky a plošné profily tvarované za studena</w:t>
      </w:r>
      <w:r>
        <w:rPr>
          <w:rFonts w:ascii="Franklin Gothic Book" w:hAnsi="Franklin Gothic Book" w:cs="Arial"/>
          <w:sz w:val="20"/>
          <w:szCs w:val="20"/>
          <w:lang w:val="sk-SK"/>
        </w:rPr>
        <w:t>,</w:t>
      </w:r>
      <w:r w:rsidRPr="00BA65F9">
        <w:rPr>
          <w:rFonts w:ascii="Franklin Gothic Book" w:hAnsi="Franklin Gothic Book" w:cs="Arial"/>
          <w:sz w:val="20"/>
          <w:szCs w:val="20"/>
          <w:lang w:val="sk-SK"/>
        </w:rPr>
        <w:t xml:space="preserve"> je stavba bezpečná a staticky vyhovuje.</w:t>
      </w:r>
    </w:p>
    <w:p w:rsidR="002A0451" w:rsidRPr="00BA65F9" w:rsidRDefault="002A0451" w:rsidP="002A0451">
      <w:pPr>
        <w:autoSpaceDE w:val="0"/>
        <w:autoSpaceDN w:val="0"/>
        <w:adjustRightInd w:val="0"/>
        <w:jc w:val="both"/>
        <w:rPr>
          <w:rFonts w:ascii="Franklin Gothic Book" w:hAnsi="Franklin Gothic Book" w:cs="Arial"/>
          <w:sz w:val="20"/>
          <w:szCs w:val="20"/>
          <w:lang w:val="sk-SK"/>
        </w:rPr>
      </w:pPr>
    </w:p>
    <w:p w:rsidR="002A0451" w:rsidRPr="00BA65F9" w:rsidRDefault="002A0451" w:rsidP="002A0451">
      <w:pPr>
        <w:autoSpaceDE w:val="0"/>
        <w:autoSpaceDN w:val="0"/>
        <w:adjustRightInd w:val="0"/>
        <w:jc w:val="both"/>
        <w:rPr>
          <w:rFonts w:ascii="Franklin Gothic Book" w:hAnsi="Franklin Gothic Book" w:cs="Arial"/>
          <w:sz w:val="20"/>
          <w:szCs w:val="20"/>
          <w:lang w:val="sk-SK"/>
        </w:rPr>
      </w:pPr>
      <w:r w:rsidRPr="00BA65F9">
        <w:rPr>
          <w:rFonts w:ascii="Franklin Gothic Book" w:hAnsi="Franklin Gothic Book"/>
          <w:sz w:val="20"/>
          <w:szCs w:val="20"/>
          <w:lang w:val="sk-SK"/>
        </w:rPr>
        <w:tab/>
        <w:t>Ak sa vyskytnú okolnosti, ktoré sú v rozpore s týmto posudkom, resp. ak sa počas výstavby objavia nepredvídané okolnosti, je ich nutné hlásiť spracovateľovi posudku a projektantovi stavby!</w:t>
      </w:r>
    </w:p>
    <w:p w:rsidR="002A0451" w:rsidRDefault="002A0451" w:rsidP="002A0451">
      <w:pPr>
        <w:spacing w:line="276" w:lineRule="auto"/>
        <w:ind w:firstLine="360"/>
        <w:jc w:val="both"/>
        <w:rPr>
          <w:rFonts w:ascii="Franklin Gothic Book" w:hAnsi="Franklin Gothic Book"/>
          <w:sz w:val="20"/>
          <w:szCs w:val="20"/>
          <w:lang w:val="sk-SK"/>
        </w:rPr>
      </w:pPr>
    </w:p>
    <w:p w:rsidR="002A0451" w:rsidRPr="00BA65F9" w:rsidRDefault="002A0451" w:rsidP="002A0451">
      <w:pPr>
        <w:spacing w:line="276" w:lineRule="auto"/>
        <w:ind w:firstLine="360"/>
        <w:jc w:val="both"/>
        <w:rPr>
          <w:rFonts w:ascii="Franklin Gothic Book" w:hAnsi="Franklin Gothic Book"/>
          <w:b/>
          <w:sz w:val="20"/>
          <w:szCs w:val="20"/>
          <w:u w:val="single"/>
          <w:lang w:val="sk-SK"/>
        </w:rPr>
      </w:pPr>
      <w:r w:rsidRPr="00BA65F9">
        <w:rPr>
          <w:rFonts w:ascii="Franklin Gothic Book" w:hAnsi="Franklin Gothic Book"/>
          <w:sz w:val="20"/>
          <w:szCs w:val="20"/>
          <w:lang w:val="sk-SK"/>
        </w:rPr>
        <w:t xml:space="preserve">Tento projekt je vyhotovený pre účely stavebného konania. Pre účely realizácie je potrebné </w:t>
      </w:r>
      <w:proofErr w:type="spellStart"/>
      <w:r w:rsidRPr="00BA65F9">
        <w:rPr>
          <w:rFonts w:ascii="Franklin Gothic Book" w:hAnsi="Franklin Gothic Book"/>
          <w:sz w:val="20"/>
          <w:szCs w:val="20"/>
          <w:lang w:val="sk-SK"/>
        </w:rPr>
        <w:t>spodrobniť</w:t>
      </w:r>
      <w:proofErr w:type="spellEnd"/>
      <w:r w:rsidRPr="00BA65F9">
        <w:rPr>
          <w:rFonts w:ascii="Franklin Gothic Book" w:hAnsi="Franklin Gothic Book"/>
          <w:sz w:val="20"/>
          <w:szCs w:val="20"/>
          <w:lang w:val="sk-SK"/>
        </w:rPr>
        <w:t xml:space="preserve"> statický výpočet a predložiť podrobnejšiu projektovú dokumentáciu (viď. §66 ods.3 písm. a </w:t>
      </w:r>
      <w:proofErr w:type="spellStart"/>
      <w:r w:rsidRPr="00BA65F9">
        <w:rPr>
          <w:rFonts w:ascii="Franklin Gothic Book" w:hAnsi="Franklin Gothic Book"/>
          <w:sz w:val="20"/>
          <w:szCs w:val="20"/>
          <w:lang w:val="sk-SK"/>
        </w:rPr>
        <w:t>a</w:t>
      </w:r>
      <w:proofErr w:type="spellEnd"/>
      <w:r w:rsidRPr="00BA65F9">
        <w:rPr>
          <w:rFonts w:ascii="Franklin Gothic Book" w:hAnsi="Franklin Gothic Book"/>
          <w:sz w:val="20"/>
          <w:szCs w:val="20"/>
          <w:lang w:val="sk-SK"/>
        </w:rPr>
        <w:t> písm. g Zákona č.50/1976 Zb</w:t>
      </w:r>
      <w:r>
        <w:rPr>
          <w:rFonts w:ascii="Franklin Gothic Book" w:hAnsi="Franklin Gothic Book"/>
          <w:sz w:val="20"/>
          <w:szCs w:val="20"/>
          <w:lang w:val="sk-SK"/>
        </w:rPr>
        <w:t>.) v znení neskorších predpisov</w:t>
      </w:r>
      <w:r w:rsidRPr="00BA65F9">
        <w:rPr>
          <w:rFonts w:ascii="Franklin Gothic Book" w:hAnsi="Franklin Gothic Book"/>
          <w:sz w:val="20"/>
          <w:szCs w:val="20"/>
          <w:lang w:val="sk-SK"/>
        </w:rPr>
        <w:t xml:space="preserve">, ktorá bude obsahovať výkresy výstuže železobetónových konštrukcií, oceľových konštrukcií, detaily </w:t>
      </w:r>
      <w:r>
        <w:rPr>
          <w:rFonts w:ascii="Franklin Gothic Book" w:hAnsi="Franklin Gothic Book"/>
          <w:sz w:val="20"/>
          <w:szCs w:val="20"/>
          <w:lang w:val="sk-SK"/>
        </w:rPr>
        <w:t>napojenia</w:t>
      </w:r>
      <w:r w:rsidRPr="00BA65F9">
        <w:rPr>
          <w:rFonts w:ascii="Franklin Gothic Book" w:hAnsi="Franklin Gothic Book"/>
          <w:sz w:val="20"/>
          <w:szCs w:val="20"/>
          <w:lang w:val="sk-SK"/>
        </w:rPr>
        <w:t xml:space="preserve"> atď.</w:t>
      </w:r>
    </w:p>
    <w:p w:rsidR="002A0451" w:rsidRPr="00BA65F9" w:rsidRDefault="002A0451" w:rsidP="002A0451">
      <w:pPr>
        <w:autoSpaceDE w:val="0"/>
        <w:autoSpaceDN w:val="0"/>
        <w:adjustRightInd w:val="0"/>
        <w:rPr>
          <w:rFonts w:ascii="Franklin Gothic Book" w:hAnsi="Franklin Gothic Book" w:cs="Arial"/>
          <w:sz w:val="20"/>
          <w:lang w:val="sk-SK"/>
        </w:rPr>
      </w:pPr>
    </w:p>
    <w:p w:rsidR="002A0451" w:rsidRPr="0018345D" w:rsidRDefault="007C68EF" w:rsidP="007C68EF">
      <w:pPr>
        <w:tabs>
          <w:tab w:val="left" w:pos="708"/>
          <w:tab w:val="left" w:pos="1416"/>
          <w:tab w:val="left" w:pos="2124"/>
          <w:tab w:val="left" w:pos="5775"/>
        </w:tabs>
        <w:rPr>
          <w:rFonts w:ascii="Franklin Gothic Book" w:hAnsi="Franklin Gothic Book" w:cs="Arial"/>
          <w:sz w:val="20"/>
          <w:lang w:val="sk-SK"/>
        </w:rPr>
      </w:pPr>
      <w:r>
        <w:rPr>
          <w:rFonts w:ascii="Franklin Gothic Book" w:hAnsi="Franklin Gothic Book" w:cs="Arial"/>
          <w:sz w:val="20"/>
          <w:lang w:val="sk-SK"/>
        </w:rPr>
        <w:tab/>
      </w:r>
      <w:sdt>
        <w:sdtPr>
          <w:rPr>
            <w:rFonts w:ascii="Franklin Gothic Book" w:hAnsi="Franklin Gothic Book" w:cs="Arial"/>
            <w:sz w:val="20"/>
            <w:lang w:val="sk-SK"/>
          </w:rPr>
          <w:id w:val="-787804907"/>
          <w:placeholder>
            <w:docPart w:val="0FE7AFCFAF04457788EAF3BC03A650A0"/>
          </w:placeholder>
          <w:comboBox>
            <w:listItem w:value="Vyberte položku."/>
            <w:listItem w:displayText="Ing. Dušan Bernaťák" w:value="Ing. Dušan Bernaťák"/>
            <w:listItem w:displayText="Ing. Martin Ihring" w:value="Ing. Martin Ihring"/>
          </w:comboBox>
        </w:sdtPr>
        <w:sdtEndPr/>
        <w:sdtContent>
          <w:r w:rsidR="00642161">
            <w:rPr>
              <w:rFonts w:ascii="Franklin Gothic Book" w:hAnsi="Franklin Gothic Book" w:cs="Arial"/>
              <w:sz w:val="20"/>
              <w:lang w:val="sk-SK"/>
            </w:rPr>
            <w:t xml:space="preserve">Ing. Martin </w:t>
          </w:r>
          <w:proofErr w:type="spellStart"/>
          <w:r w:rsidR="00642161">
            <w:rPr>
              <w:rFonts w:ascii="Franklin Gothic Book" w:hAnsi="Franklin Gothic Book" w:cs="Arial"/>
              <w:sz w:val="20"/>
              <w:lang w:val="sk-SK"/>
            </w:rPr>
            <w:t>Ihring</w:t>
          </w:r>
          <w:proofErr w:type="spellEnd"/>
        </w:sdtContent>
      </w:sdt>
      <w:r>
        <w:rPr>
          <w:rFonts w:ascii="Franklin Gothic Book" w:hAnsi="Franklin Gothic Book" w:cs="Arial"/>
          <w:sz w:val="20"/>
          <w:lang w:val="sk-SK"/>
        </w:rPr>
        <w:br/>
      </w:r>
    </w:p>
    <w:p w:rsidR="002A0451" w:rsidRPr="007C68EF" w:rsidRDefault="002A0451" w:rsidP="007C68EF">
      <w:pPr>
        <w:rPr>
          <w:rFonts w:ascii="Franklin Gothic Book" w:hAnsi="Franklin Gothic Book" w:cs="Arial"/>
          <w:sz w:val="20"/>
          <w:lang w:val="sk-SK"/>
        </w:rPr>
      </w:pPr>
      <w:r>
        <w:rPr>
          <w:rFonts w:ascii="Franklin Gothic Book" w:hAnsi="Franklin Gothic Book" w:cs="Arial"/>
          <w:sz w:val="20"/>
          <w:lang w:val="sk-SK"/>
        </w:rPr>
        <w:tab/>
      </w:r>
      <w:r w:rsidR="007C68EF">
        <w:rPr>
          <w:rFonts w:ascii="Franklin Gothic Book" w:hAnsi="Franklin Gothic Book" w:cs="Arial"/>
          <w:sz w:val="20"/>
          <w:lang w:val="sk-SK"/>
        </w:rPr>
        <w:t xml:space="preserve">V Bratislave dňa </w:t>
      </w:r>
      <w:sdt>
        <w:sdtPr>
          <w:rPr>
            <w:rFonts w:ascii="Franklin Gothic Book" w:hAnsi="Franklin Gothic Book" w:cs="Arial"/>
            <w:sz w:val="20"/>
            <w:lang w:val="sk-SK"/>
          </w:rPr>
          <w:id w:val="79342247"/>
          <w:placeholder>
            <w:docPart w:val="DefaultPlaceholder_-1854013437"/>
          </w:placeholder>
          <w:date w:fullDate="2020-12-04T00:00:00Z"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A23EA3">
            <w:rPr>
              <w:rFonts w:ascii="Franklin Gothic Book" w:hAnsi="Franklin Gothic Book" w:cs="Arial"/>
              <w:sz w:val="20"/>
              <w:lang w:val="sk-SK"/>
            </w:rPr>
            <w:t>4. 12. 2020</w:t>
          </w:r>
        </w:sdtContent>
      </w:sdt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9474200</wp:posOffset>
            </wp:positionV>
            <wp:extent cx="5759450" cy="938530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38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9474200</wp:posOffset>
            </wp:positionV>
            <wp:extent cx="5759450" cy="938530"/>
            <wp:effectExtent l="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38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9474200</wp:posOffset>
            </wp:positionV>
            <wp:extent cx="5759450" cy="938530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38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9474200</wp:posOffset>
            </wp:positionV>
            <wp:extent cx="5759450" cy="938530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38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A0451" w:rsidRPr="007C68EF" w:rsidSect="007C68EF">
      <w:headerReference w:type="default" r:id="rId7"/>
      <w:footerReference w:type="default" r:id="rId8"/>
      <w:pgSz w:w="11906" w:h="16838"/>
      <w:pgMar w:top="1843" w:right="1418" w:bottom="2268" w:left="1418" w:header="170" w:footer="2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442" w:rsidRDefault="00DB2442" w:rsidP="002A0451">
      <w:r>
        <w:separator/>
      </w:r>
    </w:p>
  </w:endnote>
  <w:endnote w:type="continuationSeparator" w:id="0">
    <w:p w:rsidR="00DB2442" w:rsidRDefault="00DB2442" w:rsidP="002A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D72" w:rsidRDefault="002A0451">
    <w:pPr>
      <w:pStyle w:val="Pta"/>
    </w:pPr>
    <w:r>
      <w:rPr>
        <w:noProof/>
      </w:rPr>
      <w:drawing>
        <wp:anchor distT="0" distB="0" distL="114300" distR="114300" simplePos="0" relativeHeight="251680768" behindDoc="0" locked="0" layoutInCell="1" allowOverlap="1" wp14:anchorId="2189EB33" wp14:editId="4310B654">
          <wp:simplePos x="0" y="0"/>
          <wp:positionH relativeFrom="column">
            <wp:posOffset>-933450</wp:posOffset>
          </wp:positionH>
          <wp:positionV relativeFrom="paragraph">
            <wp:posOffset>523875</wp:posOffset>
          </wp:positionV>
          <wp:extent cx="7614320" cy="1240790"/>
          <wp:effectExtent l="0" t="0" r="5715" b="0"/>
          <wp:wrapNone/>
          <wp:docPr id="505" name="Obrázok 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4320" cy="1240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900430</wp:posOffset>
          </wp:positionH>
          <wp:positionV relativeFrom="paragraph">
            <wp:posOffset>4729480</wp:posOffset>
          </wp:positionV>
          <wp:extent cx="5759450" cy="938530"/>
          <wp:effectExtent l="0" t="0" r="0" b="0"/>
          <wp:wrapNone/>
          <wp:docPr id="506" name="Obrázok 5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9491980</wp:posOffset>
          </wp:positionV>
          <wp:extent cx="5759450" cy="938530"/>
          <wp:effectExtent l="0" t="0" r="0" b="0"/>
          <wp:wrapNone/>
          <wp:docPr id="507" name="Obrázok 5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08" name="Obrázok 5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09" name="Obrázok 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0" name="Obrázok 5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1" name="Obrázok 5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2" name="Obrázok 5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3" name="Obrázok 5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4" name="Obrázok 5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5" name="Obrázok 5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16" name="Obrázok 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17" name="Obrázok 5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18" name="Obrázok 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19" name="Obrázok 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20" name="Obrázok 5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21" name="Obrázok 5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22" name="Obrázok 5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23" name="Obrázok 5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24" name="Obrázok 5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442" w:rsidRDefault="00DB2442" w:rsidP="002A0451">
      <w:r>
        <w:separator/>
      </w:r>
    </w:p>
  </w:footnote>
  <w:footnote w:type="continuationSeparator" w:id="0">
    <w:p w:rsidR="00DB2442" w:rsidRDefault="00DB2442" w:rsidP="002A0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D72" w:rsidRDefault="002A0451">
    <w:pPr>
      <w:pStyle w:val="Hlavika"/>
    </w:pPr>
    <w:r>
      <w:rPr>
        <w:noProof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page">
            <wp:posOffset>-28575</wp:posOffset>
          </wp:positionH>
          <wp:positionV relativeFrom="paragraph">
            <wp:posOffset>-374650</wp:posOffset>
          </wp:positionV>
          <wp:extent cx="7673583" cy="1143000"/>
          <wp:effectExtent l="0" t="0" r="3810" b="0"/>
          <wp:wrapNone/>
          <wp:docPr id="504" name="Obrázok 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3583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451"/>
    <w:rsid w:val="00061580"/>
    <w:rsid w:val="00222922"/>
    <w:rsid w:val="002A0451"/>
    <w:rsid w:val="00435BB8"/>
    <w:rsid w:val="004B518A"/>
    <w:rsid w:val="00632D1B"/>
    <w:rsid w:val="00642161"/>
    <w:rsid w:val="00716573"/>
    <w:rsid w:val="007210DB"/>
    <w:rsid w:val="007C68EF"/>
    <w:rsid w:val="007E232E"/>
    <w:rsid w:val="008908F2"/>
    <w:rsid w:val="009A1CEB"/>
    <w:rsid w:val="00A23EA3"/>
    <w:rsid w:val="00A5566A"/>
    <w:rsid w:val="00C05689"/>
    <w:rsid w:val="00CA50E5"/>
    <w:rsid w:val="00D62AA9"/>
    <w:rsid w:val="00DB2442"/>
    <w:rsid w:val="00DD7146"/>
    <w:rsid w:val="00EA215D"/>
    <w:rsid w:val="00E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31D5977B"/>
  <w15:chartTrackingRefBased/>
  <w15:docId w15:val="{90801601-AD1B-41DC-84F6-1E6084EC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0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2A045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A0451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rsid w:val="002A045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2A0451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Zstupntext">
    <w:name w:val="Placeholder Text"/>
    <w:basedOn w:val="Predvolenpsmoodseku"/>
    <w:uiPriority w:val="99"/>
    <w:semiHidden/>
    <w:rsid w:val="007210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E93460-6F5B-42BD-99E9-D73D23B6C3E8}"/>
      </w:docPartPr>
      <w:docPartBody>
        <w:p w:rsidR="007A1AA0" w:rsidRDefault="00A81CC9">
          <w:r w:rsidRPr="00124246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C5C7901CCFCE46BF9BA5F39B0F863A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B598B2-2E8A-4833-8961-EA525C38AC67}"/>
      </w:docPartPr>
      <w:docPartBody>
        <w:p w:rsidR="007A1AA0" w:rsidRDefault="00A81CC9" w:rsidP="00A81CC9">
          <w:pPr>
            <w:pStyle w:val="C5C7901CCFCE46BF9BA5F39B0F863A40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E83A7D625D6464BACD7A7B2369573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405566-0B31-43FC-AD75-8827AADC5F10}"/>
      </w:docPartPr>
      <w:docPartBody>
        <w:p w:rsidR="007A1AA0" w:rsidRDefault="00A81CC9" w:rsidP="00A81CC9">
          <w:pPr>
            <w:pStyle w:val="0E83A7D625D6464BACD7A7B236957358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D8C655C859C479D9273A3C21A67C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A1E4BB-EAAF-4DEA-98F4-4BE94B5BD9BD}"/>
      </w:docPartPr>
      <w:docPartBody>
        <w:p w:rsidR="007A1AA0" w:rsidRDefault="00A81CC9" w:rsidP="00A81CC9">
          <w:pPr>
            <w:pStyle w:val="9D8C655C859C479D9273A3C21A67CB45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E3D21F53CC547AC9DE3B1F64D3620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3342C9-01CD-4C10-850E-B69BB9F8C03B}"/>
      </w:docPartPr>
      <w:docPartBody>
        <w:p w:rsidR="007A1AA0" w:rsidRDefault="00A81CC9" w:rsidP="00A81CC9">
          <w:pPr>
            <w:pStyle w:val="DE3D21F53CC547AC9DE3B1F64D362046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B7985D59A16F4185A13A634C7FBFF9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2D2D4-0C1B-4C83-B544-24FF97DE9B9D}"/>
      </w:docPartPr>
      <w:docPartBody>
        <w:p w:rsidR="007A1AA0" w:rsidRDefault="00A81CC9" w:rsidP="00A81CC9">
          <w:pPr>
            <w:pStyle w:val="B7985D59A16F4185A13A634C7FBFF973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381DC2B6B5C4CE8B65ECD8887E440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C27EBE-E5D4-48B4-AFA5-D9CFFC9F2F7C}"/>
      </w:docPartPr>
      <w:docPartBody>
        <w:p w:rsidR="007A1AA0" w:rsidRDefault="00A81CC9" w:rsidP="00A81CC9">
          <w:pPr>
            <w:pStyle w:val="A381DC2B6B5C4CE8B65ECD8887E4408C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DF626165CC54B618DF3540EE14C84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3B1EDD-0415-4ABE-98CA-C59796EFB6A0}"/>
      </w:docPartPr>
      <w:docPartBody>
        <w:p w:rsidR="007A1AA0" w:rsidRDefault="00A81CC9" w:rsidP="00A81CC9">
          <w:pPr>
            <w:pStyle w:val="0DF626165CC54B618DF3540EE14C8470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7BFC114D6C843648CFC9A5F323BC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E4BBB-C511-4EB1-997D-BC816D9B0C88}"/>
      </w:docPartPr>
      <w:docPartBody>
        <w:p w:rsidR="007A1AA0" w:rsidRDefault="00A81CC9" w:rsidP="00A81CC9">
          <w:pPr>
            <w:pStyle w:val="A7BFC114D6C843648CFC9A5F323BC714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276F9ADFEDB344529D490FC8B85C85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BEC4AE-AA99-4A72-BE5E-E3E41313D2B8}"/>
      </w:docPartPr>
      <w:docPartBody>
        <w:p w:rsidR="007A1AA0" w:rsidRDefault="00A81CC9" w:rsidP="00A81CC9">
          <w:pPr>
            <w:pStyle w:val="276F9ADFEDB344529D490FC8B85C85B4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D24711E9A9B40C2AC04EA86C8FB58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A4EFB5-4E1D-4E18-832C-2E4C6E23957E}"/>
      </w:docPartPr>
      <w:docPartBody>
        <w:p w:rsidR="007A1AA0" w:rsidRDefault="00A81CC9" w:rsidP="00A81CC9">
          <w:pPr>
            <w:pStyle w:val="5D24711E9A9B40C2AC04EA86C8FB58C8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FE7AFCFAF04457788EAF3BC03A650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1BA587-9DF4-4CB8-99F7-EEC5C5680732}"/>
      </w:docPartPr>
      <w:docPartBody>
        <w:p w:rsidR="007A1AA0" w:rsidRDefault="00A81CC9" w:rsidP="00A81CC9">
          <w:pPr>
            <w:pStyle w:val="0FE7AFCFAF04457788EAF3BC03A650A0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C9"/>
    <w:rsid w:val="000E733A"/>
    <w:rsid w:val="007A1AA0"/>
    <w:rsid w:val="00A8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81CC9"/>
    <w:rPr>
      <w:color w:val="808080"/>
    </w:rPr>
  </w:style>
  <w:style w:type="paragraph" w:customStyle="1" w:styleId="889433DD62F04D0D9349C9615C94936D">
    <w:name w:val="889433DD62F04D0D9349C9615C94936D"/>
    <w:rsid w:val="00A81CC9"/>
  </w:style>
  <w:style w:type="paragraph" w:customStyle="1" w:styleId="C5C7901CCFCE46BF9BA5F39B0F863A40">
    <w:name w:val="C5C7901CCFCE46BF9BA5F39B0F863A40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0E83A7D625D6464BACD7A7B236957358">
    <w:name w:val="0E83A7D625D6464BACD7A7B236957358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9D8C655C859C479D9273A3C21A67CB45">
    <w:name w:val="9D8C655C859C479D9273A3C21A67CB45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3D21F53CC547AC9DE3B1F64D362046">
    <w:name w:val="DE3D21F53CC547AC9DE3B1F64D362046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B7985D59A16F4185A13A634C7FBFF973">
    <w:name w:val="B7985D59A16F4185A13A634C7FBFF973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A381DC2B6B5C4CE8B65ECD8887E4408C">
    <w:name w:val="A381DC2B6B5C4CE8B65ECD8887E4408C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0DF626165CC54B618DF3540EE14C8470">
    <w:name w:val="0DF626165CC54B618DF3540EE14C8470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889433DD62F04D0D9349C9615C94936D1">
    <w:name w:val="889433DD62F04D0D9349C9615C94936D1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A7BFC114D6C843648CFC9A5F323BC714">
    <w:name w:val="A7BFC114D6C843648CFC9A5F323BC714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276F9ADFEDB344529D490FC8B85C85B4">
    <w:name w:val="276F9ADFEDB344529D490FC8B85C85B4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5D24711E9A9B40C2AC04EA86C8FB58C8">
    <w:name w:val="5D24711E9A9B40C2AC04EA86C8FB58C8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E2A0DB35BDA74B478F3D3FA49597A16E">
    <w:name w:val="E2A0DB35BDA74B478F3D3FA49597A16E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0FE7AFCFAF04457788EAF3BC03A650A0">
    <w:name w:val="0FE7AFCFAF04457788EAF3BC03A650A0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6DA1FCF24A5549B9A34BB00481FD1E30">
    <w:name w:val="6DA1FCF24A5549B9A34BB00481FD1E30"/>
    <w:rsid w:val="00A81C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Horňák Nikolas</dc:creator>
  <cp:keywords/>
  <dc:description/>
  <cp:lastModifiedBy>Nikolas Horňák</cp:lastModifiedBy>
  <cp:revision>9</cp:revision>
  <dcterms:created xsi:type="dcterms:W3CDTF">2019-09-13T05:24:00Z</dcterms:created>
  <dcterms:modified xsi:type="dcterms:W3CDTF">2020-12-08T13:05:00Z</dcterms:modified>
</cp:coreProperties>
</file>