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D85" w:rsidRDefault="000F1D85" w:rsidP="00487B1C">
      <w:pPr>
        <w:jc w:val="right"/>
        <w:rPr>
          <w:rFonts w:asciiTheme="minorHAnsi" w:hAnsiTheme="minorHAnsi" w:cstheme="minorHAnsi"/>
          <w:color w:val="000000"/>
          <w:highlight w:val="yellow"/>
        </w:rPr>
      </w:pPr>
      <w:r>
        <w:rPr>
          <w:rFonts w:asciiTheme="minorHAnsi" w:hAnsiTheme="minorHAnsi" w:cstheme="minorHAnsi"/>
          <w:highlight w:val="yellow"/>
          <w:lang w:eastAsia="sk-SK"/>
        </w:rPr>
        <w:br/>
        <w:t>...............</w:t>
      </w:r>
    </w:p>
    <w:p w:rsidR="000F1D85" w:rsidRDefault="000F1D85" w:rsidP="00487B1C">
      <w:pPr>
        <w:jc w:val="right"/>
        <w:rPr>
          <w:rFonts w:asciiTheme="minorHAnsi" w:hAnsiTheme="minorHAnsi" w:cstheme="minorHAnsi"/>
          <w:color w:val="000000"/>
          <w:highlight w:val="yellow"/>
        </w:rPr>
      </w:pPr>
      <w:r>
        <w:rPr>
          <w:rFonts w:asciiTheme="minorHAnsi" w:hAnsiTheme="minorHAnsi" w:cstheme="minorHAnsi"/>
          <w:highlight w:val="yellow"/>
          <w:lang w:eastAsia="sk-SK"/>
        </w:rPr>
        <w:t>...............</w:t>
      </w:r>
    </w:p>
    <w:p w:rsidR="000F1D85" w:rsidRDefault="000F1D85" w:rsidP="00487B1C">
      <w:pPr>
        <w:jc w:val="right"/>
        <w:rPr>
          <w:rFonts w:asciiTheme="minorHAnsi" w:hAnsiTheme="minorHAnsi" w:cstheme="minorHAnsi"/>
          <w:color w:val="000000"/>
          <w:highlight w:val="yellow"/>
        </w:rPr>
      </w:pPr>
      <w:r>
        <w:rPr>
          <w:rFonts w:asciiTheme="minorHAnsi" w:hAnsiTheme="minorHAnsi" w:cstheme="minorHAnsi"/>
          <w:highlight w:val="yellow"/>
          <w:lang w:eastAsia="sk-SK"/>
        </w:rPr>
        <w:t>...............</w:t>
      </w:r>
    </w:p>
    <w:p w:rsidR="000F1D85" w:rsidRDefault="000F1D85" w:rsidP="000F1D85">
      <w:pPr>
        <w:jc w:val="right"/>
        <w:rPr>
          <w:rFonts w:asciiTheme="minorHAnsi" w:hAnsiTheme="minorHAnsi" w:cstheme="minorHAnsi"/>
          <w:color w:val="000000"/>
          <w:sz w:val="20"/>
          <w:szCs w:val="20"/>
          <w:highlight w:val="yellow"/>
        </w:rPr>
      </w:pPr>
      <w:r>
        <w:rPr>
          <w:rFonts w:asciiTheme="minorHAnsi" w:hAnsiTheme="minorHAnsi" w:cstheme="minorHAnsi"/>
          <w:highlight w:val="yellow"/>
          <w:lang w:eastAsia="sk-SK"/>
        </w:rPr>
        <w:t>...............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020739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775E54" w:rsidRDefault="004F56F2" w:rsidP="00676C8D">
      <w:pPr>
        <w:pStyle w:val="Zkladntext"/>
        <w:spacing w:before="11"/>
        <w:ind w:left="318" w:right="-113"/>
        <w:rPr>
          <w:rFonts w:asciiTheme="minorHAnsi" w:eastAsia="Calibri" w:hAnsiTheme="minorHAnsi" w:cstheme="minorHAnsi"/>
        </w:rPr>
      </w:pPr>
      <w:r w:rsidRPr="00676C8D">
        <w:rPr>
          <w:rFonts w:asciiTheme="minorHAnsi" w:eastAsia="Calibri" w:hAnsiTheme="minorHAnsi" w:cstheme="minorHAnsi"/>
          <w:b/>
          <w:lang w:eastAsia="en-US"/>
        </w:rPr>
        <w:t xml:space="preserve">Váš list </w:t>
      </w:r>
      <w:r>
        <w:rPr>
          <w:rFonts w:asciiTheme="minorHAnsi" w:eastAsia="Calibri" w:hAnsiTheme="minorHAnsi" w:cstheme="minorHAnsi"/>
          <w:lang w:eastAsia="en-US"/>
        </w:rPr>
        <w:t xml:space="preserve">– </w:t>
      </w:r>
      <w:r w:rsidR="00775E54">
        <w:rPr>
          <w:rFonts w:asciiTheme="minorHAnsi" w:eastAsia="Calibri" w:hAnsiTheme="minorHAnsi" w:cstheme="minorHAnsi"/>
          <w:highlight w:val="yellow"/>
          <w:lang w:eastAsia="en-US"/>
        </w:rPr>
        <w:t>...............</w:t>
      </w:r>
      <w:r w:rsidR="00775E54">
        <w:rPr>
          <w:rFonts w:asciiTheme="minorHAnsi" w:eastAsia="Calibri" w:hAnsiTheme="minorHAnsi" w:cstheme="minorHAnsi"/>
          <w:lang w:eastAsia="en-US"/>
        </w:rPr>
        <w:t xml:space="preserve">          </w:t>
      </w:r>
      <w:r>
        <w:rPr>
          <w:rFonts w:asciiTheme="minorHAnsi" w:eastAsia="Calibri" w:hAnsiTheme="minorHAnsi" w:cstheme="minorHAnsi"/>
          <w:lang w:eastAsia="en-US"/>
        </w:rPr>
        <w:tab/>
      </w:r>
      <w:r w:rsidR="00676C8D">
        <w:rPr>
          <w:rFonts w:asciiTheme="minorHAnsi" w:eastAsia="Calibri" w:hAnsiTheme="minorHAnsi" w:cstheme="minorHAnsi"/>
          <w:lang w:eastAsia="en-US"/>
        </w:rPr>
        <w:t xml:space="preserve">   </w:t>
      </w:r>
      <w:r w:rsidRPr="00676C8D">
        <w:rPr>
          <w:rFonts w:asciiTheme="minorHAnsi" w:eastAsia="Calibri" w:hAnsiTheme="minorHAnsi" w:cstheme="minorHAnsi"/>
          <w:b/>
          <w:lang w:eastAsia="en-US"/>
        </w:rPr>
        <w:t>Vaše číslo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highlight w:val="yellow"/>
          <w:lang w:eastAsia="en-US"/>
        </w:rPr>
        <w:t>...............</w:t>
      </w:r>
      <w:r w:rsidR="00676C8D">
        <w:rPr>
          <w:rFonts w:asciiTheme="minorHAnsi" w:eastAsia="Calibri" w:hAnsiTheme="minorHAnsi" w:cstheme="minorHAnsi"/>
          <w:lang w:eastAsia="en-US"/>
        </w:rPr>
        <w:t xml:space="preserve">          </w:t>
      </w:r>
      <w:r w:rsidRPr="00676C8D">
        <w:rPr>
          <w:rFonts w:asciiTheme="minorHAnsi" w:eastAsia="Calibri" w:hAnsiTheme="minorHAnsi" w:cstheme="minorHAnsi"/>
          <w:b/>
          <w:lang w:eastAsia="sk-SK"/>
        </w:rPr>
        <w:t>Naše číslo</w:t>
      </w:r>
      <w:r>
        <w:rPr>
          <w:rFonts w:asciiTheme="minorHAnsi" w:eastAsia="Calibri" w:hAnsiTheme="minorHAnsi" w:cstheme="minorHAnsi"/>
          <w:lang w:eastAsia="sk-SK"/>
        </w:rPr>
        <w:t xml:space="preserve"> </w:t>
      </w:r>
      <w:r w:rsidR="00676C8D">
        <w:rPr>
          <w:rFonts w:asciiTheme="minorHAnsi" w:eastAsia="Calibri" w:hAnsiTheme="minorHAnsi" w:cstheme="minorHAnsi"/>
          <w:highlight w:val="yellow"/>
        </w:rPr>
        <w:t>12349-MUT</w:t>
      </w:r>
      <w:r w:rsidR="00676C8D">
        <w:rPr>
          <w:rFonts w:asciiTheme="minorHAnsi" w:eastAsia="Calibri" w:hAnsiTheme="minorHAnsi" w:cstheme="minorHAnsi"/>
        </w:rPr>
        <w:t xml:space="preserve">            </w:t>
      </w:r>
    </w:p>
    <w:p w:rsidR="00020739" w:rsidRDefault="00676C8D" w:rsidP="00676C8D">
      <w:pPr>
        <w:pStyle w:val="Zkladntext"/>
        <w:spacing w:before="11"/>
        <w:ind w:left="318" w:right="-113"/>
        <w:rPr>
          <w:rFonts w:asciiTheme="minorHAnsi" w:hAnsiTheme="minorHAnsi" w:cstheme="minorHAnsi"/>
          <w:sz w:val="18"/>
        </w:rPr>
      </w:pPr>
      <w:r>
        <w:rPr>
          <w:rFonts w:asciiTheme="minorHAnsi" w:eastAsia="Calibri" w:hAnsiTheme="minorHAnsi" w:cstheme="minorHAnsi"/>
          <w:highlight w:val="yellow"/>
          <w:lang w:eastAsia="en-US"/>
        </w:rPr>
        <w:t>Šaštín,</w:t>
      </w:r>
      <w:r>
        <w:rPr>
          <w:rFonts w:asciiTheme="minorHAnsi" w:eastAsia="Calibri" w:hAnsiTheme="minorHAnsi" w:cstheme="minorHAnsi"/>
          <w:lang w:eastAsia="en-US"/>
        </w:rPr>
        <w:t xml:space="preserve"> dňa </w:t>
      </w:r>
      <w:r>
        <w:rPr>
          <w:rFonts w:asciiTheme="minorHAnsi" w:eastAsia="Calibri" w:hAnsiTheme="minorHAnsi" w:cstheme="minorHAnsi"/>
          <w:highlight w:val="yellow"/>
          <w:lang w:eastAsia="en-US"/>
        </w:rPr>
        <w:t>27.07.2021</w:t>
      </w:r>
    </w:p>
    <w:p w:rsidR="00020739" w:rsidRDefault="00020739">
      <w:pPr>
        <w:pStyle w:val="Zkladntext"/>
        <w:spacing w:before="11"/>
        <w:rPr>
          <w:rFonts w:asciiTheme="minorHAnsi" w:hAnsiTheme="minorHAnsi" w:cstheme="minorHAnsi"/>
          <w:sz w:val="18"/>
        </w:rPr>
      </w:pPr>
    </w:p>
    <w:p w:rsidR="00D943B9" w:rsidRPr="003C1ABA" w:rsidRDefault="00D943B9" w:rsidP="000F1D85">
      <w:pPr>
        <w:pStyle w:val="Zkladntext"/>
        <w:spacing w:before="94"/>
        <w:ind w:right="342"/>
        <w:rPr>
          <w:rFonts w:asciiTheme="minorHAnsi" w:hAnsiTheme="minorHAnsi" w:cstheme="minorHAnsi"/>
        </w:rPr>
      </w:pPr>
    </w:p>
    <w:p w:rsidR="009961C0" w:rsidRPr="003C1ABA" w:rsidRDefault="00676C8D">
      <w:pPr>
        <w:pStyle w:val="Zkladntext"/>
        <w:spacing w:before="8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</w:p>
    <w:p w:rsidR="009961C0" w:rsidRPr="00676C8D" w:rsidRDefault="00676C8D" w:rsidP="002C7FE8">
      <w:pPr>
        <w:pStyle w:val="Nadpis2"/>
        <w:spacing w:before="1" w:after="480"/>
        <w:ind w:left="0" w:firstLine="318"/>
        <w:jc w:val="center"/>
        <w:rPr>
          <w:rFonts w:asciiTheme="minorHAnsi" w:hAnsiTheme="minorHAnsi" w:cstheme="minorHAnsi"/>
          <w:sz w:val="32"/>
          <w:szCs w:val="32"/>
          <w:u w:val="none"/>
        </w:rPr>
      </w:pPr>
      <w:r w:rsidRPr="00676C8D">
        <w:rPr>
          <w:rFonts w:asciiTheme="minorHAnsi" w:hAnsiTheme="minorHAnsi"/>
          <w:iCs/>
          <w:sz w:val="44"/>
          <w:szCs w:val="44"/>
          <w:u w:val="none"/>
          <w:lang w:eastAsia="ar-SA"/>
        </w:rPr>
        <w:t xml:space="preserve">VEC: </w:t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 xml:space="preserve">Informácia o výsledku </w:t>
      </w:r>
      <w:r>
        <w:rPr>
          <w:rFonts w:asciiTheme="minorHAnsi" w:hAnsiTheme="minorHAnsi"/>
          <w:sz w:val="44"/>
          <w:szCs w:val="44"/>
          <w:u w:val="none"/>
          <w:lang w:eastAsia="ar-SA"/>
        </w:rPr>
        <w:br/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>vyhodnotenia ponúk</w:t>
      </w:r>
    </w:p>
    <w:p w:rsidR="009961C0" w:rsidRPr="003C1ABA" w:rsidRDefault="003302F0" w:rsidP="000F1D85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  <w:r w:rsidRPr="003C1ABA">
        <w:rPr>
          <w:rFonts w:asciiTheme="minorHAnsi" w:hAnsiTheme="minorHAnsi" w:cstheme="minorHAnsi"/>
          <w:b/>
        </w:rPr>
        <w:tab/>
      </w:r>
      <w:r w:rsidR="00676C8D">
        <w:rPr>
          <w:rFonts w:asciiTheme="minorHAnsi" w:hAnsiTheme="minorHAnsi" w:cstheme="minorHAnsi"/>
          <w:b/>
        </w:rPr>
        <w:br/>
      </w:r>
    </w:p>
    <w:p w:rsidR="000F1D85" w:rsidRDefault="000F1D85" w:rsidP="000F1D85">
      <w:pPr>
        <w:suppressAutoHyphens/>
        <w:ind w:left="318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V súlade s ust § 55 zákona č. 343/2015 Z.z. o verejnom obstarávaní a o zmene a doplnení niektorých zákonov v znení neskorších predpisov (dalej „ZVO“), verejný obstarávateľ </w:t>
      </w:r>
      <w:r>
        <w:rPr>
          <w:rFonts w:asciiTheme="minorHAnsi" w:hAnsiTheme="minorHAnsi" w:cstheme="minorHAnsi"/>
          <w:highlight w:val="yellow"/>
        </w:rPr>
        <w:t>LESY SR, Odštepný závod Šaštín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Pri rybníku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1301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Šaštín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908 41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Slovenská republika</w:t>
      </w:r>
      <w:r>
        <w:rPr>
          <w:rFonts w:asciiTheme="minorHAnsi" w:hAnsiTheme="minorHAnsi"/>
          <w:i/>
          <w:lang w:eastAsia="ar-SA"/>
        </w:rPr>
        <w:t xml:space="preserve">, </w:t>
      </w:r>
      <w:r>
        <w:rPr>
          <w:rFonts w:asciiTheme="minorHAnsi" w:hAnsiTheme="minorHAnsi"/>
          <w:lang w:eastAsia="ar-SA"/>
        </w:rPr>
        <w:t>IČO:</w:t>
      </w:r>
      <w:r>
        <w:rPr>
          <w:rFonts w:asciiTheme="minorHAnsi" w:hAnsiTheme="minorHAnsi"/>
          <w:i/>
          <w:lang w:eastAsia="ar-SA"/>
        </w:rPr>
        <w:t xml:space="preserve"> </w:t>
      </w:r>
      <w:r w:rsidR="00194875">
        <w:rPr>
          <w:rFonts w:asciiTheme="minorHAnsi" w:hAnsiTheme="minorHAnsi" w:cstheme="minorHAnsi"/>
          <w:highlight w:val="yellow"/>
        </w:rPr>
        <w:t>36038351 ,</w:t>
      </w:r>
      <w:r>
        <w:rPr>
          <w:rFonts w:asciiTheme="minorHAnsi" w:hAnsiTheme="minorHAnsi" w:cstheme="minorHAnsi"/>
          <w:lang w:eastAsia="ar-SA"/>
        </w:rPr>
        <w:t xml:space="preserve">oznamuje uchádzačovi </w:t>
      </w:r>
      <w:r w:rsidR="00194875">
        <w:rPr>
          <w:rFonts w:asciiTheme="minorHAnsi" w:hAnsiTheme="minorHAnsi" w:cstheme="minorHAnsi"/>
          <w:lang w:eastAsia="ar-SA"/>
        </w:rPr>
        <w:t xml:space="preserve">ALAS </w:t>
      </w:r>
      <w:r w:rsidR="00194875">
        <w:rPr>
          <w:rFonts w:asciiTheme="minorHAnsi" w:hAnsiTheme="minorHAnsi" w:cstheme="minorHAnsi"/>
          <w:highlight w:val="yellow"/>
          <w:lang w:eastAsia="sk-SK"/>
        </w:rPr>
        <w:t xml:space="preserve"> SLOVAKIA , s.r.o. Polianky 23 , 841 06 Bratislavy</w:t>
      </w:r>
      <w:r>
        <w:rPr>
          <w:rFonts w:asciiTheme="minorHAnsi" w:hAnsiTheme="minorHAnsi" w:cstheme="minorHAnsi"/>
          <w:i/>
          <w:lang w:eastAsia="ar-SA"/>
        </w:rPr>
        <w:t xml:space="preserve">, </w:t>
      </w:r>
      <w:r>
        <w:rPr>
          <w:rFonts w:asciiTheme="minorHAnsi" w:hAnsiTheme="minorHAnsi" w:cstheme="minorHAnsi"/>
          <w:lang w:eastAsia="ar-SA"/>
        </w:rPr>
        <w:t>IČO:</w:t>
      </w:r>
      <w:r>
        <w:rPr>
          <w:rFonts w:asciiTheme="minorHAnsi" w:hAnsiTheme="minorHAnsi" w:cstheme="minorHAnsi"/>
          <w:i/>
          <w:lang w:eastAsia="ar-SA"/>
        </w:rPr>
        <w:t xml:space="preserve"> </w:t>
      </w:r>
      <w:r w:rsidR="00194875">
        <w:rPr>
          <w:rFonts w:asciiTheme="minorHAnsi" w:hAnsiTheme="minorHAnsi" w:cstheme="minorHAnsi"/>
          <w:highlight w:val="yellow"/>
          <w:lang w:eastAsia="sk-SK"/>
        </w:rPr>
        <w:t xml:space="preserve"> 35825286</w:t>
      </w:r>
      <w:r>
        <w:rPr>
          <w:rFonts w:asciiTheme="minorHAnsi" w:hAnsiTheme="minorHAnsi" w:cstheme="minorHAnsi"/>
          <w:i/>
          <w:lang w:eastAsia="ar-SA"/>
        </w:rPr>
        <w:t xml:space="preserve"> </w:t>
      </w:r>
      <w:r>
        <w:rPr>
          <w:rFonts w:asciiTheme="minorHAnsi" w:hAnsiTheme="minorHAnsi" w:cstheme="minorHAnsi"/>
          <w:lang w:eastAsia="ar-SA"/>
        </w:rPr>
        <w:t>(ďalej „Uchádzač“), že jeho ponuku  predloženú vo verejnom obstarávaní s názvom „</w:t>
      </w:r>
      <w:r>
        <w:rPr>
          <w:rFonts w:asciiTheme="minorHAnsi" w:hAnsiTheme="minorHAnsi" w:cstheme="minorHAnsi"/>
          <w:b/>
          <w:highlight w:val="yellow"/>
        </w:rPr>
        <w:t>Nákup kameniva pre  OZ Šaštín -LS Šaštín , LS Holíč -časť  A  bez dopravy výzva č.4</w:t>
      </w:r>
      <w:r>
        <w:rPr>
          <w:rFonts w:asciiTheme="minorHAnsi" w:hAnsiTheme="minorHAnsi" w:cstheme="minorHAnsi"/>
          <w:lang w:eastAsia="ar-SA"/>
        </w:rPr>
        <w:t>“</w:t>
      </w:r>
      <w:r>
        <w:rPr>
          <w:rFonts w:asciiTheme="minorHAnsi" w:hAnsiTheme="minorHAnsi"/>
          <w:lang w:eastAsia="ar-SA"/>
        </w:rPr>
        <w:t xml:space="preserve"> </w:t>
      </w:r>
      <w:r>
        <w:rPr>
          <w:rFonts w:asciiTheme="minorHAnsi" w:hAnsiTheme="minorHAnsi" w:cstheme="minorHAnsi"/>
          <w:lang w:eastAsia="ar-SA"/>
        </w:rPr>
        <w:t xml:space="preserve">(výzva na predkladanie ponúk uverejnená vo vestníku ÚVO č. </w:t>
      </w:r>
      <w:r>
        <w:rPr>
          <w:rFonts w:asciiTheme="minorHAnsi" w:hAnsiTheme="minorHAnsi" w:cstheme="minorHAnsi"/>
          <w:color w:val="000000"/>
          <w:highlight w:val="yellow"/>
        </w:rPr>
        <w:t>071/2020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eastAsia="ar-SA"/>
        </w:rPr>
        <w:t xml:space="preserve">zo dňa </w:t>
      </w:r>
      <w:r>
        <w:rPr>
          <w:rFonts w:asciiTheme="minorHAnsi" w:hAnsiTheme="minorHAnsi" w:cstheme="minorHAnsi"/>
          <w:color w:val="000000"/>
          <w:highlight w:val="yellow"/>
        </w:rPr>
        <w:t>13.07.2021 00:00:00</w:t>
      </w:r>
      <w:r>
        <w:rPr>
          <w:rFonts w:asciiTheme="minorHAnsi" w:hAnsiTheme="minorHAnsi" w:cstheme="minorHAnsi"/>
          <w:lang w:eastAsia="ar-SA"/>
        </w:rPr>
        <w:t xml:space="preserve">, pod č. </w:t>
      </w:r>
      <w:r w:rsidR="00194875">
        <w:rPr>
          <w:rFonts w:asciiTheme="minorHAnsi" w:hAnsiTheme="minorHAnsi" w:cstheme="minorHAnsi"/>
          <w:color w:val="000000"/>
          <w:highlight w:val="yellow"/>
        </w:rPr>
        <w:t>13311</w:t>
      </w:r>
      <w:r>
        <w:rPr>
          <w:rFonts w:asciiTheme="minorHAnsi" w:hAnsiTheme="minorHAnsi" w:cstheme="minorHAnsi"/>
          <w:color w:val="FF0000"/>
          <w:lang w:eastAsia="ar-SA"/>
        </w:rPr>
        <w:t xml:space="preserve"> </w:t>
      </w:r>
      <w:r>
        <w:rPr>
          <w:rFonts w:asciiTheme="minorHAnsi" w:hAnsiTheme="minorHAnsi" w:cstheme="minorHAnsi"/>
          <w:lang w:eastAsia="ar-SA"/>
        </w:rPr>
        <w:t xml:space="preserve">/ oznámenie o vyhlásení verejného obstarávania uverejnené vo vestníku ÚVO č. </w:t>
      </w:r>
      <w:r>
        <w:rPr>
          <w:rFonts w:asciiTheme="minorHAnsi" w:hAnsiTheme="minorHAnsi" w:cstheme="minorHAnsi"/>
          <w:color w:val="000000"/>
          <w:highlight w:val="yellow"/>
        </w:rPr>
        <w:t>071/2020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lang w:eastAsia="ar-SA"/>
        </w:rPr>
        <w:t xml:space="preserve">,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lang w:eastAsia="ar-SA"/>
        </w:rPr>
        <w:t xml:space="preserve">a úradnom vestníku EÚ č. </w:t>
      </w:r>
      <w:r>
        <w:rPr>
          <w:rFonts w:asciiTheme="minorHAnsi" w:hAnsiTheme="minorHAnsi" w:cstheme="minorHAnsi"/>
          <w:color w:val="000000"/>
          <w:highlight w:val="yellow"/>
        </w:rPr>
        <w:t>2020/S 063-150381</w:t>
      </w:r>
      <w:r>
        <w:rPr>
          <w:rFonts w:asciiTheme="minorHAnsi" w:hAnsiTheme="minorHAnsi" w:cstheme="minorHAnsi"/>
          <w:color w:val="FF0000"/>
          <w:lang w:eastAsia="ar-SA"/>
        </w:rPr>
        <w:t xml:space="preserve"> </w:t>
      </w:r>
      <w:r>
        <w:rPr>
          <w:rFonts w:asciiTheme="minorHAnsi" w:hAnsiTheme="minorHAnsi" w:cstheme="minorHAnsi"/>
          <w:lang w:eastAsia="ar-SA"/>
        </w:rPr>
        <w:t xml:space="preserve">zo dňa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lang w:eastAsia="ar-SA"/>
        </w:rPr>
        <w:t xml:space="preserve">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lang w:eastAsia="ar-SA"/>
        </w:rPr>
        <w:t xml:space="preserve">  verejný obstarávateľ, </w:t>
      </w:r>
      <w:r>
        <w:rPr>
          <w:rFonts w:asciiTheme="minorHAnsi" w:hAnsiTheme="minorHAnsi" w:cstheme="minorHAnsi"/>
          <w:b/>
          <w:lang w:eastAsia="ar-SA"/>
        </w:rPr>
        <w:t>neprijíma</w:t>
      </w:r>
      <w:r>
        <w:rPr>
          <w:rFonts w:asciiTheme="minorHAnsi" w:hAnsiTheme="minorHAnsi" w:cstheme="minorHAnsi"/>
          <w:lang w:eastAsia="ar-SA"/>
        </w:rPr>
        <w:t>.</w:t>
      </w:r>
    </w:p>
    <w:p w:rsidR="000F1D85" w:rsidRDefault="000F1D85" w:rsidP="000F1D85">
      <w:pPr>
        <w:suppressAutoHyphens/>
        <w:ind w:left="318" w:firstLine="708"/>
        <w:rPr>
          <w:rFonts w:asciiTheme="minorHAnsi" w:hAnsiTheme="minorHAnsi" w:cstheme="minorHAnsi"/>
          <w:lang w:eastAsia="ar-SA"/>
        </w:rPr>
      </w:pPr>
    </w:p>
    <w:p w:rsidR="000F1D85" w:rsidRDefault="000F1D85" w:rsidP="000F1D85">
      <w:pPr>
        <w:suppressAutoHyphens/>
        <w:ind w:left="318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Ponuku Uchádzača verejný obstarávateľ neprijíma, pretože sa v poradí hodnotených ponúk, neumiestnila medzi ponukami, ktoré boli na základe pravidiel hodnotenia ponúk uvedených v súťažných podkladoch a ostatných dokumentoch k verejnému obstarávaniu, označené ako úspešné.  </w:t>
      </w:r>
    </w:p>
    <w:p w:rsidR="000F1D85" w:rsidRDefault="000F1D85" w:rsidP="000F1D85">
      <w:pPr>
        <w:suppressAutoHyphens/>
        <w:ind w:left="318" w:firstLine="708"/>
        <w:rPr>
          <w:rFonts w:asciiTheme="minorHAnsi" w:hAnsiTheme="minorHAnsi" w:cstheme="minorHAnsi"/>
          <w:lang w:eastAsia="ar-SA"/>
        </w:rPr>
      </w:pPr>
    </w:p>
    <w:p w:rsidR="000F1D85" w:rsidRDefault="000F1D85" w:rsidP="000F1D85">
      <w:pPr>
        <w:ind w:left="318"/>
      </w:pPr>
      <w:r>
        <w:rPr>
          <w:rFonts w:asciiTheme="minorHAnsi" w:hAnsiTheme="minorHAnsi" w:cstheme="minorHAnsi"/>
          <w:lang w:eastAsia="ar-SA"/>
        </w:rPr>
        <w:t xml:space="preserve">Ponuka úspešného uchádzača </w:t>
      </w:r>
      <w:r>
        <w:rPr>
          <w:rFonts w:asciiTheme="minorHAnsi" w:hAnsiTheme="minorHAnsi" w:cstheme="minorHAnsi"/>
          <w:color w:val="000000"/>
        </w:rPr>
        <w:t>,</w:t>
      </w:r>
      <w:r w:rsidR="00194875">
        <w:rPr>
          <w:rFonts w:asciiTheme="minorHAnsi" w:hAnsiTheme="minorHAnsi" w:cstheme="minorHAnsi"/>
          <w:color w:val="000000"/>
        </w:rPr>
        <w:t xml:space="preserve"> CRH (Slovensko ) a.s. Priemyselná 5 , 91517 Nové Mesto nad Váhom </w:t>
      </w:r>
      <w:r>
        <w:rPr>
          <w:rFonts w:asciiTheme="minorHAnsi" w:hAnsiTheme="minorHAnsi"/>
          <w:lang w:eastAsia="ar-SA"/>
        </w:rPr>
        <w:t xml:space="preserve"> IČO:</w:t>
      </w:r>
      <w:r>
        <w:rPr>
          <w:rFonts w:asciiTheme="minorHAnsi" w:hAnsiTheme="minorHAnsi"/>
          <w:i/>
          <w:lang w:eastAsia="ar-SA"/>
        </w:rPr>
        <w:t xml:space="preserve"> </w:t>
      </w:r>
      <w:r w:rsidR="00194875">
        <w:rPr>
          <w:rFonts w:asciiTheme="minorHAnsi" w:hAnsiTheme="minorHAnsi" w:cstheme="minorHAnsi"/>
          <w:color w:val="000000"/>
          <w:highlight w:val="yellow"/>
        </w:rPr>
        <w:t>00214973</w:t>
      </w:r>
      <w:r>
        <w:rPr>
          <w:rFonts w:asciiTheme="minorHAnsi" w:hAnsiTheme="minorHAnsi" w:cstheme="minorHAnsi"/>
          <w:color w:val="FF0000"/>
          <w:lang w:eastAsia="ar-SA"/>
        </w:rPr>
        <w:t xml:space="preserve"> </w:t>
      </w:r>
      <w:r>
        <w:rPr>
          <w:rFonts w:asciiTheme="minorHAnsi" w:hAnsiTheme="minorHAnsi" w:cstheme="minorHAnsi"/>
          <w:lang w:eastAsia="ar-SA"/>
        </w:rPr>
        <w:t>dosiahla také hodnotenie v hodnotení ponúk, ktoré pravidlá hodnotenia ponúk uvedené v súťažných podkladoch a ostatných dokumentoch k verejnému obstarávaniu, spájajú s označením ponuky za úspešnú.</w:t>
      </w:r>
    </w:p>
    <w:p w:rsidR="000F1D85" w:rsidRDefault="000F1D85" w:rsidP="000F1D85">
      <w:pPr>
        <w:tabs>
          <w:tab w:val="left" w:pos="0"/>
        </w:tabs>
        <w:suppressAutoHyphens/>
        <w:ind w:left="318"/>
        <w:rPr>
          <w:rFonts w:asciiTheme="minorHAnsi" w:hAnsiTheme="minorHAnsi" w:cstheme="minorHAnsi"/>
          <w:lang w:eastAsia="ar-SA"/>
        </w:rPr>
      </w:pPr>
    </w:p>
    <w:p w:rsidR="00676C8D" w:rsidRDefault="000F1D85" w:rsidP="000F1D85">
      <w:pPr>
        <w:suppressAutoHyphens/>
        <w:ind w:left="318"/>
      </w:pPr>
      <w:r>
        <w:rPr>
          <w:rFonts w:asciiTheme="minorHAnsi" w:hAnsiTheme="minorHAnsi" w:cstheme="minorHAnsi"/>
          <w:lang w:eastAsia="ar-SA"/>
        </w:rPr>
        <w:t>Námietku proti vyhodnoteniu ponúk podľa ustanovenia § 170 ods.3. písm. f) ZVO možno podať doručením verejnému obstarávateľovi a zároveň Úradu pre verejné obstarávanie do desiatich dní od prevzatia oznámenia o výsledku vyhodnotenia ponúk.</w:t>
      </w:r>
    </w:p>
    <w:p w:rsidR="009961C0" w:rsidRPr="003C1ABA" w:rsidRDefault="002C7FE8">
      <w:pPr>
        <w:pStyle w:val="Zkladntext"/>
        <w:spacing w:before="9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  <w:r>
        <w:rPr>
          <w:rFonts w:asciiTheme="minorHAnsi" w:hAnsiTheme="minorHAnsi" w:cstheme="minorHAnsi"/>
          <w:sz w:val="21"/>
        </w:rPr>
        <w:br/>
      </w:r>
    </w:p>
    <w:p w:rsidR="009961C0" w:rsidRPr="00083999" w:rsidRDefault="00B945B6" w:rsidP="00083999">
      <w:pPr>
        <w:pStyle w:val="Nadpis2"/>
        <w:spacing w:before="120" w:after="120"/>
        <w:ind w:left="318"/>
        <w:rPr>
          <w:rFonts w:ascii="Calibri" w:hAnsi="Calibri" w:cs="Calibri"/>
          <w:bCs w:val="0"/>
          <w:color w:val="9B1614"/>
          <w:sz w:val="28"/>
          <w:szCs w:val="28"/>
          <w:u w:val="none"/>
        </w:rPr>
      </w:pPr>
      <w:r w:rsidRPr="002C7FE8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t xml:space="preserve"> </w:t>
      </w:r>
      <w:r w:rsidR="000F1D85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br/>
      </w:r>
      <w:r w:rsidR="000F1D85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br/>
      </w:r>
      <w:r w:rsidR="000F1D85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br/>
      </w:r>
      <w:r w:rsidR="000F1D85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br/>
      </w:r>
      <w:r w:rsidR="00083999"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lastRenderedPageBreak/>
        <w:t>Poradie uchádzačov</w:t>
      </w:r>
      <w:r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t>:</w:t>
      </w:r>
    </w:p>
    <w:p w:rsidR="00083999" w:rsidRDefault="00083999" w:rsidP="00083999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</w:p>
    <w:tbl>
      <w:tblPr>
        <w:tblW w:w="9497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3062"/>
        <w:gridCol w:w="4670"/>
      </w:tblGrid>
      <w:tr w:rsidR="00083999" w:rsidTr="00326571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083999" w:rsidRDefault="00083999" w:rsidP="00083999">
            <w:pPr>
              <w:spacing w:after="40" w:line="240" w:lineRule="exact"/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Poradie úspešnosti: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Obchodné meno:</w:t>
            </w:r>
          </w:p>
        </w:tc>
        <w:tc>
          <w:tcPr>
            <w:tcW w:w="4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Adresa:</w:t>
            </w:r>
          </w:p>
        </w:tc>
      </w:tr>
    </w:tbl>
    <w:p w:rsidR="00083999" w:rsidRPr="000F1D85" w:rsidRDefault="00083999" w:rsidP="00083999">
      <w:pPr>
        <w:tabs>
          <w:tab w:val="left" w:pos="4500"/>
        </w:tabs>
        <w:suppressAutoHyphens/>
        <w:jc w:val="both"/>
      </w:pPr>
    </w:p>
    <w:p w:rsidR="000F1D85" w:rsidRPr="00194875" w:rsidRDefault="00194875" w:rsidP="00194875">
      <w:pPr>
        <w:pStyle w:val="Odsekzoznamu"/>
        <w:numPr>
          <w:ilvl w:val="0"/>
          <w:numId w:val="1"/>
        </w:numPr>
        <w:tabs>
          <w:tab w:val="left" w:pos="4500"/>
        </w:tabs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ALAS SLOVAKIA , s.r.o.                   Polianky 23 , 84106 Bratislava</w:t>
      </w:r>
      <w:bookmarkStart w:id="0" w:name="_GoBack"/>
      <w:bookmarkEnd w:id="0"/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lang w:eastAsia="ar-SA"/>
        </w:rPr>
        <w:t>S úctou</w:t>
      </w: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</w:p>
    <w:p w:rsidR="000F1D85" w:rsidRDefault="000F1D85" w:rsidP="000F1D85">
      <w:pPr>
        <w:tabs>
          <w:tab w:val="center" w:pos="7088"/>
        </w:tabs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  <w:t>Za verejného obstarávateľa</w:t>
      </w:r>
    </w:p>
    <w:p w:rsid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  <w:r>
        <w:rPr>
          <w:rFonts w:asciiTheme="minorHAnsi" w:hAnsiTheme="minorHAnsi" w:cstheme="minorHAnsi"/>
          <w:highlight w:val="yellow"/>
        </w:rPr>
        <w:t>Vladimír Forman</w:t>
      </w:r>
    </w:p>
    <w:p w:rsidR="000F1D85" w:rsidRPr="000F1D85" w:rsidRDefault="000F1D85" w:rsidP="000F1D85">
      <w:pPr>
        <w:pStyle w:val="Zkladntext"/>
        <w:spacing w:before="3"/>
      </w:pPr>
    </w:p>
    <w:p w:rsidR="000F1D85" w:rsidRP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</w:p>
    <w:p w:rsidR="000F1D85" w:rsidRPr="003C1ABA" w:rsidRDefault="000F1D85" w:rsidP="00083999">
      <w:pPr>
        <w:pStyle w:val="Zkladntext"/>
        <w:spacing w:before="3"/>
        <w:rPr>
          <w:rFonts w:asciiTheme="minorHAnsi" w:hAnsiTheme="minorHAnsi" w:cstheme="minorHAnsi"/>
        </w:rPr>
      </w:pPr>
    </w:p>
    <w:sectPr w:rsidR="000F1D85" w:rsidRPr="003C1ABA" w:rsidSect="003C1ABA">
      <w:headerReference w:type="default" r:id="rId7"/>
      <w:footerReference w:type="default" r:id="rId8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B3F" w:rsidRDefault="009B6B3F" w:rsidP="003C1ABA">
      <w:r>
        <w:separator/>
      </w:r>
    </w:p>
  </w:endnote>
  <w:endnote w:type="continuationSeparator" w:id="0">
    <w:p w:rsidR="009B6B3F" w:rsidRDefault="009B6B3F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B01DCE2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1023546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194875" w:rsidRPr="00194875">
          <w:rPr>
            <w:rFonts w:asciiTheme="minorHAnsi" w:hAnsiTheme="minorHAnsi" w:cstheme="minorHAnsi"/>
            <w:noProof/>
            <w:sz w:val="24"/>
            <w:szCs w:val="24"/>
            <w:lang w:val="cs-CZ"/>
          </w:rPr>
          <w:t>2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B3F" w:rsidRDefault="009B6B3F" w:rsidP="003C1ABA">
      <w:r>
        <w:separator/>
      </w:r>
    </w:p>
  </w:footnote>
  <w:footnote w:type="continuationSeparator" w:id="0">
    <w:p w:rsidR="009B6B3F" w:rsidRDefault="009B6B3F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346560"/>
    <w:multiLevelType w:val="hybridMultilevel"/>
    <w:tmpl w:val="0BB8ED9E"/>
    <w:lvl w:ilvl="0" w:tplc="FDF2E3B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781" w:hanging="360"/>
      </w:pPr>
    </w:lvl>
    <w:lvl w:ilvl="2" w:tplc="041B001B" w:tentative="1">
      <w:start w:val="1"/>
      <w:numFmt w:val="lowerRoman"/>
      <w:lvlText w:val="%3."/>
      <w:lvlJc w:val="right"/>
      <w:pPr>
        <w:ind w:left="3501" w:hanging="180"/>
      </w:pPr>
    </w:lvl>
    <w:lvl w:ilvl="3" w:tplc="041B000F" w:tentative="1">
      <w:start w:val="1"/>
      <w:numFmt w:val="decimal"/>
      <w:lvlText w:val="%4."/>
      <w:lvlJc w:val="left"/>
      <w:pPr>
        <w:ind w:left="4221" w:hanging="360"/>
      </w:pPr>
    </w:lvl>
    <w:lvl w:ilvl="4" w:tplc="041B0019" w:tentative="1">
      <w:start w:val="1"/>
      <w:numFmt w:val="lowerLetter"/>
      <w:lvlText w:val="%5."/>
      <w:lvlJc w:val="left"/>
      <w:pPr>
        <w:ind w:left="4941" w:hanging="360"/>
      </w:pPr>
    </w:lvl>
    <w:lvl w:ilvl="5" w:tplc="041B001B" w:tentative="1">
      <w:start w:val="1"/>
      <w:numFmt w:val="lowerRoman"/>
      <w:lvlText w:val="%6."/>
      <w:lvlJc w:val="right"/>
      <w:pPr>
        <w:ind w:left="5661" w:hanging="180"/>
      </w:pPr>
    </w:lvl>
    <w:lvl w:ilvl="6" w:tplc="041B000F" w:tentative="1">
      <w:start w:val="1"/>
      <w:numFmt w:val="decimal"/>
      <w:lvlText w:val="%7."/>
      <w:lvlJc w:val="left"/>
      <w:pPr>
        <w:ind w:left="6381" w:hanging="360"/>
      </w:pPr>
    </w:lvl>
    <w:lvl w:ilvl="7" w:tplc="041B0019" w:tentative="1">
      <w:start w:val="1"/>
      <w:numFmt w:val="lowerLetter"/>
      <w:lvlText w:val="%8."/>
      <w:lvlJc w:val="left"/>
      <w:pPr>
        <w:ind w:left="7101" w:hanging="360"/>
      </w:pPr>
    </w:lvl>
    <w:lvl w:ilvl="8" w:tplc="041B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80FD5"/>
    <w:rsid w:val="00083999"/>
    <w:rsid w:val="000F1D85"/>
    <w:rsid w:val="0010373B"/>
    <w:rsid w:val="00194875"/>
    <w:rsid w:val="00195DBA"/>
    <w:rsid w:val="002261EF"/>
    <w:rsid w:val="0028317A"/>
    <w:rsid w:val="002C7FE8"/>
    <w:rsid w:val="00326571"/>
    <w:rsid w:val="003302F0"/>
    <w:rsid w:val="003C1ABA"/>
    <w:rsid w:val="0040417C"/>
    <w:rsid w:val="00404888"/>
    <w:rsid w:val="00441E90"/>
    <w:rsid w:val="004437D0"/>
    <w:rsid w:val="00476130"/>
    <w:rsid w:val="004F56F2"/>
    <w:rsid w:val="0052093E"/>
    <w:rsid w:val="005726C0"/>
    <w:rsid w:val="005962ED"/>
    <w:rsid w:val="005C3942"/>
    <w:rsid w:val="005D4693"/>
    <w:rsid w:val="005E0DBF"/>
    <w:rsid w:val="005E5B00"/>
    <w:rsid w:val="00644D61"/>
    <w:rsid w:val="00657D40"/>
    <w:rsid w:val="00676C8D"/>
    <w:rsid w:val="006C22E1"/>
    <w:rsid w:val="006E389B"/>
    <w:rsid w:val="007518B7"/>
    <w:rsid w:val="00775E54"/>
    <w:rsid w:val="007C1616"/>
    <w:rsid w:val="007C6A9E"/>
    <w:rsid w:val="008276B4"/>
    <w:rsid w:val="00913A5C"/>
    <w:rsid w:val="009961C0"/>
    <w:rsid w:val="009B6B3F"/>
    <w:rsid w:val="009D5CA0"/>
    <w:rsid w:val="00A006E8"/>
    <w:rsid w:val="00B945B6"/>
    <w:rsid w:val="00BA5DD1"/>
    <w:rsid w:val="00D1769B"/>
    <w:rsid w:val="00D93096"/>
    <w:rsid w:val="00D943B9"/>
    <w:rsid w:val="00E11DE9"/>
    <w:rsid w:val="00E4586E"/>
    <w:rsid w:val="00E54527"/>
    <w:rsid w:val="00E725FB"/>
    <w:rsid w:val="00E925BC"/>
    <w:rsid w:val="00F2644A"/>
    <w:rsid w:val="00F42B58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9754D8-3264-4C92-8C18-DEC43543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Forman, Vladimir</cp:lastModifiedBy>
  <cp:revision>2</cp:revision>
  <dcterms:created xsi:type="dcterms:W3CDTF">2021-07-27T10:37:00Z</dcterms:created>
  <dcterms:modified xsi:type="dcterms:W3CDTF">2021-07-27T10:37:00Z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