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1D15B" w14:textId="77777777" w:rsidR="00274BC5" w:rsidRPr="005B1DA6" w:rsidRDefault="00D529CB" w:rsidP="00274BC5">
      <w:pPr>
        <w:spacing w:line="200" w:lineRule="atLeast"/>
        <w:jc w:val="center"/>
        <w:rPr>
          <w:rFonts w:ascii="ISOCPEUR" w:hAnsi="ISOCPEUR" w:cs="Arial"/>
          <w:b/>
          <w:sz w:val="24"/>
          <w:szCs w:val="24"/>
          <w:lang w:val="sk-SK"/>
        </w:rPr>
      </w:pPr>
      <w:r w:rsidRPr="005B1DA6">
        <w:rPr>
          <w:rFonts w:ascii="ISOCPEUR" w:hAnsi="ISOCPEUR" w:cs="Arial"/>
          <w:b/>
          <w:sz w:val="24"/>
          <w:szCs w:val="24"/>
          <w:lang w:val="sk-SK"/>
        </w:rPr>
        <w:t xml:space="preserve">Kováč Architects </w:t>
      </w:r>
      <w:proofErr w:type="spellStart"/>
      <w:r w:rsidRPr="005B1DA6">
        <w:rPr>
          <w:rFonts w:ascii="ISOCPEUR" w:hAnsi="ISOCPEUR" w:cs="Arial"/>
          <w:b/>
          <w:sz w:val="24"/>
          <w:szCs w:val="24"/>
          <w:lang w:val="sk-SK"/>
        </w:rPr>
        <w:t>s.r.o</w:t>
      </w:r>
      <w:proofErr w:type="spellEnd"/>
      <w:r w:rsidRPr="005B1DA6">
        <w:rPr>
          <w:rFonts w:ascii="ISOCPEUR" w:hAnsi="ISOCPEUR" w:cs="Arial"/>
          <w:b/>
          <w:sz w:val="24"/>
          <w:szCs w:val="24"/>
          <w:lang w:val="sk-SK"/>
        </w:rPr>
        <w:t>.</w:t>
      </w:r>
    </w:p>
    <w:p w14:paraId="41A9604F" w14:textId="77777777" w:rsidR="00274BC5" w:rsidRPr="005B1DA6" w:rsidRDefault="00D529CB" w:rsidP="00274BC5">
      <w:pPr>
        <w:spacing w:line="200" w:lineRule="atLeast"/>
        <w:jc w:val="center"/>
        <w:rPr>
          <w:rFonts w:ascii="ISOCPEUR" w:hAnsi="ISOCPEUR" w:cs="Arial"/>
          <w:sz w:val="24"/>
          <w:szCs w:val="24"/>
          <w:lang w:val="sk-SK"/>
        </w:rPr>
      </w:pPr>
      <w:r w:rsidRPr="005B1DA6">
        <w:rPr>
          <w:rFonts w:ascii="ISOCPEUR" w:hAnsi="ISOCPEUR" w:cs="Arial"/>
          <w:sz w:val="24"/>
          <w:szCs w:val="24"/>
          <w:lang w:val="sk-SK"/>
        </w:rPr>
        <w:t>Štvrť SNP 997/11</w:t>
      </w:r>
    </w:p>
    <w:p w14:paraId="19E07EC8" w14:textId="77777777" w:rsidR="00D529CB" w:rsidRPr="005B1DA6" w:rsidRDefault="00D529CB" w:rsidP="00274BC5">
      <w:pPr>
        <w:spacing w:line="200" w:lineRule="atLeast"/>
        <w:jc w:val="center"/>
        <w:rPr>
          <w:rFonts w:ascii="ISOCPEUR" w:hAnsi="ISOCPEUR" w:cs="Arial"/>
          <w:sz w:val="24"/>
          <w:szCs w:val="24"/>
          <w:lang w:val="sk-SK"/>
        </w:rPr>
      </w:pPr>
      <w:r w:rsidRPr="005B1DA6">
        <w:rPr>
          <w:rFonts w:ascii="ISOCPEUR" w:hAnsi="ISOCPEUR" w:cs="Arial"/>
          <w:sz w:val="24"/>
          <w:szCs w:val="24"/>
          <w:lang w:val="sk-SK"/>
        </w:rPr>
        <w:t>Galanta 924 01</w:t>
      </w:r>
    </w:p>
    <w:p w14:paraId="546C8E74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63A1E323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54939E3D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3E2A72E9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7D872BEF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45AD611E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277387F4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16335D21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4B888B63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50582AFB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6175CD1A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7F4A4A30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600D1B48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71DC7F22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33061D5C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0CA11C61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1BCA736E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40BB13A9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63EE05EC" w14:textId="77777777" w:rsidR="00274BC5" w:rsidRPr="005B1DA6" w:rsidRDefault="009F3706" w:rsidP="00274BC5">
      <w:pPr>
        <w:spacing w:line="200" w:lineRule="atLeast"/>
        <w:jc w:val="center"/>
        <w:rPr>
          <w:rFonts w:ascii="ISOCPEUR" w:hAnsi="ISOCPEUR" w:cs="Arial"/>
          <w:caps/>
          <w:sz w:val="24"/>
          <w:szCs w:val="24"/>
          <w:lang w:val="sk-SK"/>
        </w:rPr>
      </w:pPr>
      <w:r w:rsidRPr="005B1DA6">
        <w:rPr>
          <w:rFonts w:ascii="ISOCPEUR" w:hAnsi="ISOCPEUR" w:cs="Arial"/>
          <w:caps/>
          <w:sz w:val="24"/>
          <w:szCs w:val="24"/>
          <w:lang w:val="sk-SK"/>
        </w:rPr>
        <w:t>PROJEKT STAVBY PRE STAVEBNÉ KONANIE</w:t>
      </w:r>
    </w:p>
    <w:p w14:paraId="3D660C2C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0EEDBADF" w14:textId="77777777" w:rsidR="00274BC5" w:rsidRPr="005B1DA6" w:rsidRDefault="00974E39" w:rsidP="00274BC5">
      <w:pPr>
        <w:spacing w:line="200" w:lineRule="atLeast"/>
        <w:jc w:val="center"/>
        <w:rPr>
          <w:rFonts w:ascii="ISOCPEUR" w:hAnsi="ISOCPEUR" w:cs="Arial"/>
          <w:b/>
          <w:caps/>
          <w:sz w:val="48"/>
          <w:szCs w:val="48"/>
          <w:lang w:val="sk-SK"/>
        </w:rPr>
      </w:pPr>
      <w:r w:rsidRPr="005B1DA6">
        <w:rPr>
          <w:rFonts w:ascii="ISOCPEUR" w:hAnsi="ISOCPEUR" w:cs="Arial"/>
          <w:b/>
          <w:caps/>
          <w:sz w:val="48"/>
          <w:szCs w:val="48"/>
          <w:lang w:val="sk-SK"/>
        </w:rPr>
        <w:t>DENNÝ STACIONÁR V MESTE TLMAČE</w:t>
      </w:r>
    </w:p>
    <w:p w14:paraId="5126AA0B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40"/>
          <w:szCs w:val="40"/>
          <w:lang w:val="sk-SK"/>
        </w:rPr>
      </w:pPr>
    </w:p>
    <w:p w14:paraId="53564834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40"/>
          <w:szCs w:val="40"/>
          <w:lang w:val="sk-SK"/>
        </w:rPr>
      </w:pPr>
    </w:p>
    <w:p w14:paraId="301CD56C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40"/>
          <w:szCs w:val="40"/>
          <w:lang w:val="sk-SK"/>
        </w:rPr>
      </w:pPr>
      <w:r w:rsidRPr="005B1DA6">
        <w:rPr>
          <w:rFonts w:ascii="ISOCPEUR" w:hAnsi="ISOCPEUR" w:cs="Arial"/>
          <w:b/>
          <w:caps/>
          <w:sz w:val="40"/>
          <w:szCs w:val="40"/>
          <w:lang w:val="sk-SK"/>
        </w:rPr>
        <w:t>a. SPRIEVODNÁ SPRÁVA</w:t>
      </w:r>
    </w:p>
    <w:p w14:paraId="5D34649A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48"/>
          <w:szCs w:val="48"/>
          <w:lang w:val="sk-SK"/>
        </w:rPr>
      </w:pPr>
    </w:p>
    <w:p w14:paraId="3E045604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48"/>
          <w:szCs w:val="48"/>
          <w:lang w:val="sk-SK"/>
        </w:rPr>
      </w:pPr>
    </w:p>
    <w:p w14:paraId="4764AAC6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b/>
          <w:caps/>
          <w:sz w:val="48"/>
          <w:szCs w:val="48"/>
          <w:lang w:val="sk-SK"/>
        </w:rPr>
      </w:pPr>
    </w:p>
    <w:p w14:paraId="7BF8472A" w14:textId="77777777" w:rsidR="00274BC5" w:rsidRPr="005B1DA6" w:rsidRDefault="00974E39" w:rsidP="00274BC5">
      <w:pPr>
        <w:spacing w:line="200" w:lineRule="atLeast"/>
        <w:jc w:val="center"/>
        <w:rPr>
          <w:rFonts w:ascii="ISOCPEUR" w:hAnsi="ISOCPEUR" w:cs="Arial"/>
          <w:sz w:val="24"/>
          <w:szCs w:val="24"/>
          <w:lang w:val="sk-SK"/>
        </w:rPr>
      </w:pPr>
      <w:r w:rsidRPr="005B1DA6">
        <w:rPr>
          <w:rFonts w:ascii="ISOCPEUR" w:hAnsi="ISOCPEUR" w:cs="Arial"/>
          <w:sz w:val="24"/>
          <w:szCs w:val="24"/>
          <w:lang w:val="sk-SK"/>
        </w:rPr>
        <w:t>Tlmače</w:t>
      </w:r>
      <w:r w:rsidR="00AC60A5" w:rsidRPr="005B1DA6">
        <w:rPr>
          <w:rFonts w:ascii="ISOCPEUR" w:hAnsi="ISOCPEUR" w:cs="Arial"/>
          <w:sz w:val="24"/>
          <w:szCs w:val="24"/>
          <w:lang w:val="sk-SK"/>
        </w:rPr>
        <w:t xml:space="preserve">, </w:t>
      </w:r>
      <w:proofErr w:type="spellStart"/>
      <w:r w:rsidR="00AC60A5" w:rsidRPr="005B1DA6">
        <w:rPr>
          <w:rFonts w:ascii="ISOCPEUR" w:hAnsi="ISOCPEUR" w:cs="Arial"/>
          <w:sz w:val="24"/>
          <w:szCs w:val="24"/>
          <w:lang w:val="sk-SK"/>
        </w:rPr>
        <w:t>k.ú</w:t>
      </w:r>
      <w:proofErr w:type="spellEnd"/>
      <w:r w:rsidR="00AC60A5" w:rsidRPr="005B1DA6">
        <w:rPr>
          <w:rFonts w:ascii="ISOCPEUR" w:hAnsi="ISOCPEUR" w:cs="Arial"/>
          <w:sz w:val="24"/>
          <w:szCs w:val="24"/>
          <w:lang w:val="sk-SK"/>
        </w:rPr>
        <w:t xml:space="preserve">. </w:t>
      </w:r>
      <w:r w:rsidRPr="005B1DA6">
        <w:rPr>
          <w:rFonts w:ascii="ISOCPEUR" w:hAnsi="ISOCPEUR" w:cs="Arial"/>
          <w:sz w:val="24"/>
          <w:szCs w:val="24"/>
          <w:lang w:val="sk-SK"/>
        </w:rPr>
        <w:t xml:space="preserve">Tlmače, </w:t>
      </w:r>
      <w:proofErr w:type="spellStart"/>
      <w:r w:rsidRPr="005B1DA6">
        <w:rPr>
          <w:rFonts w:ascii="ISOCPEUR" w:hAnsi="ISOCPEUR" w:cs="Arial"/>
          <w:sz w:val="24"/>
          <w:szCs w:val="24"/>
          <w:lang w:val="sk-SK"/>
        </w:rPr>
        <w:t>č.parc</w:t>
      </w:r>
      <w:proofErr w:type="spellEnd"/>
      <w:r w:rsidRPr="005B1DA6">
        <w:rPr>
          <w:rFonts w:ascii="ISOCPEUR" w:hAnsi="ISOCPEUR" w:cs="Arial"/>
          <w:sz w:val="24"/>
          <w:szCs w:val="24"/>
          <w:lang w:val="sk-SK"/>
        </w:rPr>
        <w:t>.: 5999/132</w:t>
      </w:r>
    </w:p>
    <w:p w14:paraId="7ECF2345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sz w:val="24"/>
          <w:szCs w:val="24"/>
          <w:lang w:val="sk-SK"/>
        </w:rPr>
      </w:pPr>
      <w:r w:rsidRPr="005B1DA6">
        <w:rPr>
          <w:rFonts w:ascii="ISOCPEUR" w:hAnsi="ISOCPEUR" w:cs="Arial"/>
          <w:sz w:val="24"/>
          <w:szCs w:val="24"/>
          <w:lang w:val="sk-SK"/>
        </w:rPr>
        <w:t>Investor – objednávateľ:</w:t>
      </w:r>
    </w:p>
    <w:p w14:paraId="6B890892" w14:textId="77777777" w:rsidR="00274BC5" w:rsidRPr="005B1DA6" w:rsidRDefault="00974E39" w:rsidP="00274BC5">
      <w:pPr>
        <w:spacing w:line="200" w:lineRule="atLeast"/>
        <w:jc w:val="center"/>
        <w:rPr>
          <w:rFonts w:ascii="ISOCPEUR" w:hAnsi="ISOCPEUR" w:cs="Arial"/>
          <w:sz w:val="24"/>
          <w:szCs w:val="24"/>
          <w:lang w:val="sk-SK"/>
        </w:rPr>
      </w:pPr>
      <w:r w:rsidRPr="005B1DA6">
        <w:rPr>
          <w:rFonts w:ascii="ISOCPEUR" w:hAnsi="ISOCPEUR" w:cs="Arial"/>
          <w:sz w:val="24"/>
          <w:szCs w:val="24"/>
          <w:lang w:val="sk-SK"/>
        </w:rPr>
        <w:t>Mesto Tlmače</w:t>
      </w:r>
      <w:r w:rsidR="00AC60A5" w:rsidRPr="005B1DA6">
        <w:rPr>
          <w:rFonts w:ascii="ISOCPEUR" w:hAnsi="ISOCPEUR" w:cs="Arial"/>
          <w:sz w:val="24"/>
          <w:szCs w:val="24"/>
          <w:lang w:val="sk-SK"/>
        </w:rPr>
        <w:t xml:space="preserve">, </w:t>
      </w:r>
      <w:r w:rsidRPr="005B1DA6">
        <w:rPr>
          <w:rFonts w:ascii="ISOCPEUR" w:hAnsi="ISOCPEUR" w:cs="Arial"/>
          <w:sz w:val="24"/>
          <w:szCs w:val="24"/>
          <w:lang w:val="sk-SK"/>
        </w:rPr>
        <w:t>Nám. Odborárov č.10, 935 21 Tlmače</w:t>
      </w:r>
    </w:p>
    <w:p w14:paraId="031AC8A5" w14:textId="77777777" w:rsidR="00274BC5" w:rsidRPr="005B1DA6" w:rsidRDefault="00274BC5" w:rsidP="00274BC5">
      <w:pPr>
        <w:spacing w:line="200" w:lineRule="atLeast"/>
        <w:jc w:val="center"/>
        <w:rPr>
          <w:rFonts w:ascii="ISOCPEUR" w:hAnsi="ISOCPEUR" w:cs="Arial"/>
          <w:sz w:val="24"/>
          <w:szCs w:val="24"/>
          <w:lang w:val="sk-SK"/>
        </w:rPr>
      </w:pPr>
    </w:p>
    <w:p w14:paraId="3590224E" w14:textId="77777777" w:rsidR="00274BC5" w:rsidRPr="005B1DA6" w:rsidRDefault="00274BC5" w:rsidP="00274BC5">
      <w:pPr>
        <w:spacing w:line="200" w:lineRule="atLeast"/>
        <w:ind w:firstLine="708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7580E54C" w14:textId="77777777" w:rsidR="00274BC5" w:rsidRPr="005B1DA6" w:rsidRDefault="00274BC5" w:rsidP="00274BC5">
      <w:pPr>
        <w:spacing w:line="200" w:lineRule="atLeast"/>
        <w:ind w:firstLine="708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6CE99915" w14:textId="77777777" w:rsidR="00274BC5" w:rsidRPr="005B1DA6" w:rsidRDefault="00274BC5" w:rsidP="00274BC5">
      <w:pPr>
        <w:spacing w:line="200" w:lineRule="atLeast"/>
        <w:ind w:firstLine="708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58A299DD" w14:textId="77777777" w:rsidR="00274BC5" w:rsidRPr="005B1DA6" w:rsidRDefault="00274BC5" w:rsidP="00274BC5">
      <w:pPr>
        <w:spacing w:line="200" w:lineRule="atLeast"/>
        <w:ind w:firstLine="708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70F58807" w14:textId="77777777" w:rsidR="00274BC5" w:rsidRPr="005B1DA6" w:rsidRDefault="00274BC5" w:rsidP="00274BC5">
      <w:pPr>
        <w:spacing w:line="200" w:lineRule="atLeast"/>
        <w:ind w:firstLine="708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16705F18" w14:textId="77777777" w:rsidR="00274BC5" w:rsidRPr="005B1DA6" w:rsidRDefault="00274BC5" w:rsidP="00274BC5">
      <w:pPr>
        <w:spacing w:line="360" w:lineRule="auto"/>
        <w:ind w:firstLine="708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6FFCDA95" w14:textId="77777777" w:rsidR="00274BC5" w:rsidRPr="005B1DA6" w:rsidRDefault="00274BC5" w:rsidP="00274BC5">
      <w:pPr>
        <w:spacing w:line="360" w:lineRule="auto"/>
        <w:ind w:firstLine="708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525A6F2D" w14:textId="77777777" w:rsidR="00274BC5" w:rsidRPr="005B1DA6" w:rsidRDefault="00274BC5" w:rsidP="00274BC5">
      <w:pPr>
        <w:spacing w:line="360" w:lineRule="auto"/>
        <w:ind w:firstLine="708"/>
        <w:jc w:val="center"/>
        <w:rPr>
          <w:rFonts w:ascii="ISOCPEUR" w:hAnsi="ISOCPEUR" w:cs="Arial"/>
          <w:b/>
          <w:caps/>
          <w:sz w:val="24"/>
          <w:szCs w:val="24"/>
          <w:lang w:val="sk-SK"/>
        </w:rPr>
      </w:pPr>
    </w:p>
    <w:p w14:paraId="726804A9" w14:textId="77777777" w:rsidR="00274BC5" w:rsidRPr="005B1DA6" w:rsidRDefault="008566F4" w:rsidP="00E2672E">
      <w:pPr>
        <w:spacing w:line="360" w:lineRule="auto"/>
        <w:jc w:val="center"/>
        <w:rPr>
          <w:rFonts w:ascii="ISOCPEUR" w:hAnsi="ISOCPEUR" w:cs="Arial"/>
          <w:sz w:val="24"/>
          <w:szCs w:val="24"/>
          <w:lang w:val="sk-SK"/>
        </w:rPr>
      </w:pPr>
      <w:r>
        <w:rPr>
          <w:rFonts w:ascii="ISOCPEUR" w:hAnsi="ISOCPEUR" w:cs="Arial"/>
          <w:sz w:val="24"/>
          <w:szCs w:val="24"/>
          <w:lang w:val="sk-SK"/>
        </w:rPr>
        <w:t>Apríl 2019</w:t>
      </w:r>
    </w:p>
    <w:p w14:paraId="51516D09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  <w:r w:rsidRPr="005B1DA6">
        <w:rPr>
          <w:rFonts w:ascii="ISOCPEUR" w:hAnsi="ISOCPEUR" w:cs="Arial"/>
          <w:caps/>
          <w:sz w:val="22"/>
          <w:szCs w:val="22"/>
          <w:lang w:val="sk-SK"/>
        </w:rPr>
        <w:tab/>
      </w:r>
    </w:p>
    <w:p w14:paraId="3BD0E330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57A87803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7510E12E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239B969A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22ED5336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059DFA1D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1890E68E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09E99C06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62133BC3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16E8A0C7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756CAC36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65177D1D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5127B825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7BD051E2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01E24145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5FEE9269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5E73B5A3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180C29D9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25AE386F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27B7C28F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4FAF9F52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1F7FEF8C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0A1590C6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785FB745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0B06CCE1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1EEE7C21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3E1CADCB" w14:textId="77777777" w:rsidR="00274BC5" w:rsidRPr="005B1DA6" w:rsidRDefault="00274BC5" w:rsidP="00274BC5">
      <w:pPr>
        <w:spacing w:line="360" w:lineRule="auto"/>
        <w:jc w:val="both"/>
        <w:rPr>
          <w:rFonts w:ascii="ISOCPEUR" w:hAnsi="ISOCPEUR" w:cs="Arial"/>
          <w:caps/>
          <w:sz w:val="22"/>
          <w:szCs w:val="22"/>
          <w:lang w:val="sk-SK"/>
        </w:rPr>
      </w:pPr>
    </w:p>
    <w:p w14:paraId="68FD1566" w14:textId="77777777" w:rsidR="008B043D" w:rsidRDefault="008B043D">
      <w:pPr>
        <w:suppressAutoHyphens w:val="0"/>
        <w:spacing w:after="200" w:line="276" w:lineRule="auto"/>
        <w:rPr>
          <w:rFonts w:ascii="ISOCPEUR" w:hAnsi="ISOCPEUR" w:cs="Arial"/>
          <w:b/>
          <w:caps/>
          <w:sz w:val="24"/>
          <w:szCs w:val="24"/>
          <w:lang w:val="sk-SK"/>
        </w:rPr>
      </w:pPr>
      <w:r>
        <w:rPr>
          <w:rFonts w:ascii="ISOCPEUR" w:hAnsi="ISOCPEUR" w:cs="Arial"/>
          <w:b/>
          <w:caps/>
          <w:sz w:val="24"/>
          <w:szCs w:val="24"/>
          <w:lang w:val="sk-SK"/>
        </w:rPr>
        <w:br w:type="page"/>
      </w:r>
    </w:p>
    <w:p w14:paraId="6D441A3D" w14:textId="0DD61555" w:rsidR="00274BC5" w:rsidRPr="005B1DA6" w:rsidRDefault="00274BC5" w:rsidP="00274BC5">
      <w:pPr>
        <w:spacing w:line="360" w:lineRule="auto"/>
        <w:rPr>
          <w:rFonts w:ascii="ISOCPEUR" w:hAnsi="ISOCPEUR" w:cs="Arial"/>
          <w:b/>
          <w:caps/>
          <w:sz w:val="24"/>
          <w:szCs w:val="24"/>
          <w:lang w:val="sk-SK"/>
        </w:rPr>
      </w:pPr>
      <w:r w:rsidRPr="005B1DA6">
        <w:rPr>
          <w:rFonts w:ascii="ISOCPEUR" w:hAnsi="ISOCPEUR" w:cs="Arial"/>
          <w:b/>
          <w:caps/>
          <w:sz w:val="24"/>
          <w:szCs w:val="24"/>
          <w:lang w:val="sk-SK"/>
        </w:rPr>
        <w:lastRenderedPageBreak/>
        <w:t>1. Identifikačné údaje</w:t>
      </w:r>
    </w:p>
    <w:p w14:paraId="68AF79AA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Názov stavby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  <w:t xml:space="preserve">:  </w:t>
      </w:r>
      <w:r w:rsidR="00974E39" w:rsidRPr="005B1DA6">
        <w:rPr>
          <w:rFonts w:ascii="ISOCPEUR" w:hAnsi="ISOCPEUR" w:cs="Arial"/>
          <w:lang w:val="sk-SK"/>
        </w:rPr>
        <w:t>Denný stacionár v meste Tlmače</w:t>
      </w:r>
    </w:p>
    <w:p w14:paraId="2EDB50FD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Miesto stavby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  <w:t xml:space="preserve">:  </w:t>
      </w:r>
      <w:r w:rsidR="00974E39" w:rsidRPr="005B1DA6">
        <w:rPr>
          <w:rFonts w:ascii="ISOCPEUR" w:hAnsi="ISOCPEUR" w:cs="Arial"/>
          <w:lang w:val="sk-SK"/>
        </w:rPr>
        <w:t xml:space="preserve">Tlmače, </w:t>
      </w:r>
      <w:proofErr w:type="spellStart"/>
      <w:r w:rsidR="00974E39" w:rsidRPr="005B1DA6">
        <w:rPr>
          <w:rFonts w:ascii="ISOCPEUR" w:hAnsi="ISOCPEUR" w:cs="Arial"/>
          <w:lang w:val="sk-SK"/>
        </w:rPr>
        <w:t>k.ú</w:t>
      </w:r>
      <w:proofErr w:type="spellEnd"/>
      <w:r w:rsidR="00974E39" w:rsidRPr="005B1DA6">
        <w:rPr>
          <w:rFonts w:ascii="ISOCPEUR" w:hAnsi="ISOCPEUR" w:cs="Arial"/>
          <w:lang w:val="sk-SK"/>
        </w:rPr>
        <w:t xml:space="preserve">. Tlmače, </w:t>
      </w:r>
      <w:proofErr w:type="spellStart"/>
      <w:r w:rsidR="00974E39" w:rsidRPr="005B1DA6">
        <w:rPr>
          <w:rFonts w:ascii="ISOCPEUR" w:hAnsi="ISOCPEUR" w:cs="Arial"/>
          <w:lang w:val="sk-SK"/>
        </w:rPr>
        <w:t>č.parc</w:t>
      </w:r>
      <w:proofErr w:type="spellEnd"/>
      <w:r w:rsidR="00974E39" w:rsidRPr="005B1DA6">
        <w:rPr>
          <w:rFonts w:ascii="ISOCPEUR" w:hAnsi="ISOCPEUR" w:cs="Arial"/>
          <w:lang w:val="sk-SK"/>
        </w:rPr>
        <w:t>. 5999/132, Nitriansky kraj, okres Levice, SR</w:t>
      </w:r>
    </w:p>
    <w:p w14:paraId="2EBED8C5" w14:textId="77777777" w:rsidR="00274BC5" w:rsidRPr="005B1DA6" w:rsidRDefault="00274BC5" w:rsidP="00274BC5">
      <w:pPr>
        <w:spacing w:line="360" w:lineRule="auto"/>
        <w:rPr>
          <w:rFonts w:ascii="ISOCPEUR" w:eastAsia="Arial" w:hAnsi="ISOCPEUR" w:cs="Arial"/>
          <w:lang w:val="sk-SK"/>
        </w:rPr>
      </w:pPr>
      <w:r w:rsidRPr="005B1DA6">
        <w:rPr>
          <w:rFonts w:ascii="ISOCPEUR" w:eastAsia="Arial" w:hAnsi="ISOCPEUR" w:cs="Arial"/>
          <w:lang w:val="sk-SK"/>
        </w:rPr>
        <w:t>Stupeň PD</w:t>
      </w:r>
      <w:r w:rsidRPr="005B1DA6">
        <w:rPr>
          <w:rFonts w:ascii="ISOCPEUR" w:eastAsia="Arial" w:hAnsi="ISOCPEUR" w:cs="Arial"/>
          <w:lang w:val="sk-SK"/>
        </w:rPr>
        <w:tab/>
      </w:r>
      <w:r w:rsidRPr="005B1DA6">
        <w:rPr>
          <w:rFonts w:ascii="ISOCPEUR" w:eastAsia="Arial" w:hAnsi="ISOCPEUR" w:cs="Arial"/>
          <w:lang w:val="sk-SK"/>
        </w:rPr>
        <w:tab/>
      </w:r>
      <w:r w:rsidRPr="005B1DA6">
        <w:rPr>
          <w:rFonts w:ascii="ISOCPEUR" w:eastAsia="Arial" w:hAnsi="ISOCPEUR" w:cs="Arial"/>
          <w:lang w:val="sk-SK"/>
        </w:rPr>
        <w:tab/>
        <w:t xml:space="preserve">:  </w:t>
      </w:r>
      <w:r w:rsidR="009F3706" w:rsidRPr="005B1DA6">
        <w:rPr>
          <w:rFonts w:ascii="ISOCPEUR" w:eastAsia="Arial" w:hAnsi="ISOCPEUR" w:cs="Arial"/>
          <w:lang w:val="sk-SK"/>
        </w:rPr>
        <w:t>Projekt stavby pre stavebné konanie</w:t>
      </w:r>
    </w:p>
    <w:p w14:paraId="6A8ED5C1" w14:textId="77777777" w:rsidR="00274BC5" w:rsidRPr="005B1DA6" w:rsidRDefault="00274BC5" w:rsidP="00CA60C0">
      <w:pPr>
        <w:spacing w:line="360" w:lineRule="auto"/>
        <w:rPr>
          <w:rFonts w:ascii="ISOCPEUR" w:eastAsia="Arial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Investor - objednávateľ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  <w:t xml:space="preserve">:  </w:t>
      </w:r>
      <w:r w:rsidR="00974E39" w:rsidRPr="005B1DA6">
        <w:rPr>
          <w:rFonts w:ascii="ISOCPEUR" w:eastAsia="Arial" w:hAnsi="ISOCPEUR" w:cs="Arial"/>
          <w:lang w:val="sk-SK"/>
        </w:rPr>
        <w:t>Mesto Tlmače, Nám. Odborárov č.10, 935 21 Tlmače</w:t>
      </w:r>
    </w:p>
    <w:p w14:paraId="04AB454D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Zodpovedný projektant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  <w:t xml:space="preserve">:  </w:t>
      </w:r>
      <w:r w:rsidR="00CA60C0" w:rsidRPr="005B1DA6">
        <w:rPr>
          <w:rFonts w:ascii="ISOCPEUR" w:hAnsi="ISOCPEUR" w:cs="Arial"/>
          <w:lang w:val="sk-SK"/>
        </w:rPr>
        <w:t>Ing. arch. Ing. Ján Kováč</w:t>
      </w:r>
    </w:p>
    <w:p w14:paraId="398E5BF0" w14:textId="77777777" w:rsidR="00CA60C0" w:rsidRPr="005B1DA6" w:rsidRDefault="00CA60C0" w:rsidP="00CA60C0">
      <w:pPr>
        <w:spacing w:line="360" w:lineRule="auto"/>
        <w:ind w:left="2124" w:firstLine="708"/>
        <w:rPr>
          <w:rFonts w:ascii="ISOCPEUR" w:hAnsi="ISOCPEUR" w:cs="Arial"/>
          <w:szCs w:val="24"/>
          <w:lang w:val="sk-SK"/>
        </w:rPr>
      </w:pPr>
      <w:r w:rsidRPr="005B1DA6">
        <w:rPr>
          <w:rFonts w:ascii="ISOCPEUR" w:hAnsi="ISOCPEUR" w:cs="Arial"/>
          <w:lang w:val="sk-SK"/>
        </w:rPr>
        <w:t xml:space="preserve">   Kováč Architects </w:t>
      </w:r>
      <w:proofErr w:type="spellStart"/>
      <w:r w:rsidRPr="005B1DA6">
        <w:rPr>
          <w:rFonts w:ascii="ISOCPEUR" w:hAnsi="ISOCPEUR" w:cs="Arial"/>
          <w:lang w:val="sk-SK"/>
        </w:rPr>
        <w:t>s.r.o</w:t>
      </w:r>
      <w:proofErr w:type="spellEnd"/>
      <w:r w:rsidRPr="005B1DA6">
        <w:rPr>
          <w:rFonts w:ascii="ISOCPEUR" w:hAnsi="ISOCPEUR" w:cs="Arial"/>
          <w:lang w:val="sk-SK"/>
        </w:rPr>
        <w:t xml:space="preserve">., </w:t>
      </w:r>
      <w:r w:rsidRPr="005B1DA6">
        <w:rPr>
          <w:rFonts w:ascii="ISOCPEUR" w:hAnsi="ISOCPEUR" w:cs="Arial"/>
          <w:szCs w:val="24"/>
          <w:lang w:val="sk-SK"/>
        </w:rPr>
        <w:t>Štvrť SNP 997/11</w:t>
      </w:r>
    </w:p>
    <w:p w14:paraId="2569CC2C" w14:textId="77777777" w:rsidR="00CA60C0" w:rsidRPr="005B1DA6" w:rsidRDefault="00CA60C0" w:rsidP="00CA60C0">
      <w:pPr>
        <w:spacing w:line="360" w:lineRule="auto"/>
        <w:ind w:left="2124" w:firstLine="708"/>
        <w:rPr>
          <w:rFonts w:ascii="ISOCPEUR" w:hAnsi="ISOCPEUR" w:cs="Arial"/>
          <w:szCs w:val="24"/>
          <w:lang w:val="sk-SK"/>
        </w:rPr>
      </w:pPr>
      <w:r w:rsidRPr="005B1DA6">
        <w:rPr>
          <w:rFonts w:ascii="ISOCPEUR" w:hAnsi="ISOCPEUR" w:cs="Arial"/>
          <w:szCs w:val="24"/>
          <w:lang w:val="sk-SK"/>
        </w:rPr>
        <w:t xml:space="preserve">   Galanta 924 01</w:t>
      </w:r>
    </w:p>
    <w:p w14:paraId="66CA807C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Autor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  <w:t>:  Ing.</w:t>
      </w:r>
      <w:r w:rsidR="00CA60C0" w:rsidRPr="005B1DA6">
        <w:rPr>
          <w:rFonts w:ascii="ISOCPEUR" w:hAnsi="ISOCPEUR" w:cs="Arial"/>
          <w:lang w:val="sk-SK"/>
        </w:rPr>
        <w:t xml:space="preserve"> </w:t>
      </w:r>
      <w:r w:rsidRPr="005B1DA6">
        <w:rPr>
          <w:rFonts w:ascii="ISOCPEUR" w:hAnsi="ISOCPEUR" w:cs="Arial"/>
          <w:lang w:val="sk-SK"/>
        </w:rPr>
        <w:t>arch. Ing. Ján Kováč</w:t>
      </w:r>
    </w:p>
    <w:p w14:paraId="01B00059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Vypra</w:t>
      </w:r>
      <w:r w:rsidR="00CA60C0" w:rsidRPr="005B1DA6">
        <w:rPr>
          <w:rFonts w:ascii="ISOCPEUR" w:hAnsi="ISOCPEUR" w:cs="Arial"/>
          <w:lang w:val="sk-SK"/>
        </w:rPr>
        <w:t xml:space="preserve">coval             </w:t>
      </w:r>
      <w:r w:rsidR="00CA60C0" w:rsidRPr="005B1DA6">
        <w:rPr>
          <w:rFonts w:ascii="ISOCPEUR" w:hAnsi="ISOCPEUR" w:cs="Arial"/>
          <w:lang w:val="sk-SK"/>
        </w:rPr>
        <w:tab/>
      </w:r>
      <w:r w:rsidR="00CA60C0" w:rsidRPr="005B1DA6">
        <w:rPr>
          <w:rFonts w:ascii="ISOCPEUR" w:hAnsi="ISOCPEUR" w:cs="Arial"/>
          <w:lang w:val="sk-SK"/>
        </w:rPr>
        <w:tab/>
        <w:t xml:space="preserve">:  Ing. </w:t>
      </w:r>
      <w:r w:rsidRPr="005B1DA6">
        <w:rPr>
          <w:rFonts w:ascii="ISOCPEUR" w:hAnsi="ISOCPEUR" w:cs="Arial"/>
          <w:lang w:val="sk-SK"/>
        </w:rPr>
        <w:t>arch.</w:t>
      </w:r>
      <w:r w:rsidR="00CA60C0" w:rsidRPr="005B1DA6">
        <w:rPr>
          <w:rFonts w:ascii="ISOCPEUR" w:hAnsi="ISOCPEUR" w:cs="Arial"/>
          <w:lang w:val="sk-SK"/>
        </w:rPr>
        <w:t xml:space="preserve"> Ing.</w:t>
      </w:r>
      <w:r w:rsidRPr="005B1DA6">
        <w:rPr>
          <w:rFonts w:ascii="ISOCPEUR" w:hAnsi="ISOCPEUR" w:cs="Arial"/>
          <w:lang w:val="sk-SK"/>
        </w:rPr>
        <w:t xml:space="preserve"> Ján Kováč, Bc. Michal </w:t>
      </w:r>
      <w:proofErr w:type="spellStart"/>
      <w:r w:rsidRPr="005B1DA6">
        <w:rPr>
          <w:rFonts w:ascii="ISOCPEUR" w:hAnsi="ISOCPEUR" w:cs="Arial"/>
          <w:lang w:val="sk-SK"/>
        </w:rPr>
        <w:t>Nágel</w:t>
      </w:r>
      <w:proofErr w:type="spellEnd"/>
    </w:p>
    <w:p w14:paraId="580A0E01" w14:textId="77777777" w:rsidR="00274BC5" w:rsidRPr="005B1DA6" w:rsidRDefault="00274BC5" w:rsidP="00DF1274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Statika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  <w:t xml:space="preserve">:  </w:t>
      </w:r>
      <w:r w:rsidR="0008192F" w:rsidRPr="005B1DA6">
        <w:rPr>
          <w:rFonts w:ascii="ISOCPEUR" w:hAnsi="ISOCPEUR" w:cs="Arial"/>
          <w:lang w:val="sk-SK"/>
        </w:rPr>
        <w:t xml:space="preserve">Ing. Zoltán </w:t>
      </w:r>
      <w:proofErr w:type="spellStart"/>
      <w:r w:rsidR="0008192F" w:rsidRPr="005B1DA6">
        <w:rPr>
          <w:rFonts w:ascii="ISOCPEUR" w:hAnsi="ISOCPEUR" w:cs="Arial"/>
          <w:lang w:val="sk-SK"/>
        </w:rPr>
        <w:t>Laczko</w:t>
      </w:r>
      <w:proofErr w:type="spellEnd"/>
      <w:r w:rsidR="0008192F" w:rsidRPr="005B1DA6">
        <w:rPr>
          <w:rFonts w:ascii="ISOCPEUR" w:hAnsi="ISOCPEUR" w:cs="Arial"/>
          <w:lang w:val="sk-SK"/>
        </w:rPr>
        <w:t xml:space="preserve">, </w:t>
      </w:r>
      <w:proofErr w:type="spellStart"/>
      <w:r w:rsidR="0008192F" w:rsidRPr="005B1DA6">
        <w:rPr>
          <w:rFonts w:ascii="ISOCPEUR" w:hAnsi="ISOCPEUR" w:cs="Arial"/>
          <w:lang w:val="sk-SK"/>
        </w:rPr>
        <w:t>a.s.i</w:t>
      </w:r>
      <w:proofErr w:type="spellEnd"/>
    </w:p>
    <w:p w14:paraId="14C814A2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Zdravotechnika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  <w:t xml:space="preserve">:  </w:t>
      </w:r>
      <w:r w:rsidR="0008192F" w:rsidRPr="005B1DA6">
        <w:rPr>
          <w:rFonts w:ascii="ISOCPEUR" w:hAnsi="ISOCPEUR" w:cs="Arial"/>
          <w:lang w:val="sk-SK"/>
        </w:rPr>
        <w:t xml:space="preserve">Ing. Alfréd </w:t>
      </w:r>
      <w:proofErr w:type="spellStart"/>
      <w:r w:rsidR="0008192F" w:rsidRPr="005B1DA6">
        <w:rPr>
          <w:rFonts w:ascii="ISOCPEUR" w:hAnsi="ISOCPEUR" w:cs="Arial"/>
          <w:lang w:val="sk-SK"/>
        </w:rPr>
        <w:t>Gáspár</w:t>
      </w:r>
      <w:proofErr w:type="spellEnd"/>
      <w:r w:rsidR="0008192F" w:rsidRPr="005B1DA6">
        <w:rPr>
          <w:rFonts w:ascii="ISOCPEUR" w:hAnsi="ISOCPEUR" w:cs="Arial"/>
          <w:lang w:val="sk-SK"/>
        </w:rPr>
        <w:t xml:space="preserve">, </w:t>
      </w:r>
      <w:proofErr w:type="spellStart"/>
      <w:r w:rsidR="0008192F" w:rsidRPr="005B1DA6">
        <w:rPr>
          <w:rFonts w:ascii="ISOCPEUR" w:hAnsi="ISOCPEUR" w:cs="Arial"/>
          <w:lang w:val="sk-SK"/>
        </w:rPr>
        <w:t>a.s.i</w:t>
      </w:r>
      <w:proofErr w:type="spellEnd"/>
      <w:r w:rsidR="0008192F" w:rsidRPr="005B1DA6">
        <w:rPr>
          <w:rFonts w:ascii="ISOCPEUR" w:hAnsi="ISOCPEUR" w:cs="Arial"/>
          <w:lang w:val="sk-SK"/>
        </w:rPr>
        <w:t>.</w:t>
      </w:r>
    </w:p>
    <w:p w14:paraId="5ACC5448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Vykurovanie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  <w:t xml:space="preserve">:  </w:t>
      </w:r>
      <w:r w:rsidR="0008192F" w:rsidRPr="005B1DA6">
        <w:rPr>
          <w:rFonts w:ascii="ISOCPEUR" w:hAnsi="ISOCPEUR" w:cs="Arial"/>
          <w:lang w:val="sk-SK"/>
        </w:rPr>
        <w:t xml:space="preserve">Ing. Alfréd </w:t>
      </w:r>
      <w:proofErr w:type="spellStart"/>
      <w:r w:rsidR="0008192F" w:rsidRPr="005B1DA6">
        <w:rPr>
          <w:rFonts w:ascii="ISOCPEUR" w:hAnsi="ISOCPEUR" w:cs="Arial"/>
          <w:lang w:val="sk-SK"/>
        </w:rPr>
        <w:t>Gáspár</w:t>
      </w:r>
      <w:proofErr w:type="spellEnd"/>
      <w:r w:rsidR="0008192F" w:rsidRPr="005B1DA6">
        <w:rPr>
          <w:rFonts w:ascii="ISOCPEUR" w:hAnsi="ISOCPEUR" w:cs="Arial"/>
          <w:lang w:val="sk-SK"/>
        </w:rPr>
        <w:t xml:space="preserve">, </w:t>
      </w:r>
      <w:proofErr w:type="spellStart"/>
      <w:r w:rsidR="0008192F" w:rsidRPr="005B1DA6">
        <w:rPr>
          <w:rFonts w:ascii="ISOCPEUR" w:hAnsi="ISOCPEUR" w:cs="Arial"/>
          <w:lang w:val="sk-SK"/>
        </w:rPr>
        <w:t>a.s.i</w:t>
      </w:r>
      <w:proofErr w:type="spellEnd"/>
      <w:r w:rsidR="0008192F" w:rsidRPr="005B1DA6">
        <w:rPr>
          <w:rFonts w:ascii="ISOCPEUR" w:hAnsi="ISOCPEUR" w:cs="Arial"/>
          <w:lang w:val="sk-SK"/>
        </w:rPr>
        <w:t>.</w:t>
      </w:r>
    </w:p>
    <w:p w14:paraId="6BCA284B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Elektroinštalácia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="00DC3D25"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 xml:space="preserve">:  </w:t>
      </w:r>
      <w:r w:rsidR="0008192F" w:rsidRPr="005B1DA6">
        <w:rPr>
          <w:rFonts w:ascii="ISOCPEUR" w:hAnsi="ISOCPEUR" w:cs="Arial"/>
          <w:lang w:val="sk-SK"/>
        </w:rPr>
        <w:t>Juraj Varga, elektrotechnik špecialista</w:t>
      </w:r>
    </w:p>
    <w:p w14:paraId="4578B2CB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 w:eastAsia="sk-SK"/>
        </w:rPr>
      </w:pPr>
      <w:r w:rsidRPr="005B1DA6">
        <w:rPr>
          <w:rFonts w:ascii="ISOCPEUR" w:hAnsi="ISOCPEUR" w:cs="Arial"/>
          <w:lang w:val="sk-SK"/>
        </w:rPr>
        <w:t>Plynoinštalácia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  <w:t xml:space="preserve">:  </w:t>
      </w:r>
      <w:r w:rsidR="0008192F" w:rsidRPr="005B1DA6">
        <w:rPr>
          <w:rFonts w:ascii="ISOCPEUR" w:hAnsi="ISOCPEUR" w:cs="Arial"/>
          <w:lang w:val="sk-SK"/>
        </w:rPr>
        <w:t xml:space="preserve">Ing. Kristína </w:t>
      </w:r>
      <w:proofErr w:type="spellStart"/>
      <w:r w:rsidR="0008192F" w:rsidRPr="005B1DA6">
        <w:rPr>
          <w:rFonts w:ascii="ISOCPEUR" w:hAnsi="ISOCPEUR" w:cs="Arial"/>
          <w:lang w:val="sk-SK"/>
        </w:rPr>
        <w:t>Pozsonyiová</w:t>
      </w:r>
      <w:proofErr w:type="spellEnd"/>
    </w:p>
    <w:p w14:paraId="426FDECD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Protipožiarna bezpečnosť</w:t>
      </w:r>
      <w:r w:rsidRPr="005B1DA6">
        <w:rPr>
          <w:rFonts w:ascii="ISOCPEUR" w:hAnsi="ISOCPEUR" w:cs="Arial"/>
          <w:lang w:val="sk-SK"/>
        </w:rPr>
        <w:tab/>
      </w:r>
      <w:r w:rsidR="00DC3D25"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 xml:space="preserve">:  </w:t>
      </w:r>
      <w:r w:rsidR="0008192F" w:rsidRPr="005B1DA6">
        <w:rPr>
          <w:rFonts w:ascii="ISOCPEUR" w:hAnsi="ISOCPEUR" w:cs="Arial"/>
          <w:lang w:val="sk-SK"/>
        </w:rPr>
        <w:t>Ing. Miroslav Szabó, špecialista požiarnej ochrany</w:t>
      </w:r>
    </w:p>
    <w:p w14:paraId="58C33C22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Dopravné riešenie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="00DC3D25"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 xml:space="preserve">:   </w:t>
      </w:r>
      <w:r w:rsidR="0008192F" w:rsidRPr="005B1DA6">
        <w:rPr>
          <w:rFonts w:ascii="ISOCPEUR" w:hAnsi="ISOCPEUR" w:cs="Arial"/>
          <w:lang w:val="sk-SK"/>
        </w:rPr>
        <w:t>-</w:t>
      </w:r>
    </w:p>
    <w:p w14:paraId="54E6C023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</w:p>
    <w:p w14:paraId="3365EC1C" w14:textId="77777777" w:rsidR="00274BC5" w:rsidRPr="005B1DA6" w:rsidRDefault="00274BC5" w:rsidP="00274BC5">
      <w:pPr>
        <w:spacing w:line="360" w:lineRule="auto"/>
        <w:rPr>
          <w:rFonts w:ascii="ISOCPEUR" w:hAnsi="ISOCPEUR" w:cs="Arial"/>
          <w:b/>
          <w:caps/>
          <w:sz w:val="24"/>
          <w:szCs w:val="24"/>
          <w:lang w:val="sk-SK"/>
        </w:rPr>
      </w:pPr>
      <w:r w:rsidRPr="005B1DA6">
        <w:rPr>
          <w:rFonts w:ascii="ISOCPEUR" w:hAnsi="ISOCPEUR" w:cs="Arial"/>
          <w:b/>
          <w:caps/>
          <w:sz w:val="24"/>
          <w:szCs w:val="24"/>
          <w:lang w:val="sk-SK"/>
        </w:rPr>
        <w:t>2. Základné údaje</w:t>
      </w:r>
    </w:p>
    <w:p w14:paraId="681FCF80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b/>
          <w:caps/>
          <w:sz w:val="24"/>
          <w:szCs w:val="24"/>
          <w:lang w:val="sk-SK"/>
        </w:rPr>
        <w:t>2.1 Všeobecné základné údaje</w:t>
      </w:r>
    </w:p>
    <w:p w14:paraId="27685FD5" w14:textId="77777777" w:rsidR="00274BC5" w:rsidRPr="005B1DA6" w:rsidRDefault="00274BC5" w:rsidP="00274BC5">
      <w:pPr>
        <w:spacing w:line="360" w:lineRule="auto"/>
        <w:rPr>
          <w:rFonts w:ascii="ISOCPEUR" w:hAnsi="ISOCPEUR" w:cs="Arial"/>
          <w:vertAlign w:val="superscript"/>
          <w:lang w:val="sk-SK"/>
        </w:rPr>
      </w:pPr>
      <w:r w:rsidRPr="005B1DA6">
        <w:rPr>
          <w:rFonts w:ascii="ISOCPEUR" w:hAnsi="ISOCPEUR" w:cs="Arial"/>
          <w:lang w:val="sk-SK"/>
        </w:rPr>
        <w:t>Celková zastavaná plocha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  <w:t>:</w:t>
      </w:r>
      <w:r w:rsidRPr="005B1DA6">
        <w:rPr>
          <w:rFonts w:ascii="ISOCPEUR" w:hAnsi="ISOCPEUR" w:cs="Arial"/>
          <w:lang w:val="sk-SK"/>
        </w:rPr>
        <w:tab/>
      </w:r>
      <w:r w:rsidR="009F3706" w:rsidRPr="005B1DA6">
        <w:rPr>
          <w:rFonts w:ascii="ISOCPEUR" w:hAnsi="ISOCPEUR" w:cs="Arial"/>
          <w:lang w:val="sk-SK"/>
        </w:rPr>
        <w:t>739,40</w:t>
      </w:r>
      <w:r w:rsidRPr="005B1DA6">
        <w:rPr>
          <w:rFonts w:ascii="ISOCPEUR" w:hAnsi="ISOCPEUR" w:cs="Arial"/>
          <w:lang w:val="sk-SK"/>
        </w:rPr>
        <w:t xml:space="preserve"> m</w:t>
      </w:r>
      <w:r w:rsidRPr="005B1DA6">
        <w:rPr>
          <w:rFonts w:ascii="ISOCPEUR" w:hAnsi="ISOCPEUR" w:cs="Arial"/>
          <w:vertAlign w:val="superscript"/>
          <w:lang w:val="sk-SK"/>
        </w:rPr>
        <w:t>2</w:t>
      </w:r>
    </w:p>
    <w:p w14:paraId="6A312B4B" w14:textId="77777777" w:rsidR="00274BC5" w:rsidRPr="005B1DA6" w:rsidRDefault="009F3706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 xml:space="preserve"> </w:t>
      </w:r>
      <w:r w:rsidR="0076647B" w:rsidRPr="005B1DA6">
        <w:rPr>
          <w:rFonts w:ascii="ISOCPEUR" w:hAnsi="ISOCPEUR" w:cs="Arial"/>
          <w:lang w:val="sk-SK"/>
        </w:rPr>
        <w:t xml:space="preserve">- vlastná stavba </w:t>
      </w:r>
      <w:r w:rsidR="0076647B" w:rsidRPr="005B1DA6">
        <w:rPr>
          <w:rFonts w:ascii="ISOCPEUR" w:hAnsi="ISOCPEUR" w:cs="Arial"/>
          <w:lang w:val="sk-SK"/>
        </w:rPr>
        <w:tab/>
      </w:r>
      <w:r w:rsidR="0076647B" w:rsidRPr="005B1DA6">
        <w:rPr>
          <w:rFonts w:ascii="ISOCPEUR" w:hAnsi="ISOCPEUR" w:cs="Arial"/>
          <w:lang w:val="sk-SK"/>
        </w:rPr>
        <w:tab/>
      </w:r>
      <w:r w:rsidR="0076647B" w:rsidRPr="005B1DA6">
        <w:rPr>
          <w:rFonts w:ascii="ISOCPEUR" w:hAnsi="ISOCPEUR" w:cs="Arial"/>
          <w:lang w:val="sk-SK"/>
        </w:rPr>
        <w:tab/>
      </w:r>
      <w:r w:rsidR="0076647B" w:rsidRPr="005B1DA6">
        <w:rPr>
          <w:rFonts w:ascii="ISOCPEUR" w:hAnsi="ISOCPEUR" w:cs="Arial"/>
          <w:lang w:val="sk-SK"/>
        </w:rPr>
        <w:tab/>
        <w:t>:</w:t>
      </w:r>
      <w:r w:rsidR="0076647B"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>739,40</w:t>
      </w:r>
      <w:r w:rsidR="00274BC5" w:rsidRPr="005B1DA6">
        <w:rPr>
          <w:rFonts w:ascii="ISOCPEUR" w:hAnsi="ISOCPEUR" w:cs="Arial"/>
          <w:lang w:val="sk-SK"/>
        </w:rPr>
        <w:t xml:space="preserve"> m</w:t>
      </w:r>
      <w:r w:rsidR="00274BC5" w:rsidRPr="005B1DA6">
        <w:rPr>
          <w:rFonts w:ascii="ISOCPEUR" w:hAnsi="ISOCPEUR" w:cs="Arial"/>
          <w:vertAlign w:val="superscript"/>
          <w:lang w:val="sk-SK"/>
        </w:rPr>
        <w:t>2</w:t>
      </w:r>
      <w:r w:rsidR="00274BC5" w:rsidRPr="005B1DA6">
        <w:rPr>
          <w:rFonts w:ascii="ISOCPEUR" w:hAnsi="ISOCPEUR" w:cs="Arial"/>
          <w:lang w:val="sk-SK"/>
        </w:rPr>
        <w:tab/>
      </w:r>
      <w:r w:rsidR="00274BC5" w:rsidRPr="005B1DA6">
        <w:rPr>
          <w:rFonts w:ascii="ISOCPEUR" w:hAnsi="ISOCPEUR" w:cs="Arial"/>
          <w:lang w:val="sk-SK"/>
        </w:rPr>
        <w:tab/>
      </w:r>
      <w:r w:rsidR="00274BC5" w:rsidRPr="005B1DA6">
        <w:rPr>
          <w:rFonts w:ascii="ISOCPEUR" w:hAnsi="ISOCPEUR" w:cs="Arial"/>
          <w:lang w:val="sk-SK"/>
        </w:rPr>
        <w:tab/>
      </w:r>
      <w:r w:rsidR="00274BC5" w:rsidRPr="005B1DA6">
        <w:rPr>
          <w:rFonts w:ascii="ISOCPEUR" w:hAnsi="ISOCPEUR" w:cs="Arial"/>
          <w:lang w:val="sk-SK"/>
        </w:rPr>
        <w:tab/>
      </w:r>
      <w:r w:rsidR="00274BC5" w:rsidRPr="005B1DA6">
        <w:rPr>
          <w:rFonts w:ascii="ISOCPEUR" w:hAnsi="ISOCPEUR" w:cs="Arial"/>
          <w:lang w:val="sk-SK"/>
        </w:rPr>
        <w:tab/>
      </w:r>
    </w:p>
    <w:p w14:paraId="7B56CFEF" w14:textId="77777777" w:rsidR="00274BC5" w:rsidRPr="005B1DA6" w:rsidRDefault="00274BC5" w:rsidP="00274BC5">
      <w:pPr>
        <w:spacing w:line="360" w:lineRule="auto"/>
        <w:rPr>
          <w:rFonts w:ascii="ISOCPEUR" w:hAnsi="ISOCPEUR" w:cs="Arial"/>
          <w:vertAlign w:val="superscript"/>
          <w:lang w:val="sk-SK"/>
        </w:rPr>
      </w:pPr>
      <w:r w:rsidRPr="005B1DA6">
        <w:rPr>
          <w:rFonts w:ascii="ISOCPEUR" w:hAnsi="ISOCPEUR" w:cs="Arial"/>
          <w:lang w:val="sk-SK"/>
        </w:rPr>
        <w:t xml:space="preserve">- </w:t>
      </w:r>
      <w:r w:rsidR="00544EC2" w:rsidRPr="005B1DA6">
        <w:rPr>
          <w:rFonts w:ascii="ISOCPEUR" w:hAnsi="ISOCPEUR" w:cs="Arial"/>
          <w:lang w:val="sk-SK"/>
        </w:rPr>
        <w:t>terasa</w:t>
      </w:r>
      <w:r w:rsidR="00544EC2" w:rsidRPr="005B1DA6">
        <w:rPr>
          <w:rFonts w:ascii="ISOCPEUR" w:hAnsi="ISOCPEUR" w:cs="Arial"/>
          <w:lang w:val="sk-SK"/>
        </w:rPr>
        <w:tab/>
      </w:r>
      <w:r w:rsidR="00544EC2" w:rsidRPr="005B1DA6">
        <w:rPr>
          <w:rFonts w:ascii="ISOCPEUR" w:hAnsi="ISOCPEUR" w:cs="Arial"/>
          <w:lang w:val="sk-SK"/>
        </w:rPr>
        <w:tab/>
      </w:r>
      <w:r w:rsidR="00BD79C1" w:rsidRPr="005B1DA6">
        <w:rPr>
          <w:rFonts w:ascii="ISOCPEUR" w:hAnsi="ISOCPEUR" w:cs="Arial"/>
          <w:lang w:val="sk-SK"/>
        </w:rPr>
        <w:tab/>
      </w:r>
      <w:r w:rsidR="00BD79C1" w:rsidRPr="005B1DA6">
        <w:rPr>
          <w:rFonts w:ascii="ISOCPEUR" w:hAnsi="ISOCPEUR" w:cs="Arial"/>
          <w:lang w:val="sk-SK"/>
        </w:rPr>
        <w:tab/>
      </w:r>
      <w:r w:rsidR="00BD79C1" w:rsidRPr="005B1DA6">
        <w:rPr>
          <w:rFonts w:ascii="ISOCPEUR" w:hAnsi="ISOCPEUR" w:cs="Arial"/>
          <w:lang w:val="sk-SK"/>
        </w:rPr>
        <w:tab/>
      </w:r>
      <w:r w:rsidR="00BD79C1" w:rsidRPr="005B1DA6">
        <w:rPr>
          <w:rFonts w:ascii="ISOCPEUR" w:hAnsi="ISOCPEUR" w:cs="Arial"/>
          <w:lang w:val="sk-SK"/>
        </w:rPr>
        <w:tab/>
      </w:r>
      <w:r w:rsidR="00544EC2" w:rsidRPr="005B1DA6">
        <w:rPr>
          <w:rFonts w:ascii="ISOCPEUR" w:hAnsi="ISOCPEUR" w:cs="Arial"/>
          <w:lang w:val="sk-SK"/>
        </w:rPr>
        <w:t>:</w:t>
      </w:r>
      <w:r w:rsidR="00544EC2" w:rsidRPr="005B1DA6">
        <w:rPr>
          <w:rFonts w:ascii="ISOCPEUR" w:hAnsi="ISOCPEUR" w:cs="Arial"/>
          <w:lang w:val="sk-SK"/>
        </w:rPr>
        <w:tab/>
      </w:r>
      <w:r w:rsidR="009F3706" w:rsidRPr="005B1DA6">
        <w:rPr>
          <w:rFonts w:ascii="ISOCPEUR" w:hAnsi="ISOCPEUR" w:cs="Arial"/>
          <w:lang w:val="sk-SK"/>
        </w:rPr>
        <w:t>78,68</w:t>
      </w:r>
      <w:r w:rsidRPr="005B1DA6">
        <w:rPr>
          <w:rFonts w:ascii="ISOCPEUR" w:hAnsi="ISOCPEUR" w:cs="Arial"/>
          <w:lang w:val="sk-SK"/>
        </w:rPr>
        <w:t xml:space="preserve"> m</w:t>
      </w:r>
      <w:r w:rsidRPr="005B1DA6">
        <w:rPr>
          <w:rFonts w:ascii="ISOCPEUR" w:hAnsi="ISOCPEUR" w:cs="Arial"/>
          <w:vertAlign w:val="superscript"/>
          <w:lang w:val="sk-SK"/>
        </w:rPr>
        <w:t>2</w:t>
      </w:r>
    </w:p>
    <w:p w14:paraId="4C73EF0C" w14:textId="77777777" w:rsidR="00274BC5" w:rsidRPr="005B1DA6" w:rsidRDefault="00274BC5" w:rsidP="00274BC5">
      <w:pPr>
        <w:spacing w:line="360" w:lineRule="auto"/>
        <w:rPr>
          <w:rFonts w:ascii="ISOCPEUR" w:hAnsi="ISOCPEUR" w:cs="Arial"/>
          <w:vertAlign w:val="superscript"/>
          <w:lang w:val="sk-SK"/>
        </w:rPr>
      </w:pPr>
      <w:r w:rsidRPr="005B1DA6">
        <w:rPr>
          <w:rFonts w:ascii="ISOCPEUR" w:hAnsi="ISOCPEUR" w:cs="Arial"/>
          <w:lang w:val="sk-SK"/>
        </w:rPr>
        <w:t>Celková úžitková plocha</w:t>
      </w:r>
      <w:r w:rsidR="000B3032" w:rsidRPr="005B1DA6">
        <w:rPr>
          <w:rFonts w:ascii="ISOCPEUR" w:hAnsi="ISOCPEUR" w:cs="Arial"/>
          <w:lang w:val="sk-SK"/>
        </w:rPr>
        <w:t xml:space="preserve"> 1.NP</w:t>
      </w:r>
      <w:r w:rsidR="004D4533" w:rsidRPr="005B1DA6">
        <w:rPr>
          <w:rFonts w:ascii="ISOCPEUR" w:hAnsi="ISOCPEUR" w:cs="Arial"/>
          <w:lang w:val="sk-SK"/>
        </w:rPr>
        <w:tab/>
      </w:r>
      <w:r w:rsidR="004D4533" w:rsidRPr="005B1DA6">
        <w:rPr>
          <w:rFonts w:ascii="ISOCPEUR" w:hAnsi="ISOCPEUR" w:cs="Arial"/>
          <w:lang w:val="sk-SK"/>
        </w:rPr>
        <w:tab/>
      </w:r>
      <w:r w:rsidR="004D4533"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>:</w:t>
      </w:r>
      <w:r w:rsidRPr="005B1DA6">
        <w:rPr>
          <w:rFonts w:ascii="ISOCPEUR" w:hAnsi="ISOCPEUR" w:cs="Arial"/>
          <w:lang w:val="sk-SK"/>
        </w:rPr>
        <w:tab/>
      </w:r>
      <w:r w:rsidR="009F3706" w:rsidRPr="005B1DA6">
        <w:rPr>
          <w:rFonts w:ascii="ISOCPEUR" w:hAnsi="ISOCPEUR" w:cs="Arial"/>
          <w:lang w:val="sk-SK"/>
        </w:rPr>
        <w:t>590,71</w:t>
      </w:r>
      <w:r w:rsidRPr="005B1DA6">
        <w:rPr>
          <w:rFonts w:ascii="ISOCPEUR" w:hAnsi="ISOCPEUR" w:cs="Arial"/>
          <w:lang w:val="sk-SK"/>
        </w:rPr>
        <w:t xml:space="preserve"> m</w:t>
      </w:r>
      <w:r w:rsidRPr="005B1DA6">
        <w:rPr>
          <w:rFonts w:ascii="ISOCPEUR" w:hAnsi="ISOCPEUR" w:cs="Arial"/>
          <w:vertAlign w:val="superscript"/>
          <w:lang w:val="sk-SK"/>
        </w:rPr>
        <w:t>2</w:t>
      </w:r>
    </w:p>
    <w:p w14:paraId="16A67681" w14:textId="3D67D7F1" w:rsidR="000B3032" w:rsidRPr="005B1DA6" w:rsidRDefault="000B3032" w:rsidP="000B3032">
      <w:pPr>
        <w:spacing w:line="360" w:lineRule="auto"/>
        <w:rPr>
          <w:rFonts w:ascii="ISOCPEUR" w:hAnsi="ISOCPEUR" w:cs="Arial"/>
          <w:vertAlign w:val="superscript"/>
          <w:lang w:val="sk-SK"/>
        </w:rPr>
      </w:pPr>
      <w:r w:rsidRPr="005B1DA6">
        <w:rPr>
          <w:rFonts w:ascii="ISOCPEUR" w:hAnsi="ISOCPEUR" w:cs="Arial"/>
          <w:lang w:val="sk-SK"/>
        </w:rPr>
        <w:t>Celková úžitková plocha 2.NP</w:t>
      </w:r>
      <w:r w:rsidR="004D4533" w:rsidRPr="005B1DA6">
        <w:rPr>
          <w:rFonts w:ascii="ISOCPEUR" w:hAnsi="ISOCPEUR" w:cs="Arial"/>
          <w:lang w:val="sk-SK"/>
        </w:rPr>
        <w:tab/>
      </w:r>
      <w:r w:rsidR="004D4533" w:rsidRPr="005B1DA6">
        <w:rPr>
          <w:rFonts w:ascii="ISOCPEUR" w:hAnsi="ISOCPEUR" w:cs="Arial"/>
          <w:lang w:val="sk-SK"/>
        </w:rPr>
        <w:tab/>
      </w:r>
      <w:r w:rsidR="004D4533"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>:</w:t>
      </w:r>
      <w:r w:rsidRPr="005B1DA6">
        <w:rPr>
          <w:rFonts w:ascii="ISOCPEUR" w:hAnsi="ISOCPEUR" w:cs="Arial"/>
          <w:lang w:val="sk-SK"/>
        </w:rPr>
        <w:tab/>
      </w:r>
      <w:r w:rsidR="00E55D3F">
        <w:rPr>
          <w:rFonts w:ascii="ISOCPEUR" w:hAnsi="ISOCPEUR" w:cs="Arial"/>
          <w:lang w:val="sk-SK"/>
        </w:rPr>
        <w:t>297,72</w:t>
      </w:r>
      <w:r w:rsidRPr="005B1DA6">
        <w:rPr>
          <w:rFonts w:ascii="ISOCPEUR" w:hAnsi="ISOCPEUR" w:cs="Arial"/>
          <w:lang w:val="sk-SK"/>
        </w:rPr>
        <w:t xml:space="preserve"> m</w:t>
      </w:r>
      <w:r w:rsidRPr="005B1DA6">
        <w:rPr>
          <w:rFonts w:ascii="ISOCPEUR" w:hAnsi="ISOCPEUR" w:cs="Arial"/>
          <w:vertAlign w:val="superscript"/>
          <w:lang w:val="sk-SK"/>
        </w:rPr>
        <w:t>2</w:t>
      </w:r>
    </w:p>
    <w:p w14:paraId="0B1CEFDC" w14:textId="1B618FC9" w:rsidR="008027F3" w:rsidRPr="005B1DA6" w:rsidRDefault="008027F3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Celkov</w:t>
      </w:r>
      <w:r w:rsidR="004D4533" w:rsidRPr="005B1DA6">
        <w:rPr>
          <w:rFonts w:ascii="ISOCPEUR" w:hAnsi="ISOCPEUR" w:cs="Arial"/>
          <w:lang w:val="sk-SK"/>
        </w:rPr>
        <w:t>á úžitková plocha 1.NP + 2.NP</w:t>
      </w:r>
      <w:r w:rsidR="004D4533" w:rsidRPr="005B1DA6">
        <w:rPr>
          <w:rFonts w:ascii="ISOCPEUR" w:hAnsi="ISOCPEUR" w:cs="Arial"/>
          <w:lang w:val="sk-SK"/>
        </w:rPr>
        <w:tab/>
      </w:r>
      <w:r w:rsidR="004D4533"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>:</w:t>
      </w:r>
      <w:r w:rsidRPr="005B1DA6">
        <w:rPr>
          <w:rFonts w:ascii="ISOCPEUR" w:hAnsi="ISOCPEUR" w:cs="Arial"/>
          <w:lang w:val="sk-SK"/>
        </w:rPr>
        <w:tab/>
      </w:r>
      <w:r w:rsidR="006072C2">
        <w:rPr>
          <w:rFonts w:ascii="ISOCPEUR" w:hAnsi="ISOCPEUR" w:cs="Arial"/>
          <w:lang w:val="sk-SK"/>
        </w:rPr>
        <w:t>8</w:t>
      </w:r>
      <w:r w:rsidR="00E55D3F">
        <w:rPr>
          <w:rFonts w:ascii="ISOCPEUR" w:hAnsi="ISOCPEUR" w:cs="Arial"/>
          <w:lang w:val="sk-SK"/>
        </w:rPr>
        <w:t>88,43</w:t>
      </w:r>
      <w:r w:rsidR="00DA255C" w:rsidRPr="005B1DA6">
        <w:rPr>
          <w:rFonts w:ascii="ISOCPEUR" w:hAnsi="ISOCPEUR" w:cs="Arial"/>
          <w:lang w:val="sk-SK"/>
        </w:rPr>
        <w:t xml:space="preserve"> m</w:t>
      </w:r>
      <w:r w:rsidR="00DA255C" w:rsidRPr="005B1DA6">
        <w:rPr>
          <w:rFonts w:ascii="ISOCPEUR" w:hAnsi="ISOCPEUR" w:cs="Arial"/>
          <w:vertAlign w:val="superscript"/>
          <w:lang w:val="sk-SK"/>
        </w:rPr>
        <w:t>2</w:t>
      </w:r>
    </w:p>
    <w:p w14:paraId="702A78DA" w14:textId="77777777" w:rsidR="00274BC5" w:rsidRPr="005B1DA6" w:rsidRDefault="00274BC5" w:rsidP="00274BC5">
      <w:pPr>
        <w:spacing w:line="360" w:lineRule="auto"/>
        <w:rPr>
          <w:rFonts w:ascii="ISOCPEUR" w:hAnsi="ISOCPEUR" w:cs="Arial"/>
          <w:vertAlign w:val="superscript"/>
          <w:lang w:val="sk-SK"/>
        </w:rPr>
      </w:pPr>
      <w:r w:rsidRPr="005B1DA6">
        <w:rPr>
          <w:rFonts w:ascii="ISOCPEUR" w:hAnsi="ISOCPEUR" w:cs="Arial"/>
          <w:lang w:val="sk-SK"/>
        </w:rPr>
        <w:t xml:space="preserve">Celkový </w:t>
      </w:r>
      <w:r w:rsidR="00544EC2" w:rsidRPr="005B1DA6">
        <w:rPr>
          <w:rFonts w:ascii="ISOCPEUR" w:hAnsi="ISOCPEUR" w:cs="Arial"/>
          <w:lang w:val="sk-SK"/>
        </w:rPr>
        <w:t>obostavaný priestor</w:t>
      </w:r>
      <w:r w:rsidR="004D4533" w:rsidRPr="005B1DA6">
        <w:rPr>
          <w:rFonts w:ascii="ISOCPEUR" w:hAnsi="ISOCPEUR" w:cs="Arial"/>
          <w:lang w:val="sk-SK"/>
        </w:rPr>
        <w:tab/>
      </w:r>
      <w:r w:rsidR="004D4533" w:rsidRPr="005B1DA6">
        <w:rPr>
          <w:rFonts w:ascii="ISOCPEUR" w:hAnsi="ISOCPEUR" w:cs="Arial"/>
          <w:lang w:val="sk-SK"/>
        </w:rPr>
        <w:tab/>
      </w:r>
      <w:r w:rsidR="004D4533" w:rsidRPr="005B1DA6">
        <w:rPr>
          <w:rFonts w:ascii="ISOCPEUR" w:hAnsi="ISOCPEUR" w:cs="Arial"/>
          <w:lang w:val="sk-SK"/>
        </w:rPr>
        <w:tab/>
      </w:r>
      <w:r w:rsidR="00544EC2" w:rsidRPr="005B1DA6">
        <w:rPr>
          <w:rFonts w:ascii="ISOCPEUR" w:hAnsi="ISOCPEUR" w:cs="Arial"/>
          <w:lang w:val="sk-SK"/>
        </w:rPr>
        <w:t>:</w:t>
      </w:r>
      <w:r w:rsidR="00544EC2" w:rsidRPr="005B1DA6">
        <w:rPr>
          <w:rFonts w:ascii="ISOCPEUR" w:hAnsi="ISOCPEUR" w:cs="Arial"/>
          <w:lang w:val="sk-SK"/>
        </w:rPr>
        <w:tab/>
      </w:r>
      <w:r w:rsidR="00D54AF4" w:rsidRPr="005B1DA6">
        <w:rPr>
          <w:rFonts w:ascii="ISOCPEUR" w:hAnsi="ISOCPEUR" w:cs="Arial"/>
          <w:lang w:val="sk-SK"/>
        </w:rPr>
        <w:t>3840</w:t>
      </w:r>
      <w:r w:rsidR="000D42B1" w:rsidRPr="005B1DA6">
        <w:rPr>
          <w:rFonts w:ascii="ISOCPEUR" w:hAnsi="ISOCPEUR" w:cs="Arial"/>
          <w:lang w:val="sk-SK"/>
        </w:rPr>
        <w:t>,00</w:t>
      </w:r>
      <w:r w:rsidRPr="005B1DA6">
        <w:rPr>
          <w:rFonts w:ascii="ISOCPEUR" w:hAnsi="ISOCPEUR" w:cs="Arial"/>
          <w:lang w:val="sk-SK"/>
        </w:rPr>
        <w:t xml:space="preserve"> m</w:t>
      </w:r>
      <w:r w:rsidRPr="005B1DA6">
        <w:rPr>
          <w:rFonts w:ascii="ISOCPEUR" w:hAnsi="ISOCPEUR" w:cs="Arial"/>
          <w:vertAlign w:val="superscript"/>
          <w:lang w:val="sk-SK"/>
        </w:rPr>
        <w:t>3</w:t>
      </w:r>
    </w:p>
    <w:p w14:paraId="286B2A4C" w14:textId="77777777" w:rsidR="00274BC5" w:rsidRPr="005B1DA6" w:rsidRDefault="004D4533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Počet podlaží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="000B3032" w:rsidRPr="005B1DA6">
        <w:rPr>
          <w:rFonts w:ascii="ISOCPEUR" w:hAnsi="ISOCPEUR" w:cs="Arial"/>
          <w:lang w:val="sk-SK"/>
        </w:rPr>
        <w:t>:</w:t>
      </w:r>
      <w:r w:rsidR="000B3032" w:rsidRPr="005B1DA6">
        <w:rPr>
          <w:rFonts w:ascii="ISOCPEUR" w:hAnsi="ISOCPEUR" w:cs="Arial"/>
          <w:lang w:val="sk-SK"/>
        </w:rPr>
        <w:tab/>
        <w:t>2</w:t>
      </w:r>
      <w:r w:rsidR="00274BC5" w:rsidRPr="005B1DA6">
        <w:rPr>
          <w:rFonts w:ascii="ISOCPEUR" w:hAnsi="ISOCPEUR" w:cs="Arial"/>
          <w:lang w:val="sk-SK"/>
        </w:rPr>
        <w:t xml:space="preserve"> nadzemné</w:t>
      </w:r>
      <w:r w:rsidR="005B1DA6" w:rsidRPr="005B1DA6">
        <w:rPr>
          <w:rFonts w:ascii="ISOCPEUR" w:hAnsi="ISOCPEUR" w:cs="Arial"/>
          <w:lang w:val="sk-SK"/>
        </w:rPr>
        <w:t xml:space="preserve"> + 1 čiastočné </w:t>
      </w:r>
      <w:proofErr w:type="spellStart"/>
      <w:r w:rsidR="005B1DA6" w:rsidRPr="005B1DA6">
        <w:rPr>
          <w:rFonts w:ascii="ISOCPEUR" w:hAnsi="ISOCPEUR" w:cs="Arial"/>
          <w:lang w:val="sk-SK"/>
        </w:rPr>
        <w:t>podpivničenie</w:t>
      </w:r>
      <w:proofErr w:type="spellEnd"/>
      <w:r w:rsidR="00274BC5" w:rsidRPr="005B1DA6">
        <w:rPr>
          <w:rFonts w:ascii="ISOCPEUR" w:hAnsi="ISOCPEUR" w:cs="Arial"/>
          <w:lang w:val="sk-SK"/>
        </w:rPr>
        <w:tab/>
      </w:r>
      <w:r w:rsidR="00274BC5" w:rsidRPr="005B1DA6">
        <w:rPr>
          <w:rFonts w:ascii="ISOCPEUR" w:hAnsi="ISOCPEUR" w:cs="Arial"/>
          <w:lang w:val="sk-SK"/>
        </w:rPr>
        <w:tab/>
      </w:r>
      <w:r w:rsidR="00274BC5" w:rsidRPr="005B1DA6">
        <w:rPr>
          <w:rFonts w:ascii="ISOCPEUR" w:hAnsi="ISOCPEUR" w:cs="Arial"/>
          <w:lang w:val="sk-SK"/>
        </w:rPr>
        <w:tab/>
        <w:t xml:space="preserve">:   </w:t>
      </w:r>
      <w:r w:rsidR="00274BC5" w:rsidRPr="005B1DA6">
        <w:rPr>
          <w:rFonts w:ascii="ISOCPEUR" w:hAnsi="ISOCPEUR" w:cs="Arial"/>
          <w:lang w:val="sk-SK"/>
        </w:rPr>
        <w:tab/>
      </w:r>
    </w:p>
    <w:p w14:paraId="32427D0D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Spevnené plochy:</w:t>
      </w:r>
    </w:p>
    <w:p w14:paraId="3BC43497" w14:textId="77777777" w:rsidR="00274BC5" w:rsidRPr="005B1DA6" w:rsidRDefault="00DA255C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Chodníky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  <w:t>:</w:t>
      </w:r>
      <w:r w:rsidRPr="005B1DA6">
        <w:rPr>
          <w:rFonts w:ascii="ISOCPEUR" w:hAnsi="ISOCPEUR" w:cs="Arial"/>
          <w:lang w:val="sk-SK"/>
        </w:rPr>
        <w:tab/>
        <w:t>195,97</w:t>
      </w:r>
      <w:r w:rsidR="00274BC5" w:rsidRPr="005B1DA6">
        <w:rPr>
          <w:rFonts w:ascii="ISOCPEUR" w:hAnsi="ISOCPEUR" w:cs="Arial"/>
          <w:lang w:val="sk-SK"/>
        </w:rPr>
        <w:t xml:space="preserve"> m</w:t>
      </w:r>
      <w:r w:rsidR="00274BC5" w:rsidRPr="005B1DA6">
        <w:rPr>
          <w:rFonts w:ascii="ISOCPEUR" w:hAnsi="ISOCPEUR" w:cs="Arial"/>
          <w:vertAlign w:val="superscript"/>
          <w:lang w:val="sk-SK"/>
        </w:rPr>
        <w:t>2</w:t>
      </w:r>
    </w:p>
    <w:p w14:paraId="712248AA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Pojazdné plochy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  <w:t>:</w:t>
      </w:r>
      <w:r w:rsidRPr="005B1DA6">
        <w:rPr>
          <w:rFonts w:ascii="ISOCPEUR" w:hAnsi="ISOCPEUR" w:cs="Arial"/>
          <w:lang w:val="sk-SK"/>
        </w:rPr>
        <w:tab/>
      </w:r>
      <w:r w:rsidR="00DA255C" w:rsidRPr="005B1DA6">
        <w:rPr>
          <w:rFonts w:ascii="ISOCPEUR" w:hAnsi="ISOCPEUR" w:cs="Arial"/>
          <w:lang w:val="sk-SK"/>
        </w:rPr>
        <w:t>286,43</w:t>
      </w:r>
      <w:r w:rsidRPr="005B1DA6">
        <w:rPr>
          <w:rFonts w:ascii="ISOCPEUR" w:hAnsi="ISOCPEUR" w:cs="Arial"/>
          <w:lang w:val="sk-SK"/>
        </w:rPr>
        <w:t xml:space="preserve"> m</w:t>
      </w:r>
      <w:r w:rsidRPr="005B1DA6">
        <w:rPr>
          <w:rFonts w:ascii="ISOCPEUR" w:hAnsi="ISOCPEUR" w:cs="Arial"/>
          <w:vertAlign w:val="superscript"/>
          <w:lang w:val="sk-SK"/>
        </w:rPr>
        <w:t>2</w:t>
      </w:r>
    </w:p>
    <w:p w14:paraId="4B4A8A5B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</w:p>
    <w:p w14:paraId="05AAB4C8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Nespevnené plochy:</w:t>
      </w:r>
    </w:p>
    <w:p w14:paraId="00E60978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proofErr w:type="spellStart"/>
      <w:r w:rsidRPr="005B1DA6">
        <w:rPr>
          <w:rFonts w:ascii="ISOCPEUR" w:hAnsi="ISOCPEUR" w:cs="Arial"/>
          <w:lang w:val="sk-SK"/>
        </w:rPr>
        <w:t>Okapové</w:t>
      </w:r>
      <w:proofErr w:type="spellEnd"/>
      <w:r w:rsidRPr="005B1DA6">
        <w:rPr>
          <w:rFonts w:ascii="ISOCPEUR" w:hAnsi="ISOCPEUR" w:cs="Arial"/>
          <w:lang w:val="sk-SK"/>
        </w:rPr>
        <w:t xml:space="preserve"> </w:t>
      </w:r>
      <w:r w:rsidR="000322D5" w:rsidRPr="005B1DA6">
        <w:rPr>
          <w:rFonts w:ascii="ISOCPEUR" w:hAnsi="ISOCPEUR" w:cs="Arial"/>
          <w:lang w:val="sk-SK"/>
        </w:rPr>
        <w:t>chodníky/vymývaný štrk</w:t>
      </w:r>
      <w:r w:rsidR="000322D5" w:rsidRPr="005B1DA6">
        <w:rPr>
          <w:rFonts w:ascii="ISOCPEUR" w:hAnsi="ISOCPEUR" w:cs="Arial"/>
          <w:lang w:val="sk-SK"/>
        </w:rPr>
        <w:tab/>
      </w:r>
      <w:r w:rsidR="000B3032" w:rsidRPr="005B1DA6">
        <w:rPr>
          <w:rFonts w:ascii="ISOCPEUR" w:hAnsi="ISOCPEUR" w:cs="Arial"/>
          <w:lang w:val="sk-SK"/>
        </w:rPr>
        <w:tab/>
      </w:r>
      <w:r w:rsidR="000B3032" w:rsidRPr="005B1DA6">
        <w:rPr>
          <w:rFonts w:ascii="ISOCPEUR" w:hAnsi="ISOCPEUR" w:cs="Arial"/>
          <w:lang w:val="sk-SK"/>
        </w:rPr>
        <w:tab/>
        <w:t>:</w:t>
      </w:r>
      <w:r w:rsidR="000B3032" w:rsidRPr="005B1DA6">
        <w:rPr>
          <w:rFonts w:ascii="ISOCPEUR" w:hAnsi="ISOCPEUR" w:cs="Arial"/>
          <w:lang w:val="sk-SK"/>
        </w:rPr>
        <w:tab/>
        <w:t xml:space="preserve"> </w:t>
      </w:r>
      <w:r w:rsidR="00DA255C" w:rsidRPr="005B1DA6">
        <w:rPr>
          <w:rFonts w:ascii="ISOCPEUR" w:hAnsi="ISOCPEUR" w:cs="Arial"/>
          <w:lang w:val="sk-SK"/>
        </w:rPr>
        <w:t>61,99</w:t>
      </w:r>
      <w:r w:rsidRPr="005B1DA6">
        <w:rPr>
          <w:rFonts w:ascii="ISOCPEUR" w:hAnsi="ISOCPEUR" w:cs="Arial"/>
          <w:lang w:val="sk-SK"/>
        </w:rPr>
        <w:t xml:space="preserve"> m</w:t>
      </w:r>
      <w:r w:rsidRPr="005B1DA6">
        <w:rPr>
          <w:rFonts w:ascii="ISOCPEUR" w:hAnsi="ISOCPEUR" w:cs="Arial"/>
          <w:vertAlign w:val="superscript"/>
          <w:lang w:val="sk-SK"/>
        </w:rPr>
        <w:t>2</w:t>
      </w:r>
    </w:p>
    <w:p w14:paraId="1405E589" w14:textId="77777777" w:rsidR="00274BC5" w:rsidRPr="005B1DA6" w:rsidRDefault="00E2672E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Zeleň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="000B3032" w:rsidRPr="005B1DA6">
        <w:rPr>
          <w:rFonts w:ascii="ISOCPEUR" w:hAnsi="ISOCPEUR" w:cs="Arial"/>
          <w:lang w:val="sk-SK"/>
        </w:rPr>
        <w:t>:</w:t>
      </w:r>
      <w:r w:rsidR="000B3032" w:rsidRPr="005B1DA6">
        <w:rPr>
          <w:rFonts w:ascii="ISOCPEUR" w:hAnsi="ISOCPEUR" w:cs="Arial"/>
          <w:lang w:val="sk-SK"/>
        </w:rPr>
        <w:tab/>
      </w:r>
      <w:r w:rsidR="00DA255C" w:rsidRPr="005B1DA6">
        <w:rPr>
          <w:rFonts w:ascii="ISOCPEUR" w:hAnsi="ISOCPEUR" w:cs="Arial"/>
          <w:lang w:val="sk-SK"/>
        </w:rPr>
        <w:t>6288,60</w:t>
      </w:r>
      <w:r w:rsidR="00274BC5" w:rsidRPr="005B1DA6">
        <w:rPr>
          <w:rFonts w:ascii="ISOCPEUR" w:hAnsi="ISOCPEUR" w:cs="Arial"/>
          <w:lang w:val="sk-SK"/>
        </w:rPr>
        <w:t xml:space="preserve"> m</w:t>
      </w:r>
      <w:r w:rsidR="00274BC5" w:rsidRPr="005B1DA6">
        <w:rPr>
          <w:rFonts w:ascii="ISOCPEUR" w:hAnsi="ISOCPEUR" w:cs="Arial"/>
          <w:vertAlign w:val="superscript"/>
          <w:lang w:val="sk-SK"/>
        </w:rPr>
        <w:t>2</w:t>
      </w:r>
      <w:r w:rsidR="00274BC5" w:rsidRPr="005B1DA6">
        <w:rPr>
          <w:rFonts w:ascii="ISOCPEUR" w:hAnsi="ISOCPEUR" w:cs="Arial"/>
          <w:lang w:val="sk-SK"/>
        </w:rPr>
        <w:tab/>
      </w:r>
    </w:p>
    <w:p w14:paraId="4143814D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</w:p>
    <w:p w14:paraId="55C445B8" w14:textId="77777777" w:rsidR="00274BC5" w:rsidRPr="005B1DA6" w:rsidRDefault="00E2672E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Parcelné číslo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  <w:t>:</w:t>
      </w:r>
      <w:r w:rsidRPr="005B1DA6">
        <w:rPr>
          <w:rFonts w:ascii="ISOCPEUR" w:hAnsi="ISOCPEUR" w:cs="Arial"/>
          <w:lang w:val="sk-SK"/>
        </w:rPr>
        <w:tab/>
      </w:r>
      <w:r w:rsidR="00C37F31" w:rsidRPr="005B1DA6">
        <w:rPr>
          <w:rFonts w:ascii="ISOCPEUR" w:hAnsi="ISOCPEUR" w:cs="Arial"/>
          <w:lang w:val="sk-SK"/>
        </w:rPr>
        <w:t>5999/132</w:t>
      </w:r>
    </w:p>
    <w:p w14:paraId="65B384CD" w14:textId="77777777" w:rsidR="00274BC5" w:rsidRPr="005B1DA6" w:rsidRDefault="00E2672E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Výmera parcely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="00C37F31" w:rsidRPr="005B1DA6">
        <w:rPr>
          <w:rFonts w:ascii="ISOCPEUR" w:hAnsi="ISOCPEUR" w:cs="Arial"/>
          <w:lang w:val="sk-SK"/>
        </w:rPr>
        <w:t>:</w:t>
      </w:r>
      <w:r w:rsidR="00C37F31" w:rsidRPr="005B1DA6">
        <w:rPr>
          <w:rFonts w:ascii="ISOCPEUR" w:hAnsi="ISOCPEUR" w:cs="Arial"/>
          <w:lang w:val="sk-SK"/>
        </w:rPr>
        <w:tab/>
        <w:t>8361</w:t>
      </w:r>
      <w:r w:rsidR="00274BC5" w:rsidRPr="005B1DA6">
        <w:rPr>
          <w:rFonts w:ascii="ISOCPEUR" w:hAnsi="ISOCPEUR" w:cs="Arial"/>
          <w:lang w:val="sk-SK"/>
        </w:rPr>
        <w:t xml:space="preserve"> m</w:t>
      </w:r>
      <w:r w:rsidR="00274BC5" w:rsidRPr="005B1DA6">
        <w:rPr>
          <w:rFonts w:ascii="ISOCPEUR" w:hAnsi="ISOCPEUR" w:cs="Arial"/>
          <w:vertAlign w:val="superscript"/>
          <w:lang w:val="sk-SK"/>
        </w:rPr>
        <w:t>2</w:t>
      </w:r>
    </w:p>
    <w:p w14:paraId="32FA87F6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Index zasta</w:t>
      </w:r>
      <w:r w:rsidR="00673932" w:rsidRPr="005B1DA6">
        <w:rPr>
          <w:rFonts w:ascii="ISOCPEUR" w:hAnsi="ISOCPEUR" w:cs="Arial"/>
          <w:lang w:val="sk-SK"/>
        </w:rPr>
        <w:t>vaných plôch</w:t>
      </w:r>
      <w:r w:rsidR="00673932" w:rsidRPr="005B1DA6">
        <w:rPr>
          <w:rFonts w:ascii="ISOCPEUR" w:hAnsi="ISOCPEUR" w:cs="Arial"/>
          <w:lang w:val="sk-SK"/>
        </w:rPr>
        <w:tab/>
      </w:r>
      <w:r w:rsidR="00673932" w:rsidRPr="005B1DA6">
        <w:rPr>
          <w:rFonts w:ascii="ISOCPEUR" w:hAnsi="ISOCPEUR" w:cs="Arial"/>
          <w:lang w:val="sk-SK"/>
        </w:rPr>
        <w:tab/>
      </w:r>
      <w:r w:rsidR="00673932" w:rsidRPr="005B1DA6">
        <w:rPr>
          <w:rFonts w:ascii="ISOCPEUR" w:hAnsi="ISOCPEUR" w:cs="Arial"/>
          <w:lang w:val="sk-SK"/>
        </w:rPr>
        <w:tab/>
      </w:r>
      <w:r w:rsidR="00673932" w:rsidRPr="005B1DA6">
        <w:rPr>
          <w:rFonts w:ascii="ISOCPEUR" w:hAnsi="ISOCPEUR" w:cs="Arial"/>
          <w:lang w:val="sk-SK"/>
        </w:rPr>
        <w:tab/>
        <w:t>:</w:t>
      </w:r>
      <w:r w:rsidR="00673932" w:rsidRPr="005B1DA6">
        <w:rPr>
          <w:rFonts w:ascii="ISOCPEUR" w:hAnsi="ISOCPEUR" w:cs="Arial"/>
          <w:lang w:val="sk-SK"/>
        </w:rPr>
        <w:tab/>
      </w:r>
      <w:r w:rsidR="00DA255C" w:rsidRPr="005B1DA6">
        <w:rPr>
          <w:rFonts w:ascii="ISOCPEUR" w:hAnsi="ISOCPEUR" w:cs="Arial"/>
          <w:lang w:val="sk-SK"/>
        </w:rPr>
        <w:t>0,085 (8,5</w:t>
      </w:r>
      <w:r w:rsidR="004A1DFB" w:rsidRPr="005B1DA6">
        <w:rPr>
          <w:rFonts w:ascii="ISOCPEUR" w:hAnsi="ISOCPEUR" w:cs="Arial"/>
          <w:lang w:val="sk-SK"/>
        </w:rPr>
        <w:t>%)</w:t>
      </w:r>
      <w:r w:rsidRPr="005B1DA6">
        <w:rPr>
          <w:rFonts w:ascii="ISOCPEUR" w:hAnsi="ISOCPEUR" w:cs="Arial"/>
          <w:lang w:val="sk-SK"/>
        </w:rPr>
        <w:tab/>
      </w:r>
    </w:p>
    <w:p w14:paraId="503EB9E3" w14:textId="77777777" w:rsidR="00E2672E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Koeficient zelene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  <w:t>:</w:t>
      </w:r>
      <w:r w:rsidRPr="005B1DA6">
        <w:rPr>
          <w:rFonts w:ascii="ISOCPEUR" w:hAnsi="ISOCPEUR" w:cs="Arial"/>
          <w:lang w:val="sk-SK"/>
        </w:rPr>
        <w:tab/>
      </w:r>
      <w:r w:rsidR="00DA255C" w:rsidRPr="005B1DA6">
        <w:rPr>
          <w:rFonts w:ascii="ISOCPEUR" w:hAnsi="ISOCPEUR" w:cs="Arial"/>
          <w:lang w:val="sk-SK"/>
        </w:rPr>
        <w:t>0,75 (75</w:t>
      </w:r>
      <w:r w:rsidR="004A1DFB" w:rsidRPr="005B1DA6">
        <w:rPr>
          <w:rFonts w:ascii="ISOCPEUR" w:hAnsi="ISOCPEUR" w:cs="Arial"/>
          <w:lang w:val="sk-SK"/>
        </w:rPr>
        <w:t>%)</w:t>
      </w:r>
    </w:p>
    <w:p w14:paraId="116E2B49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b/>
          <w:sz w:val="24"/>
          <w:szCs w:val="24"/>
          <w:lang w:val="sk-SK"/>
        </w:rPr>
        <w:lastRenderedPageBreak/>
        <w:t>2.2 ÚDAJE O PODLAŽIACH</w:t>
      </w:r>
    </w:p>
    <w:p w14:paraId="4A7F3FA0" w14:textId="77777777" w:rsidR="00274BC5" w:rsidRPr="005B1DA6" w:rsidRDefault="00A67FF8" w:rsidP="00274BC5">
      <w:pPr>
        <w:spacing w:line="360" w:lineRule="auto"/>
        <w:rPr>
          <w:rFonts w:ascii="ISOCPEUR" w:hAnsi="ISOCPEUR" w:cs="Arial"/>
          <w:b/>
          <w:lang w:val="sk-SK"/>
        </w:rPr>
      </w:pPr>
      <w:r w:rsidRPr="005B1DA6">
        <w:rPr>
          <w:rFonts w:ascii="ISOCPEUR" w:hAnsi="ISOCPEUR" w:cs="Arial"/>
          <w:b/>
          <w:lang w:val="sk-SK"/>
        </w:rPr>
        <w:t>1. Nadzemné podlažie</w:t>
      </w:r>
    </w:p>
    <w:p w14:paraId="0EB8A822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Celková zastavaná plocha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  <w:t>:</w:t>
      </w:r>
      <w:r w:rsidRPr="005B1DA6">
        <w:rPr>
          <w:rFonts w:ascii="ISOCPEUR" w:hAnsi="ISOCPEUR" w:cs="Arial"/>
          <w:lang w:val="sk-SK"/>
        </w:rPr>
        <w:tab/>
      </w:r>
      <w:r w:rsidR="009F3706" w:rsidRPr="005B1DA6">
        <w:rPr>
          <w:rFonts w:ascii="ISOCPEUR" w:hAnsi="ISOCPEUR" w:cs="Arial"/>
          <w:lang w:val="sk-SK"/>
        </w:rPr>
        <w:t>739,40 m</w:t>
      </w:r>
      <w:r w:rsidR="009F3706" w:rsidRPr="005B1DA6">
        <w:rPr>
          <w:rFonts w:ascii="ISOCPEUR" w:hAnsi="ISOCPEUR" w:cs="Arial"/>
          <w:vertAlign w:val="superscript"/>
          <w:lang w:val="sk-SK"/>
        </w:rPr>
        <w:t>2</w:t>
      </w:r>
    </w:p>
    <w:p w14:paraId="5D16CD02" w14:textId="77777777" w:rsidR="00274BC5" w:rsidRPr="005B1DA6" w:rsidRDefault="00274BC5" w:rsidP="00274BC5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Celkov</w:t>
      </w:r>
      <w:r w:rsidR="00A67FF8" w:rsidRPr="005B1DA6">
        <w:rPr>
          <w:rFonts w:ascii="ISOCPEUR" w:hAnsi="ISOCPEUR" w:cs="Arial"/>
          <w:lang w:val="sk-SK"/>
        </w:rPr>
        <w:t>á úžitková plocha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="00A67FF8" w:rsidRPr="005B1DA6">
        <w:rPr>
          <w:rFonts w:ascii="ISOCPEUR" w:hAnsi="ISOCPEUR" w:cs="Arial"/>
          <w:lang w:val="sk-SK"/>
        </w:rPr>
        <w:tab/>
      </w:r>
      <w:r w:rsidR="00A67FF8"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>:</w:t>
      </w:r>
      <w:r w:rsidRPr="005B1DA6">
        <w:rPr>
          <w:rFonts w:ascii="ISOCPEUR" w:hAnsi="ISOCPEUR" w:cs="Arial"/>
          <w:lang w:val="sk-SK"/>
        </w:rPr>
        <w:tab/>
      </w:r>
      <w:r w:rsidR="00776B64" w:rsidRPr="005B1DA6">
        <w:rPr>
          <w:rFonts w:ascii="ISOCPEUR" w:hAnsi="ISOCPEUR" w:cs="Arial"/>
          <w:lang w:val="sk-SK"/>
        </w:rPr>
        <w:t>590,71 m</w:t>
      </w:r>
      <w:r w:rsidR="00776B64" w:rsidRPr="005B1DA6">
        <w:rPr>
          <w:rFonts w:ascii="ISOCPEUR" w:hAnsi="ISOCPEUR" w:cs="Arial"/>
          <w:vertAlign w:val="superscript"/>
          <w:lang w:val="sk-SK"/>
        </w:rPr>
        <w:t>2</w:t>
      </w:r>
    </w:p>
    <w:p w14:paraId="4EC3A975" w14:textId="77777777" w:rsidR="000D42B1" w:rsidRPr="005B1DA6" w:rsidRDefault="000D42B1" w:rsidP="000D42B1">
      <w:pPr>
        <w:spacing w:line="360" w:lineRule="auto"/>
        <w:rPr>
          <w:rFonts w:ascii="ISOCPEUR" w:hAnsi="ISOCPEUR" w:cs="Arial"/>
          <w:vertAlign w:val="superscript"/>
          <w:lang w:val="sk-SK"/>
        </w:rPr>
      </w:pPr>
      <w:r w:rsidRPr="005B1DA6">
        <w:rPr>
          <w:rFonts w:ascii="ISOCPEUR" w:hAnsi="ISOCPEUR" w:cs="Arial"/>
          <w:lang w:val="sk-SK"/>
        </w:rPr>
        <w:t>Celkový obostavaný priestor 1.NP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  <w:t>:</w:t>
      </w:r>
      <w:r w:rsidRPr="005B1DA6">
        <w:rPr>
          <w:rFonts w:ascii="ISOCPEUR" w:hAnsi="ISOCPEUR" w:cs="Arial"/>
          <w:lang w:val="sk-SK"/>
        </w:rPr>
        <w:tab/>
      </w:r>
      <w:r w:rsidR="00D54AF4" w:rsidRPr="005B1DA6">
        <w:rPr>
          <w:rFonts w:ascii="ISOCPEUR" w:hAnsi="ISOCPEUR" w:cs="Arial"/>
          <w:lang w:val="sk-SK"/>
        </w:rPr>
        <w:t>2505</w:t>
      </w:r>
      <w:r w:rsidRPr="005B1DA6">
        <w:rPr>
          <w:rFonts w:ascii="ISOCPEUR" w:hAnsi="ISOCPEUR" w:cs="Arial"/>
          <w:lang w:val="sk-SK"/>
        </w:rPr>
        <w:t>,00 m</w:t>
      </w:r>
      <w:r w:rsidRPr="005B1DA6">
        <w:rPr>
          <w:rFonts w:ascii="ISOCPEUR" w:hAnsi="ISOCPEUR" w:cs="Arial"/>
          <w:vertAlign w:val="superscript"/>
          <w:lang w:val="sk-SK"/>
        </w:rPr>
        <w:t>3</w:t>
      </w:r>
    </w:p>
    <w:p w14:paraId="4348BE47" w14:textId="77777777" w:rsidR="00A67FF8" w:rsidRPr="005B1DA6" w:rsidRDefault="00A67FF8" w:rsidP="00274BC5">
      <w:pPr>
        <w:spacing w:line="360" w:lineRule="auto"/>
        <w:rPr>
          <w:rFonts w:ascii="ISOCPEUR" w:hAnsi="ISOCPEUR" w:cs="Arial"/>
          <w:lang w:val="sk-SK"/>
        </w:rPr>
      </w:pPr>
    </w:p>
    <w:p w14:paraId="58B87C4A" w14:textId="77777777" w:rsidR="000D42B1" w:rsidRPr="005B1DA6" w:rsidRDefault="000D42B1" w:rsidP="000D42B1">
      <w:pPr>
        <w:spacing w:line="360" w:lineRule="auto"/>
        <w:rPr>
          <w:rFonts w:ascii="ISOCPEUR" w:hAnsi="ISOCPEUR" w:cs="Arial"/>
          <w:b/>
          <w:lang w:val="sk-SK"/>
        </w:rPr>
      </w:pPr>
      <w:r w:rsidRPr="005B1DA6">
        <w:rPr>
          <w:rFonts w:ascii="ISOCPEUR" w:hAnsi="ISOCPEUR" w:cs="Arial"/>
          <w:b/>
          <w:lang w:val="sk-SK"/>
        </w:rPr>
        <w:t>2. Nadzemné podlažie</w:t>
      </w:r>
    </w:p>
    <w:p w14:paraId="3884FC33" w14:textId="77777777" w:rsidR="000D42B1" w:rsidRPr="005B1DA6" w:rsidRDefault="000D42B1" w:rsidP="000D42B1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Celková zastavaná plocha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  <w:t>:</w:t>
      </w:r>
      <w:r w:rsidRPr="005B1DA6">
        <w:rPr>
          <w:rFonts w:ascii="ISOCPEUR" w:hAnsi="ISOCPEUR" w:cs="Arial"/>
          <w:lang w:val="sk-SK"/>
        </w:rPr>
        <w:tab/>
      </w:r>
      <w:r w:rsidR="009F3706" w:rsidRPr="005B1DA6">
        <w:rPr>
          <w:rFonts w:ascii="ISOCPEUR" w:hAnsi="ISOCPEUR" w:cs="Arial"/>
          <w:lang w:val="sk-SK"/>
        </w:rPr>
        <w:t>374,21</w:t>
      </w:r>
      <w:r w:rsidRPr="005B1DA6">
        <w:rPr>
          <w:rFonts w:ascii="ISOCPEUR" w:hAnsi="ISOCPEUR" w:cs="Arial"/>
          <w:lang w:val="sk-SK"/>
        </w:rPr>
        <w:t xml:space="preserve"> m</w:t>
      </w:r>
      <w:r w:rsidRPr="005B1DA6">
        <w:rPr>
          <w:rFonts w:ascii="ISOCPEUR" w:hAnsi="ISOCPEUR" w:cs="Arial"/>
          <w:vertAlign w:val="superscript"/>
          <w:lang w:val="sk-SK"/>
        </w:rPr>
        <w:t>2</w:t>
      </w:r>
    </w:p>
    <w:p w14:paraId="60CBF7C8" w14:textId="44E79FEB" w:rsidR="000D42B1" w:rsidRPr="005B1DA6" w:rsidRDefault="000D42B1" w:rsidP="000D42B1">
      <w:pPr>
        <w:spacing w:line="360" w:lineRule="auto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Celková úžitková plocha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  <w:t>:</w:t>
      </w:r>
      <w:r w:rsidRPr="005B1DA6">
        <w:rPr>
          <w:rFonts w:ascii="ISOCPEUR" w:hAnsi="ISOCPEUR" w:cs="Arial"/>
          <w:lang w:val="sk-SK"/>
        </w:rPr>
        <w:tab/>
      </w:r>
      <w:r w:rsidR="00E55D3F">
        <w:rPr>
          <w:rFonts w:ascii="ISOCPEUR" w:hAnsi="ISOCPEUR" w:cs="Arial"/>
          <w:lang w:val="sk-SK"/>
        </w:rPr>
        <w:t>291,72</w:t>
      </w:r>
      <w:r w:rsidRPr="005B1DA6">
        <w:rPr>
          <w:rFonts w:ascii="ISOCPEUR" w:hAnsi="ISOCPEUR" w:cs="Arial"/>
          <w:lang w:val="sk-SK"/>
        </w:rPr>
        <w:t xml:space="preserve"> m</w:t>
      </w:r>
      <w:r w:rsidRPr="005B1DA6">
        <w:rPr>
          <w:rFonts w:ascii="ISOCPEUR" w:hAnsi="ISOCPEUR" w:cs="Arial"/>
          <w:vertAlign w:val="superscript"/>
          <w:lang w:val="sk-SK"/>
        </w:rPr>
        <w:t>2</w:t>
      </w:r>
    </w:p>
    <w:p w14:paraId="0BEDA9E6" w14:textId="77777777" w:rsidR="000D42B1" w:rsidRPr="005B1DA6" w:rsidRDefault="000D42B1" w:rsidP="000D42B1">
      <w:pPr>
        <w:spacing w:line="360" w:lineRule="auto"/>
        <w:rPr>
          <w:rFonts w:ascii="ISOCPEUR" w:hAnsi="ISOCPEUR" w:cs="Arial"/>
          <w:vertAlign w:val="superscript"/>
          <w:lang w:val="sk-SK"/>
        </w:rPr>
      </w:pPr>
      <w:r w:rsidRPr="005B1DA6">
        <w:rPr>
          <w:rFonts w:ascii="ISOCPEUR" w:hAnsi="ISOCPEUR" w:cs="Arial"/>
          <w:lang w:val="sk-SK"/>
        </w:rPr>
        <w:t>Celkový obostavaný priestor 2.NP</w:t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</w:r>
      <w:r w:rsidRPr="005B1DA6">
        <w:rPr>
          <w:rFonts w:ascii="ISOCPEUR" w:hAnsi="ISOCPEUR" w:cs="Arial"/>
          <w:lang w:val="sk-SK"/>
        </w:rPr>
        <w:tab/>
        <w:t>:</w:t>
      </w:r>
      <w:r w:rsidRPr="005B1DA6">
        <w:rPr>
          <w:rFonts w:ascii="ISOCPEUR" w:hAnsi="ISOCPEUR" w:cs="Arial"/>
          <w:lang w:val="sk-SK"/>
        </w:rPr>
        <w:tab/>
      </w:r>
      <w:r w:rsidR="00D54AF4" w:rsidRPr="005B1DA6">
        <w:rPr>
          <w:rFonts w:ascii="ISOCPEUR" w:hAnsi="ISOCPEUR" w:cs="Arial"/>
          <w:lang w:val="sk-SK"/>
        </w:rPr>
        <w:t>1335,00</w:t>
      </w:r>
      <w:r w:rsidRPr="005B1DA6">
        <w:rPr>
          <w:rFonts w:ascii="ISOCPEUR" w:hAnsi="ISOCPEUR" w:cs="Arial"/>
          <w:lang w:val="sk-SK"/>
        </w:rPr>
        <w:t xml:space="preserve"> m</w:t>
      </w:r>
      <w:r w:rsidRPr="005B1DA6">
        <w:rPr>
          <w:rFonts w:ascii="ISOCPEUR" w:hAnsi="ISOCPEUR" w:cs="Arial"/>
          <w:vertAlign w:val="superscript"/>
          <w:lang w:val="sk-SK"/>
        </w:rPr>
        <w:t>3</w:t>
      </w:r>
    </w:p>
    <w:p w14:paraId="379B81CB" w14:textId="77777777" w:rsidR="000D42B1" w:rsidRPr="005B1DA6" w:rsidRDefault="000D42B1" w:rsidP="00274BC5">
      <w:pPr>
        <w:spacing w:line="360" w:lineRule="auto"/>
        <w:rPr>
          <w:rFonts w:ascii="ISOCPEUR" w:hAnsi="ISOCPEUR" w:cs="Arial"/>
          <w:lang w:val="sk-SK"/>
        </w:rPr>
      </w:pPr>
    </w:p>
    <w:p w14:paraId="63CF2D26" w14:textId="77777777" w:rsidR="00274BC5" w:rsidRPr="005B1DA6" w:rsidRDefault="00274BC5" w:rsidP="00274BC5">
      <w:pPr>
        <w:spacing w:line="360" w:lineRule="auto"/>
        <w:rPr>
          <w:rFonts w:ascii="ISOCPEUR" w:hAnsi="ISOCPEUR" w:cs="Arial"/>
          <w:b/>
          <w:caps/>
          <w:sz w:val="24"/>
          <w:szCs w:val="24"/>
          <w:lang w:val="sk-SK"/>
        </w:rPr>
      </w:pPr>
      <w:r w:rsidRPr="005B1DA6">
        <w:rPr>
          <w:rFonts w:ascii="ISOCPEUR" w:hAnsi="ISOCPEUR" w:cs="Arial"/>
          <w:b/>
          <w:caps/>
          <w:sz w:val="24"/>
          <w:szCs w:val="24"/>
          <w:lang w:val="sk-SK"/>
        </w:rPr>
        <w:t>3. Vstupné podklady</w:t>
      </w:r>
    </w:p>
    <w:p w14:paraId="1E03F3EE" w14:textId="77777777" w:rsidR="00274BC5" w:rsidRPr="005B1DA6" w:rsidRDefault="00274BC5" w:rsidP="00274BC5">
      <w:pPr>
        <w:tabs>
          <w:tab w:val="left" w:pos="283"/>
        </w:tabs>
        <w:spacing w:line="360" w:lineRule="auto"/>
        <w:jc w:val="both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Pri spracovávaní projektovej dokumentácie stavby boli použité nasledovné podklady:</w:t>
      </w:r>
    </w:p>
    <w:p w14:paraId="18B1C53C" w14:textId="77777777" w:rsidR="00274BC5" w:rsidRPr="005B1DA6" w:rsidRDefault="00274BC5" w:rsidP="00274BC5">
      <w:pPr>
        <w:tabs>
          <w:tab w:val="left" w:pos="283"/>
        </w:tabs>
        <w:spacing w:line="360" w:lineRule="auto"/>
        <w:jc w:val="both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ab/>
        <w:t>- katastrálna mapa - geometrický plán</w:t>
      </w:r>
    </w:p>
    <w:p w14:paraId="76E8451E" w14:textId="77777777" w:rsidR="00274BC5" w:rsidRPr="005B1DA6" w:rsidRDefault="00274BC5" w:rsidP="00274BC5">
      <w:pPr>
        <w:tabs>
          <w:tab w:val="left" w:pos="283"/>
        </w:tabs>
        <w:spacing w:line="360" w:lineRule="auto"/>
        <w:jc w:val="both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ab/>
        <w:t>- polohopisné zameranie</w:t>
      </w:r>
    </w:p>
    <w:p w14:paraId="47B08430" w14:textId="77777777" w:rsidR="00274BC5" w:rsidRPr="005B1DA6" w:rsidRDefault="00274BC5" w:rsidP="00274BC5">
      <w:pPr>
        <w:tabs>
          <w:tab w:val="left" w:pos="283"/>
        </w:tabs>
        <w:spacing w:line="360" w:lineRule="auto"/>
        <w:jc w:val="both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ab/>
        <w:t>- zameranie polohy jestvujúcich inžinierskych sietí /orientačne/</w:t>
      </w:r>
    </w:p>
    <w:p w14:paraId="59CBFBAE" w14:textId="77777777" w:rsidR="00CA60C0" w:rsidRPr="005B1DA6" w:rsidRDefault="00CA60C0" w:rsidP="00274BC5">
      <w:pPr>
        <w:tabs>
          <w:tab w:val="left" w:pos="283"/>
        </w:tabs>
        <w:spacing w:line="360" w:lineRule="auto"/>
        <w:jc w:val="both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ab/>
        <w:t xml:space="preserve">- zameranie skutkového stavu budovy </w:t>
      </w:r>
    </w:p>
    <w:p w14:paraId="01831EAD" w14:textId="77777777" w:rsidR="00274BC5" w:rsidRPr="005B1DA6" w:rsidRDefault="00274BC5" w:rsidP="00274BC5">
      <w:pPr>
        <w:tabs>
          <w:tab w:val="left" w:pos="283"/>
        </w:tabs>
        <w:spacing w:line="360" w:lineRule="auto"/>
        <w:jc w:val="both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ab/>
        <w:t>- miestne obhliadky lokality a konzultácie s objednávateľom o požiadavkách na funkčné využitie, prevádzkové</w:t>
      </w:r>
    </w:p>
    <w:p w14:paraId="1E3C8BDF" w14:textId="77777777" w:rsidR="00274BC5" w:rsidRPr="005B1DA6" w:rsidRDefault="00274BC5" w:rsidP="00274BC5">
      <w:pPr>
        <w:tabs>
          <w:tab w:val="left" w:pos="1698"/>
        </w:tabs>
        <w:spacing w:line="360" w:lineRule="auto"/>
        <w:ind w:left="283"/>
        <w:jc w:val="both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 xml:space="preserve">  a priestorové parametre stavby</w:t>
      </w:r>
    </w:p>
    <w:p w14:paraId="13CEA642" w14:textId="77777777" w:rsidR="00274BC5" w:rsidRPr="005B1DA6" w:rsidRDefault="00274BC5" w:rsidP="00274BC5">
      <w:pPr>
        <w:tabs>
          <w:tab w:val="left" w:pos="1698"/>
        </w:tabs>
        <w:spacing w:line="360" w:lineRule="auto"/>
        <w:ind w:left="283"/>
        <w:jc w:val="both"/>
        <w:rPr>
          <w:rFonts w:ascii="ISOCPEUR" w:hAnsi="ISOCPEUR" w:cs="Arial"/>
          <w:lang w:val="sk-SK"/>
        </w:rPr>
      </w:pPr>
      <w:r w:rsidRPr="005B1DA6">
        <w:rPr>
          <w:rFonts w:ascii="ISOCPEUR" w:hAnsi="ISOCPEUR" w:cs="Arial"/>
          <w:lang w:val="sk-SK"/>
        </w:rPr>
        <w:t>- architektonická štúdia</w:t>
      </w:r>
    </w:p>
    <w:p w14:paraId="79CCF273" w14:textId="77777777" w:rsidR="00CA60C0" w:rsidRPr="005B1DA6" w:rsidRDefault="00CA60C0" w:rsidP="00274BC5">
      <w:pPr>
        <w:spacing w:line="360" w:lineRule="auto"/>
        <w:rPr>
          <w:rFonts w:ascii="ISOCPEUR" w:hAnsi="ISOCPEUR" w:cs="Arial"/>
          <w:lang w:val="sk-SK"/>
        </w:rPr>
      </w:pPr>
      <w:bookmarkStart w:id="0" w:name="_GoBack"/>
      <w:bookmarkEnd w:id="0"/>
    </w:p>
    <w:sectPr w:rsidR="00CA60C0" w:rsidRPr="005B1DA6" w:rsidSect="00F717DE">
      <w:headerReference w:type="even" r:id="rId7"/>
      <w:headerReference w:type="default" r:id="rId8"/>
      <w:headerReference w:type="first" r:id="rId9"/>
      <w:footnotePr>
        <w:pos w:val="beneathText"/>
      </w:footnotePr>
      <w:pgSz w:w="11905" w:h="16837"/>
      <w:pgMar w:top="1003" w:right="851" w:bottom="567" w:left="851" w:header="720" w:footer="708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A5E41" w14:textId="77777777" w:rsidR="001B16ED" w:rsidRDefault="001B16ED" w:rsidP="00F717DE">
      <w:r>
        <w:separator/>
      </w:r>
    </w:p>
  </w:endnote>
  <w:endnote w:type="continuationSeparator" w:id="0">
    <w:p w14:paraId="0085D9A8" w14:textId="77777777" w:rsidR="001B16ED" w:rsidRDefault="001B16ED" w:rsidP="00F71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ISOCTEUR">
    <w:panose1 w:val="020B0609020202020204"/>
    <w:charset w:val="EE"/>
    <w:family w:val="modern"/>
    <w:pitch w:val="fixed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BA927" w14:textId="77777777" w:rsidR="001B16ED" w:rsidRDefault="001B16ED" w:rsidP="00F717DE">
      <w:r>
        <w:separator/>
      </w:r>
    </w:p>
  </w:footnote>
  <w:footnote w:type="continuationSeparator" w:id="0">
    <w:p w14:paraId="499DCF71" w14:textId="77777777" w:rsidR="001B16ED" w:rsidRDefault="001B16ED" w:rsidP="00F71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87049" w14:textId="77777777" w:rsidR="000F2C67" w:rsidRDefault="000F2C6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B2D68" w14:textId="3CBCF030" w:rsidR="000F2C67" w:rsidRDefault="00E55D3F">
    <w:pPr>
      <w:pStyle w:val="Hlavika"/>
      <w:rPr>
        <w:sz w:val="22"/>
      </w:rPr>
    </w:pPr>
    <w:r>
      <w:rPr>
        <w:noProof/>
        <w:lang w:val="sk-SK" w:eastAsia="sk-SK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EE6C7D9" wp14:editId="189F925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17170" cy="138430"/>
              <wp:effectExtent l="0" t="635" r="1905" b="381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384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6656EB" w14:textId="77777777" w:rsidR="000F2C67" w:rsidRDefault="000F2C67">
                          <w:pPr>
                            <w:pStyle w:val="Hlavi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<w:pict>
            <v:shapetype w14:anchorId="5EE6C7D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0;margin-top:.05pt;width:17.1pt;height:10.9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" stroked="f">
              <v:textbox inset="0,0,0,0">
                <w:txbxContent>
                  <w:p w14:paraId="6F6656EB" w14:textId="77777777" w:rsidR="000F2C67" w:rsidRDefault="000F2C67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C4139" w14:textId="77777777" w:rsidR="000F2C67" w:rsidRDefault="000F2C6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1D3F3DFA"/>
    <w:multiLevelType w:val="multilevel"/>
    <w:tmpl w:val="DBBE954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5D85B28"/>
    <w:multiLevelType w:val="multilevel"/>
    <w:tmpl w:val="AB1CFC2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ED95993"/>
    <w:multiLevelType w:val="multilevel"/>
    <w:tmpl w:val="BE58BD1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BC5"/>
    <w:rsid w:val="000322D5"/>
    <w:rsid w:val="0008192F"/>
    <w:rsid w:val="000B3032"/>
    <w:rsid w:val="000D42B1"/>
    <w:rsid w:val="000F2C67"/>
    <w:rsid w:val="00170D9C"/>
    <w:rsid w:val="001B16ED"/>
    <w:rsid w:val="00202103"/>
    <w:rsid w:val="00243BDE"/>
    <w:rsid w:val="00274BC5"/>
    <w:rsid w:val="002E7F20"/>
    <w:rsid w:val="004334CF"/>
    <w:rsid w:val="00492D0D"/>
    <w:rsid w:val="004A1DFB"/>
    <w:rsid w:val="004D4533"/>
    <w:rsid w:val="0050386E"/>
    <w:rsid w:val="00544EC2"/>
    <w:rsid w:val="005702A0"/>
    <w:rsid w:val="005B1DA6"/>
    <w:rsid w:val="006072C2"/>
    <w:rsid w:val="00612668"/>
    <w:rsid w:val="006235DB"/>
    <w:rsid w:val="00673932"/>
    <w:rsid w:val="0076647B"/>
    <w:rsid w:val="00776B64"/>
    <w:rsid w:val="008027F3"/>
    <w:rsid w:val="008566F4"/>
    <w:rsid w:val="008B043D"/>
    <w:rsid w:val="00906673"/>
    <w:rsid w:val="00974E39"/>
    <w:rsid w:val="009F3706"/>
    <w:rsid w:val="00A56D3C"/>
    <w:rsid w:val="00A6347E"/>
    <w:rsid w:val="00A67FF8"/>
    <w:rsid w:val="00AC60A5"/>
    <w:rsid w:val="00B25C5F"/>
    <w:rsid w:val="00B65F14"/>
    <w:rsid w:val="00B727B2"/>
    <w:rsid w:val="00B87E68"/>
    <w:rsid w:val="00BD79C1"/>
    <w:rsid w:val="00C37F31"/>
    <w:rsid w:val="00CA60C0"/>
    <w:rsid w:val="00CB092C"/>
    <w:rsid w:val="00CD3828"/>
    <w:rsid w:val="00D4722C"/>
    <w:rsid w:val="00D529CB"/>
    <w:rsid w:val="00D54AF4"/>
    <w:rsid w:val="00DA255C"/>
    <w:rsid w:val="00DC3D25"/>
    <w:rsid w:val="00DF1274"/>
    <w:rsid w:val="00E2672E"/>
    <w:rsid w:val="00E55D3F"/>
    <w:rsid w:val="00F304F5"/>
    <w:rsid w:val="00F31879"/>
    <w:rsid w:val="00F67836"/>
    <w:rsid w:val="00F717DE"/>
    <w:rsid w:val="00FB0F79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C47BD"/>
  <w15:docId w15:val="{01EFDBFC-DF70-49CB-9A4B-B3EDED85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y">
    <w:name w:val="Normal"/>
    <w:qFormat/>
    <w:rsid w:val="00274BC5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val="cs-CZ" w:eastAsia="ar-SA"/>
    </w:rPr>
  </w:style>
  <w:style w:type="paragraph" w:styleId="Nadpis7">
    <w:name w:val="heading 7"/>
    <w:basedOn w:val="Normlny"/>
    <w:next w:val="Zkladntext"/>
    <w:link w:val="Nadpis7Char"/>
    <w:qFormat/>
    <w:rsid w:val="00274BC5"/>
    <w:pPr>
      <w:keepNext/>
      <w:tabs>
        <w:tab w:val="num" w:pos="0"/>
      </w:tabs>
      <w:spacing w:before="240" w:after="120"/>
      <w:outlineLvl w:val="6"/>
    </w:pPr>
    <w:rPr>
      <w:rFonts w:eastAsia="Lucida Sans Unicode" w:cs="Tahoma"/>
      <w:b/>
      <w:bCs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rsid w:val="00274BC5"/>
    <w:rPr>
      <w:rFonts w:ascii="Arial" w:eastAsia="Lucida Sans Unicode" w:hAnsi="Arial" w:cs="Tahoma"/>
      <w:b/>
      <w:bCs/>
      <w:sz w:val="21"/>
      <w:szCs w:val="21"/>
      <w:lang w:val="cs-CZ" w:eastAsia="ar-SA"/>
    </w:rPr>
  </w:style>
  <w:style w:type="character" w:customStyle="1" w:styleId="ISOCPEUR-TEXTUDAJE">
    <w:name w:val="ISOCPEUR-TEXT UDAJE"/>
    <w:rsid w:val="00274BC5"/>
    <w:rPr>
      <w:rFonts w:ascii="ISOCPEUR" w:eastAsia="Times New Roman" w:hAnsi="ISOCPEUR" w:cs="Times New Roman"/>
      <w:sz w:val="22"/>
      <w:szCs w:val="22"/>
      <w:lang w:val="cs-CZ"/>
    </w:rPr>
  </w:style>
  <w:style w:type="character" w:customStyle="1" w:styleId="ISOCTEUR-TEXt">
    <w:name w:val="ISOCTEUR-TEXt"/>
    <w:basedOn w:val="ISOCPEUR-TEXTUDAJE"/>
    <w:rsid w:val="00274BC5"/>
    <w:rPr>
      <w:rFonts w:ascii="ISOCPEUR" w:eastAsia="Times New Roman" w:hAnsi="ISOCPEUR" w:cs="Times New Roman"/>
      <w:sz w:val="22"/>
      <w:szCs w:val="22"/>
      <w:lang w:val="cs-CZ"/>
    </w:rPr>
  </w:style>
  <w:style w:type="character" w:customStyle="1" w:styleId="ISOCTEUR-NADPISKAPITOLY">
    <w:name w:val="ISOCTEUR-NADPIS KAPITOLY"/>
    <w:rsid w:val="00274BC5"/>
    <w:rPr>
      <w:rFonts w:ascii="ISOCTEUR" w:eastAsia="Times New Roman" w:hAnsi="ISOCTEUR" w:cs="Times New Roman"/>
      <w:b/>
      <w:sz w:val="28"/>
      <w:szCs w:val="20"/>
      <w:lang w:val="cs-CZ"/>
    </w:rPr>
  </w:style>
  <w:style w:type="paragraph" w:styleId="Zkladntext">
    <w:name w:val="Body Text"/>
    <w:basedOn w:val="Normlny"/>
    <w:link w:val="ZkladntextChar"/>
    <w:rsid w:val="00274BC5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274BC5"/>
    <w:rPr>
      <w:rFonts w:ascii="Arial" w:eastAsia="Times New Roman" w:hAnsi="Arial" w:cs="Times New Roman"/>
      <w:sz w:val="20"/>
      <w:szCs w:val="20"/>
      <w:lang w:val="cs-CZ" w:eastAsia="ar-SA"/>
    </w:rPr>
  </w:style>
  <w:style w:type="paragraph" w:styleId="Hlavika">
    <w:name w:val="header"/>
    <w:basedOn w:val="Normlny"/>
    <w:link w:val="HlavikaChar"/>
    <w:rsid w:val="00274B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274BC5"/>
    <w:rPr>
      <w:rFonts w:ascii="Arial" w:eastAsia="Times New Roman" w:hAnsi="Arial" w:cs="Times New Roman"/>
      <w:sz w:val="20"/>
      <w:szCs w:val="20"/>
      <w:lang w:val="cs-CZ" w:eastAsia="ar-SA"/>
    </w:rPr>
  </w:style>
  <w:style w:type="paragraph" w:customStyle="1" w:styleId="Styl1">
    <w:name w:val="Styl1"/>
    <w:basedOn w:val="Normlny"/>
    <w:rsid w:val="00274BC5"/>
    <w:pPr>
      <w:jc w:val="both"/>
    </w:pPr>
  </w:style>
  <w:style w:type="paragraph" w:customStyle="1" w:styleId="WW-Zarkazkladnhotextu3">
    <w:name w:val="WW-Zarážka základného textu 3"/>
    <w:basedOn w:val="Normlny"/>
    <w:rsid w:val="00274BC5"/>
    <w:pPr>
      <w:ind w:firstLine="567"/>
      <w:jc w:val="both"/>
    </w:pPr>
    <w:rPr>
      <w:sz w:val="22"/>
    </w:rPr>
  </w:style>
  <w:style w:type="paragraph" w:customStyle="1" w:styleId="Normln">
    <w:name w:val="Normální~"/>
    <w:rsid w:val="00274BC5"/>
    <w:pPr>
      <w:tabs>
        <w:tab w:val="left" w:pos="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  <w:tab w:val="left" w:pos="11907"/>
        <w:tab w:val="left" w:pos="12474"/>
        <w:tab w:val="left" w:pos="13041"/>
        <w:tab w:val="left" w:pos="13608"/>
        <w:tab w:val="left" w:pos="14175"/>
        <w:tab w:val="left" w:pos="14742"/>
        <w:tab w:val="left" w:pos="15309"/>
        <w:tab w:val="left" w:pos="15876"/>
        <w:tab w:val="left" w:pos="16443"/>
        <w:tab w:val="left" w:pos="17010"/>
        <w:tab w:val="left" w:pos="17577"/>
      </w:tabs>
      <w:suppressAutoHyphens/>
      <w:spacing w:after="0" w:line="100" w:lineRule="atLeast"/>
    </w:pPr>
    <w:rPr>
      <w:rFonts w:ascii="Arial" w:eastAsia="Times New Roman" w:hAnsi="Arial" w:cs="Times New Roman"/>
      <w:kern w:val="1"/>
      <w:sz w:val="24"/>
      <w:szCs w:val="20"/>
      <w:lang w:val="cs-CZ" w:eastAsia="ar-SA"/>
    </w:rPr>
  </w:style>
  <w:style w:type="paragraph" w:styleId="Normlnywebov">
    <w:name w:val="Normal (Web)"/>
    <w:basedOn w:val="Normlny"/>
    <w:rsid w:val="00274BC5"/>
    <w:pPr>
      <w:suppressAutoHyphens w:val="0"/>
      <w:spacing w:before="100" w:beforeAutospacing="1" w:after="119"/>
    </w:pPr>
    <w:rPr>
      <w:rFonts w:ascii="Times New Roman" w:hAnsi="Times New Roman"/>
      <w:sz w:val="24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274BC5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274BC5"/>
    <w:rPr>
      <w:rFonts w:ascii="Arial" w:eastAsia="Times New Roman" w:hAnsi="Arial" w:cs="Times New Roman"/>
      <w:sz w:val="20"/>
      <w:szCs w:val="20"/>
      <w:lang w:val="cs-CZ" w:eastAsia="ar-SA"/>
    </w:rPr>
  </w:style>
  <w:style w:type="paragraph" w:customStyle="1" w:styleId="Zarkazkladnhotextu21">
    <w:name w:val="Zarážka základného textu 21"/>
    <w:basedOn w:val="Normlny"/>
    <w:rsid w:val="00274BC5"/>
    <w:pPr>
      <w:spacing w:line="288" w:lineRule="auto"/>
      <w:ind w:firstLine="708"/>
      <w:jc w:val="both"/>
    </w:pPr>
    <w:rPr>
      <w:rFonts w:ascii="Times New Roman" w:hAnsi="Times New Roman"/>
      <w:b/>
      <w:bCs/>
      <w:kern w:val="1"/>
      <w:sz w:val="24"/>
      <w:szCs w:val="24"/>
      <w:lang w:val="sk-SK"/>
    </w:rPr>
  </w:style>
  <w:style w:type="paragraph" w:customStyle="1" w:styleId="Zarkazkladnhotextu22">
    <w:name w:val="Zarážka základného textu 22"/>
    <w:basedOn w:val="Normlny"/>
    <w:rsid w:val="00274BC5"/>
    <w:pPr>
      <w:spacing w:after="120" w:line="480" w:lineRule="auto"/>
      <w:ind w:left="283"/>
    </w:pPr>
    <w:rPr>
      <w:rFonts w:ascii="Times New Roman" w:hAnsi="Times New Roman"/>
      <w:kern w:val="1"/>
      <w:sz w:val="24"/>
      <w:szCs w:val="24"/>
      <w:lang w:val="sk-SK"/>
    </w:rPr>
  </w:style>
  <w:style w:type="paragraph" w:customStyle="1" w:styleId="Zkladntext1">
    <w:name w:val="Základní text1"/>
    <w:rsid w:val="00274B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sk-SK"/>
    </w:rPr>
  </w:style>
  <w:style w:type="paragraph" w:customStyle="1" w:styleId="Zkladntext2">
    <w:name w:val="Základní text2"/>
    <w:rsid w:val="00274B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4"/>
      <w:lang w:eastAsia="sk-SK"/>
    </w:rPr>
  </w:style>
  <w:style w:type="paragraph" w:styleId="Bezriadkovania">
    <w:name w:val="No Spacing"/>
    <w:uiPriority w:val="1"/>
    <w:qFormat/>
    <w:rsid w:val="0027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l">
    <w:name w:val="Štýl"/>
    <w:rsid w:val="00274B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semiHidden/>
    <w:unhideWhenUsed/>
    <w:rsid w:val="000F2C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0F2C67"/>
    <w:rPr>
      <w:rFonts w:ascii="Arial" w:eastAsia="Times New Roman" w:hAnsi="Arial" w:cs="Times New Roman"/>
      <w:sz w:val="20"/>
      <w:szCs w:val="20"/>
      <w:lang w:val="cs-CZ"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04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043D"/>
    <w:rPr>
      <w:rFonts w:ascii="Segoe UI" w:eastAsia="Times New Roman" w:hAnsi="Segoe UI" w:cs="Segoe UI"/>
      <w:sz w:val="18"/>
      <w:szCs w:val="18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396</Words>
  <Characters>2260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Nagel</dc:creator>
  <cp:lastModifiedBy>Kovac Architects</cp:lastModifiedBy>
  <cp:revision>3</cp:revision>
  <cp:lastPrinted>2021-10-07T13:27:00Z</cp:lastPrinted>
  <dcterms:created xsi:type="dcterms:W3CDTF">2021-10-04T09:49:00Z</dcterms:created>
  <dcterms:modified xsi:type="dcterms:W3CDTF">2021-10-07T13:27:00Z</dcterms:modified>
</cp:coreProperties>
</file>