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F1BA6" w14:textId="068931F4" w:rsidR="0045441F" w:rsidRPr="00794058" w:rsidRDefault="0093021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94058">
        <w:rPr>
          <w:rFonts w:ascii="Arial Narrow" w:hAnsi="Arial Narrow" w:cs="Times New Roman"/>
          <w:b/>
          <w:sz w:val="22"/>
          <w:szCs w:val="22"/>
        </w:rPr>
        <w:t xml:space="preserve">OPIS </w:t>
      </w:r>
      <w:r w:rsidR="0045441F" w:rsidRPr="00794058">
        <w:rPr>
          <w:rFonts w:ascii="Arial Narrow" w:hAnsi="Arial Narrow" w:cs="Times New Roman"/>
          <w:b/>
          <w:sz w:val="22"/>
          <w:szCs w:val="22"/>
        </w:rPr>
        <w:t>PREDMET</w:t>
      </w:r>
      <w:r w:rsidRPr="00794058">
        <w:rPr>
          <w:rFonts w:ascii="Arial Narrow" w:hAnsi="Arial Narrow" w:cs="Times New Roman"/>
          <w:b/>
          <w:sz w:val="22"/>
          <w:szCs w:val="22"/>
        </w:rPr>
        <w:t>U</w:t>
      </w:r>
      <w:r w:rsidR="0045441F" w:rsidRPr="00794058">
        <w:rPr>
          <w:rFonts w:ascii="Arial Narrow" w:hAnsi="Arial Narrow" w:cs="Times New Roman"/>
          <w:b/>
          <w:sz w:val="22"/>
          <w:szCs w:val="22"/>
        </w:rPr>
        <w:t xml:space="preserve"> ZÁKAZKY</w:t>
      </w:r>
    </w:p>
    <w:p w14:paraId="36C4B654" w14:textId="77777777" w:rsidR="003620FC" w:rsidRPr="00794058" w:rsidRDefault="003620FC" w:rsidP="0054060C">
      <w:pPr>
        <w:pStyle w:val="Default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754F15DB" w14:textId="77777777" w:rsidR="00483261" w:rsidRPr="00483261" w:rsidRDefault="00483261" w:rsidP="00483261">
      <w:pPr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483261">
        <w:rPr>
          <w:rFonts w:ascii="Arial Narrow" w:hAnsi="Arial Narrow"/>
          <w:b/>
          <w:bCs/>
          <w:sz w:val="22"/>
          <w:szCs w:val="22"/>
          <w:lang w:eastAsia="en-US"/>
        </w:rPr>
        <w:t>Opis predmetu zákazky</w:t>
      </w:r>
    </w:p>
    <w:p w14:paraId="7606718F" w14:textId="77777777" w:rsidR="00483261" w:rsidRPr="00483261" w:rsidRDefault="00483261" w:rsidP="00483261">
      <w:pPr>
        <w:jc w:val="left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2331801" w14:textId="77777777" w:rsidR="00483261" w:rsidRPr="00483261" w:rsidRDefault="00483261" w:rsidP="00483261">
      <w:pPr>
        <w:jc w:val="left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D2C98F6" w14:textId="21275D51" w:rsidR="00483261" w:rsidRPr="00483261" w:rsidRDefault="00483261" w:rsidP="00483261">
      <w:pPr>
        <w:ind w:left="426"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</w:t>
      </w:r>
      <w:r w:rsidR="001E5C2F">
        <w:rPr>
          <w:rFonts w:ascii="Arial Narrow" w:hAnsi="Arial Narrow"/>
          <w:sz w:val="22"/>
          <w:szCs w:val="22"/>
          <w:lang w:eastAsia="en-US"/>
        </w:rPr>
        <w:t>množstve uvedenom v Tabuľke č. 1</w:t>
      </w:r>
      <w:r w:rsidRPr="00483261">
        <w:rPr>
          <w:rFonts w:ascii="Arial Narrow" w:hAnsi="Arial Narrow"/>
          <w:sz w:val="22"/>
          <w:szCs w:val="22"/>
          <w:lang w:eastAsia="en-US"/>
        </w:rPr>
        <w:t xml:space="preserve">. </w:t>
      </w:r>
    </w:p>
    <w:p w14:paraId="1409154C" w14:textId="77777777" w:rsidR="00483261" w:rsidRPr="00483261" w:rsidRDefault="00483261" w:rsidP="0014739C">
      <w:pPr>
        <w:rPr>
          <w:rFonts w:ascii="Arial Narrow" w:hAnsi="Arial Narrow"/>
          <w:sz w:val="22"/>
          <w:szCs w:val="22"/>
          <w:lang w:eastAsia="en-US"/>
        </w:rPr>
      </w:pPr>
    </w:p>
    <w:p w14:paraId="3B82D010" w14:textId="77777777" w:rsidR="00483261" w:rsidRPr="00483261" w:rsidRDefault="00483261" w:rsidP="00483261">
      <w:pPr>
        <w:ind w:left="426"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Objednávateľ požaduje, aby záujemca/uchádzač prevzal zodpovednosť za odchýlku, a to v kvalite zodpovedajúcej technickými podmienkami prevádzkovateľa distribučnej sústavy za dodržanie platných právnych predpisov SR, technických podmienok a prevádzkového poriadku prevádzkovateľa distribučnej siete.</w:t>
      </w:r>
    </w:p>
    <w:p w14:paraId="2FCDB129" w14:textId="77777777" w:rsidR="00483261" w:rsidRPr="00483261" w:rsidRDefault="00483261" w:rsidP="0014739C">
      <w:pPr>
        <w:rPr>
          <w:rFonts w:ascii="Arial Narrow" w:hAnsi="Arial Narrow"/>
          <w:sz w:val="22"/>
          <w:szCs w:val="22"/>
          <w:lang w:eastAsia="en-US"/>
        </w:rPr>
      </w:pPr>
    </w:p>
    <w:p w14:paraId="011244EB" w14:textId="77777777" w:rsidR="00483261" w:rsidRPr="00483261" w:rsidRDefault="00483261" w:rsidP="00CC20B9">
      <w:pPr>
        <w:ind w:left="426"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483261">
        <w:rPr>
          <w:rFonts w:ascii="Arial Narrow" w:hAnsi="Arial Narrow"/>
          <w:sz w:val="22"/>
          <w:szCs w:val="22"/>
          <w:lang w:eastAsia="en-US"/>
        </w:rPr>
        <w:t>t.j</w:t>
      </w:r>
      <w:proofErr w:type="spellEnd"/>
      <w:r w:rsidRPr="00483261">
        <w:rPr>
          <w:rFonts w:ascii="Arial Narrow" w:hAnsi="Arial Narrow"/>
          <w:sz w:val="22"/>
          <w:szCs w:val="22"/>
          <w:lang w:eastAsia="en-US"/>
        </w:rPr>
        <w:t>. administráciu dodávok elektriny:</w:t>
      </w:r>
    </w:p>
    <w:p w14:paraId="34EAA8BD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29582B70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Služby elektronického portálu zriadené pre objednávateľa, kde objednávateľ nájde informácie o svojich odberných miestach, histórií spotreby.</w:t>
      </w:r>
    </w:p>
    <w:p w14:paraId="36871F53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 xml:space="preserve">Požadujeme elektronickú fakturáciu vo formáte </w:t>
      </w:r>
      <w:proofErr w:type="spellStart"/>
      <w:r w:rsidRPr="00483261">
        <w:rPr>
          <w:rFonts w:ascii="Arial Narrow" w:hAnsi="Arial Narrow"/>
          <w:sz w:val="22"/>
          <w:szCs w:val="22"/>
          <w:lang w:eastAsia="en-US"/>
        </w:rPr>
        <w:t>pdf</w:t>
      </w:r>
      <w:proofErr w:type="spellEnd"/>
      <w:r w:rsidRPr="00483261">
        <w:rPr>
          <w:rFonts w:ascii="Arial Narrow" w:hAnsi="Arial Narrow"/>
          <w:sz w:val="22"/>
          <w:szCs w:val="22"/>
          <w:lang w:eastAsia="en-US"/>
        </w:rPr>
        <w:t>, a zároveň požadujeme spoločnú fakturáciu za viacero odberných miest verejného obstarávateľa, pričom predmetom fakturácie budú aj služby za distribúciu elektrickej energie.</w:t>
      </w:r>
    </w:p>
    <w:p w14:paraId="78C974C0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Poradenstvo pre objednávateľa zamerané na znižovanie spotreby elektriny.</w:t>
      </w:r>
    </w:p>
    <w:p w14:paraId="6390D7BE" w14:textId="77777777" w:rsidR="00483261" w:rsidRPr="00483261" w:rsidRDefault="00483261" w:rsidP="00CC20B9">
      <w:pPr>
        <w:ind w:left="426"/>
        <w:rPr>
          <w:rFonts w:ascii="Arial Narrow" w:hAnsi="Arial Narrow"/>
          <w:sz w:val="22"/>
          <w:szCs w:val="22"/>
          <w:lang w:eastAsia="en-US"/>
        </w:rPr>
      </w:pPr>
    </w:p>
    <w:p w14:paraId="46B186BD" w14:textId="77777777" w:rsidR="00483261" w:rsidRPr="00483261" w:rsidRDefault="00483261" w:rsidP="00CC20B9">
      <w:pPr>
        <w:ind w:left="426"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Objednávateľ požaduje:</w:t>
      </w:r>
    </w:p>
    <w:p w14:paraId="238ADE06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Štvrťročné a ročné vyhodnocovanie odobratého množstva elektriny,</w:t>
      </w:r>
    </w:p>
    <w:p w14:paraId="21744C19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Nepretržitú dodávku elektrickej energie,</w:t>
      </w:r>
    </w:p>
    <w:p w14:paraId="05980C3D" w14:textId="77777777" w:rsidR="00483261" w:rsidRPr="00483261" w:rsidRDefault="00483261" w:rsidP="00CC20B9">
      <w:pPr>
        <w:numPr>
          <w:ilvl w:val="0"/>
          <w:numId w:val="30"/>
        </w:numPr>
        <w:spacing w:after="200" w:line="259" w:lineRule="auto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Zabezpečenie súčinnosti s doterajším dodávateľom pri odpojení a zapojení odberných miest,</w:t>
      </w:r>
    </w:p>
    <w:p w14:paraId="351A39A2" w14:textId="77777777" w:rsidR="00483261" w:rsidRPr="00483261" w:rsidRDefault="00483261" w:rsidP="00CC20B9">
      <w:pPr>
        <w:numPr>
          <w:ilvl w:val="0"/>
          <w:numId w:val="30"/>
        </w:numPr>
        <w:spacing w:after="160" w:line="259" w:lineRule="auto"/>
        <w:ind w:left="782" w:hanging="357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Spoločnú fakturáciu za odberné miesta verejného obstarávateľa, skutočné odobraté množstvo.</w:t>
      </w:r>
    </w:p>
    <w:p w14:paraId="4A21BB8A" w14:textId="05A8B115" w:rsidR="00483261" w:rsidRDefault="00483261" w:rsidP="00CC20B9">
      <w:pPr>
        <w:numPr>
          <w:ilvl w:val="0"/>
          <w:numId w:val="30"/>
        </w:numPr>
        <w:spacing w:after="160" w:line="259" w:lineRule="auto"/>
        <w:ind w:left="782" w:hanging="357"/>
        <w:contextualSpacing/>
        <w:rPr>
          <w:rFonts w:ascii="Arial Narrow" w:hAnsi="Arial Narrow"/>
          <w:sz w:val="22"/>
          <w:szCs w:val="22"/>
          <w:lang w:eastAsia="en-US"/>
        </w:rPr>
      </w:pPr>
      <w:r w:rsidRPr="00483261">
        <w:rPr>
          <w:rFonts w:ascii="Arial Narrow" w:hAnsi="Arial Narrow"/>
          <w:sz w:val="22"/>
          <w:szCs w:val="22"/>
          <w:lang w:eastAsia="en-US"/>
        </w:rPr>
        <w:t>K faktúram žiadame priložiť rozpis za každé odberné miesto zvlášť</w:t>
      </w:r>
    </w:p>
    <w:p w14:paraId="339E2E6C" w14:textId="45BF3573" w:rsidR="0014739C" w:rsidRPr="0014739C" w:rsidRDefault="0014739C" w:rsidP="00CC20B9">
      <w:pPr>
        <w:numPr>
          <w:ilvl w:val="0"/>
          <w:numId w:val="30"/>
        </w:numPr>
        <w:spacing w:after="160" w:line="259" w:lineRule="auto"/>
        <w:ind w:left="782" w:hanging="357"/>
        <w:contextualSpacing/>
        <w:rPr>
          <w:rFonts w:ascii="Arial Narrow" w:hAnsi="Arial Narrow"/>
          <w:b/>
          <w:bCs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Určiť cenu na základe koeficientu </w:t>
      </w:r>
      <w:proofErr w:type="spellStart"/>
      <w:r w:rsidRPr="0014739C">
        <w:rPr>
          <w:rFonts w:ascii="Arial Narrow" w:hAnsi="Arial Narrow"/>
          <w:b/>
          <w:bCs/>
          <w:sz w:val="22"/>
          <w:szCs w:val="22"/>
          <w:lang w:eastAsia="en-US"/>
        </w:rPr>
        <w:t>Ki</w:t>
      </w:r>
      <w:proofErr w:type="spellEnd"/>
      <w:r w:rsidRPr="0014739C">
        <w:rPr>
          <w:rFonts w:ascii="Arial Narrow" w:hAnsi="Arial Narrow"/>
          <w:b/>
          <w:bCs/>
          <w:sz w:val="22"/>
          <w:szCs w:val="22"/>
          <w:lang w:eastAsia="en-US"/>
        </w:rPr>
        <w:t xml:space="preserve">, čo je cena v € </w:t>
      </w:r>
      <w:r w:rsidR="009B51A6">
        <w:rPr>
          <w:rFonts w:ascii="Arial Narrow" w:hAnsi="Arial Narrow"/>
          <w:b/>
          <w:bCs/>
          <w:sz w:val="22"/>
          <w:szCs w:val="22"/>
          <w:lang w:eastAsia="en-US"/>
        </w:rPr>
        <w:t>bez</w:t>
      </w:r>
      <w:r w:rsidR="00272179">
        <w:rPr>
          <w:rFonts w:ascii="Arial Narrow" w:hAnsi="Arial Narrow"/>
          <w:b/>
          <w:bCs/>
          <w:sz w:val="22"/>
          <w:szCs w:val="22"/>
          <w:lang w:eastAsia="en-US"/>
        </w:rPr>
        <w:t xml:space="preserve"> DPH </w:t>
      </w:r>
      <w:r w:rsidRPr="0014739C">
        <w:rPr>
          <w:rFonts w:ascii="Arial Narrow" w:hAnsi="Arial Narrow"/>
          <w:b/>
          <w:bCs/>
          <w:sz w:val="22"/>
          <w:szCs w:val="22"/>
          <w:lang w:eastAsia="en-US"/>
        </w:rPr>
        <w:t xml:space="preserve">za 1 MWh </w:t>
      </w:r>
    </w:p>
    <w:p w14:paraId="1339A602" w14:textId="632C2B4C" w:rsidR="00483261" w:rsidRPr="0014739C" w:rsidRDefault="0014739C" w:rsidP="00483261">
      <w:pPr>
        <w:tabs>
          <w:tab w:val="left" w:pos="2160"/>
          <w:tab w:val="left" w:pos="2880"/>
          <w:tab w:val="left" w:pos="4500"/>
        </w:tabs>
        <w:rPr>
          <w:b/>
          <w:bCs/>
        </w:rPr>
      </w:pPr>
      <w:r>
        <w:t xml:space="preserve">             </w:t>
      </w:r>
      <w:r w:rsidRPr="0014739C">
        <w:rPr>
          <w:b/>
          <w:bCs/>
        </w:rPr>
        <w:t xml:space="preserve"> Cena ISOTM = </w:t>
      </w:r>
      <w:proofErr w:type="spellStart"/>
      <w:r w:rsidRPr="0014739C">
        <w:rPr>
          <w:b/>
          <w:bCs/>
        </w:rPr>
        <w:t>Sum</w:t>
      </w:r>
      <w:proofErr w:type="spellEnd"/>
      <w:r w:rsidRPr="0014739C">
        <w:rPr>
          <w:b/>
          <w:bCs/>
        </w:rPr>
        <w:t xml:space="preserve"> [(ISOT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+</w:t>
      </w:r>
      <w:proofErr w:type="spellStart"/>
      <w:r w:rsidRPr="0014739C">
        <w:rPr>
          <w:b/>
          <w:bCs/>
        </w:rPr>
        <w:t>Ki</w:t>
      </w:r>
      <w:proofErr w:type="spellEnd"/>
      <w:r w:rsidRPr="0014739C">
        <w:rPr>
          <w:b/>
          <w:bCs/>
        </w:rPr>
        <w:t>)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 xml:space="preserve"> x N</w:t>
      </w:r>
      <w:r w:rsidRPr="0014739C">
        <w:rPr>
          <w:b/>
          <w:bCs/>
          <w:sz w:val="14"/>
          <w:szCs w:val="18"/>
        </w:rPr>
        <w:t>DH</w:t>
      </w:r>
      <w:r w:rsidRPr="0014739C">
        <w:rPr>
          <w:b/>
          <w:bCs/>
        </w:rPr>
        <w:t>] / N</w:t>
      </w:r>
      <w:r w:rsidRPr="0014739C">
        <w:rPr>
          <w:b/>
          <w:bCs/>
          <w:sz w:val="14"/>
          <w:szCs w:val="18"/>
        </w:rPr>
        <w:t>DM</w:t>
      </w:r>
      <w:r w:rsidRPr="0014739C">
        <w:rPr>
          <w:b/>
          <w:bCs/>
        </w:rPr>
        <w:t xml:space="preserve"> [EUR/MWh]</w:t>
      </w:r>
    </w:p>
    <w:p w14:paraId="3085F207" w14:textId="77777777" w:rsidR="0014739C" w:rsidRDefault="0014739C" w:rsidP="00483261">
      <w:pPr>
        <w:tabs>
          <w:tab w:val="left" w:pos="2160"/>
          <w:tab w:val="left" w:pos="2880"/>
          <w:tab w:val="left" w:pos="4500"/>
        </w:tabs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4739C" w14:paraId="431313FB" w14:textId="77777777" w:rsidTr="0014739C">
        <w:tc>
          <w:tcPr>
            <w:tcW w:w="1555" w:type="dxa"/>
          </w:tcPr>
          <w:p w14:paraId="04666CBF" w14:textId="5403AA3A" w:rsidR="0014739C" w:rsidRP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„ISOT</w:t>
            </w:r>
            <w:r w:rsidRPr="0014739C">
              <w:rPr>
                <w:b/>
                <w:bCs/>
                <w:sz w:val="14"/>
                <w:szCs w:val="18"/>
              </w:rPr>
              <w:t xml:space="preserve">DH </w:t>
            </w:r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68669946" w14:textId="228027E8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 xml:space="preserve">je hodnota „Ceny ISOT“ v EUR/MWh pre slovenskú obchodnú oblasť na dennom trhu organizovanom OKTE, </w:t>
            </w:r>
            <w:proofErr w:type="spellStart"/>
            <w:r>
              <w:t>a.s</w:t>
            </w:r>
            <w:proofErr w:type="spellEnd"/>
            <w: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4739C" w14:paraId="3AFECC6A" w14:textId="77777777" w:rsidTr="0014739C">
        <w:tc>
          <w:tcPr>
            <w:tcW w:w="1555" w:type="dxa"/>
          </w:tcPr>
          <w:p w14:paraId="4DF26032" w14:textId="54452D52" w:rsidR="0014739C" w:rsidRP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66613A19" w14:textId="3B560E73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4739C" w14:paraId="2572FCD9" w14:textId="77777777" w:rsidTr="0014739C">
        <w:tc>
          <w:tcPr>
            <w:tcW w:w="1555" w:type="dxa"/>
          </w:tcPr>
          <w:p w14:paraId="5BF4D799" w14:textId="44CF2D62" w:rsidR="0014739C" w:rsidRP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r w:rsidRPr="0014739C">
              <w:rPr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AFFE14C" w14:textId="154C8BFA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pre účely výpočtu ceny podľa vzorca príslušný kalendárny deň dodávky;</w:t>
            </w:r>
          </w:p>
        </w:tc>
      </w:tr>
      <w:tr w:rsidR="0014739C" w14:paraId="1F68FE56" w14:textId="77777777" w:rsidTr="0014739C">
        <w:tc>
          <w:tcPr>
            <w:tcW w:w="1555" w:type="dxa"/>
          </w:tcPr>
          <w:p w14:paraId="475ADB50" w14:textId="674D09A2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DH</w:t>
            </w:r>
            <w:r>
              <w:t>“</w:t>
            </w:r>
          </w:p>
        </w:tc>
        <w:tc>
          <w:tcPr>
            <w:tcW w:w="7507" w:type="dxa"/>
          </w:tcPr>
          <w:p w14:paraId="039C54AC" w14:textId="3EDFB675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4739C" w14:paraId="63E1F26B" w14:textId="77777777" w:rsidTr="0014739C">
        <w:tc>
          <w:tcPr>
            <w:tcW w:w="1555" w:type="dxa"/>
          </w:tcPr>
          <w:p w14:paraId="19F1F765" w14:textId="7E447802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„N</w:t>
            </w:r>
            <w:r w:rsidRPr="0014739C">
              <w:rPr>
                <w:b/>
                <w:bCs/>
                <w:sz w:val="14"/>
                <w:szCs w:val="18"/>
              </w:rPr>
              <w:t>DM</w:t>
            </w:r>
            <w:r>
              <w:t>“</w:t>
            </w:r>
          </w:p>
        </w:tc>
        <w:tc>
          <w:tcPr>
            <w:tcW w:w="7507" w:type="dxa"/>
          </w:tcPr>
          <w:p w14:paraId="72ACA279" w14:textId="271263B8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odberateľom skutočne odobraté množstvo elektriny kumulatívne za celé príslušné fakturačné obdobie (kalendárny mesiac).</w:t>
            </w:r>
          </w:p>
        </w:tc>
      </w:tr>
      <w:tr w:rsidR="0014739C" w14:paraId="59E7DFEE" w14:textId="77777777" w:rsidTr="0014739C">
        <w:tc>
          <w:tcPr>
            <w:tcW w:w="1555" w:type="dxa"/>
          </w:tcPr>
          <w:p w14:paraId="6E1DD374" w14:textId="22046F51" w:rsidR="0014739C" w:rsidRP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  <w:rPr>
                <w:b/>
                <w:bCs/>
              </w:rPr>
            </w:pPr>
            <w:proofErr w:type="spellStart"/>
            <w:r w:rsidRPr="0014739C">
              <w:rPr>
                <w:b/>
                <w:bCs/>
              </w:rPr>
              <w:t>Ki</w:t>
            </w:r>
            <w:proofErr w:type="spellEnd"/>
            <w:r w:rsidRPr="0014739C">
              <w:rPr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0945E827" w14:textId="6F7D0B4C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4739C" w14:paraId="7EEFA713" w14:textId="77777777" w:rsidTr="0014739C">
        <w:tc>
          <w:tcPr>
            <w:tcW w:w="1555" w:type="dxa"/>
          </w:tcPr>
          <w:p w14:paraId="2F869D68" w14:textId="667C6314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Hodnota koeficientu K</w:t>
            </w:r>
            <w:r w:rsidR="00CC4ED6">
              <w:t>i</w:t>
            </w:r>
          </w:p>
        </w:tc>
        <w:tc>
          <w:tcPr>
            <w:tcW w:w="7507" w:type="dxa"/>
          </w:tcPr>
          <w:p w14:paraId="5A51607E" w14:textId="64E1D806" w:rsidR="0014739C" w:rsidRDefault="0014739C" w:rsidP="00483261">
            <w:pPr>
              <w:tabs>
                <w:tab w:val="left" w:pos="2160"/>
                <w:tab w:val="left" w:pos="2880"/>
                <w:tab w:val="left" w:pos="4500"/>
              </w:tabs>
            </w:pPr>
            <w:r>
              <w:t>(</w:t>
            </w:r>
            <w:r w:rsidRPr="0014739C">
              <w:rPr>
                <w:highlight w:val="yellow"/>
              </w:rPr>
              <w:t>na doplnenie</w:t>
            </w:r>
            <w:r>
              <w:t>) €</w:t>
            </w:r>
            <w:r w:rsidR="009B51A6">
              <w:t xml:space="preserve"> bez</w:t>
            </w:r>
            <w:r w:rsidR="006D0FCE">
              <w:t xml:space="preserve"> DPH</w:t>
            </w:r>
            <w:r>
              <w:t xml:space="preserve"> / MWh</w:t>
            </w:r>
          </w:p>
        </w:tc>
      </w:tr>
    </w:tbl>
    <w:p w14:paraId="226E8943" w14:textId="059485BE" w:rsidR="0014739C" w:rsidRDefault="0014739C" w:rsidP="00483261">
      <w:pPr>
        <w:tabs>
          <w:tab w:val="left" w:pos="2160"/>
          <w:tab w:val="left" w:pos="2880"/>
          <w:tab w:val="left" w:pos="4500"/>
        </w:tabs>
      </w:pPr>
    </w:p>
    <w:p w14:paraId="2DDB788E" w14:textId="77777777" w:rsidR="0014739C" w:rsidRPr="00483261" w:rsidRDefault="0014739C" w:rsidP="00483261">
      <w:pPr>
        <w:tabs>
          <w:tab w:val="left" w:pos="2160"/>
          <w:tab w:val="left" w:pos="2880"/>
          <w:tab w:val="left" w:pos="4500"/>
        </w:tabs>
        <w:rPr>
          <w:rFonts w:ascii="Arial Narrow" w:eastAsia="Times New Roman" w:hAnsi="Arial Narrow"/>
          <w:b/>
          <w:sz w:val="24"/>
          <w:lang w:eastAsia="cs-CZ"/>
        </w:rPr>
      </w:pPr>
    </w:p>
    <w:p w14:paraId="774B7D29" w14:textId="25A2594B" w:rsidR="00A42E70" w:rsidRPr="00A42E70" w:rsidRDefault="00483261" w:rsidP="00483261">
      <w:pPr>
        <w:pStyle w:val="Zkladntext1"/>
        <w:spacing w:after="0" w:line="240" w:lineRule="auto"/>
        <w:jc w:val="both"/>
        <w:rPr>
          <w:b/>
          <w:bCs/>
          <w:color w:val="000000"/>
          <w:sz w:val="22"/>
          <w:szCs w:val="22"/>
          <w:lang w:bidi="sk-SK"/>
        </w:rPr>
      </w:pPr>
      <w:r w:rsidRPr="00483261">
        <w:rPr>
          <w:rFonts w:eastAsia="Times New Roman" w:cs="Times New Roman"/>
          <w:b/>
          <w:bCs/>
          <w:color w:val="000000"/>
          <w:sz w:val="24"/>
          <w:szCs w:val="24"/>
        </w:rPr>
        <w:t xml:space="preserve">Obdobie poskytovania služieb: </w:t>
      </w:r>
      <w:r w:rsidRPr="00483261">
        <w:rPr>
          <w:rFonts w:eastAsia="Times New Roman" w:cs="Times New Roman"/>
          <w:color w:val="000000"/>
          <w:sz w:val="24"/>
          <w:szCs w:val="24"/>
        </w:rPr>
        <w:t xml:space="preserve">od </w:t>
      </w:r>
      <w:bookmarkStart w:id="0" w:name="_GoBack"/>
      <w:r w:rsidRPr="00483261">
        <w:rPr>
          <w:rFonts w:eastAsia="Times New Roman" w:cs="Times New Roman"/>
          <w:b/>
          <w:color w:val="000000"/>
          <w:sz w:val="24"/>
          <w:szCs w:val="24"/>
        </w:rPr>
        <w:t>01.07.2022 od 00:00 hod. do 30.6.2023 do 24:00 hod.</w:t>
      </w:r>
    </w:p>
    <w:bookmarkEnd w:id="0"/>
    <w:p w14:paraId="723379B0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14:paraId="3BD05A76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A42E70">
        <w:rPr>
          <w:rFonts w:ascii="Arial Narrow" w:hAnsi="Arial Narrow"/>
          <w:sz w:val="22"/>
          <w:szCs w:val="22"/>
        </w:rPr>
        <w:t>Charakteristika odberných miest: zdravotníckeho/administratívneho charakteru</w:t>
      </w:r>
    </w:p>
    <w:p w14:paraId="432B2EB8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14:paraId="6AAC181E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A42E70">
        <w:rPr>
          <w:rFonts w:ascii="Arial Narrow" w:hAnsi="Arial Narrow"/>
          <w:sz w:val="22"/>
          <w:szCs w:val="22"/>
        </w:rPr>
        <w:t>Elektrina:</w:t>
      </w:r>
    </w:p>
    <w:p w14:paraId="6726177B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A42E70">
        <w:rPr>
          <w:rFonts w:ascii="Arial Narrow" w:hAnsi="Arial Narrow"/>
          <w:sz w:val="22"/>
          <w:szCs w:val="22"/>
        </w:rPr>
        <w:t>Predpokladaný počet a charakteristika odberných miest: uvedený v Tabuľke č. 1</w:t>
      </w:r>
    </w:p>
    <w:p w14:paraId="3B5FA8B1" w14:textId="49330FFD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A42E70">
        <w:rPr>
          <w:rFonts w:ascii="Arial Narrow" w:hAnsi="Arial Narrow"/>
          <w:sz w:val="22"/>
          <w:szCs w:val="22"/>
        </w:rPr>
        <w:t xml:space="preserve">Predpoklad. objem odobratej elektriny počas obdobia poskytovania služieb: </w:t>
      </w:r>
      <w:r w:rsidR="00291E74">
        <w:rPr>
          <w:rFonts w:ascii="Arial Narrow" w:hAnsi="Arial Narrow"/>
          <w:color w:val="000000"/>
          <w:sz w:val="22"/>
          <w:szCs w:val="22"/>
        </w:rPr>
        <w:t>4 600</w:t>
      </w:r>
      <w:r w:rsidRPr="00A42E70">
        <w:rPr>
          <w:rFonts w:ascii="Arial Narrow" w:hAnsi="Arial Narrow"/>
          <w:sz w:val="22"/>
          <w:szCs w:val="22"/>
        </w:rPr>
        <w:t xml:space="preserve"> MWh</w:t>
      </w:r>
    </w:p>
    <w:p w14:paraId="68B5B314" w14:textId="77777777" w:rsidR="00101449" w:rsidRPr="00101449" w:rsidRDefault="00101449" w:rsidP="00101449">
      <w:pPr>
        <w:contextualSpacing/>
        <w:rPr>
          <w:rFonts w:ascii="Arial Narrow" w:hAnsi="Arial Narrow"/>
          <w:sz w:val="22"/>
          <w:szCs w:val="22"/>
          <w:lang w:eastAsia="en-US"/>
        </w:rPr>
      </w:pPr>
      <w:r w:rsidRPr="00101449">
        <w:rPr>
          <w:rFonts w:ascii="Arial Narrow" w:hAnsi="Arial Narrow"/>
          <w:sz w:val="22"/>
          <w:szCs w:val="22"/>
          <w:lang w:eastAsia="sk-SK"/>
        </w:rPr>
        <w:t>Typ rezervovanej kapacity: 12 mesačná</w:t>
      </w:r>
    </w:p>
    <w:p w14:paraId="679A698A" w14:textId="77777777" w:rsid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14:paraId="17C15AC7" w14:textId="77777777" w:rsid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14:paraId="6FC43811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</w:p>
    <w:p w14:paraId="29CFBB36" w14:textId="77777777" w:rsidR="00A42E70" w:rsidRPr="00A42E70" w:rsidRDefault="00A42E70" w:rsidP="00A42E70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A42E70">
        <w:rPr>
          <w:rFonts w:ascii="Arial Narrow" w:hAnsi="Arial Narrow"/>
          <w:sz w:val="22"/>
          <w:szCs w:val="22"/>
        </w:rPr>
        <w:t>Tabuľka č. 1</w:t>
      </w:r>
    </w:p>
    <w:p w14:paraId="214DC58F" w14:textId="77777777" w:rsidR="00A42E70" w:rsidRPr="00A42E70" w:rsidRDefault="00A42E70" w:rsidP="00A42E70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A42E70" w:rsidRPr="00A42E70" w14:paraId="1ECE64AA" w14:textId="77777777" w:rsidTr="00A42E70">
        <w:trPr>
          <w:trHeight w:hRule="exact" w:val="12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FA0C89B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63CAAFE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0788D18" w14:textId="3C8A999F" w:rsidR="00A42E70" w:rsidRPr="00A42E70" w:rsidRDefault="004A2950" w:rsidP="004A2950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Predpoklad. objem odberu (kWh</w:t>
            </w:r>
            <w:r w:rsidR="00A42E70"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4A2950">
              <w:rPr>
                <w:rFonts w:ascii="Calibri" w:eastAsia="Calibri" w:hAnsi="Calibri" w:cs="Times New Roman"/>
                <w:b/>
                <w:bCs/>
                <w:color w:val="000000"/>
                <w:lang w:eastAsia="en-US" w:bidi="ar-SA"/>
              </w:rPr>
              <w:t>01.07.2022 do 30.6.2023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BC99BC0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068D9E9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717C8C38" w14:textId="77777777" w:rsidR="00A42E70" w:rsidRPr="00A42E70" w:rsidRDefault="00A42E70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Rezervovaná 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C329C" w14:textId="77777777" w:rsidR="00A42E70" w:rsidRPr="00A42E70" w:rsidRDefault="00A42E70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b/>
                <w:bCs/>
                <w:color w:val="000000"/>
                <w:sz w:val="22"/>
                <w:szCs w:val="22"/>
                <w:lang w:eastAsia="en-US"/>
              </w:rPr>
              <w:t>Max. rezerv. kapacita (kW)/ hodnota ističa (A)</w:t>
            </w:r>
          </w:p>
        </w:tc>
      </w:tr>
      <w:tr w:rsidR="00A42E70" w:rsidRPr="00A42E70" w14:paraId="2897FB35" w14:textId="77777777" w:rsidTr="00A42E70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F88700" w14:textId="77777777" w:rsidR="00A42E70" w:rsidRPr="00A42E70" w:rsidRDefault="00A42E70">
            <w:pPr>
              <w:pStyle w:val="In0"/>
              <w:spacing w:after="0" w:line="240" w:lineRule="auto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600283" w14:textId="77777777" w:rsidR="00A42E70" w:rsidRPr="00A42E70" w:rsidRDefault="00A42E70">
            <w:pPr>
              <w:pStyle w:val="In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</w:t>
            </w:r>
            <w:proofErr w:type="spellStart"/>
            <w:r w:rsidRPr="00A42E70">
              <w:rPr>
                <w:color w:val="000000"/>
                <w:sz w:val="22"/>
                <w:szCs w:val="22"/>
                <w:lang w:eastAsia="en-US"/>
              </w:rPr>
              <w:t>Lazaretská</w:t>
            </w:r>
            <w:proofErr w:type="spellEnd"/>
            <w:r w:rsidRPr="00A42E70">
              <w:rPr>
                <w:color w:val="000000"/>
                <w:sz w:val="22"/>
                <w:szCs w:val="22"/>
                <w:lang w:eastAsia="en-US"/>
              </w:rPr>
              <w:t xml:space="preserve">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4D2AA4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[3 200 000]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69A141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</w:t>
            </w:r>
            <w:r w:rsidRPr="00A42E70">
              <w:rPr>
                <w:sz w:val="22"/>
                <w:szCs w:val="22"/>
                <w:lang w:eastAsia="en-US"/>
              </w:rPr>
              <w:t>24ZZS8009500000N</w:t>
            </w:r>
            <w:r w:rsidRPr="00A42E70">
              <w:rPr>
                <w:color w:val="000000"/>
                <w:sz w:val="22"/>
                <w:szCs w:val="22"/>
                <w:lang w:eastAsia="en-US"/>
              </w:rPr>
              <w:t xml:space="preserve"> 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5C25FD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2A199F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EA3C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[1100 kW]</w:t>
            </w:r>
          </w:p>
        </w:tc>
      </w:tr>
      <w:tr w:rsidR="00A42E70" w:rsidRPr="00A42E70" w14:paraId="697EBE07" w14:textId="77777777" w:rsidTr="00A42E70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CDA05" w14:textId="77777777" w:rsidR="00A42E70" w:rsidRPr="00A42E70" w:rsidRDefault="00A42E70">
            <w:pPr>
              <w:pStyle w:val="In0"/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94F3BE" w14:textId="77777777" w:rsidR="00A42E70" w:rsidRPr="00A42E70" w:rsidRDefault="00A42E70">
            <w:pPr>
              <w:pStyle w:val="In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79883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[ 600 000]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2C749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</w:t>
            </w:r>
            <w:r w:rsidRPr="00A42E70">
              <w:rPr>
                <w:sz w:val="22"/>
                <w:szCs w:val="22"/>
                <w:lang w:eastAsia="en-US"/>
              </w:rPr>
              <w:t>24ZZS61015550007</w:t>
            </w:r>
            <w:r w:rsidRPr="00A42E70">
              <w:rPr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4125C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14145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B2A2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[500 kW]</w:t>
            </w:r>
          </w:p>
        </w:tc>
      </w:tr>
      <w:tr w:rsidR="00A42E70" w:rsidRPr="00A42E70" w14:paraId="1302E1E9" w14:textId="77777777" w:rsidTr="00A42E70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4CEFD4" w14:textId="77777777" w:rsidR="00A42E70" w:rsidRPr="00A42E70" w:rsidRDefault="00A42E70">
            <w:pPr>
              <w:pStyle w:val="In0"/>
              <w:spacing w:after="0" w:line="240" w:lineRule="auto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997753" w14:textId="77777777" w:rsidR="00A42E70" w:rsidRPr="00A42E70" w:rsidRDefault="00A42E70">
            <w:pPr>
              <w:pStyle w:val="In0"/>
              <w:spacing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8386CB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D6D2D8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</w:t>
            </w:r>
            <w:r w:rsidRPr="00A42E70">
              <w:rPr>
                <w:sz w:val="22"/>
                <w:szCs w:val="22"/>
                <w:lang w:eastAsia="en-US"/>
              </w:rPr>
              <w:t>24ZVS0000000809Z</w:t>
            </w:r>
            <w:r w:rsidRPr="00A42E70">
              <w:rPr>
                <w:color w:val="000000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636BAF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26C96E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44EC" w14:textId="77777777" w:rsidR="00A42E70" w:rsidRPr="00A42E70" w:rsidRDefault="00A42E70">
            <w:pPr>
              <w:pStyle w:val="In0"/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2E70">
              <w:rPr>
                <w:color w:val="000000"/>
                <w:sz w:val="22"/>
                <w:szCs w:val="22"/>
                <w:lang w:eastAsia="en-US"/>
              </w:rPr>
              <w:t>[580 kW]</w:t>
            </w:r>
          </w:p>
        </w:tc>
      </w:tr>
    </w:tbl>
    <w:p w14:paraId="2A31083B" w14:textId="77777777" w:rsidR="00A42E70" w:rsidRPr="00A42E70" w:rsidRDefault="00A42E70" w:rsidP="00A42E70">
      <w:pPr>
        <w:ind w:left="360"/>
        <w:rPr>
          <w:rFonts w:ascii="Arial Narrow" w:eastAsia="Times New Roman" w:hAnsi="Arial Narrow" w:cs="Arial"/>
          <w:sz w:val="22"/>
          <w:szCs w:val="22"/>
        </w:rPr>
      </w:pPr>
    </w:p>
    <w:p w14:paraId="3615917B" w14:textId="77777777" w:rsidR="00A42E70" w:rsidRPr="00A42E70" w:rsidRDefault="00A42E70" w:rsidP="00A42E70">
      <w:pPr>
        <w:ind w:left="360"/>
        <w:rPr>
          <w:rFonts w:ascii="Arial Narrow" w:eastAsia="Times New Roman" w:hAnsi="Arial Narrow" w:cs="Arial"/>
          <w:sz w:val="22"/>
          <w:szCs w:val="22"/>
        </w:rPr>
      </w:pPr>
    </w:p>
    <w:p w14:paraId="747AF18C" w14:textId="77777777" w:rsidR="00A42E70" w:rsidRPr="00A42E70" w:rsidRDefault="00A42E70" w:rsidP="00A42E70">
      <w:pPr>
        <w:ind w:left="36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Predpokladané rozdelenie objednaného množstva na 12 mesiacov.</w:t>
      </w:r>
    </w:p>
    <w:p w14:paraId="2B918E35" w14:textId="77777777" w:rsidR="00A42E70" w:rsidRPr="00A42E70" w:rsidRDefault="00A42E70" w:rsidP="00A42E70">
      <w:pPr>
        <w:ind w:left="360"/>
        <w:rPr>
          <w:rFonts w:ascii="Arial Narrow" w:eastAsia="Times New Roman" w:hAnsi="Arial Narrow" w:cs="Arial"/>
          <w:sz w:val="22"/>
          <w:szCs w:val="22"/>
        </w:rPr>
      </w:pPr>
    </w:p>
    <w:p w14:paraId="0A0954F5" w14:textId="77777777" w:rsidR="00A42E70" w:rsidRPr="00A42E70" w:rsidRDefault="00A42E70" w:rsidP="00A42E70">
      <w:pPr>
        <w:ind w:left="36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24ZZS80009500000N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proofErr w:type="spellStart"/>
      <w:r w:rsidRPr="00A42E70">
        <w:rPr>
          <w:rFonts w:ascii="Arial Narrow" w:eastAsia="Times New Roman" w:hAnsi="Arial Narrow" w:cs="Arial"/>
          <w:sz w:val="22"/>
          <w:szCs w:val="22"/>
        </w:rPr>
        <w:t>Lazaretská</w:t>
      </w:r>
      <w:proofErr w:type="spellEnd"/>
      <w:r w:rsidRPr="00A42E70">
        <w:rPr>
          <w:rFonts w:ascii="Arial Narrow" w:eastAsia="Times New Roman" w:hAnsi="Arial Narrow" w:cs="Arial"/>
          <w:sz w:val="22"/>
          <w:szCs w:val="22"/>
        </w:rPr>
        <w:t xml:space="preserve"> 14, 811 08 Bratislava - </w:t>
      </w:r>
      <w:r w:rsidRPr="00A42E70">
        <w:rPr>
          <w:rFonts w:ascii="Arial Narrow" w:eastAsia="Times New Roman" w:hAnsi="Arial Narrow" w:cs="Arial"/>
          <w:b/>
          <w:sz w:val="22"/>
          <w:szCs w:val="22"/>
        </w:rPr>
        <w:t>3200 MWh</w:t>
      </w:r>
    </w:p>
    <w:p w14:paraId="230CFC58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7/2022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330 </w:t>
      </w:r>
    </w:p>
    <w:p w14:paraId="44397E6E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8/2022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345 </w:t>
      </w:r>
    </w:p>
    <w:p w14:paraId="6CB42038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9/2022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330 </w:t>
      </w:r>
    </w:p>
    <w:p w14:paraId="5544F183" w14:textId="55A7DD39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10/2022</w:t>
      </w:r>
      <w:r>
        <w:rPr>
          <w:rFonts w:ascii="Arial Narrow" w:eastAsia="Times New Roman" w:hAnsi="Arial Narrow" w:cs="Arial"/>
          <w:sz w:val="22"/>
          <w:szCs w:val="22"/>
        </w:rPr>
        <w:t xml:space="preserve">  </w:t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225</w:t>
      </w:r>
    </w:p>
    <w:p w14:paraId="50F22174" w14:textId="23DEAB4D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11/2022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 xml:space="preserve">220 </w:t>
      </w:r>
    </w:p>
    <w:p w14:paraId="73FA4A6F" w14:textId="305E696A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12/2022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210</w:t>
      </w:r>
    </w:p>
    <w:p w14:paraId="640688B8" w14:textId="30FEC314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 xml:space="preserve">1/2023  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270</w:t>
      </w:r>
    </w:p>
    <w:p w14:paraId="69B7F98C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2/2023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260</w:t>
      </w:r>
    </w:p>
    <w:p w14:paraId="51ED4F9E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3/2023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240</w:t>
      </w:r>
    </w:p>
    <w:p w14:paraId="18143F7C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4/2023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220 </w:t>
      </w:r>
    </w:p>
    <w:p w14:paraId="5BD43EC7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5/2023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260 </w:t>
      </w:r>
    </w:p>
    <w:p w14:paraId="7879441D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6/2023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290 </w:t>
      </w:r>
    </w:p>
    <w:p w14:paraId="5F36F4FC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</w:p>
    <w:p w14:paraId="5A61497A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</w:p>
    <w:p w14:paraId="614CB6AB" w14:textId="77777777" w:rsidR="00A42E70" w:rsidRPr="00A42E70" w:rsidRDefault="00A42E70" w:rsidP="00A42E70">
      <w:pPr>
        <w:ind w:left="720" w:firstLine="696"/>
        <w:rPr>
          <w:rFonts w:ascii="Arial Narrow" w:eastAsia="Times New Roman" w:hAnsi="Arial Narrow" w:cs="Arial"/>
          <w:b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24ZZS61015550007</w:t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Cintorínska 3, 811 08 Bratislava-  </w:t>
      </w:r>
      <w:r w:rsidRPr="00A42E70">
        <w:rPr>
          <w:rFonts w:ascii="Arial Narrow" w:eastAsia="Times New Roman" w:hAnsi="Arial Narrow" w:cs="Arial"/>
          <w:b/>
          <w:sz w:val="22"/>
          <w:szCs w:val="22"/>
        </w:rPr>
        <w:t>600 MWh</w:t>
      </w:r>
    </w:p>
    <w:p w14:paraId="5708A6CB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7/2022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80</w:t>
      </w:r>
    </w:p>
    <w:p w14:paraId="01F3B070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8/2022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77</w:t>
      </w:r>
    </w:p>
    <w:p w14:paraId="7CC4615F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9/2022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62</w:t>
      </w:r>
    </w:p>
    <w:p w14:paraId="14D86B8F" w14:textId="388E9941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10/2022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35</w:t>
      </w:r>
    </w:p>
    <w:p w14:paraId="4DA302AC" w14:textId="519A14ED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11/2022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35</w:t>
      </w:r>
    </w:p>
    <w:p w14:paraId="01AA6365" w14:textId="1F21986C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lastRenderedPageBreak/>
        <w:t>12/2022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35</w:t>
      </w:r>
    </w:p>
    <w:p w14:paraId="00B3C42E" w14:textId="66E13648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 xml:space="preserve">1/2023  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44</w:t>
      </w:r>
    </w:p>
    <w:p w14:paraId="0B79CBD1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2/2023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37</w:t>
      </w:r>
    </w:p>
    <w:p w14:paraId="5A8CD6C0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3/2023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32</w:t>
      </w:r>
    </w:p>
    <w:p w14:paraId="68177BEA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4/2023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35</w:t>
      </w:r>
    </w:p>
    <w:p w14:paraId="67F9AF33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5/2023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60</w:t>
      </w:r>
    </w:p>
    <w:p w14:paraId="70C326A5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6/2023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68 </w:t>
      </w:r>
    </w:p>
    <w:p w14:paraId="09AE7018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</w:p>
    <w:p w14:paraId="040F0EC8" w14:textId="77777777" w:rsidR="00A42E70" w:rsidRPr="00A42E70" w:rsidRDefault="00A42E70" w:rsidP="00A42E70">
      <w:pPr>
        <w:ind w:left="720"/>
        <w:rPr>
          <w:rFonts w:ascii="Arial Narrow" w:eastAsia="Times New Roman" w:hAnsi="Arial Narrow" w:cs="Arial"/>
          <w:sz w:val="22"/>
          <w:szCs w:val="22"/>
        </w:rPr>
      </w:pPr>
    </w:p>
    <w:p w14:paraId="50B6BBC3" w14:textId="77777777" w:rsidR="00A42E70" w:rsidRPr="00A42E70" w:rsidRDefault="00A42E70" w:rsidP="00A42E70">
      <w:pPr>
        <w:ind w:left="732" w:firstLine="684"/>
        <w:rPr>
          <w:rFonts w:ascii="Arial Narrow" w:eastAsia="Times New Roman" w:hAnsi="Arial Narrow" w:cs="Arial"/>
          <w:b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24ZVS0000000809Z</w:t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Murgašová 1, 040 01 Košice-</w:t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   </w:t>
      </w:r>
      <w:r w:rsidRPr="00A42E70">
        <w:rPr>
          <w:rFonts w:ascii="Arial Narrow" w:eastAsia="Times New Roman" w:hAnsi="Arial Narrow" w:cs="Arial"/>
          <w:b/>
          <w:sz w:val="22"/>
          <w:szCs w:val="22"/>
        </w:rPr>
        <w:t>800 MWh</w:t>
      </w:r>
    </w:p>
    <w:p w14:paraId="0D4E0F05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7/2022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 xml:space="preserve">65 </w:t>
      </w:r>
    </w:p>
    <w:p w14:paraId="06A2EADE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8/2022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67</w:t>
      </w:r>
    </w:p>
    <w:p w14:paraId="3318F508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9/2022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63</w:t>
      </w:r>
    </w:p>
    <w:p w14:paraId="5F7CF817" w14:textId="68EC5A32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10/2022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66</w:t>
      </w:r>
    </w:p>
    <w:p w14:paraId="58466F6F" w14:textId="4E4D1B89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11/2022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 xml:space="preserve">65 </w:t>
      </w:r>
    </w:p>
    <w:p w14:paraId="212DD070" w14:textId="7F263BC5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12/2022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>
        <w:rPr>
          <w:rFonts w:ascii="Arial Narrow" w:eastAsia="Times New Roman" w:hAnsi="Arial Narrow" w:cs="Arial"/>
          <w:sz w:val="22"/>
          <w:szCs w:val="22"/>
        </w:rPr>
        <w:t xml:space="preserve">              </w:t>
      </w:r>
      <w:r w:rsidRPr="00A42E70">
        <w:rPr>
          <w:rFonts w:ascii="Arial Narrow" w:eastAsia="Times New Roman" w:hAnsi="Arial Narrow" w:cs="Arial"/>
          <w:sz w:val="22"/>
          <w:szCs w:val="22"/>
        </w:rPr>
        <w:t>65</w:t>
      </w:r>
    </w:p>
    <w:p w14:paraId="75A22DBA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1/2023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58</w:t>
      </w:r>
    </w:p>
    <w:p w14:paraId="69C13EFD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2/2023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88</w:t>
      </w:r>
    </w:p>
    <w:p w14:paraId="359A6B05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3/2023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95</w:t>
      </w:r>
    </w:p>
    <w:p w14:paraId="00086301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4/2023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50</w:t>
      </w:r>
    </w:p>
    <w:p w14:paraId="5CCADC14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5/2023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56</w:t>
      </w:r>
    </w:p>
    <w:p w14:paraId="6D69C661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  <w:r w:rsidRPr="00A42E70">
        <w:rPr>
          <w:rFonts w:ascii="Arial Narrow" w:eastAsia="Times New Roman" w:hAnsi="Arial Narrow" w:cs="Arial"/>
          <w:sz w:val="22"/>
          <w:szCs w:val="22"/>
        </w:rPr>
        <w:t>6/2023</w:t>
      </w:r>
      <w:r w:rsidRPr="00A42E70">
        <w:rPr>
          <w:rFonts w:ascii="Arial Narrow" w:eastAsia="Times New Roman" w:hAnsi="Arial Narrow" w:cs="Arial"/>
          <w:sz w:val="22"/>
          <w:szCs w:val="22"/>
        </w:rPr>
        <w:tab/>
      </w:r>
      <w:r w:rsidRPr="00A42E70">
        <w:rPr>
          <w:rFonts w:ascii="Arial Narrow" w:eastAsia="Times New Roman" w:hAnsi="Arial Narrow" w:cs="Arial"/>
          <w:sz w:val="22"/>
          <w:szCs w:val="22"/>
        </w:rPr>
        <w:tab/>
        <w:t>62</w:t>
      </w:r>
    </w:p>
    <w:p w14:paraId="0DEC59EC" w14:textId="77777777" w:rsidR="00A42E70" w:rsidRPr="00A42E70" w:rsidRDefault="00A42E70" w:rsidP="00A42E70">
      <w:pPr>
        <w:ind w:left="708"/>
        <w:rPr>
          <w:rFonts w:ascii="Arial Narrow" w:eastAsia="Times New Roman" w:hAnsi="Arial Narrow" w:cs="Arial"/>
          <w:sz w:val="22"/>
          <w:szCs w:val="22"/>
        </w:rPr>
      </w:pPr>
    </w:p>
    <w:p w14:paraId="3F426EC1" w14:textId="77777777" w:rsidR="00A42E70" w:rsidRPr="00A42E70" w:rsidRDefault="00A42E70" w:rsidP="00A42E70">
      <w:pPr>
        <w:jc w:val="center"/>
        <w:rPr>
          <w:rFonts w:ascii="Arial Narrow" w:eastAsiaTheme="minorHAnsi" w:hAnsi="Arial Narrow"/>
          <w:b/>
          <w:bCs/>
          <w:sz w:val="22"/>
          <w:szCs w:val="22"/>
        </w:rPr>
      </w:pPr>
    </w:p>
    <w:p w14:paraId="729FA88B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211D2CE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0D121D9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20C42CB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0B6B5219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2F392F39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FD562A4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8360B9C" w14:textId="77777777" w:rsidR="00A42E70" w:rsidRPr="00A42E70" w:rsidRDefault="00A42E70" w:rsidP="00A42E70">
      <w:pPr>
        <w:rPr>
          <w:rFonts w:ascii="Arial Narrow" w:hAnsi="Arial Narrow"/>
          <w:b/>
          <w:bCs/>
          <w:sz w:val="22"/>
          <w:szCs w:val="22"/>
        </w:rPr>
      </w:pPr>
    </w:p>
    <w:p w14:paraId="4C685E4D" w14:textId="77777777" w:rsidR="00A42E70" w:rsidRPr="00A42E70" w:rsidRDefault="00A42E70" w:rsidP="00A42E70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AF688E9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3EEF43C9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7C085A7F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6784AA3A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67836915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376327B1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71F67BB4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17F49065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1C542AAA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63F58988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5DAA1513" w14:textId="77777777" w:rsidR="00A42E70" w:rsidRDefault="00A42E70" w:rsidP="00A42E70">
      <w:pPr>
        <w:jc w:val="center"/>
        <w:rPr>
          <w:rFonts w:ascii="Arial Narrow" w:hAnsi="Arial Narrow"/>
          <w:b/>
          <w:bCs/>
        </w:rPr>
      </w:pPr>
    </w:p>
    <w:p w14:paraId="60F75E9B" w14:textId="77777777" w:rsidR="00A42E70" w:rsidRDefault="00A42E70" w:rsidP="00A42E70">
      <w:pPr>
        <w:rPr>
          <w:rFonts w:ascii="Arial Narrow" w:hAnsi="Arial Narrow"/>
          <w:b/>
          <w:bCs/>
        </w:rPr>
      </w:pPr>
    </w:p>
    <w:p w14:paraId="5529DEB4" w14:textId="77777777" w:rsidR="00F24EA0" w:rsidRPr="0079405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8E5E13D" w14:textId="77777777" w:rsidR="009A74B4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A366F6" w14:textId="77777777" w:rsidR="00A42E70" w:rsidRDefault="00A42E7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B1B8FE" w14:textId="77777777" w:rsidR="00A42E70" w:rsidRDefault="00A42E7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612C902" w14:textId="77777777" w:rsidR="00A42E70" w:rsidRPr="00794058" w:rsidRDefault="00A42E7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5FE8679" w14:textId="77777777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79BB54" w14:textId="77777777" w:rsidR="009A74B4" w:rsidRPr="00794058" w:rsidRDefault="009A74B4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9A74B4" w:rsidRPr="00794058" w:rsidSect="003A74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E541" w14:textId="77777777" w:rsidR="0085660B" w:rsidRDefault="0085660B" w:rsidP="007F0D4C">
      <w:r>
        <w:separator/>
      </w:r>
    </w:p>
  </w:endnote>
  <w:endnote w:type="continuationSeparator" w:id="0">
    <w:p w14:paraId="15D96D0E" w14:textId="77777777" w:rsidR="0085660B" w:rsidRDefault="0085660B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F35BF" w14:textId="77777777" w:rsidR="0085660B" w:rsidRDefault="0085660B" w:rsidP="007F0D4C">
      <w:r>
        <w:separator/>
      </w:r>
    </w:p>
  </w:footnote>
  <w:footnote w:type="continuationSeparator" w:id="0">
    <w:p w14:paraId="6DEA6DC6" w14:textId="77777777" w:rsidR="0085660B" w:rsidRDefault="0085660B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62EE2" w14:textId="1495CEB0" w:rsidR="00F7338F" w:rsidRPr="00901CBC" w:rsidRDefault="005F7EDC" w:rsidP="005A190D">
    <w:pPr>
      <w:pStyle w:val="Hlavika"/>
      <w:jc w:val="right"/>
      <w:rPr>
        <w:rFonts w:ascii="Arial Narrow" w:hAnsi="Arial Narrow"/>
        <w:sz w:val="22"/>
        <w:szCs w:val="22"/>
      </w:rPr>
    </w:pPr>
    <w:r w:rsidRPr="00901CBC">
      <w:rPr>
        <w:rFonts w:ascii="Arial Narrow" w:hAnsi="Arial Narrow"/>
        <w:sz w:val="22"/>
        <w:szCs w:val="22"/>
      </w:rPr>
      <w:t>Príloha č.</w:t>
    </w:r>
    <w:r w:rsidR="002C04C8">
      <w:rPr>
        <w:rFonts w:ascii="Arial Narrow" w:hAnsi="Arial Narrow"/>
        <w:sz w:val="22"/>
        <w:szCs w:val="22"/>
      </w:rPr>
      <w:t>2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7"/>
  </w:num>
  <w:num w:numId="5">
    <w:abstractNumId w:val="19"/>
  </w:num>
  <w:num w:numId="6">
    <w:abstractNumId w:val="1"/>
  </w:num>
  <w:num w:numId="7">
    <w:abstractNumId w:val="0"/>
  </w:num>
  <w:num w:numId="8">
    <w:abstractNumId w:val="26"/>
  </w:num>
  <w:num w:numId="9">
    <w:abstractNumId w:val="22"/>
  </w:num>
  <w:num w:numId="10">
    <w:abstractNumId w:val="17"/>
  </w:num>
  <w:num w:numId="11">
    <w:abstractNumId w:val="7"/>
  </w:num>
  <w:num w:numId="12">
    <w:abstractNumId w:val="24"/>
  </w:num>
  <w:num w:numId="13">
    <w:abstractNumId w:val="10"/>
  </w:num>
  <w:num w:numId="14">
    <w:abstractNumId w:val="14"/>
  </w:num>
  <w:num w:numId="15">
    <w:abstractNumId w:val="2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5"/>
  </w:num>
  <w:num w:numId="22">
    <w:abstractNumId w:val="11"/>
  </w:num>
  <w:num w:numId="23">
    <w:abstractNumId w:val="18"/>
  </w:num>
  <w:num w:numId="24">
    <w:abstractNumId w:val="4"/>
  </w:num>
  <w:num w:numId="25">
    <w:abstractNumId w:val="28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01449"/>
    <w:rsid w:val="00112067"/>
    <w:rsid w:val="001158B6"/>
    <w:rsid w:val="0012030A"/>
    <w:rsid w:val="00124CE2"/>
    <w:rsid w:val="00130769"/>
    <w:rsid w:val="00133D13"/>
    <w:rsid w:val="001343C1"/>
    <w:rsid w:val="0014739C"/>
    <w:rsid w:val="0016419D"/>
    <w:rsid w:val="00177CD9"/>
    <w:rsid w:val="00190633"/>
    <w:rsid w:val="00195E8D"/>
    <w:rsid w:val="001A55DF"/>
    <w:rsid w:val="001A7F03"/>
    <w:rsid w:val="001B20FF"/>
    <w:rsid w:val="001B5E27"/>
    <w:rsid w:val="001C40B1"/>
    <w:rsid w:val="001D7EFA"/>
    <w:rsid w:val="001E5C2F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2179"/>
    <w:rsid w:val="00273482"/>
    <w:rsid w:val="002758CF"/>
    <w:rsid w:val="00275A09"/>
    <w:rsid w:val="00283C1F"/>
    <w:rsid w:val="00291C2E"/>
    <w:rsid w:val="00291E74"/>
    <w:rsid w:val="00294290"/>
    <w:rsid w:val="002953E9"/>
    <w:rsid w:val="002B21C6"/>
    <w:rsid w:val="002C04C8"/>
    <w:rsid w:val="002E21F7"/>
    <w:rsid w:val="002F37DD"/>
    <w:rsid w:val="00334554"/>
    <w:rsid w:val="0034007A"/>
    <w:rsid w:val="00341694"/>
    <w:rsid w:val="003468C6"/>
    <w:rsid w:val="00347B9C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74D6"/>
    <w:rsid w:val="003B2372"/>
    <w:rsid w:val="003C05B3"/>
    <w:rsid w:val="003C52EE"/>
    <w:rsid w:val="003C57E5"/>
    <w:rsid w:val="003D1C92"/>
    <w:rsid w:val="003E37FF"/>
    <w:rsid w:val="003E5E78"/>
    <w:rsid w:val="003E65A9"/>
    <w:rsid w:val="003F167E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3261"/>
    <w:rsid w:val="00483D6D"/>
    <w:rsid w:val="00484F5C"/>
    <w:rsid w:val="004855EA"/>
    <w:rsid w:val="00492F3F"/>
    <w:rsid w:val="00493C00"/>
    <w:rsid w:val="004A295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223D"/>
    <w:rsid w:val="00666C22"/>
    <w:rsid w:val="006747F6"/>
    <w:rsid w:val="00676D1A"/>
    <w:rsid w:val="00682AAD"/>
    <w:rsid w:val="00685CF7"/>
    <w:rsid w:val="006977E3"/>
    <w:rsid w:val="006A29B1"/>
    <w:rsid w:val="006A4877"/>
    <w:rsid w:val="006D0837"/>
    <w:rsid w:val="006D0FCE"/>
    <w:rsid w:val="006E0662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245DF"/>
    <w:rsid w:val="00825562"/>
    <w:rsid w:val="00836337"/>
    <w:rsid w:val="00855CA4"/>
    <w:rsid w:val="0085660B"/>
    <w:rsid w:val="008714DB"/>
    <w:rsid w:val="00871E24"/>
    <w:rsid w:val="00885C1E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6440E"/>
    <w:rsid w:val="009654BD"/>
    <w:rsid w:val="00965FF5"/>
    <w:rsid w:val="00984791"/>
    <w:rsid w:val="00993D11"/>
    <w:rsid w:val="009966B9"/>
    <w:rsid w:val="009A74B4"/>
    <w:rsid w:val="009A7CD7"/>
    <w:rsid w:val="009B51A6"/>
    <w:rsid w:val="009B6878"/>
    <w:rsid w:val="009E0BF3"/>
    <w:rsid w:val="009E2D86"/>
    <w:rsid w:val="009E3756"/>
    <w:rsid w:val="009F11EC"/>
    <w:rsid w:val="00A42E70"/>
    <w:rsid w:val="00A47F94"/>
    <w:rsid w:val="00A53C24"/>
    <w:rsid w:val="00A62199"/>
    <w:rsid w:val="00A80BB9"/>
    <w:rsid w:val="00A855BE"/>
    <w:rsid w:val="00AA54E2"/>
    <w:rsid w:val="00AB4876"/>
    <w:rsid w:val="00AC471F"/>
    <w:rsid w:val="00AC60E1"/>
    <w:rsid w:val="00AC6F9E"/>
    <w:rsid w:val="00AD4615"/>
    <w:rsid w:val="00AF6CF0"/>
    <w:rsid w:val="00B01162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2777C"/>
    <w:rsid w:val="00C326B7"/>
    <w:rsid w:val="00C45EE3"/>
    <w:rsid w:val="00C5137D"/>
    <w:rsid w:val="00C55B5F"/>
    <w:rsid w:val="00C90E95"/>
    <w:rsid w:val="00CA4E1B"/>
    <w:rsid w:val="00CB267B"/>
    <w:rsid w:val="00CB79B4"/>
    <w:rsid w:val="00CC20B9"/>
    <w:rsid w:val="00CC2FD7"/>
    <w:rsid w:val="00CC4ED6"/>
    <w:rsid w:val="00CC53C9"/>
    <w:rsid w:val="00CD074E"/>
    <w:rsid w:val="00CE5D96"/>
    <w:rsid w:val="00CF018A"/>
    <w:rsid w:val="00CF29E4"/>
    <w:rsid w:val="00D00391"/>
    <w:rsid w:val="00D30D7C"/>
    <w:rsid w:val="00D35CF4"/>
    <w:rsid w:val="00D50C46"/>
    <w:rsid w:val="00D512AC"/>
    <w:rsid w:val="00D578BD"/>
    <w:rsid w:val="00D72147"/>
    <w:rsid w:val="00D73E50"/>
    <w:rsid w:val="00D75EED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61427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0228"/>
    <w:rsid w:val="00F34EF7"/>
    <w:rsid w:val="00F36D81"/>
    <w:rsid w:val="00F523BE"/>
    <w:rsid w:val="00F540C9"/>
    <w:rsid w:val="00F7338F"/>
    <w:rsid w:val="00F73DB0"/>
    <w:rsid w:val="00F8280C"/>
    <w:rsid w:val="00F85CF8"/>
    <w:rsid w:val="00F9591B"/>
    <w:rsid w:val="00FA212D"/>
    <w:rsid w:val="00FB5676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paragraph" w:styleId="Bezriadkovania">
    <w:name w:val="No Spacing"/>
    <w:uiPriority w:val="1"/>
    <w:qFormat/>
    <w:rsid w:val="00B01162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customStyle="1" w:styleId="Zkladntext">
    <w:name w:val="Základný text_"/>
    <w:basedOn w:val="Predvolenpsmoodseku"/>
    <w:link w:val="Zkladntext1"/>
    <w:locked/>
    <w:rsid w:val="00A42E70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A42E70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character" w:customStyle="1" w:styleId="In">
    <w:name w:val="Iné_"/>
    <w:basedOn w:val="Predvolenpsmoodseku"/>
    <w:link w:val="In0"/>
    <w:locked/>
    <w:rsid w:val="00A42E70"/>
    <w:rPr>
      <w:rFonts w:ascii="Arial Narrow" w:eastAsia="Arial Narrow" w:hAnsi="Arial Narrow" w:cs="Arial Narrow"/>
      <w:lang w:bidi="sk-SK"/>
    </w:rPr>
  </w:style>
  <w:style w:type="paragraph" w:customStyle="1" w:styleId="In0">
    <w:name w:val="Iné"/>
    <w:basedOn w:val="Normlny"/>
    <w:link w:val="In"/>
    <w:rsid w:val="00A42E70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 w:bidi="sk-SK"/>
    </w:rPr>
  </w:style>
  <w:style w:type="table" w:styleId="Mriekatabuky">
    <w:name w:val="Table Grid"/>
    <w:basedOn w:val="Normlnatabuka"/>
    <w:uiPriority w:val="59"/>
    <w:rsid w:val="0014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5E5281-31D3-422D-A8D4-35933DB8A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DA440-9371-48C3-A71A-147C944BAF1D}"/>
</file>

<file path=customXml/itemProps4.xml><?xml version="1.0" encoding="utf-8"?>
<ds:datastoreItem xmlns:ds="http://schemas.openxmlformats.org/officeDocument/2006/customXml" ds:itemID="{930833C8-10CA-42BE-91AB-3B5BD6F569D1}"/>
</file>

<file path=customXml/itemProps5.xml><?xml version="1.0" encoding="utf-8"?>
<ds:datastoreItem xmlns:ds="http://schemas.openxmlformats.org/officeDocument/2006/customXml" ds:itemID="{398DE050-F5A6-4EEC-9E2F-D850AC428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2022-05-06T09:05:00Z</dcterms:created>
  <dcterms:modified xsi:type="dcterms:W3CDTF">2022-05-18T12:19:00Z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</Properties>
</file>