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839" w:rsidRPr="00951839" w:rsidRDefault="00B433EF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Názov:       ZBERNÝ DVOR LUDANICE</w:t>
      </w:r>
    </w:p>
    <w:p w:rsidR="00951839" w:rsidRPr="00951839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1839">
        <w:rPr>
          <w:rFonts w:ascii="Times New Roman" w:eastAsia="Times New Roman" w:hAnsi="Times New Roman" w:cs="Times New Roman"/>
          <w:sz w:val="24"/>
          <w:szCs w:val="24"/>
          <w:lang w:eastAsia="cs-CZ"/>
        </w:rPr>
        <w:t>Miesto:       k.ú</w:t>
      </w:r>
      <w:r w:rsidR="00B433EF">
        <w:rPr>
          <w:rFonts w:ascii="Times New Roman" w:eastAsia="Times New Roman" w:hAnsi="Times New Roman" w:cs="Times New Roman"/>
          <w:sz w:val="24"/>
          <w:szCs w:val="24"/>
          <w:lang w:eastAsia="cs-CZ"/>
        </w:rPr>
        <w:t>. LUDANICE, č. parciel 10199/15,10199/14,199/5,891/7</w:t>
      </w:r>
    </w:p>
    <w:p w:rsidR="00951839" w:rsidRPr="00951839" w:rsidRDefault="00B433EF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Investor:    OBEC LUDANICE, SNP 448/69</w:t>
      </w:r>
    </w:p>
    <w:p w:rsidR="00951839" w:rsidRPr="00951839" w:rsidRDefault="00B433EF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Časť:          SO 05</w:t>
      </w:r>
      <w:r w:rsidR="00951839" w:rsidRPr="009518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ELEKTRICKÁ PRÍPOJKA NN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A/ Technická správa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B/ Protokol o vonkajších vplyvoch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>C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/ V ý k r e s o v á   č a s ť  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 E  1 – Elektrická prípojka NN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 E  2 – Rozvádzač merania RE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B433EF" w:rsidRPr="00951839" w:rsidRDefault="00B433EF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Topoľčany, 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>10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/20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>21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                 Vypracoval:  Ing.Zdichavský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keepNext/>
        <w:spacing w:after="0" w:line="240" w:lineRule="auto"/>
        <w:outlineLvl w:val="0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                                      T E C H N I C K Á   S P R Á V A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1/ Rozsah projektu: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Projekt rieši elektrickú prípojku NN a meranie spotreby elektrickej energie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 xml:space="preserve"> pre objekt „Zberný dvor Ludanice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“.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2/ Projektové podklady: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stavebná časť projektu</w:t>
      </w:r>
    </w:p>
    <w:p w:rsidR="00951839" w:rsidRPr="00951839" w:rsidRDefault="00951839" w:rsidP="0095183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obhliadka stavby</w:t>
      </w:r>
    </w:p>
    <w:p w:rsidR="00951839" w:rsidRPr="00951839" w:rsidRDefault="00951839" w:rsidP="0095183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predpisy a normy STN</w:t>
      </w:r>
    </w:p>
    <w:p w:rsidR="00951839" w:rsidRPr="00951839" w:rsidRDefault="00951839" w:rsidP="0095183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pripojovacie podmienky od Východoslovenskej energetiky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3/ Napäťová sústava: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3+PEN, 230/400 V, 50 Hz, AC, TN-C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4/ Zásadné riešenie ochrán pred zásahom elektrickým prúdom: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Elektrická prípojka NN: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Ochranné opatrenia v zmysle STN 33 2000-4-41/2007, STN 33 2000-4-41/01/2009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A/ Požiadavky na základnú ochranu /ochranu pred priamym dotykom/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/ v zmysle STN čl. 411.2 STN 33 2000-4-41/2007, STN 33 2000-4-41/01/2009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čl. 411.2 – A1 Základná izolácia živých častí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čl. 411.2 – A2 Zábrany alebo kryty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čl. 411.2 – B2 Prekážkami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čl. 411.2 – B3 Umiestnením mimo dosahu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B/ Požiadavky na ochranu pri poruche /ochranu pred nepriamym dotykom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/v zmysle čl. 411.3 STN 33 2000-4-41/2007, STN 33 2000-4-41/01/2009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čl. 411.3.1 Ochranné 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>uzemnenie a ochranné pospájanie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čl. 411.3.2 Samočinné odpojenie pri poruche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C/ Systém TN v zmysle čl. 411.4 /STN 33 2000-4-41/2007, STN 33 2000-4-</w:t>
      </w:r>
    </w:p>
    <w:p w:rsidR="00951839" w:rsidRPr="00951839" w:rsidRDefault="00951839" w:rsidP="0095183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41/01/2009 </w:t>
      </w:r>
    </w:p>
    <w:p w:rsidR="00951839" w:rsidRPr="00631988" w:rsidRDefault="00951839" w:rsidP="009518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3198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Ochrana pred úrazom el. prúdom pri poruche bude v zmysle STN samočinným odpojením od napájania hlavným a doplnkovým pospájaním. Dimenzia ochranného vodiča bude primeraná prierezu napájacích káblov v zmysle STN 33 2000-1/2009, STN 33 2000-2/2004, STN 33 2000- 4-41/2007,STN 33 2000-4-41/01/2009, STN 33 2000- 5-54/2012. Ochrana pred úrazom el. prúdom za normálnej prevádzky bude v zmysle STN 33 2000-1/2009, STN 33 2000-2/2004, STN 33 2000- 4-41/2007 STN 33 2000-4-41/01/2009,STN 33 2000- 5-54/2012,  izolovaním živých častí, krytmi, zábranami a pre vybrané priestory a zariadenia doplnková ochrana prúdovými chráničmi. Doplnková ochrana prúdovými chráničmi bude na zásuvkové okruhy a pevné vývody v kúpeľni a zásuvkové okruhy pre vonkajšie priestory a všetky ostatné priestory kde sú zásuvky určené pre používanie laikmi. Pri navrhovaní rozvodov </w:t>
      </w:r>
      <w:r w:rsidRPr="0063198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 xml:space="preserve">musia byť splnené podmienky čl. 411.3.3 STN 33 2000.4.41/2007. STN 33 2000-4-41/01/2009 Prepojené ochranným vodičom CY6 / </w:t>
      </w:r>
      <w:proofErr w:type="spellStart"/>
      <w:r w:rsidRPr="0063198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FeZn</w:t>
      </w:r>
      <w:proofErr w:type="spellEnd"/>
      <w:r w:rsidRPr="0063198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10 / musí byť vodomer.</w:t>
      </w:r>
    </w:p>
    <w:p w:rsidR="00951839" w:rsidRPr="00951839" w:rsidRDefault="00951839" w:rsidP="00951839">
      <w:pPr>
        <w:tabs>
          <w:tab w:val="left" w:pos="1985"/>
          <w:tab w:val="left" w:pos="3969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cs-CZ"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5/ Inštalovaný príkon: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Pi = 15 kW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Súdobosť = 0,6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Ps = 9 kW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6/ Kategorizácia napájania: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Objekt je zaradený do III. stupňa dôležitosti zásobovania elektrickou energiou. Napojenie je preto jednoduché, bez zaistenia náhradnej dodávky el. energie.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7/ Meranie spotreby elektrickej energie: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Je riešené v elektromerovom rozvádzači, ktorý sa osadí  do voľne stojaceho piliera  a bude prístupný z verejného priestranstva. Rozvádzač je typový od výrobcu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Hasma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,  je schválený pre používanie rozvodov Západoslovenskej energetiky. Rozvádzač  sa osadí minimálne </w:t>
      </w:r>
      <w:smartTag w:uri="urn:schemas-microsoft-com:office:smarttags" w:element="metricconverter">
        <w:smartTagPr>
          <w:attr w:name="ProductID" w:val="0,6 m"/>
        </w:smartTagPr>
        <w:r w:rsidRPr="00951839">
          <w:rPr>
            <w:rFonts w:ascii="Arial" w:eastAsia="Times New Roman" w:hAnsi="Arial" w:cs="Times New Roman"/>
            <w:sz w:val="24"/>
            <w:szCs w:val="24"/>
            <w:lang w:eastAsia="cs-CZ"/>
          </w:rPr>
          <w:t>0,6 m</w:t>
        </w:r>
      </w:smartTag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od úrovne terénu. V rozvádzači je navrhnutý trojfázový elektromer, ktorý sa napojí cez trojfázový istič s charakteristikou vedenia. 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Amperická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hodnota ističa  je 25A. 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8/ Elektrická prípojka NN: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Deliacim miestom prípojky  bude poistková istiaca skriňa SPP2, ktorá sa osadí na existujúci betónový stožiar siete NN.  Napojenie sa urobí z tejto skrine zemným káblom NAYY-J 4x16 mm2. Kábel sa ukončí v elektromerovom rozvádzači na svorkách hlavného ističa. Elektromerový rozvádzač sa osadí do voľne stojaceho piliera minimálne 0,6m  od upraveného terénu. Z elektromerového rozvádzača káblom 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>NAYY-J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4x25 mm2  sa napojí rozvádzač objektu R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>H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. Kábel sa uloží do káblového výkopu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>.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Pred začatím zemných prác investor zabezpečí vytýčenie všetkých podzemných inžinierskych sietí, ktoré sa prípadne nachádzajú v navrhovanej trase elektrickej prípojky. Taktiež je potrebné vyžiadať súhlas k rozkopávke verejného priestranstva na príslušnom úrade.  Po ukončení montáže dať verejné plochy do pôvodného stavu. Uloženie  káblového vedenia urobiť podľa platných predpisov a noriem STN.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9/ Skratová bezpečnosť: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Skratové prúdy na konci vedení sú väčšie ako hodnoty nastavených istiacich prvkov. Vypínacia schopnosť istiacich prvkov je väčšia než skratové prúdy v ktoromkoľvek mieste obvodu. Vypínacie časy skratového prúdu v ktoromkoľvek mieste obvodu nie sú väčšie než čas, v ktorom vodiče dosiahnu teplotnú medzu. Po urobení montáže budú skratové prúdy skontrolované meraním elektrotechnikom špecialistom.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10/ Zaradenie objektu 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Podľa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Vyhl.č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. 508/2009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., par.3, odst.1, príloha 1, časť III,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odst.B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, je zariadenie zaradené do skupiny B.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11/ Odborná prehliadka: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Po ukončení montáže dodávateľská organizácia  zabezpečí  odbornú prehliadku pracovníkom oprávneným na túto činnosť v zmysle Vyhl. č. 508/2009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., ktorý 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>o tom vystaví odborný záznam spolu s projektom skutočného vyhotovenia odovzdá investorovi.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val="cs-CZ"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Vyhodnotenie neodstrániteľných nebezpečenstiev a neodstrániteľných ohrození vyplývajúcich z navrhovaných riešení elektroinštalácie ako aj montáže elektrických zariadení a návrh ochranných opatrení proti týmto nebezpečenstvám a ohrozeniam v zmysle zákona NR SR č. 124/2006 </w:t>
      </w:r>
      <w:proofErr w:type="spellStart"/>
      <w:r w:rsidRPr="00951839">
        <w:rPr>
          <w:rFonts w:ascii="Arial" w:eastAsia="Times New Roman" w:hAnsi="Arial" w:cs="Times New Roman"/>
          <w:b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 v znení zákona č. 125/2006 </w:t>
      </w:r>
      <w:proofErr w:type="spellStart"/>
      <w:r w:rsidRPr="00951839">
        <w:rPr>
          <w:rFonts w:ascii="Arial" w:eastAsia="Times New Roman" w:hAnsi="Arial" w:cs="Times New Roman"/>
          <w:b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. o inšpekcii práce a o zmene a doplnení zákona č.82/2005 </w:t>
      </w:r>
      <w:proofErr w:type="spellStart"/>
      <w:r w:rsidRPr="00951839">
        <w:rPr>
          <w:rFonts w:ascii="Arial" w:eastAsia="Times New Roman" w:hAnsi="Arial" w:cs="Times New Roman"/>
          <w:b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. o nelegálnej práci a nelegálnom zamestnávaní a o zmene a doplnení niektorých zákonov.   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b/>
          <w:sz w:val="24"/>
          <w:szCs w:val="24"/>
          <w:lang w:eastAsia="cs-CZ"/>
        </w:rPr>
        <w:tab/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Elektroinštalačný materiál a elektrické zariadenia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musia byť posudzované podľa zákona NR SR č. 264/1999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– O technických požiadavkách na výrobky a o posudzovaní zhody... a musia byť na každý elektroinštalačný výrobok a zariadenie od dodávateľa elektroinštalácie vydané vyhlásenie o zhode. Vyhlásenie o zhode na predmetný elektroinštalačný výrobok a zariadenie tento výrobok a zariadenie oprávňuje používať za obvyklého prevádzkového stavu bez rizika ohrozenia bezpečnosti a zdravia osôb a majetku.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Pri práci na elektrických zariadeniach a pri elektroinštaláciách z hľadiska bezpečnosti a ochrany zdravia pri práci vyplývajúcich z navrhovaných riešení v tomto projekte elektroinštalácie, v určených prevádzkových a užívateľských podmienkach je nutné dodržiavať ustanovenia STN 34 3100:2001: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Pre každú elektroinštaláciu sa musí určiť osoba zodpovedná za jej montáž a prevádzku na kvalifikačnej úrovni podľa vyhlášky SÚBP č. 508/2009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. 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Pre obsluhu a prácu na elektrických inštaláciách dodržiavať pracovné postupy podľa kvalifikácie osôb.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Podľa STN 34 3100:2001 čl. 5 – zaisťovať bezpečnosť pri práci, ide o bezpečnostné oznamy, ochranné a pracovné pomôcky, technické a organizačné opatrenia na zaistenie bezpečnosti pri práci.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Podľa STN 34 3100:2001 čl. 6 – obsluhovať nainštalované elektrické zariadenia.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Podľa STN 34 3100:2001 čl. 7 – vykonávať práce na elektrických inštaláciách, čl. 7.1 – Spoločné ustanovenia, čl. 7.2 – práca na elektrických inštaláciách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mn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, čl. 7.3 – práca na elektrických inštaláciách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nn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, čl. 7.5 – práca na elektrických inštaláciách vykonávaná cudzím (vyslanými) pracovníkmi.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Podľa STN 34 3100:2001 čl. 8 – zabezpečovať protipožiarne opatrenia a hasenie požiarov na elektrických inštaláciách.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Obsluhu a prácu na elektrických vedeniach vonkajších a káblových vykonávať a riadiť podľa STN 34 3101:1987/a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a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 súvisiacich predpisov a STN.34 3101/A/1991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Obsluhu a prácu na elektrických prístrojoch a rozvádzačoch vykonávať a riadiť podľa STN 34 3107:1970 a súvisiacich predpisov a STN.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Odporúčam dodržiavať podľa STN EN 50110-1:2005 – Prevádzka elektrických inštalácií, ustanovenia čl. 4 – Základné princípy, čl. 5 – Zvyčajné prevádzkové postupy, čl. 6 – Pracovné postupy, čl. 7 – Postupy na údržbárske práce...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Bezpodmienečne dbajte na to, aby všetky práce na elektroinštalácii boli urobené len odborníkmi v zmysle vyhlášky č. 508/2009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., §14. Odborná spôsobilosť pracovníkov na činnosť na elektrických zariadeniach musí byť posudzovaná podľa vyhlášky č. 508/2009Z.z.§19, §20, §21, §22, §23 a §24.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ab/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Pohyblivé a 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podajné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 xml:space="preserve"> prívody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sa musia klásť a používať tak, aby sa nemohli poškodiť a aby boli zabezpečené proti posunutiu a vytrhnutiu zo svoriek.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 xml:space="preserve">Pri používaní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rozpájateľných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spojov nesmie byť v rozpojenom stave na kontaktoch vidlíc napätie. Elektrické zariadenia, ktoré sú pripojené pohyblivým prívodom, musia sa pri premiestňovaní odpojiť od elektrickej siete, pokiaľ nie sú upravené tak, že sa môže s nimi manipulovať i pod napätím.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Pri napájaní zariadení šnúrou, ochranný vodič v šnúre musí byť dlhší ako krajné (fázové) vodiče, pre prípad zlyhania odľahčovacej svorky – aby bol posledným prerušeným vodičom.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Dočasné elektrické zariadenia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alebo ich časti musia byť v čase, keď sa nepoužívajú, vypnuté, pokiaľ  ich  vypnutie neohrozí bezpečnosť osôb a technických zariadení. Hlavný vypínač musí byť trvalo prístupný a viditeľne označený. Dočasné elektrické zariadenia sa nesmú zriaďovať v prostredí s nebezpečenstvom výbuchu.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 xml:space="preserve">Stroje, </w:t>
      </w:r>
      <w:r w:rsidR="00B433EF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 xml:space="preserve"> </w:t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zariadenia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 alebo ich časti musia byť zabezpečené </w:t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proti samovoľnému spusteniu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po prechodnej strate napätia v sieti, okrem prípadov, pri ktorých samovoľné spustenie nie je spojené s nebezpečenstvom úrazu, poruchy alebo prevádzkovej nehody. Samovoľné spustenie stroja alebo zariadenia nesmie nastať ani v prípade náhodného skratu alebo uzemňovacieho spojenia v riadiacich obvodoch. Porucha v riadiacich okruhoch nesmie znemožniť ani núdzové  alebo havarijné zastavenie stroja alebo zariadenia.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 xml:space="preserve">Rozvádzač,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resp.rozvodnica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(ďalej len rozvádzač),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 xml:space="preserve"> 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pre elektrickú inštaláciu môže vyrábať len subjekt, ktorý vlastní oprávnenie na výrobu rozvádzačov podľa vyhl. 508/2009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Rozvádzač musí byť vyrobený podľa STN EN 60439-1/2002, STN EN 60439-2/2002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STN IEC 60439-3+A1/2002, STN EN 60439-4/2005, STN EN 60439-5/2007.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K rozvádzaču musí byť dodaná sprievodná dokumentácia s určením podmienok na jeho inštaláciu, prevádzku, údržbu a pre používanie prístrojov, ktoré sú jeho súčasťou.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Pripojovacie svorky, objímky a pod., slúžiace na pripojenie neživých častí s vonkajšími ochrannými vodičmi, nesmú mať inú funkciu.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 xml:space="preserve">Rozvádzač v izolačnom kryte musí byť viditeľne označený číslom symbolu z vonkajšej strany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rozvádzača. Spoje medzi prúdovými časťami sa musia urobiť takými prostriedkami, ktoré zabezpečia dostatočný a stály tlak.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Vykonanie kusovej skúšky vo výrobni rozvádzača, nezbavuje montážnu organizáciu, ktorá rozvádzač inštaluje, povinnosť prekontrolovať rozvádzač po jeho preprave a inštalovaní podľa  STN 33 15 00/Z1/2008.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Elektroinštalácia a elektrické zariadenia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musia byť vo všetkých svoj</w:t>
      </w:r>
      <w:r w:rsidR="00B433EF">
        <w:rPr>
          <w:rFonts w:ascii="Arial" w:eastAsia="Times New Roman" w:hAnsi="Arial" w:cs="Times New Roman"/>
          <w:sz w:val="24"/>
          <w:szCs w:val="24"/>
          <w:lang w:eastAsia="cs-CZ"/>
        </w:rPr>
        <w:t>i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ch častiach konštruované, vyrobené, montované a prevádzkované s prihliadnutím na prevádzkové napätie tak, aby sa nestali pri zvyčajnom používaní zdrojom úrazu, požiaru alebo výbuchu.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Pracovné postupy je nutné realizovať na základe platnej technickej a konštrukčnej dokumentácie, vyhotovenej podľa vyhlášky č. 508/2009 Z.z.,§6,príloha č.2 a č.3,zákona č. 264/1999 Z.z.,prílohač.4, a  pridruženým predpisom  STN.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Elektrické zariadenia sa smú používať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(prevádzkovať) iba za prevádzkových a pracovných podmienok, pre ktoré boli konštruované a vyrobené. Všetky časti elektrického zariadenia musia byť mechanicky pevné, spoľahlivo upevnené a nesmú 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>nepriaznivo ovplyvňovať iné zariadenia, musia byť dostatočne dimenzované a chránené proti účinkom skratových prúdov a preťaženiu.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Je nutné zabrániť prúdom spôsobujúcim úraz a nadmerné teploty. ktoré môžu spôsobiť požiar, alebo škodlivé účinky, ktoré ohrozujú bezpečnosť osôb,</w:t>
      </w:r>
    </w:p>
    <w:p w:rsidR="00951839" w:rsidRPr="00951839" w:rsidRDefault="00951839" w:rsidP="0095183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hospodárskych zvierat a majetku. Do rozvodných zariadení musia byť inštalované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odpájacie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prístroje – hlavné vypínače pre vypínanie elektroinštalácie ako celku a prístroje pre vypínanie jednotlivých obvodov, pre okamžité prerušenie napájania, s ich označením, bezpečným a rýchlym ovládaním. Všetky časti elektrickej inštalácie. ktoré slúžia na zaistenie bezpečnosti osôb v prípade nebezpečenstva (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napr.hlavné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vypínače zariadení),musia byť nápadne označené a v ich blízkosti musí byť umiestnená bezpečnostná značka alebo nápis s príslušným pokynom. Všetky elektrické zariadenia, ktoré môžu spôsobiť vysoké teploty alebo elektrický oblúk, musia sa umiestniť a chrániť tak, aby sa zabránilo nebezpečenstvu vzniku a rozšírenia požiaru horľavých látok, aby sa nezhoršovali navrhnuté podmienky chladenia podľa ich návodu na montáž od výrobcu a dodávateľa.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Ak budú elektrické zariadenia uvádzané do prevádzky po častiach, musia byť ich nehotové časti spoľahlivo odpojené a zabezpečené proti nežiadúcemu zapojeniu, prípadne musia byť zabezpečené inak, aby pod napätím nedošlo k ohrozeniu osôb.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Elektrické zariadenia, u ktorých  sa zistí, že ohrozujú život alebo zdravie osôb, treba ihneď odpojiť a zabezpečiť.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Elektrické zariadenia na verejne prístupných miestach, musia byť vybavené výstražnou značkou podľa STN EN 61310-1/2008,upozorňujúcou na nebezpečenstvo úrazu elektrickým prúdom, alebo označené na kryte bleskom červenej farby podľa STN IEC 604 17,značka č.5036.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Elektrická inštalácia sa musí usporiadať tak, aby medzi elektrickými a cudzími inštaláciami nenastali vzájomné škodlivé účinky.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Elektrické vedenia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musia byť uložené a vyhotovené tak, aby boli prehľadné, čo najkratšie a aby sa križovali len v odôvodnených prípadoch. Priechody elektrického vedenia stenami a konštrukciami musia byť vyhotovené tak, aby nebolo ohrozené elektrické vedenie, podklady ani okolité priestory.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Vzdialenosti vodičov a káblov navzájom, od častí budov, od nosných konštrukcií sa musia zvoliť podľa druhu izolácie a spôsobu ich uloženia. Spoje, ktorými sa izolované elektrické vedenia spájajú, nesmú znižovať stupeň izolácie  elektrického vedenia. V rúrkach a podobnom úložnom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materiále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sa nesmú vodiče spájať.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Najmä sa musia urobiť opatrenia: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proti dotyku, alebo priblíženiu sa k častiam s nebezpečným napätím (živým častiam), proti nebezpečnému dotykovému napätiu na prístupných vodivých neživých častiach (obaloch,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púzdrach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, krytoch a konštrukciách), v zmysle STN 33 2000-4-41:2007, STN 33 2000-4-41/01/2009 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proti škodlivým účinkom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atmosferických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výbojov, v zmysle STN 62305-1/2007, STN 62305-1/2012, STN  62305-2/2008, STN 62305-2/2013, STN 62305-3/2007, STN 62305-3/A11/2009, STN 62305-3/C1/2008, STN 62305-3/01/2012, STN 62305-3/Z1/2008 STN 62305-4/2007. STN 62305-4/C/207, STN 62305/2013 a STN 33 2000-5-54:2012,</w:t>
      </w:r>
    </w:p>
    <w:p w:rsidR="00951839" w:rsidRPr="00951839" w:rsidRDefault="00951839" w:rsidP="0002540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proti nebezpečenstvu vyplývajúcemu z nábojov statickej elektriny, v zmysle STN 33 2030:1984, STN 332030/A/1988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proti nebezpečným účinkom elektrického oblúku,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lastRenderedPageBreak/>
        <w:t>proti škodlivému pôsobeniu prostredia na bezpečnosť elektroinštalácie a elektrického zariadenia.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Ak emituje zariadenie nejaký druh žiarenia, treba zabezpečiť, aby používateľ, alebo pracovník technickej obsluhy nebol vystavený nadmerne vysokej úrovni tohto žiarenia.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Ide o šírenie zvukových vĺn, vysokofrekvenčné žiarenie, infračervené žiarenie, viditeľné a 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kohorentné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svetlo s vysokou intenzitou, ultrafialové svetlo, ionizujúce žiarenie atď.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Funkcia, prevádzková spoľahlivosť a bezpečnosť elektrických zariadení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v zmysle vyhlášky č. 508/2009Z.z. §9 až §13, sa preveruje predpísanými prehliadkami a skúškami podľa STN 33 1500:1990,  STN 331500 /Z1/ 2007, STN 331500 /Z1 /01 /2008 STN 33 1600:1996, STN 33 1600 /Z1 /2011.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Pri odbornej prehliadke a odbornej skúške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sa vyhodnotí: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zhodnosť elektroinštalácie s technickou dokumentáciou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správna funkcia ochranných a zabezpečovacích zariadení,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výsledky všetkých prehliadok a skúšok, vrátane nameraných hodnôt veličín a použitých meracích prístrojov,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doklady k zariadeniu (atesty, certifikáty, vyhlásenia o zhode a pod.), ak sú potrebné z hľadiska celkového posúdenia,</w:t>
      </w:r>
    </w:p>
    <w:p w:rsidR="00951839" w:rsidRPr="00951839" w:rsidRDefault="00951839" w:rsidP="0095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ďalšie skutočnosti, ktoré môžu ovplyvniť bezpečnosť zariadenia.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u w:val="single"/>
          <w:lang w:eastAsia="cs-CZ"/>
        </w:rPr>
        <w:t>Po ukončení elektroinštalačných prác</w:t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 a po odovzdaní správy z odbornej prehliadky a odbornej skúšky a projektu skutočného vyhotovenia elektroinštalácie a elektrického zariadenia, je určený odborne spôsobilý pracovník montážnej organizácie povinný investora a pracovníkov investora, resp. majiteľa a pod. poučiť v zmysle §20 vyhlášky MPSVaR č. 508/2009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., o možných ohrozeniach elektrickým prúdom pri neodbornom zaobchádzaní s elektrickými zariadeniami resp. o poškodení elektrických zariadení 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neobvyklým  a neodborným zasahovaním do elektrických zariadení a elektroinštalácie. Z predmetného poučenia je treba urobiť zápis s podpisom zúčastnených.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  <w:t>Montážna organizácia elektroinštalácie a elektrických zariadení je zodpovedná za vykonanie</w:t>
      </w:r>
    </w:p>
    <w:p w:rsidR="00951839" w:rsidRPr="00951839" w:rsidRDefault="00951839" w:rsidP="00951839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 xml:space="preserve">poučenia investora v zmysle §20,vyhlášky MPSVaR č.508/2009 </w:t>
      </w:r>
      <w:proofErr w:type="spellStart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Z.z</w:t>
      </w:r>
      <w:proofErr w:type="spellEnd"/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.</w:t>
      </w:r>
    </w:p>
    <w:p w:rsidR="00951839" w:rsidRPr="00951839" w:rsidRDefault="00951839" w:rsidP="00951839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i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ab/>
      </w:r>
    </w:p>
    <w:p w:rsidR="00951839" w:rsidRPr="00951839" w:rsidRDefault="00951839" w:rsidP="00951839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i/>
          <w:sz w:val="24"/>
          <w:szCs w:val="24"/>
          <w:lang w:eastAsia="cs-CZ"/>
        </w:rPr>
        <w:tab/>
      </w: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Projektová dokumentácia je vypracovaná podľa platných noriem STN, predpisov a vyhlášok.</w:t>
      </w:r>
    </w:p>
    <w:p w:rsidR="00951839" w:rsidRPr="00951839" w:rsidRDefault="00951839" w:rsidP="00951839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951839">
        <w:rPr>
          <w:rFonts w:ascii="Arial" w:eastAsia="Times New Roman" w:hAnsi="Arial" w:cs="Times New Roman"/>
          <w:sz w:val="24"/>
          <w:szCs w:val="24"/>
          <w:lang w:eastAsia="cs-CZ"/>
        </w:rPr>
        <w:t>Montážne práce musia byť vykonávané podľa platných predpisov a noriem STN, za dôkladného dodržiavania bezpečnosti práce, požiarnej ochrany a používania predpísaných ochranných pomôcok a prostriedkov.</w:t>
      </w:r>
    </w:p>
    <w:p w:rsidR="00951839" w:rsidRPr="00951839" w:rsidRDefault="00951839" w:rsidP="00951839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tabs>
          <w:tab w:val="left" w:pos="851"/>
          <w:tab w:val="left" w:pos="4253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951839" w:rsidRDefault="00951839" w:rsidP="0095183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951839" w:rsidRPr="00631988" w:rsidRDefault="0002540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</w:t>
      </w:r>
      <w:r w:rsidR="00951839"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Protokol o určení vonkajších vplyvov č. 01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70</w:t>
      </w:r>
      <w:r w:rsidR="00951839"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/20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21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Vypracoval:   </w:t>
      </w:r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</w:t>
      </w: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Ing. Stanislav </w:t>
      </w:r>
      <w:proofErr w:type="spellStart"/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Zdichavský</w:t>
      </w:r>
      <w:proofErr w:type="spellEnd"/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</w:t>
      </w:r>
      <w:proofErr w:type="spellStart"/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Elektroprojekt</w:t>
      </w:r>
      <w:proofErr w:type="spellEnd"/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Topoľčany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Zloženie komisie:    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Predseda:            Ing. Stanislav </w:t>
      </w:r>
      <w:proofErr w:type="spellStart"/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Zdichavský</w:t>
      </w:r>
      <w:proofErr w:type="spellEnd"/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Členovia:            </w:t>
      </w:r>
      <w:proofErr w:type="spellStart"/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>Ing.arch</w:t>
      </w:r>
      <w:proofErr w:type="spellEnd"/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Ondrej </w:t>
      </w:r>
      <w:proofErr w:type="spellStart"/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>Trangoš</w:t>
      </w:r>
      <w:proofErr w:type="spellEnd"/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Daniel </w:t>
      </w:r>
      <w:proofErr w:type="spellStart"/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Godál</w:t>
      </w:r>
      <w:proofErr w:type="spellEnd"/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  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25409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Objekt:</w:t>
      </w:r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</w:t>
      </w: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</w:t>
      </w:r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ZBERNÝ DVOR </w:t>
      </w:r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>LUDANICE</w:t>
      </w:r>
    </w:p>
    <w:p w:rsidR="00951839" w:rsidRPr="00631988" w:rsidRDefault="0002540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</w:t>
      </w:r>
      <w:r w:rsidR="00951839"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="00951839"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– ELEKTRICKÁ PRÍPOJKA NN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Podklady použité na :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Vypracovanie protokolu :   - stavebná časť projektu ,                       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- predpisy a normy STN          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Opis technologického procesu a zariadenia: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Ide o líniovú stavbu – kábel elektrickej prípojky NN bude uložený do káblového výkopu a ukončí sa v elektromerovom rozvádzači.  Elektromerový rozvádzač sa osadí do voľne stojaceho piliera.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R O Z H O D N U T I E :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Na základe predložených podkladov komisia podľa STN 33 2000-5-51/2010 určila vonkajšie vplyvy v jednotlivých priestoroch a ich rozsahy, požadované opatrenia na zníženie nepriaznivých vplyvov prostredia. Vonkajšie vplyvy sú uvedené v tabuľke, ktorá je súčasťou tohto protokolu.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Zdôvodnenie: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Komisia pri svojom rozhodnutí vychádzala z predložených podkladov  a predpisov a určila pre káblový zemný rozvod NN vonkajší vplyv zložitý.  Z tohto dôvodu  je potrebné robiť zvláštne opatrenia. Elektrické zariadenia  káblového zemného rozvodu musia byť vyhotovené v krytí IP 44.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lastRenderedPageBreak/>
        <w:t>V prípade, že dôjde k zmene uvedených skutočností, treba protokol prehodnotiť, resp. treba vypracovať  nový protokol o vonkajších vplyvoch.</w:t>
      </w:r>
    </w:p>
    <w:p w:rsidR="00951839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25409" w:rsidRPr="00631988" w:rsidRDefault="0002540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Trasa k</w:t>
      </w:r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>áblového</w:t>
      </w: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zemného rozvodu NN : 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1/ Káblový zemný rozvod NN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2/ Elektromerový rozvádzač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tbl>
      <w:tblPr>
        <w:tblpPr w:leftFromText="141" w:rightFromText="141" w:vertAnchor="text" w:horzAnchor="margin" w:tblpY="-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9"/>
        <w:gridCol w:w="708"/>
        <w:gridCol w:w="677"/>
        <w:gridCol w:w="741"/>
        <w:gridCol w:w="709"/>
        <w:gridCol w:w="708"/>
        <w:gridCol w:w="851"/>
        <w:gridCol w:w="850"/>
        <w:gridCol w:w="851"/>
      </w:tblGrid>
      <w:tr w:rsidR="00951839" w:rsidRPr="00631988" w:rsidTr="00951839">
        <w:trPr>
          <w:trHeight w:val="27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Kód</w:t>
            </w:r>
          </w:p>
        </w:tc>
        <w:tc>
          <w:tcPr>
            <w:tcW w:w="68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Elektrická prípojka NN   </w:t>
            </w:r>
          </w:p>
        </w:tc>
      </w:tr>
      <w:tr w:rsidR="00951839" w:rsidRPr="00631988" w:rsidTr="00951839">
        <w:trPr>
          <w:trHeight w:val="59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Vonkajší vplyv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1/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2/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160" w:lineRule="atLeast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AA 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– Teplota okolia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AA5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AA5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AB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Atmosférické podmienky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AB5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AB5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AC 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– Nadmorská výška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AC1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AC1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AD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vody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02540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dážď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02540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dážď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AE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cudzích pevných telies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AE1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AE1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AF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korozívnych alebo znečisťujúcich látok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AF1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AF1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AG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Mechanické namáhanie – nárazy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AH 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– Vibrácie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AH1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AH1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AK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rastlín alebo plesní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AK1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AK1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AL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Výskyt živočíchov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AL1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AL1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AM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Elektromagnetické, elektrostatické alebo ionizujúce pôsobenie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AM1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AM1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AN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Slnečné žiarenie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AP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Seizmické účinky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AQ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Búrková činnosť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AQ1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AQ1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AR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Pohyb vzduchu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AS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Vietor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AT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Snehová pokrývka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AU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Námraza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77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BA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Schopnosť osôb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BB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Odpor tela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BB1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BB1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BC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Kontakt osôb s potenciálom zeme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BC2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BC2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BD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Podmienky úniku v prípade nebezpečenstva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BD1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BD1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BE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Povaha spracúvaných a skladovaných látok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CA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Stavebné materiály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CA1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</w:t>
            </w:r>
          </w:p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CA1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CA1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</w:t>
            </w:r>
          </w:p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CA1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2)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951839" w:rsidRPr="00631988" w:rsidTr="00951839">
        <w:trPr>
          <w:trHeight w:val="3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lastRenderedPageBreak/>
              <w:t>CB</w:t>
            </w: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</w:t>
            </w:r>
            <w:proofErr w:type="spellStart"/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Konštruk.budovy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CB1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19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CB1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839" w:rsidRPr="00631988" w:rsidRDefault="00951839" w:rsidP="0095183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51839" w:rsidRPr="00631988" w:rsidRDefault="00951839" w:rsidP="00951839">
      <w:pPr>
        <w:spacing w:after="0" w:line="240" w:lineRule="auto"/>
        <w:rPr>
          <w:rFonts w:ascii="Calibri" w:eastAsia="Calibri" w:hAnsi="Calibri" w:cs="Times New Roman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Opatrenia na zníženie nepriaznivých vplyvov prostredia: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Káblový zemný rozvo</w:t>
      </w:r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>d  bude urobený káblom NAYY-J 4</w:t>
      </w: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x16  mm2, kábel bude vedený v káblovom výkope v pieskovom lôžku. Nie je potrebné robiť žiadne opatrenia na zníženie rizika. Elektromerový rozvádzač sa osadí do piliera  a bude vyhotovený v krytí IP 44 pri zatvorených dverách a IP 20 pri otvorených dverách.  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02540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V Topoľčanoch, 10/2021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25409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                      </w:t>
      </w:r>
      <w:r w:rsidR="0002540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</w:t>
      </w:r>
    </w:p>
    <w:p w:rsidR="00951839" w:rsidRPr="00631988" w:rsidRDefault="0002540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</w:t>
      </w:r>
      <w:r w:rsidR="00951839"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>...............................................................</w:t>
      </w:r>
    </w:p>
    <w:p w:rsidR="00951839" w:rsidRPr="00631988" w:rsidRDefault="00025409" w:rsidP="00951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                    </w:t>
      </w:r>
      <w:r w:rsidR="00951839" w:rsidRPr="0063198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podpis predsedu komisie</w:t>
      </w: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1839" w:rsidRPr="00631988" w:rsidRDefault="00951839" w:rsidP="0095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35D3D" w:rsidRPr="00631988" w:rsidRDefault="00C35D3D">
      <w:bookmarkStart w:id="0" w:name="_GoBack"/>
      <w:bookmarkEnd w:id="0"/>
    </w:p>
    <w:sectPr w:rsidR="00C35D3D" w:rsidRPr="00631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25933"/>
    <w:multiLevelType w:val="singleLevel"/>
    <w:tmpl w:val="939EC2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7E6D02D8"/>
    <w:multiLevelType w:val="hybridMultilevel"/>
    <w:tmpl w:val="A4E8D9AA"/>
    <w:lvl w:ilvl="0" w:tplc="54DE5C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333"/>
    <w:rsid w:val="00025409"/>
    <w:rsid w:val="00631988"/>
    <w:rsid w:val="00860333"/>
    <w:rsid w:val="00951839"/>
    <w:rsid w:val="00B433EF"/>
    <w:rsid w:val="00C3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F837D-204C-4E2B-A0E5-4EC2438B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3121</Words>
  <Characters>17792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</dc:creator>
  <cp:keywords/>
  <dc:description/>
  <cp:lastModifiedBy>Miko</cp:lastModifiedBy>
  <cp:revision>4</cp:revision>
  <dcterms:created xsi:type="dcterms:W3CDTF">2021-11-01T17:16:00Z</dcterms:created>
  <dcterms:modified xsi:type="dcterms:W3CDTF">2021-11-01T18:48:00Z</dcterms:modified>
</cp:coreProperties>
</file>